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015C743D" w:rsidR="00536C04" w:rsidRPr="00153287" w:rsidRDefault="00536C04" w:rsidP="00153287">
      <w:pPr>
        <w:spacing w:before="100" w:beforeAutospacing="1" w:after="100" w:afterAutospacing="1" w:line="360" w:lineRule="auto"/>
        <w:jc w:val="both"/>
        <w:rPr>
          <w:rFonts w:ascii="Palatino Linotype" w:hAnsi="Palatino Linotype"/>
        </w:rPr>
      </w:pPr>
      <w:r w:rsidRPr="00153287">
        <w:rPr>
          <w:rFonts w:ascii="Palatino Linotype" w:hAnsi="Palatino Linotype"/>
        </w:rPr>
        <w:t xml:space="preserve">Resolución del Pleno del Instituto de Transparencia, Acceso a la Información Pública y Protección de Datos </w:t>
      </w:r>
      <w:r w:rsidR="00E52637" w:rsidRPr="00153287">
        <w:rPr>
          <w:rFonts w:ascii="Palatino Linotype" w:hAnsi="Palatino Linotype"/>
        </w:rPr>
        <w:t>Personales</w:t>
      </w:r>
      <w:r w:rsidRPr="00153287">
        <w:rPr>
          <w:rFonts w:ascii="Palatino Linotype" w:hAnsi="Palatino Linotype"/>
        </w:rPr>
        <w:t xml:space="preserve"> del Estado de México y Municipios, con domicilio en Metepec, Estado de México, de fecha </w:t>
      </w:r>
      <w:r w:rsidR="00E65C6D" w:rsidRPr="00153287">
        <w:rPr>
          <w:rFonts w:ascii="Palatino Linotype" w:hAnsi="Palatino Linotype"/>
        </w:rPr>
        <w:t xml:space="preserve">treinta de agosto </w:t>
      </w:r>
      <w:r w:rsidRPr="00153287">
        <w:rPr>
          <w:rFonts w:ascii="Palatino Linotype" w:hAnsi="Palatino Linotype"/>
        </w:rPr>
        <w:t xml:space="preserve">de dos mil </w:t>
      </w:r>
      <w:r w:rsidR="00373328" w:rsidRPr="00153287">
        <w:rPr>
          <w:rFonts w:ascii="Palatino Linotype" w:hAnsi="Palatino Linotype"/>
        </w:rPr>
        <w:t>veintitrés</w:t>
      </w:r>
      <w:r w:rsidRPr="00153287">
        <w:rPr>
          <w:rFonts w:ascii="Palatino Linotype" w:hAnsi="Palatino Linotype"/>
        </w:rPr>
        <w:t>.</w:t>
      </w:r>
    </w:p>
    <w:p w14:paraId="5A8EB4C3" w14:textId="5DF8F21E" w:rsidR="00536C04" w:rsidRPr="00153287" w:rsidRDefault="00536C04" w:rsidP="00153287">
      <w:pPr>
        <w:spacing w:before="100" w:beforeAutospacing="1" w:after="100" w:afterAutospacing="1" w:line="360" w:lineRule="auto"/>
        <w:jc w:val="both"/>
        <w:rPr>
          <w:rFonts w:ascii="Palatino Linotype" w:hAnsi="Palatino Linotype"/>
          <w:b/>
        </w:rPr>
      </w:pPr>
      <w:r w:rsidRPr="00153287">
        <w:rPr>
          <w:rFonts w:ascii="Palatino Linotype" w:hAnsi="Palatino Linotype"/>
          <w:b/>
        </w:rPr>
        <w:t>VISTOS</w:t>
      </w:r>
      <w:r w:rsidRPr="00153287">
        <w:rPr>
          <w:rFonts w:ascii="Palatino Linotype" w:hAnsi="Palatino Linotype"/>
        </w:rPr>
        <w:t xml:space="preserve"> los expedientes formados con motivo de los </w:t>
      </w:r>
      <w:r w:rsidR="00025060" w:rsidRPr="00153287">
        <w:rPr>
          <w:rFonts w:ascii="Palatino Linotype" w:hAnsi="Palatino Linotype"/>
        </w:rPr>
        <w:t>R</w:t>
      </w:r>
      <w:r w:rsidRPr="00153287">
        <w:rPr>
          <w:rFonts w:ascii="Palatino Linotype" w:hAnsi="Palatino Linotype"/>
        </w:rPr>
        <w:t xml:space="preserve">ecursos de </w:t>
      </w:r>
      <w:r w:rsidR="00025060" w:rsidRPr="00153287">
        <w:rPr>
          <w:rFonts w:ascii="Palatino Linotype" w:hAnsi="Palatino Linotype"/>
        </w:rPr>
        <w:t>R</w:t>
      </w:r>
      <w:r w:rsidRPr="00153287">
        <w:rPr>
          <w:rFonts w:ascii="Palatino Linotype" w:hAnsi="Palatino Linotype"/>
        </w:rPr>
        <w:t xml:space="preserve">evisión </w:t>
      </w:r>
      <w:r w:rsidR="00E44250" w:rsidRPr="00153287">
        <w:rPr>
          <w:rFonts w:ascii="Palatino Linotype" w:hAnsi="Palatino Linotype"/>
          <w:b/>
        </w:rPr>
        <w:t xml:space="preserve">14177/INFOEM/IP/RR/2022, 14178/INFOEM/IP/RR/2022, 14179/INFOEM/IP/RR/2022, 14180/INFOEM/IP/RR/2022, 14182/INFOEM/IP/RR/2022, 14183/INFOEM/IP/RR/2022, 14185/INFOEM/IP/RR/2022, 14186/INFOEM/IP/RR/2022 </w:t>
      </w:r>
      <w:r w:rsidR="00E44250" w:rsidRPr="00153287">
        <w:rPr>
          <w:rFonts w:ascii="Palatino Linotype" w:hAnsi="Palatino Linotype"/>
          <w:bCs/>
        </w:rPr>
        <w:t>y</w:t>
      </w:r>
      <w:r w:rsidR="00E44250" w:rsidRPr="00153287">
        <w:rPr>
          <w:rFonts w:ascii="Palatino Linotype" w:hAnsi="Palatino Linotype"/>
          <w:b/>
        </w:rPr>
        <w:t xml:space="preserve"> 14187/INFOEM/IP/RR/2022</w:t>
      </w:r>
      <w:r w:rsidR="00C31DC8" w:rsidRPr="00153287">
        <w:rPr>
          <w:rFonts w:ascii="Palatino Linotype" w:hAnsi="Palatino Linotype"/>
          <w:b/>
        </w:rPr>
        <w:t>,</w:t>
      </w:r>
      <w:r w:rsidR="00373328" w:rsidRPr="00153287">
        <w:rPr>
          <w:rFonts w:ascii="Palatino Linotype" w:hAnsi="Palatino Linotype"/>
          <w:b/>
        </w:rPr>
        <w:t xml:space="preserve"> </w:t>
      </w:r>
      <w:r w:rsidRPr="00153287">
        <w:rPr>
          <w:rFonts w:ascii="Palatino Linotype" w:hAnsi="Palatino Linotype"/>
        </w:rPr>
        <w:t>promovido</w:t>
      </w:r>
      <w:r w:rsidR="00427F0E" w:rsidRPr="00153287">
        <w:rPr>
          <w:rFonts w:ascii="Palatino Linotype" w:hAnsi="Palatino Linotype"/>
        </w:rPr>
        <w:t xml:space="preserve">s por </w:t>
      </w:r>
      <w:r w:rsidR="00E05684">
        <w:rPr>
          <w:rFonts w:ascii="Palatino Linotype" w:hAnsi="Palatino Linotype"/>
          <w:b/>
        </w:rPr>
        <w:t>XXXXXXXX XXXXXX X</w:t>
      </w:r>
      <w:r w:rsidR="00427F0E" w:rsidRPr="00153287">
        <w:rPr>
          <w:rFonts w:ascii="Palatino Linotype" w:hAnsi="Palatino Linotype"/>
        </w:rPr>
        <w:t>,</w:t>
      </w:r>
      <w:r w:rsidR="00E44BB1" w:rsidRPr="00153287">
        <w:rPr>
          <w:rFonts w:ascii="Palatino Linotype" w:hAnsi="Palatino Linotype"/>
          <w:lang w:val="es-ES"/>
        </w:rPr>
        <w:t xml:space="preserve"> </w:t>
      </w:r>
      <w:r w:rsidR="00675D67" w:rsidRPr="00153287">
        <w:rPr>
          <w:rFonts w:ascii="Palatino Linotype" w:hAnsi="Palatino Linotype"/>
          <w:lang w:val="es-ES"/>
        </w:rPr>
        <w:t xml:space="preserve">a quien </w:t>
      </w:r>
      <w:r w:rsidRPr="00153287">
        <w:rPr>
          <w:rFonts w:ascii="Palatino Linotype" w:hAnsi="Palatino Linotype" w:cs="Arial"/>
        </w:rPr>
        <w:t xml:space="preserve">en lo sucesivo se denominará </w:t>
      </w:r>
      <w:r w:rsidR="00E44250" w:rsidRPr="00153287">
        <w:rPr>
          <w:rFonts w:ascii="Palatino Linotype" w:hAnsi="Palatino Linotype" w:cs="Arial"/>
          <w:b/>
        </w:rPr>
        <w:t>LA</w:t>
      </w:r>
      <w:r w:rsidRPr="00153287">
        <w:rPr>
          <w:rFonts w:ascii="Palatino Linotype" w:hAnsi="Palatino Linotype" w:cs="Arial"/>
          <w:b/>
        </w:rPr>
        <w:t xml:space="preserve"> RECURRENTE,</w:t>
      </w:r>
      <w:r w:rsidRPr="00153287">
        <w:rPr>
          <w:rFonts w:ascii="Palatino Linotype" w:hAnsi="Palatino Linotype"/>
        </w:rPr>
        <w:t xml:space="preserve"> en contra de </w:t>
      </w:r>
      <w:r w:rsidR="00250720" w:rsidRPr="00153287">
        <w:rPr>
          <w:rFonts w:ascii="Palatino Linotype" w:hAnsi="Palatino Linotype" w:cs="Arial"/>
          <w:lang w:val="es-ES"/>
        </w:rPr>
        <w:t>la</w:t>
      </w:r>
      <w:r w:rsidR="0092182E" w:rsidRPr="00153287">
        <w:rPr>
          <w:rFonts w:ascii="Palatino Linotype" w:hAnsi="Palatino Linotype" w:cs="Arial"/>
          <w:lang w:val="es-ES"/>
        </w:rPr>
        <w:t>s</w:t>
      </w:r>
      <w:r w:rsidR="00250720" w:rsidRPr="00153287">
        <w:rPr>
          <w:rFonts w:ascii="Palatino Linotype" w:hAnsi="Palatino Linotype" w:cs="Arial"/>
          <w:lang w:val="es-ES"/>
        </w:rPr>
        <w:t xml:space="preserve"> respuesta</w:t>
      </w:r>
      <w:r w:rsidR="0092182E" w:rsidRPr="00153287">
        <w:rPr>
          <w:rFonts w:ascii="Palatino Linotype" w:hAnsi="Palatino Linotype" w:cs="Arial"/>
          <w:lang w:val="es-ES"/>
        </w:rPr>
        <w:t>s emitidas por</w:t>
      </w:r>
      <w:r w:rsidR="00796647" w:rsidRPr="00153287">
        <w:rPr>
          <w:rFonts w:ascii="Palatino Linotype" w:hAnsi="Palatino Linotype" w:cs="Arial"/>
          <w:lang w:val="es-ES"/>
        </w:rPr>
        <w:t xml:space="preserve"> </w:t>
      </w:r>
      <w:r w:rsidR="00427F0E" w:rsidRPr="00153287">
        <w:rPr>
          <w:rFonts w:ascii="Palatino Linotype" w:hAnsi="Palatino Linotype" w:cs="Arial"/>
          <w:lang w:val="es-ES"/>
        </w:rPr>
        <w:t>el</w:t>
      </w:r>
      <w:r w:rsidRPr="00153287">
        <w:rPr>
          <w:rFonts w:ascii="Palatino Linotype" w:hAnsi="Palatino Linotype" w:cs="Arial"/>
          <w:lang w:val="es-ES"/>
        </w:rPr>
        <w:t xml:space="preserve"> </w:t>
      </w:r>
      <w:r w:rsidR="00FC4A7E" w:rsidRPr="00153287">
        <w:rPr>
          <w:rFonts w:ascii="Palatino Linotype" w:hAnsi="Palatino Linotype"/>
          <w:b/>
        </w:rPr>
        <w:t>Ayuntamiento de Tecámac</w:t>
      </w:r>
      <w:r w:rsidRPr="00153287">
        <w:rPr>
          <w:rFonts w:ascii="Palatino Linotype" w:hAnsi="Palatino Linotype"/>
          <w:b/>
        </w:rPr>
        <w:t>,</w:t>
      </w:r>
      <w:r w:rsidR="00FC4A7E" w:rsidRPr="00153287">
        <w:rPr>
          <w:rFonts w:ascii="Palatino Linotype" w:hAnsi="Palatino Linotype"/>
          <w:b/>
        </w:rPr>
        <w:t xml:space="preserve"> </w:t>
      </w:r>
      <w:r w:rsidR="004052A3" w:rsidRPr="00153287">
        <w:rPr>
          <w:rFonts w:ascii="Palatino Linotype" w:hAnsi="Palatino Linotype"/>
        </w:rPr>
        <w:t>que</w:t>
      </w:r>
      <w:r w:rsidR="00BD57ED" w:rsidRPr="00153287">
        <w:rPr>
          <w:rFonts w:ascii="Palatino Linotype" w:hAnsi="Palatino Linotype"/>
          <w:b/>
          <w:lang w:val="es-419"/>
        </w:rPr>
        <w:t xml:space="preserve"> </w:t>
      </w:r>
      <w:r w:rsidRPr="00153287">
        <w:rPr>
          <w:rFonts w:ascii="Palatino Linotype" w:hAnsi="Palatino Linotype"/>
        </w:rPr>
        <w:t xml:space="preserve">en lo sucesivo se denominará </w:t>
      </w:r>
      <w:r w:rsidRPr="00153287">
        <w:rPr>
          <w:rFonts w:ascii="Palatino Linotype" w:hAnsi="Palatino Linotype"/>
          <w:b/>
        </w:rPr>
        <w:t>EL SUJETO OBLIGADO</w:t>
      </w:r>
      <w:r w:rsidRPr="00153287">
        <w:rPr>
          <w:rFonts w:ascii="Palatino Linotype" w:hAnsi="Palatino Linotype"/>
        </w:rPr>
        <w:t xml:space="preserve">, se procede a dictar la presente resolución con base en lo siguiente: </w:t>
      </w:r>
    </w:p>
    <w:p w14:paraId="480E521A" w14:textId="4830B111" w:rsidR="00457BB8" w:rsidRPr="00153287" w:rsidRDefault="00C34648" w:rsidP="00153287">
      <w:pPr>
        <w:spacing w:before="100" w:beforeAutospacing="1" w:after="100" w:afterAutospacing="1"/>
        <w:jc w:val="center"/>
        <w:rPr>
          <w:rFonts w:ascii="Palatino Linotype" w:hAnsi="Palatino Linotype"/>
          <w:b/>
          <w:bCs/>
          <w:spacing w:val="40"/>
          <w:sz w:val="28"/>
        </w:rPr>
      </w:pPr>
      <w:r w:rsidRPr="00153287">
        <w:rPr>
          <w:rFonts w:ascii="Palatino Linotype" w:hAnsi="Palatino Linotype"/>
          <w:b/>
          <w:bCs/>
          <w:spacing w:val="40"/>
          <w:sz w:val="28"/>
        </w:rPr>
        <w:t>ANTECEDENTES</w:t>
      </w:r>
    </w:p>
    <w:p w14:paraId="7749D902" w14:textId="77777777" w:rsidR="003404B0" w:rsidRPr="00153287" w:rsidRDefault="003404B0" w:rsidP="00153287">
      <w:pPr>
        <w:spacing w:before="100" w:beforeAutospacing="1" w:after="100" w:afterAutospacing="1" w:line="360" w:lineRule="auto"/>
        <w:jc w:val="both"/>
        <w:rPr>
          <w:rFonts w:ascii="Palatino Linotype" w:hAnsi="Palatino Linotype"/>
          <w:b/>
          <w:sz w:val="26"/>
          <w:szCs w:val="26"/>
        </w:rPr>
      </w:pPr>
      <w:r w:rsidRPr="00153287">
        <w:rPr>
          <w:rFonts w:ascii="Palatino Linotype" w:hAnsi="Palatino Linotype"/>
          <w:b/>
          <w:sz w:val="26"/>
          <w:szCs w:val="26"/>
        </w:rPr>
        <w:t>I. De la Solicitud de Información</w:t>
      </w:r>
    </w:p>
    <w:p w14:paraId="2D9FAA77" w14:textId="0EEA3E5B" w:rsidR="00395A8B" w:rsidRPr="00153287" w:rsidRDefault="00C31DC8" w:rsidP="00153287">
      <w:pPr>
        <w:spacing w:before="100" w:beforeAutospacing="1" w:after="100" w:afterAutospacing="1" w:line="360" w:lineRule="auto"/>
        <w:jc w:val="both"/>
        <w:rPr>
          <w:rFonts w:ascii="Palatino Linotype" w:hAnsi="Palatino Linotype" w:cs="Arial"/>
          <w:lang w:val="es-ES"/>
        </w:rPr>
      </w:pPr>
      <w:r w:rsidRPr="00153287">
        <w:rPr>
          <w:rFonts w:ascii="Palatino Linotype" w:hAnsi="Palatino Linotype" w:cs="Arial"/>
        </w:rPr>
        <w:t>E</w:t>
      </w:r>
      <w:r w:rsidR="00FC4A7E" w:rsidRPr="00153287">
        <w:rPr>
          <w:rFonts w:ascii="Palatino Linotype" w:hAnsi="Palatino Linotype" w:cs="Arial"/>
        </w:rPr>
        <w:t>n fechas</w:t>
      </w:r>
      <w:r w:rsidR="00DC53AF" w:rsidRPr="00153287">
        <w:rPr>
          <w:rFonts w:ascii="Palatino Linotype" w:hAnsi="Palatino Linotype" w:cs="Arial"/>
          <w:lang w:val="es-419"/>
        </w:rPr>
        <w:t xml:space="preserve"> </w:t>
      </w:r>
      <w:r w:rsidR="00FC4A7E" w:rsidRPr="00153287">
        <w:rPr>
          <w:rFonts w:ascii="Palatino Linotype" w:hAnsi="Palatino Linotype" w:cs="Arial"/>
          <w:b/>
        </w:rPr>
        <w:t xml:space="preserve">cinco y ocho </w:t>
      </w:r>
      <w:r w:rsidR="004D5F71" w:rsidRPr="00153287">
        <w:rPr>
          <w:rFonts w:ascii="Palatino Linotype" w:hAnsi="Palatino Linotype" w:cs="Arial"/>
          <w:b/>
        </w:rPr>
        <w:t xml:space="preserve">de agosto </w:t>
      </w:r>
      <w:r w:rsidR="00BA428A" w:rsidRPr="00153287">
        <w:rPr>
          <w:rFonts w:ascii="Palatino Linotype" w:hAnsi="Palatino Linotype" w:cs="Arial"/>
          <w:b/>
        </w:rPr>
        <w:t>de</w:t>
      </w:r>
      <w:r w:rsidR="00BD57ED" w:rsidRPr="00153287">
        <w:rPr>
          <w:rFonts w:ascii="Palatino Linotype" w:hAnsi="Palatino Linotype" w:cs="Arial"/>
          <w:b/>
          <w:lang w:val="es-419"/>
        </w:rPr>
        <w:t xml:space="preserve"> dos mil veintidós</w:t>
      </w:r>
      <w:r w:rsidR="00536C04" w:rsidRPr="00153287">
        <w:rPr>
          <w:rFonts w:ascii="Palatino Linotype" w:hAnsi="Palatino Linotype"/>
          <w:lang w:val="es-ES"/>
        </w:rPr>
        <w:t xml:space="preserve">, </w:t>
      </w:r>
      <w:r w:rsidR="00E44250" w:rsidRPr="00153287">
        <w:rPr>
          <w:rFonts w:ascii="Palatino Linotype" w:hAnsi="Palatino Linotype" w:cs="Arial"/>
          <w:b/>
        </w:rPr>
        <w:t>LA</w:t>
      </w:r>
      <w:r w:rsidR="00536C04" w:rsidRPr="00153287">
        <w:rPr>
          <w:rFonts w:ascii="Palatino Linotype" w:hAnsi="Palatino Linotype"/>
          <w:b/>
          <w:lang w:val="es-ES"/>
        </w:rPr>
        <w:t xml:space="preserve"> RECURRENTE</w:t>
      </w:r>
      <w:r w:rsidR="00536C04" w:rsidRPr="00153287">
        <w:rPr>
          <w:rFonts w:ascii="Palatino Linotype" w:hAnsi="Palatino Linotype" w:cs="Arial"/>
          <w:lang w:val="es-ES"/>
        </w:rPr>
        <w:t xml:space="preserve"> </w:t>
      </w:r>
      <w:r w:rsidR="00536C04" w:rsidRPr="00153287">
        <w:rPr>
          <w:rFonts w:ascii="Palatino Linotype" w:hAnsi="Palatino Linotype" w:cs="Arial"/>
        </w:rPr>
        <w:t xml:space="preserve">a través del Sistema de Acceso a la Información Mexiquense, </w:t>
      </w:r>
      <w:r w:rsidR="009932FA" w:rsidRPr="00153287">
        <w:rPr>
          <w:rFonts w:ascii="Palatino Linotype" w:hAnsi="Palatino Linotype" w:cs="Arial"/>
        </w:rPr>
        <w:t xml:space="preserve">que </w:t>
      </w:r>
      <w:r w:rsidR="00536C04" w:rsidRPr="00153287">
        <w:rPr>
          <w:rFonts w:ascii="Palatino Linotype" w:hAnsi="Palatino Linotype" w:cs="Arial"/>
        </w:rPr>
        <w:t xml:space="preserve">en lo subsecuente se denominará </w:t>
      </w:r>
      <w:r w:rsidR="00536C04" w:rsidRPr="00153287">
        <w:rPr>
          <w:rFonts w:ascii="Palatino Linotype" w:hAnsi="Palatino Linotype" w:cs="Arial"/>
          <w:b/>
        </w:rPr>
        <w:t>EL SAIMEX</w:t>
      </w:r>
      <w:r w:rsidR="00536C04" w:rsidRPr="00153287">
        <w:rPr>
          <w:rFonts w:ascii="Palatino Linotype" w:hAnsi="Palatino Linotype" w:cs="Arial"/>
        </w:rPr>
        <w:t xml:space="preserve"> </w:t>
      </w:r>
      <w:r w:rsidR="009932FA" w:rsidRPr="00153287">
        <w:rPr>
          <w:rFonts w:ascii="Palatino Linotype" w:hAnsi="Palatino Linotype" w:cs="Arial"/>
        </w:rPr>
        <w:t xml:space="preserve">presentó </w:t>
      </w:r>
      <w:r w:rsidR="00536C04" w:rsidRPr="00153287">
        <w:rPr>
          <w:rFonts w:ascii="Palatino Linotype" w:hAnsi="Palatino Linotype" w:cs="Arial"/>
        </w:rPr>
        <w:t xml:space="preserve">ante </w:t>
      </w:r>
      <w:r w:rsidR="00536C04" w:rsidRPr="00153287">
        <w:rPr>
          <w:rFonts w:ascii="Palatino Linotype" w:hAnsi="Palatino Linotype" w:cs="Arial"/>
          <w:b/>
        </w:rPr>
        <w:t>EL SU</w:t>
      </w:r>
      <w:bookmarkStart w:id="0" w:name="_GoBack"/>
      <w:bookmarkEnd w:id="0"/>
      <w:r w:rsidR="00536C04" w:rsidRPr="00153287">
        <w:rPr>
          <w:rFonts w:ascii="Palatino Linotype" w:hAnsi="Palatino Linotype" w:cs="Arial"/>
          <w:b/>
        </w:rPr>
        <w:t>JETO OBLIGADO</w:t>
      </w:r>
      <w:r w:rsidR="00536C04" w:rsidRPr="00153287">
        <w:rPr>
          <w:rFonts w:ascii="Palatino Linotype" w:hAnsi="Palatino Linotype" w:cs="Arial"/>
          <w:lang w:val="es-ES"/>
        </w:rPr>
        <w:t>, la</w:t>
      </w:r>
      <w:r w:rsidR="007A1EF3" w:rsidRPr="00153287">
        <w:rPr>
          <w:rFonts w:ascii="Palatino Linotype" w:hAnsi="Palatino Linotype" w:cs="Arial"/>
          <w:lang w:val="es-ES"/>
        </w:rPr>
        <w:t>s</w:t>
      </w:r>
      <w:r w:rsidR="00536C04" w:rsidRPr="00153287">
        <w:rPr>
          <w:rFonts w:ascii="Palatino Linotype" w:hAnsi="Palatino Linotype" w:cs="Arial"/>
          <w:lang w:val="es-ES"/>
        </w:rPr>
        <w:t xml:space="preserve"> solicitud</w:t>
      </w:r>
      <w:r w:rsidR="007A1EF3" w:rsidRPr="00153287">
        <w:rPr>
          <w:rFonts w:ascii="Palatino Linotype" w:hAnsi="Palatino Linotype" w:cs="Arial"/>
          <w:lang w:val="es-ES"/>
        </w:rPr>
        <w:t>es</w:t>
      </w:r>
      <w:r w:rsidR="00536C04" w:rsidRPr="00153287">
        <w:rPr>
          <w:rFonts w:ascii="Palatino Linotype" w:hAnsi="Palatino Linotype" w:cs="Arial"/>
          <w:lang w:val="es-ES"/>
        </w:rPr>
        <w:t xml:space="preserve"> de acceso a la información pública,</w:t>
      </w:r>
      <w:r w:rsidR="00DC53AF" w:rsidRPr="00153287">
        <w:rPr>
          <w:rFonts w:ascii="Palatino Linotype" w:hAnsi="Palatino Linotype" w:cs="Arial"/>
        </w:rPr>
        <w:t xml:space="preserve"> </w:t>
      </w:r>
      <w:r w:rsidR="00536C04" w:rsidRPr="00153287">
        <w:rPr>
          <w:rFonts w:ascii="Palatino Linotype" w:hAnsi="Palatino Linotype" w:cs="Arial"/>
          <w:lang w:val="es-ES"/>
        </w:rPr>
        <w:t>a la</w:t>
      </w:r>
      <w:r w:rsidR="007A1EF3" w:rsidRPr="00153287">
        <w:rPr>
          <w:rFonts w:ascii="Palatino Linotype" w:hAnsi="Palatino Linotype" w:cs="Arial"/>
          <w:lang w:val="es-ES"/>
        </w:rPr>
        <w:t>s</w:t>
      </w:r>
      <w:r w:rsidR="00536C04" w:rsidRPr="00153287">
        <w:rPr>
          <w:rFonts w:ascii="Palatino Linotype" w:hAnsi="Palatino Linotype" w:cs="Arial"/>
          <w:lang w:val="es-ES"/>
        </w:rPr>
        <w:t xml:space="preserve"> </w:t>
      </w:r>
      <w:r w:rsidR="00F64243" w:rsidRPr="00153287">
        <w:rPr>
          <w:rFonts w:ascii="Palatino Linotype" w:hAnsi="Palatino Linotype" w:cs="Arial"/>
          <w:lang w:val="es-ES"/>
        </w:rPr>
        <w:t>cuales se</w:t>
      </w:r>
      <w:r w:rsidR="00536C04" w:rsidRPr="00153287">
        <w:rPr>
          <w:rFonts w:ascii="Palatino Linotype" w:hAnsi="Palatino Linotype" w:cs="Arial"/>
          <w:lang w:val="es-ES"/>
        </w:rPr>
        <w:t xml:space="preserve"> le</w:t>
      </w:r>
      <w:r w:rsidR="007A1EF3" w:rsidRPr="00153287">
        <w:rPr>
          <w:rFonts w:ascii="Palatino Linotype" w:hAnsi="Palatino Linotype" w:cs="Arial"/>
          <w:lang w:val="es-ES"/>
        </w:rPr>
        <w:t>s</w:t>
      </w:r>
      <w:r w:rsidR="00F64243" w:rsidRPr="00153287">
        <w:rPr>
          <w:rFonts w:ascii="Palatino Linotype" w:hAnsi="Palatino Linotype" w:cs="Arial"/>
          <w:lang w:val="es-ES"/>
        </w:rPr>
        <w:t xml:space="preserve"> asignaron</w:t>
      </w:r>
      <w:r w:rsidR="00536C04" w:rsidRPr="00153287">
        <w:rPr>
          <w:rFonts w:ascii="Palatino Linotype" w:hAnsi="Palatino Linotype" w:cs="Arial"/>
          <w:lang w:val="es-ES"/>
        </w:rPr>
        <w:t xml:space="preserve"> </w:t>
      </w:r>
      <w:r w:rsidR="007A1EF3" w:rsidRPr="00153287">
        <w:rPr>
          <w:rFonts w:ascii="Palatino Linotype" w:hAnsi="Palatino Linotype" w:cs="Arial"/>
          <w:lang w:val="es-ES"/>
        </w:rPr>
        <w:t>los</w:t>
      </w:r>
      <w:r w:rsidR="00536C04" w:rsidRPr="00153287">
        <w:rPr>
          <w:rFonts w:ascii="Palatino Linotype" w:hAnsi="Palatino Linotype" w:cs="Arial"/>
          <w:lang w:val="es-ES"/>
        </w:rPr>
        <w:t xml:space="preserve"> número</w:t>
      </w:r>
      <w:r w:rsidR="009932FA" w:rsidRPr="00153287">
        <w:rPr>
          <w:rFonts w:ascii="Palatino Linotype" w:hAnsi="Palatino Linotype" w:cs="Arial"/>
          <w:lang w:val="es-ES"/>
        </w:rPr>
        <w:t>s</w:t>
      </w:r>
      <w:r w:rsidR="00536C04" w:rsidRPr="00153287">
        <w:rPr>
          <w:rFonts w:ascii="Palatino Linotype" w:hAnsi="Palatino Linotype" w:cs="Arial"/>
          <w:lang w:val="es-ES"/>
        </w:rPr>
        <w:t xml:space="preserve"> de expediente</w:t>
      </w:r>
      <w:r w:rsidR="007A1EF3" w:rsidRPr="00153287">
        <w:rPr>
          <w:rFonts w:ascii="Palatino Linotype" w:hAnsi="Palatino Linotype" w:cs="Arial"/>
          <w:lang w:val="es-ES"/>
        </w:rPr>
        <w:t>s</w:t>
      </w:r>
      <w:r w:rsidR="009F37B6" w:rsidRPr="00153287">
        <w:rPr>
          <w:rFonts w:ascii="Palatino Linotype" w:hAnsi="Palatino Linotype" w:cs="Arial"/>
          <w:lang w:val="es-ES"/>
        </w:rPr>
        <w:t xml:space="preserve">: </w:t>
      </w:r>
      <w:r w:rsidR="00CE5DCE" w:rsidRPr="00153287">
        <w:rPr>
          <w:rFonts w:ascii="Palatino Linotype" w:hAnsi="Palatino Linotype"/>
          <w:b/>
        </w:rPr>
        <w:t>00238/TECAMAC/IP/2022</w:t>
      </w:r>
      <w:r w:rsidR="00AB65D8" w:rsidRPr="00153287">
        <w:rPr>
          <w:rFonts w:ascii="Palatino Linotype" w:hAnsi="Palatino Linotype"/>
          <w:b/>
        </w:rPr>
        <w:t>,</w:t>
      </w:r>
      <w:r w:rsidRPr="00153287">
        <w:rPr>
          <w:rFonts w:ascii="Palatino Linotype" w:hAnsi="Palatino Linotype"/>
          <w:b/>
        </w:rPr>
        <w:t xml:space="preserve"> </w:t>
      </w:r>
      <w:r w:rsidR="00CE5DCE" w:rsidRPr="00153287">
        <w:rPr>
          <w:rFonts w:ascii="Palatino Linotype" w:hAnsi="Palatino Linotype"/>
          <w:b/>
        </w:rPr>
        <w:t>00230/TECAMAC/IP/2022</w:t>
      </w:r>
      <w:r w:rsidRPr="00153287">
        <w:rPr>
          <w:rFonts w:ascii="Palatino Linotype" w:hAnsi="Palatino Linotype"/>
          <w:b/>
        </w:rPr>
        <w:t>,</w:t>
      </w:r>
      <w:r w:rsidR="00024050" w:rsidRPr="00153287">
        <w:rPr>
          <w:rFonts w:ascii="Palatino Linotype" w:hAnsi="Palatino Linotype"/>
          <w:b/>
        </w:rPr>
        <w:t xml:space="preserve"> </w:t>
      </w:r>
      <w:r w:rsidR="00CE5DCE" w:rsidRPr="00153287">
        <w:rPr>
          <w:rFonts w:ascii="Palatino Linotype" w:hAnsi="Palatino Linotype"/>
          <w:b/>
        </w:rPr>
        <w:t>00233/TECAMAC/IP/2022</w:t>
      </w:r>
      <w:r w:rsidR="00BA428A" w:rsidRPr="00153287">
        <w:rPr>
          <w:rFonts w:ascii="Palatino Linotype" w:hAnsi="Palatino Linotype"/>
          <w:b/>
        </w:rPr>
        <w:t xml:space="preserve">, </w:t>
      </w:r>
      <w:r w:rsidR="00CE5DCE" w:rsidRPr="00153287">
        <w:rPr>
          <w:rFonts w:ascii="Palatino Linotype" w:hAnsi="Palatino Linotype"/>
          <w:b/>
        </w:rPr>
        <w:t>00234/TECAMAC/IP/2022</w:t>
      </w:r>
      <w:r w:rsidRPr="00153287">
        <w:rPr>
          <w:rFonts w:ascii="Palatino Linotype" w:hAnsi="Palatino Linotype"/>
          <w:b/>
        </w:rPr>
        <w:t xml:space="preserve">, </w:t>
      </w:r>
      <w:r w:rsidR="00700A4D" w:rsidRPr="00153287">
        <w:rPr>
          <w:rFonts w:ascii="Palatino Linotype" w:hAnsi="Palatino Linotype"/>
          <w:b/>
        </w:rPr>
        <w:t>00235/TECAMAC/IP/2022</w:t>
      </w:r>
      <w:r w:rsidR="004D5F71" w:rsidRPr="00153287">
        <w:rPr>
          <w:rFonts w:ascii="Palatino Linotype" w:hAnsi="Palatino Linotype"/>
          <w:b/>
        </w:rPr>
        <w:t xml:space="preserve">, </w:t>
      </w:r>
      <w:r w:rsidR="00700A4D" w:rsidRPr="00153287">
        <w:rPr>
          <w:rFonts w:ascii="Palatino Linotype" w:hAnsi="Palatino Linotype"/>
          <w:b/>
        </w:rPr>
        <w:t>00231/TECAMAC/IP/2022</w:t>
      </w:r>
      <w:r w:rsidR="004D5F71" w:rsidRPr="00153287">
        <w:rPr>
          <w:rFonts w:ascii="Palatino Linotype" w:hAnsi="Palatino Linotype"/>
          <w:b/>
        </w:rPr>
        <w:t xml:space="preserve">, </w:t>
      </w:r>
      <w:r w:rsidR="00700A4D" w:rsidRPr="00153287">
        <w:rPr>
          <w:rFonts w:ascii="Palatino Linotype" w:hAnsi="Palatino Linotype"/>
          <w:b/>
        </w:rPr>
        <w:t>00236/TECAMAC/IP/2022</w:t>
      </w:r>
      <w:r w:rsidR="004D5F71" w:rsidRPr="00153287">
        <w:rPr>
          <w:rFonts w:ascii="Palatino Linotype" w:hAnsi="Palatino Linotype"/>
          <w:b/>
        </w:rPr>
        <w:t xml:space="preserve">, </w:t>
      </w:r>
      <w:r w:rsidR="00700A4D" w:rsidRPr="00153287">
        <w:rPr>
          <w:rFonts w:ascii="Palatino Linotype" w:hAnsi="Palatino Linotype"/>
          <w:b/>
        </w:rPr>
        <w:t>00237/TECAMAC/IP/2022</w:t>
      </w:r>
      <w:r w:rsidRPr="00153287">
        <w:rPr>
          <w:rFonts w:ascii="Palatino Linotype" w:hAnsi="Palatino Linotype"/>
          <w:b/>
        </w:rPr>
        <w:t xml:space="preserve"> </w:t>
      </w:r>
      <w:r w:rsidR="004D626E" w:rsidRPr="00153287">
        <w:rPr>
          <w:rFonts w:ascii="Palatino Linotype" w:hAnsi="Palatino Linotype"/>
        </w:rPr>
        <w:t>y</w:t>
      </w:r>
      <w:r w:rsidR="00BA428A" w:rsidRPr="00153287">
        <w:rPr>
          <w:rFonts w:ascii="Palatino Linotype" w:hAnsi="Palatino Linotype"/>
          <w:b/>
        </w:rPr>
        <w:t xml:space="preserve"> </w:t>
      </w:r>
      <w:r w:rsidR="00700A4D" w:rsidRPr="00153287">
        <w:rPr>
          <w:rFonts w:ascii="Palatino Linotype" w:hAnsi="Palatino Linotype"/>
          <w:b/>
        </w:rPr>
        <w:t>00239/TECAMAC/IP/2022</w:t>
      </w:r>
      <w:r w:rsidR="00453F64" w:rsidRPr="00153287">
        <w:rPr>
          <w:rFonts w:ascii="Palatino Linotype" w:hAnsi="Palatino Linotype"/>
          <w:b/>
        </w:rPr>
        <w:t>,</w:t>
      </w:r>
      <w:r w:rsidR="009F37B6" w:rsidRPr="00153287">
        <w:rPr>
          <w:rFonts w:ascii="Palatino Linotype" w:hAnsi="Palatino Linotype"/>
          <w:b/>
        </w:rPr>
        <w:t xml:space="preserve"> </w:t>
      </w:r>
      <w:r w:rsidR="00536C04" w:rsidRPr="00153287">
        <w:rPr>
          <w:rFonts w:ascii="Palatino Linotype" w:hAnsi="Palatino Linotype" w:cs="Arial"/>
          <w:lang w:val="es-ES"/>
        </w:rPr>
        <w:t>mediante la</w:t>
      </w:r>
      <w:r w:rsidR="007A1EF3" w:rsidRPr="00153287">
        <w:rPr>
          <w:rFonts w:ascii="Palatino Linotype" w:hAnsi="Palatino Linotype" w:cs="Arial"/>
          <w:lang w:val="es-ES"/>
        </w:rPr>
        <w:t>s</w:t>
      </w:r>
      <w:r w:rsidR="00536C04" w:rsidRPr="00153287">
        <w:rPr>
          <w:rFonts w:ascii="Palatino Linotype" w:hAnsi="Palatino Linotype" w:cs="Arial"/>
          <w:lang w:val="es-ES"/>
        </w:rPr>
        <w:t xml:space="preserve"> cual</w:t>
      </w:r>
      <w:r w:rsidR="007A1EF3" w:rsidRPr="00153287">
        <w:rPr>
          <w:rFonts w:ascii="Palatino Linotype" w:hAnsi="Palatino Linotype" w:cs="Arial"/>
          <w:lang w:val="es-ES"/>
        </w:rPr>
        <w:t>es</w:t>
      </w:r>
      <w:r w:rsidR="00536C04" w:rsidRPr="00153287">
        <w:rPr>
          <w:rFonts w:ascii="Palatino Linotype" w:hAnsi="Palatino Linotype" w:cs="Arial"/>
          <w:lang w:val="es-ES"/>
        </w:rPr>
        <w:t xml:space="preserve"> requirió</w:t>
      </w:r>
      <w:r w:rsidR="00395A8B" w:rsidRPr="00153287">
        <w:rPr>
          <w:rFonts w:ascii="Palatino Linotype" w:hAnsi="Palatino Linotype" w:cs="Arial"/>
          <w:lang w:val="es-ES"/>
        </w:rPr>
        <w:t xml:space="preserve"> lo siguiente:</w:t>
      </w:r>
    </w:p>
    <w:tbl>
      <w:tblPr>
        <w:tblStyle w:val="Tablaconcuadrcula"/>
        <w:tblW w:w="0" w:type="auto"/>
        <w:jc w:val="center"/>
        <w:tblLook w:val="04A0" w:firstRow="1" w:lastRow="0" w:firstColumn="1" w:lastColumn="0" w:noHBand="0" w:noVBand="1"/>
      </w:tblPr>
      <w:tblGrid>
        <w:gridCol w:w="2782"/>
        <w:gridCol w:w="5010"/>
      </w:tblGrid>
      <w:tr w:rsidR="00153287" w:rsidRPr="00153287" w14:paraId="37AEFD27" w14:textId="77777777" w:rsidTr="00C34648">
        <w:trPr>
          <w:tblHeader/>
          <w:jc w:val="center"/>
        </w:trPr>
        <w:tc>
          <w:tcPr>
            <w:tcW w:w="2782" w:type="dxa"/>
            <w:shd w:val="clear" w:color="auto" w:fill="4A442A" w:themeFill="background2" w:themeFillShade="40"/>
            <w:vAlign w:val="center"/>
          </w:tcPr>
          <w:p w14:paraId="63D99EAF" w14:textId="77777777" w:rsidR="00F44CFD" w:rsidRPr="00153287" w:rsidRDefault="00F44CFD" w:rsidP="00153287">
            <w:pPr>
              <w:pStyle w:val="Prrafodelista"/>
              <w:tabs>
                <w:tab w:val="left" w:pos="709"/>
              </w:tabs>
              <w:spacing w:before="100" w:beforeAutospacing="1" w:after="100" w:afterAutospacing="1" w:line="360" w:lineRule="auto"/>
              <w:ind w:left="0"/>
              <w:jc w:val="center"/>
              <w:rPr>
                <w:rFonts w:ascii="Palatino Linotype" w:hAnsi="Palatino Linotype"/>
                <w:b/>
              </w:rPr>
            </w:pPr>
            <w:r w:rsidRPr="00153287">
              <w:rPr>
                <w:rFonts w:ascii="Palatino Linotype" w:hAnsi="Palatino Linotype"/>
                <w:b/>
              </w:rPr>
              <w:lastRenderedPageBreak/>
              <w:t>Número de Solicitud</w:t>
            </w:r>
          </w:p>
        </w:tc>
        <w:tc>
          <w:tcPr>
            <w:tcW w:w="5010" w:type="dxa"/>
            <w:shd w:val="clear" w:color="auto" w:fill="4A442A" w:themeFill="background2" w:themeFillShade="40"/>
            <w:vAlign w:val="center"/>
          </w:tcPr>
          <w:p w14:paraId="2EA98062" w14:textId="77777777" w:rsidR="00F44CFD" w:rsidRPr="00153287" w:rsidRDefault="00F44CFD" w:rsidP="00153287">
            <w:pPr>
              <w:pStyle w:val="Prrafodelista"/>
              <w:tabs>
                <w:tab w:val="left" w:pos="709"/>
              </w:tabs>
              <w:spacing w:before="100" w:beforeAutospacing="1" w:after="100" w:afterAutospacing="1" w:line="360" w:lineRule="auto"/>
              <w:ind w:left="0"/>
              <w:jc w:val="center"/>
              <w:rPr>
                <w:rFonts w:ascii="Palatino Linotype" w:hAnsi="Palatino Linotype"/>
                <w:b/>
              </w:rPr>
            </w:pPr>
            <w:r w:rsidRPr="00153287">
              <w:rPr>
                <w:rFonts w:ascii="Palatino Linotype" w:hAnsi="Palatino Linotype"/>
                <w:b/>
              </w:rPr>
              <w:t>Contenido de la solicitud</w:t>
            </w:r>
          </w:p>
        </w:tc>
      </w:tr>
      <w:tr w:rsidR="00153287" w:rsidRPr="00153287" w14:paraId="429D8270" w14:textId="77777777" w:rsidTr="00C34648">
        <w:trPr>
          <w:jc w:val="center"/>
        </w:trPr>
        <w:tc>
          <w:tcPr>
            <w:tcW w:w="2782" w:type="dxa"/>
            <w:vAlign w:val="center"/>
          </w:tcPr>
          <w:p w14:paraId="636E8D87" w14:textId="5679CD20" w:rsidR="00F44CFD" w:rsidRPr="00153287" w:rsidRDefault="00700A4D" w:rsidP="00153287">
            <w:pPr>
              <w:pStyle w:val="Prrafodelista"/>
              <w:tabs>
                <w:tab w:val="left" w:pos="709"/>
              </w:tabs>
              <w:spacing w:before="100" w:beforeAutospacing="1" w:after="100" w:afterAutospacing="1" w:line="360" w:lineRule="auto"/>
              <w:ind w:left="0"/>
              <w:jc w:val="center"/>
              <w:rPr>
                <w:rFonts w:ascii="Palatino Linotype" w:hAnsi="Palatino Linotype"/>
                <w:b/>
              </w:rPr>
            </w:pPr>
            <w:r w:rsidRPr="00153287">
              <w:rPr>
                <w:rFonts w:ascii="Palatino Linotype" w:hAnsi="Palatino Linotype"/>
                <w:b/>
              </w:rPr>
              <w:t>00238/TECAMAC/IP/2022</w:t>
            </w:r>
          </w:p>
        </w:tc>
        <w:tc>
          <w:tcPr>
            <w:tcW w:w="5010" w:type="dxa"/>
          </w:tcPr>
          <w:p w14:paraId="2338518E" w14:textId="279AE46B" w:rsidR="00700A4D" w:rsidRPr="00153287" w:rsidRDefault="00F44CFD" w:rsidP="00153287">
            <w:pPr>
              <w:pStyle w:val="Prrafodelista"/>
              <w:tabs>
                <w:tab w:val="left" w:pos="709"/>
              </w:tabs>
              <w:spacing w:before="100" w:beforeAutospacing="1" w:after="100" w:afterAutospacing="1"/>
              <w:ind w:left="0"/>
              <w:jc w:val="both"/>
              <w:rPr>
                <w:rFonts w:ascii="Palatino Linotype" w:hAnsi="Palatino Linotype"/>
                <w:i/>
              </w:rPr>
            </w:pPr>
            <w:r w:rsidRPr="00153287">
              <w:rPr>
                <w:rFonts w:ascii="Palatino Linotype" w:hAnsi="Palatino Linotype"/>
                <w:i/>
              </w:rPr>
              <w:t>“</w:t>
            </w:r>
            <w:r w:rsidR="00700A4D" w:rsidRPr="00153287">
              <w:rPr>
                <w:rFonts w:ascii="Palatino Linotype" w:hAnsi="Palatino Linotype"/>
                <w:i/>
              </w:rPr>
              <w:t xml:space="preserve">Solicito saber y conocer el manual de organización y de procedimientos actualizado2022 las unidades administrativas que realizan y están inmiscuidas en el levantamiento de vehículos en calidad de abandono en la vía </w:t>
            </w:r>
            <w:proofErr w:type="spellStart"/>
            <w:r w:rsidR="00700A4D" w:rsidRPr="00153287">
              <w:rPr>
                <w:rFonts w:ascii="Palatino Linotype" w:hAnsi="Palatino Linotype"/>
                <w:i/>
              </w:rPr>
              <w:t>publica</w:t>
            </w:r>
            <w:proofErr w:type="spellEnd"/>
            <w:r w:rsidR="00700A4D" w:rsidRPr="00153287">
              <w:rPr>
                <w:rFonts w:ascii="Palatino Linotype" w:hAnsi="Palatino Linotype"/>
                <w:i/>
              </w:rPr>
              <w:t xml:space="preserve"> no quiero el link de su </w:t>
            </w:r>
            <w:proofErr w:type="spellStart"/>
            <w:r w:rsidR="00700A4D" w:rsidRPr="00153287">
              <w:rPr>
                <w:rFonts w:ascii="Palatino Linotype" w:hAnsi="Palatino Linotype"/>
                <w:i/>
              </w:rPr>
              <w:t>pagina</w:t>
            </w:r>
            <w:proofErr w:type="spellEnd"/>
            <w:r w:rsidR="00700A4D" w:rsidRPr="00153287">
              <w:rPr>
                <w:rFonts w:ascii="Palatino Linotype" w:hAnsi="Palatino Linotype"/>
                <w:i/>
              </w:rPr>
              <w:t xml:space="preserve"> de transparencia, quiero los manuales en formato </w:t>
            </w:r>
            <w:proofErr w:type="spellStart"/>
            <w:r w:rsidR="00700A4D" w:rsidRPr="00153287">
              <w:rPr>
                <w:rFonts w:ascii="Palatino Linotype" w:hAnsi="Palatino Linotype"/>
                <w:i/>
              </w:rPr>
              <w:t>pdf</w:t>
            </w:r>
            <w:proofErr w:type="spellEnd"/>
            <w:r w:rsidR="00700A4D" w:rsidRPr="00153287">
              <w:rPr>
                <w:rFonts w:ascii="Palatino Linotype" w:hAnsi="Palatino Linotype"/>
                <w:i/>
              </w:rPr>
              <w:t xml:space="preserve">, los manuales deben estar firmados y autorizados según las leyes vigentes. </w:t>
            </w:r>
            <w:proofErr w:type="gramStart"/>
            <w:r w:rsidR="00700A4D" w:rsidRPr="00153287">
              <w:rPr>
                <w:rFonts w:ascii="Palatino Linotype" w:hAnsi="Palatino Linotype"/>
                <w:i/>
              </w:rPr>
              <w:t>de</w:t>
            </w:r>
            <w:proofErr w:type="gramEnd"/>
            <w:r w:rsidR="00700A4D" w:rsidRPr="00153287">
              <w:rPr>
                <w:rFonts w:ascii="Palatino Linotype" w:hAnsi="Palatino Linotype"/>
                <w:i/>
              </w:rPr>
              <w:t xml:space="preserve"> no tener los manuales autorizados 2022 proporcionar los manuales vigentes , que en su caso seria 2021.</w:t>
            </w:r>
            <w:r w:rsidR="00C34648" w:rsidRPr="00153287">
              <w:rPr>
                <w:rFonts w:ascii="Palatino Linotype" w:hAnsi="Palatino Linotype"/>
                <w:i/>
              </w:rPr>
              <w:t>” (Sic)</w:t>
            </w:r>
          </w:p>
        </w:tc>
      </w:tr>
      <w:tr w:rsidR="00153287" w:rsidRPr="00153287" w14:paraId="7EDCD5A5" w14:textId="77777777" w:rsidTr="00C34648">
        <w:trPr>
          <w:jc w:val="center"/>
        </w:trPr>
        <w:tc>
          <w:tcPr>
            <w:tcW w:w="2782" w:type="dxa"/>
            <w:vAlign w:val="center"/>
          </w:tcPr>
          <w:p w14:paraId="6E00AAF3" w14:textId="4EB969B0" w:rsidR="00F44CFD" w:rsidRPr="00153287" w:rsidRDefault="00700A4D" w:rsidP="00153287">
            <w:pPr>
              <w:pStyle w:val="Prrafodelista"/>
              <w:tabs>
                <w:tab w:val="left" w:pos="709"/>
              </w:tabs>
              <w:spacing w:before="100" w:beforeAutospacing="1" w:after="100" w:afterAutospacing="1" w:line="360" w:lineRule="auto"/>
              <w:ind w:left="0"/>
              <w:jc w:val="center"/>
              <w:rPr>
                <w:rFonts w:ascii="Palatino Linotype" w:hAnsi="Palatino Linotype"/>
                <w:b/>
              </w:rPr>
            </w:pPr>
            <w:r w:rsidRPr="00153287">
              <w:rPr>
                <w:rFonts w:ascii="Palatino Linotype" w:hAnsi="Palatino Linotype"/>
                <w:b/>
              </w:rPr>
              <w:t>00230/TECAMAC/IP/2022</w:t>
            </w:r>
          </w:p>
        </w:tc>
        <w:tc>
          <w:tcPr>
            <w:tcW w:w="5010" w:type="dxa"/>
          </w:tcPr>
          <w:p w14:paraId="2AAB0B4A" w14:textId="6450A36A" w:rsidR="00700A4D" w:rsidRPr="00153287" w:rsidRDefault="00BC0159" w:rsidP="00153287">
            <w:pPr>
              <w:pStyle w:val="Prrafodelista"/>
              <w:tabs>
                <w:tab w:val="left" w:pos="709"/>
              </w:tabs>
              <w:spacing w:before="100" w:beforeAutospacing="1" w:after="100" w:afterAutospacing="1"/>
              <w:ind w:left="0"/>
              <w:jc w:val="both"/>
              <w:rPr>
                <w:rFonts w:ascii="Palatino Linotype" w:hAnsi="Palatino Linotype"/>
                <w:i/>
              </w:rPr>
            </w:pPr>
            <w:r w:rsidRPr="00153287">
              <w:rPr>
                <w:rFonts w:ascii="Palatino Linotype" w:hAnsi="Palatino Linotype"/>
                <w:i/>
              </w:rPr>
              <w:t>“</w:t>
            </w:r>
            <w:r w:rsidR="00700A4D" w:rsidRPr="00153287">
              <w:rPr>
                <w:rFonts w:ascii="Palatino Linotype" w:hAnsi="Palatino Linotype"/>
                <w:i/>
              </w:rPr>
              <w:t xml:space="preserve">Solicito me sea entregada la información sobre </w:t>
            </w:r>
            <w:proofErr w:type="spellStart"/>
            <w:r w:rsidR="00700A4D" w:rsidRPr="00153287">
              <w:rPr>
                <w:rFonts w:ascii="Palatino Linotype" w:hAnsi="Palatino Linotype"/>
                <w:i/>
              </w:rPr>
              <w:t>cuales</w:t>
            </w:r>
            <w:proofErr w:type="spellEnd"/>
            <w:r w:rsidR="00700A4D" w:rsidRPr="00153287">
              <w:rPr>
                <w:rFonts w:ascii="Palatino Linotype" w:hAnsi="Palatino Linotype"/>
                <w:i/>
              </w:rPr>
              <w:t xml:space="preserve"> son los fundamentos legales y bajo </w:t>
            </w:r>
            <w:proofErr w:type="spellStart"/>
            <w:r w:rsidR="00700A4D" w:rsidRPr="00153287">
              <w:rPr>
                <w:rFonts w:ascii="Palatino Linotype" w:hAnsi="Palatino Linotype"/>
                <w:i/>
              </w:rPr>
              <w:t>que</w:t>
            </w:r>
            <w:proofErr w:type="spellEnd"/>
            <w:r w:rsidR="00700A4D" w:rsidRPr="00153287">
              <w:rPr>
                <w:rFonts w:ascii="Palatino Linotype" w:hAnsi="Palatino Linotype"/>
                <w:i/>
              </w:rPr>
              <w:t xml:space="preserve"> criterios la C. presidenta municipal ordena retirar vehículos que están en la vía </w:t>
            </w:r>
            <w:proofErr w:type="spellStart"/>
            <w:r w:rsidR="00700A4D" w:rsidRPr="00153287">
              <w:rPr>
                <w:rFonts w:ascii="Palatino Linotype" w:hAnsi="Palatino Linotype"/>
                <w:i/>
              </w:rPr>
              <w:t>publica</w:t>
            </w:r>
            <w:proofErr w:type="spellEnd"/>
            <w:r w:rsidR="00700A4D" w:rsidRPr="00153287">
              <w:rPr>
                <w:rFonts w:ascii="Palatino Linotype" w:hAnsi="Palatino Linotype"/>
                <w:i/>
              </w:rPr>
              <w:t xml:space="preserve">, en donde argumentan que no puede estar un vehículo </w:t>
            </w:r>
            <w:proofErr w:type="spellStart"/>
            <w:r w:rsidR="00700A4D" w:rsidRPr="00153287">
              <w:rPr>
                <w:rFonts w:ascii="Palatino Linotype" w:hAnsi="Palatino Linotype"/>
                <w:i/>
              </w:rPr>
              <w:t>mas</w:t>
            </w:r>
            <w:proofErr w:type="spellEnd"/>
            <w:r w:rsidR="00700A4D" w:rsidRPr="00153287">
              <w:rPr>
                <w:rFonts w:ascii="Palatino Linotype" w:hAnsi="Palatino Linotype"/>
                <w:i/>
              </w:rPr>
              <w:t xml:space="preserve"> de tres horas estacionado sobre la vía pública. Así mismo solicito el nombre de los servidores públicos que están encargados de realizar el seguimiento y dictamen, así como la orden para recoger con grúas dichos vehículos. (el nombre y cargo de los servidores públicos no es considerado como información confidencial ni reservada) Solicito todas las documentales sobre el contrato y/o convenio con las grúas que realizan este tipo de levantamientos, toda vez que el municipio debe de contar con grúas propias y las que están realizando estas acciones son privadas y por ende debió de realizar y/o celebrar una licitación adjudicación inmediata con el proveedor de dichas grúas. Solicito saber el monto de lo recaudado por concepto de multas, corralón, arrastre de vehículos, así como la cantidad por mes de vehículos levantados por grúa de la vía </w:t>
            </w:r>
            <w:proofErr w:type="spellStart"/>
            <w:r w:rsidR="00700A4D" w:rsidRPr="00153287">
              <w:rPr>
                <w:rFonts w:ascii="Palatino Linotype" w:hAnsi="Palatino Linotype"/>
                <w:i/>
              </w:rPr>
              <w:t>publica</w:t>
            </w:r>
            <w:proofErr w:type="spellEnd"/>
            <w:r w:rsidR="00700A4D" w:rsidRPr="00153287">
              <w:rPr>
                <w:rFonts w:ascii="Palatino Linotype" w:hAnsi="Palatino Linotype"/>
                <w:i/>
              </w:rPr>
              <w:t xml:space="preserve"> de los años 2019, 2020, 2021 y 2022, de igual manera solicito saber por año, en que fue gastado cada uno de los ingresos en comento según el </w:t>
            </w:r>
            <w:proofErr w:type="spellStart"/>
            <w:r w:rsidR="00700A4D" w:rsidRPr="00153287">
              <w:rPr>
                <w:rFonts w:ascii="Palatino Linotype" w:hAnsi="Palatino Linotype"/>
                <w:i/>
              </w:rPr>
              <w:t>articulo</w:t>
            </w:r>
            <w:proofErr w:type="spellEnd"/>
            <w:r w:rsidR="00700A4D" w:rsidRPr="00153287">
              <w:rPr>
                <w:rFonts w:ascii="Palatino Linotype" w:hAnsi="Palatino Linotype"/>
                <w:i/>
              </w:rPr>
              <w:t xml:space="preserve"> 143 fracción II de la ley de transparencia y acceso a la información pública del estado de México y municipios. Solicito se muestre el acuerdo de cabildo, así como el acta de este en donde fue aprobada dicha ley </w:t>
            </w:r>
            <w:r w:rsidR="00700A4D" w:rsidRPr="00153287">
              <w:rPr>
                <w:rFonts w:ascii="Palatino Linotype" w:hAnsi="Palatino Linotype"/>
                <w:i/>
              </w:rPr>
              <w:lastRenderedPageBreak/>
              <w:t xml:space="preserve">o punto que argumentan las personas de la grúa que está dentro de su bando municipal 2022, asimismo solicito el nombre de la unidad administrativa que realizo dicha propuesta o proyecto, así como la investigación, la planeación y las métricas de medida de dicho proyecto. Solicito me sea entregada por parte de la unidad administrativa competente la estrategia y todo el proyecto en el cual se justifique como es que sabrán que auto esta estacionado </w:t>
            </w:r>
            <w:proofErr w:type="spellStart"/>
            <w:r w:rsidR="00700A4D" w:rsidRPr="00153287">
              <w:rPr>
                <w:rFonts w:ascii="Palatino Linotype" w:hAnsi="Palatino Linotype"/>
                <w:i/>
              </w:rPr>
              <w:t>mas</w:t>
            </w:r>
            <w:proofErr w:type="spellEnd"/>
            <w:r w:rsidR="00700A4D" w:rsidRPr="00153287">
              <w:rPr>
                <w:rFonts w:ascii="Palatino Linotype" w:hAnsi="Palatino Linotype"/>
                <w:i/>
              </w:rPr>
              <w:t xml:space="preserve"> de 3 </w:t>
            </w:r>
            <w:proofErr w:type="spellStart"/>
            <w:r w:rsidR="00700A4D" w:rsidRPr="00153287">
              <w:rPr>
                <w:rFonts w:ascii="Palatino Linotype" w:hAnsi="Palatino Linotype"/>
                <w:i/>
              </w:rPr>
              <w:t>hrs</w:t>
            </w:r>
            <w:proofErr w:type="spellEnd"/>
            <w:r w:rsidR="00700A4D" w:rsidRPr="00153287">
              <w:rPr>
                <w:rFonts w:ascii="Palatino Linotype" w:hAnsi="Palatino Linotype"/>
                <w:i/>
              </w:rPr>
              <w:t xml:space="preserve"> en la vía pública, y el fundamento legal para dicha propuesta. Solicito saber y conocer el manual de organización y de procedimientos actualizado 2011 y 2022 de la o las unidades administrativas que realizan y están inmiscuidas en dicha operación, no quiero el link de su </w:t>
            </w:r>
            <w:proofErr w:type="spellStart"/>
            <w:r w:rsidR="00700A4D" w:rsidRPr="00153287">
              <w:rPr>
                <w:rFonts w:ascii="Palatino Linotype" w:hAnsi="Palatino Linotype"/>
                <w:i/>
              </w:rPr>
              <w:t>pagina</w:t>
            </w:r>
            <w:proofErr w:type="spellEnd"/>
            <w:r w:rsidR="00700A4D" w:rsidRPr="00153287">
              <w:rPr>
                <w:rFonts w:ascii="Palatino Linotype" w:hAnsi="Palatino Linotype"/>
                <w:i/>
              </w:rPr>
              <w:t xml:space="preserve"> de transparencia, quiero los manuales en formato </w:t>
            </w:r>
            <w:proofErr w:type="spellStart"/>
            <w:r w:rsidR="00700A4D" w:rsidRPr="00153287">
              <w:rPr>
                <w:rFonts w:ascii="Palatino Linotype" w:hAnsi="Palatino Linotype"/>
                <w:i/>
              </w:rPr>
              <w:t>pdf</w:t>
            </w:r>
            <w:proofErr w:type="spellEnd"/>
            <w:r w:rsidR="00700A4D" w:rsidRPr="00153287">
              <w:rPr>
                <w:rFonts w:ascii="Palatino Linotype" w:hAnsi="Palatino Linotype"/>
                <w:i/>
              </w:rPr>
              <w:t>, los manuales deben estar firmados y autorizados según las leyes vigentes.</w:t>
            </w:r>
            <w:r w:rsidR="00F44CFD" w:rsidRPr="00153287">
              <w:rPr>
                <w:rFonts w:ascii="Palatino Linotype" w:hAnsi="Palatino Linotype"/>
                <w:i/>
              </w:rPr>
              <w:t>” (Sic)</w:t>
            </w:r>
          </w:p>
        </w:tc>
      </w:tr>
      <w:tr w:rsidR="00153287" w:rsidRPr="00153287" w14:paraId="377BEEAF" w14:textId="77777777" w:rsidTr="00C34648">
        <w:trPr>
          <w:jc w:val="center"/>
        </w:trPr>
        <w:tc>
          <w:tcPr>
            <w:tcW w:w="2782" w:type="dxa"/>
            <w:vAlign w:val="center"/>
          </w:tcPr>
          <w:p w14:paraId="0BDC0DF2" w14:textId="3FDAFEE5" w:rsidR="00F44CFD" w:rsidRPr="00153287" w:rsidRDefault="00700A4D" w:rsidP="00153287">
            <w:pPr>
              <w:pStyle w:val="Prrafodelista"/>
              <w:tabs>
                <w:tab w:val="left" w:pos="709"/>
              </w:tabs>
              <w:spacing w:before="100" w:beforeAutospacing="1" w:after="100" w:afterAutospacing="1" w:line="360" w:lineRule="auto"/>
              <w:ind w:left="0"/>
              <w:jc w:val="center"/>
              <w:rPr>
                <w:rFonts w:ascii="Palatino Linotype" w:hAnsi="Palatino Linotype"/>
                <w:b/>
              </w:rPr>
            </w:pPr>
            <w:r w:rsidRPr="00153287">
              <w:rPr>
                <w:rFonts w:ascii="Palatino Linotype" w:hAnsi="Palatino Linotype"/>
                <w:b/>
              </w:rPr>
              <w:lastRenderedPageBreak/>
              <w:t>00233/TECAMAC/IP/2022</w:t>
            </w:r>
          </w:p>
        </w:tc>
        <w:tc>
          <w:tcPr>
            <w:tcW w:w="5010" w:type="dxa"/>
          </w:tcPr>
          <w:p w14:paraId="140FA6BA" w14:textId="680CACDC" w:rsidR="00F44CFD" w:rsidRPr="00153287" w:rsidRDefault="00F44CFD" w:rsidP="00153287">
            <w:pPr>
              <w:pStyle w:val="Prrafodelista"/>
              <w:tabs>
                <w:tab w:val="left" w:pos="709"/>
              </w:tabs>
              <w:spacing w:before="100" w:beforeAutospacing="1" w:after="100" w:afterAutospacing="1"/>
              <w:ind w:left="0"/>
              <w:jc w:val="both"/>
              <w:rPr>
                <w:rFonts w:ascii="Palatino Linotype" w:hAnsi="Palatino Linotype"/>
                <w:i/>
              </w:rPr>
            </w:pPr>
            <w:r w:rsidRPr="00153287">
              <w:rPr>
                <w:rFonts w:ascii="Palatino Linotype" w:hAnsi="Palatino Linotype"/>
                <w:i/>
              </w:rPr>
              <w:t>“</w:t>
            </w:r>
            <w:r w:rsidR="00700A4D" w:rsidRPr="00153287">
              <w:rPr>
                <w:rFonts w:ascii="Palatino Linotype" w:hAnsi="Palatino Linotype"/>
                <w:i/>
              </w:rPr>
              <w:t xml:space="preserve">Solicito me sea entregada la información sobre </w:t>
            </w:r>
            <w:proofErr w:type="spellStart"/>
            <w:r w:rsidR="00700A4D" w:rsidRPr="00153287">
              <w:rPr>
                <w:rFonts w:ascii="Palatino Linotype" w:hAnsi="Palatino Linotype"/>
                <w:i/>
              </w:rPr>
              <w:t>cuales</w:t>
            </w:r>
            <w:proofErr w:type="spellEnd"/>
            <w:r w:rsidR="00700A4D" w:rsidRPr="00153287">
              <w:rPr>
                <w:rFonts w:ascii="Palatino Linotype" w:hAnsi="Palatino Linotype"/>
                <w:i/>
              </w:rPr>
              <w:t xml:space="preserve"> son los fundamentos legales y bajo </w:t>
            </w:r>
            <w:proofErr w:type="spellStart"/>
            <w:r w:rsidR="00700A4D" w:rsidRPr="00153287">
              <w:rPr>
                <w:rFonts w:ascii="Palatino Linotype" w:hAnsi="Palatino Linotype"/>
                <w:i/>
              </w:rPr>
              <w:t>que</w:t>
            </w:r>
            <w:proofErr w:type="spellEnd"/>
            <w:r w:rsidR="00700A4D" w:rsidRPr="00153287">
              <w:rPr>
                <w:rFonts w:ascii="Palatino Linotype" w:hAnsi="Palatino Linotype"/>
                <w:i/>
              </w:rPr>
              <w:t xml:space="preserve"> criterios la C. presidenta municipal ordena retirar vehículos que están en la vía </w:t>
            </w:r>
            <w:proofErr w:type="spellStart"/>
            <w:r w:rsidR="00700A4D" w:rsidRPr="00153287">
              <w:rPr>
                <w:rFonts w:ascii="Palatino Linotype" w:hAnsi="Palatino Linotype"/>
                <w:i/>
              </w:rPr>
              <w:t>publica</w:t>
            </w:r>
            <w:proofErr w:type="spellEnd"/>
            <w:r w:rsidR="00700A4D" w:rsidRPr="00153287">
              <w:rPr>
                <w:rFonts w:ascii="Palatino Linotype" w:hAnsi="Palatino Linotype"/>
                <w:i/>
              </w:rPr>
              <w:t xml:space="preserve">, así mismo me entreguen en </w:t>
            </w:r>
            <w:proofErr w:type="spellStart"/>
            <w:r w:rsidR="00700A4D" w:rsidRPr="00153287">
              <w:rPr>
                <w:rFonts w:ascii="Palatino Linotype" w:hAnsi="Palatino Linotype"/>
                <w:i/>
              </w:rPr>
              <w:t>pdf</w:t>
            </w:r>
            <w:proofErr w:type="spellEnd"/>
            <w:r w:rsidR="00700A4D" w:rsidRPr="00153287">
              <w:rPr>
                <w:rFonts w:ascii="Palatino Linotype" w:hAnsi="Palatino Linotype"/>
                <w:i/>
              </w:rPr>
              <w:t xml:space="preserve"> done este publicado que no puede estar un vehículo </w:t>
            </w:r>
            <w:proofErr w:type="spellStart"/>
            <w:r w:rsidR="00700A4D" w:rsidRPr="00153287">
              <w:rPr>
                <w:rFonts w:ascii="Palatino Linotype" w:hAnsi="Palatino Linotype"/>
                <w:i/>
              </w:rPr>
              <w:t>mas</w:t>
            </w:r>
            <w:proofErr w:type="spellEnd"/>
            <w:r w:rsidR="00700A4D" w:rsidRPr="00153287">
              <w:rPr>
                <w:rFonts w:ascii="Palatino Linotype" w:hAnsi="Palatino Linotype"/>
                <w:i/>
              </w:rPr>
              <w:t xml:space="preserve"> de tres horas estacionado sobre la vía pública y que </w:t>
            </w:r>
            <w:proofErr w:type="spellStart"/>
            <w:r w:rsidR="00700A4D" w:rsidRPr="00153287">
              <w:rPr>
                <w:rFonts w:ascii="Palatino Linotype" w:hAnsi="Palatino Linotype"/>
                <w:i/>
              </w:rPr>
              <w:t>despues</w:t>
            </w:r>
            <w:proofErr w:type="spellEnd"/>
            <w:r w:rsidR="00700A4D" w:rsidRPr="00153287">
              <w:rPr>
                <w:rFonts w:ascii="Palatino Linotype" w:hAnsi="Palatino Linotype"/>
                <w:i/>
              </w:rPr>
              <w:t xml:space="preserve"> de esas tres horas será tomado como abandonado.</w:t>
            </w:r>
            <w:r w:rsidRPr="00153287">
              <w:rPr>
                <w:rFonts w:ascii="Palatino Linotype" w:hAnsi="Palatino Linotype"/>
                <w:i/>
              </w:rPr>
              <w:t>” (Sic)</w:t>
            </w:r>
          </w:p>
        </w:tc>
      </w:tr>
      <w:tr w:rsidR="00153287" w:rsidRPr="00153287" w14:paraId="70B14764" w14:textId="77777777" w:rsidTr="00C34648">
        <w:trPr>
          <w:jc w:val="center"/>
        </w:trPr>
        <w:tc>
          <w:tcPr>
            <w:tcW w:w="2782" w:type="dxa"/>
            <w:vAlign w:val="center"/>
          </w:tcPr>
          <w:p w14:paraId="2F2BAE16" w14:textId="19A9DC21" w:rsidR="00F44CFD" w:rsidRPr="00153287" w:rsidRDefault="00700A4D" w:rsidP="00153287">
            <w:pPr>
              <w:pStyle w:val="Prrafodelista"/>
              <w:tabs>
                <w:tab w:val="left" w:pos="709"/>
              </w:tabs>
              <w:spacing w:before="100" w:beforeAutospacing="1" w:after="100" w:afterAutospacing="1" w:line="360" w:lineRule="auto"/>
              <w:ind w:left="0"/>
              <w:jc w:val="center"/>
              <w:rPr>
                <w:rFonts w:ascii="Palatino Linotype" w:hAnsi="Palatino Linotype"/>
                <w:b/>
              </w:rPr>
            </w:pPr>
            <w:r w:rsidRPr="00153287">
              <w:rPr>
                <w:rFonts w:ascii="Palatino Linotype" w:hAnsi="Palatino Linotype"/>
                <w:b/>
              </w:rPr>
              <w:t>00234/TECAMAC/IP/2022</w:t>
            </w:r>
          </w:p>
        </w:tc>
        <w:tc>
          <w:tcPr>
            <w:tcW w:w="5010" w:type="dxa"/>
          </w:tcPr>
          <w:p w14:paraId="39C25E88" w14:textId="577C05D7" w:rsidR="00F44CFD" w:rsidRPr="00153287" w:rsidRDefault="00F44CFD" w:rsidP="00153287">
            <w:pPr>
              <w:pStyle w:val="Prrafodelista"/>
              <w:tabs>
                <w:tab w:val="left" w:pos="709"/>
              </w:tabs>
              <w:spacing w:before="100" w:beforeAutospacing="1" w:after="100" w:afterAutospacing="1"/>
              <w:ind w:left="0"/>
              <w:jc w:val="both"/>
              <w:rPr>
                <w:rFonts w:ascii="Palatino Linotype" w:hAnsi="Palatino Linotype"/>
                <w:i/>
              </w:rPr>
            </w:pPr>
            <w:r w:rsidRPr="00153287">
              <w:rPr>
                <w:rFonts w:ascii="Palatino Linotype" w:hAnsi="Palatino Linotype"/>
                <w:i/>
              </w:rPr>
              <w:t>“</w:t>
            </w:r>
            <w:r w:rsidR="00700A4D" w:rsidRPr="00153287">
              <w:rPr>
                <w:rFonts w:ascii="Palatino Linotype" w:hAnsi="Palatino Linotype"/>
                <w:i/>
              </w:rPr>
              <w:t xml:space="preserve">Solicito me sea entregada la siguiente información: el nombre de los servidores públicos que están encargados de realizar el seguimiento y dictamen, así como la orden para recoger con grúas vehículos que son denominados abandonados en vía </w:t>
            </w:r>
            <w:proofErr w:type="spellStart"/>
            <w:proofErr w:type="gramStart"/>
            <w:r w:rsidR="00700A4D" w:rsidRPr="00153287">
              <w:rPr>
                <w:rFonts w:ascii="Palatino Linotype" w:hAnsi="Palatino Linotype"/>
                <w:i/>
              </w:rPr>
              <w:t>publica</w:t>
            </w:r>
            <w:proofErr w:type="spellEnd"/>
            <w:r w:rsidR="00700A4D" w:rsidRPr="00153287">
              <w:rPr>
                <w:rFonts w:ascii="Palatino Linotype" w:hAnsi="Palatino Linotype"/>
                <w:i/>
              </w:rPr>
              <w:t xml:space="preserve"> .</w:t>
            </w:r>
            <w:proofErr w:type="gramEnd"/>
            <w:r w:rsidR="00700A4D" w:rsidRPr="00153287">
              <w:rPr>
                <w:rFonts w:ascii="Palatino Linotype" w:hAnsi="Palatino Linotype"/>
                <w:i/>
              </w:rPr>
              <w:t xml:space="preserve"> (</w:t>
            </w:r>
            <w:proofErr w:type="gramStart"/>
            <w:r w:rsidR="00700A4D" w:rsidRPr="00153287">
              <w:rPr>
                <w:rFonts w:ascii="Palatino Linotype" w:hAnsi="Palatino Linotype"/>
                <w:i/>
              </w:rPr>
              <w:t>el</w:t>
            </w:r>
            <w:proofErr w:type="gramEnd"/>
            <w:r w:rsidR="00700A4D" w:rsidRPr="00153287">
              <w:rPr>
                <w:rFonts w:ascii="Palatino Linotype" w:hAnsi="Palatino Linotype"/>
                <w:i/>
              </w:rPr>
              <w:t xml:space="preserve"> nombre y cargo de los servidores públicos no es considerado como información confidencial, ni reservada) de igual manera debe venir de que área administrativa depende, su cargo nominal y sus funciones de los mismos.</w:t>
            </w:r>
            <w:r w:rsidRPr="00153287">
              <w:rPr>
                <w:rFonts w:ascii="Palatino Linotype" w:hAnsi="Palatino Linotype"/>
                <w:i/>
              </w:rPr>
              <w:t>” (Sic)</w:t>
            </w:r>
          </w:p>
        </w:tc>
      </w:tr>
      <w:tr w:rsidR="00153287" w:rsidRPr="00153287" w14:paraId="225C1643" w14:textId="77777777" w:rsidTr="00C34648">
        <w:trPr>
          <w:jc w:val="center"/>
        </w:trPr>
        <w:tc>
          <w:tcPr>
            <w:tcW w:w="2782" w:type="dxa"/>
            <w:vAlign w:val="center"/>
          </w:tcPr>
          <w:p w14:paraId="3C46159F" w14:textId="2C9A2395" w:rsidR="00C31DC8" w:rsidRPr="00153287" w:rsidRDefault="00700A4D" w:rsidP="00153287">
            <w:pPr>
              <w:pStyle w:val="Prrafodelista"/>
              <w:tabs>
                <w:tab w:val="left" w:pos="709"/>
              </w:tabs>
              <w:spacing w:before="100" w:beforeAutospacing="1" w:after="100" w:afterAutospacing="1" w:line="360" w:lineRule="auto"/>
              <w:ind w:left="0"/>
              <w:jc w:val="center"/>
              <w:rPr>
                <w:rFonts w:ascii="Palatino Linotype" w:hAnsi="Palatino Linotype"/>
                <w:b/>
              </w:rPr>
            </w:pPr>
            <w:r w:rsidRPr="00153287">
              <w:rPr>
                <w:rFonts w:ascii="Palatino Linotype" w:hAnsi="Palatino Linotype"/>
                <w:b/>
              </w:rPr>
              <w:t>00235/TECAMAC/IP/2022</w:t>
            </w:r>
          </w:p>
        </w:tc>
        <w:tc>
          <w:tcPr>
            <w:tcW w:w="5010" w:type="dxa"/>
          </w:tcPr>
          <w:p w14:paraId="67B83F2A" w14:textId="3D73B807" w:rsidR="00C31DC8" w:rsidRPr="00153287" w:rsidRDefault="00385CC0" w:rsidP="00153287">
            <w:pPr>
              <w:pStyle w:val="Prrafodelista"/>
              <w:tabs>
                <w:tab w:val="left" w:pos="709"/>
              </w:tabs>
              <w:spacing w:before="100" w:beforeAutospacing="1" w:after="100" w:afterAutospacing="1"/>
              <w:ind w:left="0"/>
              <w:jc w:val="both"/>
              <w:rPr>
                <w:rFonts w:ascii="Palatino Linotype" w:hAnsi="Palatino Linotype"/>
                <w:i/>
              </w:rPr>
            </w:pPr>
            <w:r w:rsidRPr="00153287">
              <w:rPr>
                <w:rFonts w:ascii="Palatino Linotype" w:hAnsi="Palatino Linotype"/>
                <w:i/>
              </w:rPr>
              <w:t>“</w:t>
            </w:r>
            <w:r w:rsidR="00700A4D" w:rsidRPr="00153287">
              <w:rPr>
                <w:rFonts w:ascii="Palatino Linotype" w:hAnsi="Palatino Linotype"/>
                <w:i/>
              </w:rPr>
              <w:t xml:space="preserve">Solicito me sean entregadas en formato </w:t>
            </w:r>
            <w:proofErr w:type="spellStart"/>
            <w:r w:rsidR="00700A4D" w:rsidRPr="00153287">
              <w:rPr>
                <w:rFonts w:ascii="Palatino Linotype" w:hAnsi="Palatino Linotype"/>
                <w:i/>
              </w:rPr>
              <w:t>pdf</w:t>
            </w:r>
            <w:proofErr w:type="spellEnd"/>
            <w:r w:rsidR="00700A4D" w:rsidRPr="00153287">
              <w:rPr>
                <w:rFonts w:ascii="Palatino Linotype" w:hAnsi="Palatino Linotype"/>
                <w:i/>
              </w:rPr>
              <w:t xml:space="preserve"> legible de todas las documentales sobre el contrato y/o convenio con las grúas que realizan los levantamientos de </w:t>
            </w:r>
            <w:r w:rsidR="00700A4D" w:rsidRPr="00153287">
              <w:rPr>
                <w:rFonts w:ascii="Palatino Linotype" w:hAnsi="Palatino Linotype"/>
                <w:i/>
              </w:rPr>
              <w:lastRenderedPageBreak/>
              <w:t xml:space="preserve">vehículos en la vía </w:t>
            </w:r>
            <w:proofErr w:type="spellStart"/>
            <w:r w:rsidR="00700A4D" w:rsidRPr="00153287">
              <w:rPr>
                <w:rFonts w:ascii="Palatino Linotype" w:hAnsi="Palatino Linotype"/>
                <w:i/>
              </w:rPr>
              <w:t>publica</w:t>
            </w:r>
            <w:proofErr w:type="spellEnd"/>
            <w:r w:rsidR="00700A4D" w:rsidRPr="00153287">
              <w:rPr>
                <w:rFonts w:ascii="Palatino Linotype" w:hAnsi="Palatino Linotype"/>
                <w:i/>
              </w:rPr>
              <w:t>, así como la convocatoria, nombre de las empresas o particulares que participaron, fecha y hora de la celebración de la licitación para escoger a los prestadores de servicios de grúas y si no fue por licitación se envíen los documentos y factores específicos de el o los prestadores de servicio de grúas y corralones.</w:t>
            </w:r>
            <w:r w:rsidRPr="00153287">
              <w:rPr>
                <w:rFonts w:ascii="Palatino Linotype" w:hAnsi="Palatino Linotype"/>
                <w:i/>
              </w:rPr>
              <w:t>” (Sic)</w:t>
            </w:r>
          </w:p>
        </w:tc>
      </w:tr>
      <w:tr w:rsidR="00153287" w:rsidRPr="00153287" w14:paraId="0FFF3578" w14:textId="77777777" w:rsidTr="00C34648">
        <w:trPr>
          <w:jc w:val="center"/>
        </w:trPr>
        <w:tc>
          <w:tcPr>
            <w:tcW w:w="2782" w:type="dxa"/>
            <w:vAlign w:val="center"/>
          </w:tcPr>
          <w:p w14:paraId="303F226A" w14:textId="03368FEF" w:rsidR="00C31DC8" w:rsidRPr="00153287" w:rsidRDefault="00700A4D" w:rsidP="00153287">
            <w:pPr>
              <w:pStyle w:val="Prrafodelista"/>
              <w:tabs>
                <w:tab w:val="left" w:pos="709"/>
              </w:tabs>
              <w:spacing w:before="100" w:beforeAutospacing="1" w:after="100" w:afterAutospacing="1" w:line="360" w:lineRule="auto"/>
              <w:ind w:left="0"/>
              <w:jc w:val="center"/>
              <w:rPr>
                <w:rFonts w:ascii="Palatino Linotype" w:hAnsi="Palatino Linotype"/>
                <w:b/>
              </w:rPr>
            </w:pPr>
            <w:r w:rsidRPr="00153287">
              <w:rPr>
                <w:rFonts w:ascii="Palatino Linotype" w:hAnsi="Palatino Linotype"/>
                <w:b/>
              </w:rPr>
              <w:lastRenderedPageBreak/>
              <w:t>00231/TECAMAC/IP/2022</w:t>
            </w:r>
          </w:p>
        </w:tc>
        <w:tc>
          <w:tcPr>
            <w:tcW w:w="5010" w:type="dxa"/>
          </w:tcPr>
          <w:p w14:paraId="0117FADA" w14:textId="5E9C2F09" w:rsidR="00C31DC8" w:rsidRPr="00153287" w:rsidRDefault="00385CC0" w:rsidP="00153287">
            <w:pPr>
              <w:pStyle w:val="Prrafodelista"/>
              <w:tabs>
                <w:tab w:val="left" w:pos="709"/>
              </w:tabs>
              <w:spacing w:before="100" w:beforeAutospacing="1" w:after="100" w:afterAutospacing="1"/>
              <w:ind w:left="0"/>
              <w:jc w:val="both"/>
              <w:rPr>
                <w:rFonts w:ascii="Palatino Linotype" w:hAnsi="Palatino Linotype"/>
                <w:i/>
              </w:rPr>
            </w:pPr>
            <w:r w:rsidRPr="00153287">
              <w:rPr>
                <w:rFonts w:ascii="Palatino Linotype" w:hAnsi="Palatino Linotype"/>
                <w:i/>
              </w:rPr>
              <w:t>“</w:t>
            </w:r>
            <w:r w:rsidR="00700A4D" w:rsidRPr="00153287">
              <w:rPr>
                <w:rFonts w:ascii="Palatino Linotype" w:hAnsi="Palatino Linotype"/>
                <w:i/>
              </w:rPr>
              <w:t xml:space="preserve">Solicito me sea entregada la información sobre </w:t>
            </w:r>
            <w:proofErr w:type="spellStart"/>
            <w:r w:rsidR="00700A4D" w:rsidRPr="00153287">
              <w:rPr>
                <w:rFonts w:ascii="Palatino Linotype" w:hAnsi="Palatino Linotype"/>
                <w:i/>
              </w:rPr>
              <w:t>cuales</w:t>
            </w:r>
            <w:proofErr w:type="spellEnd"/>
            <w:r w:rsidR="00700A4D" w:rsidRPr="00153287">
              <w:rPr>
                <w:rFonts w:ascii="Palatino Linotype" w:hAnsi="Palatino Linotype"/>
                <w:i/>
              </w:rPr>
              <w:t xml:space="preserve"> son los fundamentos legales y bajo </w:t>
            </w:r>
            <w:proofErr w:type="spellStart"/>
            <w:r w:rsidR="00700A4D" w:rsidRPr="00153287">
              <w:rPr>
                <w:rFonts w:ascii="Palatino Linotype" w:hAnsi="Palatino Linotype"/>
                <w:i/>
              </w:rPr>
              <w:t>que</w:t>
            </w:r>
            <w:proofErr w:type="spellEnd"/>
            <w:r w:rsidR="00700A4D" w:rsidRPr="00153287">
              <w:rPr>
                <w:rFonts w:ascii="Palatino Linotype" w:hAnsi="Palatino Linotype"/>
                <w:i/>
              </w:rPr>
              <w:t xml:space="preserve"> criterios la C. presidenta municipal ordena retirar vehículos que están en la vía </w:t>
            </w:r>
            <w:proofErr w:type="spellStart"/>
            <w:r w:rsidR="00700A4D" w:rsidRPr="00153287">
              <w:rPr>
                <w:rFonts w:ascii="Palatino Linotype" w:hAnsi="Palatino Linotype"/>
                <w:i/>
              </w:rPr>
              <w:t>publica</w:t>
            </w:r>
            <w:proofErr w:type="spellEnd"/>
            <w:r w:rsidR="00700A4D" w:rsidRPr="00153287">
              <w:rPr>
                <w:rFonts w:ascii="Palatino Linotype" w:hAnsi="Palatino Linotype"/>
                <w:i/>
              </w:rPr>
              <w:t xml:space="preserve">, en donde argumentan que no puede estar un vehículo </w:t>
            </w:r>
            <w:proofErr w:type="spellStart"/>
            <w:r w:rsidR="00700A4D" w:rsidRPr="00153287">
              <w:rPr>
                <w:rFonts w:ascii="Palatino Linotype" w:hAnsi="Palatino Linotype"/>
                <w:i/>
              </w:rPr>
              <w:t>mas</w:t>
            </w:r>
            <w:proofErr w:type="spellEnd"/>
            <w:r w:rsidR="00700A4D" w:rsidRPr="00153287">
              <w:rPr>
                <w:rFonts w:ascii="Palatino Linotype" w:hAnsi="Palatino Linotype"/>
                <w:i/>
              </w:rPr>
              <w:t xml:space="preserve"> de tres horas estacionado sobre la vía pública. Así mismo solicito el nombre de los servidores públicos que están encargados de realizar el seguimiento y dictamen, así como la orden para recoger con grúas dichos vehículos. (el nombre y cargo de los servidores públicos no es considerado como información confidencial ni reservada) Solicito todas las documentales sobre el contrato y/o convenio con las grúas que realizan este tipo de levantamientos, toda vez que el municipio debe de contar con grúas propias y las que están realizando estas acciones son privadas y por ende debió de realizar y/o celebrar una licitación adjudicación inmediata con el proveedor de dichas grúas. Solicito saber el monto de lo recaudado por concepto de multas, corralón, arrastre de vehículos, así como la cantidad por mes de vehículos levantados por grúa de la vía </w:t>
            </w:r>
            <w:proofErr w:type="spellStart"/>
            <w:r w:rsidR="00700A4D" w:rsidRPr="00153287">
              <w:rPr>
                <w:rFonts w:ascii="Palatino Linotype" w:hAnsi="Palatino Linotype"/>
                <w:i/>
              </w:rPr>
              <w:t>publica</w:t>
            </w:r>
            <w:proofErr w:type="spellEnd"/>
            <w:r w:rsidR="00700A4D" w:rsidRPr="00153287">
              <w:rPr>
                <w:rFonts w:ascii="Palatino Linotype" w:hAnsi="Palatino Linotype"/>
                <w:i/>
              </w:rPr>
              <w:t xml:space="preserve"> de los años 2019, 2020, 2021 y 2022, de igual manera solicito saber por año, en que fue gastado cada uno de los ingresos en comento según el </w:t>
            </w:r>
            <w:proofErr w:type="spellStart"/>
            <w:r w:rsidR="00700A4D" w:rsidRPr="00153287">
              <w:rPr>
                <w:rFonts w:ascii="Palatino Linotype" w:hAnsi="Palatino Linotype"/>
                <w:i/>
              </w:rPr>
              <w:t>articulo</w:t>
            </w:r>
            <w:proofErr w:type="spellEnd"/>
            <w:r w:rsidR="00700A4D" w:rsidRPr="00153287">
              <w:rPr>
                <w:rFonts w:ascii="Palatino Linotype" w:hAnsi="Palatino Linotype"/>
                <w:i/>
              </w:rPr>
              <w:t xml:space="preserve"> 143 fracción II de la ley de transparencia y acceso a la información pública del estado de México y municipios. Solicito se muestre el acuerdo de cabildo, así como el acta de este en donde fue aprobada dicha ley o punto que argumentan las personas de la grúa que está dentro de su bando municipal 2022, asimismo solicito el nombre de la unidad administrativa que </w:t>
            </w:r>
            <w:r w:rsidR="00700A4D" w:rsidRPr="00153287">
              <w:rPr>
                <w:rFonts w:ascii="Palatino Linotype" w:hAnsi="Palatino Linotype"/>
                <w:i/>
              </w:rPr>
              <w:lastRenderedPageBreak/>
              <w:t xml:space="preserve">realizo dicha propuesta o proyecto, así como la investigación, la planeación y las métricas de medida de dicho proyecto. Solicito me sea entregada por parte de la unidad administrativa competente la estrategia y todo el proyecto en el cual se justifique como es que sabrán que auto esta estacionado </w:t>
            </w:r>
            <w:proofErr w:type="spellStart"/>
            <w:r w:rsidR="00700A4D" w:rsidRPr="00153287">
              <w:rPr>
                <w:rFonts w:ascii="Palatino Linotype" w:hAnsi="Palatino Linotype"/>
                <w:i/>
              </w:rPr>
              <w:t>mas</w:t>
            </w:r>
            <w:proofErr w:type="spellEnd"/>
            <w:r w:rsidR="00700A4D" w:rsidRPr="00153287">
              <w:rPr>
                <w:rFonts w:ascii="Palatino Linotype" w:hAnsi="Palatino Linotype"/>
                <w:i/>
              </w:rPr>
              <w:t xml:space="preserve"> de 3 </w:t>
            </w:r>
            <w:proofErr w:type="spellStart"/>
            <w:r w:rsidR="00700A4D" w:rsidRPr="00153287">
              <w:rPr>
                <w:rFonts w:ascii="Palatino Linotype" w:hAnsi="Palatino Linotype"/>
                <w:i/>
              </w:rPr>
              <w:t>hrs</w:t>
            </w:r>
            <w:proofErr w:type="spellEnd"/>
            <w:r w:rsidR="00700A4D" w:rsidRPr="00153287">
              <w:rPr>
                <w:rFonts w:ascii="Palatino Linotype" w:hAnsi="Palatino Linotype"/>
                <w:i/>
              </w:rPr>
              <w:t xml:space="preserve"> en la vía pública, y el fundamento legal para dicha propuesta. Solicito saber y conocer el manual de organización y de procedimientos actualizado 2011 y 2022 de la o las unidades administrativas que realizan y están inmiscuidas en dicha operación, no quiero el link de su </w:t>
            </w:r>
            <w:proofErr w:type="spellStart"/>
            <w:r w:rsidR="00700A4D" w:rsidRPr="00153287">
              <w:rPr>
                <w:rFonts w:ascii="Palatino Linotype" w:hAnsi="Palatino Linotype"/>
                <w:i/>
              </w:rPr>
              <w:t>pagina</w:t>
            </w:r>
            <w:proofErr w:type="spellEnd"/>
            <w:r w:rsidR="00700A4D" w:rsidRPr="00153287">
              <w:rPr>
                <w:rFonts w:ascii="Palatino Linotype" w:hAnsi="Palatino Linotype"/>
                <w:i/>
              </w:rPr>
              <w:t xml:space="preserve"> de transparencia, quiero los manuales en formato </w:t>
            </w:r>
            <w:proofErr w:type="spellStart"/>
            <w:r w:rsidR="00700A4D" w:rsidRPr="00153287">
              <w:rPr>
                <w:rFonts w:ascii="Palatino Linotype" w:hAnsi="Palatino Linotype"/>
                <w:i/>
              </w:rPr>
              <w:t>pdf</w:t>
            </w:r>
            <w:proofErr w:type="spellEnd"/>
            <w:r w:rsidR="00700A4D" w:rsidRPr="00153287">
              <w:rPr>
                <w:rFonts w:ascii="Palatino Linotype" w:hAnsi="Palatino Linotype"/>
                <w:i/>
              </w:rPr>
              <w:t>, los manuales deben estar firmados y autorizados según las leyes vigentes.</w:t>
            </w:r>
            <w:r w:rsidRPr="00153287">
              <w:rPr>
                <w:rFonts w:ascii="Palatino Linotype" w:hAnsi="Palatino Linotype"/>
                <w:i/>
              </w:rPr>
              <w:t>” (Sic)</w:t>
            </w:r>
          </w:p>
        </w:tc>
      </w:tr>
      <w:tr w:rsidR="00153287" w:rsidRPr="00153287" w14:paraId="60385A52" w14:textId="77777777" w:rsidTr="00C34648">
        <w:trPr>
          <w:jc w:val="center"/>
        </w:trPr>
        <w:tc>
          <w:tcPr>
            <w:tcW w:w="2782" w:type="dxa"/>
            <w:vAlign w:val="center"/>
          </w:tcPr>
          <w:p w14:paraId="06C0D820" w14:textId="3CF3BE05" w:rsidR="00C31DC8" w:rsidRPr="00153287" w:rsidRDefault="00700A4D" w:rsidP="00153287">
            <w:pPr>
              <w:pStyle w:val="Prrafodelista"/>
              <w:tabs>
                <w:tab w:val="left" w:pos="709"/>
              </w:tabs>
              <w:spacing w:before="100" w:beforeAutospacing="1" w:after="100" w:afterAutospacing="1" w:line="360" w:lineRule="auto"/>
              <w:ind w:left="0"/>
              <w:jc w:val="center"/>
              <w:rPr>
                <w:rFonts w:ascii="Palatino Linotype" w:hAnsi="Palatino Linotype"/>
                <w:b/>
              </w:rPr>
            </w:pPr>
            <w:r w:rsidRPr="00153287">
              <w:rPr>
                <w:rFonts w:ascii="Palatino Linotype" w:hAnsi="Palatino Linotype"/>
                <w:b/>
              </w:rPr>
              <w:lastRenderedPageBreak/>
              <w:t xml:space="preserve">00236/TECAMAC/IP/2022 </w:t>
            </w:r>
          </w:p>
        </w:tc>
        <w:tc>
          <w:tcPr>
            <w:tcW w:w="5010" w:type="dxa"/>
          </w:tcPr>
          <w:p w14:paraId="2F3004E4" w14:textId="59B61D23" w:rsidR="00C31DC8" w:rsidRPr="00153287" w:rsidRDefault="00385CC0" w:rsidP="00153287">
            <w:pPr>
              <w:pStyle w:val="Prrafodelista"/>
              <w:tabs>
                <w:tab w:val="left" w:pos="709"/>
              </w:tabs>
              <w:spacing w:before="100" w:beforeAutospacing="1" w:after="100" w:afterAutospacing="1"/>
              <w:ind w:left="0"/>
              <w:jc w:val="both"/>
              <w:rPr>
                <w:rFonts w:ascii="Palatino Linotype" w:hAnsi="Palatino Linotype"/>
                <w:i/>
              </w:rPr>
            </w:pPr>
            <w:r w:rsidRPr="00153287">
              <w:rPr>
                <w:rFonts w:ascii="Palatino Linotype" w:hAnsi="Palatino Linotype"/>
                <w:i/>
              </w:rPr>
              <w:t>“</w:t>
            </w:r>
            <w:r w:rsidR="00700A4D" w:rsidRPr="00153287">
              <w:rPr>
                <w:rFonts w:ascii="Palatino Linotype" w:hAnsi="Palatino Linotype"/>
                <w:i/>
              </w:rPr>
              <w:t xml:space="preserve">Solicito saber el monto de lo recaudado por concepto de multas, corralón, arrastre de vehículos, así como la cantidad por mes de vehículos levantados por grúa de la vía </w:t>
            </w:r>
            <w:proofErr w:type="spellStart"/>
            <w:r w:rsidR="00700A4D" w:rsidRPr="00153287">
              <w:rPr>
                <w:rFonts w:ascii="Palatino Linotype" w:hAnsi="Palatino Linotype"/>
                <w:i/>
              </w:rPr>
              <w:t>publica</w:t>
            </w:r>
            <w:proofErr w:type="spellEnd"/>
            <w:r w:rsidR="00700A4D" w:rsidRPr="00153287">
              <w:rPr>
                <w:rFonts w:ascii="Palatino Linotype" w:hAnsi="Palatino Linotype"/>
                <w:i/>
              </w:rPr>
              <w:t xml:space="preserve"> de los años 2019, 2020, 2021 y 2022, de igual manera solicito saber por año, en que fue gastado cada uno de los ingresos en comento según el </w:t>
            </w:r>
            <w:proofErr w:type="spellStart"/>
            <w:r w:rsidR="00700A4D" w:rsidRPr="00153287">
              <w:rPr>
                <w:rFonts w:ascii="Palatino Linotype" w:hAnsi="Palatino Linotype"/>
                <w:i/>
              </w:rPr>
              <w:t>articulo</w:t>
            </w:r>
            <w:proofErr w:type="spellEnd"/>
            <w:r w:rsidR="00700A4D" w:rsidRPr="00153287">
              <w:rPr>
                <w:rFonts w:ascii="Palatino Linotype" w:hAnsi="Palatino Linotype"/>
                <w:i/>
              </w:rPr>
              <w:t xml:space="preserve"> 143 fracción II de la ley de transparencia y acceso a la información pública del estado de México y municipios. Aclaro que solicito la información de grúas del ayuntamiento </w:t>
            </w:r>
            <w:proofErr w:type="spellStart"/>
            <w:r w:rsidR="00700A4D" w:rsidRPr="00153287">
              <w:rPr>
                <w:rFonts w:ascii="Palatino Linotype" w:hAnsi="Palatino Linotype"/>
                <w:i/>
              </w:rPr>
              <w:t>asi</w:t>
            </w:r>
            <w:proofErr w:type="spellEnd"/>
            <w:r w:rsidR="00700A4D" w:rsidRPr="00153287">
              <w:rPr>
                <w:rFonts w:ascii="Palatino Linotype" w:hAnsi="Palatino Linotype"/>
                <w:i/>
              </w:rPr>
              <w:t xml:space="preserve"> como de las particulares que prestan servicio al mismo.</w:t>
            </w:r>
            <w:r w:rsidRPr="00153287">
              <w:rPr>
                <w:rFonts w:ascii="Palatino Linotype" w:hAnsi="Palatino Linotype"/>
                <w:i/>
              </w:rPr>
              <w:t>” (Sic)</w:t>
            </w:r>
          </w:p>
        </w:tc>
      </w:tr>
      <w:tr w:rsidR="00153287" w:rsidRPr="00153287" w14:paraId="682070AA" w14:textId="77777777" w:rsidTr="00C34648">
        <w:trPr>
          <w:jc w:val="center"/>
        </w:trPr>
        <w:tc>
          <w:tcPr>
            <w:tcW w:w="2782" w:type="dxa"/>
            <w:vAlign w:val="center"/>
          </w:tcPr>
          <w:p w14:paraId="3FFCB0C7" w14:textId="18382518" w:rsidR="004D5F71" w:rsidRPr="00153287" w:rsidRDefault="00700A4D" w:rsidP="00153287">
            <w:pPr>
              <w:pStyle w:val="Prrafodelista"/>
              <w:tabs>
                <w:tab w:val="left" w:pos="709"/>
              </w:tabs>
              <w:spacing w:before="100" w:beforeAutospacing="1" w:after="100" w:afterAutospacing="1" w:line="360" w:lineRule="auto"/>
              <w:ind w:left="0"/>
              <w:jc w:val="center"/>
              <w:rPr>
                <w:rFonts w:ascii="Palatino Linotype" w:hAnsi="Palatino Linotype"/>
                <w:b/>
              </w:rPr>
            </w:pPr>
            <w:r w:rsidRPr="00153287">
              <w:rPr>
                <w:rFonts w:ascii="Palatino Linotype" w:hAnsi="Palatino Linotype"/>
                <w:b/>
              </w:rPr>
              <w:t>00237/TECAMAC/IP/2022</w:t>
            </w:r>
          </w:p>
        </w:tc>
        <w:tc>
          <w:tcPr>
            <w:tcW w:w="5010" w:type="dxa"/>
          </w:tcPr>
          <w:p w14:paraId="5C168CB2" w14:textId="3EB8209C" w:rsidR="004D5F71" w:rsidRPr="00153287" w:rsidRDefault="00F64243" w:rsidP="00153287">
            <w:pPr>
              <w:pStyle w:val="Prrafodelista"/>
              <w:tabs>
                <w:tab w:val="left" w:pos="709"/>
              </w:tabs>
              <w:spacing w:before="100" w:beforeAutospacing="1" w:after="100" w:afterAutospacing="1"/>
              <w:ind w:left="0"/>
              <w:jc w:val="both"/>
              <w:rPr>
                <w:rFonts w:ascii="Palatino Linotype" w:hAnsi="Palatino Linotype"/>
                <w:i/>
              </w:rPr>
            </w:pPr>
            <w:r w:rsidRPr="00153287">
              <w:rPr>
                <w:rFonts w:ascii="Palatino Linotype" w:hAnsi="Palatino Linotype"/>
                <w:i/>
              </w:rPr>
              <w:t>“</w:t>
            </w:r>
            <w:r w:rsidR="00E65C6D" w:rsidRPr="00153287">
              <w:rPr>
                <w:rFonts w:ascii="Palatino Linotype" w:hAnsi="Palatino Linotype"/>
                <w:i/>
              </w:rPr>
              <w:t xml:space="preserve">Solicito me sea entregado el acuerdo de cabildo, así como el acta de este en donde fue aprobado que </w:t>
            </w:r>
            <w:proofErr w:type="spellStart"/>
            <w:r w:rsidR="00E65C6D" w:rsidRPr="00153287">
              <w:rPr>
                <w:rFonts w:ascii="Palatino Linotype" w:hAnsi="Palatino Linotype"/>
                <w:i/>
              </w:rPr>
              <w:t>seria</w:t>
            </w:r>
            <w:proofErr w:type="spellEnd"/>
            <w:r w:rsidR="00E65C6D" w:rsidRPr="00153287">
              <w:rPr>
                <w:rFonts w:ascii="Palatino Linotype" w:hAnsi="Palatino Linotype"/>
                <w:i/>
              </w:rPr>
              <w:t xml:space="preserve"> levantados los vehículos en calidad de abandono en la vía </w:t>
            </w:r>
            <w:proofErr w:type="spellStart"/>
            <w:r w:rsidR="00E65C6D" w:rsidRPr="00153287">
              <w:rPr>
                <w:rFonts w:ascii="Palatino Linotype" w:hAnsi="Palatino Linotype"/>
                <w:i/>
              </w:rPr>
              <w:t>publica</w:t>
            </w:r>
            <w:proofErr w:type="spellEnd"/>
            <w:r w:rsidR="00E65C6D" w:rsidRPr="00153287">
              <w:rPr>
                <w:rFonts w:ascii="Palatino Linotype" w:hAnsi="Palatino Linotype"/>
                <w:i/>
              </w:rPr>
              <w:t xml:space="preserve">, de igual manera solicito me sea entregado el proyecto completo en donde estén estipuladas las características que debe tener un vehículo para ser considerado como abandonado en la vía </w:t>
            </w:r>
            <w:proofErr w:type="spellStart"/>
            <w:r w:rsidR="00E65C6D" w:rsidRPr="00153287">
              <w:rPr>
                <w:rFonts w:ascii="Palatino Linotype" w:hAnsi="Palatino Linotype"/>
                <w:i/>
              </w:rPr>
              <w:t>publica</w:t>
            </w:r>
            <w:proofErr w:type="spellEnd"/>
            <w:r w:rsidR="00E65C6D" w:rsidRPr="00153287">
              <w:rPr>
                <w:rFonts w:ascii="Palatino Linotype" w:hAnsi="Palatino Linotype"/>
                <w:i/>
              </w:rPr>
              <w:t>.</w:t>
            </w:r>
            <w:r w:rsidRPr="00153287">
              <w:rPr>
                <w:rFonts w:ascii="Palatino Linotype" w:hAnsi="Palatino Linotype"/>
                <w:i/>
              </w:rPr>
              <w:t>” (Sic)</w:t>
            </w:r>
          </w:p>
        </w:tc>
      </w:tr>
      <w:tr w:rsidR="004D5F71" w:rsidRPr="00153287" w14:paraId="33DE279F" w14:textId="77777777" w:rsidTr="00C34648">
        <w:trPr>
          <w:jc w:val="center"/>
        </w:trPr>
        <w:tc>
          <w:tcPr>
            <w:tcW w:w="2782" w:type="dxa"/>
            <w:vAlign w:val="center"/>
          </w:tcPr>
          <w:p w14:paraId="576E2671" w14:textId="2592222A" w:rsidR="004D5F71" w:rsidRPr="00153287" w:rsidRDefault="00700A4D" w:rsidP="00153287">
            <w:pPr>
              <w:pStyle w:val="Prrafodelista"/>
              <w:tabs>
                <w:tab w:val="left" w:pos="709"/>
              </w:tabs>
              <w:spacing w:before="100" w:beforeAutospacing="1" w:after="100" w:afterAutospacing="1" w:line="360" w:lineRule="auto"/>
              <w:ind w:left="0"/>
              <w:jc w:val="center"/>
              <w:rPr>
                <w:rFonts w:ascii="Palatino Linotype" w:hAnsi="Palatino Linotype"/>
                <w:b/>
              </w:rPr>
            </w:pPr>
            <w:r w:rsidRPr="00153287">
              <w:rPr>
                <w:rFonts w:ascii="Palatino Linotype" w:hAnsi="Palatino Linotype"/>
                <w:b/>
              </w:rPr>
              <w:t>00239/TECAMAC/IP/2022</w:t>
            </w:r>
          </w:p>
        </w:tc>
        <w:tc>
          <w:tcPr>
            <w:tcW w:w="5010" w:type="dxa"/>
          </w:tcPr>
          <w:p w14:paraId="37C5A1D5" w14:textId="37393BB8" w:rsidR="004D5F71" w:rsidRPr="00153287" w:rsidRDefault="00700A4D" w:rsidP="00153287">
            <w:pPr>
              <w:pStyle w:val="Prrafodelista"/>
              <w:tabs>
                <w:tab w:val="left" w:pos="709"/>
              </w:tabs>
              <w:spacing w:before="100" w:beforeAutospacing="1" w:after="100" w:afterAutospacing="1"/>
              <w:ind w:left="0"/>
              <w:jc w:val="both"/>
              <w:rPr>
                <w:rFonts w:ascii="Palatino Linotype" w:hAnsi="Palatino Linotype"/>
                <w:i/>
              </w:rPr>
            </w:pPr>
            <w:r w:rsidRPr="00153287">
              <w:rPr>
                <w:rFonts w:ascii="Palatino Linotype" w:hAnsi="Palatino Linotype"/>
                <w:i/>
              </w:rPr>
              <w:t xml:space="preserve">“solicito me sea entregada la información de los ingresos generados por multas, corralón, grúas (incluyendo el arrastre de las grúas de los vehículos) de los años 2019, 2020 2021 y 2022, asimismo requiero me sea entregado el porcentaje que se quedan los </w:t>
            </w:r>
            <w:r w:rsidRPr="00153287">
              <w:rPr>
                <w:rFonts w:ascii="Palatino Linotype" w:hAnsi="Palatino Linotype"/>
                <w:i/>
              </w:rPr>
              <w:lastRenderedPageBreak/>
              <w:t xml:space="preserve">prestadores de </w:t>
            </w:r>
            <w:proofErr w:type="spellStart"/>
            <w:r w:rsidRPr="00153287">
              <w:rPr>
                <w:rFonts w:ascii="Palatino Linotype" w:hAnsi="Palatino Linotype"/>
                <w:i/>
              </w:rPr>
              <w:t>servivio</w:t>
            </w:r>
            <w:proofErr w:type="spellEnd"/>
            <w:r w:rsidRPr="00153287">
              <w:rPr>
                <w:rFonts w:ascii="Palatino Linotype" w:hAnsi="Palatino Linotype"/>
                <w:i/>
              </w:rPr>
              <w:t xml:space="preserve"> de </w:t>
            </w:r>
            <w:proofErr w:type="spellStart"/>
            <w:r w:rsidRPr="00153287">
              <w:rPr>
                <w:rFonts w:ascii="Palatino Linotype" w:hAnsi="Palatino Linotype"/>
                <w:i/>
              </w:rPr>
              <w:t>gruas</w:t>
            </w:r>
            <w:proofErr w:type="spellEnd"/>
            <w:r w:rsidRPr="00153287">
              <w:rPr>
                <w:rFonts w:ascii="Palatino Linotype" w:hAnsi="Palatino Linotype"/>
                <w:i/>
              </w:rPr>
              <w:t xml:space="preserve"> y corralones y cual porcentaje es para el ayuntamiento.</w:t>
            </w:r>
            <w:r w:rsidR="00F64243" w:rsidRPr="00153287">
              <w:rPr>
                <w:rFonts w:ascii="Palatino Linotype" w:hAnsi="Palatino Linotype"/>
                <w:i/>
              </w:rPr>
              <w:t>” (Sic)</w:t>
            </w:r>
          </w:p>
        </w:tc>
      </w:tr>
    </w:tbl>
    <w:p w14:paraId="339342EA" w14:textId="77777777" w:rsidR="00C34648" w:rsidRPr="00153287" w:rsidRDefault="00C34648" w:rsidP="00153287">
      <w:pPr>
        <w:spacing w:before="100" w:beforeAutospacing="1" w:after="100" w:afterAutospacing="1" w:line="360" w:lineRule="auto"/>
        <w:jc w:val="both"/>
        <w:rPr>
          <w:rFonts w:ascii="Palatino Linotype" w:hAnsi="Palatino Linotype" w:cs="Arial"/>
          <w:b/>
          <w:sz w:val="2"/>
          <w:szCs w:val="2"/>
        </w:rPr>
      </w:pPr>
    </w:p>
    <w:p w14:paraId="6291ABCF" w14:textId="70562340" w:rsidR="00536C04" w:rsidRPr="00153287" w:rsidRDefault="00536C04" w:rsidP="00153287">
      <w:pPr>
        <w:spacing w:before="100" w:beforeAutospacing="1" w:after="100" w:afterAutospacing="1" w:line="360" w:lineRule="auto"/>
        <w:jc w:val="both"/>
        <w:rPr>
          <w:rFonts w:ascii="Palatino Linotype" w:hAnsi="Palatino Linotype" w:cs="Arial"/>
          <w:b/>
        </w:rPr>
      </w:pPr>
      <w:r w:rsidRPr="00153287">
        <w:rPr>
          <w:rFonts w:ascii="Palatino Linotype" w:hAnsi="Palatino Linotype" w:cs="Arial"/>
          <w:b/>
        </w:rPr>
        <w:t>MODALIDAD DE ENTREGA:</w:t>
      </w:r>
      <w:r w:rsidRPr="00153287">
        <w:rPr>
          <w:rFonts w:ascii="Palatino Linotype" w:hAnsi="Palatino Linotype" w:cs="Arial"/>
        </w:rPr>
        <w:t xml:space="preserve"> </w:t>
      </w:r>
      <w:r w:rsidR="00C34648" w:rsidRPr="00153287">
        <w:rPr>
          <w:rFonts w:ascii="Palatino Linotype" w:hAnsi="Palatino Linotype" w:cs="Arial"/>
        </w:rPr>
        <w:t>Vía Sistema de Acceso a la Información Mexiquense (SAIMEX)</w:t>
      </w:r>
      <w:r w:rsidRPr="00153287">
        <w:rPr>
          <w:rFonts w:ascii="Palatino Linotype" w:hAnsi="Palatino Linotype" w:cs="Arial"/>
          <w:b/>
        </w:rPr>
        <w:t>.</w:t>
      </w:r>
    </w:p>
    <w:p w14:paraId="045FE13F" w14:textId="66B426AE" w:rsidR="00DB70F5" w:rsidRPr="00153287" w:rsidRDefault="004D626E" w:rsidP="00153287">
      <w:pPr>
        <w:spacing w:before="100" w:beforeAutospacing="1" w:after="100" w:afterAutospacing="1" w:line="360" w:lineRule="auto"/>
        <w:jc w:val="both"/>
        <w:rPr>
          <w:rFonts w:ascii="Palatino Linotype" w:hAnsi="Palatino Linotype"/>
          <w:b/>
          <w:sz w:val="26"/>
          <w:szCs w:val="26"/>
        </w:rPr>
      </w:pPr>
      <w:r w:rsidRPr="00153287">
        <w:rPr>
          <w:rFonts w:ascii="Palatino Linotype" w:hAnsi="Palatino Linotype"/>
          <w:b/>
          <w:sz w:val="26"/>
          <w:szCs w:val="26"/>
        </w:rPr>
        <w:t>II</w:t>
      </w:r>
      <w:r w:rsidR="00DB70F5" w:rsidRPr="00153287">
        <w:rPr>
          <w:rFonts w:ascii="Palatino Linotype" w:hAnsi="Palatino Linotype"/>
          <w:b/>
          <w:sz w:val="26"/>
          <w:szCs w:val="26"/>
        </w:rPr>
        <w:t xml:space="preserve">. Turno de requerimiento del Sujeto Obligado </w:t>
      </w:r>
    </w:p>
    <w:p w14:paraId="3D5B9F23" w14:textId="139B92CD" w:rsidR="00DB70F5" w:rsidRPr="00153287" w:rsidRDefault="00DB70F5" w:rsidP="00153287">
      <w:pPr>
        <w:spacing w:before="100" w:beforeAutospacing="1" w:after="100" w:afterAutospacing="1" w:line="360" w:lineRule="auto"/>
        <w:jc w:val="both"/>
        <w:rPr>
          <w:rFonts w:ascii="Palatino Linotype" w:hAnsi="Palatino Linotype"/>
        </w:rPr>
      </w:pPr>
      <w:r w:rsidRPr="00153287">
        <w:rPr>
          <w:rFonts w:ascii="Palatino Linotype" w:hAnsi="Palatino Linotype"/>
        </w:rPr>
        <w:t>En cumplimiento al artículo 162 de la Ley de Transparencia y Acceso a la Información Pública del Estado de México y Municipios, e</w:t>
      </w:r>
      <w:r w:rsidR="002811AC" w:rsidRPr="00153287">
        <w:rPr>
          <w:rFonts w:ascii="Palatino Linotype" w:hAnsi="Palatino Linotype"/>
        </w:rPr>
        <w:t>n fechas</w:t>
      </w:r>
      <w:r w:rsidRPr="00153287">
        <w:rPr>
          <w:rFonts w:ascii="Palatino Linotype" w:hAnsi="Palatino Linotype"/>
        </w:rPr>
        <w:t xml:space="preserve"> </w:t>
      </w:r>
      <w:r w:rsidR="007D2B58" w:rsidRPr="00153287">
        <w:rPr>
          <w:rFonts w:ascii="Palatino Linotype" w:hAnsi="Palatino Linotype"/>
          <w:b/>
        </w:rPr>
        <w:t>cinco y ocho</w:t>
      </w:r>
      <w:r w:rsidR="006D53CE" w:rsidRPr="00153287">
        <w:rPr>
          <w:rFonts w:ascii="Palatino Linotype" w:hAnsi="Palatino Linotype"/>
          <w:b/>
        </w:rPr>
        <w:t xml:space="preserve"> de agosto </w:t>
      </w:r>
      <w:r w:rsidRPr="00153287">
        <w:rPr>
          <w:rFonts w:ascii="Palatino Linotype" w:hAnsi="Palatino Linotype"/>
          <w:b/>
        </w:rPr>
        <w:t>de dos mil veintidós</w:t>
      </w:r>
      <w:r w:rsidRPr="00153287">
        <w:rPr>
          <w:rFonts w:ascii="Palatino Linotype" w:hAnsi="Palatino Linotype"/>
        </w:rPr>
        <w:t xml:space="preserve">, el Titular de la Unidad de Transparencia del </w:t>
      </w:r>
      <w:r w:rsidRPr="00153287">
        <w:rPr>
          <w:rFonts w:ascii="Palatino Linotype" w:hAnsi="Palatino Linotype"/>
          <w:b/>
        </w:rPr>
        <w:t>SUJETO OBLIGADO</w:t>
      </w:r>
      <w:r w:rsidR="0013030E" w:rsidRPr="00153287">
        <w:rPr>
          <w:rFonts w:ascii="Palatino Linotype" w:hAnsi="Palatino Linotype"/>
        </w:rPr>
        <w:t xml:space="preserve">, turnó </w:t>
      </w:r>
      <w:r w:rsidRPr="00153287">
        <w:rPr>
          <w:rFonts w:ascii="Palatino Linotype" w:hAnsi="Palatino Linotype"/>
        </w:rPr>
        <w:t>l</w:t>
      </w:r>
      <w:r w:rsidR="0013030E" w:rsidRPr="00153287">
        <w:rPr>
          <w:rFonts w:ascii="Palatino Linotype" w:hAnsi="Palatino Linotype"/>
        </w:rPr>
        <w:t>os</w:t>
      </w:r>
      <w:r w:rsidRPr="00153287">
        <w:rPr>
          <w:rFonts w:ascii="Palatino Linotype" w:hAnsi="Palatino Linotype"/>
        </w:rPr>
        <w:t xml:space="preserve"> requerimiento</w:t>
      </w:r>
      <w:r w:rsidR="0013030E" w:rsidRPr="00153287">
        <w:rPr>
          <w:rFonts w:ascii="Palatino Linotype" w:hAnsi="Palatino Linotype"/>
        </w:rPr>
        <w:t>s</w:t>
      </w:r>
      <w:r w:rsidRPr="00153287">
        <w:rPr>
          <w:rFonts w:ascii="Palatino Linotype" w:hAnsi="Palatino Linotype"/>
        </w:rPr>
        <w:t xml:space="preserve"> de</w:t>
      </w:r>
      <w:r w:rsidR="006E7AB7" w:rsidRPr="00153287">
        <w:rPr>
          <w:rFonts w:ascii="Palatino Linotype" w:hAnsi="Palatino Linotype"/>
        </w:rPr>
        <w:t xml:space="preserve"> información a</w:t>
      </w:r>
      <w:r w:rsidR="002811AC" w:rsidRPr="00153287">
        <w:rPr>
          <w:rFonts w:ascii="Palatino Linotype" w:hAnsi="Palatino Linotype"/>
        </w:rPr>
        <w:t xml:space="preserve"> </w:t>
      </w:r>
      <w:r w:rsidR="006E7AB7" w:rsidRPr="00153287">
        <w:rPr>
          <w:rFonts w:ascii="Palatino Linotype" w:hAnsi="Palatino Linotype"/>
        </w:rPr>
        <w:t>l</w:t>
      </w:r>
      <w:r w:rsidR="002811AC" w:rsidRPr="00153287">
        <w:rPr>
          <w:rFonts w:ascii="Palatino Linotype" w:hAnsi="Palatino Linotype"/>
        </w:rPr>
        <w:t>os</w:t>
      </w:r>
      <w:r w:rsidRPr="00153287">
        <w:rPr>
          <w:rFonts w:ascii="Palatino Linotype" w:hAnsi="Palatino Linotype"/>
        </w:rPr>
        <w:t xml:space="preserve"> servidor</w:t>
      </w:r>
      <w:r w:rsidR="002811AC" w:rsidRPr="00153287">
        <w:rPr>
          <w:rFonts w:ascii="Palatino Linotype" w:hAnsi="Palatino Linotype"/>
        </w:rPr>
        <w:t>es</w:t>
      </w:r>
      <w:r w:rsidRPr="00153287">
        <w:rPr>
          <w:rFonts w:ascii="Palatino Linotype" w:hAnsi="Palatino Linotype"/>
        </w:rPr>
        <w:t xml:space="preserve"> público</w:t>
      </w:r>
      <w:r w:rsidR="002811AC" w:rsidRPr="00153287">
        <w:rPr>
          <w:rFonts w:ascii="Palatino Linotype" w:hAnsi="Palatino Linotype"/>
        </w:rPr>
        <w:t>s</w:t>
      </w:r>
      <w:r w:rsidRPr="00153287">
        <w:rPr>
          <w:rFonts w:ascii="Palatino Linotype" w:hAnsi="Palatino Linotype"/>
        </w:rPr>
        <w:t xml:space="preserve"> habilitado</w:t>
      </w:r>
      <w:r w:rsidR="002811AC" w:rsidRPr="00153287">
        <w:rPr>
          <w:rFonts w:ascii="Palatino Linotype" w:hAnsi="Palatino Linotype"/>
        </w:rPr>
        <w:t>s</w:t>
      </w:r>
      <w:r w:rsidRPr="00153287">
        <w:rPr>
          <w:rFonts w:ascii="Palatino Linotype" w:hAnsi="Palatino Linotype"/>
        </w:rPr>
        <w:t xml:space="preserve"> que estimó pertinente</w:t>
      </w:r>
      <w:r w:rsidR="002811AC" w:rsidRPr="00153287">
        <w:rPr>
          <w:rFonts w:ascii="Palatino Linotype" w:hAnsi="Palatino Linotype"/>
        </w:rPr>
        <w:t>s</w:t>
      </w:r>
      <w:r w:rsidRPr="00153287">
        <w:rPr>
          <w:rFonts w:ascii="Palatino Linotype" w:hAnsi="Palatino Linotype"/>
        </w:rPr>
        <w:t>, a fin de colmar las solicitudes de Acceso a la Información Pública</w:t>
      </w:r>
      <w:r w:rsidR="0013030E" w:rsidRPr="00153287">
        <w:rPr>
          <w:rFonts w:ascii="Palatino Linotype" w:hAnsi="Palatino Linotype"/>
        </w:rPr>
        <w:t xml:space="preserve"> con número de folio </w:t>
      </w:r>
      <w:r w:rsidR="007D2B58" w:rsidRPr="00153287">
        <w:rPr>
          <w:rFonts w:ascii="Palatino Linotype" w:hAnsi="Palatino Linotype"/>
          <w:b/>
        </w:rPr>
        <w:t xml:space="preserve">00238/TECAMAC/IP/2022, 00230/TECAMAC/IP/2022, 00233/TECAMAC/IP/2022, 00234/TECAMAC/IP/2022, 00235/TECAMAC/IP/2022, 00231/TECAMAC/IP/2022, 00236/TECAMAC/IP/2022, 00237/TECAMAC/IP/2022 </w:t>
      </w:r>
      <w:r w:rsidR="007D2B58" w:rsidRPr="00153287">
        <w:rPr>
          <w:rFonts w:ascii="Palatino Linotype" w:hAnsi="Palatino Linotype"/>
        </w:rPr>
        <w:t>y</w:t>
      </w:r>
      <w:r w:rsidR="007D2B58" w:rsidRPr="00153287">
        <w:rPr>
          <w:rFonts w:ascii="Palatino Linotype" w:hAnsi="Palatino Linotype"/>
          <w:b/>
        </w:rPr>
        <w:t xml:space="preserve"> 00239/TECAMAC/IP/2022,</w:t>
      </w:r>
      <w:r w:rsidRPr="00153287">
        <w:rPr>
          <w:rFonts w:ascii="Palatino Linotype" w:hAnsi="Palatino Linotype"/>
        </w:rPr>
        <w:t xml:space="preserve"> tal y como, se aprecia en las imágenes siguientes:</w:t>
      </w:r>
    </w:p>
    <w:p w14:paraId="13211F8F" w14:textId="3AB188C6" w:rsidR="00983476" w:rsidRPr="00153287" w:rsidRDefault="007D2B58" w:rsidP="00153287">
      <w:pPr>
        <w:pStyle w:val="Prrafodelista"/>
        <w:tabs>
          <w:tab w:val="left" w:pos="709"/>
        </w:tabs>
        <w:spacing w:before="100" w:beforeAutospacing="1" w:after="100" w:afterAutospacing="1" w:line="360" w:lineRule="auto"/>
        <w:ind w:left="0"/>
        <w:jc w:val="both"/>
        <w:rPr>
          <w:rFonts w:ascii="Palatino Linotype" w:hAnsi="Palatino Linotype"/>
          <w:b/>
          <w:sz w:val="28"/>
          <w:szCs w:val="28"/>
        </w:rPr>
      </w:pPr>
      <w:r w:rsidRPr="00153287">
        <w:rPr>
          <w:rFonts w:ascii="Palatino Linotype" w:hAnsi="Palatino Linotype"/>
          <w:noProof/>
          <w:lang w:eastAsia="es-MX"/>
        </w:rPr>
        <w:drawing>
          <wp:inline distT="0" distB="0" distL="0" distR="0" wp14:anchorId="47D8E2E7" wp14:editId="3DCA7A17">
            <wp:extent cx="5941060" cy="56007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560070"/>
                    </a:xfrm>
                    <a:prstGeom prst="rect">
                      <a:avLst/>
                    </a:prstGeom>
                  </pic:spPr>
                </pic:pic>
              </a:graphicData>
            </a:graphic>
          </wp:inline>
        </w:drawing>
      </w:r>
    </w:p>
    <w:p w14:paraId="0394CD99" w14:textId="546A0664" w:rsidR="00512E29" w:rsidRPr="00153287" w:rsidRDefault="007D2B58" w:rsidP="00153287">
      <w:pPr>
        <w:pStyle w:val="Prrafodelista"/>
        <w:tabs>
          <w:tab w:val="left" w:pos="709"/>
        </w:tabs>
        <w:spacing w:before="100" w:beforeAutospacing="1" w:after="100" w:afterAutospacing="1" w:line="360" w:lineRule="auto"/>
        <w:ind w:left="0"/>
        <w:jc w:val="both"/>
        <w:rPr>
          <w:rFonts w:ascii="Palatino Linotype" w:hAnsi="Palatino Linotype"/>
          <w:b/>
        </w:rPr>
      </w:pPr>
      <w:r w:rsidRPr="00153287">
        <w:rPr>
          <w:rFonts w:ascii="Palatino Linotype" w:hAnsi="Palatino Linotype"/>
          <w:noProof/>
          <w:lang w:eastAsia="es-MX"/>
        </w:rPr>
        <w:drawing>
          <wp:inline distT="0" distB="0" distL="0" distR="0" wp14:anchorId="02840E5D" wp14:editId="302E6913">
            <wp:extent cx="5941060" cy="776377"/>
            <wp:effectExtent l="0" t="0" r="254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9114" cy="777430"/>
                    </a:xfrm>
                    <a:prstGeom prst="rect">
                      <a:avLst/>
                    </a:prstGeom>
                  </pic:spPr>
                </pic:pic>
              </a:graphicData>
            </a:graphic>
          </wp:inline>
        </w:drawing>
      </w:r>
    </w:p>
    <w:p w14:paraId="0CF9F143" w14:textId="7670ACD4" w:rsidR="00512E29" w:rsidRPr="00153287" w:rsidRDefault="007D2B58" w:rsidP="00153287">
      <w:pPr>
        <w:pStyle w:val="Prrafodelista"/>
        <w:tabs>
          <w:tab w:val="left" w:pos="709"/>
        </w:tabs>
        <w:spacing w:before="100" w:beforeAutospacing="1" w:after="100" w:afterAutospacing="1" w:line="360" w:lineRule="auto"/>
        <w:ind w:left="0"/>
        <w:jc w:val="both"/>
        <w:rPr>
          <w:rFonts w:ascii="Palatino Linotype" w:hAnsi="Palatino Linotype"/>
          <w:b/>
        </w:rPr>
      </w:pPr>
      <w:r w:rsidRPr="00153287">
        <w:rPr>
          <w:rFonts w:ascii="Palatino Linotype" w:hAnsi="Palatino Linotype"/>
          <w:noProof/>
          <w:lang w:eastAsia="es-MX"/>
        </w:rPr>
        <w:lastRenderedPageBreak/>
        <w:drawing>
          <wp:inline distT="0" distB="0" distL="0" distR="0" wp14:anchorId="5BA32FD5" wp14:editId="1E82BD2A">
            <wp:extent cx="5941060" cy="612476"/>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1590" cy="613562"/>
                    </a:xfrm>
                    <a:prstGeom prst="rect">
                      <a:avLst/>
                    </a:prstGeom>
                  </pic:spPr>
                </pic:pic>
              </a:graphicData>
            </a:graphic>
          </wp:inline>
        </w:drawing>
      </w:r>
    </w:p>
    <w:p w14:paraId="5CF25BB1" w14:textId="48DEEDED" w:rsidR="00512E29" w:rsidRPr="00153287" w:rsidRDefault="007D2B58" w:rsidP="00153287">
      <w:pPr>
        <w:pStyle w:val="Prrafodelista"/>
        <w:tabs>
          <w:tab w:val="left" w:pos="709"/>
        </w:tabs>
        <w:spacing w:before="100" w:beforeAutospacing="1" w:after="100" w:afterAutospacing="1" w:line="360" w:lineRule="auto"/>
        <w:ind w:left="0"/>
        <w:jc w:val="both"/>
        <w:rPr>
          <w:rFonts w:ascii="Palatino Linotype" w:hAnsi="Palatino Linotype"/>
          <w:b/>
        </w:rPr>
      </w:pPr>
      <w:r w:rsidRPr="00153287">
        <w:rPr>
          <w:rFonts w:ascii="Palatino Linotype" w:hAnsi="Palatino Linotype"/>
          <w:noProof/>
          <w:lang w:eastAsia="es-MX"/>
        </w:rPr>
        <w:drawing>
          <wp:inline distT="0" distB="0" distL="0" distR="0" wp14:anchorId="2B5A7D28" wp14:editId="1951D134">
            <wp:extent cx="5941060" cy="577969"/>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9367" cy="578777"/>
                    </a:xfrm>
                    <a:prstGeom prst="rect">
                      <a:avLst/>
                    </a:prstGeom>
                  </pic:spPr>
                </pic:pic>
              </a:graphicData>
            </a:graphic>
          </wp:inline>
        </w:drawing>
      </w:r>
    </w:p>
    <w:p w14:paraId="3652221D" w14:textId="7A3F75E2" w:rsidR="000553C4" w:rsidRPr="00153287" w:rsidRDefault="007D2B58" w:rsidP="00153287">
      <w:pPr>
        <w:pStyle w:val="Prrafodelista"/>
        <w:tabs>
          <w:tab w:val="left" w:pos="709"/>
        </w:tabs>
        <w:spacing w:before="100" w:beforeAutospacing="1" w:after="100" w:afterAutospacing="1" w:line="360" w:lineRule="auto"/>
        <w:ind w:left="0"/>
        <w:jc w:val="both"/>
        <w:rPr>
          <w:rFonts w:ascii="Palatino Linotype" w:hAnsi="Palatino Linotype"/>
          <w:b/>
        </w:rPr>
      </w:pPr>
      <w:r w:rsidRPr="00153287">
        <w:rPr>
          <w:rFonts w:ascii="Palatino Linotype" w:hAnsi="Palatino Linotype"/>
          <w:noProof/>
          <w:lang w:eastAsia="es-MX"/>
        </w:rPr>
        <w:drawing>
          <wp:inline distT="0" distB="0" distL="0" distR="0" wp14:anchorId="6F9A6B84" wp14:editId="387879C7">
            <wp:extent cx="5941060" cy="595223"/>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4695" cy="595587"/>
                    </a:xfrm>
                    <a:prstGeom prst="rect">
                      <a:avLst/>
                    </a:prstGeom>
                  </pic:spPr>
                </pic:pic>
              </a:graphicData>
            </a:graphic>
          </wp:inline>
        </w:drawing>
      </w:r>
    </w:p>
    <w:p w14:paraId="21DC38E6" w14:textId="4100EC1C" w:rsidR="000553C4" w:rsidRPr="00153287" w:rsidRDefault="007D2B58" w:rsidP="00153287">
      <w:pPr>
        <w:pStyle w:val="Prrafodelista"/>
        <w:tabs>
          <w:tab w:val="left" w:pos="709"/>
        </w:tabs>
        <w:spacing w:before="100" w:beforeAutospacing="1" w:after="100" w:afterAutospacing="1" w:line="360" w:lineRule="auto"/>
        <w:ind w:left="0"/>
        <w:jc w:val="both"/>
        <w:rPr>
          <w:rFonts w:ascii="Palatino Linotype" w:hAnsi="Palatino Linotype"/>
          <w:b/>
        </w:rPr>
      </w:pPr>
      <w:r w:rsidRPr="00153287">
        <w:rPr>
          <w:rFonts w:ascii="Palatino Linotype" w:hAnsi="Palatino Linotype"/>
          <w:noProof/>
          <w:lang w:eastAsia="es-MX"/>
        </w:rPr>
        <w:drawing>
          <wp:inline distT="0" distB="0" distL="0" distR="0" wp14:anchorId="5B6EB67A" wp14:editId="68BE5C65">
            <wp:extent cx="5941060" cy="660400"/>
            <wp:effectExtent l="0" t="0" r="254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660400"/>
                    </a:xfrm>
                    <a:prstGeom prst="rect">
                      <a:avLst/>
                    </a:prstGeom>
                  </pic:spPr>
                </pic:pic>
              </a:graphicData>
            </a:graphic>
          </wp:inline>
        </w:drawing>
      </w:r>
    </w:p>
    <w:p w14:paraId="13F3F121" w14:textId="538F70A9" w:rsidR="000553C4" w:rsidRPr="00153287" w:rsidRDefault="007D2B58" w:rsidP="00153287">
      <w:pPr>
        <w:pStyle w:val="Prrafodelista"/>
        <w:tabs>
          <w:tab w:val="left" w:pos="709"/>
        </w:tabs>
        <w:spacing w:before="100" w:beforeAutospacing="1" w:after="100" w:afterAutospacing="1" w:line="360" w:lineRule="auto"/>
        <w:ind w:left="0"/>
        <w:jc w:val="both"/>
        <w:rPr>
          <w:rFonts w:ascii="Palatino Linotype" w:hAnsi="Palatino Linotype"/>
          <w:b/>
        </w:rPr>
      </w:pPr>
      <w:r w:rsidRPr="00153287">
        <w:rPr>
          <w:rFonts w:ascii="Palatino Linotype" w:hAnsi="Palatino Linotype"/>
          <w:noProof/>
          <w:lang w:eastAsia="es-MX"/>
        </w:rPr>
        <w:drawing>
          <wp:inline distT="0" distB="0" distL="0" distR="0" wp14:anchorId="40E1F343" wp14:editId="1FA31C0E">
            <wp:extent cx="5941060" cy="69278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692785"/>
                    </a:xfrm>
                    <a:prstGeom prst="rect">
                      <a:avLst/>
                    </a:prstGeom>
                  </pic:spPr>
                </pic:pic>
              </a:graphicData>
            </a:graphic>
          </wp:inline>
        </w:drawing>
      </w:r>
    </w:p>
    <w:p w14:paraId="567CA363" w14:textId="00BEA81E" w:rsidR="009E0B7B" w:rsidRPr="00153287" w:rsidRDefault="007D2B58" w:rsidP="00153287">
      <w:pPr>
        <w:pStyle w:val="Prrafodelista"/>
        <w:tabs>
          <w:tab w:val="left" w:pos="709"/>
        </w:tabs>
        <w:spacing w:before="100" w:beforeAutospacing="1" w:after="100" w:afterAutospacing="1" w:line="360" w:lineRule="auto"/>
        <w:ind w:left="0"/>
        <w:jc w:val="both"/>
        <w:rPr>
          <w:rFonts w:ascii="Palatino Linotype" w:hAnsi="Palatino Linotype"/>
          <w:b/>
        </w:rPr>
      </w:pPr>
      <w:r w:rsidRPr="00153287">
        <w:rPr>
          <w:rFonts w:ascii="Palatino Linotype" w:hAnsi="Palatino Linotype"/>
          <w:noProof/>
          <w:lang w:eastAsia="es-MX"/>
        </w:rPr>
        <w:drawing>
          <wp:inline distT="0" distB="0" distL="0" distR="0" wp14:anchorId="2D443AE6" wp14:editId="31CBAFE9">
            <wp:extent cx="5941060" cy="6699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669925"/>
                    </a:xfrm>
                    <a:prstGeom prst="rect">
                      <a:avLst/>
                    </a:prstGeom>
                  </pic:spPr>
                </pic:pic>
              </a:graphicData>
            </a:graphic>
          </wp:inline>
        </w:drawing>
      </w:r>
    </w:p>
    <w:p w14:paraId="3A3E6621" w14:textId="66292897" w:rsidR="000553C4" w:rsidRPr="00153287" w:rsidRDefault="007D2B58" w:rsidP="00153287">
      <w:pPr>
        <w:pStyle w:val="Prrafodelista"/>
        <w:tabs>
          <w:tab w:val="left" w:pos="709"/>
        </w:tabs>
        <w:spacing w:before="100" w:beforeAutospacing="1" w:after="100" w:afterAutospacing="1" w:line="360" w:lineRule="auto"/>
        <w:ind w:left="0"/>
        <w:jc w:val="both"/>
        <w:rPr>
          <w:rFonts w:ascii="Palatino Linotype" w:hAnsi="Palatino Linotype"/>
          <w:b/>
        </w:rPr>
      </w:pPr>
      <w:r w:rsidRPr="00153287">
        <w:rPr>
          <w:rFonts w:ascii="Palatino Linotype" w:hAnsi="Palatino Linotype"/>
          <w:noProof/>
          <w:lang w:eastAsia="es-MX"/>
        </w:rPr>
        <w:drawing>
          <wp:inline distT="0" distB="0" distL="0" distR="0" wp14:anchorId="54070804" wp14:editId="2AAB5466">
            <wp:extent cx="5941060" cy="560717"/>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3375" cy="562823"/>
                    </a:xfrm>
                    <a:prstGeom prst="rect">
                      <a:avLst/>
                    </a:prstGeom>
                  </pic:spPr>
                </pic:pic>
              </a:graphicData>
            </a:graphic>
          </wp:inline>
        </w:drawing>
      </w:r>
    </w:p>
    <w:p w14:paraId="1810F4F8" w14:textId="77777777" w:rsidR="00153287" w:rsidRDefault="00153287" w:rsidP="00153287">
      <w:pPr>
        <w:pStyle w:val="Prrafodelista"/>
        <w:tabs>
          <w:tab w:val="left" w:pos="709"/>
        </w:tabs>
        <w:spacing w:before="100" w:beforeAutospacing="1" w:after="100" w:afterAutospacing="1" w:line="360" w:lineRule="auto"/>
        <w:ind w:left="0"/>
        <w:jc w:val="both"/>
        <w:rPr>
          <w:rFonts w:ascii="Palatino Linotype" w:hAnsi="Palatino Linotype"/>
          <w:b/>
          <w:sz w:val="26"/>
          <w:szCs w:val="26"/>
        </w:rPr>
      </w:pPr>
    </w:p>
    <w:p w14:paraId="577EDB59" w14:textId="77777777" w:rsidR="00153287" w:rsidRDefault="00153287" w:rsidP="00153287">
      <w:pPr>
        <w:pStyle w:val="Prrafodelista"/>
        <w:tabs>
          <w:tab w:val="left" w:pos="709"/>
        </w:tabs>
        <w:spacing w:before="100" w:beforeAutospacing="1" w:after="100" w:afterAutospacing="1" w:line="360" w:lineRule="auto"/>
        <w:ind w:left="0"/>
        <w:jc w:val="both"/>
        <w:rPr>
          <w:rFonts w:ascii="Palatino Linotype" w:hAnsi="Palatino Linotype"/>
          <w:b/>
          <w:sz w:val="26"/>
          <w:szCs w:val="26"/>
        </w:rPr>
      </w:pPr>
    </w:p>
    <w:p w14:paraId="76B305E3" w14:textId="5D927AD3" w:rsidR="003404B0" w:rsidRPr="00153287" w:rsidRDefault="004D626E" w:rsidP="00153287">
      <w:pPr>
        <w:pStyle w:val="Prrafodelista"/>
        <w:tabs>
          <w:tab w:val="left" w:pos="709"/>
        </w:tabs>
        <w:spacing w:before="100" w:beforeAutospacing="1" w:after="100" w:afterAutospacing="1" w:line="360" w:lineRule="auto"/>
        <w:ind w:left="0"/>
        <w:jc w:val="both"/>
        <w:rPr>
          <w:rFonts w:ascii="Palatino Linotype" w:hAnsi="Palatino Linotype" w:cs="Arial"/>
          <w:b/>
          <w:sz w:val="26"/>
          <w:szCs w:val="26"/>
        </w:rPr>
      </w:pPr>
      <w:r w:rsidRPr="00153287">
        <w:rPr>
          <w:rFonts w:ascii="Palatino Linotype" w:hAnsi="Palatino Linotype"/>
          <w:b/>
          <w:sz w:val="26"/>
          <w:szCs w:val="26"/>
        </w:rPr>
        <w:lastRenderedPageBreak/>
        <w:t>I</w:t>
      </w:r>
      <w:r w:rsidR="009E0B7B" w:rsidRPr="00153287">
        <w:rPr>
          <w:rFonts w:ascii="Palatino Linotype" w:hAnsi="Palatino Linotype"/>
          <w:b/>
          <w:sz w:val="26"/>
          <w:szCs w:val="26"/>
        </w:rPr>
        <w:t>II</w:t>
      </w:r>
      <w:r w:rsidR="003404B0" w:rsidRPr="00153287">
        <w:rPr>
          <w:rFonts w:ascii="Palatino Linotype" w:hAnsi="Palatino Linotype"/>
          <w:b/>
          <w:sz w:val="26"/>
          <w:szCs w:val="26"/>
        </w:rPr>
        <w:t xml:space="preserve">. </w:t>
      </w:r>
      <w:r w:rsidR="003404B0" w:rsidRPr="00153287">
        <w:rPr>
          <w:rFonts w:ascii="Palatino Linotype" w:hAnsi="Palatino Linotype" w:cs="Arial"/>
          <w:b/>
          <w:sz w:val="26"/>
          <w:szCs w:val="26"/>
        </w:rPr>
        <w:t>Respuesta del Sujeto Obligado</w:t>
      </w:r>
    </w:p>
    <w:p w14:paraId="048DD697" w14:textId="038252A4" w:rsidR="00536C04" w:rsidRPr="00153287" w:rsidRDefault="00512E29"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Del expediente electrónico conformado en el </w:t>
      </w:r>
      <w:r w:rsidRPr="00153287">
        <w:rPr>
          <w:rFonts w:ascii="Palatino Linotype" w:hAnsi="Palatino Linotype" w:cs="Arial"/>
          <w:b/>
        </w:rPr>
        <w:t>SAIMEX</w:t>
      </w:r>
      <w:r w:rsidRPr="00153287">
        <w:rPr>
          <w:rFonts w:ascii="Palatino Linotype" w:hAnsi="Palatino Linotype" w:cs="Arial"/>
        </w:rPr>
        <w:t xml:space="preserve">, del Recurso de Revisión materia del presente estudio, se advierte que </w:t>
      </w:r>
      <w:r w:rsidR="001E3E96" w:rsidRPr="00153287">
        <w:rPr>
          <w:rFonts w:ascii="Palatino Linotype" w:hAnsi="Palatino Linotype" w:cs="Arial"/>
        </w:rPr>
        <w:t>en fechas</w:t>
      </w:r>
      <w:r w:rsidRPr="00153287">
        <w:rPr>
          <w:rFonts w:ascii="Palatino Linotype" w:hAnsi="Palatino Linotype" w:cs="Arial"/>
        </w:rPr>
        <w:t xml:space="preserve"> </w:t>
      </w:r>
      <w:r w:rsidR="001E3E96" w:rsidRPr="00153287">
        <w:rPr>
          <w:rFonts w:ascii="Palatino Linotype" w:hAnsi="Palatino Linotype" w:cs="Arial"/>
          <w:b/>
        </w:rPr>
        <w:t xml:space="preserve">veintitrés, </w:t>
      </w:r>
      <w:r w:rsidR="009A6502" w:rsidRPr="00153287">
        <w:rPr>
          <w:rFonts w:ascii="Palatino Linotype" w:hAnsi="Palatino Linotype" w:cs="Arial"/>
          <w:b/>
        </w:rPr>
        <w:t>veintiséis</w:t>
      </w:r>
      <w:r w:rsidR="001E3E96" w:rsidRPr="00153287">
        <w:rPr>
          <w:rFonts w:ascii="Palatino Linotype" w:hAnsi="Palatino Linotype" w:cs="Arial"/>
          <w:b/>
        </w:rPr>
        <w:t xml:space="preserve"> y veintinueve de agosto</w:t>
      </w:r>
      <w:r w:rsidR="008C3B29" w:rsidRPr="00153287">
        <w:rPr>
          <w:rFonts w:ascii="Palatino Linotype" w:hAnsi="Palatino Linotype" w:cs="Arial"/>
          <w:b/>
        </w:rPr>
        <w:t xml:space="preserve"> </w:t>
      </w:r>
      <w:r w:rsidR="009E0B7B" w:rsidRPr="00153287">
        <w:rPr>
          <w:rFonts w:ascii="Palatino Linotype" w:hAnsi="Palatino Linotype" w:cs="Arial"/>
          <w:b/>
        </w:rPr>
        <w:t>de dos mil veintidós</w:t>
      </w:r>
      <w:r w:rsidRPr="00153287">
        <w:rPr>
          <w:rFonts w:ascii="Palatino Linotype" w:hAnsi="Palatino Linotype" w:cs="Arial"/>
        </w:rPr>
        <w:t xml:space="preserve">, </w:t>
      </w:r>
      <w:r w:rsidRPr="00153287">
        <w:rPr>
          <w:rFonts w:ascii="Palatino Linotype" w:hAnsi="Palatino Linotype" w:cs="Arial"/>
          <w:b/>
        </w:rPr>
        <w:t xml:space="preserve">EL SUJETO OBLIGADO </w:t>
      </w:r>
      <w:r w:rsidRPr="00153287">
        <w:rPr>
          <w:rFonts w:ascii="Palatino Linotype" w:hAnsi="Palatino Linotype" w:cs="Arial"/>
        </w:rPr>
        <w:t>dio respuesta en los siguientes términos:</w:t>
      </w:r>
      <w:r w:rsidR="003404B0" w:rsidRPr="00153287">
        <w:rPr>
          <w:rFonts w:ascii="Palatino Linotype" w:hAnsi="Palatino Linotype" w:cs="Arial"/>
        </w:rPr>
        <w:t xml:space="preserve"> </w:t>
      </w:r>
    </w:p>
    <w:tbl>
      <w:tblPr>
        <w:tblStyle w:val="Tablaconcuadrcula"/>
        <w:tblW w:w="9209" w:type="dxa"/>
        <w:jc w:val="center"/>
        <w:tblLayout w:type="fixed"/>
        <w:tblLook w:val="04A0" w:firstRow="1" w:lastRow="0" w:firstColumn="1" w:lastColumn="0" w:noHBand="0" w:noVBand="1"/>
      </w:tblPr>
      <w:tblGrid>
        <w:gridCol w:w="2835"/>
        <w:gridCol w:w="3256"/>
        <w:gridCol w:w="3118"/>
      </w:tblGrid>
      <w:tr w:rsidR="00153287" w:rsidRPr="00153287" w14:paraId="6C2FF6DC" w14:textId="4A0438D3" w:rsidTr="00CB1DF1">
        <w:trPr>
          <w:tblHeader/>
          <w:jc w:val="center"/>
        </w:trPr>
        <w:tc>
          <w:tcPr>
            <w:tcW w:w="2835" w:type="dxa"/>
            <w:shd w:val="clear" w:color="auto" w:fill="4A442A" w:themeFill="background2" w:themeFillShade="40"/>
            <w:vAlign w:val="center"/>
          </w:tcPr>
          <w:p w14:paraId="520E035C" w14:textId="77777777" w:rsidR="008A6B4E" w:rsidRPr="00153287" w:rsidRDefault="008A6B4E"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t>Número de Solicitud</w:t>
            </w:r>
          </w:p>
        </w:tc>
        <w:tc>
          <w:tcPr>
            <w:tcW w:w="3256" w:type="dxa"/>
            <w:shd w:val="clear" w:color="auto" w:fill="4A442A" w:themeFill="background2" w:themeFillShade="40"/>
            <w:vAlign w:val="center"/>
          </w:tcPr>
          <w:p w14:paraId="7EA3C7AB" w14:textId="2A12325E" w:rsidR="008A6B4E" w:rsidRPr="00153287" w:rsidRDefault="008A6B4E"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t xml:space="preserve">Respuesta </w:t>
            </w:r>
          </w:p>
        </w:tc>
        <w:tc>
          <w:tcPr>
            <w:tcW w:w="3118" w:type="dxa"/>
            <w:shd w:val="clear" w:color="auto" w:fill="4A442A" w:themeFill="background2" w:themeFillShade="40"/>
          </w:tcPr>
          <w:p w14:paraId="1F04C6E7" w14:textId="1127B67E" w:rsidR="008A6B4E" w:rsidRPr="00153287" w:rsidRDefault="008A6B4E"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t xml:space="preserve">Documentos Adjuntos </w:t>
            </w:r>
          </w:p>
        </w:tc>
      </w:tr>
      <w:tr w:rsidR="00153287" w:rsidRPr="00153287" w14:paraId="26903536" w14:textId="154F5400" w:rsidTr="00CB1DF1">
        <w:trPr>
          <w:jc w:val="center"/>
        </w:trPr>
        <w:tc>
          <w:tcPr>
            <w:tcW w:w="2835" w:type="dxa"/>
            <w:vAlign w:val="center"/>
          </w:tcPr>
          <w:p w14:paraId="071E4CFD" w14:textId="02F06E77" w:rsidR="008C3B29" w:rsidRPr="00153287" w:rsidRDefault="007D2B58"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t>00238/TECAMAC/IP/2022</w:t>
            </w:r>
          </w:p>
        </w:tc>
        <w:tc>
          <w:tcPr>
            <w:tcW w:w="3256" w:type="dxa"/>
          </w:tcPr>
          <w:p w14:paraId="30A0ADFD" w14:textId="5827F8DE" w:rsidR="002B653B" w:rsidRPr="00153287" w:rsidRDefault="008C3B29"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w:t>
            </w:r>
            <w:r w:rsidR="002B653B" w:rsidRPr="00153287">
              <w:rPr>
                <w:rFonts w:ascii="Palatino Linotype" w:hAnsi="Palatino Linotype"/>
                <w:i/>
              </w:rPr>
              <w:t>Folio de la solicitud: 00238/TECAMAC/IP/2022</w:t>
            </w:r>
          </w:p>
          <w:p w14:paraId="1F3F95EF" w14:textId="77777777" w:rsidR="002B653B" w:rsidRPr="00153287" w:rsidRDefault="002B653B"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67AF30" w14:textId="77777777" w:rsidR="002B653B" w:rsidRPr="00153287" w:rsidRDefault="002B653B"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 xml:space="preserve">Por medio del presente vengo a dar contestación al oficio que usted hizo llegar a esta Agencia de Verificación el pasado 09 de agosto de 2022 bajo el número de oficio UTAIP/OI/00573/2022, correspondiente al expediente 00238/TECAMAC/IP/2022, el cual fue ingresado por vía Sistema </w:t>
            </w:r>
            <w:r w:rsidRPr="00153287">
              <w:rPr>
                <w:rFonts w:ascii="Palatino Linotype" w:hAnsi="Palatino Linotype"/>
                <w:i/>
              </w:rPr>
              <w:lastRenderedPageBreak/>
              <w:t>de Acceso a la información Mexiquense (SAIMEX)</w:t>
            </w:r>
          </w:p>
          <w:p w14:paraId="55B8BB93" w14:textId="77777777" w:rsidR="002B653B" w:rsidRPr="00153287" w:rsidRDefault="002B653B"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ATENTAMENTE</w:t>
            </w:r>
          </w:p>
          <w:p w14:paraId="307C2B27" w14:textId="2B00C8E6" w:rsidR="008C3B29" w:rsidRPr="00153287" w:rsidRDefault="002B653B" w:rsidP="00153287">
            <w:pPr>
              <w:pStyle w:val="Prrafodelista"/>
              <w:tabs>
                <w:tab w:val="left" w:pos="709"/>
              </w:tabs>
              <w:spacing w:before="100" w:beforeAutospacing="1" w:after="100" w:afterAutospacing="1" w:line="276" w:lineRule="auto"/>
              <w:ind w:left="0"/>
              <w:jc w:val="both"/>
              <w:rPr>
                <w:rFonts w:ascii="Palatino Linotype" w:hAnsi="Palatino Linotype"/>
                <w:b/>
                <w:i/>
              </w:rPr>
            </w:pPr>
            <w:r w:rsidRPr="00153287">
              <w:rPr>
                <w:rFonts w:ascii="Palatino Linotype" w:hAnsi="Palatino Linotype"/>
                <w:i/>
              </w:rPr>
              <w:t>C. CARLOS ALONSO HERNÁNDEZ PELÁEZ</w:t>
            </w:r>
            <w:r w:rsidR="008C3B29" w:rsidRPr="00153287">
              <w:rPr>
                <w:rFonts w:ascii="Palatino Linotype" w:hAnsi="Palatino Linotype"/>
                <w:i/>
              </w:rPr>
              <w:t>” (Sic)</w:t>
            </w:r>
          </w:p>
        </w:tc>
        <w:tc>
          <w:tcPr>
            <w:tcW w:w="3118" w:type="dxa"/>
          </w:tcPr>
          <w:p w14:paraId="59F885F1" w14:textId="4FAE5FA8" w:rsidR="008C3B29" w:rsidRPr="00153287" w:rsidRDefault="008C3B29" w:rsidP="00153287">
            <w:pPr>
              <w:tabs>
                <w:tab w:val="left" w:pos="709"/>
              </w:tabs>
              <w:spacing w:before="100" w:beforeAutospacing="1" w:after="100" w:afterAutospacing="1" w:line="276" w:lineRule="auto"/>
              <w:jc w:val="both"/>
              <w:rPr>
                <w:rFonts w:ascii="Palatino Linotype" w:hAnsi="Palatino Linotype"/>
              </w:rPr>
            </w:pPr>
            <w:r w:rsidRPr="00153287">
              <w:rPr>
                <w:rFonts w:ascii="Palatino Linotype" w:hAnsi="Palatino Linotype"/>
                <w:b/>
                <w:i/>
              </w:rPr>
              <w:lastRenderedPageBreak/>
              <w:t>“</w:t>
            </w:r>
            <w:r w:rsidR="0021258B" w:rsidRPr="00153287">
              <w:rPr>
                <w:rFonts w:ascii="Palatino Linotype" w:hAnsi="Palatino Linotype"/>
                <w:b/>
                <w:i/>
              </w:rPr>
              <w:t>MP MOVILIDAD CORREGIDO 031221 (1).</w:t>
            </w:r>
            <w:proofErr w:type="spellStart"/>
            <w:r w:rsidR="0021258B" w:rsidRPr="00153287">
              <w:rPr>
                <w:rFonts w:ascii="Palatino Linotype" w:hAnsi="Palatino Linotype"/>
                <w:b/>
                <w:i/>
              </w:rPr>
              <w:t>pdf</w:t>
            </w:r>
            <w:proofErr w:type="spellEnd"/>
            <w:r w:rsidRPr="00153287">
              <w:rPr>
                <w:rFonts w:ascii="Palatino Linotype" w:hAnsi="Palatino Linotype"/>
                <w:b/>
                <w:i/>
              </w:rPr>
              <w:t xml:space="preserve">” </w:t>
            </w:r>
            <w:r w:rsidR="0021258B" w:rsidRPr="00153287">
              <w:rPr>
                <w:rFonts w:ascii="Palatino Linotype" w:hAnsi="Palatino Linotype"/>
                <w:bCs/>
                <w:iCs/>
              </w:rPr>
              <w:t xml:space="preserve">de cuyo contenido se advierte el </w:t>
            </w:r>
            <w:r w:rsidR="0021258B" w:rsidRPr="00153287">
              <w:rPr>
                <w:rFonts w:ascii="Palatino Linotype" w:hAnsi="Palatino Linotype"/>
              </w:rPr>
              <w:t>Manual de Procedimientos de la Subdirección de Movilidad y Transporte Público del veinticinco de noviembre de dos mil veintiuno</w:t>
            </w:r>
            <w:r w:rsidR="00FD74AE" w:rsidRPr="00153287">
              <w:rPr>
                <w:rFonts w:ascii="Palatino Linotype" w:hAnsi="Palatino Linotype"/>
              </w:rPr>
              <w:t>.</w:t>
            </w:r>
          </w:p>
          <w:p w14:paraId="4A179753" w14:textId="77777777" w:rsidR="008C3B29" w:rsidRPr="00153287" w:rsidRDefault="008C3B29" w:rsidP="00153287">
            <w:pPr>
              <w:tabs>
                <w:tab w:val="left" w:pos="709"/>
              </w:tabs>
              <w:spacing w:before="100" w:beforeAutospacing="1" w:after="100" w:afterAutospacing="1" w:line="276" w:lineRule="auto"/>
              <w:jc w:val="both"/>
              <w:rPr>
                <w:rFonts w:ascii="Palatino Linotype" w:hAnsi="Palatino Linotype"/>
                <w:b/>
                <w:i/>
              </w:rPr>
            </w:pPr>
          </w:p>
          <w:p w14:paraId="689186C7" w14:textId="315A446D" w:rsidR="008C3B29" w:rsidRPr="00153287" w:rsidRDefault="008C3B29" w:rsidP="00153287">
            <w:pPr>
              <w:tabs>
                <w:tab w:val="left" w:pos="709"/>
              </w:tabs>
              <w:spacing w:before="100" w:beforeAutospacing="1" w:after="100" w:afterAutospacing="1" w:line="276" w:lineRule="auto"/>
              <w:jc w:val="both"/>
              <w:rPr>
                <w:rFonts w:ascii="Palatino Linotype" w:hAnsi="Palatino Linotype"/>
              </w:rPr>
            </w:pPr>
            <w:r w:rsidRPr="00153287">
              <w:rPr>
                <w:rFonts w:ascii="Palatino Linotype" w:hAnsi="Palatino Linotype"/>
                <w:b/>
                <w:i/>
              </w:rPr>
              <w:t>“</w:t>
            </w:r>
            <w:r w:rsidR="0021258B" w:rsidRPr="00153287">
              <w:rPr>
                <w:rFonts w:ascii="Palatino Linotype" w:hAnsi="Palatino Linotype"/>
                <w:b/>
                <w:i/>
              </w:rPr>
              <w:t>00238.pdf</w:t>
            </w:r>
            <w:r w:rsidRPr="00153287">
              <w:rPr>
                <w:rFonts w:ascii="Palatino Linotype" w:hAnsi="Palatino Linotype"/>
                <w:b/>
                <w:i/>
              </w:rPr>
              <w:t xml:space="preserve">” </w:t>
            </w:r>
            <w:r w:rsidR="001172D3" w:rsidRPr="00153287">
              <w:rPr>
                <w:rFonts w:ascii="Palatino Linotype" w:hAnsi="Palatino Linotype"/>
              </w:rPr>
              <w:t xml:space="preserve">archivo que contiene </w:t>
            </w:r>
            <w:r w:rsidR="00B8627D" w:rsidRPr="00153287">
              <w:rPr>
                <w:rFonts w:ascii="Palatino Linotype" w:hAnsi="Palatino Linotype"/>
              </w:rPr>
              <w:t>el oficio de número DGAMVAR/340/2022</w:t>
            </w:r>
            <w:r w:rsidR="0025428E" w:rsidRPr="00153287">
              <w:rPr>
                <w:rFonts w:ascii="Palatino Linotype" w:hAnsi="Palatino Linotype"/>
              </w:rPr>
              <w:t xml:space="preserve">, del diez de agosto de dos mil veintidós, dirigido al Titular de la Unidad de Transparencia y signado por el Director General de la Agencia Municipal de Verificación Administrativa y Regulación, mediante el cual refiere adjuntar el Manual de </w:t>
            </w:r>
            <w:r w:rsidR="0025428E" w:rsidRPr="00153287">
              <w:rPr>
                <w:rFonts w:ascii="Palatino Linotype" w:hAnsi="Palatino Linotype"/>
              </w:rPr>
              <w:lastRenderedPageBreak/>
              <w:t>Organización y de Procedimientos de la Coordinación</w:t>
            </w:r>
            <w:r w:rsidR="005B734D" w:rsidRPr="00153287">
              <w:rPr>
                <w:rFonts w:ascii="Palatino Linotype" w:hAnsi="Palatino Linotype"/>
              </w:rPr>
              <w:t xml:space="preserve"> de Movilidad y Transporte Público de fecha veinticinco de noviembre de dos mil veintiuno, así mismo </w:t>
            </w:r>
            <w:r w:rsidR="0080486F" w:rsidRPr="00153287">
              <w:rPr>
                <w:rFonts w:ascii="Palatino Linotype" w:hAnsi="Palatino Linotype"/>
              </w:rPr>
              <w:t>hace del conocimiento que por cuanto hace a los manuales de dos mil veintidós, estos están sujetos a revisión, para su aprobación</w:t>
            </w:r>
            <w:r w:rsidR="001172D3" w:rsidRPr="00153287">
              <w:rPr>
                <w:rFonts w:ascii="Palatino Linotype" w:hAnsi="Palatino Linotype"/>
              </w:rPr>
              <w:t>.</w:t>
            </w:r>
          </w:p>
          <w:p w14:paraId="1F5653CD" w14:textId="1468B5E2" w:rsidR="0021258B" w:rsidRPr="00153287" w:rsidRDefault="0021258B" w:rsidP="00153287">
            <w:pPr>
              <w:tabs>
                <w:tab w:val="left" w:pos="709"/>
              </w:tabs>
              <w:spacing w:before="100" w:beforeAutospacing="1" w:after="100" w:afterAutospacing="1" w:line="276" w:lineRule="auto"/>
              <w:jc w:val="both"/>
              <w:rPr>
                <w:rFonts w:ascii="Palatino Linotype" w:hAnsi="Palatino Linotype"/>
              </w:rPr>
            </w:pPr>
            <w:r w:rsidRPr="00153287">
              <w:rPr>
                <w:rFonts w:ascii="Palatino Linotype" w:hAnsi="Palatino Linotype"/>
                <w:b/>
                <w:i/>
              </w:rPr>
              <w:t xml:space="preserve">“MO MOVILIDAD CORREGIDO 031221.pdf” </w:t>
            </w:r>
            <w:r w:rsidRPr="00153287">
              <w:rPr>
                <w:rFonts w:ascii="Palatino Linotype" w:hAnsi="Palatino Linotype"/>
              </w:rPr>
              <w:t>archivo que contiene</w:t>
            </w:r>
            <w:r w:rsidR="0080486F" w:rsidRPr="00153287">
              <w:rPr>
                <w:rFonts w:ascii="Palatino Linotype" w:hAnsi="Palatino Linotype"/>
              </w:rPr>
              <w:t xml:space="preserve"> el Manual de Organización de la Subdirección de Movilidad y Transporte Público, del primero de marzo de dos mil veintiuno</w:t>
            </w:r>
            <w:r w:rsidRPr="00153287">
              <w:rPr>
                <w:rFonts w:ascii="Palatino Linotype" w:hAnsi="Palatino Linotype"/>
              </w:rPr>
              <w:t>.</w:t>
            </w:r>
          </w:p>
        </w:tc>
      </w:tr>
      <w:tr w:rsidR="00153287" w:rsidRPr="00153287" w14:paraId="6B562569" w14:textId="4DD9A41B" w:rsidTr="00CB1DF1">
        <w:trPr>
          <w:jc w:val="center"/>
        </w:trPr>
        <w:tc>
          <w:tcPr>
            <w:tcW w:w="2835" w:type="dxa"/>
            <w:vAlign w:val="center"/>
          </w:tcPr>
          <w:p w14:paraId="05561B62" w14:textId="31CA9004" w:rsidR="008C3B29" w:rsidRPr="00153287" w:rsidRDefault="007D2B58"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lastRenderedPageBreak/>
              <w:t>00230/TECAMAC/IP/2022</w:t>
            </w:r>
          </w:p>
        </w:tc>
        <w:tc>
          <w:tcPr>
            <w:tcW w:w="3256" w:type="dxa"/>
          </w:tcPr>
          <w:p w14:paraId="104B0788" w14:textId="20D356C7" w:rsidR="00300453" w:rsidRPr="00153287" w:rsidRDefault="008C3B29"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w:t>
            </w:r>
            <w:r w:rsidR="00300453" w:rsidRPr="00153287">
              <w:rPr>
                <w:rFonts w:ascii="Palatino Linotype" w:hAnsi="Palatino Linotype"/>
                <w:i/>
              </w:rPr>
              <w:t>Folio de la solicitud: 00230/TECAMAC/IP/2022</w:t>
            </w:r>
          </w:p>
          <w:p w14:paraId="296CA547" w14:textId="77777777" w:rsidR="00300453" w:rsidRPr="00153287" w:rsidRDefault="00300453"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0D6976" w14:textId="77777777" w:rsidR="00300453" w:rsidRPr="00153287" w:rsidRDefault="00300453"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lastRenderedPageBreak/>
              <w:t>SE ENTREGA RESPUESTA DE LA SOLICITUD 00230/TECAMAC/IP/2022</w:t>
            </w:r>
          </w:p>
          <w:p w14:paraId="4593B772" w14:textId="77777777" w:rsidR="00300453" w:rsidRPr="00153287" w:rsidRDefault="00300453"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ATENTAMENTE</w:t>
            </w:r>
          </w:p>
          <w:p w14:paraId="53652C02" w14:textId="4EF1799D" w:rsidR="008C3B29" w:rsidRPr="00153287" w:rsidRDefault="00300453" w:rsidP="00153287">
            <w:pPr>
              <w:pStyle w:val="Prrafodelista"/>
              <w:tabs>
                <w:tab w:val="left" w:pos="709"/>
              </w:tabs>
              <w:spacing w:before="100" w:beforeAutospacing="1" w:after="100" w:afterAutospacing="1" w:line="276" w:lineRule="auto"/>
              <w:ind w:left="0"/>
              <w:jc w:val="both"/>
              <w:rPr>
                <w:rFonts w:ascii="Palatino Linotype" w:hAnsi="Palatino Linotype"/>
                <w:i/>
              </w:rPr>
            </w:pPr>
            <w:r w:rsidRPr="00153287">
              <w:rPr>
                <w:rFonts w:ascii="Palatino Linotype" w:hAnsi="Palatino Linotype"/>
                <w:i/>
              </w:rPr>
              <w:t>C. CARLOS ALONSO HERNÁNDEZ PELÁEZ</w:t>
            </w:r>
            <w:r w:rsidR="008C3B29" w:rsidRPr="00153287">
              <w:rPr>
                <w:rFonts w:ascii="Palatino Linotype" w:hAnsi="Palatino Linotype"/>
                <w:i/>
              </w:rPr>
              <w:t>” (Sic)</w:t>
            </w:r>
          </w:p>
        </w:tc>
        <w:tc>
          <w:tcPr>
            <w:tcW w:w="3118" w:type="dxa"/>
          </w:tcPr>
          <w:p w14:paraId="2AE139BF" w14:textId="3C720431" w:rsidR="008C3B29" w:rsidRPr="00153287" w:rsidRDefault="008C3B29" w:rsidP="00153287">
            <w:pPr>
              <w:tabs>
                <w:tab w:val="left" w:pos="709"/>
              </w:tabs>
              <w:spacing w:before="100" w:beforeAutospacing="1" w:after="100" w:afterAutospacing="1" w:line="276" w:lineRule="auto"/>
              <w:jc w:val="both"/>
              <w:rPr>
                <w:rFonts w:ascii="Palatino Linotype" w:hAnsi="Palatino Linotype"/>
              </w:rPr>
            </w:pPr>
            <w:r w:rsidRPr="00153287">
              <w:rPr>
                <w:rFonts w:ascii="Palatino Linotype" w:hAnsi="Palatino Linotype"/>
                <w:b/>
                <w:i/>
              </w:rPr>
              <w:lastRenderedPageBreak/>
              <w:t>“</w:t>
            </w:r>
            <w:r w:rsidR="00300453" w:rsidRPr="00153287">
              <w:rPr>
                <w:rFonts w:ascii="Palatino Linotype" w:hAnsi="Palatino Linotype"/>
                <w:b/>
                <w:i/>
              </w:rPr>
              <w:t>RESPUESTA 230.pdf</w:t>
            </w:r>
            <w:r w:rsidRPr="00153287">
              <w:rPr>
                <w:rFonts w:ascii="Palatino Linotype" w:hAnsi="Palatino Linotype"/>
                <w:b/>
                <w:i/>
              </w:rPr>
              <w:t xml:space="preserve">” </w:t>
            </w:r>
            <w:r w:rsidR="00FD74AE" w:rsidRPr="00153287">
              <w:rPr>
                <w:rFonts w:ascii="Palatino Linotype" w:hAnsi="Palatino Linotype"/>
              </w:rPr>
              <w:t xml:space="preserve">archivo que contiene </w:t>
            </w:r>
            <w:r w:rsidR="00300453" w:rsidRPr="00153287">
              <w:rPr>
                <w:rFonts w:ascii="Palatino Linotype" w:hAnsi="Palatino Linotype"/>
              </w:rPr>
              <w:t xml:space="preserve">el oficio de número </w:t>
            </w:r>
            <w:r w:rsidR="0043266C" w:rsidRPr="00153287">
              <w:rPr>
                <w:rFonts w:ascii="Palatino Linotype" w:hAnsi="Palatino Linotype"/>
              </w:rPr>
              <w:t>GCT</w:t>
            </w:r>
            <w:r w:rsidR="00300453" w:rsidRPr="00153287">
              <w:rPr>
                <w:rFonts w:ascii="Palatino Linotype" w:hAnsi="Palatino Linotype"/>
              </w:rPr>
              <w:t>/0</w:t>
            </w:r>
            <w:r w:rsidR="0043266C" w:rsidRPr="00153287">
              <w:rPr>
                <w:rFonts w:ascii="Palatino Linotype" w:hAnsi="Palatino Linotype"/>
              </w:rPr>
              <w:t>8041/08</w:t>
            </w:r>
            <w:r w:rsidR="00300453" w:rsidRPr="00153287">
              <w:rPr>
                <w:rFonts w:ascii="Palatino Linotype" w:hAnsi="Palatino Linotype"/>
              </w:rPr>
              <w:t>/2022 del veinticinco de agosto de dos mil veintidós, dirigido al Titular de la Unidad de Transparencia y signado por el Comisionado de la Guardia Civil del Municipio de Tecámac</w:t>
            </w:r>
            <w:r w:rsidR="00543BC7" w:rsidRPr="00153287">
              <w:rPr>
                <w:rFonts w:ascii="Palatino Linotype" w:hAnsi="Palatino Linotype"/>
              </w:rPr>
              <w:t xml:space="preserve">, mediante el cual informa que no es </w:t>
            </w:r>
            <w:r w:rsidR="00543BC7" w:rsidRPr="00153287">
              <w:rPr>
                <w:rFonts w:ascii="Palatino Linotype" w:hAnsi="Palatino Linotype"/>
              </w:rPr>
              <w:lastRenderedPageBreak/>
              <w:t>competencia la información requerida, ya que únicamente cuenta con la información sobre los vehículos retenidos</w:t>
            </w:r>
            <w:r w:rsidR="00F75677" w:rsidRPr="00153287">
              <w:rPr>
                <w:rFonts w:ascii="Palatino Linotype" w:hAnsi="Palatino Linotype"/>
              </w:rPr>
              <w:t xml:space="preserve"> por infracción, así mismo remite un listado de los años 2019, 2020, 2021 y de enero a junio de 2022.</w:t>
            </w:r>
          </w:p>
          <w:p w14:paraId="31798856" w14:textId="5A019A84" w:rsidR="002F65E0" w:rsidRPr="00153287" w:rsidRDefault="008C3B29" w:rsidP="00153287">
            <w:pPr>
              <w:pStyle w:val="Prrafodelista"/>
              <w:tabs>
                <w:tab w:val="left" w:pos="709"/>
              </w:tabs>
              <w:spacing w:before="100" w:beforeAutospacing="1" w:after="100" w:afterAutospacing="1" w:line="276" w:lineRule="auto"/>
              <w:ind w:left="0"/>
              <w:jc w:val="both"/>
              <w:rPr>
                <w:rFonts w:ascii="Palatino Linotype" w:hAnsi="Palatino Linotype"/>
              </w:rPr>
            </w:pPr>
            <w:r w:rsidRPr="00153287">
              <w:rPr>
                <w:rFonts w:ascii="Palatino Linotype" w:hAnsi="Palatino Linotype"/>
                <w:b/>
                <w:i/>
              </w:rPr>
              <w:t>“</w:t>
            </w:r>
            <w:r w:rsidR="00300453" w:rsidRPr="00153287">
              <w:rPr>
                <w:rFonts w:ascii="Palatino Linotype" w:hAnsi="Palatino Linotype"/>
                <w:b/>
                <w:i/>
              </w:rPr>
              <w:t>Acta de la 12da Sesión Ordinaria de Cabildo 2022P.pdf</w:t>
            </w:r>
            <w:r w:rsidRPr="00153287">
              <w:rPr>
                <w:rFonts w:ascii="Palatino Linotype" w:hAnsi="Palatino Linotype"/>
                <w:b/>
                <w:i/>
              </w:rPr>
              <w:t xml:space="preserve">” </w:t>
            </w:r>
            <w:r w:rsidR="001172D3" w:rsidRPr="00153287">
              <w:rPr>
                <w:rFonts w:ascii="Palatino Linotype" w:hAnsi="Palatino Linotype"/>
              </w:rPr>
              <w:t xml:space="preserve">archivo que contiene </w:t>
            </w:r>
            <w:r w:rsidR="00DA3CED" w:rsidRPr="00153287">
              <w:rPr>
                <w:rFonts w:ascii="Palatino Linotype" w:hAnsi="Palatino Linotype"/>
              </w:rPr>
              <w:t xml:space="preserve">un fragmento del acta de la décimo segunda Sesión Ordinaria de Cabildo de dos mil veintidós, mediante la cual se aprobó el Protocolo de Actuación Policial de la </w:t>
            </w:r>
            <w:r w:rsidR="002F65E0" w:rsidRPr="00153287">
              <w:rPr>
                <w:rFonts w:ascii="Palatino Linotype" w:hAnsi="Palatino Linotype"/>
              </w:rPr>
              <w:t>Guardia Civil de Tecámac en Materia de Circulación Peatonal, Vehicular y Seguridad Vial</w:t>
            </w:r>
            <w:r w:rsidR="00DA3CED" w:rsidRPr="00153287">
              <w:rPr>
                <w:rFonts w:ascii="Palatino Linotype" w:hAnsi="Palatino Linotype"/>
              </w:rPr>
              <w:t>.</w:t>
            </w:r>
          </w:p>
        </w:tc>
      </w:tr>
      <w:tr w:rsidR="00153287" w:rsidRPr="00153287" w14:paraId="00B41824" w14:textId="1E700DA2" w:rsidTr="00CB1DF1">
        <w:trPr>
          <w:jc w:val="center"/>
        </w:trPr>
        <w:tc>
          <w:tcPr>
            <w:tcW w:w="2835" w:type="dxa"/>
            <w:vAlign w:val="center"/>
          </w:tcPr>
          <w:p w14:paraId="62E6216E" w14:textId="3B63D411" w:rsidR="008C3B29" w:rsidRPr="00153287" w:rsidRDefault="007D2B58"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lastRenderedPageBreak/>
              <w:t>00233/TECAMAC/IP/2022</w:t>
            </w:r>
          </w:p>
        </w:tc>
        <w:tc>
          <w:tcPr>
            <w:tcW w:w="3256" w:type="dxa"/>
          </w:tcPr>
          <w:p w14:paraId="2C014E9D" w14:textId="0723B991" w:rsidR="002F65E0" w:rsidRPr="00153287" w:rsidRDefault="008C3B29"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w:t>
            </w:r>
            <w:r w:rsidR="002F65E0" w:rsidRPr="00153287">
              <w:rPr>
                <w:rFonts w:ascii="Palatino Linotype" w:hAnsi="Palatino Linotype"/>
                <w:i/>
              </w:rPr>
              <w:t>Folio de la solicitud: 00233/TECAMAC/IP/2022</w:t>
            </w:r>
          </w:p>
          <w:p w14:paraId="4931B1C7" w14:textId="77777777" w:rsidR="002F65E0" w:rsidRPr="00153287" w:rsidRDefault="002F65E0"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 xml:space="preserve">En respuesta a la solicitud recibida, nos permitimos hacer de su conocimiento que con fundamento en el artículo 53, Fracciones: II, V y VI de la Ley de Transparencia y Acceso a la Información Pública del Estado de </w:t>
            </w:r>
            <w:r w:rsidRPr="00153287">
              <w:rPr>
                <w:rFonts w:ascii="Palatino Linotype" w:hAnsi="Palatino Linotype"/>
                <w:i/>
              </w:rPr>
              <w:lastRenderedPageBreak/>
              <w:t>México y Municipios, le contestamos que:</w:t>
            </w:r>
          </w:p>
          <w:p w14:paraId="127E09D8" w14:textId="77777777" w:rsidR="002F65E0" w:rsidRPr="00153287" w:rsidRDefault="002F65E0"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Por este conducto vengo a dar contestación al oficio que usted hizo llegar a esta Agencia de Verificación el pasado 09 de agosto de 2022 bajo el número de oficio UTAIP/OI/00568/2022, correspondiente al expediente 00233/TECAMAC/IP/2022, el cual fue ingresado por vía Sistema de Acceso a la información Mexiquense (SAIMEX)</w:t>
            </w:r>
          </w:p>
          <w:p w14:paraId="084C6230" w14:textId="77777777" w:rsidR="002F65E0" w:rsidRPr="00153287" w:rsidRDefault="002F65E0"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ATENTAMENTE</w:t>
            </w:r>
          </w:p>
          <w:p w14:paraId="319D7591" w14:textId="755F802F" w:rsidR="008C3B29" w:rsidRPr="00153287" w:rsidRDefault="002F65E0"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C. CARLOS ALONSO HERNÁNDEZ PELÁEZ</w:t>
            </w:r>
            <w:r w:rsidR="008C3B29" w:rsidRPr="00153287">
              <w:rPr>
                <w:rFonts w:ascii="Palatino Linotype" w:hAnsi="Palatino Linotype"/>
                <w:i/>
              </w:rPr>
              <w:t>” (Sic)</w:t>
            </w:r>
          </w:p>
        </w:tc>
        <w:tc>
          <w:tcPr>
            <w:tcW w:w="3118" w:type="dxa"/>
          </w:tcPr>
          <w:p w14:paraId="4D6B35E0" w14:textId="63132A47" w:rsidR="00FD74AE" w:rsidRPr="00153287" w:rsidRDefault="00FD74AE" w:rsidP="00153287">
            <w:pPr>
              <w:tabs>
                <w:tab w:val="left" w:pos="709"/>
              </w:tabs>
              <w:spacing w:before="100" w:beforeAutospacing="1" w:after="100" w:afterAutospacing="1" w:line="276" w:lineRule="auto"/>
              <w:jc w:val="both"/>
              <w:rPr>
                <w:rFonts w:ascii="Palatino Linotype" w:hAnsi="Palatino Linotype"/>
              </w:rPr>
            </w:pPr>
            <w:r w:rsidRPr="00153287">
              <w:rPr>
                <w:rFonts w:ascii="Palatino Linotype" w:hAnsi="Palatino Linotype"/>
                <w:b/>
                <w:i/>
              </w:rPr>
              <w:lastRenderedPageBreak/>
              <w:t>“</w:t>
            </w:r>
            <w:r w:rsidR="002F65E0" w:rsidRPr="00153287">
              <w:rPr>
                <w:rFonts w:ascii="Palatino Linotype" w:hAnsi="Palatino Linotype"/>
                <w:b/>
                <w:i/>
              </w:rPr>
              <w:t>00233.pdf</w:t>
            </w:r>
            <w:r w:rsidRPr="00153287">
              <w:rPr>
                <w:rFonts w:ascii="Palatino Linotype" w:hAnsi="Palatino Linotype"/>
                <w:b/>
                <w:i/>
              </w:rPr>
              <w:t xml:space="preserve">” </w:t>
            </w:r>
            <w:r w:rsidRPr="00153287">
              <w:rPr>
                <w:rFonts w:ascii="Palatino Linotype" w:hAnsi="Palatino Linotype"/>
              </w:rPr>
              <w:t xml:space="preserve">archivo que contiene </w:t>
            </w:r>
            <w:r w:rsidR="002F65E0" w:rsidRPr="00153287">
              <w:rPr>
                <w:rFonts w:ascii="Palatino Linotype" w:hAnsi="Palatino Linotype"/>
              </w:rPr>
              <w:t xml:space="preserve">el oficio con número DEGAMVAR/337/2022, del diez de agosto de dos mil veintidós, dirigido al Titular de la Unidad de Transparencia y signado por el Director General de la Agencia Municipal de Verificación Administrativa y </w:t>
            </w:r>
            <w:r w:rsidR="002F65E0" w:rsidRPr="00153287">
              <w:rPr>
                <w:rFonts w:ascii="Palatino Linotype" w:hAnsi="Palatino Linotype"/>
              </w:rPr>
              <w:lastRenderedPageBreak/>
              <w:t xml:space="preserve">Regulación, mediante el cual informa que el Ayuntamiento de Tecámac </w:t>
            </w:r>
            <w:proofErr w:type="spellStart"/>
            <w:r w:rsidR="002F65E0" w:rsidRPr="00153287">
              <w:rPr>
                <w:rFonts w:ascii="Palatino Linotype" w:hAnsi="Palatino Linotype"/>
              </w:rPr>
              <w:t>esta</w:t>
            </w:r>
            <w:proofErr w:type="spellEnd"/>
            <w:r w:rsidR="002F65E0" w:rsidRPr="00153287">
              <w:rPr>
                <w:rFonts w:ascii="Palatino Linotype" w:hAnsi="Palatino Linotype"/>
              </w:rPr>
              <w:t xml:space="preserve"> facultado para llevar a cabo la verificación y notificación correspondiente a los propietarios de los vehículos que se encuentran en estado de abandono y que dichas verificaciones se realizan a través de del personal adscrito a la Agencia Municipal de Verificación Administrativa y Regulación, en conjunto con la Coordinación de Movilidad y Transporte público, así mismo remite en formato PDF el Código Reglamentario del Municipio de Tecámac y la Ley de Movilidad del Estado de México</w:t>
            </w:r>
            <w:r w:rsidRPr="00153287">
              <w:rPr>
                <w:rFonts w:ascii="Palatino Linotype" w:hAnsi="Palatino Linotype"/>
              </w:rPr>
              <w:t>.</w:t>
            </w:r>
          </w:p>
          <w:p w14:paraId="0D81D4AE" w14:textId="4E666EFB" w:rsidR="008C3B29" w:rsidRPr="00153287" w:rsidRDefault="00FD74AE" w:rsidP="00153287">
            <w:pPr>
              <w:pStyle w:val="Prrafodelista"/>
              <w:tabs>
                <w:tab w:val="left" w:pos="709"/>
              </w:tabs>
              <w:spacing w:before="100" w:beforeAutospacing="1" w:after="100" w:afterAutospacing="1" w:line="276" w:lineRule="auto"/>
              <w:ind w:left="0"/>
              <w:jc w:val="both"/>
              <w:rPr>
                <w:rFonts w:ascii="Palatino Linotype" w:hAnsi="Palatino Linotype"/>
              </w:rPr>
            </w:pPr>
            <w:r w:rsidRPr="00153287">
              <w:rPr>
                <w:rFonts w:ascii="Palatino Linotype" w:hAnsi="Palatino Linotype"/>
                <w:b/>
                <w:i/>
              </w:rPr>
              <w:t>“</w:t>
            </w:r>
            <w:r w:rsidR="002F65E0" w:rsidRPr="00153287">
              <w:rPr>
                <w:rFonts w:ascii="Palatino Linotype" w:hAnsi="Palatino Linotype"/>
                <w:b/>
                <w:i/>
              </w:rPr>
              <w:t>ley_movilidad_edomex.pdf</w:t>
            </w:r>
            <w:r w:rsidRPr="00153287">
              <w:rPr>
                <w:rFonts w:ascii="Palatino Linotype" w:hAnsi="Palatino Linotype"/>
                <w:b/>
                <w:i/>
              </w:rPr>
              <w:t xml:space="preserve">” </w:t>
            </w:r>
            <w:r w:rsidR="001172D3" w:rsidRPr="00153287">
              <w:rPr>
                <w:rFonts w:ascii="Palatino Linotype" w:hAnsi="Palatino Linotype"/>
              </w:rPr>
              <w:t xml:space="preserve">archivo que contiene </w:t>
            </w:r>
            <w:r w:rsidR="00AE4A2D" w:rsidRPr="00153287">
              <w:rPr>
                <w:rFonts w:ascii="Palatino Linotype" w:hAnsi="Palatino Linotype"/>
              </w:rPr>
              <w:t>Ley de Movilidad del Estado de México, aprobada por la LVIII Legislatura del Estado de México mediante el decreto número 486.</w:t>
            </w:r>
          </w:p>
          <w:p w14:paraId="4BC7B0C8" w14:textId="250BA565" w:rsidR="002F65E0" w:rsidRPr="00153287" w:rsidRDefault="002F65E0" w:rsidP="00153287">
            <w:pPr>
              <w:pStyle w:val="Prrafodelista"/>
              <w:tabs>
                <w:tab w:val="left" w:pos="709"/>
              </w:tabs>
              <w:spacing w:before="100" w:beforeAutospacing="1" w:after="100" w:afterAutospacing="1" w:line="276" w:lineRule="auto"/>
              <w:ind w:left="0"/>
              <w:jc w:val="both"/>
              <w:rPr>
                <w:rFonts w:ascii="Palatino Linotype" w:hAnsi="Palatino Linotype"/>
                <w:bCs/>
                <w:iCs/>
              </w:rPr>
            </w:pPr>
            <w:r w:rsidRPr="00153287">
              <w:rPr>
                <w:rFonts w:ascii="Palatino Linotype" w:hAnsi="Palatino Linotype"/>
                <w:b/>
                <w:i/>
              </w:rPr>
              <w:lastRenderedPageBreak/>
              <w:t xml:space="preserve">“CÓDIGO REGLAMENTARIO.pdf” </w:t>
            </w:r>
            <w:r w:rsidR="007C4208" w:rsidRPr="00153287">
              <w:rPr>
                <w:rFonts w:ascii="Palatino Linotype" w:hAnsi="Palatino Linotype"/>
                <w:bCs/>
                <w:iCs/>
              </w:rPr>
              <w:t xml:space="preserve">de cuyo contenido se advierte la Gaceta de Gobierno número quince de fecha treinta y uno de mayo de dos mil veintidós </w:t>
            </w:r>
            <w:r w:rsidR="00FD184F" w:rsidRPr="00153287">
              <w:rPr>
                <w:rFonts w:ascii="Palatino Linotype" w:hAnsi="Palatino Linotype"/>
                <w:bCs/>
                <w:iCs/>
              </w:rPr>
              <w:t>mediante la cual se publicó el Código Reglamentario Municipal de Tecámac.</w:t>
            </w:r>
          </w:p>
        </w:tc>
      </w:tr>
      <w:tr w:rsidR="00153287" w:rsidRPr="00153287" w14:paraId="69BBC9C6" w14:textId="46D5B396" w:rsidTr="00CB1DF1">
        <w:trPr>
          <w:jc w:val="center"/>
        </w:trPr>
        <w:tc>
          <w:tcPr>
            <w:tcW w:w="2835" w:type="dxa"/>
            <w:vAlign w:val="center"/>
          </w:tcPr>
          <w:p w14:paraId="180ED61A" w14:textId="12F61381" w:rsidR="008C3B29" w:rsidRPr="00153287" w:rsidRDefault="007D2B58"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lastRenderedPageBreak/>
              <w:t>00234/TECAMAC/IP/2022</w:t>
            </w:r>
          </w:p>
        </w:tc>
        <w:tc>
          <w:tcPr>
            <w:tcW w:w="3256" w:type="dxa"/>
          </w:tcPr>
          <w:p w14:paraId="50252822" w14:textId="4EBE9B69" w:rsidR="00FD184F" w:rsidRPr="00153287" w:rsidRDefault="008C3B29"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w:t>
            </w:r>
            <w:r w:rsidR="00FD184F" w:rsidRPr="00153287">
              <w:rPr>
                <w:rFonts w:ascii="Palatino Linotype" w:hAnsi="Palatino Linotype"/>
                <w:i/>
              </w:rPr>
              <w:t>Folio de la solicitud: 00234/TECAMAC/IP/2022</w:t>
            </w:r>
          </w:p>
          <w:p w14:paraId="3C818AFA" w14:textId="77777777" w:rsidR="00FD184F" w:rsidRPr="00153287" w:rsidRDefault="00FD184F"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BD5E81" w14:textId="77777777" w:rsidR="00FD184F" w:rsidRPr="00153287" w:rsidRDefault="00FD184F"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 xml:space="preserve">Por medio del presente vengo a dar contestación al oficio que usted hizo llegar a esta Agencia de Verificación el pasado 09 de agosto de 2022 bajo el número de oficio UTAIP/OI/00569/2022, correspondiente al expediente 00234/TECAMAC/IP/2022, el cual fue ingresado por vía Sistema </w:t>
            </w:r>
            <w:r w:rsidRPr="00153287">
              <w:rPr>
                <w:rFonts w:ascii="Palatino Linotype" w:hAnsi="Palatino Linotype"/>
                <w:i/>
              </w:rPr>
              <w:lastRenderedPageBreak/>
              <w:t>de Acceso a la información Mexiquense (SAIMEX)</w:t>
            </w:r>
          </w:p>
          <w:p w14:paraId="0BDF51DC" w14:textId="77777777" w:rsidR="00FD184F" w:rsidRPr="00153287" w:rsidRDefault="00FD184F"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ATENTAMENTE</w:t>
            </w:r>
          </w:p>
          <w:p w14:paraId="0C385FB1" w14:textId="115413FB" w:rsidR="008C3B29" w:rsidRPr="00153287" w:rsidRDefault="00FD184F"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C. CARLOS ALONSO HERNÁNDEZ PELÁEZ</w:t>
            </w:r>
            <w:r w:rsidR="008C3B29" w:rsidRPr="00153287">
              <w:rPr>
                <w:rFonts w:ascii="Palatino Linotype" w:hAnsi="Palatino Linotype"/>
                <w:i/>
              </w:rPr>
              <w:t>” (Sic)</w:t>
            </w:r>
          </w:p>
        </w:tc>
        <w:tc>
          <w:tcPr>
            <w:tcW w:w="3118" w:type="dxa"/>
          </w:tcPr>
          <w:p w14:paraId="0F574D8C" w14:textId="36B1E5FC" w:rsidR="008C3B29" w:rsidRPr="00153287" w:rsidRDefault="00FD74AE"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b/>
                <w:i/>
              </w:rPr>
              <w:lastRenderedPageBreak/>
              <w:t>“</w:t>
            </w:r>
            <w:r w:rsidR="00FD184F" w:rsidRPr="00153287">
              <w:rPr>
                <w:rFonts w:ascii="Palatino Linotype" w:hAnsi="Palatino Linotype"/>
                <w:b/>
                <w:i/>
              </w:rPr>
              <w:t>00234.pdf</w:t>
            </w:r>
            <w:r w:rsidRPr="00153287">
              <w:rPr>
                <w:rFonts w:ascii="Palatino Linotype" w:hAnsi="Palatino Linotype"/>
                <w:b/>
                <w:i/>
              </w:rPr>
              <w:t xml:space="preserve">” </w:t>
            </w:r>
            <w:r w:rsidR="00FD184F" w:rsidRPr="00153287">
              <w:rPr>
                <w:rFonts w:ascii="Palatino Linotype" w:hAnsi="Palatino Linotype"/>
              </w:rPr>
              <w:t xml:space="preserve">archivo que contiene el oficio de número DEGAMVAR/338/2022, del diez de agosto de dos mil veintidós, dirigido al Titular de la Unidad de Transparencia y signado por el Director General de la Agencia Municipal de Verificación Administrativa y Regulación, mediante el cual hace del conocimiento que la Dirección General de la Agencia Municipal de Verificación Administrativa y Regulación de Movilidad y Transporte Público, no cuenta con facultades para retirar con grúas ningún tipo de vehículo automotor o remolques, así mismo informa que la Coordinación de Movilidad y Transporte Publico </w:t>
            </w:r>
            <w:r w:rsidR="00AF6763" w:rsidRPr="00153287">
              <w:rPr>
                <w:rFonts w:ascii="Palatino Linotype" w:hAnsi="Palatino Linotype"/>
              </w:rPr>
              <w:lastRenderedPageBreak/>
              <w:t>únicamente puede desempeñar labores de verificación y notificación correspondiente, de igual manera informa la integración de la Coordinación de Movilidad y Transporte Público.</w:t>
            </w:r>
          </w:p>
        </w:tc>
      </w:tr>
      <w:tr w:rsidR="00153287" w:rsidRPr="00153287" w14:paraId="488CA5FD" w14:textId="77777777" w:rsidTr="00CB1DF1">
        <w:trPr>
          <w:jc w:val="center"/>
        </w:trPr>
        <w:tc>
          <w:tcPr>
            <w:tcW w:w="2835" w:type="dxa"/>
            <w:vAlign w:val="center"/>
          </w:tcPr>
          <w:p w14:paraId="10F17CA1" w14:textId="3657BD54" w:rsidR="008C3B29" w:rsidRPr="00153287" w:rsidRDefault="006B296B"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lastRenderedPageBreak/>
              <w:t>00235/TECAMAC/IP/2022</w:t>
            </w:r>
          </w:p>
        </w:tc>
        <w:tc>
          <w:tcPr>
            <w:tcW w:w="3256" w:type="dxa"/>
          </w:tcPr>
          <w:p w14:paraId="181B6271" w14:textId="77777777" w:rsidR="00AF6763" w:rsidRPr="00153287" w:rsidRDefault="008C3B29"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w:t>
            </w:r>
            <w:r w:rsidR="00AF6763" w:rsidRPr="00153287">
              <w:rPr>
                <w:rFonts w:ascii="Palatino Linotype" w:hAnsi="Palatino Linotype"/>
                <w:i/>
              </w:rPr>
              <w:t>Folio de la solicitud: 00235/TECAMAC/IP/2022</w:t>
            </w:r>
          </w:p>
          <w:p w14:paraId="6D9C504E" w14:textId="77777777" w:rsidR="00AF6763" w:rsidRPr="00153287" w:rsidRDefault="00AF6763"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0C1B693" w14:textId="77777777" w:rsidR="00AF6763" w:rsidRPr="00153287" w:rsidRDefault="00AF6763"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Por medio del presente vengo a dar contestación al oficio que usted hizo llegar a esta Agencia de Verificación el pasado 09 de agosto de 2022 bajo el número de oficio UTAIP/OI/00570/2022, correspondiente al expediente 00235/TECAMAC/IP/2022, el cual fue ingresado por vía Sistema de Acceso a la información Mexiquense (SAIMEX)</w:t>
            </w:r>
          </w:p>
          <w:p w14:paraId="4285F128" w14:textId="77777777" w:rsidR="00AF6763" w:rsidRPr="00153287" w:rsidRDefault="00AF6763"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lastRenderedPageBreak/>
              <w:t>ATENTAMENTE</w:t>
            </w:r>
          </w:p>
          <w:p w14:paraId="1B46F0FA" w14:textId="27815783" w:rsidR="008C3B29" w:rsidRPr="00153287" w:rsidRDefault="00AF6763" w:rsidP="00153287">
            <w:pPr>
              <w:tabs>
                <w:tab w:val="left" w:pos="709"/>
              </w:tabs>
              <w:spacing w:before="100" w:beforeAutospacing="1" w:after="100" w:afterAutospacing="1" w:line="276" w:lineRule="auto"/>
              <w:jc w:val="both"/>
              <w:rPr>
                <w:rFonts w:ascii="Palatino Linotype" w:hAnsi="Palatino Linotype"/>
                <w:iCs/>
              </w:rPr>
            </w:pPr>
            <w:r w:rsidRPr="00153287">
              <w:rPr>
                <w:rFonts w:ascii="Palatino Linotype" w:hAnsi="Palatino Linotype"/>
                <w:i/>
              </w:rPr>
              <w:t>C. CARLOS ALONSO HERNÁNDEZ PELÁEZ</w:t>
            </w:r>
            <w:r w:rsidR="008C3B29" w:rsidRPr="00153287">
              <w:rPr>
                <w:rFonts w:ascii="Palatino Linotype" w:hAnsi="Palatino Linotype"/>
                <w:i/>
              </w:rPr>
              <w:t>”</w:t>
            </w:r>
            <w:r w:rsidR="001172D3" w:rsidRPr="00153287">
              <w:rPr>
                <w:rFonts w:ascii="Palatino Linotype" w:hAnsi="Palatino Linotype"/>
                <w:iCs/>
              </w:rPr>
              <w:t xml:space="preserve"> (Sic)</w:t>
            </w:r>
          </w:p>
        </w:tc>
        <w:tc>
          <w:tcPr>
            <w:tcW w:w="3118" w:type="dxa"/>
          </w:tcPr>
          <w:p w14:paraId="7B97D94F" w14:textId="7B0165BE" w:rsidR="001172D3" w:rsidRPr="00153287" w:rsidRDefault="001172D3" w:rsidP="00153287">
            <w:pPr>
              <w:tabs>
                <w:tab w:val="left" w:pos="709"/>
              </w:tabs>
              <w:spacing w:before="100" w:beforeAutospacing="1" w:after="100" w:afterAutospacing="1" w:line="276" w:lineRule="auto"/>
              <w:jc w:val="both"/>
              <w:rPr>
                <w:rFonts w:ascii="Palatino Linotype" w:hAnsi="Palatino Linotype"/>
              </w:rPr>
            </w:pPr>
            <w:r w:rsidRPr="00153287">
              <w:rPr>
                <w:rFonts w:ascii="Palatino Linotype" w:hAnsi="Palatino Linotype"/>
                <w:b/>
                <w:i/>
              </w:rPr>
              <w:lastRenderedPageBreak/>
              <w:t>“</w:t>
            </w:r>
            <w:r w:rsidR="00AF6763" w:rsidRPr="00153287">
              <w:rPr>
                <w:rFonts w:ascii="Palatino Linotype" w:hAnsi="Palatino Linotype"/>
                <w:b/>
                <w:i/>
              </w:rPr>
              <w:t>00235.pdf</w:t>
            </w:r>
            <w:r w:rsidRPr="00153287">
              <w:rPr>
                <w:rFonts w:ascii="Palatino Linotype" w:hAnsi="Palatino Linotype"/>
                <w:b/>
                <w:i/>
              </w:rPr>
              <w:t xml:space="preserve">” </w:t>
            </w:r>
            <w:r w:rsidR="00AF6763" w:rsidRPr="00153287">
              <w:rPr>
                <w:rFonts w:ascii="Palatino Linotype" w:hAnsi="Palatino Linotype"/>
              </w:rPr>
              <w:t>archivo que contiene el oficio de número DEGAMVAR/339/2022, del diez de agosto de dos mil veintidós, dirigido al Titular de la Unidad de Transparencia y signado por el Director General de la Agencia Municipal de Verificación Administrativa y Regulación mediante la cual informa no tiene facultades para llevar a cabo contratos y/o convenios con las grúas que realizan los levantamientos de vehículos en la vía pública</w:t>
            </w:r>
            <w:r w:rsidRPr="00153287">
              <w:rPr>
                <w:rFonts w:ascii="Palatino Linotype" w:hAnsi="Palatino Linotype"/>
              </w:rPr>
              <w:t>.</w:t>
            </w:r>
          </w:p>
          <w:p w14:paraId="0B975B0D" w14:textId="7CC8C515" w:rsidR="008C3B29" w:rsidRPr="00153287" w:rsidRDefault="008C3B29" w:rsidP="00153287">
            <w:pPr>
              <w:pStyle w:val="Prrafodelista"/>
              <w:tabs>
                <w:tab w:val="left" w:pos="709"/>
              </w:tabs>
              <w:spacing w:before="100" w:beforeAutospacing="1" w:after="100" w:afterAutospacing="1" w:line="276" w:lineRule="auto"/>
              <w:ind w:left="0"/>
              <w:jc w:val="both"/>
              <w:rPr>
                <w:rFonts w:ascii="Palatino Linotype" w:hAnsi="Palatino Linotype"/>
              </w:rPr>
            </w:pPr>
          </w:p>
        </w:tc>
      </w:tr>
      <w:tr w:rsidR="00153287" w:rsidRPr="00153287" w14:paraId="7BC3F866" w14:textId="77777777" w:rsidTr="00CB1DF1">
        <w:trPr>
          <w:jc w:val="center"/>
        </w:trPr>
        <w:tc>
          <w:tcPr>
            <w:tcW w:w="2835" w:type="dxa"/>
            <w:vAlign w:val="center"/>
          </w:tcPr>
          <w:p w14:paraId="3E70FA81" w14:textId="7B6D596A" w:rsidR="008C3B29" w:rsidRPr="00153287" w:rsidRDefault="006B296B"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t>00231/TECAMAC/IP/2022</w:t>
            </w:r>
          </w:p>
        </w:tc>
        <w:tc>
          <w:tcPr>
            <w:tcW w:w="3256" w:type="dxa"/>
          </w:tcPr>
          <w:p w14:paraId="4F075CB9" w14:textId="67D29C4E" w:rsidR="003A64F5" w:rsidRPr="00153287" w:rsidRDefault="008C3B29"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w:t>
            </w:r>
            <w:r w:rsidR="003A64F5" w:rsidRPr="00153287">
              <w:rPr>
                <w:rFonts w:ascii="Palatino Linotype" w:hAnsi="Palatino Linotype"/>
                <w:i/>
              </w:rPr>
              <w:t>Folio de la solicitud: 00231/TECAMAC/IP/2022</w:t>
            </w:r>
          </w:p>
          <w:p w14:paraId="687CFB26" w14:textId="77777777" w:rsidR="003A64F5" w:rsidRPr="00153287" w:rsidRDefault="003A64F5"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BBC7C2" w14:textId="77777777" w:rsidR="003A64F5" w:rsidRPr="00153287" w:rsidRDefault="003A64F5"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SE ENTREGA RESPUESTA DE LA SOLICITUD 00231/TECAMAC/IP/2022</w:t>
            </w:r>
          </w:p>
          <w:p w14:paraId="47EB26FB" w14:textId="77777777" w:rsidR="003A64F5" w:rsidRPr="00153287" w:rsidRDefault="003A64F5"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ATENTAMENTE</w:t>
            </w:r>
          </w:p>
          <w:p w14:paraId="0F46FB16" w14:textId="23434C4B" w:rsidR="008C3B29" w:rsidRPr="00153287" w:rsidRDefault="003A64F5" w:rsidP="00153287">
            <w:pPr>
              <w:tabs>
                <w:tab w:val="left" w:pos="709"/>
              </w:tabs>
              <w:spacing w:before="100" w:beforeAutospacing="1" w:after="100" w:afterAutospacing="1" w:line="276" w:lineRule="auto"/>
              <w:jc w:val="both"/>
              <w:rPr>
                <w:rFonts w:ascii="Palatino Linotype" w:hAnsi="Palatino Linotype"/>
                <w:iCs/>
              </w:rPr>
            </w:pPr>
            <w:r w:rsidRPr="00153287">
              <w:rPr>
                <w:rFonts w:ascii="Palatino Linotype" w:hAnsi="Palatino Linotype"/>
                <w:i/>
              </w:rPr>
              <w:t>C. CARLOS ALONSO HERNÁNDEZ PELÁEZ</w:t>
            </w:r>
            <w:r w:rsidR="008C3B29" w:rsidRPr="00153287">
              <w:rPr>
                <w:rFonts w:ascii="Palatino Linotype" w:hAnsi="Palatino Linotype"/>
                <w:i/>
              </w:rPr>
              <w:t>”</w:t>
            </w:r>
            <w:r w:rsidR="001172D3" w:rsidRPr="00153287">
              <w:rPr>
                <w:rFonts w:ascii="Palatino Linotype" w:hAnsi="Palatino Linotype"/>
                <w:i/>
              </w:rPr>
              <w:t xml:space="preserve"> </w:t>
            </w:r>
            <w:r w:rsidR="001172D3" w:rsidRPr="00153287">
              <w:rPr>
                <w:rFonts w:ascii="Palatino Linotype" w:hAnsi="Palatino Linotype"/>
                <w:iCs/>
              </w:rPr>
              <w:t>(Sic)</w:t>
            </w:r>
          </w:p>
        </w:tc>
        <w:tc>
          <w:tcPr>
            <w:tcW w:w="3118" w:type="dxa"/>
          </w:tcPr>
          <w:p w14:paraId="57509ACB" w14:textId="2A96451B" w:rsidR="001172D3" w:rsidRPr="00153287" w:rsidRDefault="001172D3" w:rsidP="00153287">
            <w:pPr>
              <w:tabs>
                <w:tab w:val="left" w:pos="709"/>
              </w:tabs>
              <w:spacing w:before="100" w:beforeAutospacing="1" w:after="100" w:afterAutospacing="1" w:line="276" w:lineRule="auto"/>
              <w:jc w:val="both"/>
              <w:rPr>
                <w:rFonts w:ascii="Palatino Linotype" w:hAnsi="Palatino Linotype"/>
              </w:rPr>
            </w:pPr>
            <w:r w:rsidRPr="00153287">
              <w:rPr>
                <w:rFonts w:ascii="Palatino Linotype" w:hAnsi="Palatino Linotype"/>
                <w:b/>
                <w:i/>
              </w:rPr>
              <w:t>“</w:t>
            </w:r>
            <w:r w:rsidR="003A64F5" w:rsidRPr="00153287">
              <w:rPr>
                <w:rFonts w:ascii="Palatino Linotype" w:hAnsi="Palatino Linotype"/>
                <w:b/>
                <w:i/>
              </w:rPr>
              <w:t>RESPUESTA 231.pdf</w:t>
            </w:r>
            <w:r w:rsidRPr="00153287">
              <w:rPr>
                <w:rFonts w:ascii="Palatino Linotype" w:hAnsi="Palatino Linotype"/>
                <w:b/>
                <w:i/>
              </w:rPr>
              <w:t xml:space="preserve">” </w:t>
            </w:r>
            <w:bookmarkStart w:id="1" w:name="_Hlk136986534"/>
            <w:r w:rsidR="003A64F5" w:rsidRPr="00153287">
              <w:rPr>
                <w:rFonts w:ascii="Palatino Linotype" w:hAnsi="Palatino Linotype"/>
              </w:rPr>
              <w:t>archivo que contiene el oficio de número GCT/08040/08/2022 del veinticinco de agosto de dos mil veintidós, dirigido al Titular de la Unidad de Transparencia y signado por el Comisionado de la Guardia Civil del Municipio de Tecámac</w:t>
            </w:r>
            <w:r w:rsidR="0043266C" w:rsidRPr="00153287">
              <w:rPr>
                <w:rFonts w:ascii="Palatino Linotype" w:hAnsi="Palatino Linotype"/>
              </w:rPr>
              <w:t>, mediante el cual informa que las grúas pertenecientes al H. Ayuntamiento, no cobran los servicios realizados, por lo que no hay ingreso a las arcas de la Tesorería Municipal,</w:t>
            </w:r>
            <w:r w:rsidR="006F2054" w:rsidRPr="00153287">
              <w:rPr>
                <w:rFonts w:ascii="Palatino Linotype" w:hAnsi="Palatino Linotype"/>
              </w:rPr>
              <w:t xml:space="preserve"> así mismo remite un listado de los años 2019, 2020, 2021 y de enero a junio de 2022 respecto a vehículos ingresados a los diferentes depósitos vehiculares concesionados por concepto de infracción o percance vehicular.</w:t>
            </w:r>
            <w:r w:rsidR="0043266C" w:rsidRPr="00153287">
              <w:rPr>
                <w:rFonts w:ascii="Palatino Linotype" w:hAnsi="Palatino Linotype"/>
              </w:rPr>
              <w:t xml:space="preserve"> </w:t>
            </w:r>
            <w:bookmarkEnd w:id="1"/>
          </w:p>
          <w:p w14:paraId="311B34C3" w14:textId="13ADD9E3" w:rsidR="008C3B29" w:rsidRPr="00153287" w:rsidRDefault="001172D3" w:rsidP="00153287">
            <w:pPr>
              <w:pStyle w:val="Prrafodelista"/>
              <w:tabs>
                <w:tab w:val="left" w:pos="709"/>
              </w:tabs>
              <w:spacing w:before="100" w:beforeAutospacing="1" w:after="100" w:afterAutospacing="1" w:line="276" w:lineRule="auto"/>
              <w:ind w:left="0"/>
              <w:jc w:val="both"/>
              <w:rPr>
                <w:rFonts w:ascii="Palatino Linotype" w:hAnsi="Palatino Linotype"/>
                <w:b/>
                <w:i/>
              </w:rPr>
            </w:pPr>
            <w:r w:rsidRPr="00153287">
              <w:rPr>
                <w:rFonts w:ascii="Palatino Linotype" w:hAnsi="Palatino Linotype"/>
                <w:b/>
                <w:i/>
              </w:rPr>
              <w:t>“</w:t>
            </w:r>
            <w:r w:rsidR="003A64F5" w:rsidRPr="00153287">
              <w:rPr>
                <w:rFonts w:ascii="Palatino Linotype" w:hAnsi="Palatino Linotype"/>
                <w:b/>
                <w:i/>
              </w:rPr>
              <w:t xml:space="preserve">Acta de la 12da Sesión Ordinaria de Cabildo </w:t>
            </w:r>
            <w:r w:rsidR="003A64F5" w:rsidRPr="00153287">
              <w:rPr>
                <w:rFonts w:ascii="Palatino Linotype" w:hAnsi="Palatino Linotype"/>
                <w:b/>
                <w:i/>
              </w:rPr>
              <w:lastRenderedPageBreak/>
              <w:t>2022P.pdf</w:t>
            </w:r>
            <w:r w:rsidRPr="00153287">
              <w:rPr>
                <w:rFonts w:ascii="Palatino Linotype" w:hAnsi="Palatino Linotype"/>
                <w:b/>
                <w:i/>
              </w:rPr>
              <w:t xml:space="preserve">” </w:t>
            </w:r>
            <w:r w:rsidR="006F2054" w:rsidRPr="00153287">
              <w:rPr>
                <w:rFonts w:ascii="Palatino Linotype" w:hAnsi="Palatino Linotype"/>
              </w:rPr>
              <w:t>archivo que contiene un fragmento del acta de la décimo segunda Sesión Ordinaria de Cabildo de dos mil veintidós, mediante la cual se aprobó el Protocolo de Actuación Policial de la Guardia Civil de Tecámac en Materia de Circulación Peatonal, Vehicular y Seguridad Vial.</w:t>
            </w:r>
          </w:p>
        </w:tc>
      </w:tr>
      <w:tr w:rsidR="00153287" w:rsidRPr="00153287" w14:paraId="7C5E97E9" w14:textId="77777777" w:rsidTr="00CB1DF1">
        <w:trPr>
          <w:jc w:val="center"/>
        </w:trPr>
        <w:tc>
          <w:tcPr>
            <w:tcW w:w="2835" w:type="dxa"/>
            <w:vAlign w:val="center"/>
          </w:tcPr>
          <w:p w14:paraId="3F231C37" w14:textId="083D30A8" w:rsidR="008C3B29" w:rsidRPr="00153287" w:rsidRDefault="006B296B"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lastRenderedPageBreak/>
              <w:t>00236/TECAMAC/IP/2022</w:t>
            </w:r>
          </w:p>
        </w:tc>
        <w:tc>
          <w:tcPr>
            <w:tcW w:w="3256" w:type="dxa"/>
          </w:tcPr>
          <w:p w14:paraId="4785D1CD" w14:textId="53943A69" w:rsidR="003A64F5" w:rsidRPr="00153287" w:rsidRDefault="008C3B29"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w:t>
            </w:r>
            <w:r w:rsidR="003A64F5" w:rsidRPr="00153287">
              <w:rPr>
                <w:rFonts w:ascii="Palatino Linotype" w:hAnsi="Palatino Linotype"/>
                <w:i/>
              </w:rPr>
              <w:t>Folio de la solicitud: 00236/TECAMAC/IP/2022</w:t>
            </w:r>
          </w:p>
          <w:p w14:paraId="73CE83A8" w14:textId="77777777" w:rsidR="003A64F5" w:rsidRPr="00153287" w:rsidRDefault="003A64F5"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9DAA3C" w14:textId="77777777" w:rsidR="003A64F5" w:rsidRPr="00153287" w:rsidRDefault="003A64F5"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 xml:space="preserve">A lo anterior hago de su conocimiento que las grúas pertenecientes al H ayuntamiento, no cobran por los servicios realizados, y por lo tanto no hay un ingreso por ese concepto a las ancas de la tesorería municipal, referente a lo recaudado por </w:t>
            </w:r>
            <w:r w:rsidRPr="00153287">
              <w:rPr>
                <w:rFonts w:ascii="Palatino Linotype" w:hAnsi="Palatino Linotype"/>
                <w:i/>
              </w:rPr>
              <w:lastRenderedPageBreak/>
              <w:t xml:space="preserve">arrastres de las grúas particulares que prestan el servicio en apoyo a Transito, al ser una empresa concesionada y particular, el ingreso de sus servicios es para la misma empresa, cabe hacer mención que estas concesiones se rigen bajo la Secretaria de Comunicaciones y Transportes, quienes regulan su funcionamiento y tarifas. Asimismo y con relación a lo </w:t>
            </w:r>
            <w:proofErr w:type="gramStart"/>
            <w:r w:rsidRPr="00153287">
              <w:rPr>
                <w:rFonts w:ascii="Palatino Linotype" w:hAnsi="Palatino Linotype"/>
                <w:i/>
              </w:rPr>
              <w:t>siguiente …</w:t>
            </w:r>
            <w:proofErr w:type="gramEnd"/>
            <w:r w:rsidRPr="00153287">
              <w:rPr>
                <w:rFonts w:ascii="Palatino Linotype" w:hAnsi="Palatino Linotype"/>
                <w:i/>
              </w:rPr>
              <w:t>” Solicito saber el monto de lo recaudado”: los obtiene en el reporte de Estado comparativo presupuestal de Ingresos del año correspondiente…” en que fue gastado cada uno de los ingresos” los obtiene en el reporte de Estado comparativo presupuestal de Egresos del año correspondiente. Le informamos que es información pública y los puede encontrar en la página oficial del municipio www.tecamac.gob.mx en la sección de Transparencia</w:t>
            </w:r>
          </w:p>
          <w:p w14:paraId="3F989058" w14:textId="77777777" w:rsidR="003A64F5" w:rsidRPr="00153287" w:rsidRDefault="003A64F5"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ATENTAMENTE</w:t>
            </w:r>
          </w:p>
          <w:p w14:paraId="40FE45C5" w14:textId="672FB84F" w:rsidR="006F2054" w:rsidRPr="00153287" w:rsidRDefault="003A64F5"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C. CARLOS ALONSO HERNÁNDEZ PELÁEZ</w:t>
            </w:r>
            <w:r w:rsidR="008C3B29" w:rsidRPr="00153287">
              <w:rPr>
                <w:rFonts w:ascii="Palatino Linotype" w:hAnsi="Palatino Linotype"/>
                <w:i/>
              </w:rPr>
              <w:t>”</w:t>
            </w:r>
            <w:r w:rsidRPr="00153287">
              <w:rPr>
                <w:rFonts w:ascii="Palatino Linotype" w:hAnsi="Palatino Linotype"/>
                <w:i/>
              </w:rPr>
              <w:t xml:space="preserve">(Sic) </w:t>
            </w:r>
          </w:p>
        </w:tc>
        <w:tc>
          <w:tcPr>
            <w:tcW w:w="3118" w:type="dxa"/>
          </w:tcPr>
          <w:p w14:paraId="2738A2CE" w14:textId="4F29E1AC" w:rsidR="003A64F5" w:rsidRPr="00153287" w:rsidRDefault="003A64F5" w:rsidP="00153287">
            <w:pPr>
              <w:tabs>
                <w:tab w:val="left" w:pos="709"/>
              </w:tabs>
              <w:spacing w:before="100" w:beforeAutospacing="1" w:after="100" w:afterAutospacing="1" w:line="276" w:lineRule="auto"/>
              <w:jc w:val="both"/>
              <w:rPr>
                <w:rFonts w:ascii="Palatino Linotype" w:hAnsi="Palatino Linotype"/>
                <w:bCs/>
                <w:iCs/>
              </w:rPr>
            </w:pPr>
            <w:r w:rsidRPr="00153287">
              <w:rPr>
                <w:rFonts w:ascii="Palatino Linotype" w:hAnsi="Palatino Linotype"/>
                <w:bCs/>
                <w:iCs/>
              </w:rPr>
              <w:lastRenderedPageBreak/>
              <w:t xml:space="preserve">El Sujeto Obligado no </w:t>
            </w:r>
            <w:r w:rsidR="00563F90" w:rsidRPr="00153287">
              <w:rPr>
                <w:rFonts w:ascii="Palatino Linotype" w:hAnsi="Palatino Linotype"/>
                <w:bCs/>
                <w:iCs/>
              </w:rPr>
              <w:t>a</w:t>
            </w:r>
            <w:r w:rsidRPr="00153287">
              <w:rPr>
                <w:rFonts w:ascii="Palatino Linotype" w:hAnsi="Palatino Linotype"/>
                <w:bCs/>
                <w:iCs/>
              </w:rPr>
              <w:t>djuntó archivo alguno.</w:t>
            </w:r>
          </w:p>
          <w:p w14:paraId="75C75D98" w14:textId="762A206D" w:rsidR="008C3B29" w:rsidRPr="00153287" w:rsidRDefault="008C3B29" w:rsidP="00153287">
            <w:pPr>
              <w:pStyle w:val="Prrafodelista"/>
              <w:tabs>
                <w:tab w:val="left" w:pos="709"/>
              </w:tabs>
              <w:spacing w:before="100" w:beforeAutospacing="1" w:after="100" w:afterAutospacing="1" w:line="276" w:lineRule="auto"/>
              <w:ind w:left="0"/>
              <w:jc w:val="both"/>
              <w:rPr>
                <w:rFonts w:ascii="Palatino Linotype" w:hAnsi="Palatino Linotype"/>
              </w:rPr>
            </w:pPr>
          </w:p>
        </w:tc>
      </w:tr>
      <w:tr w:rsidR="00153287" w:rsidRPr="00153287" w14:paraId="65C6B2C1" w14:textId="77777777" w:rsidTr="00CB1DF1">
        <w:trPr>
          <w:jc w:val="center"/>
        </w:trPr>
        <w:tc>
          <w:tcPr>
            <w:tcW w:w="2835" w:type="dxa"/>
            <w:vAlign w:val="center"/>
          </w:tcPr>
          <w:p w14:paraId="01163621" w14:textId="4CEB425F" w:rsidR="008C3B29" w:rsidRPr="00153287" w:rsidRDefault="006B296B"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lastRenderedPageBreak/>
              <w:t>00237/TECAMAC/IP/2022</w:t>
            </w:r>
          </w:p>
        </w:tc>
        <w:tc>
          <w:tcPr>
            <w:tcW w:w="3256" w:type="dxa"/>
          </w:tcPr>
          <w:p w14:paraId="6A06C3FF" w14:textId="6C8BF734" w:rsidR="006F2054" w:rsidRPr="00153287" w:rsidRDefault="001172D3"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w:t>
            </w:r>
            <w:r w:rsidR="006F2054" w:rsidRPr="00153287">
              <w:rPr>
                <w:rFonts w:ascii="Palatino Linotype" w:hAnsi="Palatino Linotype"/>
                <w:i/>
              </w:rPr>
              <w:t>Folio de la solicitud: 00237/TECAMAC/IP/2022</w:t>
            </w:r>
          </w:p>
          <w:p w14:paraId="209A00A7" w14:textId="77777777" w:rsidR="006F2054" w:rsidRPr="00153287" w:rsidRDefault="006F2054"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17D98A" w14:textId="77777777" w:rsidR="006F2054" w:rsidRPr="00153287" w:rsidRDefault="006F2054"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Le remito en formato digital PDF, mediante el cual se aprueban diversos protocolos de la Guardia Civil de Tecámac.</w:t>
            </w:r>
          </w:p>
          <w:p w14:paraId="610158ED" w14:textId="77777777" w:rsidR="006F2054" w:rsidRPr="00153287" w:rsidRDefault="006F2054"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ATENTAMENTE</w:t>
            </w:r>
          </w:p>
          <w:p w14:paraId="4C2742CA" w14:textId="0BBD551E" w:rsidR="008C3B29" w:rsidRPr="00153287" w:rsidRDefault="006F2054" w:rsidP="00153287">
            <w:pPr>
              <w:tabs>
                <w:tab w:val="left" w:pos="709"/>
              </w:tabs>
              <w:spacing w:before="100" w:beforeAutospacing="1" w:after="100" w:afterAutospacing="1" w:line="276" w:lineRule="auto"/>
              <w:jc w:val="both"/>
              <w:rPr>
                <w:rFonts w:ascii="Palatino Linotype" w:hAnsi="Palatino Linotype"/>
                <w:iCs/>
              </w:rPr>
            </w:pPr>
            <w:r w:rsidRPr="00153287">
              <w:rPr>
                <w:rFonts w:ascii="Palatino Linotype" w:hAnsi="Palatino Linotype"/>
                <w:i/>
              </w:rPr>
              <w:t>C. CARLOS ALONSO HERNÁNDEZ PELÁEZ</w:t>
            </w:r>
            <w:r w:rsidR="001172D3" w:rsidRPr="00153287">
              <w:rPr>
                <w:rFonts w:ascii="Palatino Linotype" w:hAnsi="Palatino Linotype"/>
                <w:i/>
              </w:rPr>
              <w:t xml:space="preserve">” </w:t>
            </w:r>
            <w:r w:rsidR="001172D3" w:rsidRPr="00153287">
              <w:rPr>
                <w:rFonts w:ascii="Palatino Linotype" w:hAnsi="Palatino Linotype"/>
                <w:iCs/>
              </w:rPr>
              <w:t>(Sic)</w:t>
            </w:r>
          </w:p>
        </w:tc>
        <w:tc>
          <w:tcPr>
            <w:tcW w:w="3118" w:type="dxa"/>
          </w:tcPr>
          <w:p w14:paraId="5E6F8835" w14:textId="5EC5A6FC" w:rsidR="001172D3" w:rsidRPr="00153287" w:rsidRDefault="001172D3" w:rsidP="00153287">
            <w:pPr>
              <w:tabs>
                <w:tab w:val="left" w:pos="709"/>
              </w:tabs>
              <w:spacing w:before="100" w:beforeAutospacing="1" w:after="100" w:afterAutospacing="1" w:line="276" w:lineRule="auto"/>
              <w:jc w:val="both"/>
              <w:rPr>
                <w:rFonts w:ascii="Palatino Linotype" w:hAnsi="Palatino Linotype"/>
              </w:rPr>
            </w:pPr>
            <w:r w:rsidRPr="00153287">
              <w:rPr>
                <w:rFonts w:ascii="Palatino Linotype" w:hAnsi="Palatino Linotype"/>
                <w:b/>
                <w:i/>
              </w:rPr>
              <w:t>“</w:t>
            </w:r>
            <w:r w:rsidR="006F2054" w:rsidRPr="00153287">
              <w:rPr>
                <w:rFonts w:ascii="Palatino Linotype" w:hAnsi="Palatino Linotype"/>
                <w:b/>
                <w:i/>
              </w:rPr>
              <w:t>Acta de la 12da Sesión Ordinaria de Cabildo 2022P.pdf</w:t>
            </w:r>
            <w:r w:rsidRPr="00153287">
              <w:rPr>
                <w:rFonts w:ascii="Palatino Linotype" w:hAnsi="Palatino Linotype"/>
                <w:b/>
                <w:i/>
              </w:rPr>
              <w:t xml:space="preserve">f” </w:t>
            </w:r>
            <w:r w:rsidR="006F2054" w:rsidRPr="00153287">
              <w:rPr>
                <w:rFonts w:ascii="Palatino Linotype" w:hAnsi="Palatino Linotype"/>
              </w:rPr>
              <w:t>archivo que contiene un fragmento del acta de la décimo segunda Sesión Ordinaria de Cabildo de dos mil veintidós, mediante la cual se aprobó el Protocolo de Actuación Policial de la Guardia Civil de Tecámac en Materia de Circulación Peatonal, Vehicular y Seguridad Vial.</w:t>
            </w:r>
          </w:p>
          <w:p w14:paraId="193A1F12" w14:textId="49111F5D" w:rsidR="008C3B29" w:rsidRPr="00153287" w:rsidRDefault="008C3B29" w:rsidP="00153287">
            <w:pPr>
              <w:pStyle w:val="Prrafodelista"/>
              <w:tabs>
                <w:tab w:val="left" w:pos="709"/>
              </w:tabs>
              <w:spacing w:before="100" w:beforeAutospacing="1" w:after="100" w:afterAutospacing="1" w:line="276" w:lineRule="auto"/>
              <w:ind w:left="0"/>
              <w:jc w:val="both"/>
              <w:rPr>
                <w:rFonts w:ascii="Palatino Linotype" w:hAnsi="Palatino Linotype"/>
                <w:b/>
                <w:i/>
              </w:rPr>
            </w:pPr>
          </w:p>
        </w:tc>
      </w:tr>
      <w:tr w:rsidR="008C3B29" w:rsidRPr="00153287" w14:paraId="455A16BD" w14:textId="77777777" w:rsidTr="00CB1DF1">
        <w:trPr>
          <w:jc w:val="center"/>
        </w:trPr>
        <w:tc>
          <w:tcPr>
            <w:tcW w:w="2835" w:type="dxa"/>
            <w:vAlign w:val="center"/>
          </w:tcPr>
          <w:p w14:paraId="05B244F0" w14:textId="4DFC0378" w:rsidR="008C3B29" w:rsidRPr="00153287" w:rsidRDefault="006B296B"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t>00239/TECAMAC/IP/2022</w:t>
            </w:r>
          </w:p>
        </w:tc>
        <w:tc>
          <w:tcPr>
            <w:tcW w:w="3256" w:type="dxa"/>
          </w:tcPr>
          <w:p w14:paraId="1403433F" w14:textId="77777777" w:rsidR="00563F90" w:rsidRPr="00153287" w:rsidRDefault="001172D3"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w:t>
            </w:r>
            <w:r w:rsidR="00563F90" w:rsidRPr="00153287">
              <w:rPr>
                <w:rFonts w:ascii="Palatino Linotype" w:hAnsi="Palatino Linotype"/>
                <w:i/>
              </w:rPr>
              <w:t>Folio de la solicitud: 00239/TECAMAC/IP/2022</w:t>
            </w:r>
          </w:p>
          <w:p w14:paraId="5C377BF6" w14:textId="77777777" w:rsidR="00563F90" w:rsidRPr="00153287" w:rsidRDefault="00563F90"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 xml:space="preserve">En respuesta a la solicitud recibida, nos permitimos hacer de su conocimiento que con fundamento en el artículo 53, Fracciones: II, V y VI de la Ley de Transparencia y Acceso a la Información Pública del Estado de </w:t>
            </w:r>
            <w:r w:rsidRPr="00153287">
              <w:rPr>
                <w:rFonts w:ascii="Palatino Linotype" w:hAnsi="Palatino Linotype"/>
                <w:i/>
              </w:rPr>
              <w:lastRenderedPageBreak/>
              <w:t>México y Municipios, le contestamos que:</w:t>
            </w:r>
          </w:p>
          <w:p w14:paraId="579B6F6C" w14:textId="77777777" w:rsidR="00563F90" w:rsidRPr="00153287" w:rsidRDefault="00563F90"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 xml:space="preserve">A lo anterior hago de su conocimiento que las grúas pertenecientes al H ayuntamiento, no cobran por los servicios realizados, y por lo tanto no hay un ingreso por ese concepto a las ancas de la tesorería municipal, referente en lo recaudado por arrastres de las grúas particulares que prestan el servicio en apoyo a Transito, al ser una empresa concesionada y particular, el ingreso de sus servicios es para la misma empresa, cabe hacer mención que estas concesiones se rigen bajo la Secretaria de Comunicaciones y Transportes, quienes regulan su funcionamiento y tarifas. Asimismo y con relación a lo siguiente…” información de los ingresos generados”: los obtiene en el reporte de Estado comparativo presupuestal de ingresos del año correspondiente. Le informamos que es información pública y los puede encontrar en la página oficial del municipio </w:t>
            </w:r>
            <w:r w:rsidRPr="00153287">
              <w:rPr>
                <w:rFonts w:ascii="Palatino Linotype" w:hAnsi="Palatino Linotype"/>
                <w:i/>
              </w:rPr>
              <w:lastRenderedPageBreak/>
              <w:t>www.tecamac.gob.mx en la sección de Transparencia.</w:t>
            </w:r>
          </w:p>
          <w:p w14:paraId="010E6106" w14:textId="77777777" w:rsidR="00563F90" w:rsidRPr="00153287" w:rsidRDefault="00563F90"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ATENTAMENTE</w:t>
            </w:r>
          </w:p>
          <w:p w14:paraId="230B578C" w14:textId="43692B94" w:rsidR="008C3B29" w:rsidRPr="00153287" w:rsidRDefault="00563F90"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C. CARLOS ALONSO HERNÁNDEZ PELÁEZ</w:t>
            </w:r>
            <w:r w:rsidR="001172D3" w:rsidRPr="00153287">
              <w:rPr>
                <w:rFonts w:ascii="Palatino Linotype" w:hAnsi="Palatino Linotype"/>
                <w:i/>
              </w:rPr>
              <w:t xml:space="preserve">” </w:t>
            </w:r>
            <w:r w:rsidR="001172D3" w:rsidRPr="00153287">
              <w:rPr>
                <w:rFonts w:ascii="Palatino Linotype" w:hAnsi="Palatino Linotype"/>
                <w:iCs/>
              </w:rPr>
              <w:t>(Sic)</w:t>
            </w:r>
          </w:p>
        </w:tc>
        <w:tc>
          <w:tcPr>
            <w:tcW w:w="3118" w:type="dxa"/>
          </w:tcPr>
          <w:p w14:paraId="0362A099" w14:textId="2DE09980" w:rsidR="001172D3" w:rsidRPr="00153287" w:rsidRDefault="001172D3" w:rsidP="00153287">
            <w:pPr>
              <w:tabs>
                <w:tab w:val="left" w:pos="709"/>
              </w:tabs>
              <w:spacing w:before="100" w:beforeAutospacing="1" w:after="100" w:afterAutospacing="1" w:line="276" w:lineRule="auto"/>
              <w:jc w:val="both"/>
              <w:rPr>
                <w:rFonts w:ascii="Palatino Linotype" w:hAnsi="Palatino Linotype"/>
              </w:rPr>
            </w:pPr>
            <w:r w:rsidRPr="00153287">
              <w:rPr>
                <w:rFonts w:ascii="Palatino Linotype" w:hAnsi="Palatino Linotype"/>
                <w:b/>
                <w:i/>
              </w:rPr>
              <w:lastRenderedPageBreak/>
              <w:t>“</w:t>
            </w:r>
            <w:r w:rsidR="008D2918" w:rsidRPr="00153287">
              <w:rPr>
                <w:rFonts w:ascii="Palatino Linotype" w:hAnsi="Palatino Linotype"/>
                <w:b/>
                <w:i/>
              </w:rPr>
              <w:t>FEBRERO</w:t>
            </w:r>
            <w:proofErr w:type="gramStart"/>
            <w:r w:rsidR="008D2918" w:rsidRPr="00153287">
              <w:rPr>
                <w:rFonts w:ascii="Palatino Linotype" w:hAnsi="Palatino Linotype"/>
                <w:b/>
                <w:i/>
              </w:rPr>
              <w:t>..</w:t>
            </w:r>
            <w:proofErr w:type="spellStart"/>
            <w:r w:rsidR="008D2918" w:rsidRPr="00153287">
              <w:rPr>
                <w:rFonts w:ascii="Palatino Linotype" w:hAnsi="Palatino Linotype"/>
                <w:b/>
                <w:i/>
              </w:rPr>
              <w:t>pdf</w:t>
            </w:r>
            <w:proofErr w:type="spellEnd"/>
            <w:proofErr w:type="gramEnd"/>
            <w:r w:rsidRPr="00153287">
              <w:rPr>
                <w:rFonts w:ascii="Palatino Linotype" w:hAnsi="Palatino Linotype"/>
                <w:b/>
                <w:i/>
              </w:rPr>
              <w:t xml:space="preserve">” </w:t>
            </w:r>
            <w:r w:rsidRPr="00153287">
              <w:rPr>
                <w:rFonts w:ascii="Palatino Linotype" w:hAnsi="Palatino Linotype"/>
              </w:rPr>
              <w:t>archivo que contiene información que no es legible.</w:t>
            </w:r>
          </w:p>
          <w:p w14:paraId="052A5DB8" w14:textId="7AF01848" w:rsidR="008C3B29" w:rsidRPr="00153287" w:rsidRDefault="001172D3" w:rsidP="00153287">
            <w:pPr>
              <w:pStyle w:val="Prrafodelista"/>
              <w:tabs>
                <w:tab w:val="left" w:pos="709"/>
              </w:tabs>
              <w:spacing w:before="100" w:beforeAutospacing="1" w:after="100" w:afterAutospacing="1" w:line="276" w:lineRule="auto"/>
              <w:ind w:left="0"/>
              <w:jc w:val="both"/>
              <w:rPr>
                <w:rFonts w:ascii="Palatino Linotype" w:hAnsi="Palatino Linotype"/>
                <w:b/>
                <w:i/>
              </w:rPr>
            </w:pPr>
            <w:r w:rsidRPr="00153287">
              <w:rPr>
                <w:rFonts w:ascii="Palatino Linotype" w:hAnsi="Palatino Linotype"/>
                <w:b/>
                <w:i/>
              </w:rPr>
              <w:t>“</w:t>
            </w:r>
            <w:r w:rsidR="008D2918" w:rsidRPr="00153287">
              <w:rPr>
                <w:rFonts w:ascii="Palatino Linotype" w:hAnsi="Palatino Linotype"/>
                <w:b/>
                <w:i/>
              </w:rPr>
              <w:t>Cedula Profesional.pdf</w:t>
            </w:r>
            <w:r w:rsidRPr="00153287">
              <w:rPr>
                <w:rFonts w:ascii="Palatino Linotype" w:hAnsi="Palatino Linotype"/>
                <w:b/>
                <w:i/>
              </w:rPr>
              <w:t xml:space="preserve">” </w:t>
            </w:r>
            <w:r w:rsidRPr="00153287">
              <w:rPr>
                <w:rFonts w:ascii="Palatino Linotype" w:hAnsi="Palatino Linotype"/>
              </w:rPr>
              <w:t>archivo que contiene la cedula profesional con número de folio 12365456 con información testada.</w:t>
            </w:r>
          </w:p>
        </w:tc>
      </w:tr>
    </w:tbl>
    <w:p w14:paraId="228E4EBF" w14:textId="77777777" w:rsidR="00CB1DF1" w:rsidRPr="00153287" w:rsidRDefault="00CB1DF1" w:rsidP="00153287">
      <w:pPr>
        <w:pStyle w:val="Prrafodelista"/>
        <w:tabs>
          <w:tab w:val="left" w:pos="709"/>
        </w:tabs>
        <w:spacing w:before="100" w:beforeAutospacing="1" w:after="100" w:afterAutospacing="1" w:line="360" w:lineRule="auto"/>
        <w:ind w:left="0"/>
        <w:jc w:val="both"/>
        <w:rPr>
          <w:rFonts w:ascii="Palatino Linotype" w:hAnsi="Palatino Linotype" w:cs="Arial"/>
          <w:b/>
          <w:sz w:val="2"/>
          <w:szCs w:val="2"/>
        </w:rPr>
      </w:pPr>
    </w:p>
    <w:p w14:paraId="5392CA30" w14:textId="581DDEF2" w:rsidR="003404B0" w:rsidRPr="00153287" w:rsidRDefault="00CD594B" w:rsidP="00153287">
      <w:pPr>
        <w:pStyle w:val="Prrafodelista"/>
        <w:tabs>
          <w:tab w:val="left" w:pos="709"/>
        </w:tabs>
        <w:spacing w:before="100" w:beforeAutospacing="1" w:after="100" w:afterAutospacing="1" w:line="360" w:lineRule="auto"/>
        <w:ind w:left="0"/>
        <w:jc w:val="both"/>
        <w:rPr>
          <w:rFonts w:ascii="Palatino Linotype" w:hAnsi="Palatino Linotype" w:cs="Arial"/>
          <w:b/>
          <w:bCs/>
          <w:sz w:val="26"/>
          <w:szCs w:val="26"/>
        </w:rPr>
      </w:pPr>
      <w:r w:rsidRPr="00153287">
        <w:rPr>
          <w:rFonts w:ascii="Palatino Linotype" w:hAnsi="Palatino Linotype" w:cs="Arial"/>
          <w:b/>
          <w:sz w:val="26"/>
          <w:szCs w:val="26"/>
        </w:rPr>
        <w:t>I</w:t>
      </w:r>
      <w:r w:rsidR="003B171D" w:rsidRPr="00153287">
        <w:rPr>
          <w:rFonts w:ascii="Palatino Linotype" w:hAnsi="Palatino Linotype" w:cs="Arial"/>
          <w:b/>
          <w:sz w:val="26"/>
          <w:szCs w:val="26"/>
        </w:rPr>
        <w:t>V</w:t>
      </w:r>
      <w:r w:rsidR="003404B0" w:rsidRPr="00153287">
        <w:rPr>
          <w:rFonts w:ascii="Palatino Linotype" w:hAnsi="Palatino Linotype" w:cs="Arial"/>
          <w:b/>
          <w:sz w:val="26"/>
          <w:szCs w:val="26"/>
        </w:rPr>
        <w:t xml:space="preserve">. </w:t>
      </w:r>
      <w:r w:rsidR="003404B0" w:rsidRPr="00153287">
        <w:rPr>
          <w:rFonts w:ascii="Palatino Linotype" w:hAnsi="Palatino Linotype" w:cs="Arial"/>
          <w:b/>
          <w:bCs/>
          <w:sz w:val="26"/>
          <w:szCs w:val="26"/>
        </w:rPr>
        <w:t>Del</w:t>
      </w:r>
      <w:r w:rsidR="00487551" w:rsidRPr="00153287">
        <w:rPr>
          <w:rFonts w:ascii="Palatino Linotype" w:hAnsi="Palatino Linotype" w:cs="Arial"/>
          <w:b/>
          <w:bCs/>
          <w:sz w:val="26"/>
          <w:szCs w:val="26"/>
          <w:lang w:val="es-419"/>
        </w:rPr>
        <w:t xml:space="preserve"> </w:t>
      </w:r>
      <w:r w:rsidR="003404B0" w:rsidRPr="00153287">
        <w:rPr>
          <w:rFonts w:ascii="Palatino Linotype" w:hAnsi="Palatino Linotype" w:cs="Arial"/>
          <w:b/>
          <w:bCs/>
          <w:sz w:val="26"/>
          <w:szCs w:val="26"/>
        </w:rPr>
        <w:t>Recurso de Revisión</w:t>
      </w:r>
    </w:p>
    <w:p w14:paraId="767DEE1E" w14:textId="1433D998" w:rsidR="00626768" w:rsidRPr="00153287" w:rsidRDefault="00536C04"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Inconforme</w:t>
      </w:r>
      <w:r w:rsidR="00B17D40" w:rsidRPr="00153287">
        <w:rPr>
          <w:rFonts w:ascii="Palatino Linotype" w:hAnsi="Palatino Linotype" w:cs="Arial"/>
        </w:rPr>
        <w:t xml:space="preserve"> con </w:t>
      </w:r>
      <w:r w:rsidRPr="00153287">
        <w:rPr>
          <w:rFonts w:ascii="Palatino Linotype" w:hAnsi="Palatino Linotype" w:cs="Arial"/>
        </w:rPr>
        <w:t>la</w:t>
      </w:r>
      <w:r w:rsidR="00DD1D91" w:rsidRPr="00153287">
        <w:rPr>
          <w:rFonts w:ascii="Palatino Linotype" w:hAnsi="Palatino Linotype" w:cs="Arial"/>
        </w:rPr>
        <w:t>s</w:t>
      </w:r>
      <w:r w:rsidRPr="00153287">
        <w:rPr>
          <w:rFonts w:ascii="Palatino Linotype" w:hAnsi="Palatino Linotype" w:cs="Arial"/>
        </w:rPr>
        <w:t xml:space="preserve"> respuesta</w:t>
      </w:r>
      <w:r w:rsidR="00DD1D91" w:rsidRPr="00153287">
        <w:rPr>
          <w:rFonts w:ascii="Palatino Linotype" w:hAnsi="Palatino Linotype" w:cs="Arial"/>
        </w:rPr>
        <w:t>s</w:t>
      </w:r>
      <w:r w:rsidRPr="00153287">
        <w:rPr>
          <w:rFonts w:ascii="Palatino Linotype" w:hAnsi="Palatino Linotype" w:cs="Arial"/>
        </w:rPr>
        <w:t xml:space="preserve">, </w:t>
      </w:r>
      <w:r w:rsidR="00515E45" w:rsidRPr="00153287">
        <w:rPr>
          <w:rFonts w:ascii="Palatino Linotype" w:hAnsi="Palatino Linotype" w:cs="Arial"/>
        </w:rPr>
        <w:t>el</w:t>
      </w:r>
      <w:r w:rsidRPr="00153287">
        <w:rPr>
          <w:rFonts w:ascii="Palatino Linotype" w:hAnsi="Palatino Linotype" w:cs="Arial"/>
        </w:rPr>
        <w:t xml:space="preserve"> </w:t>
      </w:r>
      <w:r w:rsidR="00515E45" w:rsidRPr="00153287">
        <w:rPr>
          <w:rFonts w:ascii="Palatino Linotype" w:hAnsi="Palatino Linotype" w:cs="Arial"/>
          <w:b/>
          <w:bCs/>
        </w:rPr>
        <w:t>dos</w:t>
      </w:r>
      <w:r w:rsidR="00CF4365" w:rsidRPr="00153287">
        <w:rPr>
          <w:rFonts w:ascii="Palatino Linotype" w:hAnsi="Palatino Linotype" w:cs="Arial"/>
          <w:b/>
          <w:bCs/>
        </w:rPr>
        <w:t xml:space="preserve"> de septiembre</w:t>
      </w:r>
      <w:r w:rsidR="00B357A5" w:rsidRPr="00153287">
        <w:rPr>
          <w:rFonts w:ascii="Palatino Linotype" w:hAnsi="Palatino Linotype" w:cs="Arial"/>
          <w:b/>
          <w:bCs/>
        </w:rPr>
        <w:t xml:space="preserve"> </w:t>
      </w:r>
      <w:r w:rsidR="002D077D" w:rsidRPr="00153287">
        <w:rPr>
          <w:rFonts w:ascii="Palatino Linotype" w:hAnsi="Palatino Linotype" w:cs="Arial"/>
          <w:b/>
          <w:bCs/>
        </w:rPr>
        <w:t>de dos mil veintidós</w:t>
      </w:r>
      <w:r w:rsidRPr="00153287">
        <w:rPr>
          <w:rFonts w:ascii="Palatino Linotype" w:hAnsi="Palatino Linotype" w:cs="Arial"/>
        </w:rPr>
        <w:t xml:space="preserve">, </w:t>
      </w:r>
      <w:r w:rsidR="00E44250" w:rsidRPr="00153287">
        <w:rPr>
          <w:rFonts w:ascii="Palatino Linotype" w:hAnsi="Palatino Linotype" w:cs="Arial"/>
          <w:b/>
        </w:rPr>
        <w:t>LA</w:t>
      </w:r>
      <w:r w:rsidRPr="00153287">
        <w:rPr>
          <w:rFonts w:ascii="Palatino Linotype" w:hAnsi="Palatino Linotype" w:cs="Arial"/>
          <w:b/>
        </w:rPr>
        <w:t xml:space="preserve"> RECURRENTE</w:t>
      </w:r>
      <w:r w:rsidRPr="00153287">
        <w:rPr>
          <w:rFonts w:ascii="Palatino Linotype" w:hAnsi="Palatino Linotype" w:cs="Arial"/>
        </w:rPr>
        <w:t xml:space="preserve"> interpuso </w:t>
      </w:r>
      <w:r w:rsidR="007A1EF3" w:rsidRPr="00153287">
        <w:rPr>
          <w:rFonts w:ascii="Palatino Linotype" w:hAnsi="Palatino Linotype" w:cs="Arial"/>
        </w:rPr>
        <w:t>los</w:t>
      </w:r>
      <w:r w:rsidRPr="00153287">
        <w:rPr>
          <w:rFonts w:ascii="Palatino Linotype" w:hAnsi="Palatino Linotype" w:cs="Arial"/>
        </w:rPr>
        <w:t xml:space="preserve"> </w:t>
      </w:r>
      <w:r w:rsidR="00025060" w:rsidRPr="00153287">
        <w:rPr>
          <w:rFonts w:ascii="Palatino Linotype" w:hAnsi="Palatino Linotype" w:cs="Arial"/>
        </w:rPr>
        <w:t>R</w:t>
      </w:r>
      <w:r w:rsidRPr="00153287">
        <w:rPr>
          <w:rFonts w:ascii="Palatino Linotype" w:hAnsi="Palatino Linotype" w:cs="Arial"/>
        </w:rPr>
        <w:t>ecurso</w:t>
      </w:r>
      <w:r w:rsidR="007A1EF3" w:rsidRPr="00153287">
        <w:rPr>
          <w:rFonts w:ascii="Palatino Linotype" w:hAnsi="Palatino Linotype" w:cs="Arial"/>
        </w:rPr>
        <w:t>s</w:t>
      </w:r>
      <w:r w:rsidRPr="00153287">
        <w:rPr>
          <w:rFonts w:ascii="Palatino Linotype" w:hAnsi="Palatino Linotype" w:cs="Arial"/>
        </w:rPr>
        <w:t xml:space="preserve"> de </w:t>
      </w:r>
      <w:r w:rsidR="00025060" w:rsidRPr="00153287">
        <w:rPr>
          <w:rFonts w:ascii="Palatino Linotype" w:hAnsi="Palatino Linotype" w:cs="Arial"/>
        </w:rPr>
        <w:t>R</w:t>
      </w:r>
      <w:r w:rsidRPr="00153287">
        <w:rPr>
          <w:rFonts w:ascii="Palatino Linotype" w:hAnsi="Palatino Linotype" w:cs="Arial"/>
        </w:rPr>
        <w:t>evisión sujeto</w:t>
      </w:r>
      <w:r w:rsidR="00CA1E01" w:rsidRPr="00153287">
        <w:rPr>
          <w:rFonts w:ascii="Palatino Linotype" w:hAnsi="Palatino Linotype" w:cs="Arial"/>
        </w:rPr>
        <w:t xml:space="preserve"> </w:t>
      </w:r>
      <w:r w:rsidRPr="00153287">
        <w:rPr>
          <w:rFonts w:ascii="Palatino Linotype" w:hAnsi="Palatino Linotype" w:cs="Arial"/>
        </w:rPr>
        <w:t>del presente estudio, l</w:t>
      </w:r>
      <w:r w:rsidR="007A1EF3" w:rsidRPr="00153287">
        <w:rPr>
          <w:rFonts w:ascii="Palatino Linotype" w:hAnsi="Palatino Linotype" w:cs="Arial"/>
        </w:rPr>
        <w:t>os c</w:t>
      </w:r>
      <w:r w:rsidRPr="00153287">
        <w:rPr>
          <w:rFonts w:ascii="Palatino Linotype" w:hAnsi="Palatino Linotype" w:cs="Arial"/>
        </w:rPr>
        <w:t>ual</w:t>
      </w:r>
      <w:r w:rsidR="007A1EF3" w:rsidRPr="00153287">
        <w:rPr>
          <w:rFonts w:ascii="Palatino Linotype" w:hAnsi="Palatino Linotype" w:cs="Arial"/>
        </w:rPr>
        <w:t>es</w:t>
      </w:r>
      <w:r w:rsidRPr="00153287">
        <w:rPr>
          <w:rFonts w:ascii="Palatino Linotype" w:hAnsi="Palatino Linotype" w:cs="Arial"/>
        </w:rPr>
        <w:t xml:space="preserve"> fue</w:t>
      </w:r>
      <w:r w:rsidR="007A1EF3" w:rsidRPr="00153287">
        <w:rPr>
          <w:rFonts w:ascii="Palatino Linotype" w:hAnsi="Palatino Linotype" w:cs="Arial"/>
        </w:rPr>
        <w:t>ron</w:t>
      </w:r>
      <w:r w:rsidRPr="00153287">
        <w:rPr>
          <w:rFonts w:ascii="Palatino Linotype" w:hAnsi="Palatino Linotype" w:cs="Arial"/>
        </w:rPr>
        <w:t xml:space="preserve"> registrado</w:t>
      </w:r>
      <w:r w:rsidR="007A1EF3" w:rsidRPr="00153287">
        <w:rPr>
          <w:rFonts w:ascii="Palatino Linotype" w:hAnsi="Palatino Linotype" w:cs="Arial"/>
        </w:rPr>
        <w:t>s</w:t>
      </w:r>
      <w:r w:rsidRPr="00153287">
        <w:rPr>
          <w:rFonts w:ascii="Palatino Linotype" w:hAnsi="Palatino Linotype" w:cs="Arial"/>
        </w:rPr>
        <w:t xml:space="preserve"> en </w:t>
      </w:r>
      <w:r w:rsidR="00FB12C7" w:rsidRPr="00153287">
        <w:rPr>
          <w:rFonts w:ascii="Palatino Linotype" w:hAnsi="Palatino Linotype" w:cs="Arial"/>
          <w:b/>
        </w:rPr>
        <w:t xml:space="preserve">EL SAIMEX, </w:t>
      </w:r>
      <w:r w:rsidR="00FB12C7" w:rsidRPr="00153287">
        <w:rPr>
          <w:rFonts w:ascii="Palatino Linotype" w:hAnsi="Palatino Linotype" w:cs="Arial"/>
        </w:rPr>
        <w:t xml:space="preserve">y a los que se </w:t>
      </w:r>
      <w:r w:rsidRPr="00153287">
        <w:rPr>
          <w:rFonts w:ascii="Palatino Linotype" w:hAnsi="Palatino Linotype" w:cs="Arial"/>
        </w:rPr>
        <w:t>le</w:t>
      </w:r>
      <w:r w:rsidR="007A1EF3" w:rsidRPr="00153287">
        <w:rPr>
          <w:rFonts w:ascii="Palatino Linotype" w:hAnsi="Palatino Linotype" w:cs="Arial"/>
        </w:rPr>
        <w:t>s</w:t>
      </w:r>
      <w:r w:rsidR="006E33E3" w:rsidRPr="00153287">
        <w:rPr>
          <w:rFonts w:ascii="Palatino Linotype" w:hAnsi="Palatino Linotype" w:cs="Arial"/>
        </w:rPr>
        <w:t xml:space="preserve"> asignaron</w:t>
      </w:r>
      <w:r w:rsidRPr="00153287">
        <w:rPr>
          <w:rFonts w:ascii="Palatino Linotype" w:hAnsi="Palatino Linotype" w:cs="Arial"/>
        </w:rPr>
        <w:t xml:space="preserve"> l</w:t>
      </w:r>
      <w:r w:rsidR="007A1EF3" w:rsidRPr="00153287">
        <w:rPr>
          <w:rFonts w:ascii="Palatino Linotype" w:hAnsi="Palatino Linotype" w:cs="Arial"/>
        </w:rPr>
        <w:t>os</w:t>
      </w:r>
      <w:r w:rsidRPr="00153287">
        <w:rPr>
          <w:rFonts w:ascii="Palatino Linotype" w:hAnsi="Palatino Linotype" w:cs="Arial"/>
        </w:rPr>
        <w:t xml:space="preserve"> número</w:t>
      </w:r>
      <w:r w:rsidR="007A1EF3" w:rsidRPr="00153287">
        <w:rPr>
          <w:rFonts w:ascii="Palatino Linotype" w:hAnsi="Palatino Linotype" w:cs="Arial"/>
        </w:rPr>
        <w:t>s</w:t>
      </w:r>
      <w:r w:rsidRPr="00153287">
        <w:rPr>
          <w:rFonts w:ascii="Palatino Linotype" w:hAnsi="Palatino Linotype" w:cs="Arial"/>
        </w:rPr>
        <w:t xml:space="preserve"> de expediente</w:t>
      </w:r>
      <w:r w:rsidR="006E33E3" w:rsidRPr="00153287">
        <w:rPr>
          <w:rFonts w:ascii="Palatino Linotype" w:hAnsi="Palatino Linotype" w:cs="Arial"/>
        </w:rPr>
        <w:t>s</w:t>
      </w:r>
      <w:r w:rsidR="0013481E" w:rsidRPr="00153287">
        <w:rPr>
          <w:rFonts w:ascii="Palatino Linotype" w:hAnsi="Palatino Linotype"/>
          <w:b/>
        </w:rPr>
        <w:t xml:space="preserve"> </w:t>
      </w:r>
      <w:r w:rsidR="00E44250" w:rsidRPr="00153287">
        <w:rPr>
          <w:rFonts w:ascii="Palatino Linotype" w:hAnsi="Palatino Linotype"/>
          <w:b/>
        </w:rPr>
        <w:t xml:space="preserve">14177/INFOEM/IP/RR/2022, 14178/INFOEM/IP/RR/2022, 14179/INFOEM/IP/RR/2022, 14180/INFOEM/IP/RR/2022, 14182/INFOEM/IP/RR/2022, 14183/INFOEM/IP/RR/2022, 14185/INFOEM/IP/RR/2022, 14186/INFOEM/IP/RR/2022 </w:t>
      </w:r>
      <w:r w:rsidR="00E44250" w:rsidRPr="00153287">
        <w:rPr>
          <w:rFonts w:ascii="Palatino Linotype" w:hAnsi="Palatino Linotype"/>
          <w:bCs/>
        </w:rPr>
        <w:t>y</w:t>
      </w:r>
      <w:r w:rsidR="00E44250" w:rsidRPr="00153287">
        <w:rPr>
          <w:rFonts w:ascii="Palatino Linotype" w:hAnsi="Palatino Linotype"/>
          <w:b/>
        </w:rPr>
        <w:t xml:space="preserve"> 14187/INFOEM/IP/RR/2022,</w:t>
      </w:r>
      <w:r w:rsidR="0013481E" w:rsidRPr="00153287">
        <w:rPr>
          <w:rFonts w:ascii="Palatino Linotype" w:hAnsi="Palatino Linotype"/>
          <w:b/>
        </w:rPr>
        <w:t xml:space="preserve"> </w:t>
      </w:r>
      <w:r w:rsidR="00196321" w:rsidRPr="00153287">
        <w:rPr>
          <w:rFonts w:ascii="Palatino Linotype" w:hAnsi="Palatino Linotype" w:cs="Arial"/>
        </w:rPr>
        <w:t>en los</w:t>
      </w:r>
      <w:r w:rsidR="00597EF5" w:rsidRPr="00153287">
        <w:rPr>
          <w:rFonts w:ascii="Palatino Linotype" w:hAnsi="Palatino Linotype" w:cs="Arial"/>
        </w:rPr>
        <w:t xml:space="preserve"> que señaló como</w:t>
      </w:r>
      <w:r w:rsidR="00626768" w:rsidRPr="00153287">
        <w:rPr>
          <w:rFonts w:ascii="Palatino Linotype" w:hAnsi="Palatino Linotype" w:cs="Arial"/>
        </w:rPr>
        <w:t>:</w:t>
      </w:r>
      <w:r w:rsidR="00671237" w:rsidRPr="00153287">
        <w:rPr>
          <w:rFonts w:ascii="Palatino Linotype" w:hAnsi="Palatino Linotype" w:cs="Arial"/>
        </w:rPr>
        <w:t xml:space="preserve"> </w:t>
      </w:r>
    </w:p>
    <w:tbl>
      <w:tblPr>
        <w:tblStyle w:val="Tablaconcuadrcula"/>
        <w:tblW w:w="9209" w:type="dxa"/>
        <w:tblLayout w:type="fixed"/>
        <w:tblLook w:val="04A0" w:firstRow="1" w:lastRow="0" w:firstColumn="1" w:lastColumn="0" w:noHBand="0" w:noVBand="1"/>
      </w:tblPr>
      <w:tblGrid>
        <w:gridCol w:w="2977"/>
        <w:gridCol w:w="3114"/>
        <w:gridCol w:w="3118"/>
      </w:tblGrid>
      <w:tr w:rsidR="00153287" w:rsidRPr="00153287" w14:paraId="7030B969" w14:textId="458D2786" w:rsidTr="00547DCC">
        <w:trPr>
          <w:trHeight w:val="548"/>
          <w:tblHeader/>
        </w:trPr>
        <w:tc>
          <w:tcPr>
            <w:tcW w:w="2977"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1648D51D" w14:textId="68534BF7" w:rsidR="00671237" w:rsidRPr="00153287" w:rsidRDefault="00CF267D"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t>Número de Recurso de Revisión</w:t>
            </w:r>
            <w:r w:rsidR="00671237" w:rsidRPr="00153287">
              <w:rPr>
                <w:rFonts w:ascii="Palatino Linotype" w:hAnsi="Palatino Linotype"/>
                <w:b/>
              </w:rPr>
              <w:t xml:space="preserve"> </w:t>
            </w:r>
          </w:p>
        </w:tc>
        <w:tc>
          <w:tcPr>
            <w:tcW w:w="3114"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032482D2" w14:textId="77777777" w:rsidR="00CF267D" w:rsidRPr="00153287" w:rsidRDefault="00CF267D"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t xml:space="preserve">Acto Impugnado </w:t>
            </w:r>
          </w:p>
        </w:tc>
        <w:tc>
          <w:tcPr>
            <w:tcW w:w="3118"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2ABB5821" w14:textId="77777777" w:rsidR="00CF267D" w:rsidRPr="00153287" w:rsidRDefault="00CF267D" w:rsidP="00153287">
            <w:pPr>
              <w:pStyle w:val="Prrafodelista"/>
              <w:tabs>
                <w:tab w:val="left" w:pos="709"/>
              </w:tabs>
              <w:spacing w:before="100" w:beforeAutospacing="1" w:after="100" w:afterAutospacing="1" w:line="276" w:lineRule="auto"/>
              <w:ind w:left="0" w:right="-108"/>
              <w:jc w:val="center"/>
              <w:rPr>
                <w:rFonts w:ascii="Palatino Linotype" w:hAnsi="Palatino Linotype"/>
                <w:b/>
              </w:rPr>
            </w:pPr>
            <w:r w:rsidRPr="00153287">
              <w:rPr>
                <w:rFonts w:ascii="Palatino Linotype" w:hAnsi="Palatino Linotype"/>
                <w:b/>
              </w:rPr>
              <w:t>Razones o Motivos de Inconformidad</w:t>
            </w:r>
          </w:p>
        </w:tc>
      </w:tr>
      <w:tr w:rsidR="00153287" w:rsidRPr="00153287" w14:paraId="532A8C84" w14:textId="439C99E7" w:rsidTr="00547DCC">
        <w:tc>
          <w:tcPr>
            <w:tcW w:w="2977" w:type="dxa"/>
            <w:tcBorders>
              <w:top w:val="single" w:sz="4" w:space="0" w:color="auto"/>
              <w:left w:val="single" w:sz="4" w:space="0" w:color="auto"/>
              <w:bottom w:val="single" w:sz="4" w:space="0" w:color="auto"/>
              <w:right w:val="single" w:sz="4" w:space="0" w:color="auto"/>
            </w:tcBorders>
            <w:vAlign w:val="center"/>
            <w:hideMark/>
          </w:tcPr>
          <w:p w14:paraId="1845F6AB" w14:textId="49EFE564" w:rsidR="00CF267D" w:rsidRPr="00153287" w:rsidRDefault="00CF267D"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t>14177/INFOEM/IP/RR/2022</w:t>
            </w:r>
          </w:p>
        </w:tc>
        <w:tc>
          <w:tcPr>
            <w:tcW w:w="3114" w:type="dxa"/>
            <w:tcBorders>
              <w:top w:val="single" w:sz="4" w:space="0" w:color="auto"/>
              <w:left w:val="single" w:sz="4" w:space="0" w:color="auto"/>
              <w:bottom w:val="single" w:sz="4" w:space="0" w:color="auto"/>
              <w:right w:val="single" w:sz="4" w:space="0" w:color="auto"/>
            </w:tcBorders>
            <w:hideMark/>
          </w:tcPr>
          <w:p w14:paraId="4F14CBF9" w14:textId="026D2993" w:rsidR="00CF267D" w:rsidRPr="00153287" w:rsidRDefault="00CF267D"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 xml:space="preserve">“ME ENTREGAN LOS MANUALES SIN LA AUTIRIZACION, NO VIENEN CON FIRMA Y SELLO DE APROBACION , ME ENVIUAN DEL EJERCICIO FISCAL 2021 POR ENDE DEBERIAN DE </w:t>
            </w:r>
            <w:r w:rsidRPr="00153287">
              <w:rPr>
                <w:rFonts w:ascii="Palatino Linotype" w:hAnsi="Palatino Linotype"/>
                <w:i/>
              </w:rPr>
              <w:lastRenderedPageBreak/>
              <w:t>TENERLOS APROVADOS, ASI MISMO SOLICITO ME ENVIEN LOS MANUALES APROBADOS 2021 Y LOS MANUALES 2022 AUNQUE NO ESTEN FOIRMADOS” (Sic)</w:t>
            </w:r>
          </w:p>
        </w:tc>
        <w:tc>
          <w:tcPr>
            <w:tcW w:w="3118" w:type="dxa"/>
            <w:tcBorders>
              <w:top w:val="single" w:sz="4" w:space="0" w:color="auto"/>
              <w:left w:val="single" w:sz="4" w:space="0" w:color="auto"/>
              <w:bottom w:val="single" w:sz="4" w:space="0" w:color="auto"/>
              <w:right w:val="single" w:sz="4" w:space="0" w:color="auto"/>
            </w:tcBorders>
            <w:hideMark/>
          </w:tcPr>
          <w:p w14:paraId="7F215738" w14:textId="77777777" w:rsidR="00CF267D" w:rsidRPr="00153287" w:rsidRDefault="00CF267D" w:rsidP="00153287">
            <w:pPr>
              <w:tabs>
                <w:tab w:val="left" w:pos="709"/>
              </w:tabs>
              <w:spacing w:before="100" w:beforeAutospacing="1" w:after="100" w:afterAutospacing="1" w:line="276" w:lineRule="auto"/>
              <w:ind w:right="-108"/>
              <w:jc w:val="both"/>
              <w:rPr>
                <w:rFonts w:ascii="Palatino Linotype" w:hAnsi="Palatino Linotype"/>
                <w:i/>
              </w:rPr>
            </w:pPr>
            <w:r w:rsidRPr="00153287">
              <w:rPr>
                <w:rFonts w:ascii="Palatino Linotype" w:hAnsi="Palatino Linotype"/>
                <w:i/>
              </w:rPr>
              <w:lastRenderedPageBreak/>
              <w:t xml:space="preserve">“ME ENTREGAN UN MANUAL SIN AUTORIZACION LO CUAL NO ME GARANTIZA SI SE MODIFICO O NO DEL AUTORIZADO Y EXTIENDO MI SOLICITUD PIDIENDO EL </w:t>
            </w:r>
            <w:r w:rsidRPr="00153287">
              <w:rPr>
                <w:rFonts w:ascii="Palatino Linotype" w:hAnsi="Palatino Linotype"/>
                <w:i/>
              </w:rPr>
              <w:lastRenderedPageBreak/>
              <w:t>MANUAL 2022 AUNQUE NO ESTE FIRMADO AUN” (Sic)</w:t>
            </w:r>
          </w:p>
          <w:p w14:paraId="6BE1DEBB" w14:textId="02B5744C" w:rsidR="00671237" w:rsidRPr="00153287" w:rsidRDefault="00671237" w:rsidP="00153287">
            <w:pPr>
              <w:tabs>
                <w:tab w:val="left" w:pos="709"/>
              </w:tabs>
              <w:spacing w:before="100" w:beforeAutospacing="1" w:after="100" w:afterAutospacing="1" w:line="276" w:lineRule="auto"/>
              <w:ind w:right="-108"/>
              <w:jc w:val="both"/>
              <w:rPr>
                <w:rFonts w:ascii="Palatino Linotype" w:hAnsi="Palatino Linotype"/>
                <w:i/>
              </w:rPr>
            </w:pPr>
          </w:p>
        </w:tc>
      </w:tr>
      <w:tr w:rsidR="00153287" w:rsidRPr="00153287" w14:paraId="257636D6" w14:textId="6162BB7E" w:rsidTr="00547DCC">
        <w:tc>
          <w:tcPr>
            <w:tcW w:w="2977" w:type="dxa"/>
            <w:tcBorders>
              <w:top w:val="single" w:sz="4" w:space="0" w:color="auto"/>
              <w:left w:val="single" w:sz="4" w:space="0" w:color="auto"/>
              <w:bottom w:val="single" w:sz="4" w:space="0" w:color="auto"/>
              <w:right w:val="single" w:sz="4" w:space="0" w:color="auto"/>
            </w:tcBorders>
            <w:vAlign w:val="center"/>
            <w:hideMark/>
          </w:tcPr>
          <w:p w14:paraId="225D830A" w14:textId="01845BDC" w:rsidR="00CF267D" w:rsidRPr="00153287" w:rsidRDefault="00CF267D"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lastRenderedPageBreak/>
              <w:t>14178/INFOEM/IP/RR/2022</w:t>
            </w:r>
          </w:p>
        </w:tc>
        <w:tc>
          <w:tcPr>
            <w:tcW w:w="3114" w:type="dxa"/>
            <w:tcBorders>
              <w:top w:val="single" w:sz="4" w:space="0" w:color="auto"/>
              <w:left w:val="single" w:sz="4" w:space="0" w:color="auto"/>
              <w:bottom w:val="single" w:sz="4" w:space="0" w:color="auto"/>
              <w:right w:val="single" w:sz="4" w:space="0" w:color="auto"/>
            </w:tcBorders>
            <w:hideMark/>
          </w:tcPr>
          <w:p w14:paraId="4DBFAA7F" w14:textId="05800F99" w:rsidR="00CF267D" w:rsidRPr="00153287" w:rsidRDefault="00CF267D"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“SOLAMENTE ME ESTA CONTESTANDO UNA UNIDAD ADMINISTRATIVA Y ESTAN PENDIENTES DE RESPONDER ALGUNAS MAS, ADEMAS ME DIRECCIONA A LA PAGINA DEL MUNICIPIO LA CUAL NO CONTIENE LKA INFORMACION SOLICITADA” (Sic)</w:t>
            </w:r>
          </w:p>
          <w:p w14:paraId="7878DD5D" w14:textId="20007CC7" w:rsidR="00CF267D" w:rsidRPr="00153287" w:rsidRDefault="00CF267D" w:rsidP="00153287">
            <w:pPr>
              <w:tabs>
                <w:tab w:val="left" w:pos="709"/>
              </w:tabs>
              <w:spacing w:before="100" w:beforeAutospacing="1" w:after="100" w:afterAutospacing="1" w:line="276" w:lineRule="auto"/>
              <w:jc w:val="both"/>
              <w:rPr>
                <w:rFonts w:ascii="Palatino Linotype" w:hAnsi="Palatino Linotype"/>
                <w:i/>
              </w:rPr>
            </w:pPr>
          </w:p>
        </w:tc>
        <w:tc>
          <w:tcPr>
            <w:tcW w:w="3118" w:type="dxa"/>
            <w:tcBorders>
              <w:top w:val="single" w:sz="4" w:space="0" w:color="auto"/>
              <w:left w:val="single" w:sz="4" w:space="0" w:color="auto"/>
              <w:bottom w:val="single" w:sz="4" w:space="0" w:color="auto"/>
              <w:right w:val="single" w:sz="4" w:space="0" w:color="auto"/>
            </w:tcBorders>
            <w:hideMark/>
          </w:tcPr>
          <w:p w14:paraId="4FD1249B" w14:textId="22415FBA" w:rsidR="00CF267D" w:rsidRPr="00153287" w:rsidRDefault="00CF267D" w:rsidP="00153287">
            <w:pPr>
              <w:pStyle w:val="Prrafodelista"/>
              <w:tabs>
                <w:tab w:val="left" w:pos="709"/>
              </w:tabs>
              <w:spacing w:before="100" w:beforeAutospacing="1" w:after="100" w:afterAutospacing="1" w:line="276" w:lineRule="auto"/>
              <w:ind w:left="0"/>
              <w:jc w:val="both"/>
              <w:rPr>
                <w:rFonts w:ascii="Palatino Linotype" w:hAnsi="Palatino Linotype"/>
                <w:i/>
              </w:rPr>
            </w:pPr>
            <w:r w:rsidRPr="00153287">
              <w:rPr>
                <w:rFonts w:ascii="Palatino Linotype" w:hAnsi="Palatino Linotype"/>
                <w:i/>
              </w:rPr>
              <w:t>“SOLICITO LA RESPUESTA DE TODAS LAS ÁREAS”</w:t>
            </w:r>
          </w:p>
        </w:tc>
      </w:tr>
      <w:tr w:rsidR="00153287" w:rsidRPr="00153287" w14:paraId="7AD7440B" w14:textId="0BB352B1" w:rsidTr="00547DCC">
        <w:tc>
          <w:tcPr>
            <w:tcW w:w="2977" w:type="dxa"/>
            <w:tcBorders>
              <w:top w:val="single" w:sz="4" w:space="0" w:color="auto"/>
              <w:left w:val="single" w:sz="4" w:space="0" w:color="auto"/>
              <w:bottom w:val="single" w:sz="4" w:space="0" w:color="auto"/>
              <w:right w:val="single" w:sz="4" w:space="0" w:color="auto"/>
            </w:tcBorders>
            <w:vAlign w:val="center"/>
            <w:hideMark/>
          </w:tcPr>
          <w:p w14:paraId="43227221" w14:textId="1FEE37F4" w:rsidR="00CF267D" w:rsidRPr="00153287" w:rsidRDefault="00CF267D"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t xml:space="preserve">14179/INFOEM/IP/RR/2022 </w:t>
            </w:r>
          </w:p>
        </w:tc>
        <w:tc>
          <w:tcPr>
            <w:tcW w:w="3114" w:type="dxa"/>
            <w:tcBorders>
              <w:top w:val="single" w:sz="4" w:space="0" w:color="auto"/>
              <w:left w:val="single" w:sz="4" w:space="0" w:color="auto"/>
              <w:bottom w:val="single" w:sz="4" w:space="0" w:color="auto"/>
              <w:right w:val="single" w:sz="4" w:space="0" w:color="auto"/>
            </w:tcBorders>
            <w:hideMark/>
          </w:tcPr>
          <w:p w14:paraId="1B813348" w14:textId="18978A9A" w:rsidR="00CF267D" w:rsidRPr="00153287" w:rsidRDefault="00CF267D"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 xml:space="preserve">“NO ME ESTAN RESPONDIENDO EN DONDE ESTA ESTIPULADO Y MARCADO QUE UN AUTO ES CONSIDERADO COMO ABANDONADO POR ESTAR MAS DE 3 HORAS ESTACIONADO FUERA DE UNA VIVIENDA, ELLOS MISMOS EXPONEN SU CORRUPCION E </w:t>
            </w:r>
            <w:r w:rsidRPr="00153287">
              <w:rPr>
                <w:rFonts w:ascii="Palatino Linotype" w:hAnsi="Palatino Linotype"/>
                <w:i/>
              </w:rPr>
              <w:lastRenderedPageBreak/>
              <w:t>INCOMPETENCIA, QUIENES RETIRAN LOS VEHICULOS ME ARGUMENTARON ESO, ASI QUE EXIJO QUE ME DIGAN EN DONDE VIENE ESO” (Sic)</w:t>
            </w:r>
          </w:p>
        </w:tc>
        <w:tc>
          <w:tcPr>
            <w:tcW w:w="3118" w:type="dxa"/>
            <w:tcBorders>
              <w:top w:val="single" w:sz="4" w:space="0" w:color="auto"/>
              <w:left w:val="single" w:sz="4" w:space="0" w:color="auto"/>
              <w:bottom w:val="single" w:sz="4" w:space="0" w:color="auto"/>
              <w:right w:val="single" w:sz="4" w:space="0" w:color="auto"/>
            </w:tcBorders>
            <w:hideMark/>
          </w:tcPr>
          <w:p w14:paraId="46991C16" w14:textId="202B0E80" w:rsidR="00CF267D" w:rsidRPr="00153287" w:rsidRDefault="00CF267D" w:rsidP="00153287">
            <w:pPr>
              <w:pStyle w:val="Prrafodelista"/>
              <w:tabs>
                <w:tab w:val="left" w:pos="709"/>
              </w:tabs>
              <w:spacing w:before="100" w:beforeAutospacing="1" w:after="100" w:afterAutospacing="1" w:line="276" w:lineRule="auto"/>
              <w:ind w:left="0"/>
              <w:jc w:val="both"/>
              <w:rPr>
                <w:rFonts w:ascii="Palatino Linotype" w:hAnsi="Palatino Linotype"/>
                <w:i/>
              </w:rPr>
            </w:pPr>
            <w:r w:rsidRPr="00153287">
              <w:rPr>
                <w:rFonts w:ascii="Palatino Linotype" w:hAnsi="Palatino Linotype"/>
                <w:i/>
              </w:rPr>
              <w:lastRenderedPageBreak/>
              <w:t>“NO RESPONDE CLARAMENTE ELLOS MISMOS EXPONEN SU CORRUPCION”</w:t>
            </w:r>
          </w:p>
        </w:tc>
      </w:tr>
      <w:tr w:rsidR="00153287" w:rsidRPr="00153287" w14:paraId="421CD87B" w14:textId="0E18A53E" w:rsidTr="00547DCC">
        <w:tc>
          <w:tcPr>
            <w:tcW w:w="2977" w:type="dxa"/>
            <w:tcBorders>
              <w:top w:val="single" w:sz="4" w:space="0" w:color="auto"/>
              <w:left w:val="single" w:sz="4" w:space="0" w:color="auto"/>
              <w:bottom w:val="single" w:sz="4" w:space="0" w:color="auto"/>
              <w:right w:val="single" w:sz="4" w:space="0" w:color="auto"/>
            </w:tcBorders>
            <w:vAlign w:val="center"/>
            <w:hideMark/>
          </w:tcPr>
          <w:p w14:paraId="2F5A41D9" w14:textId="0FE11062" w:rsidR="00CF267D" w:rsidRPr="00153287" w:rsidRDefault="00CF267D" w:rsidP="00153287">
            <w:pPr>
              <w:spacing w:before="100" w:beforeAutospacing="1" w:after="100" w:afterAutospacing="1" w:line="276" w:lineRule="auto"/>
              <w:rPr>
                <w:rFonts w:ascii="Palatino Linotype" w:hAnsi="Palatino Linotype"/>
              </w:rPr>
            </w:pPr>
            <w:r w:rsidRPr="00153287">
              <w:rPr>
                <w:rFonts w:ascii="Palatino Linotype" w:hAnsi="Palatino Linotype"/>
                <w:b/>
              </w:rPr>
              <w:t>14180/INFOEM/IP/RR/2022</w:t>
            </w:r>
          </w:p>
        </w:tc>
        <w:tc>
          <w:tcPr>
            <w:tcW w:w="3114" w:type="dxa"/>
            <w:tcBorders>
              <w:top w:val="single" w:sz="4" w:space="0" w:color="auto"/>
              <w:left w:val="single" w:sz="4" w:space="0" w:color="auto"/>
              <w:bottom w:val="single" w:sz="4" w:space="0" w:color="auto"/>
              <w:right w:val="single" w:sz="4" w:space="0" w:color="auto"/>
            </w:tcBorders>
            <w:hideMark/>
          </w:tcPr>
          <w:p w14:paraId="349CF262" w14:textId="604A65FD" w:rsidR="00CF267D" w:rsidRPr="00153287" w:rsidRDefault="00CF267D"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“NO NME RESPONDIERON NINGUNA DE MIS SOLICITUDES SOLO SE ESCUDAN MANDANDO OFICIOS Y CONTESTACIONES QUE NO TIENEN SENTIDO, SI ESA UNIDAD AMINISTRATIVA QUE RESPONDIO NO HACE ESO , ENTONCES SOLICITO QUE ME DIGAN QUIEN LO HACE Y EL NOMBRE Y LOS CARACTERES QUE SOLICITE INICIALMENTE DE TLOS SERVIDORES PUBLICOS” (Sic)</w:t>
            </w:r>
          </w:p>
        </w:tc>
        <w:tc>
          <w:tcPr>
            <w:tcW w:w="3118" w:type="dxa"/>
            <w:tcBorders>
              <w:top w:val="single" w:sz="4" w:space="0" w:color="auto"/>
              <w:left w:val="single" w:sz="4" w:space="0" w:color="auto"/>
              <w:bottom w:val="single" w:sz="4" w:space="0" w:color="auto"/>
              <w:right w:val="single" w:sz="4" w:space="0" w:color="auto"/>
            </w:tcBorders>
            <w:hideMark/>
          </w:tcPr>
          <w:p w14:paraId="040B5732" w14:textId="1C882566" w:rsidR="00CF267D" w:rsidRPr="00153287" w:rsidRDefault="00CF267D" w:rsidP="00153287">
            <w:pPr>
              <w:pStyle w:val="Prrafodelista"/>
              <w:tabs>
                <w:tab w:val="left" w:pos="709"/>
              </w:tabs>
              <w:spacing w:before="100" w:beforeAutospacing="1" w:after="100" w:afterAutospacing="1" w:line="276" w:lineRule="auto"/>
              <w:ind w:left="0"/>
              <w:jc w:val="both"/>
              <w:rPr>
                <w:rFonts w:ascii="Palatino Linotype" w:hAnsi="Palatino Linotype"/>
                <w:i/>
              </w:rPr>
            </w:pPr>
            <w:r w:rsidRPr="00153287">
              <w:rPr>
                <w:rFonts w:ascii="Palatino Linotype" w:hAnsi="Palatino Linotype"/>
                <w:i/>
              </w:rPr>
              <w:t>“SOLO ENTREGAN LO QUE QUIEREN PARA ESCONDER SU CORRUOPCION E INEFICIENCIA” (Sic)</w:t>
            </w:r>
          </w:p>
        </w:tc>
      </w:tr>
      <w:tr w:rsidR="00153287" w:rsidRPr="00153287" w14:paraId="6E342AB8" w14:textId="77777777" w:rsidTr="00547DCC">
        <w:tc>
          <w:tcPr>
            <w:tcW w:w="2977" w:type="dxa"/>
            <w:tcBorders>
              <w:top w:val="single" w:sz="4" w:space="0" w:color="auto"/>
              <w:left w:val="single" w:sz="4" w:space="0" w:color="auto"/>
              <w:bottom w:val="single" w:sz="4" w:space="0" w:color="auto"/>
              <w:right w:val="single" w:sz="4" w:space="0" w:color="auto"/>
            </w:tcBorders>
            <w:vAlign w:val="center"/>
          </w:tcPr>
          <w:p w14:paraId="15349833" w14:textId="5A1B8807" w:rsidR="00CF267D" w:rsidRPr="00153287" w:rsidRDefault="00CF267D" w:rsidP="00153287">
            <w:pPr>
              <w:spacing w:before="100" w:beforeAutospacing="1" w:after="100" w:afterAutospacing="1" w:line="276" w:lineRule="auto"/>
              <w:rPr>
                <w:rFonts w:ascii="Palatino Linotype" w:hAnsi="Palatino Linotype"/>
                <w:b/>
              </w:rPr>
            </w:pPr>
            <w:r w:rsidRPr="00153287">
              <w:rPr>
                <w:rFonts w:ascii="Palatino Linotype" w:hAnsi="Palatino Linotype"/>
                <w:b/>
              </w:rPr>
              <w:t>14182/INFOEM/IP/RR/2022</w:t>
            </w:r>
          </w:p>
          <w:p w14:paraId="21F5FD67" w14:textId="46A0C4E4" w:rsidR="00CF267D" w:rsidRPr="00153287" w:rsidRDefault="00CF267D" w:rsidP="00153287">
            <w:pPr>
              <w:pStyle w:val="Prrafodelista"/>
              <w:tabs>
                <w:tab w:val="left" w:pos="709"/>
              </w:tabs>
              <w:spacing w:before="100" w:beforeAutospacing="1" w:after="100" w:afterAutospacing="1" w:line="276" w:lineRule="auto"/>
              <w:ind w:left="0"/>
              <w:jc w:val="center"/>
              <w:rPr>
                <w:rFonts w:ascii="Palatino Linotype" w:hAnsi="Palatino Linotype"/>
                <w:b/>
              </w:rPr>
            </w:pPr>
          </w:p>
        </w:tc>
        <w:tc>
          <w:tcPr>
            <w:tcW w:w="3114" w:type="dxa"/>
            <w:tcBorders>
              <w:top w:val="single" w:sz="4" w:space="0" w:color="auto"/>
              <w:left w:val="single" w:sz="4" w:space="0" w:color="auto"/>
              <w:bottom w:val="single" w:sz="4" w:space="0" w:color="auto"/>
              <w:right w:val="single" w:sz="4" w:space="0" w:color="auto"/>
            </w:tcBorders>
          </w:tcPr>
          <w:p w14:paraId="75071628" w14:textId="2D68364B" w:rsidR="00CF267D" w:rsidRPr="00153287" w:rsidRDefault="00CF267D"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 xml:space="preserve">“NO ME ESTAN ENTREGANDO LA INFORMACION Y DEBE DE EXISTIR UNA UNIDAD AMINISTRATIVA ENCARGADA DE LOS CONTRATOS, LICITACIONES Y TODO LO </w:t>
            </w:r>
            <w:r w:rsidRPr="00153287">
              <w:rPr>
                <w:rFonts w:ascii="Palatino Linotype" w:hAnsi="Palatino Linotype"/>
                <w:i/>
              </w:rPr>
              <w:lastRenderedPageBreak/>
              <w:t xml:space="preserve">CONDUCENTE A MI SOLICITUD INICIAL ASI QUE EXIJO MI DERECHO A LA INFORMACION Y REQUIERO LO QUE SOLICITE YA DEJEN DE ESCONDER LA INFORMACION BOLA DE CORRUPTOS” </w:t>
            </w:r>
            <w:r w:rsidRPr="00153287">
              <w:rPr>
                <w:rFonts w:ascii="Palatino Linotype" w:hAnsi="Palatino Linotype"/>
                <w:iCs/>
              </w:rPr>
              <w:t>(Sic)</w:t>
            </w:r>
          </w:p>
        </w:tc>
        <w:tc>
          <w:tcPr>
            <w:tcW w:w="3118" w:type="dxa"/>
            <w:tcBorders>
              <w:top w:val="single" w:sz="4" w:space="0" w:color="auto"/>
              <w:left w:val="single" w:sz="4" w:space="0" w:color="auto"/>
              <w:bottom w:val="single" w:sz="4" w:space="0" w:color="auto"/>
              <w:right w:val="single" w:sz="4" w:space="0" w:color="auto"/>
            </w:tcBorders>
          </w:tcPr>
          <w:p w14:paraId="2BE9F026" w14:textId="03091FDF" w:rsidR="00CF267D" w:rsidRPr="00153287" w:rsidRDefault="00CF267D" w:rsidP="00153287">
            <w:pPr>
              <w:pStyle w:val="Prrafodelista"/>
              <w:tabs>
                <w:tab w:val="left" w:pos="709"/>
              </w:tabs>
              <w:spacing w:before="100" w:beforeAutospacing="1" w:after="100" w:afterAutospacing="1" w:line="276" w:lineRule="auto"/>
              <w:ind w:left="0"/>
              <w:jc w:val="both"/>
              <w:rPr>
                <w:rFonts w:ascii="Palatino Linotype" w:hAnsi="Palatino Linotype"/>
                <w:i/>
              </w:rPr>
            </w:pPr>
            <w:r w:rsidRPr="00153287">
              <w:rPr>
                <w:rFonts w:ascii="Palatino Linotype" w:hAnsi="Palatino Linotype"/>
                <w:i/>
              </w:rPr>
              <w:lastRenderedPageBreak/>
              <w:t>“NO ME ENTREGAN LO SOLICITADO” (Sic)</w:t>
            </w:r>
          </w:p>
        </w:tc>
      </w:tr>
      <w:tr w:rsidR="00153287" w:rsidRPr="00153287" w14:paraId="39D63727" w14:textId="77777777" w:rsidTr="00547DCC">
        <w:tc>
          <w:tcPr>
            <w:tcW w:w="2977" w:type="dxa"/>
            <w:tcBorders>
              <w:top w:val="single" w:sz="4" w:space="0" w:color="auto"/>
              <w:left w:val="single" w:sz="4" w:space="0" w:color="auto"/>
              <w:bottom w:val="single" w:sz="4" w:space="0" w:color="auto"/>
              <w:right w:val="single" w:sz="4" w:space="0" w:color="auto"/>
            </w:tcBorders>
            <w:vAlign w:val="center"/>
          </w:tcPr>
          <w:p w14:paraId="5F37821A" w14:textId="3F6167A6" w:rsidR="00CF267D" w:rsidRPr="00153287" w:rsidRDefault="00CF267D" w:rsidP="00153287">
            <w:pPr>
              <w:spacing w:before="100" w:beforeAutospacing="1" w:after="100" w:afterAutospacing="1" w:line="276" w:lineRule="auto"/>
              <w:rPr>
                <w:rFonts w:ascii="Palatino Linotype" w:hAnsi="Palatino Linotype"/>
              </w:rPr>
            </w:pPr>
            <w:r w:rsidRPr="00153287">
              <w:rPr>
                <w:rFonts w:ascii="Palatino Linotype" w:hAnsi="Palatino Linotype"/>
                <w:b/>
              </w:rPr>
              <w:t>14183/INFOEM/IP/RR/2022</w:t>
            </w:r>
          </w:p>
        </w:tc>
        <w:tc>
          <w:tcPr>
            <w:tcW w:w="3114" w:type="dxa"/>
            <w:tcBorders>
              <w:top w:val="single" w:sz="4" w:space="0" w:color="auto"/>
              <w:left w:val="single" w:sz="4" w:space="0" w:color="auto"/>
              <w:bottom w:val="single" w:sz="4" w:space="0" w:color="auto"/>
              <w:right w:val="single" w:sz="4" w:space="0" w:color="auto"/>
            </w:tcBorders>
          </w:tcPr>
          <w:p w14:paraId="6F870CEA" w14:textId="3A037231" w:rsidR="00CF267D" w:rsidRPr="00153287" w:rsidRDefault="00CF267D"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 xml:space="preserve">“SOLO RESPONDE UNA UNIDAD ADMINISTRATIVA REQUIERO LA RESPUESTA DE TODAS LAS INVOLUCRADAS” </w:t>
            </w:r>
            <w:r w:rsidRPr="00153287">
              <w:rPr>
                <w:rFonts w:ascii="Palatino Linotype" w:hAnsi="Palatino Linotype"/>
                <w:iCs/>
              </w:rPr>
              <w:t>(Sic)</w:t>
            </w:r>
          </w:p>
        </w:tc>
        <w:tc>
          <w:tcPr>
            <w:tcW w:w="3118" w:type="dxa"/>
            <w:tcBorders>
              <w:top w:val="single" w:sz="4" w:space="0" w:color="auto"/>
              <w:left w:val="single" w:sz="4" w:space="0" w:color="auto"/>
              <w:bottom w:val="single" w:sz="4" w:space="0" w:color="auto"/>
              <w:right w:val="single" w:sz="4" w:space="0" w:color="auto"/>
            </w:tcBorders>
          </w:tcPr>
          <w:p w14:paraId="2B07554F" w14:textId="5081DDF3" w:rsidR="00CF267D" w:rsidRPr="00153287" w:rsidRDefault="00CF267D" w:rsidP="00153287">
            <w:pPr>
              <w:pStyle w:val="Prrafodelista"/>
              <w:tabs>
                <w:tab w:val="left" w:pos="709"/>
              </w:tabs>
              <w:spacing w:before="100" w:beforeAutospacing="1" w:after="100" w:afterAutospacing="1" w:line="276" w:lineRule="auto"/>
              <w:ind w:left="0"/>
              <w:jc w:val="both"/>
              <w:rPr>
                <w:rFonts w:ascii="Palatino Linotype" w:hAnsi="Palatino Linotype"/>
                <w:i/>
              </w:rPr>
            </w:pPr>
            <w:r w:rsidRPr="00153287">
              <w:rPr>
                <w:rFonts w:ascii="Palatino Linotype" w:hAnsi="Palatino Linotype"/>
                <w:i/>
              </w:rPr>
              <w:t>“NO ME ENTREGAN LA RESPUESTA DE TODAS LAS UNIDADES ADMINISTRATIVAS INVOLUCRADAS” (Sic)</w:t>
            </w:r>
          </w:p>
        </w:tc>
      </w:tr>
      <w:tr w:rsidR="00153287" w:rsidRPr="00153287" w14:paraId="094929F3" w14:textId="77777777" w:rsidTr="00547DCC">
        <w:tc>
          <w:tcPr>
            <w:tcW w:w="2977" w:type="dxa"/>
            <w:tcBorders>
              <w:top w:val="single" w:sz="4" w:space="0" w:color="auto"/>
              <w:left w:val="single" w:sz="4" w:space="0" w:color="auto"/>
              <w:bottom w:val="single" w:sz="4" w:space="0" w:color="auto"/>
              <w:right w:val="single" w:sz="4" w:space="0" w:color="auto"/>
            </w:tcBorders>
            <w:vAlign w:val="center"/>
          </w:tcPr>
          <w:p w14:paraId="64B7525D" w14:textId="718F74B0" w:rsidR="00CF267D" w:rsidRPr="00153287" w:rsidRDefault="00CF267D"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t>14185/INFOEM/IP/RR/2022</w:t>
            </w:r>
          </w:p>
        </w:tc>
        <w:tc>
          <w:tcPr>
            <w:tcW w:w="3114" w:type="dxa"/>
            <w:tcBorders>
              <w:top w:val="single" w:sz="4" w:space="0" w:color="auto"/>
              <w:left w:val="single" w:sz="4" w:space="0" w:color="auto"/>
              <w:bottom w:val="single" w:sz="4" w:space="0" w:color="auto"/>
              <w:right w:val="single" w:sz="4" w:space="0" w:color="auto"/>
            </w:tcBorders>
          </w:tcPr>
          <w:p w14:paraId="67DFA9E0" w14:textId="108FA000" w:rsidR="00CF267D" w:rsidRPr="00153287" w:rsidRDefault="00CF267D"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 xml:space="preserve">“NO ME ENTAN RESPONDIENDO A LO SOLICITADO , SE SNIEGAN A RESPONDER CON LA VERDAD POR SU CORRUPCION” </w:t>
            </w:r>
            <w:r w:rsidRPr="00153287">
              <w:rPr>
                <w:rFonts w:ascii="Palatino Linotype" w:hAnsi="Palatino Linotype"/>
                <w:iCs/>
              </w:rPr>
              <w:t>(Sic)</w:t>
            </w:r>
          </w:p>
        </w:tc>
        <w:tc>
          <w:tcPr>
            <w:tcW w:w="3118" w:type="dxa"/>
            <w:tcBorders>
              <w:top w:val="single" w:sz="4" w:space="0" w:color="auto"/>
              <w:left w:val="single" w:sz="4" w:space="0" w:color="auto"/>
              <w:bottom w:val="single" w:sz="4" w:space="0" w:color="auto"/>
              <w:right w:val="single" w:sz="4" w:space="0" w:color="auto"/>
            </w:tcBorders>
          </w:tcPr>
          <w:p w14:paraId="0A84EC64" w14:textId="0A56F705" w:rsidR="00CF267D" w:rsidRPr="00153287" w:rsidRDefault="00CF267D" w:rsidP="00153287">
            <w:pPr>
              <w:pStyle w:val="Prrafodelista"/>
              <w:tabs>
                <w:tab w:val="left" w:pos="709"/>
              </w:tabs>
              <w:spacing w:before="100" w:beforeAutospacing="1" w:after="100" w:afterAutospacing="1" w:line="276" w:lineRule="auto"/>
              <w:ind w:left="0"/>
              <w:jc w:val="both"/>
              <w:rPr>
                <w:rFonts w:ascii="Palatino Linotype" w:hAnsi="Palatino Linotype"/>
                <w:i/>
              </w:rPr>
            </w:pPr>
            <w:r w:rsidRPr="00153287">
              <w:rPr>
                <w:rFonts w:ascii="Palatino Linotype" w:hAnsi="Palatino Linotype"/>
                <w:i/>
              </w:rPr>
              <w:t>“NO ENTREGAN LO SOLICITADO” (Sic)</w:t>
            </w:r>
          </w:p>
        </w:tc>
      </w:tr>
      <w:tr w:rsidR="00153287" w:rsidRPr="00153287" w14:paraId="2F6CB6D5" w14:textId="77777777" w:rsidTr="00547DCC">
        <w:tc>
          <w:tcPr>
            <w:tcW w:w="2977" w:type="dxa"/>
            <w:tcBorders>
              <w:top w:val="single" w:sz="4" w:space="0" w:color="auto"/>
              <w:left w:val="single" w:sz="4" w:space="0" w:color="auto"/>
              <w:bottom w:val="single" w:sz="4" w:space="0" w:color="auto"/>
              <w:right w:val="single" w:sz="4" w:space="0" w:color="auto"/>
            </w:tcBorders>
            <w:vAlign w:val="center"/>
          </w:tcPr>
          <w:p w14:paraId="5C9C3614" w14:textId="00563E37" w:rsidR="00CF267D" w:rsidRPr="00153287" w:rsidRDefault="00CF267D"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t>14186/INFOEM/IP/RR/2022</w:t>
            </w:r>
          </w:p>
        </w:tc>
        <w:tc>
          <w:tcPr>
            <w:tcW w:w="3114" w:type="dxa"/>
            <w:tcBorders>
              <w:top w:val="single" w:sz="4" w:space="0" w:color="auto"/>
              <w:left w:val="single" w:sz="4" w:space="0" w:color="auto"/>
              <w:bottom w:val="single" w:sz="4" w:space="0" w:color="auto"/>
              <w:right w:val="single" w:sz="4" w:space="0" w:color="auto"/>
            </w:tcBorders>
          </w:tcPr>
          <w:p w14:paraId="6FD382DE" w14:textId="1A029529" w:rsidR="00CF267D" w:rsidRPr="00153287" w:rsidRDefault="00CF267D"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 xml:space="preserve">“NO ESTIPULAN NADA SOBRE LAS CARACTERISTICAS DE LOS VEHICULOS EN CALIDAD DE ABANDO NO Y SI NO ESTA EN EL ACTA DE CABILDO QUE ME MANDEN EN DONDE ESTAN FIRMADO Y AUTORIZADO” </w:t>
            </w:r>
            <w:r w:rsidRPr="00153287">
              <w:rPr>
                <w:rFonts w:ascii="Palatino Linotype" w:hAnsi="Palatino Linotype"/>
                <w:iCs/>
              </w:rPr>
              <w:t>(Sic)</w:t>
            </w:r>
          </w:p>
        </w:tc>
        <w:tc>
          <w:tcPr>
            <w:tcW w:w="3118" w:type="dxa"/>
            <w:tcBorders>
              <w:top w:val="single" w:sz="4" w:space="0" w:color="auto"/>
              <w:left w:val="single" w:sz="4" w:space="0" w:color="auto"/>
              <w:bottom w:val="single" w:sz="4" w:space="0" w:color="auto"/>
              <w:right w:val="single" w:sz="4" w:space="0" w:color="auto"/>
            </w:tcBorders>
          </w:tcPr>
          <w:p w14:paraId="2050642E" w14:textId="503B08B9" w:rsidR="00CF267D" w:rsidRPr="00153287" w:rsidRDefault="00CF267D" w:rsidP="00153287">
            <w:pPr>
              <w:pStyle w:val="Prrafodelista"/>
              <w:tabs>
                <w:tab w:val="left" w:pos="709"/>
              </w:tabs>
              <w:spacing w:before="100" w:beforeAutospacing="1" w:after="100" w:afterAutospacing="1" w:line="276" w:lineRule="auto"/>
              <w:ind w:left="0"/>
              <w:jc w:val="both"/>
              <w:rPr>
                <w:rFonts w:ascii="Palatino Linotype" w:hAnsi="Palatino Linotype"/>
                <w:i/>
              </w:rPr>
            </w:pPr>
            <w:r w:rsidRPr="00153287">
              <w:rPr>
                <w:rFonts w:ascii="Palatino Linotype" w:hAnsi="Palatino Linotype"/>
                <w:i/>
              </w:rPr>
              <w:t>“</w:t>
            </w:r>
            <w:r w:rsidR="00006A9D" w:rsidRPr="00153287">
              <w:rPr>
                <w:rFonts w:ascii="Palatino Linotype" w:hAnsi="Palatino Linotype"/>
                <w:i/>
              </w:rPr>
              <w:t>NO MANDAN LA INFORMACION COMPLETA</w:t>
            </w:r>
            <w:r w:rsidRPr="00153287">
              <w:rPr>
                <w:rFonts w:ascii="Palatino Linotype" w:hAnsi="Palatino Linotype"/>
                <w:i/>
              </w:rPr>
              <w:t>” (Sic)</w:t>
            </w:r>
          </w:p>
        </w:tc>
      </w:tr>
      <w:tr w:rsidR="00CF267D" w:rsidRPr="00153287" w14:paraId="328F4B1F" w14:textId="77777777" w:rsidTr="00547DCC">
        <w:tc>
          <w:tcPr>
            <w:tcW w:w="2977" w:type="dxa"/>
            <w:tcBorders>
              <w:top w:val="single" w:sz="4" w:space="0" w:color="auto"/>
              <w:left w:val="single" w:sz="4" w:space="0" w:color="auto"/>
              <w:bottom w:val="single" w:sz="4" w:space="0" w:color="auto"/>
              <w:right w:val="single" w:sz="4" w:space="0" w:color="auto"/>
            </w:tcBorders>
            <w:vAlign w:val="center"/>
          </w:tcPr>
          <w:p w14:paraId="47F822D1" w14:textId="4FB81A99" w:rsidR="00CF267D" w:rsidRPr="00153287" w:rsidRDefault="00CF267D" w:rsidP="00153287">
            <w:pPr>
              <w:pStyle w:val="Prrafodelista"/>
              <w:tabs>
                <w:tab w:val="left" w:pos="709"/>
              </w:tabs>
              <w:spacing w:before="100" w:beforeAutospacing="1" w:after="100" w:afterAutospacing="1" w:line="276" w:lineRule="auto"/>
              <w:ind w:left="0"/>
              <w:jc w:val="center"/>
              <w:rPr>
                <w:rFonts w:ascii="Palatino Linotype" w:hAnsi="Palatino Linotype"/>
                <w:b/>
              </w:rPr>
            </w:pPr>
            <w:r w:rsidRPr="00153287">
              <w:rPr>
                <w:rFonts w:ascii="Palatino Linotype" w:hAnsi="Palatino Linotype"/>
                <w:b/>
              </w:rPr>
              <w:lastRenderedPageBreak/>
              <w:t>14187/INFOEM/IP/RR/2022</w:t>
            </w:r>
          </w:p>
        </w:tc>
        <w:tc>
          <w:tcPr>
            <w:tcW w:w="3114" w:type="dxa"/>
            <w:tcBorders>
              <w:top w:val="single" w:sz="4" w:space="0" w:color="auto"/>
              <w:left w:val="single" w:sz="4" w:space="0" w:color="auto"/>
              <w:bottom w:val="single" w:sz="4" w:space="0" w:color="auto"/>
              <w:right w:val="single" w:sz="4" w:space="0" w:color="auto"/>
            </w:tcBorders>
          </w:tcPr>
          <w:p w14:paraId="155C9880" w14:textId="291FDBDC" w:rsidR="00CF267D" w:rsidRPr="00153287" w:rsidRDefault="00CF267D" w:rsidP="00153287">
            <w:pPr>
              <w:tabs>
                <w:tab w:val="left" w:pos="709"/>
              </w:tabs>
              <w:spacing w:before="100" w:beforeAutospacing="1" w:after="100" w:afterAutospacing="1" w:line="276" w:lineRule="auto"/>
              <w:jc w:val="both"/>
              <w:rPr>
                <w:rFonts w:ascii="Palatino Linotype" w:hAnsi="Palatino Linotype"/>
                <w:i/>
              </w:rPr>
            </w:pPr>
            <w:r w:rsidRPr="00153287">
              <w:rPr>
                <w:rFonts w:ascii="Palatino Linotype" w:hAnsi="Palatino Linotype"/>
                <w:i/>
              </w:rPr>
              <w:t>“</w:t>
            </w:r>
            <w:r w:rsidR="00006A9D" w:rsidRPr="00153287">
              <w:rPr>
                <w:rFonts w:ascii="Palatino Linotype" w:hAnsi="Palatino Linotype"/>
                <w:i/>
              </w:rPr>
              <w:t>SOLO ESTAN RESPONDIENDO UNA PARTE DE LA SOLICITUD Y SI ELLOS NO COBRAN ENTONCES QUE ME DIGAN EL PORCENTAJE DE LO RECAUDADO COMO ES POSIBLE QUE NADIE SABE CUANTO SE GANA POR ESE CONCEPTO NI EN QUE S EGASTA</w:t>
            </w:r>
            <w:r w:rsidRPr="00153287">
              <w:rPr>
                <w:rFonts w:ascii="Palatino Linotype" w:hAnsi="Palatino Linotype"/>
                <w:i/>
              </w:rPr>
              <w:t xml:space="preserve">” </w:t>
            </w:r>
            <w:r w:rsidRPr="00153287">
              <w:rPr>
                <w:rFonts w:ascii="Palatino Linotype" w:hAnsi="Palatino Linotype"/>
                <w:iCs/>
              </w:rPr>
              <w:t>(Sic)</w:t>
            </w:r>
          </w:p>
        </w:tc>
        <w:tc>
          <w:tcPr>
            <w:tcW w:w="3118" w:type="dxa"/>
            <w:tcBorders>
              <w:top w:val="single" w:sz="4" w:space="0" w:color="auto"/>
              <w:left w:val="single" w:sz="4" w:space="0" w:color="auto"/>
              <w:bottom w:val="single" w:sz="4" w:space="0" w:color="auto"/>
              <w:right w:val="single" w:sz="4" w:space="0" w:color="auto"/>
            </w:tcBorders>
          </w:tcPr>
          <w:p w14:paraId="1C53218C" w14:textId="7BA91D03" w:rsidR="00CF267D" w:rsidRPr="00153287" w:rsidRDefault="00CF267D" w:rsidP="00153287">
            <w:pPr>
              <w:pStyle w:val="Prrafodelista"/>
              <w:tabs>
                <w:tab w:val="left" w:pos="709"/>
              </w:tabs>
              <w:spacing w:before="100" w:beforeAutospacing="1" w:after="100" w:afterAutospacing="1" w:line="276" w:lineRule="auto"/>
              <w:ind w:left="0"/>
              <w:jc w:val="both"/>
              <w:rPr>
                <w:rFonts w:ascii="Palatino Linotype" w:hAnsi="Palatino Linotype"/>
                <w:i/>
              </w:rPr>
            </w:pPr>
            <w:r w:rsidRPr="00153287">
              <w:rPr>
                <w:rFonts w:ascii="Palatino Linotype" w:hAnsi="Palatino Linotype"/>
                <w:i/>
              </w:rPr>
              <w:t>“</w:t>
            </w:r>
            <w:r w:rsidR="00006A9D" w:rsidRPr="00153287">
              <w:rPr>
                <w:rFonts w:ascii="Palatino Linotype" w:hAnsi="Palatino Linotype"/>
                <w:i/>
              </w:rPr>
              <w:t>SOLICITO QUE EL INFOEM REVISE A FONDO ESTE TEMA ELLOS SOLO EVADEN LA RESPUESTA</w:t>
            </w:r>
            <w:r w:rsidRPr="00153287">
              <w:rPr>
                <w:rFonts w:ascii="Palatino Linotype" w:hAnsi="Palatino Linotype"/>
                <w:i/>
              </w:rPr>
              <w:t>” (Sic)</w:t>
            </w:r>
          </w:p>
        </w:tc>
      </w:tr>
    </w:tbl>
    <w:p w14:paraId="4F69A290" w14:textId="77777777" w:rsidR="00CB1DF1" w:rsidRPr="00153287" w:rsidRDefault="00CB1DF1" w:rsidP="00153287">
      <w:pPr>
        <w:spacing w:before="100" w:beforeAutospacing="1" w:after="100" w:afterAutospacing="1" w:line="360" w:lineRule="auto"/>
        <w:jc w:val="both"/>
        <w:rPr>
          <w:rFonts w:ascii="Palatino Linotype" w:hAnsi="Palatino Linotype" w:cs="Arial"/>
          <w:b/>
          <w:sz w:val="2"/>
          <w:szCs w:val="2"/>
        </w:rPr>
      </w:pPr>
    </w:p>
    <w:p w14:paraId="45B4414C" w14:textId="58F901C2" w:rsidR="003404B0" w:rsidRPr="00153287" w:rsidRDefault="003404B0" w:rsidP="00153287">
      <w:pPr>
        <w:spacing w:before="100" w:beforeAutospacing="1" w:after="100" w:afterAutospacing="1" w:line="360" w:lineRule="auto"/>
        <w:jc w:val="both"/>
        <w:rPr>
          <w:rFonts w:ascii="Palatino Linotype" w:hAnsi="Palatino Linotype" w:cs="Arial"/>
          <w:b/>
          <w:sz w:val="26"/>
          <w:szCs w:val="26"/>
        </w:rPr>
      </w:pPr>
      <w:r w:rsidRPr="00153287">
        <w:rPr>
          <w:rFonts w:ascii="Palatino Linotype" w:hAnsi="Palatino Linotype" w:cs="Arial"/>
          <w:b/>
          <w:sz w:val="26"/>
          <w:szCs w:val="26"/>
        </w:rPr>
        <w:t>V. Del turno del Recurso de Revisión</w:t>
      </w:r>
    </w:p>
    <w:p w14:paraId="7D6276FD" w14:textId="157770A0" w:rsidR="009D6B53" w:rsidRPr="00153287" w:rsidRDefault="009D6B53" w:rsidP="00153287">
      <w:pPr>
        <w:spacing w:before="100" w:beforeAutospacing="1" w:after="100" w:afterAutospacing="1" w:line="360" w:lineRule="auto"/>
        <w:jc w:val="both"/>
        <w:rPr>
          <w:rFonts w:ascii="Palatino Linotype" w:hAnsi="Palatino Linotype"/>
        </w:rPr>
      </w:pPr>
      <w:r w:rsidRPr="00153287">
        <w:rPr>
          <w:rFonts w:ascii="Palatino Linotype" w:hAnsi="Palatino Linotype" w:cs="Arial"/>
        </w:rPr>
        <w:t>E</w:t>
      </w:r>
      <w:r w:rsidR="00006A9D" w:rsidRPr="00153287">
        <w:rPr>
          <w:rFonts w:ascii="Palatino Linotype" w:hAnsi="Palatino Linotype" w:cs="Arial"/>
        </w:rPr>
        <w:t>l</w:t>
      </w:r>
      <w:r w:rsidR="00C42972" w:rsidRPr="00153287">
        <w:rPr>
          <w:rFonts w:ascii="Palatino Linotype" w:hAnsi="Palatino Linotype" w:cs="Arial"/>
        </w:rPr>
        <w:t xml:space="preserve"> </w:t>
      </w:r>
      <w:r w:rsidR="00006A9D" w:rsidRPr="00153287">
        <w:rPr>
          <w:rFonts w:ascii="Palatino Linotype" w:hAnsi="Palatino Linotype" w:cs="Arial"/>
          <w:b/>
          <w:bCs/>
        </w:rPr>
        <w:t>dos de septiembre de dos mil veintidós</w:t>
      </w:r>
      <w:r w:rsidRPr="00153287">
        <w:rPr>
          <w:rFonts w:ascii="Palatino Linotype" w:hAnsi="Palatino Linotype" w:cs="Arial"/>
        </w:rPr>
        <w:t xml:space="preserve">, </w:t>
      </w:r>
      <w:r w:rsidRPr="00153287">
        <w:rPr>
          <w:rFonts w:ascii="Palatino Linotype" w:hAnsi="Palatino Linotype"/>
        </w:rPr>
        <w:t>los</w:t>
      </w:r>
      <w:r w:rsidRPr="00153287">
        <w:rPr>
          <w:rFonts w:ascii="Palatino Linotype" w:hAnsi="Palatino Linotype" w:cs="Arial"/>
        </w:rPr>
        <w:t xml:space="preserve"> </w:t>
      </w:r>
      <w:r w:rsidR="00025060" w:rsidRPr="00153287">
        <w:rPr>
          <w:rFonts w:ascii="Palatino Linotype" w:hAnsi="Palatino Linotype" w:cs="Arial"/>
        </w:rPr>
        <w:t xml:space="preserve">Recursos de Revisión </w:t>
      </w:r>
      <w:r w:rsidR="005F5D50" w:rsidRPr="00153287">
        <w:rPr>
          <w:rFonts w:ascii="Palatino Linotype" w:hAnsi="Palatino Linotype" w:cs="Arial"/>
          <w:lang w:val="es-ES_tradnl"/>
        </w:rPr>
        <w:t>materia del presente estudio, se en</w:t>
      </w:r>
      <w:r w:rsidRPr="00153287">
        <w:rPr>
          <w:rFonts w:ascii="Palatino Linotype" w:hAnsi="Palatino Linotype" w:cs="Arial"/>
          <w:lang w:val="es-ES_tradnl"/>
        </w:rPr>
        <w:t xml:space="preserve">viaron electrónicamente al Instituto de </w:t>
      </w:r>
      <w:r w:rsidRPr="00153287">
        <w:rPr>
          <w:rFonts w:ascii="Palatino Linotype" w:eastAsia="Arial Unicode MS" w:hAnsi="Palatino Linotype" w:cs="Arial"/>
        </w:rPr>
        <w:t>Transparencia</w:t>
      </w:r>
      <w:r w:rsidRPr="00153287">
        <w:rPr>
          <w:rFonts w:ascii="Palatino Linotype" w:hAnsi="Palatino Linotype" w:cs="Arial"/>
          <w:lang w:val="es-ES_tradnl"/>
        </w:rPr>
        <w:t>, Acceso a la Información Pública y Protección de Datos Personales del Estado de México y Municipios</w:t>
      </w:r>
      <w:r w:rsidR="005F5D50" w:rsidRPr="00153287">
        <w:rPr>
          <w:rFonts w:ascii="Palatino Linotype" w:hAnsi="Palatino Linotype" w:cs="Arial"/>
          <w:lang w:val="es-ES_tradnl"/>
        </w:rPr>
        <w:t>,</w:t>
      </w:r>
      <w:r w:rsidRPr="00153287">
        <w:rPr>
          <w:rFonts w:ascii="Palatino Linotype" w:hAnsi="Palatino Linotype" w:cs="Arial"/>
          <w:lang w:val="es-ES_tradnl"/>
        </w:rPr>
        <w:t xml:space="preserve"> </w:t>
      </w:r>
      <w:r w:rsidR="005F5D50" w:rsidRPr="00153287">
        <w:rPr>
          <w:rFonts w:ascii="Palatino Linotype" w:hAnsi="Palatino Linotype" w:cs="Arial"/>
          <w:lang w:val="es-ES_tradnl"/>
        </w:rPr>
        <w:t xml:space="preserve">por lo que </w:t>
      </w:r>
      <w:r w:rsidRPr="00153287">
        <w:rPr>
          <w:rFonts w:ascii="Palatino Linotype" w:hAnsi="Palatino Linotype" w:cs="Arial"/>
          <w:lang w:val="es-ES_tradnl"/>
        </w:rPr>
        <w:t xml:space="preserve">con fundamento en el artículo 185, fracción I de la </w:t>
      </w:r>
      <w:r w:rsidRPr="00153287">
        <w:rPr>
          <w:rFonts w:ascii="Palatino Linotype" w:hAnsi="Palatino Linotype"/>
        </w:rPr>
        <w:t>Ley de Transparencia y Acceso a la Información Pública del Estado de México y Municipios</w:t>
      </w:r>
      <w:r w:rsidRPr="00153287">
        <w:rPr>
          <w:rFonts w:ascii="Palatino Linotype" w:hAnsi="Palatino Linotype" w:cs="Arial"/>
          <w:lang w:val="es-ES_tradnl"/>
        </w:rPr>
        <w:t>, se turnaron, a través del</w:t>
      </w:r>
      <w:r w:rsidRPr="00153287">
        <w:rPr>
          <w:rFonts w:ascii="Palatino Linotype" w:eastAsia="Arial Unicode MS" w:hAnsi="Palatino Linotype" w:cs="Arial"/>
          <w:lang w:val="es-ES_tradnl"/>
        </w:rPr>
        <w:t xml:space="preserve"> </w:t>
      </w:r>
      <w:r w:rsidRPr="00153287">
        <w:rPr>
          <w:rFonts w:ascii="Palatino Linotype" w:eastAsia="Arial Unicode MS" w:hAnsi="Palatino Linotype" w:cs="Arial"/>
          <w:b/>
          <w:lang w:val="es-ES_tradnl"/>
        </w:rPr>
        <w:t>SAIMEX</w:t>
      </w:r>
      <w:r w:rsidRPr="00153287">
        <w:rPr>
          <w:rFonts w:ascii="Palatino Linotype" w:hAnsi="Palatino Linotype"/>
        </w:rPr>
        <w:t xml:space="preserve">, </w:t>
      </w:r>
      <w:r w:rsidR="00ED22F4" w:rsidRPr="00153287">
        <w:rPr>
          <w:rFonts w:ascii="Palatino Linotype" w:hAnsi="Palatino Linotype"/>
        </w:rPr>
        <w:t>l</w:t>
      </w:r>
      <w:r w:rsidR="00B357A5" w:rsidRPr="00153287">
        <w:rPr>
          <w:rFonts w:ascii="Palatino Linotype" w:hAnsi="Palatino Linotype"/>
        </w:rPr>
        <w:t>os</w:t>
      </w:r>
      <w:r w:rsidR="00C10EEE" w:rsidRPr="00153287">
        <w:rPr>
          <w:rFonts w:ascii="Palatino Linotype" w:hAnsi="Palatino Linotype"/>
        </w:rPr>
        <w:t xml:space="preserve"> </w:t>
      </w:r>
      <w:r w:rsidR="00025060" w:rsidRPr="00153287">
        <w:rPr>
          <w:rFonts w:ascii="Palatino Linotype" w:hAnsi="Palatino Linotype"/>
        </w:rPr>
        <w:t>R</w:t>
      </w:r>
      <w:r w:rsidRPr="00153287">
        <w:rPr>
          <w:rFonts w:ascii="Palatino Linotype" w:hAnsi="Palatino Linotype"/>
        </w:rPr>
        <w:t>ecurso</w:t>
      </w:r>
      <w:r w:rsidR="00B357A5" w:rsidRPr="00153287">
        <w:rPr>
          <w:rFonts w:ascii="Palatino Linotype" w:hAnsi="Palatino Linotype"/>
        </w:rPr>
        <w:t>s</w:t>
      </w:r>
      <w:r w:rsidRPr="00153287">
        <w:rPr>
          <w:rFonts w:ascii="Palatino Linotype" w:hAnsi="Palatino Linotype" w:cs="Arial"/>
          <w:szCs w:val="20"/>
        </w:rPr>
        <w:t xml:space="preserve"> de </w:t>
      </w:r>
      <w:r w:rsidR="00025060" w:rsidRPr="00153287">
        <w:rPr>
          <w:rFonts w:ascii="Palatino Linotype" w:hAnsi="Palatino Linotype" w:cs="Arial"/>
          <w:szCs w:val="20"/>
        </w:rPr>
        <w:t>R</w:t>
      </w:r>
      <w:r w:rsidRPr="00153287">
        <w:rPr>
          <w:rFonts w:ascii="Palatino Linotype" w:hAnsi="Palatino Linotype" w:cs="Arial"/>
          <w:szCs w:val="20"/>
        </w:rPr>
        <w:t>evisión</w:t>
      </w:r>
      <w:r w:rsidR="00C10EEE" w:rsidRPr="00153287">
        <w:rPr>
          <w:rFonts w:ascii="Palatino Linotype" w:hAnsi="Palatino Linotype" w:cs="Arial"/>
          <w:szCs w:val="20"/>
        </w:rPr>
        <w:t xml:space="preserve"> </w:t>
      </w:r>
      <w:r w:rsidR="00E44250" w:rsidRPr="00153287">
        <w:rPr>
          <w:rFonts w:ascii="Palatino Linotype" w:hAnsi="Palatino Linotype" w:cs="Arial"/>
          <w:b/>
          <w:szCs w:val="20"/>
        </w:rPr>
        <w:t xml:space="preserve">14177/INFOEM/IP/RR/2022 </w:t>
      </w:r>
      <w:r w:rsidR="00E44250" w:rsidRPr="00153287">
        <w:rPr>
          <w:rFonts w:ascii="Palatino Linotype" w:hAnsi="Palatino Linotype" w:cs="Arial"/>
          <w:bCs/>
          <w:szCs w:val="20"/>
        </w:rPr>
        <w:t xml:space="preserve">y </w:t>
      </w:r>
      <w:r w:rsidR="00E44250" w:rsidRPr="00153287">
        <w:rPr>
          <w:rFonts w:ascii="Palatino Linotype" w:hAnsi="Palatino Linotype" w:cs="Arial"/>
          <w:b/>
          <w:szCs w:val="20"/>
        </w:rPr>
        <w:t>14187/INFOEM/IP/RR/2022</w:t>
      </w:r>
      <w:r w:rsidR="003422EF" w:rsidRPr="00153287">
        <w:rPr>
          <w:rFonts w:ascii="Palatino Linotype" w:hAnsi="Palatino Linotype"/>
          <w:b/>
        </w:rPr>
        <w:t xml:space="preserve"> </w:t>
      </w:r>
      <w:r w:rsidR="00801793" w:rsidRPr="00153287">
        <w:rPr>
          <w:rFonts w:ascii="Palatino Linotype" w:hAnsi="Palatino Linotype"/>
        </w:rPr>
        <w:t>a</w:t>
      </w:r>
      <w:r w:rsidR="000F4F78" w:rsidRPr="00153287">
        <w:rPr>
          <w:rFonts w:ascii="Palatino Linotype" w:hAnsi="Palatino Linotype"/>
          <w:lang w:val="es-419"/>
        </w:rPr>
        <w:t xml:space="preserve"> </w:t>
      </w:r>
      <w:r w:rsidRPr="00153287">
        <w:rPr>
          <w:rFonts w:ascii="Palatino Linotype" w:hAnsi="Palatino Linotype"/>
        </w:rPr>
        <w:t>l</w:t>
      </w:r>
      <w:r w:rsidR="000F4F78" w:rsidRPr="00153287">
        <w:rPr>
          <w:rFonts w:ascii="Palatino Linotype" w:hAnsi="Palatino Linotype"/>
          <w:lang w:val="es-419"/>
        </w:rPr>
        <w:t xml:space="preserve">a </w:t>
      </w:r>
      <w:r w:rsidR="000F4F78" w:rsidRPr="00153287">
        <w:rPr>
          <w:rFonts w:ascii="Palatino Linotype" w:hAnsi="Palatino Linotype"/>
          <w:b/>
          <w:lang w:val="es-419"/>
        </w:rPr>
        <w:t>Comisionada Sharon Cristina Morales Martínez</w:t>
      </w:r>
      <w:r w:rsidR="00555672" w:rsidRPr="00153287">
        <w:rPr>
          <w:rFonts w:ascii="Palatino Linotype" w:hAnsi="Palatino Linotype"/>
        </w:rPr>
        <w:t>,</w:t>
      </w:r>
      <w:r w:rsidR="00A321C2" w:rsidRPr="00153287">
        <w:rPr>
          <w:rFonts w:ascii="Palatino Linotype" w:hAnsi="Palatino Linotype"/>
        </w:rPr>
        <w:t xml:space="preserve"> los Recursos de Revisión </w:t>
      </w:r>
      <w:r w:rsidR="00E44250" w:rsidRPr="00153287">
        <w:rPr>
          <w:rFonts w:ascii="Palatino Linotype" w:hAnsi="Palatino Linotype"/>
          <w:b/>
        </w:rPr>
        <w:t xml:space="preserve">14180/INFOEM/IP/RR/2022 </w:t>
      </w:r>
      <w:r w:rsidR="00E44250" w:rsidRPr="00153287">
        <w:rPr>
          <w:rFonts w:ascii="Palatino Linotype" w:hAnsi="Palatino Linotype"/>
          <w:bCs/>
        </w:rPr>
        <w:t xml:space="preserve">y </w:t>
      </w:r>
      <w:r w:rsidR="00E44250" w:rsidRPr="00153287">
        <w:rPr>
          <w:rFonts w:ascii="Palatino Linotype" w:hAnsi="Palatino Linotype"/>
          <w:b/>
        </w:rPr>
        <w:t>14185/INFOEM/IP/RR/2022</w:t>
      </w:r>
      <w:r w:rsidR="00A321C2" w:rsidRPr="00153287">
        <w:rPr>
          <w:rFonts w:ascii="Palatino Linotype" w:hAnsi="Palatino Linotype"/>
          <w:b/>
        </w:rPr>
        <w:t xml:space="preserve"> </w:t>
      </w:r>
      <w:r w:rsidR="00A321C2" w:rsidRPr="00153287">
        <w:rPr>
          <w:rFonts w:ascii="Palatino Linotype" w:hAnsi="Palatino Linotype"/>
          <w:bCs/>
        </w:rPr>
        <w:t xml:space="preserve">al </w:t>
      </w:r>
      <w:r w:rsidR="00A321C2" w:rsidRPr="00153287">
        <w:rPr>
          <w:rFonts w:ascii="Palatino Linotype" w:hAnsi="Palatino Linotype"/>
          <w:b/>
        </w:rPr>
        <w:t>Comisionado Presidente José Martínez Vilchis,</w:t>
      </w:r>
      <w:r w:rsidRPr="00153287">
        <w:rPr>
          <w:rFonts w:ascii="Palatino Linotype" w:hAnsi="Palatino Linotype"/>
        </w:rPr>
        <w:t xml:space="preserve"> </w:t>
      </w:r>
      <w:r w:rsidR="00E44250" w:rsidRPr="00153287">
        <w:rPr>
          <w:rFonts w:ascii="Palatino Linotype" w:hAnsi="Palatino Linotype"/>
        </w:rPr>
        <w:t>el</w:t>
      </w:r>
      <w:r w:rsidRPr="00153287">
        <w:rPr>
          <w:rFonts w:ascii="Palatino Linotype" w:hAnsi="Palatino Linotype"/>
        </w:rPr>
        <w:t xml:space="preserve"> </w:t>
      </w:r>
      <w:r w:rsidR="00025060" w:rsidRPr="00153287">
        <w:rPr>
          <w:rFonts w:ascii="Palatino Linotype" w:hAnsi="Palatino Linotype"/>
        </w:rPr>
        <w:t>Recurso de R</w:t>
      </w:r>
      <w:r w:rsidRPr="00153287">
        <w:rPr>
          <w:rFonts w:ascii="Palatino Linotype" w:hAnsi="Palatino Linotype"/>
        </w:rPr>
        <w:t xml:space="preserve">evisión </w:t>
      </w:r>
      <w:r w:rsidR="00E44250" w:rsidRPr="00153287">
        <w:rPr>
          <w:rFonts w:ascii="Palatino Linotype" w:hAnsi="Palatino Linotype"/>
          <w:b/>
        </w:rPr>
        <w:t>14186/INFOEM/IP/RR/2022</w:t>
      </w:r>
      <w:r w:rsidR="00C42972" w:rsidRPr="00153287">
        <w:rPr>
          <w:rFonts w:ascii="Palatino Linotype" w:hAnsi="Palatino Linotype"/>
          <w:b/>
        </w:rPr>
        <w:t xml:space="preserve"> </w:t>
      </w:r>
      <w:r w:rsidR="00102F98" w:rsidRPr="00153287">
        <w:rPr>
          <w:rFonts w:ascii="Palatino Linotype" w:hAnsi="Palatino Linotype"/>
        </w:rPr>
        <w:t>al</w:t>
      </w:r>
      <w:r w:rsidR="00102F98" w:rsidRPr="00153287">
        <w:rPr>
          <w:rFonts w:ascii="Palatino Linotype" w:hAnsi="Palatino Linotype"/>
          <w:b/>
        </w:rPr>
        <w:t xml:space="preserve"> Comisionado Luis Gustavo Parra Noriega, </w:t>
      </w:r>
      <w:r w:rsidR="00E44250" w:rsidRPr="00153287">
        <w:rPr>
          <w:rFonts w:ascii="Palatino Linotype" w:hAnsi="Palatino Linotype"/>
        </w:rPr>
        <w:t>el</w:t>
      </w:r>
      <w:r w:rsidR="00102F98" w:rsidRPr="00153287">
        <w:rPr>
          <w:rFonts w:ascii="Palatino Linotype" w:hAnsi="Palatino Linotype"/>
        </w:rPr>
        <w:t xml:space="preserve"> Recurso de Revisión</w:t>
      </w:r>
      <w:r w:rsidR="00444A2A" w:rsidRPr="00153287">
        <w:rPr>
          <w:rFonts w:ascii="Palatino Linotype" w:hAnsi="Palatino Linotype"/>
        </w:rPr>
        <w:t xml:space="preserve"> </w:t>
      </w:r>
      <w:r w:rsidR="00E44250" w:rsidRPr="00153287">
        <w:rPr>
          <w:rFonts w:ascii="Palatino Linotype" w:hAnsi="Palatino Linotype"/>
          <w:b/>
        </w:rPr>
        <w:t xml:space="preserve">14179/INFOEM/IP/RR/2022 </w:t>
      </w:r>
      <w:r w:rsidR="007C65F7" w:rsidRPr="00153287">
        <w:rPr>
          <w:rFonts w:ascii="Palatino Linotype" w:hAnsi="Palatino Linotype"/>
        </w:rPr>
        <w:t>a la</w:t>
      </w:r>
      <w:r w:rsidR="007C65F7" w:rsidRPr="00153287">
        <w:rPr>
          <w:rFonts w:ascii="Palatino Linotype" w:hAnsi="Palatino Linotype"/>
          <w:b/>
        </w:rPr>
        <w:t xml:space="preserve"> Comisionada Guadalupe Ramírez Peña </w:t>
      </w:r>
      <w:r w:rsidR="007C65F7" w:rsidRPr="00153287">
        <w:rPr>
          <w:rFonts w:ascii="Palatino Linotype" w:hAnsi="Palatino Linotype"/>
        </w:rPr>
        <w:t xml:space="preserve">y </w:t>
      </w:r>
      <w:r w:rsidR="00EB2306" w:rsidRPr="00153287">
        <w:rPr>
          <w:rFonts w:ascii="Palatino Linotype" w:hAnsi="Palatino Linotype"/>
        </w:rPr>
        <w:lastRenderedPageBreak/>
        <w:t xml:space="preserve">finalmente </w:t>
      </w:r>
      <w:r w:rsidR="00D90375" w:rsidRPr="00153287">
        <w:rPr>
          <w:rFonts w:ascii="Palatino Linotype" w:hAnsi="Palatino Linotype"/>
        </w:rPr>
        <w:t>l</w:t>
      </w:r>
      <w:r w:rsidR="003377FD" w:rsidRPr="00153287">
        <w:rPr>
          <w:rFonts w:ascii="Palatino Linotype" w:hAnsi="Palatino Linotype"/>
        </w:rPr>
        <w:t>os</w:t>
      </w:r>
      <w:r w:rsidR="007C65F7" w:rsidRPr="00153287">
        <w:rPr>
          <w:rFonts w:ascii="Palatino Linotype" w:hAnsi="Palatino Linotype"/>
        </w:rPr>
        <w:t xml:space="preserve"> Recurso</w:t>
      </w:r>
      <w:r w:rsidR="003377FD" w:rsidRPr="00153287">
        <w:rPr>
          <w:rFonts w:ascii="Palatino Linotype" w:hAnsi="Palatino Linotype"/>
        </w:rPr>
        <w:t>s</w:t>
      </w:r>
      <w:r w:rsidR="007C65F7" w:rsidRPr="00153287">
        <w:rPr>
          <w:rFonts w:ascii="Palatino Linotype" w:hAnsi="Palatino Linotype"/>
        </w:rPr>
        <w:t xml:space="preserve"> de Revisión</w:t>
      </w:r>
      <w:r w:rsidR="00267FBD" w:rsidRPr="00153287">
        <w:rPr>
          <w:rFonts w:ascii="Palatino Linotype" w:hAnsi="Palatino Linotype"/>
        </w:rPr>
        <w:t xml:space="preserve"> </w:t>
      </w:r>
      <w:r w:rsidR="00E44250" w:rsidRPr="00153287">
        <w:rPr>
          <w:rFonts w:ascii="Palatino Linotype" w:hAnsi="Palatino Linotype"/>
          <w:b/>
        </w:rPr>
        <w:t xml:space="preserve">14178/INFOEM/IP/RR/2022, 14182/INFOEM/IP/RR/2022 </w:t>
      </w:r>
      <w:r w:rsidR="00E44250" w:rsidRPr="00153287">
        <w:rPr>
          <w:rFonts w:ascii="Palatino Linotype" w:hAnsi="Palatino Linotype"/>
          <w:bCs/>
        </w:rPr>
        <w:t xml:space="preserve">y </w:t>
      </w:r>
      <w:r w:rsidR="00E44250" w:rsidRPr="00153287">
        <w:rPr>
          <w:rFonts w:ascii="Palatino Linotype" w:hAnsi="Palatino Linotype"/>
          <w:b/>
        </w:rPr>
        <w:t>14183/INFOEM/IP/RR/2022</w:t>
      </w:r>
      <w:r w:rsidR="00267FBD" w:rsidRPr="00153287">
        <w:rPr>
          <w:rFonts w:ascii="Palatino Linotype" w:hAnsi="Palatino Linotype"/>
        </w:rPr>
        <w:t xml:space="preserve"> </w:t>
      </w:r>
      <w:r w:rsidR="007C65F7" w:rsidRPr="00153287">
        <w:rPr>
          <w:rFonts w:ascii="Palatino Linotype" w:hAnsi="Palatino Linotype"/>
        </w:rPr>
        <w:t xml:space="preserve">a la </w:t>
      </w:r>
      <w:r w:rsidR="007C65F7" w:rsidRPr="00153287">
        <w:rPr>
          <w:rFonts w:ascii="Palatino Linotype" w:hAnsi="Palatino Linotype"/>
          <w:b/>
        </w:rPr>
        <w:t>Comisionada María del Rosario Mejía Ayala</w:t>
      </w:r>
      <w:r w:rsidRPr="00153287">
        <w:rPr>
          <w:rFonts w:ascii="Palatino Linotype" w:hAnsi="Palatino Linotype"/>
        </w:rPr>
        <w:t xml:space="preserve"> </w:t>
      </w:r>
      <w:r w:rsidR="00587DC6" w:rsidRPr="00153287">
        <w:rPr>
          <w:rFonts w:ascii="Palatino Linotype" w:hAnsi="Palatino Linotype"/>
        </w:rPr>
        <w:t xml:space="preserve">a </w:t>
      </w:r>
      <w:r w:rsidRPr="00153287">
        <w:rPr>
          <w:rFonts w:ascii="Palatino Linotype" w:hAnsi="Palatino Linotype" w:cs="Arial"/>
          <w:lang w:val="es-ES_tradnl"/>
        </w:rPr>
        <w:t>efecto de que decretaran su admisión o desechamiento.</w:t>
      </w:r>
    </w:p>
    <w:p w14:paraId="14CA0626" w14:textId="77777777" w:rsidR="003404B0" w:rsidRPr="00153287" w:rsidRDefault="003404B0" w:rsidP="00153287">
      <w:pPr>
        <w:tabs>
          <w:tab w:val="center" w:pos="4252"/>
          <w:tab w:val="right" w:pos="8504"/>
        </w:tabs>
        <w:spacing w:before="100" w:beforeAutospacing="1" w:after="100" w:afterAutospacing="1" w:line="360" w:lineRule="auto"/>
        <w:jc w:val="both"/>
        <w:rPr>
          <w:rFonts w:ascii="Palatino Linotype" w:hAnsi="Palatino Linotype" w:cs="Arial"/>
          <w:b/>
        </w:rPr>
      </w:pPr>
      <w:r w:rsidRPr="00153287">
        <w:rPr>
          <w:rFonts w:ascii="Palatino Linotype" w:hAnsi="Palatino Linotype" w:cs="Arial"/>
          <w:b/>
        </w:rPr>
        <w:t>a) Admisión del Recurso de Revisión</w:t>
      </w:r>
    </w:p>
    <w:p w14:paraId="3933D19F" w14:textId="07707496" w:rsidR="009D6B53" w:rsidRPr="00153287" w:rsidRDefault="009D6B53"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De las constancias de los expedientes electrónicos </w:t>
      </w:r>
      <w:r w:rsidR="005F5D50" w:rsidRPr="00153287">
        <w:rPr>
          <w:rFonts w:ascii="Palatino Linotype" w:hAnsi="Palatino Linotype" w:cs="Arial"/>
        </w:rPr>
        <w:t xml:space="preserve">que obran en </w:t>
      </w:r>
      <w:r w:rsidR="005F5D50" w:rsidRPr="00153287">
        <w:rPr>
          <w:rFonts w:ascii="Palatino Linotype" w:hAnsi="Palatino Linotype" w:cs="Arial"/>
          <w:b/>
        </w:rPr>
        <w:t>EL</w:t>
      </w:r>
      <w:r w:rsidRPr="00153287">
        <w:rPr>
          <w:rFonts w:ascii="Palatino Linotype" w:hAnsi="Palatino Linotype" w:cs="Arial"/>
          <w:b/>
        </w:rPr>
        <w:t xml:space="preserve"> SAIMEX</w:t>
      </w:r>
      <w:r w:rsidRPr="00153287">
        <w:rPr>
          <w:rFonts w:ascii="Palatino Linotype" w:hAnsi="Palatino Linotype" w:cs="Arial"/>
        </w:rPr>
        <w:t>, se desprende que e</w:t>
      </w:r>
      <w:r w:rsidR="00487551" w:rsidRPr="00153287">
        <w:rPr>
          <w:rFonts w:ascii="Palatino Linotype" w:hAnsi="Palatino Linotype" w:cs="Arial"/>
          <w:lang w:val="es-419"/>
        </w:rPr>
        <w:t>n fechas</w:t>
      </w:r>
      <w:r w:rsidR="003377FD" w:rsidRPr="00153287">
        <w:rPr>
          <w:rFonts w:ascii="Palatino Linotype" w:hAnsi="Palatino Linotype" w:cs="Arial"/>
          <w:b/>
        </w:rPr>
        <w:t xml:space="preserve"> </w:t>
      </w:r>
      <w:r w:rsidR="00006A9D" w:rsidRPr="00153287">
        <w:rPr>
          <w:rFonts w:ascii="Palatino Linotype" w:hAnsi="Palatino Linotype" w:cs="Arial"/>
          <w:b/>
        </w:rPr>
        <w:t>cinco, seis, siete, ocho, nueve y doce</w:t>
      </w:r>
      <w:r w:rsidR="00A321C2" w:rsidRPr="00153287">
        <w:rPr>
          <w:rFonts w:ascii="Palatino Linotype" w:hAnsi="Palatino Linotype" w:cs="Arial"/>
          <w:b/>
        </w:rPr>
        <w:t xml:space="preserve"> de septiembre </w:t>
      </w:r>
      <w:r w:rsidR="00DF5831" w:rsidRPr="00153287">
        <w:rPr>
          <w:rFonts w:ascii="Palatino Linotype" w:hAnsi="Palatino Linotype" w:cs="Arial"/>
          <w:b/>
        </w:rPr>
        <w:t>de</w:t>
      </w:r>
      <w:r w:rsidR="00C10EEE" w:rsidRPr="00153287">
        <w:rPr>
          <w:rFonts w:ascii="Palatino Linotype" w:hAnsi="Palatino Linotype" w:cs="Arial"/>
          <w:b/>
        </w:rPr>
        <w:t xml:space="preserve"> dos mil veintidós</w:t>
      </w:r>
      <w:r w:rsidRPr="00153287">
        <w:rPr>
          <w:rFonts w:ascii="Palatino Linotype" w:hAnsi="Palatino Linotype" w:cs="Arial"/>
        </w:rPr>
        <w:t xml:space="preserve">, se acordó la admisión a trámite de los </w:t>
      </w:r>
      <w:r w:rsidR="00025060" w:rsidRPr="00153287">
        <w:rPr>
          <w:rFonts w:ascii="Palatino Linotype" w:hAnsi="Palatino Linotype" w:cs="Arial"/>
        </w:rPr>
        <w:t>R</w:t>
      </w:r>
      <w:r w:rsidRPr="00153287">
        <w:rPr>
          <w:rFonts w:ascii="Palatino Linotype" w:hAnsi="Palatino Linotype" w:cs="Arial"/>
        </w:rPr>
        <w:t xml:space="preserve">ecursos de </w:t>
      </w:r>
      <w:r w:rsidR="00025060" w:rsidRPr="00153287">
        <w:rPr>
          <w:rFonts w:ascii="Palatino Linotype" w:hAnsi="Palatino Linotype" w:cs="Arial"/>
        </w:rPr>
        <w:t>R</w:t>
      </w:r>
      <w:r w:rsidRPr="00153287">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153287">
        <w:rPr>
          <w:rFonts w:ascii="Palatino Linotype" w:hAnsi="Palatino Linotype" w:cs="Arial"/>
        </w:rPr>
        <w:t xml:space="preserve"> </w:t>
      </w:r>
      <w:r w:rsidR="00E44250" w:rsidRPr="00153287">
        <w:rPr>
          <w:rFonts w:ascii="Palatino Linotype" w:hAnsi="Palatino Linotype" w:cs="Arial"/>
          <w:b/>
        </w:rPr>
        <w:t>LA</w:t>
      </w:r>
      <w:r w:rsidR="00D01412" w:rsidRPr="00153287">
        <w:rPr>
          <w:rFonts w:ascii="Palatino Linotype" w:hAnsi="Palatino Linotype" w:cs="Arial"/>
          <w:b/>
        </w:rPr>
        <w:t xml:space="preserve"> RECURRENTE </w:t>
      </w:r>
      <w:r w:rsidR="00D01412" w:rsidRPr="00153287">
        <w:rPr>
          <w:rFonts w:ascii="Palatino Linotype" w:hAnsi="Palatino Linotype" w:cs="Arial"/>
        </w:rPr>
        <w:t xml:space="preserve">manifestara lo que a su derecho conviniera, a efecto de presentar pruebas o alegatos y, en su caso, </w:t>
      </w:r>
      <w:r w:rsidR="00D01412" w:rsidRPr="00153287">
        <w:rPr>
          <w:rFonts w:ascii="Palatino Linotype" w:hAnsi="Palatino Linotype" w:cs="Arial"/>
          <w:b/>
        </w:rPr>
        <w:t xml:space="preserve">EL SUJETO OBLIGADO </w:t>
      </w:r>
      <w:r w:rsidR="00D01412" w:rsidRPr="00153287">
        <w:rPr>
          <w:rFonts w:ascii="Palatino Linotype" w:hAnsi="Palatino Linotype" w:cs="Arial"/>
        </w:rPr>
        <w:t>rindiera sus</w:t>
      </w:r>
      <w:r w:rsidR="00D01412" w:rsidRPr="00153287">
        <w:rPr>
          <w:rFonts w:ascii="Palatino Linotype" w:hAnsi="Palatino Linotype" w:cs="Arial"/>
          <w:b/>
        </w:rPr>
        <w:t xml:space="preserve"> </w:t>
      </w:r>
      <w:r w:rsidR="00D01412" w:rsidRPr="00153287">
        <w:rPr>
          <w:rFonts w:ascii="Palatino Linotype" w:hAnsi="Palatino Linotype" w:cs="Arial"/>
        </w:rPr>
        <w:t xml:space="preserve">Informes Justificados respectivamente; lo anterior, en términos de </w:t>
      </w:r>
      <w:r w:rsidRPr="00153287">
        <w:rPr>
          <w:rFonts w:ascii="Palatino Linotype" w:hAnsi="Palatino Linotype" w:cs="Arial"/>
        </w:rPr>
        <w:t>lo dispuesto por el artículo 185 de la Ley de Transparencia y Acceso a la Información Pública del Estado de México y Municipios</w:t>
      </w:r>
      <w:r w:rsidR="00D01412" w:rsidRPr="00153287">
        <w:rPr>
          <w:rFonts w:ascii="Palatino Linotype" w:hAnsi="Palatino Linotype" w:cs="Arial"/>
        </w:rPr>
        <w:t>.</w:t>
      </w:r>
    </w:p>
    <w:p w14:paraId="1B661F59" w14:textId="3C721B32" w:rsidR="003404B0" w:rsidRPr="00153287" w:rsidRDefault="002E7E03" w:rsidP="00153287">
      <w:pPr>
        <w:spacing w:before="100" w:beforeAutospacing="1" w:after="100" w:afterAutospacing="1" w:line="360" w:lineRule="auto"/>
        <w:jc w:val="both"/>
        <w:rPr>
          <w:rFonts w:ascii="Palatino Linotype" w:eastAsia="Arial Unicode MS" w:hAnsi="Palatino Linotype" w:cs="Arial"/>
          <w:b/>
          <w:lang w:val="es-419"/>
        </w:rPr>
      </w:pPr>
      <w:r w:rsidRPr="00153287">
        <w:rPr>
          <w:rFonts w:ascii="Palatino Linotype" w:eastAsia="Arial Unicode MS" w:hAnsi="Palatino Linotype" w:cs="Arial"/>
          <w:b/>
        </w:rPr>
        <w:t>b</w:t>
      </w:r>
      <w:r w:rsidR="003404B0" w:rsidRPr="00153287">
        <w:rPr>
          <w:rFonts w:ascii="Palatino Linotype" w:eastAsia="Arial Unicode MS" w:hAnsi="Palatino Linotype" w:cs="Arial"/>
          <w:b/>
        </w:rPr>
        <w:t xml:space="preserve">) </w:t>
      </w:r>
      <w:r w:rsidR="004016BF" w:rsidRPr="00153287">
        <w:rPr>
          <w:rFonts w:ascii="Palatino Linotype" w:hAnsi="Palatino Linotype" w:cs="Arial"/>
          <w:b/>
          <w:bCs/>
        </w:rPr>
        <w:t>Manifestaciones</w:t>
      </w:r>
    </w:p>
    <w:p w14:paraId="0871E087" w14:textId="723B470A" w:rsidR="00756235" w:rsidRPr="00153287" w:rsidRDefault="00006A9D" w:rsidP="00153287">
      <w:pPr>
        <w:spacing w:before="100" w:beforeAutospacing="1" w:after="100" w:afterAutospacing="1" w:line="360" w:lineRule="auto"/>
        <w:jc w:val="both"/>
        <w:rPr>
          <w:rFonts w:ascii="Palatino Linotype" w:hAnsi="Palatino Linotype" w:cs="Arial"/>
        </w:rPr>
      </w:pPr>
      <w:r w:rsidRPr="00153287">
        <w:rPr>
          <w:rFonts w:ascii="Palatino Linotype" w:eastAsia="Arial Unicode MS" w:hAnsi="Palatino Linotype" w:cs="Arial"/>
        </w:rPr>
        <w:t xml:space="preserve">De acuerdo con las constancias digitales que obran en </w:t>
      </w:r>
      <w:r w:rsidRPr="00153287">
        <w:rPr>
          <w:rFonts w:ascii="Palatino Linotype" w:eastAsia="Arial Unicode MS" w:hAnsi="Palatino Linotype" w:cs="Arial"/>
          <w:b/>
        </w:rPr>
        <w:t>EL</w:t>
      </w:r>
      <w:r w:rsidRPr="00153287">
        <w:rPr>
          <w:rFonts w:ascii="Palatino Linotype" w:eastAsia="Arial Unicode MS" w:hAnsi="Palatino Linotype" w:cs="Arial"/>
        </w:rPr>
        <w:t xml:space="preserve"> </w:t>
      </w:r>
      <w:r w:rsidRPr="00153287">
        <w:rPr>
          <w:rFonts w:ascii="Palatino Linotype" w:eastAsia="Arial Unicode MS" w:hAnsi="Palatino Linotype" w:cs="Arial"/>
          <w:b/>
        </w:rPr>
        <w:t>SAIMEX</w:t>
      </w:r>
      <w:r w:rsidRPr="00153287">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3C38A7" w:rsidRPr="00153287">
        <w:rPr>
          <w:rFonts w:ascii="Palatino Linotype" w:hAnsi="Palatino Linotype"/>
          <w:b/>
          <w:lang w:eastAsia="es-ES_tradnl"/>
        </w:rPr>
        <w:t>LA</w:t>
      </w:r>
      <w:r w:rsidR="003C38A7" w:rsidRPr="00153287">
        <w:rPr>
          <w:rFonts w:ascii="Palatino Linotype" w:eastAsia="Arial Unicode MS" w:hAnsi="Palatino Linotype" w:cs="Arial"/>
          <w:b/>
          <w:sz w:val="22"/>
          <w:szCs w:val="22"/>
        </w:rPr>
        <w:t xml:space="preserve"> </w:t>
      </w:r>
      <w:r w:rsidRPr="00153287">
        <w:rPr>
          <w:rFonts w:ascii="Palatino Linotype" w:eastAsia="Arial Unicode MS" w:hAnsi="Palatino Linotype" w:cs="Arial"/>
          <w:b/>
        </w:rPr>
        <w:t>RECURRENTE</w:t>
      </w:r>
      <w:r w:rsidRPr="00153287">
        <w:rPr>
          <w:rFonts w:ascii="Palatino Linotype" w:eastAsia="Arial Unicode MS" w:hAnsi="Palatino Linotype" w:cs="Arial"/>
        </w:rPr>
        <w:t xml:space="preserve">, éste no realizó manifestación alguna, ni presentó pruebas o alegatos, </w:t>
      </w:r>
      <w:r w:rsidR="00665073" w:rsidRPr="00153287">
        <w:rPr>
          <w:rFonts w:ascii="Palatino Linotype" w:eastAsia="Arial Unicode MS" w:hAnsi="Palatino Linotype" w:cs="Arial"/>
        </w:rPr>
        <w:t>por su parte</w:t>
      </w:r>
      <w:r w:rsidRPr="00153287">
        <w:rPr>
          <w:rFonts w:ascii="Palatino Linotype" w:eastAsia="Arial Unicode MS" w:hAnsi="Palatino Linotype" w:cs="Arial"/>
        </w:rPr>
        <w:t xml:space="preserve"> </w:t>
      </w:r>
      <w:r w:rsidRPr="00153287">
        <w:rPr>
          <w:rFonts w:ascii="Palatino Linotype" w:eastAsia="Arial Unicode MS" w:hAnsi="Palatino Linotype" w:cs="Arial"/>
          <w:b/>
          <w:lang w:eastAsia="es-MX"/>
        </w:rPr>
        <w:t>EL SUJETO OBLIGADO</w:t>
      </w:r>
      <w:r w:rsidRPr="00153287">
        <w:rPr>
          <w:rFonts w:ascii="Palatino Linotype" w:eastAsia="Arial Unicode MS" w:hAnsi="Palatino Linotype" w:cs="Arial"/>
        </w:rPr>
        <w:t xml:space="preserve"> rindió su</w:t>
      </w:r>
      <w:r w:rsidR="00665073" w:rsidRPr="00153287">
        <w:rPr>
          <w:rFonts w:ascii="Palatino Linotype" w:eastAsia="Arial Unicode MS" w:hAnsi="Palatino Linotype" w:cs="Arial"/>
        </w:rPr>
        <w:t>s</w:t>
      </w:r>
      <w:r w:rsidRPr="00153287">
        <w:rPr>
          <w:rFonts w:ascii="Palatino Linotype" w:eastAsia="Arial Unicode MS" w:hAnsi="Palatino Linotype" w:cs="Arial"/>
        </w:rPr>
        <w:t xml:space="preserve"> Informe</w:t>
      </w:r>
      <w:r w:rsidR="00665073" w:rsidRPr="00153287">
        <w:rPr>
          <w:rFonts w:ascii="Palatino Linotype" w:eastAsia="Arial Unicode MS" w:hAnsi="Palatino Linotype" w:cs="Arial"/>
        </w:rPr>
        <w:t>s</w:t>
      </w:r>
      <w:r w:rsidRPr="00153287">
        <w:rPr>
          <w:rFonts w:ascii="Palatino Linotype" w:eastAsia="Arial Unicode MS" w:hAnsi="Palatino Linotype" w:cs="Arial"/>
        </w:rPr>
        <w:t xml:space="preserve"> Justificado</w:t>
      </w:r>
      <w:r w:rsidR="00665073" w:rsidRPr="00153287">
        <w:rPr>
          <w:rFonts w:ascii="Palatino Linotype" w:eastAsia="Arial Unicode MS" w:hAnsi="Palatino Linotype" w:cs="Arial"/>
        </w:rPr>
        <w:t xml:space="preserve">s únicamente para los Recursos de Revisión </w:t>
      </w:r>
      <w:r w:rsidR="00665073" w:rsidRPr="00153287">
        <w:rPr>
          <w:rFonts w:ascii="Palatino Linotype" w:eastAsia="Arial Unicode MS" w:hAnsi="Palatino Linotype" w:cs="Arial"/>
          <w:b/>
          <w:bCs/>
        </w:rPr>
        <w:t>14185/INFOEM/IP/RR/2022</w:t>
      </w:r>
      <w:r w:rsidR="00665073" w:rsidRPr="00153287">
        <w:rPr>
          <w:rFonts w:ascii="Palatino Linotype" w:eastAsia="Arial Unicode MS" w:hAnsi="Palatino Linotype" w:cs="Arial"/>
        </w:rPr>
        <w:t xml:space="preserve">, </w:t>
      </w:r>
      <w:r w:rsidR="00665073" w:rsidRPr="00153287">
        <w:rPr>
          <w:rFonts w:ascii="Palatino Linotype" w:eastAsia="Arial Unicode MS" w:hAnsi="Palatino Linotype" w:cs="Arial"/>
          <w:b/>
          <w:bCs/>
        </w:rPr>
        <w:lastRenderedPageBreak/>
        <w:t>14186/INFOEM/IP/RR/2022</w:t>
      </w:r>
      <w:r w:rsidR="00665073" w:rsidRPr="00153287">
        <w:rPr>
          <w:rFonts w:ascii="Palatino Linotype" w:eastAsia="Arial Unicode MS" w:hAnsi="Palatino Linotype" w:cs="Arial"/>
        </w:rPr>
        <w:t xml:space="preserve"> y </w:t>
      </w:r>
      <w:r w:rsidR="00665073" w:rsidRPr="00153287">
        <w:rPr>
          <w:rFonts w:ascii="Palatino Linotype" w:eastAsia="Arial Unicode MS" w:hAnsi="Palatino Linotype" w:cs="Arial"/>
          <w:b/>
          <w:bCs/>
        </w:rPr>
        <w:t>14187/INFOEM/IP/RR/2022</w:t>
      </w:r>
      <w:r w:rsidRPr="00153287">
        <w:rPr>
          <w:rFonts w:ascii="Palatino Linotype" w:eastAsia="Arial Unicode MS" w:hAnsi="Palatino Linotype" w:cs="Arial"/>
        </w:rPr>
        <w:t>,</w:t>
      </w:r>
      <w:r w:rsidR="001C4481" w:rsidRPr="00153287">
        <w:rPr>
          <w:rFonts w:ascii="Palatino Linotype" w:eastAsia="Arial Unicode MS" w:hAnsi="Palatino Linotype" w:cs="Arial"/>
        </w:rPr>
        <w:t xml:space="preserve"> en fechas </w:t>
      </w:r>
      <w:r w:rsidR="001C4481" w:rsidRPr="00153287">
        <w:rPr>
          <w:rFonts w:ascii="Palatino Linotype" w:eastAsia="Arial Unicode MS" w:hAnsi="Palatino Linotype" w:cs="Arial"/>
          <w:b/>
          <w:bCs/>
        </w:rPr>
        <w:t>veinte y veintidós de septiembre de dos mil veintidós</w:t>
      </w:r>
      <w:r w:rsidRPr="00153287">
        <w:rPr>
          <w:rFonts w:ascii="Palatino Linotype" w:eastAsia="Arial Unicode MS" w:hAnsi="Palatino Linotype" w:cs="Arial"/>
        </w:rPr>
        <w:t xml:space="preserve"> tal y como se aprecia en las siguientes imágenes</w:t>
      </w:r>
      <w:r w:rsidR="004A095F" w:rsidRPr="00153287">
        <w:rPr>
          <w:rFonts w:ascii="Palatino Linotype" w:eastAsia="Palatino Linotype" w:hAnsi="Palatino Linotype" w:cs="Palatino Linotype"/>
        </w:rPr>
        <w:t>:</w:t>
      </w:r>
    </w:p>
    <w:p w14:paraId="6C588059" w14:textId="52774D64" w:rsidR="002D635B" w:rsidRPr="00153287" w:rsidRDefault="00006A9D"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noProof/>
          <w:lang w:eastAsia="es-MX"/>
        </w:rPr>
        <w:drawing>
          <wp:inline distT="0" distB="0" distL="0" distR="0" wp14:anchorId="45E0CFC4" wp14:editId="651734AE">
            <wp:extent cx="5941060" cy="1368425"/>
            <wp:effectExtent l="0" t="0" r="254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060" cy="1368425"/>
                    </a:xfrm>
                    <a:prstGeom prst="rect">
                      <a:avLst/>
                    </a:prstGeom>
                  </pic:spPr>
                </pic:pic>
              </a:graphicData>
            </a:graphic>
          </wp:inline>
        </w:drawing>
      </w:r>
    </w:p>
    <w:p w14:paraId="4148AC47" w14:textId="707547FD" w:rsidR="00006A9D" w:rsidRPr="00153287" w:rsidRDefault="00006A9D"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noProof/>
          <w:lang w:eastAsia="es-MX"/>
        </w:rPr>
        <w:drawing>
          <wp:inline distT="0" distB="0" distL="0" distR="0" wp14:anchorId="5E579A23" wp14:editId="0CD45362">
            <wp:extent cx="5941060" cy="1350010"/>
            <wp:effectExtent l="0" t="0" r="254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1350010"/>
                    </a:xfrm>
                    <a:prstGeom prst="rect">
                      <a:avLst/>
                    </a:prstGeom>
                  </pic:spPr>
                </pic:pic>
              </a:graphicData>
            </a:graphic>
          </wp:inline>
        </w:drawing>
      </w:r>
    </w:p>
    <w:p w14:paraId="0912F086" w14:textId="794EE646" w:rsidR="00006A9D" w:rsidRPr="00153287" w:rsidRDefault="00006A9D"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noProof/>
          <w:lang w:eastAsia="es-MX"/>
        </w:rPr>
        <w:drawing>
          <wp:inline distT="0" distB="0" distL="0" distR="0" wp14:anchorId="62E50303" wp14:editId="467C794E">
            <wp:extent cx="5941060" cy="1347470"/>
            <wp:effectExtent l="0" t="0" r="254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1347470"/>
                    </a:xfrm>
                    <a:prstGeom prst="rect">
                      <a:avLst/>
                    </a:prstGeom>
                  </pic:spPr>
                </pic:pic>
              </a:graphicData>
            </a:graphic>
          </wp:inline>
        </w:drawing>
      </w:r>
    </w:p>
    <w:p w14:paraId="000D18F2" w14:textId="5E26C7C3" w:rsidR="00006A9D" w:rsidRPr="00153287" w:rsidRDefault="00006A9D"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noProof/>
          <w:lang w:eastAsia="es-MX"/>
        </w:rPr>
        <w:drawing>
          <wp:inline distT="0" distB="0" distL="0" distR="0" wp14:anchorId="10CA7D3A" wp14:editId="78398F43">
            <wp:extent cx="5941060" cy="1350010"/>
            <wp:effectExtent l="0" t="0" r="254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1350010"/>
                    </a:xfrm>
                    <a:prstGeom prst="rect">
                      <a:avLst/>
                    </a:prstGeom>
                  </pic:spPr>
                </pic:pic>
              </a:graphicData>
            </a:graphic>
          </wp:inline>
        </w:drawing>
      </w:r>
    </w:p>
    <w:p w14:paraId="4AA9B992" w14:textId="180993B2" w:rsidR="00006A9D" w:rsidRPr="00153287" w:rsidRDefault="00665073"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noProof/>
          <w:lang w:eastAsia="es-MX"/>
        </w:rPr>
        <w:lastRenderedPageBreak/>
        <w:drawing>
          <wp:inline distT="0" distB="0" distL="0" distR="0" wp14:anchorId="4273E111" wp14:editId="3DFAC068">
            <wp:extent cx="5941060" cy="1369695"/>
            <wp:effectExtent l="0" t="0" r="254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1369695"/>
                    </a:xfrm>
                    <a:prstGeom prst="rect">
                      <a:avLst/>
                    </a:prstGeom>
                  </pic:spPr>
                </pic:pic>
              </a:graphicData>
            </a:graphic>
          </wp:inline>
        </w:drawing>
      </w:r>
    </w:p>
    <w:p w14:paraId="5EC90155" w14:textId="0692CB6A" w:rsidR="00006A9D" w:rsidRPr="00153287" w:rsidRDefault="00665073"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noProof/>
          <w:lang w:eastAsia="es-MX"/>
        </w:rPr>
        <w:drawing>
          <wp:inline distT="0" distB="0" distL="0" distR="0" wp14:anchorId="48924D91" wp14:editId="050FC5A4">
            <wp:extent cx="5941060" cy="132080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1320800"/>
                    </a:xfrm>
                    <a:prstGeom prst="rect">
                      <a:avLst/>
                    </a:prstGeom>
                  </pic:spPr>
                </pic:pic>
              </a:graphicData>
            </a:graphic>
          </wp:inline>
        </w:drawing>
      </w:r>
    </w:p>
    <w:p w14:paraId="6BFF7223" w14:textId="2AA89884" w:rsidR="00006A9D" w:rsidRPr="00153287" w:rsidRDefault="00665073"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noProof/>
          <w:lang w:eastAsia="es-MX"/>
        </w:rPr>
        <w:drawing>
          <wp:inline distT="0" distB="0" distL="0" distR="0" wp14:anchorId="20EFCC15" wp14:editId="32D5E0E1">
            <wp:extent cx="5941060" cy="1339850"/>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060" cy="1339850"/>
                    </a:xfrm>
                    <a:prstGeom prst="rect">
                      <a:avLst/>
                    </a:prstGeom>
                  </pic:spPr>
                </pic:pic>
              </a:graphicData>
            </a:graphic>
          </wp:inline>
        </w:drawing>
      </w:r>
    </w:p>
    <w:p w14:paraId="5C06E759" w14:textId="21DDC84F" w:rsidR="00665073" w:rsidRPr="00153287" w:rsidRDefault="00665073"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noProof/>
          <w:lang w:eastAsia="es-MX"/>
        </w:rPr>
        <w:drawing>
          <wp:inline distT="0" distB="0" distL="0" distR="0" wp14:anchorId="545A511F" wp14:editId="2F417E6F">
            <wp:extent cx="5941060" cy="1964055"/>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1964055"/>
                    </a:xfrm>
                    <a:prstGeom prst="rect">
                      <a:avLst/>
                    </a:prstGeom>
                  </pic:spPr>
                </pic:pic>
              </a:graphicData>
            </a:graphic>
          </wp:inline>
        </w:drawing>
      </w:r>
    </w:p>
    <w:p w14:paraId="479E053A" w14:textId="0C504DAD" w:rsidR="00665073" w:rsidRPr="00153287" w:rsidRDefault="00665073"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noProof/>
          <w:lang w:eastAsia="es-MX"/>
        </w:rPr>
        <w:lastRenderedPageBreak/>
        <w:drawing>
          <wp:inline distT="0" distB="0" distL="0" distR="0" wp14:anchorId="7FC0AD41" wp14:editId="604EDE15">
            <wp:extent cx="5941060" cy="1491615"/>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1491615"/>
                    </a:xfrm>
                    <a:prstGeom prst="rect">
                      <a:avLst/>
                    </a:prstGeom>
                  </pic:spPr>
                </pic:pic>
              </a:graphicData>
            </a:graphic>
          </wp:inline>
        </w:drawing>
      </w:r>
    </w:p>
    <w:p w14:paraId="56525D76" w14:textId="50B88AC5" w:rsidR="00C7683A" w:rsidRPr="00153287" w:rsidRDefault="00665073" w:rsidP="00153287">
      <w:pPr>
        <w:spacing w:before="100" w:beforeAutospacing="1" w:after="100" w:afterAutospacing="1" w:line="360" w:lineRule="auto"/>
        <w:jc w:val="both"/>
        <w:rPr>
          <w:rFonts w:ascii="Palatino Linotype" w:eastAsia="Palatino Linotype" w:hAnsi="Palatino Linotype" w:cs="Palatino Linotype"/>
          <w:i/>
        </w:rPr>
      </w:pPr>
      <w:r w:rsidRPr="00153287">
        <w:rPr>
          <w:rFonts w:ascii="Palatino Linotype" w:eastAsia="Palatino Linotype" w:hAnsi="Palatino Linotype" w:cs="Palatino Linotype"/>
        </w:rPr>
        <w:t xml:space="preserve">De lo anterior, se advierte que en fechas </w:t>
      </w:r>
      <w:r w:rsidR="003427A9" w:rsidRPr="00153287">
        <w:rPr>
          <w:rFonts w:ascii="Palatino Linotype" w:eastAsia="Palatino Linotype" w:hAnsi="Palatino Linotype" w:cs="Palatino Linotype"/>
          <w:b/>
        </w:rPr>
        <w:t>diez de febrero</w:t>
      </w:r>
      <w:r w:rsidRPr="00153287">
        <w:rPr>
          <w:rFonts w:ascii="Palatino Linotype" w:eastAsia="Palatino Linotype" w:hAnsi="Palatino Linotype" w:cs="Palatino Linotype"/>
          <w:b/>
        </w:rPr>
        <w:t xml:space="preserve"> de dos mil veintitrés</w:t>
      </w:r>
      <w:r w:rsidRPr="00153287">
        <w:rPr>
          <w:rFonts w:ascii="Palatino Linotype" w:eastAsia="Palatino Linotype" w:hAnsi="Palatino Linotype" w:cs="Palatino Linotype"/>
        </w:rPr>
        <w:t xml:space="preserve">, </w:t>
      </w:r>
      <w:r w:rsidR="00C7683A" w:rsidRPr="00153287">
        <w:rPr>
          <w:rFonts w:ascii="Palatino Linotype" w:eastAsia="Palatino Linotype" w:hAnsi="Palatino Linotype" w:cs="Palatino Linotype"/>
        </w:rPr>
        <w:t xml:space="preserve">se puso </w:t>
      </w:r>
      <w:r w:rsidRPr="00153287">
        <w:rPr>
          <w:rFonts w:ascii="Palatino Linotype" w:eastAsia="Palatino Linotype" w:hAnsi="Palatino Linotype" w:cs="Palatino Linotype"/>
        </w:rPr>
        <w:t>a la vista de</w:t>
      </w:r>
      <w:r w:rsidR="003C38A7" w:rsidRPr="00153287">
        <w:rPr>
          <w:rFonts w:ascii="Palatino Linotype" w:eastAsia="Palatino Linotype" w:hAnsi="Palatino Linotype" w:cs="Palatino Linotype"/>
        </w:rPr>
        <w:t xml:space="preserve"> </w:t>
      </w:r>
      <w:r w:rsidR="003C38A7" w:rsidRPr="00153287">
        <w:rPr>
          <w:rFonts w:ascii="Palatino Linotype" w:hAnsi="Palatino Linotype"/>
          <w:b/>
          <w:lang w:eastAsia="es-ES_tradnl"/>
        </w:rPr>
        <w:t>LA</w:t>
      </w:r>
      <w:r w:rsidRPr="00153287">
        <w:rPr>
          <w:rFonts w:ascii="Palatino Linotype" w:eastAsia="Palatino Linotype" w:hAnsi="Palatino Linotype" w:cs="Palatino Linotype"/>
          <w:b/>
        </w:rPr>
        <w:t xml:space="preserve"> RECURRENTE</w:t>
      </w:r>
      <w:r w:rsidRPr="00153287">
        <w:rPr>
          <w:rFonts w:ascii="Palatino Linotype" w:eastAsia="Palatino Linotype" w:hAnsi="Palatino Linotype" w:cs="Palatino Linotype"/>
        </w:rPr>
        <w:t xml:space="preserve"> </w:t>
      </w:r>
      <w:r w:rsidR="00C7683A" w:rsidRPr="00153287">
        <w:rPr>
          <w:rFonts w:ascii="Palatino Linotype" w:eastAsia="Palatino Linotype" w:hAnsi="Palatino Linotype" w:cs="Palatino Linotype"/>
        </w:rPr>
        <w:t>el</w:t>
      </w:r>
      <w:r w:rsidRPr="00153287">
        <w:rPr>
          <w:rFonts w:ascii="Palatino Linotype" w:eastAsia="Palatino Linotype" w:hAnsi="Palatino Linotype" w:cs="Palatino Linotype"/>
        </w:rPr>
        <w:t xml:space="preserve"> Inform</w:t>
      </w:r>
      <w:r w:rsidR="00C7683A" w:rsidRPr="00153287">
        <w:rPr>
          <w:rFonts w:ascii="Palatino Linotype" w:eastAsia="Palatino Linotype" w:hAnsi="Palatino Linotype" w:cs="Palatino Linotype"/>
        </w:rPr>
        <w:t xml:space="preserve">es Justificados correspondiente al Recurso de Revisión </w:t>
      </w:r>
      <w:r w:rsidR="00C7683A" w:rsidRPr="00153287">
        <w:rPr>
          <w:rFonts w:ascii="Palatino Linotype" w:eastAsia="Palatino Linotype" w:hAnsi="Palatino Linotype" w:cs="Palatino Linotype"/>
          <w:b/>
          <w:bCs/>
        </w:rPr>
        <w:t>14186/INFOEM/IP/RR/2022</w:t>
      </w:r>
      <w:r w:rsidR="00C7683A" w:rsidRPr="00153287">
        <w:rPr>
          <w:rFonts w:ascii="Palatino Linotype" w:eastAsia="Palatino Linotype" w:hAnsi="Palatino Linotype" w:cs="Palatino Linotype"/>
        </w:rPr>
        <w:t xml:space="preserve">, donde se adjunta el archivo electrónico </w:t>
      </w:r>
      <w:r w:rsidR="00C7683A" w:rsidRPr="00153287">
        <w:rPr>
          <w:rFonts w:ascii="Palatino Linotype" w:eastAsia="Palatino Linotype" w:hAnsi="Palatino Linotype" w:cs="Palatino Linotype"/>
          <w:b/>
          <w:i/>
        </w:rPr>
        <w:t xml:space="preserve">“OFICIO MANIFESTACIONES RR 14186.pdf” </w:t>
      </w:r>
      <w:r w:rsidR="00C7683A" w:rsidRPr="00153287">
        <w:rPr>
          <w:rFonts w:ascii="Palatino Linotype" w:eastAsia="Palatino Linotype" w:hAnsi="Palatino Linotype" w:cs="Palatino Linotype"/>
        </w:rPr>
        <w:t xml:space="preserve">mismo que contiene un documento número GCT/08885/09/2022 del </w:t>
      </w:r>
      <w:r w:rsidR="00C7683A" w:rsidRPr="00153287">
        <w:rPr>
          <w:rFonts w:ascii="Palatino Linotype" w:eastAsia="Palatino Linotype" w:hAnsi="Palatino Linotype" w:cs="Palatino Linotype"/>
          <w:b/>
          <w:bCs/>
        </w:rPr>
        <w:t>veinte de septiembre de dos mil veintidós</w:t>
      </w:r>
      <w:r w:rsidR="00C7683A" w:rsidRPr="00153287">
        <w:rPr>
          <w:rFonts w:ascii="Palatino Linotype" w:eastAsia="Palatino Linotype" w:hAnsi="Palatino Linotype" w:cs="Palatino Linotype"/>
        </w:rPr>
        <w:t xml:space="preserve"> dirigido al Titular de la Unidad de Transparencia y signado por el Comisionado de la Guardia Civil del Municipio de Tecámac, mediante el cual hace del conocimiento lo dispuesto por el artículo 9 fracción XXI de la Ley de Movilidad del Estado de México, así como lo dispuesto por el artículo 8.17 </w:t>
      </w:r>
      <w:proofErr w:type="spellStart"/>
      <w:r w:rsidR="00C7683A" w:rsidRPr="00153287">
        <w:rPr>
          <w:rFonts w:ascii="Palatino Linotype" w:eastAsia="Palatino Linotype" w:hAnsi="Palatino Linotype" w:cs="Palatino Linotype"/>
        </w:rPr>
        <w:t>Quáter</w:t>
      </w:r>
      <w:proofErr w:type="spellEnd"/>
      <w:r w:rsidR="00C7683A" w:rsidRPr="00153287">
        <w:rPr>
          <w:rFonts w:ascii="Palatino Linotype" w:eastAsia="Palatino Linotype" w:hAnsi="Palatino Linotype" w:cs="Palatino Linotype"/>
        </w:rPr>
        <w:t xml:space="preserve"> del Código Administrativo del Estado de México. </w:t>
      </w:r>
    </w:p>
    <w:p w14:paraId="18A850C9" w14:textId="397616FA" w:rsidR="00C7683A" w:rsidRPr="00153287" w:rsidRDefault="00C7683A" w:rsidP="00153287">
      <w:pPr>
        <w:spacing w:before="100" w:beforeAutospacing="1" w:after="100" w:afterAutospacing="1" w:line="360" w:lineRule="auto"/>
        <w:jc w:val="both"/>
        <w:rPr>
          <w:rFonts w:ascii="Palatino Linotype" w:eastAsia="Palatino Linotype" w:hAnsi="Palatino Linotype" w:cs="Palatino Linotype"/>
          <w:b/>
          <w:bCs/>
        </w:rPr>
      </w:pPr>
      <w:r w:rsidRPr="00153287">
        <w:rPr>
          <w:rFonts w:ascii="Palatino Linotype" w:eastAsia="Palatino Linotype" w:hAnsi="Palatino Linotype" w:cs="Palatino Linotype"/>
        </w:rPr>
        <w:t xml:space="preserve">Más aparte, en los Recursos </w:t>
      </w:r>
      <w:r w:rsidRPr="00153287">
        <w:rPr>
          <w:rFonts w:ascii="Palatino Linotype" w:eastAsia="Palatino Linotype" w:hAnsi="Palatino Linotype" w:cs="Palatino Linotype"/>
          <w:b/>
          <w:bCs/>
        </w:rPr>
        <w:t xml:space="preserve">14185/INFOEM/IP/RR/2022 y 14187/INFOEM/IP/RR/2022, </w:t>
      </w:r>
      <w:r w:rsidRPr="00153287">
        <w:rPr>
          <w:rFonts w:ascii="Palatino Linotype" w:eastAsia="Palatino Linotype" w:hAnsi="Palatino Linotype" w:cs="Palatino Linotype"/>
          <w:bCs/>
        </w:rPr>
        <w:t>si bien ratifica su respuesta inicial, no se puso a la vista del particular en razón de que existe una liga electrónica que en su contenido se advierte fotos de menores de edad.</w:t>
      </w:r>
      <w:r w:rsidRPr="00153287">
        <w:rPr>
          <w:rFonts w:ascii="Palatino Linotype" w:eastAsia="Palatino Linotype" w:hAnsi="Palatino Linotype" w:cs="Palatino Linotype"/>
          <w:b/>
          <w:bCs/>
        </w:rPr>
        <w:t xml:space="preserve"> </w:t>
      </w:r>
    </w:p>
    <w:p w14:paraId="616AAE03" w14:textId="0023EC40" w:rsidR="00C7683A" w:rsidRPr="00153287" w:rsidRDefault="00C7683A" w:rsidP="00153287">
      <w:pPr>
        <w:tabs>
          <w:tab w:val="center" w:pos="4252"/>
          <w:tab w:val="right" w:pos="8504"/>
        </w:tabs>
        <w:spacing w:before="100" w:beforeAutospacing="1" w:after="100" w:afterAutospacing="1" w:line="360" w:lineRule="auto"/>
        <w:jc w:val="both"/>
        <w:rPr>
          <w:rFonts w:ascii="Palatino Linotype" w:hAnsi="Palatino Linotype" w:cs="Arial"/>
        </w:rPr>
      </w:pPr>
      <w:r w:rsidRPr="00153287">
        <w:rPr>
          <w:rFonts w:ascii="Palatino Linotype" w:hAnsi="Palatino Linotype"/>
        </w:rPr>
        <w:t>Para el caso de los Recursos de Revisión</w:t>
      </w:r>
      <w:r w:rsidRPr="00153287">
        <w:rPr>
          <w:rFonts w:ascii="Palatino Linotype" w:hAnsi="Palatino Linotype"/>
          <w:b/>
        </w:rPr>
        <w:t xml:space="preserve"> 14177/INFOEM/IP/RR/2022, 14178/INFOEM/IP/RR/2022, 14179/INFOEM/IP/RR/2022, 14180/INFOEM/IP/RR/2022, 14182/INFOEM/IP/RR/2022 y 14183/INFOEM/IP/RR/2022 EL SUJETO OBLIGADO </w:t>
      </w:r>
      <w:r w:rsidRPr="00153287">
        <w:rPr>
          <w:rFonts w:ascii="Palatino Linotype" w:hAnsi="Palatino Linotype"/>
        </w:rPr>
        <w:t xml:space="preserve">no rindió Informe Justificado. </w:t>
      </w:r>
    </w:p>
    <w:p w14:paraId="0F1CD069" w14:textId="7B8BF347" w:rsidR="002E7E03" w:rsidRPr="00153287" w:rsidRDefault="000F4F78" w:rsidP="00153287">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153287">
        <w:rPr>
          <w:rFonts w:ascii="Palatino Linotype" w:hAnsi="Palatino Linotype" w:cs="Arial"/>
          <w:b/>
          <w:sz w:val="26"/>
          <w:szCs w:val="26"/>
        </w:rPr>
        <w:lastRenderedPageBreak/>
        <w:t>c</w:t>
      </w:r>
      <w:r w:rsidR="002E7E03" w:rsidRPr="00153287">
        <w:rPr>
          <w:rFonts w:ascii="Palatino Linotype" w:hAnsi="Palatino Linotype" w:cs="Arial"/>
          <w:b/>
          <w:sz w:val="26"/>
          <w:szCs w:val="26"/>
        </w:rPr>
        <w:t xml:space="preserve">) De la acumulación de recursos </w:t>
      </w:r>
    </w:p>
    <w:p w14:paraId="5F740D08" w14:textId="7B73A5AE" w:rsidR="002E7E03" w:rsidRPr="00153287" w:rsidRDefault="002E7E03" w:rsidP="00153287">
      <w:pPr>
        <w:spacing w:before="100" w:beforeAutospacing="1" w:after="100" w:afterAutospacing="1" w:line="360" w:lineRule="auto"/>
        <w:jc w:val="both"/>
        <w:rPr>
          <w:rFonts w:ascii="Palatino Linotype" w:hAnsi="Palatino Linotype"/>
          <w:b/>
        </w:rPr>
      </w:pPr>
      <w:r w:rsidRPr="00153287">
        <w:rPr>
          <w:rFonts w:ascii="Palatino Linotype" w:hAnsi="Palatino Linotype" w:cs="Arial"/>
          <w:lang w:val="es-ES_tradnl"/>
        </w:rPr>
        <w:t xml:space="preserve">Por economía procesal y </w:t>
      </w:r>
      <w:r w:rsidRPr="00153287">
        <w:rPr>
          <w:rFonts w:ascii="Palatino Linotype" w:hAnsi="Palatino Linotype" w:cs="Arial"/>
        </w:rPr>
        <w:t>con la finalidad de evitar resoluciones contradictorias,</w:t>
      </w:r>
      <w:r w:rsidR="002F12C6" w:rsidRPr="00153287">
        <w:rPr>
          <w:rFonts w:ascii="Palatino Linotype" w:hAnsi="Palatino Linotype"/>
          <w:b/>
          <w:lang w:val="es-419"/>
        </w:rPr>
        <w:t xml:space="preserve"> </w:t>
      </w:r>
      <w:r w:rsidR="00AB5C2B" w:rsidRPr="00153287">
        <w:rPr>
          <w:rFonts w:ascii="Palatino Linotype" w:hAnsi="Palatino Linotype"/>
          <w:lang w:val="es-419"/>
        </w:rPr>
        <w:t>con fundamento en los</w:t>
      </w:r>
      <w:r w:rsidR="002F12C6" w:rsidRPr="00153287">
        <w:rPr>
          <w:rFonts w:ascii="Palatino Linotype" w:hAnsi="Palatino Linotype"/>
          <w:lang w:val="es-419"/>
        </w:rPr>
        <w:t xml:space="preserve"> artículo</w:t>
      </w:r>
      <w:r w:rsidR="00AB5C2B" w:rsidRPr="00153287">
        <w:rPr>
          <w:rFonts w:ascii="Palatino Linotype" w:hAnsi="Palatino Linotype"/>
          <w:lang w:val="es-419"/>
        </w:rPr>
        <w:t>s</w:t>
      </w:r>
      <w:r w:rsidR="002F12C6" w:rsidRPr="00153287">
        <w:rPr>
          <w:rFonts w:ascii="Palatino Linotype" w:hAnsi="Palatino Linotype"/>
          <w:lang w:val="es-419"/>
        </w:rPr>
        <w:t xml:space="preserve"> </w:t>
      </w:r>
      <w:r w:rsidR="00AB5C2B" w:rsidRPr="00153287">
        <w:rPr>
          <w:rFonts w:ascii="Palatino Linotype" w:hAnsi="Palatino Linotype"/>
          <w:lang w:val="es-419"/>
        </w:rPr>
        <w:t xml:space="preserve">9, fracción XXV, </w:t>
      </w:r>
      <w:r w:rsidR="002F12C6" w:rsidRPr="00153287">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153287">
        <w:rPr>
          <w:rFonts w:ascii="Palatino Linotype" w:hAnsi="Palatino Linotype"/>
          <w:lang w:val="es-419"/>
        </w:rPr>
        <w:t xml:space="preserve">en el </w:t>
      </w:r>
      <w:r w:rsidR="002F12C6" w:rsidRPr="00153287">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153287">
        <w:rPr>
          <w:rFonts w:ascii="Palatino Linotype" w:hAnsi="Palatino Linotype" w:cs="Arial"/>
          <w:lang w:val="es-419"/>
        </w:rPr>
        <w:t xml:space="preserve"> </w:t>
      </w:r>
      <w:r w:rsidR="00AB5C2B" w:rsidRPr="00153287">
        <w:rPr>
          <w:rFonts w:ascii="Palatino Linotype" w:hAnsi="Palatino Linotype" w:cs="Arial"/>
          <w:lang w:val="es-419"/>
        </w:rPr>
        <w:t xml:space="preserve">el Pleno de este instituto en la </w:t>
      </w:r>
      <w:r w:rsidR="00211874" w:rsidRPr="00153287">
        <w:rPr>
          <w:rFonts w:ascii="Palatino Linotype" w:hAnsi="Palatino Linotype" w:cs="Arial"/>
        </w:rPr>
        <w:t xml:space="preserve">Trigésima </w:t>
      </w:r>
      <w:r w:rsidR="001E3E96" w:rsidRPr="00153287">
        <w:rPr>
          <w:rFonts w:ascii="Palatino Linotype" w:hAnsi="Palatino Linotype" w:cs="Arial"/>
        </w:rPr>
        <w:t>Tercera</w:t>
      </w:r>
      <w:r w:rsidR="00211874" w:rsidRPr="00153287">
        <w:rPr>
          <w:rFonts w:ascii="Palatino Linotype" w:hAnsi="Palatino Linotype" w:cs="Arial"/>
        </w:rPr>
        <w:t xml:space="preserve"> </w:t>
      </w:r>
      <w:r w:rsidR="003377FD" w:rsidRPr="00153287">
        <w:rPr>
          <w:rFonts w:ascii="Palatino Linotype" w:hAnsi="Palatino Linotype" w:cs="Arial"/>
        </w:rPr>
        <w:t>Sesión Ordinaria</w:t>
      </w:r>
      <w:r w:rsidR="00AB5C2B" w:rsidRPr="00153287">
        <w:rPr>
          <w:rFonts w:ascii="Palatino Linotype" w:hAnsi="Palatino Linotype" w:cs="Arial"/>
          <w:lang w:val="es-419"/>
        </w:rPr>
        <w:t xml:space="preserve"> </w:t>
      </w:r>
      <w:r w:rsidRPr="00153287">
        <w:rPr>
          <w:rFonts w:ascii="Palatino Linotype" w:hAnsi="Palatino Linotype" w:cs="Arial"/>
        </w:rPr>
        <w:t>determinó</w:t>
      </w:r>
      <w:r w:rsidR="00BA2633" w:rsidRPr="00153287">
        <w:rPr>
          <w:rFonts w:ascii="Palatino Linotype" w:hAnsi="Palatino Linotype" w:cs="Arial"/>
          <w:lang w:val="es-419"/>
        </w:rPr>
        <w:t xml:space="preserve"> mediante acuerdo de</w:t>
      </w:r>
      <w:r w:rsidR="002F12C6" w:rsidRPr="00153287">
        <w:rPr>
          <w:rFonts w:ascii="Palatino Linotype" w:hAnsi="Palatino Linotype" w:cs="Arial"/>
          <w:lang w:val="es-419"/>
        </w:rPr>
        <w:t xml:space="preserve"> fecha </w:t>
      </w:r>
      <w:r w:rsidR="001E3E96" w:rsidRPr="00153287">
        <w:rPr>
          <w:rFonts w:ascii="Palatino Linotype" w:hAnsi="Palatino Linotype" w:cs="Arial"/>
          <w:b/>
        </w:rPr>
        <w:t>catorce de septiembre</w:t>
      </w:r>
      <w:r w:rsidR="003377FD" w:rsidRPr="00153287">
        <w:rPr>
          <w:rFonts w:ascii="Palatino Linotype" w:hAnsi="Palatino Linotype" w:cs="Arial"/>
          <w:b/>
        </w:rPr>
        <w:t xml:space="preserve"> </w:t>
      </w:r>
      <w:r w:rsidR="00D45667" w:rsidRPr="00153287">
        <w:rPr>
          <w:rFonts w:ascii="Palatino Linotype" w:hAnsi="Palatino Linotype" w:cs="Arial"/>
          <w:b/>
        </w:rPr>
        <w:t>de dos mil veintidós</w:t>
      </w:r>
      <w:r w:rsidR="002F12C6" w:rsidRPr="00153287">
        <w:rPr>
          <w:rFonts w:ascii="Palatino Linotype" w:hAnsi="Palatino Linotype" w:cs="Arial"/>
          <w:lang w:val="es-419"/>
        </w:rPr>
        <w:t xml:space="preserve"> </w:t>
      </w:r>
      <w:r w:rsidRPr="00153287">
        <w:rPr>
          <w:rFonts w:ascii="Palatino Linotype" w:hAnsi="Palatino Linotype"/>
        </w:rPr>
        <w:t>ac</w:t>
      </w:r>
      <w:r w:rsidR="00973503" w:rsidRPr="00153287">
        <w:rPr>
          <w:rFonts w:ascii="Palatino Linotype" w:hAnsi="Palatino Linotype"/>
        </w:rPr>
        <w:t xml:space="preserve">umular los Recursos de Revisión </w:t>
      </w:r>
      <w:r w:rsidR="001E3E96" w:rsidRPr="00153287">
        <w:rPr>
          <w:rFonts w:ascii="Palatino Linotype" w:hAnsi="Palatino Linotype"/>
          <w:b/>
        </w:rPr>
        <w:t xml:space="preserve">14177/INFOEM/IP/RR/2022, 14178/INFOEM/IP/RR/2022, 14179/INFOEM/IP/RR/2022, 14180/INFOEM/IP/RR/2022, 14182/INFOEM/IP/RR/2022, 14183/INFOEM/IP/RR/2022, 14185/INFOEM/IP/RR/2022, 14186/INFOEM/IP/RR/2022 </w:t>
      </w:r>
      <w:r w:rsidR="001E3E96" w:rsidRPr="00153287">
        <w:rPr>
          <w:rFonts w:ascii="Palatino Linotype" w:hAnsi="Palatino Linotype"/>
          <w:bCs/>
        </w:rPr>
        <w:t>y</w:t>
      </w:r>
      <w:r w:rsidR="001E3E96" w:rsidRPr="00153287">
        <w:rPr>
          <w:rFonts w:ascii="Palatino Linotype" w:hAnsi="Palatino Linotype"/>
          <w:b/>
        </w:rPr>
        <w:t xml:space="preserve"> 14187/INFOEM/IP/RR/2022</w:t>
      </w:r>
      <w:r w:rsidR="000A102D" w:rsidRPr="00153287">
        <w:rPr>
          <w:rFonts w:ascii="Palatino Linotype" w:hAnsi="Palatino Linotype"/>
          <w:b/>
        </w:rPr>
        <w:t>,</w:t>
      </w:r>
      <w:r w:rsidR="002F12C6" w:rsidRPr="00153287">
        <w:rPr>
          <w:rFonts w:ascii="Palatino Linotype" w:hAnsi="Palatino Linotype"/>
          <w:b/>
          <w:lang w:val="es-419"/>
        </w:rPr>
        <w:t xml:space="preserve"> </w:t>
      </w:r>
      <w:r w:rsidR="002F12C6" w:rsidRPr="00153287">
        <w:rPr>
          <w:rFonts w:ascii="Palatino Linotype" w:hAnsi="Palatino Linotype"/>
        </w:rPr>
        <w:t>para su resolución</w:t>
      </w:r>
      <w:r w:rsidR="00AB5C2B" w:rsidRPr="00153287">
        <w:rPr>
          <w:rFonts w:ascii="Palatino Linotype" w:hAnsi="Palatino Linotype"/>
          <w:lang w:val="es-419"/>
        </w:rPr>
        <w:t xml:space="preserve"> por parte </w:t>
      </w:r>
      <w:r w:rsidR="00CB16B0" w:rsidRPr="00153287">
        <w:rPr>
          <w:rFonts w:ascii="Palatino Linotype" w:hAnsi="Palatino Linotype"/>
          <w:lang w:val="es-419"/>
        </w:rPr>
        <w:t xml:space="preserve">de la </w:t>
      </w:r>
      <w:r w:rsidR="00CB16B0" w:rsidRPr="00153287">
        <w:rPr>
          <w:rFonts w:ascii="Palatino Linotype" w:hAnsi="Palatino Linotype"/>
          <w:b/>
          <w:lang w:val="es-419"/>
        </w:rPr>
        <w:t>Comisionada</w:t>
      </w:r>
      <w:r w:rsidR="00CB16B0" w:rsidRPr="00153287">
        <w:rPr>
          <w:rFonts w:ascii="Palatino Linotype" w:hAnsi="Palatino Linotype"/>
          <w:lang w:val="es-419"/>
        </w:rPr>
        <w:t xml:space="preserve"> </w:t>
      </w:r>
      <w:r w:rsidR="00CB16B0" w:rsidRPr="00153287">
        <w:rPr>
          <w:rFonts w:ascii="Palatino Linotype" w:hAnsi="Palatino Linotype"/>
          <w:b/>
          <w:lang w:val="es-ES_tradnl"/>
        </w:rPr>
        <w:t>Sharon Cristina Morales Martínez</w:t>
      </w:r>
      <w:r w:rsidR="002F12C6" w:rsidRPr="00153287">
        <w:rPr>
          <w:rFonts w:ascii="Palatino Linotype" w:hAnsi="Palatino Linotype"/>
        </w:rPr>
        <w:t>.</w:t>
      </w:r>
    </w:p>
    <w:p w14:paraId="16215FE6" w14:textId="3BD1E5B2" w:rsidR="00822473" w:rsidRPr="00153287" w:rsidRDefault="00822473" w:rsidP="00153287">
      <w:pPr>
        <w:spacing w:before="100" w:beforeAutospacing="1" w:after="100" w:afterAutospacing="1" w:line="360" w:lineRule="auto"/>
        <w:jc w:val="both"/>
        <w:rPr>
          <w:rFonts w:ascii="Palatino Linotype" w:eastAsia="Palatino Linotype" w:hAnsi="Palatino Linotype" w:cs="Palatino Linotype"/>
          <w:b/>
          <w:sz w:val="26"/>
          <w:szCs w:val="26"/>
        </w:rPr>
      </w:pPr>
      <w:r w:rsidRPr="00153287">
        <w:rPr>
          <w:rFonts w:ascii="Palatino Linotype" w:eastAsia="Palatino Linotype" w:hAnsi="Palatino Linotype" w:cs="Palatino Linotype"/>
          <w:b/>
          <w:sz w:val="26"/>
          <w:szCs w:val="26"/>
        </w:rPr>
        <w:t xml:space="preserve">d) De la ampliación </w:t>
      </w:r>
    </w:p>
    <w:p w14:paraId="1968A9E9" w14:textId="792E2F99" w:rsidR="00822473" w:rsidRPr="00153287" w:rsidRDefault="00822473" w:rsidP="00153287">
      <w:pPr>
        <w:pStyle w:val="Prrafodelista"/>
        <w:spacing w:before="100" w:beforeAutospacing="1" w:after="100" w:afterAutospacing="1" w:line="360" w:lineRule="auto"/>
        <w:ind w:left="0"/>
        <w:jc w:val="both"/>
        <w:rPr>
          <w:rFonts w:ascii="Palatino Linotype" w:eastAsia="Palatino Linotype" w:hAnsi="Palatino Linotype" w:cs="Palatino Linotype"/>
        </w:rPr>
      </w:pPr>
      <w:r w:rsidRPr="00153287">
        <w:rPr>
          <w:rFonts w:ascii="Palatino Linotype" w:eastAsia="Palatino Linotype" w:hAnsi="Palatino Linotype" w:cs="Palatino Linotype"/>
        </w:rPr>
        <w:t>E</w:t>
      </w:r>
      <w:r w:rsidR="00211874" w:rsidRPr="00153287">
        <w:rPr>
          <w:rFonts w:ascii="Palatino Linotype" w:eastAsia="Palatino Linotype" w:hAnsi="Palatino Linotype" w:cs="Palatino Linotype"/>
        </w:rPr>
        <w:t>l</w:t>
      </w:r>
      <w:r w:rsidRPr="00153287">
        <w:rPr>
          <w:rFonts w:ascii="Palatino Linotype" w:eastAsia="Palatino Linotype" w:hAnsi="Palatino Linotype" w:cs="Palatino Linotype"/>
        </w:rPr>
        <w:t xml:space="preserve"> </w:t>
      </w:r>
      <w:r w:rsidR="001E3E96" w:rsidRPr="00153287">
        <w:rPr>
          <w:rFonts w:ascii="Palatino Linotype" w:eastAsia="Palatino Linotype" w:hAnsi="Palatino Linotype" w:cs="Palatino Linotype"/>
          <w:b/>
        </w:rPr>
        <w:t>veinticuatro</w:t>
      </w:r>
      <w:r w:rsidR="00211874" w:rsidRPr="00153287">
        <w:rPr>
          <w:rFonts w:ascii="Palatino Linotype" w:eastAsia="Palatino Linotype" w:hAnsi="Palatino Linotype" w:cs="Palatino Linotype"/>
          <w:b/>
        </w:rPr>
        <w:t xml:space="preserve"> de octubre </w:t>
      </w:r>
      <w:r w:rsidRPr="00153287">
        <w:rPr>
          <w:rFonts w:ascii="Palatino Linotype" w:eastAsia="Palatino Linotype" w:hAnsi="Palatino Linotype" w:cs="Palatino Linotype"/>
          <w:b/>
        </w:rPr>
        <w:t>de dos mil veintidós</w:t>
      </w:r>
      <w:r w:rsidRPr="00153287">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153287" w:rsidRDefault="00822473" w:rsidP="00153287">
      <w:pPr>
        <w:spacing w:before="100" w:beforeAutospacing="1" w:after="100" w:afterAutospacing="1" w:line="360" w:lineRule="auto"/>
        <w:jc w:val="both"/>
        <w:rPr>
          <w:rFonts w:ascii="Palatino Linotype" w:hAnsi="Palatino Linotype"/>
        </w:rPr>
      </w:pPr>
      <w:r w:rsidRPr="00153287">
        <w:rPr>
          <w:rFonts w:ascii="Palatino Linotype" w:hAnsi="Palatino Linotype"/>
        </w:rPr>
        <w:t xml:space="preserve">Este organismo garante no pasa por alto justificar, que el plazo para emitir resolución en el presente asunto encuentra justificación en el alto número de recursos de revisión </w:t>
      </w:r>
      <w:r w:rsidRPr="00153287">
        <w:rPr>
          <w:rFonts w:ascii="Palatino Linotype" w:hAnsi="Palatino Linotype"/>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861A69B" w14:textId="2F87C5C9" w:rsidR="00822473" w:rsidRPr="00153287" w:rsidRDefault="00822473" w:rsidP="00153287">
      <w:pPr>
        <w:spacing w:before="100" w:beforeAutospacing="1" w:after="100" w:afterAutospacing="1" w:line="360" w:lineRule="auto"/>
        <w:jc w:val="both"/>
        <w:rPr>
          <w:rFonts w:ascii="Palatino Linotype" w:hAnsi="Palatino Linotype"/>
        </w:rPr>
      </w:pPr>
      <w:r w:rsidRPr="00153287">
        <w:rPr>
          <w:rFonts w:ascii="Palatino Linotype" w:hAnsi="Palatino Linotype"/>
        </w:rPr>
        <w:t xml:space="preserve">Por ello, es menester precisar </w:t>
      </w:r>
      <w:r w:rsidR="001E3E96" w:rsidRPr="00153287">
        <w:rPr>
          <w:rFonts w:ascii="Palatino Linotype" w:hAnsi="Palatino Linotype"/>
        </w:rPr>
        <w:t>que,</w:t>
      </w:r>
      <w:r w:rsidRPr="00153287">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68A928F" w14:textId="77777777" w:rsidR="00822473" w:rsidRPr="00153287" w:rsidRDefault="00822473" w:rsidP="00153287">
      <w:pPr>
        <w:spacing w:before="100" w:beforeAutospacing="1" w:after="100" w:afterAutospacing="1" w:line="360" w:lineRule="auto"/>
        <w:jc w:val="both"/>
        <w:rPr>
          <w:rFonts w:ascii="Palatino Linotype" w:hAnsi="Palatino Linotype"/>
        </w:rPr>
      </w:pPr>
      <w:r w:rsidRPr="00153287">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DCC54A" w14:textId="77777777" w:rsidR="00822473" w:rsidRPr="00153287" w:rsidRDefault="00822473" w:rsidP="00153287">
      <w:pPr>
        <w:spacing w:before="100" w:beforeAutospacing="1" w:after="100" w:afterAutospacing="1" w:line="360" w:lineRule="auto"/>
        <w:jc w:val="both"/>
        <w:rPr>
          <w:rFonts w:ascii="Palatino Linotype" w:hAnsi="Palatino Linotype"/>
        </w:rPr>
      </w:pPr>
      <w:r w:rsidRPr="00153287">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AF206F" w14:textId="77777777" w:rsidR="00822473" w:rsidRPr="00153287" w:rsidRDefault="00822473" w:rsidP="00153287">
      <w:pPr>
        <w:spacing w:before="100" w:beforeAutospacing="1" w:after="100" w:afterAutospacing="1" w:line="360" w:lineRule="auto"/>
        <w:jc w:val="both"/>
        <w:rPr>
          <w:rFonts w:ascii="Palatino Linotype" w:hAnsi="Palatino Linotype"/>
        </w:rPr>
      </w:pPr>
      <w:r w:rsidRPr="00153287">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239EB9EE" w14:textId="77777777" w:rsidR="00822473" w:rsidRPr="00153287" w:rsidRDefault="00822473" w:rsidP="00153287">
      <w:pPr>
        <w:pStyle w:val="Prrafodelista"/>
        <w:numPr>
          <w:ilvl w:val="0"/>
          <w:numId w:val="11"/>
        </w:numPr>
        <w:spacing w:before="100" w:beforeAutospacing="1" w:after="100" w:afterAutospacing="1" w:line="360" w:lineRule="auto"/>
        <w:jc w:val="both"/>
        <w:rPr>
          <w:rFonts w:ascii="Palatino Linotype" w:hAnsi="Palatino Linotype"/>
        </w:rPr>
      </w:pPr>
      <w:r w:rsidRPr="00153287">
        <w:rPr>
          <w:rFonts w:ascii="Palatino Linotype" w:hAnsi="Palatino Linotype"/>
        </w:rPr>
        <w:lastRenderedPageBreak/>
        <w:t>Complejidad del asunto: La complejidad de la prueba, la pluralidad de sujetos procesales, el tiempo transcurrido, las características y contexto del recurso.</w:t>
      </w:r>
    </w:p>
    <w:p w14:paraId="1B4FA72B" w14:textId="77777777" w:rsidR="00822473" w:rsidRPr="00153287" w:rsidRDefault="00822473" w:rsidP="00153287">
      <w:pPr>
        <w:pStyle w:val="Prrafodelista"/>
        <w:numPr>
          <w:ilvl w:val="0"/>
          <w:numId w:val="11"/>
        </w:numPr>
        <w:spacing w:before="100" w:beforeAutospacing="1" w:after="100" w:afterAutospacing="1" w:line="360" w:lineRule="auto"/>
        <w:jc w:val="both"/>
        <w:rPr>
          <w:rFonts w:ascii="Palatino Linotype" w:hAnsi="Palatino Linotype"/>
        </w:rPr>
      </w:pPr>
      <w:r w:rsidRPr="00153287">
        <w:rPr>
          <w:rFonts w:ascii="Palatino Linotype" w:hAnsi="Palatino Linotype"/>
        </w:rPr>
        <w:t>Actividad Procesal del interesado: Acciones u omisiones del interesado.</w:t>
      </w:r>
    </w:p>
    <w:p w14:paraId="59CCEFF1" w14:textId="77777777" w:rsidR="00822473" w:rsidRPr="00153287" w:rsidRDefault="00822473" w:rsidP="00153287">
      <w:pPr>
        <w:pStyle w:val="Prrafodelista"/>
        <w:numPr>
          <w:ilvl w:val="0"/>
          <w:numId w:val="11"/>
        </w:numPr>
        <w:spacing w:before="100" w:beforeAutospacing="1" w:after="100" w:afterAutospacing="1" w:line="360" w:lineRule="auto"/>
        <w:jc w:val="both"/>
        <w:rPr>
          <w:rFonts w:ascii="Palatino Linotype" w:hAnsi="Palatino Linotype"/>
        </w:rPr>
      </w:pPr>
      <w:r w:rsidRPr="00153287">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153287" w:rsidRDefault="00822473" w:rsidP="00153287">
      <w:pPr>
        <w:pStyle w:val="Prrafodelista"/>
        <w:numPr>
          <w:ilvl w:val="0"/>
          <w:numId w:val="11"/>
        </w:numPr>
        <w:spacing w:before="100" w:beforeAutospacing="1" w:after="100" w:afterAutospacing="1" w:line="360" w:lineRule="auto"/>
        <w:jc w:val="both"/>
        <w:rPr>
          <w:rFonts w:ascii="Palatino Linotype" w:hAnsi="Palatino Linotype"/>
        </w:rPr>
      </w:pPr>
      <w:r w:rsidRPr="00153287">
        <w:rPr>
          <w:rFonts w:ascii="Palatino Linotype" w:hAnsi="Palatino Linotype"/>
        </w:rPr>
        <w:t>La afectación generada en la situación jurídica de la persona involucrada en el proceso: Violación a sus derechos humanos.</w:t>
      </w:r>
    </w:p>
    <w:p w14:paraId="440CFA44" w14:textId="77777777" w:rsidR="00822473" w:rsidRPr="00153287" w:rsidRDefault="00822473" w:rsidP="00153287">
      <w:pPr>
        <w:spacing w:before="100" w:beforeAutospacing="1" w:after="100" w:afterAutospacing="1" w:line="360" w:lineRule="auto"/>
        <w:jc w:val="both"/>
        <w:rPr>
          <w:rFonts w:ascii="Palatino Linotype" w:hAnsi="Palatino Linotype"/>
        </w:rPr>
      </w:pPr>
      <w:r w:rsidRPr="00153287">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8E0B62" w14:textId="77777777" w:rsidR="00822473" w:rsidRPr="00153287" w:rsidRDefault="00822473" w:rsidP="00153287">
      <w:pPr>
        <w:spacing w:before="100" w:beforeAutospacing="1" w:after="100" w:afterAutospacing="1" w:line="360" w:lineRule="auto"/>
        <w:jc w:val="both"/>
        <w:rPr>
          <w:rFonts w:ascii="Palatino Linotype" w:hAnsi="Palatino Linotype"/>
        </w:rPr>
      </w:pPr>
      <w:r w:rsidRPr="00153287">
        <w:rPr>
          <w:rFonts w:ascii="Palatino Linotype" w:hAnsi="Palatino Linotype"/>
        </w:rPr>
        <w:t>Argumento que encuentra sustento en la jurisprudencia P</w:t>
      </w:r>
      <w:proofErr w:type="gramStart"/>
      <w:r w:rsidRPr="00153287">
        <w:rPr>
          <w:rFonts w:ascii="Palatino Linotype" w:hAnsi="Palatino Linotype"/>
        </w:rPr>
        <w:t>./</w:t>
      </w:r>
      <w:proofErr w:type="gramEnd"/>
      <w:r w:rsidRPr="00153287">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67B0AC7" w14:textId="77777777" w:rsidR="00822473" w:rsidRPr="00153287" w:rsidRDefault="00822473" w:rsidP="00153287">
      <w:pPr>
        <w:spacing w:before="100" w:beforeAutospacing="1" w:after="100" w:afterAutospacing="1" w:line="360" w:lineRule="auto"/>
        <w:jc w:val="both"/>
        <w:rPr>
          <w:rFonts w:ascii="Palatino Linotype" w:hAnsi="Palatino Linotype"/>
        </w:rPr>
      </w:pPr>
      <w:r w:rsidRPr="00153287">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w:t>
      </w:r>
      <w:r w:rsidRPr="00153287">
        <w:rPr>
          <w:rFonts w:ascii="Palatino Linotype" w:hAnsi="Palatino Linotype"/>
        </w:rPr>
        <w:lastRenderedPageBreak/>
        <w:t>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F683EEF" w14:textId="6478F18D" w:rsidR="00822473" w:rsidRPr="00153287" w:rsidRDefault="00822473" w:rsidP="00153287">
      <w:pPr>
        <w:spacing w:before="100" w:beforeAutospacing="1" w:after="100" w:afterAutospacing="1" w:line="360" w:lineRule="auto"/>
        <w:jc w:val="both"/>
        <w:rPr>
          <w:rFonts w:ascii="Palatino Linotype" w:hAnsi="Palatino Linotype"/>
        </w:rPr>
      </w:pPr>
      <w:r w:rsidRPr="0015328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D4323B4" w14:textId="77777777" w:rsidR="00822473" w:rsidRPr="00153287" w:rsidRDefault="00822473" w:rsidP="00153287">
      <w:pPr>
        <w:spacing w:before="100" w:beforeAutospacing="1" w:after="100" w:afterAutospacing="1" w:line="360" w:lineRule="auto"/>
        <w:ind w:left="1134" w:right="1134"/>
        <w:jc w:val="both"/>
        <w:rPr>
          <w:rFonts w:ascii="Palatino Linotype" w:hAnsi="Palatino Linotype"/>
        </w:rPr>
      </w:pPr>
      <w:r w:rsidRPr="00153287">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3BD71CE" w14:textId="77777777" w:rsidR="00822473" w:rsidRPr="00153287" w:rsidRDefault="00822473" w:rsidP="00153287">
      <w:pPr>
        <w:spacing w:before="100" w:beforeAutospacing="1" w:after="100" w:afterAutospacing="1" w:line="360" w:lineRule="auto"/>
        <w:ind w:left="1134" w:right="1134"/>
        <w:jc w:val="both"/>
        <w:rPr>
          <w:rFonts w:ascii="Palatino Linotype" w:hAnsi="Palatino Linotype"/>
        </w:rPr>
      </w:pPr>
      <w:r w:rsidRPr="00153287">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B4CA4D1" w14:textId="69D2EC82" w:rsidR="00822473" w:rsidRPr="00153287" w:rsidRDefault="00822473" w:rsidP="00153287">
      <w:pPr>
        <w:pStyle w:val="Prrafodelista"/>
        <w:spacing w:before="100" w:beforeAutospacing="1" w:after="100" w:afterAutospacing="1" w:line="360" w:lineRule="auto"/>
        <w:ind w:left="0"/>
        <w:jc w:val="both"/>
        <w:rPr>
          <w:rFonts w:ascii="Palatino Linotype" w:hAnsi="Palatino Linotype"/>
        </w:rPr>
      </w:pPr>
      <w:r w:rsidRPr="00153287">
        <w:rPr>
          <w:rFonts w:ascii="Palatino Linotype" w:hAnsi="Palatino Linotype"/>
        </w:rPr>
        <w:t xml:space="preserve">Por ello, este organismo garante comprometido con la tutela de los derechos humanos </w:t>
      </w:r>
      <w:r w:rsidR="001E3E96" w:rsidRPr="00153287">
        <w:rPr>
          <w:rFonts w:ascii="Palatino Linotype" w:hAnsi="Palatino Linotype"/>
        </w:rPr>
        <w:t>confiados</w:t>
      </w:r>
      <w:r w:rsidRPr="00153287">
        <w:rPr>
          <w:rFonts w:ascii="Palatino Linotype" w:hAnsi="Palatino Linotype"/>
        </w:rPr>
        <w:t xml:space="preserve"> señala que este exceso del plazo legal para resolver el presente asunto, resulta de carácter excepcional.</w:t>
      </w:r>
    </w:p>
    <w:p w14:paraId="53F9FF82" w14:textId="77777777" w:rsidR="00BA2B5D" w:rsidRPr="00153287" w:rsidRDefault="00BA2B5D" w:rsidP="00153287">
      <w:pPr>
        <w:pStyle w:val="Prrafodelista"/>
        <w:spacing w:before="100" w:beforeAutospacing="1" w:after="100" w:afterAutospacing="1" w:line="360" w:lineRule="auto"/>
        <w:ind w:left="0"/>
        <w:jc w:val="both"/>
        <w:rPr>
          <w:rFonts w:ascii="Palatino Linotype" w:hAnsi="Palatino Linotype"/>
        </w:rPr>
      </w:pPr>
    </w:p>
    <w:p w14:paraId="6F1AA041" w14:textId="1307F6A5" w:rsidR="003404B0" w:rsidRPr="00153287" w:rsidRDefault="00211874" w:rsidP="00153287">
      <w:pPr>
        <w:pStyle w:val="Prrafodelista"/>
        <w:spacing w:before="100" w:beforeAutospacing="1" w:after="100" w:afterAutospacing="1" w:line="360" w:lineRule="auto"/>
        <w:ind w:left="0"/>
        <w:jc w:val="both"/>
        <w:rPr>
          <w:rFonts w:ascii="Palatino Linotype" w:hAnsi="Palatino Linotype" w:cs="Arial"/>
          <w:b/>
          <w:bCs/>
        </w:rPr>
      </w:pPr>
      <w:r w:rsidRPr="00153287">
        <w:rPr>
          <w:rFonts w:ascii="Palatino Linotype" w:hAnsi="Palatino Linotype" w:cs="Arial"/>
          <w:b/>
          <w:bCs/>
        </w:rPr>
        <w:lastRenderedPageBreak/>
        <w:t>e</w:t>
      </w:r>
      <w:r w:rsidR="003404B0" w:rsidRPr="00153287">
        <w:rPr>
          <w:rFonts w:ascii="Palatino Linotype" w:hAnsi="Palatino Linotype" w:cs="Arial"/>
          <w:b/>
          <w:bCs/>
        </w:rPr>
        <w:t>) Cierre de Instrucción</w:t>
      </w:r>
    </w:p>
    <w:p w14:paraId="53B11923" w14:textId="4022DC15" w:rsidR="003404B0" w:rsidRPr="00153287" w:rsidRDefault="00536C04" w:rsidP="00153287">
      <w:pPr>
        <w:spacing w:before="100" w:beforeAutospacing="1" w:after="100" w:afterAutospacing="1" w:line="360" w:lineRule="auto"/>
        <w:jc w:val="both"/>
        <w:rPr>
          <w:rFonts w:ascii="Palatino Linotype" w:hAnsi="Palatino Linotype"/>
        </w:rPr>
      </w:pPr>
      <w:r w:rsidRPr="00153287">
        <w:rPr>
          <w:rFonts w:ascii="Palatino Linotype" w:hAnsi="Palatino Linotype"/>
        </w:rPr>
        <w:t>Una vez analizado el estado procesal que guarda</w:t>
      </w:r>
      <w:r w:rsidR="0076231C" w:rsidRPr="00153287">
        <w:rPr>
          <w:rFonts w:ascii="Palatino Linotype" w:hAnsi="Palatino Linotype"/>
        </w:rPr>
        <w:t xml:space="preserve">n los </w:t>
      </w:r>
      <w:r w:rsidRPr="00153287">
        <w:rPr>
          <w:rFonts w:ascii="Palatino Linotype" w:hAnsi="Palatino Linotype"/>
        </w:rPr>
        <w:t>expediente</w:t>
      </w:r>
      <w:r w:rsidR="0076231C" w:rsidRPr="00153287">
        <w:rPr>
          <w:rFonts w:ascii="Palatino Linotype" w:hAnsi="Palatino Linotype"/>
        </w:rPr>
        <w:t>s</w:t>
      </w:r>
      <w:r w:rsidR="005F5D50" w:rsidRPr="00153287">
        <w:rPr>
          <w:rFonts w:ascii="Palatino Linotype" w:hAnsi="Palatino Linotype"/>
        </w:rPr>
        <w:t xml:space="preserve"> de mérito</w:t>
      </w:r>
      <w:r w:rsidRPr="00153287">
        <w:rPr>
          <w:rFonts w:ascii="Palatino Linotype" w:hAnsi="Palatino Linotype"/>
        </w:rPr>
        <w:t xml:space="preserve">, </w:t>
      </w:r>
      <w:r w:rsidR="00D93054" w:rsidRPr="00153287">
        <w:rPr>
          <w:rFonts w:ascii="Palatino Linotype" w:hAnsi="Palatino Linotype"/>
        </w:rPr>
        <w:t xml:space="preserve">el </w:t>
      </w:r>
      <w:r w:rsidR="00D93054" w:rsidRPr="00153287">
        <w:rPr>
          <w:rFonts w:ascii="Palatino Linotype" w:hAnsi="Palatino Linotype"/>
          <w:b/>
        </w:rPr>
        <w:t>veinti</w:t>
      </w:r>
      <w:r w:rsidR="00A630FF" w:rsidRPr="00153287">
        <w:rPr>
          <w:rFonts w:ascii="Palatino Linotype" w:hAnsi="Palatino Linotype"/>
          <w:b/>
        </w:rPr>
        <w:t>nueve</w:t>
      </w:r>
      <w:r w:rsidR="00211874" w:rsidRPr="00153287">
        <w:rPr>
          <w:rFonts w:ascii="Palatino Linotype" w:hAnsi="Palatino Linotype"/>
          <w:b/>
          <w:bCs/>
        </w:rPr>
        <w:t xml:space="preserve"> de </w:t>
      </w:r>
      <w:r w:rsidR="00B9211A" w:rsidRPr="00153287">
        <w:rPr>
          <w:rFonts w:ascii="Palatino Linotype" w:hAnsi="Palatino Linotype"/>
          <w:b/>
          <w:bCs/>
        </w:rPr>
        <w:t>agosto</w:t>
      </w:r>
      <w:r w:rsidR="000A102D" w:rsidRPr="00153287">
        <w:rPr>
          <w:rFonts w:ascii="Palatino Linotype" w:hAnsi="Palatino Linotype"/>
          <w:b/>
          <w:bCs/>
        </w:rPr>
        <w:t xml:space="preserve"> </w:t>
      </w:r>
      <w:r w:rsidR="00CB16B0" w:rsidRPr="00153287">
        <w:rPr>
          <w:rFonts w:ascii="Palatino Linotype" w:hAnsi="Palatino Linotype"/>
          <w:b/>
          <w:bCs/>
        </w:rPr>
        <w:t>de</w:t>
      </w:r>
      <w:r w:rsidR="00826508" w:rsidRPr="00153287">
        <w:rPr>
          <w:rFonts w:ascii="Palatino Linotype" w:hAnsi="Palatino Linotype"/>
          <w:b/>
          <w:bCs/>
        </w:rPr>
        <w:t xml:space="preserve"> dos mil veintitrés</w:t>
      </w:r>
      <w:r w:rsidR="00C10EEE" w:rsidRPr="00153287">
        <w:rPr>
          <w:rFonts w:ascii="Palatino Linotype" w:hAnsi="Palatino Linotype"/>
          <w:b/>
          <w:bCs/>
        </w:rPr>
        <w:t xml:space="preserve">, </w:t>
      </w:r>
      <w:r w:rsidRPr="00153287">
        <w:rPr>
          <w:rFonts w:ascii="Palatino Linotype" w:hAnsi="Palatino Linotype"/>
        </w:rPr>
        <w:t>l</w:t>
      </w:r>
      <w:r w:rsidR="00C10EEE" w:rsidRPr="00153287">
        <w:rPr>
          <w:rFonts w:ascii="Palatino Linotype" w:hAnsi="Palatino Linotype"/>
        </w:rPr>
        <w:t>a</w:t>
      </w:r>
      <w:r w:rsidRPr="00153287">
        <w:rPr>
          <w:rFonts w:ascii="Palatino Linotype" w:hAnsi="Palatino Linotype"/>
        </w:rPr>
        <w:t xml:space="preserve"> </w:t>
      </w:r>
      <w:r w:rsidR="00D01412" w:rsidRPr="00153287">
        <w:rPr>
          <w:rFonts w:ascii="Palatino Linotype" w:hAnsi="Palatino Linotype"/>
          <w:b/>
        </w:rPr>
        <w:t>C</w:t>
      </w:r>
      <w:r w:rsidRPr="00153287">
        <w:rPr>
          <w:rFonts w:ascii="Palatino Linotype" w:hAnsi="Palatino Linotype"/>
          <w:b/>
        </w:rPr>
        <w:t>omisionad</w:t>
      </w:r>
      <w:r w:rsidR="00C10EEE" w:rsidRPr="00153287">
        <w:rPr>
          <w:rFonts w:ascii="Palatino Linotype" w:hAnsi="Palatino Linotype"/>
          <w:b/>
        </w:rPr>
        <w:t>a</w:t>
      </w:r>
      <w:r w:rsidRPr="00153287">
        <w:rPr>
          <w:rFonts w:ascii="Palatino Linotype" w:hAnsi="Palatino Linotype"/>
        </w:rPr>
        <w:t xml:space="preserve"> </w:t>
      </w:r>
      <w:r w:rsidR="00801793" w:rsidRPr="00153287">
        <w:rPr>
          <w:rFonts w:ascii="Palatino Linotype" w:hAnsi="Palatino Linotype"/>
          <w:b/>
        </w:rPr>
        <w:t>Sharon Cristina Morales Martínez</w:t>
      </w:r>
      <w:r w:rsidR="00B517A4" w:rsidRPr="00153287">
        <w:rPr>
          <w:rFonts w:ascii="Palatino Linotype" w:hAnsi="Palatino Linotype"/>
          <w:b/>
        </w:rPr>
        <w:t xml:space="preserve"> </w:t>
      </w:r>
      <w:r w:rsidR="0076231C" w:rsidRPr="00153287">
        <w:rPr>
          <w:rFonts w:ascii="Palatino Linotype" w:hAnsi="Palatino Linotype"/>
        </w:rPr>
        <w:t>acordó</w:t>
      </w:r>
      <w:r w:rsidRPr="00153287">
        <w:rPr>
          <w:rFonts w:ascii="Palatino Linotype" w:hAnsi="Palatino Linotype"/>
        </w:rPr>
        <w:t xml:space="preserve"> </w:t>
      </w:r>
      <w:r w:rsidR="0076231C" w:rsidRPr="00153287">
        <w:rPr>
          <w:rFonts w:ascii="Palatino Linotype" w:hAnsi="Palatino Linotype"/>
        </w:rPr>
        <w:t>el</w:t>
      </w:r>
      <w:r w:rsidRPr="00153287">
        <w:rPr>
          <w:rFonts w:ascii="Palatino Linotype" w:hAnsi="Palatino Linotype"/>
        </w:rPr>
        <w:t xml:space="preserve"> cierre de instrucción;</w:t>
      </w:r>
      <w:r w:rsidRPr="00153287">
        <w:rPr>
          <w:rFonts w:ascii="Palatino Linotype" w:hAnsi="Palatino Linotype" w:cs="Arial"/>
        </w:rPr>
        <w:t xml:space="preserve"> así como, la remisión de</w:t>
      </w:r>
      <w:r w:rsidR="00C10EEE" w:rsidRPr="00153287">
        <w:rPr>
          <w:rFonts w:ascii="Palatino Linotype" w:hAnsi="Palatino Linotype" w:cs="Arial"/>
        </w:rPr>
        <w:t xml:space="preserve"> </w:t>
      </w:r>
      <w:r w:rsidR="001E3E96" w:rsidRPr="00153287">
        <w:rPr>
          <w:rFonts w:ascii="Palatino Linotype" w:hAnsi="Palatino Linotype" w:cs="Arial"/>
        </w:rPr>
        <w:t>estos</w:t>
      </w:r>
      <w:r w:rsidRPr="00153287">
        <w:rPr>
          <w:rFonts w:ascii="Palatino Linotype" w:hAnsi="Palatino Linotype" w:cs="Arial"/>
        </w:rPr>
        <w:t xml:space="preserve"> a efecto de ser resuelto</w:t>
      </w:r>
      <w:r w:rsidR="00C10EEE" w:rsidRPr="00153287">
        <w:rPr>
          <w:rFonts w:ascii="Palatino Linotype" w:hAnsi="Palatino Linotype" w:cs="Arial"/>
        </w:rPr>
        <w:t>s</w:t>
      </w:r>
      <w:r w:rsidRPr="00153287">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153287">
        <w:rPr>
          <w:rFonts w:ascii="Palatino Linotype" w:hAnsi="Palatino Linotype" w:cs="Arial"/>
        </w:rPr>
        <w:t>; y</w:t>
      </w:r>
      <w:r w:rsidR="003404B0" w:rsidRPr="00153287">
        <w:rPr>
          <w:rFonts w:ascii="Palatino Linotype" w:hAnsi="Palatino Linotype"/>
        </w:rPr>
        <w:t xml:space="preserve">, </w:t>
      </w:r>
    </w:p>
    <w:p w14:paraId="307772BA" w14:textId="77777777" w:rsidR="00536C04" w:rsidRPr="00153287" w:rsidRDefault="00536C04" w:rsidP="00153287">
      <w:pPr>
        <w:spacing w:before="100" w:beforeAutospacing="1" w:after="100" w:afterAutospacing="1"/>
        <w:jc w:val="center"/>
        <w:rPr>
          <w:rFonts w:ascii="Palatino Linotype" w:hAnsi="Palatino Linotype" w:cs="Arial"/>
          <w:b/>
          <w:bCs/>
          <w:spacing w:val="60"/>
          <w:sz w:val="28"/>
        </w:rPr>
      </w:pPr>
      <w:r w:rsidRPr="00153287">
        <w:rPr>
          <w:rFonts w:ascii="Palatino Linotype" w:hAnsi="Palatino Linotype" w:cs="Arial"/>
          <w:b/>
          <w:bCs/>
          <w:spacing w:val="60"/>
          <w:sz w:val="28"/>
        </w:rPr>
        <w:t>CONSIDERANDO</w:t>
      </w:r>
    </w:p>
    <w:p w14:paraId="7531711D" w14:textId="77777777" w:rsidR="00756235" w:rsidRPr="00153287" w:rsidRDefault="00756235" w:rsidP="00153287">
      <w:pPr>
        <w:spacing w:before="100" w:beforeAutospacing="1" w:after="100" w:afterAutospacing="1" w:line="360" w:lineRule="auto"/>
        <w:ind w:right="50"/>
        <w:jc w:val="both"/>
        <w:rPr>
          <w:rFonts w:ascii="Palatino Linotype" w:hAnsi="Palatino Linotype"/>
          <w:b/>
        </w:rPr>
      </w:pPr>
      <w:r w:rsidRPr="00153287">
        <w:rPr>
          <w:rFonts w:ascii="Palatino Linotype" w:hAnsi="Palatino Linotype"/>
          <w:b/>
          <w:sz w:val="28"/>
          <w:szCs w:val="28"/>
        </w:rPr>
        <w:t>PRIMERO</w:t>
      </w:r>
      <w:r w:rsidRPr="00153287">
        <w:rPr>
          <w:rFonts w:ascii="Palatino Linotype" w:hAnsi="Palatino Linotype"/>
          <w:b/>
        </w:rPr>
        <w:t>.</w:t>
      </w:r>
      <w:r w:rsidRPr="00153287">
        <w:rPr>
          <w:rFonts w:ascii="Palatino Linotype" w:hAnsi="Palatino Linotype"/>
        </w:rPr>
        <w:t xml:space="preserve"> </w:t>
      </w:r>
      <w:r w:rsidRPr="00153287">
        <w:rPr>
          <w:rFonts w:ascii="Palatino Linotype" w:hAnsi="Palatino Linotype"/>
          <w:b/>
        </w:rPr>
        <w:t>Competencia</w:t>
      </w:r>
      <w:r w:rsidRPr="00153287">
        <w:rPr>
          <w:rFonts w:ascii="Palatino Linotype" w:hAnsi="Palatino Linotype"/>
        </w:rPr>
        <w:t>.</w:t>
      </w:r>
      <w:r w:rsidRPr="00153287">
        <w:rPr>
          <w:rFonts w:ascii="Palatino Linotype" w:hAnsi="Palatino Linotype"/>
          <w:b/>
        </w:rPr>
        <w:t xml:space="preserve"> </w:t>
      </w:r>
    </w:p>
    <w:p w14:paraId="376403D6" w14:textId="75582E69" w:rsidR="009B313A" w:rsidRPr="00153287" w:rsidRDefault="009B313A" w:rsidP="00153287">
      <w:pPr>
        <w:spacing w:before="100" w:beforeAutospacing="1" w:after="100" w:afterAutospacing="1" w:line="360" w:lineRule="auto"/>
        <w:ind w:right="50"/>
        <w:jc w:val="both"/>
        <w:rPr>
          <w:rFonts w:ascii="Palatino Linotype" w:hAnsi="Palatino Linotype" w:cs="Arial"/>
        </w:rPr>
      </w:pPr>
      <w:r w:rsidRPr="00153287">
        <w:rPr>
          <w:rFonts w:ascii="Palatino Linotype" w:hAnsi="Palatino Linotype"/>
        </w:rPr>
        <w:t xml:space="preserve">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w:t>
      </w:r>
      <w:r w:rsidR="0038615B" w:rsidRPr="00153287">
        <w:rPr>
          <w:rFonts w:ascii="Palatino Linotype" w:hAnsi="Palatino Linotype"/>
        </w:rPr>
        <w:t>trigésimo segundo, trigésimo tercero y trigésimo cuarto</w:t>
      </w:r>
      <w:r w:rsidRPr="00153287">
        <w:rPr>
          <w:rFonts w:ascii="Palatino Linotype" w:hAnsi="Palatino Linotype"/>
        </w:rPr>
        <w:t>,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153287">
        <w:rPr>
          <w:rFonts w:ascii="Palatino Linotype" w:hAnsi="Palatino Linotype" w:cs="Arial"/>
        </w:rPr>
        <w:t xml:space="preserve">; y </w:t>
      </w:r>
      <w:bookmarkStart w:id="2" w:name="_Hlk132283567"/>
      <w:r w:rsidRPr="00153287">
        <w:rPr>
          <w:rFonts w:ascii="Palatino Linotype" w:hAnsi="Palatino Linotype" w:cs="Arial"/>
        </w:rPr>
        <w:t>9, fracciones I y XXIII, 11</w:t>
      </w:r>
      <w:bookmarkEnd w:id="2"/>
      <w:r w:rsidRPr="00153287">
        <w:rPr>
          <w:rFonts w:ascii="Palatino Linotype" w:hAnsi="Palatino Linotype" w:cs="Arial"/>
        </w:rPr>
        <w:t xml:space="preserve"> del Reglamento Interior del Instituto de Transparencia, Acceso a la Información Pública y Protección de Datos Personales del Estado de México y Municipios.</w:t>
      </w:r>
    </w:p>
    <w:p w14:paraId="34CC47FD" w14:textId="77777777" w:rsidR="00CB1DF1" w:rsidRPr="00153287" w:rsidRDefault="00CB1DF1" w:rsidP="00153287">
      <w:pPr>
        <w:spacing w:before="100" w:beforeAutospacing="1" w:after="100" w:afterAutospacing="1" w:line="360" w:lineRule="auto"/>
        <w:ind w:right="50"/>
        <w:jc w:val="both"/>
        <w:rPr>
          <w:rFonts w:ascii="Palatino Linotype" w:hAnsi="Palatino Linotype" w:cs="Arial"/>
        </w:rPr>
      </w:pPr>
    </w:p>
    <w:p w14:paraId="1C2D846F" w14:textId="77777777" w:rsidR="00756235" w:rsidRPr="00153287" w:rsidRDefault="00756235" w:rsidP="00153287">
      <w:pPr>
        <w:spacing w:before="100" w:beforeAutospacing="1" w:after="100" w:afterAutospacing="1" w:line="360" w:lineRule="auto"/>
        <w:jc w:val="both"/>
        <w:rPr>
          <w:rFonts w:ascii="Palatino Linotype" w:hAnsi="Palatino Linotype" w:cs="Arial"/>
          <w:b/>
        </w:rPr>
      </w:pPr>
      <w:r w:rsidRPr="00153287">
        <w:rPr>
          <w:rFonts w:ascii="Palatino Linotype" w:hAnsi="Palatino Linotype" w:cs="Arial"/>
          <w:b/>
          <w:sz w:val="28"/>
        </w:rPr>
        <w:lastRenderedPageBreak/>
        <w:t>SEGUNDO</w:t>
      </w:r>
      <w:r w:rsidRPr="00153287">
        <w:rPr>
          <w:rFonts w:ascii="Palatino Linotype" w:hAnsi="Palatino Linotype" w:cs="Arial"/>
          <w:b/>
        </w:rPr>
        <w:t xml:space="preserve">. Interés. </w:t>
      </w:r>
    </w:p>
    <w:p w14:paraId="204DEEDD" w14:textId="1768A176" w:rsidR="00C83CB6" w:rsidRPr="00153287" w:rsidRDefault="0038615B" w:rsidP="00153287">
      <w:pPr>
        <w:spacing w:before="100" w:beforeAutospacing="1" w:after="100" w:afterAutospacing="1" w:line="360" w:lineRule="auto"/>
        <w:jc w:val="both"/>
        <w:rPr>
          <w:rFonts w:ascii="Palatino Linotype" w:hAnsi="Palatino Linotype" w:cs="Arial"/>
          <w:b/>
          <w:bCs/>
        </w:rPr>
      </w:pPr>
      <w:r w:rsidRPr="00153287">
        <w:rPr>
          <w:rFonts w:ascii="Palatino Linotype" w:hAnsi="Palatino Linotype" w:cs="Arial"/>
          <w:bCs/>
        </w:rPr>
        <w:t>Los</w:t>
      </w:r>
      <w:r w:rsidR="00826508" w:rsidRPr="00153287">
        <w:rPr>
          <w:rFonts w:ascii="Palatino Linotype" w:hAnsi="Palatino Linotype" w:cs="Arial"/>
          <w:bCs/>
        </w:rPr>
        <w:t xml:space="preserve"> Recurso</w:t>
      </w:r>
      <w:r w:rsidRPr="00153287">
        <w:rPr>
          <w:rFonts w:ascii="Palatino Linotype" w:hAnsi="Palatino Linotype" w:cs="Arial"/>
          <w:bCs/>
        </w:rPr>
        <w:t>s</w:t>
      </w:r>
      <w:r w:rsidR="00826508" w:rsidRPr="00153287">
        <w:rPr>
          <w:rFonts w:ascii="Palatino Linotype" w:hAnsi="Palatino Linotype" w:cs="Arial"/>
          <w:bCs/>
        </w:rPr>
        <w:t xml:space="preserve"> de Revisión </w:t>
      </w:r>
      <w:r w:rsidRPr="00153287">
        <w:rPr>
          <w:rFonts w:ascii="Palatino Linotype" w:eastAsia="Palatino Linotype" w:hAnsi="Palatino Linotype" w:cs="Palatino Linotype"/>
        </w:rPr>
        <w:t xml:space="preserve">fueron interpuestos </w:t>
      </w:r>
      <w:r w:rsidR="00826508" w:rsidRPr="00153287">
        <w:rPr>
          <w:rFonts w:ascii="Palatino Linotype" w:hAnsi="Palatino Linotype" w:cs="Arial"/>
          <w:bCs/>
        </w:rPr>
        <w:t xml:space="preserve">por parte legítima en atención a que fue presentado por </w:t>
      </w:r>
      <w:r w:rsidR="00E44250" w:rsidRPr="00153287">
        <w:rPr>
          <w:rFonts w:ascii="Palatino Linotype" w:hAnsi="Palatino Linotype" w:cs="Arial"/>
          <w:b/>
        </w:rPr>
        <w:t>LA</w:t>
      </w:r>
      <w:r w:rsidR="00826508" w:rsidRPr="00153287">
        <w:rPr>
          <w:rFonts w:ascii="Palatino Linotype" w:hAnsi="Palatino Linotype" w:cs="Arial"/>
          <w:b/>
        </w:rPr>
        <w:t xml:space="preserve"> RECURRENTE</w:t>
      </w:r>
      <w:r w:rsidR="00826508" w:rsidRPr="00153287">
        <w:rPr>
          <w:rFonts w:ascii="Palatino Linotype" w:hAnsi="Palatino Linotype" w:cs="Arial"/>
          <w:bCs/>
        </w:rPr>
        <w:t xml:space="preserve">, quien es la misma persona que formulo la solicitud de acceso a la información pública al </w:t>
      </w:r>
      <w:r w:rsidR="00826508" w:rsidRPr="00153287">
        <w:rPr>
          <w:rFonts w:ascii="Palatino Linotype" w:hAnsi="Palatino Linotype" w:cs="Arial"/>
          <w:b/>
          <w:bCs/>
        </w:rPr>
        <w:t>SUJETO OBLIGADO</w:t>
      </w:r>
      <w:r w:rsidR="00826508" w:rsidRPr="00153287">
        <w:rPr>
          <w:rFonts w:ascii="Palatino Linotype" w:hAnsi="Palatino Linotype" w:cs="Arial"/>
          <w:bCs/>
        </w:rPr>
        <w:t xml:space="preserve">, pues para ello es necesario que el particular ingrese al </w:t>
      </w:r>
      <w:r w:rsidR="00826508" w:rsidRPr="00153287">
        <w:rPr>
          <w:rFonts w:ascii="Palatino Linotype" w:hAnsi="Palatino Linotype" w:cs="Arial"/>
          <w:b/>
          <w:bCs/>
        </w:rPr>
        <w:t>SAIMEX</w:t>
      </w:r>
      <w:r w:rsidR="00826508" w:rsidRPr="00153287">
        <w:rPr>
          <w:rFonts w:ascii="Palatino Linotype" w:hAnsi="Palatino Linotype" w:cs="Arial"/>
          <w:bCs/>
        </w:rPr>
        <w:t xml:space="preserve"> utilizando su clave de usuario y contraseña.</w:t>
      </w:r>
    </w:p>
    <w:p w14:paraId="1E52702E" w14:textId="77777777" w:rsidR="00822473" w:rsidRPr="00153287" w:rsidRDefault="00822473" w:rsidP="00153287">
      <w:pPr>
        <w:autoSpaceDE w:val="0"/>
        <w:autoSpaceDN w:val="0"/>
        <w:adjustRightInd w:val="0"/>
        <w:spacing w:before="100" w:beforeAutospacing="1" w:after="100" w:afterAutospacing="1" w:line="360" w:lineRule="auto"/>
        <w:ind w:right="49"/>
        <w:jc w:val="both"/>
        <w:rPr>
          <w:rFonts w:ascii="Palatino Linotype" w:hAnsi="Palatino Linotype" w:cs="Arial"/>
          <w:b/>
          <w:lang w:val="es-ES"/>
        </w:rPr>
      </w:pPr>
      <w:r w:rsidRPr="00153287">
        <w:rPr>
          <w:rFonts w:ascii="Palatino Linotype" w:hAnsi="Palatino Linotype" w:cs="Arial"/>
          <w:b/>
          <w:sz w:val="28"/>
          <w:szCs w:val="28"/>
        </w:rPr>
        <w:t xml:space="preserve">TERCERO. </w:t>
      </w:r>
      <w:r w:rsidRPr="00153287">
        <w:rPr>
          <w:rFonts w:ascii="Palatino Linotype" w:hAnsi="Palatino Linotype" w:cs="Arial"/>
          <w:b/>
          <w:lang w:val="es-ES"/>
        </w:rPr>
        <w:t xml:space="preserve">Oportunidad. </w:t>
      </w:r>
    </w:p>
    <w:p w14:paraId="5BA64424" w14:textId="53BA7794" w:rsidR="00822473" w:rsidRPr="00153287" w:rsidRDefault="0038615B" w:rsidP="00153287">
      <w:pPr>
        <w:widowControl w:val="0"/>
        <w:pBdr>
          <w:top w:val="nil"/>
          <w:left w:val="nil"/>
          <w:bottom w:val="nil"/>
          <w:right w:val="nil"/>
          <w:between w:val="nil"/>
        </w:pBdr>
        <w:tabs>
          <w:tab w:val="left" w:pos="1701"/>
        </w:tabs>
        <w:spacing w:before="100" w:beforeAutospacing="1" w:after="100" w:afterAutospacing="1" w:line="360" w:lineRule="auto"/>
        <w:ind w:right="49"/>
        <w:jc w:val="both"/>
        <w:rPr>
          <w:rFonts w:ascii="Palatino Linotype" w:eastAsia="Palatino Linotype" w:hAnsi="Palatino Linotype" w:cs="Palatino Linotype"/>
          <w:b/>
        </w:rPr>
      </w:pPr>
      <w:r w:rsidRPr="00153287">
        <w:rPr>
          <w:rFonts w:ascii="Palatino Linotype" w:hAnsi="Palatino Linotype" w:cs="Arial"/>
          <w:bCs/>
        </w:rPr>
        <w:t xml:space="preserve">Los Recursos de Revisión </w:t>
      </w:r>
      <w:r w:rsidR="00822473" w:rsidRPr="00153287">
        <w:rPr>
          <w:rFonts w:ascii="Palatino Linotype" w:eastAsia="Palatino Linotype" w:hAnsi="Palatino Linotype" w:cs="Palatino Linotype"/>
        </w:rPr>
        <w:t>fue</w:t>
      </w:r>
      <w:r w:rsidRPr="00153287">
        <w:rPr>
          <w:rFonts w:ascii="Palatino Linotype" w:eastAsia="Palatino Linotype" w:hAnsi="Palatino Linotype" w:cs="Palatino Linotype"/>
        </w:rPr>
        <w:t>ron</w:t>
      </w:r>
      <w:r w:rsidR="00822473" w:rsidRPr="00153287">
        <w:rPr>
          <w:rFonts w:ascii="Palatino Linotype" w:eastAsia="Palatino Linotype" w:hAnsi="Palatino Linotype" w:cs="Palatino Linotype"/>
        </w:rPr>
        <w:t xml:space="preserve"> interpuestos dentro del plazo de quince días hábiles, contados a partir del día siguiente al que </w:t>
      </w:r>
      <w:r w:rsidR="00E44250" w:rsidRPr="00153287">
        <w:rPr>
          <w:rFonts w:ascii="Palatino Linotype" w:hAnsi="Palatino Linotype" w:cs="Arial"/>
          <w:b/>
        </w:rPr>
        <w:t>LA</w:t>
      </w:r>
      <w:r w:rsidR="00822473" w:rsidRPr="00153287">
        <w:rPr>
          <w:rFonts w:ascii="Palatino Linotype" w:eastAsia="Palatino Linotype" w:hAnsi="Palatino Linotype" w:cs="Palatino Linotype"/>
          <w:b/>
        </w:rPr>
        <w:t xml:space="preserve"> RECURRENTE </w:t>
      </w:r>
      <w:r w:rsidR="00822473" w:rsidRPr="00153287">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17A45478" w14:textId="77777777" w:rsidR="00822473" w:rsidRPr="00153287" w:rsidRDefault="00822473" w:rsidP="00153287">
      <w:pPr>
        <w:spacing w:before="100" w:beforeAutospacing="1" w:after="100" w:afterAutospacing="1"/>
        <w:ind w:left="851" w:right="899"/>
        <w:jc w:val="both"/>
        <w:rPr>
          <w:rFonts w:ascii="Palatino Linotype" w:eastAsia="Palatino Linotype" w:hAnsi="Palatino Linotype" w:cs="Palatino Linotype"/>
          <w:i/>
          <w:sz w:val="22"/>
          <w:szCs w:val="22"/>
        </w:rPr>
      </w:pPr>
      <w:r w:rsidRPr="00153287">
        <w:rPr>
          <w:rFonts w:ascii="Palatino Linotype" w:eastAsia="Palatino Linotype" w:hAnsi="Palatino Linotype" w:cs="Palatino Linotype"/>
          <w:i/>
          <w:sz w:val="22"/>
          <w:szCs w:val="22"/>
        </w:rPr>
        <w:t>“</w:t>
      </w:r>
      <w:r w:rsidRPr="00153287">
        <w:rPr>
          <w:rFonts w:ascii="Palatino Linotype" w:eastAsia="Palatino Linotype" w:hAnsi="Palatino Linotype" w:cs="Palatino Linotype"/>
          <w:b/>
          <w:i/>
          <w:sz w:val="22"/>
          <w:szCs w:val="22"/>
        </w:rPr>
        <w:t>Artículo 178.</w:t>
      </w:r>
      <w:r w:rsidRPr="00153287">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2331FF6" w14:textId="77777777" w:rsidR="00822473" w:rsidRPr="00153287" w:rsidRDefault="00822473" w:rsidP="00153287">
      <w:pPr>
        <w:spacing w:before="100" w:beforeAutospacing="1" w:after="100" w:afterAutospacing="1"/>
        <w:ind w:left="851" w:right="899"/>
        <w:jc w:val="both"/>
        <w:rPr>
          <w:rFonts w:ascii="Palatino Linotype" w:eastAsia="Palatino Linotype" w:hAnsi="Palatino Linotype" w:cs="Palatino Linotype"/>
          <w:i/>
          <w:sz w:val="22"/>
          <w:szCs w:val="22"/>
        </w:rPr>
      </w:pPr>
      <w:r w:rsidRPr="00153287">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4468C99" w14:textId="77777777" w:rsidR="00822473" w:rsidRPr="00153287" w:rsidRDefault="00822473" w:rsidP="00153287">
      <w:pPr>
        <w:spacing w:before="100" w:beforeAutospacing="1" w:after="100" w:afterAutospacing="1"/>
        <w:ind w:left="851" w:right="899"/>
        <w:jc w:val="both"/>
        <w:rPr>
          <w:rFonts w:ascii="Palatino Linotype" w:eastAsia="Palatino Linotype" w:hAnsi="Palatino Linotype" w:cs="Palatino Linotype"/>
          <w:i/>
          <w:sz w:val="22"/>
          <w:szCs w:val="22"/>
        </w:rPr>
      </w:pPr>
      <w:r w:rsidRPr="00153287">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5A296CCF" w14:textId="77422526" w:rsidR="00890C37" w:rsidRPr="00153287" w:rsidRDefault="00822473" w:rsidP="00153287">
      <w:pPr>
        <w:spacing w:before="100" w:beforeAutospacing="1" w:after="100" w:afterAutospacing="1" w:line="360" w:lineRule="auto"/>
        <w:jc w:val="both"/>
        <w:rPr>
          <w:rFonts w:ascii="Palatino Linotype" w:eastAsia="Palatino Linotype" w:hAnsi="Palatino Linotype" w:cs="Palatino Linotype"/>
        </w:rPr>
      </w:pPr>
      <w:bookmarkStart w:id="3" w:name="_heading=h.2et92p0" w:colFirst="0" w:colLast="0"/>
      <w:bookmarkEnd w:id="3"/>
      <w:r w:rsidRPr="00153287">
        <w:rPr>
          <w:rFonts w:ascii="Palatino Linotype" w:eastAsia="Palatino Linotype" w:hAnsi="Palatino Linotype" w:cs="Palatino Linotype"/>
        </w:rPr>
        <w:t xml:space="preserve">En esa tesitura, atendiendo a que </w:t>
      </w:r>
      <w:r w:rsidRPr="00153287">
        <w:rPr>
          <w:rFonts w:ascii="Palatino Linotype" w:eastAsia="Palatino Linotype" w:hAnsi="Palatino Linotype" w:cs="Palatino Linotype"/>
          <w:b/>
        </w:rPr>
        <w:t>EL SUJETO OBLIGADO</w:t>
      </w:r>
      <w:r w:rsidRPr="00153287">
        <w:rPr>
          <w:rFonts w:ascii="Palatino Linotype" w:eastAsia="Palatino Linotype" w:hAnsi="Palatino Linotype" w:cs="Palatino Linotype"/>
        </w:rPr>
        <w:t xml:space="preserve"> notificó las respuestas a las solicitudes de Acceso a la Información Pública </w:t>
      </w:r>
      <w:r w:rsidR="00890C37" w:rsidRPr="00153287">
        <w:rPr>
          <w:rFonts w:ascii="Palatino Linotype" w:eastAsia="Palatino Linotype" w:hAnsi="Palatino Linotype" w:cs="Palatino Linotype"/>
        </w:rPr>
        <w:t>en fechas</w:t>
      </w:r>
      <w:r w:rsidR="00826508" w:rsidRPr="00153287">
        <w:rPr>
          <w:rFonts w:ascii="Palatino Linotype" w:eastAsia="Palatino Linotype" w:hAnsi="Palatino Linotype" w:cs="Palatino Linotype"/>
        </w:rPr>
        <w:t xml:space="preserve"> </w:t>
      </w:r>
      <w:r w:rsidR="00890C37" w:rsidRPr="00153287">
        <w:rPr>
          <w:rFonts w:ascii="Palatino Linotype" w:eastAsia="Palatino Linotype" w:hAnsi="Palatino Linotype" w:cs="Palatino Linotype"/>
          <w:b/>
        </w:rPr>
        <w:t xml:space="preserve">veintitrés, </w:t>
      </w:r>
      <w:r w:rsidR="00C444E2" w:rsidRPr="00153287">
        <w:rPr>
          <w:rFonts w:ascii="Palatino Linotype" w:eastAsia="Palatino Linotype" w:hAnsi="Palatino Linotype" w:cs="Palatino Linotype"/>
          <w:b/>
        </w:rPr>
        <w:t>veintiséis</w:t>
      </w:r>
      <w:r w:rsidR="00890C37" w:rsidRPr="00153287">
        <w:rPr>
          <w:rFonts w:ascii="Palatino Linotype" w:eastAsia="Palatino Linotype" w:hAnsi="Palatino Linotype" w:cs="Palatino Linotype"/>
          <w:b/>
        </w:rPr>
        <w:t xml:space="preserve"> y veintinueve de agosto de dos mil veintidós</w:t>
      </w:r>
      <w:r w:rsidRPr="00153287">
        <w:rPr>
          <w:rFonts w:ascii="Palatino Linotype" w:eastAsia="Palatino Linotype" w:hAnsi="Palatino Linotype" w:cs="Palatino Linotype"/>
        </w:rPr>
        <w:t xml:space="preserve">; </w:t>
      </w:r>
      <w:r w:rsidR="000A102D" w:rsidRPr="00153287">
        <w:rPr>
          <w:rFonts w:ascii="Palatino Linotype" w:eastAsia="Palatino Linotype" w:hAnsi="Palatino Linotype" w:cs="Palatino Linotype"/>
        </w:rPr>
        <w:t>por lo que</w:t>
      </w:r>
      <w:r w:rsidRPr="00153287">
        <w:rPr>
          <w:rFonts w:ascii="Palatino Linotype" w:eastAsia="Palatino Linotype" w:hAnsi="Palatino Linotype" w:cs="Palatino Linotype"/>
        </w:rPr>
        <w:t xml:space="preserve">, el plazo de quince días hábiles </w:t>
      </w:r>
      <w:r w:rsidRPr="00153287">
        <w:rPr>
          <w:rFonts w:ascii="Palatino Linotype" w:eastAsia="Palatino Linotype" w:hAnsi="Palatino Linotype" w:cs="Palatino Linotype"/>
        </w:rPr>
        <w:lastRenderedPageBreak/>
        <w:t>que el artículo 178 de la Ley de la materia otorga a</w:t>
      </w:r>
      <w:r w:rsidR="00E44250" w:rsidRPr="00153287">
        <w:rPr>
          <w:rFonts w:ascii="Palatino Linotype" w:eastAsia="Palatino Linotype" w:hAnsi="Palatino Linotype" w:cs="Palatino Linotype"/>
        </w:rPr>
        <w:t xml:space="preserve"> </w:t>
      </w:r>
      <w:r w:rsidR="00E44250" w:rsidRPr="00153287">
        <w:rPr>
          <w:rFonts w:ascii="Palatino Linotype" w:eastAsia="Palatino Linotype" w:hAnsi="Palatino Linotype" w:cs="Palatino Linotype"/>
          <w:b/>
          <w:bCs/>
        </w:rPr>
        <w:t>LA</w:t>
      </w:r>
      <w:r w:rsidRPr="00153287">
        <w:rPr>
          <w:rFonts w:ascii="Palatino Linotype" w:eastAsia="Palatino Linotype" w:hAnsi="Palatino Linotype" w:cs="Palatino Linotype"/>
          <w:b/>
        </w:rPr>
        <w:t xml:space="preserve"> RECURRENTE</w:t>
      </w:r>
      <w:r w:rsidRPr="00153287">
        <w:rPr>
          <w:rFonts w:ascii="Palatino Linotype" w:eastAsia="Palatino Linotype" w:hAnsi="Palatino Linotype" w:cs="Palatino Linotype"/>
        </w:rPr>
        <w:t xml:space="preserve"> para presentar los Recursos de Revisión, transcurrió </w:t>
      </w:r>
      <w:r w:rsidR="00890C37" w:rsidRPr="00153287">
        <w:rPr>
          <w:rFonts w:ascii="Palatino Linotype" w:eastAsia="Palatino Linotype" w:hAnsi="Palatino Linotype" w:cs="Palatino Linotype"/>
        </w:rPr>
        <w:t xml:space="preserve">para los del día veintitrés </w:t>
      </w:r>
      <w:r w:rsidR="00211874" w:rsidRPr="00153287">
        <w:rPr>
          <w:rFonts w:ascii="Palatino Linotype" w:eastAsia="Palatino Linotype" w:hAnsi="Palatino Linotype" w:cs="Palatino Linotype"/>
        </w:rPr>
        <w:t xml:space="preserve">del </w:t>
      </w:r>
      <w:r w:rsidR="00890C37" w:rsidRPr="00153287">
        <w:rPr>
          <w:rFonts w:ascii="Palatino Linotype" w:eastAsia="Palatino Linotype" w:hAnsi="Palatino Linotype" w:cs="Palatino Linotype"/>
          <w:b/>
          <w:bCs/>
        </w:rPr>
        <w:t xml:space="preserve">veinticuatro de agosto al trece </w:t>
      </w:r>
      <w:r w:rsidR="00211874" w:rsidRPr="00153287">
        <w:rPr>
          <w:rFonts w:ascii="Palatino Linotype" w:eastAsia="Palatino Linotype" w:hAnsi="Palatino Linotype" w:cs="Palatino Linotype"/>
          <w:b/>
          <w:bCs/>
        </w:rPr>
        <w:t>de septiembre de dos mil veintidós,</w:t>
      </w:r>
      <w:r w:rsidRPr="00153287">
        <w:rPr>
          <w:rFonts w:ascii="Palatino Linotype" w:eastAsia="Palatino Linotype" w:hAnsi="Palatino Linotype" w:cs="Palatino Linotype"/>
          <w:b/>
        </w:rPr>
        <w:t xml:space="preserve"> </w:t>
      </w:r>
      <w:r w:rsidRPr="00153287">
        <w:rPr>
          <w:rFonts w:ascii="Palatino Linotype" w:eastAsia="Palatino Linotype" w:hAnsi="Palatino Linotype" w:cs="Palatino Linotype"/>
        </w:rPr>
        <w:t xml:space="preserve">sin contemplar en el cómputo los días </w:t>
      </w:r>
      <w:r w:rsidR="00890C37" w:rsidRPr="00153287">
        <w:rPr>
          <w:rFonts w:ascii="Palatino Linotype" w:eastAsia="Palatino Linotype" w:hAnsi="Palatino Linotype" w:cs="Palatino Linotype"/>
        </w:rPr>
        <w:t>veintisiete y veintiocho de agosto</w:t>
      </w:r>
      <w:r w:rsidR="002A7150" w:rsidRPr="00153287">
        <w:rPr>
          <w:rFonts w:ascii="Palatino Linotype" w:eastAsia="Palatino Linotype" w:hAnsi="Palatino Linotype" w:cs="Palatino Linotype"/>
        </w:rPr>
        <w:t>,</w:t>
      </w:r>
      <w:r w:rsidR="00890C37" w:rsidRPr="00153287">
        <w:rPr>
          <w:rFonts w:ascii="Palatino Linotype" w:eastAsia="Palatino Linotype" w:hAnsi="Palatino Linotype" w:cs="Palatino Linotype"/>
        </w:rPr>
        <w:t xml:space="preserve"> así mismo los días</w:t>
      </w:r>
      <w:r w:rsidR="002A7150" w:rsidRPr="00153287">
        <w:rPr>
          <w:rFonts w:ascii="Palatino Linotype" w:eastAsia="Palatino Linotype" w:hAnsi="Palatino Linotype" w:cs="Palatino Linotype"/>
        </w:rPr>
        <w:t xml:space="preserve"> </w:t>
      </w:r>
      <w:r w:rsidR="00890C37" w:rsidRPr="00153287">
        <w:rPr>
          <w:rFonts w:ascii="Palatino Linotype" w:eastAsia="Palatino Linotype" w:hAnsi="Palatino Linotype" w:cs="Palatino Linotype"/>
        </w:rPr>
        <w:t xml:space="preserve">tres, cuatro diez y once de </w:t>
      </w:r>
      <w:r w:rsidR="002A7150" w:rsidRPr="00153287">
        <w:rPr>
          <w:rFonts w:ascii="Palatino Linotype" w:eastAsia="Palatino Linotype" w:hAnsi="Palatino Linotype" w:cs="Palatino Linotype"/>
        </w:rPr>
        <w:t>septiembre</w:t>
      </w:r>
      <w:r w:rsidR="00826508" w:rsidRPr="00153287">
        <w:rPr>
          <w:rFonts w:ascii="Palatino Linotype" w:eastAsia="Palatino Linotype" w:hAnsi="Palatino Linotype" w:cs="Palatino Linotype"/>
        </w:rPr>
        <w:t xml:space="preserve"> </w:t>
      </w:r>
      <w:r w:rsidR="00890C37" w:rsidRPr="00153287">
        <w:rPr>
          <w:rFonts w:ascii="Palatino Linotype" w:eastAsia="Palatino Linotype" w:hAnsi="Palatino Linotype" w:cs="Palatino Linotype"/>
        </w:rPr>
        <w:t xml:space="preserve">todos </w:t>
      </w:r>
      <w:r w:rsidRPr="00153287">
        <w:rPr>
          <w:rFonts w:ascii="Palatino Linotype" w:eastAsia="Palatino Linotype" w:hAnsi="Palatino Linotype" w:cs="Palatino Linotype"/>
        </w:rPr>
        <w:t xml:space="preserve">de dos mil veintidós </w:t>
      </w:r>
      <w:bookmarkStart w:id="4" w:name="_heading=h.ma48g4au9ykp" w:colFirst="0" w:colLast="0"/>
      <w:bookmarkStart w:id="5" w:name="_heading=h.o6sewjs6zihd" w:colFirst="0" w:colLast="0"/>
      <w:bookmarkEnd w:id="4"/>
      <w:bookmarkEnd w:id="5"/>
      <w:r w:rsidR="002D635B" w:rsidRPr="00153287">
        <w:rPr>
          <w:rFonts w:ascii="Palatino Linotype" w:eastAsia="Palatino Linotype" w:hAnsi="Palatino Linotype" w:cs="Palatino Linotype"/>
        </w:rPr>
        <w:t>por corresponder a sábados y domingos, considerados como días inhábiles, en términos del artículo 3, fracción X de la Ley de Transparencia y Acceso a la Información Pública del Estado de México y Municipios</w:t>
      </w:r>
      <w:r w:rsidR="00890C37" w:rsidRPr="00153287">
        <w:rPr>
          <w:rFonts w:ascii="Palatino Linotype" w:eastAsia="Palatino Linotype" w:hAnsi="Palatino Linotype" w:cs="Palatino Linotype"/>
        </w:rPr>
        <w:t>.</w:t>
      </w:r>
    </w:p>
    <w:p w14:paraId="2D702BDF" w14:textId="37818E52" w:rsidR="00890C37" w:rsidRPr="00153287" w:rsidRDefault="00890C37" w:rsidP="00153287">
      <w:pPr>
        <w:spacing w:before="100" w:beforeAutospacing="1" w:after="100" w:afterAutospacing="1" w:line="360" w:lineRule="auto"/>
        <w:jc w:val="both"/>
        <w:rPr>
          <w:rFonts w:ascii="Palatino Linotype" w:eastAsia="Palatino Linotype" w:hAnsi="Palatino Linotype" w:cs="Palatino Linotype"/>
        </w:rPr>
      </w:pPr>
      <w:r w:rsidRPr="00153287">
        <w:rPr>
          <w:rFonts w:ascii="Palatino Linotype" w:eastAsia="Palatino Linotype" w:hAnsi="Palatino Linotype" w:cs="Palatino Linotype"/>
        </w:rPr>
        <w:t xml:space="preserve">Para los del día veinticuatro de agosto, transcurrió del </w:t>
      </w:r>
      <w:r w:rsidRPr="00153287">
        <w:rPr>
          <w:rFonts w:ascii="Palatino Linotype" w:eastAsia="Palatino Linotype" w:hAnsi="Palatino Linotype" w:cs="Palatino Linotype"/>
          <w:b/>
          <w:bCs/>
        </w:rPr>
        <w:t>veinticinco de agosto al catorce de septiembre de dos mil veintidós,</w:t>
      </w:r>
      <w:r w:rsidRPr="00153287">
        <w:rPr>
          <w:rFonts w:ascii="Palatino Linotype" w:eastAsia="Palatino Linotype" w:hAnsi="Palatino Linotype" w:cs="Palatino Linotype"/>
          <w:b/>
        </w:rPr>
        <w:t xml:space="preserve"> </w:t>
      </w:r>
      <w:r w:rsidRPr="00153287">
        <w:rPr>
          <w:rFonts w:ascii="Palatino Linotype" w:eastAsia="Palatino Linotype" w:hAnsi="Palatino Linotype" w:cs="Palatino Linotype"/>
        </w:rPr>
        <w:t>sin contemplar en el cómputo los días veintisiete y veintiocho de agosto, así mismo los días tres, cuatro, diez y once de septiembre todos de dos mil veintidós por corresponder a sábados y domingos, considerados como días inhábiles, en términos del artículo 3, fracción X de la Ley de Transparencia y Acceso a la Información Pública del Estado de México y Municipios.</w:t>
      </w:r>
    </w:p>
    <w:p w14:paraId="54AEBFF4" w14:textId="6BD52EF9" w:rsidR="002D635B" w:rsidRPr="00153287" w:rsidRDefault="00890C37" w:rsidP="00153287">
      <w:pPr>
        <w:spacing w:before="100" w:beforeAutospacing="1" w:after="100" w:afterAutospacing="1" w:line="360" w:lineRule="auto"/>
        <w:jc w:val="both"/>
        <w:rPr>
          <w:rFonts w:ascii="Palatino Linotype" w:eastAsia="Palatino Linotype" w:hAnsi="Palatino Linotype" w:cs="Palatino Linotype"/>
        </w:rPr>
      </w:pPr>
      <w:r w:rsidRPr="00153287">
        <w:rPr>
          <w:rFonts w:ascii="Palatino Linotype" w:eastAsia="Palatino Linotype" w:hAnsi="Palatino Linotype" w:cs="Palatino Linotype"/>
        </w:rPr>
        <w:t xml:space="preserve">Y finalmente para los del día veintinueve de agosto, transcurrió del </w:t>
      </w:r>
      <w:r w:rsidRPr="00153287">
        <w:rPr>
          <w:rFonts w:ascii="Palatino Linotype" w:eastAsia="Palatino Linotype" w:hAnsi="Palatino Linotype" w:cs="Palatino Linotype"/>
          <w:b/>
          <w:bCs/>
        </w:rPr>
        <w:t>treinta de agosto al veinte de septiembre de dos mil veintidós,</w:t>
      </w:r>
      <w:r w:rsidRPr="00153287">
        <w:rPr>
          <w:rFonts w:ascii="Palatino Linotype" w:eastAsia="Palatino Linotype" w:hAnsi="Palatino Linotype" w:cs="Palatino Linotype"/>
          <w:b/>
        </w:rPr>
        <w:t xml:space="preserve"> </w:t>
      </w:r>
      <w:r w:rsidRPr="00153287">
        <w:rPr>
          <w:rFonts w:ascii="Palatino Linotype" w:eastAsia="Palatino Linotype" w:hAnsi="Palatino Linotype" w:cs="Palatino Linotype"/>
        </w:rPr>
        <w:t>sin contemplar en el cómputo los días tres, cuatro, diez, diecisiete y dieciocho de septiembre de dos mil veintidós por corresponder a sábados y domingos, considerados como días inhábiles, en términos del artículo 3, fracción X de la Ley de Transparencia y Acceso a la Información Pública del Estado de México y Municipios</w:t>
      </w:r>
      <w:r w:rsidR="002D635B" w:rsidRPr="00153287">
        <w:rPr>
          <w:rFonts w:ascii="Palatino Linotype" w:eastAsia="Palatino Linotype" w:hAnsi="Palatino Linotype" w:cs="Palatino Linotype"/>
        </w:rPr>
        <w:t xml:space="preserve">, </w:t>
      </w:r>
      <w:r w:rsidR="002D635B" w:rsidRPr="00153287">
        <w:rPr>
          <w:rFonts w:ascii="Palatino Linotype" w:hAnsi="Palatino Linotype" w:cs="Arial"/>
        </w:rPr>
        <w:t xml:space="preserve">así mismo, el día </w:t>
      </w:r>
      <w:r w:rsidR="002A7150" w:rsidRPr="00153287">
        <w:rPr>
          <w:rFonts w:ascii="Palatino Linotype" w:hAnsi="Palatino Linotype" w:cs="Arial"/>
        </w:rPr>
        <w:t>dieciséis de septiembre</w:t>
      </w:r>
      <w:r w:rsidR="002D635B" w:rsidRPr="00153287">
        <w:rPr>
          <w:rFonts w:ascii="Palatino Linotype" w:hAnsi="Palatino Linotype" w:cs="Arial"/>
        </w:rPr>
        <w:t xml:space="preserve"> de dos mil veintidós,</w:t>
      </w:r>
      <w:r w:rsidR="002D635B" w:rsidRPr="00153287">
        <w:rPr>
          <w:rFonts w:ascii="Palatino Linotype" w:eastAsia="Palatino Linotype" w:hAnsi="Palatino Linotype" w:cs="Palatino Linotype"/>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del Instituto </w:t>
      </w:r>
      <w:r w:rsidR="002D635B" w:rsidRPr="00153287">
        <w:rPr>
          <w:rFonts w:ascii="Palatino Linotype" w:eastAsia="Palatino Linotype" w:hAnsi="Palatino Linotype" w:cs="Palatino Linotype"/>
        </w:rPr>
        <w:lastRenderedPageBreak/>
        <w:t>para el año dos mil veintidós y enero de dos mil veintitrés, publicado en el Periódico Oficial “Gaceta del Gobierno”, el veintidós de diciembre de dos mil veintiuno.</w:t>
      </w:r>
    </w:p>
    <w:p w14:paraId="32B4E7F6" w14:textId="42B346BC" w:rsidR="00756235" w:rsidRPr="00153287" w:rsidRDefault="00822473" w:rsidP="00153287">
      <w:pPr>
        <w:spacing w:before="100" w:beforeAutospacing="1" w:after="100" w:afterAutospacing="1" w:line="360" w:lineRule="auto"/>
        <w:jc w:val="both"/>
        <w:rPr>
          <w:rFonts w:ascii="Palatino Linotype" w:hAnsi="Palatino Linotype" w:cs="Arial"/>
          <w:lang w:val="es-ES"/>
        </w:rPr>
      </w:pPr>
      <w:r w:rsidRPr="00153287">
        <w:rPr>
          <w:rFonts w:ascii="Palatino Linotype" w:eastAsia="Palatino Linotype" w:hAnsi="Palatino Linotype" w:cs="Palatino Linotype"/>
        </w:rPr>
        <w:t xml:space="preserve">En ese tenor, si los Recurso de Revisión que nos ocupan, se presentaron </w:t>
      </w:r>
      <w:r w:rsidR="004E348B" w:rsidRPr="00153287">
        <w:rPr>
          <w:rFonts w:ascii="Palatino Linotype" w:eastAsia="Palatino Linotype" w:hAnsi="Palatino Linotype" w:cs="Palatino Linotype"/>
        </w:rPr>
        <w:t xml:space="preserve">el </w:t>
      </w:r>
      <w:r w:rsidR="004E348B" w:rsidRPr="00153287">
        <w:rPr>
          <w:rFonts w:ascii="Palatino Linotype" w:eastAsia="Palatino Linotype" w:hAnsi="Palatino Linotype" w:cs="Palatino Linotype"/>
          <w:b/>
        </w:rPr>
        <w:t>dos</w:t>
      </w:r>
      <w:r w:rsidR="002A7150" w:rsidRPr="00153287">
        <w:rPr>
          <w:rFonts w:ascii="Palatino Linotype" w:eastAsia="Palatino Linotype" w:hAnsi="Palatino Linotype" w:cs="Palatino Linotype"/>
          <w:b/>
        </w:rPr>
        <w:t xml:space="preserve"> de septiembre</w:t>
      </w:r>
      <w:r w:rsidR="002D635B" w:rsidRPr="00153287">
        <w:rPr>
          <w:rFonts w:ascii="Palatino Linotype" w:eastAsia="Palatino Linotype" w:hAnsi="Palatino Linotype" w:cs="Palatino Linotype"/>
          <w:b/>
        </w:rPr>
        <w:t xml:space="preserve"> </w:t>
      </w:r>
      <w:r w:rsidRPr="00153287">
        <w:rPr>
          <w:rFonts w:ascii="Palatino Linotype" w:eastAsia="Palatino Linotype" w:hAnsi="Palatino Linotype" w:cs="Palatino Linotype"/>
          <w:b/>
        </w:rPr>
        <w:t xml:space="preserve">de dos mil veintidós </w:t>
      </w:r>
      <w:r w:rsidRPr="00153287">
        <w:rPr>
          <w:rFonts w:ascii="Palatino Linotype" w:eastAsia="Palatino Linotype" w:hAnsi="Palatino Linotype" w:cs="Palatino Linotype"/>
        </w:rPr>
        <w:t>est</w:t>
      </w:r>
      <w:r w:rsidR="006E33E3" w:rsidRPr="00153287">
        <w:rPr>
          <w:rFonts w:ascii="Palatino Linotype" w:eastAsia="Palatino Linotype" w:hAnsi="Palatino Linotype" w:cs="Palatino Linotype"/>
        </w:rPr>
        <w:t>os</w:t>
      </w:r>
      <w:r w:rsidRPr="00153287">
        <w:rPr>
          <w:rFonts w:ascii="Palatino Linotype" w:eastAsia="Palatino Linotype" w:hAnsi="Palatino Linotype" w:cs="Palatino Linotype"/>
        </w:rPr>
        <w:t xml:space="preserve"> se encuentra</w:t>
      </w:r>
      <w:r w:rsidR="006E33E3" w:rsidRPr="00153287">
        <w:rPr>
          <w:rFonts w:ascii="Palatino Linotype" w:eastAsia="Palatino Linotype" w:hAnsi="Palatino Linotype" w:cs="Palatino Linotype"/>
        </w:rPr>
        <w:t>n</w:t>
      </w:r>
      <w:r w:rsidRPr="00153287">
        <w:rPr>
          <w:rFonts w:ascii="Palatino Linotype" w:eastAsia="Palatino Linotype" w:hAnsi="Palatino Linotype" w:cs="Palatino Linotype"/>
        </w:rPr>
        <w:t xml:space="preserve"> dentro de los márgenes temporales previstos en el citado precepto legal y, por tanto, se considera</w:t>
      </w:r>
      <w:r w:rsidR="006E33E3" w:rsidRPr="00153287">
        <w:rPr>
          <w:rFonts w:ascii="Palatino Linotype" w:eastAsia="Palatino Linotype" w:hAnsi="Palatino Linotype" w:cs="Palatino Linotype"/>
        </w:rPr>
        <w:t>n</w:t>
      </w:r>
      <w:r w:rsidRPr="00153287">
        <w:rPr>
          <w:rFonts w:ascii="Palatino Linotype" w:eastAsia="Palatino Linotype" w:hAnsi="Palatino Linotype" w:cs="Palatino Linotype"/>
        </w:rPr>
        <w:t xml:space="preserve"> oportuno</w:t>
      </w:r>
      <w:r w:rsidR="006E33E3" w:rsidRPr="00153287">
        <w:rPr>
          <w:rFonts w:ascii="Palatino Linotype" w:eastAsia="Palatino Linotype" w:hAnsi="Palatino Linotype" w:cs="Palatino Linotype"/>
        </w:rPr>
        <w:t>s</w:t>
      </w:r>
      <w:r w:rsidRPr="00153287">
        <w:rPr>
          <w:rFonts w:ascii="Palatino Linotype" w:eastAsia="Palatino Linotype" w:hAnsi="Palatino Linotype" w:cs="Palatino Linotype"/>
        </w:rPr>
        <w:t>.</w:t>
      </w:r>
    </w:p>
    <w:p w14:paraId="6072CB2E" w14:textId="11E80452" w:rsidR="00756235" w:rsidRPr="00153287" w:rsidRDefault="000C0B7F" w:rsidP="00153287">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153287">
        <w:rPr>
          <w:rFonts w:ascii="Palatino Linotype" w:hAnsi="Palatino Linotype" w:cs="Arial"/>
          <w:b/>
          <w:sz w:val="28"/>
          <w:szCs w:val="28"/>
        </w:rPr>
        <w:t>CUARTO</w:t>
      </w:r>
      <w:r w:rsidRPr="00153287">
        <w:rPr>
          <w:rFonts w:ascii="Palatino Linotype" w:hAnsi="Palatino Linotype"/>
          <w:b/>
          <w:sz w:val="28"/>
          <w:szCs w:val="28"/>
        </w:rPr>
        <w:t>.</w:t>
      </w:r>
      <w:r w:rsidRPr="00153287">
        <w:rPr>
          <w:rFonts w:ascii="Palatino Linotype" w:hAnsi="Palatino Linotype"/>
          <w:b/>
        </w:rPr>
        <w:t xml:space="preserve"> </w:t>
      </w:r>
      <w:r w:rsidR="00FD4FD4" w:rsidRPr="00153287">
        <w:rPr>
          <w:rFonts w:ascii="Palatino Linotype" w:hAnsi="Palatino Linotype" w:cs="Arial"/>
          <w:b/>
        </w:rPr>
        <w:t xml:space="preserve">Justificación de la Acumulación de los </w:t>
      </w:r>
      <w:r w:rsidR="005E17B7" w:rsidRPr="00153287">
        <w:rPr>
          <w:rFonts w:ascii="Palatino Linotype" w:hAnsi="Palatino Linotype" w:cs="Arial"/>
          <w:b/>
        </w:rPr>
        <w:t>R</w:t>
      </w:r>
      <w:r w:rsidR="00FD4FD4" w:rsidRPr="00153287">
        <w:rPr>
          <w:rFonts w:ascii="Palatino Linotype" w:hAnsi="Palatino Linotype" w:cs="Arial"/>
          <w:b/>
        </w:rPr>
        <w:t>ecursos.</w:t>
      </w:r>
      <w:r w:rsidR="00FD4FD4" w:rsidRPr="00153287">
        <w:rPr>
          <w:rFonts w:ascii="Palatino Linotype" w:hAnsi="Palatino Linotype" w:cs="Arial"/>
        </w:rPr>
        <w:t xml:space="preserve"> </w:t>
      </w:r>
    </w:p>
    <w:p w14:paraId="0220ED74" w14:textId="51B4BB71" w:rsidR="00FD4FD4" w:rsidRPr="00153287" w:rsidRDefault="00FD4FD4" w:rsidP="00153287">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153287">
        <w:rPr>
          <w:rFonts w:ascii="Palatino Linotype" w:hAnsi="Palatino Linotype" w:cs="Arial"/>
        </w:rPr>
        <w:t xml:space="preserve">De las constancias que obran en los expedientes, se advierte que los </w:t>
      </w:r>
      <w:r w:rsidR="005E17B7" w:rsidRPr="00153287">
        <w:rPr>
          <w:rFonts w:ascii="Palatino Linotype" w:hAnsi="Palatino Linotype" w:cs="Arial"/>
        </w:rPr>
        <w:t>R</w:t>
      </w:r>
      <w:r w:rsidRPr="00153287">
        <w:rPr>
          <w:rFonts w:ascii="Palatino Linotype" w:hAnsi="Palatino Linotype" w:cs="Arial"/>
        </w:rPr>
        <w:t xml:space="preserve">ecursos de </w:t>
      </w:r>
      <w:r w:rsidR="005E17B7" w:rsidRPr="00153287">
        <w:rPr>
          <w:rFonts w:ascii="Palatino Linotype" w:hAnsi="Palatino Linotype" w:cs="Arial"/>
        </w:rPr>
        <w:t>R</w:t>
      </w:r>
      <w:r w:rsidRPr="00153287">
        <w:rPr>
          <w:rFonts w:ascii="Palatino Linotype" w:hAnsi="Palatino Linotype" w:cs="Arial"/>
        </w:rPr>
        <w:t>evisión</w:t>
      </w:r>
      <w:r w:rsidRPr="00153287">
        <w:rPr>
          <w:rFonts w:ascii="Palatino Linotype" w:hAnsi="Palatino Linotype"/>
        </w:rPr>
        <w:t xml:space="preserve"> </w:t>
      </w:r>
      <w:r w:rsidRPr="00153287">
        <w:rPr>
          <w:rFonts w:ascii="Palatino Linotype" w:hAnsi="Palatino Linotype" w:cs="Arial"/>
        </w:rPr>
        <w:t xml:space="preserve">fueron presentados por </w:t>
      </w:r>
      <w:r w:rsidR="00E44250" w:rsidRPr="00153287">
        <w:rPr>
          <w:rFonts w:ascii="Palatino Linotype" w:hAnsi="Palatino Linotype" w:cs="Arial"/>
        </w:rPr>
        <w:t>la</w:t>
      </w:r>
      <w:r w:rsidRPr="00153287">
        <w:rPr>
          <w:rFonts w:ascii="Palatino Linotype" w:hAnsi="Palatino Linotype" w:cs="Arial"/>
        </w:rPr>
        <w:t xml:space="preserve"> mism</w:t>
      </w:r>
      <w:r w:rsidR="00E44250" w:rsidRPr="00153287">
        <w:rPr>
          <w:rFonts w:ascii="Palatino Linotype" w:hAnsi="Palatino Linotype" w:cs="Arial"/>
        </w:rPr>
        <w:t>a</w:t>
      </w:r>
      <w:r w:rsidRPr="00153287">
        <w:rPr>
          <w:rFonts w:ascii="Palatino Linotype" w:hAnsi="Palatino Linotype" w:cs="Arial"/>
        </w:rPr>
        <w:t xml:space="preserve"> </w:t>
      </w:r>
      <w:r w:rsidRPr="00153287">
        <w:rPr>
          <w:rFonts w:ascii="Palatino Linotype" w:hAnsi="Palatino Linotype" w:cs="Arial"/>
          <w:b/>
        </w:rPr>
        <w:t xml:space="preserve">RECURRENTE </w:t>
      </w:r>
      <w:r w:rsidRPr="00153287">
        <w:rPr>
          <w:rFonts w:ascii="Palatino Linotype" w:hAnsi="Palatino Linotype" w:cs="Arial"/>
        </w:rPr>
        <w:t xml:space="preserve">ante el mismo </w:t>
      </w:r>
      <w:r w:rsidRPr="00153287">
        <w:rPr>
          <w:rFonts w:ascii="Palatino Linotype" w:hAnsi="Palatino Linotype" w:cs="Arial"/>
          <w:b/>
        </w:rPr>
        <w:t>SUJETO OBLIGADO</w:t>
      </w:r>
      <w:r w:rsidRPr="00153287">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153287">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2406DFDF" w14:textId="77777777" w:rsidR="0038615B" w:rsidRPr="00153287" w:rsidRDefault="0038615B" w:rsidP="00153287">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p>
    <w:p w14:paraId="37CA0EAE" w14:textId="77777777" w:rsidR="00FD4FD4" w:rsidRPr="00153287" w:rsidRDefault="00FD4FD4" w:rsidP="00153287">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153287">
        <w:rPr>
          <w:rFonts w:ascii="Palatino Linotype" w:eastAsiaTheme="minorEastAsia" w:hAnsi="Palatino Linotype" w:cs="Arial"/>
          <w:sz w:val="22"/>
          <w:szCs w:val="22"/>
        </w:rPr>
        <w:t xml:space="preserve">De </w:t>
      </w:r>
      <w:r w:rsidRPr="00153287">
        <w:rPr>
          <w:rFonts w:ascii="Palatino Linotype" w:eastAsiaTheme="minorEastAsia" w:hAnsi="Palatino Linotype" w:cs="Arial"/>
        </w:rPr>
        <w:t>lo dispuesto en la normativa anterior, dicha acumulación procede cuando:</w:t>
      </w:r>
    </w:p>
    <w:p w14:paraId="2A8A04D6" w14:textId="77777777" w:rsidR="00FD4FD4" w:rsidRPr="00153287" w:rsidRDefault="00FD4FD4" w:rsidP="00153287">
      <w:pPr>
        <w:numPr>
          <w:ilvl w:val="0"/>
          <w:numId w:val="7"/>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rPr>
      </w:pPr>
      <w:r w:rsidRPr="00153287">
        <w:rPr>
          <w:rFonts w:ascii="Palatino Linotype" w:eastAsiaTheme="minorEastAsia" w:hAnsi="Palatino Linotype" w:cs="Arial"/>
          <w:b/>
        </w:rPr>
        <w:t>El solicitante y la información referida sean las mismas</w:t>
      </w:r>
      <w:r w:rsidRPr="00153287">
        <w:rPr>
          <w:rFonts w:ascii="Palatino Linotype" w:eastAsiaTheme="minorEastAsia" w:hAnsi="Palatino Linotype" w:cs="Arial"/>
        </w:rPr>
        <w:t>;</w:t>
      </w:r>
    </w:p>
    <w:p w14:paraId="0BE85911" w14:textId="77777777" w:rsidR="00FD4FD4" w:rsidRPr="00153287" w:rsidRDefault="00FD4FD4" w:rsidP="00153287">
      <w:pPr>
        <w:numPr>
          <w:ilvl w:val="0"/>
          <w:numId w:val="7"/>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b/>
        </w:rPr>
      </w:pPr>
      <w:r w:rsidRPr="00153287">
        <w:rPr>
          <w:rFonts w:ascii="Palatino Linotype" w:eastAsiaTheme="minorEastAsia" w:hAnsi="Palatino Linotype" w:cs="Arial"/>
          <w:b/>
        </w:rPr>
        <w:t>Las partes o los actos impugnados sean iguales;</w:t>
      </w:r>
    </w:p>
    <w:p w14:paraId="6BAD940D" w14:textId="77777777" w:rsidR="00FD4FD4" w:rsidRPr="00153287" w:rsidRDefault="00FD4FD4" w:rsidP="00153287">
      <w:pPr>
        <w:numPr>
          <w:ilvl w:val="0"/>
          <w:numId w:val="7"/>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b/>
        </w:rPr>
      </w:pPr>
      <w:r w:rsidRPr="00153287">
        <w:rPr>
          <w:rFonts w:ascii="Palatino Linotype" w:eastAsiaTheme="minorEastAsia" w:hAnsi="Palatino Linotype" w:cs="Arial"/>
          <w:b/>
        </w:rPr>
        <w:lastRenderedPageBreak/>
        <w:t>Cuando se trate del mismo solicitante, el mismo Sujeto Obligado, aunque se trate de solicitudes diversas; y,</w:t>
      </w:r>
    </w:p>
    <w:p w14:paraId="7D159D5F" w14:textId="77777777" w:rsidR="00FD4FD4" w:rsidRPr="00153287" w:rsidRDefault="00FD4FD4" w:rsidP="00153287">
      <w:pPr>
        <w:numPr>
          <w:ilvl w:val="0"/>
          <w:numId w:val="7"/>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rPr>
      </w:pPr>
      <w:r w:rsidRPr="00153287">
        <w:rPr>
          <w:rFonts w:ascii="Palatino Linotype" w:eastAsiaTheme="minorEastAsia" w:hAnsi="Palatino Linotype" w:cs="Arial"/>
          <w:b/>
        </w:rPr>
        <w:t>Resulte conveniente la resolución unificada de los asuntos</w:t>
      </w:r>
      <w:r w:rsidRPr="00153287">
        <w:rPr>
          <w:rFonts w:ascii="Palatino Linotype" w:eastAsiaTheme="minorEastAsia" w:hAnsi="Palatino Linotype" w:cs="Arial"/>
          <w:i/>
        </w:rPr>
        <w:t>.</w:t>
      </w:r>
    </w:p>
    <w:p w14:paraId="4BFBD90E" w14:textId="72AD7508" w:rsidR="00FD4FD4" w:rsidRPr="00153287" w:rsidRDefault="00FD4FD4" w:rsidP="00153287">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153287">
        <w:rPr>
          <w:rFonts w:ascii="Palatino Linotype" w:eastAsiaTheme="minorEastAsia" w:hAnsi="Palatino Linotype" w:cs="Arial"/>
        </w:rPr>
        <w:t xml:space="preserve">Así, tal y como se mencionó anteriormente, los Recursos de Revisión que nos </w:t>
      </w:r>
      <w:r w:rsidR="00B9027F" w:rsidRPr="00153287">
        <w:rPr>
          <w:rFonts w:ascii="Palatino Linotype" w:eastAsiaTheme="minorEastAsia" w:hAnsi="Palatino Linotype" w:cs="Arial"/>
        </w:rPr>
        <w:t xml:space="preserve">ocupan fueron interpuestos por </w:t>
      </w:r>
      <w:r w:rsidR="00E44250" w:rsidRPr="00153287">
        <w:rPr>
          <w:rFonts w:ascii="Palatino Linotype" w:eastAsiaTheme="minorEastAsia" w:hAnsi="Palatino Linotype" w:cs="Arial"/>
        </w:rPr>
        <w:t xml:space="preserve">la </w:t>
      </w:r>
      <w:r w:rsidR="00373328" w:rsidRPr="00153287">
        <w:rPr>
          <w:rFonts w:ascii="Palatino Linotype" w:eastAsiaTheme="minorEastAsia" w:hAnsi="Palatino Linotype" w:cs="Arial"/>
        </w:rPr>
        <w:t>mism</w:t>
      </w:r>
      <w:r w:rsidR="00E44250" w:rsidRPr="00153287">
        <w:rPr>
          <w:rFonts w:ascii="Palatino Linotype" w:eastAsiaTheme="minorEastAsia" w:hAnsi="Palatino Linotype" w:cs="Arial"/>
        </w:rPr>
        <w:t>a</w:t>
      </w:r>
      <w:r w:rsidRPr="00153287">
        <w:rPr>
          <w:rFonts w:ascii="Palatino Linotype" w:eastAsiaTheme="minorEastAsia" w:hAnsi="Palatino Linotype" w:cs="Arial"/>
        </w:rPr>
        <w:t xml:space="preserve"> </w:t>
      </w:r>
      <w:r w:rsidRPr="00153287">
        <w:rPr>
          <w:rFonts w:ascii="Palatino Linotype" w:eastAsiaTheme="minorEastAsia" w:hAnsi="Palatino Linotype" w:cs="Arial"/>
          <w:b/>
        </w:rPr>
        <w:t>RECURRENTE</w:t>
      </w:r>
      <w:r w:rsidRPr="00153287">
        <w:rPr>
          <w:rFonts w:ascii="Palatino Linotype" w:eastAsiaTheme="minorEastAsia" w:hAnsi="Palatino Linotype" w:cs="Arial"/>
        </w:rPr>
        <w:t xml:space="preserve"> ante el mismo </w:t>
      </w:r>
      <w:r w:rsidRPr="00153287">
        <w:rPr>
          <w:rFonts w:ascii="Palatino Linotype" w:eastAsiaTheme="minorEastAsia" w:hAnsi="Palatino Linotype" w:cs="Arial"/>
          <w:b/>
        </w:rPr>
        <w:t>SUJETO OBLIGADO</w:t>
      </w:r>
      <w:r w:rsidRPr="00153287">
        <w:rPr>
          <w:rFonts w:ascii="Palatino Linotype" w:eastAsiaTheme="minorEastAsia" w:hAnsi="Palatino Linotype" w:cs="Arial"/>
        </w:rPr>
        <w:t xml:space="preserve">; por lo que, resulta conveniente su resolución conjunta. </w:t>
      </w:r>
    </w:p>
    <w:p w14:paraId="585C811B" w14:textId="3616540A" w:rsidR="00756235" w:rsidRPr="00153287" w:rsidRDefault="00756235" w:rsidP="00153287">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b/>
        </w:rPr>
      </w:pPr>
      <w:r w:rsidRPr="00153287">
        <w:rPr>
          <w:rFonts w:ascii="Palatino Linotype" w:hAnsi="Palatino Linotype"/>
          <w:b/>
          <w:sz w:val="28"/>
        </w:rPr>
        <w:t>QUINTO</w:t>
      </w:r>
      <w:r w:rsidR="003533BB" w:rsidRPr="00153287">
        <w:rPr>
          <w:rFonts w:ascii="Palatino Linotype" w:hAnsi="Palatino Linotype"/>
          <w:b/>
          <w:sz w:val="28"/>
        </w:rPr>
        <w:t xml:space="preserve">. </w:t>
      </w:r>
      <w:r w:rsidRPr="00153287">
        <w:rPr>
          <w:rFonts w:ascii="Palatino Linotype" w:hAnsi="Palatino Linotype"/>
          <w:b/>
        </w:rPr>
        <w:t xml:space="preserve">Procedibilidad. </w:t>
      </w:r>
    </w:p>
    <w:p w14:paraId="38096963" w14:textId="356A89BD" w:rsidR="001E3E96" w:rsidRPr="00153287" w:rsidRDefault="001E3E96" w:rsidP="00153287">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153287">
        <w:rPr>
          <w:rFonts w:ascii="Palatino Linotype" w:hAnsi="Palatino Linotype" w:cs="Arial"/>
        </w:rPr>
        <w:t>Del análisis efectuado se advierte que resulta procedente la interposición de</w:t>
      </w:r>
      <w:r w:rsidR="0038615B" w:rsidRPr="00153287">
        <w:rPr>
          <w:rFonts w:ascii="Palatino Linotype" w:hAnsi="Palatino Linotype" w:cs="Arial"/>
        </w:rPr>
        <w:t xml:space="preserve"> </w:t>
      </w:r>
      <w:r w:rsidRPr="00153287">
        <w:rPr>
          <w:rFonts w:ascii="Palatino Linotype" w:hAnsi="Palatino Linotype" w:cs="Arial"/>
        </w:rPr>
        <w:t>l</w:t>
      </w:r>
      <w:r w:rsidR="0038615B" w:rsidRPr="00153287">
        <w:rPr>
          <w:rFonts w:ascii="Palatino Linotype" w:hAnsi="Palatino Linotype" w:cs="Arial"/>
        </w:rPr>
        <w:t>os</w:t>
      </w:r>
      <w:r w:rsidRPr="00153287">
        <w:rPr>
          <w:rFonts w:ascii="Palatino Linotype" w:hAnsi="Palatino Linotype" w:cs="Arial"/>
        </w:rPr>
        <w:t xml:space="preserve"> Recurso</w:t>
      </w:r>
      <w:r w:rsidR="0038615B" w:rsidRPr="00153287">
        <w:rPr>
          <w:rFonts w:ascii="Palatino Linotype" w:hAnsi="Palatino Linotype" w:cs="Arial"/>
        </w:rPr>
        <w:t>s</w:t>
      </w:r>
      <w:r w:rsidRPr="00153287">
        <w:rPr>
          <w:rFonts w:ascii="Palatino Linotype" w:hAnsi="Palatino Linotype" w:cs="Arial"/>
        </w:rPr>
        <w:t xml:space="preserve"> y se concluye la acreditación plena de todos y cada uno de los elementos formales exigidos por el artículo 180 de la </w:t>
      </w:r>
      <w:r w:rsidRPr="00153287">
        <w:rPr>
          <w:rFonts w:ascii="Palatino Linotype" w:hAnsi="Palatino Linotype"/>
        </w:rPr>
        <w:t xml:space="preserve">Ley de Transparencia y Acceso a la Información Pública del Estado de México y Municipios, que a la letra señala: </w:t>
      </w:r>
    </w:p>
    <w:p w14:paraId="57BE0449" w14:textId="77777777" w:rsidR="001E3E96" w:rsidRPr="00153287" w:rsidRDefault="001E3E96" w:rsidP="00153287">
      <w:pPr>
        <w:tabs>
          <w:tab w:val="left" w:pos="851"/>
        </w:tabs>
        <w:spacing w:before="100" w:beforeAutospacing="1" w:after="100" w:afterAutospacing="1"/>
        <w:ind w:left="851" w:right="901"/>
        <w:jc w:val="both"/>
        <w:rPr>
          <w:rFonts w:ascii="Palatino Linotype" w:hAnsi="Palatino Linotype"/>
          <w:b/>
          <w:i/>
          <w:sz w:val="22"/>
          <w:szCs w:val="22"/>
          <w:lang w:val="es-ES"/>
        </w:rPr>
      </w:pPr>
      <w:r w:rsidRPr="00153287">
        <w:rPr>
          <w:rFonts w:ascii="Palatino Linotype" w:hAnsi="Palatino Linotype"/>
          <w:b/>
          <w:i/>
          <w:sz w:val="22"/>
          <w:szCs w:val="22"/>
          <w:lang w:val="es-ES"/>
        </w:rPr>
        <w:t xml:space="preserve">“Artículo 180. </w:t>
      </w:r>
      <w:r w:rsidRPr="00153287">
        <w:rPr>
          <w:rFonts w:ascii="Palatino Linotype" w:hAnsi="Palatino Linotype"/>
          <w:i/>
          <w:sz w:val="22"/>
          <w:szCs w:val="22"/>
          <w:lang w:val="es-ES"/>
        </w:rPr>
        <w:t xml:space="preserve">El </w:t>
      </w:r>
      <w:r w:rsidRPr="00153287">
        <w:rPr>
          <w:rFonts w:ascii="Palatino Linotype" w:hAnsi="Palatino Linotype" w:cs="Arial"/>
          <w:i/>
          <w:sz w:val="22"/>
          <w:szCs w:val="22"/>
          <w:lang w:val="es-ES"/>
        </w:rPr>
        <w:t>recurso</w:t>
      </w:r>
      <w:r w:rsidRPr="00153287">
        <w:rPr>
          <w:rFonts w:ascii="Palatino Linotype" w:hAnsi="Palatino Linotype"/>
          <w:i/>
          <w:sz w:val="22"/>
          <w:szCs w:val="22"/>
          <w:lang w:val="es-ES"/>
        </w:rPr>
        <w:t xml:space="preserve"> </w:t>
      </w:r>
      <w:r w:rsidRPr="00153287">
        <w:rPr>
          <w:rFonts w:ascii="Palatino Linotype" w:hAnsi="Palatino Linotype" w:cs="Arial"/>
          <w:i/>
          <w:sz w:val="22"/>
          <w:szCs w:val="22"/>
          <w:lang w:val="es-ES" w:eastAsia="es-MX"/>
        </w:rPr>
        <w:t>de</w:t>
      </w:r>
      <w:r w:rsidRPr="00153287">
        <w:rPr>
          <w:rFonts w:ascii="Palatino Linotype" w:hAnsi="Palatino Linotype"/>
          <w:i/>
          <w:sz w:val="22"/>
          <w:szCs w:val="22"/>
          <w:lang w:val="es-ES"/>
        </w:rPr>
        <w:t xml:space="preserve"> revisión contendrá:</w:t>
      </w:r>
      <w:r w:rsidRPr="00153287">
        <w:rPr>
          <w:rFonts w:ascii="Palatino Linotype" w:hAnsi="Palatino Linotype"/>
          <w:b/>
          <w:i/>
          <w:sz w:val="22"/>
          <w:szCs w:val="22"/>
          <w:lang w:val="es-ES"/>
        </w:rPr>
        <w:t xml:space="preserve"> </w:t>
      </w:r>
    </w:p>
    <w:p w14:paraId="2FB741F5" w14:textId="77777777" w:rsidR="001E3E96" w:rsidRPr="00153287" w:rsidRDefault="001E3E96" w:rsidP="00153287">
      <w:pPr>
        <w:tabs>
          <w:tab w:val="left" w:pos="851"/>
        </w:tabs>
        <w:spacing w:before="100" w:beforeAutospacing="1" w:after="100" w:afterAutospacing="1"/>
        <w:ind w:left="851" w:right="901"/>
        <w:jc w:val="both"/>
        <w:rPr>
          <w:rFonts w:ascii="Palatino Linotype" w:hAnsi="Palatino Linotype"/>
          <w:b/>
          <w:i/>
          <w:sz w:val="22"/>
          <w:szCs w:val="22"/>
          <w:lang w:val="es-ES"/>
        </w:rPr>
      </w:pPr>
      <w:r w:rsidRPr="00153287">
        <w:rPr>
          <w:rFonts w:ascii="Palatino Linotype" w:hAnsi="Palatino Linotype"/>
          <w:b/>
          <w:i/>
          <w:sz w:val="22"/>
          <w:szCs w:val="22"/>
          <w:lang w:val="es-ES"/>
        </w:rPr>
        <w:t xml:space="preserve">I. </w:t>
      </w:r>
      <w:r w:rsidRPr="00153287">
        <w:rPr>
          <w:rFonts w:ascii="Palatino Linotype" w:hAnsi="Palatino Linotype"/>
          <w:i/>
          <w:sz w:val="22"/>
          <w:szCs w:val="22"/>
          <w:lang w:val="es-ES"/>
        </w:rPr>
        <w:t xml:space="preserve">El sujeto obligado ante </w:t>
      </w:r>
      <w:r w:rsidRPr="00153287">
        <w:rPr>
          <w:rFonts w:ascii="Palatino Linotype" w:hAnsi="Palatino Linotype" w:cs="Arial"/>
          <w:i/>
          <w:sz w:val="22"/>
          <w:szCs w:val="22"/>
          <w:lang w:val="es-ES"/>
        </w:rPr>
        <w:t>la</w:t>
      </w:r>
      <w:r w:rsidRPr="00153287">
        <w:rPr>
          <w:rFonts w:ascii="Palatino Linotype" w:hAnsi="Palatino Linotype"/>
          <w:i/>
          <w:sz w:val="22"/>
          <w:szCs w:val="22"/>
          <w:lang w:val="es-ES"/>
        </w:rPr>
        <w:t xml:space="preserve"> cual </w:t>
      </w:r>
      <w:r w:rsidRPr="00153287">
        <w:rPr>
          <w:rFonts w:ascii="Palatino Linotype" w:hAnsi="Palatino Linotype" w:cs="Arial"/>
          <w:i/>
          <w:sz w:val="22"/>
          <w:szCs w:val="22"/>
          <w:lang w:val="es-ES" w:eastAsia="es-MX"/>
        </w:rPr>
        <w:t>se</w:t>
      </w:r>
      <w:r w:rsidRPr="00153287">
        <w:rPr>
          <w:rFonts w:ascii="Palatino Linotype" w:hAnsi="Palatino Linotype"/>
          <w:i/>
          <w:sz w:val="22"/>
          <w:szCs w:val="22"/>
          <w:lang w:val="es-ES"/>
        </w:rPr>
        <w:t xml:space="preserve"> presentó la solicitud;</w:t>
      </w:r>
      <w:r w:rsidRPr="00153287">
        <w:rPr>
          <w:rFonts w:ascii="Palatino Linotype" w:hAnsi="Palatino Linotype"/>
          <w:b/>
          <w:i/>
          <w:sz w:val="22"/>
          <w:szCs w:val="22"/>
          <w:lang w:val="es-ES"/>
        </w:rPr>
        <w:t xml:space="preserve"> </w:t>
      </w:r>
    </w:p>
    <w:p w14:paraId="246A1AE3" w14:textId="77777777" w:rsidR="001E3E96" w:rsidRPr="00153287" w:rsidRDefault="001E3E96" w:rsidP="00153287">
      <w:pPr>
        <w:tabs>
          <w:tab w:val="left" w:pos="851"/>
        </w:tabs>
        <w:spacing w:before="100" w:beforeAutospacing="1" w:after="100" w:afterAutospacing="1"/>
        <w:ind w:left="851" w:right="901"/>
        <w:jc w:val="both"/>
        <w:rPr>
          <w:rFonts w:ascii="Palatino Linotype" w:hAnsi="Palatino Linotype"/>
          <w:b/>
          <w:i/>
          <w:sz w:val="22"/>
          <w:szCs w:val="22"/>
          <w:lang w:val="es-ES"/>
        </w:rPr>
      </w:pPr>
      <w:r w:rsidRPr="00153287">
        <w:rPr>
          <w:rFonts w:ascii="Palatino Linotype" w:hAnsi="Palatino Linotype"/>
          <w:b/>
          <w:i/>
          <w:sz w:val="22"/>
          <w:szCs w:val="22"/>
          <w:lang w:val="es-ES"/>
        </w:rPr>
        <w:t xml:space="preserve">II. </w:t>
      </w:r>
      <w:r w:rsidRPr="00153287">
        <w:rPr>
          <w:rFonts w:ascii="Palatino Linotype" w:hAnsi="Palatino Linotype"/>
          <w:b/>
          <w:i/>
          <w:sz w:val="22"/>
          <w:szCs w:val="22"/>
          <w:u w:val="single"/>
          <w:lang w:val="es-ES"/>
        </w:rPr>
        <w:t xml:space="preserve">El nombre del solicitante </w:t>
      </w:r>
      <w:r w:rsidRPr="00153287">
        <w:rPr>
          <w:rFonts w:ascii="Palatino Linotype" w:hAnsi="Palatino Linotype" w:cs="Arial"/>
          <w:b/>
          <w:i/>
          <w:sz w:val="22"/>
          <w:szCs w:val="22"/>
          <w:u w:val="single"/>
          <w:lang w:val="es-ES" w:eastAsia="es-MX"/>
        </w:rPr>
        <w:t>que</w:t>
      </w:r>
      <w:r w:rsidRPr="00153287">
        <w:rPr>
          <w:rFonts w:ascii="Palatino Linotype" w:hAnsi="Palatino Linotype"/>
          <w:b/>
          <w:i/>
          <w:sz w:val="22"/>
          <w:szCs w:val="22"/>
          <w:u w:val="single"/>
          <w:lang w:val="es-ES"/>
        </w:rPr>
        <w:t xml:space="preserve"> recurre</w:t>
      </w:r>
      <w:r w:rsidRPr="00153287">
        <w:rPr>
          <w:rFonts w:ascii="Palatino Linotype" w:hAnsi="Palatino Linotype"/>
          <w:i/>
          <w:sz w:val="22"/>
          <w:szCs w:val="22"/>
          <w:lang w:val="es-ES"/>
        </w:rPr>
        <w:t xml:space="preserve"> o de su representante y, en su caso, del tercero interesado, así como la dirección o medio que señale para recibir notificaciones;</w:t>
      </w:r>
      <w:r w:rsidRPr="00153287">
        <w:rPr>
          <w:rFonts w:ascii="Palatino Linotype" w:hAnsi="Palatino Linotype"/>
          <w:b/>
          <w:i/>
          <w:sz w:val="22"/>
          <w:szCs w:val="22"/>
          <w:lang w:val="es-ES"/>
        </w:rPr>
        <w:t xml:space="preserve"> </w:t>
      </w:r>
    </w:p>
    <w:p w14:paraId="159649DD" w14:textId="77777777" w:rsidR="001E3E96" w:rsidRPr="00153287" w:rsidRDefault="001E3E96" w:rsidP="00153287">
      <w:pPr>
        <w:tabs>
          <w:tab w:val="left" w:pos="851"/>
        </w:tabs>
        <w:spacing w:before="100" w:beforeAutospacing="1" w:after="100" w:afterAutospacing="1"/>
        <w:ind w:left="851" w:right="901"/>
        <w:jc w:val="both"/>
        <w:rPr>
          <w:rFonts w:ascii="Palatino Linotype" w:hAnsi="Palatino Linotype"/>
          <w:b/>
          <w:i/>
          <w:sz w:val="22"/>
          <w:szCs w:val="22"/>
          <w:lang w:val="es-ES"/>
        </w:rPr>
      </w:pPr>
      <w:r w:rsidRPr="00153287">
        <w:rPr>
          <w:rFonts w:ascii="Palatino Linotype" w:hAnsi="Palatino Linotype"/>
          <w:b/>
          <w:i/>
          <w:sz w:val="22"/>
          <w:szCs w:val="22"/>
          <w:lang w:val="es-ES"/>
        </w:rPr>
        <w:t xml:space="preserve">III. </w:t>
      </w:r>
      <w:r w:rsidRPr="00153287">
        <w:rPr>
          <w:rFonts w:ascii="Palatino Linotype" w:hAnsi="Palatino Linotype"/>
          <w:i/>
          <w:sz w:val="22"/>
          <w:szCs w:val="22"/>
          <w:lang w:val="es-ES"/>
        </w:rPr>
        <w:t xml:space="preserve">El número de folio de </w:t>
      </w:r>
      <w:r w:rsidRPr="00153287">
        <w:rPr>
          <w:rFonts w:ascii="Palatino Linotype" w:hAnsi="Palatino Linotype" w:cs="Arial"/>
          <w:i/>
          <w:sz w:val="22"/>
          <w:szCs w:val="22"/>
          <w:lang w:val="es-ES" w:eastAsia="es-MX"/>
        </w:rPr>
        <w:t>respuesta</w:t>
      </w:r>
      <w:r w:rsidRPr="00153287">
        <w:rPr>
          <w:rFonts w:ascii="Palatino Linotype" w:hAnsi="Palatino Linotype"/>
          <w:i/>
          <w:sz w:val="22"/>
          <w:szCs w:val="22"/>
          <w:lang w:val="es-ES"/>
        </w:rPr>
        <w:t xml:space="preserve"> de la solicitud de acceso; </w:t>
      </w:r>
    </w:p>
    <w:p w14:paraId="419C5D21" w14:textId="77777777" w:rsidR="001E3E96" w:rsidRPr="00153287" w:rsidRDefault="001E3E96" w:rsidP="00153287">
      <w:pPr>
        <w:tabs>
          <w:tab w:val="left" w:pos="851"/>
        </w:tabs>
        <w:spacing w:before="100" w:beforeAutospacing="1" w:after="100" w:afterAutospacing="1"/>
        <w:ind w:left="851" w:right="901"/>
        <w:jc w:val="both"/>
        <w:rPr>
          <w:rFonts w:ascii="Palatino Linotype" w:hAnsi="Palatino Linotype"/>
          <w:b/>
          <w:i/>
          <w:sz w:val="22"/>
          <w:szCs w:val="22"/>
          <w:lang w:val="es-ES"/>
        </w:rPr>
      </w:pPr>
      <w:r w:rsidRPr="00153287">
        <w:rPr>
          <w:rFonts w:ascii="Palatino Linotype" w:hAnsi="Palatino Linotype"/>
          <w:b/>
          <w:i/>
          <w:sz w:val="22"/>
          <w:szCs w:val="22"/>
          <w:lang w:val="es-ES"/>
        </w:rPr>
        <w:t xml:space="preserve">IV. </w:t>
      </w:r>
      <w:r w:rsidRPr="00153287">
        <w:rPr>
          <w:rFonts w:ascii="Palatino Linotype" w:hAnsi="Palatino Linotype"/>
          <w:i/>
          <w:sz w:val="22"/>
          <w:szCs w:val="22"/>
          <w:lang w:val="es-ES"/>
        </w:rPr>
        <w:t xml:space="preserve">La fecha en que fue </w:t>
      </w:r>
      <w:r w:rsidRPr="00153287">
        <w:rPr>
          <w:rFonts w:ascii="Palatino Linotype" w:hAnsi="Palatino Linotype" w:cs="Arial"/>
          <w:i/>
          <w:sz w:val="22"/>
          <w:szCs w:val="22"/>
          <w:lang w:val="es-ES" w:eastAsia="es-MX"/>
        </w:rPr>
        <w:t>notificada</w:t>
      </w:r>
      <w:r w:rsidRPr="0015328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153287">
        <w:rPr>
          <w:rFonts w:ascii="Palatino Linotype" w:hAnsi="Palatino Linotype"/>
          <w:b/>
          <w:i/>
          <w:sz w:val="22"/>
          <w:szCs w:val="22"/>
          <w:lang w:val="es-ES"/>
        </w:rPr>
        <w:t xml:space="preserve"> </w:t>
      </w:r>
    </w:p>
    <w:p w14:paraId="26AD9D85" w14:textId="77777777" w:rsidR="001E3E96" w:rsidRPr="00153287" w:rsidRDefault="001E3E96" w:rsidP="00153287">
      <w:pPr>
        <w:tabs>
          <w:tab w:val="left" w:pos="851"/>
        </w:tabs>
        <w:spacing w:before="100" w:beforeAutospacing="1" w:after="100" w:afterAutospacing="1"/>
        <w:ind w:left="851" w:right="901"/>
        <w:jc w:val="both"/>
        <w:rPr>
          <w:rFonts w:ascii="Palatino Linotype" w:hAnsi="Palatino Linotype"/>
          <w:b/>
          <w:i/>
          <w:sz w:val="22"/>
          <w:szCs w:val="22"/>
          <w:lang w:val="es-ES"/>
        </w:rPr>
      </w:pPr>
      <w:r w:rsidRPr="00153287">
        <w:rPr>
          <w:rFonts w:ascii="Palatino Linotype" w:hAnsi="Palatino Linotype"/>
          <w:b/>
          <w:i/>
          <w:sz w:val="22"/>
          <w:szCs w:val="22"/>
          <w:lang w:val="es-ES"/>
        </w:rPr>
        <w:t xml:space="preserve">V. </w:t>
      </w:r>
      <w:r w:rsidRPr="00153287">
        <w:rPr>
          <w:rFonts w:ascii="Palatino Linotype" w:hAnsi="Palatino Linotype"/>
          <w:i/>
          <w:sz w:val="22"/>
          <w:szCs w:val="22"/>
          <w:lang w:val="es-ES"/>
        </w:rPr>
        <w:t xml:space="preserve">El acto que se </w:t>
      </w:r>
      <w:r w:rsidRPr="00153287">
        <w:rPr>
          <w:rFonts w:ascii="Palatino Linotype" w:hAnsi="Palatino Linotype" w:cs="Arial"/>
          <w:i/>
          <w:sz w:val="22"/>
          <w:szCs w:val="22"/>
          <w:lang w:val="es-ES" w:eastAsia="es-MX"/>
        </w:rPr>
        <w:t>recurre</w:t>
      </w:r>
      <w:r w:rsidRPr="00153287">
        <w:rPr>
          <w:rFonts w:ascii="Palatino Linotype" w:hAnsi="Palatino Linotype"/>
          <w:i/>
          <w:sz w:val="22"/>
          <w:szCs w:val="22"/>
          <w:lang w:val="es-ES"/>
        </w:rPr>
        <w:t>;</w:t>
      </w:r>
      <w:r w:rsidRPr="00153287">
        <w:rPr>
          <w:rFonts w:ascii="Palatino Linotype" w:hAnsi="Palatino Linotype"/>
          <w:b/>
          <w:i/>
          <w:sz w:val="22"/>
          <w:szCs w:val="22"/>
          <w:lang w:val="es-ES"/>
        </w:rPr>
        <w:t xml:space="preserve"> </w:t>
      </w:r>
    </w:p>
    <w:p w14:paraId="6D80CBAF" w14:textId="77777777" w:rsidR="001E3E96" w:rsidRPr="00153287" w:rsidRDefault="001E3E96" w:rsidP="00153287">
      <w:pPr>
        <w:tabs>
          <w:tab w:val="left" w:pos="851"/>
        </w:tabs>
        <w:spacing w:before="100" w:beforeAutospacing="1" w:after="100" w:afterAutospacing="1"/>
        <w:ind w:left="851" w:right="901"/>
        <w:jc w:val="both"/>
        <w:rPr>
          <w:rFonts w:ascii="Palatino Linotype" w:hAnsi="Palatino Linotype"/>
          <w:b/>
          <w:i/>
          <w:sz w:val="22"/>
          <w:szCs w:val="22"/>
          <w:lang w:val="es-ES"/>
        </w:rPr>
      </w:pPr>
      <w:r w:rsidRPr="00153287">
        <w:rPr>
          <w:rFonts w:ascii="Palatino Linotype" w:hAnsi="Palatino Linotype"/>
          <w:b/>
          <w:i/>
          <w:sz w:val="22"/>
          <w:szCs w:val="22"/>
          <w:lang w:val="es-ES"/>
        </w:rPr>
        <w:t xml:space="preserve">VI. </w:t>
      </w:r>
      <w:r w:rsidRPr="00153287">
        <w:rPr>
          <w:rFonts w:ascii="Palatino Linotype" w:hAnsi="Palatino Linotype"/>
          <w:i/>
          <w:sz w:val="22"/>
          <w:szCs w:val="22"/>
          <w:lang w:val="es-ES"/>
        </w:rPr>
        <w:t xml:space="preserve">Las razones o </w:t>
      </w:r>
      <w:r w:rsidRPr="00153287">
        <w:rPr>
          <w:rFonts w:ascii="Palatino Linotype" w:hAnsi="Palatino Linotype" w:cs="Arial"/>
          <w:i/>
          <w:sz w:val="22"/>
          <w:szCs w:val="22"/>
          <w:lang w:val="es-ES" w:eastAsia="es-MX"/>
        </w:rPr>
        <w:t>motivos</w:t>
      </w:r>
      <w:r w:rsidRPr="00153287">
        <w:rPr>
          <w:rFonts w:ascii="Palatino Linotype" w:hAnsi="Palatino Linotype"/>
          <w:i/>
          <w:sz w:val="22"/>
          <w:szCs w:val="22"/>
          <w:lang w:val="es-ES"/>
        </w:rPr>
        <w:t xml:space="preserve"> de inconformidad;</w:t>
      </w:r>
      <w:r w:rsidRPr="00153287">
        <w:rPr>
          <w:rFonts w:ascii="Palatino Linotype" w:hAnsi="Palatino Linotype"/>
          <w:b/>
          <w:i/>
          <w:sz w:val="22"/>
          <w:szCs w:val="22"/>
          <w:lang w:val="es-ES"/>
        </w:rPr>
        <w:t xml:space="preserve"> </w:t>
      </w:r>
    </w:p>
    <w:p w14:paraId="0112E6A6" w14:textId="77777777" w:rsidR="001E3E96" w:rsidRPr="00153287" w:rsidRDefault="001E3E96" w:rsidP="00153287">
      <w:pPr>
        <w:tabs>
          <w:tab w:val="left" w:pos="851"/>
        </w:tabs>
        <w:spacing w:before="100" w:beforeAutospacing="1" w:after="100" w:afterAutospacing="1"/>
        <w:ind w:left="851" w:right="901"/>
        <w:jc w:val="both"/>
        <w:rPr>
          <w:rFonts w:ascii="Palatino Linotype" w:hAnsi="Palatino Linotype"/>
          <w:b/>
          <w:i/>
          <w:sz w:val="22"/>
          <w:szCs w:val="22"/>
          <w:lang w:val="es-ES"/>
        </w:rPr>
      </w:pPr>
      <w:r w:rsidRPr="00153287">
        <w:rPr>
          <w:rFonts w:ascii="Palatino Linotype" w:hAnsi="Palatino Linotype"/>
          <w:b/>
          <w:i/>
          <w:sz w:val="22"/>
          <w:szCs w:val="22"/>
          <w:lang w:val="es-ES"/>
        </w:rPr>
        <w:lastRenderedPageBreak/>
        <w:t xml:space="preserve">VII. </w:t>
      </w:r>
      <w:r w:rsidRPr="00153287">
        <w:rPr>
          <w:rFonts w:ascii="Palatino Linotype" w:hAnsi="Palatino Linotype"/>
          <w:i/>
          <w:sz w:val="22"/>
          <w:szCs w:val="22"/>
          <w:lang w:val="es-ES"/>
        </w:rPr>
        <w:t>La copia de la respuesta que se impugna y, en su caso, de la notificación correspondiente, en el caso de respuesta de la solicitud; y</w:t>
      </w:r>
      <w:r w:rsidRPr="00153287">
        <w:rPr>
          <w:rFonts w:ascii="Palatino Linotype" w:hAnsi="Palatino Linotype"/>
          <w:b/>
          <w:i/>
          <w:sz w:val="22"/>
          <w:szCs w:val="22"/>
          <w:lang w:val="es-ES"/>
        </w:rPr>
        <w:t xml:space="preserve"> </w:t>
      </w:r>
    </w:p>
    <w:p w14:paraId="4D271B56" w14:textId="77777777" w:rsidR="001E3E96" w:rsidRPr="00153287" w:rsidRDefault="001E3E96" w:rsidP="00153287">
      <w:pPr>
        <w:tabs>
          <w:tab w:val="left" w:pos="851"/>
        </w:tabs>
        <w:spacing w:before="100" w:beforeAutospacing="1" w:after="100" w:afterAutospacing="1"/>
        <w:ind w:left="851" w:right="901"/>
        <w:jc w:val="both"/>
        <w:rPr>
          <w:rFonts w:ascii="Palatino Linotype" w:hAnsi="Palatino Linotype"/>
          <w:i/>
          <w:sz w:val="22"/>
          <w:szCs w:val="22"/>
          <w:lang w:val="es-ES"/>
        </w:rPr>
      </w:pPr>
      <w:r w:rsidRPr="00153287">
        <w:rPr>
          <w:rFonts w:ascii="Palatino Linotype" w:hAnsi="Palatino Linotype"/>
          <w:b/>
          <w:i/>
          <w:sz w:val="22"/>
          <w:szCs w:val="22"/>
          <w:lang w:val="es-ES"/>
        </w:rPr>
        <w:t xml:space="preserve">VIII. </w:t>
      </w:r>
      <w:r w:rsidRPr="00153287">
        <w:rPr>
          <w:rFonts w:ascii="Palatino Linotype" w:hAnsi="Palatino Linotype"/>
          <w:i/>
          <w:sz w:val="22"/>
          <w:szCs w:val="22"/>
          <w:lang w:val="es-ES"/>
        </w:rPr>
        <w:t>Firma del recurrente, en su caso, cuando se presente por escrito, requisito sin el cual se dará trámite al recurso.</w:t>
      </w:r>
    </w:p>
    <w:p w14:paraId="70509273" w14:textId="77777777" w:rsidR="001E3E96" w:rsidRPr="00153287" w:rsidRDefault="001E3E96" w:rsidP="00153287">
      <w:pPr>
        <w:tabs>
          <w:tab w:val="left" w:pos="851"/>
        </w:tabs>
        <w:spacing w:before="100" w:beforeAutospacing="1" w:after="100" w:afterAutospacing="1"/>
        <w:ind w:left="851" w:right="901"/>
        <w:jc w:val="both"/>
        <w:rPr>
          <w:rFonts w:ascii="Palatino Linotype" w:hAnsi="Palatino Linotype"/>
          <w:i/>
          <w:sz w:val="22"/>
          <w:szCs w:val="22"/>
          <w:lang w:val="es-ES"/>
        </w:rPr>
      </w:pPr>
      <w:r w:rsidRPr="00153287">
        <w:rPr>
          <w:rFonts w:ascii="Palatino Linotype" w:hAnsi="Palatino Linotype"/>
          <w:i/>
          <w:sz w:val="22"/>
          <w:szCs w:val="22"/>
          <w:lang w:val="es-ES"/>
        </w:rPr>
        <w:t xml:space="preserve">Adicionalmente, se podrán anexar las pruebas y demás elementos que considere procedentes someter a juicio del Instituto. </w:t>
      </w:r>
    </w:p>
    <w:p w14:paraId="5E0F33C5" w14:textId="77777777" w:rsidR="001E3E96" w:rsidRPr="00153287" w:rsidRDefault="001E3E96" w:rsidP="00153287">
      <w:pPr>
        <w:tabs>
          <w:tab w:val="left" w:pos="851"/>
        </w:tabs>
        <w:spacing w:before="100" w:beforeAutospacing="1" w:after="100" w:afterAutospacing="1"/>
        <w:ind w:left="851" w:right="901"/>
        <w:jc w:val="both"/>
        <w:rPr>
          <w:rFonts w:ascii="Palatino Linotype" w:hAnsi="Palatino Linotype"/>
          <w:i/>
          <w:sz w:val="22"/>
          <w:szCs w:val="22"/>
          <w:lang w:val="es-ES"/>
        </w:rPr>
      </w:pPr>
      <w:r w:rsidRPr="00153287">
        <w:rPr>
          <w:rFonts w:ascii="Palatino Linotype" w:hAnsi="Palatino Linotype"/>
          <w:i/>
          <w:sz w:val="22"/>
          <w:szCs w:val="22"/>
          <w:lang w:val="es-ES"/>
        </w:rPr>
        <w:t xml:space="preserve">En ningún caso será necesario que el particular ratifique el recurso de revisión interpuesto. </w:t>
      </w:r>
    </w:p>
    <w:p w14:paraId="0841FF49" w14:textId="77777777" w:rsidR="001E3E96" w:rsidRPr="00153287" w:rsidRDefault="001E3E96" w:rsidP="00153287">
      <w:pPr>
        <w:tabs>
          <w:tab w:val="left" w:pos="851"/>
        </w:tabs>
        <w:spacing w:before="100" w:beforeAutospacing="1" w:after="100" w:afterAutospacing="1"/>
        <w:ind w:left="851" w:right="901"/>
        <w:jc w:val="both"/>
        <w:rPr>
          <w:rFonts w:ascii="Palatino Linotype" w:hAnsi="Palatino Linotype"/>
          <w:i/>
          <w:sz w:val="22"/>
          <w:szCs w:val="22"/>
          <w:lang w:val="es-ES"/>
        </w:rPr>
      </w:pPr>
      <w:r w:rsidRPr="00153287">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153287">
        <w:rPr>
          <w:rFonts w:ascii="Palatino Linotype" w:hAnsi="Palatino Linotype"/>
          <w:i/>
          <w:sz w:val="22"/>
          <w:szCs w:val="22"/>
          <w:lang w:val="es-ES"/>
        </w:rPr>
        <w:t>, IV, VII y VIII.”</w:t>
      </w:r>
    </w:p>
    <w:p w14:paraId="66EB4A84" w14:textId="77777777" w:rsidR="001E3E96" w:rsidRPr="00153287" w:rsidRDefault="001E3E96" w:rsidP="00153287">
      <w:pPr>
        <w:tabs>
          <w:tab w:val="left" w:pos="851"/>
        </w:tabs>
        <w:spacing w:before="100" w:beforeAutospacing="1" w:after="100" w:afterAutospacing="1"/>
        <w:ind w:left="851" w:right="901"/>
        <w:jc w:val="both"/>
        <w:rPr>
          <w:rFonts w:ascii="Palatino Linotype" w:hAnsi="Palatino Linotype"/>
          <w:lang w:val="es-ES"/>
        </w:rPr>
      </w:pPr>
      <w:r w:rsidRPr="00153287">
        <w:rPr>
          <w:rFonts w:ascii="Palatino Linotype" w:hAnsi="Palatino Linotype"/>
          <w:b/>
          <w:i/>
          <w:sz w:val="22"/>
          <w:szCs w:val="22"/>
          <w:lang w:val="es-ES"/>
        </w:rPr>
        <w:t>(Énfasis añadido)</w:t>
      </w:r>
    </w:p>
    <w:p w14:paraId="7C9ABA59" w14:textId="3E3DBEFD" w:rsidR="00756235" w:rsidRPr="00153287" w:rsidRDefault="00756235" w:rsidP="00153287">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153287">
        <w:rPr>
          <w:rFonts w:ascii="Palatino Linotype" w:hAnsi="Palatino Linotype" w:cs="Arial"/>
          <w:b/>
          <w:sz w:val="28"/>
          <w:szCs w:val="28"/>
        </w:rPr>
        <w:t>SEXTO</w:t>
      </w:r>
      <w:r w:rsidR="003533BB" w:rsidRPr="00153287">
        <w:rPr>
          <w:rFonts w:ascii="Palatino Linotype" w:hAnsi="Palatino Linotype"/>
          <w:b/>
          <w:sz w:val="28"/>
          <w:szCs w:val="28"/>
        </w:rPr>
        <w:t>.</w:t>
      </w:r>
      <w:r w:rsidR="003533BB" w:rsidRPr="00153287">
        <w:rPr>
          <w:rFonts w:ascii="Palatino Linotype" w:hAnsi="Palatino Linotype"/>
          <w:b/>
        </w:rPr>
        <w:t xml:space="preserve"> </w:t>
      </w:r>
      <w:r w:rsidRPr="00153287">
        <w:rPr>
          <w:rFonts w:ascii="Palatino Linotype" w:hAnsi="Palatino Linotype" w:cs="Arial"/>
          <w:b/>
        </w:rPr>
        <w:t>Estudio y resolución del asunto.</w:t>
      </w:r>
    </w:p>
    <w:p w14:paraId="64745BB5" w14:textId="73EEC713" w:rsidR="00804E41" w:rsidRPr="00153287" w:rsidRDefault="00804E41"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Una vez determinada la vía sobre la que versará </w:t>
      </w:r>
      <w:r w:rsidR="0038615B" w:rsidRPr="00153287">
        <w:rPr>
          <w:rFonts w:ascii="Palatino Linotype" w:hAnsi="Palatino Linotype" w:cs="Arial"/>
        </w:rPr>
        <w:t>los</w:t>
      </w:r>
      <w:r w:rsidRPr="00153287">
        <w:rPr>
          <w:rFonts w:ascii="Palatino Linotype" w:hAnsi="Palatino Linotype" w:cs="Arial"/>
        </w:rPr>
        <w:t xml:space="preserve"> presente</w:t>
      </w:r>
      <w:r w:rsidR="0038615B" w:rsidRPr="00153287">
        <w:rPr>
          <w:rFonts w:ascii="Palatino Linotype" w:hAnsi="Palatino Linotype" w:cs="Arial"/>
        </w:rPr>
        <w:t>s R</w:t>
      </w:r>
      <w:r w:rsidRPr="00153287">
        <w:rPr>
          <w:rFonts w:ascii="Palatino Linotype" w:hAnsi="Palatino Linotype" w:cs="Arial"/>
        </w:rPr>
        <w:t>ecurso</w:t>
      </w:r>
      <w:r w:rsidR="0038615B" w:rsidRPr="00153287">
        <w:rPr>
          <w:rFonts w:ascii="Palatino Linotype" w:hAnsi="Palatino Linotype" w:cs="Arial"/>
        </w:rPr>
        <w:t>s</w:t>
      </w:r>
      <w:r w:rsidRPr="00153287">
        <w:rPr>
          <w:rFonts w:ascii="Palatino Linotype" w:hAnsi="Palatino Linotype" w:cs="Arial"/>
        </w:rPr>
        <w:t>, y previa revisión de</w:t>
      </w:r>
      <w:r w:rsidR="0038615B" w:rsidRPr="00153287">
        <w:rPr>
          <w:rFonts w:ascii="Palatino Linotype" w:hAnsi="Palatino Linotype" w:cs="Arial"/>
        </w:rPr>
        <w:t xml:space="preserve"> </w:t>
      </w:r>
      <w:r w:rsidRPr="00153287">
        <w:rPr>
          <w:rFonts w:ascii="Palatino Linotype" w:hAnsi="Palatino Linotype" w:cs="Arial"/>
        </w:rPr>
        <w:t>l</w:t>
      </w:r>
      <w:r w:rsidR="0038615B" w:rsidRPr="00153287">
        <w:rPr>
          <w:rFonts w:ascii="Palatino Linotype" w:hAnsi="Palatino Linotype" w:cs="Arial"/>
        </w:rPr>
        <w:t>os</w:t>
      </w:r>
      <w:r w:rsidRPr="00153287">
        <w:rPr>
          <w:rFonts w:ascii="Palatino Linotype" w:hAnsi="Palatino Linotype" w:cs="Arial"/>
        </w:rPr>
        <w:t xml:space="preserve"> expediente</w:t>
      </w:r>
      <w:r w:rsidR="0038615B" w:rsidRPr="00153287">
        <w:rPr>
          <w:rFonts w:ascii="Palatino Linotype" w:hAnsi="Palatino Linotype" w:cs="Arial"/>
        </w:rPr>
        <w:t>s</w:t>
      </w:r>
      <w:r w:rsidRPr="00153287">
        <w:rPr>
          <w:rFonts w:ascii="Palatino Linotype" w:hAnsi="Palatino Linotype" w:cs="Arial"/>
        </w:rPr>
        <w:t xml:space="preserve"> electrónico</w:t>
      </w:r>
      <w:r w:rsidR="0038615B" w:rsidRPr="00153287">
        <w:rPr>
          <w:rFonts w:ascii="Palatino Linotype" w:hAnsi="Palatino Linotype" w:cs="Arial"/>
        </w:rPr>
        <w:t>s</w:t>
      </w:r>
      <w:r w:rsidRPr="00153287">
        <w:rPr>
          <w:rFonts w:ascii="Palatino Linotype" w:hAnsi="Palatino Linotype" w:cs="Arial"/>
        </w:rPr>
        <w:t xml:space="preserve"> formado</w:t>
      </w:r>
      <w:r w:rsidR="0038615B" w:rsidRPr="00153287">
        <w:rPr>
          <w:rFonts w:ascii="Palatino Linotype" w:hAnsi="Palatino Linotype" w:cs="Arial"/>
        </w:rPr>
        <w:t>s</w:t>
      </w:r>
      <w:r w:rsidRPr="00153287">
        <w:rPr>
          <w:rFonts w:ascii="Palatino Linotype" w:hAnsi="Palatino Linotype" w:cs="Arial"/>
        </w:rPr>
        <w:t xml:space="preserve"> en </w:t>
      </w:r>
      <w:r w:rsidRPr="00153287">
        <w:rPr>
          <w:rFonts w:ascii="Palatino Linotype" w:hAnsi="Palatino Linotype" w:cs="Arial"/>
          <w:b/>
        </w:rPr>
        <w:t>EL SAIMEX</w:t>
      </w:r>
      <w:r w:rsidRPr="00153287">
        <w:rPr>
          <w:rFonts w:ascii="Palatino Linotype" w:hAnsi="Palatino Linotype" w:cs="Arial"/>
        </w:rPr>
        <w:t xml:space="preserve"> con motivo de la solicitud de información y de</w:t>
      </w:r>
      <w:r w:rsidR="0038615B" w:rsidRPr="00153287">
        <w:rPr>
          <w:rFonts w:ascii="Palatino Linotype" w:hAnsi="Palatino Linotype" w:cs="Arial"/>
        </w:rPr>
        <w:t xml:space="preserve"> </w:t>
      </w:r>
      <w:r w:rsidRPr="00153287">
        <w:rPr>
          <w:rFonts w:ascii="Palatino Linotype" w:hAnsi="Palatino Linotype" w:cs="Arial"/>
        </w:rPr>
        <w:t>l</w:t>
      </w:r>
      <w:r w:rsidR="0038615B" w:rsidRPr="00153287">
        <w:rPr>
          <w:rFonts w:ascii="Palatino Linotype" w:hAnsi="Palatino Linotype" w:cs="Arial"/>
        </w:rPr>
        <w:t>os</w:t>
      </w:r>
      <w:r w:rsidRPr="00153287">
        <w:rPr>
          <w:rFonts w:ascii="Palatino Linotype" w:hAnsi="Palatino Linotype" w:cs="Arial"/>
        </w:rPr>
        <w:t xml:space="preserve"> recurso</w:t>
      </w:r>
      <w:r w:rsidR="0038615B" w:rsidRPr="00153287">
        <w:rPr>
          <w:rFonts w:ascii="Palatino Linotype" w:hAnsi="Palatino Linotype" w:cs="Arial"/>
        </w:rPr>
        <w:t>s</w:t>
      </w:r>
      <w:r w:rsidRPr="00153287">
        <w:rPr>
          <w:rFonts w:ascii="Palatino Linotype" w:hAnsi="Palatino Linotype" w:cs="Arial"/>
        </w:rPr>
        <w:t xml:space="preserve"> a que da</w:t>
      </w:r>
      <w:r w:rsidR="0038615B" w:rsidRPr="00153287">
        <w:rPr>
          <w:rFonts w:ascii="Palatino Linotype" w:hAnsi="Palatino Linotype" w:cs="Arial"/>
        </w:rPr>
        <w:t>n</w:t>
      </w:r>
      <w:r w:rsidRPr="00153287">
        <w:rPr>
          <w:rFonts w:ascii="Palatino Linotype" w:hAnsi="Palatino Linotype" w:cs="Arial"/>
        </w:rPr>
        <w:t xml:space="preserve"> origen, es de señalar que el análisis del presente, se basará en el contenido íntegro de las actuaciones que obran en el expediente electrónico, para así estar en posibilidad esta Ponencia </w:t>
      </w:r>
      <w:proofErr w:type="spellStart"/>
      <w:r w:rsidRPr="00153287">
        <w:rPr>
          <w:rFonts w:ascii="Palatino Linotype" w:hAnsi="Palatino Linotype" w:cs="Arial"/>
        </w:rPr>
        <w:t>Resolutora</w:t>
      </w:r>
      <w:proofErr w:type="spellEnd"/>
      <w:r w:rsidRPr="00153287">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153287">
        <w:rPr>
          <w:rFonts w:ascii="Palatino Linotype" w:hAnsi="Palatino Linotype"/>
          <w:lang w:val="es-ES"/>
        </w:rPr>
        <w:t>Constitución Política de los Estados Unidos Mexicanos, Constitución Política del Estado Libre y Soberano de México</w:t>
      </w:r>
      <w:r w:rsidRPr="00153287">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153287">
        <w:rPr>
          <w:rFonts w:ascii="Palatino Linotype" w:hAnsi="Palatino Linotype"/>
          <w:lang w:val="es-ES"/>
        </w:rPr>
        <w:t xml:space="preserve">Constitución Política de los </w:t>
      </w:r>
      <w:r w:rsidRPr="00153287">
        <w:rPr>
          <w:rFonts w:ascii="Palatino Linotype" w:hAnsi="Palatino Linotype"/>
          <w:lang w:val="es-ES"/>
        </w:rPr>
        <w:lastRenderedPageBreak/>
        <w:t>Estados Unidos Mexicanos</w:t>
      </w:r>
      <w:r w:rsidRPr="00153287">
        <w:rPr>
          <w:rFonts w:ascii="Palatino Linotype" w:hAnsi="Palatino Linotype" w:cs="Arial"/>
        </w:rPr>
        <w:t xml:space="preserve"> y los numerales 8 y 9 de la </w:t>
      </w:r>
      <w:r w:rsidRPr="00153287">
        <w:rPr>
          <w:rFonts w:ascii="Palatino Linotype" w:hAnsi="Palatino Linotype" w:cs="Arial"/>
          <w:lang w:val="es-ES"/>
        </w:rPr>
        <w:t>Ley de Transparencia y Acceso a la Información Pública del Estado de México y Municipios.</w:t>
      </w:r>
    </w:p>
    <w:p w14:paraId="13601E70" w14:textId="113A5F52" w:rsidR="00804E41" w:rsidRPr="00153287" w:rsidRDefault="0038615B"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lang w:eastAsia="es-MX"/>
        </w:rPr>
        <w:t>P</w:t>
      </w:r>
      <w:r w:rsidR="00BC2AB3" w:rsidRPr="00153287">
        <w:rPr>
          <w:rFonts w:ascii="Palatino Linotype" w:hAnsi="Palatino Linotype"/>
          <w:lang w:eastAsia="es-MX"/>
        </w:rPr>
        <w:t>rimeramente</w:t>
      </w:r>
      <w:r w:rsidR="00804E41" w:rsidRPr="00153287">
        <w:rPr>
          <w:rFonts w:ascii="Palatino Linotype" w:hAnsi="Palatino Linotype"/>
          <w:lang w:eastAsia="es-MX"/>
        </w:rPr>
        <w:t xml:space="preserve">, es importante señalar que </w:t>
      </w:r>
      <w:r w:rsidR="00804E41" w:rsidRPr="00153287">
        <w:rPr>
          <w:rFonts w:ascii="Palatino Linotype" w:hAnsi="Palatino Linotype"/>
          <w:b/>
          <w:lang w:eastAsia="es-MX"/>
        </w:rPr>
        <w:t xml:space="preserve">EL SUJETO OBLIGADO </w:t>
      </w:r>
      <w:r w:rsidR="00804E41" w:rsidRPr="00153287">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00804E41" w:rsidRPr="00153287">
        <w:rPr>
          <w:rFonts w:ascii="Palatino Linotype" w:hAnsi="Palatino Linotype" w:cs="Arial"/>
        </w:rPr>
        <w:t xml:space="preserve">. </w:t>
      </w:r>
    </w:p>
    <w:p w14:paraId="63811A6B" w14:textId="77777777" w:rsidR="00804E41" w:rsidRPr="00153287" w:rsidRDefault="00804E41" w:rsidP="00153287">
      <w:pPr>
        <w:spacing w:before="100" w:beforeAutospacing="1" w:after="100" w:afterAutospacing="1" w:line="360" w:lineRule="auto"/>
        <w:jc w:val="both"/>
        <w:rPr>
          <w:rFonts w:ascii="Palatino Linotype" w:hAnsi="Palatino Linotype"/>
          <w:lang w:eastAsia="es-MX"/>
        </w:rPr>
      </w:pPr>
      <w:r w:rsidRPr="00153287">
        <w:rPr>
          <w:rFonts w:ascii="Palatino Linotype" w:hAnsi="Palatino Linotype"/>
          <w:lang w:eastAsia="es-MX"/>
        </w:rPr>
        <w:t xml:space="preserve">Por lo que, el hecho de que </w:t>
      </w:r>
      <w:r w:rsidRPr="00153287">
        <w:rPr>
          <w:rFonts w:ascii="Palatino Linotype" w:hAnsi="Palatino Linotype"/>
          <w:b/>
          <w:bCs/>
          <w:lang w:eastAsia="es-MX"/>
        </w:rPr>
        <w:t>EL SUJETO OBLIGADO</w:t>
      </w:r>
      <w:r w:rsidRPr="00153287">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19DD80F3" w14:textId="77777777" w:rsidR="00804E41" w:rsidRPr="00153287" w:rsidRDefault="00804E41" w:rsidP="00153287">
      <w:pPr>
        <w:spacing w:before="100" w:beforeAutospacing="1" w:after="100" w:afterAutospacing="1" w:line="276" w:lineRule="auto"/>
        <w:ind w:left="851" w:right="902"/>
        <w:jc w:val="both"/>
        <w:rPr>
          <w:rFonts w:ascii="Palatino Linotype" w:hAnsi="Palatino Linotype"/>
          <w:lang w:eastAsia="es-MX"/>
        </w:rPr>
      </w:pPr>
      <w:r w:rsidRPr="00153287">
        <w:rPr>
          <w:rFonts w:ascii="Palatino Linotype" w:hAnsi="Palatino Linotype"/>
          <w:i/>
          <w:iCs/>
          <w:sz w:val="22"/>
          <w:szCs w:val="22"/>
          <w:lang w:eastAsia="es-MX"/>
        </w:rPr>
        <w:t>“</w:t>
      </w:r>
      <w:r w:rsidRPr="00153287">
        <w:rPr>
          <w:rFonts w:ascii="Palatino Linotype" w:hAnsi="Palatino Linotype"/>
          <w:b/>
          <w:bCs/>
          <w:i/>
          <w:iCs/>
          <w:sz w:val="22"/>
          <w:szCs w:val="22"/>
          <w:lang w:eastAsia="es-MX"/>
        </w:rPr>
        <w:t>Artículo 12.</w:t>
      </w:r>
      <w:r w:rsidRPr="00153287">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61A8A219" w14:textId="77777777" w:rsidR="00804E41" w:rsidRPr="00153287" w:rsidRDefault="00804E41" w:rsidP="00153287">
      <w:pPr>
        <w:spacing w:before="100" w:beforeAutospacing="1" w:after="100" w:afterAutospacing="1" w:line="276" w:lineRule="auto"/>
        <w:ind w:left="851" w:right="902"/>
        <w:jc w:val="both"/>
        <w:rPr>
          <w:rFonts w:ascii="Palatino Linotype" w:hAnsi="Palatino Linotype"/>
          <w:i/>
          <w:iCs/>
          <w:sz w:val="22"/>
          <w:szCs w:val="22"/>
          <w:lang w:eastAsia="es-MX"/>
        </w:rPr>
      </w:pPr>
      <w:r w:rsidRPr="00153287">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3A2E411" w14:textId="77777777" w:rsidR="00804E41" w:rsidRPr="00153287" w:rsidRDefault="00804E41" w:rsidP="00153287">
      <w:pPr>
        <w:spacing w:before="100" w:beforeAutospacing="1" w:after="100" w:afterAutospacing="1" w:line="360" w:lineRule="auto"/>
        <w:jc w:val="both"/>
        <w:rPr>
          <w:rFonts w:ascii="Palatino Linotype" w:hAnsi="Palatino Linotype"/>
          <w:lang w:eastAsia="es-MX"/>
        </w:rPr>
      </w:pPr>
      <w:r w:rsidRPr="00153287">
        <w:rPr>
          <w:rFonts w:ascii="Palatino Linotype" w:hAnsi="Palatino Linotype"/>
          <w:lang w:eastAsia="es-MX"/>
        </w:rPr>
        <w:t xml:space="preserve">En atención a lo anterior, el estudio de la naturaleza jurídica de la información pública solicitada, tiene por objeto determinar si </w:t>
      </w:r>
      <w:r w:rsidRPr="00153287">
        <w:rPr>
          <w:rFonts w:ascii="Palatino Linotype" w:hAnsi="Palatino Linotype"/>
          <w:b/>
          <w:lang w:eastAsia="es-MX"/>
        </w:rPr>
        <w:t xml:space="preserve">EL SUJETO OBLIGADO </w:t>
      </w:r>
      <w:r w:rsidRPr="00153287">
        <w:rPr>
          <w:rFonts w:ascii="Palatino Linotype" w:hAnsi="Palatino Linotype"/>
          <w:lang w:eastAsia="es-MX"/>
        </w:rPr>
        <w:t>la</w:t>
      </w:r>
      <w:r w:rsidRPr="00153287">
        <w:rPr>
          <w:rFonts w:ascii="Palatino Linotype" w:hAnsi="Palatino Linotype"/>
          <w:b/>
          <w:lang w:eastAsia="es-MX"/>
        </w:rPr>
        <w:t xml:space="preserve"> </w:t>
      </w:r>
      <w:r w:rsidRPr="00153287">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153287">
        <w:rPr>
          <w:rFonts w:ascii="Palatino Linotype" w:hAnsi="Palatino Linotype"/>
          <w:b/>
          <w:lang w:eastAsia="es-MX"/>
        </w:rPr>
        <w:t xml:space="preserve">EL SUJETO </w:t>
      </w:r>
      <w:r w:rsidRPr="00153287">
        <w:rPr>
          <w:rFonts w:ascii="Palatino Linotype" w:hAnsi="Palatino Linotype"/>
          <w:b/>
          <w:lang w:eastAsia="es-MX"/>
        </w:rPr>
        <w:lastRenderedPageBreak/>
        <w:t>OBLIGADO</w:t>
      </w:r>
      <w:r w:rsidRPr="00153287">
        <w:rPr>
          <w:rFonts w:ascii="Palatino Linotype" w:hAnsi="Palatino Linotype"/>
          <w:lang w:eastAsia="es-MX"/>
        </w:rPr>
        <w:t>, dicha información, fue admitida por el mismo; actualizándose el supuesto artículo 12 de la Ley de la materia, anteriormente referido.</w:t>
      </w:r>
    </w:p>
    <w:p w14:paraId="63868BD0" w14:textId="645633B3" w:rsidR="00804E41" w:rsidRPr="00153287" w:rsidRDefault="00804E41" w:rsidP="0015328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53287">
        <w:rPr>
          <w:rFonts w:ascii="Palatino Linotype" w:hAnsi="Palatino Linotype" w:cs="Arial"/>
        </w:rPr>
        <w:t xml:space="preserve">Una vez determinada la vía sobre la que versará el presente Recurso y previa revisión del expediente </w:t>
      </w:r>
      <w:r w:rsidRPr="00153287">
        <w:rPr>
          <w:rFonts w:ascii="Palatino Linotype" w:hAnsi="Palatino Linotype"/>
        </w:rPr>
        <w:t>electrónico</w:t>
      </w:r>
      <w:r w:rsidRPr="00153287">
        <w:rPr>
          <w:rFonts w:ascii="Palatino Linotype" w:hAnsi="Palatino Linotype" w:cs="Arial"/>
        </w:rPr>
        <w:t xml:space="preserve"> formado en el</w:t>
      </w:r>
      <w:r w:rsidRPr="00153287">
        <w:rPr>
          <w:rFonts w:ascii="Palatino Linotype" w:hAnsi="Palatino Linotype" w:cs="Arial"/>
          <w:b/>
        </w:rPr>
        <w:t xml:space="preserve"> SAIMEX</w:t>
      </w:r>
      <w:r w:rsidRPr="00153287">
        <w:rPr>
          <w:rFonts w:ascii="Palatino Linotype" w:hAnsi="Palatino Linotype" w:cs="Arial"/>
        </w:rPr>
        <w:t xml:space="preserve">, es conveniente analizar si la respuesta del </w:t>
      </w:r>
      <w:r w:rsidRPr="00153287">
        <w:rPr>
          <w:rFonts w:ascii="Palatino Linotype" w:hAnsi="Palatino Linotype" w:cs="Arial"/>
          <w:b/>
          <w:lang w:eastAsia="es-MX"/>
        </w:rPr>
        <w:t>SUJETO OBLIGADO</w:t>
      </w:r>
      <w:r w:rsidRPr="00153287">
        <w:rPr>
          <w:rFonts w:ascii="Palatino Linotype" w:hAnsi="Palatino Linotype" w:cs="Arial"/>
        </w:rPr>
        <w:t xml:space="preserve"> cumple con los requisitos del Derecho de Acceso a la Información Pública, por lo que, para efectos de mejor estudio y comprensión, conviene citar la petición de </w:t>
      </w:r>
      <w:r w:rsidRPr="00153287">
        <w:rPr>
          <w:rFonts w:ascii="Palatino Linotype" w:hAnsi="Palatino Linotype" w:cs="Arial"/>
          <w:b/>
          <w:bCs/>
        </w:rPr>
        <w:t>LA</w:t>
      </w:r>
      <w:r w:rsidRPr="00153287">
        <w:rPr>
          <w:rFonts w:ascii="Palatino Linotype" w:hAnsi="Palatino Linotype" w:cs="Arial"/>
        </w:rPr>
        <w:t xml:space="preserve"> </w:t>
      </w:r>
      <w:r w:rsidRPr="00153287">
        <w:rPr>
          <w:rFonts w:ascii="Palatino Linotype" w:hAnsi="Palatino Linotype" w:cs="Arial"/>
          <w:b/>
          <w:bCs/>
        </w:rPr>
        <w:t>RECURRENTE</w:t>
      </w:r>
      <w:r w:rsidRPr="00153287">
        <w:rPr>
          <w:rFonts w:ascii="Palatino Linotype" w:hAnsi="Palatino Linotype" w:cs="Arial"/>
        </w:rPr>
        <w:t xml:space="preserve">, así como, la respuesta otorgada por </w:t>
      </w:r>
      <w:r w:rsidRPr="00153287">
        <w:rPr>
          <w:rFonts w:ascii="Palatino Linotype" w:hAnsi="Palatino Linotype" w:cs="Arial"/>
          <w:b/>
        </w:rPr>
        <w:t xml:space="preserve">EL SUJETO OBLIGADO, </w:t>
      </w:r>
      <w:r w:rsidRPr="00153287">
        <w:rPr>
          <w:rFonts w:ascii="Palatino Linotype" w:hAnsi="Palatino Linotype" w:cs="Arial"/>
        </w:rPr>
        <w:t>motivo por el cual se realiza la siguiente tabla, para mayor entendimiento:</w:t>
      </w:r>
    </w:p>
    <w:tbl>
      <w:tblPr>
        <w:tblStyle w:val="Tablaconcuadrcula"/>
        <w:tblW w:w="9209" w:type="dxa"/>
        <w:tblLook w:val="04A0" w:firstRow="1" w:lastRow="0" w:firstColumn="1" w:lastColumn="0" w:noHBand="0" w:noVBand="1"/>
      </w:tblPr>
      <w:tblGrid>
        <w:gridCol w:w="3213"/>
        <w:gridCol w:w="4153"/>
        <w:gridCol w:w="1843"/>
      </w:tblGrid>
      <w:tr w:rsidR="00153287" w:rsidRPr="00153287" w14:paraId="0DF78879" w14:textId="77777777" w:rsidTr="00153287">
        <w:trPr>
          <w:tblHeader/>
        </w:trPr>
        <w:tc>
          <w:tcPr>
            <w:tcW w:w="3213" w:type="dxa"/>
            <w:shd w:val="clear" w:color="auto" w:fill="4A442A" w:themeFill="background2" w:themeFillShade="40"/>
            <w:vAlign w:val="center"/>
          </w:tcPr>
          <w:p w14:paraId="57D9667A"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t>Contenido de la solicitud</w:t>
            </w:r>
          </w:p>
        </w:tc>
        <w:tc>
          <w:tcPr>
            <w:tcW w:w="4153" w:type="dxa"/>
            <w:shd w:val="clear" w:color="auto" w:fill="4A442A" w:themeFill="background2" w:themeFillShade="40"/>
          </w:tcPr>
          <w:p w14:paraId="4A3D2E83"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t>Respuesta /Informe Justificado</w:t>
            </w:r>
          </w:p>
        </w:tc>
        <w:tc>
          <w:tcPr>
            <w:tcW w:w="1843" w:type="dxa"/>
            <w:shd w:val="clear" w:color="auto" w:fill="4A442A" w:themeFill="background2" w:themeFillShade="40"/>
          </w:tcPr>
          <w:p w14:paraId="282E296A"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t>Comentarios</w:t>
            </w:r>
          </w:p>
        </w:tc>
      </w:tr>
      <w:tr w:rsidR="00153287" w:rsidRPr="00153287" w14:paraId="0C44D2A2" w14:textId="77777777" w:rsidTr="00CB1DF1">
        <w:tc>
          <w:tcPr>
            <w:tcW w:w="3213" w:type="dxa"/>
            <w:vAlign w:val="center"/>
          </w:tcPr>
          <w:p w14:paraId="6C3B4FF0"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bookmarkStart w:id="6" w:name="_Hlk138194277"/>
            <w:r w:rsidRPr="00153287">
              <w:rPr>
                <w:rFonts w:ascii="Palatino Linotype" w:hAnsi="Palatino Linotype"/>
                <w:b/>
                <w:sz w:val="24"/>
                <w:szCs w:val="24"/>
              </w:rPr>
              <w:t>00238/TECAMAC/IP/2022</w:t>
            </w:r>
          </w:p>
          <w:p w14:paraId="7373E718" w14:textId="11A79F70"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i/>
                <w:sz w:val="24"/>
                <w:szCs w:val="24"/>
              </w:rPr>
            </w:pPr>
            <w:r w:rsidRPr="00153287">
              <w:rPr>
                <w:rFonts w:ascii="Palatino Linotype" w:hAnsi="Palatino Linotype"/>
                <w:i/>
                <w:sz w:val="24"/>
                <w:szCs w:val="24"/>
              </w:rPr>
              <w:t xml:space="preserve">“Solicito saber y conocer el manual de organización y de procedimientos actualizado2022 las </w:t>
            </w:r>
            <w:r w:rsidRPr="00153287">
              <w:rPr>
                <w:rFonts w:ascii="Palatino Linotype" w:hAnsi="Palatino Linotype"/>
                <w:b/>
                <w:bCs/>
                <w:i/>
                <w:sz w:val="24"/>
                <w:szCs w:val="24"/>
                <w:u w:val="single"/>
              </w:rPr>
              <w:t>unidades administrativas</w:t>
            </w:r>
            <w:r w:rsidRPr="00153287">
              <w:rPr>
                <w:rFonts w:ascii="Palatino Linotype" w:hAnsi="Palatino Linotype"/>
                <w:i/>
                <w:sz w:val="24"/>
                <w:szCs w:val="24"/>
                <w:u w:val="single"/>
              </w:rPr>
              <w:t xml:space="preserve"> que realizan y están inmiscuidas en el levantamiento de vehículos en calidad de abandono en la vía </w:t>
            </w:r>
            <w:proofErr w:type="spellStart"/>
            <w:r w:rsidRPr="00153287">
              <w:rPr>
                <w:rFonts w:ascii="Palatino Linotype" w:hAnsi="Palatino Linotype"/>
                <w:i/>
                <w:sz w:val="24"/>
                <w:szCs w:val="24"/>
                <w:u w:val="single"/>
              </w:rPr>
              <w:t>publica</w:t>
            </w:r>
            <w:proofErr w:type="spellEnd"/>
            <w:r w:rsidRPr="00153287">
              <w:rPr>
                <w:rFonts w:ascii="Palatino Linotype" w:hAnsi="Palatino Linotype"/>
                <w:i/>
                <w:sz w:val="24"/>
                <w:szCs w:val="24"/>
              </w:rPr>
              <w:t xml:space="preserve"> no quiero el link de su </w:t>
            </w:r>
            <w:proofErr w:type="spellStart"/>
            <w:r w:rsidRPr="00153287">
              <w:rPr>
                <w:rFonts w:ascii="Palatino Linotype" w:hAnsi="Palatino Linotype"/>
                <w:i/>
                <w:sz w:val="24"/>
                <w:szCs w:val="24"/>
              </w:rPr>
              <w:t>pagina</w:t>
            </w:r>
            <w:proofErr w:type="spellEnd"/>
            <w:r w:rsidRPr="00153287">
              <w:rPr>
                <w:rFonts w:ascii="Palatino Linotype" w:hAnsi="Palatino Linotype"/>
                <w:i/>
                <w:sz w:val="24"/>
                <w:szCs w:val="24"/>
              </w:rPr>
              <w:t xml:space="preserve"> de transparencia, quiero los manuales en formato </w:t>
            </w:r>
            <w:proofErr w:type="spellStart"/>
            <w:r w:rsidRPr="00153287">
              <w:rPr>
                <w:rFonts w:ascii="Palatino Linotype" w:hAnsi="Palatino Linotype"/>
                <w:i/>
                <w:sz w:val="24"/>
                <w:szCs w:val="24"/>
              </w:rPr>
              <w:t>pdf</w:t>
            </w:r>
            <w:proofErr w:type="spellEnd"/>
            <w:r w:rsidRPr="00153287">
              <w:rPr>
                <w:rFonts w:ascii="Palatino Linotype" w:hAnsi="Palatino Linotype"/>
                <w:i/>
                <w:sz w:val="24"/>
                <w:szCs w:val="24"/>
              </w:rPr>
              <w:t xml:space="preserve">, los manuales deben estar firmados y autorizados según las leyes vigentes. </w:t>
            </w:r>
            <w:proofErr w:type="gramStart"/>
            <w:r w:rsidRPr="00153287">
              <w:rPr>
                <w:rFonts w:ascii="Palatino Linotype" w:hAnsi="Palatino Linotype"/>
                <w:i/>
                <w:sz w:val="24"/>
                <w:szCs w:val="24"/>
              </w:rPr>
              <w:t>de</w:t>
            </w:r>
            <w:proofErr w:type="gramEnd"/>
            <w:r w:rsidRPr="00153287">
              <w:rPr>
                <w:rFonts w:ascii="Palatino Linotype" w:hAnsi="Palatino Linotype"/>
                <w:i/>
                <w:sz w:val="24"/>
                <w:szCs w:val="24"/>
              </w:rPr>
              <w:t xml:space="preserve"> no tener los manuales autorizados 2022 proporcionar los manuales </w:t>
            </w:r>
            <w:r w:rsidRPr="00153287">
              <w:rPr>
                <w:rFonts w:ascii="Palatino Linotype" w:hAnsi="Palatino Linotype"/>
                <w:i/>
                <w:sz w:val="24"/>
                <w:szCs w:val="24"/>
              </w:rPr>
              <w:lastRenderedPageBreak/>
              <w:t>vigentes , que en su caso seria 2021.” (Sic)</w:t>
            </w:r>
          </w:p>
        </w:tc>
        <w:tc>
          <w:tcPr>
            <w:tcW w:w="4153" w:type="dxa"/>
          </w:tcPr>
          <w:p w14:paraId="407568B9"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lastRenderedPageBreak/>
              <w:t>Respuesta:</w:t>
            </w:r>
          </w:p>
          <w:p w14:paraId="733F5559"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sz w:val="24"/>
                <w:szCs w:val="24"/>
              </w:rPr>
            </w:pPr>
            <w:r w:rsidRPr="00153287">
              <w:rPr>
                <w:rFonts w:ascii="Palatino Linotype" w:hAnsi="Palatino Linotype"/>
                <w:bCs/>
                <w:sz w:val="24"/>
                <w:szCs w:val="24"/>
              </w:rPr>
              <w:t xml:space="preserve"> En el </w:t>
            </w:r>
            <w:r w:rsidRPr="00153287">
              <w:rPr>
                <w:rFonts w:ascii="Palatino Linotype" w:hAnsi="Palatino Linotype"/>
                <w:sz w:val="24"/>
                <w:szCs w:val="24"/>
              </w:rPr>
              <w:t>Manual de Organización y de Procedimientos Subdirección de Movilidad y Transporte Público del Municipio de Tecámac, donde se advierte en las normatividades Subdirección de Movilidad y Transporte Publico del Municipio de Tecámac, tiene la facultad de remitir a los depósitos vehiculares, los vehículos que se encuentren abandonados, inservibles, destruidos e inutilizados en las vías públicas y estacionamientos públicos de su jurisdicción.</w:t>
            </w:r>
          </w:p>
          <w:p w14:paraId="5FBA36DC" w14:textId="77777777" w:rsidR="00804E41" w:rsidRPr="00153287" w:rsidRDefault="00804E41" w:rsidP="00153287">
            <w:pPr>
              <w:pStyle w:val="Prrafodelista"/>
              <w:tabs>
                <w:tab w:val="left" w:pos="709"/>
              </w:tabs>
              <w:spacing w:before="100" w:beforeAutospacing="1" w:after="100" w:afterAutospacing="1" w:line="276" w:lineRule="auto"/>
              <w:ind w:left="0"/>
              <w:rPr>
                <w:rFonts w:ascii="Palatino Linotype" w:hAnsi="Palatino Linotype"/>
                <w:bCs/>
                <w:sz w:val="24"/>
                <w:szCs w:val="24"/>
              </w:rPr>
            </w:pPr>
            <w:r w:rsidRPr="00153287">
              <w:rPr>
                <w:rFonts w:ascii="Palatino Linotype" w:hAnsi="Palatino Linotype"/>
                <w:bCs/>
                <w:sz w:val="24"/>
                <w:szCs w:val="24"/>
              </w:rPr>
              <w:lastRenderedPageBreak/>
              <w:t xml:space="preserve"> Informe Justificado:</w:t>
            </w:r>
          </w:p>
          <w:p w14:paraId="05D775C2" w14:textId="77777777" w:rsidR="00804E41" w:rsidRPr="00153287" w:rsidRDefault="00804E41" w:rsidP="00153287">
            <w:pPr>
              <w:pStyle w:val="Prrafodelista"/>
              <w:tabs>
                <w:tab w:val="left" w:pos="709"/>
              </w:tabs>
              <w:spacing w:before="100" w:beforeAutospacing="1" w:after="100" w:afterAutospacing="1" w:line="276" w:lineRule="auto"/>
              <w:ind w:left="0"/>
              <w:rPr>
                <w:rFonts w:ascii="Palatino Linotype" w:hAnsi="Palatino Linotype"/>
                <w:b/>
                <w:sz w:val="24"/>
                <w:szCs w:val="24"/>
              </w:rPr>
            </w:pPr>
            <w:r w:rsidRPr="00153287">
              <w:rPr>
                <w:rFonts w:ascii="Palatino Linotype" w:hAnsi="Palatino Linotype"/>
                <w:b/>
                <w:sz w:val="24"/>
                <w:szCs w:val="24"/>
              </w:rPr>
              <w:t>No hubo</w:t>
            </w:r>
          </w:p>
        </w:tc>
        <w:tc>
          <w:tcPr>
            <w:tcW w:w="1843" w:type="dxa"/>
          </w:tcPr>
          <w:p w14:paraId="35CD532B" w14:textId="0BCAA59D" w:rsidR="00804E41" w:rsidRPr="00153287" w:rsidRDefault="005E0422"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lastRenderedPageBreak/>
              <w:t>Parcial</w:t>
            </w:r>
          </w:p>
          <w:p w14:paraId="20FC5B3C"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Cs/>
                <w:sz w:val="24"/>
                <w:szCs w:val="24"/>
              </w:rPr>
            </w:pPr>
          </w:p>
        </w:tc>
      </w:tr>
      <w:bookmarkEnd w:id="6"/>
      <w:tr w:rsidR="00153287" w:rsidRPr="00153287" w14:paraId="7D533842" w14:textId="77777777" w:rsidTr="00CB1DF1">
        <w:tc>
          <w:tcPr>
            <w:tcW w:w="3213" w:type="dxa"/>
            <w:vAlign w:val="center"/>
          </w:tcPr>
          <w:p w14:paraId="47514F6B"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t>00230/TECAMAC/IP/2022</w:t>
            </w:r>
          </w:p>
          <w:p w14:paraId="617F8F40" w14:textId="05160F24"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i/>
                <w:sz w:val="24"/>
                <w:szCs w:val="24"/>
              </w:rPr>
            </w:pPr>
            <w:r w:rsidRPr="00153287">
              <w:rPr>
                <w:rFonts w:ascii="Palatino Linotype" w:hAnsi="Palatino Linotype"/>
                <w:i/>
                <w:sz w:val="24"/>
                <w:szCs w:val="24"/>
              </w:rPr>
              <w:t xml:space="preserve">“Solicito me sea entregada la información sobre </w:t>
            </w:r>
            <w:proofErr w:type="spellStart"/>
            <w:r w:rsidRPr="00153287">
              <w:rPr>
                <w:rFonts w:ascii="Palatino Linotype" w:hAnsi="Palatino Linotype"/>
                <w:i/>
                <w:sz w:val="24"/>
                <w:szCs w:val="24"/>
              </w:rPr>
              <w:t>cuales</w:t>
            </w:r>
            <w:proofErr w:type="spellEnd"/>
            <w:r w:rsidRPr="00153287">
              <w:rPr>
                <w:rFonts w:ascii="Palatino Linotype" w:hAnsi="Palatino Linotype"/>
                <w:i/>
                <w:sz w:val="24"/>
                <w:szCs w:val="24"/>
              </w:rPr>
              <w:t xml:space="preserve"> son los fundamentos legales y bajo </w:t>
            </w:r>
            <w:proofErr w:type="spellStart"/>
            <w:r w:rsidRPr="00153287">
              <w:rPr>
                <w:rFonts w:ascii="Palatino Linotype" w:hAnsi="Palatino Linotype"/>
                <w:i/>
                <w:sz w:val="24"/>
                <w:szCs w:val="24"/>
              </w:rPr>
              <w:t>que</w:t>
            </w:r>
            <w:proofErr w:type="spellEnd"/>
            <w:r w:rsidRPr="00153287">
              <w:rPr>
                <w:rFonts w:ascii="Palatino Linotype" w:hAnsi="Palatino Linotype"/>
                <w:i/>
                <w:sz w:val="24"/>
                <w:szCs w:val="24"/>
              </w:rPr>
              <w:t xml:space="preserve"> criterios la C. presidenta municipal ordena retirar vehículos que están en la vía </w:t>
            </w:r>
            <w:proofErr w:type="spellStart"/>
            <w:r w:rsidRPr="00153287">
              <w:rPr>
                <w:rFonts w:ascii="Palatino Linotype" w:hAnsi="Palatino Linotype"/>
                <w:i/>
                <w:sz w:val="24"/>
                <w:szCs w:val="24"/>
              </w:rPr>
              <w:t>publica</w:t>
            </w:r>
            <w:proofErr w:type="spellEnd"/>
            <w:r w:rsidRPr="00153287">
              <w:rPr>
                <w:rFonts w:ascii="Palatino Linotype" w:hAnsi="Palatino Linotype"/>
                <w:i/>
                <w:sz w:val="24"/>
                <w:szCs w:val="24"/>
              </w:rPr>
              <w:t xml:space="preserve">, en donde argumentan que no puede estar un vehículo </w:t>
            </w:r>
            <w:proofErr w:type="spellStart"/>
            <w:r w:rsidRPr="00153287">
              <w:rPr>
                <w:rFonts w:ascii="Palatino Linotype" w:hAnsi="Palatino Linotype"/>
                <w:i/>
                <w:sz w:val="24"/>
                <w:szCs w:val="24"/>
              </w:rPr>
              <w:t>mas</w:t>
            </w:r>
            <w:proofErr w:type="spellEnd"/>
            <w:r w:rsidRPr="00153287">
              <w:rPr>
                <w:rFonts w:ascii="Palatino Linotype" w:hAnsi="Palatino Linotype"/>
                <w:i/>
                <w:sz w:val="24"/>
                <w:szCs w:val="24"/>
              </w:rPr>
              <w:t xml:space="preserve"> de tres horas estacionado sobre la vía pública. Así mismo solicito el nombre de los servidores públicos que están encargados de realizar el seguimiento y dictamen, así como la orden para recoger con grúas dichos vehículos. (el nombre y cargo de los servidores públicos no es considerado como información confidencial ni reservada) Solicito todas las documentales sobre el contrato y/o convenio con las grúas que realizan este tipo de levantamientos, toda vez que el municipio debe de </w:t>
            </w:r>
            <w:r w:rsidRPr="00153287">
              <w:rPr>
                <w:rFonts w:ascii="Palatino Linotype" w:hAnsi="Palatino Linotype"/>
                <w:i/>
                <w:sz w:val="24"/>
                <w:szCs w:val="24"/>
              </w:rPr>
              <w:lastRenderedPageBreak/>
              <w:t xml:space="preserve">contar con grúas propias y las que están realizando estas acciones son privadas y por ende debió de realizar y/o celebrar una licitación adjudicación inmediata con el proveedor de dichas grúas. Solicito saber el monto de lo recaudado por concepto de multas, corralón, arrastre de vehículos, así como la cantidad por mes de vehículos levantados por grúa de la vía </w:t>
            </w:r>
            <w:proofErr w:type="spellStart"/>
            <w:r w:rsidRPr="00153287">
              <w:rPr>
                <w:rFonts w:ascii="Palatino Linotype" w:hAnsi="Palatino Linotype"/>
                <w:i/>
                <w:sz w:val="24"/>
                <w:szCs w:val="24"/>
              </w:rPr>
              <w:t>publica</w:t>
            </w:r>
            <w:proofErr w:type="spellEnd"/>
            <w:r w:rsidRPr="00153287">
              <w:rPr>
                <w:rFonts w:ascii="Palatino Linotype" w:hAnsi="Palatino Linotype"/>
                <w:i/>
                <w:sz w:val="24"/>
                <w:szCs w:val="24"/>
              </w:rPr>
              <w:t xml:space="preserve"> de los años 2019, 2020, 2021 y 2022, de igual manera solicito saber por año, en que fue gastado cada uno de los ingresos en comento según el </w:t>
            </w:r>
            <w:proofErr w:type="spellStart"/>
            <w:r w:rsidRPr="00153287">
              <w:rPr>
                <w:rFonts w:ascii="Palatino Linotype" w:hAnsi="Palatino Linotype"/>
                <w:i/>
                <w:sz w:val="24"/>
                <w:szCs w:val="24"/>
              </w:rPr>
              <w:t>articulo</w:t>
            </w:r>
            <w:proofErr w:type="spellEnd"/>
            <w:r w:rsidRPr="00153287">
              <w:rPr>
                <w:rFonts w:ascii="Palatino Linotype" w:hAnsi="Palatino Linotype"/>
                <w:i/>
                <w:sz w:val="24"/>
                <w:szCs w:val="24"/>
              </w:rPr>
              <w:t xml:space="preserve"> 143 fracción II de la ley de transparencia y acceso a la información pública del estado de México y municipios. Solicito se muestre el acuerdo de cabildo, así como el acta de este en donde fue aprobada dicha ley o punto que argumentan las personas de la grúa que está dentro de su bando municipal 2022, </w:t>
            </w:r>
            <w:r w:rsidRPr="00153287">
              <w:rPr>
                <w:rFonts w:ascii="Palatino Linotype" w:hAnsi="Palatino Linotype"/>
                <w:i/>
                <w:sz w:val="24"/>
                <w:szCs w:val="24"/>
              </w:rPr>
              <w:lastRenderedPageBreak/>
              <w:t xml:space="preserve">asimismo solicito el nombre de la unidad administrativa que realizo dicha propuesta o proyecto, así como la investigación, la planeación y las métricas de medida de dicho proyecto. Solicito me sea entregada por parte de la unidad administrativa competente la estrategia y todo el proyecto en el cual se justifique como es que sabrán que auto esta estacionado </w:t>
            </w:r>
            <w:proofErr w:type="spellStart"/>
            <w:r w:rsidRPr="00153287">
              <w:rPr>
                <w:rFonts w:ascii="Palatino Linotype" w:hAnsi="Palatino Linotype"/>
                <w:i/>
                <w:sz w:val="24"/>
                <w:szCs w:val="24"/>
              </w:rPr>
              <w:t>mas</w:t>
            </w:r>
            <w:proofErr w:type="spellEnd"/>
            <w:r w:rsidRPr="00153287">
              <w:rPr>
                <w:rFonts w:ascii="Palatino Linotype" w:hAnsi="Palatino Linotype"/>
                <w:i/>
                <w:sz w:val="24"/>
                <w:szCs w:val="24"/>
              </w:rPr>
              <w:t xml:space="preserve"> de 3 </w:t>
            </w:r>
            <w:proofErr w:type="spellStart"/>
            <w:r w:rsidRPr="00153287">
              <w:rPr>
                <w:rFonts w:ascii="Palatino Linotype" w:hAnsi="Palatino Linotype"/>
                <w:i/>
                <w:sz w:val="24"/>
                <w:szCs w:val="24"/>
              </w:rPr>
              <w:t>hrs</w:t>
            </w:r>
            <w:proofErr w:type="spellEnd"/>
            <w:r w:rsidRPr="00153287">
              <w:rPr>
                <w:rFonts w:ascii="Palatino Linotype" w:hAnsi="Palatino Linotype"/>
                <w:i/>
                <w:sz w:val="24"/>
                <w:szCs w:val="24"/>
              </w:rPr>
              <w:t xml:space="preserve"> en la vía pública, y el fundamento legal para dicha propuesta. Solicito saber y conocer el manual de organización y de procedimientos actualizado 2011 y 2022 de la o las unidades administrativas que realizan y están inmiscuidas en dicha operación, no quiero el link de su </w:t>
            </w:r>
            <w:proofErr w:type="spellStart"/>
            <w:r w:rsidRPr="00153287">
              <w:rPr>
                <w:rFonts w:ascii="Palatino Linotype" w:hAnsi="Palatino Linotype"/>
                <w:i/>
                <w:sz w:val="24"/>
                <w:szCs w:val="24"/>
              </w:rPr>
              <w:t>pagina</w:t>
            </w:r>
            <w:proofErr w:type="spellEnd"/>
            <w:r w:rsidRPr="00153287">
              <w:rPr>
                <w:rFonts w:ascii="Palatino Linotype" w:hAnsi="Palatino Linotype"/>
                <w:i/>
                <w:sz w:val="24"/>
                <w:szCs w:val="24"/>
              </w:rPr>
              <w:t xml:space="preserve"> de transparencia, quiero los manuales en formato </w:t>
            </w:r>
            <w:proofErr w:type="spellStart"/>
            <w:r w:rsidRPr="00153287">
              <w:rPr>
                <w:rFonts w:ascii="Palatino Linotype" w:hAnsi="Palatino Linotype"/>
                <w:i/>
                <w:sz w:val="24"/>
                <w:szCs w:val="24"/>
              </w:rPr>
              <w:t>pdf</w:t>
            </w:r>
            <w:proofErr w:type="spellEnd"/>
            <w:r w:rsidRPr="00153287">
              <w:rPr>
                <w:rFonts w:ascii="Palatino Linotype" w:hAnsi="Palatino Linotype"/>
                <w:i/>
                <w:sz w:val="24"/>
                <w:szCs w:val="24"/>
              </w:rPr>
              <w:t>, los manuales deben estar firmados y autorizados según las leyes vigentes.” (Sic)</w:t>
            </w:r>
          </w:p>
        </w:tc>
        <w:tc>
          <w:tcPr>
            <w:tcW w:w="4153" w:type="dxa"/>
          </w:tcPr>
          <w:p w14:paraId="75A765E2"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lastRenderedPageBreak/>
              <w:t>Respuesta:</w:t>
            </w:r>
          </w:p>
          <w:p w14:paraId="31FC94ED" w14:textId="1050B826"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t xml:space="preserve">En el archivo electrónico denominado </w:t>
            </w:r>
            <w:r w:rsidRPr="00153287">
              <w:rPr>
                <w:rFonts w:ascii="Palatino Linotype" w:hAnsi="Palatino Linotype"/>
                <w:b/>
                <w:sz w:val="24"/>
                <w:szCs w:val="24"/>
              </w:rPr>
              <w:t>“Acta de la 12da Sesión Ordinaria de Cabildo 2022P.pdf”</w:t>
            </w:r>
            <w:r w:rsidRPr="00153287">
              <w:rPr>
                <w:rFonts w:ascii="Palatino Linotype" w:hAnsi="Palatino Linotype"/>
                <w:bCs/>
                <w:sz w:val="24"/>
                <w:szCs w:val="24"/>
              </w:rPr>
              <w:t xml:space="preserve">, indica en el numeral 2.1, fracciones I, II, II y IV, menciona que se deberá de supervisar el estacionamiento en la vía </w:t>
            </w:r>
            <w:r w:rsidR="00424AEA" w:rsidRPr="00153287">
              <w:rPr>
                <w:rFonts w:ascii="Palatino Linotype" w:hAnsi="Palatino Linotype"/>
                <w:bCs/>
                <w:sz w:val="24"/>
                <w:szCs w:val="24"/>
              </w:rPr>
              <w:t>pública</w:t>
            </w:r>
            <w:r w:rsidRPr="00153287">
              <w:rPr>
                <w:rFonts w:ascii="Palatino Linotype" w:hAnsi="Palatino Linotype"/>
                <w:bCs/>
                <w:sz w:val="24"/>
                <w:szCs w:val="24"/>
              </w:rPr>
              <w:t xml:space="preserve"> mediante recorridos y grúas, con la finalidad de inhibir el estacionamiento de vehículos prohibidos, así como reducir congestionamientos viales y salvaguardar la seguridad de los usuarios de la vialidad.</w:t>
            </w:r>
          </w:p>
          <w:p w14:paraId="4AC66CA8" w14:textId="7DDA17F0"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t xml:space="preserve">En el documento “RESPUESTA 230.pdf”, se advierte que entrega información por mes y año respecto a los vehículos ingresados al corralón por multas, que contraviene lo dispuesto en el Reglamento de </w:t>
            </w:r>
            <w:r w:rsidR="00BC2AB3" w:rsidRPr="00153287">
              <w:rPr>
                <w:rFonts w:ascii="Palatino Linotype" w:hAnsi="Palatino Linotype"/>
                <w:bCs/>
                <w:sz w:val="24"/>
                <w:szCs w:val="24"/>
              </w:rPr>
              <w:t>tránsito</w:t>
            </w:r>
            <w:r w:rsidRPr="00153287">
              <w:rPr>
                <w:rFonts w:ascii="Palatino Linotype" w:hAnsi="Palatino Linotype"/>
                <w:bCs/>
                <w:sz w:val="24"/>
                <w:szCs w:val="24"/>
              </w:rPr>
              <w:t xml:space="preserve"> del Estado de México. </w:t>
            </w:r>
          </w:p>
          <w:p w14:paraId="39434B1D" w14:textId="77777777" w:rsidR="00804E41" w:rsidRPr="00153287" w:rsidRDefault="00804E41" w:rsidP="00153287">
            <w:pPr>
              <w:spacing w:before="100" w:beforeAutospacing="1" w:after="100" w:afterAutospacing="1" w:line="276" w:lineRule="auto"/>
              <w:rPr>
                <w:rFonts w:ascii="Palatino Linotype" w:hAnsi="Palatino Linotype"/>
                <w:sz w:val="24"/>
                <w:szCs w:val="24"/>
              </w:rPr>
            </w:pPr>
            <w:r w:rsidRPr="00153287">
              <w:rPr>
                <w:rFonts w:ascii="Palatino Linotype" w:hAnsi="Palatino Linotype"/>
                <w:bCs/>
                <w:sz w:val="24"/>
                <w:szCs w:val="24"/>
              </w:rPr>
              <w:t>Informe Justificado:</w:t>
            </w:r>
          </w:p>
          <w:p w14:paraId="65A56875" w14:textId="77777777" w:rsidR="00804E41" w:rsidRPr="00153287" w:rsidRDefault="00804E41" w:rsidP="00153287">
            <w:pPr>
              <w:pStyle w:val="Prrafodelista"/>
              <w:tabs>
                <w:tab w:val="left" w:pos="709"/>
              </w:tabs>
              <w:spacing w:before="100" w:beforeAutospacing="1" w:after="100" w:afterAutospacing="1" w:line="276" w:lineRule="auto"/>
              <w:ind w:left="0"/>
              <w:rPr>
                <w:rFonts w:ascii="Palatino Linotype" w:hAnsi="Palatino Linotype"/>
                <w:b/>
                <w:sz w:val="24"/>
                <w:szCs w:val="24"/>
              </w:rPr>
            </w:pPr>
            <w:r w:rsidRPr="00153287">
              <w:rPr>
                <w:rFonts w:ascii="Palatino Linotype" w:hAnsi="Palatino Linotype"/>
                <w:b/>
                <w:sz w:val="24"/>
                <w:szCs w:val="24"/>
              </w:rPr>
              <w:t>No hubo</w:t>
            </w:r>
          </w:p>
        </w:tc>
        <w:tc>
          <w:tcPr>
            <w:tcW w:w="1843" w:type="dxa"/>
          </w:tcPr>
          <w:p w14:paraId="3D69EE6D"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t>PARCIAL</w:t>
            </w:r>
          </w:p>
          <w:p w14:paraId="15A530F1" w14:textId="4667E34D" w:rsidR="00C567E4" w:rsidRPr="00153287" w:rsidRDefault="00C567E4"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t>Siendo que e</w:t>
            </w:r>
            <w:r w:rsidR="00F5684F" w:rsidRPr="00153287">
              <w:rPr>
                <w:rFonts w:ascii="Palatino Linotype" w:hAnsi="Palatino Linotype"/>
                <w:b/>
                <w:sz w:val="24"/>
                <w:szCs w:val="24"/>
              </w:rPr>
              <w:t>ste Órgano Garante en párrafos posteriores dará atención a cada punto de la solicitud.</w:t>
            </w:r>
          </w:p>
        </w:tc>
      </w:tr>
      <w:tr w:rsidR="00153287" w:rsidRPr="00153287" w14:paraId="4BAA8ADC" w14:textId="77777777" w:rsidTr="00CB1DF1">
        <w:tc>
          <w:tcPr>
            <w:tcW w:w="3213" w:type="dxa"/>
            <w:vAlign w:val="center"/>
          </w:tcPr>
          <w:p w14:paraId="7CA22A58"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lastRenderedPageBreak/>
              <w:t>00233/TECAMAC/IP/2022</w:t>
            </w:r>
          </w:p>
          <w:p w14:paraId="48A4D25F"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i/>
                <w:sz w:val="24"/>
                <w:szCs w:val="24"/>
              </w:rPr>
            </w:pPr>
            <w:r w:rsidRPr="00153287">
              <w:rPr>
                <w:rFonts w:ascii="Palatino Linotype" w:hAnsi="Palatino Linotype"/>
                <w:i/>
                <w:sz w:val="24"/>
                <w:szCs w:val="24"/>
              </w:rPr>
              <w:t xml:space="preserve">“Solicito me sea entregada la información sobre </w:t>
            </w:r>
            <w:proofErr w:type="spellStart"/>
            <w:r w:rsidRPr="00153287">
              <w:rPr>
                <w:rFonts w:ascii="Palatino Linotype" w:hAnsi="Palatino Linotype"/>
                <w:i/>
                <w:sz w:val="24"/>
                <w:szCs w:val="24"/>
              </w:rPr>
              <w:t>cuales</w:t>
            </w:r>
            <w:proofErr w:type="spellEnd"/>
            <w:r w:rsidRPr="00153287">
              <w:rPr>
                <w:rFonts w:ascii="Palatino Linotype" w:hAnsi="Palatino Linotype"/>
                <w:i/>
                <w:sz w:val="24"/>
                <w:szCs w:val="24"/>
              </w:rPr>
              <w:t xml:space="preserve"> son los fundamentos legales y bajo </w:t>
            </w:r>
            <w:proofErr w:type="spellStart"/>
            <w:r w:rsidRPr="00153287">
              <w:rPr>
                <w:rFonts w:ascii="Palatino Linotype" w:hAnsi="Palatino Linotype"/>
                <w:i/>
                <w:sz w:val="24"/>
                <w:szCs w:val="24"/>
              </w:rPr>
              <w:t>que</w:t>
            </w:r>
            <w:proofErr w:type="spellEnd"/>
            <w:r w:rsidRPr="00153287">
              <w:rPr>
                <w:rFonts w:ascii="Palatino Linotype" w:hAnsi="Palatino Linotype"/>
                <w:i/>
                <w:sz w:val="24"/>
                <w:szCs w:val="24"/>
              </w:rPr>
              <w:t xml:space="preserve"> criterios la C. presidenta municipal ordena retirar vehículos que están en la vía </w:t>
            </w:r>
            <w:proofErr w:type="spellStart"/>
            <w:r w:rsidRPr="00153287">
              <w:rPr>
                <w:rFonts w:ascii="Palatino Linotype" w:hAnsi="Palatino Linotype"/>
                <w:i/>
                <w:sz w:val="24"/>
                <w:szCs w:val="24"/>
              </w:rPr>
              <w:t>publica</w:t>
            </w:r>
            <w:proofErr w:type="spellEnd"/>
            <w:r w:rsidRPr="00153287">
              <w:rPr>
                <w:rFonts w:ascii="Palatino Linotype" w:hAnsi="Palatino Linotype"/>
                <w:i/>
                <w:sz w:val="24"/>
                <w:szCs w:val="24"/>
              </w:rPr>
              <w:t xml:space="preserve">, así mismo me entreguen en </w:t>
            </w:r>
            <w:proofErr w:type="spellStart"/>
            <w:r w:rsidRPr="00153287">
              <w:rPr>
                <w:rFonts w:ascii="Palatino Linotype" w:hAnsi="Palatino Linotype"/>
                <w:i/>
                <w:sz w:val="24"/>
                <w:szCs w:val="24"/>
              </w:rPr>
              <w:t>pdf</w:t>
            </w:r>
            <w:proofErr w:type="spellEnd"/>
            <w:r w:rsidRPr="00153287">
              <w:rPr>
                <w:rFonts w:ascii="Palatino Linotype" w:hAnsi="Palatino Linotype"/>
                <w:i/>
                <w:sz w:val="24"/>
                <w:szCs w:val="24"/>
              </w:rPr>
              <w:t xml:space="preserve"> done este publicado que no puede estar un vehículo </w:t>
            </w:r>
            <w:proofErr w:type="spellStart"/>
            <w:r w:rsidRPr="00153287">
              <w:rPr>
                <w:rFonts w:ascii="Palatino Linotype" w:hAnsi="Palatino Linotype"/>
                <w:i/>
                <w:sz w:val="24"/>
                <w:szCs w:val="24"/>
              </w:rPr>
              <w:t>mas</w:t>
            </w:r>
            <w:proofErr w:type="spellEnd"/>
            <w:r w:rsidRPr="00153287">
              <w:rPr>
                <w:rFonts w:ascii="Palatino Linotype" w:hAnsi="Palatino Linotype"/>
                <w:i/>
                <w:sz w:val="24"/>
                <w:szCs w:val="24"/>
              </w:rPr>
              <w:t xml:space="preserve"> de tres horas estacionado sobre la vía pública y que </w:t>
            </w:r>
            <w:proofErr w:type="spellStart"/>
            <w:r w:rsidRPr="00153287">
              <w:rPr>
                <w:rFonts w:ascii="Palatino Linotype" w:hAnsi="Palatino Linotype"/>
                <w:i/>
                <w:sz w:val="24"/>
                <w:szCs w:val="24"/>
              </w:rPr>
              <w:t>despues</w:t>
            </w:r>
            <w:proofErr w:type="spellEnd"/>
            <w:r w:rsidRPr="00153287">
              <w:rPr>
                <w:rFonts w:ascii="Palatino Linotype" w:hAnsi="Palatino Linotype"/>
                <w:i/>
                <w:sz w:val="24"/>
                <w:szCs w:val="24"/>
              </w:rPr>
              <w:t xml:space="preserve"> de esas tres horas será tomado como</w:t>
            </w:r>
            <w:r w:rsidR="00E17E97" w:rsidRPr="00153287">
              <w:rPr>
                <w:rFonts w:ascii="Palatino Linotype" w:hAnsi="Palatino Linotype"/>
                <w:i/>
                <w:sz w:val="24"/>
                <w:szCs w:val="24"/>
              </w:rPr>
              <w:t xml:space="preserve"> </w:t>
            </w:r>
            <w:r w:rsidRPr="00153287">
              <w:rPr>
                <w:rFonts w:ascii="Palatino Linotype" w:hAnsi="Palatino Linotype"/>
                <w:i/>
                <w:sz w:val="24"/>
                <w:szCs w:val="24"/>
              </w:rPr>
              <w:t>abandonado.” (Sic)</w:t>
            </w:r>
          </w:p>
          <w:p w14:paraId="602F484A" w14:textId="77777777" w:rsidR="00E17E97" w:rsidRPr="00153287" w:rsidRDefault="00E17E97" w:rsidP="00153287">
            <w:pPr>
              <w:pStyle w:val="Prrafodelista"/>
              <w:tabs>
                <w:tab w:val="left" w:pos="709"/>
              </w:tabs>
              <w:spacing w:before="100" w:beforeAutospacing="1" w:after="100" w:afterAutospacing="1" w:line="276" w:lineRule="auto"/>
              <w:ind w:left="0"/>
              <w:jc w:val="both"/>
              <w:rPr>
                <w:rFonts w:ascii="Palatino Linotype" w:hAnsi="Palatino Linotype"/>
                <w:i/>
                <w:sz w:val="24"/>
                <w:szCs w:val="24"/>
              </w:rPr>
            </w:pPr>
          </w:p>
          <w:p w14:paraId="256C06C3" w14:textId="77777777" w:rsidR="00E17E97" w:rsidRPr="00153287" w:rsidRDefault="00E17E97" w:rsidP="00153287">
            <w:pPr>
              <w:pStyle w:val="Prrafodelista"/>
              <w:tabs>
                <w:tab w:val="left" w:pos="709"/>
              </w:tabs>
              <w:spacing w:before="100" w:beforeAutospacing="1" w:after="100" w:afterAutospacing="1" w:line="276" w:lineRule="auto"/>
              <w:ind w:left="0"/>
              <w:jc w:val="both"/>
              <w:rPr>
                <w:rFonts w:ascii="Palatino Linotype" w:hAnsi="Palatino Linotype"/>
                <w:i/>
                <w:sz w:val="24"/>
                <w:szCs w:val="24"/>
              </w:rPr>
            </w:pPr>
          </w:p>
          <w:p w14:paraId="4FD0D921" w14:textId="77777777" w:rsidR="00E17E97" w:rsidRPr="00153287" w:rsidRDefault="00E17E97" w:rsidP="00153287">
            <w:pPr>
              <w:pStyle w:val="Prrafodelista"/>
              <w:tabs>
                <w:tab w:val="left" w:pos="709"/>
              </w:tabs>
              <w:spacing w:before="100" w:beforeAutospacing="1" w:after="100" w:afterAutospacing="1" w:line="276" w:lineRule="auto"/>
              <w:ind w:left="0"/>
              <w:jc w:val="both"/>
              <w:rPr>
                <w:rFonts w:ascii="Palatino Linotype" w:hAnsi="Palatino Linotype"/>
                <w:i/>
                <w:sz w:val="24"/>
                <w:szCs w:val="24"/>
              </w:rPr>
            </w:pPr>
          </w:p>
          <w:p w14:paraId="5BCB5265" w14:textId="3C8C20B6" w:rsidR="00E17E97" w:rsidRPr="00153287" w:rsidRDefault="00E17E97"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p>
        </w:tc>
        <w:tc>
          <w:tcPr>
            <w:tcW w:w="4153" w:type="dxa"/>
          </w:tcPr>
          <w:p w14:paraId="2224D152"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t>Respuesta:</w:t>
            </w:r>
          </w:p>
          <w:p w14:paraId="797F0E74"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t>Mediante respuesta informa el Director General de la Agencia Municipal de Verificación Administrativa y Regulación informa que en el Código Reglamentario de Tecámac en su artículo 1.13, fracción VIII, dispone que son infracciones contra el entorno urbano del Municipio de Tecámac el mantener estacionado un vehículo automotor o remolques en estado de inactividad o descompuesto, por más de 3 días en las proximidades del domicilio particular o en la vía pública;</w:t>
            </w:r>
          </w:p>
          <w:p w14:paraId="1A5A65EA" w14:textId="77777777" w:rsidR="00804E41" w:rsidRPr="00153287" w:rsidRDefault="00804E41" w:rsidP="00153287">
            <w:pPr>
              <w:spacing w:before="100" w:beforeAutospacing="1" w:after="100" w:afterAutospacing="1" w:line="276" w:lineRule="auto"/>
              <w:rPr>
                <w:rFonts w:ascii="Palatino Linotype" w:hAnsi="Palatino Linotype"/>
                <w:sz w:val="24"/>
                <w:szCs w:val="24"/>
              </w:rPr>
            </w:pPr>
            <w:r w:rsidRPr="00153287">
              <w:rPr>
                <w:rFonts w:ascii="Palatino Linotype" w:hAnsi="Palatino Linotype"/>
                <w:bCs/>
                <w:sz w:val="24"/>
                <w:szCs w:val="24"/>
              </w:rPr>
              <w:t>Informe Justificado:</w:t>
            </w:r>
          </w:p>
          <w:p w14:paraId="19047988" w14:textId="77777777" w:rsidR="00804E41" w:rsidRPr="00153287" w:rsidRDefault="00804E41" w:rsidP="00153287">
            <w:pPr>
              <w:pStyle w:val="Prrafodelista"/>
              <w:tabs>
                <w:tab w:val="left" w:pos="709"/>
              </w:tabs>
              <w:spacing w:before="100" w:beforeAutospacing="1" w:after="100" w:afterAutospacing="1" w:line="276" w:lineRule="auto"/>
              <w:ind w:left="0"/>
              <w:rPr>
                <w:rFonts w:ascii="Palatino Linotype" w:hAnsi="Palatino Linotype"/>
                <w:b/>
                <w:sz w:val="24"/>
                <w:szCs w:val="24"/>
              </w:rPr>
            </w:pPr>
            <w:r w:rsidRPr="00153287">
              <w:rPr>
                <w:rFonts w:ascii="Palatino Linotype" w:hAnsi="Palatino Linotype"/>
                <w:b/>
                <w:sz w:val="24"/>
                <w:szCs w:val="24"/>
              </w:rPr>
              <w:t>No hubo</w:t>
            </w:r>
          </w:p>
        </w:tc>
        <w:tc>
          <w:tcPr>
            <w:tcW w:w="1843" w:type="dxa"/>
          </w:tcPr>
          <w:p w14:paraId="1B6FAD55" w14:textId="77777777" w:rsidR="00804E41" w:rsidRPr="00153287" w:rsidRDefault="00804E41" w:rsidP="00153287">
            <w:pPr>
              <w:spacing w:before="100" w:beforeAutospacing="1" w:after="100" w:afterAutospacing="1"/>
              <w:jc w:val="center"/>
              <w:rPr>
                <w:rFonts w:ascii="Palatino Linotype" w:hAnsi="Palatino Linotype"/>
                <w:sz w:val="24"/>
                <w:szCs w:val="24"/>
                <w:lang w:eastAsia="es-ES"/>
              </w:rPr>
            </w:pPr>
            <w:r w:rsidRPr="00153287">
              <w:rPr>
                <w:rFonts w:ascii="Palatino Linotype" w:hAnsi="Palatino Linotype"/>
                <w:sz w:val="24"/>
                <w:szCs w:val="24"/>
              </w:rPr>
              <w:t>COLMA</w:t>
            </w:r>
          </w:p>
          <w:p w14:paraId="663BCDC1" w14:textId="77777777" w:rsidR="00F5684F" w:rsidRPr="00153287" w:rsidRDefault="00F5684F" w:rsidP="00153287">
            <w:pPr>
              <w:spacing w:before="100" w:beforeAutospacing="1" w:after="100" w:afterAutospacing="1"/>
              <w:rPr>
                <w:rFonts w:ascii="Palatino Linotype" w:hAnsi="Palatino Linotype"/>
                <w:sz w:val="24"/>
                <w:szCs w:val="24"/>
              </w:rPr>
            </w:pPr>
          </w:p>
          <w:p w14:paraId="265951F9" w14:textId="6D10B1A3" w:rsidR="00804E41" w:rsidRPr="00153287" w:rsidRDefault="00F5684F" w:rsidP="00153287">
            <w:pPr>
              <w:spacing w:before="100" w:beforeAutospacing="1" w:after="100" w:afterAutospacing="1"/>
              <w:jc w:val="both"/>
              <w:rPr>
                <w:rFonts w:ascii="Palatino Linotype" w:hAnsi="Palatino Linotype"/>
                <w:sz w:val="24"/>
                <w:szCs w:val="24"/>
              </w:rPr>
            </w:pPr>
            <w:r w:rsidRPr="00153287">
              <w:rPr>
                <w:rFonts w:ascii="Palatino Linotype" w:hAnsi="Palatino Linotype"/>
                <w:sz w:val="24"/>
                <w:szCs w:val="24"/>
              </w:rPr>
              <w:t xml:space="preserve">El Sujeto Obligado no </w:t>
            </w:r>
            <w:proofErr w:type="spellStart"/>
            <w:r w:rsidRPr="00153287">
              <w:rPr>
                <w:rFonts w:ascii="Palatino Linotype" w:hAnsi="Palatino Linotype"/>
                <w:sz w:val="24"/>
                <w:szCs w:val="24"/>
              </w:rPr>
              <w:t>esta</w:t>
            </w:r>
            <w:proofErr w:type="spellEnd"/>
            <w:r w:rsidRPr="00153287">
              <w:rPr>
                <w:rFonts w:ascii="Palatino Linotype" w:hAnsi="Palatino Linotype"/>
                <w:sz w:val="24"/>
                <w:szCs w:val="24"/>
              </w:rPr>
              <w:t xml:space="preserve"> constreñido a realizar documentos </w:t>
            </w:r>
            <w:r w:rsidRPr="00153287">
              <w:rPr>
                <w:rFonts w:ascii="Palatino Linotype" w:hAnsi="Palatino Linotype"/>
                <w:b/>
                <w:bCs/>
                <w:i/>
                <w:iCs/>
                <w:sz w:val="24"/>
                <w:szCs w:val="24"/>
              </w:rPr>
              <w:t>ad hoc</w:t>
            </w:r>
          </w:p>
        </w:tc>
      </w:tr>
      <w:tr w:rsidR="00153287" w:rsidRPr="00153287" w14:paraId="752B08C7" w14:textId="77777777" w:rsidTr="00CB1DF1">
        <w:tc>
          <w:tcPr>
            <w:tcW w:w="3213" w:type="dxa"/>
            <w:vAlign w:val="center"/>
          </w:tcPr>
          <w:p w14:paraId="689DE5BF"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t>00234/TECAMAC/IP/2022</w:t>
            </w:r>
          </w:p>
          <w:p w14:paraId="0C83C9B3"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i/>
                <w:sz w:val="24"/>
                <w:szCs w:val="24"/>
              </w:rPr>
            </w:pPr>
            <w:r w:rsidRPr="00153287">
              <w:rPr>
                <w:rFonts w:ascii="Palatino Linotype" w:hAnsi="Palatino Linotype"/>
                <w:i/>
                <w:sz w:val="24"/>
                <w:szCs w:val="24"/>
              </w:rPr>
              <w:t xml:space="preserve">“Solicito me sea entregada la siguiente información: el nombre de los servidores públicos que están encargados de realizar el seguimiento y </w:t>
            </w:r>
            <w:r w:rsidRPr="00153287">
              <w:rPr>
                <w:rFonts w:ascii="Palatino Linotype" w:hAnsi="Palatino Linotype"/>
                <w:i/>
                <w:sz w:val="24"/>
                <w:szCs w:val="24"/>
              </w:rPr>
              <w:lastRenderedPageBreak/>
              <w:t xml:space="preserve">dictamen, así como la orden para recoger con grúas vehículos que son denominados abandonados en vía </w:t>
            </w:r>
            <w:proofErr w:type="spellStart"/>
            <w:proofErr w:type="gramStart"/>
            <w:r w:rsidRPr="00153287">
              <w:rPr>
                <w:rFonts w:ascii="Palatino Linotype" w:hAnsi="Palatino Linotype"/>
                <w:i/>
                <w:sz w:val="24"/>
                <w:szCs w:val="24"/>
              </w:rPr>
              <w:t>publica</w:t>
            </w:r>
            <w:proofErr w:type="spellEnd"/>
            <w:r w:rsidRPr="00153287">
              <w:rPr>
                <w:rFonts w:ascii="Palatino Linotype" w:hAnsi="Palatino Linotype"/>
                <w:i/>
                <w:sz w:val="24"/>
                <w:szCs w:val="24"/>
              </w:rPr>
              <w:t xml:space="preserve"> .</w:t>
            </w:r>
            <w:proofErr w:type="gramEnd"/>
            <w:r w:rsidRPr="00153287">
              <w:rPr>
                <w:rFonts w:ascii="Palatino Linotype" w:hAnsi="Palatino Linotype"/>
                <w:i/>
                <w:sz w:val="24"/>
                <w:szCs w:val="24"/>
              </w:rPr>
              <w:t xml:space="preserve"> (</w:t>
            </w:r>
            <w:proofErr w:type="gramStart"/>
            <w:r w:rsidRPr="00153287">
              <w:rPr>
                <w:rFonts w:ascii="Palatino Linotype" w:hAnsi="Palatino Linotype"/>
                <w:i/>
                <w:sz w:val="24"/>
                <w:szCs w:val="24"/>
              </w:rPr>
              <w:t>el</w:t>
            </w:r>
            <w:proofErr w:type="gramEnd"/>
            <w:r w:rsidRPr="00153287">
              <w:rPr>
                <w:rFonts w:ascii="Palatino Linotype" w:hAnsi="Palatino Linotype"/>
                <w:i/>
                <w:sz w:val="24"/>
                <w:szCs w:val="24"/>
              </w:rPr>
              <w:t xml:space="preserve"> nombre y cargo de los servidores públicos no es considerado como información confidencial, ni reservada) de igual manera debe venir de que área administrativa depende, su cargo nominal y sus funciones de los mismos.” (Sic)</w:t>
            </w:r>
          </w:p>
        </w:tc>
        <w:tc>
          <w:tcPr>
            <w:tcW w:w="4153" w:type="dxa"/>
          </w:tcPr>
          <w:p w14:paraId="36DD8E6D"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lastRenderedPageBreak/>
              <w:t>Respuesta:</w:t>
            </w:r>
          </w:p>
          <w:p w14:paraId="6CADC07D"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t xml:space="preserve">Mediante respuesta informa el Director General de la Agencia Municipal de Verificación Administrativa y Regulación informa que la coordinación de movilidad y </w:t>
            </w:r>
            <w:r w:rsidRPr="00153287">
              <w:rPr>
                <w:rFonts w:ascii="Palatino Linotype" w:hAnsi="Palatino Linotype"/>
                <w:bCs/>
                <w:sz w:val="24"/>
                <w:szCs w:val="24"/>
              </w:rPr>
              <w:lastRenderedPageBreak/>
              <w:t xml:space="preserve">transporte esta integrados por el Coordinador Sergio García Romero y los verificadores adscritos Sergio Plancarte Hernández y </w:t>
            </w:r>
            <w:proofErr w:type="spellStart"/>
            <w:r w:rsidRPr="00153287">
              <w:rPr>
                <w:rFonts w:ascii="Palatino Linotype" w:hAnsi="Palatino Linotype"/>
                <w:bCs/>
                <w:sz w:val="24"/>
                <w:szCs w:val="24"/>
              </w:rPr>
              <w:t>Zuriel</w:t>
            </w:r>
            <w:proofErr w:type="spellEnd"/>
            <w:r w:rsidRPr="00153287">
              <w:rPr>
                <w:rFonts w:ascii="Palatino Linotype" w:hAnsi="Palatino Linotype"/>
                <w:bCs/>
                <w:sz w:val="24"/>
                <w:szCs w:val="24"/>
              </w:rPr>
              <w:t xml:space="preserve"> Iván Alemán Rosales.</w:t>
            </w:r>
          </w:p>
          <w:p w14:paraId="60BE73E5" w14:textId="77777777" w:rsidR="00804E41" w:rsidRPr="00153287" w:rsidRDefault="00804E41" w:rsidP="00153287">
            <w:pPr>
              <w:spacing w:before="100" w:beforeAutospacing="1" w:after="100" w:afterAutospacing="1" w:line="276" w:lineRule="auto"/>
              <w:rPr>
                <w:rFonts w:ascii="Palatino Linotype" w:hAnsi="Palatino Linotype"/>
                <w:sz w:val="24"/>
                <w:szCs w:val="24"/>
              </w:rPr>
            </w:pPr>
            <w:r w:rsidRPr="00153287">
              <w:rPr>
                <w:rFonts w:ascii="Palatino Linotype" w:hAnsi="Palatino Linotype"/>
                <w:bCs/>
                <w:sz w:val="24"/>
                <w:szCs w:val="24"/>
              </w:rPr>
              <w:t>Informe Justificado:</w:t>
            </w:r>
          </w:p>
          <w:p w14:paraId="0570F508" w14:textId="77777777" w:rsidR="00804E41" w:rsidRPr="00153287" w:rsidRDefault="00804E41" w:rsidP="00153287">
            <w:pPr>
              <w:pStyle w:val="Prrafodelista"/>
              <w:tabs>
                <w:tab w:val="left" w:pos="709"/>
              </w:tabs>
              <w:spacing w:before="100" w:beforeAutospacing="1" w:after="100" w:afterAutospacing="1" w:line="276" w:lineRule="auto"/>
              <w:ind w:left="0"/>
              <w:rPr>
                <w:rFonts w:ascii="Palatino Linotype" w:hAnsi="Palatino Linotype"/>
                <w:b/>
                <w:sz w:val="24"/>
                <w:szCs w:val="24"/>
              </w:rPr>
            </w:pPr>
            <w:r w:rsidRPr="00153287">
              <w:rPr>
                <w:rFonts w:ascii="Palatino Linotype" w:hAnsi="Palatino Linotype"/>
                <w:b/>
                <w:sz w:val="24"/>
                <w:szCs w:val="24"/>
              </w:rPr>
              <w:t>No hubo</w:t>
            </w:r>
          </w:p>
        </w:tc>
        <w:tc>
          <w:tcPr>
            <w:tcW w:w="1843" w:type="dxa"/>
          </w:tcPr>
          <w:p w14:paraId="5974E967" w14:textId="42BDFE92" w:rsidR="00804E41" w:rsidRPr="00153287" w:rsidRDefault="00DC793D"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lastRenderedPageBreak/>
              <w:t xml:space="preserve">PARCIAL </w:t>
            </w:r>
            <w:r w:rsidRPr="00153287">
              <w:rPr>
                <w:rFonts w:ascii="Palatino Linotype" w:hAnsi="Palatino Linotype"/>
                <w:b/>
              </w:rPr>
              <w:t xml:space="preserve">faltan funciones </w:t>
            </w:r>
            <w:r w:rsidR="0023411A" w:rsidRPr="00153287">
              <w:rPr>
                <w:rFonts w:ascii="Palatino Linotype" w:hAnsi="Palatino Linotype"/>
                <w:b/>
              </w:rPr>
              <w:t>y cargo nominal</w:t>
            </w:r>
          </w:p>
        </w:tc>
      </w:tr>
      <w:tr w:rsidR="00153287" w:rsidRPr="00153287" w14:paraId="17D29B33" w14:textId="77777777" w:rsidTr="00CB1DF1">
        <w:tc>
          <w:tcPr>
            <w:tcW w:w="3213" w:type="dxa"/>
            <w:vAlign w:val="center"/>
          </w:tcPr>
          <w:p w14:paraId="0EFCBDDF"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t>00235/TECAMAC/IP/2022</w:t>
            </w:r>
          </w:p>
          <w:p w14:paraId="110CC5FE"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i/>
                <w:sz w:val="24"/>
                <w:szCs w:val="24"/>
              </w:rPr>
            </w:pPr>
            <w:r w:rsidRPr="00153287">
              <w:rPr>
                <w:rFonts w:ascii="Palatino Linotype" w:hAnsi="Palatino Linotype"/>
                <w:i/>
                <w:sz w:val="24"/>
                <w:szCs w:val="24"/>
              </w:rPr>
              <w:t xml:space="preserve">“Solicito me sean entregadas en formato </w:t>
            </w:r>
            <w:proofErr w:type="spellStart"/>
            <w:r w:rsidRPr="00153287">
              <w:rPr>
                <w:rFonts w:ascii="Palatino Linotype" w:hAnsi="Palatino Linotype"/>
                <w:i/>
                <w:sz w:val="24"/>
                <w:szCs w:val="24"/>
              </w:rPr>
              <w:t>pdf</w:t>
            </w:r>
            <w:proofErr w:type="spellEnd"/>
            <w:r w:rsidRPr="00153287">
              <w:rPr>
                <w:rFonts w:ascii="Palatino Linotype" w:hAnsi="Palatino Linotype"/>
                <w:i/>
                <w:sz w:val="24"/>
                <w:szCs w:val="24"/>
              </w:rPr>
              <w:t xml:space="preserve"> legible de todas las documentales sobre el contrato y/o convenio con las grúas que realizan los levantamientos de vehículos en la vía </w:t>
            </w:r>
            <w:proofErr w:type="spellStart"/>
            <w:r w:rsidRPr="00153287">
              <w:rPr>
                <w:rFonts w:ascii="Palatino Linotype" w:hAnsi="Palatino Linotype"/>
                <w:i/>
                <w:sz w:val="24"/>
                <w:szCs w:val="24"/>
              </w:rPr>
              <w:t>publica</w:t>
            </w:r>
            <w:proofErr w:type="spellEnd"/>
            <w:r w:rsidRPr="00153287">
              <w:rPr>
                <w:rFonts w:ascii="Palatino Linotype" w:hAnsi="Palatino Linotype"/>
                <w:i/>
                <w:sz w:val="24"/>
                <w:szCs w:val="24"/>
              </w:rPr>
              <w:t xml:space="preserve">, así como la convocatoria, nombre de las empresas o particulares que participaron, fecha y hora de la celebración de la licitación para escoger a los prestadores de servicios de grúas y si no fue por licitación se envíen los documentos y factores específicos de el o los </w:t>
            </w:r>
            <w:r w:rsidRPr="00153287">
              <w:rPr>
                <w:rFonts w:ascii="Palatino Linotype" w:hAnsi="Palatino Linotype"/>
                <w:i/>
                <w:sz w:val="24"/>
                <w:szCs w:val="24"/>
              </w:rPr>
              <w:lastRenderedPageBreak/>
              <w:t>prestadores de servicio de grúas y corralones.” (Sic)</w:t>
            </w:r>
          </w:p>
        </w:tc>
        <w:tc>
          <w:tcPr>
            <w:tcW w:w="4153" w:type="dxa"/>
          </w:tcPr>
          <w:p w14:paraId="32145AAB"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lastRenderedPageBreak/>
              <w:t>Respuesta:</w:t>
            </w:r>
          </w:p>
          <w:p w14:paraId="51E73134" w14:textId="3F52BF12"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t xml:space="preserve">Se informa que la Agencia Municipal de Verificación Administrativa y Regulaciones no tiene la facultad de llevar acabo contratos y/o convenios con las grúas que realizan los levantamiento de vehículos en la vía </w:t>
            </w:r>
            <w:proofErr w:type="spellStart"/>
            <w:r w:rsidRPr="00153287">
              <w:rPr>
                <w:rFonts w:ascii="Palatino Linotype" w:hAnsi="Palatino Linotype"/>
                <w:bCs/>
                <w:sz w:val="24"/>
                <w:szCs w:val="24"/>
              </w:rPr>
              <w:t>publica</w:t>
            </w:r>
            <w:proofErr w:type="spellEnd"/>
            <w:r w:rsidRPr="00153287">
              <w:rPr>
                <w:rFonts w:ascii="Palatino Linotype" w:hAnsi="Palatino Linotype"/>
                <w:bCs/>
                <w:sz w:val="24"/>
                <w:szCs w:val="24"/>
              </w:rPr>
              <w:t>, por lo que no es posible otorga</w:t>
            </w:r>
            <w:r w:rsidR="00373E77" w:rsidRPr="00153287">
              <w:rPr>
                <w:rFonts w:ascii="Palatino Linotype" w:hAnsi="Palatino Linotype"/>
                <w:bCs/>
                <w:sz w:val="24"/>
                <w:szCs w:val="24"/>
              </w:rPr>
              <w:t xml:space="preserve">                                                                                                                                                                                                                                                                                                                                                                                                                                                                                                                                                                                                                                                                                                                                                                                                                                                                                                                                                                                                                                                                                                                                                                                                                                                                                                                                                                                                                                                                                                                                                                                                                                                   </w:t>
            </w:r>
            <w:r w:rsidRPr="00153287">
              <w:rPr>
                <w:rFonts w:ascii="Palatino Linotype" w:hAnsi="Palatino Linotype"/>
                <w:bCs/>
                <w:sz w:val="24"/>
                <w:szCs w:val="24"/>
              </w:rPr>
              <w:t xml:space="preserve">r la información solicitud. </w:t>
            </w:r>
          </w:p>
          <w:p w14:paraId="2D5784FD" w14:textId="77777777" w:rsidR="00804E41" w:rsidRPr="00153287" w:rsidRDefault="00804E41" w:rsidP="00153287">
            <w:pPr>
              <w:spacing w:before="100" w:beforeAutospacing="1" w:after="100" w:afterAutospacing="1" w:line="276" w:lineRule="auto"/>
              <w:rPr>
                <w:rFonts w:ascii="Palatino Linotype" w:hAnsi="Palatino Linotype"/>
                <w:sz w:val="24"/>
                <w:szCs w:val="24"/>
              </w:rPr>
            </w:pPr>
            <w:r w:rsidRPr="00153287">
              <w:rPr>
                <w:rFonts w:ascii="Palatino Linotype" w:hAnsi="Palatino Linotype"/>
                <w:bCs/>
                <w:sz w:val="24"/>
                <w:szCs w:val="24"/>
              </w:rPr>
              <w:t>Informe Justificado:</w:t>
            </w:r>
          </w:p>
          <w:p w14:paraId="1195A35F" w14:textId="77777777" w:rsidR="00804E41" w:rsidRPr="00153287" w:rsidRDefault="00804E41" w:rsidP="00153287">
            <w:pPr>
              <w:pStyle w:val="Prrafodelista"/>
              <w:tabs>
                <w:tab w:val="left" w:pos="709"/>
              </w:tabs>
              <w:spacing w:before="100" w:beforeAutospacing="1" w:after="100" w:afterAutospacing="1" w:line="276" w:lineRule="auto"/>
              <w:ind w:left="0"/>
              <w:rPr>
                <w:rFonts w:ascii="Palatino Linotype" w:hAnsi="Palatino Linotype"/>
                <w:b/>
                <w:sz w:val="24"/>
                <w:szCs w:val="24"/>
              </w:rPr>
            </w:pPr>
            <w:r w:rsidRPr="00153287">
              <w:rPr>
                <w:rFonts w:ascii="Palatino Linotype" w:hAnsi="Palatino Linotype"/>
                <w:b/>
                <w:sz w:val="24"/>
                <w:szCs w:val="24"/>
              </w:rPr>
              <w:t>No hubo</w:t>
            </w:r>
          </w:p>
        </w:tc>
        <w:tc>
          <w:tcPr>
            <w:tcW w:w="1843" w:type="dxa"/>
          </w:tcPr>
          <w:p w14:paraId="34A93599" w14:textId="77777777" w:rsidR="00804E41" w:rsidRPr="00153287" w:rsidRDefault="00804E41" w:rsidP="00153287">
            <w:pPr>
              <w:pStyle w:val="Prrafodelista"/>
              <w:tabs>
                <w:tab w:val="left" w:pos="709"/>
              </w:tabs>
              <w:spacing w:before="100" w:beforeAutospacing="1" w:after="100" w:afterAutospacing="1" w:line="276" w:lineRule="auto"/>
              <w:ind w:left="0"/>
              <w:rPr>
                <w:rFonts w:ascii="Palatino Linotype" w:hAnsi="Palatino Linotype"/>
                <w:b/>
                <w:sz w:val="24"/>
                <w:szCs w:val="24"/>
              </w:rPr>
            </w:pPr>
            <w:r w:rsidRPr="00153287">
              <w:rPr>
                <w:rFonts w:ascii="Palatino Linotype" w:hAnsi="Palatino Linotype"/>
                <w:b/>
                <w:sz w:val="24"/>
                <w:szCs w:val="24"/>
              </w:rPr>
              <w:t>NO COLMA</w:t>
            </w:r>
          </w:p>
          <w:p w14:paraId="5A7A105D" w14:textId="6E7F078A" w:rsidR="00804E41" w:rsidRPr="00153287" w:rsidRDefault="00804E41" w:rsidP="00153287">
            <w:pPr>
              <w:pStyle w:val="Prrafodelista"/>
              <w:tabs>
                <w:tab w:val="left" w:pos="709"/>
              </w:tabs>
              <w:spacing w:before="100" w:beforeAutospacing="1" w:after="100" w:afterAutospacing="1" w:line="276" w:lineRule="auto"/>
              <w:ind w:left="0"/>
              <w:rPr>
                <w:rFonts w:ascii="Palatino Linotype" w:hAnsi="Palatino Linotype"/>
                <w:b/>
                <w:sz w:val="24"/>
                <w:szCs w:val="24"/>
              </w:rPr>
            </w:pPr>
          </w:p>
        </w:tc>
      </w:tr>
      <w:tr w:rsidR="00153287" w:rsidRPr="00153287" w14:paraId="3E121DC9" w14:textId="77777777" w:rsidTr="00CB1DF1">
        <w:tc>
          <w:tcPr>
            <w:tcW w:w="3213" w:type="dxa"/>
            <w:vAlign w:val="center"/>
          </w:tcPr>
          <w:p w14:paraId="0598BE16"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t>00231/TECAMAC/IP/2022</w:t>
            </w:r>
          </w:p>
          <w:p w14:paraId="4FC0FB34"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i/>
                <w:sz w:val="24"/>
                <w:szCs w:val="24"/>
              </w:rPr>
            </w:pPr>
            <w:r w:rsidRPr="00153287">
              <w:rPr>
                <w:rFonts w:ascii="Palatino Linotype" w:hAnsi="Palatino Linotype"/>
                <w:i/>
                <w:sz w:val="24"/>
                <w:szCs w:val="24"/>
              </w:rPr>
              <w:t xml:space="preserve">“Solicito me sea entregada la información sobre </w:t>
            </w:r>
            <w:proofErr w:type="spellStart"/>
            <w:r w:rsidRPr="00153287">
              <w:rPr>
                <w:rFonts w:ascii="Palatino Linotype" w:hAnsi="Palatino Linotype"/>
                <w:i/>
                <w:sz w:val="24"/>
                <w:szCs w:val="24"/>
              </w:rPr>
              <w:t>cuales</w:t>
            </w:r>
            <w:proofErr w:type="spellEnd"/>
            <w:r w:rsidRPr="00153287">
              <w:rPr>
                <w:rFonts w:ascii="Palatino Linotype" w:hAnsi="Palatino Linotype"/>
                <w:i/>
                <w:sz w:val="24"/>
                <w:szCs w:val="24"/>
              </w:rPr>
              <w:t xml:space="preserve"> son los fundamentos legales y bajo </w:t>
            </w:r>
            <w:proofErr w:type="spellStart"/>
            <w:r w:rsidRPr="00153287">
              <w:rPr>
                <w:rFonts w:ascii="Palatino Linotype" w:hAnsi="Palatino Linotype"/>
                <w:i/>
                <w:sz w:val="24"/>
                <w:szCs w:val="24"/>
              </w:rPr>
              <w:t>que</w:t>
            </w:r>
            <w:proofErr w:type="spellEnd"/>
            <w:r w:rsidRPr="00153287">
              <w:rPr>
                <w:rFonts w:ascii="Palatino Linotype" w:hAnsi="Palatino Linotype"/>
                <w:i/>
                <w:sz w:val="24"/>
                <w:szCs w:val="24"/>
              </w:rPr>
              <w:t xml:space="preserve"> criterios la C. presidenta municipal ordena retirar vehículos que están en la vía </w:t>
            </w:r>
            <w:proofErr w:type="spellStart"/>
            <w:r w:rsidRPr="00153287">
              <w:rPr>
                <w:rFonts w:ascii="Palatino Linotype" w:hAnsi="Palatino Linotype"/>
                <w:i/>
                <w:sz w:val="24"/>
                <w:szCs w:val="24"/>
              </w:rPr>
              <w:t>publica</w:t>
            </w:r>
            <w:proofErr w:type="spellEnd"/>
            <w:r w:rsidRPr="00153287">
              <w:rPr>
                <w:rFonts w:ascii="Palatino Linotype" w:hAnsi="Palatino Linotype"/>
                <w:i/>
                <w:sz w:val="24"/>
                <w:szCs w:val="24"/>
              </w:rPr>
              <w:t xml:space="preserve">, en donde argumentan que no puede estar un vehículo </w:t>
            </w:r>
            <w:proofErr w:type="spellStart"/>
            <w:r w:rsidRPr="00153287">
              <w:rPr>
                <w:rFonts w:ascii="Palatino Linotype" w:hAnsi="Palatino Linotype"/>
                <w:i/>
                <w:sz w:val="24"/>
                <w:szCs w:val="24"/>
              </w:rPr>
              <w:t>mas</w:t>
            </w:r>
            <w:proofErr w:type="spellEnd"/>
            <w:r w:rsidRPr="00153287">
              <w:rPr>
                <w:rFonts w:ascii="Palatino Linotype" w:hAnsi="Palatino Linotype"/>
                <w:i/>
                <w:sz w:val="24"/>
                <w:szCs w:val="24"/>
              </w:rPr>
              <w:t xml:space="preserve"> de tres horas estacionado sobre la vía pública. Así mismo solicito el nombre de los servidores públicos que están encargados de realizar el seguimiento y dictamen, así como la orden para recoger con grúas dichos vehículos. (el nombre y cargo de los servidores públicos no es considerado como información confidencial ni reservada) Solicito todas las documentales sobre el contrato y/o convenio con las grúas que realizan este tipo de levantamientos, toda vez que el municipio debe de contar con grúas propias y las </w:t>
            </w:r>
            <w:r w:rsidRPr="00153287">
              <w:rPr>
                <w:rFonts w:ascii="Palatino Linotype" w:hAnsi="Palatino Linotype"/>
                <w:i/>
                <w:sz w:val="24"/>
                <w:szCs w:val="24"/>
              </w:rPr>
              <w:lastRenderedPageBreak/>
              <w:t xml:space="preserve">que están realizando estas acciones son privadas y por ende debió de realizar y/o celebrar una licitación adjudicación inmediata con el proveedor de dichas grúas. Solicito saber el monto de lo recaudado por concepto de multas, corralón, arrastre de vehículos, así como la cantidad por mes de vehículos levantados por grúa de la vía </w:t>
            </w:r>
            <w:proofErr w:type="spellStart"/>
            <w:r w:rsidRPr="00153287">
              <w:rPr>
                <w:rFonts w:ascii="Palatino Linotype" w:hAnsi="Palatino Linotype"/>
                <w:i/>
                <w:sz w:val="24"/>
                <w:szCs w:val="24"/>
              </w:rPr>
              <w:t>publica</w:t>
            </w:r>
            <w:proofErr w:type="spellEnd"/>
            <w:r w:rsidRPr="00153287">
              <w:rPr>
                <w:rFonts w:ascii="Palatino Linotype" w:hAnsi="Palatino Linotype"/>
                <w:i/>
                <w:sz w:val="24"/>
                <w:szCs w:val="24"/>
              </w:rPr>
              <w:t xml:space="preserve"> de los años 2019, 2020, 2021 y 2022, de igual manera solicito saber por año, en que fue gastado cada uno de los ingresos en comento según el </w:t>
            </w:r>
            <w:proofErr w:type="spellStart"/>
            <w:r w:rsidRPr="00153287">
              <w:rPr>
                <w:rFonts w:ascii="Palatino Linotype" w:hAnsi="Palatino Linotype"/>
                <w:i/>
                <w:sz w:val="24"/>
                <w:szCs w:val="24"/>
              </w:rPr>
              <w:t>articulo</w:t>
            </w:r>
            <w:proofErr w:type="spellEnd"/>
            <w:r w:rsidRPr="00153287">
              <w:rPr>
                <w:rFonts w:ascii="Palatino Linotype" w:hAnsi="Palatino Linotype"/>
                <w:i/>
                <w:sz w:val="24"/>
                <w:szCs w:val="24"/>
              </w:rPr>
              <w:t xml:space="preserve"> 143 fracción II de la ley de transparencia y acceso a la información pública del estado de México y municipios. Solicito se muestre el acuerdo de cabildo, así como el acta de este en donde fue aprobada dicha ley o punto que argumentan las personas de la grúa que está dentro de su bando municipal 2022, asimismo solicito el nombre de </w:t>
            </w:r>
            <w:r w:rsidRPr="00153287">
              <w:rPr>
                <w:rFonts w:ascii="Palatino Linotype" w:hAnsi="Palatino Linotype"/>
                <w:i/>
                <w:sz w:val="24"/>
                <w:szCs w:val="24"/>
              </w:rPr>
              <w:lastRenderedPageBreak/>
              <w:t xml:space="preserve">la unidad administrativa que realizo dicha propuesta o proyecto, así como la investigación, la planeación y las métricas de medida de dicho proyecto. Solicito me sea entregada por parte de la unidad administrativa competente la estrategia y todo el proyecto en el cual se justifique como es que sabrán que auto esta estacionado </w:t>
            </w:r>
            <w:proofErr w:type="spellStart"/>
            <w:r w:rsidRPr="00153287">
              <w:rPr>
                <w:rFonts w:ascii="Palatino Linotype" w:hAnsi="Palatino Linotype"/>
                <w:i/>
                <w:sz w:val="24"/>
                <w:szCs w:val="24"/>
              </w:rPr>
              <w:t>mas</w:t>
            </w:r>
            <w:proofErr w:type="spellEnd"/>
            <w:r w:rsidRPr="00153287">
              <w:rPr>
                <w:rFonts w:ascii="Palatino Linotype" w:hAnsi="Palatino Linotype"/>
                <w:i/>
                <w:sz w:val="24"/>
                <w:szCs w:val="24"/>
              </w:rPr>
              <w:t xml:space="preserve"> de 3 </w:t>
            </w:r>
            <w:proofErr w:type="spellStart"/>
            <w:r w:rsidRPr="00153287">
              <w:rPr>
                <w:rFonts w:ascii="Palatino Linotype" w:hAnsi="Palatino Linotype"/>
                <w:i/>
                <w:sz w:val="24"/>
                <w:szCs w:val="24"/>
              </w:rPr>
              <w:t>hrs</w:t>
            </w:r>
            <w:proofErr w:type="spellEnd"/>
            <w:r w:rsidRPr="00153287">
              <w:rPr>
                <w:rFonts w:ascii="Palatino Linotype" w:hAnsi="Palatino Linotype"/>
                <w:i/>
                <w:sz w:val="24"/>
                <w:szCs w:val="24"/>
              </w:rPr>
              <w:t xml:space="preserve"> en la vía pública, y el fundamento legal para dicha propuesta. Solicito saber y conocer el manual de organización y de procedimientos actualizado 2011 y 2022 de la o las unidades administrativas que realizan y están inmiscuidas en dicha operación, no quiero el link de su </w:t>
            </w:r>
            <w:proofErr w:type="spellStart"/>
            <w:r w:rsidRPr="00153287">
              <w:rPr>
                <w:rFonts w:ascii="Palatino Linotype" w:hAnsi="Palatino Linotype"/>
                <w:i/>
                <w:sz w:val="24"/>
                <w:szCs w:val="24"/>
              </w:rPr>
              <w:t>pagina</w:t>
            </w:r>
            <w:proofErr w:type="spellEnd"/>
            <w:r w:rsidRPr="00153287">
              <w:rPr>
                <w:rFonts w:ascii="Palatino Linotype" w:hAnsi="Palatino Linotype"/>
                <w:i/>
                <w:sz w:val="24"/>
                <w:szCs w:val="24"/>
              </w:rPr>
              <w:t xml:space="preserve"> de transparencia, quiero los manuales en formato </w:t>
            </w:r>
            <w:proofErr w:type="spellStart"/>
            <w:r w:rsidRPr="00153287">
              <w:rPr>
                <w:rFonts w:ascii="Palatino Linotype" w:hAnsi="Palatino Linotype"/>
                <w:i/>
                <w:sz w:val="24"/>
                <w:szCs w:val="24"/>
              </w:rPr>
              <w:t>pdf</w:t>
            </w:r>
            <w:proofErr w:type="spellEnd"/>
            <w:r w:rsidRPr="00153287">
              <w:rPr>
                <w:rFonts w:ascii="Palatino Linotype" w:hAnsi="Palatino Linotype"/>
                <w:i/>
                <w:sz w:val="24"/>
                <w:szCs w:val="24"/>
              </w:rPr>
              <w:t>, los manuales deben estar firmados y autorizados según las leyes vigentes.” (Sic)</w:t>
            </w:r>
          </w:p>
        </w:tc>
        <w:tc>
          <w:tcPr>
            <w:tcW w:w="4153" w:type="dxa"/>
          </w:tcPr>
          <w:p w14:paraId="3971CFFC"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lastRenderedPageBreak/>
              <w:t>Respuesta:</w:t>
            </w:r>
          </w:p>
          <w:p w14:paraId="5E44C512" w14:textId="2AF0FB2E"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t xml:space="preserve">En el archivo electrónico denominado </w:t>
            </w:r>
            <w:r w:rsidRPr="00153287">
              <w:rPr>
                <w:rFonts w:ascii="Palatino Linotype" w:hAnsi="Palatino Linotype"/>
                <w:b/>
                <w:sz w:val="24"/>
                <w:szCs w:val="24"/>
              </w:rPr>
              <w:t>“Acta de la 12da Sesión Ordinaria de Cabildo 2022P.pdf”</w:t>
            </w:r>
            <w:r w:rsidRPr="00153287">
              <w:rPr>
                <w:rFonts w:ascii="Palatino Linotype" w:hAnsi="Palatino Linotype"/>
                <w:bCs/>
                <w:sz w:val="24"/>
                <w:szCs w:val="24"/>
              </w:rPr>
              <w:t xml:space="preserve">, indica en el numeral 2.1, fracciones I, II, II y IV, menciona que se deberá de supervisar el estacionamiento en la vía </w:t>
            </w:r>
            <w:r w:rsidR="000E6936" w:rsidRPr="00153287">
              <w:rPr>
                <w:rFonts w:ascii="Palatino Linotype" w:hAnsi="Palatino Linotype"/>
                <w:bCs/>
                <w:sz w:val="24"/>
                <w:szCs w:val="24"/>
              </w:rPr>
              <w:t>pública</w:t>
            </w:r>
            <w:r w:rsidRPr="00153287">
              <w:rPr>
                <w:rFonts w:ascii="Palatino Linotype" w:hAnsi="Palatino Linotype"/>
                <w:bCs/>
                <w:sz w:val="24"/>
                <w:szCs w:val="24"/>
              </w:rPr>
              <w:t xml:space="preserve"> mediante recorridos y grúas, con la finalidad de inhibir el estacionamiento de vehículos prohibidos, así como reducir congestionamientos viales y salvaguardar la seguridad de los usuarios de la vialidad.</w:t>
            </w:r>
          </w:p>
          <w:p w14:paraId="0F492B2B" w14:textId="414BB6D5"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t>En el documento “</w:t>
            </w:r>
            <w:r w:rsidRPr="00153287">
              <w:rPr>
                <w:rFonts w:ascii="Palatino Linotype" w:hAnsi="Palatino Linotype"/>
                <w:b/>
                <w:sz w:val="24"/>
                <w:szCs w:val="24"/>
              </w:rPr>
              <w:t>RESPUESTA 231.pdf</w:t>
            </w:r>
            <w:r w:rsidRPr="00153287">
              <w:rPr>
                <w:rFonts w:ascii="Palatino Linotype" w:hAnsi="Palatino Linotype"/>
                <w:bCs/>
                <w:sz w:val="24"/>
                <w:szCs w:val="24"/>
              </w:rPr>
              <w:t xml:space="preserve">”, se advierte que entrega información por mes y año respecto a los vehículos ingresados al corralón por multas, que contraviene lo dispuesto en el Reglamento de </w:t>
            </w:r>
            <w:r w:rsidR="000E6936" w:rsidRPr="00153287">
              <w:rPr>
                <w:rFonts w:ascii="Palatino Linotype" w:hAnsi="Palatino Linotype"/>
                <w:bCs/>
                <w:sz w:val="24"/>
                <w:szCs w:val="24"/>
              </w:rPr>
              <w:t>tránsito</w:t>
            </w:r>
            <w:r w:rsidRPr="00153287">
              <w:rPr>
                <w:rFonts w:ascii="Palatino Linotype" w:hAnsi="Palatino Linotype"/>
                <w:bCs/>
                <w:sz w:val="24"/>
                <w:szCs w:val="24"/>
              </w:rPr>
              <w:t xml:space="preserve"> del Estado de México. </w:t>
            </w:r>
          </w:p>
          <w:p w14:paraId="0509CC1E" w14:textId="77777777" w:rsidR="00804E41" w:rsidRPr="00153287" w:rsidRDefault="00804E41" w:rsidP="00153287">
            <w:pPr>
              <w:spacing w:before="100" w:beforeAutospacing="1" w:after="100" w:afterAutospacing="1" w:line="276" w:lineRule="auto"/>
              <w:rPr>
                <w:rFonts w:ascii="Palatino Linotype" w:hAnsi="Palatino Linotype"/>
                <w:sz w:val="24"/>
                <w:szCs w:val="24"/>
              </w:rPr>
            </w:pPr>
            <w:r w:rsidRPr="00153287">
              <w:rPr>
                <w:rFonts w:ascii="Palatino Linotype" w:hAnsi="Palatino Linotype"/>
                <w:bCs/>
                <w:sz w:val="24"/>
                <w:szCs w:val="24"/>
              </w:rPr>
              <w:t>Informe Justificado:</w:t>
            </w:r>
          </w:p>
          <w:p w14:paraId="63E856EA" w14:textId="77777777" w:rsidR="00804E41" w:rsidRPr="00153287" w:rsidRDefault="00804E41" w:rsidP="00153287">
            <w:pPr>
              <w:pStyle w:val="Prrafodelista"/>
              <w:tabs>
                <w:tab w:val="left" w:pos="709"/>
              </w:tabs>
              <w:spacing w:before="100" w:beforeAutospacing="1" w:after="100" w:afterAutospacing="1" w:line="276" w:lineRule="auto"/>
              <w:ind w:left="0"/>
              <w:rPr>
                <w:rFonts w:ascii="Palatino Linotype" w:hAnsi="Palatino Linotype"/>
                <w:b/>
                <w:sz w:val="24"/>
                <w:szCs w:val="24"/>
              </w:rPr>
            </w:pPr>
            <w:r w:rsidRPr="00153287">
              <w:rPr>
                <w:rFonts w:ascii="Palatino Linotype" w:hAnsi="Palatino Linotype"/>
                <w:b/>
                <w:sz w:val="24"/>
                <w:szCs w:val="24"/>
              </w:rPr>
              <w:t>No hubo</w:t>
            </w:r>
          </w:p>
        </w:tc>
        <w:tc>
          <w:tcPr>
            <w:tcW w:w="1843" w:type="dxa"/>
          </w:tcPr>
          <w:p w14:paraId="6A73E3B5"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t>PARCIAL</w:t>
            </w:r>
          </w:p>
          <w:p w14:paraId="63703999" w14:textId="6A030CF4" w:rsidR="004C513A" w:rsidRPr="00153287" w:rsidRDefault="004C513A"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t>Siendo que este Órgano Garante en párrafos posteriores dará atención a cada punto de la solicitud.</w:t>
            </w:r>
          </w:p>
          <w:p w14:paraId="635B3BCD" w14:textId="77777777" w:rsidR="004C513A" w:rsidRPr="00153287" w:rsidRDefault="004C513A"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p>
        </w:tc>
      </w:tr>
      <w:tr w:rsidR="00153287" w:rsidRPr="00153287" w14:paraId="772E32E9" w14:textId="77777777" w:rsidTr="00CB1DF1">
        <w:tc>
          <w:tcPr>
            <w:tcW w:w="3213" w:type="dxa"/>
            <w:vAlign w:val="center"/>
          </w:tcPr>
          <w:p w14:paraId="580D7A97"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bookmarkStart w:id="7" w:name="_Hlk139378079"/>
            <w:r w:rsidRPr="00153287">
              <w:rPr>
                <w:rFonts w:ascii="Palatino Linotype" w:hAnsi="Palatino Linotype"/>
                <w:b/>
                <w:sz w:val="24"/>
                <w:szCs w:val="24"/>
              </w:rPr>
              <w:lastRenderedPageBreak/>
              <w:t xml:space="preserve">00236/TECAMAC/IP/2022 </w:t>
            </w:r>
          </w:p>
          <w:p w14:paraId="1824D324" w14:textId="0F95D1F3"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i/>
                <w:sz w:val="24"/>
                <w:szCs w:val="24"/>
              </w:rPr>
            </w:pPr>
            <w:r w:rsidRPr="00153287">
              <w:rPr>
                <w:rFonts w:ascii="Palatino Linotype" w:hAnsi="Palatino Linotype"/>
                <w:i/>
                <w:sz w:val="24"/>
                <w:szCs w:val="24"/>
              </w:rPr>
              <w:lastRenderedPageBreak/>
              <w:t xml:space="preserve">“Solicito saber el monto de lo recaudado por concepto de multas, corralón, arrastre de vehículos, así como la cantidad por mes de vehículos levantados por grúa de la vía </w:t>
            </w:r>
            <w:proofErr w:type="spellStart"/>
            <w:r w:rsidRPr="00153287">
              <w:rPr>
                <w:rFonts w:ascii="Palatino Linotype" w:hAnsi="Palatino Linotype"/>
                <w:i/>
                <w:sz w:val="24"/>
                <w:szCs w:val="24"/>
              </w:rPr>
              <w:t>publica</w:t>
            </w:r>
            <w:proofErr w:type="spellEnd"/>
            <w:r w:rsidRPr="00153287">
              <w:rPr>
                <w:rFonts w:ascii="Palatino Linotype" w:hAnsi="Palatino Linotype"/>
                <w:i/>
                <w:sz w:val="24"/>
                <w:szCs w:val="24"/>
              </w:rPr>
              <w:t xml:space="preserve"> de los años 2019, 2020, 2021 y 2022, de igual manera solicito saber por año, en que fue gastado cada uno de los ingresos en comento según el </w:t>
            </w:r>
            <w:proofErr w:type="spellStart"/>
            <w:r w:rsidRPr="00153287">
              <w:rPr>
                <w:rFonts w:ascii="Palatino Linotype" w:hAnsi="Palatino Linotype"/>
                <w:i/>
                <w:sz w:val="24"/>
                <w:szCs w:val="24"/>
              </w:rPr>
              <w:t>articulo</w:t>
            </w:r>
            <w:proofErr w:type="spellEnd"/>
            <w:r w:rsidRPr="00153287">
              <w:rPr>
                <w:rFonts w:ascii="Palatino Linotype" w:hAnsi="Palatino Linotype"/>
                <w:i/>
                <w:sz w:val="24"/>
                <w:szCs w:val="24"/>
              </w:rPr>
              <w:t xml:space="preserve"> 143 fracción II de la ley de transparencia y acceso a la información pública del estado de México y municipios. Aclaro que solicito la información de grúas del ayuntamiento </w:t>
            </w:r>
            <w:proofErr w:type="spellStart"/>
            <w:r w:rsidRPr="00153287">
              <w:rPr>
                <w:rFonts w:ascii="Palatino Linotype" w:hAnsi="Palatino Linotype"/>
                <w:i/>
                <w:sz w:val="24"/>
                <w:szCs w:val="24"/>
              </w:rPr>
              <w:t>asi</w:t>
            </w:r>
            <w:proofErr w:type="spellEnd"/>
            <w:r w:rsidRPr="00153287">
              <w:rPr>
                <w:rFonts w:ascii="Palatino Linotype" w:hAnsi="Palatino Linotype"/>
                <w:i/>
                <w:sz w:val="24"/>
                <w:szCs w:val="24"/>
              </w:rPr>
              <w:t xml:space="preserve"> como de las particulares que prestan servicio al mismo.” (Sic)</w:t>
            </w:r>
            <w:bookmarkEnd w:id="7"/>
          </w:p>
        </w:tc>
        <w:tc>
          <w:tcPr>
            <w:tcW w:w="4153" w:type="dxa"/>
          </w:tcPr>
          <w:p w14:paraId="57C4CF36"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lastRenderedPageBreak/>
              <w:t>Respuesta:</w:t>
            </w:r>
          </w:p>
          <w:p w14:paraId="344E413B" w14:textId="6A7B1BCB"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lastRenderedPageBreak/>
              <w:t xml:space="preserve">“A lo anterior hago de su conocimiento que las grúas pertenecientes al H ayuntamiento, no cobran por los servicios realizados, y por lo tanto no hay un ingreso por ese concepto a las ancas de la tesorería municipal, referente a lo recaudado por arrastres de las grúas particulares que prestan el servicio en apoyo a Transito, al ser una empresa concesionada y particular, el ingreso de sus servicios es para la misma empresa, cabe hacer mención que estas concesiones se rigen bajo la Secretaria de Comunicaciones y Transportes, quienes regulan su funcionamiento y tarifas. </w:t>
            </w:r>
            <w:r w:rsidR="00187F98" w:rsidRPr="00153287">
              <w:rPr>
                <w:rFonts w:ascii="Palatino Linotype" w:hAnsi="Palatino Linotype"/>
                <w:bCs/>
                <w:sz w:val="24"/>
                <w:szCs w:val="24"/>
              </w:rPr>
              <w:t>Asimismo</w:t>
            </w:r>
            <w:r w:rsidR="00187F98" w:rsidRPr="00153287">
              <w:rPr>
                <w:rFonts w:ascii="Palatino Linotype" w:hAnsi="Palatino Linotype"/>
                <w:bCs/>
              </w:rPr>
              <w:t>,</w:t>
            </w:r>
            <w:r w:rsidRPr="00153287">
              <w:rPr>
                <w:rFonts w:ascii="Palatino Linotype" w:hAnsi="Palatino Linotype"/>
                <w:bCs/>
                <w:sz w:val="24"/>
                <w:szCs w:val="24"/>
              </w:rPr>
              <w:t xml:space="preserve"> y con relación a lo </w:t>
            </w:r>
            <w:proofErr w:type="gramStart"/>
            <w:r w:rsidRPr="00153287">
              <w:rPr>
                <w:rFonts w:ascii="Palatino Linotype" w:hAnsi="Palatino Linotype"/>
                <w:bCs/>
                <w:sz w:val="24"/>
                <w:szCs w:val="24"/>
              </w:rPr>
              <w:t>siguiente …</w:t>
            </w:r>
            <w:proofErr w:type="gramEnd"/>
            <w:r w:rsidRPr="00153287">
              <w:rPr>
                <w:rFonts w:ascii="Palatino Linotype" w:hAnsi="Palatino Linotype"/>
                <w:bCs/>
                <w:sz w:val="24"/>
                <w:szCs w:val="24"/>
              </w:rPr>
              <w:t xml:space="preserve">” Solicito saber el monto de lo recaudado”: los obtiene en el reporte de Estado comparativo presupuestal de Ingresos del año correspondiente…” en que fue gastado cada uno de los ingresos” los obtiene en el reporte de Estado comparativo presupuestal de Egresos del año correspondiente. Le informamos que es información pública y los puede encontrar en la </w:t>
            </w:r>
            <w:r w:rsidRPr="00153287">
              <w:rPr>
                <w:rFonts w:ascii="Palatino Linotype" w:hAnsi="Palatino Linotype"/>
                <w:bCs/>
                <w:sz w:val="24"/>
                <w:szCs w:val="24"/>
              </w:rPr>
              <w:lastRenderedPageBreak/>
              <w:t xml:space="preserve">página oficial del municipio www.tecamac.gob.mx en la sección de Transparencia” </w:t>
            </w:r>
          </w:p>
          <w:p w14:paraId="39293C84" w14:textId="77777777" w:rsidR="00804E41" w:rsidRPr="00153287" w:rsidRDefault="00804E41" w:rsidP="00153287">
            <w:pPr>
              <w:spacing w:before="100" w:beforeAutospacing="1" w:after="100" w:afterAutospacing="1" w:line="276" w:lineRule="auto"/>
              <w:rPr>
                <w:rFonts w:ascii="Palatino Linotype" w:hAnsi="Palatino Linotype"/>
                <w:sz w:val="24"/>
                <w:szCs w:val="24"/>
              </w:rPr>
            </w:pPr>
            <w:r w:rsidRPr="00153287">
              <w:rPr>
                <w:rFonts w:ascii="Palatino Linotype" w:hAnsi="Palatino Linotype"/>
                <w:bCs/>
                <w:sz w:val="24"/>
                <w:szCs w:val="24"/>
              </w:rPr>
              <w:t>Informe Justificado:</w:t>
            </w:r>
          </w:p>
          <w:p w14:paraId="7E0363C0" w14:textId="2AFC1EFA" w:rsidR="00804E41" w:rsidRPr="00153287" w:rsidRDefault="0038615B" w:rsidP="00153287">
            <w:pPr>
              <w:pStyle w:val="Prrafodelista"/>
              <w:tabs>
                <w:tab w:val="left" w:pos="709"/>
              </w:tabs>
              <w:spacing w:before="100" w:beforeAutospacing="1" w:after="100" w:afterAutospacing="1" w:line="276" w:lineRule="auto"/>
              <w:ind w:left="0"/>
              <w:jc w:val="both"/>
              <w:rPr>
                <w:rFonts w:ascii="Palatino Linotype" w:hAnsi="Palatino Linotype"/>
                <w:b/>
                <w:iCs/>
                <w:sz w:val="24"/>
                <w:szCs w:val="24"/>
              </w:rPr>
            </w:pPr>
            <w:r w:rsidRPr="00153287">
              <w:rPr>
                <w:rFonts w:ascii="Palatino Linotype" w:hAnsi="Palatino Linotype"/>
                <w:iCs/>
                <w:sz w:val="24"/>
                <w:szCs w:val="24"/>
              </w:rPr>
              <w:t xml:space="preserve">No se puso la vista el Informe Justificado porque la liga incluida en la información arroja fotos de menores de edad. </w:t>
            </w:r>
          </w:p>
        </w:tc>
        <w:tc>
          <w:tcPr>
            <w:tcW w:w="1843" w:type="dxa"/>
          </w:tcPr>
          <w:p w14:paraId="6316A7BF"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lastRenderedPageBreak/>
              <w:t>NO COLMA</w:t>
            </w:r>
          </w:p>
        </w:tc>
      </w:tr>
      <w:tr w:rsidR="00153287" w:rsidRPr="00153287" w14:paraId="5BA3A54B" w14:textId="77777777" w:rsidTr="00CB1DF1">
        <w:tc>
          <w:tcPr>
            <w:tcW w:w="3213" w:type="dxa"/>
            <w:vAlign w:val="center"/>
          </w:tcPr>
          <w:p w14:paraId="4263FD65"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lastRenderedPageBreak/>
              <w:t>00237/TECAMAC/IP/2022</w:t>
            </w:r>
          </w:p>
          <w:p w14:paraId="10FCE323"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i/>
                <w:sz w:val="24"/>
                <w:szCs w:val="24"/>
              </w:rPr>
            </w:pPr>
            <w:r w:rsidRPr="00153287">
              <w:rPr>
                <w:rFonts w:ascii="Palatino Linotype" w:hAnsi="Palatino Linotype"/>
                <w:i/>
                <w:sz w:val="24"/>
                <w:szCs w:val="24"/>
              </w:rPr>
              <w:t xml:space="preserve">“Solicito me sea entregado el acuerdo de cabildo, así como el acta de este en donde fue aprobado que </w:t>
            </w:r>
            <w:proofErr w:type="spellStart"/>
            <w:r w:rsidRPr="00153287">
              <w:rPr>
                <w:rFonts w:ascii="Palatino Linotype" w:hAnsi="Palatino Linotype"/>
                <w:i/>
                <w:sz w:val="24"/>
                <w:szCs w:val="24"/>
              </w:rPr>
              <w:t>seria</w:t>
            </w:r>
            <w:proofErr w:type="spellEnd"/>
            <w:r w:rsidRPr="00153287">
              <w:rPr>
                <w:rFonts w:ascii="Palatino Linotype" w:hAnsi="Palatino Linotype"/>
                <w:i/>
                <w:sz w:val="24"/>
                <w:szCs w:val="24"/>
              </w:rPr>
              <w:t xml:space="preserve"> levantados los vehículos en calidad de abandono en la vía </w:t>
            </w:r>
            <w:proofErr w:type="spellStart"/>
            <w:r w:rsidRPr="00153287">
              <w:rPr>
                <w:rFonts w:ascii="Palatino Linotype" w:hAnsi="Palatino Linotype"/>
                <w:i/>
                <w:sz w:val="24"/>
                <w:szCs w:val="24"/>
              </w:rPr>
              <w:t>publica</w:t>
            </w:r>
            <w:proofErr w:type="spellEnd"/>
            <w:r w:rsidRPr="00153287">
              <w:rPr>
                <w:rFonts w:ascii="Palatino Linotype" w:hAnsi="Palatino Linotype"/>
                <w:i/>
                <w:sz w:val="24"/>
                <w:szCs w:val="24"/>
              </w:rPr>
              <w:t xml:space="preserve">, de igual manera solicito me sea entregado el proyecto completo en donde estén estipuladas las características que debe tener un vehículo para ser considerado como abandonado en la vía </w:t>
            </w:r>
            <w:proofErr w:type="spellStart"/>
            <w:r w:rsidRPr="00153287">
              <w:rPr>
                <w:rFonts w:ascii="Palatino Linotype" w:hAnsi="Palatino Linotype"/>
                <w:i/>
                <w:sz w:val="24"/>
                <w:szCs w:val="24"/>
              </w:rPr>
              <w:t>publica</w:t>
            </w:r>
            <w:proofErr w:type="spellEnd"/>
            <w:r w:rsidRPr="00153287">
              <w:rPr>
                <w:rFonts w:ascii="Palatino Linotype" w:hAnsi="Palatino Linotype"/>
                <w:i/>
                <w:sz w:val="24"/>
                <w:szCs w:val="24"/>
              </w:rPr>
              <w:t>.” (Sic)</w:t>
            </w:r>
          </w:p>
        </w:tc>
        <w:tc>
          <w:tcPr>
            <w:tcW w:w="4153" w:type="dxa"/>
          </w:tcPr>
          <w:p w14:paraId="50A26837"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t>Respuesta:</w:t>
            </w:r>
          </w:p>
          <w:p w14:paraId="0184F028"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t>Se hace entrega del protocolo de la Guardia Civil donde se advierte que en el numeral 2.1, fracción VII, menciona que se generaran condiciones de igualdad y sostenibilidad que permita tener una efectiva liberación y recuperación de vialidades y espacios públicos, aplicando los dispositivos vehiculares en estado de abandono.</w:t>
            </w:r>
          </w:p>
          <w:p w14:paraId="63FDF0C4" w14:textId="77777777" w:rsidR="00804E41" w:rsidRPr="00153287" w:rsidRDefault="00804E41" w:rsidP="00153287">
            <w:pPr>
              <w:spacing w:before="100" w:beforeAutospacing="1" w:after="100" w:afterAutospacing="1" w:line="276" w:lineRule="auto"/>
              <w:rPr>
                <w:rFonts w:ascii="Palatino Linotype" w:hAnsi="Palatino Linotype"/>
                <w:bCs/>
                <w:sz w:val="24"/>
                <w:szCs w:val="24"/>
              </w:rPr>
            </w:pPr>
            <w:r w:rsidRPr="00153287">
              <w:rPr>
                <w:rFonts w:ascii="Palatino Linotype" w:hAnsi="Palatino Linotype"/>
                <w:bCs/>
                <w:sz w:val="24"/>
                <w:szCs w:val="24"/>
              </w:rPr>
              <w:t>Informe Justificado:</w:t>
            </w:r>
          </w:p>
          <w:p w14:paraId="4DB4025E" w14:textId="544212DF" w:rsidR="00804E41" w:rsidRPr="00153287" w:rsidRDefault="00804E41" w:rsidP="00153287">
            <w:pPr>
              <w:spacing w:before="100" w:beforeAutospacing="1" w:after="100" w:afterAutospacing="1" w:line="276" w:lineRule="auto"/>
              <w:jc w:val="both"/>
              <w:rPr>
                <w:rFonts w:ascii="Palatino Linotype" w:hAnsi="Palatino Linotype"/>
                <w:sz w:val="24"/>
                <w:szCs w:val="24"/>
                <w:lang w:eastAsia="es-MX"/>
              </w:rPr>
            </w:pPr>
            <w:r w:rsidRPr="00153287">
              <w:rPr>
                <w:rFonts w:ascii="Palatino Linotype" w:hAnsi="Palatino Linotype"/>
                <w:sz w:val="24"/>
                <w:szCs w:val="24"/>
              </w:rPr>
              <w:t xml:space="preserve">“En atención al "Levantamiento de vehículos en calidad de abandono", hago de su conocimiento que con fundamento en el artículo 9 fracción XXI de la Ley de Movilidad del Estado de México, respecto de las </w:t>
            </w:r>
            <w:r w:rsidRPr="00153287">
              <w:rPr>
                <w:rFonts w:ascii="Palatino Linotype" w:hAnsi="Palatino Linotype"/>
                <w:sz w:val="24"/>
                <w:szCs w:val="24"/>
              </w:rPr>
              <w:lastRenderedPageBreak/>
              <w:t xml:space="preserve">atribuciones municipales en materia de movilidad, donde se señala que los municipios tendrán la atribución en materia de movilidad de remitir a los depósitos vehiculares, los vehículos que se encuentren abandonados, inservibles, destruidos e inutilizados en las vías públicas y estacionamientos públicos de su jurisdicción: asimismo, respecto de las características que debe tener un vehículo para ser considerado en calidad de abandono en la vía pública, hago de su </w:t>
            </w:r>
            <w:r w:rsidR="000D27E8" w:rsidRPr="00153287">
              <w:rPr>
                <w:rFonts w:ascii="Palatino Linotype" w:hAnsi="Palatino Linotype"/>
                <w:sz w:val="24"/>
                <w:szCs w:val="24"/>
              </w:rPr>
              <w:t>conocimiento</w:t>
            </w:r>
            <w:r w:rsidRPr="00153287">
              <w:rPr>
                <w:rFonts w:ascii="Palatino Linotype" w:hAnsi="Palatino Linotype"/>
                <w:sz w:val="24"/>
                <w:szCs w:val="24"/>
              </w:rPr>
              <w:t xml:space="preserve"> que de acuerdo a lo establecido por el artículo 8.17 </w:t>
            </w:r>
            <w:proofErr w:type="spellStart"/>
            <w:r w:rsidRPr="00153287">
              <w:rPr>
                <w:rFonts w:ascii="Palatino Linotype" w:hAnsi="Palatino Linotype"/>
                <w:sz w:val="24"/>
                <w:szCs w:val="24"/>
              </w:rPr>
              <w:t>Quáter</w:t>
            </w:r>
            <w:proofErr w:type="spellEnd"/>
            <w:r w:rsidRPr="00153287">
              <w:rPr>
                <w:rFonts w:ascii="Palatino Linotype" w:hAnsi="Palatino Linotype"/>
                <w:sz w:val="24"/>
                <w:szCs w:val="24"/>
              </w:rPr>
              <w:t xml:space="preserve"> del Código Administrativo del Estado de México, se señala como abandono de vehículo en la infraestructura vial "el que por sus características o condiciones </w:t>
            </w:r>
            <w:r w:rsidR="000D27E8" w:rsidRPr="00153287">
              <w:rPr>
                <w:rFonts w:ascii="Palatino Linotype" w:hAnsi="Palatino Linotype"/>
                <w:sz w:val="24"/>
                <w:szCs w:val="24"/>
              </w:rPr>
              <w:t>físicas</w:t>
            </w:r>
            <w:r w:rsidRPr="00153287">
              <w:rPr>
                <w:rFonts w:ascii="Palatino Linotype" w:hAnsi="Palatino Linotype"/>
                <w:sz w:val="24"/>
                <w:szCs w:val="24"/>
              </w:rPr>
              <w:t xml:space="preserve"> en la que se encuentre, ha permanecido evidentemente o notoriamente en ese lugar".</w:t>
            </w:r>
          </w:p>
        </w:tc>
        <w:tc>
          <w:tcPr>
            <w:tcW w:w="1843" w:type="dxa"/>
          </w:tcPr>
          <w:p w14:paraId="0DCBB9CD" w14:textId="49B20D5B"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lastRenderedPageBreak/>
              <w:t xml:space="preserve">COLMA </w:t>
            </w:r>
          </w:p>
        </w:tc>
      </w:tr>
      <w:tr w:rsidR="00153287" w:rsidRPr="00153287" w14:paraId="701186E6" w14:textId="77777777" w:rsidTr="00CB1DF1">
        <w:tc>
          <w:tcPr>
            <w:tcW w:w="3213" w:type="dxa"/>
            <w:vAlign w:val="center"/>
          </w:tcPr>
          <w:p w14:paraId="30091473" w14:textId="77777777"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t>00239/TECAMAC/IP/2022</w:t>
            </w:r>
          </w:p>
          <w:p w14:paraId="67625053"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i/>
                <w:sz w:val="24"/>
                <w:szCs w:val="24"/>
              </w:rPr>
            </w:pPr>
            <w:r w:rsidRPr="00153287">
              <w:rPr>
                <w:rFonts w:ascii="Palatino Linotype" w:hAnsi="Palatino Linotype"/>
                <w:i/>
                <w:sz w:val="24"/>
                <w:szCs w:val="24"/>
              </w:rPr>
              <w:t xml:space="preserve">“solicito me sea entregada la información de los ingresos generados por multas, corralón, grúas (incluyendo el </w:t>
            </w:r>
            <w:r w:rsidRPr="00153287">
              <w:rPr>
                <w:rFonts w:ascii="Palatino Linotype" w:hAnsi="Palatino Linotype"/>
                <w:i/>
                <w:sz w:val="24"/>
                <w:szCs w:val="24"/>
              </w:rPr>
              <w:lastRenderedPageBreak/>
              <w:t xml:space="preserve">arrastre de las grúas de los vehículos) de los años 2019, 2020 2021 y 2022, asimismo requiero me sea entregado el porcentaje que se quedan los prestadores de </w:t>
            </w:r>
            <w:proofErr w:type="spellStart"/>
            <w:r w:rsidRPr="00153287">
              <w:rPr>
                <w:rFonts w:ascii="Palatino Linotype" w:hAnsi="Palatino Linotype"/>
                <w:i/>
                <w:sz w:val="24"/>
                <w:szCs w:val="24"/>
              </w:rPr>
              <w:t>servivio</w:t>
            </w:r>
            <w:proofErr w:type="spellEnd"/>
            <w:r w:rsidRPr="00153287">
              <w:rPr>
                <w:rFonts w:ascii="Palatino Linotype" w:hAnsi="Palatino Linotype"/>
                <w:i/>
                <w:sz w:val="24"/>
                <w:szCs w:val="24"/>
              </w:rPr>
              <w:t xml:space="preserve"> de </w:t>
            </w:r>
            <w:proofErr w:type="spellStart"/>
            <w:r w:rsidRPr="00153287">
              <w:rPr>
                <w:rFonts w:ascii="Palatino Linotype" w:hAnsi="Palatino Linotype"/>
                <w:i/>
                <w:sz w:val="24"/>
                <w:szCs w:val="24"/>
              </w:rPr>
              <w:t>gruas</w:t>
            </w:r>
            <w:proofErr w:type="spellEnd"/>
            <w:r w:rsidRPr="00153287">
              <w:rPr>
                <w:rFonts w:ascii="Palatino Linotype" w:hAnsi="Palatino Linotype"/>
                <w:i/>
                <w:sz w:val="24"/>
                <w:szCs w:val="24"/>
              </w:rPr>
              <w:t xml:space="preserve"> y corralones y cual porcentaje es para el ayuntamiento.” (Sic)</w:t>
            </w:r>
          </w:p>
        </w:tc>
        <w:tc>
          <w:tcPr>
            <w:tcW w:w="4153" w:type="dxa"/>
          </w:tcPr>
          <w:p w14:paraId="41B0641B" w14:textId="77777777"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bCs/>
                <w:sz w:val="24"/>
                <w:szCs w:val="24"/>
              </w:rPr>
              <w:lastRenderedPageBreak/>
              <w:t>Respuesta:</w:t>
            </w:r>
          </w:p>
          <w:p w14:paraId="26FD457D" w14:textId="7672565E" w:rsidR="00804E41" w:rsidRPr="00153287" w:rsidRDefault="00804E41" w:rsidP="00153287">
            <w:pPr>
              <w:pStyle w:val="Prrafodelista"/>
              <w:tabs>
                <w:tab w:val="left" w:pos="709"/>
              </w:tabs>
              <w:spacing w:before="100" w:beforeAutospacing="1" w:after="100" w:afterAutospacing="1" w:line="276" w:lineRule="auto"/>
              <w:ind w:left="0"/>
              <w:jc w:val="both"/>
              <w:rPr>
                <w:rFonts w:ascii="Palatino Linotype" w:hAnsi="Palatino Linotype"/>
                <w:bCs/>
                <w:sz w:val="24"/>
                <w:szCs w:val="24"/>
              </w:rPr>
            </w:pPr>
            <w:r w:rsidRPr="00153287">
              <w:rPr>
                <w:rFonts w:ascii="Palatino Linotype" w:hAnsi="Palatino Linotype"/>
                <w:sz w:val="24"/>
                <w:szCs w:val="24"/>
              </w:rPr>
              <w:t xml:space="preserve">A lo anterior hago de su conocimiento que las grúas pertenecientes al H ayuntamiento, no cobran por los servicios realizados, y </w:t>
            </w:r>
            <w:r w:rsidRPr="00153287">
              <w:rPr>
                <w:rFonts w:ascii="Palatino Linotype" w:hAnsi="Palatino Linotype"/>
                <w:sz w:val="24"/>
                <w:szCs w:val="24"/>
              </w:rPr>
              <w:lastRenderedPageBreak/>
              <w:t xml:space="preserve">por lo tanto no hay un ingreso por ese concepto a las ancas de la tesorería municipal, referente en lo recaudado por arrastres de las grúas particulares que prestan el servicio en apoyo a Transito, al ser una empresa concesionada y particular, el ingreso de sus servicios es para la misma empresa, cabe hacer mención que estas concesiones se rigen bajo la Secretaria de Comunicaciones y Transportes, quienes regulan su funcionamiento y tarifas. </w:t>
            </w:r>
            <w:r w:rsidR="00187F98" w:rsidRPr="00153287">
              <w:rPr>
                <w:rFonts w:ascii="Palatino Linotype" w:hAnsi="Palatino Linotype"/>
                <w:sz w:val="24"/>
                <w:szCs w:val="24"/>
              </w:rPr>
              <w:t>Asimismo</w:t>
            </w:r>
            <w:r w:rsidR="00187F98" w:rsidRPr="00153287">
              <w:rPr>
                <w:rFonts w:ascii="Palatino Linotype" w:hAnsi="Palatino Linotype"/>
              </w:rPr>
              <w:t>,</w:t>
            </w:r>
            <w:r w:rsidRPr="00153287">
              <w:rPr>
                <w:rFonts w:ascii="Palatino Linotype" w:hAnsi="Palatino Linotype"/>
                <w:sz w:val="24"/>
                <w:szCs w:val="24"/>
              </w:rPr>
              <w:t xml:space="preserve"> y con relación a lo siguiente…” información de los ingresos generados”: los obtiene en el reporte de Estado comparativo presupuestal de ingresos del año correspondiente. Le informamos que es información pública y los puede encontrar en la página oficial del municipio www.tecamac.gob.mx en la sección de Transparencia.</w:t>
            </w:r>
          </w:p>
          <w:p w14:paraId="5D5F928B" w14:textId="77777777" w:rsidR="00804E41" w:rsidRPr="00153287" w:rsidRDefault="00804E41" w:rsidP="00153287">
            <w:pPr>
              <w:spacing w:before="100" w:beforeAutospacing="1" w:after="100" w:afterAutospacing="1" w:line="276" w:lineRule="auto"/>
              <w:rPr>
                <w:rFonts w:ascii="Palatino Linotype" w:hAnsi="Palatino Linotype"/>
                <w:sz w:val="24"/>
                <w:szCs w:val="24"/>
              </w:rPr>
            </w:pPr>
            <w:r w:rsidRPr="00153287">
              <w:rPr>
                <w:rFonts w:ascii="Palatino Linotype" w:hAnsi="Palatino Linotype"/>
                <w:bCs/>
                <w:sz w:val="24"/>
                <w:szCs w:val="24"/>
              </w:rPr>
              <w:t>Informe Justificado:</w:t>
            </w:r>
          </w:p>
          <w:p w14:paraId="3685B8EF" w14:textId="758066B4" w:rsidR="00804E41" w:rsidRPr="00153287" w:rsidRDefault="0038615B" w:rsidP="00153287">
            <w:pPr>
              <w:pStyle w:val="Prrafodelista"/>
              <w:tabs>
                <w:tab w:val="left" w:pos="709"/>
              </w:tabs>
              <w:spacing w:before="100" w:beforeAutospacing="1" w:after="100" w:afterAutospacing="1" w:line="276" w:lineRule="auto"/>
              <w:ind w:left="0"/>
              <w:jc w:val="both"/>
              <w:rPr>
                <w:rFonts w:ascii="Palatino Linotype" w:hAnsi="Palatino Linotype"/>
                <w:b/>
                <w:iCs/>
                <w:sz w:val="24"/>
                <w:szCs w:val="24"/>
              </w:rPr>
            </w:pPr>
            <w:r w:rsidRPr="00153287">
              <w:rPr>
                <w:rFonts w:ascii="Palatino Linotype" w:hAnsi="Palatino Linotype"/>
                <w:iCs/>
                <w:sz w:val="24"/>
                <w:szCs w:val="24"/>
              </w:rPr>
              <w:t>No se puso la vista el Informe Justificado porque la liga incluida en la información arroja fotos de menores de edad.</w:t>
            </w:r>
          </w:p>
        </w:tc>
        <w:tc>
          <w:tcPr>
            <w:tcW w:w="1843" w:type="dxa"/>
          </w:tcPr>
          <w:p w14:paraId="43148BE1" w14:textId="22B8ECB5" w:rsidR="00804E41" w:rsidRPr="00153287" w:rsidRDefault="00452143"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r w:rsidRPr="00153287">
              <w:rPr>
                <w:rFonts w:ascii="Palatino Linotype" w:hAnsi="Palatino Linotype"/>
                <w:b/>
                <w:sz w:val="24"/>
                <w:szCs w:val="24"/>
              </w:rPr>
              <w:lastRenderedPageBreak/>
              <w:t>PARCIAL</w:t>
            </w:r>
          </w:p>
          <w:p w14:paraId="06471587" w14:textId="660EC408" w:rsidR="00804E41" w:rsidRPr="00153287" w:rsidRDefault="00804E41" w:rsidP="00153287">
            <w:pPr>
              <w:pStyle w:val="Prrafodelista"/>
              <w:tabs>
                <w:tab w:val="left" w:pos="709"/>
              </w:tabs>
              <w:spacing w:before="100" w:beforeAutospacing="1" w:after="100" w:afterAutospacing="1" w:line="276" w:lineRule="auto"/>
              <w:ind w:left="0"/>
              <w:jc w:val="center"/>
              <w:rPr>
                <w:rFonts w:ascii="Palatino Linotype" w:hAnsi="Palatino Linotype"/>
                <w:b/>
                <w:sz w:val="24"/>
                <w:szCs w:val="24"/>
              </w:rPr>
            </w:pPr>
          </w:p>
        </w:tc>
      </w:tr>
    </w:tbl>
    <w:p w14:paraId="53626B22" w14:textId="66720BCD" w:rsidR="006B055C" w:rsidRPr="00153287" w:rsidRDefault="00A3196B" w:rsidP="00153287">
      <w:pPr>
        <w:autoSpaceDE w:val="0"/>
        <w:autoSpaceDN w:val="0"/>
        <w:adjustRightInd w:val="0"/>
        <w:spacing w:before="100" w:beforeAutospacing="1" w:after="100" w:afterAutospacing="1" w:line="360" w:lineRule="auto"/>
        <w:ind w:right="49"/>
        <w:jc w:val="both"/>
        <w:rPr>
          <w:rFonts w:ascii="Palatino Linotype" w:hAnsi="Palatino Linotype" w:cs="Arial"/>
          <w:bCs/>
        </w:rPr>
      </w:pPr>
      <w:r w:rsidRPr="00153287">
        <w:rPr>
          <w:rFonts w:ascii="Palatino Linotype" w:hAnsi="Palatino Linotype" w:cs="Arial"/>
          <w:bCs/>
        </w:rPr>
        <w:lastRenderedPageBreak/>
        <w:t xml:space="preserve">Una vez realizada la </w:t>
      </w:r>
      <w:r w:rsidR="0072651E" w:rsidRPr="00153287">
        <w:rPr>
          <w:rFonts w:ascii="Palatino Linotype" w:hAnsi="Palatino Linotype" w:cs="Arial"/>
          <w:bCs/>
        </w:rPr>
        <w:t>descripción</w:t>
      </w:r>
      <w:r w:rsidRPr="00153287">
        <w:rPr>
          <w:rFonts w:ascii="Palatino Linotype" w:hAnsi="Palatino Linotype" w:cs="Arial"/>
          <w:bCs/>
        </w:rPr>
        <w:t xml:space="preserve"> de las documentales que</w:t>
      </w:r>
      <w:r w:rsidR="0095047F" w:rsidRPr="00153287">
        <w:rPr>
          <w:rFonts w:ascii="Palatino Linotype" w:hAnsi="Palatino Linotype" w:cs="Arial"/>
          <w:bCs/>
        </w:rPr>
        <w:t xml:space="preserve"> integran</w:t>
      </w:r>
      <w:r w:rsidRPr="00153287">
        <w:rPr>
          <w:rFonts w:ascii="Palatino Linotype" w:hAnsi="Palatino Linotype" w:cs="Arial"/>
          <w:bCs/>
        </w:rPr>
        <w:t xml:space="preserve"> el expediente electrónico de los presentes recursos de </w:t>
      </w:r>
      <w:r w:rsidR="0095047F" w:rsidRPr="00153287">
        <w:rPr>
          <w:rFonts w:ascii="Palatino Linotype" w:hAnsi="Palatino Linotype" w:cs="Arial"/>
          <w:bCs/>
        </w:rPr>
        <w:t>revisión</w:t>
      </w:r>
      <w:r w:rsidRPr="00153287">
        <w:rPr>
          <w:rFonts w:ascii="Palatino Linotype" w:hAnsi="Palatino Linotype" w:cs="Arial"/>
          <w:bCs/>
        </w:rPr>
        <w:t xml:space="preserve">, se procede a analizar de manera </w:t>
      </w:r>
      <w:r w:rsidR="0095047F" w:rsidRPr="00153287">
        <w:rPr>
          <w:rFonts w:ascii="Palatino Linotype" w:hAnsi="Palatino Linotype" w:cs="Arial"/>
          <w:bCs/>
        </w:rPr>
        <w:t>más</w:t>
      </w:r>
      <w:r w:rsidRPr="00153287">
        <w:rPr>
          <w:rFonts w:ascii="Palatino Linotype" w:hAnsi="Palatino Linotype" w:cs="Arial"/>
          <w:bCs/>
        </w:rPr>
        <w:t xml:space="preserve"> de</w:t>
      </w:r>
      <w:r w:rsidR="0072651E" w:rsidRPr="00153287">
        <w:rPr>
          <w:rFonts w:ascii="Palatino Linotype" w:hAnsi="Palatino Linotype" w:cs="Arial"/>
          <w:bCs/>
        </w:rPr>
        <w:t xml:space="preserve">tallada la información requerida por la particular y la proporcionada por </w:t>
      </w:r>
      <w:r w:rsidR="0072651E" w:rsidRPr="00153287">
        <w:rPr>
          <w:rFonts w:ascii="Palatino Linotype" w:hAnsi="Palatino Linotype" w:cs="Arial"/>
          <w:b/>
        </w:rPr>
        <w:t>EL SUJETO OBLIGADO</w:t>
      </w:r>
      <w:r w:rsidR="0072651E" w:rsidRPr="00153287">
        <w:rPr>
          <w:rFonts w:ascii="Palatino Linotype" w:hAnsi="Palatino Linotype" w:cs="Arial"/>
          <w:bCs/>
        </w:rPr>
        <w:t>, de acuerdo a las consideraciones de hecho y derecho.</w:t>
      </w:r>
    </w:p>
    <w:p w14:paraId="57873BE8" w14:textId="661648B9" w:rsidR="00364CB4" w:rsidRPr="00153287" w:rsidRDefault="000D27E8" w:rsidP="00153287">
      <w:pPr>
        <w:autoSpaceDE w:val="0"/>
        <w:autoSpaceDN w:val="0"/>
        <w:adjustRightInd w:val="0"/>
        <w:spacing w:before="100" w:beforeAutospacing="1" w:after="100" w:afterAutospacing="1" w:line="360" w:lineRule="auto"/>
        <w:ind w:right="49"/>
        <w:jc w:val="both"/>
        <w:rPr>
          <w:rFonts w:ascii="Palatino Linotype" w:hAnsi="Palatino Linotype" w:cs="Arial"/>
          <w:bCs/>
        </w:rPr>
      </w:pPr>
      <w:r w:rsidRPr="00153287">
        <w:rPr>
          <w:rFonts w:ascii="Palatino Linotype" w:hAnsi="Palatino Linotype" w:cs="Arial"/>
          <w:bCs/>
        </w:rPr>
        <w:t>Para el caso de</w:t>
      </w:r>
      <w:r w:rsidR="00846372" w:rsidRPr="00153287">
        <w:rPr>
          <w:rFonts w:ascii="Palatino Linotype" w:hAnsi="Palatino Linotype" w:cs="Arial"/>
          <w:bCs/>
        </w:rPr>
        <w:t xml:space="preserve"> la solicitud número </w:t>
      </w:r>
      <w:r w:rsidRPr="00153287">
        <w:rPr>
          <w:rFonts w:ascii="Palatino Linotype" w:hAnsi="Palatino Linotype" w:cs="Arial"/>
          <w:b/>
          <w:bCs/>
        </w:rPr>
        <w:t>00238</w:t>
      </w:r>
      <w:r w:rsidRPr="00153287">
        <w:rPr>
          <w:rFonts w:ascii="Palatino Linotype" w:hAnsi="Palatino Linotype" w:cs="Arial"/>
          <w:b/>
        </w:rPr>
        <w:t>/TECAMAC/IP/2022</w:t>
      </w:r>
      <w:r w:rsidR="00846372" w:rsidRPr="00153287">
        <w:rPr>
          <w:rFonts w:ascii="Palatino Linotype" w:hAnsi="Palatino Linotype" w:cs="Arial"/>
          <w:b/>
        </w:rPr>
        <w:t xml:space="preserve"> </w:t>
      </w:r>
      <w:r w:rsidR="00846372" w:rsidRPr="00153287">
        <w:rPr>
          <w:rFonts w:ascii="Palatino Linotype" w:hAnsi="Palatino Linotype" w:cs="Arial"/>
          <w:bCs/>
        </w:rPr>
        <w:t xml:space="preserve">en relación al Recurso de </w:t>
      </w:r>
      <w:r w:rsidR="00AB531D" w:rsidRPr="00153287">
        <w:rPr>
          <w:rFonts w:ascii="Palatino Linotype" w:hAnsi="Palatino Linotype" w:cs="Arial"/>
          <w:bCs/>
        </w:rPr>
        <w:t>Revisión</w:t>
      </w:r>
      <w:r w:rsidR="00AB531D" w:rsidRPr="00153287">
        <w:rPr>
          <w:rFonts w:ascii="Palatino Linotype" w:hAnsi="Palatino Linotype" w:cs="Arial"/>
          <w:b/>
        </w:rPr>
        <w:t xml:space="preserve"> 14177</w:t>
      </w:r>
      <w:r w:rsidR="00846372" w:rsidRPr="00153287">
        <w:rPr>
          <w:rFonts w:ascii="Palatino Linotype" w:hAnsi="Palatino Linotype" w:cs="Arial"/>
          <w:b/>
        </w:rPr>
        <w:t xml:space="preserve">/INFOEM/IP/RR/2022, </w:t>
      </w:r>
      <w:r w:rsidR="00846372" w:rsidRPr="00153287">
        <w:rPr>
          <w:rFonts w:ascii="Palatino Linotype" w:hAnsi="Palatino Linotype" w:cs="Arial"/>
          <w:bCs/>
        </w:rPr>
        <w:t>se</w:t>
      </w:r>
      <w:r w:rsidR="00382335" w:rsidRPr="00153287">
        <w:rPr>
          <w:rFonts w:ascii="Palatino Linotype" w:hAnsi="Palatino Linotype" w:cs="Arial"/>
          <w:bCs/>
        </w:rPr>
        <w:t xml:space="preserve"> requirió al</w:t>
      </w:r>
      <w:r w:rsidR="00382335" w:rsidRPr="00153287">
        <w:rPr>
          <w:rFonts w:ascii="Palatino Linotype" w:hAnsi="Palatino Linotype" w:cs="Arial"/>
          <w:b/>
        </w:rPr>
        <w:t xml:space="preserve"> SUJETO OBLIGADO </w:t>
      </w:r>
      <w:r w:rsidRPr="00153287">
        <w:rPr>
          <w:rFonts w:ascii="Palatino Linotype" w:hAnsi="Palatino Linotype" w:cs="Arial"/>
        </w:rPr>
        <w:t>el</w:t>
      </w:r>
      <w:r w:rsidRPr="00153287">
        <w:rPr>
          <w:rFonts w:ascii="Palatino Linotype" w:hAnsi="Palatino Linotype" w:cs="Arial"/>
          <w:b/>
        </w:rPr>
        <w:t xml:space="preserve"> </w:t>
      </w:r>
      <w:r w:rsidR="00C54E1E" w:rsidRPr="00153287">
        <w:rPr>
          <w:rFonts w:ascii="Palatino Linotype" w:hAnsi="Palatino Linotype" w:cs="Arial"/>
          <w:bCs/>
        </w:rPr>
        <w:t xml:space="preserve">Manual </w:t>
      </w:r>
      <w:r w:rsidRPr="00153287">
        <w:rPr>
          <w:rFonts w:ascii="Palatino Linotype" w:hAnsi="Palatino Linotype" w:cs="Arial"/>
          <w:bCs/>
        </w:rPr>
        <w:t xml:space="preserve">de </w:t>
      </w:r>
      <w:r w:rsidR="00C54E1E" w:rsidRPr="00153287">
        <w:rPr>
          <w:rFonts w:ascii="Palatino Linotype" w:hAnsi="Palatino Linotype" w:cs="Arial"/>
          <w:bCs/>
        </w:rPr>
        <w:t xml:space="preserve">Organización </w:t>
      </w:r>
      <w:r w:rsidRPr="00153287">
        <w:rPr>
          <w:rFonts w:ascii="Palatino Linotype" w:hAnsi="Palatino Linotype" w:cs="Arial"/>
          <w:bCs/>
        </w:rPr>
        <w:t xml:space="preserve">y de </w:t>
      </w:r>
      <w:r w:rsidR="00C54E1E" w:rsidRPr="00153287">
        <w:rPr>
          <w:rFonts w:ascii="Palatino Linotype" w:hAnsi="Palatino Linotype" w:cs="Arial"/>
          <w:bCs/>
        </w:rPr>
        <w:t xml:space="preserve">Procedimientos </w:t>
      </w:r>
      <w:r w:rsidRPr="00153287">
        <w:rPr>
          <w:rFonts w:ascii="Palatino Linotype" w:hAnsi="Palatino Linotype" w:cs="Arial"/>
          <w:bCs/>
        </w:rPr>
        <w:t>actualizado</w:t>
      </w:r>
      <w:r w:rsidR="00382335" w:rsidRPr="00153287">
        <w:rPr>
          <w:rFonts w:ascii="Palatino Linotype" w:hAnsi="Palatino Linotype" w:cs="Arial"/>
          <w:bCs/>
        </w:rPr>
        <w:t xml:space="preserve"> </w:t>
      </w:r>
      <w:r w:rsidRPr="00153287">
        <w:rPr>
          <w:rFonts w:ascii="Palatino Linotype" w:hAnsi="Palatino Linotype" w:cs="Arial"/>
          <w:bCs/>
        </w:rPr>
        <w:t>2022</w:t>
      </w:r>
      <w:r w:rsidR="00382335" w:rsidRPr="00153287">
        <w:rPr>
          <w:rFonts w:ascii="Palatino Linotype" w:hAnsi="Palatino Linotype" w:cs="Arial"/>
          <w:bCs/>
        </w:rPr>
        <w:t xml:space="preserve">, respecto </w:t>
      </w:r>
      <w:r w:rsidR="00AB531D" w:rsidRPr="00153287">
        <w:rPr>
          <w:rFonts w:ascii="Palatino Linotype" w:hAnsi="Palatino Linotype" w:cs="Arial"/>
          <w:bCs/>
        </w:rPr>
        <w:t>a las</w:t>
      </w:r>
      <w:r w:rsidRPr="00153287">
        <w:rPr>
          <w:rFonts w:ascii="Palatino Linotype" w:hAnsi="Palatino Linotype" w:cs="Arial"/>
          <w:bCs/>
        </w:rPr>
        <w:t xml:space="preserve"> unidades administrativas que realizan y están inmiscuidas en el levantamiento de vehículos en calidad de abandono en la vía </w:t>
      </w:r>
      <w:r w:rsidR="00382335" w:rsidRPr="00153287">
        <w:rPr>
          <w:rFonts w:ascii="Palatino Linotype" w:hAnsi="Palatino Linotype" w:cs="Arial"/>
          <w:bCs/>
        </w:rPr>
        <w:t xml:space="preserve">pública, </w:t>
      </w:r>
      <w:r w:rsidR="00087AC5" w:rsidRPr="00153287">
        <w:rPr>
          <w:rFonts w:ascii="Palatino Linotype" w:hAnsi="Palatino Linotype" w:cs="Arial"/>
          <w:bCs/>
        </w:rPr>
        <w:t>en ese sentido,</w:t>
      </w:r>
      <w:r w:rsidR="00087AC5" w:rsidRPr="00153287">
        <w:rPr>
          <w:rFonts w:ascii="Palatino Linotype" w:hAnsi="Palatino Linotype" w:cs="Arial"/>
          <w:b/>
        </w:rPr>
        <w:t xml:space="preserve"> EL SUJETO OBLIGADO </w:t>
      </w:r>
      <w:r w:rsidR="00087AC5" w:rsidRPr="00153287">
        <w:rPr>
          <w:rFonts w:ascii="Palatino Linotype" w:hAnsi="Palatino Linotype" w:cs="Arial"/>
          <w:bCs/>
        </w:rPr>
        <w:t xml:space="preserve">mediante </w:t>
      </w:r>
      <w:r w:rsidR="00C54E1E" w:rsidRPr="00153287">
        <w:rPr>
          <w:rFonts w:ascii="Palatino Linotype" w:hAnsi="Palatino Linotype" w:cs="Arial"/>
          <w:bCs/>
        </w:rPr>
        <w:t>r</w:t>
      </w:r>
      <w:r w:rsidRPr="00153287">
        <w:rPr>
          <w:rFonts w:ascii="Palatino Linotype" w:hAnsi="Palatino Linotype" w:cs="Arial"/>
          <w:bCs/>
        </w:rPr>
        <w:t>espuesta</w:t>
      </w:r>
      <w:r w:rsidR="00C54E1E" w:rsidRPr="00153287">
        <w:rPr>
          <w:rFonts w:ascii="Palatino Linotype" w:hAnsi="Palatino Linotype" w:cs="Arial"/>
          <w:bCs/>
        </w:rPr>
        <w:t xml:space="preserve">, </w:t>
      </w:r>
      <w:r w:rsidR="00AB531D" w:rsidRPr="00153287">
        <w:rPr>
          <w:rFonts w:ascii="Palatino Linotype" w:hAnsi="Palatino Linotype" w:cs="Arial"/>
          <w:bCs/>
        </w:rPr>
        <w:t>entreg</w:t>
      </w:r>
      <w:r w:rsidR="00C54E1E" w:rsidRPr="00153287">
        <w:rPr>
          <w:rFonts w:ascii="Palatino Linotype" w:hAnsi="Palatino Linotype" w:cs="Arial"/>
          <w:bCs/>
        </w:rPr>
        <w:t>ó</w:t>
      </w:r>
      <w:r w:rsidR="00AB531D" w:rsidRPr="00153287">
        <w:rPr>
          <w:rFonts w:ascii="Palatino Linotype" w:hAnsi="Palatino Linotype" w:cs="Arial"/>
          <w:bCs/>
        </w:rPr>
        <w:t xml:space="preserve"> el </w:t>
      </w:r>
      <w:r w:rsidRPr="00153287">
        <w:rPr>
          <w:rFonts w:ascii="Palatino Linotype" w:hAnsi="Palatino Linotype" w:cs="Arial"/>
          <w:bCs/>
        </w:rPr>
        <w:t xml:space="preserve">Manual de Organización y de Procedimientos Subdirección de Movilidad y Transporte Público del Municipio de Tecámac, donde se advierte </w:t>
      </w:r>
      <w:r w:rsidR="0060201A" w:rsidRPr="00153287">
        <w:rPr>
          <w:rFonts w:ascii="Palatino Linotype" w:hAnsi="Palatino Linotype" w:cs="Arial"/>
          <w:bCs/>
        </w:rPr>
        <w:t>en el apartado</w:t>
      </w:r>
      <w:r w:rsidR="007179C6" w:rsidRPr="00153287">
        <w:rPr>
          <w:rFonts w:ascii="Palatino Linotype" w:hAnsi="Palatino Linotype" w:cs="Arial"/>
          <w:bCs/>
        </w:rPr>
        <w:t xml:space="preserve"> de las atribuciones</w:t>
      </w:r>
      <w:r w:rsidR="0060201A" w:rsidRPr="00153287">
        <w:rPr>
          <w:rFonts w:ascii="Palatino Linotype" w:hAnsi="Palatino Linotype" w:cs="Arial"/>
          <w:bCs/>
        </w:rPr>
        <w:t xml:space="preserve"> de la Subdirección</w:t>
      </w:r>
      <w:r w:rsidRPr="00153287">
        <w:rPr>
          <w:rFonts w:ascii="Palatino Linotype" w:hAnsi="Palatino Linotype" w:cs="Arial"/>
          <w:bCs/>
        </w:rPr>
        <w:t xml:space="preserve"> de Movilidad y Transporte Publico del Municipio de Tecámac, tiene la facultad de remitir a los depósitos vehiculares, los vehículos que se encuentren abandonados, inservibles, destruidos e inutilizados en las vías públicas y estacionamientos públicos de su </w:t>
      </w:r>
      <w:r w:rsidR="00364CB4" w:rsidRPr="00153287">
        <w:rPr>
          <w:rFonts w:ascii="Palatino Linotype" w:hAnsi="Palatino Linotype" w:cs="Arial"/>
          <w:bCs/>
        </w:rPr>
        <w:t>jurisdicción.</w:t>
      </w:r>
    </w:p>
    <w:p w14:paraId="29774105" w14:textId="019FB9C9" w:rsidR="000D27E8" w:rsidRPr="00153287" w:rsidRDefault="00364CB4" w:rsidP="00153287">
      <w:pPr>
        <w:autoSpaceDE w:val="0"/>
        <w:autoSpaceDN w:val="0"/>
        <w:adjustRightInd w:val="0"/>
        <w:spacing w:before="100" w:beforeAutospacing="1" w:after="100" w:afterAutospacing="1" w:line="360" w:lineRule="auto"/>
        <w:ind w:right="49"/>
        <w:jc w:val="both"/>
        <w:rPr>
          <w:rFonts w:ascii="Palatino Linotype" w:hAnsi="Palatino Linotype" w:cs="Arial"/>
          <w:bCs/>
        </w:rPr>
      </w:pPr>
      <w:r w:rsidRPr="00153287">
        <w:rPr>
          <w:rFonts w:ascii="Palatino Linotype" w:hAnsi="Palatino Linotype" w:cs="Arial"/>
          <w:bCs/>
        </w:rPr>
        <w:t xml:space="preserve">Acto seguido, </w:t>
      </w:r>
      <w:r w:rsidR="002A7232" w:rsidRPr="00153287">
        <w:rPr>
          <w:rFonts w:ascii="Palatino Linotype" w:hAnsi="Palatino Linotype" w:cs="Arial"/>
          <w:bCs/>
        </w:rPr>
        <w:t xml:space="preserve">inconforme la particular </w:t>
      </w:r>
      <w:r w:rsidR="00E82B44" w:rsidRPr="00153287">
        <w:rPr>
          <w:rFonts w:ascii="Palatino Linotype" w:hAnsi="Palatino Linotype" w:cs="Arial"/>
          <w:bCs/>
        </w:rPr>
        <w:t>interpone</w:t>
      </w:r>
      <w:r w:rsidR="00E77F67" w:rsidRPr="00153287">
        <w:rPr>
          <w:rFonts w:ascii="Palatino Linotype" w:hAnsi="Palatino Linotype" w:cs="Arial"/>
          <w:bCs/>
        </w:rPr>
        <w:t xml:space="preserve"> el Recurso de </w:t>
      </w:r>
      <w:r w:rsidR="00E82B44" w:rsidRPr="00153287">
        <w:rPr>
          <w:rFonts w:ascii="Palatino Linotype" w:hAnsi="Palatino Linotype" w:cs="Arial"/>
          <w:bCs/>
        </w:rPr>
        <w:t>Revisión</w:t>
      </w:r>
      <w:r w:rsidR="00E77F67" w:rsidRPr="00153287">
        <w:rPr>
          <w:rFonts w:ascii="Palatino Linotype" w:hAnsi="Palatino Linotype" w:cs="Arial"/>
          <w:bCs/>
        </w:rPr>
        <w:t xml:space="preserve"> en estudio </w:t>
      </w:r>
      <w:r w:rsidR="00E82B44" w:rsidRPr="00153287">
        <w:rPr>
          <w:rFonts w:ascii="Palatino Linotype" w:hAnsi="Palatino Linotype" w:cs="Arial"/>
          <w:bCs/>
        </w:rPr>
        <w:t xml:space="preserve">donde </w:t>
      </w:r>
      <w:r w:rsidR="002A7232" w:rsidRPr="00153287">
        <w:rPr>
          <w:rFonts w:ascii="Palatino Linotype" w:hAnsi="Palatino Linotype" w:cs="Arial"/>
          <w:bCs/>
        </w:rPr>
        <w:t>refiere</w:t>
      </w:r>
      <w:r w:rsidR="00E82B44" w:rsidRPr="00153287">
        <w:rPr>
          <w:rFonts w:ascii="Palatino Linotype" w:hAnsi="Palatino Linotype" w:cs="Arial"/>
          <w:bCs/>
        </w:rPr>
        <w:t xml:space="preserve"> que se le</w:t>
      </w:r>
      <w:r w:rsidR="00E77F67" w:rsidRPr="00153287">
        <w:rPr>
          <w:rFonts w:ascii="Palatino Linotype" w:hAnsi="Palatino Linotype" w:cs="Arial"/>
          <w:bCs/>
        </w:rPr>
        <w:t xml:space="preserve"> </w:t>
      </w:r>
      <w:r w:rsidR="00E82B44" w:rsidRPr="00153287">
        <w:rPr>
          <w:rFonts w:ascii="Palatino Linotype" w:hAnsi="Palatino Linotype" w:cs="Arial"/>
          <w:bCs/>
        </w:rPr>
        <w:t xml:space="preserve">entregan un manual sin autorización lo cual no me garantiza si se modificó o no del autorizado y extiendo mi solicitud pidiendo el manual 2022 aunque no </w:t>
      </w:r>
      <w:proofErr w:type="spellStart"/>
      <w:r w:rsidR="00E82B44" w:rsidRPr="00153287">
        <w:rPr>
          <w:rFonts w:ascii="Palatino Linotype" w:hAnsi="Palatino Linotype" w:cs="Arial"/>
          <w:bCs/>
        </w:rPr>
        <w:t>este</w:t>
      </w:r>
      <w:proofErr w:type="spellEnd"/>
      <w:r w:rsidR="00E82B44" w:rsidRPr="00153287">
        <w:rPr>
          <w:rFonts w:ascii="Palatino Linotype" w:hAnsi="Palatino Linotype" w:cs="Arial"/>
          <w:bCs/>
        </w:rPr>
        <w:t xml:space="preserve"> firmado </w:t>
      </w:r>
      <w:r w:rsidR="00FA27AB" w:rsidRPr="00153287">
        <w:rPr>
          <w:rFonts w:ascii="Palatino Linotype" w:hAnsi="Palatino Linotype" w:cs="Arial"/>
          <w:bCs/>
        </w:rPr>
        <w:t>aún.</w:t>
      </w:r>
    </w:p>
    <w:p w14:paraId="1E4928DA" w14:textId="04D7BBD4" w:rsidR="008A3476" w:rsidRPr="00153287" w:rsidRDefault="000338C6" w:rsidP="00153287">
      <w:pPr>
        <w:autoSpaceDE w:val="0"/>
        <w:autoSpaceDN w:val="0"/>
        <w:adjustRightInd w:val="0"/>
        <w:spacing w:before="100" w:beforeAutospacing="1" w:after="100" w:afterAutospacing="1" w:line="360" w:lineRule="auto"/>
        <w:ind w:right="49"/>
        <w:jc w:val="both"/>
        <w:rPr>
          <w:rFonts w:ascii="Palatino Linotype" w:hAnsi="Palatino Linotype" w:cs="Arial"/>
          <w:bCs/>
        </w:rPr>
      </w:pPr>
      <w:r w:rsidRPr="00153287">
        <w:rPr>
          <w:rFonts w:ascii="Palatino Linotype" w:hAnsi="Palatino Linotype" w:cs="Arial"/>
          <w:bCs/>
        </w:rPr>
        <w:t xml:space="preserve">En ese contexto, este Órgano Garante analizó la totalidad de las constancias que integran el expediente electrónico conformado en el SAIMEX, del Recurso de Revisión materia del presente estudio, por lo que, derivado del análisis realizado por este Órgano Garante, </w:t>
      </w:r>
      <w:r w:rsidRPr="00153287">
        <w:rPr>
          <w:rFonts w:ascii="Palatino Linotype" w:hAnsi="Palatino Linotype" w:cs="Arial"/>
          <w:bCs/>
        </w:rPr>
        <w:lastRenderedPageBreak/>
        <w:t xml:space="preserve">se concluye que, </w:t>
      </w:r>
      <w:r w:rsidR="00620933" w:rsidRPr="00153287">
        <w:rPr>
          <w:rFonts w:ascii="Palatino Linotype" w:hAnsi="Palatino Linotype" w:cs="Arial"/>
          <w:bCs/>
        </w:rPr>
        <w:t>modificar</w:t>
      </w:r>
      <w:r w:rsidR="0090571A" w:rsidRPr="00153287">
        <w:rPr>
          <w:rFonts w:ascii="Palatino Linotype" w:hAnsi="Palatino Linotype" w:cs="Arial"/>
          <w:bCs/>
        </w:rPr>
        <w:t xml:space="preserve"> el presente asunto</w:t>
      </w:r>
      <w:r w:rsidRPr="00153287">
        <w:rPr>
          <w:rFonts w:ascii="Palatino Linotype" w:hAnsi="Palatino Linotype" w:cs="Arial"/>
          <w:bCs/>
        </w:rPr>
        <w:t>, por las siguientes consideraciones de hecho y derecho:</w:t>
      </w:r>
    </w:p>
    <w:p w14:paraId="7311906E" w14:textId="472D4E5C" w:rsidR="00EE5506" w:rsidRPr="00153287" w:rsidRDefault="00231119" w:rsidP="00153287">
      <w:pPr>
        <w:autoSpaceDE w:val="0"/>
        <w:autoSpaceDN w:val="0"/>
        <w:adjustRightInd w:val="0"/>
        <w:spacing w:before="100" w:beforeAutospacing="1" w:after="100" w:afterAutospacing="1" w:line="360" w:lineRule="auto"/>
        <w:ind w:right="49"/>
        <w:jc w:val="both"/>
        <w:rPr>
          <w:rFonts w:ascii="Palatino Linotype" w:hAnsi="Palatino Linotype" w:cs="Arial"/>
          <w:bCs/>
        </w:rPr>
      </w:pPr>
      <w:r w:rsidRPr="00153287">
        <w:rPr>
          <w:rFonts w:ascii="Palatino Linotype" w:hAnsi="Palatino Linotype" w:cs="Arial"/>
          <w:bCs/>
        </w:rPr>
        <w:t xml:space="preserve">Pues dentro </w:t>
      </w:r>
      <w:r w:rsidR="008145F5" w:rsidRPr="00153287">
        <w:rPr>
          <w:rFonts w:ascii="Palatino Linotype" w:hAnsi="Palatino Linotype" w:cs="Arial"/>
          <w:bCs/>
        </w:rPr>
        <w:t>de los manuales requeridos</w:t>
      </w:r>
      <w:r w:rsidR="006C135E" w:rsidRPr="00153287">
        <w:rPr>
          <w:rFonts w:ascii="Palatino Linotype" w:hAnsi="Palatino Linotype" w:cs="Arial"/>
          <w:bCs/>
        </w:rPr>
        <w:t xml:space="preserve"> se advierten las hojas de autorización y validación</w:t>
      </w:r>
      <w:r w:rsidR="00456EE3" w:rsidRPr="00153287">
        <w:rPr>
          <w:rFonts w:ascii="Palatino Linotype" w:hAnsi="Palatino Linotype" w:cs="Arial"/>
          <w:bCs/>
        </w:rPr>
        <w:t>, tal y como se advierte a continuación:</w:t>
      </w:r>
    </w:p>
    <w:p w14:paraId="2C540C1F" w14:textId="6A93FA12" w:rsidR="00363F21" w:rsidRPr="00153287" w:rsidRDefault="00363F21" w:rsidP="00153287">
      <w:pPr>
        <w:autoSpaceDE w:val="0"/>
        <w:autoSpaceDN w:val="0"/>
        <w:adjustRightInd w:val="0"/>
        <w:spacing w:before="100" w:beforeAutospacing="1" w:after="100" w:afterAutospacing="1" w:line="360" w:lineRule="auto"/>
        <w:ind w:right="49"/>
        <w:jc w:val="center"/>
        <w:rPr>
          <w:rFonts w:ascii="Palatino Linotype" w:hAnsi="Palatino Linotype" w:cs="Arial"/>
          <w:bCs/>
        </w:rPr>
      </w:pPr>
      <w:r w:rsidRPr="00153287">
        <w:rPr>
          <w:rFonts w:ascii="Palatino Linotype" w:hAnsi="Palatino Linotype" w:cs="Arial"/>
          <w:bCs/>
          <w:noProof/>
          <w:lang w:eastAsia="es-MX"/>
        </w:rPr>
        <w:lastRenderedPageBreak/>
        <w:drawing>
          <wp:inline distT="0" distB="0" distL="0" distR="0" wp14:anchorId="49ED8797" wp14:editId="387779C8">
            <wp:extent cx="4715533" cy="6287377"/>
            <wp:effectExtent l="0" t="0" r="8890" b="0"/>
            <wp:docPr id="411108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08255" name=""/>
                    <pic:cNvPicPr/>
                  </pic:nvPicPr>
                  <pic:blipFill>
                    <a:blip r:embed="rId26"/>
                    <a:stretch>
                      <a:fillRect/>
                    </a:stretch>
                  </pic:blipFill>
                  <pic:spPr>
                    <a:xfrm>
                      <a:off x="0" y="0"/>
                      <a:ext cx="4715533" cy="6287377"/>
                    </a:xfrm>
                    <a:prstGeom prst="rect">
                      <a:avLst/>
                    </a:prstGeom>
                  </pic:spPr>
                </pic:pic>
              </a:graphicData>
            </a:graphic>
          </wp:inline>
        </w:drawing>
      </w:r>
    </w:p>
    <w:p w14:paraId="761B46BD" w14:textId="1ACB5173" w:rsidR="00460A28" w:rsidRPr="00153287" w:rsidRDefault="00460A28" w:rsidP="00153287">
      <w:pPr>
        <w:autoSpaceDE w:val="0"/>
        <w:autoSpaceDN w:val="0"/>
        <w:adjustRightInd w:val="0"/>
        <w:spacing w:before="100" w:beforeAutospacing="1" w:after="100" w:afterAutospacing="1" w:line="360" w:lineRule="auto"/>
        <w:ind w:right="49"/>
        <w:jc w:val="center"/>
        <w:rPr>
          <w:rFonts w:ascii="Palatino Linotype" w:hAnsi="Palatino Linotype" w:cs="Arial"/>
          <w:bCs/>
        </w:rPr>
      </w:pPr>
      <w:r w:rsidRPr="00153287">
        <w:rPr>
          <w:rFonts w:ascii="Palatino Linotype" w:hAnsi="Palatino Linotype" w:cs="Arial"/>
          <w:bCs/>
          <w:noProof/>
          <w:lang w:eastAsia="es-MX"/>
        </w:rPr>
        <w:lastRenderedPageBreak/>
        <w:drawing>
          <wp:inline distT="0" distB="0" distL="0" distR="0" wp14:anchorId="05007BF4" wp14:editId="7E9FE494">
            <wp:extent cx="4972744" cy="6811326"/>
            <wp:effectExtent l="0" t="0" r="0" b="8890"/>
            <wp:docPr id="7217363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36354" name=""/>
                    <pic:cNvPicPr/>
                  </pic:nvPicPr>
                  <pic:blipFill>
                    <a:blip r:embed="rId27"/>
                    <a:stretch>
                      <a:fillRect/>
                    </a:stretch>
                  </pic:blipFill>
                  <pic:spPr>
                    <a:xfrm>
                      <a:off x="0" y="0"/>
                      <a:ext cx="4972744" cy="6811326"/>
                    </a:xfrm>
                    <a:prstGeom prst="rect">
                      <a:avLst/>
                    </a:prstGeom>
                  </pic:spPr>
                </pic:pic>
              </a:graphicData>
            </a:graphic>
          </wp:inline>
        </w:drawing>
      </w:r>
    </w:p>
    <w:p w14:paraId="424A6026" w14:textId="5865377D" w:rsidR="00A57CCC" w:rsidRPr="00153287" w:rsidRDefault="008145F5" w:rsidP="00153287">
      <w:pPr>
        <w:pStyle w:val="Prrafodelista"/>
        <w:autoSpaceDE w:val="0"/>
        <w:autoSpaceDN w:val="0"/>
        <w:adjustRightInd w:val="0"/>
        <w:spacing w:before="100" w:beforeAutospacing="1" w:after="100" w:afterAutospacing="1" w:line="360" w:lineRule="auto"/>
        <w:ind w:left="0" w:right="899"/>
        <w:jc w:val="both"/>
        <w:rPr>
          <w:rFonts w:ascii="Palatino Linotype" w:eastAsiaTheme="minorHAnsi" w:hAnsi="Palatino Linotype" w:cs="Arial"/>
          <w:i/>
          <w:lang w:eastAsia="en-US"/>
        </w:rPr>
      </w:pPr>
      <w:r w:rsidRPr="00153287">
        <w:rPr>
          <w:rFonts w:ascii="Palatino Linotype" w:eastAsia="Calibri" w:hAnsi="Palatino Linotype" w:cs="Tahoma"/>
          <w:iCs/>
          <w:lang w:eastAsia="es-MX"/>
        </w:rPr>
        <w:lastRenderedPageBreak/>
        <w:t>De acuerdo a lo anterior,</w:t>
      </w:r>
      <w:r w:rsidR="005C341A" w:rsidRPr="00153287">
        <w:rPr>
          <w:rFonts w:ascii="Palatino Linotype" w:eastAsia="Calibri" w:hAnsi="Palatino Linotype" w:cs="Tahoma"/>
          <w:iCs/>
          <w:lang w:eastAsia="es-MX"/>
        </w:rPr>
        <w:t xml:space="preserve"> no</w:t>
      </w:r>
      <w:r w:rsidRPr="00153287">
        <w:rPr>
          <w:rFonts w:ascii="Palatino Linotype" w:eastAsia="Calibri" w:hAnsi="Palatino Linotype" w:cs="Tahoma"/>
          <w:iCs/>
          <w:lang w:eastAsia="es-MX"/>
        </w:rPr>
        <w:t xml:space="preserve"> se tiene</w:t>
      </w:r>
      <w:r w:rsidR="005C341A" w:rsidRPr="00153287">
        <w:rPr>
          <w:rFonts w:ascii="Palatino Linotype" w:eastAsia="Calibri" w:hAnsi="Palatino Linotype" w:cs="Tahoma"/>
          <w:iCs/>
          <w:lang w:eastAsia="es-MX"/>
        </w:rPr>
        <w:t>n</w:t>
      </w:r>
      <w:r w:rsidRPr="00153287">
        <w:rPr>
          <w:rFonts w:ascii="Palatino Linotype" w:eastAsia="Calibri" w:hAnsi="Palatino Linotype" w:cs="Tahoma"/>
          <w:iCs/>
          <w:lang w:eastAsia="es-MX"/>
        </w:rPr>
        <w:t xml:space="preserve"> por</w:t>
      </w:r>
      <w:r w:rsidR="00620933" w:rsidRPr="00153287">
        <w:rPr>
          <w:rFonts w:ascii="Palatino Linotype" w:eastAsia="Calibri" w:hAnsi="Palatino Linotype" w:cs="Tahoma"/>
          <w:iCs/>
          <w:lang w:eastAsia="es-MX"/>
        </w:rPr>
        <w:t xml:space="preserve"> </w:t>
      </w:r>
      <w:r w:rsidRPr="00153287">
        <w:rPr>
          <w:rFonts w:ascii="Palatino Linotype" w:eastAsia="Calibri" w:hAnsi="Palatino Linotype" w:cs="Tahoma"/>
          <w:iCs/>
          <w:lang w:eastAsia="es-MX"/>
        </w:rPr>
        <w:t xml:space="preserve">válida la respuesta del </w:t>
      </w:r>
      <w:r w:rsidRPr="00153287">
        <w:rPr>
          <w:rFonts w:ascii="Palatino Linotype" w:eastAsia="Calibri" w:hAnsi="Palatino Linotype" w:cs="Tahoma"/>
          <w:b/>
          <w:iCs/>
          <w:lang w:eastAsia="es-MX"/>
        </w:rPr>
        <w:t>SUJETO OBLIGADO</w:t>
      </w:r>
      <w:r w:rsidRPr="00153287">
        <w:rPr>
          <w:rFonts w:ascii="Palatino Linotype" w:eastAsia="Calibri" w:hAnsi="Palatino Linotype" w:cs="Tahoma"/>
          <w:iCs/>
          <w:lang w:eastAsia="es-MX"/>
        </w:rPr>
        <w:t xml:space="preserve"> y </w:t>
      </w:r>
      <w:r w:rsidR="002A145A" w:rsidRPr="00153287">
        <w:rPr>
          <w:rFonts w:ascii="Palatino Linotype" w:eastAsia="Calibri" w:hAnsi="Palatino Linotype" w:cs="Tahoma"/>
          <w:iCs/>
          <w:lang w:eastAsia="es-MX"/>
        </w:rPr>
        <w:t>pues se advierte que</w:t>
      </w:r>
      <w:r w:rsidR="00550FCC" w:rsidRPr="00153287">
        <w:rPr>
          <w:rFonts w:ascii="Palatino Linotype" w:eastAsia="Calibri" w:hAnsi="Palatino Linotype" w:cs="Tahoma"/>
          <w:iCs/>
          <w:lang w:eastAsia="es-MX"/>
        </w:rPr>
        <w:t xml:space="preserve"> los Manuales</w:t>
      </w:r>
      <w:r w:rsidR="002A145A" w:rsidRPr="00153287">
        <w:rPr>
          <w:rFonts w:ascii="Palatino Linotype" w:eastAsia="Calibri" w:hAnsi="Palatino Linotype" w:cs="Tahoma"/>
          <w:iCs/>
          <w:lang w:eastAsia="es-MX"/>
        </w:rPr>
        <w:t xml:space="preserve"> no </w:t>
      </w:r>
      <w:r w:rsidR="00550FCC" w:rsidRPr="00153287">
        <w:rPr>
          <w:rFonts w:ascii="Palatino Linotype" w:eastAsia="Calibri" w:hAnsi="Palatino Linotype" w:cs="Tahoma"/>
          <w:iCs/>
          <w:lang w:eastAsia="es-MX"/>
        </w:rPr>
        <w:t>están</w:t>
      </w:r>
      <w:r w:rsidR="002A145A" w:rsidRPr="00153287">
        <w:rPr>
          <w:rFonts w:ascii="Palatino Linotype" w:eastAsia="Calibri" w:hAnsi="Palatino Linotype" w:cs="Tahoma"/>
          <w:iCs/>
          <w:lang w:eastAsia="es-MX"/>
        </w:rPr>
        <w:t xml:space="preserve"> </w:t>
      </w:r>
      <w:r w:rsidR="00550FCC" w:rsidRPr="00153287">
        <w:rPr>
          <w:rFonts w:ascii="Palatino Linotype" w:eastAsia="Calibri" w:hAnsi="Palatino Linotype" w:cs="Tahoma"/>
          <w:iCs/>
          <w:lang w:eastAsia="es-MX"/>
        </w:rPr>
        <w:t>firmados</w:t>
      </w:r>
      <w:r w:rsidR="002A145A" w:rsidRPr="00153287">
        <w:rPr>
          <w:rFonts w:ascii="Palatino Linotype" w:eastAsia="Calibri" w:hAnsi="Palatino Linotype" w:cs="Tahoma"/>
          <w:iCs/>
          <w:lang w:eastAsia="es-MX"/>
        </w:rPr>
        <w:t xml:space="preserve"> por los </w:t>
      </w:r>
      <w:r w:rsidR="00550FCC" w:rsidRPr="00153287">
        <w:rPr>
          <w:rFonts w:ascii="Palatino Linotype" w:eastAsia="Calibri" w:hAnsi="Palatino Linotype" w:cs="Tahoma"/>
          <w:iCs/>
          <w:lang w:eastAsia="es-MX"/>
        </w:rPr>
        <w:t>servidores</w:t>
      </w:r>
      <w:r w:rsidR="002A145A" w:rsidRPr="00153287">
        <w:rPr>
          <w:rFonts w:ascii="Palatino Linotype" w:eastAsia="Calibri" w:hAnsi="Palatino Linotype" w:cs="Tahoma"/>
          <w:iCs/>
          <w:lang w:eastAsia="es-MX"/>
        </w:rPr>
        <w:t xml:space="preserve"> </w:t>
      </w:r>
      <w:r w:rsidR="00550FCC" w:rsidRPr="00153287">
        <w:rPr>
          <w:rFonts w:ascii="Palatino Linotype" w:eastAsia="Calibri" w:hAnsi="Palatino Linotype" w:cs="Tahoma"/>
          <w:iCs/>
          <w:lang w:eastAsia="es-MX"/>
        </w:rPr>
        <w:t>públicos</w:t>
      </w:r>
      <w:r w:rsidR="007E79BA" w:rsidRPr="00153287">
        <w:rPr>
          <w:rFonts w:ascii="Palatino Linotype" w:eastAsia="Calibri" w:hAnsi="Palatino Linotype" w:cs="Tahoma"/>
          <w:iCs/>
          <w:lang w:eastAsia="es-MX"/>
        </w:rPr>
        <w:t xml:space="preserve"> que elaboraron y revisaron la información</w:t>
      </w:r>
      <w:r w:rsidR="002A145A" w:rsidRPr="00153287">
        <w:rPr>
          <w:rFonts w:ascii="Palatino Linotype" w:eastAsia="Calibri" w:hAnsi="Palatino Linotype" w:cs="Tahoma"/>
          <w:iCs/>
          <w:lang w:eastAsia="es-MX"/>
        </w:rPr>
        <w:t xml:space="preserve">, aunado de que, </w:t>
      </w:r>
      <w:r w:rsidR="00550FCC" w:rsidRPr="00153287">
        <w:rPr>
          <w:rFonts w:ascii="Palatino Linotype" w:eastAsia="Calibri" w:hAnsi="Palatino Linotype" w:cs="Tahoma"/>
          <w:iCs/>
          <w:lang w:eastAsia="es-MX"/>
        </w:rPr>
        <w:t xml:space="preserve">la </w:t>
      </w:r>
      <w:r w:rsidR="007E79BA" w:rsidRPr="00153287">
        <w:rPr>
          <w:rFonts w:ascii="Palatino Linotype" w:eastAsia="Calibri" w:hAnsi="Palatino Linotype" w:cs="Tahoma"/>
          <w:iCs/>
          <w:lang w:eastAsia="es-MX"/>
        </w:rPr>
        <w:t>fecha señalada, es decir, 25 de noviembre de 2021, no da certeza que sea la fecha de publicación, por lo que es precedente su entrega final</w:t>
      </w:r>
      <w:r w:rsidR="00A750A9" w:rsidRPr="00153287">
        <w:rPr>
          <w:rFonts w:ascii="Palatino Linotype" w:eastAsia="Calibri" w:hAnsi="Palatino Linotype" w:cs="Tahoma"/>
          <w:iCs/>
          <w:lang w:eastAsia="es-MX"/>
        </w:rPr>
        <w:t xml:space="preserve"> de los Manuales</w:t>
      </w:r>
      <w:r w:rsidR="007E79BA" w:rsidRPr="00153287">
        <w:rPr>
          <w:rFonts w:ascii="Palatino Linotype" w:eastAsia="Calibri" w:hAnsi="Palatino Linotype" w:cs="Tahoma"/>
          <w:iCs/>
          <w:lang w:eastAsia="es-MX"/>
        </w:rPr>
        <w:t>.</w:t>
      </w:r>
    </w:p>
    <w:p w14:paraId="7598BF42" w14:textId="4B550F49" w:rsidR="00A57CCC" w:rsidRPr="00153287" w:rsidRDefault="00663CE6" w:rsidP="00153287">
      <w:pPr>
        <w:pStyle w:val="Prrafodelista"/>
        <w:tabs>
          <w:tab w:val="left" w:pos="0"/>
        </w:tabs>
        <w:spacing w:before="100" w:beforeAutospacing="1" w:after="100" w:afterAutospacing="1" w:line="360" w:lineRule="auto"/>
        <w:ind w:left="0" w:right="51"/>
        <w:contextualSpacing/>
        <w:jc w:val="both"/>
        <w:rPr>
          <w:rFonts w:ascii="Palatino Linotype" w:eastAsiaTheme="minorEastAsia" w:hAnsi="Palatino Linotype" w:cstheme="minorBidi"/>
        </w:rPr>
      </w:pPr>
      <w:r w:rsidRPr="00153287">
        <w:rPr>
          <w:rFonts w:ascii="Palatino Linotype" w:eastAsiaTheme="minorEastAsia" w:hAnsi="Palatino Linotype" w:cstheme="minorBidi"/>
        </w:rPr>
        <w:t>Luego para el caso de</w:t>
      </w:r>
      <w:r w:rsidR="00A34C6F" w:rsidRPr="00153287">
        <w:rPr>
          <w:rFonts w:ascii="Palatino Linotype" w:eastAsiaTheme="minorEastAsia" w:hAnsi="Palatino Linotype" w:cstheme="minorBidi"/>
        </w:rPr>
        <w:t xml:space="preserve"> los expedientes:</w:t>
      </w:r>
    </w:p>
    <w:tbl>
      <w:tblPr>
        <w:tblStyle w:val="Tablaconcuadrcula3"/>
        <w:tblW w:w="0" w:type="auto"/>
        <w:jc w:val="center"/>
        <w:tblLook w:val="04A0" w:firstRow="1" w:lastRow="0" w:firstColumn="1" w:lastColumn="0" w:noHBand="0" w:noVBand="1"/>
      </w:tblPr>
      <w:tblGrid>
        <w:gridCol w:w="2782"/>
        <w:gridCol w:w="3167"/>
      </w:tblGrid>
      <w:tr w:rsidR="00153287" w:rsidRPr="00153287" w14:paraId="3323A52C" w14:textId="77777777" w:rsidTr="0048025E">
        <w:trPr>
          <w:tblHeader/>
          <w:jc w:val="center"/>
        </w:trPr>
        <w:tc>
          <w:tcPr>
            <w:tcW w:w="2782"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7973145E" w14:textId="77777777" w:rsidR="009E6C66" w:rsidRPr="00153287" w:rsidRDefault="009E6C66" w:rsidP="00153287">
            <w:pPr>
              <w:tabs>
                <w:tab w:val="left" w:pos="709"/>
              </w:tabs>
              <w:spacing w:before="100" w:beforeAutospacing="1" w:after="100" w:afterAutospacing="1" w:line="360" w:lineRule="auto"/>
              <w:jc w:val="center"/>
              <w:rPr>
                <w:rFonts w:ascii="Palatino Linotype" w:hAnsi="Palatino Linotype"/>
                <w:b/>
              </w:rPr>
            </w:pPr>
            <w:r w:rsidRPr="00153287">
              <w:rPr>
                <w:rFonts w:ascii="Palatino Linotype" w:hAnsi="Palatino Linotype"/>
                <w:b/>
              </w:rPr>
              <w:t>Número de Solicitud</w:t>
            </w:r>
          </w:p>
        </w:tc>
        <w:tc>
          <w:tcPr>
            <w:tcW w:w="3167"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4EE14512" w14:textId="4B9D6305" w:rsidR="009E6C66" w:rsidRPr="00153287" w:rsidRDefault="009E6C66" w:rsidP="00153287">
            <w:pPr>
              <w:tabs>
                <w:tab w:val="left" w:pos="709"/>
              </w:tabs>
              <w:spacing w:before="100" w:beforeAutospacing="1" w:after="100" w:afterAutospacing="1" w:line="360" w:lineRule="auto"/>
              <w:jc w:val="center"/>
              <w:rPr>
                <w:rFonts w:ascii="Palatino Linotype" w:hAnsi="Palatino Linotype"/>
                <w:b/>
              </w:rPr>
            </w:pPr>
            <w:r w:rsidRPr="00153287">
              <w:rPr>
                <w:rFonts w:ascii="Palatino Linotype" w:hAnsi="Palatino Linotype"/>
                <w:b/>
              </w:rPr>
              <w:t>Recurso de Revisión</w:t>
            </w:r>
          </w:p>
        </w:tc>
      </w:tr>
      <w:tr w:rsidR="00153287" w:rsidRPr="00153287" w14:paraId="56AE2A6F" w14:textId="77777777" w:rsidTr="0048025E">
        <w:trPr>
          <w:tblHeader/>
          <w:jc w:val="center"/>
        </w:trPr>
        <w:tc>
          <w:tcPr>
            <w:tcW w:w="27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55BBB" w14:textId="1C119026" w:rsidR="009E6C66" w:rsidRPr="00153287" w:rsidRDefault="0065683A" w:rsidP="00153287">
            <w:pPr>
              <w:tabs>
                <w:tab w:val="left" w:pos="709"/>
              </w:tabs>
              <w:spacing w:before="100" w:beforeAutospacing="1" w:after="100" w:afterAutospacing="1" w:line="360" w:lineRule="auto"/>
              <w:jc w:val="center"/>
              <w:rPr>
                <w:rFonts w:ascii="Palatino Linotype" w:hAnsi="Palatino Linotype"/>
                <w:b/>
              </w:rPr>
            </w:pPr>
            <w:r w:rsidRPr="00153287">
              <w:rPr>
                <w:rFonts w:ascii="Palatino Linotype" w:hAnsi="Palatino Linotype"/>
                <w:b/>
              </w:rPr>
              <w:t>00230/TECAMAC/IP/2022</w:t>
            </w:r>
          </w:p>
        </w:tc>
        <w:tc>
          <w:tcPr>
            <w:tcW w:w="3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CCF02" w14:textId="118C43F3" w:rsidR="009E6C66" w:rsidRPr="00153287" w:rsidRDefault="003A1D28" w:rsidP="00153287">
            <w:pPr>
              <w:tabs>
                <w:tab w:val="left" w:pos="709"/>
              </w:tabs>
              <w:spacing w:before="100" w:beforeAutospacing="1" w:after="100" w:afterAutospacing="1" w:line="360" w:lineRule="auto"/>
              <w:jc w:val="center"/>
              <w:rPr>
                <w:rFonts w:ascii="Palatino Linotype" w:hAnsi="Palatino Linotype"/>
                <w:b/>
              </w:rPr>
            </w:pPr>
            <w:r w:rsidRPr="00153287">
              <w:rPr>
                <w:rFonts w:ascii="Palatino Linotype" w:hAnsi="Palatino Linotype"/>
                <w:b/>
              </w:rPr>
              <w:t>14178/INFOEM/IP/RR/2022</w:t>
            </w:r>
          </w:p>
        </w:tc>
      </w:tr>
      <w:tr w:rsidR="00153287" w:rsidRPr="00153287" w14:paraId="74D6F817" w14:textId="77777777" w:rsidTr="0048025E">
        <w:trPr>
          <w:tblHeader/>
          <w:jc w:val="center"/>
        </w:trPr>
        <w:tc>
          <w:tcPr>
            <w:tcW w:w="27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033E4" w14:textId="577F1888" w:rsidR="009E6C66" w:rsidRPr="00153287" w:rsidRDefault="0065683A" w:rsidP="00153287">
            <w:pPr>
              <w:tabs>
                <w:tab w:val="left" w:pos="709"/>
              </w:tabs>
              <w:spacing w:before="100" w:beforeAutospacing="1" w:after="100" w:afterAutospacing="1" w:line="360" w:lineRule="auto"/>
              <w:jc w:val="center"/>
              <w:rPr>
                <w:rFonts w:ascii="Palatino Linotype" w:hAnsi="Palatino Linotype"/>
                <w:b/>
              </w:rPr>
            </w:pPr>
            <w:r w:rsidRPr="00153287">
              <w:rPr>
                <w:rFonts w:ascii="Palatino Linotype" w:hAnsi="Palatino Linotype"/>
                <w:b/>
              </w:rPr>
              <w:t>00231/TECAMAC/IP/2022</w:t>
            </w:r>
          </w:p>
        </w:tc>
        <w:tc>
          <w:tcPr>
            <w:tcW w:w="3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2399FA" w14:textId="5044D02F" w:rsidR="009E6C66" w:rsidRPr="00153287" w:rsidRDefault="0048025E" w:rsidP="00153287">
            <w:pPr>
              <w:tabs>
                <w:tab w:val="left" w:pos="709"/>
              </w:tabs>
              <w:spacing w:before="100" w:beforeAutospacing="1" w:after="100" w:afterAutospacing="1" w:line="360" w:lineRule="auto"/>
              <w:jc w:val="center"/>
              <w:rPr>
                <w:rFonts w:ascii="Palatino Linotype" w:hAnsi="Palatino Linotype"/>
                <w:b/>
              </w:rPr>
            </w:pPr>
            <w:r w:rsidRPr="00153287">
              <w:rPr>
                <w:rFonts w:ascii="Palatino Linotype" w:hAnsi="Palatino Linotype"/>
                <w:b/>
              </w:rPr>
              <w:t>14183/INFOEM/IP/RR/2022</w:t>
            </w:r>
          </w:p>
        </w:tc>
      </w:tr>
    </w:tbl>
    <w:p w14:paraId="207982DC" w14:textId="093F466A" w:rsidR="00A34C6F" w:rsidRPr="00153287" w:rsidRDefault="0048025E" w:rsidP="00153287">
      <w:pPr>
        <w:pStyle w:val="Prrafodelista"/>
        <w:tabs>
          <w:tab w:val="left" w:pos="0"/>
        </w:tabs>
        <w:spacing w:before="100" w:beforeAutospacing="1" w:after="100" w:afterAutospacing="1" w:line="360" w:lineRule="auto"/>
        <w:ind w:left="0" w:right="51"/>
        <w:contextualSpacing/>
        <w:jc w:val="both"/>
        <w:rPr>
          <w:rFonts w:ascii="Palatino Linotype" w:eastAsiaTheme="minorEastAsia" w:hAnsi="Palatino Linotype" w:cstheme="minorBidi"/>
        </w:rPr>
      </w:pPr>
      <w:r w:rsidRPr="00153287">
        <w:rPr>
          <w:rFonts w:ascii="Palatino Linotype" w:eastAsiaTheme="minorEastAsia" w:hAnsi="Palatino Linotype" w:cstheme="minorBidi"/>
        </w:rPr>
        <w:t xml:space="preserve">Se advierte </w:t>
      </w:r>
      <w:r w:rsidR="000156A7" w:rsidRPr="00153287">
        <w:rPr>
          <w:rFonts w:ascii="Palatino Linotype" w:eastAsiaTheme="minorEastAsia" w:hAnsi="Palatino Linotype" w:cstheme="minorBidi"/>
        </w:rPr>
        <w:t xml:space="preserve">que en las dos solicitudes de acceso se tratan de los mismos rubros </w:t>
      </w:r>
      <w:r w:rsidR="00D23B77" w:rsidRPr="00153287">
        <w:rPr>
          <w:rFonts w:ascii="Palatino Linotype" w:eastAsiaTheme="minorEastAsia" w:hAnsi="Palatino Linotype" w:cstheme="minorBidi"/>
        </w:rPr>
        <w:t xml:space="preserve">requeridos </w:t>
      </w:r>
      <w:r w:rsidR="00373E77" w:rsidRPr="00153287">
        <w:rPr>
          <w:rFonts w:ascii="Palatino Linotype" w:eastAsiaTheme="minorEastAsia" w:hAnsi="Palatino Linotype" w:cstheme="minorBidi"/>
        </w:rPr>
        <w:t xml:space="preserve">ante </w:t>
      </w:r>
      <w:r w:rsidR="00373E77" w:rsidRPr="00153287">
        <w:rPr>
          <w:rFonts w:ascii="Palatino Linotype" w:eastAsiaTheme="minorEastAsia" w:hAnsi="Palatino Linotype" w:cstheme="minorBidi"/>
          <w:b/>
        </w:rPr>
        <w:t>EL</w:t>
      </w:r>
      <w:r w:rsidR="00D23B77" w:rsidRPr="00153287">
        <w:rPr>
          <w:rFonts w:ascii="Palatino Linotype" w:eastAsiaTheme="minorEastAsia" w:hAnsi="Palatino Linotype" w:cstheme="minorBidi"/>
        </w:rPr>
        <w:t xml:space="preserve"> </w:t>
      </w:r>
      <w:r w:rsidR="00D23B77" w:rsidRPr="00153287">
        <w:rPr>
          <w:rFonts w:ascii="Palatino Linotype" w:eastAsiaTheme="minorEastAsia" w:hAnsi="Palatino Linotype" w:cstheme="minorBidi"/>
          <w:b/>
          <w:bCs/>
        </w:rPr>
        <w:t xml:space="preserve">SUJETO OBLIGADO, </w:t>
      </w:r>
      <w:r w:rsidR="00D23B77" w:rsidRPr="00153287">
        <w:rPr>
          <w:rFonts w:ascii="Palatino Linotype" w:eastAsiaTheme="minorEastAsia" w:hAnsi="Palatino Linotype" w:cstheme="minorBidi"/>
        </w:rPr>
        <w:t xml:space="preserve">de los cuales se </w:t>
      </w:r>
      <w:r w:rsidR="00A85F3F" w:rsidRPr="00153287">
        <w:rPr>
          <w:rFonts w:ascii="Palatino Linotype" w:eastAsiaTheme="minorEastAsia" w:hAnsi="Palatino Linotype" w:cstheme="minorBidi"/>
        </w:rPr>
        <w:t>estudiara de la siguiente manera:</w:t>
      </w:r>
    </w:p>
    <w:p w14:paraId="1774B705" w14:textId="77777777" w:rsidR="00A85F3F" w:rsidRPr="00153287" w:rsidRDefault="00A85F3F" w:rsidP="00153287">
      <w:pPr>
        <w:pStyle w:val="Prrafodelista"/>
        <w:tabs>
          <w:tab w:val="left" w:pos="0"/>
        </w:tabs>
        <w:spacing w:before="100" w:beforeAutospacing="1" w:after="100" w:afterAutospacing="1" w:line="360" w:lineRule="auto"/>
        <w:ind w:left="0" w:right="51"/>
        <w:contextualSpacing/>
        <w:jc w:val="both"/>
        <w:rPr>
          <w:rFonts w:ascii="Palatino Linotype" w:eastAsiaTheme="minorEastAsia" w:hAnsi="Palatino Linotype" w:cstheme="minorBidi"/>
          <w:b/>
          <w:bCs/>
        </w:rPr>
      </w:pPr>
    </w:p>
    <w:p w14:paraId="15AD63B0" w14:textId="7BFAFBBD" w:rsidR="009F2844" w:rsidRPr="00153287" w:rsidRDefault="009F2844" w:rsidP="00153287">
      <w:pPr>
        <w:pStyle w:val="Prrafodelista"/>
        <w:tabs>
          <w:tab w:val="left" w:pos="0"/>
        </w:tabs>
        <w:spacing w:before="100" w:beforeAutospacing="1" w:after="100" w:afterAutospacing="1" w:line="360" w:lineRule="auto"/>
        <w:ind w:left="0" w:right="51"/>
        <w:contextualSpacing/>
        <w:jc w:val="both"/>
        <w:rPr>
          <w:rFonts w:ascii="Palatino Linotype" w:eastAsiaTheme="minorEastAsia" w:hAnsi="Palatino Linotype" w:cstheme="minorBidi"/>
          <w:b/>
          <w:bCs/>
        </w:rPr>
      </w:pPr>
      <w:r w:rsidRPr="00153287">
        <w:rPr>
          <w:rFonts w:ascii="Palatino Linotype" w:eastAsiaTheme="minorEastAsia" w:hAnsi="Palatino Linotype" w:cstheme="minorBidi"/>
          <w:b/>
          <w:bCs/>
        </w:rPr>
        <w:t>Primer punto:</w:t>
      </w:r>
    </w:p>
    <w:p w14:paraId="669870B4" w14:textId="77777777" w:rsidR="009F2844" w:rsidRPr="00153287" w:rsidRDefault="009F2844" w:rsidP="00153287">
      <w:pPr>
        <w:pStyle w:val="Prrafodelista"/>
        <w:tabs>
          <w:tab w:val="left" w:pos="0"/>
        </w:tabs>
        <w:spacing w:before="100" w:beforeAutospacing="1" w:after="100" w:afterAutospacing="1" w:line="360" w:lineRule="auto"/>
        <w:ind w:left="0" w:right="51"/>
        <w:contextualSpacing/>
        <w:jc w:val="both"/>
        <w:rPr>
          <w:rFonts w:ascii="Palatino Linotype" w:eastAsiaTheme="minorEastAsia" w:hAnsi="Palatino Linotype" w:cstheme="minorBidi"/>
          <w:b/>
          <w:bCs/>
        </w:rPr>
      </w:pPr>
    </w:p>
    <w:p w14:paraId="0CF08EBF" w14:textId="77777777" w:rsidR="00136787" w:rsidRPr="00153287" w:rsidRDefault="00136787"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
        </w:rPr>
      </w:pPr>
      <w:r w:rsidRPr="00153287">
        <w:rPr>
          <w:rFonts w:ascii="Palatino Linotype" w:hAnsi="Palatino Linotype"/>
          <w:i/>
        </w:rPr>
        <w:t xml:space="preserve">“Solicito me sea entregada la información sobre </w:t>
      </w:r>
      <w:proofErr w:type="spellStart"/>
      <w:r w:rsidRPr="00153287">
        <w:rPr>
          <w:rFonts w:ascii="Palatino Linotype" w:hAnsi="Palatino Linotype"/>
          <w:i/>
        </w:rPr>
        <w:t>cuales</w:t>
      </w:r>
      <w:proofErr w:type="spellEnd"/>
      <w:r w:rsidRPr="00153287">
        <w:rPr>
          <w:rFonts w:ascii="Palatino Linotype" w:hAnsi="Palatino Linotype"/>
          <w:i/>
        </w:rPr>
        <w:t xml:space="preserve"> son los fundamentos legales y bajo </w:t>
      </w:r>
      <w:proofErr w:type="spellStart"/>
      <w:r w:rsidRPr="00153287">
        <w:rPr>
          <w:rFonts w:ascii="Palatino Linotype" w:hAnsi="Palatino Linotype"/>
          <w:i/>
        </w:rPr>
        <w:t>que</w:t>
      </w:r>
      <w:proofErr w:type="spellEnd"/>
      <w:r w:rsidRPr="00153287">
        <w:rPr>
          <w:rFonts w:ascii="Palatino Linotype" w:hAnsi="Palatino Linotype"/>
          <w:i/>
        </w:rPr>
        <w:t xml:space="preserve"> criterios la C. presidenta municipal ordena retirar vehículos que están en la vía </w:t>
      </w:r>
      <w:proofErr w:type="spellStart"/>
      <w:r w:rsidRPr="00153287">
        <w:rPr>
          <w:rFonts w:ascii="Palatino Linotype" w:hAnsi="Palatino Linotype"/>
          <w:i/>
        </w:rPr>
        <w:t>publica</w:t>
      </w:r>
      <w:proofErr w:type="spellEnd"/>
      <w:r w:rsidRPr="00153287">
        <w:rPr>
          <w:rFonts w:ascii="Palatino Linotype" w:hAnsi="Palatino Linotype"/>
          <w:i/>
        </w:rPr>
        <w:t xml:space="preserve">, en donde argumentan que no puede estar un vehículo </w:t>
      </w:r>
      <w:proofErr w:type="spellStart"/>
      <w:r w:rsidRPr="00153287">
        <w:rPr>
          <w:rFonts w:ascii="Palatino Linotype" w:hAnsi="Palatino Linotype"/>
          <w:i/>
        </w:rPr>
        <w:t>mas</w:t>
      </w:r>
      <w:proofErr w:type="spellEnd"/>
      <w:r w:rsidRPr="00153287">
        <w:rPr>
          <w:rFonts w:ascii="Palatino Linotype" w:hAnsi="Palatino Linotype"/>
          <w:i/>
        </w:rPr>
        <w:t xml:space="preserve"> de tres horas estacionado sobre la vía pública. </w:t>
      </w:r>
    </w:p>
    <w:p w14:paraId="7BDBA28C" w14:textId="77777777" w:rsidR="00EB354A" w:rsidRPr="00153287" w:rsidRDefault="00EB354A"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
        </w:rPr>
      </w:pPr>
    </w:p>
    <w:p w14:paraId="2135B6DD" w14:textId="68BDAD4F" w:rsidR="003314B8" w:rsidRPr="00153287" w:rsidRDefault="003314B8"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Cs/>
        </w:rPr>
      </w:pPr>
      <w:r w:rsidRPr="00153287">
        <w:rPr>
          <w:rFonts w:ascii="Palatino Linotype" w:hAnsi="Palatino Linotype"/>
          <w:b/>
          <w:bCs/>
          <w:iCs/>
        </w:rPr>
        <w:t>EL SUJETO OBLIGADO</w:t>
      </w:r>
      <w:r w:rsidRPr="00153287">
        <w:rPr>
          <w:rFonts w:ascii="Palatino Linotype" w:hAnsi="Palatino Linotype"/>
          <w:iCs/>
        </w:rPr>
        <w:t xml:space="preserve"> </w:t>
      </w:r>
      <w:r w:rsidR="00EB354A" w:rsidRPr="00153287">
        <w:rPr>
          <w:rFonts w:ascii="Palatino Linotype" w:hAnsi="Palatino Linotype"/>
          <w:iCs/>
        </w:rPr>
        <w:t>hace entrega del protocolo de la Guardia Civil</w:t>
      </w:r>
      <w:r w:rsidR="00D5359E" w:rsidRPr="00153287">
        <w:rPr>
          <w:rFonts w:ascii="Palatino Linotype" w:hAnsi="Palatino Linotype"/>
          <w:iCs/>
        </w:rPr>
        <w:t xml:space="preserve"> donde se indica en el numeral 2.1, fracciones I, II, II y IV, menciona que se deberá de supervisar el estacionamiento en la vía </w:t>
      </w:r>
      <w:r w:rsidR="00373E77" w:rsidRPr="00153287">
        <w:rPr>
          <w:rFonts w:ascii="Palatino Linotype" w:hAnsi="Palatino Linotype"/>
          <w:iCs/>
        </w:rPr>
        <w:t>pública</w:t>
      </w:r>
      <w:r w:rsidR="00D5359E" w:rsidRPr="00153287">
        <w:rPr>
          <w:rFonts w:ascii="Palatino Linotype" w:hAnsi="Palatino Linotype"/>
          <w:iCs/>
        </w:rPr>
        <w:t xml:space="preserve"> mediante recorridos y grúas, con la finalidad de inhibir el estacionamiento de vehículos prohibidos, así como reducir congestionamientos viales </w:t>
      </w:r>
      <w:r w:rsidR="00D5359E" w:rsidRPr="00153287">
        <w:rPr>
          <w:rFonts w:ascii="Palatino Linotype" w:hAnsi="Palatino Linotype"/>
          <w:iCs/>
        </w:rPr>
        <w:lastRenderedPageBreak/>
        <w:t xml:space="preserve">y salvaguardar la seguridad de los usuarios de la vialidad, en ese sentido, la información al </w:t>
      </w:r>
      <w:r w:rsidR="00BF16EA" w:rsidRPr="00153287">
        <w:rPr>
          <w:rFonts w:ascii="Palatino Linotype" w:hAnsi="Palatino Linotype"/>
          <w:iCs/>
        </w:rPr>
        <w:t>encontrarse</w:t>
      </w:r>
      <w:r w:rsidR="00D5359E" w:rsidRPr="00153287">
        <w:rPr>
          <w:rFonts w:ascii="Palatino Linotype" w:hAnsi="Palatino Linotype"/>
          <w:iCs/>
        </w:rPr>
        <w:t xml:space="preserve"> </w:t>
      </w:r>
      <w:r w:rsidR="00BF16EA" w:rsidRPr="00153287">
        <w:rPr>
          <w:rFonts w:ascii="Palatino Linotype" w:hAnsi="Palatino Linotype"/>
          <w:iCs/>
        </w:rPr>
        <w:t>inmersa</w:t>
      </w:r>
      <w:r w:rsidR="00677D79" w:rsidRPr="00153287">
        <w:rPr>
          <w:rFonts w:ascii="Palatino Linotype" w:hAnsi="Palatino Linotype"/>
          <w:iCs/>
        </w:rPr>
        <w:t xml:space="preserve"> en una regulación </w:t>
      </w:r>
      <w:r w:rsidR="00BF16EA" w:rsidRPr="00153287">
        <w:rPr>
          <w:rFonts w:ascii="Palatino Linotype" w:hAnsi="Palatino Linotype"/>
          <w:iCs/>
        </w:rPr>
        <w:t xml:space="preserve">por lo que </w:t>
      </w:r>
      <w:r w:rsidR="00677D79" w:rsidRPr="00153287">
        <w:rPr>
          <w:rFonts w:ascii="Palatino Linotype" w:hAnsi="Palatino Linotype"/>
          <w:iCs/>
        </w:rPr>
        <w:t xml:space="preserve">se </w:t>
      </w:r>
      <w:r w:rsidR="00BF16EA" w:rsidRPr="00153287">
        <w:rPr>
          <w:rFonts w:ascii="Palatino Linotype" w:hAnsi="Palatino Linotype"/>
          <w:iCs/>
        </w:rPr>
        <w:t>entregó</w:t>
      </w:r>
      <w:r w:rsidR="00677D79" w:rsidRPr="00153287">
        <w:rPr>
          <w:rFonts w:ascii="Palatino Linotype" w:hAnsi="Palatino Linotype"/>
          <w:iCs/>
        </w:rPr>
        <w:t xml:space="preserve"> </w:t>
      </w:r>
      <w:r w:rsidR="00385EB9" w:rsidRPr="00153287">
        <w:rPr>
          <w:rFonts w:ascii="Palatino Linotype" w:hAnsi="Palatino Linotype"/>
          <w:iCs/>
        </w:rPr>
        <w:t xml:space="preserve">conforme se </w:t>
      </w:r>
      <w:r w:rsidR="00BF16EA" w:rsidRPr="00153287">
        <w:rPr>
          <w:rFonts w:ascii="Palatino Linotype" w:hAnsi="Palatino Linotype"/>
          <w:iCs/>
        </w:rPr>
        <w:t>generó la información</w:t>
      </w:r>
      <w:r w:rsidR="00385EB9" w:rsidRPr="00153287">
        <w:rPr>
          <w:rFonts w:ascii="Palatino Linotype" w:hAnsi="Palatino Linotype"/>
          <w:iCs/>
        </w:rPr>
        <w:t xml:space="preserve">, por lo que se tiene por colmado el presente requerimiento. </w:t>
      </w:r>
    </w:p>
    <w:p w14:paraId="28C71248" w14:textId="77777777" w:rsidR="00F27BA7" w:rsidRPr="00153287" w:rsidRDefault="00F27BA7"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Cs/>
          <w:u w:val="single"/>
        </w:rPr>
      </w:pPr>
    </w:p>
    <w:p w14:paraId="48E615D1" w14:textId="3FD3D15C" w:rsidR="00C36838" w:rsidRPr="00153287" w:rsidRDefault="00F553DF"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rPr>
      </w:pPr>
      <w:r w:rsidRPr="00153287">
        <w:rPr>
          <w:rFonts w:ascii="Palatino Linotype" w:hAnsi="Palatino Linotype"/>
        </w:rPr>
        <w:t>Por lo que respecta a</w:t>
      </w:r>
      <w:r w:rsidR="009F2844" w:rsidRPr="00153287">
        <w:rPr>
          <w:rFonts w:ascii="Palatino Linotype" w:hAnsi="Palatino Linotype"/>
        </w:rPr>
        <w:t xml:space="preserve"> </w:t>
      </w:r>
      <w:r w:rsidR="009F2844" w:rsidRPr="00153287">
        <w:rPr>
          <w:rFonts w:ascii="Palatino Linotype" w:hAnsi="Palatino Linotype"/>
          <w:b/>
        </w:rPr>
        <w:t>segundo punto</w:t>
      </w:r>
      <w:r w:rsidRPr="00153287">
        <w:rPr>
          <w:rFonts w:ascii="Palatino Linotype" w:hAnsi="Palatino Linotype"/>
          <w:i/>
        </w:rPr>
        <w:t xml:space="preserve"> “…</w:t>
      </w:r>
      <w:r w:rsidR="00136787" w:rsidRPr="00153287">
        <w:rPr>
          <w:rFonts w:ascii="Palatino Linotype" w:hAnsi="Palatino Linotype"/>
          <w:i/>
        </w:rPr>
        <w:t>solicito el nombre de los servidores públicos que están encargados de realizar el seguimiento y dictamen, así como la orden para recoger con grúas dichos vehículos. (</w:t>
      </w:r>
      <w:proofErr w:type="gramStart"/>
      <w:r w:rsidR="00136787" w:rsidRPr="00153287">
        <w:rPr>
          <w:rFonts w:ascii="Palatino Linotype" w:hAnsi="Palatino Linotype"/>
          <w:i/>
        </w:rPr>
        <w:t>el</w:t>
      </w:r>
      <w:proofErr w:type="gramEnd"/>
      <w:r w:rsidR="00136787" w:rsidRPr="00153287">
        <w:rPr>
          <w:rFonts w:ascii="Palatino Linotype" w:hAnsi="Palatino Linotype"/>
          <w:i/>
        </w:rPr>
        <w:t xml:space="preserve"> nombre y cargo de los servidores públicos no es considerado como información confidencial ni </w:t>
      </w:r>
      <w:r w:rsidR="007F3B54" w:rsidRPr="00153287">
        <w:rPr>
          <w:rFonts w:ascii="Palatino Linotype" w:hAnsi="Palatino Linotype"/>
          <w:i/>
        </w:rPr>
        <w:t>reservada) …</w:t>
      </w:r>
      <w:r w:rsidRPr="00153287">
        <w:rPr>
          <w:rFonts w:ascii="Palatino Linotype" w:hAnsi="Palatino Linotype"/>
          <w:i/>
        </w:rPr>
        <w:t xml:space="preserve">” </w:t>
      </w:r>
      <w:r w:rsidRPr="00153287">
        <w:rPr>
          <w:rFonts w:ascii="Palatino Linotype" w:hAnsi="Palatino Linotype"/>
        </w:rPr>
        <w:t xml:space="preserve">a lo anterior no hubo pronunciamiento del </w:t>
      </w:r>
      <w:r w:rsidRPr="00153287">
        <w:rPr>
          <w:rFonts w:ascii="Palatino Linotype" w:hAnsi="Palatino Linotype"/>
          <w:b/>
        </w:rPr>
        <w:t xml:space="preserve">SUJETO </w:t>
      </w:r>
      <w:r w:rsidR="007F3B54" w:rsidRPr="00153287">
        <w:rPr>
          <w:rFonts w:ascii="Palatino Linotype" w:hAnsi="Palatino Linotype"/>
          <w:b/>
        </w:rPr>
        <w:t>OBLIGADO,</w:t>
      </w:r>
      <w:r w:rsidRPr="00153287">
        <w:rPr>
          <w:rFonts w:ascii="Palatino Linotype" w:hAnsi="Palatino Linotype"/>
        </w:rPr>
        <w:t xml:space="preserve"> sin embargo, se advierte </w:t>
      </w:r>
      <w:r w:rsidR="009F2844" w:rsidRPr="00153287">
        <w:rPr>
          <w:rFonts w:ascii="Palatino Linotype" w:hAnsi="Palatino Linotype"/>
        </w:rPr>
        <w:t xml:space="preserve">que </w:t>
      </w:r>
      <w:r w:rsidRPr="00153287">
        <w:rPr>
          <w:rFonts w:ascii="Palatino Linotype" w:hAnsi="Palatino Linotype"/>
        </w:rPr>
        <w:t xml:space="preserve">existe la facultad para el ordenar el retiro </w:t>
      </w:r>
      <w:r w:rsidR="009F2844" w:rsidRPr="00153287">
        <w:rPr>
          <w:rFonts w:ascii="Palatino Linotype" w:hAnsi="Palatino Linotype"/>
        </w:rPr>
        <w:t xml:space="preserve">y remisión </w:t>
      </w:r>
      <w:r w:rsidRPr="00153287">
        <w:rPr>
          <w:rFonts w:ascii="Palatino Linotype" w:hAnsi="Palatino Linotype"/>
        </w:rPr>
        <w:t xml:space="preserve">de vehículos de </w:t>
      </w:r>
      <w:r w:rsidR="009F2844" w:rsidRPr="00153287">
        <w:rPr>
          <w:rFonts w:ascii="Palatino Linotype" w:hAnsi="Palatino Linotype"/>
        </w:rPr>
        <w:t xml:space="preserve">infrinjan el Reglamento de Tránsito del Estado de México y </w:t>
      </w:r>
      <w:r w:rsidR="009F2844" w:rsidRPr="00153287">
        <w:rPr>
          <w:rFonts w:ascii="Palatino Linotype" w:hAnsi="Palatino Linotype"/>
          <w:b/>
        </w:rPr>
        <w:t>del SUJETO OBLIGADO</w:t>
      </w:r>
      <w:r w:rsidR="009F2844" w:rsidRPr="00153287">
        <w:rPr>
          <w:rFonts w:ascii="Palatino Linotype" w:hAnsi="Palatino Linotype"/>
        </w:rPr>
        <w:t>, en los que se amerite traslado a los depósitos vehiculares del Municipio, es por ello, que se cita la siguiente normatividad:</w:t>
      </w:r>
    </w:p>
    <w:p w14:paraId="2CDA264D" w14:textId="77777777" w:rsidR="00F553DF" w:rsidRPr="00153287" w:rsidRDefault="00F553DF"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
        </w:rPr>
      </w:pPr>
    </w:p>
    <w:p w14:paraId="3EA54F4F" w14:textId="466B95AE" w:rsidR="009F2844" w:rsidRPr="00153287" w:rsidRDefault="009F2844" w:rsidP="00153287">
      <w:pPr>
        <w:pStyle w:val="Prrafodelista"/>
        <w:tabs>
          <w:tab w:val="left" w:pos="0"/>
        </w:tabs>
        <w:spacing w:before="100" w:beforeAutospacing="1" w:after="100" w:afterAutospacing="1" w:line="276" w:lineRule="auto"/>
        <w:ind w:left="850" w:right="901"/>
        <w:contextualSpacing/>
        <w:jc w:val="center"/>
        <w:rPr>
          <w:rFonts w:ascii="Palatino Linotype" w:hAnsi="Palatino Linotype"/>
          <w:b/>
          <w:i/>
          <w:sz w:val="22"/>
        </w:rPr>
      </w:pPr>
      <w:r w:rsidRPr="00153287">
        <w:rPr>
          <w:rFonts w:ascii="Palatino Linotype" w:hAnsi="Palatino Linotype"/>
          <w:i/>
          <w:sz w:val="22"/>
        </w:rPr>
        <w:t>“</w:t>
      </w:r>
      <w:r w:rsidRPr="00153287">
        <w:rPr>
          <w:rFonts w:ascii="Palatino Linotype" w:hAnsi="Palatino Linotype"/>
          <w:b/>
          <w:i/>
          <w:sz w:val="22"/>
        </w:rPr>
        <w:t>Código Reglamentario Municipal de Tecámac</w:t>
      </w:r>
    </w:p>
    <w:p w14:paraId="3F72DA1B" w14:textId="77777777" w:rsidR="009F2844" w:rsidRPr="00153287" w:rsidRDefault="009F2844"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i/>
          <w:sz w:val="22"/>
        </w:rPr>
      </w:pPr>
    </w:p>
    <w:p w14:paraId="06CBC81C" w14:textId="469F26C0" w:rsidR="009F2844" w:rsidRPr="00153287" w:rsidRDefault="00A727C5"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i/>
          <w:sz w:val="22"/>
        </w:rPr>
      </w:pPr>
      <w:r w:rsidRPr="00153287">
        <w:rPr>
          <w:rFonts w:ascii="Palatino Linotype" w:hAnsi="Palatino Linotype"/>
          <w:b/>
          <w:i/>
          <w:sz w:val="22"/>
        </w:rPr>
        <w:t>Artículo 2.289</w:t>
      </w:r>
      <w:r w:rsidRPr="00153287">
        <w:rPr>
          <w:rFonts w:ascii="Palatino Linotype" w:hAnsi="Palatino Linotype"/>
          <w:i/>
          <w:sz w:val="22"/>
        </w:rPr>
        <w:t>. La Guardia Civil Tecámac tendrá como función primordial, salvaguardar la integridad y derechos de las personas, prevenir la comisión de hechos delictivos, así como las faltas administrativas contempladas en el Bando Municipal, en este Código Reglamentario y las infracciones de tránsito contempladas en el Reglamento de Tránsito del Estado de México, así como en los demás ordenamientos reglamentarios de carácter Municipal, garantizando en todo momento el preservar las libertades, el orden y la paz públicos dentro de la jurisdicción municipal. Su titular será denominado “Comisionada o Comisiona</w:t>
      </w:r>
      <w:r w:rsidR="009F2844" w:rsidRPr="00153287">
        <w:rPr>
          <w:rFonts w:ascii="Palatino Linotype" w:hAnsi="Palatino Linotype"/>
          <w:i/>
          <w:sz w:val="22"/>
        </w:rPr>
        <w:t>do de la Guardia Civil Tecámac.</w:t>
      </w:r>
    </w:p>
    <w:p w14:paraId="52BD6381" w14:textId="77777777" w:rsidR="009F2844" w:rsidRPr="00153287" w:rsidRDefault="009F2844"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i/>
          <w:sz w:val="22"/>
        </w:rPr>
      </w:pPr>
    </w:p>
    <w:p w14:paraId="689BDCD3" w14:textId="0036C7C1" w:rsidR="00F76BDE" w:rsidRPr="00153287" w:rsidRDefault="00F76BDE"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i/>
          <w:sz w:val="22"/>
        </w:rPr>
      </w:pPr>
      <w:r w:rsidRPr="00153287">
        <w:rPr>
          <w:rFonts w:ascii="Palatino Linotype" w:hAnsi="Palatino Linotype"/>
          <w:i/>
          <w:sz w:val="22"/>
        </w:rPr>
        <w:t>Artículo 2.348. En el ejercicio de sus funciones, los agentes de seguridad vial están facultados para:</w:t>
      </w:r>
    </w:p>
    <w:p w14:paraId="1B5F5728" w14:textId="33C38F22" w:rsidR="00F76BDE" w:rsidRPr="00153287" w:rsidRDefault="00F76BDE"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i/>
          <w:sz w:val="22"/>
        </w:rPr>
      </w:pPr>
      <w:r w:rsidRPr="00153287">
        <w:rPr>
          <w:rFonts w:ascii="Palatino Linotype" w:hAnsi="Palatino Linotype"/>
          <w:i/>
          <w:sz w:val="22"/>
        </w:rPr>
        <w:t>(…)</w:t>
      </w:r>
    </w:p>
    <w:p w14:paraId="629E7A40" w14:textId="5BA2A479" w:rsidR="009F2844" w:rsidRPr="00153287" w:rsidRDefault="009F2844"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i/>
          <w:sz w:val="22"/>
        </w:rPr>
      </w:pPr>
      <w:r w:rsidRPr="00153287">
        <w:rPr>
          <w:rFonts w:ascii="Palatino Linotype" w:hAnsi="Palatino Linotype"/>
          <w:i/>
          <w:sz w:val="22"/>
        </w:rPr>
        <w:lastRenderedPageBreak/>
        <w:t>V. Detener y remitir al depósito más cercano aquellos vehículos cuyos conductores se hagan acreedores a dicha sanción, en los términos del reglamento de tránsito del Estado de México vigente;</w:t>
      </w:r>
    </w:p>
    <w:p w14:paraId="7056DCA5" w14:textId="28E25409" w:rsidR="00F76BDE" w:rsidRPr="00153287" w:rsidRDefault="00F76BDE"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i/>
          <w:sz w:val="22"/>
        </w:rPr>
      </w:pPr>
      <w:r w:rsidRPr="00153287">
        <w:rPr>
          <w:rFonts w:ascii="Palatino Linotype" w:hAnsi="Palatino Linotype"/>
          <w:i/>
          <w:sz w:val="22"/>
        </w:rPr>
        <w:t>(...)</w:t>
      </w:r>
    </w:p>
    <w:p w14:paraId="7C48BAA1" w14:textId="77777777" w:rsidR="009F2844" w:rsidRPr="00153287" w:rsidRDefault="009F2844"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i/>
          <w:sz w:val="22"/>
        </w:rPr>
      </w:pPr>
    </w:p>
    <w:p w14:paraId="5A3CB593" w14:textId="77777777" w:rsidR="009F2844" w:rsidRPr="00153287" w:rsidRDefault="009F2844"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
        </w:rPr>
      </w:pPr>
    </w:p>
    <w:p w14:paraId="660EB2CC" w14:textId="67E37ECF" w:rsidR="009F2844" w:rsidRPr="00153287" w:rsidRDefault="009F2844" w:rsidP="00153287">
      <w:pPr>
        <w:pStyle w:val="Prrafodelista"/>
        <w:tabs>
          <w:tab w:val="left" w:pos="0"/>
        </w:tabs>
        <w:spacing w:before="100" w:beforeAutospacing="1" w:after="100" w:afterAutospacing="1" w:line="360" w:lineRule="auto"/>
        <w:ind w:left="0" w:right="51"/>
        <w:contextualSpacing/>
        <w:jc w:val="center"/>
        <w:rPr>
          <w:rFonts w:ascii="Palatino Linotype" w:hAnsi="Palatino Linotype"/>
          <w:i/>
        </w:rPr>
      </w:pPr>
      <w:r w:rsidRPr="00153287">
        <w:rPr>
          <w:rFonts w:ascii="Palatino Linotype" w:hAnsi="Palatino Linotype"/>
          <w:i/>
          <w:noProof/>
          <w:lang w:eastAsia="es-MX"/>
        </w:rPr>
        <w:drawing>
          <wp:inline distT="0" distB="0" distL="0" distR="0" wp14:anchorId="1D84C1E3" wp14:editId="32A3D350">
            <wp:extent cx="4305300" cy="264595"/>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05300" cy="264595"/>
                    </a:xfrm>
                    <a:prstGeom prst="rect">
                      <a:avLst/>
                    </a:prstGeom>
                  </pic:spPr>
                </pic:pic>
              </a:graphicData>
            </a:graphic>
          </wp:inline>
        </w:drawing>
      </w:r>
    </w:p>
    <w:p w14:paraId="4FAE959A" w14:textId="21F822C2" w:rsidR="00373E77" w:rsidRPr="00153287" w:rsidRDefault="00F553DF" w:rsidP="00153287">
      <w:pPr>
        <w:pStyle w:val="Prrafodelista"/>
        <w:tabs>
          <w:tab w:val="left" w:pos="0"/>
        </w:tabs>
        <w:spacing w:before="100" w:beforeAutospacing="1" w:after="100" w:afterAutospacing="1" w:line="360" w:lineRule="auto"/>
        <w:ind w:left="0" w:right="51"/>
        <w:contextualSpacing/>
        <w:jc w:val="center"/>
        <w:rPr>
          <w:rFonts w:ascii="Palatino Linotype" w:hAnsi="Palatino Linotype"/>
          <w:i/>
        </w:rPr>
      </w:pPr>
      <w:r w:rsidRPr="00153287">
        <w:rPr>
          <w:rFonts w:ascii="Palatino Linotype" w:hAnsi="Palatino Linotype"/>
          <w:i/>
          <w:noProof/>
          <w:lang w:eastAsia="es-MX"/>
        </w:rPr>
        <w:drawing>
          <wp:inline distT="0" distB="0" distL="0" distR="0" wp14:anchorId="475A2E43" wp14:editId="360336E5">
            <wp:extent cx="4333875" cy="94079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94765" cy="954015"/>
                    </a:xfrm>
                    <a:prstGeom prst="rect">
                      <a:avLst/>
                    </a:prstGeom>
                  </pic:spPr>
                </pic:pic>
              </a:graphicData>
            </a:graphic>
          </wp:inline>
        </w:drawing>
      </w:r>
    </w:p>
    <w:p w14:paraId="3BD5C4A7" w14:textId="7C1BD80A" w:rsidR="00F553DF" w:rsidRPr="00153287" w:rsidRDefault="00F553DF" w:rsidP="00153287">
      <w:pPr>
        <w:pStyle w:val="Prrafodelista"/>
        <w:tabs>
          <w:tab w:val="left" w:pos="0"/>
        </w:tabs>
        <w:spacing w:before="100" w:beforeAutospacing="1" w:after="100" w:afterAutospacing="1" w:line="360" w:lineRule="auto"/>
        <w:ind w:left="0" w:right="51"/>
        <w:contextualSpacing/>
        <w:jc w:val="center"/>
        <w:rPr>
          <w:rFonts w:ascii="Palatino Linotype" w:hAnsi="Palatino Linotype"/>
          <w:i/>
        </w:rPr>
      </w:pPr>
      <w:r w:rsidRPr="00153287">
        <w:rPr>
          <w:rFonts w:ascii="Palatino Linotype" w:hAnsi="Palatino Linotype"/>
          <w:i/>
          <w:noProof/>
          <w:lang w:eastAsia="es-MX"/>
        </w:rPr>
        <w:drawing>
          <wp:inline distT="0" distB="0" distL="0" distR="0" wp14:anchorId="533BFF7A" wp14:editId="19DF17CC">
            <wp:extent cx="4305300" cy="372273"/>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80932" cy="387460"/>
                    </a:xfrm>
                    <a:prstGeom prst="rect">
                      <a:avLst/>
                    </a:prstGeom>
                  </pic:spPr>
                </pic:pic>
              </a:graphicData>
            </a:graphic>
          </wp:inline>
        </w:drawing>
      </w:r>
    </w:p>
    <w:p w14:paraId="4B66A506" w14:textId="77777777" w:rsidR="00F553DF" w:rsidRPr="00153287" w:rsidRDefault="00F553DF" w:rsidP="00153287">
      <w:pPr>
        <w:pStyle w:val="Prrafodelista"/>
        <w:tabs>
          <w:tab w:val="left" w:pos="0"/>
        </w:tabs>
        <w:spacing w:before="100" w:beforeAutospacing="1" w:after="100" w:afterAutospacing="1" w:line="360" w:lineRule="auto"/>
        <w:ind w:left="0" w:right="51"/>
        <w:contextualSpacing/>
        <w:rPr>
          <w:rFonts w:ascii="Palatino Linotype" w:hAnsi="Palatino Linotype"/>
        </w:rPr>
      </w:pPr>
    </w:p>
    <w:p w14:paraId="70D3CE8A" w14:textId="20E7718D" w:rsidR="00F76BDE" w:rsidRPr="00153287" w:rsidRDefault="009F2844" w:rsidP="00153287">
      <w:pPr>
        <w:pStyle w:val="Prrafodelista"/>
        <w:tabs>
          <w:tab w:val="left" w:pos="0"/>
        </w:tabs>
        <w:spacing w:before="100" w:beforeAutospacing="1" w:after="100" w:afterAutospacing="1" w:line="360" w:lineRule="auto"/>
        <w:ind w:left="0"/>
        <w:contextualSpacing/>
        <w:jc w:val="both"/>
        <w:rPr>
          <w:rFonts w:ascii="Palatino Linotype" w:hAnsi="Palatino Linotype"/>
        </w:rPr>
      </w:pPr>
      <w:r w:rsidRPr="00153287">
        <w:rPr>
          <w:rFonts w:ascii="Palatino Linotype" w:hAnsi="Palatino Linotype"/>
        </w:rPr>
        <w:t xml:space="preserve">En esa tesitura, se deprende que </w:t>
      </w:r>
      <w:r w:rsidR="00F76BDE" w:rsidRPr="00153287">
        <w:rPr>
          <w:rFonts w:ascii="Palatino Linotype" w:hAnsi="Palatino Linotype"/>
        </w:rPr>
        <w:t xml:space="preserve">existe fuente obligacional en los casos los ciudadanos infrinjan un responsabilidad vial de acuerdo a las disposiciones aplicables y conlleve que los vehículos sean remitir al depósito más cercano, por lo que dichas instrucciones deben de estar a cargo de uno o varios servidores públicos, es por ello, que se Ordena al </w:t>
      </w:r>
      <w:r w:rsidR="00F76BDE" w:rsidRPr="00153287">
        <w:rPr>
          <w:rFonts w:ascii="Palatino Linotype" w:hAnsi="Palatino Linotype"/>
          <w:b/>
        </w:rPr>
        <w:t xml:space="preserve">SUJETO OBLIGADO </w:t>
      </w:r>
      <w:r w:rsidR="00F76BDE" w:rsidRPr="00153287">
        <w:rPr>
          <w:rFonts w:ascii="Palatino Linotype" w:hAnsi="Palatino Linotype"/>
        </w:rPr>
        <w:t>haga entrega el soporte documental donde se advierta el nombre</w:t>
      </w:r>
      <w:r w:rsidR="007E42DE" w:rsidRPr="00153287">
        <w:rPr>
          <w:rFonts w:ascii="Palatino Linotype" w:hAnsi="Palatino Linotype"/>
        </w:rPr>
        <w:t xml:space="preserve"> y cargo</w:t>
      </w:r>
      <w:r w:rsidR="00F76BDE" w:rsidRPr="00153287">
        <w:rPr>
          <w:rFonts w:ascii="Palatino Linotype" w:hAnsi="Palatino Linotype"/>
        </w:rPr>
        <w:t xml:space="preserve"> de los servidores públicos encargados de realizar el seguimiento y dictamen, así como la orden para </w:t>
      </w:r>
      <w:r w:rsidR="007E42DE" w:rsidRPr="00153287">
        <w:rPr>
          <w:rFonts w:ascii="Palatino Linotype" w:hAnsi="Palatino Linotype"/>
        </w:rPr>
        <w:t xml:space="preserve">ordenar el retiro y remisión de vehículos </w:t>
      </w:r>
      <w:r w:rsidR="00DF7084" w:rsidRPr="00153287">
        <w:rPr>
          <w:rFonts w:ascii="Palatino Linotype" w:hAnsi="Palatino Linotype"/>
        </w:rPr>
        <w:t xml:space="preserve">con grúas dichos </w:t>
      </w:r>
      <w:r w:rsidR="007E42DE" w:rsidRPr="00153287">
        <w:rPr>
          <w:rFonts w:ascii="Palatino Linotype" w:hAnsi="Palatino Linotype"/>
        </w:rPr>
        <w:t xml:space="preserve">que </w:t>
      </w:r>
      <w:r w:rsidR="00F76BDE" w:rsidRPr="00153287">
        <w:rPr>
          <w:rFonts w:ascii="Palatino Linotype" w:hAnsi="Palatino Linotype"/>
        </w:rPr>
        <w:t>infrinjan el Reglamento de Tránsito del Estado de M</w:t>
      </w:r>
      <w:r w:rsidR="007E42DE" w:rsidRPr="00153287">
        <w:rPr>
          <w:rFonts w:ascii="Palatino Linotype" w:hAnsi="Palatino Linotype"/>
        </w:rPr>
        <w:t>éxico, vigentes al cinco de agosto de 2022.</w:t>
      </w:r>
    </w:p>
    <w:p w14:paraId="58B4D5E2" w14:textId="77777777" w:rsidR="00471794" w:rsidRPr="00153287" w:rsidRDefault="00471794" w:rsidP="00153287">
      <w:pPr>
        <w:pStyle w:val="Prrafodelista"/>
        <w:tabs>
          <w:tab w:val="left" w:pos="0"/>
        </w:tabs>
        <w:spacing w:before="100" w:beforeAutospacing="1" w:after="100" w:afterAutospacing="1" w:line="360" w:lineRule="auto"/>
        <w:ind w:left="0"/>
        <w:contextualSpacing/>
        <w:jc w:val="both"/>
        <w:rPr>
          <w:rFonts w:ascii="Palatino Linotype" w:hAnsi="Palatino Linotype"/>
        </w:rPr>
      </w:pPr>
    </w:p>
    <w:p w14:paraId="44107AD6" w14:textId="51758053" w:rsidR="00471794" w:rsidRPr="00153287" w:rsidRDefault="00471794" w:rsidP="00153287">
      <w:pPr>
        <w:pStyle w:val="Prrafodelista"/>
        <w:tabs>
          <w:tab w:val="left" w:pos="0"/>
        </w:tabs>
        <w:spacing w:before="100" w:beforeAutospacing="1" w:after="100" w:afterAutospacing="1" w:line="360" w:lineRule="auto"/>
        <w:ind w:left="0"/>
        <w:contextualSpacing/>
        <w:jc w:val="both"/>
        <w:rPr>
          <w:rFonts w:ascii="Palatino Linotype" w:hAnsi="Palatino Linotype"/>
        </w:rPr>
      </w:pPr>
      <w:r w:rsidRPr="00153287">
        <w:rPr>
          <w:rFonts w:ascii="Palatino Linotype" w:hAnsi="Palatino Linotype"/>
        </w:rPr>
        <w:t xml:space="preserve">Por cuanto a </w:t>
      </w:r>
      <w:r w:rsidRPr="00153287">
        <w:rPr>
          <w:rFonts w:ascii="Palatino Linotype" w:hAnsi="Palatino Linotype"/>
          <w:i/>
          <w:iCs/>
        </w:rPr>
        <w:t xml:space="preserve">“su cargo nominal y sus funciones de los mismos.” (Sic), </w:t>
      </w:r>
      <w:r w:rsidRPr="00153287">
        <w:rPr>
          <w:rFonts w:ascii="Palatino Linotype" w:hAnsi="Palatino Linotype"/>
        </w:rPr>
        <w:t>no hubo pronunciamiento del</w:t>
      </w:r>
      <w:r w:rsidRPr="00153287">
        <w:rPr>
          <w:rFonts w:ascii="Palatino Linotype" w:hAnsi="Palatino Linotype"/>
          <w:b/>
          <w:bCs/>
        </w:rPr>
        <w:t xml:space="preserve"> SUJETO OBLIGADO </w:t>
      </w:r>
      <w:r w:rsidRPr="00153287">
        <w:rPr>
          <w:rFonts w:ascii="Palatino Linotype" w:hAnsi="Palatino Linotype"/>
        </w:rPr>
        <w:t xml:space="preserve">como se </w:t>
      </w:r>
      <w:r w:rsidR="00A630FF" w:rsidRPr="00153287">
        <w:rPr>
          <w:rFonts w:ascii="Palatino Linotype" w:hAnsi="Palatino Linotype"/>
        </w:rPr>
        <w:t>quedó</w:t>
      </w:r>
      <w:r w:rsidRPr="00153287">
        <w:rPr>
          <w:rFonts w:ascii="Palatino Linotype" w:hAnsi="Palatino Linotype"/>
        </w:rPr>
        <w:t xml:space="preserve"> establecido se advierte que la información puede constar dentro de los archivos del </w:t>
      </w:r>
      <w:r w:rsidRPr="00153287">
        <w:rPr>
          <w:rFonts w:ascii="Palatino Linotype" w:hAnsi="Palatino Linotype"/>
          <w:b/>
          <w:bCs/>
        </w:rPr>
        <w:t>SUJETO OBLIGADO</w:t>
      </w:r>
      <w:r w:rsidRPr="00153287">
        <w:rPr>
          <w:rFonts w:ascii="Palatino Linotype" w:hAnsi="Palatino Linotype"/>
        </w:rPr>
        <w:t xml:space="preserve"> pues </w:t>
      </w:r>
      <w:r w:rsidRPr="00153287">
        <w:rPr>
          <w:rFonts w:ascii="Palatino Linotype" w:hAnsi="Palatino Linotype"/>
        </w:rPr>
        <w:lastRenderedPageBreak/>
        <w:t xml:space="preserve">existe normatividad a efecto de que servidores públicos </w:t>
      </w:r>
      <w:bookmarkStart w:id="8" w:name="_Hlk144140580"/>
      <w:r w:rsidRPr="00153287">
        <w:rPr>
          <w:rFonts w:ascii="Palatino Linotype" w:hAnsi="Palatino Linotype"/>
        </w:rPr>
        <w:t xml:space="preserve">para orden para recoger con grúas vehículos que son denominados abandonados en vía </w:t>
      </w:r>
      <w:bookmarkEnd w:id="8"/>
      <w:r w:rsidR="00A630FF" w:rsidRPr="00153287">
        <w:rPr>
          <w:rFonts w:ascii="Palatino Linotype" w:hAnsi="Palatino Linotype"/>
        </w:rPr>
        <w:t>pública</w:t>
      </w:r>
      <w:r w:rsidRPr="00153287">
        <w:rPr>
          <w:rFonts w:ascii="Palatino Linotype" w:hAnsi="Palatino Linotype"/>
        </w:rPr>
        <w:t>.</w:t>
      </w:r>
    </w:p>
    <w:p w14:paraId="56974053" w14:textId="687E6382" w:rsidR="00B34F94" w:rsidRPr="00153287" w:rsidRDefault="00B34F94" w:rsidP="00153287">
      <w:pPr>
        <w:spacing w:before="100" w:beforeAutospacing="1" w:after="100" w:afterAutospacing="1" w:line="360" w:lineRule="auto"/>
        <w:jc w:val="both"/>
        <w:rPr>
          <w:rFonts w:ascii="Palatino Linotype" w:hAnsi="Palatino Linotype" w:cs="Arial"/>
          <w:i/>
          <w:sz w:val="22"/>
          <w:szCs w:val="22"/>
        </w:rPr>
      </w:pPr>
      <w:r w:rsidRPr="00153287">
        <w:rPr>
          <w:rFonts w:ascii="Palatino Linotype" w:hAnsi="Palatino Linotype" w:cs="Arial"/>
        </w:rPr>
        <w:t>Por lo que se respecta a las funciones que desempeñan, no</w:t>
      </w:r>
      <w:r w:rsidRPr="00153287">
        <w:rPr>
          <w:rFonts w:ascii="Palatino Linotype" w:hAnsi="Palatino Linotype" w:cs="Arial"/>
          <w:lang w:val="es-ES"/>
        </w:rPr>
        <w:t xml:space="preserve"> pasa desapercibido mencionar que de acuerdo al artículo 5, de la Ley del Trabajo de los servidores públicos del Estado y Municipios, la </w:t>
      </w:r>
      <w:r w:rsidRPr="00153287">
        <w:rPr>
          <w:rFonts w:ascii="Palatino Linotype" w:hAnsi="Palatino Linotype" w:cs="Arial"/>
        </w:rPr>
        <w:t xml:space="preserve">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por lo que se deben de asignar actividades para el desempeño las labores </w:t>
      </w:r>
      <w:r w:rsidR="00A630FF" w:rsidRPr="00153287">
        <w:rPr>
          <w:rFonts w:ascii="Palatino Linotype" w:hAnsi="Palatino Linotype" w:cs="Arial"/>
        </w:rPr>
        <w:t>públicas</w:t>
      </w:r>
      <w:r w:rsidRPr="00153287">
        <w:rPr>
          <w:rFonts w:ascii="Palatino Linotype" w:hAnsi="Palatino Linotype" w:cs="Arial"/>
        </w:rPr>
        <w:t xml:space="preserve">. </w:t>
      </w:r>
    </w:p>
    <w:p w14:paraId="038B8ABF" w14:textId="77777777" w:rsidR="00B34F94" w:rsidRPr="00153287" w:rsidRDefault="00B34F94" w:rsidP="00153287">
      <w:pPr>
        <w:spacing w:before="100" w:beforeAutospacing="1" w:after="100" w:afterAutospacing="1" w:line="360" w:lineRule="auto"/>
        <w:jc w:val="both"/>
        <w:rPr>
          <w:rFonts w:ascii="Palatino Linotype" w:hAnsi="Palatino Linotype" w:cs="Arial"/>
          <w:lang w:val="es-ES"/>
        </w:rPr>
      </w:pPr>
      <w:r w:rsidRPr="00153287">
        <w:rPr>
          <w:rFonts w:ascii="Palatino Linotype" w:hAnsi="Palatino Linotype" w:cs="Arial"/>
          <w:lang w:val="es-ES"/>
        </w:rPr>
        <w:t>La fracción II, del artículo 92 de la Ley de Transparencia Local, consagra la obligación de publicitar de manera oficiosa, lo siguiente:</w:t>
      </w:r>
    </w:p>
    <w:p w14:paraId="1B5665A8" w14:textId="77777777" w:rsidR="00B34F94" w:rsidRPr="00153287" w:rsidRDefault="00B34F94" w:rsidP="00153287">
      <w:pPr>
        <w:spacing w:before="100" w:beforeAutospacing="1" w:after="100" w:afterAutospacing="1" w:line="276" w:lineRule="auto"/>
        <w:ind w:left="850" w:right="901"/>
        <w:jc w:val="both"/>
        <w:rPr>
          <w:rFonts w:ascii="Palatino Linotype" w:hAnsi="Palatino Linotype" w:cs="Arial"/>
          <w:i/>
          <w:sz w:val="20"/>
          <w:szCs w:val="22"/>
        </w:rPr>
      </w:pPr>
      <w:r w:rsidRPr="00153287">
        <w:rPr>
          <w:rFonts w:ascii="Palatino Linotype" w:hAnsi="Palatino Linotype" w:cs="Arial"/>
          <w:i/>
          <w:sz w:val="22"/>
          <w:szCs w:val="22"/>
          <w:lang w:val="es-ES"/>
        </w:rPr>
        <w:t>“</w:t>
      </w:r>
      <w:r w:rsidRPr="00153287">
        <w:rPr>
          <w:rFonts w:ascii="Palatino Linotype" w:hAnsi="Palatino Linotype" w:cs="Arial"/>
          <w:b/>
          <w:i/>
          <w:sz w:val="22"/>
          <w:szCs w:val="22"/>
        </w:rPr>
        <w:t>Artículo 92.</w:t>
      </w:r>
      <w:r w:rsidRPr="00153287">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C868E35" w14:textId="77777777" w:rsidR="00B34F94" w:rsidRPr="00153287" w:rsidRDefault="00B34F94" w:rsidP="00153287">
      <w:pPr>
        <w:spacing w:before="100" w:beforeAutospacing="1" w:after="100" w:afterAutospacing="1" w:line="276" w:lineRule="auto"/>
        <w:ind w:left="850" w:right="901"/>
        <w:jc w:val="both"/>
        <w:rPr>
          <w:rFonts w:ascii="Palatino Linotype" w:hAnsi="Palatino Linotype" w:cs="Arial"/>
          <w:i/>
          <w:sz w:val="22"/>
          <w:szCs w:val="22"/>
        </w:rPr>
      </w:pPr>
      <w:r w:rsidRPr="00153287">
        <w:rPr>
          <w:rFonts w:ascii="Palatino Linotype" w:hAnsi="Palatino Linotype" w:cs="Arial"/>
          <w:i/>
          <w:sz w:val="22"/>
          <w:szCs w:val="22"/>
        </w:rPr>
        <w:t xml:space="preserve">I…; </w:t>
      </w:r>
    </w:p>
    <w:p w14:paraId="310A7F97" w14:textId="77777777" w:rsidR="00B34F94" w:rsidRPr="00153287" w:rsidRDefault="00B34F94" w:rsidP="00153287">
      <w:pPr>
        <w:spacing w:before="100" w:beforeAutospacing="1" w:after="100" w:afterAutospacing="1" w:line="276" w:lineRule="auto"/>
        <w:ind w:left="850" w:right="901"/>
        <w:jc w:val="both"/>
        <w:rPr>
          <w:rFonts w:ascii="Palatino Linotype" w:hAnsi="Palatino Linotype" w:cs="Arial"/>
          <w:i/>
          <w:sz w:val="22"/>
          <w:szCs w:val="22"/>
        </w:rPr>
      </w:pPr>
      <w:r w:rsidRPr="00153287">
        <w:rPr>
          <w:rFonts w:ascii="Palatino Linotype" w:hAnsi="Palatino Linotype" w:cs="Arial"/>
          <w:b/>
          <w:i/>
          <w:sz w:val="22"/>
          <w:szCs w:val="22"/>
        </w:rPr>
        <w:t>II.</w:t>
      </w:r>
      <w:r w:rsidRPr="00153287">
        <w:rPr>
          <w:rFonts w:ascii="Palatino Linotype" w:hAnsi="Palatino Linotype" w:cs="Arial"/>
          <w:i/>
          <w:sz w:val="22"/>
          <w:szCs w:val="22"/>
        </w:rPr>
        <w:t xml:space="preserve"> Su </w:t>
      </w:r>
      <w:r w:rsidRPr="00153287">
        <w:rPr>
          <w:rFonts w:ascii="Palatino Linotype" w:hAnsi="Palatino Linotype" w:cs="Arial"/>
          <w:i/>
          <w:sz w:val="22"/>
          <w:szCs w:val="22"/>
          <w:u w:val="single"/>
        </w:rPr>
        <w:t>estructura orgánica completa</w:t>
      </w:r>
      <w:r w:rsidRPr="00153287">
        <w:rPr>
          <w:rFonts w:ascii="Palatino Linotype" w:hAnsi="Palatino Linotype" w:cs="Arial"/>
          <w:i/>
          <w:sz w:val="22"/>
          <w:szCs w:val="22"/>
        </w:rPr>
        <w:t xml:space="preserve">, en un formato que permita vincular cada parte de la estructura, </w:t>
      </w:r>
      <w:r w:rsidRPr="00153287">
        <w:rPr>
          <w:rFonts w:ascii="Palatino Linotype" w:hAnsi="Palatino Linotype" w:cs="Arial"/>
          <w:i/>
          <w:sz w:val="22"/>
          <w:szCs w:val="22"/>
          <w:u w:val="single"/>
        </w:rPr>
        <w:t>las atribuciones y responsabilidades que le corresponden a cada servidor público</w:t>
      </w:r>
      <w:r w:rsidRPr="00153287">
        <w:rPr>
          <w:rFonts w:ascii="Palatino Linotype" w:hAnsi="Palatino Linotype" w:cs="Arial"/>
          <w:i/>
          <w:sz w:val="22"/>
          <w:szCs w:val="22"/>
        </w:rPr>
        <w:t>, prestador de servicios profesionales o miembro de los sujetos obligados, de conformidad con las disposiciones jurídicas aplicables;</w:t>
      </w:r>
    </w:p>
    <w:p w14:paraId="7ACD92C0" w14:textId="77777777" w:rsidR="00B34F94" w:rsidRPr="00153287" w:rsidRDefault="00B34F94" w:rsidP="00153287">
      <w:pPr>
        <w:spacing w:before="100" w:beforeAutospacing="1" w:after="100" w:afterAutospacing="1"/>
        <w:ind w:left="850" w:right="901"/>
        <w:jc w:val="both"/>
        <w:rPr>
          <w:rFonts w:ascii="Palatino Linotype" w:hAnsi="Palatino Linotype" w:cs="Arial"/>
          <w:sz w:val="22"/>
          <w:szCs w:val="22"/>
          <w:lang w:val="es-ES"/>
        </w:rPr>
      </w:pPr>
      <w:r w:rsidRPr="00153287">
        <w:rPr>
          <w:rFonts w:ascii="Palatino Linotype" w:hAnsi="Palatino Linotype" w:cs="Arial"/>
          <w:i/>
          <w:sz w:val="22"/>
          <w:szCs w:val="22"/>
        </w:rPr>
        <w:t>.</w:t>
      </w:r>
      <w:r w:rsidRPr="00153287">
        <w:rPr>
          <w:rFonts w:ascii="Palatino Linotype" w:hAnsi="Palatino Linotype" w:cs="Arial"/>
          <w:i/>
          <w:sz w:val="22"/>
          <w:szCs w:val="22"/>
          <w:lang w:val="es-ES"/>
        </w:rPr>
        <w:t>..”</w:t>
      </w:r>
    </w:p>
    <w:p w14:paraId="3B83DA38" w14:textId="77777777" w:rsidR="00B34F94" w:rsidRPr="00153287" w:rsidRDefault="00B34F94" w:rsidP="00153287">
      <w:pPr>
        <w:spacing w:before="100" w:beforeAutospacing="1" w:after="100" w:afterAutospacing="1"/>
        <w:ind w:left="850" w:right="901"/>
        <w:jc w:val="right"/>
        <w:rPr>
          <w:rFonts w:ascii="Palatino Linotype" w:hAnsi="Palatino Linotype" w:cs="Arial"/>
          <w:sz w:val="22"/>
          <w:szCs w:val="22"/>
          <w:lang w:val="es-ES"/>
        </w:rPr>
      </w:pPr>
      <w:r w:rsidRPr="00153287">
        <w:rPr>
          <w:rFonts w:ascii="Palatino Linotype" w:hAnsi="Palatino Linotype" w:cs="Arial"/>
          <w:sz w:val="22"/>
          <w:szCs w:val="22"/>
          <w:lang w:val="es-ES"/>
        </w:rPr>
        <w:t>(Énfasis añadido)</w:t>
      </w:r>
    </w:p>
    <w:p w14:paraId="4C576398" w14:textId="77777777" w:rsidR="00B34F94" w:rsidRPr="00153287" w:rsidRDefault="00B34F94" w:rsidP="00153287">
      <w:pPr>
        <w:spacing w:before="100" w:beforeAutospacing="1" w:after="100" w:afterAutospacing="1" w:line="360" w:lineRule="auto"/>
        <w:jc w:val="both"/>
        <w:rPr>
          <w:rFonts w:ascii="Palatino Linotype" w:hAnsi="Palatino Linotype" w:cs="Arial"/>
          <w:lang w:val="es-ES"/>
        </w:rPr>
      </w:pPr>
      <w:r w:rsidRPr="00153287">
        <w:rPr>
          <w:rFonts w:ascii="Palatino Linotype" w:hAnsi="Palatino Linotype" w:cs="Arial"/>
          <w:lang w:val="es-ES"/>
        </w:rPr>
        <w:lastRenderedPageBreak/>
        <w:t xml:space="preserve">Precepto legal que impone la obligación de hacer pública de manera oficiosa, la estructura orgánica del Sujeto Obligado, en que se adviertan las atribuciones y responsabilidades de cada servidor público. </w:t>
      </w:r>
    </w:p>
    <w:p w14:paraId="4F94A279" w14:textId="77777777" w:rsidR="00B34F94" w:rsidRPr="00153287" w:rsidRDefault="00B34F94" w:rsidP="00153287">
      <w:pPr>
        <w:spacing w:before="100" w:beforeAutospacing="1" w:after="100" w:afterAutospacing="1" w:line="360" w:lineRule="auto"/>
        <w:jc w:val="both"/>
        <w:rPr>
          <w:rFonts w:ascii="Palatino Linotype" w:hAnsi="Palatino Linotype" w:cs="Arial"/>
          <w:lang w:val="es-ES"/>
        </w:rPr>
      </w:pPr>
      <w:r w:rsidRPr="00153287">
        <w:rPr>
          <w:rFonts w:ascii="Palatino Linotype" w:hAnsi="Palatino Linotype" w:cs="Arial"/>
          <w:lang w:val="es-ES"/>
        </w:rPr>
        <w:t>Acreditado lo anterior,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de difundir los Sujetos Obligados en los Portales de Internet y en la Plataforma Nacional de Transparencia”, para la Implementación en la Plataforma Nacional de Transparencia del buscador de Genero, establece en el Criterio 8 de los Criterios Sustantivos de Contenido, de la fracción II, relativa a la publicidad de la estructura orgánica, lo siguiente:</w:t>
      </w:r>
    </w:p>
    <w:p w14:paraId="1429D726" w14:textId="77777777" w:rsidR="00B34F94" w:rsidRPr="00153287" w:rsidRDefault="00B34F94" w:rsidP="00153287">
      <w:pPr>
        <w:spacing w:before="100" w:beforeAutospacing="1" w:after="100" w:afterAutospacing="1" w:line="276" w:lineRule="auto"/>
        <w:ind w:left="850" w:right="901"/>
        <w:jc w:val="both"/>
        <w:rPr>
          <w:rFonts w:ascii="Palatino Linotype" w:hAnsi="Palatino Linotype" w:cs="Arial"/>
          <w:i/>
          <w:sz w:val="20"/>
          <w:szCs w:val="22"/>
        </w:rPr>
      </w:pPr>
      <w:r w:rsidRPr="00153287">
        <w:rPr>
          <w:rFonts w:ascii="Palatino Linotype" w:hAnsi="Palatino Linotype" w:cs="Arial"/>
          <w:i/>
          <w:sz w:val="22"/>
          <w:szCs w:val="22"/>
          <w:lang w:val="es-ES"/>
        </w:rPr>
        <w:t>“</w:t>
      </w:r>
      <w:r w:rsidRPr="00153287">
        <w:rPr>
          <w:rFonts w:ascii="Palatino Linotype" w:hAnsi="Palatino Linotype" w:cs="Arial"/>
          <w:b/>
          <w:i/>
          <w:sz w:val="22"/>
          <w:szCs w:val="22"/>
        </w:rPr>
        <w:t>II.</w:t>
      </w:r>
      <w:r w:rsidRPr="00153287">
        <w:rPr>
          <w:rFonts w:ascii="Palatino Linotype" w:hAnsi="Palatino Linotype" w:cs="Arial"/>
          <w:i/>
          <w:sz w:val="22"/>
          <w:szCs w:val="22"/>
        </w:rPr>
        <w:t xml:space="preserve"> Su estructura orgánica completa, en un formato que permita vincular cada parte de la estructura, las atribuciones y responsabilidades que le corresponden a cada servidor público, prestador de servidos profesionales o miembro de los sujetos obligados de conformidad con las disposiciones aplicables.</w:t>
      </w:r>
    </w:p>
    <w:p w14:paraId="242F8275" w14:textId="77777777" w:rsidR="00B34F94" w:rsidRPr="00153287" w:rsidRDefault="00B34F94" w:rsidP="00153287">
      <w:pPr>
        <w:spacing w:before="100" w:beforeAutospacing="1" w:after="100" w:afterAutospacing="1" w:line="276" w:lineRule="auto"/>
        <w:ind w:left="850" w:right="901"/>
        <w:jc w:val="both"/>
        <w:rPr>
          <w:rFonts w:ascii="Palatino Linotype" w:hAnsi="Palatino Linotype" w:cs="Arial"/>
          <w:i/>
          <w:sz w:val="22"/>
          <w:szCs w:val="22"/>
        </w:rPr>
      </w:pPr>
      <w:r w:rsidRPr="00153287">
        <w:rPr>
          <w:rFonts w:ascii="Palatino Linotype" w:hAnsi="Palatino Linotype" w:cs="Arial"/>
          <w:i/>
          <w:sz w:val="22"/>
          <w:szCs w:val="22"/>
        </w:rPr>
        <w:t>…</w:t>
      </w:r>
    </w:p>
    <w:p w14:paraId="4DAC7814" w14:textId="77777777" w:rsidR="00B34F94" w:rsidRPr="00153287" w:rsidRDefault="00B34F94" w:rsidP="00153287">
      <w:pPr>
        <w:spacing w:before="100" w:beforeAutospacing="1" w:after="100" w:afterAutospacing="1" w:line="276" w:lineRule="auto"/>
        <w:ind w:left="850" w:right="901"/>
        <w:jc w:val="both"/>
        <w:rPr>
          <w:rFonts w:ascii="Palatino Linotype" w:hAnsi="Palatino Linotype" w:cs="Arial"/>
          <w:i/>
          <w:sz w:val="22"/>
          <w:szCs w:val="22"/>
        </w:rPr>
      </w:pPr>
      <w:r w:rsidRPr="00153287">
        <w:rPr>
          <w:rFonts w:ascii="Palatino Linotype" w:hAnsi="Palatino Linotype" w:cs="Arial"/>
          <w:b/>
          <w:i/>
          <w:sz w:val="22"/>
          <w:szCs w:val="22"/>
        </w:rPr>
        <w:t>Periodo de actualización</w:t>
      </w:r>
      <w:r w:rsidRPr="00153287">
        <w:rPr>
          <w:rFonts w:ascii="Palatino Linotype" w:hAnsi="Palatino Linotype" w:cs="Arial"/>
          <w:i/>
          <w:sz w:val="22"/>
          <w:szCs w:val="22"/>
        </w:rPr>
        <w:t xml:space="preserve">: trimestral </w:t>
      </w:r>
    </w:p>
    <w:p w14:paraId="6C876C3B" w14:textId="77777777" w:rsidR="00B34F94" w:rsidRPr="00153287" w:rsidRDefault="00B34F94" w:rsidP="00153287">
      <w:pPr>
        <w:spacing w:before="100" w:beforeAutospacing="1" w:after="100" w:afterAutospacing="1" w:line="276" w:lineRule="auto"/>
        <w:ind w:left="850" w:right="901"/>
        <w:jc w:val="both"/>
        <w:rPr>
          <w:rFonts w:ascii="Palatino Linotype" w:hAnsi="Palatino Linotype" w:cs="Arial"/>
          <w:i/>
          <w:sz w:val="22"/>
          <w:szCs w:val="22"/>
        </w:rPr>
      </w:pPr>
      <w:r w:rsidRPr="00153287">
        <w:rPr>
          <w:rFonts w:ascii="Palatino Linotype" w:hAnsi="Palatino Linotype" w:cs="Arial"/>
          <w:i/>
          <w:sz w:val="22"/>
          <w:szCs w:val="22"/>
        </w:rPr>
        <w:t xml:space="preserve">En su caso, 15 días hábiles después de la aprobación de alguna modificación a la estructura orgánica. </w:t>
      </w:r>
    </w:p>
    <w:p w14:paraId="225012E4" w14:textId="77777777" w:rsidR="00B34F94" w:rsidRPr="00153287" w:rsidRDefault="00B34F94" w:rsidP="00153287">
      <w:pPr>
        <w:spacing w:before="100" w:beforeAutospacing="1" w:after="100" w:afterAutospacing="1" w:line="276" w:lineRule="auto"/>
        <w:ind w:left="850" w:right="901"/>
        <w:jc w:val="both"/>
        <w:rPr>
          <w:rFonts w:ascii="Palatino Linotype" w:hAnsi="Palatino Linotype" w:cs="Arial"/>
          <w:b/>
          <w:i/>
          <w:sz w:val="22"/>
          <w:szCs w:val="22"/>
        </w:rPr>
      </w:pPr>
      <w:r w:rsidRPr="00153287">
        <w:rPr>
          <w:rFonts w:ascii="Palatino Linotype" w:hAnsi="Palatino Linotype" w:cs="Arial"/>
          <w:i/>
          <w:sz w:val="22"/>
          <w:szCs w:val="22"/>
        </w:rPr>
        <w:t xml:space="preserve">Conservar en el sitio de Internet: información vigente Aplica a: todos los sujetos obligados </w:t>
      </w:r>
      <w:r w:rsidRPr="00153287">
        <w:rPr>
          <w:rFonts w:ascii="Palatino Linotype" w:hAnsi="Palatino Linotype" w:cs="Arial"/>
          <w:b/>
          <w:i/>
          <w:sz w:val="22"/>
          <w:szCs w:val="22"/>
        </w:rPr>
        <w:t xml:space="preserve">Criterios sustantivos de contenido </w:t>
      </w:r>
    </w:p>
    <w:p w14:paraId="74F16741" w14:textId="77777777" w:rsidR="00B34F94" w:rsidRPr="00153287" w:rsidRDefault="00B34F94" w:rsidP="00153287">
      <w:pPr>
        <w:spacing w:before="100" w:beforeAutospacing="1" w:after="100" w:afterAutospacing="1" w:line="276" w:lineRule="auto"/>
        <w:ind w:left="850" w:right="901"/>
        <w:jc w:val="both"/>
        <w:rPr>
          <w:rFonts w:ascii="Palatino Linotype" w:hAnsi="Palatino Linotype" w:cs="Arial"/>
          <w:i/>
          <w:sz w:val="22"/>
          <w:szCs w:val="22"/>
        </w:rPr>
      </w:pPr>
      <w:r w:rsidRPr="00153287">
        <w:rPr>
          <w:rFonts w:ascii="Palatino Linotype" w:hAnsi="Palatino Linotype" w:cs="Arial"/>
          <w:b/>
          <w:i/>
          <w:sz w:val="22"/>
          <w:szCs w:val="22"/>
        </w:rPr>
        <w:t>Criterio 1</w:t>
      </w:r>
      <w:r w:rsidRPr="00153287">
        <w:rPr>
          <w:rFonts w:ascii="Palatino Linotype" w:hAnsi="Palatino Linotype" w:cs="Arial"/>
          <w:i/>
          <w:sz w:val="22"/>
          <w:szCs w:val="22"/>
        </w:rPr>
        <w:t>…</w:t>
      </w:r>
    </w:p>
    <w:p w14:paraId="6C130BD1" w14:textId="77777777" w:rsidR="00B34F94" w:rsidRPr="00153287" w:rsidRDefault="00B34F94" w:rsidP="00153287">
      <w:pPr>
        <w:spacing w:before="100" w:beforeAutospacing="1" w:after="100" w:afterAutospacing="1" w:line="276" w:lineRule="auto"/>
        <w:ind w:left="850" w:right="901"/>
        <w:jc w:val="both"/>
        <w:rPr>
          <w:rFonts w:ascii="Palatino Linotype" w:hAnsi="Palatino Linotype" w:cs="Arial"/>
          <w:i/>
        </w:rPr>
      </w:pPr>
      <w:r w:rsidRPr="00153287">
        <w:rPr>
          <w:rFonts w:ascii="Palatino Linotype" w:hAnsi="Palatino Linotype" w:cs="Arial"/>
          <w:b/>
          <w:i/>
          <w:sz w:val="22"/>
          <w:szCs w:val="22"/>
        </w:rPr>
        <w:lastRenderedPageBreak/>
        <w:t>Criterio 8</w:t>
      </w:r>
      <w:r w:rsidRPr="00153287">
        <w:rPr>
          <w:rFonts w:ascii="Palatino Linotype" w:hAnsi="Palatino Linotype" w:cs="Arial"/>
          <w:i/>
          <w:sz w:val="22"/>
          <w:szCs w:val="22"/>
        </w:rPr>
        <w:t xml:space="preserve"> </w:t>
      </w:r>
      <w:r w:rsidRPr="00153287">
        <w:rPr>
          <w:rFonts w:ascii="Palatino Linotype" w:hAnsi="Palatino Linotype" w:cs="Arial"/>
          <w:i/>
          <w:sz w:val="22"/>
          <w:szCs w:val="22"/>
          <w:u w:val="single"/>
        </w:rPr>
        <w:t>Por cada puesto o cargo deben registrarse las atribuciones, responsabilidades y/o funciones,</w:t>
      </w:r>
      <w:r w:rsidRPr="00153287">
        <w:rPr>
          <w:rFonts w:ascii="Palatino Linotype" w:hAnsi="Palatino Linotype" w:cs="Arial"/>
          <w:i/>
          <w:sz w:val="22"/>
          <w:szCs w:val="22"/>
        </w:rPr>
        <w:t xml:space="preserve"> según sea el caso haciendo uso de lenguaje incluyente y no sexista, en caso de que la información no contenga redacción con perspectiva de género</w:t>
      </w:r>
      <w:r w:rsidRPr="00153287">
        <w:rPr>
          <w:rFonts w:ascii="Palatino Linotype" w:hAnsi="Palatino Linotype" w:cs="Arial"/>
          <w:i/>
        </w:rPr>
        <w:t>, se incluirá la alternativa incluyente y no sexista entre paréntesis o corchetes”</w:t>
      </w:r>
    </w:p>
    <w:p w14:paraId="31B93DA6" w14:textId="35B03F58" w:rsidR="00B34F94" w:rsidRPr="00153287" w:rsidRDefault="00B34F94" w:rsidP="00153287">
      <w:pPr>
        <w:spacing w:before="100" w:beforeAutospacing="1" w:after="100" w:afterAutospacing="1" w:line="360" w:lineRule="auto"/>
        <w:jc w:val="both"/>
        <w:rPr>
          <w:rFonts w:ascii="Palatino Linotype" w:hAnsi="Palatino Linotype" w:cs="Arial"/>
          <w:lang w:val="es-ES"/>
        </w:rPr>
      </w:pPr>
      <w:r w:rsidRPr="00153287">
        <w:rPr>
          <w:rFonts w:ascii="Palatino Linotype" w:hAnsi="Palatino Linotype" w:cs="Arial"/>
          <w:lang w:val="es-ES"/>
        </w:rPr>
        <w:t>Circunstancias que generan una violación del derecho de acceso a la información de</w:t>
      </w:r>
      <w:r w:rsidR="001E679A" w:rsidRPr="00153287">
        <w:rPr>
          <w:rFonts w:ascii="Palatino Linotype" w:hAnsi="Palatino Linotype" w:cs="Arial"/>
          <w:lang w:val="es-ES"/>
        </w:rPr>
        <w:t xml:space="preserve"> </w:t>
      </w:r>
      <w:r w:rsidR="001E679A" w:rsidRPr="00153287">
        <w:rPr>
          <w:rFonts w:ascii="Palatino Linotype" w:hAnsi="Palatino Linotype" w:cs="Arial"/>
          <w:b/>
          <w:bCs/>
          <w:lang w:val="es-ES"/>
        </w:rPr>
        <w:t>LA</w:t>
      </w:r>
      <w:r w:rsidRPr="00153287">
        <w:rPr>
          <w:rFonts w:ascii="Palatino Linotype" w:hAnsi="Palatino Linotype" w:cs="Arial"/>
          <w:lang w:val="es-ES"/>
        </w:rPr>
        <w:t xml:space="preserve"> </w:t>
      </w:r>
      <w:r w:rsidRPr="00153287">
        <w:rPr>
          <w:rFonts w:ascii="Palatino Linotype" w:hAnsi="Palatino Linotype" w:cs="Arial"/>
          <w:b/>
          <w:bCs/>
          <w:lang w:val="es-ES"/>
        </w:rPr>
        <w:t>RECURRENTE</w:t>
      </w:r>
      <w:r w:rsidRPr="00153287">
        <w:rPr>
          <w:rFonts w:ascii="Palatino Linotype" w:hAnsi="Palatino Linotype" w:cs="Arial"/>
          <w:lang w:val="es-ES"/>
        </w:rPr>
        <w:t>, atendiendo que los Particulares al no ser expertos en la materia. Por ello debemos recordar que los artículos 12 y 24 último párrafo de la Ley de Transparencia Local, establecen que, el derecho de acceso a la información impone la obligación a los Sujetos Obligados, de hacer entrega del soporte documental en que obre la información. Circunstancia que no fue observada por el Sujeto Obligado.</w:t>
      </w:r>
    </w:p>
    <w:p w14:paraId="2A7ED25D" w14:textId="7BE12146" w:rsidR="00B34F94" w:rsidRPr="00153287" w:rsidRDefault="00B34F94" w:rsidP="00153287">
      <w:pPr>
        <w:spacing w:before="100" w:beforeAutospacing="1" w:after="100" w:afterAutospacing="1" w:line="360" w:lineRule="auto"/>
        <w:jc w:val="both"/>
        <w:rPr>
          <w:rFonts w:ascii="Palatino Linotype" w:hAnsi="Palatino Linotype" w:cs="Arial"/>
          <w:i/>
          <w:sz w:val="22"/>
          <w:szCs w:val="22"/>
          <w:lang w:val="es-ES"/>
        </w:rPr>
      </w:pPr>
      <w:r w:rsidRPr="00153287">
        <w:rPr>
          <w:rFonts w:ascii="Palatino Linotype" w:hAnsi="Palatino Linotype" w:cs="Arial"/>
          <w:lang w:val="es-ES"/>
        </w:rPr>
        <w:t xml:space="preserve">Es con base en las consideraciones de hecho y de derecho que, se tiene por no acreditada la entrega de la información, resultando dable ordenar al sujeto obligado haga entrega del soporte documental en que conste: las funciones o actividades que desempeñan de </w:t>
      </w:r>
      <w:r w:rsidR="002E1965" w:rsidRPr="00153287">
        <w:rPr>
          <w:rFonts w:ascii="Palatino Linotype" w:hAnsi="Palatino Linotype" w:cs="Arial"/>
          <w:lang w:val="es-ES"/>
        </w:rPr>
        <w:t>los</w:t>
      </w:r>
      <w:r w:rsidRPr="00153287">
        <w:rPr>
          <w:rFonts w:ascii="Palatino Linotype" w:hAnsi="Palatino Linotype" w:cs="Arial"/>
          <w:lang w:val="es-ES"/>
        </w:rPr>
        <w:t xml:space="preserve"> servidor</w:t>
      </w:r>
      <w:r w:rsidR="002E1965" w:rsidRPr="00153287">
        <w:rPr>
          <w:rFonts w:ascii="Palatino Linotype" w:hAnsi="Palatino Linotype" w:cs="Arial"/>
          <w:lang w:val="es-ES"/>
        </w:rPr>
        <w:t>e</w:t>
      </w:r>
      <w:r w:rsidRPr="00153287">
        <w:rPr>
          <w:rFonts w:ascii="Palatino Linotype" w:hAnsi="Palatino Linotype" w:cs="Arial"/>
          <w:lang w:val="es-ES"/>
        </w:rPr>
        <w:t xml:space="preserve">s </w:t>
      </w:r>
      <w:r w:rsidR="002E1965" w:rsidRPr="00153287">
        <w:rPr>
          <w:rFonts w:ascii="Palatino Linotype" w:hAnsi="Palatino Linotype" w:cs="Arial"/>
          <w:lang w:val="es-ES"/>
        </w:rPr>
        <w:t>públicos que</w:t>
      </w:r>
      <w:r w:rsidRPr="00153287">
        <w:rPr>
          <w:rFonts w:ascii="Palatino Linotype" w:hAnsi="Palatino Linotype" w:cs="Arial"/>
          <w:lang w:val="es-ES"/>
        </w:rPr>
        <w:t xml:space="preserve"> </w:t>
      </w:r>
      <w:r w:rsidR="002E1965" w:rsidRPr="00153287">
        <w:rPr>
          <w:rFonts w:ascii="Palatino Linotype" w:hAnsi="Palatino Linotype" w:cs="Arial"/>
        </w:rPr>
        <w:t xml:space="preserve">ordenan recoger con grúas vehículos que son denominados abandonados en vía </w:t>
      </w:r>
      <w:r w:rsidR="00A630FF" w:rsidRPr="00153287">
        <w:rPr>
          <w:rFonts w:ascii="Palatino Linotype" w:hAnsi="Palatino Linotype" w:cs="Arial"/>
        </w:rPr>
        <w:t>pública</w:t>
      </w:r>
      <w:r w:rsidR="00F24421" w:rsidRPr="00153287">
        <w:rPr>
          <w:rFonts w:ascii="Palatino Linotype" w:hAnsi="Palatino Linotype" w:cs="Arial"/>
        </w:rPr>
        <w:t xml:space="preserve">, vigente al </w:t>
      </w:r>
      <w:r w:rsidR="00CB7564" w:rsidRPr="00153287">
        <w:rPr>
          <w:rFonts w:ascii="Palatino Linotype" w:hAnsi="Palatino Linotype" w:cs="Arial"/>
        </w:rPr>
        <w:t>ocho de agosto.</w:t>
      </w:r>
    </w:p>
    <w:p w14:paraId="472E07CF" w14:textId="6E8B28A9" w:rsidR="001838F3" w:rsidRPr="00153287" w:rsidRDefault="007E42DE"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rPr>
      </w:pPr>
      <w:r w:rsidRPr="00153287">
        <w:rPr>
          <w:rFonts w:ascii="Palatino Linotype" w:hAnsi="Palatino Linotype"/>
          <w:b/>
        </w:rPr>
        <w:t>Tercer punto:</w:t>
      </w:r>
      <w:r w:rsidRPr="00153287">
        <w:rPr>
          <w:rFonts w:ascii="Palatino Linotype" w:hAnsi="Palatino Linotype"/>
          <w:i/>
        </w:rPr>
        <w:t xml:space="preserve"> “</w:t>
      </w:r>
      <w:r w:rsidR="00136787" w:rsidRPr="00153287">
        <w:rPr>
          <w:rFonts w:ascii="Palatino Linotype" w:hAnsi="Palatino Linotype"/>
          <w:i/>
        </w:rPr>
        <w:t>Solicito todas las documentales sobre el contrato y/o convenio con las grúas que realizan este tipo de levantamientos, toda vez que el municipio debe de contar con grúas propias y las que están realizando estas acciones son privadas y por ende debió de realizar y/o celebrar una licitación adjudicación inmediata con el proveedor de dichas grúas.</w:t>
      </w:r>
      <w:r w:rsidR="001838F3" w:rsidRPr="00153287">
        <w:rPr>
          <w:rFonts w:ascii="Palatino Linotype" w:hAnsi="Palatino Linotype"/>
          <w:i/>
        </w:rPr>
        <w:t xml:space="preserve">” (Sic); </w:t>
      </w:r>
      <w:r w:rsidR="001838F3" w:rsidRPr="00153287">
        <w:rPr>
          <w:rFonts w:ascii="Palatino Linotype" w:hAnsi="Palatino Linotype"/>
        </w:rPr>
        <w:t xml:space="preserve">ahora bien, </w:t>
      </w:r>
      <w:r w:rsidRPr="00153287">
        <w:rPr>
          <w:rFonts w:ascii="Palatino Linotype" w:hAnsi="Palatino Linotype"/>
        </w:rPr>
        <w:t>dentro de la información</w:t>
      </w:r>
      <w:r w:rsidR="001D7180" w:rsidRPr="00153287">
        <w:rPr>
          <w:rFonts w:ascii="Palatino Linotype" w:hAnsi="Palatino Linotype"/>
        </w:rPr>
        <w:t xml:space="preserve"> rendida por </w:t>
      </w:r>
      <w:bookmarkStart w:id="9" w:name="_Hlk139361941"/>
      <w:r w:rsidR="001D7180" w:rsidRPr="00153287">
        <w:rPr>
          <w:rFonts w:ascii="Palatino Linotype" w:hAnsi="Palatino Linotype"/>
        </w:rPr>
        <w:t xml:space="preserve">el Comisionado de la Guardia Civil, menciona </w:t>
      </w:r>
      <w:bookmarkEnd w:id="9"/>
      <w:r w:rsidR="001D7180" w:rsidRPr="00153287">
        <w:rPr>
          <w:rFonts w:ascii="Palatino Linotype" w:hAnsi="Palatino Linotype"/>
        </w:rPr>
        <w:t xml:space="preserve">que la contratación de terceros para el apoyo y función del servicio de transito depende del Ayuntamiento, de acuerdo a este pronunciamiento este Órgano Garante determina que no se tiene por atendido toda vez que no se entregó el contrato o convenio, aunado de </w:t>
      </w:r>
      <w:r w:rsidR="001D7180" w:rsidRPr="00153287">
        <w:rPr>
          <w:rFonts w:ascii="Palatino Linotype" w:hAnsi="Palatino Linotype"/>
        </w:rPr>
        <w:lastRenderedPageBreak/>
        <w:t xml:space="preserve">que el servidor publica habilitado admite que existe la posibilidad de </w:t>
      </w:r>
      <w:r w:rsidR="00F94065" w:rsidRPr="00153287">
        <w:rPr>
          <w:rFonts w:ascii="Palatino Linotype" w:hAnsi="Palatino Linotype"/>
        </w:rPr>
        <w:t xml:space="preserve">la celebración con terceros para el uso de </w:t>
      </w:r>
      <w:r w:rsidR="001838F3" w:rsidRPr="00153287">
        <w:rPr>
          <w:rFonts w:ascii="Palatino Linotype" w:hAnsi="Palatino Linotype"/>
        </w:rPr>
        <w:t>grúas.</w:t>
      </w:r>
    </w:p>
    <w:p w14:paraId="1B0D244C" w14:textId="77777777" w:rsidR="001838F3" w:rsidRPr="00153287" w:rsidRDefault="001838F3" w:rsidP="00153287">
      <w:pPr>
        <w:widowControl w:val="0"/>
        <w:suppressAutoHyphen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153287">
        <w:rPr>
          <w:rFonts w:ascii="Palatino Linotype" w:eastAsia="Calibri" w:hAnsi="Palatino Linotype" w:cs="Arial"/>
        </w:rPr>
        <w:t xml:space="preserve">Ahora bien, dentro de las Obligaciones de Transparencia Comunes que los sujetos obligados de los cuales se encuentran constreñidos, en lo establecido en el artículo 92, fracción XXXII, de la Ley de </w:t>
      </w:r>
      <w:r w:rsidRPr="00153287">
        <w:rPr>
          <w:rFonts w:ascii="Palatino Linotype" w:hAnsi="Palatino Linotype" w:cs="Arial"/>
        </w:rPr>
        <w:t>Transparencia</w:t>
      </w:r>
      <w:r w:rsidRPr="00153287">
        <w:rPr>
          <w:rFonts w:ascii="Palatino Linotype" w:hAnsi="Palatino Linotype"/>
          <w:szCs w:val="17"/>
          <w:lang w:eastAsia="es-ES_tradnl"/>
        </w:rPr>
        <w:t xml:space="preserve"> y </w:t>
      </w:r>
      <w:r w:rsidRPr="00153287">
        <w:rPr>
          <w:rFonts w:ascii="Palatino Linotype" w:hAnsi="Palatino Linotype" w:cs="Arial"/>
        </w:rPr>
        <w:t>Acceso</w:t>
      </w:r>
      <w:r w:rsidRPr="00153287">
        <w:rPr>
          <w:rFonts w:ascii="Palatino Linotype" w:hAnsi="Palatino Linotype"/>
          <w:szCs w:val="17"/>
          <w:lang w:eastAsia="es-ES_tradnl"/>
        </w:rPr>
        <w:t xml:space="preserve"> a la Información </w:t>
      </w:r>
      <w:r w:rsidRPr="00153287">
        <w:rPr>
          <w:rFonts w:ascii="Palatino Linotype" w:hAnsi="Palatino Linotype"/>
          <w:lang w:eastAsia="es-ES_tradnl"/>
        </w:rPr>
        <w:t>Pública</w:t>
      </w:r>
      <w:r w:rsidRPr="00153287">
        <w:rPr>
          <w:rFonts w:ascii="Palatino Linotype" w:hAnsi="Palatino Linotype"/>
          <w:szCs w:val="17"/>
          <w:lang w:eastAsia="es-ES_tradnl"/>
        </w:rPr>
        <w:t xml:space="preserve"> del Estado de México y Municipios, se encuentra información respecto a las concesiones, contratos, convenios, permisos, licencias o autorizaciones que </w:t>
      </w:r>
      <w:r w:rsidRPr="00153287">
        <w:rPr>
          <w:rFonts w:ascii="Palatino Linotype" w:hAnsi="Palatino Linotype"/>
          <w:b/>
          <w:szCs w:val="17"/>
          <w:lang w:eastAsia="es-ES_tradnl"/>
        </w:rPr>
        <w:t>EL SUJETO OBLIGADO</w:t>
      </w:r>
      <w:r w:rsidRPr="00153287">
        <w:rPr>
          <w:rFonts w:ascii="Palatino Linotype" w:hAnsi="Palatino Linotype"/>
          <w:szCs w:val="17"/>
          <w:lang w:eastAsia="es-ES_tradnl"/>
        </w:rPr>
        <w:t xml:space="preserve"> celebra con personas físicas o morales, para mayor entendimiento se cita dicho precepto legal:</w:t>
      </w:r>
    </w:p>
    <w:p w14:paraId="555EA2CC" w14:textId="77777777" w:rsidR="001838F3" w:rsidRPr="00153287" w:rsidRDefault="001838F3" w:rsidP="00153287">
      <w:pPr>
        <w:spacing w:before="100" w:beforeAutospacing="1" w:after="100" w:afterAutospacing="1" w:line="276" w:lineRule="auto"/>
        <w:ind w:left="850" w:right="901"/>
        <w:jc w:val="both"/>
        <w:rPr>
          <w:rFonts w:ascii="Palatino Linotype" w:hAnsi="Palatino Linotype" w:cs="Arial"/>
          <w:i/>
          <w:sz w:val="22"/>
          <w:lang w:val="es-ES"/>
        </w:rPr>
      </w:pPr>
      <w:r w:rsidRPr="00153287">
        <w:rPr>
          <w:rFonts w:ascii="Palatino Linotype" w:hAnsi="Palatino Linotype" w:cs="Arial"/>
          <w:i/>
          <w:sz w:val="22"/>
          <w:lang w:val="es-ES"/>
        </w:rPr>
        <w:t>“</w:t>
      </w:r>
      <w:r w:rsidRPr="00153287">
        <w:rPr>
          <w:rFonts w:ascii="Palatino Linotype" w:hAnsi="Palatino Linotype" w:cs="Arial"/>
          <w:b/>
          <w:i/>
          <w:sz w:val="22"/>
          <w:lang w:val="es-ES"/>
        </w:rPr>
        <w:t>Artículo 92</w:t>
      </w:r>
      <w:r w:rsidRPr="00153287">
        <w:rPr>
          <w:rFonts w:ascii="Palatino Linotype" w:hAnsi="Palatino Linotype" w:cs="Arial"/>
          <w:i/>
          <w:sz w:val="22"/>
          <w:lang w:val="es-ES"/>
        </w:rPr>
        <w:t xml:space="preserve">. </w:t>
      </w:r>
      <w:r w:rsidRPr="00153287">
        <w:rPr>
          <w:rFonts w:ascii="Palatino Linotype" w:hAnsi="Palatino Linotype" w:cs="Arial"/>
          <w:b/>
          <w:i/>
          <w:sz w:val="22"/>
          <w:u w:val="single"/>
          <w:lang w:val="es-ES"/>
        </w:rPr>
        <w:t>Los sujetos obligados deberán poner a disposición del público de manera permanente y actualizada de forma sencilla</w:t>
      </w:r>
      <w:r w:rsidRPr="00153287">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153287">
        <w:rPr>
          <w:rFonts w:ascii="Palatino Linotype" w:hAnsi="Palatino Linotype" w:cs="Arial"/>
          <w:b/>
          <w:i/>
          <w:sz w:val="22"/>
          <w:u w:val="single"/>
          <w:lang w:val="es-ES"/>
        </w:rPr>
        <w:t>la información, por lo menos</w:t>
      </w:r>
      <w:r w:rsidRPr="00153287">
        <w:rPr>
          <w:rFonts w:ascii="Palatino Linotype" w:hAnsi="Palatino Linotype" w:cs="Arial"/>
          <w:i/>
          <w:sz w:val="22"/>
          <w:lang w:val="es-ES"/>
        </w:rPr>
        <w:t xml:space="preserve">, de los temas, documentos y políticas </w:t>
      </w:r>
      <w:r w:rsidRPr="00153287">
        <w:rPr>
          <w:rFonts w:ascii="Palatino Linotype" w:hAnsi="Palatino Linotype" w:cs="Arial"/>
          <w:b/>
          <w:i/>
          <w:sz w:val="22"/>
          <w:u w:val="single"/>
          <w:lang w:val="es-ES"/>
        </w:rPr>
        <w:t>que a continuación se señalan</w:t>
      </w:r>
      <w:r w:rsidRPr="00153287">
        <w:rPr>
          <w:rFonts w:ascii="Palatino Linotype" w:hAnsi="Palatino Linotype" w:cs="Arial"/>
          <w:i/>
          <w:sz w:val="22"/>
          <w:lang w:val="es-ES"/>
        </w:rPr>
        <w:t xml:space="preserve">: </w:t>
      </w:r>
    </w:p>
    <w:p w14:paraId="2A985948" w14:textId="77777777" w:rsidR="001838F3" w:rsidRPr="00153287" w:rsidRDefault="001838F3" w:rsidP="00153287">
      <w:pPr>
        <w:spacing w:before="100" w:beforeAutospacing="1" w:after="100" w:afterAutospacing="1" w:line="276" w:lineRule="auto"/>
        <w:ind w:left="850" w:right="901"/>
        <w:jc w:val="both"/>
        <w:rPr>
          <w:rFonts w:ascii="Palatino Linotype" w:hAnsi="Palatino Linotype" w:cs="Arial"/>
          <w:i/>
          <w:sz w:val="22"/>
          <w:lang w:val="es-ES"/>
        </w:rPr>
      </w:pPr>
      <w:r w:rsidRPr="00153287">
        <w:rPr>
          <w:rFonts w:ascii="Palatino Linotype" w:hAnsi="Palatino Linotype" w:cs="Arial"/>
          <w:i/>
          <w:sz w:val="22"/>
          <w:lang w:val="es-ES"/>
        </w:rPr>
        <w:t>(…)</w:t>
      </w:r>
    </w:p>
    <w:p w14:paraId="31A5EB96" w14:textId="77777777" w:rsidR="001838F3" w:rsidRPr="00153287" w:rsidRDefault="001838F3" w:rsidP="00153287">
      <w:pPr>
        <w:spacing w:before="100" w:beforeAutospacing="1" w:after="100" w:afterAutospacing="1" w:line="276" w:lineRule="auto"/>
        <w:ind w:left="850" w:right="901"/>
        <w:jc w:val="both"/>
        <w:rPr>
          <w:rFonts w:ascii="Palatino Linotype" w:hAnsi="Palatino Linotype" w:cs="Arial"/>
          <w:i/>
          <w:sz w:val="22"/>
        </w:rPr>
      </w:pPr>
      <w:r w:rsidRPr="00153287">
        <w:rPr>
          <w:rFonts w:ascii="Palatino Linotype" w:hAnsi="Palatino Linotype" w:cs="Arial"/>
          <w:b/>
          <w:i/>
          <w:sz w:val="22"/>
        </w:rPr>
        <w:t>XXXII. Las concesiones, contratos, convenios, permisos, licencias o autorizaciones otorgados</w:t>
      </w:r>
      <w:r w:rsidRPr="00153287">
        <w:rPr>
          <w:rFonts w:ascii="Palatino Linotype" w:hAnsi="Palatino Linotype" w:cs="Arial"/>
          <w:i/>
          <w:sz w:val="22"/>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7FFE45A8" w14:textId="0A428BFF" w:rsidR="001838F3" w:rsidRPr="00153287" w:rsidRDefault="001838F3" w:rsidP="00153287">
      <w:pPr>
        <w:widowControl w:val="0"/>
        <w:suppressAutoHyphens/>
        <w:autoSpaceDE w:val="0"/>
        <w:autoSpaceDN w:val="0"/>
        <w:adjustRightInd w:val="0"/>
        <w:spacing w:before="100" w:beforeAutospacing="1" w:after="100" w:afterAutospacing="1" w:line="360" w:lineRule="auto"/>
        <w:jc w:val="both"/>
        <w:rPr>
          <w:rFonts w:ascii="Palatino Linotype" w:hAnsi="Palatino Linotype" w:cs="Arial"/>
        </w:rPr>
      </w:pPr>
      <w:r w:rsidRPr="00153287">
        <w:rPr>
          <w:rFonts w:ascii="Palatino Linotype" w:hAnsi="Palatino Linotype"/>
          <w:szCs w:val="21"/>
        </w:rPr>
        <w:t xml:space="preserve">Correlativo a lo anterior, </w:t>
      </w:r>
      <w:r w:rsidRPr="00153287">
        <w:rPr>
          <w:rFonts w:ascii="Palatino Linotype" w:hAnsi="Palatino Linotype" w:cs="Arial"/>
        </w:rPr>
        <w:t>los “</w:t>
      </w:r>
      <w:r w:rsidRPr="00153287">
        <w:rPr>
          <w:rFonts w:ascii="Palatino Linotype" w:hAnsi="Palatino Linotype" w:cs="Arial"/>
          <w:i/>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153287">
        <w:rPr>
          <w:rFonts w:ascii="Palatino Linotype" w:hAnsi="Palatino Linotype" w:cs="Arial"/>
          <w:i/>
        </w:rPr>
        <w:lastRenderedPageBreak/>
        <w:t>Plataforma Nacional de Transparencia”</w:t>
      </w:r>
      <w:r w:rsidRPr="00153287">
        <w:rPr>
          <w:rStyle w:val="Refdenotaalpie"/>
          <w:rFonts w:ascii="Palatino Linotype" w:hAnsi="Palatino Linotype" w:cs="Arial"/>
          <w:i/>
        </w:rPr>
        <w:footnoteReference w:id="1"/>
      </w:r>
      <w:r w:rsidRPr="00153287">
        <w:rPr>
          <w:rFonts w:ascii="Palatino Linotype" w:hAnsi="Palatino Linotype" w:cs="Arial"/>
          <w:b/>
          <w:i/>
        </w:rPr>
        <w:t>,</w:t>
      </w:r>
      <w:r w:rsidRPr="00153287">
        <w:rPr>
          <w:rFonts w:ascii="Palatino Linotype" w:hAnsi="Palatino Linotype" w:cs="Arial"/>
        </w:rPr>
        <w:t xml:space="preserve"> en su Anexo I referente a las Obligaciones</w:t>
      </w:r>
      <w:r w:rsidRPr="00153287">
        <w:rPr>
          <w:rFonts w:ascii="Palatino Linotype" w:hAnsi="Palatino Linotype"/>
        </w:rPr>
        <w:t xml:space="preserve"> </w:t>
      </w:r>
      <w:r w:rsidRPr="00153287">
        <w:rPr>
          <w:rFonts w:ascii="Palatino Linotype" w:hAnsi="Palatino Linotype" w:cs="Arial"/>
        </w:rPr>
        <w:t>de</w:t>
      </w:r>
      <w:r w:rsidRPr="00153287">
        <w:rPr>
          <w:rFonts w:ascii="Palatino Linotype" w:hAnsi="Palatino Linotype"/>
        </w:rPr>
        <w:t xml:space="preserve"> </w:t>
      </w:r>
      <w:r w:rsidRPr="00153287">
        <w:rPr>
          <w:rFonts w:ascii="Palatino Linotype" w:hAnsi="Palatino Linotype" w:cs="Arial"/>
        </w:rPr>
        <w:t>Transparencia</w:t>
      </w:r>
      <w:r w:rsidRPr="00153287">
        <w:rPr>
          <w:rFonts w:ascii="Palatino Linotype" w:hAnsi="Palatino Linotype"/>
        </w:rPr>
        <w:t xml:space="preserve"> </w:t>
      </w:r>
      <w:r w:rsidRPr="00153287">
        <w:rPr>
          <w:rFonts w:ascii="Palatino Linotype" w:hAnsi="Palatino Linotype" w:cs="Arial"/>
        </w:rPr>
        <w:t>Comunes de los</w:t>
      </w:r>
      <w:r w:rsidRPr="00153287">
        <w:rPr>
          <w:rFonts w:ascii="Palatino Linotype" w:hAnsi="Palatino Linotype"/>
        </w:rPr>
        <w:t xml:space="preserve"> </w:t>
      </w:r>
      <w:r w:rsidRPr="00153287">
        <w:rPr>
          <w:rFonts w:ascii="Palatino Linotype" w:hAnsi="Palatino Linotype" w:cs="Arial"/>
        </w:rPr>
        <w:t>Sujetos</w:t>
      </w:r>
      <w:r w:rsidRPr="00153287">
        <w:rPr>
          <w:rFonts w:ascii="Palatino Linotype" w:hAnsi="Palatino Linotype"/>
        </w:rPr>
        <w:t xml:space="preserve"> </w:t>
      </w:r>
      <w:r w:rsidRPr="00153287">
        <w:rPr>
          <w:rFonts w:ascii="Palatino Linotype" w:hAnsi="Palatino Linotype" w:cs="Arial"/>
        </w:rPr>
        <w:t xml:space="preserve">Obligados contempladas en el artículo 70, fracción XXVII, de la Ley General de Transparencia y Acceso a la Información Pública, precisan en los Criterios Sustantivos de Contenido con relación a la información de </w:t>
      </w:r>
      <w:r w:rsidR="00187F98" w:rsidRPr="00153287">
        <w:rPr>
          <w:rFonts w:ascii="Palatino Linotype" w:hAnsi="Palatino Linotype" w:cs="Arial"/>
        </w:rPr>
        <w:t>las</w:t>
      </w:r>
      <w:r w:rsidRPr="00153287">
        <w:rPr>
          <w:rFonts w:ascii="Palatino Linotype" w:hAnsi="Palatino Linotype" w:cs="Arial"/>
        </w:rPr>
        <w:t xml:space="preserve"> concesiones, contratos, convenios, permisos, licencias o autorizaciones otorgados, lo siguiente:</w:t>
      </w:r>
    </w:p>
    <w:p w14:paraId="58C33C49" w14:textId="77777777" w:rsidR="001838F3" w:rsidRPr="00153287" w:rsidRDefault="001838F3" w:rsidP="00153287">
      <w:pPr>
        <w:spacing w:before="100" w:beforeAutospacing="1" w:after="100" w:afterAutospacing="1" w:line="276" w:lineRule="auto"/>
        <w:ind w:left="709" w:right="709"/>
        <w:rPr>
          <w:rFonts w:ascii="Palatino Linotype" w:hAnsi="Palatino Linotype" w:cs="Arial"/>
          <w:i/>
          <w:sz w:val="22"/>
          <w:szCs w:val="22"/>
          <w:lang w:eastAsia="es-MX"/>
        </w:rPr>
      </w:pPr>
      <w:r w:rsidRPr="00153287">
        <w:rPr>
          <w:rFonts w:ascii="Palatino Linotype" w:hAnsi="Palatino Linotype" w:cs="Arial"/>
          <w:i/>
          <w:sz w:val="22"/>
          <w:szCs w:val="22"/>
          <w:lang w:eastAsia="es-MX"/>
        </w:rPr>
        <w:t>“…</w:t>
      </w:r>
    </w:p>
    <w:p w14:paraId="54EC98E8" w14:textId="77777777" w:rsidR="001838F3" w:rsidRPr="00153287" w:rsidRDefault="001838F3" w:rsidP="00153287">
      <w:pPr>
        <w:spacing w:before="100" w:beforeAutospacing="1" w:after="100" w:afterAutospacing="1" w:line="276" w:lineRule="auto"/>
        <w:ind w:left="709" w:right="709"/>
        <w:jc w:val="center"/>
        <w:rPr>
          <w:rFonts w:ascii="Palatino Linotype" w:hAnsi="Palatino Linotype" w:cs="Arial"/>
          <w:b/>
          <w:i/>
          <w:sz w:val="22"/>
          <w:szCs w:val="22"/>
          <w:lang w:eastAsia="es-MX"/>
        </w:rPr>
      </w:pPr>
      <w:r w:rsidRPr="00153287">
        <w:rPr>
          <w:rFonts w:ascii="Palatino Linotype" w:hAnsi="Palatino Linotype" w:cs="Arial"/>
          <w:b/>
          <w:i/>
          <w:sz w:val="22"/>
          <w:szCs w:val="22"/>
          <w:lang w:eastAsia="es-MX"/>
        </w:rPr>
        <w:t>Anexo I</w:t>
      </w:r>
    </w:p>
    <w:p w14:paraId="13B2D4B3" w14:textId="77777777" w:rsidR="001838F3" w:rsidRPr="00153287" w:rsidRDefault="001838F3" w:rsidP="00153287">
      <w:pPr>
        <w:spacing w:before="100" w:beforeAutospacing="1" w:after="100" w:afterAutospacing="1" w:line="276" w:lineRule="auto"/>
        <w:ind w:left="709" w:right="709"/>
        <w:jc w:val="center"/>
        <w:rPr>
          <w:rFonts w:ascii="Palatino Linotype" w:hAnsi="Palatino Linotype" w:cs="Arial"/>
          <w:b/>
          <w:i/>
          <w:sz w:val="22"/>
          <w:szCs w:val="22"/>
          <w:lang w:eastAsia="es-MX"/>
        </w:rPr>
      </w:pPr>
      <w:r w:rsidRPr="00153287">
        <w:rPr>
          <w:rFonts w:ascii="Palatino Linotype" w:hAnsi="Palatino Linotype" w:cs="Arial"/>
          <w:b/>
          <w:i/>
          <w:sz w:val="22"/>
          <w:szCs w:val="22"/>
          <w:lang w:eastAsia="es-MX"/>
        </w:rPr>
        <w:t>Obligaciones de transparencia comunes todos los sujetos obligados</w:t>
      </w:r>
    </w:p>
    <w:p w14:paraId="4E969764"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b/>
          <w:i/>
          <w:sz w:val="22"/>
          <w:szCs w:val="22"/>
          <w:lang w:eastAsia="es-MX"/>
        </w:rPr>
      </w:pPr>
      <w:r w:rsidRPr="00153287">
        <w:rPr>
          <w:rFonts w:ascii="Palatino Linotype" w:hAnsi="Palatino Linotype" w:cs="Arial"/>
          <w:b/>
          <w:i/>
          <w:sz w:val="22"/>
          <w:szCs w:val="22"/>
          <w:lang w:eastAsia="es-MX"/>
        </w:rPr>
        <w:t>Criterios para las obligaciones de transparencia comunes</w:t>
      </w:r>
    </w:p>
    <w:p w14:paraId="023AB24C"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b/>
          <w:i/>
          <w:sz w:val="22"/>
          <w:szCs w:val="22"/>
          <w:u w:val="single"/>
          <w:lang w:eastAsia="es-MX"/>
        </w:rPr>
        <w:t>El</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catálogo</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de</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la</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información</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que</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todos</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los</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sujetos</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obligados</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deben</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poner</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a</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disposición</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de</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las</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personas</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en</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sus</w:t>
      </w:r>
      <w:r w:rsidRPr="00153287">
        <w:rPr>
          <w:rFonts w:ascii="Palatino Linotype" w:hAnsi="Palatino Linotype"/>
          <w:b/>
          <w:i/>
          <w:sz w:val="22"/>
          <w:szCs w:val="22"/>
          <w:u w:val="single"/>
          <w:lang w:eastAsia="es-MX"/>
        </w:rPr>
        <w:t xml:space="preserve"> </w:t>
      </w:r>
      <w:r w:rsidRPr="00153287">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153287">
        <w:rPr>
          <w:rFonts w:ascii="Palatino Linotype" w:hAnsi="Palatino Linotype" w:cs="Arial"/>
          <w:i/>
          <w:sz w:val="22"/>
          <w:szCs w:val="22"/>
          <w:lang w:eastAsia="es-MX"/>
        </w:rPr>
        <w:t>.</w:t>
      </w:r>
    </w:p>
    <w:p w14:paraId="20D6AE5B"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66EB9AFF"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p>
    <w:p w14:paraId="77A6137B"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b/>
          <w:i/>
          <w:sz w:val="22"/>
          <w:szCs w:val="22"/>
          <w:u w:val="single"/>
          <w:lang w:eastAsia="es-MX"/>
        </w:rPr>
        <w:t>El artículo 70 dice a la letra</w:t>
      </w:r>
      <w:r w:rsidRPr="00153287">
        <w:rPr>
          <w:rFonts w:ascii="Palatino Linotype" w:hAnsi="Palatino Linotype" w:cs="Arial"/>
          <w:i/>
          <w:sz w:val="22"/>
          <w:szCs w:val="22"/>
          <w:lang w:eastAsia="es-MX"/>
        </w:rPr>
        <w:t>:</w:t>
      </w:r>
    </w:p>
    <w:p w14:paraId="394656A3" w14:textId="77777777" w:rsidR="001838F3" w:rsidRPr="00153287" w:rsidRDefault="001838F3" w:rsidP="00153287">
      <w:pPr>
        <w:spacing w:before="100" w:beforeAutospacing="1" w:after="100" w:afterAutospacing="1" w:line="276" w:lineRule="auto"/>
        <w:ind w:left="1416" w:right="1183"/>
        <w:jc w:val="both"/>
        <w:rPr>
          <w:rFonts w:ascii="Palatino Linotype" w:hAnsi="Palatino Linotype" w:cs="Arial"/>
          <w:i/>
          <w:sz w:val="22"/>
          <w:szCs w:val="22"/>
          <w:lang w:eastAsia="es-MX"/>
        </w:rPr>
      </w:pPr>
      <w:r w:rsidRPr="00153287">
        <w:rPr>
          <w:rFonts w:ascii="Palatino Linotype" w:hAnsi="Palatino Linotype" w:cs="Arial"/>
          <w:b/>
          <w:i/>
          <w:sz w:val="22"/>
          <w:szCs w:val="22"/>
          <w:lang w:eastAsia="es-MX"/>
        </w:rPr>
        <w:t xml:space="preserve">Artículo 70. </w:t>
      </w:r>
      <w:r w:rsidRPr="00153287">
        <w:rPr>
          <w:rFonts w:ascii="Palatino Linotype" w:hAnsi="Palatino Linotype" w:cs="Arial"/>
          <w:b/>
          <w:i/>
          <w:sz w:val="22"/>
          <w:szCs w:val="22"/>
          <w:u w:val="single"/>
          <w:lang w:eastAsia="es-MX"/>
        </w:rPr>
        <w:t>En la Ley</w:t>
      </w:r>
      <w:r w:rsidRPr="00153287">
        <w:rPr>
          <w:rFonts w:ascii="Palatino Linotype" w:hAnsi="Palatino Linotype" w:cs="Arial"/>
          <w:b/>
          <w:i/>
          <w:sz w:val="22"/>
          <w:szCs w:val="22"/>
          <w:lang w:eastAsia="es-MX"/>
        </w:rPr>
        <w:t xml:space="preserve"> </w:t>
      </w:r>
      <w:r w:rsidRPr="00153287">
        <w:rPr>
          <w:rFonts w:ascii="Palatino Linotype" w:hAnsi="Palatino Linotype" w:cs="Arial"/>
          <w:i/>
          <w:sz w:val="22"/>
          <w:szCs w:val="22"/>
          <w:lang w:eastAsia="es-MX"/>
        </w:rPr>
        <w:t>Federal y</w:t>
      </w:r>
      <w:r w:rsidRPr="00153287">
        <w:rPr>
          <w:rFonts w:ascii="Palatino Linotype" w:hAnsi="Palatino Linotype" w:cs="Arial"/>
          <w:b/>
          <w:i/>
          <w:sz w:val="22"/>
          <w:szCs w:val="22"/>
          <w:lang w:eastAsia="es-MX"/>
        </w:rPr>
        <w:t xml:space="preserve"> </w:t>
      </w:r>
      <w:r w:rsidRPr="00153287">
        <w:rPr>
          <w:rFonts w:ascii="Palatino Linotype" w:hAnsi="Palatino Linotype" w:cs="Arial"/>
          <w:b/>
          <w:i/>
          <w:sz w:val="22"/>
          <w:szCs w:val="22"/>
          <w:u w:val="single"/>
          <w:lang w:eastAsia="es-MX"/>
        </w:rPr>
        <w:t xml:space="preserve">de las Entidades Federativas se contemplará que los sujetos obligados pongan a disposición del </w:t>
      </w:r>
      <w:r w:rsidRPr="00153287">
        <w:rPr>
          <w:rFonts w:ascii="Palatino Linotype" w:hAnsi="Palatino Linotype" w:cs="Arial"/>
          <w:b/>
          <w:i/>
          <w:sz w:val="22"/>
          <w:szCs w:val="22"/>
          <w:u w:val="single"/>
          <w:lang w:eastAsia="es-MX"/>
        </w:rPr>
        <w:lastRenderedPageBreak/>
        <w:t>público</w:t>
      </w:r>
      <w:r w:rsidRPr="00153287">
        <w:rPr>
          <w:rFonts w:ascii="Palatino Linotype" w:hAnsi="Palatino Linotype" w:cs="Arial"/>
          <w:b/>
          <w:i/>
          <w:sz w:val="22"/>
          <w:szCs w:val="22"/>
          <w:lang w:eastAsia="es-MX"/>
        </w:rPr>
        <w:t xml:space="preserve"> </w:t>
      </w:r>
      <w:r w:rsidRPr="00153287">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153287">
        <w:rPr>
          <w:rFonts w:ascii="Palatino Linotype" w:hAnsi="Palatino Linotype" w:cs="Arial"/>
          <w:b/>
          <w:i/>
          <w:sz w:val="22"/>
          <w:szCs w:val="22"/>
          <w:u w:val="single"/>
          <w:lang w:eastAsia="es-MX"/>
        </w:rPr>
        <w:t>la información, por lo menos, de los temas, documentos y políticas que a continuación se señalan</w:t>
      </w:r>
      <w:r w:rsidRPr="00153287">
        <w:rPr>
          <w:rFonts w:ascii="Palatino Linotype" w:hAnsi="Palatino Linotype" w:cs="Arial"/>
          <w:i/>
          <w:sz w:val="22"/>
          <w:szCs w:val="22"/>
          <w:lang w:eastAsia="es-MX"/>
        </w:rPr>
        <w:t>:</w:t>
      </w:r>
    </w:p>
    <w:p w14:paraId="5A7675EB"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b/>
          <w:i/>
          <w:sz w:val="22"/>
          <w:szCs w:val="22"/>
          <w:u w:val="single"/>
          <w:lang w:eastAsia="es-MX"/>
        </w:rPr>
        <w:t>En las siguientes páginas se hace mención de cada una de las fracciones con sus respectivos criterios</w:t>
      </w:r>
      <w:r w:rsidRPr="00153287">
        <w:rPr>
          <w:rFonts w:ascii="Palatino Linotype" w:hAnsi="Palatino Linotype" w:cs="Arial"/>
          <w:i/>
          <w:sz w:val="22"/>
          <w:szCs w:val="22"/>
          <w:lang w:eastAsia="es-MX"/>
        </w:rPr>
        <w:t>.</w:t>
      </w:r>
    </w:p>
    <w:p w14:paraId="0D9695E3"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w:t>
      </w:r>
    </w:p>
    <w:p w14:paraId="6500CCF3"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b/>
          <w:i/>
          <w:sz w:val="22"/>
          <w:szCs w:val="22"/>
          <w:lang w:eastAsia="es-MX"/>
        </w:rPr>
        <w:t>XXVII.</w:t>
      </w:r>
      <w:r w:rsidRPr="00153287">
        <w:rPr>
          <w:rFonts w:ascii="Palatino Linotype" w:hAnsi="Palatino Linotype" w:cs="Arial"/>
          <w:i/>
          <w:sz w:val="22"/>
          <w:szCs w:val="22"/>
          <w:lang w:eastAsia="es-MX"/>
        </w:rPr>
        <w:t xml:space="preserve">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6AC37BEA"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 xml:space="preserve">Los sujetos obligados publicarán información relativa a cualquier tipo de concesión, contratos, convenios, permisos, licencias o autorizaciones </w:t>
      </w:r>
      <w:proofErr w:type="gramStart"/>
      <w:r w:rsidRPr="00153287">
        <w:rPr>
          <w:rFonts w:ascii="Palatino Linotype" w:hAnsi="Palatino Linotype" w:cs="Arial"/>
          <w:i/>
          <w:sz w:val="22"/>
          <w:szCs w:val="22"/>
          <w:lang w:eastAsia="es-MX"/>
        </w:rPr>
        <w:t>otorgados</w:t>
      </w:r>
      <w:proofErr w:type="gramEnd"/>
      <w:r w:rsidRPr="00153287">
        <w:rPr>
          <w:rFonts w:ascii="Palatino Linotype" w:hAnsi="Palatino Linotype" w:cs="Arial"/>
          <w:i/>
          <w:sz w:val="22"/>
          <w:szCs w:val="22"/>
          <w:lang w:eastAsia="es-MX"/>
        </w:rPr>
        <w:t>, de acuerdo con sus atribuciones establecidas en la Constitución Política de los Estados Unidos Mexicanos y la constitución de cada entidad federativa, así como la respectiva ley orgánica de las administraciones públicas estatales y municipales</w:t>
      </w:r>
    </w:p>
    <w:p w14:paraId="039E9FDE"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 xml:space="preserve">La información se organizará por acto jurídico y respecto de cada uno se especificará su tipo. Por ejemplo: </w:t>
      </w:r>
    </w:p>
    <w:p w14:paraId="7767C769"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b/>
          <w:i/>
          <w:sz w:val="22"/>
          <w:szCs w:val="22"/>
          <w:lang w:eastAsia="es-MX"/>
        </w:rPr>
        <w:t>Concesión</w:t>
      </w:r>
      <w:r w:rsidRPr="00153287">
        <w:rPr>
          <w:rFonts w:ascii="Palatino Linotype" w:hAnsi="Palatino Linotype" w:cs="Arial"/>
          <w:i/>
          <w:sz w:val="22"/>
          <w:szCs w:val="22"/>
          <w:lang w:eastAsia="es-MX"/>
        </w:rPr>
        <w:t xml:space="preserve"> para ejecución y operación de obra pública; prestación de servicio público; radiodifusión; telecomunicaciones; etcétera. </w:t>
      </w:r>
    </w:p>
    <w:p w14:paraId="6359F716"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b/>
          <w:i/>
          <w:sz w:val="22"/>
          <w:szCs w:val="22"/>
          <w:lang w:eastAsia="es-MX"/>
        </w:rPr>
        <w:t>Permiso</w:t>
      </w:r>
      <w:r w:rsidRPr="00153287">
        <w:rPr>
          <w:rFonts w:ascii="Palatino Linotype" w:hAnsi="Palatino Linotype" w:cs="Arial"/>
          <w:i/>
          <w:sz w:val="22"/>
          <w:szCs w:val="22"/>
          <w:lang w:eastAsia="es-MX"/>
        </w:rPr>
        <w:t xml:space="preserve"> para el tratamiento y refinación del petróleo; para el almacenamiento, el transporte y la distribución por ductos de petróleo, gas, petrolíferos y petroquímicos; de radiodifusión, de telecomunicaciones; de conducir; etcétera. </w:t>
      </w:r>
    </w:p>
    <w:p w14:paraId="0D68EF39"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b/>
          <w:i/>
          <w:sz w:val="22"/>
          <w:szCs w:val="22"/>
          <w:lang w:eastAsia="es-MX"/>
        </w:rPr>
        <w:t>Licencia</w:t>
      </w:r>
      <w:r w:rsidRPr="00153287">
        <w:rPr>
          <w:rFonts w:ascii="Palatino Linotype" w:hAnsi="Palatino Linotype" w:cs="Arial"/>
          <w:i/>
          <w:sz w:val="22"/>
          <w:szCs w:val="22"/>
          <w:lang w:eastAsia="es-MX"/>
        </w:rPr>
        <w:t xml:space="preserve"> de uso de suelo, de construcción, de anuncios, de conducir, de explotación de yacimientos de materiales pétreos, de exploración y extracción del petróleo, etcétera. </w:t>
      </w:r>
    </w:p>
    <w:p w14:paraId="0DAE0439"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b/>
          <w:i/>
          <w:sz w:val="22"/>
          <w:szCs w:val="22"/>
          <w:lang w:eastAsia="es-MX"/>
        </w:rPr>
        <w:lastRenderedPageBreak/>
        <w:t>Autorización</w:t>
      </w:r>
      <w:r w:rsidRPr="00153287">
        <w:rPr>
          <w:rFonts w:ascii="Palatino Linotype" w:hAnsi="Palatino Linotype" w:cs="Arial"/>
          <w:i/>
          <w:sz w:val="22"/>
          <w:szCs w:val="22"/>
          <w:lang w:eastAsia="es-MX"/>
        </w:rPr>
        <w:t xml:space="preserve"> de cambio de giro de local en mercado público; de espectáculos en la vía pública, parques o espacios públicos; de uso y ocupación; del Programa Especial de Protección Civil; de juegos pirotécnicos; para impartir educación; para el acceso a la multiprogramación; o las que el sujeto obligado determine. </w:t>
      </w:r>
    </w:p>
    <w:p w14:paraId="67E4C01E"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b/>
          <w:i/>
          <w:sz w:val="22"/>
          <w:szCs w:val="22"/>
          <w:lang w:eastAsia="es-MX"/>
        </w:rPr>
        <w:t>Contrato</w:t>
      </w:r>
      <w:r w:rsidRPr="00153287">
        <w:rPr>
          <w:rFonts w:ascii="Palatino Linotype" w:hAnsi="Palatino Linotype" w:cs="Arial"/>
          <w:i/>
          <w:sz w:val="22"/>
          <w:szCs w:val="22"/>
          <w:lang w:eastAsia="es-MX"/>
        </w:rPr>
        <w:t>. Aquellos celebrados por el sujeto obligado y que se realicen con cargo total o parcial a recursos públicos de acuerdo con las leyes que le sean aplicables.</w:t>
      </w:r>
    </w:p>
    <w:p w14:paraId="4DAB2EB1"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b/>
          <w:i/>
          <w:sz w:val="22"/>
          <w:szCs w:val="22"/>
          <w:lang w:eastAsia="es-MX"/>
        </w:rPr>
        <w:t>Convenio</w:t>
      </w:r>
      <w:r w:rsidRPr="00153287">
        <w:rPr>
          <w:rFonts w:ascii="Palatino Linotype" w:hAnsi="Palatino Linotype" w:cs="Arial"/>
          <w:i/>
          <w:sz w:val="22"/>
          <w:szCs w:val="22"/>
          <w:lang w:eastAsia="es-MX"/>
        </w:rPr>
        <w:t>. Acuerdo que se firma para desarrollar un asunto concreto destinado a establecer, transferir, modificar o eliminar una obligación.</w:t>
      </w:r>
    </w:p>
    <w:p w14:paraId="3B2B1671"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La información sobre cada acto jurídico de los arriba enlistados deberá publicarse a partir de la fecha en la que éste inició. En su caso, el sujeto obligado incluirá una nota fundamentada, motivada y actualizada al periodo que corresponda señalando que no se otorgó ni emitió determinado acto.</w:t>
      </w:r>
    </w:p>
    <w:p w14:paraId="7F08B43B"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Cabe señalar que en esta fracción no se publicarán los contratos y convenios ya incluidos en el artículo 70, fracción XXVIII (procedimientos de adjudicación directa, invitación restringida y licitación pública), así como aquellos convenios de coordinación y concentración ya incluidos en la fracción XXXIII (Los convenios de coordinación de concertación con los sectores social y privado).</w:t>
      </w:r>
    </w:p>
    <w:p w14:paraId="0BF72AB5"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______________________________________________________________________</w:t>
      </w:r>
    </w:p>
    <w:p w14:paraId="242E0B31"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Periodo de actualización: trimestral</w:t>
      </w:r>
    </w:p>
    <w:p w14:paraId="15701B70"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Conservar en el sitio de Internet: información del ejercicio en curso y la correspondiente a dos ejercicios anteriores</w:t>
      </w:r>
    </w:p>
    <w:p w14:paraId="08D959DA"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Aplica a: todos los sujetos obligados</w:t>
      </w:r>
    </w:p>
    <w:p w14:paraId="1558C296"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______________________________________________________________________</w:t>
      </w:r>
    </w:p>
    <w:p w14:paraId="092DA56D"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Criterios sustantivos de contenido</w:t>
      </w:r>
    </w:p>
    <w:p w14:paraId="372FEB2A"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lastRenderedPageBreak/>
        <w:t>Criterio 1 Ejercicio</w:t>
      </w:r>
    </w:p>
    <w:p w14:paraId="445D764F"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2 Periodo que se informa (fecha de inicio y fecha de término con el formato día/mes/año)</w:t>
      </w:r>
    </w:p>
    <w:p w14:paraId="50909C8D"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3 Tipo de acto jurídico (catálogo):</w:t>
      </w:r>
    </w:p>
    <w:p w14:paraId="56D29D9F"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Concesión/Contrato/Convenio/Permiso/Licencia/Autorización/Asignación</w:t>
      </w:r>
    </w:p>
    <w:p w14:paraId="68F5B2C7"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4 Número de control interno asignado, en su caso, al contrato, convenio, concesión, permiso, licencia, autorización o asignación</w:t>
      </w:r>
    </w:p>
    <w:p w14:paraId="34D86A37"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5 Objeto (la finalidad con la que se realizó el acto jurídico)</w:t>
      </w:r>
    </w:p>
    <w:p w14:paraId="6D6F855D"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6 Fundamento jurídico por el cual se llevó a cabo el acto jurídico</w:t>
      </w:r>
    </w:p>
    <w:p w14:paraId="6A5C2244"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7 Unidad(es) o área(s) responsable(s) de instrumentación</w:t>
      </w:r>
    </w:p>
    <w:p w14:paraId="6B9B70AE"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8 Sector al cual se otorgó el acto jurídico (catálogo): Público/Privado</w:t>
      </w:r>
    </w:p>
    <w:p w14:paraId="453EA538"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9 Nombre completo (nombre[s], primer apellido y segundo apellido) o razón social del titular al cual se otorgó el acto jurídico</w:t>
      </w:r>
    </w:p>
    <w:p w14:paraId="0F551F4D"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10 Fecha de inicio de vigencia del acto jurídico con en el formato día/mes/año</w:t>
      </w:r>
    </w:p>
    <w:p w14:paraId="4F9E8B2A"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 xml:space="preserve">Criterio 11 Fecha de término de vigencia del acto jurídico con en el formato día/mes/año </w:t>
      </w:r>
    </w:p>
    <w:p w14:paraId="104D9AF5"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12 Cláusula, punto, artículo o fracción en el que se especifican los términos y condiciones del acto jurídico</w:t>
      </w:r>
    </w:p>
    <w:p w14:paraId="0C3E7489"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13 Hipervínculo al contrato, convenio, permiso, licencia o concesión, donde se</w:t>
      </w:r>
    </w:p>
    <w:p w14:paraId="530962D7"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proofErr w:type="gramStart"/>
      <w:r w:rsidRPr="00153287">
        <w:rPr>
          <w:rFonts w:ascii="Palatino Linotype" w:hAnsi="Palatino Linotype" w:cs="Arial"/>
          <w:i/>
          <w:sz w:val="22"/>
          <w:szCs w:val="22"/>
          <w:lang w:eastAsia="es-MX"/>
        </w:rPr>
        <w:t>especifiquen</w:t>
      </w:r>
      <w:proofErr w:type="gramEnd"/>
      <w:r w:rsidRPr="00153287">
        <w:rPr>
          <w:rFonts w:ascii="Palatino Linotype" w:hAnsi="Palatino Linotype" w:cs="Arial"/>
          <w:i/>
          <w:sz w:val="22"/>
          <w:szCs w:val="22"/>
          <w:lang w:eastAsia="es-MX"/>
        </w:rPr>
        <w:t xml:space="preserve"> los términos y condiciones, incluidos los anexos, en versión pública cuando así corresponda</w:t>
      </w:r>
    </w:p>
    <w:p w14:paraId="2A21BF5A"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14 Monto total o beneficio, servicio y/o recurso público aprovechado</w:t>
      </w:r>
    </w:p>
    <w:p w14:paraId="6BB6B317"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lastRenderedPageBreak/>
        <w:t>Criterio 15 Monto entregado, bien, servicio y/o recurso público aprovechado al periodo que se informa</w:t>
      </w:r>
    </w:p>
    <w:p w14:paraId="5B015990"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En caso de que el sujeto obligado celebre contratos plurianuales deberá incluir:</w:t>
      </w:r>
    </w:p>
    <w:p w14:paraId="5DD5CBD7"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16 Hipervínculo al documento donde se desglose el gasto a precios del año tanto para el ejercicio fiscal correspondiente como para los subsecuentes104</w:t>
      </w:r>
    </w:p>
    <w:p w14:paraId="6DF9F1D6"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17 Hipervínculo al informe sobre el monto total erogado, que en su caso corresponda</w:t>
      </w:r>
    </w:p>
    <w:p w14:paraId="28BF8CD0"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18 Hipervínculo al contrato plurianual modificado, en su caso</w:t>
      </w:r>
    </w:p>
    <w:p w14:paraId="5789DAF5"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19 Se realizaron convenios modificatorios (catálogo): Sí/No</w:t>
      </w:r>
    </w:p>
    <w:p w14:paraId="5EA1C936"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20 Hipervínculo al convenio modificatorio, si así corresponde</w:t>
      </w:r>
    </w:p>
    <w:p w14:paraId="7FB0FF25"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Criterios adjetivos de actualización</w:t>
      </w:r>
    </w:p>
    <w:p w14:paraId="4439292D"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21 Periodo de actualización de la información: trimestral</w:t>
      </w:r>
    </w:p>
    <w:p w14:paraId="5FED6B34"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22 La información deberá estar actualizada al periodo que corresponde de acuerdo con la Tabla de actualización y conservación de la información</w:t>
      </w:r>
    </w:p>
    <w:p w14:paraId="32368B26"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23 Conservar en el sitio de Internet y a través de la Plataforma Nacional la información vigente de acuerdo con la Tabla de actualización y conservación de la información</w:t>
      </w:r>
    </w:p>
    <w:p w14:paraId="718501CD"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Criterios adjetivos de confiabilidad</w:t>
      </w:r>
    </w:p>
    <w:p w14:paraId="16A2FCE0"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24 Área(s) responsable(s) que genera(n), posee(n), publica(n) y/o actualiza(n) la información</w:t>
      </w:r>
    </w:p>
    <w:p w14:paraId="05CBEA55"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25 Fecha de actualización de la información publicada con el formato día/mes/año</w:t>
      </w:r>
    </w:p>
    <w:p w14:paraId="7AE960E5"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26 Fecha de validación de la información publicada con el formato día/mes/año</w:t>
      </w:r>
    </w:p>
    <w:p w14:paraId="66371CDD"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lastRenderedPageBreak/>
        <w:t>Criterio 27 Nota. Este criterio se cumple en caso de que sea necesario que el sujeto obligado incluya alguna aclaración relativa a la información publicada y/o explicación por la falta de información</w:t>
      </w:r>
    </w:p>
    <w:p w14:paraId="6B5B24DF"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Criterios adjetivos de formato</w:t>
      </w:r>
    </w:p>
    <w:p w14:paraId="22A27001"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28 La información publicada se organiza mediante el formato 27, en el que se</w:t>
      </w:r>
    </w:p>
    <w:p w14:paraId="4CAFACE8"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proofErr w:type="gramStart"/>
      <w:r w:rsidRPr="00153287">
        <w:rPr>
          <w:rFonts w:ascii="Palatino Linotype" w:hAnsi="Palatino Linotype" w:cs="Arial"/>
          <w:i/>
          <w:sz w:val="22"/>
          <w:szCs w:val="22"/>
          <w:lang w:eastAsia="es-MX"/>
        </w:rPr>
        <w:t>incluyen</w:t>
      </w:r>
      <w:proofErr w:type="gramEnd"/>
      <w:r w:rsidRPr="00153287">
        <w:rPr>
          <w:rFonts w:ascii="Palatino Linotype" w:hAnsi="Palatino Linotype" w:cs="Arial"/>
          <w:i/>
          <w:sz w:val="22"/>
          <w:szCs w:val="22"/>
          <w:lang w:eastAsia="es-MX"/>
        </w:rPr>
        <w:t xml:space="preserve"> todos los campos especificados en los criterios sustantivos de contenido</w:t>
      </w:r>
    </w:p>
    <w:p w14:paraId="0A891242"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Criterio 29 El soporte de la información permite su reutilización</w:t>
      </w:r>
    </w:p>
    <w:p w14:paraId="478E1683"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Formato 27 LGT_Art_70_Fr_XXVII</w:t>
      </w:r>
    </w:p>
    <w:p w14:paraId="310283B2"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Las concesiones, contratos, convenios, permisos, licencias o autorizaciones otorgados</w:t>
      </w:r>
    </w:p>
    <w:p w14:paraId="488310EA" w14:textId="77777777" w:rsidR="001838F3" w:rsidRPr="00153287" w:rsidRDefault="001838F3" w:rsidP="00153287">
      <w:pPr>
        <w:spacing w:before="100" w:beforeAutospacing="1" w:after="100" w:afterAutospacing="1" w:line="276" w:lineRule="auto"/>
        <w:ind w:left="709" w:right="709"/>
        <w:jc w:val="both"/>
        <w:rPr>
          <w:rFonts w:ascii="Palatino Linotype" w:hAnsi="Palatino Linotype" w:cs="Arial"/>
          <w:i/>
          <w:sz w:val="22"/>
          <w:szCs w:val="22"/>
          <w:lang w:eastAsia="es-MX"/>
        </w:rPr>
      </w:pPr>
    </w:p>
    <w:p w14:paraId="672CC543" w14:textId="39E1F4A5" w:rsidR="001838F3" w:rsidRPr="00153287" w:rsidRDefault="001838F3" w:rsidP="00153287">
      <w:pPr>
        <w:spacing w:before="100" w:beforeAutospacing="1" w:after="100" w:afterAutospacing="1"/>
        <w:ind w:left="709" w:right="709"/>
        <w:jc w:val="both"/>
        <w:rPr>
          <w:rFonts w:ascii="Palatino Linotype" w:hAnsi="Palatino Linotype" w:cs="Arial"/>
          <w:i/>
          <w:sz w:val="22"/>
          <w:szCs w:val="22"/>
          <w:lang w:eastAsia="es-MX"/>
        </w:rPr>
      </w:pPr>
      <w:r w:rsidRPr="00153287">
        <w:rPr>
          <w:rFonts w:ascii="Palatino Linotype" w:hAnsi="Palatino Linotype"/>
          <w:noProof/>
          <w:lang w:eastAsia="es-MX"/>
        </w:rPr>
        <w:drawing>
          <wp:inline distT="0" distB="0" distL="0" distR="0" wp14:anchorId="127A459D" wp14:editId="1806045C">
            <wp:extent cx="4895850" cy="12668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a:extLst>
                        <a:ext uri="{28A0092B-C50C-407E-A947-70E740481C1C}">
                          <a14:useLocalDpi xmlns:a14="http://schemas.microsoft.com/office/drawing/2010/main" val="0"/>
                        </a:ext>
                      </a:extLst>
                    </a:blip>
                    <a:srcRect t="5118"/>
                    <a:stretch>
                      <a:fillRect/>
                    </a:stretch>
                  </pic:blipFill>
                  <pic:spPr bwMode="auto">
                    <a:xfrm>
                      <a:off x="0" y="0"/>
                      <a:ext cx="4895850" cy="1266825"/>
                    </a:xfrm>
                    <a:prstGeom prst="rect">
                      <a:avLst/>
                    </a:prstGeom>
                    <a:noFill/>
                    <a:ln>
                      <a:noFill/>
                    </a:ln>
                  </pic:spPr>
                </pic:pic>
              </a:graphicData>
            </a:graphic>
          </wp:inline>
        </w:drawing>
      </w:r>
    </w:p>
    <w:p w14:paraId="3B987687" w14:textId="6E096575" w:rsidR="001838F3" w:rsidRPr="00153287" w:rsidRDefault="001838F3" w:rsidP="00153287">
      <w:pPr>
        <w:widowControl w:val="0"/>
        <w:suppressAutoHyphens/>
        <w:autoSpaceDE w:val="0"/>
        <w:autoSpaceDN w:val="0"/>
        <w:adjustRightInd w:val="0"/>
        <w:spacing w:before="100" w:beforeAutospacing="1" w:after="100" w:afterAutospacing="1" w:line="360" w:lineRule="auto"/>
        <w:jc w:val="center"/>
        <w:rPr>
          <w:rFonts w:ascii="Palatino Linotype" w:eastAsia="Calibri" w:hAnsi="Palatino Linotype" w:cs="Arial"/>
        </w:rPr>
      </w:pPr>
      <w:r w:rsidRPr="00153287">
        <w:rPr>
          <w:rFonts w:ascii="Palatino Linotype" w:hAnsi="Palatino Linotype"/>
          <w:noProof/>
          <w:lang w:eastAsia="es-MX"/>
        </w:rPr>
        <w:drawing>
          <wp:inline distT="0" distB="0" distL="0" distR="0" wp14:anchorId="77CD539A" wp14:editId="65544C8B">
            <wp:extent cx="4895850" cy="2057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850" cy="2057400"/>
                    </a:xfrm>
                    <a:prstGeom prst="rect">
                      <a:avLst/>
                    </a:prstGeom>
                    <a:noFill/>
                    <a:ln>
                      <a:noFill/>
                    </a:ln>
                  </pic:spPr>
                </pic:pic>
              </a:graphicData>
            </a:graphic>
          </wp:inline>
        </w:drawing>
      </w:r>
    </w:p>
    <w:p w14:paraId="6307F50E" w14:textId="77777777" w:rsidR="001838F3" w:rsidRPr="00153287" w:rsidRDefault="001838F3" w:rsidP="00153287">
      <w:pPr>
        <w:widowControl w:val="0"/>
        <w:suppressAutoHyphens/>
        <w:autoSpaceDE w:val="0"/>
        <w:autoSpaceDN w:val="0"/>
        <w:adjustRightInd w:val="0"/>
        <w:spacing w:before="100" w:beforeAutospacing="1" w:after="100" w:afterAutospacing="1" w:line="360" w:lineRule="auto"/>
        <w:jc w:val="both"/>
        <w:rPr>
          <w:rFonts w:ascii="Palatino Linotype" w:eastAsia="Calibri" w:hAnsi="Palatino Linotype" w:cs="Arial"/>
          <w:b/>
          <w:i/>
        </w:rPr>
      </w:pPr>
      <w:r w:rsidRPr="00153287">
        <w:rPr>
          <w:rFonts w:ascii="Palatino Linotype" w:eastAsia="Calibri" w:hAnsi="Palatino Linotype" w:cs="Arial"/>
        </w:rPr>
        <w:lastRenderedPageBreak/>
        <w:t xml:space="preserve">            </w:t>
      </w:r>
      <w:r w:rsidRPr="00153287">
        <w:rPr>
          <w:rFonts w:ascii="Palatino Linotype" w:eastAsia="Calibri" w:hAnsi="Palatino Linotype" w:cs="Arial"/>
          <w:b/>
          <w:i/>
        </w:rPr>
        <w:t xml:space="preserve"> (…)”</w:t>
      </w:r>
    </w:p>
    <w:p w14:paraId="41872B57" w14:textId="17B65C44" w:rsidR="00DF7084" w:rsidRPr="00153287" w:rsidRDefault="001838F3" w:rsidP="00153287">
      <w:pPr>
        <w:widowControl w:val="0"/>
        <w:suppressAutoHyphens/>
        <w:autoSpaceDE w:val="0"/>
        <w:autoSpaceDN w:val="0"/>
        <w:adjustRightInd w:val="0"/>
        <w:spacing w:before="100" w:beforeAutospacing="1" w:after="100" w:afterAutospacing="1" w:line="360" w:lineRule="auto"/>
        <w:jc w:val="both"/>
        <w:rPr>
          <w:rFonts w:ascii="Palatino Linotype" w:eastAsia="Calibri" w:hAnsi="Palatino Linotype" w:cs="Arial"/>
        </w:rPr>
      </w:pPr>
      <w:r w:rsidRPr="00153287">
        <w:rPr>
          <w:rFonts w:ascii="Palatino Linotype" w:eastAsia="Calibri" w:hAnsi="Palatino Linotype" w:cs="Arial"/>
        </w:rPr>
        <w:t xml:space="preserve">Precisado lo anterior, de la descrita obligación de transparencia se advierte que la información solicitada puede constar en dicho apartado, ya que este tiene relación con las concesiones, contratos, convenios, permisos, licencias o autorizaciones que </w:t>
      </w:r>
      <w:r w:rsidRPr="00153287">
        <w:rPr>
          <w:rFonts w:ascii="Palatino Linotype" w:eastAsia="Calibri" w:hAnsi="Palatino Linotype" w:cs="Arial"/>
          <w:b/>
        </w:rPr>
        <w:t>EL SUJETO OBLIGADO</w:t>
      </w:r>
      <w:r w:rsidRPr="00153287">
        <w:rPr>
          <w:rFonts w:ascii="Palatino Linotype" w:eastAsia="Calibri" w:hAnsi="Palatino Linotype" w:cs="Arial"/>
        </w:rPr>
        <w:t xml:space="preserve"> otorga para su uso, así mismo, dicho requerimiento puede ser atendido de </w:t>
      </w:r>
      <w:r w:rsidR="00DF7084" w:rsidRPr="00153287">
        <w:rPr>
          <w:rFonts w:ascii="Palatino Linotype" w:eastAsia="Calibri" w:hAnsi="Palatino Linotype" w:cs="Arial"/>
        </w:rPr>
        <w:t xml:space="preserve">con la entrega del contrato o convenio celebrado entre </w:t>
      </w:r>
      <w:r w:rsidR="00B25439" w:rsidRPr="00153287">
        <w:rPr>
          <w:rFonts w:ascii="Palatino Linotype" w:eastAsia="Calibri" w:hAnsi="Palatino Linotype" w:cs="Arial"/>
        </w:rPr>
        <w:t xml:space="preserve">la empresa privada y </w:t>
      </w:r>
      <w:r w:rsidR="00B25439" w:rsidRPr="00153287">
        <w:rPr>
          <w:rFonts w:ascii="Palatino Linotype" w:eastAsia="Calibri" w:hAnsi="Palatino Linotype" w:cs="Arial"/>
          <w:b/>
        </w:rPr>
        <w:t xml:space="preserve">EL SUJETO OBLIGADO </w:t>
      </w:r>
      <w:r w:rsidR="00B25439" w:rsidRPr="00153287">
        <w:rPr>
          <w:rFonts w:ascii="Palatino Linotype" w:eastAsia="Calibri" w:hAnsi="Palatino Linotype" w:cs="Arial"/>
        </w:rPr>
        <w:t xml:space="preserve">respecto a las </w:t>
      </w:r>
      <w:r w:rsidR="00D60764" w:rsidRPr="00153287">
        <w:rPr>
          <w:rFonts w:ascii="Palatino Linotype" w:eastAsia="Calibri" w:hAnsi="Palatino Linotype" w:cs="Arial"/>
        </w:rPr>
        <w:t>grúas</w:t>
      </w:r>
      <w:r w:rsidR="00B25439" w:rsidRPr="00153287">
        <w:rPr>
          <w:rFonts w:ascii="Palatino Linotype" w:eastAsia="Calibri" w:hAnsi="Palatino Linotype" w:cs="Arial"/>
        </w:rPr>
        <w:t xml:space="preserve"> </w:t>
      </w:r>
      <w:r w:rsidR="00F3725D" w:rsidRPr="00153287">
        <w:rPr>
          <w:rFonts w:ascii="Palatino Linotype" w:eastAsia="Calibri" w:hAnsi="Palatino Linotype" w:cs="Arial"/>
        </w:rPr>
        <w:t>para el</w:t>
      </w:r>
      <w:r w:rsidR="00B25439" w:rsidRPr="00153287">
        <w:rPr>
          <w:rFonts w:ascii="Palatino Linotype" w:eastAsia="Calibri" w:hAnsi="Palatino Linotype" w:cs="Arial"/>
        </w:rPr>
        <w:t xml:space="preserve"> </w:t>
      </w:r>
      <w:r w:rsidR="00DF7084" w:rsidRPr="00153287">
        <w:rPr>
          <w:rFonts w:ascii="Palatino Linotype" w:eastAsia="Calibri" w:hAnsi="Palatino Linotype" w:cs="Arial"/>
        </w:rPr>
        <w:t xml:space="preserve">retiro y remisión de vehículos </w:t>
      </w:r>
      <w:r w:rsidR="00B25439" w:rsidRPr="00153287">
        <w:rPr>
          <w:rFonts w:ascii="Palatino Linotype" w:eastAsia="Calibri" w:hAnsi="Palatino Linotype" w:cs="Arial"/>
        </w:rPr>
        <w:t xml:space="preserve">vigentes al </w:t>
      </w:r>
      <w:r w:rsidR="003D6B8A" w:rsidRPr="00153287">
        <w:rPr>
          <w:rFonts w:ascii="Palatino Linotype" w:eastAsia="Calibri" w:hAnsi="Palatino Linotype" w:cs="Arial"/>
        </w:rPr>
        <w:t>ocho de agosto de 2023.</w:t>
      </w:r>
    </w:p>
    <w:p w14:paraId="08CE6C78" w14:textId="04EE8689" w:rsidR="00197AB9" w:rsidRPr="00153287" w:rsidRDefault="00990D63"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
        </w:rPr>
      </w:pPr>
      <w:r w:rsidRPr="00153287">
        <w:rPr>
          <w:rFonts w:ascii="Palatino Linotype" w:hAnsi="Palatino Linotype"/>
          <w:iCs/>
        </w:rPr>
        <w:t>Por lo que corresponde a</w:t>
      </w:r>
      <w:r w:rsidRPr="00153287">
        <w:rPr>
          <w:rFonts w:ascii="Palatino Linotype" w:hAnsi="Palatino Linotype"/>
          <w:i/>
        </w:rPr>
        <w:t xml:space="preserve"> “</w:t>
      </w:r>
      <w:r w:rsidR="00136787" w:rsidRPr="00153287">
        <w:rPr>
          <w:rFonts w:ascii="Palatino Linotype" w:hAnsi="Palatino Linotype"/>
          <w:i/>
        </w:rPr>
        <w:t>Solicito saber el monto de lo recaudado por concepto de multas, corralón, arrastre de vehículos,</w:t>
      </w:r>
      <w:r w:rsidRPr="00153287">
        <w:rPr>
          <w:rFonts w:ascii="Palatino Linotype" w:hAnsi="Palatino Linotype"/>
          <w:i/>
        </w:rPr>
        <w:t>” (Sic),</w:t>
      </w:r>
      <w:r w:rsidR="00DA5821" w:rsidRPr="00153287">
        <w:rPr>
          <w:rFonts w:ascii="Palatino Linotype" w:hAnsi="Palatino Linotype"/>
          <w:i/>
        </w:rPr>
        <w:t xml:space="preserve"> </w:t>
      </w:r>
      <w:r w:rsidR="00DA5821" w:rsidRPr="00153287">
        <w:rPr>
          <w:rFonts w:ascii="Palatino Linotype" w:hAnsi="Palatino Linotype"/>
          <w:iCs/>
        </w:rPr>
        <w:t xml:space="preserve">aunado de que se determina estudiar </w:t>
      </w:r>
      <w:r w:rsidR="000816E6" w:rsidRPr="00153287">
        <w:rPr>
          <w:rFonts w:ascii="Palatino Linotype" w:hAnsi="Palatino Linotype"/>
          <w:iCs/>
        </w:rPr>
        <w:t xml:space="preserve">manera el contenido de la solicitud </w:t>
      </w:r>
      <w:r w:rsidR="000816E6" w:rsidRPr="00153287">
        <w:rPr>
          <w:rFonts w:ascii="Palatino Linotype" w:hAnsi="Palatino Linotype"/>
          <w:b/>
          <w:iCs/>
        </w:rPr>
        <w:t>00236/TECAMAC/IP/2022</w:t>
      </w:r>
      <w:r w:rsidR="00484718" w:rsidRPr="00153287">
        <w:rPr>
          <w:rFonts w:ascii="Palatino Linotype" w:hAnsi="Palatino Linotype"/>
          <w:b/>
          <w:iCs/>
        </w:rPr>
        <w:t xml:space="preserve">, </w:t>
      </w:r>
      <w:r w:rsidR="00484718" w:rsidRPr="00153287">
        <w:rPr>
          <w:rFonts w:ascii="Palatino Linotype" w:hAnsi="Palatino Linotype"/>
          <w:bCs/>
          <w:iCs/>
        </w:rPr>
        <w:t>donde solicita</w:t>
      </w:r>
      <w:r w:rsidR="00484718" w:rsidRPr="00153287">
        <w:rPr>
          <w:rFonts w:ascii="Palatino Linotype" w:hAnsi="Palatino Linotype"/>
          <w:b/>
          <w:i/>
        </w:rPr>
        <w:t xml:space="preserve"> “</w:t>
      </w:r>
      <w:r w:rsidR="000816E6" w:rsidRPr="00153287">
        <w:rPr>
          <w:rFonts w:ascii="Palatino Linotype" w:hAnsi="Palatino Linotype"/>
          <w:i/>
        </w:rPr>
        <w:t xml:space="preserve">Solicito saber el monto de lo recaudado por concepto de multas, corralón, arrastre de vehículos, así como la cantidad por mes de vehículos levantados por grúa de la vía </w:t>
      </w:r>
      <w:r w:rsidR="00484718" w:rsidRPr="00153287">
        <w:rPr>
          <w:rFonts w:ascii="Palatino Linotype" w:hAnsi="Palatino Linotype"/>
          <w:i/>
        </w:rPr>
        <w:t>pública</w:t>
      </w:r>
      <w:r w:rsidR="000816E6" w:rsidRPr="00153287">
        <w:rPr>
          <w:rFonts w:ascii="Palatino Linotype" w:hAnsi="Palatino Linotype"/>
          <w:i/>
        </w:rPr>
        <w:t xml:space="preserve"> de lo</w:t>
      </w:r>
      <w:r w:rsidR="00230FDA" w:rsidRPr="00153287">
        <w:rPr>
          <w:rFonts w:ascii="Palatino Linotype" w:hAnsi="Palatino Linotype"/>
          <w:i/>
        </w:rPr>
        <w:t xml:space="preserve">s años 2019, 2020, 2021 y 2022…” (Sic), </w:t>
      </w:r>
      <w:r w:rsidR="00230FDA" w:rsidRPr="00153287">
        <w:rPr>
          <w:rFonts w:ascii="Palatino Linotype" w:hAnsi="Palatino Linotype"/>
        </w:rPr>
        <w:t xml:space="preserve">es de precisar que la en las solicitudes de acceso a la información </w:t>
      </w:r>
      <w:r w:rsidR="00230FDA" w:rsidRPr="00153287">
        <w:rPr>
          <w:rFonts w:ascii="Palatino Linotype" w:hAnsi="Palatino Linotype"/>
          <w:b/>
        </w:rPr>
        <w:t>00230/TECAMAC/IP/2022</w:t>
      </w:r>
      <w:r w:rsidR="00230FDA" w:rsidRPr="00153287">
        <w:rPr>
          <w:rFonts w:ascii="Palatino Linotype" w:hAnsi="Palatino Linotype"/>
        </w:rPr>
        <w:t xml:space="preserve"> y </w:t>
      </w:r>
      <w:r w:rsidR="00230FDA" w:rsidRPr="00153287">
        <w:rPr>
          <w:rFonts w:ascii="Palatino Linotype" w:hAnsi="Palatino Linotype"/>
          <w:b/>
          <w:iCs/>
        </w:rPr>
        <w:t>00231/TECAMAC/IP/2022</w:t>
      </w:r>
      <w:r w:rsidR="00230FDA" w:rsidRPr="00153287">
        <w:rPr>
          <w:rFonts w:ascii="Palatino Linotype" w:hAnsi="Palatino Linotype"/>
        </w:rPr>
        <w:t xml:space="preserve"> en su contenido se solicita la misma información, por lo que, es</w:t>
      </w:r>
      <w:r w:rsidR="00B75CFF" w:rsidRPr="00153287">
        <w:rPr>
          <w:rFonts w:ascii="Palatino Linotype" w:hAnsi="Palatino Linotype"/>
          <w:iCs/>
        </w:rPr>
        <w:t xml:space="preserve"> de suma importancia mencionar que el </w:t>
      </w:r>
      <w:bookmarkStart w:id="10" w:name="_Hlk139298277"/>
      <w:r w:rsidR="00B75CFF" w:rsidRPr="00153287">
        <w:rPr>
          <w:rFonts w:ascii="Palatino Linotype" w:hAnsi="Palatino Linotype"/>
          <w:iCs/>
        </w:rPr>
        <w:t>Comisionado de la Guardia Civil</w:t>
      </w:r>
      <w:bookmarkEnd w:id="10"/>
      <w:r w:rsidR="00B75CFF" w:rsidRPr="00153287">
        <w:rPr>
          <w:rFonts w:ascii="Palatino Linotype" w:hAnsi="Palatino Linotype"/>
          <w:iCs/>
        </w:rPr>
        <w:t xml:space="preserve"> </w:t>
      </w:r>
      <w:r w:rsidR="008D17AB" w:rsidRPr="00153287">
        <w:rPr>
          <w:rFonts w:ascii="Palatino Linotype" w:hAnsi="Palatino Linotype"/>
          <w:iCs/>
        </w:rPr>
        <w:t xml:space="preserve">en respuesta, informa que respecto </w:t>
      </w:r>
      <w:r w:rsidR="003B1E0F" w:rsidRPr="00153287">
        <w:rPr>
          <w:rFonts w:ascii="Palatino Linotype" w:hAnsi="Palatino Linotype"/>
          <w:iCs/>
        </w:rPr>
        <w:t>por motivo de arreste y deposito</w:t>
      </w:r>
      <w:r w:rsidR="002149C6" w:rsidRPr="00153287">
        <w:rPr>
          <w:rFonts w:ascii="Palatino Linotype" w:hAnsi="Palatino Linotype"/>
          <w:iCs/>
        </w:rPr>
        <w:t xml:space="preserve"> no es conocedora de la información, derivado a que la </w:t>
      </w:r>
      <w:r w:rsidR="00CE471D" w:rsidRPr="00153287">
        <w:rPr>
          <w:rFonts w:ascii="Palatino Linotype" w:hAnsi="Palatino Linotype"/>
          <w:iCs/>
        </w:rPr>
        <w:t>contratación</w:t>
      </w:r>
      <w:r w:rsidR="002149C6" w:rsidRPr="00153287">
        <w:rPr>
          <w:rFonts w:ascii="Palatino Linotype" w:hAnsi="Palatino Linotype"/>
          <w:iCs/>
        </w:rPr>
        <w:t xml:space="preserve"> de </w:t>
      </w:r>
      <w:r w:rsidR="00CE471D" w:rsidRPr="00153287">
        <w:rPr>
          <w:rFonts w:ascii="Palatino Linotype" w:hAnsi="Palatino Linotype"/>
          <w:iCs/>
        </w:rPr>
        <w:t>terceros</w:t>
      </w:r>
      <w:r w:rsidR="00D53834" w:rsidRPr="00153287">
        <w:rPr>
          <w:rFonts w:ascii="Palatino Linotype" w:hAnsi="Palatino Linotype"/>
          <w:iCs/>
        </w:rPr>
        <w:t xml:space="preserve"> para el </w:t>
      </w:r>
      <w:r w:rsidR="00CE471D" w:rsidRPr="00153287">
        <w:rPr>
          <w:rFonts w:ascii="Palatino Linotype" w:hAnsi="Palatino Linotype"/>
          <w:iCs/>
        </w:rPr>
        <w:t>apoyo</w:t>
      </w:r>
      <w:r w:rsidR="00D53834" w:rsidRPr="00153287">
        <w:rPr>
          <w:rFonts w:ascii="Palatino Linotype" w:hAnsi="Palatino Linotype"/>
          <w:iCs/>
        </w:rPr>
        <w:t xml:space="preserve"> y función del servicio de </w:t>
      </w:r>
      <w:r w:rsidR="00CE471D" w:rsidRPr="00153287">
        <w:rPr>
          <w:rFonts w:ascii="Palatino Linotype" w:hAnsi="Palatino Linotype"/>
          <w:iCs/>
        </w:rPr>
        <w:t>tránsito</w:t>
      </w:r>
      <w:r w:rsidR="00765571" w:rsidRPr="00153287">
        <w:rPr>
          <w:rFonts w:ascii="Palatino Linotype" w:hAnsi="Palatino Linotype"/>
          <w:iCs/>
        </w:rPr>
        <w:t xml:space="preserve">, por ende el monto que recaudan esos prestadores de servicios no entran </w:t>
      </w:r>
      <w:r w:rsidR="00CE471D" w:rsidRPr="00153287">
        <w:rPr>
          <w:rFonts w:ascii="Palatino Linotype" w:hAnsi="Palatino Linotype"/>
          <w:iCs/>
        </w:rPr>
        <w:t xml:space="preserve">dentro de los ingreso </w:t>
      </w:r>
      <w:r w:rsidR="00765571" w:rsidRPr="00153287">
        <w:rPr>
          <w:rFonts w:ascii="Palatino Linotype" w:hAnsi="Palatino Linotype"/>
          <w:iCs/>
        </w:rPr>
        <w:t xml:space="preserve">del </w:t>
      </w:r>
      <w:r w:rsidR="00765571" w:rsidRPr="00153287">
        <w:rPr>
          <w:rFonts w:ascii="Palatino Linotype" w:hAnsi="Palatino Linotype"/>
          <w:b/>
          <w:bCs/>
          <w:iCs/>
        </w:rPr>
        <w:t>SUJETO OBLIGADO</w:t>
      </w:r>
      <w:r w:rsidR="00CE471D" w:rsidRPr="00153287">
        <w:rPr>
          <w:rFonts w:ascii="Palatino Linotype" w:hAnsi="Palatino Linotype"/>
          <w:b/>
          <w:bCs/>
          <w:iCs/>
        </w:rPr>
        <w:t xml:space="preserve">; </w:t>
      </w:r>
      <w:r w:rsidR="00CE471D" w:rsidRPr="00153287">
        <w:rPr>
          <w:rFonts w:ascii="Palatino Linotype" w:hAnsi="Palatino Linotype"/>
          <w:iCs/>
        </w:rPr>
        <w:t>ahora bien, este Insti</w:t>
      </w:r>
      <w:r w:rsidR="00790F37" w:rsidRPr="00153287">
        <w:rPr>
          <w:rFonts w:ascii="Palatino Linotype" w:hAnsi="Palatino Linotype"/>
          <w:iCs/>
        </w:rPr>
        <w:t xml:space="preserve">tuto colma el derecho al acceso </w:t>
      </w:r>
      <w:r w:rsidR="00A10C29" w:rsidRPr="00153287">
        <w:rPr>
          <w:rFonts w:ascii="Palatino Linotype" w:hAnsi="Palatino Linotype"/>
          <w:iCs/>
        </w:rPr>
        <w:t xml:space="preserve">a la información </w:t>
      </w:r>
      <w:r w:rsidR="00A630FF" w:rsidRPr="00153287">
        <w:rPr>
          <w:rFonts w:ascii="Palatino Linotype" w:hAnsi="Palatino Linotype"/>
          <w:iCs/>
        </w:rPr>
        <w:t>pública</w:t>
      </w:r>
      <w:r w:rsidR="00A10C29" w:rsidRPr="00153287">
        <w:rPr>
          <w:rFonts w:ascii="Palatino Linotype" w:hAnsi="Palatino Linotype"/>
          <w:iCs/>
        </w:rPr>
        <w:t xml:space="preserve"> de acuerdo a lo señalado por el </w:t>
      </w:r>
      <w:r w:rsidR="001C11B6" w:rsidRPr="00153287">
        <w:rPr>
          <w:rFonts w:ascii="Palatino Linotype" w:hAnsi="Palatino Linotype"/>
          <w:iCs/>
        </w:rPr>
        <w:t xml:space="preserve">Comisionado de la Guardia Civil, ya que es competente para conocer de </w:t>
      </w:r>
      <w:r w:rsidR="001C11B6" w:rsidRPr="00153287">
        <w:rPr>
          <w:rFonts w:ascii="Palatino Linotype" w:hAnsi="Palatino Linotype"/>
          <w:iCs/>
        </w:rPr>
        <w:lastRenderedPageBreak/>
        <w:t xml:space="preserve">la información </w:t>
      </w:r>
      <w:r w:rsidR="004244C4" w:rsidRPr="00153287">
        <w:rPr>
          <w:rFonts w:ascii="Palatino Linotype" w:hAnsi="Palatino Linotype"/>
          <w:iCs/>
        </w:rPr>
        <w:t xml:space="preserve">de conformidad con el </w:t>
      </w:r>
      <w:r w:rsidR="00B44044" w:rsidRPr="00153287">
        <w:rPr>
          <w:rFonts w:ascii="Palatino Linotype" w:hAnsi="Palatino Linotype"/>
        </w:rPr>
        <w:t>Protocolo de Actuación Policial de la Guardia Civil de Tecámac, que a la letra dice:</w:t>
      </w:r>
    </w:p>
    <w:p w14:paraId="57642BC2" w14:textId="77777777" w:rsidR="00B44044" w:rsidRPr="00153287" w:rsidRDefault="00B44044"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Cs/>
        </w:rPr>
      </w:pPr>
    </w:p>
    <w:p w14:paraId="502AC1E4" w14:textId="4E2AAD31" w:rsidR="00F570C8" w:rsidRPr="00153287" w:rsidRDefault="001F5645" w:rsidP="00153287">
      <w:pPr>
        <w:pStyle w:val="Prrafodelista"/>
        <w:tabs>
          <w:tab w:val="left" w:pos="0"/>
        </w:tabs>
        <w:spacing w:before="100" w:beforeAutospacing="1" w:after="100" w:afterAutospacing="1" w:line="276" w:lineRule="auto"/>
        <w:ind w:right="901"/>
        <w:contextualSpacing/>
        <w:jc w:val="center"/>
        <w:rPr>
          <w:rFonts w:ascii="Palatino Linotype" w:hAnsi="Palatino Linotype"/>
          <w:b/>
          <w:bCs/>
          <w:i/>
          <w:sz w:val="22"/>
          <w:szCs w:val="22"/>
        </w:rPr>
      </w:pPr>
      <w:r w:rsidRPr="00153287">
        <w:rPr>
          <w:rFonts w:ascii="Palatino Linotype" w:hAnsi="Palatino Linotype"/>
          <w:b/>
          <w:bCs/>
          <w:i/>
          <w:sz w:val="22"/>
          <w:szCs w:val="22"/>
        </w:rPr>
        <w:t>“</w:t>
      </w:r>
      <w:r w:rsidR="00F570C8" w:rsidRPr="00153287">
        <w:rPr>
          <w:rFonts w:ascii="Palatino Linotype" w:hAnsi="Palatino Linotype"/>
          <w:b/>
          <w:bCs/>
          <w:i/>
          <w:sz w:val="22"/>
          <w:szCs w:val="22"/>
        </w:rPr>
        <w:t>CAPÍTULO II</w:t>
      </w:r>
    </w:p>
    <w:p w14:paraId="6BB514EB" w14:textId="0570B70B" w:rsidR="00F570C8" w:rsidRPr="00153287" w:rsidRDefault="00F570C8" w:rsidP="00153287">
      <w:pPr>
        <w:pStyle w:val="Prrafodelista"/>
        <w:tabs>
          <w:tab w:val="left" w:pos="0"/>
        </w:tabs>
        <w:spacing w:before="100" w:beforeAutospacing="1" w:after="100" w:afterAutospacing="1" w:line="276" w:lineRule="auto"/>
        <w:ind w:right="901"/>
        <w:contextualSpacing/>
        <w:jc w:val="center"/>
        <w:rPr>
          <w:rFonts w:ascii="Palatino Linotype" w:hAnsi="Palatino Linotype"/>
          <w:b/>
          <w:bCs/>
          <w:i/>
          <w:sz w:val="22"/>
          <w:szCs w:val="22"/>
        </w:rPr>
      </w:pPr>
      <w:r w:rsidRPr="00153287">
        <w:rPr>
          <w:rFonts w:ascii="Palatino Linotype" w:hAnsi="Palatino Linotype"/>
          <w:b/>
          <w:bCs/>
          <w:i/>
          <w:sz w:val="22"/>
          <w:szCs w:val="22"/>
        </w:rPr>
        <w:t>POLÍTICAS DE OPERACIÓN</w:t>
      </w:r>
    </w:p>
    <w:p w14:paraId="1CF05BA8" w14:textId="77777777" w:rsidR="00F570C8" w:rsidRPr="00153287" w:rsidRDefault="00F570C8" w:rsidP="00153287">
      <w:pPr>
        <w:pStyle w:val="Prrafodelista"/>
        <w:tabs>
          <w:tab w:val="left" w:pos="0"/>
        </w:tabs>
        <w:spacing w:before="100" w:beforeAutospacing="1" w:after="100" w:afterAutospacing="1" w:line="276" w:lineRule="auto"/>
        <w:ind w:right="901"/>
        <w:contextualSpacing/>
        <w:jc w:val="both"/>
        <w:rPr>
          <w:rFonts w:ascii="Palatino Linotype" w:hAnsi="Palatino Linotype"/>
          <w:i/>
          <w:sz w:val="22"/>
          <w:szCs w:val="22"/>
        </w:rPr>
      </w:pPr>
    </w:p>
    <w:p w14:paraId="799BD74A" w14:textId="77777777" w:rsidR="00F570C8" w:rsidRPr="00153287" w:rsidRDefault="00F570C8" w:rsidP="00153287">
      <w:pPr>
        <w:pStyle w:val="Prrafodelista"/>
        <w:tabs>
          <w:tab w:val="left" w:pos="0"/>
        </w:tabs>
        <w:spacing w:before="100" w:beforeAutospacing="1" w:after="100" w:afterAutospacing="1" w:line="276" w:lineRule="auto"/>
        <w:ind w:right="901"/>
        <w:contextualSpacing/>
        <w:jc w:val="both"/>
        <w:rPr>
          <w:rFonts w:ascii="Palatino Linotype" w:hAnsi="Palatino Linotype"/>
          <w:b/>
          <w:bCs/>
          <w:i/>
          <w:sz w:val="22"/>
          <w:szCs w:val="22"/>
        </w:rPr>
      </w:pPr>
      <w:r w:rsidRPr="00153287">
        <w:rPr>
          <w:rFonts w:ascii="Palatino Linotype" w:hAnsi="Palatino Linotype"/>
          <w:b/>
          <w:bCs/>
          <w:i/>
          <w:sz w:val="22"/>
          <w:szCs w:val="22"/>
        </w:rPr>
        <w:t>2.1. Para el ejercicio de sus atribuciones, la</w:t>
      </w:r>
      <w:r w:rsidRPr="00153287">
        <w:rPr>
          <w:rFonts w:ascii="Palatino Linotype" w:hAnsi="Palatino Linotype"/>
          <w:i/>
          <w:sz w:val="22"/>
          <w:szCs w:val="22"/>
        </w:rPr>
        <w:t xml:space="preserve"> Dirección de Guardia Vecinal y </w:t>
      </w:r>
      <w:r w:rsidRPr="00153287">
        <w:rPr>
          <w:rFonts w:ascii="Palatino Linotype" w:hAnsi="Palatino Linotype"/>
          <w:b/>
          <w:bCs/>
          <w:i/>
          <w:sz w:val="22"/>
          <w:szCs w:val="22"/>
        </w:rPr>
        <w:t>Seguridad Vial de la Guardia Civil diseñará los planes, procedimientos sistemáticos de operación y estrategias operativas a seguir, que permitan garantizar la movilidad y el control de tránsito en el municipio de Tecámac, así como el control del estacionamiento en vía pública, a través de las siguientes políticas de operación:</w:t>
      </w:r>
    </w:p>
    <w:p w14:paraId="77D5AD39" w14:textId="77777777" w:rsidR="00F570C8" w:rsidRPr="00153287" w:rsidRDefault="00F570C8" w:rsidP="00153287">
      <w:pPr>
        <w:pStyle w:val="Prrafodelista"/>
        <w:tabs>
          <w:tab w:val="left" w:pos="0"/>
        </w:tabs>
        <w:spacing w:before="100" w:beforeAutospacing="1" w:after="100" w:afterAutospacing="1" w:line="276" w:lineRule="auto"/>
        <w:ind w:right="901"/>
        <w:contextualSpacing/>
        <w:jc w:val="both"/>
        <w:rPr>
          <w:rFonts w:ascii="Palatino Linotype" w:hAnsi="Palatino Linotype"/>
          <w:i/>
          <w:sz w:val="22"/>
          <w:szCs w:val="22"/>
        </w:rPr>
      </w:pPr>
    </w:p>
    <w:p w14:paraId="69902598" w14:textId="15B5FC8C" w:rsidR="00197AB9" w:rsidRPr="00153287" w:rsidRDefault="00F570C8" w:rsidP="00153287">
      <w:pPr>
        <w:pStyle w:val="Prrafodelista"/>
        <w:tabs>
          <w:tab w:val="left" w:pos="0"/>
        </w:tabs>
        <w:spacing w:before="100" w:beforeAutospacing="1" w:after="100" w:afterAutospacing="1" w:line="276" w:lineRule="auto"/>
        <w:ind w:right="901"/>
        <w:contextualSpacing/>
        <w:jc w:val="both"/>
        <w:rPr>
          <w:rFonts w:ascii="Palatino Linotype" w:hAnsi="Palatino Linotype"/>
          <w:i/>
          <w:sz w:val="22"/>
          <w:szCs w:val="22"/>
        </w:rPr>
      </w:pPr>
      <w:r w:rsidRPr="00153287">
        <w:rPr>
          <w:rFonts w:ascii="Palatino Linotype" w:hAnsi="Palatino Linotype"/>
          <w:b/>
          <w:bCs/>
          <w:i/>
          <w:sz w:val="22"/>
          <w:szCs w:val="22"/>
        </w:rPr>
        <w:t>1. Supervisar el estacionamiento en la vía pública mediante recorridos y grúas, con la finalidad de inhibir el estacionamiento de vehículos en lugares prohibidos y atender al uso legal de los permitidos</w:t>
      </w:r>
      <w:r w:rsidRPr="00153287">
        <w:rPr>
          <w:rFonts w:ascii="Palatino Linotype" w:hAnsi="Palatino Linotype"/>
          <w:i/>
          <w:sz w:val="22"/>
          <w:szCs w:val="22"/>
        </w:rPr>
        <w:t xml:space="preserve"> de conformidad con lo establecido en el Reglamento de Tránsito del Estado de México y lo que al respecto disponga el H. Ayuntamiento de Tecámac</w:t>
      </w:r>
      <w:r w:rsidR="001F5645" w:rsidRPr="00153287">
        <w:rPr>
          <w:rFonts w:ascii="Palatino Linotype" w:hAnsi="Palatino Linotype"/>
          <w:i/>
          <w:sz w:val="22"/>
          <w:szCs w:val="22"/>
        </w:rPr>
        <w:t>.”</w:t>
      </w:r>
    </w:p>
    <w:p w14:paraId="6451C1CC" w14:textId="6038FD8B" w:rsidR="001F5645" w:rsidRPr="00153287" w:rsidRDefault="00B15124" w:rsidP="00153287">
      <w:pPr>
        <w:pStyle w:val="Prrafodelista"/>
        <w:tabs>
          <w:tab w:val="left" w:pos="0"/>
        </w:tabs>
        <w:spacing w:before="100" w:beforeAutospacing="1" w:after="100" w:afterAutospacing="1" w:line="276" w:lineRule="auto"/>
        <w:ind w:right="901"/>
        <w:contextualSpacing/>
        <w:jc w:val="both"/>
        <w:rPr>
          <w:rFonts w:ascii="Palatino Linotype" w:hAnsi="Palatino Linotype"/>
          <w:i/>
          <w:sz w:val="22"/>
          <w:szCs w:val="22"/>
        </w:rPr>
      </w:pPr>
      <w:r w:rsidRPr="00153287">
        <w:rPr>
          <w:rFonts w:ascii="Palatino Linotype" w:hAnsi="Palatino Linotype"/>
          <w:i/>
          <w:sz w:val="22"/>
          <w:szCs w:val="22"/>
        </w:rPr>
        <w:t>(…)</w:t>
      </w:r>
    </w:p>
    <w:p w14:paraId="5C99E2E8" w14:textId="1B892B15" w:rsidR="00B15124" w:rsidRPr="00153287" w:rsidRDefault="00B15124" w:rsidP="00153287">
      <w:pPr>
        <w:pStyle w:val="Prrafodelista"/>
        <w:tabs>
          <w:tab w:val="left" w:pos="0"/>
        </w:tabs>
        <w:spacing w:before="100" w:beforeAutospacing="1" w:after="100" w:afterAutospacing="1" w:line="360" w:lineRule="auto"/>
        <w:ind w:right="901"/>
        <w:contextualSpacing/>
        <w:jc w:val="right"/>
        <w:rPr>
          <w:rFonts w:ascii="Palatino Linotype" w:hAnsi="Palatino Linotype"/>
          <w:iCs/>
          <w:sz w:val="22"/>
          <w:szCs w:val="22"/>
        </w:rPr>
      </w:pPr>
      <w:r w:rsidRPr="00153287">
        <w:rPr>
          <w:rFonts w:ascii="Palatino Linotype" w:hAnsi="Palatino Linotype"/>
          <w:iCs/>
          <w:sz w:val="22"/>
          <w:szCs w:val="22"/>
        </w:rPr>
        <w:t>(Énfasis añadido)</w:t>
      </w:r>
    </w:p>
    <w:p w14:paraId="74286AEA" w14:textId="77777777" w:rsidR="000A6AD8" w:rsidRPr="00153287" w:rsidRDefault="000A6AD8" w:rsidP="00153287">
      <w:pPr>
        <w:pStyle w:val="Prrafodelista"/>
        <w:tabs>
          <w:tab w:val="left" w:pos="0"/>
        </w:tabs>
        <w:spacing w:before="100" w:beforeAutospacing="1" w:after="100" w:afterAutospacing="1" w:line="360" w:lineRule="auto"/>
        <w:ind w:right="901"/>
        <w:contextualSpacing/>
        <w:jc w:val="right"/>
        <w:rPr>
          <w:rFonts w:ascii="Palatino Linotype" w:hAnsi="Palatino Linotype"/>
          <w:iCs/>
          <w:sz w:val="22"/>
          <w:szCs w:val="22"/>
        </w:rPr>
      </w:pPr>
    </w:p>
    <w:p w14:paraId="761081BB" w14:textId="6950389E" w:rsidR="00230FDA" w:rsidRPr="00153287" w:rsidRDefault="00FF0A05"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Cs/>
        </w:rPr>
      </w:pPr>
      <w:r w:rsidRPr="00153287">
        <w:rPr>
          <w:rFonts w:ascii="Palatino Linotype" w:hAnsi="Palatino Linotype"/>
          <w:iCs/>
        </w:rPr>
        <w:t>Luego</w:t>
      </w:r>
      <w:r w:rsidR="00105477" w:rsidRPr="00153287">
        <w:rPr>
          <w:rFonts w:ascii="Palatino Linotype" w:hAnsi="Palatino Linotype"/>
          <w:iCs/>
        </w:rPr>
        <w:t xml:space="preserve">, respecto a </w:t>
      </w:r>
      <w:r w:rsidR="00692CCD" w:rsidRPr="00153287">
        <w:rPr>
          <w:rFonts w:ascii="Palatino Linotype" w:hAnsi="Palatino Linotype"/>
          <w:iCs/>
        </w:rPr>
        <w:t>los ingresos por el concepto de multas</w:t>
      </w:r>
      <w:r w:rsidR="003D6667" w:rsidRPr="00153287">
        <w:rPr>
          <w:rFonts w:ascii="Palatino Linotype" w:hAnsi="Palatino Linotype"/>
          <w:iCs/>
        </w:rPr>
        <w:t xml:space="preserve"> de infracciones cometidas</w:t>
      </w:r>
      <w:r w:rsidR="00E560A2" w:rsidRPr="00153287">
        <w:rPr>
          <w:rFonts w:ascii="Palatino Linotype" w:hAnsi="Palatino Linotype"/>
          <w:iCs/>
        </w:rPr>
        <w:t>, el Comisionado de la Guardia Civil</w:t>
      </w:r>
      <w:r w:rsidR="00766B6B" w:rsidRPr="00153287">
        <w:rPr>
          <w:rFonts w:ascii="Palatino Linotype" w:hAnsi="Palatino Linotype"/>
          <w:iCs/>
        </w:rPr>
        <w:t xml:space="preserve"> indicando que la información se encuentra en el área de </w:t>
      </w:r>
      <w:r w:rsidR="00CA0E93" w:rsidRPr="00153287">
        <w:rPr>
          <w:rFonts w:ascii="Palatino Linotype" w:hAnsi="Palatino Linotype"/>
          <w:iCs/>
        </w:rPr>
        <w:t>Tesorería, sin</w:t>
      </w:r>
      <w:r w:rsidR="00766B6B" w:rsidRPr="00153287">
        <w:rPr>
          <w:rFonts w:ascii="Palatino Linotype" w:hAnsi="Palatino Linotype"/>
          <w:iCs/>
        </w:rPr>
        <w:t xml:space="preserve"> que se </w:t>
      </w:r>
      <w:r w:rsidR="00CA0E93" w:rsidRPr="00153287">
        <w:rPr>
          <w:rFonts w:ascii="Palatino Linotype" w:hAnsi="Palatino Linotype"/>
          <w:iCs/>
        </w:rPr>
        <w:t>agregue los ingresos correspondientes.</w:t>
      </w:r>
    </w:p>
    <w:p w14:paraId="4598E814" w14:textId="77777777" w:rsidR="00230FDA" w:rsidRPr="00153287" w:rsidRDefault="00230FDA"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Cs/>
        </w:rPr>
      </w:pPr>
    </w:p>
    <w:p w14:paraId="6AB715A6" w14:textId="4F706042" w:rsidR="00C41B60" w:rsidRPr="00153287" w:rsidRDefault="00230FDA"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
          <w:iCs/>
        </w:rPr>
      </w:pPr>
      <w:r w:rsidRPr="00153287">
        <w:rPr>
          <w:rFonts w:ascii="Palatino Linotype" w:hAnsi="Palatino Linotype"/>
          <w:iCs/>
        </w:rPr>
        <w:t xml:space="preserve">En ese tenor, resulta procedente manifestar que la </w:t>
      </w:r>
      <w:r w:rsidR="00C41B60" w:rsidRPr="00153287">
        <w:rPr>
          <w:rFonts w:ascii="Palatino Linotype" w:hAnsi="Palatino Linotype"/>
          <w:iCs/>
        </w:rPr>
        <w:t>información</w:t>
      </w:r>
      <w:r w:rsidRPr="00153287">
        <w:rPr>
          <w:rFonts w:ascii="Palatino Linotype" w:hAnsi="Palatino Linotype"/>
          <w:iCs/>
        </w:rPr>
        <w:t xml:space="preserve"> puede constar dentro de los archivos de</w:t>
      </w:r>
      <w:r w:rsidR="00C41B60" w:rsidRPr="00153287">
        <w:rPr>
          <w:rFonts w:ascii="Palatino Linotype" w:hAnsi="Palatino Linotype"/>
          <w:iCs/>
        </w:rPr>
        <w:t xml:space="preserve"> la Tesorería Municipal, cuyas atribuciones están establecidas en el Código Reglamentario de Tecámac, vigente a la fecha de la solicitud, consultable en la liga </w:t>
      </w:r>
      <w:hyperlink r:id="rId33" w:history="1">
        <w:r w:rsidR="00087FAD" w:rsidRPr="00153287">
          <w:rPr>
            <w:rStyle w:val="Hipervnculo"/>
            <w:rFonts w:ascii="Palatino Linotype" w:hAnsi="Palatino Linotype"/>
            <w:i/>
            <w:iCs/>
            <w:color w:val="auto"/>
          </w:rPr>
          <w:t>https://tecamacold.tecamac.gob.mx/public/upload/tecamac/codigo-reglamentario-2019-2021.pdf</w:t>
        </w:r>
      </w:hyperlink>
      <w:r w:rsidR="00087FAD" w:rsidRPr="00153287">
        <w:rPr>
          <w:rFonts w:ascii="Palatino Linotype" w:hAnsi="Palatino Linotype"/>
          <w:i/>
          <w:iCs/>
        </w:rPr>
        <w:t xml:space="preserve">, </w:t>
      </w:r>
      <w:r w:rsidR="00087FAD" w:rsidRPr="00153287">
        <w:rPr>
          <w:rFonts w:ascii="Palatino Linotype" w:hAnsi="Palatino Linotype"/>
          <w:iCs/>
        </w:rPr>
        <w:t>que a la letra dice:</w:t>
      </w:r>
      <w:r w:rsidR="00087FAD" w:rsidRPr="00153287">
        <w:rPr>
          <w:rFonts w:ascii="Palatino Linotype" w:hAnsi="Palatino Linotype"/>
          <w:i/>
          <w:iCs/>
        </w:rPr>
        <w:t xml:space="preserve"> </w:t>
      </w:r>
    </w:p>
    <w:p w14:paraId="25299EB8" w14:textId="77777777" w:rsidR="00087FAD" w:rsidRPr="00153287" w:rsidRDefault="00087FAD"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
          <w:iCs/>
        </w:rPr>
      </w:pPr>
    </w:p>
    <w:p w14:paraId="48BAC20C" w14:textId="0D557027" w:rsidR="00087FAD" w:rsidRPr="00153287" w:rsidRDefault="00F96DEF"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i/>
          <w:iCs/>
          <w:sz w:val="22"/>
        </w:rPr>
      </w:pPr>
      <w:r w:rsidRPr="00153287">
        <w:rPr>
          <w:rFonts w:ascii="Palatino Linotype" w:hAnsi="Palatino Linotype"/>
          <w:b/>
          <w:i/>
          <w:iCs/>
          <w:sz w:val="22"/>
        </w:rPr>
        <w:t>“</w:t>
      </w:r>
      <w:r w:rsidR="00087FAD" w:rsidRPr="00153287">
        <w:rPr>
          <w:rFonts w:ascii="Palatino Linotype" w:hAnsi="Palatino Linotype"/>
          <w:b/>
          <w:i/>
          <w:iCs/>
          <w:sz w:val="22"/>
        </w:rPr>
        <w:t xml:space="preserve">Artículo 2.328. </w:t>
      </w:r>
      <w:r w:rsidR="00087FAD" w:rsidRPr="00153287">
        <w:rPr>
          <w:rFonts w:ascii="Palatino Linotype" w:hAnsi="Palatino Linotype"/>
          <w:i/>
          <w:iCs/>
          <w:sz w:val="22"/>
        </w:rPr>
        <w:t>La Tesorería Municipal es la dependencia de la Administración Pública Municipal Centralizada encargada de ejercer la política hacendaria en materias de administración tributaria, finanzas públicas, ingresos, egresos, contabilidad, fiscalización, cobranza, control presupuestal, defensa, jurídica fiscal, control administrativo fiscal interno y catastro, por conducto de las áreas administrativas, en los términos de las disposiciones aplicables.</w:t>
      </w:r>
    </w:p>
    <w:p w14:paraId="132EC920" w14:textId="77777777" w:rsidR="00087FAD" w:rsidRPr="00153287" w:rsidRDefault="00087FAD"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b/>
          <w:i/>
          <w:iCs/>
          <w:sz w:val="22"/>
        </w:rPr>
      </w:pPr>
    </w:p>
    <w:p w14:paraId="04E67AF7" w14:textId="2C5DD426" w:rsidR="00087FAD" w:rsidRPr="00153287" w:rsidRDefault="00087FAD"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i/>
          <w:iCs/>
          <w:sz w:val="22"/>
        </w:rPr>
      </w:pPr>
      <w:r w:rsidRPr="00153287">
        <w:rPr>
          <w:rFonts w:ascii="Palatino Linotype" w:hAnsi="Palatino Linotype"/>
          <w:b/>
          <w:i/>
          <w:iCs/>
          <w:sz w:val="22"/>
        </w:rPr>
        <w:t xml:space="preserve">Artículo 2.332. </w:t>
      </w:r>
      <w:r w:rsidRPr="00153287">
        <w:rPr>
          <w:rFonts w:ascii="Palatino Linotype" w:hAnsi="Palatino Linotype"/>
          <w:i/>
          <w:iCs/>
          <w:sz w:val="22"/>
        </w:rPr>
        <w:t>El Tesorero Municipal, al tomar posesión de su cargo, recibirá la hacienda pública de acuerdo con las previsiones a que se refiere el presente Código y demás disposiciones jurídicas aplicables y remitirá un ejemplar de dicha documentación al ayuntamiento, al Órgano Superior de Fiscalización del Estado de México y al archivo de la tesorería</w:t>
      </w:r>
    </w:p>
    <w:p w14:paraId="026D9911" w14:textId="77777777" w:rsidR="00087FAD" w:rsidRPr="00153287" w:rsidRDefault="00087FAD"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i/>
          <w:iCs/>
          <w:sz w:val="22"/>
        </w:rPr>
      </w:pPr>
    </w:p>
    <w:p w14:paraId="18F4AE65" w14:textId="2C5DD426" w:rsidR="00087FAD" w:rsidRPr="00153287" w:rsidRDefault="00087FAD"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i/>
          <w:iCs/>
          <w:sz w:val="22"/>
        </w:rPr>
      </w:pPr>
      <w:r w:rsidRPr="00153287">
        <w:rPr>
          <w:rFonts w:ascii="Palatino Linotype" w:hAnsi="Palatino Linotype"/>
          <w:b/>
          <w:i/>
          <w:iCs/>
          <w:sz w:val="22"/>
        </w:rPr>
        <w:t xml:space="preserve">Artículo 2.333. </w:t>
      </w:r>
      <w:r w:rsidRPr="00153287">
        <w:rPr>
          <w:rFonts w:ascii="Palatino Linotype" w:hAnsi="Palatino Linotype"/>
          <w:i/>
          <w:iCs/>
          <w:sz w:val="22"/>
        </w:rPr>
        <w:t>En los asuntos competencia de la Tesorería Municipal, el Tesorero tendrá las siguientes atribuciones:</w:t>
      </w:r>
    </w:p>
    <w:p w14:paraId="4BF90CE2" w14:textId="77777777" w:rsidR="00F96DEF" w:rsidRPr="00153287" w:rsidRDefault="00F96DEF"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i/>
          <w:iCs/>
          <w:sz w:val="22"/>
        </w:rPr>
      </w:pPr>
    </w:p>
    <w:p w14:paraId="0BD6A696" w14:textId="77777777" w:rsidR="00087FAD" w:rsidRPr="00153287" w:rsidRDefault="00087FAD"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b/>
          <w:i/>
          <w:iCs/>
          <w:sz w:val="22"/>
        </w:rPr>
      </w:pPr>
      <w:r w:rsidRPr="00153287">
        <w:rPr>
          <w:rFonts w:ascii="Palatino Linotype" w:hAnsi="Palatino Linotype"/>
          <w:b/>
          <w:i/>
          <w:iCs/>
          <w:sz w:val="22"/>
        </w:rPr>
        <w:t xml:space="preserve">I. Administrar la hacienda pública municipal, de conformidad con las disposiciones legales aplicables; </w:t>
      </w:r>
    </w:p>
    <w:p w14:paraId="7660E6C0" w14:textId="77777777" w:rsidR="00CB1DF1" w:rsidRPr="00153287" w:rsidRDefault="00087FAD"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b/>
          <w:i/>
          <w:iCs/>
          <w:sz w:val="22"/>
        </w:rPr>
      </w:pPr>
      <w:r w:rsidRPr="00153287">
        <w:rPr>
          <w:rFonts w:ascii="Palatino Linotype" w:hAnsi="Palatino Linotype"/>
          <w:b/>
          <w:i/>
          <w:iCs/>
          <w:sz w:val="22"/>
        </w:rPr>
        <w:t>II. Determinar, liquidar, recaudar, fiscalizar y administrar las contribuciones en los términos de los ordenamientos jurídicos aplicables y, en su caso, aplicar el procedimiento administrativo de ejecución en términos de las disposiciones aplicables</w:t>
      </w:r>
    </w:p>
    <w:p w14:paraId="436FFE86" w14:textId="77777777" w:rsidR="00CB1DF1" w:rsidRPr="00153287" w:rsidRDefault="00CB1DF1"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b/>
          <w:i/>
          <w:iCs/>
          <w:sz w:val="22"/>
        </w:rPr>
      </w:pPr>
    </w:p>
    <w:p w14:paraId="05E30CCD" w14:textId="7E815A3E" w:rsidR="00087FAD" w:rsidRPr="00153287" w:rsidRDefault="00087FAD"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b/>
          <w:i/>
          <w:iCs/>
          <w:sz w:val="22"/>
        </w:rPr>
      </w:pPr>
      <w:r w:rsidRPr="00153287">
        <w:rPr>
          <w:rFonts w:ascii="Palatino Linotype" w:hAnsi="Palatino Linotype"/>
          <w:b/>
          <w:i/>
          <w:iCs/>
          <w:sz w:val="22"/>
        </w:rPr>
        <w:t>III.</w:t>
      </w:r>
    </w:p>
    <w:p w14:paraId="3A843A37" w14:textId="77777777" w:rsidR="00CB1DF1" w:rsidRPr="00153287" w:rsidRDefault="00CB1DF1"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b/>
          <w:i/>
          <w:iCs/>
          <w:sz w:val="22"/>
        </w:rPr>
      </w:pPr>
    </w:p>
    <w:p w14:paraId="21BC3C05" w14:textId="77777777" w:rsidR="00F96DEF" w:rsidRPr="00153287" w:rsidRDefault="00087FAD"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b/>
          <w:i/>
          <w:iCs/>
          <w:sz w:val="22"/>
        </w:rPr>
      </w:pPr>
      <w:r w:rsidRPr="00153287">
        <w:rPr>
          <w:rFonts w:ascii="Palatino Linotype" w:hAnsi="Palatino Linotype"/>
          <w:b/>
          <w:i/>
          <w:iCs/>
          <w:sz w:val="22"/>
        </w:rPr>
        <w:t>IV. Llevar los registros contables, financieros y administrativos de los ingresos, egresos, e inventarios;</w:t>
      </w:r>
    </w:p>
    <w:p w14:paraId="7DBA1A28" w14:textId="77777777" w:rsidR="00CB1DF1" w:rsidRPr="00153287" w:rsidRDefault="00CB1DF1"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b/>
          <w:i/>
          <w:iCs/>
          <w:sz w:val="22"/>
        </w:rPr>
      </w:pPr>
    </w:p>
    <w:p w14:paraId="726EC540" w14:textId="5A221584" w:rsidR="00087FAD" w:rsidRPr="00153287" w:rsidRDefault="00F96DEF" w:rsidP="00153287">
      <w:pPr>
        <w:pStyle w:val="Prrafodelista"/>
        <w:tabs>
          <w:tab w:val="left" w:pos="0"/>
        </w:tabs>
        <w:spacing w:before="100" w:beforeAutospacing="1" w:after="100" w:afterAutospacing="1" w:line="276" w:lineRule="auto"/>
        <w:ind w:left="850" w:right="901"/>
        <w:contextualSpacing/>
        <w:jc w:val="both"/>
        <w:rPr>
          <w:rFonts w:ascii="Palatino Linotype" w:hAnsi="Palatino Linotype"/>
          <w:b/>
          <w:i/>
          <w:iCs/>
          <w:sz w:val="22"/>
        </w:rPr>
      </w:pPr>
      <w:r w:rsidRPr="00153287">
        <w:rPr>
          <w:rFonts w:ascii="Palatino Linotype" w:hAnsi="Palatino Linotype"/>
          <w:b/>
          <w:i/>
          <w:iCs/>
          <w:sz w:val="22"/>
        </w:rPr>
        <w:t>V. al XXVIII”</w:t>
      </w:r>
    </w:p>
    <w:p w14:paraId="2816FCDB" w14:textId="0AB1323D" w:rsidR="004D7804" w:rsidRPr="00153287" w:rsidRDefault="00AD0208" w:rsidP="00153287">
      <w:pPr>
        <w:spacing w:before="100" w:beforeAutospacing="1" w:after="100" w:afterAutospacing="1" w:line="360" w:lineRule="auto"/>
        <w:jc w:val="both"/>
        <w:rPr>
          <w:rFonts w:ascii="Palatino Linotype" w:hAnsi="Palatino Linotype"/>
        </w:rPr>
      </w:pPr>
      <w:r w:rsidRPr="00153287">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4AE113D8" wp14:editId="468B3C75">
                <wp:simplePos x="0" y="0"/>
                <wp:positionH relativeFrom="column">
                  <wp:posOffset>58552</wp:posOffset>
                </wp:positionH>
                <wp:positionV relativeFrom="paragraph">
                  <wp:posOffset>2407164</wp:posOffset>
                </wp:positionV>
                <wp:extent cx="5124090" cy="1837427"/>
                <wp:effectExtent l="38100" t="38100" r="76835" b="86995"/>
                <wp:wrapNone/>
                <wp:docPr id="8" name="Conector recto 8"/>
                <wp:cNvGraphicFramePr/>
                <a:graphic xmlns:a="http://schemas.openxmlformats.org/drawingml/2006/main">
                  <a:graphicData uri="http://schemas.microsoft.com/office/word/2010/wordprocessingShape">
                    <wps:wsp>
                      <wps:cNvCnPr/>
                      <wps:spPr>
                        <a:xfrm>
                          <a:off x="0" y="0"/>
                          <a:ext cx="5124090" cy="183742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line w14:anchorId="1876446D"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6pt,189.55pt" to="408.05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" strokecolor="black [3200]" strokeweight="2pt">
                <v:shadow on="t" color="black" opacity="24903f" origin=",.5" offset="0,.55556mm"/>
              </v:line>
            </w:pict>
          </mc:Fallback>
        </mc:AlternateContent>
      </w:r>
      <w:r w:rsidR="004D7804" w:rsidRPr="00153287">
        <w:rPr>
          <w:rFonts w:ascii="Palatino Linotype" w:hAnsi="Palatino Linotype"/>
        </w:rPr>
        <w:t>Aunado a ello, es importante observar que el documento que manera enunciativa mas no limitativa, que pudiera dar atención al rubro es el estado financiera denominado “Diario de Ingresos”, previsto en el Instructivo “Modulo 1, de Informe Trimestral Municipal 2022</w:t>
      </w:r>
      <w:r w:rsidR="004D7804" w:rsidRPr="00153287">
        <w:rPr>
          <w:rStyle w:val="Refdenotaalpie"/>
          <w:rFonts w:ascii="Palatino Linotype" w:hAnsi="Palatino Linotype"/>
        </w:rPr>
        <w:footnoteReference w:id="2"/>
      </w:r>
      <w:r w:rsidR="004D7804" w:rsidRPr="00153287">
        <w:rPr>
          <w:rFonts w:ascii="Palatino Linotype" w:hAnsi="Palatino Linotype"/>
        </w:rPr>
        <w:t>, en el cual se puede observar el concepto del Ingreso, monto, multa, así como, el importe total, ahora bien, dicha finalidad de la documental es registrar las operaciones diarias derivadas de los ingresos de forma ordenada y minuciosa, garantizando la transparencia y veracidad, para mayor precisión se insertan las siguientes capturas de pantalla:</w:t>
      </w:r>
    </w:p>
    <w:p w14:paraId="34366361" w14:textId="77777777" w:rsidR="004D7804" w:rsidRPr="00153287" w:rsidRDefault="004D7804" w:rsidP="00153287">
      <w:pPr>
        <w:spacing w:before="100" w:beforeAutospacing="1" w:after="100" w:afterAutospacing="1" w:line="360" w:lineRule="auto"/>
        <w:jc w:val="center"/>
        <w:rPr>
          <w:rFonts w:ascii="Palatino Linotype" w:hAnsi="Palatino Linotype"/>
        </w:rPr>
      </w:pPr>
      <w:r w:rsidRPr="00153287">
        <w:rPr>
          <w:rFonts w:ascii="Palatino Linotype" w:hAnsi="Palatino Linotype"/>
          <w:noProof/>
          <w:lang w:eastAsia="es-MX"/>
        </w:rPr>
        <w:lastRenderedPageBreak/>
        <w:drawing>
          <wp:inline distT="0" distB="0" distL="0" distR="0" wp14:anchorId="06F86905" wp14:editId="77580621">
            <wp:extent cx="5144494" cy="3893482"/>
            <wp:effectExtent l="0" t="0" r="0" b="0"/>
            <wp:docPr id="1015601705" name="Imagen 101560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62254" cy="3906923"/>
                    </a:xfrm>
                    <a:prstGeom prst="rect">
                      <a:avLst/>
                    </a:prstGeom>
                  </pic:spPr>
                </pic:pic>
              </a:graphicData>
            </a:graphic>
          </wp:inline>
        </w:drawing>
      </w:r>
    </w:p>
    <w:p w14:paraId="258F568F" w14:textId="22A455B5" w:rsidR="004D7804" w:rsidRPr="00153287" w:rsidRDefault="004D7804" w:rsidP="00153287">
      <w:pPr>
        <w:spacing w:before="100" w:beforeAutospacing="1" w:after="100" w:afterAutospacing="1" w:line="360" w:lineRule="auto"/>
        <w:jc w:val="both"/>
        <w:rPr>
          <w:rFonts w:ascii="Palatino Linotype" w:hAnsi="Palatino Linotype" w:cs="Arial"/>
          <w:lang w:val="es-ES"/>
        </w:rPr>
      </w:pPr>
      <w:r w:rsidRPr="00153287">
        <w:rPr>
          <w:rFonts w:ascii="Palatino Linotype" w:hAnsi="Palatino Linotype" w:cs="Arial"/>
          <w:lang w:val="es-ES"/>
        </w:rPr>
        <w:t xml:space="preserve">Atento a lo anterior, resulta claro que existe fuente obligacional que constriñe al </w:t>
      </w:r>
      <w:r w:rsidRPr="00153287">
        <w:rPr>
          <w:rFonts w:ascii="Palatino Linotype" w:hAnsi="Palatino Linotype" w:cs="Arial"/>
          <w:b/>
          <w:lang w:val="es-ES"/>
        </w:rPr>
        <w:t>SUJETO OBLIGADO</w:t>
      </w:r>
      <w:r w:rsidRPr="00153287">
        <w:rPr>
          <w:rFonts w:ascii="Palatino Linotype" w:hAnsi="Palatino Linotype" w:cs="Arial"/>
          <w:lang w:val="es-ES"/>
        </w:rPr>
        <w:t xml:space="preserve">, para entregar los informes trimestrales al </w:t>
      </w:r>
      <w:r w:rsidRPr="00153287">
        <w:rPr>
          <w:rFonts w:ascii="Palatino Linotype" w:hAnsi="Palatino Linotype" w:cs="Arial"/>
        </w:rPr>
        <w:t>Órgano Superior de Fiscalización del Estado de México</w:t>
      </w:r>
      <w:r w:rsidRPr="00153287">
        <w:rPr>
          <w:rFonts w:ascii="Palatino Linotype" w:hAnsi="Palatino Linotype" w:cs="Arial"/>
          <w:lang w:val="es-ES"/>
        </w:rPr>
        <w:t xml:space="preserve">, en los cuales se incluye lo referente al diario de ingresos, documentos que pueden dar certeza de los registros diarios de los ingresos que percibe </w:t>
      </w:r>
      <w:r w:rsidRPr="00153287">
        <w:rPr>
          <w:rFonts w:ascii="Palatino Linotype" w:hAnsi="Palatino Linotype" w:cs="Arial"/>
          <w:b/>
          <w:bCs/>
          <w:lang w:val="es-ES"/>
        </w:rPr>
        <w:t>EL SUJETO OBLIGADO</w:t>
      </w:r>
      <w:r w:rsidRPr="00153287">
        <w:rPr>
          <w:rFonts w:ascii="Palatino Linotype" w:hAnsi="Palatino Linotype" w:cs="Arial"/>
          <w:lang w:val="es-ES"/>
        </w:rPr>
        <w:t xml:space="preserve"> respecto a las </w:t>
      </w:r>
      <w:r w:rsidR="006C37EF" w:rsidRPr="00153287">
        <w:rPr>
          <w:rFonts w:ascii="Palatino Linotype" w:hAnsi="Palatino Linotype" w:cs="Arial"/>
          <w:lang w:val="es-ES"/>
        </w:rPr>
        <w:t xml:space="preserve">multas, por lo que es susceptible su entrega, </w:t>
      </w:r>
      <w:r w:rsidR="00D26DD1" w:rsidRPr="00153287">
        <w:rPr>
          <w:rFonts w:ascii="Palatino Linotype" w:hAnsi="Palatino Linotype" w:cs="Arial"/>
          <w:lang w:val="es-ES"/>
        </w:rPr>
        <w:t xml:space="preserve">de los años 2019, 2020, 2021 y </w:t>
      </w:r>
      <w:r w:rsidR="00FB51C3" w:rsidRPr="00153287">
        <w:rPr>
          <w:rFonts w:ascii="Palatino Linotype" w:hAnsi="Palatino Linotype" w:cs="Arial"/>
          <w:lang w:val="es-ES"/>
        </w:rPr>
        <w:t xml:space="preserve">ocho de agosto de 2022, </w:t>
      </w:r>
      <w:r w:rsidR="00D26DD1" w:rsidRPr="00153287">
        <w:rPr>
          <w:rFonts w:ascii="Palatino Linotype" w:hAnsi="Palatino Linotype" w:cs="Arial"/>
          <w:lang w:val="es-ES"/>
        </w:rPr>
        <w:t xml:space="preserve">al </w:t>
      </w:r>
      <w:r w:rsidR="006C37EF" w:rsidRPr="00153287">
        <w:rPr>
          <w:rFonts w:ascii="Palatino Linotype" w:hAnsi="Palatino Linotype" w:cs="Arial"/>
          <w:lang w:val="es-ES"/>
        </w:rPr>
        <w:t xml:space="preserve">en versión publica de ser procedente. </w:t>
      </w:r>
    </w:p>
    <w:p w14:paraId="7A6EDE8A" w14:textId="404F513D" w:rsidR="00715CE4" w:rsidRPr="00153287" w:rsidRDefault="006C37EF"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Cs/>
        </w:rPr>
      </w:pPr>
      <w:r w:rsidRPr="00153287">
        <w:rPr>
          <w:rFonts w:ascii="Palatino Linotype" w:hAnsi="Palatino Linotype"/>
          <w:iCs/>
          <w:lang w:val="es-ES"/>
        </w:rPr>
        <w:lastRenderedPageBreak/>
        <w:t>Por otro lado</w:t>
      </w:r>
      <w:r w:rsidR="00031EEA" w:rsidRPr="00153287">
        <w:rPr>
          <w:rFonts w:ascii="Palatino Linotype" w:hAnsi="Palatino Linotype"/>
          <w:iCs/>
          <w:lang w:val="es-ES"/>
        </w:rPr>
        <w:t xml:space="preserve">, respecto a </w:t>
      </w:r>
      <w:r w:rsidR="00E32651" w:rsidRPr="00153287">
        <w:rPr>
          <w:rFonts w:ascii="Palatino Linotype" w:hAnsi="Palatino Linotype"/>
          <w:iCs/>
          <w:lang w:val="es-ES"/>
        </w:rPr>
        <w:t>la</w:t>
      </w:r>
      <w:r w:rsidR="00136787" w:rsidRPr="00153287">
        <w:rPr>
          <w:rFonts w:ascii="Palatino Linotype" w:hAnsi="Palatino Linotype"/>
          <w:i/>
        </w:rPr>
        <w:t xml:space="preserve"> </w:t>
      </w:r>
      <w:r w:rsidR="00E32651" w:rsidRPr="00153287">
        <w:rPr>
          <w:rFonts w:ascii="Palatino Linotype" w:hAnsi="Palatino Linotype"/>
          <w:i/>
        </w:rPr>
        <w:t>“…</w:t>
      </w:r>
      <w:r w:rsidR="00136787" w:rsidRPr="00153287">
        <w:rPr>
          <w:rFonts w:ascii="Palatino Linotype" w:hAnsi="Palatino Linotype"/>
          <w:i/>
        </w:rPr>
        <w:t xml:space="preserve">cantidad por mes de vehículos levantados por grúa de la vía </w:t>
      </w:r>
      <w:proofErr w:type="spellStart"/>
      <w:r w:rsidR="00136787" w:rsidRPr="00153287">
        <w:rPr>
          <w:rFonts w:ascii="Palatino Linotype" w:hAnsi="Palatino Linotype"/>
          <w:i/>
        </w:rPr>
        <w:t>publica</w:t>
      </w:r>
      <w:proofErr w:type="spellEnd"/>
      <w:r w:rsidR="00136787" w:rsidRPr="00153287">
        <w:rPr>
          <w:rFonts w:ascii="Palatino Linotype" w:hAnsi="Palatino Linotype"/>
          <w:i/>
        </w:rPr>
        <w:t xml:space="preserve"> de los años 2019, 2020, 2021 y 2022</w:t>
      </w:r>
      <w:r w:rsidR="000A6AD8" w:rsidRPr="00153287">
        <w:rPr>
          <w:rFonts w:ascii="Palatino Linotype" w:hAnsi="Palatino Linotype"/>
          <w:i/>
        </w:rPr>
        <w:t>.</w:t>
      </w:r>
      <w:r w:rsidR="00E6247B" w:rsidRPr="00153287">
        <w:rPr>
          <w:rFonts w:ascii="Palatino Linotype" w:hAnsi="Palatino Linotype"/>
          <w:i/>
        </w:rPr>
        <w:t>..” (</w:t>
      </w:r>
      <w:r w:rsidR="00A9515C" w:rsidRPr="00153287">
        <w:rPr>
          <w:rFonts w:ascii="Palatino Linotype" w:hAnsi="Palatino Linotype"/>
          <w:i/>
        </w:rPr>
        <w:t>Sic</w:t>
      </w:r>
      <w:r w:rsidR="00E6247B" w:rsidRPr="00153287">
        <w:rPr>
          <w:rFonts w:ascii="Palatino Linotype" w:hAnsi="Palatino Linotype"/>
          <w:i/>
        </w:rPr>
        <w:t>)</w:t>
      </w:r>
      <w:r w:rsidR="00A9515C" w:rsidRPr="00153287">
        <w:rPr>
          <w:rFonts w:ascii="Palatino Linotype" w:hAnsi="Palatino Linotype"/>
          <w:i/>
        </w:rPr>
        <w:t xml:space="preserve">, </w:t>
      </w:r>
      <w:r w:rsidR="00886601" w:rsidRPr="00153287">
        <w:rPr>
          <w:rFonts w:ascii="Palatino Linotype" w:hAnsi="Palatino Linotype"/>
          <w:iCs/>
        </w:rPr>
        <w:t>a ello, el</w:t>
      </w:r>
      <w:r w:rsidR="00886601" w:rsidRPr="00153287">
        <w:rPr>
          <w:rFonts w:ascii="Palatino Linotype" w:hAnsi="Palatino Linotype"/>
          <w:b/>
          <w:bCs/>
          <w:iCs/>
        </w:rPr>
        <w:t xml:space="preserve"> SUJETO OBLIGADO </w:t>
      </w:r>
      <w:r w:rsidR="00886601" w:rsidRPr="00153287">
        <w:rPr>
          <w:rFonts w:ascii="Palatino Linotype" w:hAnsi="Palatino Linotype"/>
          <w:iCs/>
        </w:rPr>
        <w:t>adjunta</w:t>
      </w:r>
      <w:r w:rsidR="00D33625" w:rsidRPr="00153287">
        <w:rPr>
          <w:rFonts w:ascii="Palatino Linotype" w:hAnsi="Palatino Linotype"/>
          <w:iCs/>
        </w:rPr>
        <w:t xml:space="preserve"> el siguiente l</w:t>
      </w:r>
      <w:r w:rsidR="009129C1" w:rsidRPr="00153287">
        <w:rPr>
          <w:rFonts w:ascii="Palatino Linotype" w:hAnsi="Palatino Linotype"/>
          <w:iCs/>
        </w:rPr>
        <w:t>i</w:t>
      </w:r>
      <w:r w:rsidR="00D33625" w:rsidRPr="00153287">
        <w:rPr>
          <w:rFonts w:ascii="Palatino Linotype" w:hAnsi="Palatino Linotype"/>
          <w:iCs/>
        </w:rPr>
        <w:t>stad</w:t>
      </w:r>
      <w:r w:rsidR="00715CE4" w:rsidRPr="00153287">
        <w:rPr>
          <w:rFonts w:ascii="Palatino Linotype" w:hAnsi="Palatino Linotype"/>
          <w:iCs/>
        </w:rPr>
        <w:t>o:</w:t>
      </w:r>
    </w:p>
    <w:p w14:paraId="0D2ABC67" w14:textId="77777777" w:rsidR="00F10119" w:rsidRPr="00153287" w:rsidRDefault="00F10119"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b/>
          <w:bCs/>
          <w:iCs/>
        </w:rPr>
      </w:pPr>
    </w:p>
    <w:p w14:paraId="1503F47B" w14:textId="04888558" w:rsidR="00DA6261" w:rsidRPr="00153287" w:rsidRDefault="00715CE4" w:rsidP="00153287">
      <w:pPr>
        <w:pStyle w:val="Prrafodelista"/>
        <w:tabs>
          <w:tab w:val="left" w:pos="0"/>
        </w:tabs>
        <w:spacing w:before="100" w:beforeAutospacing="1" w:after="100" w:afterAutospacing="1" w:line="360" w:lineRule="auto"/>
        <w:ind w:left="0" w:right="51"/>
        <w:contextualSpacing/>
        <w:jc w:val="center"/>
        <w:rPr>
          <w:rFonts w:ascii="Palatino Linotype" w:hAnsi="Palatino Linotype"/>
          <w:b/>
          <w:bCs/>
          <w:iCs/>
        </w:rPr>
      </w:pPr>
      <w:r w:rsidRPr="00153287">
        <w:rPr>
          <w:rFonts w:ascii="Palatino Linotype" w:hAnsi="Palatino Linotype"/>
          <w:b/>
          <w:bCs/>
          <w:iCs/>
          <w:noProof/>
          <w:lang w:eastAsia="es-MX"/>
        </w:rPr>
        <w:drawing>
          <wp:inline distT="0" distB="0" distL="0" distR="0" wp14:anchorId="5DC0F096" wp14:editId="4E8FFA77">
            <wp:extent cx="4882551" cy="3009585"/>
            <wp:effectExtent l="0" t="0" r="0" b="635"/>
            <wp:docPr id="1313862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62006" name=""/>
                    <pic:cNvPicPr/>
                  </pic:nvPicPr>
                  <pic:blipFill>
                    <a:blip r:embed="rId35"/>
                    <a:stretch>
                      <a:fillRect/>
                    </a:stretch>
                  </pic:blipFill>
                  <pic:spPr>
                    <a:xfrm>
                      <a:off x="0" y="0"/>
                      <a:ext cx="4891671" cy="3015207"/>
                    </a:xfrm>
                    <a:prstGeom prst="rect">
                      <a:avLst/>
                    </a:prstGeom>
                  </pic:spPr>
                </pic:pic>
              </a:graphicData>
            </a:graphic>
          </wp:inline>
        </w:drawing>
      </w:r>
    </w:p>
    <w:p w14:paraId="64A96659" w14:textId="77777777" w:rsidR="0005785F" w:rsidRPr="00153287" w:rsidRDefault="0005785F"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b/>
          <w:bCs/>
          <w:iCs/>
        </w:rPr>
      </w:pPr>
    </w:p>
    <w:p w14:paraId="0EF43ECE" w14:textId="3D997372" w:rsidR="00DA6261" w:rsidRPr="00153287" w:rsidRDefault="00715CE4"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Cs/>
        </w:rPr>
      </w:pPr>
      <w:r w:rsidRPr="00153287">
        <w:rPr>
          <w:rFonts w:ascii="Palatino Linotype" w:hAnsi="Palatino Linotype"/>
          <w:iCs/>
        </w:rPr>
        <w:t xml:space="preserve">Respecto a </w:t>
      </w:r>
      <w:r w:rsidR="003C7742" w:rsidRPr="00153287">
        <w:rPr>
          <w:rFonts w:ascii="Palatino Linotype" w:hAnsi="Palatino Linotype"/>
          <w:iCs/>
        </w:rPr>
        <w:t xml:space="preserve">requiero se advierte que colma pues entrega la cantidad </w:t>
      </w:r>
      <w:r w:rsidR="00D12330" w:rsidRPr="00153287">
        <w:rPr>
          <w:rFonts w:ascii="Palatino Linotype" w:hAnsi="Palatino Linotype"/>
          <w:iCs/>
        </w:rPr>
        <w:t xml:space="preserve">por año, </w:t>
      </w:r>
      <w:r w:rsidR="009040C7" w:rsidRPr="00153287">
        <w:rPr>
          <w:rFonts w:ascii="Palatino Linotype" w:hAnsi="Palatino Linotype"/>
          <w:iCs/>
        </w:rPr>
        <w:t xml:space="preserve">a lo que se tiene acceso a la información accionada por el </w:t>
      </w:r>
      <w:r w:rsidR="001C1D4B" w:rsidRPr="00153287">
        <w:rPr>
          <w:rFonts w:ascii="Palatino Linotype" w:hAnsi="Palatino Linotype"/>
          <w:iCs/>
        </w:rPr>
        <w:t>particular.</w:t>
      </w:r>
    </w:p>
    <w:p w14:paraId="54F172B9" w14:textId="77777777" w:rsidR="00FB51C3" w:rsidRPr="00153287" w:rsidRDefault="00FB51C3"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Cs/>
        </w:rPr>
      </w:pPr>
    </w:p>
    <w:p w14:paraId="078ED151" w14:textId="1558E562" w:rsidR="00235791" w:rsidRPr="00153287" w:rsidRDefault="00235791"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rPr>
      </w:pPr>
      <w:r w:rsidRPr="00153287">
        <w:rPr>
          <w:rFonts w:ascii="Palatino Linotype" w:hAnsi="Palatino Linotype"/>
          <w:iCs/>
        </w:rPr>
        <w:t>Por lo que se refiere, a “…</w:t>
      </w:r>
      <w:r w:rsidR="00136787" w:rsidRPr="00153287">
        <w:rPr>
          <w:rFonts w:ascii="Palatino Linotype" w:hAnsi="Palatino Linotype"/>
          <w:i/>
        </w:rPr>
        <w:t xml:space="preserve">de igual manera solicito saber por año, en que fue gastado cada uno de los ingresos en comento según el </w:t>
      </w:r>
      <w:proofErr w:type="spellStart"/>
      <w:r w:rsidR="00136787" w:rsidRPr="00153287">
        <w:rPr>
          <w:rFonts w:ascii="Palatino Linotype" w:hAnsi="Palatino Linotype"/>
          <w:i/>
        </w:rPr>
        <w:t>articulo</w:t>
      </w:r>
      <w:proofErr w:type="spellEnd"/>
      <w:r w:rsidR="00136787" w:rsidRPr="00153287">
        <w:rPr>
          <w:rFonts w:ascii="Palatino Linotype" w:hAnsi="Palatino Linotype"/>
          <w:i/>
        </w:rPr>
        <w:t xml:space="preserve"> 143 fracción II de la ley de transparencia y acceso a la información pública del estado de México y municipios</w:t>
      </w:r>
      <w:r w:rsidRPr="00153287">
        <w:rPr>
          <w:rFonts w:ascii="Palatino Linotype" w:hAnsi="Palatino Linotype"/>
          <w:i/>
        </w:rPr>
        <w:t>…”,</w:t>
      </w:r>
      <w:r w:rsidR="00FB51C3" w:rsidRPr="00153287">
        <w:rPr>
          <w:rFonts w:ascii="Palatino Linotype" w:hAnsi="Palatino Linotype"/>
          <w:i/>
        </w:rPr>
        <w:t xml:space="preserve">  </w:t>
      </w:r>
      <w:r w:rsidR="00FB51C3" w:rsidRPr="00153287">
        <w:rPr>
          <w:rFonts w:ascii="Palatino Linotype" w:hAnsi="Palatino Linotype"/>
          <w:iCs/>
        </w:rPr>
        <w:t>y a</w:t>
      </w:r>
      <w:r w:rsidR="004102A7" w:rsidRPr="00153287">
        <w:rPr>
          <w:rFonts w:ascii="Palatino Linotype" w:hAnsi="Palatino Linotype"/>
          <w:iCs/>
        </w:rPr>
        <w:t xml:space="preserve"> la solicitud </w:t>
      </w:r>
      <w:r w:rsidR="00FB51C3" w:rsidRPr="00153287">
        <w:rPr>
          <w:rFonts w:ascii="Palatino Linotype" w:hAnsi="Palatino Linotype"/>
          <w:iCs/>
        </w:rPr>
        <w:t xml:space="preserve"> </w:t>
      </w:r>
      <w:r w:rsidR="004102A7" w:rsidRPr="00153287">
        <w:rPr>
          <w:rFonts w:ascii="Palatino Linotype" w:hAnsi="Palatino Linotype"/>
          <w:b/>
          <w:bCs/>
          <w:iCs/>
        </w:rPr>
        <w:t>00236/TECAMAC/IP/2022</w:t>
      </w:r>
      <w:r w:rsidR="004102A7" w:rsidRPr="00153287">
        <w:rPr>
          <w:rFonts w:ascii="Palatino Linotype" w:hAnsi="Palatino Linotype"/>
          <w:b/>
          <w:i/>
        </w:rPr>
        <w:t xml:space="preserve"> “…</w:t>
      </w:r>
      <w:r w:rsidR="004102A7" w:rsidRPr="00153287">
        <w:rPr>
          <w:rFonts w:ascii="Palatino Linotype" w:hAnsi="Palatino Linotype"/>
          <w:i/>
        </w:rPr>
        <w:t xml:space="preserve">de igual manera solicito saber por año, en que fue gastado cada uno de los ingresos en comento según el </w:t>
      </w:r>
      <w:proofErr w:type="spellStart"/>
      <w:r w:rsidR="004102A7" w:rsidRPr="00153287">
        <w:rPr>
          <w:rFonts w:ascii="Palatino Linotype" w:hAnsi="Palatino Linotype"/>
          <w:i/>
        </w:rPr>
        <w:t>articulo</w:t>
      </w:r>
      <w:proofErr w:type="spellEnd"/>
      <w:r w:rsidR="004102A7" w:rsidRPr="00153287">
        <w:rPr>
          <w:rFonts w:ascii="Palatino Linotype" w:hAnsi="Palatino Linotype"/>
          <w:i/>
        </w:rPr>
        <w:t xml:space="preserve"> 143 fracción II de la ley de transparencia y acceso </w:t>
      </w:r>
      <w:r w:rsidR="004102A7" w:rsidRPr="00153287">
        <w:rPr>
          <w:rFonts w:ascii="Palatino Linotype" w:hAnsi="Palatino Linotype"/>
          <w:i/>
        </w:rPr>
        <w:lastRenderedPageBreak/>
        <w:t xml:space="preserve">a la información pública del estado de México y municipios. Aclaro que solicito la información de grúas del ayuntamiento </w:t>
      </w:r>
      <w:proofErr w:type="spellStart"/>
      <w:r w:rsidR="004102A7" w:rsidRPr="00153287">
        <w:rPr>
          <w:rFonts w:ascii="Palatino Linotype" w:hAnsi="Palatino Linotype"/>
          <w:i/>
        </w:rPr>
        <w:t>asi</w:t>
      </w:r>
      <w:proofErr w:type="spellEnd"/>
      <w:r w:rsidR="004102A7" w:rsidRPr="00153287">
        <w:rPr>
          <w:rFonts w:ascii="Palatino Linotype" w:hAnsi="Palatino Linotype"/>
          <w:i/>
        </w:rPr>
        <w:t xml:space="preserve"> como de las particulares que prestan servicio al mismo.” (Sic);</w:t>
      </w:r>
      <w:r w:rsidR="00F54F11" w:rsidRPr="00153287">
        <w:rPr>
          <w:rFonts w:ascii="Palatino Linotype" w:hAnsi="Palatino Linotype"/>
          <w:i/>
        </w:rPr>
        <w:t xml:space="preserve"> y </w:t>
      </w:r>
      <w:r w:rsidR="00F54F11" w:rsidRPr="00153287">
        <w:rPr>
          <w:rFonts w:ascii="Palatino Linotype" w:hAnsi="Palatino Linotype"/>
          <w:iCs/>
        </w:rPr>
        <w:t>00239/TECAMAC/IP/2022</w:t>
      </w:r>
      <w:r w:rsidR="00F54F11" w:rsidRPr="00153287">
        <w:rPr>
          <w:rFonts w:ascii="Palatino Linotype" w:hAnsi="Palatino Linotype"/>
          <w:i/>
        </w:rPr>
        <w:t xml:space="preserve"> “solicito me sea entregada la información de los ingresos generados por multas, corralón, grúas (incluyendo el arrastre de las grúas de los vehículos) de los años 2019, 2020 2021 y 2022, asimismo requiero me sea entregado el porcentaje que se quedan los prestadores de </w:t>
      </w:r>
      <w:proofErr w:type="spellStart"/>
      <w:r w:rsidR="00F54F11" w:rsidRPr="00153287">
        <w:rPr>
          <w:rFonts w:ascii="Palatino Linotype" w:hAnsi="Palatino Linotype"/>
          <w:i/>
        </w:rPr>
        <w:t>servivio</w:t>
      </w:r>
      <w:proofErr w:type="spellEnd"/>
      <w:r w:rsidR="00F54F11" w:rsidRPr="00153287">
        <w:rPr>
          <w:rFonts w:ascii="Palatino Linotype" w:hAnsi="Palatino Linotype"/>
          <w:i/>
        </w:rPr>
        <w:t xml:space="preserve"> de </w:t>
      </w:r>
      <w:proofErr w:type="spellStart"/>
      <w:r w:rsidR="00F54F11" w:rsidRPr="00153287">
        <w:rPr>
          <w:rFonts w:ascii="Palatino Linotype" w:hAnsi="Palatino Linotype"/>
          <w:i/>
        </w:rPr>
        <w:t>gruas</w:t>
      </w:r>
      <w:proofErr w:type="spellEnd"/>
      <w:r w:rsidR="00F54F11" w:rsidRPr="00153287">
        <w:rPr>
          <w:rFonts w:ascii="Palatino Linotype" w:hAnsi="Palatino Linotype"/>
          <w:i/>
        </w:rPr>
        <w:t xml:space="preserve"> y corralones y cual porcentaje es para el ayuntamiento.” (Sic)</w:t>
      </w:r>
      <w:r w:rsidR="004102A7" w:rsidRPr="00153287">
        <w:rPr>
          <w:rFonts w:ascii="Palatino Linotype" w:hAnsi="Palatino Linotype"/>
          <w:i/>
        </w:rPr>
        <w:t xml:space="preserve"> </w:t>
      </w:r>
      <w:r w:rsidR="004102A7" w:rsidRPr="00153287">
        <w:rPr>
          <w:rFonts w:ascii="Palatino Linotype" w:hAnsi="Palatino Linotype"/>
          <w:iCs/>
        </w:rPr>
        <w:t>el</w:t>
      </w:r>
      <w:r w:rsidR="00544505" w:rsidRPr="00153287">
        <w:rPr>
          <w:rFonts w:ascii="Palatino Linotype" w:hAnsi="Palatino Linotype"/>
        </w:rPr>
        <w:t xml:space="preserve"> Comisionado de la Guardia Civil, menciona</w:t>
      </w:r>
      <w:r w:rsidR="005D6F90" w:rsidRPr="00153287">
        <w:rPr>
          <w:rFonts w:ascii="Palatino Linotype" w:hAnsi="Palatino Linotype"/>
        </w:rPr>
        <w:t xml:space="preserve"> se obtiene en el reporte Estado comparativo presupuestal de Egresos de año correspondiente</w:t>
      </w:r>
      <w:r w:rsidR="008D1113" w:rsidRPr="00153287">
        <w:rPr>
          <w:rFonts w:ascii="Palatino Linotype" w:hAnsi="Palatino Linotype"/>
        </w:rPr>
        <w:t xml:space="preserve">, a lo cual se informa que es información </w:t>
      </w:r>
      <w:r w:rsidR="00C75671" w:rsidRPr="00153287">
        <w:rPr>
          <w:rFonts w:ascii="Palatino Linotype" w:hAnsi="Palatino Linotype"/>
        </w:rPr>
        <w:t>pública</w:t>
      </w:r>
      <w:r w:rsidR="008D1113" w:rsidRPr="00153287">
        <w:rPr>
          <w:rFonts w:ascii="Palatino Linotype" w:hAnsi="Palatino Linotype"/>
        </w:rPr>
        <w:t xml:space="preserve"> </w:t>
      </w:r>
      <w:r w:rsidR="00C75671" w:rsidRPr="00153287">
        <w:rPr>
          <w:rFonts w:ascii="Palatino Linotype" w:hAnsi="Palatino Linotype"/>
        </w:rPr>
        <w:t>y los</w:t>
      </w:r>
      <w:r w:rsidR="008D1113" w:rsidRPr="00153287">
        <w:rPr>
          <w:rFonts w:ascii="Palatino Linotype" w:hAnsi="Palatino Linotype"/>
        </w:rPr>
        <w:t xml:space="preserve"> puede </w:t>
      </w:r>
      <w:r w:rsidR="00C75671" w:rsidRPr="00153287">
        <w:rPr>
          <w:rFonts w:ascii="Palatino Linotype" w:hAnsi="Palatino Linotype"/>
        </w:rPr>
        <w:t>encontrar</w:t>
      </w:r>
      <w:r w:rsidR="008D1113" w:rsidRPr="00153287">
        <w:rPr>
          <w:rFonts w:ascii="Palatino Linotype" w:hAnsi="Palatino Linotype"/>
        </w:rPr>
        <w:t xml:space="preserve"> en la </w:t>
      </w:r>
      <w:r w:rsidR="00C75671" w:rsidRPr="00153287">
        <w:rPr>
          <w:rFonts w:ascii="Palatino Linotype" w:hAnsi="Palatino Linotype"/>
        </w:rPr>
        <w:t>página</w:t>
      </w:r>
      <w:r w:rsidR="008D1113" w:rsidRPr="00153287">
        <w:rPr>
          <w:rFonts w:ascii="Palatino Linotype" w:hAnsi="Palatino Linotype"/>
        </w:rPr>
        <w:t xml:space="preserve"> oficial del</w:t>
      </w:r>
      <w:r w:rsidR="008823EC" w:rsidRPr="00153287">
        <w:rPr>
          <w:rFonts w:ascii="Palatino Linotype" w:hAnsi="Palatino Linotype"/>
        </w:rPr>
        <w:t xml:space="preserve"> www, </w:t>
      </w:r>
      <w:hyperlink r:id="rId36" w:history="1">
        <w:r w:rsidR="008823EC" w:rsidRPr="00153287">
          <w:rPr>
            <w:rStyle w:val="Hipervnculo"/>
            <w:rFonts w:ascii="Palatino Linotype" w:hAnsi="Palatino Linotype"/>
            <w:color w:val="auto"/>
          </w:rPr>
          <w:t>https://tecamac.gob.mx/</w:t>
        </w:r>
      </w:hyperlink>
      <w:r w:rsidR="008823EC" w:rsidRPr="00153287">
        <w:rPr>
          <w:rFonts w:ascii="Palatino Linotype" w:hAnsi="Palatino Linotype"/>
        </w:rPr>
        <w:t xml:space="preserve">, </w:t>
      </w:r>
      <w:r w:rsidR="00B06730" w:rsidRPr="00153287">
        <w:rPr>
          <w:rFonts w:ascii="Palatino Linotype" w:hAnsi="Palatino Linotype"/>
        </w:rPr>
        <w:t>de la cual se observa lo siguiente:</w:t>
      </w:r>
    </w:p>
    <w:p w14:paraId="3AEBFCD4" w14:textId="77777777" w:rsidR="00823356" w:rsidRPr="00153287" w:rsidRDefault="00823356"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rPr>
      </w:pPr>
    </w:p>
    <w:p w14:paraId="1B4FF7CD" w14:textId="5CF0EB1E" w:rsidR="00B06730" w:rsidRPr="00153287" w:rsidRDefault="00823356" w:rsidP="00153287">
      <w:pPr>
        <w:pStyle w:val="Prrafodelista"/>
        <w:tabs>
          <w:tab w:val="left" w:pos="0"/>
        </w:tabs>
        <w:spacing w:before="100" w:beforeAutospacing="1" w:after="100" w:afterAutospacing="1" w:line="360" w:lineRule="auto"/>
        <w:ind w:left="0" w:right="51"/>
        <w:contextualSpacing/>
        <w:jc w:val="center"/>
        <w:rPr>
          <w:rFonts w:ascii="Palatino Linotype" w:hAnsi="Palatino Linotype"/>
          <w:i/>
        </w:rPr>
      </w:pPr>
      <w:r w:rsidRPr="00153287">
        <w:rPr>
          <w:rFonts w:ascii="Palatino Linotype" w:hAnsi="Palatino Linotype"/>
          <w:i/>
          <w:noProof/>
          <w:lang w:eastAsia="es-MX"/>
        </w:rPr>
        <w:drawing>
          <wp:inline distT="0" distB="0" distL="0" distR="0" wp14:anchorId="2178D08A" wp14:editId="04C88A90">
            <wp:extent cx="5470264" cy="2847975"/>
            <wp:effectExtent l="0" t="0" r="0" b="0"/>
            <wp:docPr id="21189686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68617" name=""/>
                    <pic:cNvPicPr/>
                  </pic:nvPicPr>
                  <pic:blipFill>
                    <a:blip r:embed="rId37"/>
                    <a:stretch>
                      <a:fillRect/>
                    </a:stretch>
                  </pic:blipFill>
                  <pic:spPr>
                    <a:xfrm>
                      <a:off x="0" y="0"/>
                      <a:ext cx="5472676" cy="2849231"/>
                    </a:xfrm>
                    <a:prstGeom prst="rect">
                      <a:avLst/>
                    </a:prstGeom>
                  </pic:spPr>
                </pic:pic>
              </a:graphicData>
            </a:graphic>
          </wp:inline>
        </w:drawing>
      </w:r>
    </w:p>
    <w:p w14:paraId="5F06C41A" w14:textId="0A058BB3" w:rsidR="00DB4CEE" w:rsidRPr="00153287" w:rsidRDefault="00DB4CEE" w:rsidP="00153287">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153287">
        <w:rPr>
          <w:rFonts w:ascii="Palatino Linotype" w:hAnsi="Palatino Linotype" w:cs="Arial"/>
        </w:rPr>
        <w:t xml:space="preserve">De la anterior captura de pantalla, se puede advertir que no se encuentra la información; al respecto, debemos partir de que la obligación de acceso a la información se tendrá por </w:t>
      </w:r>
      <w:r w:rsidRPr="00153287">
        <w:rPr>
          <w:rFonts w:ascii="Palatino Linotype" w:hAnsi="Palatino Linotype" w:cs="Arial"/>
        </w:rPr>
        <w:lastRenderedPageBreak/>
        <w:t>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 antes insertos, así como lo que establecen los 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14:paraId="219E0F29" w14:textId="77777777" w:rsidR="00DB4CEE" w:rsidRPr="00153287" w:rsidRDefault="00DB4CEE" w:rsidP="00153287">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47B85915" w14:textId="77777777" w:rsidR="00DB4CEE" w:rsidRPr="00153287" w:rsidRDefault="00DB4CEE" w:rsidP="00153287">
      <w:pPr>
        <w:widowControl w:val="0"/>
        <w:tabs>
          <w:tab w:val="left" w:pos="1701"/>
          <w:tab w:val="left" w:pos="1843"/>
        </w:tabs>
        <w:suppressAutoHyphens/>
        <w:spacing w:before="100" w:beforeAutospacing="1" w:after="100" w:afterAutospacing="1" w:line="276" w:lineRule="auto"/>
        <w:ind w:left="709" w:right="757"/>
        <w:contextualSpacing/>
        <w:jc w:val="both"/>
        <w:rPr>
          <w:rFonts w:ascii="Palatino Linotype" w:hAnsi="Palatino Linotype" w:cs="Arial"/>
          <w:i/>
          <w:sz w:val="22"/>
        </w:rPr>
      </w:pPr>
      <w:r w:rsidRPr="00153287">
        <w:rPr>
          <w:rFonts w:ascii="Palatino Linotype" w:hAnsi="Palatino Linotype" w:cs="Arial"/>
          <w:i/>
          <w:sz w:val="22"/>
        </w:rPr>
        <w:t>“</w:t>
      </w:r>
      <w:r w:rsidRPr="00153287">
        <w:rPr>
          <w:rFonts w:ascii="Palatino Linotype" w:hAnsi="Palatino Linotype" w:cs="Arial"/>
          <w:b/>
          <w:i/>
          <w:sz w:val="22"/>
        </w:rPr>
        <w:t>Artículo 11.</w:t>
      </w:r>
      <w:r w:rsidRPr="00153287">
        <w:rPr>
          <w:rFonts w:ascii="Palatino Linotype" w:hAnsi="Palatino Linotype" w:cs="Arial"/>
          <w:i/>
          <w:sz w:val="22"/>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063E5585" w14:textId="77777777" w:rsidR="00DB4CEE" w:rsidRPr="00153287" w:rsidRDefault="00DB4CEE" w:rsidP="00153287">
      <w:pPr>
        <w:widowControl w:val="0"/>
        <w:tabs>
          <w:tab w:val="left" w:pos="1701"/>
          <w:tab w:val="left" w:pos="1843"/>
        </w:tabs>
        <w:suppressAutoHyphens/>
        <w:spacing w:before="100" w:beforeAutospacing="1" w:after="100" w:afterAutospacing="1" w:line="276" w:lineRule="auto"/>
        <w:ind w:left="709" w:right="757"/>
        <w:contextualSpacing/>
        <w:jc w:val="both"/>
        <w:rPr>
          <w:rFonts w:ascii="Palatino Linotype" w:hAnsi="Palatino Linotype" w:cs="Arial"/>
          <w:i/>
          <w:sz w:val="22"/>
        </w:rPr>
      </w:pPr>
      <w:r w:rsidRPr="00153287">
        <w:rPr>
          <w:rFonts w:ascii="Palatino Linotype" w:hAnsi="Palatino Linotype" w:cs="Arial"/>
          <w:i/>
          <w:sz w:val="22"/>
        </w:rPr>
        <w:t>(…)</w:t>
      </w:r>
    </w:p>
    <w:p w14:paraId="20638F75" w14:textId="77777777" w:rsidR="00DB4CEE" w:rsidRPr="00153287" w:rsidRDefault="00DB4CEE" w:rsidP="00153287">
      <w:pPr>
        <w:widowControl w:val="0"/>
        <w:tabs>
          <w:tab w:val="left" w:pos="1701"/>
          <w:tab w:val="left" w:pos="1843"/>
        </w:tabs>
        <w:suppressAutoHyphens/>
        <w:spacing w:before="100" w:beforeAutospacing="1" w:after="100" w:afterAutospacing="1" w:line="276" w:lineRule="auto"/>
        <w:ind w:left="709" w:right="757"/>
        <w:contextualSpacing/>
        <w:jc w:val="both"/>
        <w:rPr>
          <w:rFonts w:ascii="Palatino Linotype" w:hAnsi="Palatino Linotype" w:cs="Arial"/>
          <w:i/>
          <w:sz w:val="22"/>
        </w:rPr>
      </w:pPr>
      <w:r w:rsidRPr="00153287">
        <w:rPr>
          <w:rFonts w:ascii="Palatino Linotype" w:hAnsi="Palatino Linotype" w:cs="Arial"/>
          <w:b/>
          <w:i/>
          <w:sz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w:t>
      </w:r>
      <w:r w:rsidRPr="00153287">
        <w:rPr>
          <w:rFonts w:ascii="Palatino Linotype" w:hAnsi="Palatino Linotype" w:cs="Arial"/>
          <w:i/>
          <w:sz w:val="22"/>
        </w:rPr>
        <w:t xml:space="preserve"> en un plazo no mayor a cinco días hábiles. La fuente deberá ser precisa y concreta y no debe implicar que el solicitante realice una búsqueda en toda la información que se encuentre disponible.”</w:t>
      </w:r>
    </w:p>
    <w:p w14:paraId="26834190" w14:textId="77777777" w:rsidR="00DB4CEE" w:rsidRPr="00153287" w:rsidRDefault="00DB4CEE" w:rsidP="00153287">
      <w:pPr>
        <w:widowControl w:val="0"/>
        <w:tabs>
          <w:tab w:val="left" w:pos="1701"/>
          <w:tab w:val="left" w:pos="1843"/>
        </w:tabs>
        <w:suppressAutoHyphens/>
        <w:spacing w:before="100" w:beforeAutospacing="1" w:after="100" w:afterAutospacing="1" w:line="276" w:lineRule="auto"/>
        <w:ind w:left="709" w:right="757"/>
        <w:contextualSpacing/>
        <w:jc w:val="both"/>
        <w:rPr>
          <w:rFonts w:ascii="Palatino Linotype" w:hAnsi="Palatino Linotype" w:cs="Arial"/>
          <w:i/>
          <w:sz w:val="22"/>
        </w:rPr>
      </w:pPr>
    </w:p>
    <w:p w14:paraId="147704C9" w14:textId="77777777" w:rsidR="00DB4CEE" w:rsidRPr="00153287" w:rsidRDefault="00DB4CEE" w:rsidP="00153287">
      <w:pPr>
        <w:widowControl w:val="0"/>
        <w:tabs>
          <w:tab w:val="left" w:pos="1701"/>
          <w:tab w:val="left" w:pos="1843"/>
        </w:tabs>
        <w:suppressAutoHyphens/>
        <w:spacing w:before="100" w:beforeAutospacing="1" w:after="100" w:afterAutospacing="1" w:line="276" w:lineRule="auto"/>
        <w:ind w:left="709" w:right="757"/>
        <w:contextualSpacing/>
        <w:jc w:val="right"/>
        <w:rPr>
          <w:rFonts w:ascii="Palatino Linotype" w:hAnsi="Palatino Linotype" w:cs="Arial"/>
          <w:sz w:val="22"/>
        </w:rPr>
      </w:pPr>
      <w:r w:rsidRPr="00153287">
        <w:rPr>
          <w:rFonts w:ascii="Palatino Linotype" w:hAnsi="Palatino Linotype" w:cs="Arial"/>
          <w:sz w:val="22"/>
        </w:rPr>
        <w:t>(Énfasis añadido)</w:t>
      </w:r>
    </w:p>
    <w:p w14:paraId="0319635D" w14:textId="77777777" w:rsidR="00DB4CEE" w:rsidRPr="00153287" w:rsidRDefault="00DB4CEE" w:rsidP="00153287">
      <w:pPr>
        <w:widowControl w:val="0"/>
        <w:tabs>
          <w:tab w:val="left" w:pos="1701"/>
          <w:tab w:val="left" w:pos="1843"/>
        </w:tabs>
        <w:suppressAutoHyphens/>
        <w:spacing w:before="100" w:beforeAutospacing="1" w:after="100" w:afterAutospacing="1" w:line="276" w:lineRule="auto"/>
        <w:ind w:left="709" w:right="757"/>
        <w:contextualSpacing/>
        <w:jc w:val="right"/>
        <w:rPr>
          <w:rFonts w:ascii="Palatino Linotype" w:hAnsi="Palatino Linotype" w:cs="Arial"/>
          <w:sz w:val="22"/>
        </w:rPr>
      </w:pPr>
    </w:p>
    <w:p w14:paraId="34FF53D5" w14:textId="77777777" w:rsidR="00DB4CEE" w:rsidRPr="00153287" w:rsidRDefault="00DB4CEE" w:rsidP="00153287">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153287">
        <w:rPr>
          <w:rFonts w:ascii="Palatino Linotype" w:hAnsi="Palatino Linotype" w:cs="Arial"/>
        </w:rPr>
        <w:t xml:space="preserve">En ese sentido, es toral señalar que el derecho de acceso a la información pública, implica que cualquier persona conozca la información contenida en los documentos que se encuentren en los archivos de los Sujetos Obligados, así que cuando la información </w:t>
      </w:r>
      <w:r w:rsidRPr="00153287">
        <w:rPr>
          <w:rFonts w:ascii="Palatino Linotype" w:hAnsi="Palatino Linotype" w:cs="Arial"/>
        </w:rPr>
        <w:lastRenderedPageBreak/>
        <w:t>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14:paraId="423FF0CA" w14:textId="77777777" w:rsidR="00DB4CEE" w:rsidRPr="00153287" w:rsidRDefault="00DB4CEE" w:rsidP="00153287">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2A054A21" w14:textId="77777777" w:rsidR="00DB4CEE" w:rsidRPr="00153287" w:rsidRDefault="00DB4CEE" w:rsidP="00153287">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153287">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w:t>
      </w:r>
      <w:r w:rsidRPr="00153287">
        <w:rPr>
          <w:rFonts w:ascii="Palatino Linotype" w:hAnsi="Palatino Linotype" w:cs="Arial"/>
          <w:b/>
        </w:rPr>
        <w:t>EL SUJETO OBLIGADO</w:t>
      </w:r>
      <w:r w:rsidRPr="00153287">
        <w:rPr>
          <w:rFonts w:ascii="Palatino Linotype" w:hAnsi="Palatino Linotype" w:cs="Arial"/>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7F9982D" w14:textId="77777777" w:rsidR="00DB4CEE" w:rsidRPr="00153287" w:rsidRDefault="00DB4CEE" w:rsidP="00153287">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2D4FB510" w14:textId="77777777" w:rsidR="00DB4CEE" w:rsidRPr="00153287" w:rsidRDefault="00DB4CEE" w:rsidP="00153287">
      <w:pPr>
        <w:widowControl w:val="0"/>
        <w:numPr>
          <w:ilvl w:val="0"/>
          <w:numId w:val="15"/>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153287">
        <w:rPr>
          <w:rFonts w:ascii="Palatino Linotype" w:hAnsi="Palatino Linotype" w:cs="Arial"/>
        </w:rPr>
        <w:t>La fuente</w:t>
      </w:r>
    </w:p>
    <w:p w14:paraId="65E201EC" w14:textId="77777777" w:rsidR="00DB4CEE" w:rsidRPr="00153287" w:rsidRDefault="00DB4CEE" w:rsidP="00153287">
      <w:pPr>
        <w:widowControl w:val="0"/>
        <w:numPr>
          <w:ilvl w:val="0"/>
          <w:numId w:val="15"/>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153287">
        <w:rPr>
          <w:rFonts w:ascii="Palatino Linotype" w:hAnsi="Palatino Linotype" w:cs="Arial"/>
        </w:rPr>
        <w:t>El lugar y</w:t>
      </w:r>
    </w:p>
    <w:p w14:paraId="2A70B625" w14:textId="77777777" w:rsidR="00DB4CEE" w:rsidRPr="00153287" w:rsidRDefault="00DB4CEE" w:rsidP="00153287">
      <w:pPr>
        <w:widowControl w:val="0"/>
        <w:numPr>
          <w:ilvl w:val="0"/>
          <w:numId w:val="15"/>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153287">
        <w:rPr>
          <w:rFonts w:ascii="Palatino Linotype" w:hAnsi="Palatino Linotype" w:cs="Arial"/>
        </w:rPr>
        <w:t xml:space="preserve">La forma </w:t>
      </w:r>
    </w:p>
    <w:p w14:paraId="41086323" w14:textId="77777777" w:rsidR="00DB4CEE" w:rsidRPr="00153287" w:rsidRDefault="00DB4CEE" w:rsidP="00153287">
      <w:pPr>
        <w:widowControl w:val="0"/>
        <w:tabs>
          <w:tab w:val="left" w:pos="1701"/>
          <w:tab w:val="left" w:pos="1843"/>
        </w:tabs>
        <w:suppressAutoHyphens/>
        <w:spacing w:before="100" w:beforeAutospacing="1" w:after="100" w:afterAutospacing="1"/>
        <w:ind w:left="720"/>
        <w:contextualSpacing/>
        <w:jc w:val="both"/>
        <w:rPr>
          <w:rFonts w:ascii="Palatino Linotype" w:hAnsi="Palatino Linotype" w:cs="Arial"/>
        </w:rPr>
      </w:pPr>
    </w:p>
    <w:p w14:paraId="79D00A4E" w14:textId="77777777" w:rsidR="00DB4CEE" w:rsidRPr="00153287" w:rsidRDefault="00DB4CEE" w:rsidP="00153287">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153287">
        <w:rPr>
          <w:rFonts w:ascii="Palatino Linotype" w:hAnsi="Palatino Linotype" w:cs="Arial"/>
        </w:rPr>
        <w:t>Asimismo, se establece que la fuente de la información deberá ser:</w:t>
      </w:r>
    </w:p>
    <w:p w14:paraId="3D285550" w14:textId="77777777" w:rsidR="00DB4CEE" w:rsidRPr="00153287" w:rsidRDefault="00DB4CEE" w:rsidP="00153287">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4F5DA505" w14:textId="77777777" w:rsidR="00DB4CEE" w:rsidRPr="00153287" w:rsidRDefault="00DB4CEE" w:rsidP="00153287">
      <w:pPr>
        <w:widowControl w:val="0"/>
        <w:numPr>
          <w:ilvl w:val="0"/>
          <w:numId w:val="16"/>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153287">
        <w:rPr>
          <w:rFonts w:ascii="Palatino Linotype" w:hAnsi="Palatino Linotype" w:cs="Arial"/>
        </w:rPr>
        <w:t>Precisa</w:t>
      </w:r>
    </w:p>
    <w:p w14:paraId="56908B2E" w14:textId="77777777" w:rsidR="00DB4CEE" w:rsidRPr="00153287" w:rsidRDefault="00DB4CEE" w:rsidP="00153287">
      <w:pPr>
        <w:widowControl w:val="0"/>
        <w:numPr>
          <w:ilvl w:val="0"/>
          <w:numId w:val="16"/>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153287">
        <w:rPr>
          <w:rFonts w:ascii="Palatino Linotype" w:hAnsi="Palatino Linotype" w:cs="Arial"/>
        </w:rPr>
        <w:t>Concreta</w:t>
      </w:r>
    </w:p>
    <w:p w14:paraId="02383FCD" w14:textId="77777777" w:rsidR="00DB4CEE" w:rsidRPr="00153287" w:rsidRDefault="00DB4CEE" w:rsidP="00153287">
      <w:pPr>
        <w:widowControl w:val="0"/>
        <w:numPr>
          <w:ilvl w:val="0"/>
          <w:numId w:val="16"/>
        </w:numPr>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153287">
        <w:rPr>
          <w:rFonts w:ascii="Palatino Linotype" w:hAnsi="Palatino Linotype" w:cs="Arial"/>
        </w:rPr>
        <w:t xml:space="preserve">Y </w:t>
      </w:r>
      <w:bookmarkStart w:id="11" w:name="_Hlk137577029"/>
      <w:r w:rsidRPr="00153287">
        <w:rPr>
          <w:rFonts w:ascii="Palatino Linotype" w:hAnsi="Palatino Linotype" w:cs="Arial"/>
        </w:rPr>
        <w:t xml:space="preserve">NO debe implicar que el solicitante realice una búsqueda en toda la información </w:t>
      </w:r>
      <w:r w:rsidRPr="00153287">
        <w:rPr>
          <w:rFonts w:ascii="Palatino Linotype" w:hAnsi="Palatino Linotype" w:cs="Arial"/>
        </w:rPr>
        <w:lastRenderedPageBreak/>
        <w:t>que se encuentre disponible</w:t>
      </w:r>
      <w:bookmarkEnd w:id="11"/>
      <w:r w:rsidRPr="00153287">
        <w:rPr>
          <w:rFonts w:ascii="Palatino Linotype" w:hAnsi="Palatino Linotype" w:cs="Arial"/>
        </w:rPr>
        <w:t>.</w:t>
      </w:r>
    </w:p>
    <w:p w14:paraId="42F45804" w14:textId="77777777" w:rsidR="00DB4CEE" w:rsidRPr="00153287" w:rsidRDefault="00DB4CEE" w:rsidP="00153287">
      <w:pPr>
        <w:widowControl w:val="0"/>
        <w:tabs>
          <w:tab w:val="left" w:pos="1701"/>
          <w:tab w:val="left" w:pos="1843"/>
        </w:tabs>
        <w:suppressAutoHyphens/>
        <w:spacing w:before="100" w:beforeAutospacing="1" w:after="100" w:afterAutospacing="1"/>
        <w:ind w:left="720"/>
        <w:contextualSpacing/>
        <w:jc w:val="both"/>
        <w:rPr>
          <w:rFonts w:ascii="Palatino Linotype" w:hAnsi="Palatino Linotype" w:cs="Arial"/>
        </w:rPr>
      </w:pPr>
    </w:p>
    <w:p w14:paraId="32E1624E" w14:textId="77777777" w:rsidR="00DB4CEE" w:rsidRPr="00153287" w:rsidRDefault="00DB4CEE" w:rsidP="00153287">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153287">
        <w:rPr>
          <w:rFonts w:ascii="Palatino Linotype" w:hAnsi="Palatino Linotype" w:cs="Arial"/>
        </w:rPr>
        <w:t>De lo anterior, se desprende que la Ley de Transparencia Local constriñe a los Sujetos Obligados a atender las solicitudes de información y los faculta para que en el caso de que la misma, ya se encuentre disponible a través de una determinada página de internet; a que dicho pronunciamiento se le deba hacer en los términos descritos, circunstancia que en la especie no aconteció así, toda vez que del portal al que remite no es posible identificar la información de forma específica por lo que no se atiende en los términos respectivos y requeridos por el solicitante.</w:t>
      </w:r>
    </w:p>
    <w:p w14:paraId="59D34A70" w14:textId="77777777" w:rsidR="00987C2E" w:rsidRPr="00153287" w:rsidRDefault="00987C2E" w:rsidP="00153287">
      <w:pPr>
        <w:pStyle w:val="paragraph"/>
        <w:spacing w:line="360" w:lineRule="auto"/>
        <w:jc w:val="both"/>
        <w:textAlignment w:val="baseline"/>
        <w:rPr>
          <w:rFonts w:ascii="Palatino Linotype" w:hAnsi="Palatino Linotype" w:cs="Arial"/>
          <w:sz w:val="24"/>
          <w:szCs w:val="24"/>
        </w:rPr>
      </w:pPr>
      <w:r w:rsidRPr="00153287">
        <w:rPr>
          <w:rFonts w:ascii="Palatino Linotype" w:hAnsi="Palatino Linotype" w:cs="Arial"/>
          <w:sz w:val="24"/>
          <w:szCs w:val="24"/>
        </w:rPr>
        <w:t>Asimismo, señala que todos los pagos se harán mediante orden escrita en la que se expresará la partida del presupuesto a cargo de la cual se realicen.</w:t>
      </w:r>
    </w:p>
    <w:p w14:paraId="15FC3AC5" w14:textId="77777777" w:rsidR="00987C2E" w:rsidRPr="00153287" w:rsidRDefault="00987C2E" w:rsidP="00153287">
      <w:pPr>
        <w:pStyle w:val="paragraph"/>
        <w:spacing w:line="360" w:lineRule="auto"/>
        <w:jc w:val="both"/>
        <w:textAlignment w:val="baseline"/>
        <w:rPr>
          <w:rFonts w:ascii="Palatino Linotype" w:hAnsi="Palatino Linotype" w:cs="Arial"/>
          <w:sz w:val="24"/>
          <w:szCs w:val="24"/>
        </w:rPr>
      </w:pPr>
      <w:r w:rsidRPr="00153287">
        <w:rPr>
          <w:rFonts w:ascii="Palatino Linotype" w:hAnsi="Palatino Linotype" w:cs="Arial"/>
          <w:sz w:val="24"/>
          <w:szCs w:val="24"/>
        </w:rPr>
        <w:t>Por otra parte, es conveniente citar los artículos 31, fracción XVIII y 95, fracciones I y IV de la Ley Orgánica Municipal del Estado de México, que establecen:</w:t>
      </w:r>
    </w:p>
    <w:p w14:paraId="7DFBB390" w14:textId="77777777" w:rsidR="00987C2E" w:rsidRPr="00153287" w:rsidRDefault="00987C2E" w:rsidP="00153287">
      <w:pPr>
        <w:spacing w:before="100" w:beforeAutospacing="1" w:after="100" w:afterAutospacing="1" w:line="276" w:lineRule="auto"/>
        <w:ind w:left="851" w:right="901"/>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w:t>
      </w:r>
      <w:r w:rsidRPr="00153287">
        <w:rPr>
          <w:rFonts w:ascii="Palatino Linotype" w:hAnsi="Palatino Linotype" w:cs="Arial"/>
          <w:b/>
          <w:i/>
          <w:sz w:val="22"/>
          <w:szCs w:val="22"/>
          <w:lang w:eastAsia="es-MX"/>
        </w:rPr>
        <w:t>Artículo 31.-</w:t>
      </w:r>
      <w:r w:rsidRPr="00153287">
        <w:rPr>
          <w:rFonts w:ascii="Palatino Linotype" w:hAnsi="Palatino Linotype" w:cs="Arial"/>
          <w:i/>
          <w:sz w:val="22"/>
          <w:szCs w:val="22"/>
          <w:lang w:eastAsia="es-MX"/>
        </w:rPr>
        <w:t xml:space="preserve"> Son atribuciones de los ayuntamientos:</w:t>
      </w:r>
    </w:p>
    <w:p w14:paraId="3C2484E3" w14:textId="77777777" w:rsidR="00987C2E" w:rsidRPr="00153287" w:rsidRDefault="00987C2E" w:rsidP="00153287">
      <w:pPr>
        <w:spacing w:before="100" w:beforeAutospacing="1" w:after="100" w:afterAutospacing="1" w:line="276" w:lineRule="auto"/>
        <w:ind w:left="851" w:right="901"/>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w:t>
      </w:r>
    </w:p>
    <w:p w14:paraId="600ACFC1" w14:textId="77777777" w:rsidR="00987C2E" w:rsidRPr="00153287" w:rsidRDefault="00987C2E" w:rsidP="00153287">
      <w:pPr>
        <w:spacing w:before="100" w:beforeAutospacing="1" w:after="100" w:afterAutospacing="1" w:line="276" w:lineRule="auto"/>
        <w:ind w:left="851" w:right="901"/>
        <w:jc w:val="both"/>
        <w:rPr>
          <w:rFonts w:ascii="Palatino Linotype" w:hAnsi="Palatino Linotype" w:cs="Arial"/>
          <w:i/>
          <w:sz w:val="22"/>
          <w:szCs w:val="22"/>
          <w:lang w:eastAsia="es-MX"/>
        </w:rPr>
      </w:pPr>
      <w:r w:rsidRPr="00153287">
        <w:rPr>
          <w:rFonts w:ascii="Palatino Linotype" w:hAnsi="Palatino Linotype" w:cs="Arial"/>
          <w:b/>
          <w:i/>
          <w:sz w:val="22"/>
          <w:szCs w:val="22"/>
          <w:lang w:eastAsia="es-MX"/>
        </w:rPr>
        <w:t>XVIII.</w:t>
      </w:r>
      <w:r w:rsidRPr="00153287">
        <w:rPr>
          <w:rFonts w:ascii="Palatino Linotype" w:hAnsi="Palatino Linotype" w:cs="Arial"/>
          <w:i/>
          <w:sz w:val="22"/>
          <w:szCs w:val="22"/>
          <w:lang w:eastAsia="es-MX"/>
        </w:rPr>
        <w:t xml:space="preserve"> </w:t>
      </w:r>
      <w:r w:rsidRPr="00153287">
        <w:rPr>
          <w:rFonts w:ascii="Palatino Linotype" w:hAnsi="Palatino Linotype" w:cs="Arial"/>
          <w:b/>
          <w:i/>
          <w:sz w:val="22"/>
          <w:szCs w:val="22"/>
          <w:lang w:eastAsia="es-MX"/>
        </w:rPr>
        <w:t>Administrar su hacienda</w:t>
      </w:r>
      <w:r w:rsidRPr="00153287">
        <w:rPr>
          <w:rFonts w:ascii="Palatino Linotype" w:hAnsi="Palatino Linotype" w:cs="Arial"/>
          <w:i/>
          <w:sz w:val="22"/>
          <w:szCs w:val="22"/>
          <w:lang w:eastAsia="es-MX"/>
        </w:rPr>
        <w:t xml:space="preserve"> en términos de ley, y controlar a través del presidente y síndico la aplicación del presupuesto de egresos del municipio;</w:t>
      </w:r>
    </w:p>
    <w:p w14:paraId="19D11068" w14:textId="77777777" w:rsidR="00987C2E" w:rsidRPr="00153287" w:rsidRDefault="00987C2E" w:rsidP="00153287">
      <w:pPr>
        <w:spacing w:before="100" w:beforeAutospacing="1" w:after="100" w:afterAutospacing="1" w:line="276" w:lineRule="auto"/>
        <w:ind w:left="851" w:right="901"/>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t>…</w:t>
      </w:r>
    </w:p>
    <w:p w14:paraId="046F31D6" w14:textId="77777777" w:rsidR="00987C2E" w:rsidRPr="00153287" w:rsidRDefault="00987C2E" w:rsidP="00153287">
      <w:pPr>
        <w:spacing w:before="100" w:beforeAutospacing="1" w:after="100" w:afterAutospacing="1" w:line="276" w:lineRule="auto"/>
        <w:ind w:left="851" w:right="901"/>
        <w:jc w:val="both"/>
        <w:rPr>
          <w:rFonts w:ascii="Palatino Linotype" w:hAnsi="Palatino Linotype" w:cs="Arial"/>
          <w:i/>
          <w:sz w:val="22"/>
          <w:szCs w:val="22"/>
          <w:lang w:eastAsia="es-MX"/>
        </w:rPr>
      </w:pPr>
      <w:r w:rsidRPr="00153287">
        <w:rPr>
          <w:rFonts w:ascii="Palatino Linotype" w:hAnsi="Palatino Linotype" w:cs="Arial"/>
          <w:b/>
          <w:i/>
          <w:sz w:val="22"/>
          <w:szCs w:val="22"/>
          <w:lang w:eastAsia="es-MX"/>
        </w:rPr>
        <w:t>Artículo 95.-</w:t>
      </w:r>
      <w:r w:rsidRPr="00153287">
        <w:rPr>
          <w:rFonts w:ascii="Palatino Linotype" w:hAnsi="Palatino Linotype" w:cs="Arial"/>
          <w:i/>
          <w:sz w:val="22"/>
          <w:szCs w:val="22"/>
          <w:lang w:eastAsia="es-MX"/>
        </w:rPr>
        <w:t xml:space="preserve"> Son atribuciones del tesorero municipal:</w:t>
      </w:r>
    </w:p>
    <w:p w14:paraId="38D7A03B" w14:textId="77777777" w:rsidR="00987C2E" w:rsidRPr="00153287" w:rsidRDefault="00987C2E" w:rsidP="00153287">
      <w:pPr>
        <w:spacing w:before="100" w:beforeAutospacing="1" w:after="100" w:afterAutospacing="1" w:line="276" w:lineRule="auto"/>
        <w:ind w:left="851" w:right="901"/>
        <w:jc w:val="both"/>
        <w:rPr>
          <w:rFonts w:ascii="Palatino Linotype" w:hAnsi="Palatino Linotype" w:cs="Arial"/>
          <w:i/>
          <w:sz w:val="22"/>
          <w:szCs w:val="22"/>
          <w:lang w:eastAsia="es-MX"/>
        </w:rPr>
      </w:pPr>
      <w:r w:rsidRPr="00153287">
        <w:rPr>
          <w:rFonts w:ascii="Palatino Linotype" w:hAnsi="Palatino Linotype" w:cs="Arial"/>
          <w:b/>
          <w:i/>
          <w:sz w:val="22"/>
          <w:szCs w:val="22"/>
          <w:lang w:eastAsia="es-MX"/>
        </w:rPr>
        <w:t>I.</w:t>
      </w:r>
      <w:r w:rsidRPr="00153287">
        <w:rPr>
          <w:rFonts w:ascii="Palatino Linotype" w:hAnsi="Palatino Linotype" w:cs="Arial"/>
          <w:i/>
          <w:sz w:val="22"/>
          <w:szCs w:val="22"/>
          <w:lang w:eastAsia="es-MX"/>
        </w:rPr>
        <w:t xml:space="preserve"> </w:t>
      </w:r>
      <w:r w:rsidRPr="00153287">
        <w:rPr>
          <w:rFonts w:ascii="Palatino Linotype" w:hAnsi="Palatino Linotype" w:cs="Arial"/>
          <w:b/>
          <w:i/>
          <w:sz w:val="22"/>
          <w:szCs w:val="22"/>
          <w:lang w:eastAsia="es-MX"/>
        </w:rPr>
        <w:t>Administrar la hacienda pública municipal</w:t>
      </w:r>
      <w:r w:rsidRPr="00153287">
        <w:rPr>
          <w:rFonts w:ascii="Palatino Linotype" w:hAnsi="Palatino Linotype" w:cs="Arial"/>
          <w:i/>
          <w:sz w:val="22"/>
          <w:szCs w:val="22"/>
          <w:lang w:eastAsia="es-MX"/>
        </w:rPr>
        <w:t>, de conformidad con las disposiciones legales aplicables;</w:t>
      </w:r>
    </w:p>
    <w:p w14:paraId="432AC7D5" w14:textId="77777777" w:rsidR="00987C2E" w:rsidRPr="00153287" w:rsidRDefault="00987C2E" w:rsidP="00153287">
      <w:pPr>
        <w:spacing w:before="100" w:beforeAutospacing="1" w:after="100" w:afterAutospacing="1" w:line="276" w:lineRule="auto"/>
        <w:ind w:left="851" w:right="901"/>
        <w:jc w:val="both"/>
        <w:rPr>
          <w:rFonts w:ascii="Palatino Linotype" w:hAnsi="Palatino Linotype" w:cs="Arial"/>
          <w:i/>
          <w:sz w:val="22"/>
          <w:szCs w:val="22"/>
          <w:lang w:eastAsia="es-MX"/>
        </w:rPr>
      </w:pPr>
      <w:r w:rsidRPr="00153287">
        <w:rPr>
          <w:rFonts w:ascii="Palatino Linotype" w:hAnsi="Palatino Linotype" w:cs="Arial"/>
          <w:i/>
          <w:sz w:val="22"/>
          <w:szCs w:val="22"/>
          <w:lang w:eastAsia="es-MX"/>
        </w:rPr>
        <w:lastRenderedPageBreak/>
        <w:t>…</w:t>
      </w:r>
    </w:p>
    <w:p w14:paraId="5B410C65" w14:textId="77777777" w:rsidR="00987C2E" w:rsidRPr="00153287" w:rsidRDefault="00987C2E" w:rsidP="00153287">
      <w:pPr>
        <w:spacing w:before="100" w:beforeAutospacing="1" w:after="100" w:afterAutospacing="1" w:line="276" w:lineRule="auto"/>
        <w:ind w:left="851" w:right="901"/>
        <w:jc w:val="both"/>
        <w:rPr>
          <w:rFonts w:ascii="Palatino Linotype" w:hAnsi="Palatino Linotype" w:cs="Arial"/>
          <w:i/>
          <w:sz w:val="22"/>
        </w:rPr>
      </w:pPr>
      <w:r w:rsidRPr="00153287">
        <w:rPr>
          <w:rFonts w:ascii="Palatino Linotype" w:hAnsi="Palatino Linotype" w:cs="Arial"/>
          <w:b/>
          <w:i/>
          <w:sz w:val="22"/>
          <w:szCs w:val="22"/>
          <w:lang w:eastAsia="es-MX"/>
        </w:rPr>
        <w:t>IV.</w:t>
      </w:r>
      <w:r w:rsidRPr="00153287">
        <w:rPr>
          <w:rFonts w:ascii="Palatino Linotype" w:hAnsi="Palatino Linotype" w:cs="Arial"/>
          <w:i/>
          <w:sz w:val="22"/>
          <w:szCs w:val="22"/>
          <w:lang w:eastAsia="es-MX"/>
        </w:rPr>
        <w:t xml:space="preserve"> </w:t>
      </w:r>
      <w:r w:rsidRPr="00153287">
        <w:rPr>
          <w:rFonts w:ascii="Palatino Linotype" w:hAnsi="Palatino Linotype" w:cs="Arial"/>
          <w:b/>
          <w:i/>
          <w:sz w:val="22"/>
          <w:szCs w:val="22"/>
          <w:lang w:eastAsia="es-MX"/>
        </w:rPr>
        <w:t>Llevar los registros contables, financieros y administrativos</w:t>
      </w:r>
      <w:r w:rsidRPr="00153287">
        <w:rPr>
          <w:rFonts w:ascii="Palatino Linotype" w:hAnsi="Palatino Linotype" w:cs="Arial"/>
          <w:i/>
          <w:sz w:val="22"/>
          <w:szCs w:val="22"/>
          <w:lang w:eastAsia="es-MX"/>
        </w:rPr>
        <w:t xml:space="preserve"> de los ingresos, </w:t>
      </w:r>
      <w:r w:rsidRPr="00153287">
        <w:rPr>
          <w:rFonts w:ascii="Palatino Linotype" w:hAnsi="Palatino Linotype" w:cs="Arial"/>
          <w:b/>
          <w:i/>
          <w:sz w:val="22"/>
          <w:szCs w:val="22"/>
          <w:lang w:eastAsia="es-MX"/>
        </w:rPr>
        <w:t>egresos</w:t>
      </w:r>
      <w:r w:rsidRPr="00153287">
        <w:rPr>
          <w:rFonts w:ascii="Palatino Linotype" w:hAnsi="Palatino Linotype" w:cs="Arial"/>
          <w:i/>
          <w:sz w:val="22"/>
          <w:szCs w:val="22"/>
          <w:lang w:eastAsia="es-MX"/>
        </w:rPr>
        <w:t>, e inventarios;</w:t>
      </w:r>
      <w:r w:rsidRPr="00153287">
        <w:rPr>
          <w:rFonts w:ascii="Palatino Linotype" w:hAnsi="Palatino Linotype" w:cs="Arial"/>
          <w:i/>
          <w:sz w:val="22"/>
        </w:rPr>
        <w:t>”</w:t>
      </w:r>
    </w:p>
    <w:p w14:paraId="69856C9C" w14:textId="77777777" w:rsidR="00987C2E" w:rsidRPr="00153287" w:rsidRDefault="00987C2E" w:rsidP="00153287">
      <w:pPr>
        <w:spacing w:before="100" w:beforeAutospacing="1" w:after="100" w:afterAutospacing="1" w:line="276" w:lineRule="auto"/>
        <w:ind w:left="851" w:right="901"/>
        <w:jc w:val="both"/>
        <w:rPr>
          <w:rFonts w:ascii="Palatino Linotype" w:hAnsi="Palatino Linotype" w:cs="Arial"/>
          <w:i/>
          <w:sz w:val="22"/>
        </w:rPr>
      </w:pPr>
      <w:r w:rsidRPr="00153287">
        <w:rPr>
          <w:rFonts w:ascii="Palatino Linotype" w:hAnsi="Palatino Linotype" w:cs="Arial"/>
          <w:i/>
          <w:sz w:val="22"/>
        </w:rPr>
        <w:t>(Énfasis añadido)</w:t>
      </w:r>
    </w:p>
    <w:p w14:paraId="4912525A" w14:textId="77777777" w:rsidR="00987C2E" w:rsidRPr="00153287" w:rsidRDefault="00987C2E" w:rsidP="00153287">
      <w:pPr>
        <w:spacing w:before="100" w:beforeAutospacing="1" w:after="100" w:afterAutospacing="1" w:line="360" w:lineRule="auto"/>
        <w:jc w:val="both"/>
        <w:rPr>
          <w:rFonts w:ascii="Palatino Linotype" w:hAnsi="Palatino Linotype" w:cs="Arial"/>
          <w:lang w:eastAsia="es-MX"/>
        </w:rPr>
      </w:pPr>
      <w:r w:rsidRPr="00153287">
        <w:rPr>
          <w:rFonts w:ascii="Palatino Linotype" w:hAnsi="Palatino Linotype" w:cs="Arial"/>
          <w:lang w:eastAsia="es-MX"/>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5EEE2C99" w14:textId="77777777" w:rsidR="00987C2E" w:rsidRPr="00153287" w:rsidRDefault="00987C2E" w:rsidP="00153287">
      <w:pPr>
        <w:spacing w:before="100" w:beforeAutospacing="1" w:after="100" w:afterAutospacing="1" w:line="360" w:lineRule="auto"/>
        <w:jc w:val="both"/>
        <w:rPr>
          <w:rFonts w:ascii="Palatino Linotype" w:hAnsi="Palatino Linotype" w:cs="Arial"/>
          <w:lang w:eastAsia="es-MX"/>
        </w:rPr>
      </w:pPr>
      <w:r w:rsidRPr="00153287">
        <w:rPr>
          <w:rFonts w:ascii="Palatino Linotype" w:hAnsi="Palatino Linotype" w:cs="Arial"/>
          <w:lang w:eastAsia="es-MX"/>
        </w:rPr>
        <w:t>Al respecto, los artículos 342, 343, 344 y 345, del Código Financiero del Estado de México y Municipios, disponen el sistema y las políticas que deben seguirse para llevar el registro contable y presupuestal de las operaciones financieras que llevan a cabo los Municipios del Estado de México, en los siguientes términos:</w:t>
      </w:r>
    </w:p>
    <w:p w14:paraId="7A50D5D5" w14:textId="77777777" w:rsidR="00987C2E" w:rsidRPr="00153287" w:rsidRDefault="00987C2E" w:rsidP="00153287">
      <w:pPr>
        <w:spacing w:before="100" w:beforeAutospacing="1" w:after="100" w:afterAutospacing="1" w:line="276" w:lineRule="auto"/>
        <w:ind w:left="851" w:right="901"/>
        <w:jc w:val="both"/>
        <w:rPr>
          <w:rFonts w:ascii="Palatino Linotype" w:eastAsia="Arial Unicode MS" w:hAnsi="Palatino Linotype" w:cs="Arial"/>
          <w:i/>
          <w:sz w:val="22"/>
        </w:rPr>
      </w:pPr>
      <w:r w:rsidRPr="00153287">
        <w:rPr>
          <w:rFonts w:ascii="Palatino Linotype" w:eastAsia="Arial Unicode MS" w:hAnsi="Palatino Linotype" w:cs="Arial"/>
          <w:i/>
          <w:sz w:val="22"/>
        </w:rPr>
        <w:t>“</w:t>
      </w:r>
      <w:r w:rsidRPr="00153287">
        <w:rPr>
          <w:rFonts w:ascii="Palatino Linotype" w:eastAsia="Arial Unicode MS" w:hAnsi="Palatino Linotype" w:cs="Arial"/>
          <w:b/>
          <w:i/>
          <w:sz w:val="22"/>
        </w:rPr>
        <w:t>Artículo 342.-</w:t>
      </w:r>
      <w:r w:rsidRPr="00153287">
        <w:rPr>
          <w:rFonts w:ascii="Palatino Linotype" w:eastAsia="Arial Unicode MS" w:hAnsi="Palatino Linotype" w:cs="Arial"/>
          <w:i/>
          <w:sz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153287">
        <w:rPr>
          <w:rFonts w:ascii="Palatino Linotype" w:eastAsia="Arial Unicode MS" w:hAnsi="Palatino Linotype" w:cs="Arial"/>
          <w:i/>
          <w:sz w:val="22"/>
        </w:rPr>
        <w:t>presupuestación</w:t>
      </w:r>
      <w:proofErr w:type="spellEnd"/>
      <w:r w:rsidRPr="00153287">
        <w:rPr>
          <w:rFonts w:ascii="Palatino Linotype" w:eastAsia="Arial Unicode MS" w:hAnsi="Palatino Linotype" w:cs="Arial"/>
          <w:i/>
          <w:sz w:val="22"/>
        </w:rPr>
        <w:t xml:space="preserve">, evaluación y contabilidad gubernamental. </w:t>
      </w:r>
    </w:p>
    <w:p w14:paraId="0A285713" w14:textId="77777777" w:rsidR="00987C2E" w:rsidRPr="00153287" w:rsidRDefault="00987C2E" w:rsidP="00153287">
      <w:pPr>
        <w:spacing w:before="100" w:beforeAutospacing="1" w:after="100" w:afterAutospacing="1" w:line="276" w:lineRule="auto"/>
        <w:ind w:left="851" w:right="901"/>
        <w:jc w:val="both"/>
        <w:rPr>
          <w:rFonts w:ascii="Palatino Linotype" w:eastAsia="Arial Unicode MS" w:hAnsi="Palatino Linotype" w:cs="Arial"/>
          <w:b/>
          <w:i/>
          <w:sz w:val="22"/>
        </w:rPr>
      </w:pPr>
      <w:r w:rsidRPr="00153287">
        <w:rPr>
          <w:rFonts w:ascii="Palatino Linotype" w:eastAsia="Arial Unicode MS" w:hAnsi="Palatino Linotype" w:cs="Arial"/>
          <w:b/>
          <w:i/>
          <w:sz w:val="22"/>
        </w:rPr>
        <w:t xml:space="preserve">En el caso de los municipios, el registro a que se refiere el párrafo anterior, se realizará conforme al sistema y a las </w:t>
      </w:r>
      <w:r w:rsidRPr="00153287">
        <w:rPr>
          <w:rFonts w:ascii="Palatino Linotype" w:eastAsia="Arial Unicode MS" w:hAnsi="Palatino Linotype" w:cs="Arial"/>
          <w:i/>
          <w:sz w:val="22"/>
        </w:rPr>
        <w:t>disposiciones</w:t>
      </w:r>
      <w:r w:rsidRPr="00153287">
        <w:rPr>
          <w:rFonts w:ascii="Palatino Linotype" w:eastAsia="Arial Unicode MS" w:hAnsi="Palatino Linotype" w:cs="Arial"/>
          <w:b/>
          <w:i/>
          <w:sz w:val="22"/>
        </w:rPr>
        <w:t xml:space="preserve"> en materia de planeación, programación, </w:t>
      </w:r>
      <w:proofErr w:type="spellStart"/>
      <w:r w:rsidRPr="00153287">
        <w:rPr>
          <w:rFonts w:ascii="Palatino Linotype" w:eastAsia="Arial Unicode MS" w:hAnsi="Palatino Linotype" w:cs="Arial"/>
          <w:b/>
          <w:i/>
          <w:sz w:val="22"/>
        </w:rPr>
        <w:t>presupuestación</w:t>
      </w:r>
      <w:proofErr w:type="spellEnd"/>
      <w:r w:rsidRPr="00153287">
        <w:rPr>
          <w:rFonts w:ascii="Palatino Linotype" w:eastAsia="Arial Unicode MS" w:hAnsi="Palatino Linotype" w:cs="Arial"/>
          <w:b/>
          <w:i/>
          <w:sz w:val="22"/>
        </w:rPr>
        <w:t xml:space="preserve">, evaluación y contabilidad gubernamental, que se aprueben en el marco del Sistema de Coordinación Hacendaria del Estado de México. </w:t>
      </w:r>
    </w:p>
    <w:p w14:paraId="48A12FC5" w14:textId="77777777" w:rsidR="00987C2E" w:rsidRPr="00153287" w:rsidRDefault="00987C2E" w:rsidP="00153287">
      <w:pPr>
        <w:spacing w:before="100" w:beforeAutospacing="1" w:after="100" w:afterAutospacing="1" w:line="276" w:lineRule="auto"/>
        <w:ind w:left="851" w:right="901"/>
        <w:jc w:val="both"/>
        <w:rPr>
          <w:rFonts w:ascii="Palatino Linotype" w:eastAsia="Arial Unicode MS" w:hAnsi="Palatino Linotype" w:cs="Arial"/>
          <w:b/>
          <w:i/>
          <w:sz w:val="22"/>
        </w:rPr>
      </w:pPr>
    </w:p>
    <w:p w14:paraId="6AB2776C" w14:textId="77777777" w:rsidR="00987C2E" w:rsidRPr="00153287" w:rsidRDefault="00987C2E" w:rsidP="00153287">
      <w:pPr>
        <w:spacing w:before="100" w:beforeAutospacing="1" w:after="100" w:afterAutospacing="1" w:line="276" w:lineRule="auto"/>
        <w:ind w:left="851" w:right="901"/>
        <w:jc w:val="both"/>
        <w:rPr>
          <w:rFonts w:ascii="Palatino Linotype" w:eastAsia="Arial Unicode MS" w:hAnsi="Palatino Linotype" w:cs="Arial"/>
          <w:i/>
          <w:sz w:val="22"/>
        </w:rPr>
      </w:pPr>
      <w:r w:rsidRPr="00153287">
        <w:rPr>
          <w:rFonts w:ascii="Palatino Linotype" w:eastAsia="Arial Unicode MS" w:hAnsi="Palatino Linotype" w:cs="Arial"/>
          <w:b/>
          <w:i/>
          <w:sz w:val="22"/>
        </w:rPr>
        <w:lastRenderedPageBreak/>
        <w:t>Artículo 343.-</w:t>
      </w:r>
      <w:r w:rsidRPr="00153287">
        <w:rPr>
          <w:rFonts w:ascii="Palatino Linotype" w:eastAsia="Arial Unicode MS" w:hAnsi="Palatino Linotype" w:cs="Arial"/>
          <w:i/>
          <w:sz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5B9C68C9" w14:textId="77777777" w:rsidR="00987C2E" w:rsidRPr="00153287" w:rsidRDefault="00987C2E" w:rsidP="00153287">
      <w:pPr>
        <w:spacing w:before="100" w:beforeAutospacing="1" w:after="100" w:afterAutospacing="1" w:line="276" w:lineRule="auto"/>
        <w:ind w:left="851" w:right="901"/>
        <w:jc w:val="both"/>
        <w:rPr>
          <w:rFonts w:ascii="Palatino Linotype" w:eastAsia="Arial Unicode MS" w:hAnsi="Palatino Linotype" w:cs="Arial"/>
          <w:i/>
          <w:sz w:val="22"/>
        </w:rPr>
      </w:pPr>
      <w:r w:rsidRPr="00153287">
        <w:rPr>
          <w:rFonts w:ascii="Palatino Linotype" w:eastAsia="Arial Unicode MS" w:hAnsi="Palatino Linotype" w:cs="Arial"/>
          <w:i/>
          <w:sz w:val="22"/>
        </w:rPr>
        <w:t xml:space="preserve">El sistema de contabilidad sobre base acumulativa total se sustentará en los postulados básicos y el marco conceptual de la contabilidad gubernamental. </w:t>
      </w:r>
    </w:p>
    <w:p w14:paraId="5DBBB537" w14:textId="77777777" w:rsidR="00987C2E" w:rsidRPr="00153287" w:rsidRDefault="00987C2E" w:rsidP="00153287">
      <w:pPr>
        <w:spacing w:before="100" w:beforeAutospacing="1" w:after="100" w:afterAutospacing="1" w:line="276" w:lineRule="auto"/>
        <w:ind w:left="851" w:right="901"/>
        <w:jc w:val="both"/>
        <w:rPr>
          <w:rFonts w:ascii="Palatino Linotype" w:eastAsia="Arial Unicode MS" w:hAnsi="Palatino Linotype" w:cs="Arial"/>
          <w:i/>
          <w:sz w:val="22"/>
        </w:rPr>
      </w:pPr>
      <w:r w:rsidRPr="00153287">
        <w:rPr>
          <w:rFonts w:ascii="Palatino Linotype" w:eastAsia="Arial Unicode MS" w:hAnsi="Palatino Linotype" w:cs="Arial"/>
          <w:b/>
          <w:i/>
          <w:sz w:val="22"/>
        </w:rPr>
        <w:t xml:space="preserve">Artículo 344.- </w:t>
      </w:r>
      <w:r w:rsidRPr="00153287">
        <w:rPr>
          <w:rFonts w:ascii="Palatino Linotype" w:eastAsia="Arial Unicode MS" w:hAnsi="Palatino Linotype" w:cs="Arial"/>
          <w:i/>
          <w:sz w:val="22"/>
        </w:rPr>
        <w:t xml:space="preserve">Las Dependencias, Entidades Públicas y unidades administrativas registrarán contablemente el efecto patrimonial y presupuestal de las operaciones financieras que realicen, </w:t>
      </w:r>
      <w:r w:rsidRPr="00153287">
        <w:rPr>
          <w:rFonts w:ascii="Palatino Linotype" w:eastAsia="Arial Unicode MS" w:hAnsi="Palatino Linotype" w:cs="Arial"/>
          <w:b/>
          <w:i/>
          <w:sz w:val="22"/>
        </w:rPr>
        <w:t>en el momento en que ocurran</w:t>
      </w:r>
      <w:r w:rsidRPr="00153287">
        <w:rPr>
          <w:rFonts w:ascii="Palatino Linotype" w:eastAsia="Arial Unicode MS" w:hAnsi="Palatino Linotype" w:cs="Arial"/>
          <w:i/>
          <w:sz w:val="22"/>
        </w:rPr>
        <w:t xml:space="preserve">, con base en el sistema y políticas de registro establecidas, en el caso de los Municipios se hará por la Tesorería. </w:t>
      </w:r>
    </w:p>
    <w:p w14:paraId="0523EB55" w14:textId="77777777" w:rsidR="00987C2E" w:rsidRPr="00153287" w:rsidRDefault="00987C2E" w:rsidP="00153287">
      <w:pPr>
        <w:spacing w:before="100" w:beforeAutospacing="1" w:after="100" w:afterAutospacing="1" w:line="276" w:lineRule="auto"/>
        <w:ind w:left="851" w:right="901"/>
        <w:jc w:val="both"/>
        <w:rPr>
          <w:rFonts w:ascii="Palatino Linotype" w:eastAsia="Arial Unicode MS" w:hAnsi="Palatino Linotype" w:cs="Arial"/>
          <w:i/>
          <w:sz w:val="22"/>
        </w:rPr>
      </w:pPr>
      <w:r w:rsidRPr="00153287">
        <w:rPr>
          <w:rFonts w:ascii="Palatino Linotype" w:eastAsia="Arial Unicode MS" w:hAnsi="Palatino Linotype" w:cs="Arial"/>
          <w:i/>
          <w:sz w:val="22"/>
        </w:rPr>
        <w:t xml:space="preserve">Derogado. </w:t>
      </w:r>
    </w:p>
    <w:p w14:paraId="4E07C204" w14:textId="77777777" w:rsidR="00987C2E" w:rsidRPr="00153287" w:rsidRDefault="00987C2E" w:rsidP="00153287">
      <w:pPr>
        <w:spacing w:before="100" w:beforeAutospacing="1" w:after="100" w:afterAutospacing="1" w:line="276" w:lineRule="auto"/>
        <w:ind w:left="851" w:right="901"/>
        <w:jc w:val="both"/>
        <w:rPr>
          <w:rFonts w:ascii="Palatino Linotype" w:eastAsia="Arial Unicode MS" w:hAnsi="Palatino Linotype" w:cs="Arial"/>
          <w:b/>
          <w:i/>
          <w:sz w:val="22"/>
        </w:rPr>
      </w:pPr>
      <w:r w:rsidRPr="00153287">
        <w:rPr>
          <w:rFonts w:ascii="Palatino Linotype" w:eastAsia="Arial Unicode MS" w:hAnsi="Palatino Linotype" w:cs="Arial"/>
          <w:b/>
          <w:i/>
          <w:sz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1AAAFEC1" w14:textId="77777777" w:rsidR="00987C2E" w:rsidRPr="00153287" w:rsidRDefault="00987C2E" w:rsidP="00153287">
      <w:pPr>
        <w:spacing w:before="100" w:beforeAutospacing="1" w:after="100" w:afterAutospacing="1" w:line="276" w:lineRule="auto"/>
        <w:ind w:left="851" w:right="901"/>
        <w:jc w:val="both"/>
        <w:rPr>
          <w:rFonts w:ascii="Palatino Linotype" w:eastAsia="Arial Unicode MS" w:hAnsi="Palatino Linotype" w:cs="Arial"/>
          <w:i/>
          <w:sz w:val="22"/>
        </w:rPr>
      </w:pPr>
      <w:r w:rsidRPr="00153287">
        <w:rPr>
          <w:rFonts w:ascii="Palatino Linotype" w:eastAsia="Arial Unicode MS" w:hAnsi="Palatino Linotype" w:cs="Arial"/>
          <w:i/>
          <w:sz w:val="22"/>
        </w:rPr>
        <w:t xml:space="preserve">Tratándose de documentos de carácter histórico, se estará a lo dispuesto por la legislación de la materia. </w:t>
      </w:r>
    </w:p>
    <w:p w14:paraId="57449C49" w14:textId="77777777" w:rsidR="00987C2E" w:rsidRPr="00153287" w:rsidRDefault="00987C2E" w:rsidP="00153287">
      <w:pPr>
        <w:spacing w:before="100" w:beforeAutospacing="1" w:after="100" w:afterAutospacing="1" w:line="276" w:lineRule="auto"/>
        <w:ind w:left="851" w:right="901"/>
        <w:jc w:val="both"/>
        <w:rPr>
          <w:rFonts w:ascii="Palatino Linotype" w:eastAsia="Arial Unicode MS" w:hAnsi="Palatino Linotype" w:cs="Arial"/>
          <w:i/>
          <w:sz w:val="22"/>
        </w:rPr>
      </w:pPr>
      <w:r w:rsidRPr="00153287">
        <w:rPr>
          <w:rFonts w:ascii="Palatino Linotype" w:eastAsia="Arial Unicode MS" w:hAnsi="Palatino Linotype" w:cs="Arial"/>
          <w:b/>
          <w:i/>
          <w:sz w:val="22"/>
        </w:rPr>
        <w:t xml:space="preserve">Artículo 345.- </w:t>
      </w:r>
      <w:r w:rsidRPr="00153287">
        <w:rPr>
          <w:rFonts w:ascii="Palatino Linotype" w:eastAsia="Arial Unicode MS" w:hAnsi="Palatino Linotype" w:cs="Arial"/>
          <w:i/>
          <w:sz w:val="22"/>
        </w:rPr>
        <w:t>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w:t>
      </w:r>
    </w:p>
    <w:p w14:paraId="7E2C754E" w14:textId="77777777" w:rsidR="00987C2E" w:rsidRPr="00153287" w:rsidRDefault="00987C2E" w:rsidP="00153287">
      <w:pPr>
        <w:spacing w:before="100" w:beforeAutospacing="1" w:after="100" w:afterAutospacing="1" w:line="276" w:lineRule="auto"/>
        <w:ind w:left="851" w:right="901"/>
        <w:jc w:val="both"/>
        <w:rPr>
          <w:rFonts w:ascii="Palatino Linotype" w:hAnsi="Palatino Linotype"/>
          <w:i/>
          <w:sz w:val="22"/>
        </w:rPr>
      </w:pPr>
      <w:r w:rsidRPr="00153287">
        <w:rPr>
          <w:rFonts w:ascii="Palatino Linotype" w:eastAsia="Arial Unicode MS" w:hAnsi="Palatino Linotype" w:cs="Arial"/>
          <w:i/>
          <w:sz w:val="22"/>
        </w:rPr>
        <w:lastRenderedPageBreak/>
        <w:t>El plazo señalado en el párrafo anterior, empezará a contar a partir de la publicación en el Periódico Oficial, del decreto correspondiente.</w:t>
      </w:r>
      <w:r w:rsidRPr="00153287">
        <w:rPr>
          <w:rFonts w:ascii="Palatino Linotype" w:hAnsi="Palatino Linotype"/>
          <w:i/>
          <w:sz w:val="22"/>
        </w:rPr>
        <w:t>”</w:t>
      </w:r>
    </w:p>
    <w:p w14:paraId="0A9D3AE8" w14:textId="77777777" w:rsidR="00987C2E" w:rsidRPr="00153287" w:rsidRDefault="00987C2E" w:rsidP="00153287">
      <w:pPr>
        <w:spacing w:before="100" w:beforeAutospacing="1" w:after="100" w:afterAutospacing="1" w:line="276" w:lineRule="auto"/>
        <w:ind w:left="851" w:right="901"/>
        <w:jc w:val="both"/>
        <w:rPr>
          <w:rFonts w:ascii="Palatino Linotype" w:eastAsia="Arial Unicode MS" w:hAnsi="Palatino Linotype" w:cs="Arial"/>
          <w:i/>
          <w:sz w:val="22"/>
        </w:rPr>
      </w:pPr>
      <w:r w:rsidRPr="00153287">
        <w:rPr>
          <w:rFonts w:ascii="Palatino Linotype" w:eastAsia="Arial Unicode MS" w:hAnsi="Palatino Linotype" w:cs="Arial"/>
          <w:i/>
          <w:sz w:val="22"/>
        </w:rPr>
        <w:t>(Énfasis añadido)</w:t>
      </w:r>
    </w:p>
    <w:p w14:paraId="392B088F" w14:textId="77777777" w:rsidR="00987C2E" w:rsidRPr="00153287" w:rsidRDefault="00987C2E" w:rsidP="00153287">
      <w:pPr>
        <w:spacing w:before="100" w:beforeAutospacing="1" w:after="100" w:afterAutospacing="1" w:line="360" w:lineRule="auto"/>
        <w:jc w:val="both"/>
        <w:rPr>
          <w:rFonts w:ascii="Palatino Linotype" w:hAnsi="Palatino Linotype" w:cs="Arial"/>
          <w:lang w:eastAsia="es-MX"/>
        </w:rPr>
      </w:pPr>
      <w:r w:rsidRPr="00153287">
        <w:rPr>
          <w:rFonts w:ascii="Palatino Linotype" w:hAnsi="Palatino Linotype" w:cs="Arial"/>
          <w:lang w:eastAsia="es-MX"/>
        </w:rPr>
        <w:t xml:space="preserve">De una interpretación sistemática de los artículos transcritos se desprende, primeramente, que el registro contable del efecto patrimonial y presupuestal de las operaciones financieras que realice el Municipio se hace conforme al sistema y a las disposiciones que se aprueben en materia de planeación, programación, </w:t>
      </w:r>
      <w:proofErr w:type="spellStart"/>
      <w:r w:rsidRPr="00153287">
        <w:rPr>
          <w:rFonts w:ascii="Palatino Linotype" w:hAnsi="Palatino Linotype" w:cs="Arial"/>
          <w:lang w:eastAsia="es-MX"/>
        </w:rPr>
        <w:t>presupuestación</w:t>
      </w:r>
      <w:proofErr w:type="spellEnd"/>
      <w:r w:rsidRPr="00153287">
        <w:rPr>
          <w:rFonts w:ascii="Palatino Linotype" w:hAnsi="Palatino Linotype" w:cs="Arial"/>
          <w:lang w:eastAsia="es-MX"/>
        </w:rPr>
        <w:t>, evaluación y contabilidad gubernamental.</w:t>
      </w:r>
    </w:p>
    <w:p w14:paraId="2C616F7D" w14:textId="77777777" w:rsidR="00987C2E" w:rsidRPr="00153287" w:rsidRDefault="00987C2E" w:rsidP="00153287">
      <w:pPr>
        <w:spacing w:before="100" w:beforeAutospacing="1" w:after="100" w:afterAutospacing="1" w:line="360" w:lineRule="auto"/>
        <w:jc w:val="both"/>
        <w:rPr>
          <w:rFonts w:ascii="Palatino Linotype" w:hAnsi="Palatino Linotype" w:cs="Arial"/>
          <w:lang w:eastAsia="es-MX"/>
        </w:rPr>
      </w:pPr>
      <w:r w:rsidRPr="00153287">
        <w:rPr>
          <w:rFonts w:ascii="Palatino Linotype" w:hAnsi="Palatino Linotype" w:cs="Arial"/>
          <w:lang w:eastAsia="es-MX"/>
        </w:rPr>
        <w:t>Asimismo, se establece que el sistema de contabilidad sobre base acumulativa total se sustentará en los principios de contabilidad gubernamental.</w:t>
      </w:r>
    </w:p>
    <w:p w14:paraId="3B40D208" w14:textId="77777777" w:rsidR="00987C2E" w:rsidRPr="00153287" w:rsidRDefault="00987C2E" w:rsidP="00153287">
      <w:pPr>
        <w:spacing w:before="100" w:beforeAutospacing="1" w:after="100" w:afterAutospacing="1" w:line="360" w:lineRule="auto"/>
        <w:jc w:val="both"/>
        <w:rPr>
          <w:rFonts w:ascii="Palatino Linotype" w:hAnsi="Palatino Linotype" w:cs="Arial"/>
          <w:b/>
          <w:lang w:eastAsia="es-MX"/>
        </w:rPr>
      </w:pPr>
      <w:r w:rsidRPr="00153287">
        <w:rPr>
          <w:rFonts w:ascii="Palatino Linotype" w:hAnsi="Palatino Linotype" w:cs="Arial"/>
          <w:lang w:eastAsia="es-MX"/>
        </w:rPr>
        <w:t xml:space="preserve">Igualmente, los preceptos legales citados señalan que en el caso de los Municipios es la Tesorería Municipal la unidad administrativa que registra contablemente el efecto patrimonial y presupuestal de las operaciones financieras que realizan, en </w:t>
      </w:r>
      <w:r w:rsidRPr="00153287">
        <w:rPr>
          <w:rFonts w:ascii="Palatino Linotype" w:hAnsi="Palatino Linotype" w:cs="Arial"/>
          <w:b/>
          <w:lang w:eastAsia="es-MX"/>
        </w:rPr>
        <w:t>el momento en que ocurran, con base en el sistema y políticas de registro establecidas</w:t>
      </w:r>
      <w:r w:rsidRPr="00153287">
        <w:rPr>
          <w:rFonts w:ascii="Palatino Linotype" w:hAnsi="Palatino Linotype" w:cs="Arial"/>
          <w:lang w:eastAsia="es-MX"/>
        </w:rPr>
        <w:t>.</w:t>
      </w:r>
    </w:p>
    <w:p w14:paraId="110990F2" w14:textId="77777777" w:rsidR="00987C2E" w:rsidRPr="00153287" w:rsidRDefault="00987C2E" w:rsidP="00153287">
      <w:pPr>
        <w:spacing w:before="100" w:beforeAutospacing="1" w:after="100" w:afterAutospacing="1" w:line="360" w:lineRule="auto"/>
        <w:jc w:val="both"/>
        <w:rPr>
          <w:rFonts w:ascii="Palatino Linotype" w:hAnsi="Palatino Linotype" w:cs="Arial"/>
          <w:lang w:eastAsia="es-MX"/>
        </w:rPr>
      </w:pPr>
      <w:r w:rsidRPr="00153287">
        <w:rPr>
          <w:rFonts w:ascii="Palatino Linotype" w:hAnsi="Palatino Linotype" w:cs="Arial"/>
          <w:lang w:eastAsia="es-MX"/>
        </w:rPr>
        <w:t>Cabe destacar, que el ordenamiento legal en cita establece que todo registro contable y presupuestal deberá estar soportado con los documentos comprobatorios originales, los que deberán permanecer en custodia y conservación de la Tesorería Municipal, en el caso de los municipios, y a disposición del Órgano Superior de Fiscalización del Estado de México y de los Órganos de Control Interno, por un término de cinco años contados a partir del ejercicio presupuestal siguiente al que corresponda.</w:t>
      </w:r>
    </w:p>
    <w:p w14:paraId="236E754E" w14:textId="77777777" w:rsidR="000B7359" w:rsidRPr="00153287" w:rsidRDefault="000B7359" w:rsidP="00153287">
      <w:pPr>
        <w:spacing w:before="100" w:beforeAutospacing="1" w:after="100" w:afterAutospacing="1" w:line="360" w:lineRule="auto"/>
        <w:jc w:val="both"/>
        <w:rPr>
          <w:rFonts w:ascii="Palatino Linotype" w:hAnsi="Palatino Linotype" w:cs="Arial"/>
          <w:lang w:eastAsia="es-MX"/>
        </w:rPr>
      </w:pPr>
    </w:p>
    <w:p w14:paraId="0B441EC6" w14:textId="4DABF78E" w:rsidR="000B7359" w:rsidRPr="00153287" w:rsidRDefault="000B7359" w:rsidP="00153287">
      <w:pPr>
        <w:spacing w:before="100" w:beforeAutospacing="1" w:after="100" w:afterAutospacing="1" w:line="360" w:lineRule="auto"/>
        <w:jc w:val="both"/>
        <w:rPr>
          <w:rFonts w:ascii="Palatino Linotype" w:hAnsi="Palatino Linotype" w:cs="Arial"/>
          <w:szCs w:val="28"/>
        </w:rPr>
      </w:pPr>
      <w:r w:rsidRPr="00153287">
        <w:rPr>
          <w:rFonts w:ascii="Palatino Linotype" w:hAnsi="Palatino Linotype" w:cs="Arial"/>
        </w:rPr>
        <w:lastRenderedPageBreak/>
        <w:t>De lo anterior, se desprende que los Sujetos Obligados están obligados a poner a disposición del público de manera constante y actualizada, de forma sencilla, precisa y entendible, en los respectivos medios electrónicos, la informació</w:t>
      </w:r>
      <w:r w:rsidR="001D0965" w:rsidRPr="00153287">
        <w:rPr>
          <w:rFonts w:ascii="Palatino Linotype" w:hAnsi="Palatino Linotype" w:cs="Arial"/>
        </w:rPr>
        <w:t xml:space="preserve">n respecto a los documentos donde consten lo gastado cada uno de los ingresos por concepto de </w:t>
      </w:r>
      <w:r w:rsidR="009C762A" w:rsidRPr="00153287">
        <w:rPr>
          <w:rFonts w:ascii="Palatino Linotype" w:hAnsi="Palatino Linotype" w:cs="Arial"/>
        </w:rPr>
        <w:t xml:space="preserve">multas de tránsito. </w:t>
      </w:r>
    </w:p>
    <w:p w14:paraId="0A3D9C98" w14:textId="448C3375" w:rsidR="00A510D2" w:rsidRPr="00153287" w:rsidRDefault="00530885" w:rsidP="00153287">
      <w:pPr>
        <w:pStyle w:val="Prrafodelista"/>
        <w:tabs>
          <w:tab w:val="left" w:pos="0"/>
        </w:tabs>
        <w:spacing w:before="100" w:beforeAutospacing="1" w:after="100" w:afterAutospacing="1" w:line="360" w:lineRule="auto"/>
        <w:ind w:left="0" w:right="51"/>
        <w:contextualSpacing/>
        <w:jc w:val="both"/>
        <w:rPr>
          <w:rFonts w:ascii="Palatino Linotype" w:eastAsiaTheme="minorEastAsia" w:hAnsi="Palatino Linotype" w:cstheme="minorBidi"/>
        </w:rPr>
      </w:pPr>
      <w:r w:rsidRPr="00153287">
        <w:rPr>
          <w:rFonts w:ascii="Palatino Linotype" w:hAnsi="Palatino Linotype"/>
          <w:iCs/>
        </w:rPr>
        <w:t xml:space="preserve">Por </w:t>
      </w:r>
      <w:r w:rsidR="001D76FA" w:rsidRPr="00153287">
        <w:rPr>
          <w:rFonts w:ascii="Palatino Linotype" w:hAnsi="Palatino Linotype"/>
          <w:iCs/>
        </w:rPr>
        <w:t>último</w:t>
      </w:r>
      <w:r w:rsidRPr="00153287">
        <w:rPr>
          <w:rFonts w:ascii="Palatino Linotype" w:hAnsi="Palatino Linotype"/>
          <w:iCs/>
        </w:rPr>
        <w:t xml:space="preserve">, </w:t>
      </w:r>
      <w:r w:rsidR="005C2F0A" w:rsidRPr="00153287">
        <w:rPr>
          <w:rFonts w:ascii="Palatino Linotype" w:hAnsi="Palatino Linotype"/>
          <w:iCs/>
        </w:rPr>
        <w:t xml:space="preserve">en cuanto a </w:t>
      </w:r>
      <w:r w:rsidR="00B21D43" w:rsidRPr="00153287">
        <w:rPr>
          <w:rFonts w:ascii="Palatino Linotype" w:hAnsi="Palatino Linotype"/>
          <w:iCs/>
        </w:rPr>
        <w:t>“…</w:t>
      </w:r>
      <w:r w:rsidR="00136787" w:rsidRPr="00153287">
        <w:rPr>
          <w:rFonts w:ascii="Palatino Linotype" w:hAnsi="Palatino Linotype"/>
          <w:i/>
        </w:rPr>
        <w:t xml:space="preserve">Solicito se muestre el acuerdo de cabildo, así como el acta de este en donde fue aprobada dicha ley o punto que </w:t>
      </w:r>
      <w:bookmarkStart w:id="12" w:name="_Hlk139369523"/>
      <w:r w:rsidR="00136787" w:rsidRPr="00153287">
        <w:rPr>
          <w:rFonts w:ascii="Palatino Linotype" w:hAnsi="Palatino Linotype"/>
          <w:i/>
        </w:rPr>
        <w:t xml:space="preserve">argumentan las personas de la grúa </w:t>
      </w:r>
      <w:bookmarkEnd w:id="12"/>
      <w:r w:rsidR="00136787" w:rsidRPr="00153287">
        <w:rPr>
          <w:rFonts w:ascii="Palatino Linotype" w:hAnsi="Palatino Linotype"/>
          <w:i/>
        </w:rPr>
        <w:t xml:space="preserve">que está dentro de su bando municipal 2022, asimismo solicito el nombre de la unidad administrativa que realizo dicha propuesta o proyecto, así como la investigación, la planeación y las métricas de medida de dicho proyecto. Solicito me sea entregada por parte de la unidad administrativa competente la estrategia y todo el proyecto en el cual se justifique como es que sabrán que auto esta estacionado </w:t>
      </w:r>
      <w:proofErr w:type="spellStart"/>
      <w:r w:rsidR="00136787" w:rsidRPr="00153287">
        <w:rPr>
          <w:rFonts w:ascii="Palatino Linotype" w:hAnsi="Palatino Linotype"/>
          <w:i/>
        </w:rPr>
        <w:t>mas</w:t>
      </w:r>
      <w:proofErr w:type="spellEnd"/>
      <w:r w:rsidR="00136787" w:rsidRPr="00153287">
        <w:rPr>
          <w:rFonts w:ascii="Palatino Linotype" w:hAnsi="Palatino Linotype"/>
          <w:i/>
        </w:rPr>
        <w:t xml:space="preserve"> de 3 </w:t>
      </w:r>
      <w:proofErr w:type="spellStart"/>
      <w:r w:rsidR="00136787" w:rsidRPr="00153287">
        <w:rPr>
          <w:rFonts w:ascii="Palatino Linotype" w:hAnsi="Palatino Linotype"/>
          <w:i/>
        </w:rPr>
        <w:t>hrs</w:t>
      </w:r>
      <w:proofErr w:type="spellEnd"/>
      <w:r w:rsidR="00136787" w:rsidRPr="00153287">
        <w:rPr>
          <w:rFonts w:ascii="Palatino Linotype" w:hAnsi="Palatino Linotype"/>
          <w:i/>
        </w:rPr>
        <w:t xml:space="preserve"> en la vía pública, y el fundamento legal para dicha propuesta</w:t>
      </w:r>
      <w:r w:rsidR="001D76FA" w:rsidRPr="00153287">
        <w:rPr>
          <w:rFonts w:ascii="Palatino Linotype" w:hAnsi="Palatino Linotype"/>
          <w:i/>
        </w:rPr>
        <w:t xml:space="preserve">. Solicito saber y conocer el manual de organización y de procedimientos actualizado 2011 y 2022 de la o las unidades administrativas que realizan y están inmiscuidas en dicha operación, no quiero el link de su </w:t>
      </w:r>
      <w:proofErr w:type="spellStart"/>
      <w:r w:rsidR="001D76FA" w:rsidRPr="00153287">
        <w:rPr>
          <w:rFonts w:ascii="Palatino Linotype" w:hAnsi="Palatino Linotype"/>
          <w:i/>
        </w:rPr>
        <w:t>pagina</w:t>
      </w:r>
      <w:proofErr w:type="spellEnd"/>
      <w:r w:rsidR="001D76FA" w:rsidRPr="00153287">
        <w:rPr>
          <w:rFonts w:ascii="Palatino Linotype" w:hAnsi="Palatino Linotype"/>
          <w:i/>
        </w:rPr>
        <w:t xml:space="preserve"> de transparencia, quiero los manuales en formato </w:t>
      </w:r>
      <w:proofErr w:type="spellStart"/>
      <w:r w:rsidR="001D76FA" w:rsidRPr="00153287">
        <w:rPr>
          <w:rFonts w:ascii="Palatino Linotype" w:hAnsi="Palatino Linotype"/>
          <w:i/>
        </w:rPr>
        <w:t>pdf</w:t>
      </w:r>
      <w:proofErr w:type="spellEnd"/>
      <w:r w:rsidR="001D76FA" w:rsidRPr="00153287">
        <w:rPr>
          <w:rFonts w:ascii="Palatino Linotype" w:hAnsi="Palatino Linotype"/>
          <w:i/>
        </w:rPr>
        <w:t>, los manuales deben estar firmados y autorizados según las leyes vigentes.” (Sic)</w:t>
      </w:r>
      <w:r w:rsidR="00B21D43" w:rsidRPr="00153287">
        <w:rPr>
          <w:rFonts w:ascii="Palatino Linotype" w:hAnsi="Palatino Linotype"/>
          <w:i/>
        </w:rPr>
        <w:t xml:space="preserve">”; </w:t>
      </w:r>
      <w:r w:rsidR="00B21D43" w:rsidRPr="00153287">
        <w:rPr>
          <w:rFonts w:ascii="Palatino Linotype" w:hAnsi="Palatino Linotype"/>
          <w:iCs/>
        </w:rPr>
        <w:t xml:space="preserve">no </w:t>
      </w:r>
      <w:r w:rsidR="00833F61" w:rsidRPr="00153287">
        <w:rPr>
          <w:rFonts w:ascii="Palatino Linotype" w:hAnsi="Palatino Linotype"/>
          <w:iCs/>
        </w:rPr>
        <w:t>existió</w:t>
      </w:r>
      <w:r w:rsidR="00B21D43" w:rsidRPr="00153287">
        <w:rPr>
          <w:rFonts w:ascii="Palatino Linotype" w:hAnsi="Palatino Linotype"/>
          <w:iCs/>
        </w:rPr>
        <w:t xml:space="preserve"> pronunciamiento por parte del </w:t>
      </w:r>
      <w:r w:rsidR="00B21D43" w:rsidRPr="00153287">
        <w:rPr>
          <w:rFonts w:ascii="Palatino Linotype" w:hAnsi="Palatino Linotype"/>
          <w:b/>
          <w:bCs/>
          <w:iCs/>
        </w:rPr>
        <w:t>SUJETO OBLIGADO</w:t>
      </w:r>
      <w:r w:rsidR="00B21D43" w:rsidRPr="00153287">
        <w:rPr>
          <w:rFonts w:ascii="Palatino Linotype" w:hAnsi="Palatino Linotype"/>
          <w:iCs/>
        </w:rPr>
        <w:t>, por lo cual no se tiene por at</w:t>
      </w:r>
      <w:r w:rsidR="005453B7" w:rsidRPr="00153287">
        <w:rPr>
          <w:rFonts w:ascii="Palatino Linotype" w:hAnsi="Palatino Linotype"/>
          <w:iCs/>
        </w:rPr>
        <w:t xml:space="preserve">endido el derecho al acceso a la información, sin embargo, </w:t>
      </w:r>
      <w:r w:rsidR="006237C1" w:rsidRPr="00153287">
        <w:rPr>
          <w:rFonts w:ascii="Palatino Linotype" w:hAnsi="Palatino Linotype"/>
          <w:iCs/>
        </w:rPr>
        <w:t xml:space="preserve">este </w:t>
      </w:r>
      <w:r w:rsidR="00163A62" w:rsidRPr="00153287">
        <w:rPr>
          <w:rFonts w:ascii="Palatino Linotype" w:hAnsi="Palatino Linotype"/>
          <w:iCs/>
        </w:rPr>
        <w:t>Órgano</w:t>
      </w:r>
      <w:r w:rsidR="006237C1" w:rsidRPr="00153287">
        <w:rPr>
          <w:rFonts w:ascii="Palatino Linotype" w:hAnsi="Palatino Linotype"/>
          <w:iCs/>
        </w:rPr>
        <w:t xml:space="preserve"> Garante determina que </w:t>
      </w:r>
      <w:r w:rsidR="00387AFE" w:rsidRPr="00153287">
        <w:rPr>
          <w:rFonts w:ascii="Palatino Linotype" w:hAnsi="Palatino Linotype"/>
          <w:iCs/>
        </w:rPr>
        <w:t xml:space="preserve">lo manifestado por el particular se tratan manifestaciones </w:t>
      </w:r>
      <w:r w:rsidR="00163A62" w:rsidRPr="00153287">
        <w:rPr>
          <w:rFonts w:ascii="Palatino Linotype" w:hAnsi="Palatino Linotype"/>
          <w:iCs/>
        </w:rPr>
        <w:t>subjetivas</w:t>
      </w:r>
      <w:r w:rsidR="00387AFE" w:rsidRPr="00153287">
        <w:rPr>
          <w:rFonts w:ascii="Palatino Linotype" w:hAnsi="Palatino Linotype"/>
          <w:iCs/>
        </w:rPr>
        <w:t xml:space="preserve"> o inquietudes que no </w:t>
      </w:r>
      <w:r w:rsidR="008C0A7E" w:rsidRPr="00153287">
        <w:rPr>
          <w:rFonts w:ascii="Palatino Linotype" w:hAnsi="Palatino Linotype"/>
          <w:iCs/>
        </w:rPr>
        <w:t>encuentran</w:t>
      </w:r>
      <w:r w:rsidR="00387AFE" w:rsidRPr="00153287">
        <w:rPr>
          <w:rFonts w:ascii="Palatino Linotype" w:hAnsi="Palatino Linotype"/>
          <w:iCs/>
        </w:rPr>
        <w:t xml:space="preserve"> </w:t>
      </w:r>
      <w:r w:rsidR="00C63A92" w:rsidRPr="00153287">
        <w:rPr>
          <w:rFonts w:ascii="Palatino Linotype" w:hAnsi="Palatino Linotype"/>
          <w:iCs/>
        </w:rPr>
        <w:t xml:space="preserve">en los archivos del </w:t>
      </w:r>
      <w:r w:rsidR="008339B4" w:rsidRPr="00153287">
        <w:rPr>
          <w:rFonts w:ascii="Palatino Linotype" w:hAnsi="Palatino Linotype"/>
          <w:iCs/>
        </w:rPr>
        <w:t>ente recurrido</w:t>
      </w:r>
      <w:r w:rsidR="006C3AB8" w:rsidRPr="00153287">
        <w:rPr>
          <w:rFonts w:ascii="Palatino Linotype" w:hAnsi="Palatino Linotype"/>
          <w:iCs/>
        </w:rPr>
        <w:t xml:space="preserve">, pues lo que, dispone el </w:t>
      </w:r>
      <w:r w:rsidR="00A630FF" w:rsidRPr="00153287">
        <w:rPr>
          <w:rFonts w:ascii="Palatino Linotype" w:hAnsi="Palatino Linotype"/>
          <w:iCs/>
        </w:rPr>
        <w:t>artículo</w:t>
      </w:r>
      <w:r w:rsidR="006C3AB8" w:rsidRPr="00153287">
        <w:rPr>
          <w:rFonts w:ascii="Palatino Linotype" w:hAnsi="Palatino Linotype"/>
          <w:iCs/>
        </w:rPr>
        <w:t xml:space="preserve"> 1.13, fracción VII, del Código Reglamentario de Tecámac, </w:t>
      </w:r>
      <w:r w:rsidR="00D4028A" w:rsidRPr="00153287">
        <w:rPr>
          <w:rFonts w:ascii="Palatino Linotype" w:hAnsi="Palatino Linotype"/>
          <w:iCs/>
        </w:rPr>
        <w:t xml:space="preserve">contradice lo dicho por el particular, a efecto de dar certeza </w:t>
      </w:r>
      <w:r w:rsidR="00A510D2" w:rsidRPr="00153287">
        <w:rPr>
          <w:rFonts w:ascii="Palatino Linotype" w:hAnsi="Palatino Linotype"/>
          <w:iCs/>
        </w:rPr>
        <w:t>se cita el precepto legal:</w:t>
      </w:r>
    </w:p>
    <w:p w14:paraId="38D94F7F" w14:textId="77777777" w:rsidR="00A510D2" w:rsidRPr="00153287" w:rsidRDefault="00A510D2"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Cs/>
        </w:rPr>
      </w:pPr>
    </w:p>
    <w:p w14:paraId="0669AC21" w14:textId="6B27AAB4" w:rsidR="009C772D" w:rsidRPr="00153287" w:rsidRDefault="006C3AB8" w:rsidP="00153287">
      <w:pPr>
        <w:pStyle w:val="Prrafodelista"/>
        <w:tabs>
          <w:tab w:val="left" w:pos="0"/>
        </w:tabs>
        <w:spacing w:before="100" w:beforeAutospacing="1" w:after="100" w:afterAutospacing="1" w:line="360" w:lineRule="auto"/>
        <w:ind w:left="850" w:right="901"/>
        <w:contextualSpacing/>
        <w:jc w:val="both"/>
        <w:rPr>
          <w:rFonts w:ascii="Palatino Linotype" w:hAnsi="Palatino Linotype"/>
          <w:i/>
          <w:sz w:val="22"/>
          <w:szCs w:val="22"/>
        </w:rPr>
      </w:pPr>
      <w:r w:rsidRPr="00153287">
        <w:rPr>
          <w:rFonts w:ascii="Palatino Linotype" w:hAnsi="Palatino Linotype"/>
          <w:i/>
          <w:sz w:val="22"/>
          <w:szCs w:val="22"/>
        </w:rPr>
        <w:lastRenderedPageBreak/>
        <w:t xml:space="preserve"> </w:t>
      </w:r>
      <w:r w:rsidR="00707290" w:rsidRPr="00153287">
        <w:rPr>
          <w:rFonts w:ascii="Palatino Linotype" w:hAnsi="Palatino Linotype"/>
          <w:i/>
          <w:sz w:val="22"/>
          <w:szCs w:val="22"/>
        </w:rPr>
        <w:t>“</w:t>
      </w:r>
      <w:r w:rsidR="00A510D2" w:rsidRPr="00153287">
        <w:rPr>
          <w:rFonts w:ascii="Palatino Linotype" w:hAnsi="Palatino Linotype"/>
          <w:b/>
          <w:bCs/>
          <w:i/>
          <w:sz w:val="22"/>
          <w:szCs w:val="22"/>
        </w:rPr>
        <w:t>Artículo. 1.13.</w:t>
      </w:r>
      <w:r w:rsidR="00A510D2" w:rsidRPr="00153287">
        <w:rPr>
          <w:rFonts w:ascii="Palatino Linotype" w:hAnsi="Palatino Linotype"/>
          <w:i/>
          <w:sz w:val="22"/>
          <w:szCs w:val="22"/>
        </w:rPr>
        <w:t xml:space="preserve"> Son infracciones contra el entorno urbano del Municipio de Tecámac:</w:t>
      </w:r>
    </w:p>
    <w:p w14:paraId="347B085B" w14:textId="019C187A" w:rsidR="00A510D2" w:rsidRPr="00153287" w:rsidRDefault="00707290" w:rsidP="00153287">
      <w:pPr>
        <w:pStyle w:val="Prrafodelista"/>
        <w:tabs>
          <w:tab w:val="left" w:pos="0"/>
        </w:tabs>
        <w:spacing w:before="100" w:beforeAutospacing="1" w:after="100" w:afterAutospacing="1" w:line="360" w:lineRule="auto"/>
        <w:ind w:left="850" w:right="901"/>
        <w:contextualSpacing/>
        <w:jc w:val="both"/>
        <w:rPr>
          <w:rFonts w:ascii="Palatino Linotype" w:hAnsi="Palatino Linotype"/>
          <w:i/>
          <w:sz w:val="22"/>
          <w:szCs w:val="22"/>
        </w:rPr>
      </w:pPr>
      <w:r w:rsidRPr="00153287">
        <w:rPr>
          <w:rFonts w:ascii="Palatino Linotype" w:hAnsi="Palatino Linotype"/>
          <w:i/>
          <w:sz w:val="22"/>
          <w:szCs w:val="22"/>
        </w:rPr>
        <w:t>(…)</w:t>
      </w:r>
    </w:p>
    <w:p w14:paraId="76A23A0A" w14:textId="41C3AE5F" w:rsidR="00707290" w:rsidRPr="00153287" w:rsidRDefault="00707290" w:rsidP="00153287">
      <w:pPr>
        <w:pStyle w:val="Prrafodelista"/>
        <w:tabs>
          <w:tab w:val="left" w:pos="0"/>
        </w:tabs>
        <w:spacing w:before="100" w:beforeAutospacing="1" w:after="100" w:afterAutospacing="1" w:line="360" w:lineRule="auto"/>
        <w:ind w:left="850" w:right="901"/>
        <w:contextualSpacing/>
        <w:jc w:val="both"/>
        <w:rPr>
          <w:rFonts w:ascii="Palatino Linotype" w:hAnsi="Palatino Linotype"/>
          <w:i/>
          <w:sz w:val="22"/>
          <w:szCs w:val="22"/>
        </w:rPr>
      </w:pPr>
      <w:r w:rsidRPr="00153287">
        <w:rPr>
          <w:rFonts w:ascii="Palatino Linotype" w:hAnsi="Palatino Linotype"/>
          <w:b/>
          <w:bCs/>
          <w:i/>
          <w:sz w:val="22"/>
          <w:szCs w:val="22"/>
        </w:rPr>
        <w:t>VIII.</w:t>
      </w:r>
      <w:r w:rsidRPr="00153287">
        <w:rPr>
          <w:rFonts w:ascii="Palatino Linotype" w:hAnsi="Palatino Linotype"/>
          <w:i/>
          <w:sz w:val="22"/>
          <w:szCs w:val="22"/>
        </w:rPr>
        <w:t xml:space="preserve"> Mantener estacionado un vehículo automotor o remolques en estado de inactividad o descompuesto, por más de 3 días en las proximidades del domicilio particular o en la vía pública;</w:t>
      </w:r>
    </w:p>
    <w:p w14:paraId="52CA18FD" w14:textId="44464307" w:rsidR="00707290" w:rsidRPr="00153287" w:rsidRDefault="00707290" w:rsidP="00153287">
      <w:pPr>
        <w:pStyle w:val="Prrafodelista"/>
        <w:tabs>
          <w:tab w:val="left" w:pos="0"/>
        </w:tabs>
        <w:spacing w:before="100" w:beforeAutospacing="1" w:after="100" w:afterAutospacing="1" w:line="360" w:lineRule="auto"/>
        <w:ind w:left="850" w:right="901"/>
        <w:contextualSpacing/>
        <w:jc w:val="both"/>
        <w:rPr>
          <w:rFonts w:ascii="Palatino Linotype" w:hAnsi="Palatino Linotype"/>
          <w:i/>
          <w:sz w:val="22"/>
          <w:szCs w:val="22"/>
        </w:rPr>
      </w:pPr>
      <w:r w:rsidRPr="00153287">
        <w:rPr>
          <w:rFonts w:ascii="Palatino Linotype" w:hAnsi="Palatino Linotype"/>
          <w:i/>
          <w:sz w:val="22"/>
          <w:szCs w:val="22"/>
        </w:rPr>
        <w:t>(…)”</w:t>
      </w:r>
    </w:p>
    <w:p w14:paraId="51777631" w14:textId="55E6C39C" w:rsidR="00E624F1" w:rsidRPr="00153287" w:rsidRDefault="00385374" w:rsidP="00153287">
      <w:pPr>
        <w:pStyle w:val="Prrafodelista"/>
        <w:tabs>
          <w:tab w:val="left" w:pos="0"/>
        </w:tabs>
        <w:spacing w:before="100" w:beforeAutospacing="1" w:after="100" w:afterAutospacing="1" w:line="360" w:lineRule="auto"/>
        <w:ind w:left="0" w:right="51"/>
        <w:contextualSpacing/>
        <w:jc w:val="both"/>
        <w:rPr>
          <w:rFonts w:ascii="Palatino Linotype" w:hAnsi="Palatino Linotype"/>
          <w:iCs/>
        </w:rPr>
      </w:pPr>
      <w:r w:rsidRPr="00153287">
        <w:rPr>
          <w:rFonts w:ascii="Palatino Linotype" w:hAnsi="Palatino Linotype"/>
          <w:iCs/>
        </w:rPr>
        <w:t xml:space="preserve">Entonces como lo manifiesta </w:t>
      </w:r>
      <w:r w:rsidR="005E6EF9" w:rsidRPr="00153287">
        <w:rPr>
          <w:rFonts w:ascii="Palatino Linotype" w:hAnsi="Palatino Linotype"/>
          <w:iCs/>
        </w:rPr>
        <w:t xml:space="preserve">el particular </w:t>
      </w:r>
      <w:r w:rsidR="00CA5284" w:rsidRPr="00153287">
        <w:rPr>
          <w:rFonts w:ascii="Palatino Linotype" w:hAnsi="Palatino Linotype"/>
          <w:iCs/>
        </w:rPr>
        <w:t xml:space="preserve">que argumentan las personas de la grúa que se tiene que retirar el </w:t>
      </w:r>
      <w:r w:rsidR="006522F7" w:rsidRPr="00153287">
        <w:rPr>
          <w:rFonts w:ascii="Palatino Linotype" w:hAnsi="Palatino Linotype"/>
          <w:iCs/>
        </w:rPr>
        <w:t>vehículo</w:t>
      </w:r>
      <w:r w:rsidR="00281284" w:rsidRPr="00153287">
        <w:rPr>
          <w:rFonts w:ascii="Palatino Linotype" w:hAnsi="Palatino Linotype"/>
          <w:iCs/>
        </w:rPr>
        <w:t xml:space="preserve"> de</w:t>
      </w:r>
      <w:r w:rsidR="006522F7" w:rsidRPr="00153287">
        <w:rPr>
          <w:rFonts w:ascii="Palatino Linotype" w:hAnsi="Palatino Linotype"/>
          <w:iCs/>
        </w:rPr>
        <w:t xml:space="preserve"> </w:t>
      </w:r>
      <w:r w:rsidR="00281284" w:rsidRPr="00153287">
        <w:rPr>
          <w:rFonts w:ascii="Palatino Linotype" w:hAnsi="Palatino Linotype"/>
          <w:iCs/>
        </w:rPr>
        <w:t xml:space="preserve">la </w:t>
      </w:r>
      <w:r w:rsidR="006522F7" w:rsidRPr="00153287">
        <w:rPr>
          <w:rFonts w:ascii="Palatino Linotype" w:hAnsi="Palatino Linotype"/>
          <w:iCs/>
        </w:rPr>
        <w:t>vía</w:t>
      </w:r>
      <w:r w:rsidR="00281284" w:rsidRPr="00153287">
        <w:rPr>
          <w:rFonts w:ascii="Palatino Linotype" w:hAnsi="Palatino Linotype"/>
          <w:iCs/>
        </w:rPr>
        <w:t xml:space="preserve"> publica después de tres horas estacionado o en </w:t>
      </w:r>
      <w:r w:rsidR="006522F7" w:rsidRPr="00153287">
        <w:rPr>
          <w:rFonts w:ascii="Palatino Linotype" w:hAnsi="Palatino Linotype"/>
          <w:iCs/>
        </w:rPr>
        <w:t xml:space="preserve">inactividad, es de hacer de conocimiento que no son servidores públicos, su única función es el retiro </w:t>
      </w:r>
      <w:r w:rsidR="00FA7A8C" w:rsidRPr="00153287">
        <w:rPr>
          <w:rFonts w:ascii="Palatino Linotype" w:hAnsi="Palatino Linotype"/>
          <w:iCs/>
        </w:rPr>
        <w:t>vehículo</w:t>
      </w:r>
      <w:r w:rsidR="00A85B23" w:rsidRPr="00153287">
        <w:rPr>
          <w:rFonts w:ascii="Palatino Linotype" w:hAnsi="Palatino Linotype"/>
          <w:iCs/>
        </w:rPr>
        <w:t xml:space="preserve"> con indicaciones de </w:t>
      </w:r>
      <w:r w:rsidR="00FB3E62" w:rsidRPr="00153287">
        <w:rPr>
          <w:rFonts w:ascii="Palatino Linotype" w:hAnsi="Palatino Linotype"/>
          <w:iCs/>
        </w:rPr>
        <w:t xml:space="preserve">servidor </w:t>
      </w:r>
      <w:r w:rsidR="00A630FF" w:rsidRPr="00153287">
        <w:rPr>
          <w:rFonts w:ascii="Palatino Linotype" w:hAnsi="Palatino Linotype"/>
          <w:iCs/>
        </w:rPr>
        <w:t>público</w:t>
      </w:r>
      <w:r w:rsidR="00FB3E62" w:rsidRPr="00153287">
        <w:rPr>
          <w:rFonts w:ascii="Palatino Linotype" w:hAnsi="Palatino Linotype"/>
          <w:iCs/>
        </w:rPr>
        <w:t xml:space="preserve"> facultado, por lo que, se </w:t>
      </w:r>
      <w:r w:rsidR="00FA7A8C" w:rsidRPr="00153287">
        <w:rPr>
          <w:rFonts w:ascii="Palatino Linotype" w:hAnsi="Palatino Linotype"/>
          <w:iCs/>
        </w:rPr>
        <w:t>advierte que encuentra en presencia de un hecho negativo.</w:t>
      </w:r>
    </w:p>
    <w:p w14:paraId="0C66638F" w14:textId="77777777" w:rsidR="008327EB" w:rsidRPr="00153287" w:rsidRDefault="008327EB" w:rsidP="0015328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Así, si se considera el hecho negativo, por lo que se advierte que el </w:t>
      </w:r>
      <w:r w:rsidRPr="00153287">
        <w:rPr>
          <w:rFonts w:ascii="Palatino Linotype" w:hAnsi="Palatino Linotype" w:cs="Arial"/>
          <w:b/>
          <w:bCs/>
        </w:rPr>
        <w:t>SUJETO OBLIGADO</w:t>
      </w:r>
      <w:r w:rsidRPr="00153287">
        <w:rPr>
          <w:rFonts w:ascii="Palatino Linotype" w:hAnsi="Palatino Linotype" w:cs="Arial"/>
        </w:rPr>
        <w:t>, no contaba con esos archivos o información a la fecha de la solicitud, ya que no puede probarse por ser lógica y materialmente imposible.</w:t>
      </w:r>
    </w:p>
    <w:p w14:paraId="391A514E" w14:textId="77777777" w:rsidR="008327EB" w:rsidRPr="00153287" w:rsidRDefault="008327EB" w:rsidP="0015328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4669B3A1" w14:textId="77777777" w:rsidR="008327EB" w:rsidRPr="00153287" w:rsidRDefault="008327EB" w:rsidP="0015328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En atención a lo anterior, de conformidad con lo establecido en el artículo 12 de la Ley de Transparencia y Acceso a la Información Pública del Estado de México y Municipios </w:t>
      </w:r>
      <w:r w:rsidRPr="00153287">
        <w:rPr>
          <w:rFonts w:ascii="Palatino Linotype" w:hAnsi="Palatino Linotype" w:cs="Arial"/>
          <w:b/>
        </w:rPr>
        <w:t>EL SUJETO OBLIGADO</w:t>
      </w:r>
      <w:r w:rsidRPr="00153287">
        <w:rPr>
          <w:rFonts w:ascii="Palatino Linotype" w:hAnsi="Palatino Linotype" w:cs="Arial"/>
        </w:rPr>
        <w:t xml:space="preserve"> sólo proporcionará la información que obra en sus archivos, lo que a </w:t>
      </w:r>
      <w:r w:rsidRPr="00153287">
        <w:rPr>
          <w:rFonts w:ascii="Palatino Linotype" w:hAnsi="Palatino Linotype" w:cs="Arial"/>
          <w:i/>
        </w:rPr>
        <w:t>contrario sensu</w:t>
      </w:r>
      <w:r w:rsidRPr="00153287">
        <w:rPr>
          <w:rFonts w:ascii="Palatino Linotype" w:hAnsi="Palatino Linotype" w:cs="Arial"/>
        </w:rPr>
        <w:t xml:space="preserve"> significa que no se está obligado a proporcionar lo que no obre en sus archivos.</w:t>
      </w:r>
    </w:p>
    <w:p w14:paraId="522AD7CF" w14:textId="77777777" w:rsidR="008327EB" w:rsidRPr="00153287" w:rsidRDefault="008327EB" w:rsidP="0015328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lastRenderedPageBreak/>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Acceso a la Información Pública del Estado de México y Municipios, y ante un hecho negativo resultan aplicables las siguientes tesis: </w:t>
      </w:r>
    </w:p>
    <w:p w14:paraId="0D16C50C" w14:textId="77777777" w:rsidR="008327EB" w:rsidRPr="00153287" w:rsidRDefault="008327EB" w:rsidP="00153287">
      <w:pPr>
        <w:widowControl w:val="0"/>
        <w:autoSpaceDE w:val="0"/>
        <w:autoSpaceDN w:val="0"/>
        <w:adjustRightInd w:val="0"/>
        <w:spacing w:before="100" w:beforeAutospacing="1" w:after="100" w:afterAutospacing="1" w:line="276" w:lineRule="auto"/>
        <w:ind w:left="850" w:right="901"/>
        <w:jc w:val="both"/>
        <w:rPr>
          <w:rFonts w:ascii="Palatino Linotype" w:hAnsi="Palatino Linotype" w:cs="Arial"/>
          <w:i/>
          <w:sz w:val="22"/>
        </w:rPr>
      </w:pPr>
      <w:r w:rsidRPr="00153287">
        <w:rPr>
          <w:rFonts w:ascii="Palatino Linotype" w:hAnsi="Palatino Linotype" w:cs="Arial"/>
          <w:b/>
          <w:i/>
          <w:sz w:val="22"/>
        </w:rPr>
        <w:t xml:space="preserve">“HECHOS NEGATIVOS, NO SON SUSCEPTIBLES DE DEMOSTRACIÓN. </w:t>
      </w:r>
      <w:r w:rsidRPr="00153287">
        <w:rPr>
          <w:rFonts w:ascii="Palatino Linotype" w:hAnsi="Palatino Linotype" w:cs="Arial"/>
          <w:i/>
          <w:sz w:val="22"/>
        </w:rPr>
        <w:t>Tratándose de un hecho negativo, el Juez no tiene por qué invocar prueba alguna de la que se desprenda, ya que es bien sabido que esta clase de hechos no son susceptibles de demostración.”</w:t>
      </w:r>
    </w:p>
    <w:p w14:paraId="26C23D3F" w14:textId="77777777" w:rsidR="008327EB" w:rsidRPr="00153287" w:rsidRDefault="008327EB" w:rsidP="00153287">
      <w:pPr>
        <w:spacing w:before="100" w:beforeAutospacing="1" w:after="100" w:afterAutospacing="1"/>
        <w:ind w:right="902"/>
        <w:jc w:val="both"/>
        <w:rPr>
          <w:rFonts w:ascii="Palatino Linotype" w:hAnsi="Palatino Linotype"/>
        </w:rPr>
      </w:pPr>
      <w:r w:rsidRPr="00153287">
        <w:rPr>
          <w:rFonts w:ascii="Palatino Linotype" w:hAnsi="Palatino Linotype"/>
        </w:rPr>
        <w:t>Por lo anterior, para robustecer lo siguiente, se anexa el siguiente criterio:</w:t>
      </w:r>
    </w:p>
    <w:p w14:paraId="14E8F05F" w14:textId="77777777" w:rsidR="008327EB" w:rsidRPr="00153287" w:rsidRDefault="008327EB" w:rsidP="00153287">
      <w:pPr>
        <w:spacing w:before="100" w:beforeAutospacing="1" w:after="100" w:afterAutospacing="1" w:line="276" w:lineRule="auto"/>
        <w:ind w:left="850" w:right="902"/>
        <w:jc w:val="both"/>
        <w:rPr>
          <w:rFonts w:ascii="Palatino Linotype" w:hAnsi="Palatino Linotype"/>
          <w:i/>
          <w:iCs/>
          <w:sz w:val="22"/>
          <w:szCs w:val="22"/>
        </w:rPr>
      </w:pPr>
      <w:r w:rsidRPr="00153287">
        <w:rPr>
          <w:rFonts w:ascii="Palatino Linotype" w:hAnsi="Palatino Linotype"/>
          <w:b/>
          <w:bCs/>
          <w:i/>
          <w:iCs/>
          <w:sz w:val="22"/>
          <w:szCs w:val="22"/>
        </w:rPr>
        <w:t>“HECHO NEGATIVO. DIFERENCIA CON LA INEXISTENCIA DE LA INFORMACIÓN A LA QUE REFIERE EL ARTICULO 19 DE LA LEY DE TRANSPARENCIA Y ACCESO A LA INFORMACIÓN PÚBLICA DEL ESTADO DE MÉXICO Y MUNICIPIOS.</w:t>
      </w:r>
      <w:r w:rsidRPr="00153287">
        <w:rPr>
          <w:rFonts w:ascii="Palatino Linotype" w:hAnsi="Palatino Linotype"/>
          <w:i/>
          <w:iCs/>
          <w:sz w:val="22"/>
          <w:szCs w:val="22"/>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w:t>
      </w:r>
      <w:r w:rsidRPr="00153287">
        <w:rPr>
          <w:rFonts w:ascii="Palatino Linotype" w:hAnsi="Palatino Linotype"/>
          <w:i/>
          <w:iCs/>
          <w:sz w:val="22"/>
          <w:szCs w:val="22"/>
        </w:rPr>
        <w:lastRenderedPageBreak/>
        <w:t>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0DAC4D04" w14:textId="39BF5341" w:rsidR="0002784D" w:rsidRPr="00153287" w:rsidRDefault="0002784D" w:rsidP="00153287">
      <w:pPr>
        <w:tabs>
          <w:tab w:val="left" w:pos="0"/>
        </w:tabs>
        <w:spacing w:before="100" w:beforeAutospacing="1" w:after="100" w:afterAutospacing="1" w:line="360" w:lineRule="auto"/>
        <w:ind w:right="51"/>
        <w:contextualSpacing/>
        <w:jc w:val="both"/>
        <w:rPr>
          <w:rFonts w:ascii="Palatino Linotype" w:hAnsi="Palatino Linotype"/>
          <w:iCs/>
          <w:lang w:val="es-ES"/>
        </w:rPr>
      </w:pPr>
      <w:r w:rsidRPr="00153287">
        <w:rPr>
          <w:rFonts w:ascii="Palatino Linotype" w:hAnsi="Palatino Linotype"/>
          <w:iCs/>
          <w:lang w:val="es-ES"/>
        </w:rPr>
        <w:t xml:space="preserve">En cuanto a la solicitud </w:t>
      </w:r>
      <w:r w:rsidRPr="00153287">
        <w:rPr>
          <w:rFonts w:ascii="Palatino Linotype" w:hAnsi="Palatino Linotype"/>
          <w:b/>
          <w:iCs/>
          <w:lang w:val="es-ES"/>
        </w:rPr>
        <w:t>00233/TECAMAC/IP/2022</w:t>
      </w:r>
      <w:r w:rsidRPr="00153287">
        <w:rPr>
          <w:rFonts w:ascii="Palatino Linotype" w:hAnsi="Palatino Linotype"/>
          <w:iCs/>
          <w:lang w:val="es-ES"/>
        </w:rPr>
        <w:t xml:space="preserve"> que consiste en “</w:t>
      </w:r>
      <w:r w:rsidRPr="00153287">
        <w:rPr>
          <w:rFonts w:ascii="Palatino Linotype" w:hAnsi="Palatino Linotype"/>
          <w:i/>
          <w:lang w:val="es-ES"/>
        </w:rPr>
        <w:t xml:space="preserve">Solicito me sea entregada la información sobre </w:t>
      </w:r>
      <w:proofErr w:type="spellStart"/>
      <w:r w:rsidRPr="00153287">
        <w:rPr>
          <w:rFonts w:ascii="Palatino Linotype" w:hAnsi="Palatino Linotype"/>
          <w:i/>
          <w:lang w:val="es-ES"/>
        </w:rPr>
        <w:t>cuales</w:t>
      </w:r>
      <w:proofErr w:type="spellEnd"/>
      <w:r w:rsidRPr="00153287">
        <w:rPr>
          <w:rFonts w:ascii="Palatino Linotype" w:hAnsi="Palatino Linotype"/>
          <w:i/>
          <w:lang w:val="es-ES"/>
        </w:rPr>
        <w:t xml:space="preserve"> son los fundamentos legales y bajo </w:t>
      </w:r>
      <w:proofErr w:type="spellStart"/>
      <w:r w:rsidRPr="00153287">
        <w:rPr>
          <w:rFonts w:ascii="Palatino Linotype" w:hAnsi="Palatino Linotype"/>
          <w:i/>
          <w:lang w:val="es-ES"/>
        </w:rPr>
        <w:t>que</w:t>
      </w:r>
      <w:proofErr w:type="spellEnd"/>
      <w:r w:rsidRPr="00153287">
        <w:rPr>
          <w:rFonts w:ascii="Palatino Linotype" w:hAnsi="Palatino Linotype"/>
          <w:i/>
          <w:lang w:val="es-ES"/>
        </w:rPr>
        <w:t xml:space="preserve"> criterios la C. presidenta municipal ordena retirar vehículos que están en la vía </w:t>
      </w:r>
      <w:proofErr w:type="spellStart"/>
      <w:r w:rsidRPr="00153287">
        <w:rPr>
          <w:rFonts w:ascii="Palatino Linotype" w:hAnsi="Palatino Linotype"/>
          <w:i/>
          <w:lang w:val="es-ES"/>
        </w:rPr>
        <w:t>publica</w:t>
      </w:r>
      <w:proofErr w:type="spellEnd"/>
      <w:r w:rsidRPr="00153287">
        <w:rPr>
          <w:rFonts w:ascii="Palatino Linotype" w:hAnsi="Palatino Linotype"/>
          <w:i/>
          <w:lang w:val="es-ES"/>
        </w:rPr>
        <w:t xml:space="preserve">, así mismo me entreguen en </w:t>
      </w:r>
      <w:proofErr w:type="spellStart"/>
      <w:r w:rsidRPr="00153287">
        <w:rPr>
          <w:rFonts w:ascii="Palatino Linotype" w:hAnsi="Palatino Linotype"/>
          <w:i/>
          <w:lang w:val="es-ES"/>
        </w:rPr>
        <w:t>pdf</w:t>
      </w:r>
      <w:proofErr w:type="spellEnd"/>
      <w:r w:rsidRPr="00153287">
        <w:rPr>
          <w:rFonts w:ascii="Palatino Linotype" w:hAnsi="Palatino Linotype"/>
          <w:i/>
          <w:lang w:val="es-ES"/>
        </w:rPr>
        <w:t xml:space="preserve"> done este publicado que no puede estar un vehículo </w:t>
      </w:r>
      <w:proofErr w:type="spellStart"/>
      <w:r w:rsidRPr="00153287">
        <w:rPr>
          <w:rFonts w:ascii="Palatino Linotype" w:hAnsi="Palatino Linotype"/>
          <w:i/>
          <w:lang w:val="es-ES"/>
        </w:rPr>
        <w:t>mas</w:t>
      </w:r>
      <w:proofErr w:type="spellEnd"/>
      <w:r w:rsidRPr="00153287">
        <w:rPr>
          <w:rFonts w:ascii="Palatino Linotype" w:hAnsi="Palatino Linotype"/>
          <w:i/>
          <w:lang w:val="es-ES"/>
        </w:rPr>
        <w:t xml:space="preserve"> de tres horas estacionado sobre la vía pública y que </w:t>
      </w:r>
      <w:proofErr w:type="spellStart"/>
      <w:r w:rsidRPr="00153287">
        <w:rPr>
          <w:rFonts w:ascii="Palatino Linotype" w:hAnsi="Palatino Linotype"/>
          <w:i/>
          <w:lang w:val="es-ES"/>
        </w:rPr>
        <w:t>despues</w:t>
      </w:r>
      <w:proofErr w:type="spellEnd"/>
      <w:r w:rsidRPr="00153287">
        <w:rPr>
          <w:rFonts w:ascii="Palatino Linotype" w:hAnsi="Palatino Linotype"/>
          <w:i/>
          <w:lang w:val="es-ES"/>
        </w:rPr>
        <w:t xml:space="preserve"> de esas tres horas será tomado como abandonado.” (Sic), hubo </w:t>
      </w:r>
      <w:r w:rsidRPr="00153287">
        <w:rPr>
          <w:rFonts w:ascii="Palatino Linotype" w:hAnsi="Palatino Linotype"/>
          <w:iCs/>
          <w:lang w:val="es-ES"/>
        </w:rPr>
        <w:t xml:space="preserve"> respuesta </w:t>
      </w:r>
      <w:r w:rsidR="00D827D6" w:rsidRPr="00153287">
        <w:rPr>
          <w:rFonts w:ascii="Palatino Linotype" w:hAnsi="Palatino Linotype"/>
          <w:iCs/>
          <w:lang w:val="es-ES"/>
        </w:rPr>
        <w:t xml:space="preserve">donde </w:t>
      </w:r>
      <w:r w:rsidRPr="00153287">
        <w:rPr>
          <w:rFonts w:ascii="Palatino Linotype" w:hAnsi="Palatino Linotype"/>
          <w:iCs/>
          <w:lang w:val="es-ES"/>
        </w:rPr>
        <w:t>informa el Director General de la Agencia Municipal de Verificación Administrativa y Regulación informa que en el Código Reglamentario de Tecámac en su artículo 1.13, fracción VIII, dispone que son infracciones contra el entorno urbano del Municipio de Tecámac el mantener estacionado un vehículo automotor o remolques en estado de inactividad o descompuesto, por más de 3 días en las proximidades del domicilio particular o en la vía pública;</w:t>
      </w:r>
      <w:r w:rsidR="00D827D6" w:rsidRPr="00153287">
        <w:rPr>
          <w:rFonts w:ascii="Palatino Linotype" w:hAnsi="Palatino Linotype"/>
          <w:iCs/>
          <w:lang w:val="es-ES"/>
        </w:rPr>
        <w:t xml:space="preserve"> por lo que se tiene por colmado.</w:t>
      </w:r>
    </w:p>
    <w:p w14:paraId="43FE0B4B" w14:textId="77777777" w:rsidR="0002784D" w:rsidRPr="00153287" w:rsidRDefault="0002784D" w:rsidP="00153287">
      <w:pPr>
        <w:tabs>
          <w:tab w:val="left" w:pos="0"/>
        </w:tabs>
        <w:spacing w:before="100" w:beforeAutospacing="1" w:after="100" w:afterAutospacing="1" w:line="360" w:lineRule="auto"/>
        <w:ind w:right="51"/>
        <w:contextualSpacing/>
        <w:jc w:val="both"/>
        <w:rPr>
          <w:rFonts w:ascii="Palatino Linotype" w:hAnsi="Palatino Linotype"/>
          <w:iCs/>
          <w:lang w:val="es-ES"/>
        </w:rPr>
      </w:pPr>
    </w:p>
    <w:p w14:paraId="7080BDD2" w14:textId="69DBAF42" w:rsidR="009C772D" w:rsidRPr="00153287" w:rsidRDefault="002F26A0" w:rsidP="00153287">
      <w:pPr>
        <w:tabs>
          <w:tab w:val="left" w:pos="0"/>
        </w:tabs>
        <w:spacing w:before="100" w:beforeAutospacing="1" w:after="100" w:afterAutospacing="1" w:line="360" w:lineRule="auto"/>
        <w:ind w:right="51"/>
        <w:contextualSpacing/>
        <w:jc w:val="both"/>
        <w:rPr>
          <w:rFonts w:ascii="Palatino Linotype" w:hAnsi="Palatino Linotype"/>
          <w:iCs/>
          <w:lang w:val="es-ES"/>
        </w:rPr>
      </w:pPr>
      <w:r w:rsidRPr="00153287">
        <w:rPr>
          <w:rFonts w:ascii="Palatino Linotype" w:hAnsi="Palatino Linotype"/>
          <w:iCs/>
          <w:lang w:val="es-ES"/>
        </w:rPr>
        <w:t>Por consi</w:t>
      </w:r>
      <w:r w:rsidR="00884CD7" w:rsidRPr="00153287">
        <w:rPr>
          <w:rFonts w:ascii="Palatino Linotype" w:hAnsi="Palatino Linotype"/>
          <w:iCs/>
          <w:lang w:val="es-ES"/>
        </w:rPr>
        <w:t xml:space="preserve">guiente, en la solicitud </w:t>
      </w:r>
      <w:r w:rsidR="0002784D" w:rsidRPr="00153287">
        <w:rPr>
          <w:rFonts w:ascii="Palatino Linotype" w:hAnsi="Palatino Linotype"/>
          <w:b/>
          <w:iCs/>
          <w:lang w:val="es-ES"/>
        </w:rPr>
        <w:t>00234/TECAMAC/IP/2022</w:t>
      </w:r>
      <w:r w:rsidR="00884CD7" w:rsidRPr="00153287">
        <w:rPr>
          <w:rFonts w:ascii="Palatino Linotype" w:hAnsi="Palatino Linotype"/>
          <w:iCs/>
          <w:lang w:val="es-ES"/>
        </w:rPr>
        <w:t xml:space="preserve"> </w:t>
      </w:r>
      <w:r w:rsidR="0002784D" w:rsidRPr="00153287">
        <w:rPr>
          <w:rFonts w:ascii="Palatino Linotype" w:hAnsi="Palatino Linotype"/>
          <w:iCs/>
          <w:lang w:val="es-ES"/>
        </w:rPr>
        <w:t>“</w:t>
      </w:r>
      <w:r w:rsidR="0002784D" w:rsidRPr="00153287">
        <w:rPr>
          <w:rFonts w:ascii="Palatino Linotype" w:hAnsi="Palatino Linotype"/>
          <w:i/>
          <w:lang w:val="es-ES"/>
        </w:rPr>
        <w:t xml:space="preserve">Solicito me sea entregada la siguiente información: el nombre de los servidores públicos que están encargados de realizar el seguimiento y dictamen, así como la orden para recoger con grúas vehículos que son denominados abandonados en vía </w:t>
      </w:r>
      <w:proofErr w:type="spellStart"/>
      <w:proofErr w:type="gramStart"/>
      <w:r w:rsidR="0002784D" w:rsidRPr="00153287">
        <w:rPr>
          <w:rFonts w:ascii="Palatino Linotype" w:hAnsi="Palatino Linotype"/>
          <w:i/>
          <w:lang w:val="es-ES"/>
        </w:rPr>
        <w:t>publica</w:t>
      </w:r>
      <w:proofErr w:type="spellEnd"/>
      <w:r w:rsidR="0002784D" w:rsidRPr="00153287">
        <w:rPr>
          <w:rFonts w:ascii="Palatino Linotype" w:hAnsi="Palatino Linotype"/>
          <w:i/>
          <w:lang w:val="es-ES"/>
        </w:rPr>
        <w:t xml:space="preserve"> .</w:t>
      </w:r>
      <w:proofErr w:type="gramEnd"/>
      <w:r w:rsidR="0002784D" w:rsidRPr="00153287">
        <w:rPr>
          <w:rFonts w:ascii="Palatino Linotype" w:hAnsi="Palatino Linotype"/>
          <w:i/>
          <w:lang w:val="es-ES"/>
        </w:rPr>
        <w:t xml:space="preserve"> (</w:t>
      </w:r>
      <w:proofErr w:type="gramStart"/>
      <w:r w:rsidR="0002784D" w:rsidRPr="00153287">
        <w:rPr>
          <w:rFonts w:ascii="Palatino Linotype" w:hAnsi="Palatino Linotype"/>
          <w:i/>
          <w:lang w:val="es-ES"/>
        </w:rPr>
        <w:t>el</w:t>
      </w:r>
      <w:proofErr w:type="gramEnd"/>
      <w:r w:rsidR="0002784D" w:rsidRPr="00153287">
        <w:rPr>
          <w:rFonts w:ascii="Palatino Linotype" w:hAnsi="Palatino Linotype"/>
          <w:i/>
          <w:lang w:val="es-ES"/>
        </w:rPr>
        <w:t xml:space="preserve"> nombre y cargo de los servidores públicos no es considerado como información confidencial, ni reservada) de igual manera debe venir de que área administrativa depende, su cargo nominal y sus funciones de los mismos.” (Sic)</w:t>
      </w:r>
      <w:r w:rsidR="00F96DEF" w:rsidRPr="00153287">
        <w:rPr>
          <w:rFonts w:ascii="Palatino Linotype" w:hAnsi="Palatino Linotype"/>
          <w:iCs/>
          <w:lang w:val="es-ES"/>
        </w:rPr>
        <w:t xml:space="preserve">, aunado, de que </w:t>
      </w:r>
      <w:r w:rsidR="00F96DEF" w:rsidRPr="00153287">
        <w:rPr>
          <w:rFonts w:ascii="Palatino Linotype" w:hAnsi="Palatino Linotype"/>
        </w:rPr>
        <w:t xml:space="preserve">en las solicitudes de acceso a la información </w:t>
      </w:r>
      <w:r w:rsidR="00F96DEF" w:rsidRPr="00153287">
        <w:rPr>
          <w:rFonts w:ascii="Palatino Linotype" w:hAnsi="Palatino Linotype"/>
          <w:b/>
        </w:rPr>
        <w:t>00230/TECAMAC/IP/2022</w:t>
      </w:r>
      <w:r w:rsidR="00F96DEF" w:rsidRPr="00153287">
        <w:rPr>
          <w:rFonts w:ascii="Palatino Linotype" w:hAnsi="Palatino Linotype"/>
        </w:rPr>
        <w:t xml:space="preserve"> y </w:t>
      </w:r>
      <w:r w:rsidR="00F96DEF" w:rsidRPr="00153287">
        <w:rPr>
          <w:rFonts w:ascii="Palatino Linotype" w:hAnsi="Palatino Linotype"/>
          <w:b/>
          <w:iCs/>
        </w:rPr>
        <w:lastRenderedPageBreak/>
        <w:t>00231/TECAMAC/IP/2022</w:t>
      </w:r>
      <w:r w:rsidR="00F96DEF" w:rsidRPr="00153287">
        <w:rPr>
          <w:rFonts w:ascii="Palatino Linotype" w:hAnsi="Palatino Linotype"/>
        </w:rPr>
        <w:t xml:space="preserve"> en su contenido se solicita la misma información; ahora bien,</w:t>
      </w:r>
      <w:r w:rsidR="0002784D" w:rsidRPr="00153287">
        <w:rPr>
          <w:rFonts w:ascii="Palatino Linotype" w:hAnsi="Palatino Linotype"/>
          <w:iCs/>
          <w:lang w:val="es-ES"/>
        </w:rPr>
        <w:t xml:space="preserve"> respuesta informa el Director General de la Agencia Municipal de Verificación Administrativa y Regulación informa que la coordinación de movilidad y transporte esta integrados por el Coordinador Sergio García Romero y los verificadores adscritos Sergio Plancarte Hernández y </w:t>
      </w:r>
      <w:proofErr w:type="spellStart"/>
      <w:r w:rsidR="0002784D" w:rsidRPr="00153287">
        <w:rPr>
          <w:rFonts w:ascii="Palatino Linotype" w:hAnsi="Palatino Linotype"/>
          <w:iCs/>
          <w:lang w:val="es-ES"/>
        </w:rPr>
        <w:t>Zuriel</w:t>
      </w:r>
      <w:proofErr w:type="spellEnd"/>
      <w:r w:rsidR="0002784D" w:rsidRPr="00153287">
        <w:rPr>
          <w:rFonts w:ascii="Palatino Linotype" w:hAnsi="Palatino Linotype"/>
          <w:iCs/>
          <w:lang w:val="es-ES"/>
        </w:rPr>
        <w:t xml:space="preserve"> Iván Alemán Rosales</w:t>
      </w:r>
      <w:r w:rsidR="00BE5B91" w:rsidRPr="00153287">
        <w:rPr>
          <w:rFonts w:ascii="Palatino Linotype" w:hAnsi="Palatino Linotype"/>
          <w:iCs/>
          <w:lang w:val="es-ES"/>
        </w:rPr>
        <w:t xml:space="preserve">; por lo que se tiene por colmado. </w:t>
      </w:r>
    </w:p>
    <w:p w14:paraId="4DCFFB3E" w14:textId="77777777" w:rsidR="00F336D1" w:rsidRPr="00153287" w:rsidRDefault="00F336D1" w:rsidP="00153287">
      <w:pPr>
        <w:tabs>
          <w:tab w:val="left" w:pos="0"/>
        </w:tabs>
        <w:spacing w:before="100" w:beforeAutospacing="1" w:after="100" w:afterAutospacing="1" w:line="360" w:lineRule="auto"/>
        <w:ind w:right="51"/>
        <w:contextualSpacing/>
        <w:jc w:val="both"/>
        <w:rPr>
          <w:rFonts w:ascii="Palatino Linotype" w:hAnsi="Palatino Linotype"/>
          <w:iCs/>
          <w:lang w:val="es-ES"/>
        </w:rPr>
      </w:pPr>
    </w:p>
    <w:p w14:paraId="7641E590" w14:textId="77777777" w:rsidR="00F336D1" w:rsidRPr="00153287" w:rsidRDefault="00F336D1" w:rsidP="00153287">
      <w:pPr>
        <w:spacing w:before="100" w:beforeAutospacing="1" w:after="100" w:afterAutospacing="1" w:line="360" w:lineRule="auto"/>
        <w:jc w:val="both"/>
        <w:rPr>
          <w:rFonts w:ascii="Palatino Linotype" w:hAnsi="Palatino Linotype"/>
          <w:bCs/>
        </w:rPr>
      </w:pPr>
      <w:r w:rsidRPr="00153287">
        <w:rPr>
          <w:rFonts w:ascii="Palatino Linotype" w:hAnsi="Palatino Linotype"/>
        </w:rPr>
        <w:t>Por otra parte, la corriente legal y doctrinal que impera en la materia ha sostenido que los Sujetos Obligados</w:t>
      </w:r>
      <w:r w:rsidRPr="00153287">
        <w:rPr>
          <w:rFonts w:ascii="Palatino Linotype" w:hAnsi="Palatino Linotype"/>
          <w:b/>
          <w:bCs/>
        </w:rPr>
        <w:t xml:space="preserve"> </w:t>
      </w:r>
      <w:r w:rsidRPr="00153287">
        <w:rPr>
          <w:rFonts w:ascii="Palatino Linotype" w:hAnsi="Palatino Linotype"/>
        </w:rPr>
        <w:t xml:space="preserve">se encuentran constreñidos a remitir la información requerida que obre en sus archivos, es decir, no tienen la </w:t>
      </w:r>
      <w:r w:rsidRPr="00153287">
        <w:rPr>
          <w:rFonts w:ascii="Palatino Linotype" w:hAnsi="Palatino Linotype"/>
          <w:bCs/>
        </w:rPr>
        <w:t xml:space="preserve">obligación de generar un nuevo documento para atender las solicitudes de información formuladas por la ciudadanía. </w:t>
      </w:r>
    </w:p>
    <w:p w14:paraId="5910B3E8" w14:textId="77777777" w:rsidR="00F336D1" w:rsidRPr="00153287" w:rsidRDefault="00F336D1" w:rsidP="00153287">
      <w:pPr>
        <w:pStyle w:val="Sinespaciado"/>
        <w:spacing w:before="100" w:beforeAutospacing="1" w:after="100" w:afterAutospacing="1" w:line="360" w:lineRule="auto"/>
        <w:jc w:val="both"/>
        <w:rPr>
          <w:rFonts w:ascii="Palatino Linotype" w:hAnsi="Palatino Linotype"/>
          <w:noProof/>
          <w:lang w:eastAsia="es-MX"/>
        </w:rPr>
      </w:pPr>
      <w:r w:rsidRPr="00153287">
        <w:rPr>
          <w:rFonts w:ascii="Palatino Linotype" w:hAnsi="Palatino Linotype"/>
        </w:rPr>
        <w:t xml:space="preserve">Robustece lo anterior, </w:t>
      </w:r>
      <w:r w:rsidRPr="00153287">
        <w:rPr>
          <w:rFonts w:ascii="Palatino Linotype" w:hAnsi="Palatino Linotype"/>
          <w:bCs/>
        </w:rPr>
        <w:t xml:space="preserve">el </w:t>
      </w:r>
      <w:r w:rsidRPr="00153287">
        <w:rPr>
          <w:rFonts w:ascii="Palatino Linotype" w:hAnsi="Palatino Linotype"/>
          <w:noProof/>
          <w:lang w:eastAsia="es-MX"/>
        </w:rPr>
        <w:t xml:space="preserve">criterio </w:t>
      </w:r>
      <w:r w:rsidRPr="00153287">
        <w:rPr>
          <w:rFonts w:ascii="Palatino Linotype" w:hAnsi="Palatino Linotype"/>
          <w:b/>
          <w:bCs/>
          <w:noProof/>
          <w:lang w:eastAsia="es-MX"/>
        </w:rPr>
        <w:t>03/17</w:t>
      </w:r>
      <w:r w:rsidRPr="00153287">
        <w:rPr>
          <w:rFonts w:ascii="Palatino Linotype" w:hAnsi="Palatino Linotype"/>
          <w:noProof/>
          <w:lang w:eastAsia="es-MX"/>
        </w:rPr>
        <w:t xml:space="preserve"> del Instituto Nacional de Transparencia, Acceso a la Información y Protección de Datos Personales, que dispone a la literalidad lo siguiente:</w:t>
      </w:r>
    </w:p>
    <w:p w14:paraId="70D2A904" w14:textId="77777777" w:rsidR="00F336D1" w:rsidRPr="00153287" w:rsidRDefault="00F336D1" w:rsidP="00153287">
      <w:pPr>
        <w:pStyle w:val="Citas"/>
        <w:spacing w:before="100" w:beforeAutospacing="1" w:after="100" w:afterAutospacing="1" w:line="276" w:lineRule="auto"/>
        <w:ind w:right="901"/>
        <w:rPr>
          <w:b/>
          <w:bCs/>
        </w:rPr>
      </w:pPr>
      <w:r w:rsidRPr="00153287">
        <w:rPr>
          <w:b/>
        </w:rPr>
        <w:t xml:space="preserve">“NO EXISTE OBLIGACIÓN DE ELABORAR </w:t>
      </w:r>
      <w:r w:rsidRPr="00153287">
        <w:rPr>
          <w:b/>
          <w:spacing w:val="-3"/>
        </w:rPr>
        <w:t>D</w:t>
      </w:r>
      <w:r w:rsidRPr="00153287">
        <w:rPr>
          <w:b/>
        </w:rPr>
        <w:t>OCUM</w:t>
      </w:r>
      <w:r w:rsidRPr="00153287">
        <w:rPr>
          <w:b/>
          <w:spacing w:val="1"/>
        </w:rPr>
        <w:t>E</w:t>
      </w:r>
      <w:r w:rsidRPr="00153287">
        <w:rPr>
          <w:b/>
        </w:rPr>
        <w:t>N</w:t>
      </w:r>
      <w:r w:rsidRPr="00153287">
        <w:rPr>
          <w:b/>
          <w:spacing w:val="-1"/>
        </w:rPr>
        <w:t>T</w:t>
      </w:r>
      <w:r w:rsidRPr="00153287">
        <w:rPr>
          <w:b/>
        </w:rPr>
        <w:t>OS</w:t>
      </w:r>
      <w:r w:rsidRPr="00153287">
        <w:rPr>
          <w:b/>
          <w:spacing w:val="14"/>
        </w:rPr>
        <w:t xml:space="preserve"> </w:t>
      </w:r>
      <w:r w:rsidRPr="00153287">
        <w:rPr>
          <w:b/>
          <w:spacing w:val="-1"/>
        </w:rPr>
        <w:t xml:space="preserve">AD </w:t>
      </w:r>
      <w:r w:rsidRPr="00153287">
        <w:rPr>
          <w:b/>
        </w:rPr>
        <w:t>HOC</w:t>
      </w:r>
      <w:r w:rsidRPr="00153287">
        <w:rPr>
          <w:b/>
          <w:spacing w:val="11"/>
        </w:rPr>
        <w:t xml:space="preserve"> </w:t>
      </w:r>
      <w:r w:rsidRPr="00153287">
        <w:rPr>
          <w:b/>
        </w:rPr>
        <w:t>PARA</w:t>
      </w:r>
      <w:r w:rsidRPr="00153287">
        <w:rPr>
          <w:b/>
          <w:spacing w:val="10"/>
        </w:rPr>
        <w:t xml:space="preserve"> </w:t>
      </w:r>
      <w:r w:rsidRPr="00153287">
        <w:rPr>
          <w:b/>
        </w:rPr>
        <w:t>ATENDER LAS SOL</w:t>
      </w:r>
      <w:r w:rsidRPr="00153287">
        <w:rPr>
          <w:b/>
          <w:spacing w:val="-2"/>
        </w:rPr>
        <w:t>I</w:t>
      </w:r>
      <w:r w:rsidRPr="00153287">
        <w:rPr>
          <w:b/>
          <w:spacing w:val="1"/>
        </w:rPr>
        <w:t>C</w:t>
      </w:r>
      <w:r w:rsidRPr="00153287">
        <w:rPr>
          <w:b/>
        </w:rPr>
        <w:t>ITUDES</w:t>
      </w:r>
      <w:r w:rsidRPr="00153287">
        <w:rPr>
          <w:b/>
          <w:spacing w:val="10"/>
        </w:rPr>
        <w:t xml:space="preserve"> </w:t>
      </w:r>
      <w:r w:rsidRPr="00153287">
        <w:rPr>
          <w:b/>
        </w:rPr>
        <w:t>DE</w:t>
      </w:r>
      <w:r w:rsidRPr="00153287">
        <w:rPr>
          <w:b/>
          <w:spacing w:val="9"/>
        </w:rPr>
        <w:t xml:space="preserve"> </w:t>
      </w:r>
      <w:r w:rsidRPr="00153287">
        <w:rPr>
          <w:b/>
          <w:spacing w:val="1"/>
        </w:rPr>
        <w:t>AC</w:t>
      </w:r>
      <w:r w:rsidRPr="00153287">
        <w:rPr>
          <w:b/>
          <w:spacing w:val="-1"/>
        </w:rPr>
        <w:t>C</w:t>
      </w:r>
      <w:r w:rsidRPr="00153287">
        <w:rPr>
          <w:b/>
          <w:spacing w:val="1"/>
        </w:rPr>
        <w:t>ES</w:t>
      </w:r>
      <w:r w:rsidRPr="00153287">
        <w:rPr>
          <w:b/>
        </w:rPr>
        <w:t>O</w:t>
      </w:r>
      <w:r w:rsidRPr="00153287">
        <w:rPr>
          <w:b/>
          <w:spacing w:val="11"/>
        </w:rPr>
        <w:t xml:space="preserve"> </w:t>
      </w:r>
      <w:r w:rsidRPr="00153287">
        <w:rPr>
          <w:b/>
        </w:rPr>
        <w:t>A</w:t>
      </w:r>
      <w:r w:rsidRPr="00153287">
        <w:rPr>
          <w:b/>
          <w:spacing w:val="9"/>
        </w:rPr>
        <w:t xml:space="preserve"> </w:t>
      </w:r>
      <w:r w:rsidRPr="00153287">
        <w:rPr>
          <w:b/>
        </w:rPr>
        <w:t>LA</w:t>
      </w:r>
      <w:r w:rsidRPr="00153287">
        <w:rPr>
          <w:b/>
          <w:spacing w:val="10"/>
        </w:rPr>
        <w:t xml:space="preserve"> </w:t>
      </w:r>
      <w:r w:rsidRPr="00153287">
        <w:rPr>
          <w:b/>
        </w:rPr>
        <w:t>INFORMA</w:t>
      </w:r>
      <w:r w:rsidRPr="00153287">
        <w:rPr>
          <w:b/>
          <w:spacing w:val="1"/>
        </w:rPr>
        <w:t>C</w:t>
      </w:r>
      <w:r w:rsidRPr="00153287">
        <w:rPr>
          <w:b/>
        </w:rPr>
        <w:t>IÓ</w:t>
      </w:r>
      <w:r w:rsidRPr="00153287">
        <w:rPr>
          <w:b/>
          <w:spacing w:val="-2"/>
        </w:rPr>
        <w:t>N</w:t>
      </w:r>
      <w:r w:rsidRPr="00153287">
        <w:rPr>
          <w:b/>
        </w:rPr>
        <w:t>.</w:t>
      </w:r>
      <w:r w:rsidRPr="00153287">
        <w:rPr>
          <w:b/>
          <w:spacing w:val="18"/>
        </w:rPr>
        <w:t xml:space="preserve"> </w:t>
      </w:r>
      <w:r w:rsidRPr="00153287">
        <w:rPr>
          <w:spacing w:val="18"/>
        </w:rPr>
        <w:t>L</w:t>
      </w:r>
      <w:r w:rsidRPr="00153287">
        <w:rPr>
          <w:spacing w:val="-1"/>
        </w:rPr>
        <w:t xml:space="preserve">os </w:t>
      </w:r>
      <w:r w:rsidRPr="00153287">
        <w:rPr>
          <w:spacing w:val="1"/>
        </w:rPr>
        <w:t>a</w:t>
      </w:r>
      <w:r w:rsidRPr="00153287">
        <w:t>rt</w:t>
      </w:r>
      <w:r w:rsidRPr="00153287">
        <w:rPr>
          <w:spacing w:val="-2"/>
        </w:rPr>
        <w:t>í</w:t>
      </w:r>
      <w:r w:rsidRPr="00153287">
        <w:t>c</w:t>
      </w:r>
      <w:r w:rsidRPr="00153287">
        <w:rPr>
          <w:spacing w:val="1"/>
        </w:rPr>
        <w:t>u</w:t>
      </w:r>
      <w:r w:rsidRPr="00153287">
        <w:t>los</w:t>
      </w:r>
      <w:r w:rsidRPr="00153287">
        <w:rPr>
          <w:spacing w:val="8"/>
        </w:rPr>
        <w:t xml:space="preserve"> 129 </w:t>
      </w:r>
      <w:r w:rsidRPr="00153287">
        <w:rPr>
          <w:spacing w:val="1"/>
        </w:rPr>
        <w:t>d</w:t>
      </w:r>
      <w:r w:rsidRPr="00153287">
        <w:t>e</w:t>
      </w:r>
      <w:r w:rsidRPr="00153287">
        <w:rPr>
          <w:spacing w:val="9"/>
        </w:rPr>
        <w:t xml:space="preserve"> </w:t>
      </w:r>
      <w:r w:rsidRPr="00153287">
        <w:t>la</w:t>
      </w:r>
      <w:r w:rsidRPr="00153287">
        <w:rPr>
          <w:spacing w:val="10"/>
        </w:rPr>
        <w:t xml:space="preserve"> </w:t>
      </w:r>
      <w:r w:rsidRPr="00153287">
        <w:rPr>
          <w:spacing w:val="-1"/>
        </w:rPr>
        <w:t>L</w:t>
      </w:r>
      <w:r w:rsidRPr="00153287">
        <w:rPr>
          <w:spacing w:val="1"/>
        </w:rPr>
        <w:t>e</w:t>
      </w:r>
      <w:r w:rsidRPr="00153287">
        <w:t>y</w:t>
      </w:r>
      <w:r w:rsidRPr="00153287">
        <w:rPr>
          <w:spacing w:val="8"/>
        </w:rPr>
        <w:t xml:space="preserve"> </w:t>
      </w:r>
      <w:r w:rsidRPr="00153287">
        <w:t>General</w:t>
      </w:r>
      <w:r w:rsidRPr="00153287">
        <w:rPr>
          <w:spacing w:val="10"/>
        </w:rPr>
        <w:t xml:space="preserve"> </w:t>
      </w:r>
      <w:r w:rsidRPr="00153287">
        <w:rPr>
          <w:spacing w:val="-1"/>
        </w:rPr>
        <w:t>d</w:t>
      </w:r>
      <w:r w:rsidRPr="00153287">
        <w:t>e</w:t>
      </w:r>
      <w:r w:rsidRPr="00153287">
        <w:rPr>
          <w:spacing w:val="9"/>
        </w:rPr>
        <w:t xml:space="preserve"> </w:t>
      </w:r>
      <w:r w:rsidRPr="00153287">
        <w:rPr>
          <w:spacing w:val="2"/>
        </w:rPr>
        <w:t>T</w:t>
      </w:r>
      <w:r w:rsidRPr="00153287">
        <w:t>r</w:t>
      </w:r>
      <w:r w:rsidRPr="00153287">
        <w:rPr>
          <w:spacing w:val="-2"/>
        </w:rPr>
        <w:t>a</w:t>
      </w:r>
      <w:r w:rsidRPr="00153287">
        <w:rPr>
          <w:spacing w:val="1"/>
        </w:rPr>
        <w:t>n</w:t>
      </w:r>
      <w:r w:rsidRPr="00153287">
        <w:t>s</w:t>
      </w:r>
      <w:r w:rsidRPr="00153287">
        <w:rPr>
          <w:spacing w:val="1"/>
        </w:rPr>
        <w:t>pa</w:t>
      </w:r>
      <w:r w:rsidRPr="00153287">
        <w:t>r</w:t>
      </w:r>
      <w:r w:rsidRPr="00153287">
        <w:rPr>
          <w:spacing w:val="-2"/>
        </w:rPr>
        <w:t>e</w:t>
      </w:r>
      <w:r w:rsidRPr="00153287">
        <w:rPr>
          <w:spacing w:val="1"/>
        </w:rPr>
        <w:t>n</w:t>
      </w:r>
      <w:r w:rsidRPr="00153287">
        <w:t>cia y Acc</w:t>
      </w:r>
      <w:r w:rsidRPr="00153287">
        <w:rPr>
          <w:spacing w:val="1"/>
        </w:rPr>
        <w:t>e</w:t>
      </w:r>
      <w:r w:rsidRPr="00153287">
        <w:t>so</w:t>
      </w:r>
      <w:r w:rsidRPr="00153287">
        <w:rPr>
          <w:spacing w:val="3"/>
        </w:rPr>
        <w:t xml:space="preserve"> </w:t>
      </w:r>
      <w:r w:rsidRPr="00153287">
        <w:t>a</w:t>
      </w:r>
      <w:r w:rsidRPr="00153287">
        <w:rPr>
          <w:spacing w:val="1"/>
        </w:rPr>
        <w:t xml:space="preserve"> </w:t>
      </w:r>
      <w:r w:rsidRPr="00153287">
        <w:t>la I</w:t>
      </w:r>
      <w:r w:rsidRPr="00153287">
        <w:rPr>
          <w:spacing w:val="-1"/>
        </w:rPr>
        <w:t>n</w:t>
      </w:r>
      <w:r w:rsidRPr="00153287">
        <w:t>f</w:t>
      </w:r>
      <w:r w:rsidRPr="00153287">
        <w:rPr>
          <w:spacing w:val="1"/>
        </w:rPr>
        <w:t>o</w:t>
      </w:r>
      <w:r w:rsidRPr="00153287">
        <w:rPr>
          <w:spacing w:val="-3"/>
        </w:rPr>
        <w:t>r</w:t>
      </w:r>
      <w:r w:rsidRPr="00153287">
        <w:rPr>
          <w:spacing w:val="1"/>
        </w:rPr>
        <w:t>ma</w:t>
      </w:r>
      <w:r w:rsidRPr="00153287">
        <w:t>ci</w:t>
      </w:r>
      <w:r w:rsidRPr="00153287">
        <w:rPr>
          <w:spacing w:val="-2"/>
        </w:rPr>
        <w:t>ó</w:t>
      </w:r>
      <w:r w:rsidRPr="00153287">
        <w:t>n</w:t>
      </w:r>
      <w:r w:rsidRPr="00153287">
        <w:rPr>
          <w:spacing w:val="6"/>
        </w:rPr>
        <w:t xml:space="preserve"> </w:t>
      </w:r>
      <w:r w:rsidRPr="00153287">
        <w:rPr>
          <w:spacing w:val="-2"/>
        </w:rPr>
        <w:t>P</w:t>
      </w:r>
      <w:r w:rsidRPr="00153287">
        <w:rPr>
          <w:spacing w:val="1"/>
        </w:rPr>
        <w:t>úb</w:t>
      </w:r>
      <w:r w:rsidRPr="00153287">
        <w:t>l</w:t>
      </w:r>
      <w:r w:rsidRPr="00153287">
        <w:rPr>
          <w:spacing w:val="-1"/>
        </w:rPr>
        <w:t>i</w:t>
      </w:r>
      <w:r w:rsidRPr="00153287">
        <w:t xml:space="preserve">ca y </w:t>
      </w:r>
      <w:r w:rsidRPr="00153287">
        <w:rPr>
          <w:spacing w:val="8"/>
        </w:rPr>
        <w:t xml:space="preserve">130, párrafo cuarto, </w:t>
      </w:r>
      <w:r w:rsidRPr="00153287">
        <w:rPr>
          <w:spacing w:val="1"/>
        </w:rPr>
        <w:t>d</w:t>
      </w:r>
      <w:r w:rsidRPr="00153287">
        <w:t>e</w:t>
      </w:r>
      <w:r w:rsidRPr="00153287">
        <w:rPr>
          <w:spacing w:val="9"/>
        </w:rPr>
        <w:t xml:space="preserve"> </w:t>
      </w:r>
      <w:r w:rsidRPr="00153287">
        <w:t>la</w:t>
      </w:r>
      <w:r w:rsidRPr="00153287">
        <w:rPr>
          <w:spacing w:val="10"/>
        </w:rPr>
        <w:t xml:space="preserve"> </w:t>
      </w:r>
      <w:r w:rsidRPr="00153287">
        <w:rPr>
          <w:spacing w:val="-1"/>
        </w:rPr>
        <w:t>L</w:t>
      </w:r>
      <w:r w:rsidRPr="00153287">
        <w:rPr>
          <w:spacing w:val="1"/>
        </w:rPr>
        <w:t>e</w:t>
      </w:r>
      <w:r w:rsidRPr="00153287">
        <w:t>y</w:t>
      </w:r>
      <w:r w:rsidRPr="00153287">
        <w:rPr>
          <w:spacing w:val="8"/>
        </w:rPr>
        <w:t xml:space="preserve"> </w:t>
      </w:r>
      <w:r w:rsidRPr="00153287">
        <w:t>Fe</w:t>
      </w:r>
      <w:r w:rsidRPr="00153287">
        <w:rPr>
          <w:spacing w:val="1"/>
        </w:rPr>
        <w:t>de</w:t>
      </w:r>
      <w:r w:rsidRPr="00153287">
        <w:t>ral</w:t>
      </w:r>
      <w:r w:rsidRPr="00153287">
        <w:rPr>
          <w:spacing w:val="10"/>
        </w:rPr>
        <w:t xml:space="preserve"> </w:t>
      </w:r>
      <w:r w:rsidRPr="00153287">
        <w:rPr>
          <w:spacing w:val="-1"/>
        </w:rPr>
        <w:t>d</w:t>
      </w:r>
      <w:r w:rsidRPr="00153287">
        <w:t>e</w:t>
      </w:r>
      <w:r w:rsidRPr="00153287">
        <w:rPr>
          <w:spacing w:val="9"/>
        </w:rPr>
        <w:t xml:space="preserve"> </w:t>
      </w:r>
      <w:r w:rsidRPr="00153287">
        <w:rPr>
          <w:spacing w:val="2"/>
        </w:rPr>
        <w:t>T</w:t>
      </w:r>
      <w:r w:rsidRPr="00153287">
        <w:t>r</w:t>
      </w:r>
      <w:r w:rsidRPr="00153287">
        <w:rPr>
          <w:spacing w:val="-2"/>
        </w:rPr>
        <w:t>a</w:t>
      </w:r>
      <w:r w:rsidRPr="00153287">
        <w:rPr>
          <w:spacing w:val="1"/>
        </w:rPr>
        <w:t>n</w:t>
      </w:r>
      <w:r w:rsidRPr="00153287">
        <w:t>s</w:t>
      </w:r>
      <w:r w:rsidRPr="00153287">
        <w:rPr>
          <w:spacing w:val="1"/>
        </w:rPr>
        <w:t>pa</w:t>
      </w:r>
      <w:r w:rsidRPr="00153287">
        <w:t>r</w:t>
      </w:r>
      <w:r w:rsidRPr="00153287">
        <w:rPr>
          <w:spacing w:val="-2"/>
        </w:rPr>
        <w:t>e</w:t>
      </w:r>
      <w:r w:rsidRPr="00153287">
        <w:rPr>
          <w:spacing w:val="1"/>
        </w:rPr>
        <w:t>n</w:t>
      </w:r>
      <w:r w:rsidRPr="00153287">
        <w:t>cia y Acc</w:t>
      </w:r>
      <w:r w:rsidRPr="00153287">
        <w:rPr>
          <w:spacing w:val="1"/>
        </w:rPr>
        <w:t>e</w:t>
      </w:r>
      <w:r w:rsidRPr="00153287">
        <w:t>so</w:t>
      </w:r>
      <w:r w:rsidRPr="00153287">
        <w:rPr>
          <w:spacing w:val="3"/>
        </w:rPr>
        <w:t xml:space="preserve"> </w:t>
      </w:r>
      <w:r w:rsidRPr="00153287">
        <w:t>a</w:t>
      </w:r>
      <w:r w:rsidRPr="00153287">
        <w:rPr>
          <w:spacing w:val="1"/>
        </w:rPr>
        <w:t xml:space="preserve"> </w:t>
      </w:r>
      <w:r w:rsidRPr="00153287">
        <w:t>la I</w:t>
      </w:r>
      <w:r w:rsidRPr="00153287">
        <w:rPr>
          <w:spacing w:val="-1"/>
        </w:rPr>
        <w:t>n</w:t>
      </w:r>
      <w:r w:rsidRPr="00153287">
        <w:t>f</w:t>
      </w:r>
      <w:r w:rsidRPr="00153287">
        <w:rPr>
          <w:spacing w:val="1"/>
        </w:rPr>
        <w:t>o</w:t>
      </w:r>
      <w:r w:rsidRPr="00153287">
        <w:rPr>
          <w:spacing w:val="-3"/>
        </w:rPr>
        <w:t>r</w:t>
      </w:r>
      <w:r w:rsidRPr="00153287">
        <w:rPr>
          <w:spacing w:val="1"/>
        </w:rPr>
        <w:t>ma</w:t>
      </w:r>
      <w:r w:rsidRPr="00153287">
        <w:t>ci</w:t>
      </w:r>
      <w:r w:rsidRPr="00153287">
        <w:rPr>
          <w:spacing w:val="-2"/>
        </w:rPr>
        <w:t>ó</w:t>
      </w:r>
      <w:r w:rsidRPr="00153287">
        <w:t>n</w:t>
      </w:r>
      <w:r w:rsidRPr="00153287">
        <w:rPr>
          <w:spacing w:val="6"/>
        </w:rPr>
        <w:t xml:space="preserve"> </w:t>
      </w:r>
      <w:r w:rsidRPr="00153287">
        <w:rPr>
          <w:spacing w:val="-2"/>
        </w:rPr>
        <w:t>P</w:t>
      </w:r>
      <w:r w:rsidRPr="00153287">
        <w:rPr>
          <w:spacing w:val="1"/>
        </w:rPr>
        <w:t>úb</w:t>
      </w:r>
      <w:r w:rsidRPr="00153287">
        <w:t>l</w:t>
      </w:r>
      <w:r w:rsidRPr="00153287">
        <w:rPr>
          <w:spacing w:val="-1"/>
        </w:rPr>
        <w:t>i</w:t>
      </w:r>
      <w:r w:rsidRPr="00153287">
        <w:t xml:space="preserve">ca, </w:t>
      </w:r>
      <w:r w:rsidRPr="00153287">
        <w:rPr>
          <w:spacing w:val="-1"/>
        </w:rPr>
        <w:t>señalan</w:t>
      </w:r>
      <w:r w:rsidRPr="00153287">
        <w:rPr>
          <w:spacing w:val="1"/>
        </w:rPr>
        <w:t xml:space="preserve"> </w:t>
      </w:r>
      <w:r w:rsidRPr="00153287">
        <w:rPr>
          <w:spacing w:val="-1"/>
        </w:rPr>
        <w:t>q</w:t>
      </w:r>
      <w:r w:rsidRPr="00153287">
        <w:rPr>
          <w:spacing w:val="1"/>
        </w:rPr>
        <w:t>u</w:t>
      </w:r>
      <w:r w:rsidRPr="00153287">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153287">
        <w:rPr>
          <w:spacing w:val="-1"/>
        </w:rPr>
        <w:t xml:space="preserve"> sin necesidad de</w:t>
      </w:r>
      <w:r w:rsidRPr="00153287">
        <w:rPr>
          <w:spacing w:val="1"/>
        </w:rPr>
        <w:t xml:space="preserve"> e</w:t>
      </w:r>
      <w:r w:rsidRPr="00153287">
        <w:t>la</w:t>
      </w:r>
      <w:r w:rsidRPr="00153287">
        <w:rPr>
          <w:spacing w:val="1"/>
        </w:rPr>
        <w:t>bo</w:t>
      </w:r>
      <w:r w:rsidRPr="00153287">
        <w:t xml:space="preserve">rar </w:t>
      </w:r>
      <w:r w:rsidRPr="00153287">
        <w:rPr>
          <w:spacing w:val="1"/>
        </w:rPr>
        <w:t>do</w:t>
      </w:r>
      <w:r w:rsidRPr="00153287">
        <w:rPr>
          <w:spacing w:val="-2"/>
        </w:rPr>
        <w:t>c</w:t>
      </w:r>
      <w:r w:rsidRPr="00153287">
        <w:rPr>
          <w:spacing w:val="1"/>
        </w:rPr>
        <w:t>u</w:t>
      </w:r>
      <w:r w:rsidRPr="00153287">
        <w:rPr>
          <w:spacing w:val="-1"/>
        </w:rPr>
        <w:t>m</w:t>
      </w:r>
      <w:r w:rsidRPr="00153287">
        <w:rPr>
          <w:spacing w:val="1"/>
        </w:rPr>
        <w:t>en</w:t>
      </w:r>
      <w:r w:rsidRPr="00153287">
        <w:rPr>
          <w:spacing w:val="-2"/>
        </w:rPr>
        <w:t>t</w:t>
      </w:r>
      <w:r w:rsidRPr="00153287">
        <w:rPr>
          <w:spacing w:val="1"/>
        </w:rPr>
        <w:t>o</w:t>
      </w:r>
      <w:r w:rsidRPr="00153287">
        <w:t>s</w:t>
      </w:r>
      <w:r w:rsidRPr="00153287">
        <w:rPr>
          <w:spacing w:val="3"/>
        </w:rPr>
        <w:t xml:space="preserve"> </w:t>
      </w:r>
      <w:r w:rsidRPr="00153287">
        <w:rPr>
          <w:spacing w:val="1"/>
        </w:rPr>
        <w:t>a</w:t>
      </w:r>
      <w:r w:rsidRPr="00153287">
        <w:t>d</w:t>
      </w:r>
      <w:r w:rsidRPr="00153287">
        <w:rPr>
          <w:spacing w:val="1"/>
        </w:rPr>
        <w:t xml:space="preserve"> ho</w:t>
      </w:r>
      <w:r w:rsidRPr="00153287">
        <w:t>c</w:t>
      </w:r>
      <w:r w:rsidRPr="00153287">
        <w:rPr>
          <w:spacing w:val="2"/>
        </w:rPr>
        <w:t xml:space="preserve"> </w:t>
      </w:r>
      <w:r w:rsidRPr="00153287">
        <w:rPr>
          <w:spacing w:val="1"/>
        </w:rPr>
        <w:t>pa</w:t>
      </w:r>
      <w:r w:rsidRPr="00153287">
        <w:t xml:space="preserve">ra </w:t>
      </w:r>
      <w:r w:rsidRPr="00153287">
        <w:rPr>
          <w:spacing w:val="1"/>
        </w:rPr>
        <w:t>a</w:t>
      </w:r>
      <w:r w:rsidRPr="00153287">
        <w:t>t</w:t>
      </w:r>
      <w:r w:rsidRPr="00153287">
        <w:rPr>
          <w:spacing w:val="-1"/>
        </w:rPr>
        <w:t>e</w:t>
      </w:r>
      <w:r w:rsidRPr="00153287">
        <w:rPr>
          <w:spacing w:val="1"/>
        </w:rPr>
        <w:t>n</w:t>
      </w:r>
      <w:r w:rsidRPr="00153287">
        <w:rPr>
          <w:spacing w:val="-1"/>
        </w:rPr>
        <w:t>d</w:t>
      </w:r>
      <w:r w:rsidRPr="00153287">
        <w:rPr>
          <w:spacing w:val="1"/>
        </w:rPr>
        <w:t>e</w:t>
      </w:r>
      <w:r w:rsidRPr="00153287">
        <w:t>r</w:t>
      </w:r>
      <w:r w:rsidRPr="00153287">
        <w:rPr>
          <w:spacing w:val="2"/>
        </w:rPr>
        <w:t xml:space="preserve"> </w:t>
      </w:r>
      <w:r w:rsidRPr="00153287">
        <w:t>l</w:t>
      </w:r>
      <w:r w:rsidRPr="00153287">
        <w:rPr>
          <w:spacing w:val="-2"/>
        </w:rPr>
        <w:t>a</w:t>
      </w:r>
      <w:r w:rsidRPr="00153287">
        <w:t>s</w:t>
      </w:r>
      <w:r w:rsidRPr="00153287">
        <w:rPr>
          <w:spacing w:val="2"/>
        </w:rPr>
        <w:t xml:space="preserve"> </w:t>
      </w:r>
      <w:r w:rsidRPr="00153287">
        <w:t>s</w:t>
      </w:r>
      <w:r w:rsidRPr="00153287">
        <w:rPr>
          <w:spacing w:val="1"/>
        </w:rPr>
        <w:t>o</w:t>
      </w:r>
      <w:r w:rsidRPr="00153287">
        <w:t>l</w:t>
      </w:r>
      <w:r w:rsidRPr="00153287">
        <w:rPr>
          <w:spacing w:val="-1"/>
        </w:rPr>
        <w:t>i</w:t>
      </w:r>
      <w:r w:rsidRPr="00153287">
        <w:t>cit</w:t>
      </w:r>
      <w:r w:rsidRPr="00153287">
        <w:rPr>
          <w:spacing w:val="1"/>
        </w:rPr>
        <w:t>ude</w:t>
      </w:r>
      <w:r w:rsidRPr="00153287">
        <w:t>s</w:t>
      </w:r>
      <w:r w:rsidRPr="00153287">
        <w:rPr>
          <w:spacing w:val="4"/>
        </w:rPr>
        <w:t xml:space="preserve"> </w:t>
      </w:r>
      <w:r w:rsidRPr="00153287">
        <w:rPr>
          <w:spacing w:val="-1"/>
        </w:rPr>
        <w:t>d</w:t>
      </w:r>
      <w:r w:rsidRPr="00153287">
        <w:t>e</w:t>
      </w:r>
      <w:r w:rsidRPr="00153287">
        <w:rPr>
          <w:spacing w:val="3"/>
        </w:rPr>
        <w:t xml:space="preserve"> </w:t>
      </w:r>
      <w:r w:rsidRPr="00153287">
        <w:t>i</w:t>
      </w:r>
      <w:r w:rsidRPr="00153287">
        <w:rPr>
          <w:spacing w:val="-2"/>
        </w:rPr>
        <w:t>n</w:t>
      </w:r>
      <w:r w:rsidRPr="00153287">
        <w:t>f</w:t>
      </w:r>
      <w:r w:rsidRPr="00153287">
        <w:rPr>
          <w:spacing w:val="1"/>
        </w:rPr>
        <w:t>o</w:t>
      </w:r>
      <w:r w:rsidRPr="00153287">
        <w:t>r</w:t>
      </w:r>
      <w:r w:rsidRPr="00153287">
        <w:rPr>
          <w:spacing w:val="-1"/>
        </w:rPr>
        <w:t>m</w:t>
      </w:r>
      <w:r w:rsidRPr="00153287">
        <w:rPr>
          <w:spacing w:val="1"/>
        </w:rPr>
        <w:t>a</w:t>
      </w:r>
      <w:r w:rsidRPr="00153287">
        <w:t>ció</w:t>
      </w:r>
      <w:r w:rsidRPr="00153287">
        <w:rPr>
          <w:spacing w:val="1"/>
        </w:rPr>
        <w:t>n</w:t>
      </w:r>
      <w:r w:rsidRPr="00153287">
        <w:t xml:space="preserve">.” </w:t>
      </w:r>
      <w:r w:rsidRPr="00153287">
        <w:rPr>
          <w:b/>
          <w:bCs/>
        </w:rPr>
        <w:t>(Sic)</w:t>
      </w:r>
    </w:p>
    <w:p w14:paraId="26084392" w14:textId="6EB3AF60" w:rsidR="00A93646" w:rsidRPr="00153287" w:rsidRDefault="00F336D1" w:rsidP="00153287">
      <w:pPr>
        <w:spacing w:before="100" w:beforeAutospacing="1" w:after="100" w:afterAutospacing="1" w:line="360" w:lineRule="auto"/>
        <w:jc w:val="both"/>
        <w:rPr>
          <w:rFonts w:ascii="Palatino Linotype" w:hAnsi="Palatino Linotype"/>
          <w:iCs/>
          <w:lang w:val="es-ES"/>
        </w:rPr>
      </w:pPr>
      <w:r w:rsidRPr="00153287">
        <w:rPr>
          <w:rFonts w:ascii="Palatino Linotype" w:hAnsi="Palatino Linotype"/>
          <w:iCs/>
        </w:rPr>
        <w:lastRenderedPageBreak/>
        <w:t xml:space="preserve">En </w:t>
      </w:r>
      <w:r w:rsidR="00187F98" w:rsidRPr="00153287">
        <w:rPr>
          <w:rFonts w:ascii="Palatino Linotype" w:hAnsi="Palatino Linotype"/>
          <w:iCs/>
        </w:rPr>
        <w:t>esa</w:t>
      </w:r>
      <w:r w:rsidRPr="00153287">
        <w:rPr>
          <w:rFonts w:ascii="Palatino Linotype" w:hAnsi="Palatino Linotype"/>
          <w:iCs/>
        </w:rPr>
        <w:t xml:space="preserve"> tesitura se tiene </w:t>
      </w:r>
      <w:r w:rsidR="00A93646" w:rsidRPr="00153287">
        <w:rPr>
          <w:rFonts w:ascii="Palatino Linotype" w:hAnsi="Palatino Linotype"/>
          <w:iCs/>
        </w:rPr>
        <w:t xml:space="preserve">por colmada la respuesta entregada por EL SUJETO OBLIGADO, por lo que se confirman </w:t>
      </w:r>
      <w:r w:rsidR="008A2DF3" w:rsidRPr="00153287">
        <w:rPr>
          <w:rFonts w:ascii="Palatino Linotype" w:hAnsi="Palatino Linotype"/>
          <w:iCs/>
        </w:rPr>
        <w:t>la respuesta</w:t>
      </w:r>
      <w:r w:rsidR="00A93646" w:rsidRPr="00153287">
        <w:rPr>
          <w:rFonts w:ascii="Palatino Linotype" w:hAnsi="Palatino Linotype"/>
          <w:iCs/>
        </w:rPr>
        <w:t xml:space="preserve"> de las solicitudes </w:t>
      </w:r>
      <w:r w:rsidR="00A93646" w:rsidRPr="00153287">
        <w:rPr>
          <w:rFonts w:ascii="Palatino Linotype" w:hAnsi="Palatino Linotype"/>
          <w:iCs/>
          <w:lang w:val="es-ES"/>
        </w:rPr>
        <w:t>00233/TECAMAC/IP/</w:t>
      </w:r>
      <w:r w:rsidR="008A2DF3" w:rsidRPr="00153287">
        <w:rPr>
          <w:rFonts w:ascii="Palatino Linotype" w:hAnsi="Palatino Linotype"/>
          <w:iCs/>
          <w:lang w:val="es-ES"/>
        </w:rPr>
        <w:t>2022 y</w:t>
      </w:r>
      <w:r w:rsidR="00A93646" w:rsidRPr="00153287">
        <w:rPr>
          <w:rFonts w:ascii="Palatino Linotype" w:hAnsi="Palatino Linotype"/>
          <w:iCs/>
          <w:lang w:val="es-ES"/>
        </w:rPr>
        <w:t xml:space="preserve"> 00234/TECAMAC/IP/2022</w:t>
      </w:r>
      <w:r w:rsidR="00C34648" w:rsidRPr="00153287">
        <w:rPr>
          <w:rFonts w:ascii="Palatino Linotype" w:hAnsi="Palatino Linotype"/>
          <w:iCs/>
          <w:lang w:val="es-ES"/>
        </w:rPr>
        <w:t xml:space="preserve"> y al punto relacionado en </w:t>
      </w:r>
      <w:r w:rsidR="00C34648" w:rsidRPr="00153287">
        <w:rPr>
          <w:rFonts w:ascii="Palatino Linotype" w:hAnsi="Palatino Linotype"/>
        </w:rPr>
        <w:t xml:space="preserve">las solicitudes de acceso a la información </w:t>
      </w:r>
      <w:r w:rsidR="00C34648" w:rsidRPr="00153287">
        <w:rPr>
          <w:rFonts w:ascii="Palatino Linotype" w:hAnsi="Palatino Linotype"/>
          <w:b/>
        </w:rPr>
        <w:t>00230/TECAMAC/IP/2022</w:t>
      </w:r>
      <w:r w:rsidR="00C34648" w:rsidRPr="00153287">
        <w:rPr>
          <w:rFonts w:ascii="Palatino Linotype" w:hAnsi="Palatino Linotype"/>
        </w:rPr>
        <w:t xml:space="preserve"> y </w:t>
      </w:r>
      <w:r w:rsidR="00C34648" w:rsidRPr="00153287">
        <w:rPr>
          <w:rFonts w:ascii="Palatino Linotype" w:hAnsi="Palatino Linotype"/>
          <w:b/>
          <w:iCs/>
        </w:rPr>
        <w:t>00231/TECAMAC/IP/2022.</w:t>
      </w:r>
    </w:p>
    <w:p w14:paraId="32694C30" w14:textId="1EE3E946" w:rsidR="00580317" w:rsidRPr="00153287" w:rsidRDefault="00DA22AE" w:rsidP="00153287">
      <w:pPr>
        <w:pStyle w:val="Prrafodelista"/>
        <w:tabs>
          <w:tab w:val="left" w:pos="709"/>
        </w:tabs>
        <w:spacing w:before="100" w:beforeAutospacing="1" w:after="100" w:afterAutospacing="1" w:line="360" w:lineRule="auto"/>
        <w:ind w:left="0"/>
        <w:jc w:val="both"/>
        <w:rPr>
          <w:rFonts w:ascii="Palatino Linotype" w:hAnsi="Palatino Linotype"/>
          <w:bCs/>
          <w:iCs/>
        </w:rPr>
      </w:pPr>
      <w:r w:rsidRPr="00153287">
        <w:rPr>
          <w:rFonts w:ascii="Palatino Linotype" w:hAnsi="Palatino Linotype"/>
          <w:i/>
        </w:rPr>
        <w:t xml:space="preserve">En cuanto </w:t>
      </w:r>
      <w:r w:rsidR="00F96DEF" w:rsidRPr="00153287">
        <w:rPr>
          <w:rFonts w:ascii="Palatino Linotype" w:hAnsi="Palatino Linotype"/>
          <w:i/>
        </w:rPr>
        <w:t xml:space="preserve">a la solicitud </w:t>
      </w:r>
      <w:r w:rsidR="00F96DEF" w:rsidRPr="00153287">
        <w:rPr>
          <w:rFonts w:ascii="Palatino Linotype" w:hAnsi="Palatino Linotype"/>
        </w:rPr>
        <w:t xml:space="preserve">de acceso a la información </w:t>
      </w:r>
      <w:r w:rsidR="00F96DEF" w:rsidRPr="00153287">
        <w:rPr>
          <w:rFonts w:ascii="Palatino Linotype" w:hAnsi="Palatino Linotype"/>
          <w:b/>
        </w:rPr>
        <w:t>00235/TECAMAC/IP/2022</w:t>
      </w:r>
      <w:r w:rsidR="00F96DEF" w:rsidRPr="00153287">
        <w:rPr>
          <w:rFonts w:ascii="Palatino Linotype" w:hAnsi="Palatino Linotype"/>
        </w:rPr>
        <w:t xml:space="preserve"> en su contenido se solicita:</w:t>
      </w:r>
      <w:r w:rsidRPr="00153287">
        <w:rPr>
          <w:rFonts w:ascii="Palatino Linotype" w:hAnsi="Palatino Linotype"/>
          <w:i/>
        </w:rPr>
        <w:t xml:space="preserve"> “Solicito me sean entregadas en formato </w:t>
      </w:r>
      <w:proofErr w:type="spellStart"/>
      <w:r w:rsidRPr="00153287">
        <w:rPr>
          <w:rFonts w:ascii="Palatino Linotype" w:hAnsi="Palatino Linotype"/>
          <w:i/>
        </w:rPr>
        <w:t>pdf</w:t>
      </w:r>
      <w:proofErr w:type="spellEnd"/>
      <w:r w:rsidRPr="00153287">
        <w:rPr>
          <w:rFonts w:ascii="Palatino Linotype" w:hAnsi="Palatino Linotype"/>
          <w:i/>
        </w:rPr>
        <w:t xml:space="preserve"> legible de todas las documentales </w:t>
      </w:r>
      <w:bookmarkStart w:id="13" w:name="_Hlk139373587"/>
      <w:r w:rsidRPr="00153287">
        <w:rPr>
          <w:rFonts w:ascii="Palatino Linotype" w:hAnsi="Palatino Linotype"/>
          <w:i/>
        </w:rPr>
        <w:t xml:space="preserve">sobre el contrato y/o convenio con las grúas que realizan los levantamientos de vehículos en la vía </w:t>
      </w:r>
      <w:proofErr w:type="spellStart"/>
      <w:r w:rsidRPr="00153287">
        <w:rPr>
          <w:rFonts w:ascii="Palatino Linotype" w:hAnsi="Palatino Linotype"/>
          <w:i/>
        </w:rPr>
        <w:t>publica</w:t>
      </w:r>
      <w:proofErr w:type="spellEnd"/>
      <w:r w:rsidRPr="00153287">
        <w:rPr>
          <w:rFonts w:ascii="Palatino Linotype" w:hAnsi="Palatino Linotype"/>
          <w:i/>
        </w:rPr>
        <w:t>, así como la convocatoria, nombre de las empresas o particulares que participaron, fecha y hora de la celebración de la licitación para escoger a los prestadores de servicios de grúas y si no fue por licitación se envíen los documentos y factores específicos de el o los prestadores de servicio de grúas y corralones</w:t>
      </w:r>
      <w:bookmarkEnd w:id="13"/>
      <w:r w:rsidRPr="00153287">
        <w:rPr>
          <w:rFonts w:ascii="Palatino Linotype" w:hAnsi="Palatino Linotype"/>
          <w:i/>
        </w:rPr>
        <w:t>.” (Sic)</w:t>
      </w:r>
      <w:r w:rsidR="00580317" w:rsidRPr="00153287">
        <w:rPr>
          <w:rFonts w:ascii="Palatino Linotype" w:hAnsi="Palatino Linotype"/>
          <w:i/>
        </w:rPr>
        <w:t>,</w:t>
      </w:r>
      <w:r w:rsidR="00580317" w:rsidRPr="00153287">
        <w:rPr>
          <w:rFonts w:ascii="Palatino Linotype" w:hAnsi="Palatino Linotype"/>
          <w:iCs/>
        </w:rPr>
        <w:t xml:space="preserve"> en respuesta s</w:t>
      </w:r>
      <w:r w:rsidR="00580317" w:rsidRPr="00153287">
        <w:rPr>
          <w:rFonts w:ascii="Palatino Linotype" w:hAnsi="Palatino Linotype"/>
          <w:bCs/>
          <w:iCs/>
        </w:rPr>
        <w:t xml:space="preserve">e informa que la Agencia Municipal de Verificación Administrativa y Regulaciones no tiene la facultad de llevar </w:t>
      </w:r>
      <w:r w:rsidR="00B709DA" w:rsidRPr="00153287">
        <w:rPr>
          <w:rFonts w:ascii="Palatino Linotype" w:hAnsi="Palatino Linotype"/>
          <w:bCs/>
          <w:iCs/>
        </w:rPr>
        <w:t>a cabo</w:t>
      </w:r>
      <w:r w:rsidR="00580317" w:rsidRPr="00153287">
        <w:rPr>
          <w:rFonts w:ascii="Palatino Linotype" w:hAnsi="Palatino Linotype"/>
          <w:bCs/>
          <w:iCs/>
        </w:rPr>
        <w:t xml:space="preserve"> contratos y/o convenios con las grúas que realizan </w:t>
      </w:r>
      <w:r w:rsidR="00B709DA" w:rsidRPr="00153287">
        <w:rPr>
          <w:rFonts w:ascii="Palatino Linotype" w:hAnsi="Palatino Linotype"/>
          <w:bCs/>
          <w:iCs/>
        </w:rPr>
        <w:t>los levantamientos</w:t>
      </w:r>
      <w:r w:rsidR="00580317" w:rsidRPr="00153287">
        <w:rPr>
          <w:rFonts w:ascii="Palatino Linotype" w:hAnsi="Palatino Linotype"/>
          <w:bCs/>
          <w:iCs/>
        </w:rPr>
        <w:t xml:space="preserve"> de vehículos en la vía pública, por lo que no es posible otorga la información solicitud. </w:t>
      </w:r>
    </w:p>
    <w:p w14:paraId="0CCDD4E4" w14:textId="619F17F0" w:rsidR="00AD1226" w:rsidRPr="00153287" w:rsidRDefault="00580317" w:rsidP="00153287">
      <w:pPr>
        <w:spacing w:before="100" w:beforeAutospacing="1" w:after="100" w:afterAutospacing="1" w:line="360" w:lineRule="auto"/>
        <w:jc w:val="both"/>
        <w:rPr>
          <w:rFonts w:ascii="Palatino Linotype" w:hAnsi="Palatino Linotype" w:cs="Arial"/>
          <w:b/>
        </w:rPr>
      </w:pPr>
      <w:r w:rsidRPr="00153287">
        <w:rPr>
          <w:rFonts w:ascii="Palatino Linotype" w:hAnsi="Palatino Linotype"/>
          <w:bCs/>
          <w:iCs/>
        </w:rPr>
        <w:t xml:space="preserve"> </w:t>
      </w:r>
      <w:r w:rsidR="00AD1226" w:rsidRPr="00153287">
        <w:rPr>
          <w:rFonts w:ascii="Palatino Linotype" w:hAnsi="Palatino Linotype"/>
          <w:lang w:eastAsia="es-MX"/>
        </w:rPr>
        <w:t xml:space="preserve">De esta forma, se destaca que de conformidad con el artículo 162 de la legislación en cita, se desprende que la Unidad de Transparencia </w:t>
      </w:r>
      <w:r w:rsidR="00AD1226" w:rsidRPr="00153287">
        <w:rPr>
          <w:rFonts w:ascii="Palatino Linotype" w:hAnsi="Palatino Linotype" w:cs="Arial"/>
        </w:rPr>
        <w:t xml:space="preserve">deberá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1F271C87" w14:textId="77777777" w:rsidR="00AD1226" w:rsidRPr="00153287" w:rsidRDefault="00AD1226" w:rsidP="00153287">
      <w:pPr>
        <w:spacing w:before="100" w:beforeAutospacing="1" w:after="100" w:afterAutospacing="1" w:line="360" w:lineRule="auto"/>
        <w:ind w:right="49"/>
        <w:jc w:val="both"/>
        <w:rPr>
          <w:rFonts w:ascii="Palatino Linotype" w:hAnsi="Palatino Linotype" w:cs="Arial"/>
        </w:rPr>
      </w:pPr>
      <w:r w:rsidRPr="00153287">
        <w:rPr>
          <w:rFonts w:ascii="Palatino Linotype" w:hAnsi="Palatino Linotype" w:cs="Arial"/>
        </w:rPr>
        <w:t>Lo anterior, con el objeto de dar certeza jurídica al particular, de conformidad con lo señalado en el artículo 9 fracción I de la Ley de Transparencia y Acceso a la Información Pública del Estado de Mexica y Municipios, que establece:</w:t>
      </w:r>
    </w:p>
    <w:p w14:paraId="15335651" w14:textId="77777777" w:rsidR="00AD1226" w:rsidRPr="00153287" w:rsidRDefault="00AD1226" w:rsidP="00153287">
      <w:pPr>
        <w:spacing w:before="100" w:beforeAutospacing="1" w:after="100" w:afterAutospacing="1"/>
        <w:ind w:left="709" w:right="757"/>
        <w:jc w:val="both"/>
        <w:rPr>
          <w:rFonts w:ascii="Palatino Linotype" w:hAnsi="Palatino Linotype" w:cs="Arial"/>
          <w:i/>
          <w:sz w:val="22"/>
        </w:rPr>
      </w:pPr>
      <w:r w:rsidRPr="00153287">
        <w:rPr>
          <w:rFonts w:ascii="Palatino Linotype" w:hAnsi="Palatino Linotype" w:cs="Arial"/>
          <w:b/>
          <w:i/>
          <w:sz w:val="22"/>
        </w:rPr>
        <w:lastRenderedPageBreak/>
        <w:t>Artículo 9.</w:t>
      </w:r>
      <w:r w:rsidRPr="00153287">
        <w:rPr>
          <w:rFonts w:ascii="Palatino Linotype" w:hAnsi="Palatino Linotype" w:cs="Arial"/>
          <w:i/>
          <w:sz w:val="22"/>
        </w:rPr>
        <w:t xml:space="preserve"> El Instituto deberá regir su funcionamiento de acuerdo a los siguientes principios:</w:t>
      </w:r>
    </w:p>
    <w:p w14:paraId="58C5B397" w14:textId="77777777" w:rsidR="00AD1226" w:rsidRPr="00153287" w:rsidRDefault="00AD1226" w:rsidP="00153287">
      <w:pPr>
        <w:pStyle w:val="Prrafodelista"/>
        <w:numPr>
          <w:ilvl w:val="0"/>
          <w:numId w:val="17"/>
        </w:numPr>
        <w:spacing w:before="100" w:beforeAutospacing="1" w:after="100" w:afterAutospacing="1"/>
        <w:ind w:right="757"/>
        <w:contextualSpacing/>
        <w:jc w:val="both"/>
        <w:rPr>
          <w:rFonts w:ascii="Palatino Linotype" w:hAnsi="Palatino Linotype" w:cs="Arial"/>
          <w:i/>
          <w:sz w:val="22"/>
        </w:rPr>
      </w:pPr>
      <w:r w:rsidRPr="00153287">
        <w:rPr>
          <w:rFonts w:ascii="Palatino Linotype" w:hAnsi="Palatino Linotype" w:cs="Arial"/>
          <w:i/>
          <w:sz w:val="22"/>
        </w:rPr>
        <w:t>Certeza: Principio que otorga seguridad y certidumbre jurídica a los particulares, en virtud de que permite conocer si las acciones del Instituto son apegadas a derecho y garantiza que los procedimientos sean completamente verificables, fidedignos y confiables;</w:t>
      </w:r>
    </w:p>
    <w:p w14:paraId="2DD24277" w14:textId="2E01F07B" w:rsidR="00C71E17" w:rsidRPr="00153287" w:rsidRDefault="00AD1226" w:rsidP="00153287">
      <w:pPr>
        <w:spacing w:before="100" w:beforeAutospacing="1" w:after="100" w:afterAutospacing="1" w:line="360" w:lineRule="auto"/>
        <w:jc w:val="both"/>
        <w:rPr>
          <w:rFonts w:ascii="Palatino Linotype" w:hAnsi="Palatino Linotype" w:cs="Arial"/>
          <w:b/>
        </w:rPr>
      </w:pPr>
      <w:r w:rsidRPr="00153287">
        <w:rPr>
          <w:rFonts w:ascii="Palatino Linotype" w:hAnsi="Palatino Linotype" w:cs="Arial"/>
        </w:rPr>
        <w:t>En virtud de lo expuesto, una vez que todos los servidores públicos habilitados que pudieran contar con la información solicitada, se pronuncien al respecto y entonces se tendrá por colmado el derecho de acceso a la información pública de</w:t>
      </w:r>
      <w:r w:rsidR="00FD1270" w:rsidRPr="00153287">
        <w:rPr>
          <w:rFonts w:ascii="Palatino Linotype" w:hAnsi="Palatino Linotype" w:cs="Arial"/>
        </w:rPr>
        <w:t xml:space="preserve"> </w:t>
      </w:r>
      <w:r w:rsidR="00FD1270" w:rsidRPr="00153287">
        <w:rPr>
          <w:rFonts w:ascii="Palatino Linotype" w:hAnsi="Palatino Linotype"/>
          <w:b/>
          <w:lang w:eastAsia="es-ES_tradnl"/>
        </w:rPr>
        <w:t>LA</w:t>
      </w:r>
      <w:r w:rsidRPr="00153287">
        <w:rPr>
          <w:rFonts w:ascii="Palatino Linotype" w:hAnsi="Palatino Linotype" w:cs="Arial"/>
        </w:rPr>
        <w:t xml:space="preserve"> </w:t>
      </w:r>
      <w:r w:rsidRPr="00153287">
        <w:rPr>
          <w:rFonts w:ascii="Palatino Linotype" w:hAnsi="Palatino Linotype" w:cs="Arial"/>
          <w:b/>
        </w:rPr>
        <w:t>RECURRENTE.</w:t>
      </w:r>
    </w:p>
    <w:p w14:paraId="516B646A" w14:textId="6945C453" w:rsidR="005A36FB" w:rsidRPr="00153287" w:rsidRDefault="00C71E17" w:rsidP="00153287">
      <w:pPr>
        <w:spacing w:before="100" w:beforeAutospacing="1" w:after="100" w:afterAutospacing="1" w:line="360" w:lineRule="auto"/>
        <w:jc w:val="both"/>
        <w:rPr>
          <w:rFonts w:ascii="Palatino Linotype" w:eastAsia="MS Mincho" w:hAnsi="Palatino Linotype" w:cs="Arial"/>
          <w:iCs/>
        </w:rPr>
      </w:pPr>
      <w:r w:rsidRPr="00153287">
        <w:rPr>
          <w:rFonts w:ascii="Palatino Linotype" w:hAnsi="Palatino Linotype"/>
          <w:bCs/>
          <w:iCs/>
        </w:rPr>
        <w:t xml:space="preserve">Aunado de que la información se trata de información </w:t>
      </w:r>
      <w:r w:rsidR="008D24CA" w:rsidRPr="00153287">
        <w:rPr>
          <w:rFonts w:ascii="Palatino Linotype" w:hAnsi="Palatino Linotype"/>
          <w:bCs/>
          <w:iCs/>
        </w:rPr>
        <w:t xml:space="preserve">de transparencia común debe de constar dentro de los archivos del </w:t>
      </w:r>
      <w:r w:rsidR="008D24CA" w:rsidRPr="00153287">
        <w:rPr>
          <w:rFonts w:ascii="Palatino Linotype" w:hAnsi="Palatino Linotype"/>
          <w:b/>
          <w:iCs/>
        </w:rPr>
        <w:t>SUJETO OBLIGADO</w:t>
      </w:r>
      <w:r w:rsidR="00F40E10" w:rsidRPr="00153287">
        <w:rPr>
          <w:rFonts w:ascii="Palatino Linotype" w:hAnsi="Palatino Linotype"/>
          <w:bCs/>
          <w:iCs/>
        </w:rPr>
        <w:t xml:space="preserve">, las documentales pueden constar </w:t>
      </w:r>
      <w:r w:rsidR="005A36FB" w:rsidRPr="00153287">
        <w:rPr>
          <w:rFonts w:ascii="Palatino Linotype" w:eastAsia="MS Mincho" w:hAnsi="Palatino Linotype" w:cs="Arial"/>
          <w:iCs/>
        </w:rPr>
        <w:t xml:space="preserve">bajo los procedimientos de excepción a la licitación público, entendiéndose por, por invitación restringida y por adjudicación directa. Ahora bien, dentro del </w:t>
      </w:r>
      <w:r w:rsidR="005A36FB" w:rsidRPr="00153287">
        <w:rPr>
          <w:rFonts w:ascii="Palatino Linotype" w:hAnsi="Palatino Linotype" w:cs="Arial"/>
        </w:rPr>
        <w:t>artículo 92, fracción XXIX, de la Ley de la materia, nos refiere la conformación de los expedientes referidos:</w:t>
      </w:r>
    </w:p>
    <w:p w14:paraId="09F6FF40" w14:textId="77777777" w:rsidR="005A36FB" w:rsidRPr="00153287" w:rsidRDefault="005A36FB" w:rsidP="00153287">
      <w:pPr>
        <w:spacing w:before="100" w:beforeAutospacing="1" w:after="100" w:afterAutospacing="1" w:line="276" w:lineRule="auto"/>
        <w:ind w:left="851" w:right="901"/>
        <w:contextualSpacing/>
        <w:jc w:val="both"/>
        <w:rPr>
          <w:rFonts w:ascii="Palatino Linotype" w:hAnsi="Palatino Linotype"/>
          <w:i/>
          <w:sz w:val="22"/>
          <w:szCs w:val="22"/>
        </w:rPr>
      </w:pPr>
      <w:r w:rsidRPr="00153287">
        <w:rPr>
          <w:rFonts w:ascii="Palatino Linotype" w:hAnsi="Palatino Linotype"/>
          <w:i/>
          <w:sz w:val="22"/>
          <w:szCs w:val="22"/>
        </w:rPr>
        <w:t>“</w:t>
      </w:r>
      <w:r w:rsidRPr="00153287">
        <w:rPr>
          <w:rFonts w:ascii="Palatino Linotype" w:hAnsi="Palatino Linotype"/>
          <w:b/>
          <w:i/>
          <w:sz w:val="22"/>
          <w:szCs w:val="22"/>
        </w:rPr>
        <w:t>Artículo 92</w:t>
      </w:r>
      <w:r w:rsidRPr="00153287">
        <w:rPr>
          <w:rFonts w:ascii="Palatino Linotype" w:hAnsi="Palatino Linotype"/>
          <w:i/>
          <w:sz w:val="22"/>
          <w:szCs w:val="22"/>
        </w:rPr>
        <w:t xml:space="preserve">. </w:t>
      </w:r>
      <w:r w:rsidRPr="00153287">
        <w:rPr>
          <w:rFonts w:ascii="Palatino Linotype" w:hAnsi="Palatino Linotype"/>
          <w:b/>
          <w:i/>
          <w:sz w:val="22"/>
          <w:szCs w:val="22"/>
          <w:u w:val="single"/>
        </w:rPr>
        <w:t>Los sujetos obligados deberán poner a disposición del público de manera permanente y actualizada de forma sencilla</w:t>
      </w:r>
      <w:r w:rsidRPr="00153287">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153287">
        <w:rPr>
          <w:rFonts w:ascii="Palatino Linotype" w:hAnsi="Palatino Linotype"/>
          <w:b/>
          <w:i/>
          <w:sz w:val="22"/>
          <w:szCs w:val="22"/>
          <w:u w:val="single"/>
        </w:rPr>
        <w:t>por lo menos</w:t>
      </w:r>
      <w:r w:rsidRPr="00153287">
        <w:rPr>
          <w:rFonts w:ascii="Palatino Linotype" w:hAnsi="Palatino Linotype"/>
          <w:i/>
          <w:sz w:val="22"/>
          <w:szCs w:val="22"/>
        </w:rPr>
        <w:t xml:space="preserve">, de los temas, </w:t>
      </w:r>
      <w:r w:rsidRPr="00153287">
        <w:rPr>
          <w:rFonts w:ascii="Palatino Linotype" w:hAnsi="Palatino Linotype"/>
          <w:b/>
          <w:i/>
          <w:sz w:val="22"/>
          <w:szCs w:val="22"/>
          <w:u w:val="single"/>
        </w:rPr>
        <w:t>documentos y políticas que a continuación se señalan</w:t>
      </w:r>
      <w:r w:rsidRPr="00153287">
        <w:rPr>
          <w:rFonts w:ascii="Palatino Linotype" w:hAnsi="Palatino Linotype"/>
          <w:i/>
          <w:sz w:val="22"/>
          <w:szCs w:val="22"/>
        </w:rPr>
        <w:t xml:space="preserve">: </w:t>
      </w:r>
    </w:p>
    <w:p w14:paraId="63AAEDE0" w14:textId="77777777" w:rsidR="005A36FB" w:rsidRPr="00153287" w:rsidRDefault="005A36FB" w:rsidP="00153287">
      <w:pPr>
        <w:spacing w:before="100" w:beforeAutospacing="1" w:after="100" w:afterAutospacing="1" w:line="276" w:lineRule="auto"/>
        <w:ind w:left="851" w:right="901"/>
        <w:contextualSpacing/>
        <w:jc w:val="both"/>
        <w:rPr>
          <w:rFonts w:ascii="Palatino Linotype" w:hAnsi="Palatino Linotype"/>
          <w:i/>
          <w:sz w:val="22"/>
          <w:szCs w:val="22"/>
        </w:rPr>
      </w:pPr>
      <w:r w:rsidRPr="00153287">
        <w:rPr>
          <w:rFonts w:ascii="Palatino Linotype" w:hAnsi="Palatino Linotype"/>
          <w:i/>
          <w:sz w:val="22"/>
          <w:szCs w:val="22"/>
        </w:rPr>
        <w:t>[…]</w:t>
      </w:r>
    </w:p>
    <w:p w14:paraId="2F7489FC" w14:textId="77777777" w:rsidR="005A36FB" w:rsidRPr="00153287" w:rsidRDefault="005A36FB" w:rsidP="00153287">
      <w:pPr>
        <w:spacing w:before="100" w:beforeAutospacing="1" w:after="100" w:afterAutospacing="1" w:line="276" w:lineRule="auto"/>
        <w:ind w:left="851"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b/>
          <w:bCs/>
          <w:i/>
          <w:sz w:val="22"/>
          <w:szCs w:val="22"/>
          <w:lang w:eastAsia="en-US"/>
        </w:rPr>
        <w:t xml:space="preserve">XXIX. </w:t>
      </w:r>
      <w:r w:rsidRPr="00153287">
        <w:rPr>
          <w:rFonts w:ascii="Palatino Linotype" w:eastAsiaTheme="minorHAnsi" w:hAnsi="Palatino Linotype" w:cs="Bookman Old Style"/>
          <w:b/>
          <w:i/>
          <w:sz w:val="22"/>
          <w:szCs w:val="22"/>
          <w:lang w:eastAsia="en-US"/>
        </w:rPr>
        <w:t>La información sobre los procesos y resultados sobre procedimientos de adjudicación directa, invitación restringida y licitación de cualquier naturaleza</w:t>
      </w:r>
      <w:r w:rsidRPr="00153287">
        <w:rPr>
          <w:rFonts w:ascii="Palatino Linotype" w:eastAsiaTheme="minorHAnsi" w:hAnsi="Palatino Linotype" w:cs="Bookman Old Style"/>
          <w:i/>
          <w:sz w:val="22"/>
          <w:szCs w:val="22"/>
          <w:lang w:eastAsia="en-US"/>
        </w:rPr>
        <w:t xml:space="preserve">, </w:t>
      </w:r>
      <w:r w:rsidRPr="00153287">
        <w:rPr>
          <w:rFonts w:ascii="Palatino Linotype" w:eastAsiaTheme="minorHAnsi" w:hAnsi="Palatino Linotype" w:cs="Bookman Old Style"/>
          <w:b/>
          <w:i/>
          <w:sz w:val="22"/>
          <w:szCs w:val="22"/>
          <w:u w:val="single"/>
          <w:lang w:eastAsia="en-US"/>
        </w:rPr>
        <w:t>incluyendo la versión pública del expediente respectivo</w:t>
      </w:r>
      <w:r w:rsidRPr="00153287">
        <w:rPr>
          <w:rFonts w:ascii="Palatino Linotype" w:eastAsiaTheme="minorHAnsi" w:hAnsi="Palatino Linotype" w:cs="Bookman Old Style"/>
          <w:b/>
          <w:i/>
          <w:sz w:val="22"/>
          <w:szCs w:val="22"/>
          <w:lang w:eastAsia="en-US"/>
        </w:rPr>
        <w:t xml:space="preserve"> </w:t>
      </w:r>
      <w:r w:rsidRPr="00153287">
        <w:rPr>
          <w:rFonts w:ascii="Palatino Linotype" w:eastAsiaTheme="minorHAnsi" w:hAnsi="Palatino Linotype" w:cs="Bookman Old Style"/>
          <w:bCs/>
          <w:i/>
          <w:sz w:val="22"/>
          <w:szCs w:val="22"/>
          <w:lang w:eastAsia="en-US"/>
        </w:rPr>
        <w:t>y de los contratos celebrados,</w:t>
      </w:r>
      <w:r w:rsidRPr="00153287">
        <w:rPr>
          <w:rFonts w:ascii="Palatino Linotype" w:eastAsiaTheme="minorHAnsi" w:hAnsi="Palatino Linotype" w:cs="Bookman Old Style"/>
          <w:i/>
          <w:sz w:val="22"/>
          <w:szCs w:val="22"/>
          <w:lang w:eastAsia="en-US"/>
        </w:rPr>
        <w:t xml:space="preserve"> que deberán contener, por los menos, lo siguiente: </w:t>
      </w:r>
    </w:p>
    <w:p w14:paraId="24DE59B2" w14:textId="77777777" w:rsidR="005A36FB" w:rsidRPr="00153287" w:rsidRDefault="005A36FB" w:rsidP="00153287">
      <w:pPr>
        <w:spacing w:before="100" w:beforeAutospacing="1" w:after="100" w:afterAutospacing="1" w:line="276" w:lineRule="auto"/>
        <w:ind w:left="851" w:right="901"/>
        <w:contextualSpacing/>
        <w:jc w:val="both"/>
        <w:rPr>
          <w:rFonts w:ascii="Palatino Linotype" w:eastAsiaTheme="minorHAnsi" w:hAnsi="Palatino Linotype" w:cs="Bookman Old Style"/>
          <w:i/>
          <w:sz w:val="22"/>
          <w:szCs w:val="22"/>
          <w:lang w:eastAsia="en-US"/>
        </w:rPr>
      </w:pPr>
    </w:p>
    <w:p w14:paraId="0123D0A5" w14:textId="77777777" w:rsidR="005A36FB" w:rsidRPr="00153287" w:rsidRDefault="005A36FB" w:rsidP="00153287">
      <w:pPr>
        <w:pStyle w:val="Prrafodelista"/>
        <w:numPr>
          <w:ilvl w:val="0"/>
          <w:numId w:val="18"/>
        </w:numPr>
        <w:spacing w:before="100" w:beforeAutospacing="1" w:after="100" w:afterAutospacing="1" w:line="276" w:lineRule="auto"/>
        <w:ind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lastRenderedPageBreak/>
        <w:t>De licitaciones públicas</w:t>
      </w:r>
      <w:r w:rsidRPr="00153287">
        <w:rPr>
          <w:rFonts w:ascii="Palatino Linotype" w:eastAsiaTheme="minorHAnsi" w:hAnsi="Palatino Linotype" w:cs="Bookman Old Style"/>
          <w:b/>
          <w:bCs/>
          <w:i/>
          <w:sz w:val="22"/>
          <w:szCs w:val="22"/>
          <w:lang w:eastAsia="en-US"/>
        </w:rPr>
        <w:t xml:space="preserve"> </w:t>
      </w:r>
      <w:r w:rsidRPr="00153287">
        <w:rPr>
          <w:rFonts w:ascii="Palatino Linotype" w:eastAsiaTheme="minorHAnsi" w:hAnsi="Palatino Linotype" w:cs="Bookman Old Style"/>
          <w:i/>
          <w:sz w:val="22"/>
          <w:szCs w:val="22"/>
          <w:lang w:eastAsia="en-US"/>
        </w:rPr>
        <w:t>o</w:t>
      </w:r>
      <w:r w:rsidRPr="00153287">
        <w:rPr>
          <w:rFonts w:ascii="Palatino Linotype" w:eastAsiaTheme="minorHAnsi" w:hAnsi="Palatino Linotype" w:cs="Bookman Old Style"/>
          <w:b/>
          <w:bCs/>
          <w:i/>
          <w:sz w:val="22"/>
          <w:szCs w:val="22"/>
          <w:u w:val="single"/>
          <w:lang w:eastAsia="en-US"/>
        </w:rPr>
        <w:t xml:space="preserve"> procedimientos de invitación restringida: </w:t>
      </w:r>
    </w:p>
    <w:p w14:paraId="5607E849" w14:textId="77777777" w:rsidR="005A36FB" w:rsidRPr="00153287" w:rsidRDefault="005A36FB" w:rsidP="00153287">
      <w:pPr>
        <w:spacing w:before="100" w:beforeAutospacing="1" w:after="100" w:afterAutospacing="1" w:line="276" w:lineRule="auto"/>
        <w:ind w:left="851" w:right="901"/>
        <w:contextualSpacing/>
        <w:jc w:val="both"/>
        <w:rPr>
          <w:rFonts w:ascii="Palatino Linotype" w:eastAsiaTheme="minorHAnsi" w:hAnsi="Palatino Linotype" w:cs="Bookman Old Style"/>
          <w:i/>
          <w:sz w:val="22"/>
          <w:szCs w:val="22"/>
          <w:lang w:eastAsia="en-US"/>
        </w:rPr>
      </w:pPr>
    </w:p>
    <w:p w14:paraId="08672805"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1)</w:t>
      </w:r>
      <w:r w:rsidRPr="00153287">
        <w:rPr>
          <w:rFonts w:ascii="Palatino Linotype" w:eastAsiaTheme="minorHAnsi" w:hAnsi="Palatino Linotype" w:cs="Bookman Old Style"/>
          <w:i/>
          <w:sz w:val="22"/>
          <w:szCs w:val="22"/>
          <w:lang w:eastAsia="en-US"/>
        </w:rPr>
        <w:tab/>
        <w:t xml:space="preserve">La convocatoria o invitación emitida, así como los fundamentos legales aplicados para llevarla a cabo; </w:t>
      </w:r>
    </w:p>
    <w:p w14:paraId="7876EB2E"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2)</w:t>
      </w:r>
      <w:r w:rsidRPr="00153287">
        <w:rPr>
          <w:rFonts w:ascii="Palatino Linotype" w:eastAsiaTheme="minorHAnsi" w:hAnsi="Palatino Linotype" w:cs="Bookman Old Style"/>
          <w:i/>
          <w:sz w:val="22"/>
          <w:szCs w:val="22"/>
          <w:lang w:eastAsia="en-US"/>
        </w:rPr>
        <w:tab/>
        <w:t xml:space="preserve">Los nombres de los participantes o invitados; </w:t>
      </w:r>
    </w:p>
    <w:p w14:paraId="052939BA"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3)</w:t>
      </w:r>
      <w:r w:rsidRPr="00153287">
        <w:rPr>
          <w:rFonts w:ascii="Palatino Linotype" w:eastAsiaTheme="minorHAnsi" w:hAnsi="Palatino Linotype" w:cs="Bookman Old Style"/>
          <w:i/>
          <w:sz w:val="22"/>
          <w:szCs w:val="22"/>
          <w:lang w:eastAsia="en-US"/>
        </w:rPr>
        <w:tab/>
        <w:t xml:space="preserve">El nombre del ganador y las razones que lo justifican; </w:t>
      </w:r>
    </w:p>
    <w:p w14:paraId="19984B58"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4)</w:t>
      </w:r>
      <w:r w:rsidRPr="00153287">
        <w:rPr>
          <w:rFonts w:ascii="Palatino Linotype" w:eastAsiaTheme="minorHAnsi" w:hAnsi="Palatino Linotype" w:cs="Bookman Old Style"/>
          <w:i/>
          <w:sz w:val="22"/>
          <w:szCs w:val="22"/>
          <w:lang w:eastAsia="en-US"/>
        </w:rPr>
        <w:tab/>
        <w:t xml:space="preserve">El área solicitante y la responsable de su ejecución; </w:t>
      </w:r>
    </w:p>
    <w:p w14:paraId="028F4058"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5)</w:t>
      </w:r>
      <w:r w:rsidRPr="00153287">
        <w:rPr>
          <w:rFonts w:ascii="Palatino Linotype" w:eastAsiaTheme="minorHAnsi" w:hAnsi="Palatino Linotype" w:cs="Bookman Old Style"/>
          <w:i/>
          <w:sz w:val="22"/>
          <w:szCs w:val="22"/>
          <w:lang w:eastAsia="en-US"/>
        </w:rPr>
        <w:tab/>
        <w:t xml:space="preserve">Las convocatorias e invitaciones emitidas; </w:t>
      </w:r>
    </w:p>
    <w:p w14:paraId="4CA42D7C"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6)</w:t>
      </w:r>
      <w:r w:rsidRPr="00153287">
        <w:rPr>
          <w:rFonts w:ascii="Palatino Linotype" w:eastAsiaTheme="minorHAnsi" w:hAnsi="Palatino Linotype" w:cs="Bookman Old Style"/>
          <w:i/>
          <w:sz w:val="22"/>
          <w:szCs w:val="22"/>
          <w:lang w:eastAsia="en-US"/>
        </w:rPr>
        <w:tab/>
        <w:t xml:space="preserve">Los dictámenes y fallo de adjudicación; </w:t>
      </w:r>
    </w:p>
    <w:p w14:paraId="5171CCC2"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7)</w:t>
      </w:r>
      <w:r w:rsidRPr="00153287">
        <w:rPr>
          <w:rFonts w:ascii="Palatino Linotype" w:eastAsiaTheme="minorHAnsi" w:hAnsi="Palatino Linotype" w:cs="Bookman Old Style"/>
          <w:i/>
          <w:sz w:val="22"/>
          <w:szCs w:val="22"/>
          <w:lang w:eastAsia="en-US"/>
        </w:rPr>
        <w:tab/>
        <w:t xml:space="preserve">El contrato y, en su caso, sus anexos; </w:t>
      </w:r>
    </w:p>
    <w:p w14:paraId="15C90FBD"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8)</w:t>
      </w:r>
      <w:r w:rsidRPr="00153287">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5D6D704B"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9)</w:t>
      </w:r>
      <w:r w:rsidRPr="00153287">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14:paraId="4A79D4A6"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10)</w:t>
      </w:r>
      <w:r w:rsidRPr="00153287">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14:paraId="3EDFB142"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11)</w:t>
      </w:r>
      <w:r w:rsidRPr="00153287">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14:paraId="269FF95C"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12)</w:t>
      </w:r>
      <w:r w:rsidRPr="00153287">
        <w:rPr>
          <w:rFonts w:ascii="Palatino Linotype" w:eastAsiaTheme="minorHAnsi" w:hAnsi="Palatino Linotype" w:cs="Bookman Old Style"/>
          <w:i/>
          <w:sz w:val="22"/>
          <w:szCs w:val="22"/>
          <w:lang w:eastAsia="en-US"/>
        </w:rPr>
        <w:tab/>
        <w:t xml:space="preserve">Los informes de avance físico y financiero sobre las obras o servicios contratados; </w:t>
      </w:r>
    </w:p>
    <w:p w14:paraId="622E03BB"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13)</w:t>
      </w:r>
      <w:r w:rsidRPr="00153287">
        <w:rPr>
          <w:rFonts w:ascii="Palatino Linotype" w:eastAsiaTheme="minorHAnsi" w:hAnsi="Palatino Linotype" w:cs="Bookman Old Style"/>
          <w:i/>
          <w:sz w:val="22"/>
          <w:szCs w:val="22"/>
          <w:lang w:eastAsia="en-US"/>
        </w:rPr>
        <w:tab/>
        <w:t xml:space="preserve">El convenio de terminación; y </w:t>
      </w:r>
    </w:p>
    <w:p w14:paraId="1A51F773"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14)</w:t>
      </w:r>
      <w:r w:rsidRPr="00153287">
        <w:rPr>
          <w:rFonts w:ascii="Palatino Linotype" w:eastAsiaTheme="minorHAnsi" w:hAnsi="Palatino Linotype" w:cs="Bookman Old Style"/>
          <w:i/>
          <w:sz w:val="22"/>
          <w:szCs w:val="22"/>
          <w:lang w:eastAsia="en-US"/>
        </w:rPr>
        <w:tab/>
        <w:t>El finiquito.”</w:t>
      </w:r>
    </w:p>
    <w:p w14:paraId="558EBA70"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p>
    <w:p w14:paraId="5F933559"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b/>
          <w:bCs/>
          <w:i/>
          <w:sz w:val="22"/>
          <w:szCs w:val="22"/>
          <w:lang w:eastAsia="en-US"/>
        </w:rPr>
      </w:pPr>
      <w:r w:rsidRPr="00153287">
        <w:rPr>
          <w:rFonts w:ascii="Palatino Linotype" w:eastAsiaTheme="minorHAnsi" w:hAnsi="Palatino Linotype" w:cs="Bookman Old Style"/>
          <w:b/>
          <w:bCs/>
          <w:i/>
          <w:sz w:val="22"/>
          <w:szCs w:val="22"/>
          <w:lang w:eastAsia="en-US"/>
        </w:rPr>
        <w:t xml:space="preserve">b) De las adjudicaciones directas: </w:t>
      </w:r>
    </w:p>
    <w:p w14:paraId="2D728F4B"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 xml:space="preserve">1) La propuesta enviada por el participante; </w:t>
      </w:r>
    </w:p>
    <w:p w14:paraId="1EF002AB"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 xml:space="preserve">2) Los motivos y fundamentos legales aplicados para llevarla a cabo; </w:t>
      </w:r>
    </w:p>
    <w:p w14:paraId="78A32C77"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 xml:space="preserve">3) La autorización del ejercicio de la opción; </w:t>
      </w:r>
    </w:p>
    <w:p w14:paraId="26EDC2F9"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 xml:space="preserve">4) En su caso, las cotizaciones consideradas, especificando los nombres de los proveedores y sus montos; </w:t>
      </w:r>
    </w:p>
    <w:p w14:paraId="0A5D9A1C"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5) El nombre de la persona física o jurídica colectiva adjudicada;</w:t>
      </w:r>
    </w:p>
    <w:p w14:paraId="43EDDADF"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 xml:space="preserve"> 6) La unidad administrativa solicitante y la responsable de su ejecución; </w:t>
      </w:r>
    </w:p>
    <w:p w14:paraId="16F2676B"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 xml:space="preserve">7) El número, fecha, el monto del contrato y el plazo de entrega o de ejecución de los servicios u obra; </w:t>
      </w:r>
    </w:p>
    <w:p w14:paraId="6C763582"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lastRenderedPageBreak/>
        <w:t xml:space="preserve">8) Los mecanismos de vigilancia y supervisión, incluyendo, en su caso, los estudios de impacto urbano y ambiental, según corresponda; </w:t>
      </w:r>
    </w:p>
    <w:p w14:paraId="0DEF9A91"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 xml:space="preserve">9) Los informes de avance sobre las obras o servicios contratados; </w:t>
      </w:r>
    </w:p>
    <w:p w14:paraId="3C09542A"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 xml:space="preserve">10) El convenio de terminación; y </w:t>
      </w:r>
    </w:p>
    <w:p w14:paraId="4CEE9E88" w14:textId="77777777" w:rsidR="005A36FB" w:rsidRPr="00153287" w:rsidRDefault="005A36FB" w:rsidP="00153287">
      <w:pPr>
        <w:spacing w:before="100" w:beforeAutospacing="1" w:after="100" w:afterAutospacing="1" w:line="276" w:lineRule="auto"/>
        <w:ind w:left="993" w:right="901"/>
        <w:contextualSpacing/>
        <w:jc w:val="both"/>
        <w:rPr>
          <w:rFonts w:ascii="Palatino Linotype" w:eastAsiaTheme="minorHAnsi" w:hAnsi="Palatino Linotype" w:cs="Bookman Old Style"/>
          <w:i/>
          <w:sz w:val="22"/>
          <w:szCs w:val="22"/>
          <w:lang w:eastAsia="en-US"/>
        </w:rPr>
      </w:pPr>
      <w:r w:rsidRPr="00153287">
        <w:rPr>
          <w:rFonts w:ascii="Palatino Linotype" w:eastAsiaTheme="minorHAnsi" w:hAnsi="Palatino Linotype" w:cs="Bookman Old Style"/>
          <w:i/>
          <w:sz w:val="22"/>
          <w:szCs w:val="22"/>
          <w:lang w:eastAsia="en-US"/>
        </w:rPr>
        <w:t>11) El finiquito.</w:t>
      </w:r>
    </w:p>
    <w:p w14:paraId="7944A7FC" w14:textId="77777777" w:rsidR="005A36FB" w:rsidRPr="00153287" w:rsidRDefault="005A36FB" w:rsidP="00153287">
      <w:pPr>
        <w:spacing w:before="100" w:beforeAutospacing="1" w:after="100" w:afterAutospacing="1" w:line="276" w:lineRule="auto"/>
        <w:ind w:left="851" w:right="901"/>
        <w:contextualSpacing/>
        <w:jc w:val="both"/>
        <w:rPr>
          <w:rFonts w:ascii="Palatino Linotype" w:hAnsi="Palatino Linotype"/>
          <w:i/>
          <w:sz w:val="22"/>
          <w:szCs w:val="22"/>
        </w:rPr>
      </w:pPr>
      <w:r w:rsidRPr="00153287">
        <w:rPr>
          <w:rFonts w:ascii="Palatino Linotype" w:hAnsi="Palatino Linotype"/>
          <w:i/>
          <w:sz w:val="22"/>
          <w:szCs w:val="22"/>
        </w:rPr>
        <w:t>(Énfasis añadido)</w:t>
      </w:r>
    </w:p>
    <w:p w14:paraId="59ED73EB" w14:textId="77777777" w:rsidR="005A36FB" w:rsidRPr="00153287" w:rsidRDefault="005A36FB" w:rsidP="00153287">
      <w:pPr>
        <w:spacing w:before="100" w:beforeAutospacing="1" w:after="100" w:afterAutospacing="1" w:line="276" w:lineRule="auto"/>
        <w:ind w:left="851" w:right="901"/>
        <w:contextualSpacing/>
        <w:jc w:val="both"/>
        <w:rPr>
          <w:rFonts w:ascii="Palatino Linotype" w:hAnsi="Palatino Linotype"/>
          <w:i/>
          <w:sz w:val="22"/>
          <w:szCs w:val="22"/>
        </w:rPr>
      </w:pPr>
    </w:p>
    <w:p w14:paraId="36D6DF14" w14:textId="3275276A" w:rsidR="00580317" w:rsidRPr="00153287" w:rsidRDefault="005A36FB" w:rsidP="00153287">
      <w:pPr>
        <w:spacing w:before="100" w:beforeAutospacing="1" w:after="100" w:afterAutospacing="1" w:line="360" w:lineRule="auto"/>
        <w:jc w:val="both"/>
        <w:rPr>
          <w:rFonts w:ascii="Palatino Linotype" w:hAnsi="Palatino Linotype"/>
          <w:bCs/>
          <w:lang w:val="es-ES"/>
        </w:rPr>
      </w:pPr>
      <w:r w:rsidRPr="00153287">
        <w:rPr>
          <w:rFonts w:ascii="Palatino Linotype" w:hAnsi="Palatino Linotype"/>
          <w:lang w:val="es-ES"/>
        </w:rPr>
        <w:t xml:space="preserve">Precisado lo anterior y en razón de que el </w:t>
      </w:r>
      <w:r w:rsidRPr="00153287">
        <w:rPr>
          <w:rFonts w:ascii="Palatino Linotype" w:hAnsi="Palatino Linotype"/>
          <w:b/>
          <w:bCs/>
          <w:lang w:val="es-ES"/>
        </w:rPr>
        <w:t>SUJETO OBLIGADO</w:t>
      </w:r>
      <w:r w:rsidRPr="00153287">
        <w:rPr>
          <w:rFonts w:ascii="Palatino Linotype" w:hAnsi="Palatino Linotype"/>
          <w:lang w:val="es-ES"/>
        </w:rPr>
        <w:t xml:space="preserve"> genera la información solicitada, este Órgano Garante, determina que atienda las solicitudes de información y haga entrega previa búsqueda exhaustiva y razonable</w:t>
      </w:r>
      <w:r w:rsidR="00B709DA" w:rsidRPr="00153287">
        <w:rPr>
          <w:rFonts w:ascii="Palatino Linotype" w:hAnsi="Palatino Linotype"/>
          <w:lang w:val="es-ES"/>
        </w:rPr>
        <w:t xml:space="preserve"> los documentos donde consten </w:t>
      </w:r>
      <w:r w:rsidR="00FE35C4" w:rsidRPr="00153287">
        <w:rPr>
          <w:rFonts w:ascii="Palatino Linotype" w:hAnsi="Palatino Linotype"/>
          <w:lang w:val="es-ES"/>
        </w:rPr>
        <w:t>la convocatoria</w:t>
      </w:r>
      <w:r w:rsidR="00B709DA" w:rsidRPr="00153287">
        <w:rPr>
          <w:rFonts w:ascii="Palatino Linotype" w:hAnsi="Palatino Linotype"/>
          <w:lang w:val="es-ES"/>
        </w:rPr>
        <w:t xml:space="preserve">, </w:t>
      </w:r>
      <w:r w:rsidR="00B709DA" w:rsidRPr="00153287">
        <w:rPr>
          <w:rFonts w:ascii="Palatino Linotype" w:hAnsi="Palatino Linotype"/>
        </w:rPr>
        <w:t>nombre de las empresas o particulares que participaron</w:t>
      </w:r>
      <w:r w:rsidR="00B709DA" w:rsidRPr="00153287">
        <w:rPr>
          <w:rFonts w:ascii="Palatino Linotype" w:hAnsi="Palatino Linotype"/>
          <w:lang w:val="es-ES"/>
        </w:rPr>
        <w:t xml:space="preserve"> y los contratos o convenios </w:t>
      </w:r>
      <w:r w:rsidR="00B709DA" w:rsidRPr="00153287">
        <w:rPr>
          <w:rFonts w:ascii="Palatino Linotype" w:hAnsi="Palatino Linotype"/>
        </w:rPr>
        <w:t xml:space="preserve">de </w:t>
      </w:r>
      <w:r w:rsidR="00FE35C4" w:rsidRPr="00153287">
        <w:rPr>
          <w:rFonts w:ascii="Palatino Linotype" w:hAnsi="Palatino Linotype"/>
        </w:rPr>
        <w:t>las grúas</w:t>
      </w:r>
      <w:r w:rsidR="00B709DA" w:rsidRPr="00153287">
        <w:rPr>
          <w:rFonts w:ascii="Palatino Linotype" w:hAnsi="Palatino Linotype"/>
        </w:rPr>
        <w:t xml:space="preserve"> que realizan los levantamientos de vehículo</w:t>
      </w:r>
      <w:r w:rsidR="00CE28D1" w:rsidRPr="00153287">
        <w:rPr>
          <w:rFonts w:ascii="Palatino Linotype" w:hAnsi="Palatino Linotype"/>
        </w:rPr>
        <w:t xml:space="preserve">s, vigentes al </w:t>
      </w:r>
      <w:r w:rsidR="00986A4E" w:rsidRPr="00153287">
        <w:rPr>
          <w:rFonts w:ascii="Palatino Linotype" w:hAnsi="Palatino Linotype" w:cs="Arial"/>
          <w:bCs/>
        </w:rPr>
        <w:t>ocho de agosto de</w:t>
      </w:r>
      <w:r w:rsidR="00986A4E" w:rsidRPr="00153287">
        <w:rPr>
          <w:rFonts w:ascii="Palatino Linotype" w:hAnsi="Palatino Linotype" w:cs="Arial"/>
          <w:bCs/>
          <w:lang w:val="es-419"/>
        </w:rPr>
        <w:t xml:space="preserve"> dos mil veintidós.</w:t>
      </w:r>
    </w:p>
    <w:p w14:paraId="43A5F3BA" w14:textId="2F145678" w:rsidR="00FE4229" w:rsidRPr="00153287" w:rsidRDefault="00FE4229" w:rsidP="00153287">
      <w:pPr>
        <w:tabs>
          <w:tab w:val="left" w:pos="0"/>
        </w:tabs>
        <w:spacing w:before="100" w:beforeAutospacing="1" w:after="100" w:afterAutospacing="1" w:line="360" w:lineRule="auto"/>
        <w:ind w:right="51"/>
        <w:contextualSpacing/>
        <w:jc w:val="both"/>
        <w:rPr>
          <w:rFonts w:ascii="Palatino Linotype" w:eastAsiaTheme="minorEastAsia" w:hAnsi="Palatino Linotype" w:cstheme="minorBidi"/>
        </w:rPr>
      </w:pPr>
      <w:r w:rsidRPr="00153287">
        <w:rPr>
          <w:rFonts w:ascii="Palatino Linotype" w:eastAsiaTheme="minorEastAsia" w:hAnsi="Palatino Linotype" w:cstheme="minorBidi"/>
        </w:rPr>
        <w:t xml:space="preserve">Con respecto a la solicitud </w:t>
      </w:r>
      <w:r w:rsidRPr="00153287">
        <w:rPr>
          <w:rFonts w:ascii="Palatino Linotype" w:eastAsiaTheme="minorEastAsia" w:hAnsi="Palatino Linotype" w:cstheme="minorBidi"/>
          <w:b/>
          <w:bCs/>
        </w:rPr>
        <w:t xml:space="preserve">00237/TECAMAC/IP/2022 </w:t>
      </w:r>
      <w:r w:rsidRPr="00153287">
        <w:rPr>
          <w:rFonts w:ascii="Palatino Linotype" w:eastAsiaTheme="minorEastAsia" w:hAnsi="Palatino Linotype" w:cstheme="minorBidi"/>
          <w:i/>
          <w:iCs/>
        </w:rPr>
        <w:t xml:space="preserve">“Solicito me sea entregado el acuerdo de cabildo, así como el acta de este en donde fue aprobado que </w:t>
      </w:r>
      <w:proofErr w:type="spellStart"/>
      <w:r w:rsidRPr="00153287">
        <w:rPr>
          <w:rFonts w:ascii="Palatino Linotype" w:eastAsiaTheme="minorEastAsia" w:hAnsi="Palatino Linotype" w:cstheme="minorBidi"/>
          <w:i/>
          <w:iCs/>
        </w:rPr>
        <w:t>seria</w:t>
      </w:r>
      <w:proofErr w:type="spellEnd"/>
      <w:r w:rsidRPr="00153287">
        <w:rPr>
          <w:rFonts w:ascii="Palatino Linotype" w:eastAsiaTheme="minorEastAsia" w:hAnsi="Palatino Linotype" w:cstheme="minorBidi"/>
          <w:i/>
          <w:iCs/>
        </w:rPr>
        <w:t xml:space="preserve"> levantados los vehículos en calidad de abandono en la vía </w:t>
      </w:r>
      <w:proofErr w:type="spellStart"/>
      <w:r w:rsidRPr="00153287">
        <w:rPr>
          <w:rFonts w:ascii="Palatino Linotype" w:eastAsiaTheme="minorEastAsia" w:hAnsi="Palatino Linotype" w:cstheme="minorBidi"/>
          <w:i/>
          <w:iCs/>
        </w:rPr>
        <w:t>publica</w:t>
      </w:r>
      <w:proofErr w:type="spellEnd"/>
      <w:r w:rsidRPr="00153287">
        <w:rPr>
          <w:rFonts w:ascii="Palatino Linotype" w:eastAsiaTheme="minorEastAsia" w:hAnsi="Palatino Linotype" w:cstheme="minorBidi"/>
          <w:i/>
          <w:iCs/>
        </w:rPr>
        <w:t xml:space="preserve">, de igual manera solicito me sea entregado el proyecto completo en donde estén estipuladas las características que debe tener un vehículo para ser considerado como abandonado en la vía </w:t>
      </w:r>
      <w:proofErr w:type="spellStart"/>
      <w:r w:rsidRPr="00153287">
        <w:rPr>
          <w:rFonts w:ascii="Palatino Linotype" w:eastAsiaTheme="minorEastAsia" w:hAnsi="Palatino Linotype" w:cstheme="minorBidi"/>
          <w:i/>
          <w:iCs/>
        </w:rPr>
        <w:t>publica</w:t>
      </w:r>
      <w:proofErr w:type="spellEnd"/>
      <w:r w:rsidRPr="00153287">
        <w:rPr>
          <w:rFonts w:ascii="Palatino Linotype" w:eastAsiaTheme="minorEastAsia" w:hAnsi="Palatino Linotype" w:cstheme="minorBidi"/>
          <w:i/>
          <w:iCs/>
        </w:rPr>
        <w:t xml:space="preserve">.” (Sic), </w:t>
      </w:r>
      <w:r w:rsidRPr="00153287">
        <w:rPr>
          <w:rFonts w:ascii="Palatino Linotype" w:eastAsiaTheme="minorEastAsia" w:hAnsi="Palatino Linotype" w:cstheme="minorBidi"/>
        </w:rPr>
        <w:t xml:space="preserve">en respuesta EL </w:t>
      </w:r>
      <w:r w:rsidRPr="00153287">
        <w:rPr>
          <w:rFonts w:ascii="Palatino Linotype" w:eastAsiaTheme="minorEastAsia" w:hAnsi="Palatino Linotype" w:cstheme="minorBidi"/>
          <w:b/>
          <w:bCs/>
        </w:rPr>
        <w:t>SUJETO OBLIGADO</w:t>
      </w:r>
      <w:r w:rsidRPr="00153287">
        <w:rPr>
          <w:rFonts w:ascii="Palatino Linotype" w:eastAsiaTheme="minorEastAsia" w:hAnsi="Palatino Linotype" w:cstheme="minorBidi"/>
        </w:rPr>
        <w:t xml:space="preserve"> hace entrega del protocolo de la Guardia Civil donde se advierte que en el</w:t>
      </w:r>
      <w:bookmarkStart w:id="14" w:name="_Hlk139379279"/>
      <w:r w:rsidRPr="00153287">
        <w:rPr>
          <w:rFonts w:ascii="Palatino Linotype" w:eastAsiaTheme="minorEastAsia" w:hAnsi="Palatino Linotype" w:cstheme="minorBidi"/>
        </w:rPr>
        <w:t xml:space="preserve"> numeral 2.1, fracción VII, menciona que se generaran condiciones de igualdad y sostenibilidad que permita tener una efectiva liberación y recuperación de vialidades y espacios públicos</w:t>
      </w:r>
      <w:bookmarkEnd w:id="14"/>
      <w:r w:rsidRPr="00153287">
        <w:rPr>
          <w:rFonts w:ascii="Palatino Linotype" w:eastAsiaTheme="minorEastAsia" w:hAnsi="Palatino Linotype" w:cstheme="minorBidi"/>
        </w:rPr>
        <w:t>, aplicando los dispositivos vehiculares en estado de abandono y en Informe Justificado:</w:t>
      </w:r>
      <w:r w:rsidR="00592ADE" w:rsidRPr="00153287">
        <w:rPr>
          <w:rFonts w:ascii="Palatino Linotype" w:eastAsiaTheme="minorEastAsia" w:hAnsi="Palatino Linotype" w:cstheme="minorBidi"/>
        </w:rPr>
        <w:t xml:space="preserve"> informa que </w:t>
      </w:r>
      <w:r w:rsidRPr="00153287">
        <w:rPr>
          <w:rFonts w:ascii="Palatino Linotype" w:eastAsiaTheme="minorEastAsia" w:hAnsi="Palatino Linotype" w:cstheme="minorBidi"/>
        </w:rPr>
        <w:t xml:space="preserve">En atención al "Levantamiento de vehículos en calidad de abandono", hago de su conocimiento que con fundamento en el artículo 9 fracción XXI de la Ley de Movilidad del Estado de México, respecto de las atribuciones municipales en materia de </w:t>
      </w:r>
      <w:r w:rsidRPr="00153287">
        <w:rPr>
          <w:rFonts w:ascii="Palatino Linotype" w:eastAsiaTheme="minorEastAsia" w:hAnsi="Palatino Linotype" w:cstheme="minorBidi"/>
        </w:rPr>
        <w:lastRenderedPageBreak/>
        <w:t xml:space="preserve">movilidad, donde se señala que los municipios tendrán la atribución en materia de movilidad de remitir a los depósitos vehiculares, los vehículos que se encuentren abandonados, inservibles, destruidos e inutilizados en las vías públicas y estacionamientos públicos de su jurisdicción: asimismo, respecto de las características que debe tener un vehículo para ser considerado en calidad de abandono en la vía pública, hago de su conocimiento que de acuerdo a lo establecido por el artículo 8.17 </w:t>
      </w:r>
      <w:proofErr w:type="spellStart"/>
      <w:r w:rsidRPr="00153287">
        <w:rPr>
          <w:rFonts w:ascii="Palatino Linotype" w:eastAsiaTheme="minorEastAsia" w:hAnsi="Palatino Linotype" w:cstheme="minorBidi"/>
        </w:rPr>
        <w:t>Quáter</w:t>
      </w:r>
      <w:proofErr w:type="spellEnd"/>
      <w:r w:rsidRPr="00153287">
        <w:rPr>
          <w:rFonts w:ascii="Palatino Linotype" w:eastAsiaTheme="minorEastAsia" w:hAnsi="Palatino Linotype" w:cstheme="minorBidi"/>
        </w:rPr>
        <w:t xml:space="preserve"> del Código Administrativo del Estado de México, se señala como abandono de vehículo en la infraestructura vial "el que por sus características o condiciones físicas en la que se encuentre, ha permanecido evidentemente o notoriamente en ese lugar</w:t>
      </w:r>
      <w:r w:rsidR="00592ADE" w:rsidRPr="00153287">
        <w:rPr>
          <w:rFonts w:ascii="Palatino Linotype" w:eastAsiaTheme="minorEastAsia" w:hAnsi="Palatino Linotype" w:cstheme="minorBidi"/>
        </w:rPr>
        <w:t>.</w:t>
      </w:r>
    </w:p>
    <w:p w14:paraId="48CBF573" w14:textId="77777777" w:rsidR="003D7D96" w:rsidRPr="00153287" w:rsidRDefault="003D7D96" w:rsidP="00153287">
      <w:pPr>
        <w:tabs>
          <w:tab w:val="left" w:pos="0"/>
        </w:tabs>
        <w:spacing w:before="100" w:beforeAutospacing="1" w:after="100" w:afterAutospacing="1" w:line="360" w:lineRule="auto"/>
        <w:ind w:right="51"/>
        <w:contextualSpacing/>
        <w:jc w:val="both"/>
        <w:rPr>
          <w:rFonts w:ascii="Palatino Linotype" w:eastAsiaTheme="minorEastAsia" w:hAnsi="Palatino Linotype" w:cstheme="minorBidi"/>
        </w:rPr>
      </w:pPr>
    </w:p>
    <w:p w14:paraId="034CA867" w14:textId="545BF1BF" w:rsidR="003D7D96" w:rsidRPr="00153287" w:rsidRDefault="003D7D96" w:rsidP="00153287">
      <w:pPr>
        <w:tabs>
          <w:tab w:val="left" w:pos="709"/>
        </w:tabs>
        <w:spacing w:before="100" w:beforeAutospacing="1" w:after="100" w:afterAutospacing="1" w:line="360" w:lineRule="auto"/>
        <w:jc w:val="both"/>
        <w:rPr>
          <w:rFonts w:ascii="Palatino Linotype" w:hAnsi="Palatino Linotype"/>
          <w:lang w:val="es-ES"/>
        </w:rPr>
      </w:pPr>
      <w:r w:rsidRPr="00153287">
        <w:rPr>
          <w:rFonts w:ascii="Palatino Linotype" w:hAnsi="Palatino Linotype"/>
          <w:lang w:val="es-ES"/>
        </w:rPr>
        <w:t xml:space="preserve">Ahora bien, teniendo en cuenta la atribución que tiene </w:t>
      </w:r>
      <w:r w:rsidRPr="00153287">
        <w:rPr>
          <w:rFonts w:ascii="Palatino Linotype" w:hAnsi="Palatino Linotype"/>
          <w:b/>
          <w:bCs/>
          <w:lang w:val="es-ES"/>
        </w:rPr>
        <w:t>EL SUJETO OBLIGADO</w:t>
      </w:r>
      <w:r w:rsidRPr="00153287">
        <w:rPr>
          <w:rFonts w:ascii="Palatino Linotype" w:hAnsi="Palatino Linotype"/>
          <w:lang w:val="es-ES"/>
        </w:rPr>
        <w:t xml:space="preserve"> se </w:t>
      </w:r>
      <w:r w:rsidR="00DA06AF" w:rsidRPr="00153287">
        <w:rPr>
          <w:rFonts w:ascii="Palatino Linotype" w:hAnsi="Palatino Linotype"/>
          <w:lang w:val="es-ES"/>
        </w:rPr>
        <w:t xml:space="preserve">tiene colmado el derecho de acceso a la información </w:t>
      </w:r>
      <w:r w:rsidR="00187F98" w:rsidRPr="00153287">
        <w:rPr>
          <w:rFonts w:ascii="Palatino Linotype" w:hAnsi="Palatino Linotype"/>
          <w:lang w:val="es-ES"/>
        </w:rPr>
        <w:t>pues en</w:t>
      </w:r>
      <w:r w:rsidR="00DA06AF" w:rsidRPr="00153287">
        <w:rPr>
          <w:rFonts w:ascii="Palatino Linotype" w:hAnsi="Palatino Linotype"/>
          <w:lang w:val="es-ES"/>
        </w:rPr>
        <w:t xml:space="preserve"> el </w:t>
      </w:r>
      <w:r w:rsidR="00DA06AF" w:rsidRPr="00153287">
        <w:rPr>
          <w:rFonts w:ascii="Palatino Linotype" w:eastAsiaTheme="minorEastAsia" w:hAnsi="Palatino Linotype" w:cstheme="minorBidi"/>
        </w:rPr>
        <w:t xml:space="preserve">numeral 2.1, fracción VII, menciona que se generaran condiciones de igualdad y sostenibilidad que permita tener una efectiva liberación y recuperación de vialidades y espacios públicos, por lo que se </w:t>
      </w:r>
      <w:r w:rsidR="00094DE5" w:rsidRPr="00153287">
        <w:rPr>
          <w:rFonts w:ascii="Palatino Linotype" w:eastAsiaTheme="minorEastAsia" w:hAnsi="Palatino Linotype" w:cstheme="minorBidi"/>
        </w:rPr>
        <w:t>sobresee</w:t>
      </w:r>
      <w:r w:rsidR="00DA06AF" w:rsidRPr="00153287">
        <w:rPr>
          <w:rFonts w:ascii="Palatino Linotype" w:eastAsiaTheme="minorEastAsia" w:hAnsi="Palatino Linotype" w:cstheme="minorBidi"/>
        </w:rPr>
        <w:t xml:space="preserve"> la respuesta del </w:t>
      </w:r>
      <w:r w:rsidR="00DA06AF" w:rsidRPr="00153287">
        <w:rPr>
          <w:rFonts w:ascii="Palatino Linotype" w:eastAsiaTheme="minorEastAsia" w:hAnsi="Palatino Linotype" w:cstheme="minorBidi"/>
          <w:b/>
          <w:bCs/>
        </w:rPr>
        <w:t>SUJETO OBLIGADO</w:t>
      </w:r>
      <w:r w:rsidR="00DA06AF" w:rsidRPr="00153287">
        <w:rPr>
          <w:rFonts w:ascii="Palatino Linotype" w:eastAsiaTheme="minorEastAsia" w:hAnsi="Palatino Linotype" w:cstheme="minorBidi"/>
        </w:rPr>
        <w:t xml:space="preserve"> respecto a la solicitud </w:t>
      </w:r>
      <w:r w:rsidR="00DA06AF" w:rsidRPr="00153287">
        <w:rPr>
          <w:rFonts w:ascii="Palatino Linotype" w:eastAsiaTheme="minorEastAsia" w:hAnsi="Palatino Linotype" w:cstheme="minorBidi"/>
          <w:b/>
          <w:bCs/>
        </w:rPr>
        <w:t xml:space="preserve">00237/TECAMAC/IP/2022. </w:t>
      </w:r>
    </w:p>
    <w:p w14:paraId="02C32C84" w14:textId="77777777" w:rsidR="003D7D96" w:rsidRPr="00153287" w:rsidRDefault="003D7D96" w:rsidP="00153287">
      <w:pPr>
        <w:spacing w:before="100" w:beforeAutospacing="1" w:after="100" w:afterAutospacing="1" w:line="360" w:lineRule="auto"/>
        <w:jc w:val="both"/>
        <w:rPr>
          <w:rFonts w:ascii="Palatino Linotype" w:hAnsi="Palatino Linotype" w:cs="Arial"/>
          <w:lang w:val="es-ES" w:eastAsia="es-MX"/>
        </w:rPr>
      </w:pPr>
      <w:r w:rsidRPr="00153287">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se atendió el derecho accionado por el particular. </w:t>
      </w:r>
    </w:p>
    <w:p w14:paraId="5F858BF2" w14:textId="3D354E8B" w:rsidR="00094DE5" w:rsidRPr="00153287" w:rsidRDefault="00094DE5" w:rsidP="00153287">
      <w:pPr>
        <w:widowControl w:val="0"/>
        <w:tabs>
          <w:tab w:val="left" w:pos="1701"/>
          <w:tab w:val="left" w:pos="1843"/>
        </w:tabs>
        <w:suppressAutoHyphens/>
        <w:spacing w:before="100" w:beforeAutospacing="1" w:after="100" w:afterAutospacing="1" w:line="360" w:lineRule="auto"/>
        <w:jc w:val="both"/>
        <w:rPr>
          <w:rFonts w:ascii="Palatino Linotype" w:hAnsi="Palatino Linotype" w:cs="Arial"/>
        </w:rPr>
      </w:pPr>
      <w:r w:rsidRPr="00153287">
        <w:rPr>
          <w:rFonts w:ascii="Palatino Linotype" w:hAnsi="Palatino Linotype"/>
        </w:rPr>
        <w:t xml:space="preserve">Bajo ese contexto, este Órgano Garante analizó la totalidad de constancias que integran el expediente electrónico del </w:t>
      </w:r>
      <w:r w:rsidRPr="00153287">
        <w:rPr>
          <w:rFonts w:ascii="Palatino Linotype" w:hAnsi="Palatino Linotype"/>
          <w:b/>
        </w:rPr>
        <w:t>SAIMEX</w:t>
      </w:r>
      <w:r w:rsidRPr="00153287">
        <w:rPr>
          <w:rFonts w:ascii="Palatino Linotype" w:hAnsi="Palatino Linotype"/>
        </w:rPr>
        <w:t xml:space="preserve"> y se advierte que el presente Recurso de Revisión </w:t>
      </w:r>
      <w:r w:rsidRPr="00153287">
        <w:rPr>
          <w:rFonts w:ascii="Palatino Linotype" w:hAnsi="Palatino Linotype"/>
        </w:rPr>
        <w:lastRenderedPageBreak/>
        <w:t xml:space="preserve">versa en que </w:t>
      </w:r>
      <w:r w:rsidRPr="00153287">
        <w:rPr>
          <w:rFonts w:ascii="Palatino Linotype" w:hAnsi="Palatino Linotype"/>
          <w:b/>
          <w:bCs/>
        </w:rPr>
        <w:t>EL SUJETO OBLIGADO</w:t>
      </w:r>
      <w:r w:rsidRPr="00153287">
        <w:rPr>
          <w:rFonts w:ascii="Palatino Linotype" w:hAnsi="Palatino Linotype"/>
        </w:rPr>
        <w:t xml:space="preserve"> modifico su respuesta de tal manera que este asunto quedo sin materia. </w:t>
      </w:r>
    </w:p>
    <w:p w14:paraId="2156B807" w14:textId="77777777" w:rsidR="00094DE5" w:rsidRPr="00153287" w:rsidRDefault="00094DE5" w:rsidP="00153287">
      <w:pPr>
        <w:spacing w:before="100" w:beforeAutospacing="1" w:after="100" w:afterAutospacing="1" w:line="360" w:lineRule="auto"/>
        <w:jc w:val="both"/>
        <w:rPr>
          <w:rFonts w:ascii="Palatino Linotype" w:eastAsia="Arial Unicode MS" w:hAnsi="Palatino Linotype" w:cs="Arial"/>
        </w:rPr>
      </w:pPr>
      <w:r w:rsidRPr="00153287">
        <w:rPr>
          <w:rFonts w:ascii="Palatino Linotype" w:eastAsia="Arial Unicode MS" w:hAnsi="Palatino Linotype" w:cs="Arial"/>
        </w:rPr>
        <w:t xml:space="preserve">En virtud lo anteriormente expuesto, este Órgano Colegiado advierte que en el presente caso se actualiza la causal de sobreseimiento prevista en la fracción III del artículo 192 de la Ley de Transparencia y Acceso a la Información Pública del Estado de México y Municipios, que a la letra dice: </w:t>
      </w:r>
    </w:p>
    <w:p w14:paraId="16DEBAB7" w14:textId="77777777" w:rsidR="00094DE5" w:rsidRPr="00153287" w:rsidRDefault="00094DE5" w:rsidP="00153287">
      <w:pPr>
        <w:spacing w:before="100" w:beforeAutospacing="1" w:after="100" w:afterAutospacing="1"/>
        <w:ind w:left="851" w:right="901"/>
        <w:jc w:val="both"/>
        <w:rPr>
          <w:rFonts w:ascii="Palatino Linotype" w:hAnsi="Palatino Linotype" w:cs="Arial"/>
          <w:i/>
          <w:sz w:val="22"/>
          <w:szCs w:val="22"/>
        </w:rPr>
      </w:pPr>
      <w:r w:rsidRPr="00153287">
        <w:rPr>
          <w:rFonts w:ascii="Palatino Linotype" w:hAnsi="Palatino Linotype" w:cs="Arial"/>
          <w:i/>
          <w:sz w:val="22"/>
          <w:szCs w:val="22"/>
        </w:rPr>
        <w:t>“</w:t>
      </w:r>
      <w:r w:rsidRPr="00153287">
        <w:rPr>
          <w:rFonts w:ascii="Palatino Linotype" w:hAnsi="Palatino Linotype" w:cs="Arial"/>
          <w:b/>
          <w:i/>
          <w:sz w:val="22"/>
          <w:szCs w:val="22"/>
        </w:rPr>
        <w:t xml:space="preserve">Artículo 192. </w:t>
      </w:r>
      <w:r w:rsidRPr="00153287">
        <w:rPr>
          <w:rFonts w:ascii="Palatino Linotype" w:hAnsi="Palatino Linotype" w:cs="Arial"/>
          <w:i/>
          <w:sz w:val="22"/>
          <w:szCs w:val="22"/>
        </w:rPr>
        <w:t>El recurso será sobreseído, en todo o en parte, cuando una vez admitido, se actualicen alguno de los siguientes supuestos:</w:t>
      </w:r>
    </w:p>
    <w:p w14:paraId="79ADAD9B" w14:textId="77777777" w:rsidR="00094DE5" w:rsidRPr="00153287" w:rsidRDefault="00094DE5" w:rsidP="00153287">
      <w:pPr>
        <w:spacing w:before="100" w:beforeAutospacing="1" w:after="100" w:afterAutospacing="1"/>
        <w:ind w:left="851" w:right="901"/>
        <w:jc w:val="both"/>
        <w:rPr>
          <w:rFonts w:ascii="Palatino Linotype" w:hAnsi="Palatino Linotype" w:cs="Arial"/>
          <w:i/>
          <w:sz w:val="22"/>
          <w:szCs w:val="22"/>
        </w:rPr>
      </w:pPr>
      <w:r w:rsidRPr="00153287">
        <w:rPr>
          <w:rFonts w:ascii="Palatino Linotype" w:hAnsi="Palatino Linotype" w:cs="Arial"/>
          <w:i/>
          <w:sz w:val="22"/>
          <w:szCs w:val="22"/>
        </w:rPr>
        <w:t>(…)</w:t>
      </w:r>
    </w:p>
    <w:p w14:paraId="16EA1D2E" w14:textId="77777777" w:rsidR="00094DE5" w:rsidRPr="00153287" w:rsidRDefault="00094DE5" w:rsidP="00153287">
      <w:pPr>
        <w:spacing w:before="100" w:beforeAutospacing="1" w:after="100" w:afterAutospacing="1"/>
        <w:ind w:left="851" w:right="901"/>
        <w:jc w:val="both"/>
        <w:rPr>
          <w:rFonts w:ascii="Palatino Linotype" w:hAnsi="Palatino Linotype" w:cs="Arial"/>
          <w:b/>
          <w:i/>
          <w:sz w:val="22"/>
          <w:szCs w:val="22"/>
        </w:rPr>
      </w:pPr>
      <w:r w:rsidRPr="00153287">
        <w:rPr>
          <w:rFonts w:ascii="Palatino Linotype" w:hAnsi="Palatino Linotype" w:cs="Arial"/>
          <w:b/>
          <w:i/>
          <w:sz w:val="22"/>
          <w:szCs w:val="22"/>
        </w:rPr>
        <w:t xml:space="preserve">III. El sujeto obligado responsable del acto lo modifique o revoque de tal manera que el Recurso de Revisión quede sin materia;” </w:t>
      </w:r>
    </w:p>
    <w:p w14:paraId="2E6E2994" w14:textId="77777777" w:rsidR="00094DE5" w:rsidRPr="00153287" w:rsidRDefault="00094DE5"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Por lo que, conforme a la transcripción que antecede conviene desglosar los elementos de la disposición enunciada, de manera tal, que procede el sobreseimiento del Recurso de Revisión cuando </w:t>
      </w:r>
      <w:r w:rsidRPr="00153287">
        <w:rPr>
          <w:rFonts w:ascii="Palatino Linotype" w:hAnsi="Palatino Linotype" w:cs="Arial"/>
          <w:b/>
        </w:rPr>
        <w:t>EL SUJETO OBLIGADO</w:t>
      </w:r>
      <w:r w:rsidRPr="00153287">
        <w:rPr>
          <w:rFonts w:ascii="Palatino Linotype" w:hAnsi="Palatino Linotype" w:cs="Arial"/>
        </w:rPr>
        <w:t xml:space="preserve"> modifique o revoque el acto impugnado, quedando el medio de impugnación sin efecto o materia.</w:t>
      </w:r>
    </w:p>
    <w:p w14:paraId="533DF1A0" w14:textId="77777777" w:rsidR="00094DE5" w:rsidRPr="00153287" w:rsidRDefault="00094DE5"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1.- El sujeto obligado responsable, </w:t>
      </w:r>
    </w:p>
    <w:p w14:paraId="0A6B5F52" w14:textId="77777777" w:rsidR="00094DE5" w:rsidRPr="00153287" w:rsidRDefault="00094DE5"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2.- Acto, </w:t>
      </w:r>
    </w:p>
    <w:p w14:paraId="5434783F" w14:textId="77777777" w:rsidR="00094DE5" w:rsidRPr="00153287" w:rsidRDefault="00094DE5"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3.- Que se modifique o revoque, y</w:t>
      </w:r>
    </w:p>
    <w:p w14:paraId="7BF5F036" w14:textId="77777777" w:rsidR="00094DE5" w:rsidRPr="00153287" w:rsidRDefault="00094DE5"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4.- De tal manera que el medio de impugnación quede sin efecto o materia.</w:t>
      </w:r>
    </w:p>
    <w:p w14:paraId="250D33F7" w14:textId="581DBACE" w:rsidR="00094DE5" w:rsidRPr="00153287" w:rsidRDefault="00094DE5"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lastRenderedPageBreak/>
        <w:t xml:space="preserve">El primer elemento normativo, se actualiza ya que </w:t>
      </w:r>
      <w:r w:rsidRPr="00153287">
        <w:rPr>
          <w:rFonts w:ascii="Palatino Linotype" w:hAnsi="Palatino Linotype" w:cs="Arial"/>
          <w:b/>
        </w:rPr>
        <w:t xml:space="preserve">EL SUJETO OBLIGADO </w:t>
      </w:r>
      <w:r w:rsidRPr="00153287">
        <w:rPr>
          <w:rFonts w:ascii="Palatino Linotype" w:hAnsi="Palatino Linotype" w:cs="Arial"/>
        </w:rPr>
        <w:t xml:space="preserve">responsable, es el </w:t>
      </w:r>
      <w:r w:rsidRPr="00153287">
        <w:rPr>
          <w:rFonts w:ascii="Palatino Linotype" w:hAnsi="Palatino Linotype" w:cs="Arial"/>
          <w:b/>
          <w:bCs/>
        </w:rPr>
        <w:t>Ayuntamiento de Tecámac</w:t>
      </w:r>
      <w:r w:rsidRPr="00153287">
        <w:rPr>
          <w:rFonts w:ascii="Palatino Linotype" w:hAnsi="Palatino Linotype" w:cs="Arial"/>
        </w:rPr>
        <w:t>.</w:t>
      </w:r>
    </w:p>
    <w:p w14:paraId="068F5763" w14:textId="77777777" w:rsidR="00094DE5" w:rsidRPr="00153287" w:rsidRDefault="00094DE5" w:rsidP="00153287">
      <w:pPr>
        <w:widowControl w:val="0"/>
        <w:tabs>
          <w:tab w:val="left" w:pos="1701"/>
          <w:tab w:val="left" w:pos="1843"/>
        </w:tabs>
        <w:suppressAutoHyphens/>
        <w:spacing w:before="100" w:beforeAutospacing="1" w:after="100" w:afterAutospacing="1" w:line="360" w:lineRule="auto"/>
        <w:jc w:val="both"/>
        <w:rPr>
          <w:rFonts w:ascii="Palatino Linotype" w:hAnsi="Palatino Linotype" w:cs="Arial"/>
          <w:i/>
        </w:rPr>
      </w:pPr>
      <w:r w:rsidRPr="00153287">
        <w:rPr>
          <w:rFonts w:ascii="Palatino Linotype" w:hAnsi="Palatino Linotype" w:cs="Arial"/>
        </w:rPr>
        <w:t xml:space="preserve">El segundo elemento normativo es la existencia de un acto, que, en el caso en concreto, se acredita con la existencia de la respuesta del </w:t>
      </w:r>
      <w:r w:rsidRPr="00153287">
        <w:rPr>
          <w:rFonts w:ascii="Palatino Linotype" w:hAnsi="Palatino Linotype" w:cs="Arial"/>
          <w:b/>
        </w:rPr>
        <w:t>SUJETO OBLIGADO</w:t>
      </w:r>
      <w:r w:rsidRPr="00153287">
        <w:rPr>
          <w:rFonts w:ascii="Palatino Linotype" w:hAnsi="Palatino Linotype" w:cs="Arial"/>
        </w:rPr>
        <w:t>, la cual precisamente es la que se impugna.</w:t>
      </w:r>
    </w:p>
    <w:p w14:paraId="44181D79" w14:textId="77777777" w:rsidR="00094DE5" w:rsidRPr="00153287" w:rsidRDefault="00094DE5" w:rsidP="00153287">
      <w:pPr>
        <w:suppressAutoHyphens/>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Cabe destacar que la respuesta proporcionada por el</w:t>
      </w:r>
      <w:r w:rsidRPr="00153287">
        <w:rPr>
          <w:rFonts w:ascii="Palatino Linotype" w:hAnsi="Palatino Linotype" w:cs="Arial"/>
          <w:b/>
        </w:rPr>
        <w:t xml:space="preserve"> SUJETO OBLIGADO</w:t>
      </w:r>
      <w:r w:rsidRPr="00153287">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153287">
        <w:rPr>
          <w:rFonts w:ascii="Palatino Linotype" w:hAnsi="Palatino Linotype" w:cs="Arial"/>
          <w:b/>
        </w:rPr>
        <w:t>SUJETO OBLIGADO</w:t>
      </w:r>
      <w:r w:rsidRPr="00153287">
        <w:rPr>
          <w:rFonts w:ascii="Palatino Linotype" w:hAnsi="Palatino Linotype" w:cs="Arial"/>
        </w:rPr>
        <w:t xml:space="preserve"> se observa a través de sus actos que necesariamente ejecuta y con las que ejerce sus atribuciones legalmente conferidas. </w:t>
      </w:r>
    </w:p>
    <w:p w14:paraId="6C2F80BF" w14:textId="77777777" w:rsidR="00094DE5" w:rsidRPr="00153287" w:rsidRDefault="00094DE5" w:rsidP="00153287">
      <w:pPr>
        <w:suppressAutoHyphens/>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de Transparencia y Acceso a la Información Pública del Estado de México y Municipios, en específico, en el artículo 53, fracción II, que a la letra dice:</w:t>
      </w:r>
    </w:p>
    <w:p w14:paraId="756B1EC3" w14:textId="77777777" w:rsidR="00094DE5" w:rsidRPr="00153287" w:rsidRDefault="00094DE5" w:rsidP="00153287">
      <w:pPr>
        <w:suppressAutoHyphens/>
        <w:spacing w:before="100" w:beforeAutospacing="1" w:after="100" w:afterAutospacing="1" w:line="276" w:lineRule="auto"/>
        <w:ind w:left="850" w:right="901"/>
        <w:jc w:val="both"/>
        <w:rPr>
          <w:rFonts w:ascii="Palatino Linotype" w:hAnsi="Palatino Linotype" w:cs="Arial"/>
          <w:i/>
          <w:sz w:val="22"/>
        </w:rPr>
      </w:pPr>
      <w:r w:rsidRPr="00153287">
        <w:rPr>
          <w:rFonts w:ascii="Palatino Linotype" w:hAnsi="Palatino Linotype" w:cs="Arial"/>
          <w:b/>
          <w:i/>
          <w:sz w:val="22"/>
        </w:rPr>
        <w:t>“Artículo 53</w:t>
      </w:r>
      <w:r w:rsidRPr="00153287">
        <w:rPr>
          <w:rFonts w:ascii="Palatino Linotype" w:hAnsi="Palatino Linotype" w:cs="Arial"/>
          <w:i/>
          <w:sz w:val="22"/>
        </w:rPr>
        <w:t xml:space="preserve">. Las Unidades de Transparencia tendrán las siguientes funciones: </w:t>
      </w:r>
    </w:p>
    <w:p w14:paraId="298816F4" w14:textId="77777777" w:rsidR="00094DE5" w:rsidRPr="00153287" w:rsidRDefault="00094DE5" w:rsidP="00153287">
      <w:pPr>
        <w:suppressAutoHyphens/>
        <w:spacing w:before="100" w:beforeAutospacing="1" w:after="100" w:afterAutospacing="1" w:line="276" w:lineRule="auto"/>
        <w:ind w:left="850" w:right="901"/>
        <w:jc w:val="both"/>
        <w:rPr>
          <w:rFonts w:ascii="Palatino Linotype" w:hAnsi="Palatino Linotype" w:cs="Arial"/>
          <w:i/>
          <w:sz w:val="22"/>
        </w:rPr>
      </w:pPr>
      <w:r w:rsidRPr="00153287">
        <w:rPr>
          <w:rFonts w:ascii="Palatino Linotype" w:hAnsi="Palatino Linotype" w:cs="Arial"/>
          <w:b/>
          <w:i/>
          <w:sz w:val="22"/>
        </w:rPr>
        <w:t>(</w:t>
      </w:r>
      <w:r w:rsidRPr="00153287">
        <w:rPr>
          <w:rFonts w:ascii="Palatino Linotype" w:hAnsi="Palatino Linotype" w:cs="Arial"/>
          <w:i/>
          <w:sz w:val="22"/>
        </w:rPr>
        <w:t>…)</w:t>
      </w:r>
    </w:p>
    <w:p w14:paraId="64E548B5" w14:textId="77777777" w:rsidR="00094DE5" w:rsidRPr="00153287" w:rsidRDefault="00094DE5" w:rsidP="00153287">
      <w:pPr>
        <w:suppressAutoHyphens/>
        <w:spacing w:before="100" w:beforeAutospacing="1" w:after="100" w:afterAutospacing="1" w:line="276" w:lineRule="auto"/>
        <w:ind w:left="850" w:right="901"/>
        <w:jc w:val="both"/>
        <w:rPr>
          <w:rFonts w:ascii="Palatino Linotype" w:hAnsi="Palatino Linotype" w:cs="Arial"/>
          <w:i/>
          <w:sz w:val="22"/>
        </w:rPr>
      </w:pPr>
      <w:r w:rsidRPr="00153287">
        <w:rPr>
          <w:rFonts w:ascii="Palatino Linotype" w:hAnsi="Palatino Linotype" w:cs="Arial"/>
          <w:b/>
          <w:i/>
          <w:sz w:val="22"/>
          <w:u w:val="single"/>
        </w:rPr>
        <w:lastRenderedPageBreak/>
        <w:t>II. Recibir, tramitar y dar respuesta a las solicitudes de acceso a la información</w:t>
      </w:r>
      <w:r w:rsidRPr="00153287">
        <w:rPr>
          <w:rFonts w:ascii="Palatino Linotype" w:hAnsi="Palatino Linotype" w:cs="Arial"/>
          <w:i/>
          <w:sz w:val="22"/>
        </w:rPr>
        <w:t xml:space="preserve">; </w:t>
      </w:r>
    </w:p>
    <w:p w14:paraId="4B233F30" w14:textId="77777777" w:rsidR="00094DE5" w:rsidRPr="00153287" w:rsidRDefault="00094DE5" w:rsidP="00153287">
      <w:pPr>
        <w:suppressAutoHyphens/>
        <w:spacing w:before="100" w:beforeAutospacing="1" w:after="100" w:afterAutospacing="1" w:line="276" w:lineRule="auto"/>
        <w:ind w:left="850" w:right="901"/>
        <w:jc w:val="both"/>
        <w:rPr>
          <w:rFonts w:ascii="Palatino Linotype" w:hAnsi="Palatino Linotype" w:cs="Arial"/>
          <w:i/>
          <w:sz w:val="22"/>
        </w:rPr>
      </w:pPr>
      <w:r w:rsidRPr="00153287">
        <w:rPr>
          <w:rFonts w:ascii="Palatino Linotype" w:hAnsi="Palatino Linotype" w:cs="Arial"/>
          <w:i/>
          <w:sz w:val="22"/>
        </w:rPr>
        <w:t>(…)</w:t>
      </w:r>
    </w:p>
    <w:p w14:paraId="223C02CF" w14:textId="499B8DDC" w:rsidR="00094DE5" w:rsidRPr="00153287" w:rsidRDefault="00094DE5" w:rsidP="00153287">
      <w:pPr>
        <w:suppressAutoHyphens/>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Es decir, la impugnación de </w:t>
      </w:r>
      <w:r w:rsidRPr="00153287">
        <w:rPr>
          <w:rFonts w:ascii="Palatino Linotype" w:hAnsi="Palatino Linotype" w:cs="Arial"/>
          <w:b/>
          <w:bCs/>
        </w:rPr>
        <w:t>L</w:t>
      </w:r>
      <w:r w:rsidR="00336767">
        <w:rPr>
          <w:rFonts w:ascii="Palatino Linotype" w:hAnsi="Palatino Linotype" w:cs="Arial"/>
          <w:b/>
          <w:bCs/>
        </w:rPr>
        <w:t>A</w:t>
      </w:r>
      <w:r w:rsidRPr="00153287">
        <w:rPr>
          <w:rFonts w:ascii="Palatino Linotype" w:hAnsi="Palatino Linotype" w:cs="Arial"/>
        </w:rPr>
        <w:t xml:space="preserve"> </w:t>
      </w:r>
      <w:r w:rsidRPr="00153287">
        <w:rPr>
          <w:rFonts w:ascii="Palatino Linotype" w:hAnsi="Palatino Linotype" w:cs="Arial"/>
          <w:b/>
        </w:rPr>
        <w:t>RECURRENTE</w:t>
      </w:r>
      <w:r w:rsidRPr="00153287">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153287">
        <w:rPr>
          <w:rFonts w:ascii="Palatino Linotype" w:hAnsi="Palatino Linotype" w:cs="Arial"/>
          <w:b/>
        </w:rPr>
        <w:t>EL SUJETO OBLIGADO</w:t>
      </w:r>
      <w:r w:rsidRPr="00153287">
        <w:rPr>
          <w:rFonts w:ascii="Palatino Linotype" w:hAnsi="Palatino Linotype" w:cs="Arial"/>
        </w:rPr>
        <w:t>.</w:t>
      </w:r>
    </w:p>
    <w:p w14:paraId="73448807" w14:textId="77777777" w:rsidR="00094DE5" w:rsidRPr="00153287" w:rsidRDefault="00094DE5" w:rsidP="00153287">
      <w:pPr>
        <w:widowControl w:val="0"/>
        <w:tabs>
          <w:tab w:val="left" w:pos="1701"/>
          <w:tab w:val="left" w:pos="1843"/>
        </w:tabs>
        <w:suppressAutoHyphens/>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153287">
        <w:rPr>
          <w:rFonts w:ascii="Palatino Linotype" w:hAnsi="Palatino Linotype" w:cs="Arial"/>
          <w:b/>
          <w:u w:val="single"/>
        </w:rPr>
        <w:t>la modifique o revoque</w:t>
      </w:r>
      <w:r w:rsidRPr="00153287">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14:paraId="272363AA" w14:textId="77777777" w:rsidR="00094DE5" w:rsidRPr="00153287" w:rsidRDefault="00094DE5" w:rsidP="00153287">
      <w:pPr>
        <w:spacing w:before="100" w:beforeAutospacing="1" w:after="100" w:afterAutospacing="1" w:line="360" w:lineRule="auto"/>
        <w:jc w:val="both"/>
        <w:rPr>
          <w:rFonts w:ascii="Palatino Linotype" w:hAnsi="Palatino Linotype" w:cs="Arial"/>
          <w:b/>
        </w:rPr>
      </w:pPr>
      <w:r w:rsidRPr="00153287">
        <w:rPr>
          <w:rFonts w:ascii="Palatino Linotype" w:hAnsi="Palatino Linotype" w:cs="Arial"/>
        </w:rPr>
        <w:t xml:space="preserve">Para el caso que nos ocupa, recae esta figura en la </w:t>
      </w:r>
      <w:r w:rsidRPr="00153287">
        <w:rPr>
          <w:rFonts w:ascii="Palatino Linotype" w:hAnsi="Palatino Linotype" w:cs="Arial"/>
          <w:b/>
          <w:u w:val="single"/>
        </w:rPr>
        <w:t>modificación</w:t>
      </w:r>
      <w:r w:rsidRPr="00153287">
        <w:rPr>
          <w:rFonts w:ascii="Palatino Linotype" w:hAnsi="Palatino Linotype" w:cs="Arial"/>
        </w:rPr>
        <w:t xml:space="preserve"> de la respuesta inicial, añadiendo a través del Informe Justificado elementos para así complementar el Derecho de Acceso a la Información, por parte del</w:t>
      </w:r>
      <w:r w:rsidRPr="00153287">
        <w:rPr>
          <w:rFonts w:ascii="Palatino Linotype" w:hAnsi="Palatino Linotype" w:cs="Arial"/>
          <w:b/>
        </w:rPr>
        <w:t xml:space="preserve"> SUJETO OBLIGADO </w:t>
      </w:r>
      <w:r w:rsidRPr="00153287">
        <w:rPr>
          <w:rFonts w:ascii="Palatino Linotype" w:hAnsi="Palatino Linotype" w:cs="Arial"/>
        </w:rPr>
        <w:t>en</w:t>
      </w:r>
      <w:r w:rsidRPr="00153287">
        <w:rPr>
          <w:rFonts w:ascii="Palatino Linotype" w:hAnsi="Palatino Linotype" w:cs="Arial"/>
          <w:b/>
        </w:rPr>
        <w:t xml:space="preserve"> </w:t>
      </w:r>
      <w:r w:rsidRPr="00153287">
        <w:rPr>
          <w:rFonts w:ascii="Palatino Linotype" w:hAnsi="Palatino Linotype" w:cs="Arial"/>
        </w:rPr>
        <w:t>su pronunciamiento.</w:t>
      </w:r>
    </w:p>
    <w:p w14:paraId="13B3329F" w14:textId="77777777" w:rsidR="00094DE5" w:rsidRPr="00153287" w:rsidRDefault="00094DE5"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En ese tenor, un acto impugnado queda sin efectos, aun cuando existiendo jurídicamente (esto es, que no se ha modificado, ni revocado) no genera ninguna consecuencia legal.</w:t>
      </w:r>
    </w:p>
    <w:p w14:paraId="5CA9CAA3" w14:textId="1FA1EEE6" w:rsidR="00094DE5" w:rsidRPr="00153287" w:rsidRDefault="00094DE5"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En tanto que, un acto impugnado queda sin materia, cuando ha sido satisfecha la pretensión de lo solicitado o exigido por </w:t>
      </w:r>
      <w:r w:rsidRPr="00153287">
        <w:rPr>
          <w:rFonts w:ascii="Palatino Linotype" w:hAnsi="Palatino Linotype" w:cs="Arial"/>
          <w:b/>
        </w:rPr>
        <w:t>L</w:t>
      </w:r>
      <w:r w:rsidR="00336767">
        <w:rPr>
          <w:rFonts w:ascii="Palatino Linotype" w:hAnsi="Palatino Linotype" w:cs="Arial"/>
          <w:b/>
        </w:rPr>
        <w:t>A</w:t>
      </w:r>
      <w:r w:rsidRPr="00153287">
        <w:rPr>
          <w:rFonts w:ascii="Palatino Linotype" w:hAnsi="Palatino Linotype" w:cs="Arial"/>
          <w:b/>
        </w:rPr>
        <w:t xml:space="preserve"> RECURRENTE </w:t>
      </w:r>
      <w:r w:rsidRPr="00153287">
        <w:rPr>
          <w:rFonts w:ascii="Palatino Linotype" w:hAnsi="Palatino Linotype" w:cs="Arial"/>
        </w:rPr>
        <w:t xml:space="preserve">de manera que </w:t>
      </w:r>
      <w:r w:rsidRPr="00153287">
        <w:rPr>
          <w:rFonts w:ascii="Palatino Linotype" w:hAnsi="Palatino Linotype" w:cs="Arial"/>
          <w:b/>
        </w:rPr>
        <w:t xml:space="preserve">EL SUJETO </w:t>
      </w:r>
      <w:r w:rsidRPr="00153287">
        <w:rPr>
          <w:rFonts w:ascii="Palatino Linotype" w:hAnsi="Palatino Linotype" w:cs="Arial"/>
          <w:b/>
        </w:rPr>
        <w:lastRenderedPageBreak/>
        <w:t xml:space="preserve">OBLIGADO </w:t>
      </w:r>
      <w:r w:rsidRPr="00153287">
        <w:rPr>
          <w:rFonts w:ascii="Palatino Linotype" w:hAnsi="Palatino Linotype" w:cs="Arial"/>
        </w:rPr>
        <w:t xml:space="preserve">entrega una respuesta que, aunque sea posterior a los términos previstos en la Ley y mediante ésta concede la información solicitada.  </w:t>
      </w:r>
    </w:p>
    <w:p w14:paraId="78CFB6FD" w14:textId="77777777" w:rsidR="00094DE5" w:rsidRPr="00153287" w:rsidRDefault="00094DE5"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Bajo esas consideraciones, se afirma que en el Recurso de Revisión sujeto a estudio, se actualiza la hipótesis jurídica citada en primer término, la cual señala, que un recurso será sobreseído, en todo o en parte, cuando una vez admitido, se modifique la respuesta de tal manera que el Recurso de Revisión quede sin materia, toda vez que quedó probado que </w:t>
      </w:r>
      <w:r w:rsidRPr="00153287">
        <w:rPr>
          <w:rFonts w:ascii="Palatino Linotype" w:hAnsi="Palatino Linotype" w:cs="Arial"/>
          <w:b/>
        </w:rPr>
        <w:t>EL SUJETO OBLIGADO</w:t>
      </w:r>
      <w:r w:rsidRPr="00153287">
        <w:rPr>
          <w:rFonts w:ascii="Palatino Linotype" w:hAnsi="Palatino Linotype" w:cs="Arial"/>
        </w:rPr>
        <w:t xml:space="preserve"> mediante un acto posterior a su respuesta, como lo fue el Informe Justificado, realizó el pronunciamiento que dejó sin materia el presente Recurso.</w:t>
      </w:r>
    </w:p>
    <w:p w14:paraId="53ABF7B4" w14:textId="77777777" w:rsidR="00094DE5" w:rsidRPr="00153287" w:rsidRDefault="00094DE5" w:rsidP="00153287">
      <w:pPr>
        <w:autoSpaceDE w:val="0"/>
        <w:autoSpaceDN w:val="0"/>
        <w:adjustRightInd w:val="0"/>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En consecuencia, resulta procedente </w:t>
      </w:r>
      <w:r w:rsidRPr="00153287">
        <w:rPr>
          <w:rFonts w:ascii="Palatino Linotype" w:hAnsi="Palatino Linotype" w:cs="Arial"/>
          <w:b/>
        </w:rPr>
        <w:t>SOBRESEER</w:t>
      </w:r>
      <w:r w:rsidRPr="00153287">
        <w:rPr>
          <w:rFonts w:ascii="Palatino Linotype" w:hAnsi="Palatino Linotype" w:cs="Arial"/>
        </w:rPr>
        <w:t xml:space="preserve"> el presente Recurso de Revisión, con fundamento en el artículo 192, fracción III de la Ley de Transparencia y Acceso a la Información Pública del Estado de México y Municipios; toda vez que, queda sin materia, en atención a que </w:t>
      </w:r>
      <w:r w:rsidRPr="00153287">
        <w:rPr>
          <w:rFonts w:ascii="Palatino Linotype" w:hAnsi="Palatino Linotype" w:cs="Arial"/>
          <w:b/>
        </w:rPr>
        <w:t>EL SUJETO OBLIGADO</w:t>
      </w:r>
      <w:r w:rsidRPr="00153287">
        <w:rPr>
          <w:rFonts w:ascii="Palatino Linotype" w:hAnsi="Palatino Linotype" w:cs="Arial"/>
        </w:rPr>
        <w:t xml:space="preserve"> amplió su respuesta, como ya quedó asentado en párrafos que anteceden.</w:t>
      </w:r>
    </w:p>
    <w:p w14:paraId="074A8E88" w14:textId="77777777" w:rsidR="00094DE5" w:rsidRPr="00153287" w:rsidRDefault="00094DE5" w:rsidP="00153287">
      <w:pPr>
        <w:spacing w:before="100" w:beforeAutospacing="1" w:after="100" w:afterAutospacing="1" w:line="360" w:lineRule="auto"/>
        <w:jc w:val="both"/>
        <w:rPr>
          <w:rFonts w:ascii="Palatino Linotype" w:eastAsia="Calibri" w:hAnsi="Palatino Linotype" w:cs="Arial"/>
        </w:rPr>
      </w:pPr>
      <w:r w:rsidRPr="00153287">
        <w:rPr>
          <w:rFonts w:ascii="Palatino Linotype" w:eastAsia="Calibri" w:hAnsi="Palatino Linotype" w:cs="Arial"/>
        </w:rPr>
        <w:t xml:space="preserve">Finalmente, cabe precisar que esta Ponencia no se pronuncia acerca del </w:t>
      </w:r>
      <w:r w:rsidRPr="00153287">
        <w:rPr>
          <w:rFonts w:ascii="Palatino Linotype" w:eastAsia="Calibri" w:hAnsi="Palatino Linotype" w:cs="Arial"/>
          <w:bCs/>
        </w:rPr>
        <w:t xml:space="preserve">acto impugnado </w:t>
      </w:r>
      <w:r w:rsidRPr="00153287">
        <w:rPr>
          <w:rFonts w:ascii="Palatino Linotype" w:eastAsia="Calibri" w:hAnsi="Palatino Linotype" w:cs="Arial"/>
        </w:rPr>
        <w:t xml:space="preserve">o razones o motivos de inconformidad, pues como quedó asentado en líneas anteriores, el presente recurso ha quedado sin materia, lo que impide estudiar y pronunciarse al respecto. </w:t>
      </w:r>
    </w:p>
    <w:p w14:paraId="524ABE96" w14:textId="77777777" w:rsidR="00094DE5" w:rsidRPr="00153287" w:rsidRDefault="00094DE5" w:rsidP="00153287">
      <w:pPr>
        <w:suppressAutoHyphens/>
        <w:spacing w:before="100" w:beforeAutospacing="1" w:after="100" w:afterAutospacing="1" w:line="360" w:lineRule="auto"/>
        <w:jc w:val="both"/>
        <w:rPr>
          <w:rFonts w:ascii="Palatino Linotype" w:eastAsia="Batang" w:hAnsi="Palatino Linotype" w:cs="Arial"/>
          <w:lang w:val="es-AR"/>
        </w:rPr>
      </w:pPr>
      <w:r w:rsidRPr="00153287">
        <w:rPr>
          <w:rFonts w:ascii="Palatino Linotype" w:eastAsia="Batang" w:hAnsi="Palatino Linotype" w:cs="Arial"/>
        </w:rPr>
        <w:t xml:space="preserve">Por analogía, se cita la Tesis emitida por el </w:t>
      </w:r>
      <w:r w:rsidRPr="00153287">
        <w:rPr>
          <w:rFonts w:ascii="Palatino Linotype" w:eastAsia="Batang" w:hAnsi="Palatino Linotype" w:cs="Arial"/>
          <w:lang w:val="es-AR"/>
        </w:rPr>
        <w:t>Séptimo Tribunal Colegiado en Materia Civil del Primer Circuito que en su literalidad, establece lo siguiente:</w:t>
      </w:r>
    </w:p>
    <w:p w14:paraId="187E6FC3" w14:textId="77777777" w:rsidR="00094DE5" w:rsidRPr="00153287" w:rsidRDefault="00094DE5" w:rsidP="00153287">
      <w:pPr>
        <w:suppressAutoHyphens/>
        <w:spacing w:before="100" w:beforeAutospacing="1" w:after="100" w:afterAutospacing="1" w:line="276" w:lineRule="auto"/>
        <w:ind w:left="850" w:right="901"/>
        <w:jc w:val="both"/>
        <w:rPr>
          <w:rFonts w:ascii="Palatino Linotype" w:eastAsia="Batang" w:hAnsi="Palatino Linotype" w:cs="Arial"/>
          <w:i/>
          <w:sz w:val="22"/>
          <w:lang w:val="es-AR"/>
        </w:rPr>
      </w:pPr>
      <w:r w:rsidRPr="00153287">
        <w:rPr>
          <w:rFonts w:ascii="Palatino Linotype" w:eastAsia="Batang" w:hAnsi="Palatino Linotype" w:cs="Arial"/>
          <w:b/>
          <w:i/>
          <w:sz w:val="22"/>
          <w:lang w:val="es-AR"/>
        </w:rPr>
        <w:t xml:space="preserve">“SOBRESEIMIENTO EN EL JUICIO DE AMPARO DIRECTO. IMPIDE EL ESTUDIO DE LAS VIOLACIONES PROCESALES PLANTEADAS EN LOS </w:t>
      </w:r>
      <w:r w:rsidRPr="00153287">
        <w:rPr>
          <w:rFonts w:ascii="Palatino Linotype" w:eastAsia="Batang" w:hAnsi="Palatino Linotype" w:cs="Arial"/>
          <w:b/>
          <w:i/>
          <w:sz w:val="22"/>
          <w:lang w:val="es-AR"/>
        </w:rPr>
        <w:lastRenderedPageBreak/>
        <w:t xml:space="preserve">CONCEPTOS DE VIOLACIÓN. </w:t>
      </w:r>
      <w:r w:rsidRPr="00153287">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153287">
        <w:rPr>
          <w:rFonts w:ascii="Palatino Linotype" w:eastAsia="Batang" w:hAnsi="Palatino Linotype" w:cs="Arial"/>
          <w:b/>
          <w:i/>
          <w:sz w:val="22"/>
          <w:lang w:val="es-AR"/>
        </w:rPr>
        <w:t>e deben analizar las violaciones procesales</w:t>
      </w:r>
      <w:r w:rsidRPr="00153287">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7EAD0E6B" w14:textId="77777777" w:rsidR="004C513A" w:rsidRPr="00153287" w:rsidRDefault="004C513A" w:rsidP="00153287">
      <w:pPr>
        <w:spacing w:before="100" w:beforeAutospacing="1" w:after="100" w:afterAutospacing="1" w:line="360" w:lineRule="auto"/>
        <w:jc w:val="both"/>
        <w:rPr>
          <w:rFonts w:ascii="Palatino Linotype" w:hAnsi="Palatino Linotype" w:cs="Arial"/>
          <w:bCs/>
        </w:rPr>
      </w:pPr>
      <w:r w:rsidRPr="00153287">
        <w:rPr>
          <w:rFonts w:ascii="Palatino Linotype" w:hAnsi="Palatino Linotype"/>
        </w:rPr>
        <w:t xml:space="preserve">No </w:t>
      </w:r>
      <w:r w:rsidRPr="00153287">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153287">
        <w:rPr>
          <w:rFonts w:ascii="Palatino Linotype" w:hAnsi="Palatino Linotype" w:cs="Arial"/>
          <w:b/>
        </w:rPr>
        <w:t>versión pública</w:t>
      </w:r>
      <w:r w:rsidRPr="00153287">
        <w:rPr>
          <w:rFonts w:ascii="Palatino Linotype" w:hAnsi="Palatino Linotype" w:cs="Arial"/>
        </w:rPr>
        <w:t>; pues, el</w:t>
      </w:r>
      <w:r w:rsidRPr="0015328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00F20CC" w14:textId="38B1D859" w:rsidR="004C513A" w:rsidRDefault="004C513A" w:rsidP="00153287">
      <w:pPr>
        <w:spacing w:before="100" w:beforeAutospacing="1" w:after="100" w:afterAutospacing="1" w:line="360" w:lineRule="auto"/>
        <w:jc w:val="both"/>
        <w:rPr>
          <w:rFonts w:ascii="Palatino Linotype" w:hAnsi="Palatino Linotype" w:cs="Arial"/>
          <w:bCs/>
        </w:rPr>
      </w:pPr>
      <w:r w:rsidRPr="00153287">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9C5A135" w14:textId="3BF6C19A" w:rsidR="00153287" w:rsidRDefault="00153287" w:rsidP="00153287">
      <w:pPr>
        <w:spacing w:before="100" w:beforeAutospacing="1" w:after="100" w:afterAutospacing="1" w:line="360" w:lineRule="auto"/>
        <w:jc w:val="both"/>
        <w:rPr>
          <w:rFonts w:ascii="Palatino Linotype" w:hAnsi="Palatino Linotype" w:cs="Arial"/>
          <w:bCs/>
        </w:rPr>
      </w:pPr>
    </w:p>
    <w:p w14:paraId="046E114F" w14:textId="77777777" w:rsidR="00153287" w:rsidRPr="00153287" w:rsidRDefault="00153287" w:rsidP="00153287">
      <w:pPr>
        <w:spacing w:before="100" w:beforeAutospacing="1" w:after="100" w:afterAutospacing="1" w:line="360" w:lineRule="auto"/>
        <w:jc w:val="both"/>
        <w:rPr>
          <w:rFonts w:ascii="Palatino Linotype" w:hAnsi="Palatino Linotype" w:cs="Arial"/>
          <w:bCs/>
        </w:rPr>
      </w:pPr>
    </w:p>
    <w:p w14:paraId="6F6A0ABF" w14:textId="77777777" w:rsidR="004C513A" w:rsidRPr="00153287" w:rsidRDefault="004C513A" w:rsidP="00153287">
      <w:pPr>
        <w:spacing w:before="100" w:beforeAutospacing="1" w:after="100" w:afterAutospacing="1"/>
        <w:ind w:left="851" w:right="901"/>
        <w:jc w:val="both"/>
        <w:rPr>
          <w:rFonts w:ascii="Palatino Linotype" w:hAnsi="Palatino Linotype"/>
          <w:i/>
          <w:sz w:val="22"/>
          <w:szCs w:val="22"/>
        </w:rPr>
      </w:pPr>
      <w:r w:rsidRPr="00153287">
        <w:rPr>
          <w:rFonts w:ascii="Palatino Linotype" w:hAnsi="Palatino Linotype" w:cs="Arial"/>
          <w:b/>
          <w:bCs/>
          <w:i/>
          <w:noProof/>
          <w:sz w:val="22"/>
          <w:szCs w:val="22"/>
        </w:rPr>
        <w:lastRenderedPageBreak/>
        <w:t>“</w:t>
      </w:r>
      <w:r w:rsidRPr="00153287">
        <w:rPr>
          <w:rFonts w:ascii="Palatino Linotype" w:hAnsi="Palatino Linotype" w:cs="Arial"/>
          <w:b/>
          <w:bCs/>
          <w:i/>
          <w:sz w:val="22"/>
          <w:szCs w:val="22"/>
        </w:rPr>
        <w:t xml:space="preserve">Artículo 3. </w:t>
      </w:r>
      <w:r w:rsidRPr="00153287">
        <w:rPr>
          <w:rFonts w:ascii="Palatino Linotype" w:hAnsi="Palatino Linotype"/>
          <w:i/>
          <w:sz w:val="22"/>
          <w:szCs w:val="22"/>
        </w:rPr>
        <w:t xml:space="preserve">Para los efectos de la presente Ley se entenderá por: </w:t>
      </w:r>
    </w:p>
    <w:p w14:paraId="522B3D05" w14:textId="77777777" w:rsidR="004C513A" w:rsidRPr="00153287" w:rsidRDefault="004C513A" w:rsidP="00153287">
      <w:pPr>
        <w:spacing w:before="100" w:beforeAutospacing="1" w:after="100" w:afterAutospacing="1"/>
        <w:ind w:left="851" w:right="899"/>
        <w:jc w:val="both"/>
        <w:rPr>
          <w:rFonts w:ascii="Palatino Linotype" w:hAnsi="Palatino Linotype" w:cs="Arial"/>
          <w:i/>
          <w:sz w:val="22"/>
          <w:szCs w:val="22"/>
        </w:rPr>
      </w:pPr>
      <w:r w:rsidRPr="00153287">
        <w:rPr>
          <w:rFonts w:ascii="Palatino Linotype" w:hAnsi="Palatino Linotype" w:cs="Arial"/>
          <w:b/>
          <w:i/>
          <w:sz w:val="22"/>
          <w:szCs w:val="22"/>
        </w:rPr>
        <w:t>IX.</w:t>
      </w:r>
      <w:r w:rsidRPr="00153287">
        <w:rPr>
          <w:rFonts w:ascii="Palatino Linotype" w:hAnsi="Palatino Linotype" w:cs="Arial"/>
          <w:i/>
          <w:sz w:val="22"/>
          <w:szCs w:val="22"/>
        </w:rPr>
        <w:t xml:space="preserve"> </w:t>
      </w:r>
      <w:r w:rsidRPr="00153287">
        <w:rPr>
          <w:rFonts w:ascii="Palatino Linotype" w:hAnsi="Palatino Linotype" w:cs="Arial"/>
          <w:b/>
          <w:i/>
          <w:sz w:val="22"/>
          <w:szCs w:val="22"/>
        </w:rPr>
        <w:t xml:space="preserve">Datos personales: </w:t>
      </w:r>
      <w:r w:rsidRPr="00153287">
        <w:rPr>
          <w:rFonts w:ascii="Palatino Linotype" w:hAnsi="Palatino Linotype" w:cs="Arial"/>
          <w:i/>
          <w:sz w:val="22"/>
          <w:szCs w:val="22"/>
        </w:rPr>
        <w:t xml:space="preserve">La información concerniente a una persona, identificada o identificable según lo dispuesto por la Ley de </w:t>
      </w:r>
      <w:r w:rsidRPr="00153287">
        <w:rPr>
          <w:rFonts w:ascii="Palatino Linotype" w:hAnsi="Palatino Linotype"/>
          <w:i/>
          <w:sz w:val="22"/>
          <w:szCs w:val="22"/>
        </w:rPr>
        <w:t>Protección</w:t>
      </w:r>
      <w:r w:rsidRPr="00153287">
        <w:rPr>
          <w:rFonts w:ascii="Palatino Linotype" w:hAnsi="Palatino Linotype" w:cs="Arial"/>
          <w:i/>
          <w:sz w:val="22"/>
          <w:szCs w:val="22"/>
        </w:rPr>
        <w:t xml:space="preserve"> de Datos Personales del Estado de México; </w:t>
      </w:r>
    </w:p>
    <w:p w14:paraId="5FD0B790" w14:textId="77777777" w:rsidR="004C513A" w:rsidRPr="00153287" w:rsidRDefault="004C513A" w:rsidP="00153287">
      <w:pPr>
        <w:spacing w:before="100" w:beforeAutospacing="1" w:after="100" w:afterAutospacing="1"/>
        <w:ind w:left="851" w:right="899"/>
        <w:jc w:val="both"/>
        <w:rPr>
          <w:rFonts w:ascii="Palatino Linotype" w:hAnsi="Palatino Linotype" w:cs="Arial"/>
          <w:i/>
          <w:sz w:val="22"/>
          <w:szCs w:val="22"/>
        </w:rPr>
      </w:pPr>
      <w:r w:rsidRPr="00153287">
        <w:rPr>
          <w:rFonts w:ascii="Palatino Linotype" w:hAnsi="Palatino Linotype" w:cs="Arial"/>
          <w:b/>
          <w:i/>
          <w:sz w:val="22"/>
          <w:szCs w:val="22"/>
        </w:rPr>
        <w:t>XX.</w:t>
      </w:r>
      <w:r w:rsidRPr="00153287">
        <w:rPr>
          <w:rFonts w:ascii="Palatino Linotype" w:hAnsi="Palatino Linotype" w:cs="Arial"/>
          <w:i/>
          <w:sz w:val="22"/>
          <w:szCs w:val="22"/>
        </w:rPr>
        <w:t xml:space="preserve"> </w:t>
      </w:r>
      <w:r w:rsidRPr="00153287">
        <w:rPr>
          <w:rFonts w:ascii="Palatino Linotype" w:hAnsi="Palatino Linotype" w:cs="Arial"/>
          <w:b/>
          <w:i/>
          <w:sz w:val="22"/>
          <w:szCs w:val="22"/>
        </w:rPr>
        <w:t>Información clasificada:</w:t>
      </w:r>
      <w:r w:rsidRPr="00153287">
        <w:rPr>
          <w:rFonts w:ascii="Palatino Linotype" w:hAnsi="Palatino Linotype" w:cs="Arial"/>
          <w:i/>
          <w:sz w:val="22"/>
          <w:szCs w:val="22"/>
        </w:rPr>
        <w:t xml:space="preserve"> Aquella considerada por la presente Ley como reservada o confidencial; </w:t>
      </w:r>
    </w:p>
    <w:p w14:paraId="651F0BD7" w14:textId="77777777" w:rsidR="004C513A" w:rsidRPr="00153287" w:rsidRDefault="004C513A" w:rsidP="00153287">
      <w:pPr>
        <w:spacing w:before="100" w:beforeAutospacing="1" w:after="100" w:afterAutospacing="1"/>
        <w:ind w:left="851" w:right="899"/>
        <w:jc w:val="both"/>
        <w:rPr>
          <w:rFonts w:ascii="Palatino Linotype" w:hAnsi="Palatino Linotype" w:cs="Arial"/>
          <w:i/>
          <w:sz w:val="22"/>
          <w:szCs w:val="22"/>
        </w:rPr>
      </w:pPr>
      <w:r w:rsidRPr="00153287">
        <w:rPr>
          <w:rFonts w:ascii="Palatino Linotype" w:hAnsi="Palatino Linotype" w:cs="Arial"/>
          <w:b/>
          <w:i/>
          <w:sz w:val="22"/>
          <w:szCs w:val="22"/>
        </w:rPr>
        <w:t>XXI.</w:t>
      </w:r>
      <w:r w:rsidRPr="00153287">
        <w:rPr>
          <w:rFonts w:ascii="Palatino Linotype" w:hAnsi="Palatino Linotype" w:cs="Arial"/>
          <w:i/>
          <w:sz w:val="22"/>
          <w:szCs w:val="22"/>
        </w:rPr>
        <w:t xml:space="preserve"> </w:t>
      </w:r>
      <w:r w:rsidRPr="00153287">
        <w:rPr>
          <w:rFonts w:ascii="Palatino Linotype" w:hAnsi="Palatino Linotype" w:cs="Arial"/>
          <w:b/>
          <w:i/>
          <w:sz w:val="22"/>
          <w:szCs w:val="22"/>
        </w:rPr>
        <w:t>Información confidencial</w:t>
      </w:r>
      <w:r w:rsidRPr="00153287">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31632F6" w14:textId="77777777" w:rsidR="004C513A" w:rsidRPr="00153287" w:rsidRDefault="004C513A" w:rsidP="00153287">
      <w:pPr>
        <w:spacing w:before="100" w:beforeAutospacing="1" w:after="100" w:afterAutospacing="1"/>
        <w:ind w:left="851" w:right="899"/>
        <w:jc w:val="both"/>
        <w:rPr>
          <w:rFonts w:ascii="Palatino Linotype" w:hAnsi="Palatino Linotype" w:cs="Arial"/>
          <w:i/>
          <w:sz w:val="22"/>
          <w:szCs w:val="22"/>
        </w:rPr>
      </w:pPr>
      <w:r w:rsidRPr="00153287">
        <w:rPr>
          <w:rFonts w:ascii="Palatino Linotype" w:hAnsi="Palatino Linotype" w:cs="Arial"/>
          <w:b/>
          <w:i/>
          <w:sz w:val="22"/>
          <w:szCs w:val="22"/>
        </w:rPr>
        <w:t>XLV. Versión pública:</w:t>
      </w:r>
      <w:r w:rsidRPr="00153287">
        <w:rPr>
          <w:rFonts w:ascii="Palatino Linotype" w:hAnsi="Palatino Linotype" w:cs="Arial"/>
          <w:i/>
          <w:sz w:val="22"/>
          <w:szCs w:val="22"/>
        </w:rPr>
        <w:t xml:space="preserve"> Documento en el que se elimine, suprime o borra la información clasificada como reservada o confidencial para permitir su acceso. </w:t>
      </w:r>
    </w:p>
    <w:p w14:paraId="35ADEADF" w14:textId="77777777" w:rsidR="004C513A" w:rsidRPr="00153287" w:rsidRDefault="004C513A" w:rsidP="00153287">
      <w:pPr>
        <w:spacing w:before="100" w:beforeAutospacing="1" w:after="100" w:afterAutospacing="1"/>
        <w:ind w:left="851" w:right="899"/>
        <w:jc w:val="both"/>
        <w:rPr>
          <w:rFonts w:ascii="Palatino Linotype" w:hAnsi="Palatino Linotype" w:cs="Arial"/>
          <w:i/>
          <w:sz w:val="22"/>
          <w:szCs w:val="22"/>
        </w:rPr>
      </w:pPr>
      <w:r w:rsidRPr="00153287">
        <w:rPr>
          <w:rFonts w:ascii="Palatino Linotype" w:hAnsi="Palatino Linotype" w:cs="Arial"/>
          <w:b/>
          <w:i/>
          <w:sz w:val="22"/>
          <w:szCs w:val="22"/>
        </w:rPr>
        <w:t>Artículo 51.</w:t>
      </w:r>
      <w:r w:rsidRPr="00153287">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53287">
        <w:rPr>
          <w:rFonts w:ascii="Palatino Linotype" w:hAnsi="Palatino Linotype" w:cs="Arial"/>
          <w:b/>
          <w:i/>
          <w:sz w:val="22"/>
          <w:szCs w:val="22"/>
        </w:rPr>
        <w:t xml:space="preserve">y tendrá la responsabilidad de verificar en cada caso que la misma no sea confidencial o reservada. </w:t>
      </w:r>
      <w:r w:rsidRPr="00153287">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C184F3E" w14:textId="77777777" w:rsidR="004C513A" w:rsidRPr="00153287" w:rsidRDefault="004C513A" w:rsidP="00153287">
      <w:pPr>
        <w:spacing w:before="100" w:beforeAutospacing="1" w:after="100" w:afterAutospacing="1"/>
        <w:ind w:left="851" w:right="899"/>
        <w:jc w:val="both"/>
        <w:rPr>
          <w:rFonts w:ascii="Palatino Linotype" w:hAnsi="Palatino Linotype" w:cs="Arial"/>
          <w:i/>
          <w:sz w:val="22"/>
          <w:szCs w:val="22"/>
        </w:rPr>
      </w:pPr>
      <w:r w:rsidRPr="00153287">
        <w:rPr>
          <w:rFonts w:ascii="Palatino Linotype" w:hAnsi="Palatino Linotype" w:cs="Arial"/>
          <w:b/>
          <w:i/>
          <w:sz w:val="22"/>
          <w:szCs w:val="22"/>
        </w:rPr>
        <w:t>Artículo 52.</w:t>
      </w:r>
      <w:r w:rsidRPr="00153287">
        <w:rPr>
          <w:rFonts w:ascii="Palatino Linotype" w:hAnsi="Palatino Linotype" w:cs="Arial"/>
          <w:i/>
          <w:sz w:val="22"/>
          <w:szCs w:val="22"/>
        </w:rPr>
        <w:t xml:space="preserve"> Las solicitudes de acceso a la información y las respuestas que se les dé, incluyendo, en su caso, </w:t>
      </w:r>
      <w:r w:rsidRPr="00153287">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153287">
        <w:rPr>
          <w:rFonts w:ascii="Palatino Linotype" w:hAnsi="Palatino Linotype" w:cs="Arial"/>
          <w:i/>
          <w:sz w:val="22"/>
          <w:szCs w:val="22"/>
        </w:rPr>
        <w:t>, siempre y cuando la resolución de referencia se someta a un proceso de disociación, es decir, no haga identificable al titular de tales datos personales.</w:t>
      </w:r>
      <w:r w:rsidRPr="00153287">
        <w:rPr>
          <w:rFonts w:ascii="Palatino Linotype" w:hAnsi="Palatino Linotype" w:cs="Arial"/>
          <w:bCs/>
          <w:i/>
          <w:noProof/>
          <w:sz w:val="22"/>
          <w:szCs w:val="22"/>
        </w:rPr>
        <w:t>”</w:t>
      </w:r>
    </w:p>
    <w:p w14:paraId="7BA4DC61" w14:textId="77777777" w:rsidR="004C513A" w:rsidRPr="00153287" w:rsidRDefault="004C513A" w:rsidP="00153287">
      <w:pPr>
        <w:spacing w:before="100" w:beforeAutospacing="1" w:after="100" w:afterAutospacing="1"/>
        <w:ind w:right="899" w:firstLine="708"/>
        <w:jc w:val="both"/>
        <w:rPr>
          <w:rFonts w:ascii="Palatino Linotype" w:hAnsi="Palatino Linotype" w:cs="Arial"/>
          <w:b/>
          <w:i/>
          <w:sz w:val="22"/>
          <w:szCs w:val="22"/>
        </w:rPr>
      </w:pPr>
      <w:r w:rsidRPr="00153287">
        <w:rPr>
          <w:rFonts w:ascii="Palatino Linotype" w:hAnsi="Palatino Linotype" w:cs="Arial"/>
          <w:b/>
          <w:i/>
          <w:sz w:val="22"/>
          <w:szCs w:val="22"/>
        </w:rPr>
        <w:t>(Énfasis añadido)</w:t>
      </w:r>
    </w:p>
    <w:p w14:paraId="7EA773F0" w14:textId="77777777" w:rsidR="004C513A" w:rsidRPr="00153287" w:rsidRDefault="004C513A"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153287">
        <w:rPr>
          <w:rFonts w:ascii="Palatino Linotype" w:hAnsi="Palatino Linotype" w:cs="Arial"/>
        </w:rPr>
        <w:lastRenderedPageBreak/>
        <w:t xml:space="preserve">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917C462" w14:textId="77777777" w:rsidR="004C513A" w:rsidRPr="00153287" w:rsidRDefault="004C513A" w:rsidP="00153287">
      <w:pPr>
        <w:spacing w:before="100" w:beforeAutospacing="1" w:after="100" w:afterAutospacing="1"/>
        <w:ind w:left="851" w:right="902"/>
        <w:jc w:val="both"/>
        <w:rPr>
          <w:rFonts w:ascii="Palatino Linotype" w:eastAsia="Arial Unicode MS" w:hAnsi="Palatino Linotype" w:cs="Arial"/>
          <w:i/>
          <w:sz w:val="22"/>
          <w:szCs w:val="22"/>
        </w:rPr>
      </w:pPr>
      <w:r w:rsidRPr="00153287">
        <w:rPr>
          <w:rFonts w:ascii="Palatino Linotype" w:eastAsia="Arial Unicode MS" w:hAnsi="Palatino Linotype" w:cs="Arial"/>
          <w:b/>
          <w:i/>
          <w:sz w:val="22"/>
          <w:szCs w:val="22"/>
        </w:rPr>
        <w:t>“Artículo 22.</w:t>
      </w:r>
      <w:r w:rsidRPr="00153287">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FD5C9BB" w14:textId="77777777" w:rsidR="004C513A" w:rsidRPr="00153287" w:rsidRDefault="004C513A" w:rsidP="00153287">
      <w:pPr>
        <w:spacing w:before="100" w:beforeAutospacing="1" w:after="100" w:afterAutospacing="1"/>
        <w:ind w:left="851" w:right="902"/>
        <w:jc w:val="both"/>
        <w:rPr>
          <w:rFonts w:ascii="Palatino Linotype" w:eastAsia="Arial Unicode MS" w:hAnsi="Palatino Linotype" w:cs="Arial"/>
          <w:i/>
          <w:sz w:val="22"/>
          <w:szCs w:val="22"/>
        </w:rPr>
      </w:pPr>
      <w:r w:rsidRPr="00153287">
        <w:rPr>
          <w:rFonts w:ascii="Palatino Linotype" w:eastAsia="Arial Unicode MS" w:hAnsi="Palatino Linotype" w:cs="Arial"/>
          <w:b/>
          <w:i/>
          <w:sz w:val="22"/>
          <w:szCs w:val="22"/>
        </w:rPr>
        <w:t>Artículo 38.</w:t>
      </w:r>
      <w:r w:rsidRPr="00153287">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53287">
        <w:rPr>
          <w:rFonts w:ascii="Palatino Linotype" w:eastAsia="Arial Unicode MS" w:hAnsi="Palatino Linotype" w:cs="Arial"/>
          <w:b/>
          <w:i/>
          <w:sz w:val="22"/>
          <w:szCs w:val="22"/>
        </w:rPr>
        <w:t>”</w:t>
      </w:r>
      <w:r w:rsidRPr="00153287">
        <w:rPr>
          <w:rFonts w:ascii="Palatino Linotype" w:eastAsia="Arial Unicode MS" w:hAnsi="Palatino Linotype" w:cs="Arial"/>
          <w:i/>
          <w:sz w:val="22"/>
          <w:szCs w:val="22"/>
        </w:rPr>
        <w:t xml:space="preserve"> </w:t>
      </w:r>
    </w:p>
    <w:p w14:paraId="67A8D496" w14:textId="77777777" w:rsidR="004C513A" w:rsidRPr="00153287" w:rsidRDefault="004C513A"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2F06D89" w14:textId="77777777" w:rsidR="004C513A" w:rsidRPr="00153287" w:rsidRDefault="004C513A"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w:t>
      </w:r>
      <w:r w:rsidRPr="00153287">
        <w:rPr>
          <w:rFonts w:ascii="Palatino Linotype" w:hAnsi="Palatino Linotype" w:cs="Arial"/>
        </w:rPr>
        <w:lastRenderedPageBreak/>
        <w:t>consiguiente, se trata de información confidencial</w:t>
      </w:r>
      <w:r w:rsidRPr="00153287">
        <w:rPr>
          <w:rFonts w:ascii="Palatino Linotype" w:eastAsia="Arial Unicode MS" w:hAnsi="Palatino Linotype" w:cs="Arial"/>
        </w:rPr>
        <w:t xml:space="preserve"> que debe ser protegida por </w:t>
      </w:r>
      <w:r w:rsidRPr="00153287">
        <w:rPr>
          <w:rFonts w:ascii="Palatino Linotype" w:eastAsia="Arial Unicode MS" w:hAnsi="Palatino Linotype" w:cs="Arial"/>
          <w:b/>
        </w:rPr>
        <w:t>EL SUJETO OBLIGADO,</w:t>
      </w:r>
      <w:r w:rsidRPr="00153287">
        <w:rPr>
          <w:rFonts w:ascii="Palatino Linotype" w:eastAsia="Arial Unicode MS" w:hAnsi="Palatino Linotype" w:cs="Arial"/>
        </w:rPr>
        <w:t xml:space="preserve"> por lo </w:t>
      </w:r>
      <w:r w:rsidRPr="00153287">
        <w:rPr>
          <w:rFonts w:ascii="Palatino Linotype" w:hAnsi="Palatino Linotype" w:cs="Arial"/>
        </w:rPr>
        <w:t>que, todo dato personal susceptible de clasificación debe ser protegido.</w:t>
      </w:r>
    </w:p>
    <w:p w14:paraId="6CA701F3" w14:textId="77777777" w:rsidR="004C513A" w:rsidRPr="00153287" w:rsidRDefault="004C513A"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E02B7AB" w14:textId="77777777" w:rsidR="004C513A" w:rsidRPr="00153287" w:rsidRDefault="004C513A" w:rsidP="00153287">
      <w:pPr>
        <w:spacing w:before="100" w:beforeAutospacing="1" w:after="100" w:afterAutospacing="1" w:line="360" w:lineRule="auto"/>
        <w:jc w:val="both"/>
        <w:rPr>
          <w:rFonts w:ascii="Palatino Linotype" w:eastAsia="Arial Unicode MS" w:hAnsi="Palatino Linotype" w:cs="Arial"/>
        </w:rPr>
      </w:pPr>
      <w:r w:rsidRPr="00153287">
        <w:rPr>
          <w:rFonts w:ascii="Palatino Linotype" w:hAnsi="Palatino Linotype" w:cs="Arial"/>
          <w:lang w:eastAsia="es-MX"/>
        </w:rPr>
        <w:t xml:space="preserve">Así, respecto de </w:t>
      </w:r>
      <w:r w:rsidRPr="00153287">
        <w:rPr>
          <w:rFonts w:ascii="Palatino Linotype" w:eastAsia="Arial Unicode MS" w:hAnsi="Palatino Linotype" w:cs="Arial"/>
        </w:rPr>
        <w:t xml:space="preserve">los </w:t>
      </w:r>
      <w:r w:rsidRPr="00153287">
        <w:rPr>
          <w:rFonts w:ascii="Palatino Linotype" w:hAnsi="Palatino Linotype" w:cs="Arial"/>
        </w:rPr>
        <w:t>documentos</w:t>
      </w:r>
      <w:r w:rsidRPr="00153287">
        <w:rPr>
          <w:rFonts w:ascii="Palatino Linotype" w:eastAsia="Arial Unicode MS" w:hAnsi="Palatino Linotype" w:cs="Arial"/>
        </w:rPr>
        <w:t xml:space="preserve"> que </w:t>
      </w:r>
      <w:r w:rsidRPr="00153287">
        <w:rPr>
          <w:rFonts w:ascii="Palatino Linotype" w:eastAsia="Arial Unicode MS" w:hAnsi="Palatino Linotype" w:cs="Arial"/>
          <w:b/>
        </w:rPr>
        <w:t xml:space="preserve">EL SUJETO OBLIGADO </w:t>
      </w:r>
      <w:r w:rsidRPr="00153287">
        <w:rPr>
          <w:rFonts w:ascii="Palatino Linotype" w:eastAsia="Arial Unicode MS" w:hAnsi="Palatino Linotype" w:cs="Arial"/>
        </w:rPr>
        <w:t xml:space="preserve">ha de </w:t>
      </w:r>
      <w:r w:rsidRPr="00153287">
        <w:rPr>
          <w:rFonts w:ascii="Palatino Linotype" w:eastAsia="Arial Unicode MS" w:hAnsi="Palatino Linotype" w:cs="Arial"/>
          <w:b/>
        </w:rPr>
        <w:t>entregar</w:t>
      </w:r>
      <w:r w:rsidRPr="00153287">
        <w:rPr>
          <w:rFonts w:ascii="Palatino Linotype" w:eastAsia="Arial Unicode MS" w:hAnsi="Palatino Linotype" w:cs="Arial"/>
        </w:rPr>
        <w:t xml:space="preserve"> en </w:t>
      </w:r>
      <w:r w:rsidRPr="00153287">
        <w:rPr>
          <w:rFonts w:ascii="Palatino Linotype" w:eastAsia="Arial Unicode MS" w:hAnsi="Palatino Linotype" w:cs="Arial"/>
          <w:b/>
        </w:rPr>
        <w:t>versión pública</w:t>
      </w:r>
      <w:r w:rsidRPr="00153287">
        <w:rPr>
          <w:rFonts w:ascii="Palatino Linotype" w:eastAsia="Arial Unicode MS" w:hAnsi="Palatino Linotype" w:cs="Arial"/>
        </w:rPr>
        <w:t xml:space="preserve">, se deberá omitir, eliminar o suprimir la información personal de los servidores públicos, como lo es (de manera enunciativa más no limitativa), el Registro Federal de Contribuyentes (RFC), Clave única de Registro de Población (CURP), o cualquier otro dato que ponga en riesgo la vida y seguridad de dichas </w:t>
      </w:r>
      <w:r w:rsidRPr="00153287">
        <w:rPr>
          <w:rFonts w:ascii="Palatino Linotype" w:hAnsi="Palatino Linotype" w:cs="Arial"/>
        </w:rPr>
        <w:t>personas</w:t>
      </w:r>
      <w:r w:rsidRPr="00153287">
        <w:rPr>
          <w:rFonts w:ascii="Palatino Linotype" w:eastAsia="Arial Unicode MS" w:hAnsi="Palatino Linotype" w:cs="Arial"/>
        </w:rPr>
        <w:t>.</w:t>
      </w:r>
    </w:p>
    <w:p w14:paraId="0B04B486" w14:textId="77777777" w:rsidR="004C513A" w:rsidRPr="00153287" w:rsidRDefault="004C513A" w:rsidP="00153287">
      <w:pPr>
        <w:spacing w:before="100" w:beforeAutospacing="1" w:after="100" w:afterAutospacing="1" w:line="360" w:lineRule="auto"/>
        <w:jc w:val="both"/>
        <w:rPr>
          <w:rFonts w:ascii="Palatino Linotype" w:hAnsi="Palatino Linotype"/>
        </w:rPr>
      </w:pPr>
      <w:r w:rsidRPr="00153287">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153287">
        <w:rPr>
          <w:rFonts w:ascii="Palatino Linotype" w:hAnsi="Palatino Linotype" w:cs="Arial"/>
        </w:rPr>
        <w:t>del</w:t>
      </w:r>
      <w:r w:rsidRPr="00153287">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153287">
        <w:rPr>
          <w:rFonts w:ascii="Palatino Linotype" w:hAnsi="Palatino Linotype"/>
        </w:rPr>
        <w:t xml:space="preserve"> y finalmente la </w:t>
      </w:r>
      <w:proofErr w:type="spellStart"/>
      <w:r w:rsidRPr="00153287">
        <w:rPr>
          <w:rFonts w:ascii="Palatino Linotype" w:hAnsi="Palatino Linotype"/>
        </w:rPr>
        <w:t>homoclave</w:t>
      </w:r>
      <w:proofErr w:type="spellEnd"/>
      <w:r w:rsidRPr="00153287">
        <w:rPr>
          <w:rFonts w:ascii="Palatino Linotype" w:hAnsi="Palatino Linotype"/>
        </w:rPr>
        <w:t>, la cual para su obtención es necesario acreditar personalidad con documentos oficiales.</w:t>
      </w:r>
    </w:p>
    <w:p w14:paraId="4E8E1E38" w14:textId="77777777" w:rsidR="004C513A" w:rsidRPr="00153287" w:rsidRDefault="004C513A" w:rsidP="00153287">
      <w:pPr>
        <w:spacing w:before="100" w:beforeAutospacing="1" w:after="100" w:afterAutospacing="1" w:line="360" w:lineRule="auto"/>
        <w:jc w:val="both"/>
        <w:rPr>
          <w:rFonts w:ascii="Palatino Linotype" w:hAnsi="Palatino Linotype"/>
          <w:b/>
          <w:bCs/>
        </w:rPr>
      </w:pPr>
      <w:r w:rsidRPr="00153287">
        <w:rPr>
          <w:rFonts w:ascii="Palatino Linotype" w:hAnsi="Palatino Linotype" w:cs="Arial"/>
          <w:lang w:eastAsia="es-MX"/>
        </w:rPr>
        <w:lastRenderedPageBreak/>
        <w:t xml:space="preserve">Al respecto, </w:t>
      </w:r>
      <w:r w:rsidRPr="00153287">
        <w:rPr>
          <w:rFonts w:ascii="Palatino Linotype" w:hAnsi="Palatino Linotype" w:cs="Arial"/>
        </w:rPr>
        <w:t xml:space="preserve">es aplicable el Criterio 19/17 de la Segunda Época, emitido por </w:t>
      </w:r>
      <w:r w:rsidRPr="00153287">
        <w:rPr>
          <w:rFonts w:ascii="Palatino Linotype" w:eastAsia="Arial Unicode MS" w:hAnsi="Palatino Linotype" w:cs="Arial"/>
        </w:rPr>
        <w:t>el INAI,</w:t>
      </w:r>
      <w:r w:rsidRPr="00153287">
        <w:rPr>
          <w:rFonts w:ascii="Palatino Linotype" w:hAnsi="Palatino Linotype"/>
          <w:bCs/>
        </w:rPr>
        <w:t xml:space="preserve"> que dice:</w:t>
      </w:r>
      <w:r w:rsidRPr="00153287">
        <w:rPr>
          <w:rFonts w:ascii="Palatino Linotype" w:hAnsi="Palatino Linotype"/>
          <w:b/>
          <w:bCs/>
        </w:rPr>
        <w:t xml:space="preserve"> </w:t>
      </w:r>
    </w:p>
    <w:p w14:paraId="14BDD09F" w14:textId="77777777" w:rsidR="004C513A" w:rsidRPr="00153287" w:rsidRDefault="004C513A" w:rsidP="00153287">
      <w:pPr>
        <w:tabs>
          <w:tab w:val="left" w:pos="7655"/>
        </w:tabs>
        <w:autoSpaceDE w:val="0"/>
        <w:autoSpaceDN w:val="0"/>
        <w:adjustRightInd w:val="0"/>
        <w:spacing w:before="100" w:beforeAutospacing="1" w:after="100" w:afterAutospacing="1" w:line="276" w:lineRule="auto"/>
        <w:ind w:left="851" w:right="902"/>
        <w:jc w:val="both"/>
        <w:rPr>
          <w:rFonts w:ascii="Palatino Linotype" w:hAnsi="Palatino Linotype" w:cs="Arial"/>
          <w:bCs/>
          <w:i/>
          <w:sz w:val="22"/>
          <w:lang w:eastAsia="en-US"/>
        </w:rPr>
      </w:pPr>
      <w:r w:rsidRPr="00153287">
        <w:rPr>
          <w:rFonts w:ascii="Palatino Linotype" w:hAnsi="Palatino Linotype" w:cs="Arial"/>
          <w:bCs/>
          <w:i/>
          <w:sz w:val="22"/>
        </w:rPr>
        <w:t>“</w:t>
      </w:r>
      <w:r w:rsidRPr="00153287">
        <w:rPr>
          <w:rFonts w:ascii="Palatino Linotype" w:hAnsi="Palatino Linotype" w:cs="Arial"/>
          <w:b/>
          <w:bCs/>
          <w:i/>
          <w:sz w:val="22"/>
        </w:rPr>
        <w:t>Registro Federal de Contribuyentes (RFC) de personas físicas. El RFC es una clave</w:t>
      </w:r>
      <w:r w:rsidRPr="00153287">
        <w:rPr>
          <w:rFonts w:ascii="Palatino Linotype" w:hAnsi="Palatino Linotype" w:cs="Arial"/>
          <w:bCs/>
          <w:i/>
          <w:sz w:val="22"/>
        </w:rPr>
        <w:t xml:space="preserve"> de carácter fiscal, única e irrepetible, </w:t>
      </w:r>
      <w:r w:rsidRPr="00153287">
        <w:rPr>
          <w:rFonts w:ascii="Palatino Linotype" w:hAnsi="Palatino Linotype" w:cs="Arial"/>
          <w:b/>
          <w:bCs/>
          <w:i/>
          <w:sz w:val="22"/>
        </w:rPr>
        <w:t>que permite identificar al titular, su edad y fecha de nacimiento</w:t>
      </w:r>
      <w:r w:rsidRPr="00153287">
        <w:rPr>
          <w:rFonts w:ascii="Palatino Linotype" w:hAnsi="Palatino Linotype" w:cs="Arial"/>
          <w:bCs/>
          <w:i/>
          <w:sz w:val="22"/>
        </w:rPr>
        <w:t xml:space="preserve">, </w:t>
      </w:r>
      <w:r w:rsidRPr="00153287">
        <w:rPr>
          <w:rFonts w:ascii="Palatino Linotype" w:hAnsi="Palatino Linotype" w:cs="Arial"/>
          <w:i/>
          <w:sz w:val="22"/>
          <w:lang w:eastAsia="es-MX"/>
        </w:rPr>
        <w:t>por</w:t>
      </w:r>
      <w:r w:rsidRPr="00153287">
        <w:rPr>
          <w:rFonts w:ascii="Palatino Linotype" w:hAnsi="Palatino Linotype" w:cs="Arial"/>
          <w:bCs/>
          <w:i/>
          <w:sz w:val="22"/>
        </w:rPr>
        <w:t xml:space="preserve"> lo que </w:t>
      </w:r>
      <w:r w:rsidRPr="00153287">
        <w:rPr>
          <w:rFonts w:ascii="Palatino Linotype" w:hAnsi="Palatino Linotype" w:cs="Arial"/>
          <w:b/>
          <w:bCs/>
          <w:i/>
          <w:sz w:val="22"/>
        </w:rPr>
        <w:t>es un dato personal de carácter confidencial</w:t>
      </w:r>
      <w:r w:rsidRPr="00153287">
        <w:rPr>
          <w:rFonts w:ascii="Palatino Linotype" w:hAnsi="Palatino Linotype" w:cs="Arial"/>
          <w:i/>
          <w:sz w:val="22"/>
        </w:rPr>
        <w:t>.” (Sic)</w:t>
      </w:r>
    </w:p>
    <w:p w14:paraId="7E4DF8B8" w14:textId="77777777" w:rsidR="004C513A" w:rsidRPr="00153287" w:rsidRDefault="004C513A"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lang w:eastAsia="es-MX"/>
        </w:rPr>
        <w:t xml:space="preserve">De lo anterior, se desprende que el RFC se vincula al nombre de su </w:t>
      </w:r>
      <w:r w:rsidRPr="00153287">
        <w:rPr>
          <w:rFonts w:ascii="Palatino Linotype" w:hAnsi="Palatino Linotype"/>
          <w:bCs/>
        </w:rPr>
        <w:t>titular</w:t>
      </w:r>
      <w:r w:rsidRPr="00153287">
        <w:rPr>
          <w:rFonts w:ascii="Palatino Linotype" w:hAnsi="Palatino Linotype" w:cs="Arial"/>
          <w:lang w:eastAsia="es-MX"/>
        </w:rPr>
        <w:t xml:space="preserve">, lo que permite identificar la edad de la persona y fecha de nacimiento, en consecuencia determinar </w:t>
      </w:r>
      <w:r w:rsidRPr="00153287">
        <w:rPr>
          <w:rFonts w:ascii="Palatino Linotype" w:hAnsi="Palatino Linotype" w:cs="Arial"/>
        </w:rPr>
        <w:t>la</w:t>
      </w:r>
      <w:r w:rsidRPr="00153287">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153287">
        <w:rPr>
          <w:rFonts w:ascii="Palatino Linotype" w:hAnsi="Palatino Linotype"/>
          <w:lang w:eastAsia="es-MX"/>
        </w:rPr>
        <w:t>Municipios</w:t>
      </w:r>
      <w:r w:rsidRPr="00153287">
        <w:rPr>
          <w:rFonts w:ascii="Palatino Linotype" w:hAnsi="Palatino Linotype" w:cs="Arial"/>
          <w:lang w:eastAsia="es-MX"/>
        </w:rPr>
        <w:t xml:space="preserve"> y </w:t>
      </w:r>
      <w:r w:rsidRPr="00153287">
        <w:rPr>
          <w:rFonts w:ascii="Palatino Linotype" w:hAnsi="Palatino Linotype" w:cs="Arial"/>
        </w:rPr>
        <w:t>4°, fracción XI</w:t>
      </w:r>
      <w:r w:rsidRPr="00153287">
        <w:rPr>
          <w:rFonts w:ascii="Palatino Linotype" w:hAnsi="Palatino Linotype" w:cs="Arial"/>
          <w:lang w:eastAsia="es-MX"/>
        </w:rPr>
        <w:t xml:space="preserve"> </w:t>
      </w:r>
      <w:r w:rsidRPr="00153287">
        <w:rPr>
          <w:rFonts w:ascii="Palatino Linotype" w:hAnsi="Palatino Linotype" w:cs="Arial"/>
        </w:rPr>
        <w:t>de la Ley de Protección de Datos Personales en Posesión de Sujetos Obligados del Estado de México y Municipios.</w:t>
      </w:r>
    </w:p>
    <w:p w14:paraId="3F4A3B6C" w14:textId="77777777" w:rsidR="004C513A" w:rsidRPr="00153287" w:rsidRDefault="004C513A" w:rsidP="00153287">
      <w:pPr>
        <w:spacing w:before="100" w:beforeAutospacing="1" w:after="100" w:afterAutospacing="1" w:line="360" w:lineRule="auto"/>
        <w:jc w:val="both"/>
        <w:rPr>
          <w:rFonts w:ascii="Palatino Linotype" w:hAnsi="Palatino Linotype" w:cs="Arial"/>
          <w:lang w:eastAsia="es-MX"/>
        </w:rPr>
      </w:pPr>
      <w:r w:rsidRPr="00153287">
        <w:rPr>
          <w:rFonts w:ascii="Palatino Linotype" w:hAnsi="Palatino Linotype" w:cs="Arial"/>
          <w:lang w:eastAsia="es-MX"/>
        </w:rPr>
        <w:t xml:space="preserve">Por cuanto hace a la </w:t>
      </w:r>
      <w:r w:rsidRPr="00153287">
        <w:rPr>
          <w:rFonts w:ascii="Palatino Linotype" w:hAnsi="Palatino Linotype" w:cs="Arial"/>
        </w:rPr>
        <w:t>CURP</w:t>
      </w:r>
      <w:r w:rsidRPr="00153287">
        <w:rPr>
          <w:rFonts w:ascii="Palatino Linotype" w:hAnsi="Palatino Linotype" w:cs="Arial"/>
          <w:b/>
        </w:rPr>
        <w:t xml:space="preserve">, </w:t>
      </w:r>
      <w:r w:rsidRPr="00153287">
        <w:rPr>
          <w:rFonts w:ascii="Palatino Linotype" w:hAnsi="Palatino Linotype" w:cs="Arial"/>
          <w:lang w:eastAsia="es-MX"/>
        </w:rPr>
        <w:t xml:space="preserve">constituye un dato personal, que </w:t>
      </w:r>
      <w:r w:rsidRPr="00153287">
        <w:rPr>
          <w:rFonts w:ascii="Palatino Linotype" w:hAnsi="Palatino Linotype"/>
          <w:lang w:eastAsia="es-MX"/>
        </w:rPr>
        <w:t>tiene</w:t>
      </w:r>
      <w:r w:rsidRPr="00153287">
        <w:rPr>
          <w:rFonts w:ascii="Palatino Linotype" w:hAnsi="Palatino Linotype" w:cs="Arial"/>
          <w:lang w:eastAsia="es-MX"/>
        </w:rPr>
        <w:t xml:space="preserve"> como fin llevar registro de cada a cada una de las personas que integran la población del país, se </w:t>
      </w:r>
      <w:r w:rsidRPr="00153287">
        <w:rPr>
          <w:rFonts w:ascii="Palatino Linotype" w:hAnsi="Palatino Linotype" w:cs="Arial"/>
        </w:rPr>
        <w:t>tiene</w:t>
      </w:r>
      <w:r w:rsidRPr="00153287">
        <w:rPr>
          <w:rFonts w:ascii="Palatino Linotype" w:hAnsi="Palatino Linotype" w:cs="Arial"/>
          <w:lang w:eastAsia="es-MX"/>
        </w:rPr>
        <w:t xml:space="preserve"> como sustento los artículos 86 y 91 de la Ley General de Población, la cual señala lo siguiente:</w:t>
      </w:r>
    </w:p>
    <w:p w14:paraId="491F532F" w14:textId="77777777" w:rsidR="004C513A" w:rsidRPr="00153287" w:rsidRDefault="004C513A" w:rsidP="00153287">
      <w:pPr>
        <w:autoSpaceDE w:val="0"/>
        <w:autoSpaceDN w:val="0"/>
        <w:adjustRightInd w:val="0"/>
        <w:spacing w:before="100" w:beforeAutospacing="1" w:after="100" w:afterAutospacing="1" w:line="276" w:lineRule="auto"/>
        <w:ind w:left="851" w:right="902"/>
        <w:jc w:val="both"/>
        <w:rPr>
          <w:rFonts w:ascii="Palatino Linotype" w:hAnsi="Palatino Linotype" w:cs="Arial"/>
          <w:i/>
          <w:sz w:val="22"/>
          <w:lang w:eastAsia="es-MX"/>
        </w:rPr>
      </w:pPr>
      <w:r w:rsidRPr="00153287">
        <w:rPr>
          <w:rFonts w:ascii="Palatino Linotype" w:hAnsi="Palatino Linotype" w:cs="Arial,Bold"/>
          <w:bCs/>
          <w:i/>
          <w:sz w:val="22"/>
          <w:lang w:eastAsia="es-MX"/>
        </w:rPr>
        <w:t>“</w:t>
      </w:r>
      <w:r w:rsidRPr="00153287">
        <w:rPr>
          <w:rFonts w:ascii="Palatino Linotype" w:hAnsi="Palatino Linotype" w:cs="Arial,Bold"/>
          <w:b/>
          <w:bCs/>
          <w:i/>
          <w:sz w:val="22"/>
          <w:lang w:eastAsia="es-MX"/>
        </w:rPr>
        <w:t xml:space="preserve">Artículo 86. </w:t>
      </w:r>
      <w:r w:rsidRPr="00153287">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51C713C8" w14:textId="77777777" w:rsidR="004C513A" w:rsidRPr="00153287" w:rsidRDefault="004C513A" w:rsidP="00153287">
      <w:pPr>
        <w:autoSpaceDE w:val="0"/>
        <w:autoSpaceDN w:val="0"/>
        <w:adjustRightInd w:val="0"/>
        <w:spacing w:before="100" w:beforeAutospacing="1" w:after="100" w:afterAutospacing="1" w:line="276" w:lineRule="auto"/>
        <w:ind w:left="851" w:right="902"/>
        <w:jc w:val="both"/>
        <w:rPr>
          <w:rFonts w:ascii="Palatino Linotype" w:hAnsi="Palatino Linotype" w:cs="Arial"/>
          <w:i/>
          <w:sz w:val="22"/>
          <w:lang w:eastAsia="es-MX"/>
        </w:rPr>
      </w:pPr>
      <w:r w:rsidRPr="00153287">
        <w:rPr>
          <w:rFonts w:ascii="Palatino Linotype" w:hAnsi="Palatino Linotype" w:cs="Arial,Bold"/>
          <w:b/>
          <w:bCs/>
          <w:i/>
          <w:sz w:val="22"/>
          <w:lang w:eastAsia="es-MX"/>
        </w:rPr>
        <w:t xml:space="preserve">Artículo 91. </w:t>
      </w:r>
      <w:r w:rsidRPr="00153287">
        <w:rPr>
          <w:rFonts w:ascii="Palatino Linotype" w:hAnsi="Palatino Linotype" w:cs="Arial"/>
          <w:b/>
          <w:i/>
          <w:sz w:val="22"/>
          <w:lang w:eastAsia="es-MX"/>
        </w:rPr>
        <w:t>Al incorporar a una persona en el Registro Nacional de Población</w:t>
      </w:r>
      <w:r w:rsidRPr="00153287">
        <w:rPr>
          <w:rFonts w:ascii="Palatino Linotype" w:hAnsi="Palatino Linotype" w:cs="Arial"/>
          <w:i/>
          <w:sz w:val="22"/>
          <w:lang w:eastAsia="es-MX"/>
        </w:rPr>
        <w:t xml:space="preserve">, se le asignará una clave </w:t>
      </w:r>
      <w:r w:rsidRPr="00153287">
        <w:rPr>
          <w:rFonts w:ascii="Palatino Linotype" w:hAnsi="Palatino Linotype" w:cs="Arial"/>
          <w:b/>
          <w:i/>
          <w:sz w:val="22"/>
          <w:lang w:eastAsia="es-MX"/>
        </w:rPr>
        <w:t>que se denominará Clave Única de Registro de Población</w:t>
      </w:r>
      <w:r w:rsidRPr="00153287">
        <w:rPr>
          <w:rFonts w:ascii="Palatino Linotype" w:hAnsi="Palatino Linotype" w:cs="Arial"/>
          <w:i/>
          <w:sz w:val="22"/>
          <w:lang w:eastAsia="es-MX"/>
        </w:rPr>
        <w:t xml:space="preserve">. </w:t>
      </w:r>
      <w:r w:rsidRPr="00153287">
        <w:rPr>
          <w:rFonts w:ascii="Palatino Linotype" w:hAnsi="Palatino Linotype" w:cs="Arial"/>
          <w:b/>
          <w:i/>
          <w:sz w:val="22"/>
          <w:lang w:eastAsia="es-MX"/>
        </w:rPr>
        <w:t>Esta servirá para</w:t>
      </w:r>
      <w:r w:rsidRPr="00153287">
        <w:rPr>
          <w:rFonts w:ascii="Palatino Linotype" w:hAnsi="Palatino Linotype" w:cs="Arial"/>
          <w:i/>
          <w:sz w:val="22"/>
          <w:lang w:eastAsia="es-MX"/>
        </w:rPr>
        <w:t xml:space="preserve"> registrarla e </w:t>
      </w:r>
      <w:r w:rsidRPr="00153287">
        <w:rPr>
          <w:rFonts w:ascii="Palatino Linotype" w:hAnsi="Palatino Linotype" w:cs="Arial"/>
          <w:b/>
          <w:i/>
          <w:sz w:val="22"/>
          <w:lang w:eastAsia="es-MX"/>
        </w:rPr>
        <w:t>identificarla en forma individual</w:t>
      </w:r>
      <w:r w:rsidRPr="00153287">
        <w:rPr>
          <w:rFonts w:ascii="Palatino Linotype" w:hAnsi="Palatino Linotype" w:cs="Arial"/>
          <w:i/>
          <w:sz w:val="22"/>
          <w:lang w:eastAsia="es-MX"/>
        </w:rPr>
        <w:t xml:space="preserve">.” </w:t>
      </w:r>
    </w:p>
    <w:p w14:paraId="5D4EB419" w14:textId="77777777" w:rsidR="004C513A" w:rsidRPr="00153287" w:rsidRDefault="004C513A" w:rsidP="00153287">
      <w:pPr>
        <w:autoSpaceDE w:val="0"/>
        <w:autoSpaceDN w:val="0"/>
        <w:adjustRightInd w:val="0"/>
        <w:spacing w:before="100" w:beforeAutospacing="1" w:after="100" w:afterAutospacing="1"/>
        <w:ind w:left="851" w:right="902"/>
        <w:jc w:val="both"/>
        <w:rPr>
          <w:rFonts w:ascii="Palatino Linotype" w:hAnsi="Palatino Linotype" w:cs="Arial"/>
          <w:sz w:val="22"/>
        </w:rPr>
      </w:pPr>
      <w:r w:rsidRPr="00153287">
        <w:rPr>
          <w:rFonts w:ascii="Palatino Linotype" w:hAnsi="Palatino Linotype" w:cs="Arial"/>
          <w:sz w:val="22"/>
        </w:rPr>
        <w:t>(Énfasis añadido)</w:t>
      </w:r>
    </w:p>
    <w:p w14:paraId="148A2C77" w14:textId="77777777" w:rsidR="004C513A" w:rsidRPr="00153287" w:rsidRDefault="004C513A" w:rsidP="00153287">
      <w:pPr>
        <w:spacing w:before="100" w:beforeAutospacing="1" w:after="100" w:afterAutospacing="1" w:line="360" w:lineRule="auto"/>
        <w:jc w:val="both"/>
        <w:rPr>
          <w:rFonts w:ascii="Palatino Linotype" w:hAnsi="Palatino Linotype"/>
          <w:lang w:eastAsia="es-MX"/>
        </w:rPr>
      </w:pPr>
      <w:r w:rsidRPr="00153287">
        <w:rPr>
          <w:rFonts w:ascii="Palatino Linotype" w:hAnsi="Palatino Linotype"/>
          <w:lang w:eastAsia="es-MX"/>
        </w:rPr>
        <w:lastRenderedPageBreak/>
        <w:t xml:space="preserve">Ahora bien, la CURP está integrada de 18 elementos representados por letras y números, que se generan a partir de los datos contenidos en un documento probatorio de </w:t>
      </w:r>
      <w:r w:rsidRPr="00153287">
        <w:rPr>
          <w:rFonts w:ascii="Palatino Linotype" w:hAnsi="Palatino Linotype"/>
          <w:bCs/>
        </w:rPr>
        <w:t>identidad</w:t>
      </w:r>
      <w:r w:rsidRPr="00153287">
        <w:rPr>
          <w:rFonts w:ascii="Palatino Linotype" w:hAnsi="Palatino Linotype"/>
          <w:lang w:eastAsia="es-MX"/>
        </w:rPr>
        <w:t xml:space="preserve"> (acta de nacimiento, carta de naturalización o documento migratorio), la </w:t>
      </w:r>
      <w:r w:rsidRPr="00153287">
        <w:rPr>
          <w:rFonts w:ascii="Palatino Linotype" w:hAnsi="Palatino Linotype" w:cs="Arial"/>
        </w:rPr>
        <w:t>cual</w:t>
      </w:r>
      <w:r w:rsidRPr="00153287">
        <w:rPr>
          <w:rFonts w:ascii="Palatino Linotype" w:hAnsi="Palatino Linotype"/>
          <w:lang w:eastAsia="es-MX"/>
        </w:rPr>
        <w:t xml:space="preserve"> se integra de</w:t>
      </w:r>
      <w:r w:rsidRPr="0015328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153287">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745F45D0" w14:textId="77777777" w:rsidR="004C513A" w:rsidRPr="00153287" w:rsidRDefault="004C513A" w:rsidP="00153287">
      <w:pPr>
        <w:spacing w:before="100" w:beforeAutospacing="1" w:after="100" w:afterAutospacing="1" w:line="360" w:lineRule="auto"/>
        <w:jc w:val="both"/>
        <w:rPr>
          <w:rFonts w:ascii="Palatino Linotype" w:hAnsi="Palatino Linotype" w:cs="Arial"/>
          <w:lang w:eastAsia="es-MX"/>
        </w:rPr>
      </w:pPr>
      <w:r w:rsidRPr="00153287">
        <w:rPr>
          <w:rFonts w:ascii="Palatino Linotype" w:hAnsi="Palatino Linotype" w:cs="Arial"/>
          <w:lang w:eastAsia="es-MX"/>
        </w:rPr>
        <w:t xml:space="preserve">Al respecto, el </w:t>
      </w:r>
      <w:r w:rsidRPr="00153287">
        <w:rPr>
          <w:rFonts w:ascii="Palatino Linotype" w:eastAsia="Arial Unicode MS" w:hAnsi="Palatino Linotype" w:cs="Arial"/>
        </w:rPr>
        <w:t>INAI,</w:t>
      </w:r>
      <w:r w:rsidRPr="00153287">
        <w:rPr>
          <w:rFonts w:ascii="Palatino Linotype" w:hAnsi="Palatino Linotype" w:cs="Arial"/>
          <w:lang w:eastAsia="es-MX"/>
        </w:rPr>
        <w:t xml:space="preserve"> a través del Criterio 18/17 de la Segunda Época, señala lo siguiente:</w:t>
      </w:r>
    </w:p>
    <w:p w14:paraId="345F4AAE" w14:textId="77777777" w:rsidR="004C513A" w:rsidRPr="00153287" w:rsidRDefault="004C513A" w:rsidP="00153287">
      <w:pPr>
        <w:autoSpaceDE w:val="0"/>
        <w:autoSpaceDN w:val="0"/>
        <w:adjustRightInd w:val="0"/>
        <w:spacing w:before="100" w:beforeAutospacing="1" w:after="100" w:afterAutospacing="1" w:line="276" w:lineRule="auto"/>
        <w:ind w:left="851" w:right="902"/>
        <w:jc w:val="both"/>
        <w:rPr>
          <w:rFonts w:ascii="Palatino Linotype" w:hAnsi="Palatino Linotype" w:cs="Arial"/>
          <w:i/>
          <w:sz w:val="22"/>
          <w:lang w:eastAsia="es-MX"/>
        </w:rPr>
      </w:pPr>
      <w:r w:rsidRPr="00153287">
        <w:rPr>
          <w:rFonts w:ascii="Palatino Linotype" w:hAnsi="Palatino Linotype" w:cs="Arial"/>
          <w:i/>
          <w:sz w:val="22"/>
          <w:lang w:eastAsia="es-MX"/>
        </w:rPr>
        <w:t>“</w:t>
      </w:r>
      <w:r w:rsidRPr="00153287">
        <w:rPr>
          <w:rFonts w:ascii="Palatino Linotype" w:hAnsi="Palatino Linotype" w:cs="Arial"/>
          <w:b/>
          <w:i/>
          <w:sz w:val="22"/>
          <w:lang w:eastAsia="es-MX"/>
        </w:rPr>
        <w:t>Clave Única de Registro de Población (CURP).</w:t>
      </w:r>
      <w:r w:rsidRPr="00153287">
        <w:rPr>
          <w:rFonts w:ascii="Palatino Linotype" w:hAnsi="Palatino Linotype" w:cs="Arial"/>
          <w:i/>
          <w:sz w:val="22"/>
          <w:lang w:eastAsia="es-MX"/>
        </w:rPr>
        <w:t xml:space="preserve"> </w:t>
      </w:r>
      <w:r w:rsidRPr="00153287">
        <w:rPr>
          <w:rFonts w:ascii="Palatino Linotype" w:hAnsi="Palatino Linotype" w:cs="Arial"/>
          <w:b/>
          <w:i/>
          <w:sz w:val="22"/>
          <w:lang w:eastAsia="es-MX"/>
        </w:rPr>
        <w:t>La Clave Única de Registro de Población se integra por datos personales que sólo conciernen al particular titular</w:t>
      </w:r>
      <w:r w:rsidRPr="00153287">
        <w:rPr>
          <w:rFonts w:ascii="Palatino Linotype" w:hAnsi="Palatino Linotype" w:cs="Arial"/>
          <w:i/>
          <w:sz w:val="22"/>
          <w:lang w:eastAsia="es-MX"/>
        </w:rPr>
        <w:t xml:space="preserve"> de la misma, </w:t>
      </w:r>
      <w:r w:rsidRPr="00153287">
        <w:rPr>
          <w:rFonts w:ascii="Palatino Linotype" w:hAnsi="Palatino Linotype" w:cs="Arial"/>
          <w:b/>
          <w:i/>
          <w:sz w:val="22"/>
          <w:lang w:eastAsia="es-MX"/>
        </w:rPr>
        <w:t>como lo son su nombre, apellidos, fecha de nacimiento, lugar de nacimiento y sexo</w:t>
      </w:r>
      <w:r w:rsidRPr="00153287">
        <w:rPr>
          <w:rFonts w:ascii="Palatino Linotype" w:hAnsi="Palatino Linotype" w:cs="Arial"/>
          <w:i/>
          <w:sz w:val="22"/>
          <w:lang w:eastAsia="es-MX"/>
        </w:rPr>
        <w:t xml:space="preserve">. Dichos datos, constituyen información que distingue plenamente a una persona física del resto de los habitantes del país, </w:t>
      </w:r>
      <w:r w:rsidRPr="00153287">
        <w:rPr>
          <w:rFonts w:ascii="Palatino Linotype" w:hAnsi="Palatino Linotype" w:cs="Arial"/>
          <w:b/>
          <w:i/>
          <w:sz w:val="22"/>
          <w:lang w:eastAsia="es-MX"/>
        </w:rPr>
        <w:t>por lo que la CURP está considerada como información confidencial</w:t>
      </w:r>
      <w:r w:rsidRPr="00153287">
        <w:rPr>
          <w:rFonts w:ascii="Palatino Linotype" w:hAnsi="Palatino Linotype" w:cs="Arial"/>
          <w:i/>
          <w:sz w:val="22"/>
          <w:lang w:eastAsia="es-MX"/>
        </w:rPr>
        <w:t xml:space="preserve">. ” </w:t>
      </w:r>
      <w:r w:rsidRPr="00153287">
        <w:rPr>
          <w:rFonts w:ascii="Palatino Linotype" w:hAnsi="Palatino Linotype" w:cs="Arial"/>
          <w:i/>
          <w:sz w:val="22"/>
        </w:rPr>
        <w:t>(Sic)</w:t>
      </w:r>
    </w:p>
    <w:p w14:paraId="4B2E6DDD" w14:textId="77777777" w:rsidR="004C513A" w:rsidRPr="00153287" w:rsidRDefault="004C513A" w:rsidP="00153287">
      <w:pPr>
        <w:spacing w:before="100" w:beforeAutospacing="1" w:after="100" w:afterAutospacing="1" w:line="360" w:lineRule="auto"/>
        <w:jc w:val="both"/>
        <w:rPr>
          <w:rFonts w:ascii="Palatino Linotype" w:hAnsi="Palatino Linotype" w:cs="Arial"/>
          <w:lang w:eastAsia="es-MX"/>
        </w:rPr>
      </w:pPr>
      <w:r w:rsidRPr="00153287">
        <w:rPr>
          <w:rFonts w:ascii="Palatino Linotype" w:hAnsi="Palatino Linotype" w:cs="Arial"/>
          <w:lang w:eastAsia="es-MX"/>
        </w:rPr>
        <w:t xml:space="preserve">De lo anterior, se desprende que la </w:t>
      </w:r>
      <w:r w:rsidRPr="00153287">
        <w:rPr>
          <w:rFonts w:ascii="Palatino Linotype" w:hAnsi="Palatino Linotype"/>
          <w:lang w:eastAsia="es-MX"/>
        </w:rPr>
        <w:t xml:space="preserve">CURP </w:t>
      </w:r>
      <w:r w:rsidRPr="00153287">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153287">
        <w:rPr>
          <w:rFonts w:ascii="Palatino Linotype" w:hAnsi="Palatino Linotype"/>
          <w:bCs/>
        </w:rPr>
        <w:t>personal</w:t>
      </w:r>
      <w:r w:rsidRPr="00153287">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153287">
        <w:rPr>
          <w:rFonts w:ascii="Palatino Linotype" w:hAnsi="Palatino Linotype" w:cs="Arial"/>
        </w:rPr>
        <w:t>4, fracción XI</w:t>
      </w:r>
      <w:r w:rsidRPr="00153287">
        <w:rPr>
          <w:rFonts w:ascii="Palatino Linotype" w:hAnsi="Palatino Linotype" w:cs="Arial"/>
          <w:lang w:eastAsia="es-MX"/>
        </w:rPr>
        <w:t xml:space="preserve"> </w:t>
      </w:r>
      <w:r w:rsidRPr="00153287">
        <w:rPr>
          <w:rFonts w:ascii="Palatino Linotype" w:hAnsi="Palatino Linotype" w:cs="Arial"/>
        </w:rPr>
        <w:t>de la Ley de Protección de Datos Personales en Posesión de Sujetos Obligados del Estado de México y Municipios</w:t>
      </w:r>
      <w:r w:rsidRPr="00153287">
        <w:rPr>
          <w:rFonts w:ascii="Palatino Linotype" w:hAnsi="Palatino Linotype" w:cs="Arial"/>
          <w:lang w:eastAsia="es-MX"/>
        </w:rPr>
        <w:t>.</w:t>
      </w:r>
    </w:p>
    <w:p w14:paraId="4F399339" w14:textId="77777777" w:rsidR="004C513A" w:rsidRPr="00153287" w:rsidRDefault="004C513A"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lastRenderedPageBreak/>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w:t>
      </w:r>
      <w:bookmarkStart w:id="15" w:name="_Hlk144144057"/>
      <w:r w:rsidRPr="00153287">
        <w:rPr>
          <w:rFonts w:ascii="Palatino Linotype" w:hAnsi="Palatino Linotype" w:cs="Arial"/>
        </w:rPr>
        <w:t>Ley de Transparencia y Acceso a la Información Pública del Estado de México y Municipios</w:t>
      </w:r>
      <w:bookmarkEnd w:id="15"/>
      <w:r w:rsidRPr="00153287">
        <w:rPr>
          <w:rFonts w:ascii="Palatino Linotype" w:hAnsi="Palatino Linotype" w:cs="Arial"/>
        </w:rPr>
        <w:t>, así como los numerales Segundo, fracción XVIII,  y del Cuarto al Décimo Primero de los</w:t>
      </w:r>
      <w:bookmarkStart w:id="16" w:name="_Hlk144144083"/>
      <w:r w:rsidRPr="00153287">
        <w:rPr>
          <w:rFonts w:ascii="Palatino Linotype" w:hAnsi="Palatino Linotype" w:cs="Arial"/>
        </w:rPr>
        <w:t xml:space="preserve"> Lineamientos Generales en materia de Clasificación y Desclasificación de la Información, así como para la elaboración de Versiones Públicas</w:t>
      </w:r>
      <w:bookmarkEnd w:id="16"/>
      <w:r w:rsidRPr="00153287">
        <w:rPr>
          <w:rFonts w:ascii="Palatino Linotype" w:hAnsi="Palatino Linotype" w:cs="Arial"/>
        </w:rPr>
        <w:t>, que literalmente expresan:</w:t>
      </w:r>
    </w:p>
    <w:p w14:paraId="620BDB60" w14:textId="1D5EE266" w:rsidR="001E679A" w:rsidRPr="00153287" w:rsidRDefault="004C513A" w:rsidP="00153287">
      <w:pPr>
        <w:spacing w:before="100" w:beforeAutospacing="1" w:after="100" w:afterAutospacing="1" w:line="276" w:lineRule="auto"/>
        <w:ind w:left="851" w:right="902"/>
        <w:jc w:val="center"/>
        <w:rPr>
          <w:rFonts w:ascii="Palatino Linotype" w:hAnsi="Palatino Linotype" w:cs="Arial"/>
          <w:b/>
          <w:i/>
          <w:sz w:val="22"/>
          <w:szCs w:val="22"/>
        </w:rPr>
      </w:pPr>
      <w:r w:rsidRPr="00153287">
        <w:rPr>
          <w:rFonts w:ascii="Palatino Linotype" w:hAnsi="Palatino Linotype" w:cs="Arial"/>
          <w:b/>
          <w:i/>
          <w:sz w:val="22"/>
          <w:szCs w:val="22"/>
        </w:rPr>
        <w:t>“</w:t>
      </w:r>
      <w:r w:rsidR="001E679A" w:rsidRPr="00153287">
        <w:rPr>
          <w:rFonts w:ascii="Palatino Linotype" w:hAnsi="Palatino Linotype" w:cs="Arial"/>
          <w:b/>
          <w:i/>
          <w:sz w:val="22"/>
          <w:szCs w:val="22"/>
        </w:rPr>
        <w:t>Ley de Transparencia y Acceso a la Información Pública del Estado de México y Municipios</w:t>
      </w:r>
    </w:p>
    <w:p w14:paraId="6ED1C6AC" w14:textId="293E9CA3" w:rsidR="004C513A" w:rsidRPr="00153287" w:rsidRDefault="004C513A" w:rsidP="00153287">
      <w:pPr>
        <w:spacing w:before="100" w:beforeAutospacing="1" w:after="100" w:afterAutospacing="1" w:line="276" w:lineRule="auto"/>
        <w:ind w:left="851" w:right="902"/>
        <w:jc w:val="both"/>
        <w:rPr>
          <w:rFonts w:ascii="Palatino Linotype" w:hAnsi="Palatino Linotype" w:cs="Arial"/>
          <w:i/>
          <w:sz w:val="22"/>
          <w:szCs w:val="22"/>
        </w:rPr>
      </w:pPr>
      <w:r w:rsidRPr="00153287">
        <w:rPr>
          <w:rFonts w:ascii="Palatino Linotype" w:hAnsi="Palatino Linotype" w:cs="Arial"/>
          <w:b/>
          <w:i/>
          <w:sz w:val="22"/>
          <w:szCs w:val="22"/>
        </w:rPr>
        <w:t xml:space="preserve">Artículo 49. </w:t>
      </w:r>
      <w:r w:rsidRPr="00153287">
        <w:rPr>
          <w:rFonts w:ascii="Palatino Linotype" w:hAnsi="Palatino Linotype" w:cs="Arial"/>
          <w:i/>
          <w:sz w:val="22"/>
          <w:szCs w:val="22"/>
        </w:rPr>
        <w:t>Los Comités de Transparencia tendrán las siguientes atribuciones:</w:t>
      </w:r>
    </w:p>
    <w:p w14:paraId="00BFB3F1"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i/>
          <w:sz w:val="22"/>
          <w:szCs w:val="22"/>
        </w:rPr>
      </w:pPr>
      <w:r w:rsidRPr="00153287">
        <w:rPr>
          <w:rFonts w:ascii="Palatino Linotype" w:hAnsi="Palatino Linotype" w:cs="Arial"/>
          <w:b/>
          <w:i/>
          <w:sz w:val="22"/>
          <w:szCs w:val="22"/>
        </w:rPr>
        <w:t>VIII.</w:t>
      </w:r>
      <w:r w:rsidRPr="00153287">
        <w:rPr>
          <w:rFonts w:ascii="Palatino Linotype" w:hAnsi="Palatino Linotype" w:cs="Arial"/>
          <w:i/>
          <w:sz w:val="22"/>
          <w:szCs w:val="22"/>
        </w:rPr>
        <w:t xml:space="preserve"> Aprobar, modificar o revocar la clasificación de la información;</w:t>
      </w:r>
    </w:p>
    <w:p w14:paraId="5566D6FA"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i/>
          <w:sz w:val="22"/>
          <w:szCs w:val="22"/>
        </w:rPr>
      </w:pPr>
      <w:r w:rsidRPr="00153287">
        <w:rPr>
          <w:rFonts w:ascii="Palatino Linotype" w:hAnsi="Palatino Linotype" w:cs="Arial"/>
          <w:b/>
          <w:i/>
          <w:sz w:val="22"/>
          <w:szCs w:val="22"/>
        </w:rPr>
        <w:t>Artículo 132.</w:t>
      </w:r>
      <w:r w:rsidRPr="00153287">
        <w:rPr>
          <w:rFonts w:ascii="Palatino Linotype" w:hAnsi="Palatino Linotype" w:cs="Arial"/>
          <w:i/>
          <w:sz w:val="22"/>
          <w:szCs w:val="22"/>
        </w:rPr>
        <w:t xml:space="preserve"> La clasificación de la información se llevará a cabo en el momento en que:</w:t>
      </w:r>
    </w:p>
    <w:p w14:paraId="65521806"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i/>
          <w:sz w:val="22"/>
          <w:szCs w:val="22"/>
        </w:rPr>
      </w:pPr>
      <w:r w:rsidRPr="00153287">
        <w:rPr>
          <w:rFonts w:ascii="Palatino Linotype" w:hAnsi="Palatino Linotype" w:cs="Arial"/>
          <w:b/>
          <w:i/>
          <w:sz w:val="22"/>
          <w:szCs w:val="22"/>
        </w:rPr>
        <w:t>I.</w:t>
      </w:r>
      <w:r w:rsidRPr="00153287">
        <w:rPr>
          <w:rFonts w:ascii="Palatino Linotype" w:hAnsi="Palatino Linotype" w:cs="Arial"/>
          <w:i/>
          <w:sz w:val="22"/>
          <w:szCs w:val="22"/>
        </w:rPr>
        <w:t xml:space="preserve"> Se reciba una solicitud de acceso a la información;</w:t>
      </w:r>
    </w:p>
    <w:p w14:paraId="1970965E"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i/>
          <w:sz w:val="22"/>
          <w:szCs w:val="22"/>
        </w:rPr>
      </w:pPr>
      <w:r w:rsidRPr="00153287">
        <w:rPr>
          <w:rFonts w:ascii="Palatino Linotype" w:hAnsi="Palatino Linotype" w:cs="Arial"/>
          <w:b/>
          <w:i/>
          <w:sz w:val="22"/>
          <w:szCs w:val="22"/>
        </w:rPr>
        <w:t>II.</w:t>
      </w:r>
      <w:r w:rsidRPr="00153287">
        <w:rPr>
          <w:rFonts w:ascii="Palatino Linotype" w:hAnsi="Palatino Linotype" w:cs="Arial"/>
          <w:i/>
          <w:sz w:val="22"/>
          <w:szCs w:val="22"/>
        </w:rPr>
        <w:t xml:space="preserve"> Se determine mediante resolución de autoridad competente; o</w:t>
      </w:r>
    </w:p>
    <w:p w14:paraId="0F45551D"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b/>
          <w:i/>
          <w:sz w:val="22"/>
          <w:szCs w:val="22"/>
        </w:rPr>
      </w:pPr>
      <w:r w:rsidRPr="00153287">
        <w:rPr>
          <w:rFonts w:ascii="Palatino Linotype" w:hAnsi="Palatino Linotype" w:cs="Arial"/>
          <w:i/>
          <w:sz w:val="22"/>
          <w:szCs w:val="22"/>
        </w:rPr>
        <w:t>III. Se generen versiones públicas para dar cumplimiento a las obligaciones de transparencia previstas en esta Ley.</w:t>
      </w:r>
      <w:r w:rsidRPr="00153287">
        <w:rPr>
          <w:rFonts w:ascii="Palatino Linotype" w:hAnsi="Palatino Linotype" w:cs="Arial"/>
          <w:b/>
          <w:i/>
          <w:sz w:val="22"/>
          <w:szCs w:val="22"/>
        </w:rPr>
        <w:t>”</w:t>
      </w:r>
    </w:p>
    <w:p w14:paraId="71DEFF84" w14:textId="6C8E073F" w:rsidR="004C513A" w:rsidRPr="00153287" w:rsidRDefault="004C513A" w:rsidP="00153287">
      <w:pPr>
        <w:spacing w:before="100" w:beforeAutospacing="1" w:after="100" w:afterAutospacing="1" w:line="276" w:lineRule="auto"/>
        <w:ind w:left="851" w:right="902"/>
        <w:jc w:val="center"/>
        <w:rPr>
          <w:rFonts w:ascii="Palatino Linotype" w:hAnsi="Palatino Linotype" w:cs="Arial"/>
          <w:i/>
          <w:sz w:val="22"/>
          <w:szCs w:val="22"/>
        </w:rPr>
      </w:pPr>
      <w:r w:rsidRPr="00153287">
        <w:rPr>
          <w:rFonts w:ascii="Palatino Linotype" w:hAnsi="Palatino Linotype" w:cs="Arial"/>
          <w:b/>
          <w:i/>
          <w:sz w:val="22"/>
          <w:szCs w:val="22"/>
        </w:rPr>
        <w:t>“Segundo.-</w:t>
      </w:r>
      <w:r w:rsidRPr="00153287">
        <w:rPr>
          <w:rFonts w:ascii="Palatino Linotype" w:hAnsi="Palatino Linotype" w:cs="Arial"/>
          <w:i/>
          <w:sz w:val="22"/>
          <w:szCs w:val="22"/>
        </w:rPr>
        <w:t xml:space="preserve"> Para efectos de los presentes Lineamientos Generales, se entenderá por:</w:t>
      </w:r>
    </w:p>
    <w:p w14:paraId="12FD5DD2"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i/>
          <w:sz w:val="22"/>
          <w:szCs w:val="22"/>
        </w:rPr>
      </w:pPr>
      <w:r w:rsidRPr="00153287">
        <w:rPr>
          <w:rFonts w:ascii="Palatino Linotype" w:hAnsi="Palatino Linotype" w:cs="Arial"/>
          <w:b/>
          <w:i/>
          <w:sz w:val="22"/>
          <w:szCs w:val="22"/>
        </w:rPr>
        <w:t>XVIII.</w:t>
      </w:r>
      <w:r w:rsidRPr="00153287">
        <w:rPr>
          <w:rFonts w:ascii="Palatino Linotype" w:hAnsi="Palatino Linotype" w:cs="Arial"/>
          <w:i/>
          <w:sz w:val="22"/>
          <w:szCs w:val="22"/>
        </w:rPr>
        <w:t xml:space="preserve">  </w:t>
      </w:r>
      <w:r w:rsidRPr="00153287">
        <w:rPr>
          <w:rFonts w:ascii="Palatino Linotype" w:hAnsi="Palatino Linotype" w:cs="Arial"/>
          <w:b/>
          <w:i/>
          <w:sz w:val="22"/>
          <w:szCs w:val="22"/>
        </w:rPr>
        <w:t>Versión pública:</w:t>
      </w:r>
      <w:r w:rsidRPr="00153287">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D05064D"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i/>
          <w:sz w:val="22"/>
          <w:szCs w:val="22"/>
        </w:rPr>
      </w:pPr>
      <w:r w:rsidRPr="00153287">
        <w:rPr>
          <w:rFonts w:ascii="Palatino Linotype" w:hAnsi="Palatino Linotype" w:cs="Arial"/>
          <w:b/>
          <w:i/>
          <w:sz w:val="22"/>
          <w:szCs w:val="22"/>
        </w:rPr>
        <w:lastRenderedPageBreak/>
        <w:t>Cuarto.</w:t>
      </w:r>
      <w:r w:rsidRPr="00153287">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4CF769C"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i/>
          <w:sz w:val="22"/>
          <w:szCs w:val="22"/>
        </w:rPr>
      </w:pPr>
      <w:r w:rsidRPr="00153287">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C4C1E43" w14:textId="77777777" w:rsidR="00AD0208" w:rsidRPr="00153287" w:rsidRDefault="004C513A" w:rsidP="00153287">
      <w:pPr>
        <w:spacing w:before="100" w:beforeAutospacing="1" w:after="100" w:afterAutospacing="1" w:line="276" w:lineRule="auto"/>
        <w:ind w:left="851" w:right="902"/>
        <w:jc w:val="both"/>
        <w:rPr>
          <w:rFonts w:ascii="Palatino Linotype" w:hAnsi="Palatino Linotype" w:cs="Arial"/>
          <w:i/>
          <w:sz w:val="22"/>
          <w:szCs w:val="22"/>
        </w:rPr>
      </w:pPr>
      <w:r w:rsidRPr="00153287">
        <w:rPr>
          <w:rFonts w:ascii="Palatino Linotype" w:hAnsi="Palatino Linotype" w:cs="Arial"/>
          <w:b/>
          <w:i/>
          <w:sz w:val="22"/>
          <w:szCs w:val="22"/>
        </w:rPr>
        <w:t>Quinto.</w:t>
      </w:r>
      <w:r w:rsidRPr="00153287">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7CC72E0" w14:textId="0F31F93D" w:rsidR="004C513A" w:rsidRPr="00153287" w:rsidRDefault="004C513A" w:rsidP="00153287">
      <w:pPr>
        <w:spacing w:before="100" w:beforeAutospacing="1" w:after="100" w:afterAutospacing="1" w:line="276" w:lineRule="auto"/>
        <w:ind w:left="851" w:right="902"/>
        <w:jc w:val="both"/>
        <w:rPr>
          <w:rFonts w:ascii="Palatino Linotype" w:hAnsi="Palatino Linotype" w:cs="Arial"/>
          <w:i/>
          <w:sz w:val="22"/>
          <w:szCs w:val="22"/>
        </w:rPr>
      </w:pPr>
      <w:r w:rsidRPr="00153287">
        <w:rPr>
          <w:rFonts w:ascii="Palatino Linotype" w:hAnsi="Palatino Linotype" w:cs="Arial"/>
          <w:b/>
          <w:i/>
          <w:sz w:val="22"/>
          <w:szCs w:val="22"/>
        </w:rPr>
        <w:t xml:space="preserve"> Sexto: Derogado</w:t>
      </w:r>
    </w:p>
    <w:p w14:paraId="395FDB0F"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b/>
          <w:i/>
          <w:sz w:val="22"/>
          <w:szCs w:val="22"/>
        </w:rPr>
      </w:pPr>
      <w:r w:rsidRPr="00153287">
        <w:rPr>
          <w:rFonts w:ascii="Palatino Linotype" w:hAnsi="Palatino Linotype" w:cs="Arial"/>
          <w:b/>
          <w:i/>
          <w:sz w:val="22"/>
          <w:szCs w:val="22"/>
        </w:rPr>
        <w:t>Séptimo. La clasificaci6n de la informaci6n se llevara a cabo en el momento en que:</w:t>
      </w:r>
    </w:p>
    <w:p w14:paraId="2D63A691"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b/>
          <w:i/>
          <w:sz w:val="22"/>
          <w:szCs w:val="22"/>
        </w:rPr>
      </w:pPr>
      <w:r w:rsidRPr="00153287">
        <w:rPr>
          <w:rFonts w:ascii="Palatino Linotype" w:hAnsi="Palatino Linotype" w:cs="Arial"/>
          <w:b/>
          <w:i/>
          <w:sz w:val="22"/>
          <w:szCs w:val="22"/>
        </w:rPr>
        <w:t>I. Se reciba una solicitud de acceso a la información;</w:t>
      </w:r>
    </w:p>
    <w:p w14:paraId="75BC2061" w14:textId="691D1316" w:rsidR="004C513A" w:rsidRPr="00153287" w:rsidRDefault="004C513A" w:rsidP="00153287">
      <w:pPr>
        <w:spacing w:before="100" w:beforeAutospacing="1" w:after="100" w:afterAutospacing="1" w:line="276" w:lineRule="auto"/>
        <w:ind w:left="851" w:right="902"/>
        <w:jc w:val="both"/>
        <w:rPr>
          <w:rFonts w:ascii="Palatino Linotype" w:hAnsi="Palatino Linotype" w:cs="Arial"/>
          <w:b/>
          <w:i/>
          <w:sz w:val="22"/>
          <w:szCs w:val="22"/>
        </w:rPr>
      </w:pPr>
      <w:r w:rsidRPr="00153287">
        <w:rPr>
          <w:rFonts w:ascii="Palatino Linotype" w:hAnsi="Palatino Linotype" w:cs="Arial"/>
          <w:b/>
          <w:i/>
          <w:sz w:val="22"/>
          <w:szCs w:val="22"/>
        </w:rPr>
        <w:t>II. Se determine mediante resolución del Comité de Transparencia, el Órgano</w:t>
      </w:r>
      <w:r w:rsidR="004D06A8" w:rsidRPr="00153287">
        <w:rPr>
          <w:rFonts w:ascii="Palatino Linotype" w:hAnsi="Palatino Linotype" w:cs="Arial"/>
          <w:b/>
          <w:i/>
          <w:sz w:val="22"/>
          <w:szCs w:val="22"/>
        </w:rPr>
        <w:t xml:space="preserve"> </w:t>
      </w:r>
      <w:r w:rsidRPr="00153287">
        <w:rPr>
          <w:rFonts w:ascii="Palatino Linotype" w:hAnsi="Palatino Linotype" w:cs="Arial"/>
          <w:b/>
          <w:i/>
          <w:sz w:val="22"/>
          <w:szCs w:val="22"/>
        </w:rPr>
        <w:t>Garante competente, o en cumplimiento a una sentencia del Poder</w:t>
      </w:r>
      <w:r w:rsidR="004D06A8" w:rsidRPr="00153287">
        <w:rPr>
          <w:rFonts w:ascii="Palatino Linotype" w:hAnsi="Palatino Linotype" w:cs="Arial"/>
          <w:b/>
          <w:i/>
          <w:sz w:val="22"/>
          <w:szCs w:val="22"/>
        </w:rPr>
        <w:t xml:space="preserve"> </w:t>
      </w:r>
      <w:r w:rsidRPr="00153287">
        <w:rPr>
          <w:rFonts w:ascii="Palatino Linotype" w:hAnsi="Palatino Linotype" w:cs="Arial"/>
          <w:b/>
          <w:i/>
          <w:sz w:val="22"/>
          <w:szCs w:val="22"/>
        </w:rPr>
        <w:t>Judicial; o</w:t>
      </w:r>
    </w:p>
    <w:p w14:paraId="4D331FA0"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b/>
          <w:i/>
          <w:sz w:val="22"/>
          <w:szCs w:val="22"/>
        </w:rPr>
      </w:pPr>
      <w:r w:rsidRPr="00153287">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3D5116AA" w14:textId="162365B4" w:rsidR="004C513A" w:rsidRPr="00153287" w:rsidRDefault="004C513A" w:rsidP="00153287">
      <w:pPr>
        <w:spacing w:before="100" w:beforeAutospacing="1" w:after="100" w:afterAutospacing="1" w:line="276" w:lineRule="auto"/>
        <w:ind w:left="851" w:right="902"/>
        <w:jc w:val="both"/>
        <w:rPr>
          <w:rFonts w:ascii="Palatino Linotype" w:hAnsi="Palatino Linotype" w:cs="Arial"/>
          <w:b/>
          <w:i/>
          <w:sz w:val="22"/>
          <w:szCs w:val="22"/>
        </w:rPr>
      </w:pPr>
      <w:r w:rsidRPr="00153287">
        <w:rPr>
          <w:rFonts w:ascii="Palatino Linotype" w:hAnsi="Palatino Linotype" w:cs="Arial"/>
          <w:b/>
          <w:i/>
          <w:sz w:val="22"/>
          <w:szCs w:val="22"/>
        </w:rPr>
        <w:t>Los titulares de las áreas deberán revisar la informaci6n req</w:t>
      </w:r>
      <w:r w:rsidR="004D06A8" w:rsidRPr="00153287">
        <w:rPr>
          <w:rFonts w:ascii="Palatino Linotype" w:hAnsi="Palatino Linotype" w:cs="Arial"/>
          <w:b/>
          <w:i/>
          <w:sz w:val="22"/>
          <w:szCs w:val="22"/>
        </w:rPr>
        <w:t>uerida al momento de la recepció</w:t>
      </w:r>
      <w:r w:rsidRPr="00153287">
        <w:rPr>
          <w:rFonts w:ascii="Palatino Linotype" w:hAnsi="Palatino Linotype" w:cs="Arial"/>
          <w:b/>
          <w:i/>
          <w:sz w:val="22"/>
          <w:szCs w:val="22"/>
        </w:rPr>
        <w:t xml:space="preserve">n de una solicitud de acceso, para verificar, conforme a su naturaleza, si encuadra en una causal de reserva o de confidencialidad </w:t>
      </w:r>
    </w:p>
    <w:p w14:paraId="6ADF53EB" w14:textId="6D2008A5" w:rsidR="004C513A" w:rsidRPr="00153287" w:rsidRDefault="004C513A" w:rsidP="00153287">
      <w:pPr>
        <w:spacing w:before="100" w:beforeAutospacing="1" w:after="100" w:afterAutospacing="1" w:line="276" w:lineRule="auto"/>
        <w:ind w:left="851" w:right="902"/>
        <w:jc w:val="both"/>
        <w:rPr>
          <w:rFonts w:ascii="Palatino Linotype" w:hAnsi="Palatino Linotype" w:cs="Arial"/>
          <w:b/>
          <w:i/>
          <w:sz w:val="22"/>
          <w:szCs w:val="22"/>
        </w:rPr>
      </w:pPr>
      <w:r w:rsidRPr="00153287">
        <w:rPr>
          <w:rFonts w:ascii="Palatino Linotype" w:hAnsi="Palatino Linotype"/>
        </w:rPr>
        <w:lastRenderedPageBreak/>
        <w:t xml:space="preserve"> </w:t>
      </w:r>
      <w:r w:rsidRPr="00153287">
        <w:rPr>
          <w:rFonts w:ascii="Palatino Linotype" w:hAnsi="Palatino Linotype" w:cs="Arial"/>
          <w:b/>
          <w:i/>
          <w:sz w:val="22"/>
          <w:szCs w:val="22"/>
        </w:rPr>
        <w:t>Octavo. Para fundar la clasificaci6n de la información se d</w:t>
      </w:r>
      <w:r w:rsidR="004D06A8" w:rsidRPr="00153287">
        <w:rPr>
          <w:rFonts w:ascii="Palatino Linotype" w:hAnsi="Palatino Linotype" w:cs="Arial"/>
          <w:b/>
          <w:i/>
          <w:sz w:val="22"/>
          <w:szCs w:val="22"/>
        </w:rPr>
        <w:t>ebe señalar el artículo, fracció</w:t>
      </w:r>
      <w:r w:rsidRPr="00153287">
        <w:rPr>
          <w:rFonts w:ascii="Palatino Linotype" w:hAnsi="Palatino Linotype" w:cs="Arial"/>
          <w:b/>
          <w:i/>
          <w:sz w:val="22"/>
          <w:szCs w:val="22"/>
        </w:rPr>
        <w:t>n, inciso, párrafo o numeral de la ley o tratado internacional suscrito por el Estado mexicano que expresamente le otorga el carácter de reservada o confidencial.</w:t>
      </w:r>
    </w:p>
    <w:p w14:paraId="14A3483F"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b/>
          <w:i/>
          <w:sz w:val="22"/>
          <w:szCs w:val="22"/>
        </w:rPr>
      </w:pPr>
      <w:r w:rsidRPr="00153287">
        <w:rPr>
          <w:rFonts w:ascii="Palatino Linotype" w:hAnsi="Palatino Linotype" w:cs="Arial"/>
          <w:b/>
          <w:i/>
          <w:sz w:val="22"/>
          <w:szCs w:val="22"/>
        </w:rPr>
        <w:t>Para motivar la clasificaci6n se deberán señalar las razones o circunstancias especiales que lo llevaron a concluir que el caso particular se ajusta al supuesto previsto por la norma legal invocada como fundamento.</w:t>
      </w:r>
    </w:p>
    <w:p w14:paraId="571765B0"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b/>
          <w:i/>
          <w:sz w:val="22"/>
          <w:szCs w:val="22"/>
        </w:rPr>
      </w:pPr>
      <w:r w:rsidRPr="00153287">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7A4F1BF"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i/>
          <w:sz w:val="22"/>
          <w:szCs w:val="22"/>
        </w:rPr>
      </w:pPr>
      <w:r w:rsidRPr="00153287">
        <w:rPr>
          <w:rFonts w:ascii="Palatino Linotype" w:hAnsi="Palatino Linotype" w:cs="Arial"/>
          <w:b/>
          <w:i/>
          <w:sz w:val="22"/>
          <w:szCs w:val="22"/>
        </w:rPr>
        <w:t>Noveno.</w:t>
      </w:r>
      <w:r w:rsidRPr="00153287">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DDAF9F0"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b/>
          <w:i/>
          <w:sz w:val="22"/>
          <w:szCs w:val="22"/>
        </w:rPr>
      </w:pPr>
      <w:r w:rsidRPr="00153287">
        <w:rPr>
          <w:rFonts w:ascii="Palatino Linotype" w:hAnsi="Palatino Linotype" w:cs="Arial"/>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4B345F3"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b/>
          <w:i/>
          <w:sz w:val="22"/>
          <w:szCs w:val="22"/>
        </w:rPr>
      </w:pPr>
      <w:r w:rsidRPr="00153287">
        <w:rPr>
          <w:rFonts w:ascii="Palatino Linotype" w:hAnsi="Palatino Linotype" w:cs="Arial"/>
          <w:b/>
          <w:i/>
          <w:sz w:val="22"/>
          <w:szCs w:val="22"/>
        </w:rPr>
        <w:t>En ausencia de los titulares de las áreas, la información será clasificada o desclasificada por la persona que lo supla, en términos de la normativa que rija la actuación del sujeto obligado.</w:t>
      </w:r>
    </w:p>
    <w:p w14:paraId="4C8F6C58" w14:textId="77777777" w:rsidR="004C513A" w:rsidRPr="00153287" w:rsidRDefault="004C513A" w:rsidP="00153287">
      <w:pPr>
        <w:spacing w:before="100" w:beforeAutospacing="1" w:after="100" w:afterAutospacing="1" w:line="276" w:lineRule="auto"/>
        <w:ind w:left="851" w:right="902"/>
        <w:jc w:val="both"/>
        <w:rPr>
          <w:rFonts w:ascii="Palatino Linotype" w:hAnsi="Palatino Linotype" w:cs="Arial"/>
          <w:b/>
          <w:i/>
          <w:sz w:val="22"/>
          <w:szCs w:val="22"/>
        </w:rPr>
      </w:pPr>
      <w:r w:rsidRPr="00153287">
        <w:rPr>
          <w:rFonts w:ascii="Palatino Linotype" w:hAnsi="Palatino Linotype" w:cs="Arial"/>
          <w:b/>
          <w:i/>
          <w:sz w:val="22"/>
          <w:szCs w:val="22"/>
        </w:rPr>
        <w:t>Décimo primero.</w:t>
      </w:r>
      <w:r w:rsidRPr="00153287">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153287">
        <w:rPr>
          <w:rFonts w:ascii="Palatino Linotype" w:hAnsi="Palatino Linotype" w:cs="Arial"/>
          <w:i/>
          <w:sz w:val="22"/>
          <w:szCs w:val="22"/>
        </w:rPr>
        <w:lastRenderedPageBreak/>
        <w:t>llevar la leyenda correspondiente de conformidad con lo dispuesto en el Capítulo VIII de los presentes lineamientos.</w:t>
      </w:r>
      <w:r w:rsidRPr="00153287">
        <w:rPr>
          <w:rFonts w:ascii="Palatino Linotype" w:hAnsi="Palatino Linotype" w:cs="Arial"/>
          <w:b/>
          <w:i/>
          <w:sz w:val="22"/>
          <w:szCs w:val="22"/>
        </w:rPr>
        <w:t>”</w:t>
      </w:r>
    </w:p>
    <w:p w14:paraId="353C497B" w14:textId="77777777" w:rsidR="004C513A" w:rsidRPr="00153287" w:rsidRDefault="004C513A" w:rsidP="00153287">
      <w:pPr>
        <w:spacing w:before="100" w:beforeAutospacing="1" w:after="100" w:afterAutospacing="1" w:line="360" w:lineRule="auto"/>
        <w:jc w:val="both"/>
        <w:rPr>
          <w:rFonts w:ascii="Palatino Linotype" w:hAnsi="Palatino Linotype" w:cs="Arial"/>
        </w:rPr>
      </w:pPr>
      <w:r w:rsidRPr="00153287">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4DBC188" w14:textId="77777777" w:rsidR="004C513A" w:rsidRPr="00153287" w:rsidRDefault="004C513A" w:rsidP="00153287">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153287">
        <w:rPr>
          <w:rFonts w:ascii="Palatino Linotype" w:hAnsi="Palatino Linotype" w:cs="Arial"/>
        </w:rPr>
        <w:t xml:space="preserve">Consecuentemente, se destaca que la versión pública que elabore </w:t>
      </w:r>
      <w:r w:rsidRPr="00153287">
        <w:rPr>
          <w:rFonts w:ascii="Palatino Linotype" w:hAnsi="Palatino Linotype" w:cs="Arial"/>
          <w:b/>
        </w:rPr>
        <w:t>EL SUJETO OBLIGADO</w:t>
      </w:r>
      <w:r w:rsidRPr="00153287">
        <w:rPr>
          <w:rFonts w:ascii="Palatino Linotype" w:hAnsi="Palatino Linotype" w:cs="Arial"/>
        </w:rPr>
        <w:t xml:space="preserve"> debe cumplir con las formalidades exigidas en la Ley, por lo que para tal efecto emitirá el </w:t>
      </w:r>
      <w:r w:rsidRPr="00153287">
        <w:rPr>
          <w:rFonts w:ascii="Palatino Linotype" w:hAnsi="Palatino Linotype" w:cs="Arial"/>
          <w:b/>
        </w:rPr>
        <w:t>Acuerdo del Comité de Transparencia</w:t>
      </w:r>
      <w:r w:rsidRPr="00153287">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53287">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A5759F6" w14:textId="6EFA6A02" w:rsidR="00A57CCC" w:rsidRPr="00153287" w:rsidRDefault="00A57CCC" w:rsidP="00153287">
      <w:pPr>
        <w:spacing w:before="100" w:beforeAutospacing="1" w:after="100" w:afterAutospacing="1" w:line="360" w:lineRule="auto"/>
        <w:jc w:val="both"/>
        <w:rPr>
          <w:rFonts w:ascii="Palatino Linotype" w:eastAsia="MS Mincho" w:hAnsi="Palatino Linotype" w:cstheme="majorBidi"/>
          <w:bCs/>
        </w:rPr>
      </w:pPr>
      <w:r w:rsidRPr="00153287">
        <w:rPr>
          <w:rFonts w:ascii="Palatino Linotype" w:eastAsiaTheme="minorEastAsia" w:hAnsi="Palatino Linotype" w:cstheme="minorBidi"/>
        </w:rPr>
        <w:t xml:space="preserve">Así y luego de analizar las actuaciones realizadas por las partes en el expediente radicado en el Sistema de Acceso a la Información Mexiquense </w:t>
      </w:r>
      <w:r w:rsidRPr="00153287">
        <w:rPr>
          <w:rFonts w:ascii="Palatino Linotype" w:eastAsiaTheme="minorEastAsia" w:hAnsi="Palatino Linotype" w:cstheme="minorBidi"/>
          <w:b/>
        </w:rPr>
        <w:t>(SAIMEX</w:t>
      </w:r>
      <w:r w:rsidRPr="00153287">
        <w:rPr>
          <w:rFonts w:ascii="Palatino Linotype" w:eastAsiaTheme="minorEastAsia" w:hAnsi="Palatino Linotype" w:cstheme="minorBidi"/>
        </w:rPr>
        <w:t xml:space="preserve">), </w:t>
      </w:r>
      <w:r w:rsidR="00BA2BA8" w:rsidRPr="00153287">
        <w:rPr>
          <w:rFonts w:ascii="Palatino Linotype" w:eastAsia="MS Mincho" w:hAnsi="Palatino Linotype" w:cstheme="majorBidi"/>
          <w:bCs/>
        </w:rPr>
        <w:t xml:space="preserve">este Instituto estima que </w:t>
      </w:r>
      <w:r w:rsidR="00BA2BA8" w:rsidRPr="00153287">
        <w:rPr>
          <w:rFonts w:ascii="Palatino Linotype" w:eastAsia="MS Mincho" w:hAnsi="Palatino Linotype" w:cstheme="majorBidi"/>
          <w:bCs/>
          <w:lang w:val="es-ES"/>
        </w:rPr>
        <w:t>resultan infundadas las razones o motivos de inconformidad</w:t>
      </w:r>
      <w:r w:rsidR="006D5A7A" w:rsidRPr="00153287">
        <w:rPr>
          <w:rFonts w:ascii="Palatino Linotype" w:eastAsia="MS Mincho" w:hAnsi="Palatino Linotype" w:cstheme="majorBidi"/>
          <w:bCs/>
          <w:lang w:val="es-ES"/>
        </w:rPr>
        <w:t xml:space="preserve"> de las solicitudes </w:t>
      </w:r>
      <w:r w:rsidR="00BA2BA8" w:rsidRPr="00153287">
        <w:rPr>
          <w:rFonts w:ascii="Palatino Linotype" w:eastAsia="MS Mincho" w:hAnsi="Palatino Linotype" w:cstheme="majorBidi"/>
          <w:bCs/>
          <w:lang w:val="es-ES"/>
        </w:rPr>
        <w:t>del Recurso de Revisión</w:t>
      </w:r>
      <w:r w:rsidR="00BA2BA8" w:rsidRPr="00153287">
        <w:rPr>
          <w:rFonts w:ascii="Palatino Linotype" w:eastAsia="MS Mincho" w:hAnsi="Palatino Linotype" w:cstheme="majorBidi"/>
          <w:b/>
          <w:lang w:val="es-ES"/>
        </w:rPr>
        <w:t xml:space="preserve"> </w:t>
      </w:r>
      <w:bookmarkStart w:id="17" w:name="_Hlk139380487"/>
      <w:r w:rsidR="006D5A7A" w:rsidRPr="00153287">
        <w:rPr>
          <w:rFonts w:ascii="Palatino Linotype" w:hAnsi="Palatino Linotype"/>
          <w:b/>
        </w:rPr>
        <w:t>00233/TECAMAC/IP/2022</w:t>
      </w:r>
      <w:bookmarkEnd w:id="17"/>
      <w:r w:rsidR="00BA2BA8" w:rsidRPr="00153287">
        <w:rPr>
          <w:rFonts w:ascii="Palatino Linotype" w:eastAsia="MS Mincho" w:hAnsi="Palatino Linotype" w:cstheme="majorBidi"/>
          <w:b/>
          <w:lang w:val="es-ES"/>
        </w:rPr>
        <w:t xml:space="preserve">; </w:t>
      </w:r>
      <w:r w:rsidR="00BA2BA8" w:rsidRPr="00153287">
        <w:rPr>
          <w:rFonts w:ascii="Palatino Linotype" w:eastAsia="MS Mincho" w:hAnsi="Palatino Linotype" w:cstheme="majorBidi"/>
          <w:bCs/>
          <w:lang w:val="es-ES"/>
        </w:rPr>
        <w:t xml:space="preserve">en consecuencia, este Órgano Garante </w:t>
      </w:r>
      <w:r w:rsidR="00BA2BA8" w:rsidRPr="00153287">
        <w:rPr>
          <w:rFonts w:ascii="Palatino Linotype" w:eastAsia="MS Mincho" w:hAnsi="Palatino Linotype" w:cstheme="majorBidi"/>
          <w:bCs/>
          <w:lang w:val="es-ES"/>
        </w:rPr>
        <w:lastRenderedPageBreak/>
        <w:t>determina</w:t>
      </w:r>
      <w:r w:rsidR="00BA2BA8" w:rsidRPr="00153287">
        <w:rPr>
          <w:rFonts w:ascii="Palatino Linotype" w:eastAsia="MS Mincho" w:hAnsi="Palatino Linotype" w:cstheme="majorBidi"/>
          <w:b/>
          <w:lang w:val="es-ES"/>
        </w:rPr>
        <w:t xml:space="preserve"> CONFIRMAR </w:t>
      </w:r>
      <w:r w:rsidR="00BA2BA8" w:rsidRPr="00153287">
        <w:rPr>
          <w:rFonts w:ascii="Palatino Linotype" w:eastAsia="MS Mincho" w:hAnsi="Palatino Linotype" w:cstheme="majorBidi"/>
          <w:bCs/>
          <w:lang w:val="es-ES"/>
        </w:rPr>
        <w:t xml:space="preserve">en término del presente Considerando, </w:t>
      </w:r>
      <w:r w:rsidR="00BA2BA8" w:rsidRPr="00153287">
        <w:rPr>
          <w:rFonts w:ascii="Palatino Linotype" w:eastAsia="MS Mincho" w:hAnsi="Palatino Linotype" w:cstheme="majorBidi"/>
          <w:bCs/>
        </w:rPr>
        <w:t xml:space="preserve">así mismo, las razones o motivos de inconformidad hechos valer por </w:t>
      </w:r>
      <w:r w:rsidR="002C7521" w:rsidRPr="00153287">
        <w:rPr>
          <w:rFonts w:ascii="Palatino Linotype" w:eastAsia="MS Mincho" w:hAnsi="Palatino Linotype" w:cstheme="majorBidi"/>
          <w:b/>
        </w:rPr>
        <w:t>LA</w:t>
      </w:r>
      <w:r w:rsidR="006A5158" w:rsidRPr="00153287">
        <w:rPr>
          <w:rFonts w:ascii="Palatino Linotype" w:eastAsia="MS Mincho" w:hAnsi="Palatino Linotype" w:cstheme="majorBidi"/>
          <w:bCs/>
        </w:rPr>
        <w:t xml:space="preserve"> </w:t>
      </w:r>
      <w:r w:rsidR="00BA2BA8" w:rsidRPr="00153287">
        <w:rPr>
          <w:rFonts w:ascii="Palatino Linotype" w:eastAsia="MS Mincho" w:hAnsi="Palatino Linotype" w:cstheme="majorBidi"/>
          <w:b/>
        </w:rPr>
        <w:t>RECURRENTE</w:t>
      </w:r>
      <w:r w:rsidR="00BA2BA8" w:rsidRPr="00153287">
        <w:rPr>
          <w:rFonts w:ascii="Palatino Linotype" w:eastAsia="MS Mincho" w:hAnsi="Palatino Linotype" w:cstheme="majorBidi"/>
          <w:bCs/>
        </w:rPr>
        <w:t xml:space="preserve"> devienen fundadas y suficientes para </w:t>
      </w:r>
      <w:r w:rsidR="00BA2BA8" w:rsidRPr="00153287">
        <w:rPr>
          <w:rFonts w:ascii="Palatino Linotype" w:eastAsia="MS Mincho" w:hAnsi="Palatino Linotype" w:cstheme="majorBidi"/>
          <w:b/>
        </w:rPr>
        <w:t>MODIFICAR</w:t>
      </w:r>
      <w:r w:rsidR="00BA2BA8" w:rsidRPr="00153287">
        <w:rPr>
          <w:rFonts w:ascii="Palatino Linotype" w:eastAsia="MS Mincho" w:hAnsi="Palatino Linotype" w:cstheme="majorBidi"/>
          <w:bCs/>
        </w:rPr>
        <w:t xml:space="preserve"> la respuesta de</w:t>
      </w:r>
      <w:r w:rsidR="00721077" w:rsidRPr="00153287">
        <w:rPr>
          <w:rFonts w:ascii="Palatino Linotype" w:eastAsia="MS Mincho" w:hAnsi="Palatino Linotype" w:cstheme="majorBidi"/>
          <w:bCs/>
        </w:rPr>
        <w:t xml:space="preserve"> </w:t>
      </w:r>
      <w:r w:rsidR="00BA2BA8" w:rsidRPr="00153287">
        <w:rPr>
          <w:rFonts w:ascii="Palatino Linotype" w:eastAsia="MS Mincho" w:hAnsi="Palatino Linotype" w:cstheme="majorBidi"/>
          <w:bCs/>
        </w:rPr>
        <w:t>l</w:t>
      </w:r>
      <w:r w:rsidR="00721077" w:rsidRPr="00153287">
        <w:rPr>
          <w:rFonts w:ascii="Palatino Linotype" w:eastAsia="MS Mincho" w:hAnsi="Palatino Linotype" w:cstheme="majorBidi"/>
          <w:bCs/>
        </w:rPr>
        <w:t>as</w:t>
      </w:r>
      <w:r w:rsidR="00BA2BA8" w:rsidRPr="00153287">
        <w:rPr>
          <w:rFonts w:ascii="Palatino Linotype" w:eastAsia="MS Mincho" w:hAnsi="Palatino Linotype" w:cstheme="majorBidi"/>
          <w:bCs/>
        </w:rPr>
        <w:t xml:space="preserve"> </w:t>
      </w:r>
      <w:r w:rsidR="00721077" w:rsidRPr="00153287">
        <w:rPr>
          <w:rFonts w:ascii="Palatino Linotype" w:eastAsia="MS Mincho" w:hAnsi="Palatino Linotype" w:cstheme="majorBidi"/>
          <w:bCs/>
        </w:rPr>
        <w:t xml:space="preserve">solicitudes </w:t>
      </w:r>
      <w:r w:rsidR="00721077" w:rsidRPr="00153287">
        <w:rPr>
          <w:rFonts w:ascii="Palatino Linotype" w:hAnsi="Palatino Linotype"/>
          <w:b/>
        </w:rPr>
        <w:t xml:space="preserve">00230/TECAMAC/IP/2022, </w:t>
      </w:r>
      <w:bookmarkStart w:id="18" w:name="_Hlk144151171"/>
      <w:r w:rsidR="00DC793D" w:rsidRPr="00153287">
        <w:rPr>
          <w:rFonts w:ascii="Palatino Linotype" w:hAnsi="Palatino Linotype"/>
          <w:b/>
        </w:rPr>
        <w:t>00234/TECAMAC/IP/2022</w:t>
      </w:r>
      <w:bookmarkEnd w:id="18"/>
      <w:r w:rsidR="00DC793D" w:rsidRPr="00153287">
        <w:rPr>
          <w:rFonts w:ascii="Palatino Linotype" w:hAnsi="Palatino Linotype"/>
          <w:b/>
        </w:rPr>
        <w:t xml:space="preserve">, </w:t>
      </w:r>
      <w:r w:rsidR="00721077" w:rsidRPr="00153287">
        <w:rPr>
          <w:rFonts w:ascii="Palatino Linotype" w:hAnsi="Palatino Linotype"/>
          <w:b/>
        </w:rPr>
        <w:t>00235/TECAMAC</w:t>
      </w:r>
      <w:r w:rsidR="004C513A" w:rsidRPr="00153287">
        <w:rPr>
          <w:rFonts w:ascii="Palatino Linotype" w:hAnsi="Palatino Linotype"/>
          <w:b/>
        </w:rPr>
        <w:t>/IP/2022, 00231/TECAMAC/IP/2022 y</w:t>
      </w:r>
      <w:r w:rsidR="00721077" w:rsidRPr="00153287">
        <w:rPr>
          <w:rFonts w:ascii="Palatino Linotype" w:hAnsi="Palatino Linotype"/>
          <w:b/>
        </w:rPr>
        <w:t xml:space="preserve"> 00236/TECAMAC/IP/2022</w:t>
      </w:r>
      <w:r w:rsidR="003E3296" w:rsidRPr="00153287">
        <w:rPr>
          <w:rFonts w:ascii="Palatino Linotype" w:hAnsi="Palatino Linotype"/>
          <w:b/>
        </w:rPr>
        <w:t>, 00238/TECAMAC/IP/2022</w:t>
      </w:r>
      <w:r w:rsidR="00721077" w:rsidRPr="00153287">
        <w:rPr>
          <w:rFonts w:ascii="Palatino Linotype" w:hAnsi="Palatino Linotype"/>
          <w:b/>
        </w:rPr>
        <w:t xml:space="preserve"> </w:t>
      </w:r>
      <w:r w:rsidR="00BA2BA8" w:rsidRPr="00153287">
        <w:rPr>
          <w:rFonts w:ascii="Palatino Linotype" w:eastAsia="MS Mincho" w:hAnsi="Palatino Linotype" w:cstheme="majorBidi"/>
          <w:bCs/>
        </w:rPr>
        <w:t>y</w:t>
      </w:r>
      <w:r w:rsidR="0050097C" w:rsidRPr="00153287">
        <w:rPr>
          <w:rFonts w:ascii="Palatino Linotype" w:eastAsia="MS Mincho" w:hAnsi="Palatino Linotype" w:cstheme="majorBidi"/>
          <w:bCs/>
        </w:rPr>
        <w:t xml:space="preserve"> </w:t>
      </w:r>
      <w:r w:rsidR="0050097C" w:rsidRPr="00153287">
        <w:rPr>
          <w:rFonts w:ascii="Palatino Linotype" w:hAnsi="Palatino Linotype"/>
          <w:b/>
        </w:rPr>
        <w:t>00239/TECAMAC/IP/2022 y</w:t>
      </w:r>
      <w:r w:rsidR="00BA2BA8" w:rsidRPr="00153287">
        <w:rPr>
          <w:rFonts w:ascii="Palatino Linotype" w:eastAsia="MS Mincho" w:hAnsi="Palatino Linotype" w:cstheme="majorBidi"/>
          <w:bCs/>
        </w:rPr>
        <w:t xml:space="preserve"> ordenarle haga entrega de la información descrita en párrafos anteriores</w:t>
      </w:r>
      <w:r w:rsidR="00311E3C" w:rsidRPr="00153287">
        <w:rPr>
          <w:rFonts w:ascii="Palatino Linotype" w:eastAsia="MS Mincho" w:hAnsi="Palatino Linotype" w:cstheme="majorBidi"/>
          <w:bCs/>
        </w:rPr>
        <w:t>, por otro lado,</w:t>
      </w:r>
      <w:r w:rsidR="00E66A7A" w:rsidRPr="00153287">
        <w:rPr>
          <w:rFonts w:ascii="Palatino Linotype" w:eastAsia="MS Mincho" w:hAnsi="Palatino Linotype" w:cstheme="majorBidi"/>
          <w:bCs/>
        </w:rPr>
        <w:t xml:space="preserve"> se</w:t>
      </w:r>
      <w:r w:rsidR="00E66A7A" w:rsidRPr="00153287">
        <w:rPr>
          <w:rFonts w:ascii="Palatino Linotype" w:hAnsi="Palatino Linotype"/>
        </w:rPr>
        <w:t xml:space="preserve"> determina </w:t>
      </w:r>
      <w:r w:rsidR="00E66A7A" w:rsidRPr="00153287">
        <w:rPr>
          <w:rFonts w:ascii="Palatino Linotype" w:hAnsi="Palatino Linotype"/>
          <w:b/>
        </w:rPr>
        <w:t xml:space="preserve">SOBRESEER </w:t>
      </w:r>
      <w:r w:rsidR="00E66A7A" w:rsidRPr="00153287">
        <w:rPr>
          <w:rFonts w:ascii="Palatino Linotype" w:hAnsi="Palatino Linotype"/>
          <w:bCs/>
        </w:rPr>
        <w:t>la so</w:t>
      </w:r>
      <w:r w:rsidR="0098445A" w:rsidRPr="00153287">
        <w:rPr>
          <w:rFonts w:ascii="Palatino Linotype" w:hAnsi="Palatino Linotype"/>
          <w:bCs/>
        </w:rPr>
        <w:t>licitud de acceso a la información</w:t>
      </w:r>
      <w:r w:rsidR="0098445A" w:rsidRPr="00153287">
        <w:rPr>
          <w:rFonts w:ascii="Palatino Linotype" w:hAnsi="Palatino Linotype"/>
          <w:b/>
        </w:rPr>
        <w:t xml:space="preserve"> 00237/TECAMAC/IP/2022</w:t>
      </w:r>
      <w:r w:rsidR="00E66A7A" w:rsidRPr="00153287">
        <w:rPr>
          <w:rFonts w:ascii="Palatino Linotype" w:hAnsi="Palatino Linotype" w:cs="Arial"/>
          <w:b/>
        </w:rPr>
        <w:t xml:space="preserve">, </w:t>
      </w:r>
      <w:r w:rsidR="00E66A7A" w:rsidRPr="00153287">
        <w:rPr>
          <w:rFonts w:ascii="Palatino Linotype" w:hAnsi="Palatino Linotype" w:cs="Arial"/>
          <w:bCs/>
        </w:rPr>
        <w:t>al haber quedado sin materia, por las razones y fundamentos anteriormente expuestos</w:t>
      </w:r>
    </w:p>
    <w:p w14:paraId="206C8ABE" w14:textId="67DA6C91" w:rsidR="00D62C3A" w:rsidRPr="00153287" w:rsidRDefault="00D62C3A" w:rsidP="00153287">
      <w:pPr>
        <w:spacing w:before="100" w:beforeAutospacing="1" w:after="100" w:afterAutospacing="1" w:line="360" w:lineRule="auto"/>
        <w:jc w:val="both"/>
        <w:rPr>
          <w:rFonts w:ascii="Palatino Linotype" w:eastAsia="Calibri" w:hAnsi="Palatino Linotype" w:cs="Arial"/>
        </w:rPr>
      </w:pPr>
      <w:r w:rsidRPr="00153287">
        <w:rPr>
          <w:rFonts w:ascii="Palatino Linotype" w:eastAsia="Calibri" w:hAnsi="Palatino Linotype" w:cs="Arial"/>
        </w:rPr>
        <w:t xml:space="preserve">Así, con fundamento en lo previsto en los artículos 5, párrafos </w:t>
      </w:r>
      <w:r w:rsidR="0038615B" w:rsidRPr="00153287">
        <w:rPr>
          <w:rFonts w:ascii="Palatino Linotype" w:hAnsi="Palatino Linotype"/>
        </w:rPr>
        <w:t>trigésimo segundo, trigésimo tercero y trigésimo cuarto</w:t>
      </w:r>
      <w:r w:rsidRPr="00153287">
        <w:rPr>
          <w:rFonts w:ascii="Palatino Linotype" w:eastAsia="Calibri" w:hAnsi="Palatino Linotype" w:cs="Arial"/>
        </w:rPr>
        <w:t xml:space="preserve">, fracciones IV y V de la Constitución Política del Estado Libre y Soberano de México; </w:t>
      </w:r>
      <w:r w:rsidRPr="00153287">
        <w:rPr>
          <w:rFonts w:ascii="Palatino Linotype" w:hAnsi="Palatino Linotype" w:cs="Arial"/>
        </w:rPr>
        <w:t>2, fracción II, 29, 36, fracciones I y II, 176, 178, 179, 181, 185 fracción I, 186 y 188</w:t>
      </w:r>
      <w:r w:rsidRPr="00153287">
        <w:rPr>
          <w:rFonts w:ascii="Palatino Linotype" w:eastAsia="Calibri" w:hAnsi="Palatino Linotype" w:cs="Arial"/>
        </w:rPr>
        <w:t xml:space="preserve"> de la Ley de Transparencia y Acceso a la Información Pública del Estado de México y Municipios, este Pleno: </w:t>
      </w:r>
    </w:p>
    <w:p w14:paraId="0116662F" w14:textId="77777777" w:rsidR="00153287" w:rsidRDefault="00153287" w:rsidP="00153287">
      <w:pPr>
        <w:spacing w:before="240" w:after="240" w:line="276" w:lineRule="auto"/>
        <w:jc w:val="center"/>
        <w:rPr>
          <w:rFonts w:ascii="Palatino Linotype" w:hAnsi="Palatino Linotype"/>
          <w:b/>
          <w:sz w:val="28"/>
        </w:rPr>
      </w:pPr>
    </w:p>
    <w:p w14:paraId="7F1356E3" w14:textId="0D9AA772" w:rsidR="00D62C3A" w:rsidRPr="00153287" w:rsidRDefault="00D62C3A" w:rsidP="00153287">
      <w:pPr>
        <w:spacing w:before="240" w:after="240" w:line="276" w:lineRule="auto"/>
        <w:jc w:val="center"/>
        <w:rPr>
          <w:rFonts w:ascii="Palatino Linotype" w:hAnsi="Palatino Linotype"/>
          <w:b/>
          <w:sz w:val="28"/>
        </w:rPr>
      </w:pPr>
      <w:r w:rsidRPr="00153287">
        <w:rPr>
          <w:rFonts w:ascii="Palatino Linotype" w:hAnsi="Palatino Linotype"/>
          <w:b/>
          <w:sz w:val="28"/>
        </w:rPr>
        <w:t>R E S U E L V E</w:t>
      </w:r>
    </w:p>
    <w:p w14:paraId="72967B64" w14:textId="2B167C7D" w:rsidR="007A7447" w:rsidRPr="00153287" w:rsidRDefault="00A57CCC" w:rsidP="00153287">
      <w:pPr>
        <w:spacing w:before="100" w:beforeAutospacing="1" w:after="100" w:afterAutospacing="1" w:line="360" w:lineRule="auto"/>
        <w:jc w:val="both"/>
        <w:rPr>
          <w:rFonts w:ascii="Palatino Linotype" w:hAnsi="Palatino Linotype" w:cs="Arial"/>
        </w:rPr>
      </w:pPr>
      <w:r w:rsidRPr="00153287">
        <w:rPr>
          <w:rFonts w:ascii="Palatino Linotype" w:eastAsiaTheme="minorEastAsia" w:hAnsi="Palatino Linotype" w:cstheme="minorBidi"/>
          <w:b/>
          <w:sz w:val="28"/>
          <w:lang w:val="es-ES_tradnl"/>
        </w:rPr>
        <w:t>PRIMERO</w:t>
      </w:r>
      <w:r w:rsidRPr="00153287">
        <w:rPr>
          <w:rFonts w:ascii="Palatino Linotype" w:eastAsiaTheme="minorEastAsia" w:hAnsi="Palatino Linotype" w:cstheme="minorBidi"/>
          <w:b/>
          <w:lang w:val="es-ES_tradnl"/>
        </w:rPr>
        <w:t xml:space="preserve">. </w:t>
      </w:r>
      <w:r w:rsidR="007A7447" w:rsidRPr="00153287">
        <w:rPr>
          <w:rFonts w:ascii="Palatino Linotype" w:hAnsi="Palatino Linotype" w:cs="Arial"/>
        </w:rPr>
        <w:t xml:space="preserve">Resultan </w:t>
      </w:r>
      <w:r w:rsidR="007A7447" w:rsidRPr="00153287">
        <w:rPr>
          <w:rFonts w:ascii="Palatino Linotype" w:hAnsi="Palatino Linotype" w:cs="Arial"/>
          <w:b/>
          <w:bCs/>
        </w:rPr>
        <w:t>infundadas</w:t>
      </w:r>
      <w:r w:rsidR="007A7447" w:rsidRPr="00153287">
        <w:rPr>
          <w:rFonts w:ascii="Palatino Linotype" w:hAnsi="Palatino Linotype" w:cs="Arial"/>
        </w:rPr>
        <w:t xml:space="preserve"> las razones o motivos de inconformidad planteadas por </w:t>
      </w:r>
      <w:r w:rsidR="00FD1270" w:rsidRPr="00153287">
        <w:rPr>
          <w:rFonts w:ascii="Palatino Linotype" w:hAnsi="Palatino Linotype"/>
          <w:b/>
          <w:lang w:eastAsia="es-ES_tradnl"/>
        </w:rPr>
        <w:t>LA</w:t>
      </w:r>
      <w:r w:rsidR="00FD1270" w:rsidRPr="00153287">
        <w:rPr>
          <w:rFonts w:ascii="Palatino Linotype" w:eastAsia="Arial Unicode MS" w:hAnsi="Palatino Linotype" w:cs="Arial"/>
          <w:b/>
          <w:sz w:val="22"/>
          <w:szCs w:val="22"/>
        </w:rPr>
        <w:t xml:space="preserve"> </w:t>
      </w:r>
      <w:r w:rsidR="007A7447" w:rsidRPr="00153287">
        <w:rPr>
          <w:rFonts w:ascii="Palatino Linotype" w:hAnsi="Palatino Linotype" w:cs="Arial"/>
          <w:b/>
          <w:lang w:eastAsia="es-MX"/>
        </w:rPr>
        <w:t>RECURRENTE</w:t>
      </w:r>
      <w:r w:rsidR="007A7447" w:rsidRPr="00153287">
        <w:rPr>
          <w:rFonts w:ascii="Palatino Linotype" w:hAnsi="Palatino Linotype" w:cs="Arial"/>
        </w:rPr>
        <w:t xml:space="preserve">, en </w:t>
      </w:r>
      <w:r w:rsidR="003E3296" w:rsidRPr="00153287">
        <w:rPr>
          <w:rFonts w:ascii="Palatino Linotype" w:hAnsi="Palatino Linotype" w:cs="Arial"/>
        </w:rPr>
        <w:t>consecuencia,</w:t>
      </w:r>
      <w:r w:rsidR="007A7447" w:rsidRPr="00153287">
        <w:rPr>
          <w:rFonts w:ascii="Palatino Linotype" w:hAnsi="Palatino Linotype" w:cs="Arial"/>
        </w:rPr>
        <w:t xml:space="preserve"> </w:t>
      </w:r>
      <w:r w:rsidR="00C34648" w:rsidRPr="00153287">
        <w:rPr>
          <w:rFonts w:ascii="Palatino Linotype" w:eastAsiaTheme="minorEastAsia" w:hAnsi="Palatino Linotype" w:cstheme="minorBidi"/>
        </w:rPr>
        <w:t xml:space="preserve">en términos del </w:t>
      </w:r>
      <w:r w:rsidR="00C34648" w:rsidRPr="00153287">
        <w:rPr>
          <w:rFonts w:ascii="Palatino Linotype" w:eastAsiaTheme="minorEastAsia" w:hAnsi="Palatino Linotype" w:cstheme="minorBidi"/>
          <w:b/>
        </w:rPr>
        <w:t>CONSIDERANDO SEXTO</w:t>
      </w:r>
      <w:r w:rsidR="00AD0208" w:rsidRPr="00153287">
        <w:rPr>
          <w:rFonts w:ascii="Palatino Linotype" w:eastAsiaTheme="minorEastAsia" w:hAnsi="Palatino Linotype" w:cstheme="minorBidi"/>
          <w:b/>
        </w:rPr>
        <w:t xml:space="preserve"> </w:t>
      </w:r>
      <w:r w:rsidR="007A7447" w:rsidRPr="00153287">
        <w:rPr>
          <w:rFonts w:ascii="Palatino Linotype" w:hAnsi="Palatino Linotype" w:cs="Arial"/>
        </w:rPr>
        <w:t>se</w:t>
      </w:r>
      <w:r w:rsidR="007A7447" w:rsidRPr="00153287">
        <w:rPr>
          <w:rFonts w:ascii="Palatino Linotype" w:hAnsi="Palatino Linotype" w:cs="Arial"/>
          <w:b/>
        </w:rPr>
        <w:t xml:space="preserve"> CONFIRMA </w:t>
      </w:r>
      <w:r w:rsidR="007A7447" w:rsidRPr="00153287">
        <w:rPr>
          <w:rFonts w:ascii="Palatino Linotype" w:hAnsi="Palatino Linotype" w:cs="Arial"/>
        </w:rPr>
        <w:t xml:space="preserve">la respuesta del </w:t>
      </w:r>
      <w:r w:rsidR="00AD0208" w:rsidRPr="00153287">
        <w:rPr>
          <w:rFonts w:ascii="Palatino Linotype" w:hAnsi="Palatino Linotype" w:cs="Arial"/>
          <w:b/>
        </w:rPr>
        <w:t xml:space="preserve">Ayuntamiento de Tecámac </w:t>
      </w:r>
      <w:r w:rsidR="007A7447" w:rsidRPr="00153287">
        <w:rPr>
          <w:rFonts w:ascii="Palatino Linotype" w:hAnsi="Palatino Linotype" w:cs="Arial"/>
        </w:rPr>
        <w:t xml:space="preserve">otorgada </w:t>
      </w:r>
      <w:bookmarkStart w:id="19" w:name="_Hlk139380549"/>
      <w:r w:rsidR="007A7447" w:rsidRPr="00153287">
        <w:rPr>
          <w:rFonts w:ascii="Palatino Linotype" w:hAnsi="Palatino Linotype" w:cs="Arial"/>
        </w:rPr>
        <w:t>a la solicitud de acceso a la información pública</w:t>
      </w:r>
      <w:r w:rsidR="005C5926" w:rsidRPr="00153287">
        <w:rPr>
          <w:rFonts w:ascii="Palatino Linotype" w:hAnsi="Palatino Linotype" w:cs="Arial"/>
        </w:rPr>
        <w:t xml:space="preserve"> </w:t>
      </w:r>
      <w:bookmarkEnd w:id="19"/>
      <w:r w:rsidR="005C5926" w:rsidRPr="00153287">
        <w:rPr>
          <w:rFonts w:ascii="Palatino Linotype" w:hAnsi="Palatino Linotype"/>
          <w:b/>
        </w:rPr>
        <w:t>00233/TECAMAC/IP/2022</w:t>
      </w:r>
      <w:r w:rsidR="007A7447" w:rsidRPr="00153287">
        <w:rPr>
          <w:rFonts w:ascii="Palatino Linotype" w:hAnsi="Palatino Linotype" w:cs="Arial"/>
        </w:rPr>
        <w:t xml:space="preserve">, en términos del </w:t>
      </w:r>
      <w:r w:rsidR="005C5926" w:rsidRPr="00153287">
        <w:rPr>
          <w:rFonts w:ascii="Palatino Linotype" w:hAnsi="Palatino Linotype" w:cs="Arial"/>
          <w:b/>
          <w:bCs/>
        </w:rPr>
        <w:t>CONSIDERANDO SEXTO</w:t>
      </w:r>
      <w:r w:rsidR="007A7447" w:rsidRPr="00153287">
        <w:rPr>
          <w:rFonts w:ascii="Palatino Linotype" w:hAnsi="Palatino Linotype" w:cs="Arial"/>
        </w:rPr>
        <w:t>.</w:t>
      </w:r>
    </w:p>
    <w:p w14:paraId="12633D8A" w14:textId="00465C8F" w:rsidR="0098445A" w:rsidRPr="00153287" w:rsidRDefault="004D06A8" w:rsidP="0015328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53287">
        <w:rPr>
          <w:rFonts w:ascii="Palatino Linotype" w:hAnsi="Palatino Linotype" w:cs="Arial"/>
          <w:b/>
          <w:sz w:val="28"/>
          <w:szCs w:val="28"/>
          <w:lang w:val="es-ES"/>
        </w:rPr>
        <w:lastRenderedPageBreak/>
        <w:t>SEGUNDO</w:t>
      </w:r>
      <w:r w:rsidR="005C5926" w:rsidRPr="00153287">
        <w:rPr>
          <w:rFonts w:ascii="Palatino Linotype" w:hAnsi="Palatino Linotype" w:cs="Arial"/>
          <w:sz w:val="28"/>
          <w:szCs w:val="28"/>
          <w:lang w:val="es-ES"/>
        </w:rPr>
        <w:t>.</w:t>
      </w:r>
      <w:r w:rsidR="005C5926" w:rsidRPr="00153287">
        <w:rPr>
          <w:rFonts w:ascii="Palatino Linotype" w:hAnsi="Palatino Linotype" w:cs="Arial"/>
          <w:lang w:val="es-ES"/>
        </w:rPr>
        <w:t xml:space="preserve"> </w:t>
      </w:r>
      <w:r w:rsidR="0098445A" w:rsidRPr="00153287">
        <w:rPr>
          <w:rFonts w:ascii="Palatino Linotype" w:hAnsi="Palatino Linotype" w:cs="Arial"/>
          <w:lang w:val="es-ES_tradnl"/>
        </w:rPr>
        <w:t xml:space="preserve">Se </w:t>
      </w:r>
      <w:r w:rsidR="0098445A" w:rsidRPr="00153287">
        <w:rPr>
          <w:rFonts w:ascii="Palatino Linotype" w:hAnsi="Palatino Linotype" w:cs="Arial"/>
          <w:b/>
          <w:lang w:val="es-ES_tradnl"/>
        </w:rPr>
        <w:t xml:space="preserve">SOBRESEE </w:t>
      </w:r>
      <w:r w:rsidR="0098445A" w:rsidRPr="00153287">
        <w:rPr>
          <w:rFonts w:ascii="Palatino Linotype" w:hAnsi="Palatino Linotype" w:cs="Arial"/>
          <w:bCs/>
          <w:lang w:val="es-ES_tradnl"/>
        </w:rPr>
        <w:t>el</w:t>
      </w:r>
      <w:r w:rsidR="00543F14" w:rsidRPr="00153287">
        <w:rPr>
          <w:rFonts w:ascii="Palatino Linotype" w:hAnsi="Palatino Linotype" w:cs="Arial"/>
          <w:bCs/>
        </w:rPr>
        <w:t xml:space="preserve"> Recurso</w:t>
      </w:r>
      <w:r w:rsidR="0098445A" w:rsidRPr="00153287">
        <w:rPr>
          <w:rFonts w:ascii="Palatino Linotype" w:hAnsi="Palatino Linotype" w:cs="Arial"/>
          <w:bCs/>
        </w:rPr>
        <w:t xml:space="preserve"> de Revisión</w:t>
      </w:r>
      <w:r w:rsidR="0098445A" w:rsidRPr="00153287">
        <w:rPr>
          <w:rFonts w:ascii="Palatino Linotype" w:hAnsi="Palatino Linotype" w:cs="Arial"/>
          <w:b/>
          <w:bCs/>
        </w:rPr>
        <w:t xml:space="preserve"> </w:t>
      </w:r>
      <w:r w:rsidR="007313DE" w:rsidRPr="00153287">
        <w:rPr>
          <w:rFonts w:ascii="Palatino Linotype" w:hAnsi="Palatino Linotype" w:cs="Arial"/>
          <w:b/>
        </w:rPr>
        <w:t>14186</w:t>
      </w:r>
      <w:r w:rsidR="0098445A" w:rsidRPr="00153287">
        <w:rPr>
          <w:rFonts w:ascii="Palatino Linotype" w:hAnsi="Palatino Linotype" w:cs="Arial"/>
          <w:b/>
        </w:rPr>
        <w:t>/INFOEM/IP/RR/202</w:t>
      </w:r>
      <w:r w:rsidR="007313DE" w:rsidRPr="00153287">
        <w:rPr>
          <w:rFonts w:ascii="Palatino Linotype" w:hAnsi="Palatino Linotype" w:cs="Arial"/>
          <w:b/>
        </w:rPr>
        <w:t xml:space="preserve">2 </w:t>
      </w:r>
      <w:r w:rsidR="007313DE" w:rsidRPr="00153287">
        <w:rPr>
          <w:rFonts w:ascii="Palatino Linotype" w:hAnsi="Palatino Linotype" w:cs="Arial"/>
          <w:bCs/>
        </w:rPr>
        <w:t>relativo a la solicitud de acceso</w:t>
      </w:r>
      <w:r w:rsidR="00217B2C" w:rsidRPr="00153287">
        <w:rPr>
          <w:rFonts w:ascii="Palatino Linotype" w:hAnsi="Palatino Linotype" w:cs="Arial"/>
          <w:b/>
        </w:rPr>
        <w:t xml:space="preserve"> </w:t>
      </w:r>
      <w:r w:rsidR="00217B2C" w:rsidRPr="00153287">
        <w:rPr>
          <w:rFonts w:ascii="Palatino Linotype" w:hAnsi="Palatino Linotype"/>
          <w:b/>
        </w:rPr>
        <w:t>00237/TECAMAC/IP/2022</w:t>
      </w:r>
      <w:r w:rsidR="0098445A" w:rsidRPr="00153287">
        <w:rPr>
          <w:rFonts w:ascii="Palatino Linotype" w:hAnsi="Palatino Linotype" w:cs="Arial"/>
          <w:b/>
        </w:rPr>
        <w:t xml:space="preserve">, </w:t>
      </w:r>
      <w:r w:rsidR="0098445A" w:rsidRPr="00153287">
        <w:rPr>
          <w:rFonts w:ascii="Palatino Linotype" w:hAnsi="Palatino Linotype" w:cs="Arial"/>
        </w:rPr>
        <w:t xml:space="preserve">en términos de lo establecido en el artículo 192, fracción III de la Ley de Transparencia y Acceso a la Información Pública del Estado de México y Municipios, </w:t>
      </w:r>
      <w:r w:rsidR="0098445A" w:rsidRPr="00153287">
        <w:rPr>
          <w:rFonts w:ascii="Palatino Linotype" w:hAnsi="Palatino Linotype" w:cs="Arial"/>
          <w:bCs/>
          <w:lang w:val="es-ES"/>
        </w:rPr>
        <w:t>porque al modificar la respuesta, el Recurso de Revisión quedó sin materia</w:t>
      </w:r>
      <w:r w:rsidR="0098445A" w:rsidRPr="00153287">
        <w:rPr>
          <w:rFonts w:ascii="Palatino Linotype" w:hAnsi="Palatino Linotype" w:cs="Arial"/>
        </w:rPr>
        <w:t xml:space="preserve"> en términos del </w:t>
      </w:r>
      <w:r w:rsidR="0098445A" w:rsidRPr="00153287">
        <w:rPr>
          <w:rFonts w:ascii="Palatino Linotype" w:hAnsi="Palatino Linotype" w:cs="Arial"/>
          <w:b/>
          <w:bCs/>
        </w:rPr>
        <w:t>CONSIDERANDO SEXTO</w:t>
      </w:r>
      <w:r w:rsidR="0098445A" w:rsidRPr="00153287">
        <w:rPr>
          <w:rFonts w:ascii="Palatino Linotype" w:hAnsi="Palatino Linotype" w:cs="Arial"/>
        </w:rPr>
        <w:t xml:space="preserve"> de la presente Resolución.</w:t>
      </w:r>
    </w:p>
    <w:p w14:paraId="42B78415" w14:textId="651F83B2" w:rsidR="005C5926" w:rsidRPr="00153287" w:rsidRDefault="00217B2C" w:rsidP="00153287">
      <w:pPr>
        <w:spacing w:before="100" w:beforeAutospacing="1" w:after="100" w:afterAutospacing="1" w:line="360" w:lineRule="auto"/>
        <w:jc w:val="both"/>
        <w:rPr>
          <w:rFonts w:ascii="Palatino Linotype" w:hAnsi="Palatino Linotype" w:cs="Arial"/>
          <w:bCs/>
          <w:lang w:val="es-ES"/>
        </w:rPr>
      </w:pPr>
      <w:r w:rsidRPr="00153287">
        <w:rPr>
          <w:rFonts w:ascii="Palatino Linotype" w:hAnsi="Palatino Linotype" w:cs="Arial"/>
          <w:b/>
          <w:sz w:val="28"/>
          <w:szCs w:val="28"/>
          <w:lang w:val="es-ES"/>
        </w:rPr>
        <w:t>TERCERO.</w:t>
      </w:r>
      <w:r w:rsidRPr="00153287">
        <w:rPr>
          <w:rFonts w:ascii="Palatino Linotype" w:hAnsi="Palatino Linotype" w:cs="Arial"/>
          <w:lang w:val="es-ES"/>
        </w:rPr>
        <w:t xml:space="preserve"> </w:t>
      </w:r>
      <w:r w:rsidR="005C5926" w:rsidRPr="00153287">
        <w:rPr>
          <w:rFonts w:ascii="Palatino Linotype" w:hAnsi="Palatino Linotype" w:cs="Arial"/>
          <w:lang w:val="es-ES"/>
        </w:rPr>
        <w:t xml:space="preserve">Resultan </w:t>
      </w:r>
      <w:r w:rsidR="005C5926" w:rsidRPr="00153287">
        <w:rPr>
          <w:rFonts w:ascii="Palatino Linotype" w:hAnsi="Palatino Linotype" w:cs="Arial"/>
          <w:b/>
          <w:lang w:val="es-ES"/>
        </w:rPr>
        <w:t>fundadas</w:t>
      </w:r>
      <w:r w:rsidR="005C5926" w:rsidRPr="00153287">
        <w:rPr>
          <w:rFonts w:ascii="Palatino Linotype" w:hAnsi="Palatino Linotype" w:cs="Arial"/>
          <w:lang w:val="es-ES"/>
        </w:rPr>
        <w:t xml:space="preserve"> las razones o motivos de inconformidad planteadas por </w:t>
      </w:r>
      <w:r w:rsidR="005C5926" w:rsidRPr="00153287">
        <w:rPr>
          <w:rFonts w:ascii="Palatino Linotype" w:hAnsi="Palatino Linotype" w:cs="Arial"/>
          <w:b/>
          <w:lang w:val="es-ES"/>
        </w:rPr>
        <w:t xml:space="preserve">LA RECURRENTE </w:t>
      </w:r>
      <w:r w:rsidR="005C5926" w:rsidRPr="00153287">
        <w:rPr>
          <w:rFonts w:ascii="Palatino Linotype" w:hAnsi="Palatino Linotype" w:cs="Arial"/>
          <w:bCs/>
          <w:lang w:val="es-ES"/>
        </w:rPr>
        <w:t>en el Recurso de Revisión</w:t>
      </w:r>
      <w:r w:rsidR="005C5926" w:rsidRPr="00153287">
        <w:rPr>
          <w:rFonts w:ascii="Palatino Linotype" w:hAnsi="Palatino Linotype" w:cs="Arial"/>
          <w:b/>
          <w:lang w:val="es-ES"/>
        </w:rPr>
        <w:t xml:space="preserve"> </w:t>
      </w:r>
      <w:r w:rsidR="005B5C65" w:rsidRPr="00153287">
        <w:rPr>
          <w:rFonts w:ascii="Palatino Linotype" w:hAnsi="Palatino Linotype" w:cs="Arial"/>
          <w:bCs/>
          <w:lang w:val="es-ES"/>
        </w:rPr>
        <w:t>relativos</w:t>
      </w:r>
      <w:r w:rsidR="005B5C65" w:rsidRPr="00153287">
        <w:rPr>
          <w:rFonts w:ascii="Palatino Linotype" w:hAnsi="Palatino Linotype" w:cs="Arial"/>
          <w:b/>
          <w:lang w:val="es-ES"/>
        </w:rPr>
        <w:t xml:space="preserve">  </w:t>
      </w:r>
      <w:r w:rsidR="005B5C65" w:rsidRPr="00153287">
        <w:rPr>
          <w:rFonts w:ascii="Palatino Linotype" w:hAnsi="Palatino Linotype" w:cs="Arial"/>
        </w:rPr>
        <w:t xml:space="preserve">a las solicitudes de acceso a la información pública </w:t>
      </w:r>
      <w:r w:rsidR="00203259" w:rsidRPr="00153287">
        <w:rPr>
          <w:rFonts w:ascii="Palatino Linotype" w:hAnsi="Palatino Linotype" w:cs="Arial"/>
          <w:b/>
          <w:lang w:val="es-ES"/>
        </w:rPr>
        <w:t xml:space="preserve">00230/TECAMAC/IP/2022, </w:t>
      </w:r>
      <w:r w:rsidR="00DC793D" w:rsidRPr="00153287">
        <w:rPr>
          <w:rFonts w:ascii="Palatino Linotype" w:hAnsi="Palatino Linotype"/>
          <w:b/>
        </w:rPr>
        <w:t xml:space="preserve">00234/TECAMAC/IP/2022, </w:t>
      </w:r>
      <w:r w:rsidR="00203259" w:rsidRPr="00153287">
        <w:rPr>
          <w:rFonts w:ascii="Palatino Linotype" w:hAnsi="Palatino Linotype" w:cs="Arial"/>
          <w:b/>
          <w:lang w:val="es-ES"/>
        </w:rPr>
        <w:t>00235/TECAMAC/IP/2022, 00231/TECAMAC/I</w:t>
      </w:r>
      <w:r w:rsidR="004C513A" w:rsidRPr="00153287">
        <w:rPr>
          <w:rFonts w:ascii="Palatino Linotype" w:hAnsi="Palatino Linotype" w:cs="Arial"/>
          <w:b/>
          <w:lang w:val="es-ES"/>
        </w:rPr>
        <w:t>P/2022</w:t>
      </w:r>
      <w:r w:rsidR="001306A6" w:rsidRPr="00153287">
        <w:rPr>
          <w:rFonts w:ascii="Palatino Linotype" w:hAnsi="Palatino Linotype" w:cs="Arial"/>
          <w:b/>
          <w:lang w:val="es-ES"/>
        </w:rPr>
        <w:t>,</w:t>
      </w:r>
      <w:r w:rsidR="004C513A" w:rsidRPr="00153287">
        <w:rPr>
          <w:rFonts w:ascii="Palatino Linotype" w:hAnsi="Palatino Linotype" w:cs="Arial"/>
          <w:b/>
          <w:lang w:val="es-ES"/>
        </w:rPr>
        <w:t xml:space="preserve"> 00236/TECAMAC/IP/2022</w:t>
      </w:r>
      <w:r w:rsidR="001306A6" w:rsidRPr="00153287">
        <w:rPr>
          <w:rFonts w:ascii="Palatino Linotype" w:hAnsi="Palatino Linotype" w:cs="Arial"/>
          <w:b/>
          <w:lang w:val="es-ES"/>
        </w:rPr>
        <w:t xml:space="preserve">, </w:t>
      </w:r>
      <w:r w:rsidR="003E3296" w:rsidRPr="00153287">
        <w:rPr>
          <w:rFonts w:ascii="Palatino Linotype" w:hAnsi="Palatino Linotype"/>
          <w:b/>
        </w:rPr>
        <w:t xml:space="preserve">00238/TECAMAC/IP/2022, </w:t>
      </w:r>
      <w:r w:rsidR="001306A6" w:rsidRPr="00153287">
        <w:rPr>
          <w:rFonts w:ascii="Palatino Linotype" w:hAnsi="Palatino Linotype"/>
          <w:b/>
        </w:rPr>
        <w:t>00239/TECAMAC/IP/2022</w:t>
      </w:r>
      <w:r w:rsidR="005C5926" w:rsidRPr="00153287">
        <w:rPr>
          <w:rFonts w:ascii="Palatino Linotype" w:hAnsi="Palatino Linotype" w:cs="Arial"/>
          <w:lang w:val="es-ES"/>
        </w:rPr>
        <w:t xml:space="preserve">, en consecuencia, en términos del </w:t>
      </w:r>
      <w:r w:rsidR="005C5926" w:rsidRPr="00153287">
        <w:rPr>
          <w:rFonts w:ascii="Palatino Linotype" w:hAnsi="Palatino Linotype" w:cs="Arial"/>
          <w:b/>
          <w:lang w:val="es-ES"/>
        </w:rPr>
        <w:t>CONSIDERANDO SEXTO</w:t>
      </w:r>
      <w:r w:rsidR="005C5926" w:rsidRPr="00153287">
        <w:rPr>
          <w:rFonts w:ascii="Palatino Linotype" w:hAnsi="Palatino Linotype" w:cs="Arial"/>
          <w:lang w:val="es-ES"/>
        </w:rPr>
        <w:t xml:space="preserve"> s</w:t>
      </w:r>
      <w:proofErr w:type="spellStart"/>
      <w:r w:rsidR="005C5926" w:rsidRPr="00153287">
        <w:rPr>
          <w:rFonts w:ascii="Palatino Linotype" w:eastAsia="Calibri" w:hAnsi="Palatino Linotype" w:cs="Arial"/>
        </w:rPr>
        <w:t>e</w:t>
      </w:r>
      <w:proofErr w:type="spellEnd"/>
      <w:r w:rsidR="005C5926" w:rsidRPr="00153287">
        <w:rPr>
          <w:rFonts w:ascii="Palatino Linotype" w:eastAsia="Calibri" w:hAnsi="Palatino Linotype" w:cs="Arial"/>
        </w:rPr>
        <w:t xml:space="preserve"> </w:t>
      </w:r>
      <w:r w:rsidR="005C5926" w:rsidRPr="00153287">
        <w:rPr>
          <w:rFonts w:ascii="Palatino Linotype" w:eastAsia="Calibri" w:hAnsi="Palatino Linotype" w:cs="Arial"/>
          <w:b/>
        </w:rPr>
        <w:t>MODIFICA</w:t>
      </w:r>
      <w:r w:rsidR="00AD0208" w:rsidRPr="00153287">
        <w:rPr>
          <w:rFonts w:ascii="Palatino Linotype" w:eastAsia="Calibri" w:hAnsi="Palatino Linotype" w:cs="Arial"/>
          <w:b/>
        </w:rPr>
        <w:t>N</w:t>
      </w:r>
      <w:r w:rsidR="005C5926" w:rsidRPr="00153287">
        <w:rPr>
          <w:rFonts w:ascii="Palatino Linotype" w:eastAsia="Calibri" w:hAnsi="Palatino Linotype" w:cs="Arial"/>
          <w:b/>
        </w:rPr>
        <w:t xml:space="preserve"> </w:t>
      </w:r>
      <w:r w:rsidR="005C5926" w:rsidRPr="00153287">
        <w:rPr>
          <w:rFonts w:ascii="Palatino Linotype" w:eastAsia="Calibri" w:hAnsi="Palatino Linotype" w:cs="Arial"/>
        </w:rPr>
        <w:t>la</w:t>
      </w:r>
      <w:r w:rsidR="00AD0208" w:rsidRPr="00153287">
        <w:rPr>
          <w:rFonts w:ascii="Palatino Linotype" w:eastAsia="Calibri" w:hAnsi="Palatino Linotype" w:cs="Arial"/>
        </w:rPr>
        <w:t>s</w:t>
      </w:r>
      <w:r w:rsidR="005C5926" w:rsidRPr="00153287">
        <w:rPr>
          <w:rFonts w:ascii="Palatino Linotype" w:eastAsia="Calibri" w:hAnsi="Palatino Linotype" w:cs="Arial"/>
        </w:rPr>
        <w:t xml:space="preserve"> respuesta</w:t>
      </w:r>
      <w:r w:rsidR="00AD0208" w:rsidRPr="00153287">
        <w:rPr>
          <w:rFonts w:ascii="Palatino Linotype" w:eastAsia="Calibri" w:hAnsi="Palatino Linotype" w:cs="Arial"/>
        </w:rPr>
        <w:t>s</w:t>
      </w:r>
      <w:r w:rsidR="005C5926" w:rsidRPr="00153287">
        <w:rPr>
          <w:rFonts w:ascii="Palatino Linotype" w:eastAsia="Calibri" w:hAnsi="Palatino Linotype" w:cs="Arial"/>
        </w:rPr>
        <w:t xml:space="preserve"> proporcionada</w:t>
      </w:r>
      <w:r w:rsidR="00AD0208" w:rsidRPr="00153287">
        <w:rPr>
          <w:rFonts w:ascii="Palatino Linotype" w:eastAsia="Calibri" w:hAnsi="Palatino Linotype" w:cs="Arial"/>
        </w:rPr>
        <w:t>s</w:t>
      </w:r>
      <w:r w:rsidR="005C5926" w:rsidRPr="00153287">
        <w:rPr>
          <w:rFonts w:ascii="Palatino Linotype" w:eastAsia="Calibri" w:hAnsi="Palatino Linotype" w:cs="Arial"/>
        </w:rPr>
        <w:t xml:space="preserve"> por el </w:t>
      </w:r>
      <w:r w:rsidR="00AD0208" w:rsidRPr="00153287">
        <w:rPr>
          <w:rFonts w:ascii="Palatino Linotype" w:eastAsia="Calibri" w:hAnsi="Palatino Linotype" w:cs="Arial"/>
          <w:b/>
        </w:rPr>
        <w:t xml:space="preserve">Ayuntamiento de Tecámac </w:t>
      </w:r>
      <w:r w:rsidR="005C5926" w:rsidRPr="00153287">
        <w:rPr>
          <w:rFonts w:ascii="Palatino Linotype" w:eastAsia="Calibri" w:hAnsi="Palatino Linotype" w:cs="Arial"/>
          <w:bCs/>
          <w:lang w:val="es-ES"/>
        </w:rPr>
        <w:t xml:space="preserve">y </w:t>
      </w:r>
      <w:r w:rsidR="005C5926" w:rsidRPr="00153287">
        <w:rPr>
          <w:rFonts w:ascii="Palatino Linotype" w:hAnsi="Palatino Linotype" w:cs="Arial"/>
          <w:bCs/>
          <w:lang w:val="es-ES"/>
        </w:rPr>
        <w:t>se</w:t>
      </w:r>
      <w:r w:rsidR="005C5926" w:rsidRPr="00153287">
        <w:rPr>
          <w:rFonts w:ascii="Palatino Linotype" w:hAnsi="Palatino Linotype" w:cs="Arial"/>
          <w:lang w:val="es-ES"/>
        </w:rPr>
        <w:t xml:space="preserve"> </w:t>
      </w:r>
      <w:r w:rsidR="005C5926" w:rsidRPr="00153287">
        <w:rPr>
          <w:rFonts w:ascii="Palatino Linotype" w:hAnsi="Palatino Linotype" w:cs="Arial"/>
          <w:b/>
          <w:bCs/>
          <w:lang w:val="es-ES"/>
        </w:rPr>
        <w:t>Ordena</w:t>
      </w:r>
      <w:r w:rsidR="005C5926" w:rsidRPr="00153287">
        <w:rPr>
          <w:rFonts w:ascii="Palatino Linotype" w:hAnsi="Palatino Linotype" w:cs="Arial"/>
          <w:lang w:val="es-ES"/>
        </w:rPr>
        <w:t xml:space="preserve"> haga entrega a</w:t>
      </w:r>
      <w:r w:rsidR="00FD1270" w:rsidRPr="00153287">
        <w:rPr>
          <w:rFonts w:ascii="Palatino Linotype" w:hAnsi="Palatino Linotype" w:cs="Arial"/>
          <w:lang w:val="es-ES"/>
        </w:rPr>
        <w:t xml:space="preserve"> </w:t>
      </w:r>
      <w:r w:rsidR="00FD1270" w:rsidRPr="00153287">
        <w:rPr>
          <w:rFonts w:ascii="Palatino Linotype" w:hAnsi="Palatino Linotype"/>
          <w:b/>
          <w:lang w:eastAsia="es-ES_tradnl"/>
        </w:rPr>
        <w:t>LA</w:t>
      </w:r>
      <w:r w:rsidR="005C5926" w:rsidRPr="00153287">
        <w:rPr>
          <w:rFonts w:ascii="Palatino Linotype" w:hAnsi="Palatino Linotype" w:cs="Arial"/>
          <w:lang w:val="es-ES"/>
        </w:rPr>
        <w:t xml:space="preserve"> </w:t>
      </w:r>
      <w:r w:rsidR="005C5926" w:rsidRPr="00153287">
        <w:rPr>
          <w:rFonts w:ascii="Palatino Linotype" w:hAnsi="Palatino Linotype" w:cs="Arial"/>
          <w:b/>
          <w:lang w:val="es-ES"/>
        </w:rPr>
        <w:t>RECURRENTE</w:t>
      </w:r>
      <w:r w:rsidR="005C5926" w:rsidRPr="00153287">
        <w:rPr>
          <w:rFonts w:ascii="Palatino Linotype" w:hAnsi="Palatino Linotype" w:cs="Arial"/>
          <w:lang w:val="es-ES"/>
        </w:rPr>
        <w:t>,</w:t>
      </w:r>
      <w:r w:rsidR="0045651A" w:rsidRPr="00153287">
        <w:rPr>
          <w:rFonts w:ascii="Palatino Linotype" w:hAnsi="Palatino Linotype" w:cs="Arial"/>
          <w:lang w:val="es-ES"/>
        </w:rPr>
        <w:t xml:space="preserve"> vía el Sistema de Acceso a la Información Mexiquense (</w:t>
      </w:r>
      <w:r w:rsidR="0045651A" w:rsidRPr="00153287">
        <w:rPr>
          <w:rFonts w:ascii="Palatino Linotype" w:hAnsi="Palatino Linotype" w:cs="Arial"/>
          <w:b/>
          <w:lang w:val="es-ES"/>
        </w:rPr>
        <w:t>SAIMEX</w:t>
      </w:r>
      <w:r w:rsidR="00AD0208" w:rsidRPr="00153287">
        <w:rPr>
          <w:rFonts w:ascii="Palatino Linotype" w:hAnsi="Palatino Linotype" w:cs="Arial"/>
          <w:lang w:val="es-ES"/>
        </w:rPr>
        <w:t>),</w:t>
      </w:r>
      <w:r w:rsidR="0045651A" w:rsidRPr="00153287">
        <w:rPr>
          <w:rFonts w:ascii="Palatino Linotype" w:hAnsi="Palatino Linotype" w:cs="Arial"/>
          <w:bCs/>
          <w:lang w:val="es-ES"/>
        </w:rPr>
        <w:t xml:space="preserve"> </w:t>
      </w:r>
      <w:r w:rsidR="0045651A" w:rsidRPr="00153287">
        <w:rPr>
          <w:rFonts w:ascii="Palatino Linotype" w:hAnsi="Palatino Linotype" w:cs="Arial"/>
          <w:lang w:val="es-ES"/>
        </w:rPr>
        <w:t xml:space="preserve">previa </w:t>
      </w:r>
      <w:r w:rsidR="0045651A" w:rsidRPr="00153287">
        <w:rPr>
          <w:rFonts w:ascii="Palatino Linotype" w:hAnsi="Palatino Linotype"/>
          <w:lang w:val="es-ES"/>
        </w:rPr>
        <w:t>búsqueda exhaustiva y razonable</w:t>
      </w:r>
      <w:r w:rsidR="00AD0208" w:rsidRPr="00153287">
        <w:rPr>
          <w:rFonts w:ascii="Palatino Linotype" w:hAnsi="Palatino Linotype"/>
          <w:lang w:val="es-ES"/>
        </w:rPr>
        <w:t>, así como, en versión publica de ser procedente,</w:t>
      </w:r>
      <w:r w:rsidR="0045651A" w:rsidRPr="00153287">
        <w:rPr>
          <w:rFonts w:ascii="Palatino Linotype" w:hAnsi="Palatino Linotype"/>
          <w:lang w:val="es-ES"/>
        </w:rPr>
        <w:t xml:space="preserve"> los documentos donde consten </w:t>
      </w:r>
      <w:r w:rsidR="005C5926" w:rsidRPr="00153287">
        <w:rPr>
          <w:rFonts w:ascii="Palatino Linotype" w:hAnsi="Palatino Linotype" w:cs="Arial"/>
          <w:bCs/>
          <w:lang w:val="es-ES"/>
        </w:rPr>
        <w:t>lo siguiente:</w:t>
      </w:r>
    </w:p>
    <w:p w14:paraId="7B067A7A" w14:textId="197C904D" w:rsidR="001C3BDF" w:rsidRPr="00153287" w:rsidRDefault="005C5926" w:rsidP="00153287">
      <w:pPr>
        <w:pStyle w:val="Prrafodelista"/>
        <w:tabs>
          <w:tab w:val="left" w:pos="0"/>
        </w:tabs>
        <w:spacing w:line="360" w:lineRule="auto"/>
        <w:ind w:left="1134" w:right="1134"/>
        <w:contextualSpacing/>
        <w:jc w:val="both"/>
        <w:rPr>
          <w:rFonts w:ascii="Palatino Linotype" w:eastAsia="Palatino Linotype" w:hAnsi="Palatino Linotype" w:cs="Palatino Linotype"/>
          <w:i/>
          <w:sz w:val="22"/>
          <w:szCs w:val="22"/>
        </w:rPr>
      </w:pPr>
      <w:r w:rsidRPr="00153287">
        <w:rPr>
          <w:rFonts w:ascii="Palatino Linotype" w:eastAsia="Palatino Linotype" w:hAnsi="Palatino Linotype" w:cs="Palatino Linotype"/>
          <w:i/>
          <w:sz w:val="22"/>
          <w:szCs w:val="22"/>
        </w:rPr>
        <w:t>“</w:t>
      </w:r>
      <w:r w:rsidR="00313D20" w:rsidRPr="00153287">
        <w:rPr>
          <w:rFonts w:ascii="Palatino Linotype" w:eastAsia="Palatino Linotype" w:hAnsi="Palatino Linotype" w:cs="Palatino Linotype"/>
          <w:i/>
          <w:sz w:val="22"/>
          <w:szCs w:val="22"/>
        </w:rPr>
        <w:t xml:space="preserve">a) </w:t>
      </w:r>
      <w:r w:rsidR="00E726CB" w:rsidRPr="00153287">
        <w:rPr>
          <w:rFonts w:ascii="Palatino Linotype" w:eastAsia="Palatino Linotype" w:hAnsi="Palatino Linotype" w:cs="Palatino Linotype"/>
          <w:i/>
          <w:sz w:val="22"/>
          <w:szCs w:val="22"/>
        </w:rPr>
        <w:t xml:space="preserve">Los manuales </w:t>
      </w:r>
      <w:r w:rsidR="00F63A3A" w:rsidRPr="00153287">
        <w:rPr>
          <w:rFonts w:ascii="Palatino Linotype" w:eastAsia="Palatino Linotype" w:hAnsi="Palatino Linotype" w:cs="Palatino Linotype"/>
          <w:i/>
          <w:sz w:val="22"/>
          <w:szCs w:val="22"/>
        </w:rPr>
        <w:t xml:space="preserve">de organización y procedimientos de </w:t>
      </w:r>
      <w:r w:rsidR="001C3BDF" w:rsidRPr="00153287">
        <w:rPr>
          <w:rFonts w:ascii="Palatino Linotype" w:eastAsia="Palatino Linotype" w:hAnsi="Palatino Linotype" w:cs="Palatino Linotype"/>
          <w:i/>
          <w:sz w:val="22"/>
          <w:szCs w:val="22"/>
        </w:rPr>
        <w:t>Subdirección de Movilidad y Transporte Público publicados al  08 de agosto de 2022.</w:t>
      </w:r>
    </w:p>
    <w:p w14:paraId="48A2E661" w14:textId="77777777" w:rsidR="00D36339" w:rsidRPr="00153287" w:rsidRDefault="00D36339" w:rsidP="00153287">
      <w:pPr>
        <w:pStyle w:val="Prrafodelista"/>
        <w:tabs>
          <w:tab w:val="left" w:pos="0"/>
        </w:tabs>
        <w:spacing w:line="360" w:lineRule="auto"/>
        <w:ind w:left="1134" w:right="1134"/>
        <w:contextualSpacing/>
        <w:jc w:val="both"/>
        <w:rPr>
          <w:rFonts w:ascii="Palatino Linotype" w:eastAsia="Palatino Linotype" w:hAnsi="Palatino Linotype" w:cs="Palatino Linotype"/>
          <w:i/>
          <w:sz w:val="14"/>
          <w:szCs w:val="14"/>
        </w:rPr>
      </w:pPr>
    </w:p>
    <w:p w14:paraId="6B69B4F5" w14:textId="3B74BBCE" w:rsidR="00DC793D" w:rsidRPr="00153287" w:rsidRDefault="00313D20" w:rsidP="00153287">
      <w:pPr>
        <w:pStyle w:val="Prrafodelista"/>
        <w:tabs>
          <w:tab w:val="left" w:pos="0"/>
        </w:tabs>
        <w:spacing w:line="360" w:lineRule="auto"/>
        <w:ind w:left="1134" w:right="1134"/>
        <w:contextualSpacing/>
        <w:jc w:val="both"/>
        <w:rPr>
          <w:rFonts w:ascii="Palatino Linotype" w:eastAsia="Palatino Linotype" w:hAnsi="Palatino Linotype" w:cs="Palatino Linotype"/>
          <w:i/>
          <w:sz w:val="22"/>
          <w:szCs w:val="22"/>
        </w:rPr>
      </w:pPr>
      <w:r w:rsidRPr="00153287">
        <w:rPr>
          <w:rFonts w:ascii="Palatino Linotype" w:eastAsia="Palatino Linotype" w:hAnsi="Palatino Linotype" w:cs="Palatino Linotype"/>
          <w:i/>
          <w:sz w:val="22"/>
          <w:szCs w:val="22"/>
        </w:rPr>
        <w:t xml:space="preserve">b) </w:t>
      </w:r>
      <w:r w:rsidR="008D5A48" w:rsidRPr="00153287">
        <w:rPr>
          <w:rFonts w:ascii="Palatino Linotype" w:eastAsia="Palatino Linotype" w:hAnsi="Palatino Linotype" w:cs="Palatino Linotype"/>
          <w:i/>
          <w:sz w:val="22"/>
          <w:szCs w:val="22"/>
        </w:rPr>
        <w:t>Los documentos donde conste el cargo nominal y l</w:t>
      </w:r>
      <w:r w:rsidR="00DC793D" w:rsidRPr="00153287">
        <w:rPr>
          <w:rFonts w:ascii="Palatino Linotype" w:eastAsia="Palatino Linotype" w:hAnsi="Palatino Linotype" w:cs="Palatino Linotype"/>
          <w:i/>
          <w:sz w:val="22"/>
          <w:szCs w:val="22"/>
          <w:lang w:val="es-ES"/>
        </w:rPr>
        <w:t xml:space="preserve">as funciones o actividades que desempeñan de los servidores públicos que </w:t>
      </w:r>
      <w:r w:rsidR="00DC793D" w:rsidRPr="00153287">
        <w:rPr>
          <w:rFonts w:ascii="Palatino Linotype" w:eastAsia="Palatino Linotype" w:hAnsi="Palatino Linotype" w:cs="Palatino Linotype"/>
          <w:i/>
          <w:sz w:val="22"/>
          <w:szCs w:val="22"/>
        </w:rPr>
        <w:t xml:space="preserve">ordenan recoger con grúas vehículos que son denominados abandonados en vía </w:t>
      </w:r>
      <w:r w:rsidR="00381A4B" w:rsidRPr="00153287">
        <w:rPr>
          <w:rFonts w:ascii="Palatino Linotype" w:eastAsia="Palatino Linotype" w:hAnsi="Palatino Linotype" w:cs="Palatino Linotype"/>
          <w:i/>
          <w:sz w:val="22"/>
          <w:szCs w:val="22"/>
        </w:rPr>
        <w:t>pública</w:t>
      </w:r>
      <w:r w:rsidR="00DC793D" w:rsidRPr="00153287">
        <w:rPr>
          <w:rFonts w:ascii="Palatino Linotype" w:eastAsia="Palatino Linotype" w:hAnsi="Palatino Linotype" w:cs="Palatino Linotype"/>
          <w:i/>
          <w:sz w:val="22"/>
          <w:szCs w:val="22"/>
        </w:rPr>
        <w:t xml:space="preserve">, vigente al </w:t>
      </w:r>
      <w:bookmarkStart w:id="20" w:name="_Hlk144143908"/>
      <w:r w:rsidR="008D5A48" w:rsidRPr="00153287">
        <w:rPr>
          <w:rFonts w:ascii="Palatino Linotype" w:eastAsia="Palatino Linotype" w:hAnsi="Palatino Linotype" w:cs="Palatino Linotype"/>
          <w:i/>
          <w:sz w:val="22"/>
          <w:szCs w:val="22"/>
        </w:rPr>
        <w:t>08</w:t>
      </w:r>
      <w:r w:rsidR="00DC793D" w:rsidRPr="00153287">
        <w:rPr>
          <w:rFonts w:ascii="Palatino Linotype" w:eastAsia="Palatino Linotype" w:hAnsi="Palatino Linotype" w:cs="Palatino Linotype"/>
          <w:i/>
          <w:sz w:val="22"/>
          <w:szCs w:val="22"/>
        </w:rPr>
        <w:t xml:space="preserve"> de agosto</w:t>
      </w:r>
      <w:r w:rsidR="008D5A48" w:rsidRPr="00153287">
        <w:rPr>
          <w:rFonts w:ascii="Palatino Linotype" w:eastAsia="Palatino Linotype" w:hAnsi="Palatino Linotype" w:cs="Palatino Linotype"/>
          <w:i/>
          <w:sz w:val="22"/>
          <w:szCs w:val="22"/>
        </w:rPr>
        <w:t xml:space="preserve"> de 2022.</w:t>
      </w:r>
    </w:p>
    <w:bookmarkEnd w:id="20"/>
    <w:p w14:paraId="2C6715B0" w14:textId="2A9DDF0A" w:rsidR="00395B11" w:rsidRPr="00153287" w:rsidRDefault="00313D20" w:rsidP="00153287">
      <w:pPr>
        <w:pStyle w:val="Prrafodelista"/>
        <w:tabs>
          <w:tab w:val="left" w:pos="0"/>
        </w:tabs>
        <w:spacing w:line="360" w:lineRule="auto"/>
        <w:ind w:left="1134" w:right="1134"/>
        <w:contextualSpacing/>
        <w:jc w:val="both"/>
        <w:rPr>
          <w:rFonts w:ascii="Palatino Linotype" w:hAnsi="Palatino Linotype" w:cs="Arial"/>
          <w:i/>
          <w:sz w:val="22"/>
          <w:szCs w:val="22"/>
          <w:lang w:val="es-ES"/>
        </w:rPr>
      </w:pPr>
      <w:r w:rsidRPr="00153287">
        <w:rPr>
          <w:rFonts w:ascii="Palatino Linotype" w:eastAsia="Calibri" w:hAnsi="Palatino Linotype" w:cs="Arial"/>
          <w:i/>
          <w:sz w:val="22"/>
          <w:szCs w:val="22"/>
        </w:rPr>
        <w:lastRenderedPageBreak/>
        <w:t>c</w:t>
      </w:r>
      <w:r w:rsidR="00203259" w:rsidRPr="00153287">
        <w:rPr>
          <w:rFonts w:ascii="Palatino Linotype" w:eastAsia="Calibri" w:hAnsi="Palatino Linotype" w:cs="Arial"/>
          <w:i/>
          <w:sz w:val="22"/>
          <w:szCs w:val="22"/>
        </w:rPr>
        <w:t xml:space="preserve">) </w:t>
      </w:r>
      <w:r w:rsidR="00E24CC1" w:rsidRPr="00153287">
        <w:rPr>
          <w:rFonts w:ascii="Palatino Linotype" w:eastAsia="Calibri" w:hAnsi="Palatino Linotype" w:cs="Arial"/>
          <w:i/>
          <w:sz w:val="22"/>
          <w:szCs w:val="22"/>
        </w:rPr>
        <w:t xml:space="preserve">Los documentos donde </w:t>
      </w:r>
      <w:r w:rsidR="00F762FB" w:rsidRPr="00153287">
        <w:rPr>
          <w:rFonts w:ascii="Palatino Linotype" w:eastAsia="Calibri" w:hAnsi="Palatino Linotype" w:cs="Arial"/>
          <w:i/>
          <w:sz w:val="22"/>
          <w:szCs w:val="22"/>
        </w:rPr>
        <w:t xml:space="preserve">consten </w:t>
      </w:r>
      <w:r w:rsidR="00F762FB" w:rsidRPr="00153287">
        <w:rPr>
          <w:rFonts w:ascii="Palatino Linotype" w:hAnsi="Palatino Linotype" w:cs="Arial"/>
          <w:i/>
          <w:sz w:val="22"/>
          <w:szCs w:val="22"/>
          <w:lang w:val="es-ES"/>
        </w:rPr>
        <w:t>los</w:t>
      </w:r>
      <w:r w:rsidR="00395B11" w:rsidRPr="00153287">
        <w:rPr>
          <w:rFonts w:ascii="Palatino Linotype" w:hAnsi="Palatino Linotype" w:cs="Arial"/>
          <w:i/>
          <w:sz w:val="22"/>
          <w:szCs w:val="22"/>
          <w:lang w:val="es-ES"/>
        </w:rPr>
        <w:t xml:space="preserve"> registros diarios de los ingresos que percibe </w:t>
      </w:r>
      <w:r w:rsidR="00395B11" w:rsidRPr="00153287">
        <w:rPr>
          <w:rFonts w:ascii="Palatino Linotype" w:hAnsi="Palatino Linotype" w:cs="Arial"/>
          <w:b/>
          <w:bCs/>
          <w:i/>
          <w:sz w:val="22"/>
          <w:szCs w:val="22"/>
          <w:lang w:val="es-ES"/>
        </w:rPr>
        <w:t>EL SUJETO OBLIGADO</w:t>
      </w:r>
      <w:r w:rsidR="00395B11" w:rsidRPr="00153287">
        <w:rPr>
          <w:rFonts w:ascii="Palatino Linotype" w:hAnsi="Palatino Linotype" w:cs="Arial"/>
          <w:i/>
          <w:sz w:val="22"/>
          <w:szCs w:val="22"/>
          <w:lang w:val="es-ES"/>
        </w:rPr>
        <w:t xml:space="preserve"> respecto a las </w:t>
      </w:r>
      <w:r w:rsidR="00F762FB" w:rsidRPr="00153287">
        <w:rPr>
          <w:rFonts w:ascii="Palatino Linotype" w:hAnsi="Palatino Linotype" w:cs="Arial"/>
          <w:i/>
          <w:sz w:val="22"/>
          <w:szCs w:val="22"/>
          <w:lang w:val="es-ES"/>
        </w:rPr>
        <w:t>multas, de</w:t>
      </w:r>
      <w:r w:rsidR="00395B11" w:rsidRPr="00153287">
        <w:rPr>
          <w:rFonts w:ascii="Palatino Linotype" w:hAnsi="Palatino Linotype" w:cs="Arial"/>
          <w:i/>
          <w:sz w:val="22"/>
          <w:szCs w:val="22"/>
          <w:lang w:val="es-ES"/>
        </w:rPr>
        <w:t xml:space="preserve"> los años 2019, 2020, 2021 y ocho de agosto de 2022, al en versión publica de ser procedente. </w:t>
      </w:r>
    </w:p>
    <w:p w14:paraId="09B7D682" w14:textId="5E7CC3AC" w:rsidR="00395B11" w:rsidRPr="00153287" w:rsidRDefault="00313D20" w:rsidP="00153287">
      <w:pPr>
        <w:spacing w:line="360" w:lineRule="auto"/>
        <w:ind w:left="1134" w:right="1134"/>
        <w:jc w:val="both"/>
        <w:rPr>
          <w:rFonts w:ascii="Palatino Linotype" w:hAnsi="Palatino Linotype" w:cs="Arial"/>
          <w:i/>
          <w:sz w:val="22"/>
          <w:szCs w:val="22"/>
          <w:lang w:val="es-ES"/>
        </w:rPr>
      </w:pPr>
      <w:r w:rsidRPr="00153287">
        <w:rPr>
          <w:rFonts w:ascii="Palatino Linotype" w:hAnsi="Palatino Linotype" w:cs="Arial"/>
          <w:i/>
          <w:sz w:val="22"/>
          <w:szCs w:val="22"/>
        </w:rPr>
        <w:t>d</w:t>
      </w:r>
      <w:r w:rsidR="00203259" w:rsidRPr="00153287">
        <w:rPr>
          <w:rFonts w:ascii="Palatino Linotype" w:hAnsi="Palatino Linotype" w:cs="Arial"/>
          <w:i/>
          <w:sz w:val="22"/>
          <w:szCs w:val="22"/>
        </w:rPr>
        <w:t xml:space="preserve">) </w:t>
      </w:r>
      <w:r w:rsidR="00F762FB" w:rsidRPr="00153287">
        <w:rPr>
          <w:rFonts w:ascii="Palatino Linotype" w:hAnsi="Palatino Linotype" w:cs="Arial"/>
          <w:i/>
          <w:sz w:val="22"/>
          <w:szCs w:val="22"/>
        </w:rPr>
        <w:t>L</w:t>
      </w:r>
      <w:r w:rsidR="00395B11" w:rsidRPr="00153287">
        <w:rPr>
          <w:rFonts w:ascii="Palatino Linotype" w:hAnsi="Palatino Linotype" w:cs="Arial"/>
          <w:i/>
          <w:sz w:val="22"/>
          <w:szCs w:val="22"/>
        </w:rPr>
        <w:t xml:space="preserve">os documentos donde consten </w:t>
      </w:r>
      <w:r w:rsidR="00C34648" w:rsidRPr="00153287">
        <w:rPr>
          <w:rFonts w:ascii="Palatino Linotype" w:hAnsi="Palatino Linotype" w:cs="Arial"/>
          <w:i/>
          <w:sz w:val="22"/>
          <w:szCs w:val="22"/>
        </w:rPr>
        <w:t>lo recaudado y</w:t>
      </w:r>
      <w:r w:rsidR="00395B11" w:rsidRPr="00153287">
        <w:rPr>
          <w:rFonts w:ascii="Palatino Linotype" w:hAnsi="Palatino Linotype" w:cs="Arial"/>
          <w:i/>
          <w:sz w:val="22"/>
          <w:szCs w:val="22"/>
        </w:rPr>
        <w:t xml:space="preserve"> gastado</w:t>
      </w:r>
      <w:r w:rsidR="00C34648" w:rsidRPr="00153287">
        <w:rPr>
          <w:rFonts w:ascii="Palatino Linotype" w:hAnsi="Palatino Linotype" w:cs="Arial"/>
          <w:i/>
          <w:sz w:val="22"/>
          <w:szCs w:val="22"/>
        </w:rPr>
        <w:t xml:space="preserve"> y/o ejercido respecto a </w:t>
      </w:r>
      <w:r w:rsidR="00395B11" w:rsidRPr="00153287">
        <w:rPr>
          <w:rFonts w:ascii="Palatino Linotype" w:hAnsi="Palatino Linotype" w:cs="Arial"/>
          <w:i/>
          <w:sz w:val="22"/>
          <w:szCs w:val="22"/>
        </w:rPr>
        <w:t>los ingresos por concepto de multas de tránsito</w:t>
      </w:r>
      <w:r w:rsidR="00F762FB" w:rsidRPr="00153287">
        <w:rPr>
          <w:rFonts w:ascii="Palatino Linotype" w:hAnsi="Palatino Linotype" w:cs="Arial"/>
          <w:i/>
          <w:sz w:val="22"/>
          <w:szCs w:val="22"/>
        </w:rPr>
        <w:t xml:space="preserve">, </w:t>
      </w:r>
      <w:r w:rsidR="00F762FB" w:rsidRPr="00153287">
        <w:rPr>
          <w:rFonts w:ascii="Palatino Linotype" w:hAnsi="Palatino Linotype" w:cs="Arial"/>
          <w:i/>
          <w:sz w:val="22"/>
          <w:szCs w:val="22"/>
          <w:lang w:val="es-ES"/>
        </w:rPr>
        <w:t>de los años 2019, 2020, 2021 y ocho de agosto de 2022</w:t>
      </w:r>
      <w:r w:rsidR="00D36339" w:rsidRPr="00153287">
        <w:rPr>
          <w:rFonts w:ascii="Palatino Linotype" w:hAnsi="Palatino Linotype" w:cs="Arial"/>
          <w:i/>
          <w:sz w:val="22"/>
          <w:szCs w:val="22"/>
          <w:lang w:val="es-ES"/>
        </w:rPr>
        <w:t>.</w:t>
      </w:r>
    </w:p>
    <w:p w14:paraId="00CFAEA9" w14:textId="77777777" w:rsidR="00D36339" w:rsidRPr="00153287" w:rsidRDefault="00D36339" w:rsidP="00153287">
      <w:pPr>
        <w:spacing w:line="360" w:lineRule="auto"/>
        <w:ind w:left="1134" w:right="1134"/>
        <w:jc w:val="both"/>
        <w:rPr>
          <w:rFonts w:ascii="Palatino Linotype" w:hAnsi="Palatino Linotype" w:cs="Arial"/>
          <w:i/>
          <w:sz w:val="16"/>
          <w:szCs w:val="16"/>
          <w:lang w:val="es-ES"/>
        </w:rPr>
      </w:pPr>
    </w:p>
    <w:p w14:paraId="6CACFD55" w14:textId="05A9D04A" w:rsidR="00395B11" w:rsidRPr="00153287" w:rsidRDefault="00313D20" w:rsidP="00153287">
      <w:pPr>
        <w:spacing w:line="360" w:lineRule="auto"/>
        <w:ind w:left="1134" w:right="1134"/>
        <w:jc w:val="both"/>
        <w:rPr>
          <w:rFonts w:ascii="Palatino Linotype" w:hAnsi="Palatino Linotype" w:cs="Arial"/>
          <w:bCs/>
          <w:i/>
          <w:sz w:val="22"/>
          <w:szCs w:val="22"/>
          <w:lang w:val="es-419"/>
        </w:rPr>
      </w:pPr>
      <w:r w:rsidRPr="00153287">
        <w:rPr>
          <w:rFonts w:ascii="Palatino Linotype" w:hAnsi="Palatino Linotype"/>
          <w:i/>
          <w:sz w:val="22"/>
          <w:szCs w:val="22"/>
          <w:lang w:val="es-ES"/>
        </w:rPr>
        <w:t>e</w:t>
      </w:r>
      <w:r w:rsidR="00203259" w:rsidRPr="00153287">
        <w:rPr>
          <w:rFonts w:ascii="Palatino Linotype" w:hAnsi="Palatino Linotype"/>
          <w:i/>
          <w:sz w:val="22"/>
          <w:szCs w:val="22"/>
          <w:lang w:val="es-ES"/>
        </w:rPr>
        <w:t xml:space="preserve">) </w:t>
      </w:r>
      <w:r w:rsidR="00F762FB" w:rsidRPr="00153287">
        <w:rPr>
          <w:rFonts w:ascii="Palatino Linotype" w:hAnsi="Palatino Linotype"/>
          <w:i/>
          <w:sz w:val="22"/>
          <w:szCs w:val="22"/>
          <w:lang w:val="es-ES"/>
        </w:rPr>
        <w:t xml:space="preserve">Los documentos donde consten </w:t>
      </w:r>
      <w:r w:rsidR="00395B11" w:rsidRPr="00153287">
        <w:rPr>
          <w:rFonts w:ascii="Palatino Linotype" w:hAnsi="Palatino Linotype"/>
          <w:i/>
          <w:sz w:val="22"/>
          <w:szCs w:val="22"/>
          <w:lang w:val="es-ES"/>
        </w:rPr>
        <w:t xml:space="preserve">la convocatoria, </w:t>
      </w:r>
      <w:r w:rsidR="00395B11" w:rsidRPr="00153287">
        <w:rPr>
          <w:rFonts w:ascii="Palatino Linotype" w:hAnsi="Palatino Linotype"/>
          <w:i/>
          <w:sz w:val="22"/>
          <w:szCs w:val="22"/>
        </w:rPr>
        <w:t>nombre de las empresas o particulares que participaron</w:t>
      </w:r>
      <w:r w:rsidR="00395B11" w:rsidRPr="00153287">
        <w:rPr>
          <w:rFonts w:ascii="Palatino Linotype" w:hAnsi="Palatino Linotype"/>
          <w:i/>
          <w:sz w:val="22"/>
          <w:szCs w:val="22"/>
          <w:lang w:val="es-ES"/>
        </w:rPr>
        <w:t xml:space="preserve"> y los contratos o convenios </w:t>
      </w:r>
      <w:r w:rsidR="00395B11" w:rsidRPr="00153287">
        <w:rPr>
          <w:rFonts w:ascii="Palatino Linotype" w:hAnsi="Palatino Linotype"/>
          <w:i/>
          <w:sz w:val="22"/>
          <w:szCs w:val="22"/>
        </w:rPr>
        <w:t xml:space="preserve">de las grúas que realizan los levantamientos de vehículos, vigentes al </w:t>
      </w:r>
      <w:r w:rsidR="00395B11" w:rsidRPr="00153287">
        <w:rPr>
          <w:rFonts w:ascii="Palatino Linotype" w:hAnsi="Palatino Linotype" w:cs="Arial"/>
          <w:bCs/>
          <w:i/>
          <w:sz w:val="22"/>
          <w:szCs w:val="22"/>
        </w:rPr>
        <w:t>ocho de agosto de</w:t>
      </w:r>
      <w:r w:rsidR="00395B11" w:rsidRPr="00153287">
        <w:rPr>
          <w:rFonts w:ascii="Palatino Linotype" w:hAnsi="Palatino Linotype" w:cs="Arial"/>
          <w:bCs/>
          <w:i/>
          <w:sz w:val="22"/>
          <w:szCs w:val="22"/>
          <w:lang w:val="es-419"/>
        </w:rPr>
        <w:t xml:space="preserve"> dos mil veintidós.</w:t>
      </w:r>
    </w:p>
    <w:p w14:paraId="6357207B" w14:textId="77777777" w:rsidR="00D36339" w:rsidRPr="00153287" w:rsidRDefault="00D36339" w:rsidP="00153287">
      <w:pPr>
        <w:spacing w:line="360" w:lineRule="auto"/>
        <w:ind w:left="1134" w:right="1134"/>
        <w:jc w:val="both"/>
        <w:rPr>
          <w:rFonts w:ascii="Palatino Linotype" w:hAnsi="Palatino Linotype" w:cs="Arial"/>
          <w:bCs/>
          <w:i/>
          <w:sz w:val="16"/>
          <w:szCs w:val="16"/>
          <w:lang w:val="es-419"/>
        </w:rPr>
      </w:pPr>
    </w:p>
    <w:p w14:paraId="2361A298" w14:textId="3F6B9897" w:rsidR="00C1357E" w:rsidRPr="00153287" w:rsidRDefault="00C1357E" w:rsidP="00153287">
      <w:pPr>
        <w:spacing w:line="276" w:lineRule="auto"/>
        <w:ind w:left="1134" w:right="1134"/>
        <w:jc w:val="both"/>
        <w:rPr>
          <w:rFonts w:ascii="Palatino Linotype" w:eastAsia="Calibri" w:hAnsi="Palatino Linotype" w:cs="Arial"/>
          <w:i/>
          <w:sz w:val="22"/>
          <w:szCs w:val="22"/>
        </w:rPr>
      </w:pPr>
      <w:r w:rsidRPr="00153287">
        <w:rPr>
          <w:rFonts w:ascii="Palatino Linotype" w:hAnsi="Palatino Linotype"/>
          <w:i/>
          <w:sz w:val="22"/>
          <w:szCs w:val="22"/>
        </w:rPr>
        <w:t>Debiendo</w:t>
      </w:r>
      <w:r w:rsidRPr="00153287">
        <w:rPr>
          <w:rFonts w:ascii="Palatino Linotype" w:eastAsia="Calibri" w:hAnsi="Palatino Linotype" w:cs="Arial"/>
          <w:i/>
          <w:sz w:val="22"/>
          <w:szCs w:val="22"/>
        </w:rPr>
        <w:t xml:space="preserve"> </w:t>
      </w:r>
      <w:r w:rsidRPr="00153287">
        <w:rPr>
          <w:rFonts w:ascii="Palatino Linotype" w:eastAsia="Arial Unicode MS" w:hAnsi="Palatino Linotype" w:cs="Arial"/>
          <w:i/>
          <w:sz w:val="22"/>
          <w:szCs w:val="22"/>
        </w:rPr>
        <w:t>notificar</w:t>
      </w:r>
      <w:r w:rsidRPr="00153287">
        <w:rPr>
          <w:rFonts w:ascii="Palatino Linotype" w:eastAsia="Calibri" w:hAnsi="Palatino Linotype" w:cs="Arial"/>
          <w:i/>
          <w:sz w:val="22"/>
          <w:szCs w:val="22"/>
        </w:rPr>
        <w:t xml:space="preserve"> </w:t>
      </w:r>
      <w:r w:rsidR="00336767" w:rsidRPr="00336767">
        <w:rPr>
          <w:rFonts w:ascii="Palatino Linotype" w:eastAsia="Calibri" w:hAnsi="Palatino Linotype" w:cs="Arial"/>
          <w:b/>
          <w:bCs/>
          <w:i/>
          <w:sz w:val="22"/>
          <w:szCs w:val="22"/>
        </w:rPr>
        <w:t>LA</w:t>
      </w:r>
      <w:r w:rsidR="00336767">
        <w:rPr>
          <w:rFonts w:ascii="Palatino Linotype" w:eastAsia="Calibri" w:hAnsi="Palatino Linotype" w:cs="Arial"/>
          <w:b/>
          <w:i/>
          <w:sz w:val="22"/>
          <w:szCs w:val="22"/>
        </w:rPr>
        <w:t xml:space="preserve"> </w:t>
      </w:r>
      <w:r w:rsidRPr="00153287">
        <w:rPr>
          <w:rFonts w:ascii="Palatino Linotype" w:eastAsia="Calibri" w:hAnsi="Palatino Linotype" w:cs="Arial"/>
          <w:b/>
          <w:i/>
          <w:sz w:val="22"/>
          <w:szCs w:val="22"/>
        </w:rPr>
        <w:t>RECURRENTE</w:t>
      </w:r>
      <w:r w:rsidRPr="00153287">
        <w:rPr>
          <w:rFonts w:ascii="Palatino Linotype" w:eastAsia="Calibri" w:hAnsi="Palatino Linotype" w:cs="Arial"/>
          <w:i/>
          <w:sz w:val="22"/>
          <w:szCs w:val="22"/>
        </w:rPr>
        <w:t xml:space="preserve"> el Acuerdo de Clasificación de la información que emita el Comité de Transparencia con motivo de la versión pública.</w:t>
      </w:r>
    </w:p>
    <w:p w14:paraId="153A7A90" w14:textId="77777777" w:rsidR="00D36339" w:rsidRPr="00153287" w:rsidRDefault="00D36339" w:rsidP="00153287">
      <w:pPr>
        <w:spacing w:line="276" w:lineRule="auto"/>
        <w:ind w:left="1134" w:right="1134"/>
        <w:jc w:val="both"/>
        <w:rPr>
          <w:rFonts w:ascii="Palatino Linotype" w:eastAsia="Calibri" w:hAnsi="Palatino Linotype" w:cs="Arial"/>
          <w:i/>
          <w:sz w:val="20"/>
          <w:szCs w:val="20"/>
        </w:rPr>
      </w:pPr>
    </w:p>
    <w:p w14:paraId="1019CC08" w14:textId="4FAA9C2C" w:rsidR="00464EC7" w:rsidRPr="00153287" w:rsidRDefault="00464EC7" w:rsidP="00153287">
      <w:pPr>
        <w:spacing w:line="276" w:lineRule="auto"/>
        <w:ind w:left="1134" w:right="1134"/>
        <w:jc w:val="both"/>
        <w:rPr>
          <w:rFonts w:ascii="Palatino Linotype" w:eastAsia="Calibri" w:hAnsi="Palatino Linotype" w:cs="Arial"/>
          <w:i/>
          <w:sz w:val="22"/>
          <w:szCs w:val="22"/>
        </w:rPr>
      </w:pPr>
      <w:r w:rsidRPr="00153287">
        <w:rPr>
          <w:rFonts w:ascii="Palatino Linotype" w:eastAsia="Calibri" w:hAnsi="Palatino Linotype" w:cs="Arial"/>
          <w:i/>
          <w:sz w:val="22"/>
          <w:szCs w:val="22"/>
        </w:rPr>
        <w:t xml:space="preserve">Para el caso </w:t>
      </w:r>
      <w:r w:rsidR="00835F32" w:rsidRPr="00153287">
        <w:rPr>
          <w:rFonts w:ascii="Palatino Linotype" w:eastAsia="Calibri" w:hAnsi="Palatino Linotype" w:cs="Arial"/>
          <w:i/>
          <w:sz w:val="22"/>
          <w:szCs w:val="22"/>
        </w:rPr>
        <w:t xml:space="preserve">de no contar con la información ordenada en los incisos </w:t>
      </w:r>
      <w:r w:rsidR="00313D20" w:rsidRPr="00153287">
        <w:rPr>
          <w:rFonts w:ascii="Palatino Linotype" w:eastAsia="Calibri" w:hAnsi="Palatino Linotype" w:cs="Arial"/>
          <w:i/>
          <w:sz w:val="22"/>
          <w:szCs w:val="22"/>
        </w:rPr>
        <w:t>d</w:t>
      </w:r>
      <w:r w:rsidR="00835F32" w:rsidRPr="00153287">
        <w:rPr>
          <w:rFonts w:ascii="Palatino Linotype" w:eastAsia="Calibri" w:hAnsi="Palatino Linotype" w:cs="Arial"/>
          <w:i/>
          <w:sz w:val="22"/>
          <w:szCs w:val="22"/>
        </w:rPr>
        <w:t xml:space="preserve">) y </w:t>
      </w:r>
      <w:r w:rsidR="00313D20" w:rsidRPr="00153287">
        <w:rPr>
          <w:rFonts w:ascii="Palatino Linotype" w:eastAsia="Calibri" w:hAnsi="Palatino Linotype" w:cs="Arial"/>
          <w:i/>
          <w:sz w:val="22"/>
          <w:szCs w:val="22"/>
        </w:rPr>
        <w:t>e</w:t>
      </w:r>
      <w:r w:rsidR="00835F32" w:rsidRPr="00153287">
        <w:rPr>
          <w:rFonts w:ascii="Palatino Linotype" w:eastAsia="Calibri" w:hAnsi="Palatino Linotype" w:cs="Arial"/>
          <w:b/>
          <w:bCs/>
          <w:i/>
          <w:sz w:val="22"/>
          <w:szCs w:val="22"/>
        </w:rPr>
        <w:t>)</w:t>
      </w:r>
      <w:r w:rsidR="00E64B7F" w:rsidRPr="00153287">
        <w:rPr>
          <w:rFonts w:ascii="Palatino Linotype" w:eastAsia="Calibri" w:hAnsi="Palatino Linotype" w:cs="Arial"/>
          <w:b/>
          <w:bCs/>
          <w:i/>
          <w:sz w:val="22"/>
          <w:szCs w:val="22"/>
        </w:rPr>
        <w:t xml:space="preserve">, </w:t>
      </w:r>
      <w:r w:rsidR="00FE5D9E" w:rsidRPr="00153287">
        <w:rPr>
          <w:rFonts w:ascii="Palatino Linotype" w:eastAsia="Calibri" w:hAnsi="Palatino Linotype" w:cs="Arial"/>
          <w:b/>
          <w:bCs/>
          <w:i/>
          <w:sz w:val="22"/>
          <w:szCs w:val="22"/>
        </w:rPr>
        <w:t>EL SUJETO OBLIGADO</w:t>
      </w:r>
      <w:r w:rsidR="00FE5D9E" w:rsidRPr="00153287">
        <w:rPr>
          <w:rFonts w:ascii="Palatino Linotype" w:eastAsia="Calibri" w:hAnsi="Palatino Linotype" w:cs="Arial"/>
          <w:i/>
          <w:sz w:val="22"/>
          <w:szCs w:val="22"/>
        </w:rPr>
        <w:t xml:space="preserve">, deberá de hacerlo de conocimiento de manera fundada y motivada. </w:t>
      </w:r>
    </w:p>
    <w:p w14:paraId="77540D6E" w14:textId="1C027365" w:rsidR="003D6AE4" w:rsidRPr="00153287" w:rsidRDefault="00217B2C" w:rsidP="00153287">
      <w:pPr>
        <w:tabs>
          <w:tab w:val="left" w:pos="709"/>
        </w:tabs>
        <w:spacing w:before="100" w:beforeAutospacing="1" w:after="100" w:afterAutospacing="1" w:line="360" w:lineRule="auto"/>
        <w:ind w:right="51"/>
        <w:jc w:val="both"/>
        <w:rPr>
          <w:rFonts w:ascii="Palatino Linotype" w:eastAsia="Palatino Linotype" w:hAnsi="Palatino Linotype" w:cs="Palatino Linotype"/>
          <w:lang w:eastAsia="es-MX"/>
        </w:rPr>
      </w:pPr>
      <w:r w:rsidRPr="00153287">
        <w:rPr>
          <w:rFonts w:ascii="Palatino Linotype" w:hAnsi="Palatino Linotype"/>
          <w:b/>
          <w:sz w:val="28"/>
          <w:szCs w:val="28"/>
        </w:rPr>
        <w:t>CUARTO</w:t>
      </w:r>
      <w:r w:rsidR="003D6AE4" w:rsidRPr="00153287">
        <w:rPr>
          <w:rFonts w:ascii="Palatino Linotype" w:hAnsi="Palatino Linotype"/>
          <w:b/>
          <w:sz w:val="28"/>
          <w:szCs w:val="28"/>
        </w:rPr>
        <w:t>.</w:t>
      </w:r>
      <w:r w:rsidR="003D6AE4" w:rsidRPr="00153287">
        <w:rPr>
          <w:rFonts w:ascii="Palatino Linotype" w:hAnsi="Palatino Linotype"/>
          <w:b/>
        </w:rPr>
        <w:t> </w:t>
      </w:r>
      <w:r w:rsidR="003D6AE4" w:rsidRPr="00153287">
        <w:rPr>
          <w:rFonts w:ascii="Palatino Linotype" w:hAnsi="Palatino Linotype"/>
          <w:b/>
          <w:lang w:eastAsia="es-ES_tradnl"/>
        </w:rPr>
        <w:t xml:space="preserve">Notifíquese </w:t>
      </w:r>
      <w:r w:rsidR="003D6AE4" w:rsidRPr="00153287">
        <w:rPr>
          <w:rFonts w:ascii="Palatino Linotype" w:eastAsia="Palatino Linotype" w:hAnsi="Palatino Linotype" w:cs="Palatino Linotype"/>
          <w:sz w:val="22"/>
          <w:szCs w:val="22"/>
          <w:lang w:eastAsia="es-MX"/>
        </w:rPr>
        <w:t>vía</w:t>
      </w:r>
      <w:r w:rsidR="003D6AE4" w:rsidRPr="00153287">
        <w:rPr>
          <w:rFonts w:ascii="Palatino Linotype" w:eastAsia="Palatino Linotype" w:hAnsi="Palatino Linotype" w:cs="Palatino Linotype"/>
          <w:lang w:eastAsia="es-MX"/>
        </w:rPr>
        <w:t xml:space="preserve">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w:t>
      </w:r>
      <w:r w:rsidR="003D6AE4" w:rsidRPr="00153287">
        <w:rPr>
          <w:rFonts w:ascii="Palatino Linotype" w:eastAsia="Palatino Linotype" w:hAnsi="Palatino Linotype" w:cs="Palatino Linotype"/>
          <w:lang w:eastAsia="es-MX"/>
        </w:rPr>
        <w:lastRenderedPageBreak/>
        <w:t>lo previsto en los artículos 198, 200, fracción III; 214, 215 y 216 de la Ley de Transparencia y Acceso a la Información Pública del Estado de México y Municipios.</w:t>
      </w:r>
    </w:p>
    <w:p w14:paraId="47B9D324" w14:textId="5B703246" w:rsidR="003D6AE4" w:rsidRPr="00153287" w:rsidRDefault="00217B2C" w:rsidP="00153287">
      <w:pPr>
        <w:tabs>
          <w:tab w:val="left" w:pos="709"/>
        </w:tabs>
        <w:spacing w:before="100" w:beforeAutospacing="1" w:after="100" w:afterAutospacing="1" w:line="360" w:lineRule="auto"/>
        <w:ind w:right="51"/>
        <w:jc w:val="both"/>
        <w:rPr>
          <w:rFonts w:ascii="Palatino Linotype" w:hAnsi="Palatino Linotype"/>
          <w:lang w:eastAsia="es-ES_tradnl"/>
        </w:rPr>
      </w:pPr>
      <w:r w:rsidRPr="00153287">
        <w:rPr>
          <w:rFonts w:ascii="Palatino Linotype" w:hAnsi="Palatino Linotype"/>
          <w:b/>
          <w:sz w:val="28"/>
          <w:szCs w:val="28"/>
          <w:lang w:eastAsia="es-ES_tradnl"/>
        </w:rPr>
        <w:t>QUINTO</w:t>
      </w:r>
      <w:r w:rsidR="003D6AE4" w:rsidRPr="00153287">
        <w:rPr>
          <w:rFonts w:ascii="Palatino Linotype" w:hAnsi="Palatino Linotype" w:cs="Arial"/>
          <w:b/>
          <w:bCs/>
          <w:sz w:val="28"/>
        </w:rPr>
        <w:t>.</w:t>
      </w:r>
      <w:r w:rsidR="003D6AE4" w:rsidRPr="00153287">
        <w:rPr>
          <w:rFonts w:ascii="Palatino Linotype" w:hAnsi="Palatino Linotype"/>
          <w:szCs w:val="17"/>
          <w:lang w:eastAsia="es-ES_tradnl"/>
        </w:rPr>
        <w:t xml:space="preserve"> </w:t>
      </w:r>
      <w:r w:rsidR="003D6AE4" w:rsidRPr="00153287">
        <w:rPr>
          <w:rFonts w:ascii="Palatino Linotype" w:hAnsi="Palatino Linotype"/>
          <w:b/>
          <w:lang w:eastAsia="es-ES_tradnl"/>
        </w:rPr>
        <w:t>Notifíquese</w:t>
      </w:r>
      <w:r w:rsidR="003D6AE4" w:rsidRPr="00153287">
        <w:rPr>
          <w:rFonts w:ascii="Palatino Linotype" w:hAnsi="Palatino Linotype"/>
          <w:lang w:eastAsia="es-ES_tradnl"/>
        </w:rPr>
        <w:t xml:space="preserve"> a</w:t>
      </w:r>
      <w:r w:rsidR="00FD1270" w:rsidRPr="00153287">
        <w:rPr>
          <w:rFonts w:ascii="Palatino Linotype" w:hAnsi="Palatino Linotype"/>
          <w:lang w:eastAsia="es-ES_tradnl"/>
        </w:rPr>
        <w:t xml:space="preserve"> </w:t>
      </w:r>
      <w:r w:rsidR="00FD1270" w:rsidRPr="00153287">
        <w:rPr>
          <w:rFonts w:ascii="Palatino Linotype" w:hAnsi="Palatino Linotype"/>
          <w:b/>
          <w:lang w:eastAsia="es-ES_tradnl"/>
        </w:rPr>
        <w:t>LA</w:t>
      </w:r>
      <w:r w:rsidR="00FD1270" w:rsidRPr="00153287">
        <w:rPr>
          <w:rFonts w:ascii="Palatino Linotype" w:eastAsia="Arial Unicode MS" w:hAnsi="Palatino Linotype" w:cs="Arial"/>
          <w:b/>
          <w:sz w:val="22"/>
          <w:szCs w:val="22"/>
        </w:rPr>
        <w:t xml:space="preserve"> </w:t>
      </w:r>
      <w:r w:rsidR="003D6AE4" w:rsidRPr="00153287">
        <w:rPr>
          <w:rFonts w:ascii="Palatino Linotype" w:hAnsi="Palatino Linotype"/>
          <w:b/>
          <w:lang w:eastAsia="es-ES_tradnl"/>
        </w:rPr>
        <w:t>RECURRENTE</w:t>
      </w:r>
      <w:r w:rsidR="003D6AE4" w:rsidRPr="00153287">
        <w:rPr>
          <w:rFonts w:ascii="Palatino Linotype" w:hAnsi="Palatino Linotype"/>
          <w:lang w:eastAsia="es-ES_tradnl"/>
        </w:rPr>
        <w:t xml:space="preserve"> la presente resolución vía </w:t>
      </w:r>
      <w:r w:rsidR="003D6AE4" w:rsidRPr="00153287">
        <w:rPr>
          <w:rFonts w:ascii="Palatino Linotype" w:hAnsi="Palatino Linotype"/>
          <w:bCs/>
          <w:lang w:eastAsia="es-ES_tradnl"/>
        </w:rPr>
        <w:t xml:space="preserve">Sistema de Acceso a la Información Mexiquense </w:t>
      </w:r>
      <w:r w:rsidR="003D6AE4" w:rsidRPr="00153287">
        <w:rPr>
          <w:rFonts w:ascii="Palatino Linotype" w:hAnsi="Palatino Linotype"/>
          <w:b/>
          <w:bCs/>
          <w:lang w:eastAsia="es-ES_tradnl"/>
        </w:rPr>
        <w:t>(SAIMEX)</w:t>
      </w:r>
      <w:r w:rsidR="003D6AE4" w:rsidRPr="00153287">
        <w:rPr>
          <w:rFonts w:ascii="Palatino Linotype" w:hAnsi="Palatino Linotype"/>
          <w:lang w:eastAsia="es-ES_tradnl"/>
        </w:rPr>
        <w:t>.</w:t>
      </w:r>
    </w:p>
    <w:p w14:paraId="158CB038" w14:textId="522B8A23" w:rsidR="003D6AE4" w:rsidRPr="00153287" w:rsidRDefault="006475B7" w:rsidP="00153287">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153287">
        <w:rPr>
          <w:rFonts w:ascii="Palatino Linotype" w:hAnsi="Palatino Linotype"/>
          <w:b/>
          <w:sz w:val="28"/>
          <w:szCs w:val="28"/>
          <w:lang w:eastAsia="es-ES_tradnl"/>
        </w:rPr>
        <w:t>SEXTO</w:t>
      </w:r>
      <w:r w:rsidR="003D6AE4" w:rsidRPr="00153287">
        <w:rPr>
          <w:rFonts w:ascii="Palatino Linotype" w:hAnsi="Palatino Linotype" w:cs="Arial"/>
          <w:b/>
          <w:bCs/>
          <w:sz w:val="28"/>
        </w:rPr>
        <w:t>.</w:t>
      </w:r>
      <w:r w:rsidR="003D6AE4" w:rsidRPr="00153287">
        <w:rPr>
          <w:rFonts w:ascii="Palatino Linotype" w:hAnsi="Palatino Linotype"/>
          <w:szCs w:val="17"/>
          <w:lang w:eastAsia="es-ES_tradnl"/>
        </w:rPr>
        <w:t xml:space="preserve"> Hágase del conocimiento a</w:t>
      </w:r>
      <w:r w:rsidR="00FD1270" w:rsidRPr="00153287">
        <w:rPr>
          <w:rFonts w:ascii="Palatino Linotype" w:hAnsi="Palatino Linotype"/>
          <w:szCs w:val="17"/>
          <w:lang w:eastAsia="es-ES_tradnl"/>
        </w:rPr>
        <w:t xml:space="preserve"> </w:t>
      </w:r>
      <w:r w:rsidR="00FD1270" w:rsidRPr="00153287">
        <w:rPr>
          <w:rFonts w:ascii="Palatino Linotype" w:hAnsi="Palatino Linotype"/>
          <w:b/>
          <w:lang w:eastAsia="es-ES_tradnl"/>
        </w:rPr>
        <w:t>LA</w:t>
      </w:r>
      <w:r w:rsidR="003D6AE4" w:rsidRPr="00153287">
        <w:rPr>
          <w:rFonts w:ascii="Palatino Linotype" w:hAnsi="Palatino Linotype"/>
          <w:szCs w:val="17"/>
          <w:lang w:eastAsia="es-ES_tradnl"/>
        </w:rPr>
        <w:t xml:space="preserve"> </w:t>
      </w:r>
      <w:r w:rsidR="003D6AE4" w:rsidRPr="00153287">
        <w:rPr>
          <w:rFonts w:ascii="Palatino Linotype" w:hAnsi="Palatino Linotype"/>
          <w:b/>
          <w:szCs w:val="17"/>
          <w:lang w:eastAsia="es-ES_tradnl"/>
        </w:rPr>
        <w:t>RECURRENTE</w:t>
      </w:r>
      <w:r w:rsidR="003D6AE4" w:rsidRPr="00153287">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BA3209A" w14:textId="61F46B90" w:rsidR="003D6AE4" w:rsidRPr="00153287" w:rsidRDefault="00583100" w:rsidP="00153287">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153287">
        <w:rPr>
          <w:rFonts w:ascii="Palatino Linotype" w:hAnsi="Palatino Linotype"/>
          <w:b/>
          <w:sz w:val="28"/>
          <w:szCs w:val="28"/>
          <w:lang w:eastAsia="es-ES_tradnl"/>
        </w:rPr>
        <w:t>SÉPTIMO</w:t>
      </w:r>
      <w:r w:rsidR="003D6AE4" w:rsidRPr="00153287">
        <w:rPr>
          <w:rFonts w:ascii="Palatino Linotype" w:hAnsi="Palatino Linotype"/>
          <w:b/>
          <w:sz w:val="28"/>
          <w:szCs w:val="28"/>
          <w:lang w:eastAsia="es-ES_tradnl"/>
        </w:rPr>
        <w:t>.</w:t>
      </w:r>
      <w:r w:rsidR="003D6AE4" w:rsidRPr="00153287">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2A2D9B5" w14:textId="5ACB2CE6" w:rsidR="00E65C6D" w:rsidRPr="00153287" w:rsidRDefault="00E65C6D" w:rsidP="00153287">
      <w:pPr>
        <w:spacing w:line="360" w:lineRule="auto"/>
        <w:jc w:val="both"/>
        <w:rPr>
          <w:rFonts w:ascii="Palatino Linotype" w:hAnsi="Palatino Linotype"/>
        </w:rPr>
      </w:pPr>
      <w:r w:rsidRPr="00153287">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53287" w:rsidRPr="00153287">
        <w:rPr>
          <w:rFonts w:ascii="Palatino Linotype" w:hAnsi="Palatino Linotype"/>
        </w:rPr>
        <w:t>TRIGÉSIMA</w:t>
      </w:r>
      <w:r w:rsidRPr="00153287">
        <w:rPr>
          <w:rFonts w:ascii="Palatino Linotype" w:hAnsi="Palatino Linotype"/>
        </w:rPr>
        <w:t xml:space="preserve"> PRIMERA SESIÓN ORDINARIA CELEBRADA EL TREINTA DE AGOSTO DE DOS MIL VEINTITRÉS, ANTE EL SECRETARIO TÉCNICO DEL PLENO, ALEXIS TAPIA RAMÍREZ.</w:t>
      </w:r>
    </w:p>
    <w:p w14:paraId="34E8593D" w14:textId="6C86F09C" w:rsidR="00F272CA" w:rsidRPr="00153287" w:rsidRDefault="00E65C6D" w:rsidP="00153287">
      <w:pPr>
        <w:spacing w:line="360" w:lineRule="auto"/>
        <w:jc w:val="both"/>
        <w:rPr>
          <w:rFonts w:ascii="Palatino Linotype" w:hAnsi="Palatino Linotype"/>
          <w:bCs/>
          <w:sz w:val="20"/>
        </w:rPr>
      </w:pPr>
      <w:r w:rsidRPr="00153287">
        <w:rPr>
          <w:rFonts w:ascii="Palatino Linotype" w:hAnsi="Palatino Linotype"/>
          <w:sz w:val="20"/>
        </w:rPr>
        <w:t>SCMM/BLA/DEMF/CCC</w:t>
      </w:r>
    </w:p>
    <w:p w14:paraId="4C5A8D7B" w14:textId="77777777" w:rsidR="009F7347" w:rsidRPr="00153287" w:rsidRDefault="009F7347" w:rsidP="00153287">
      <w:pPr>
        <w:spacing w:before="100" w:beforeAutospacing="1" w:after="100" w:afterAutospacing="1" w:line="360" w:lineRule="auto"/>
        <w:jc w:val="both"/>
        <w:rPr>
          <w:rFonts w:ascii="Palatino Linotype" w:eastAsiaTheme="minorEastAsia" w:hAnsi="Palatino Linotype" w:cstheme="minorBidi"/>
          <w:b/>
          <w:bCs/>
        </w:rPr>
      </w:pPr>
    </w:p>
    <w:p w14:paraId="5CCB3ED2" w14:textId="576A76E8" w:rsidR="00456EE3" w:rsidRPr="00153287" w:rsidRDefault="00456EE3" w:rsidP="00153287">
      <w:pPr>
        <w:autoSpaceDE w:val="0"/>
        <w:autoSpaceDN w:val="0"/>
        <w:adjustRightInd w:val="0"/>
        <w:spacing w:before="100" w:beforeAutospacing="1" w:after="100" w:afterAutospacing="1" w:line="360" w:lineRule="auto"/>
        <w:ind w:right="49"/>
        <w:jc w:val="both"/>
        <w:rPr>
          <w:rFonts w:ascii="Palatino Linotype" w:hAnsi="Palatino Linotype" w:cs="Arial"/>
          <w:bCs/>
        </w:rPr>
      </w:pPr>
    </w:p>
    <w:p w14:paraId="1A1A0A2D" w14:textId="77777777" w:rsidR="00FA27AB" w:rsidRPr="00153287" w:rsidRDefault="00FA27AB" w:rsidP="00153287">
      <w:pPr>
        <w:autoSpaceDE w:val="0"/>
        <w:autoSpaceDN w:val="0"/>
        <w:adjustRightInd w:val="0"/>
        <w:spacing w:before="100" w:beforeAutospacing="1" w:after="100" w:afterAutospacing="1" w:line="360" w:lineRule="auto"/>
        <w:ind w:right="49"/>
        <w:jc w:val="both"/>
        <w:rPr>
          <w:rFonts w:ascii="Palatino Linotype" w:hAnsi="Palatino Linotype" w:cs="Arial"/>
          <w:bCs/>
        </w:rPr>
      </w:pPr>
    </w:p>
    <w:p w14:paraId="5B2FDC97" w14:textId="77777777" w:rsidR="0072651E" w:rsidRPr="00153287" w:rsidRDefault="0072651E" w:rsidP="00153287">
      <w:pPr>
        <w:autoSpaceDE w:val="0"/>
        <w:autoSpaceDN w:val="0"/>
        <w:adjustRightInd w:val="0"/>
        <w:spacing w:before="100" w:beforeAutospacing="1" w:after="100" w:afterAutospacing="1" w:line="360" w:lineRule="auto"/>
        <w:ind w:right="49"/>
        <w:jc w:val="both"/>
        <w:rPr>
          <w:rFonts w:ascii="Palatino Linotype" w:hAnsi="Palatino Linotype" w:cs="Arial"/>
          <w:b/>
        </w:rPr>
      </w:pPr>
    </w:p>
    <w:p w14:paraId="0B67E94C" w14:textId="33C47090" w:rsidR="00EE52D0" w:rsidRPr="00153287" w:rsidRDefault="00EE52D0" w:rsidP="00153287">
      <w:pPr>
        <w:spacing w:before="100" w:beforeAutospacing="1" w:after="100" w:afterAutospacing="1"/>
        <w:rPr>
          <w:rFonts w:ascii="Palatino Linotype" w:hAnsi="Palatino Linotype"/>
          <w:b/>
          <w:sz w:val="28"/>
          <w:szCs w:val="28"/>
        </w:rPr>
      </w:pPr>
    </w:p>
    <w:sectPr w:rsidR="00EE52D0" w:rsidRPr="00153287" w:rsidSect="00163A62">
      <w:headerReference w:type="even" r:id="rId38"/>
      <w:headerReference w:type="default" r:id="rId39"/>
      <w:footerReference w:type="default" r:id="rId40"/>
      <w:headerReference w:type="first" r:id="rId41"/>
      <w:footerReference w:type="first" r:id="rId42"/>
      <w:pgSz w:w="12240" w:h="15840"/>
      <w:pgMar w:top="1418" w:right="1183" w:bottom="1560"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F42E2" w14:textId="77777777" w:rsidR="00A911F9" w:rsidRDefault="00A911F9" w:rsidP="00C80F8C">
      <w:r>
        <w:separator/>
      </w:r>
    </w:p>
  </w:endnote>
  <w:endnote w:type="continuationSeparator" w:id="0">
    <w:p w14:paraId="20FEEA52" w14:textId="77777777" w:rsidR="00A911F9" w:rsidRDefault="00A911F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6608877" w:rsidR="00E05684" w:rsidRPr="0010196A" w:rsidRDefault="00E0568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33223">
      <w:rPr>
        <w:rFonts w:ascii="Palatino Linotype" w:hAnsi="Palatino Linotype" w:cs="Arial"/>
        <w:bCs/>
        <w:noProof/>
        <w:sz w:val="22"/>
        <w:szCs w:val="22"/>
      </w:rPr>
      <w:t>107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33223">
      <w:rPr>
        <w:rFonts w:ascii="Palatino Linotype" w:hAnsi="Palatino Linotype" w:cs="Arial"/>
        <w:bCs/>
        <w:noProof/>
        <w:sz w:val="22"/>
        <w:szCs w:val="22"/>
      </w:rPr>
      <w:t>110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063849F" w:rsidR="00E05684" w:rsidRPr="0010196A" w:rsidRDefault="00E0568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3322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33223">
      <w:rPr>
        <w:rFonts w:ascii="Palatino Linotype" w:hAnsi="Palatino Linotype" w:cs="Arial"/>
        <w:bCs/>
        <w:noProof/>
        <w:sz w:val="22"/>
        <w:szCs w:val="22"/>
      </w:rPr>
      <w:t>110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6F1A0C" w14:textId="77777777" w:rsidR="00A911F9" w:rsidRDefault="00A911F9" w:rsidP="00C80F8C">
      <w:r>
        <w:separator/>
      </w:r>
    </w:p>
  </w:footnote>
  <w:footnote w:type="continuationSeparator" w:id="0">
    <w:p w14:paraId="44D14A31" w14:textId="77777777" w:rsidR="00A911F9" w:rsidRDefault="00A911F9" w:rsidP="00C80F8C">
      <w:r>
        <w:continuationSeparator/>
      </w:r>
    </w:p>
  </w:footnote>
  <w:footnote w:id="1">
    <w:p w14:paraId="23009FE6" w14:textId="77777777" w:rsidR="00E05684" w:rsidRDefault="00E05684" w:rsidP="001838F3">
      <w:pPr>
        <w:pStyle w:val="Textonotapie"/>
        <w:rPr>
          <w:rFonts w:ascii="Palatino Linotype" w:hAnsi="Palatino Linotype"/>
        </w:rPr>
      </w:pPr>
      <w:r>
        <w:rPr>
          <w:rStyle w:val="Refdenotaalpie"/>
        </w:rPr>
        <w:footnoteRef/>
      </w:r>
      <w:r>
        <w:t xml:space="preserve"> </w:t>
      </w:r>
      <w:hyperlink r:id="rId1" w:history="1">
        <w:r>
          <w:rPr>
            <w:rStyle w:val="Hipervnculo"/>
            <w:rFonts w:ascii="Palatino Linotype" w:hAnsi="Palatino Linotype"/>
          </w:rPr>
          <w:t>https://www.transparencia.ipn.mx/Apoyo/SIPOT/LTG_DOF28122020.pdf</w:t>
        </w:r>
      </w:hyperlink>
      <w:r>
        <w:rPr>
          <w:rFonts w:ascii="Palatino Linotype" w:hAnsi="Palatino Linotype"/>
        </w:rPr>
        <w:t xml:space="preserve"> </w:t>
      </w:r>
    </w:p>
  </w:footnote>
  <w:footnote w:id="2">
    <w:p w14:paraId="23D2E476" w14:textId="77777777" w:rsidR="00E05684" w:rsidRPr="00376EB6" w:rsidRDefault="00E05684" w:rsidP="004D7804">
      <w:pPr>
        <w:pStyle w:val="Textonotapie"/>
        <w:spacing w:line="480" w:lineRule="auto"/>
        <w:rPr>
          <w:rFonts w:ascii="Palatino Linotype" w:hAnsi="Palatino Linotype"/>
        </w:rPr>
      </w:pPr>
      <w:r w:rsidRPr="00376EB6">
        <w:rPr>
          <w:rStyle w:val="Refdenotaalpie"/>
          <w:rFonts w:ascii="Palatino Linotype" w:hAnsi="Palatino Linotype"/>
          <w:sz w:val="22"/>
          <w:szCs w:val="22"/>
        </w:rPr>
        <w:footnoteRef/>
      </w:r>
      <w:r w:rsidRPr="00376EB6">
        <w:rPr>
          <w:rFonts w:ascii="Palatino Linotype" w:hAnsi="Palatino Linotype"/>
          <w:sz w:val="22"/>
          <w:szCs w:val="22"/>
        </w:rPr>
        <w:t xml:space="preserve"> </w:t>
      </w:r>
      <w:hyperlink r:id="rId2" w:history="1">
        <w:r w:rsidRPr="00376EB6">
          <w:rPr>
            <w:rStyle w:val="Hipervnculo"/>
            <w:rFonts w:ascii="Palatino Linotype" w:hAnsi="Palatino Linotype"/>
            <w:sz w:val="22"/>
            <w:szCs w:val="22"/>
          </w:rPr>
          <w:t>https://www.osfem.gob.mx/04_Iconografia/Ent_Fisc/Doc_Apoy/doc/2022/03_Instr1.pdf</w:t>
        </w:r>
      </w:hyperlink>
      <w:r w:rsidRPr="00376EB6">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05684" w:rsidRDefault="00E0568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05684" w:rsidRPr="0010196A" w:rsidRDefault="00E0568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E05684" w:rsidRPr="008F2CCC" w14:paraId="1F097D8A" w14:textId="77777777" w:rsidTr="00E44BB1">
      <w:tc>
        <w:tcPr>
          <w:tcW w:w="2694" w:type="dxa"/>
          <w:vMerge w:val="restart"/>
        </w:tcPr>
        <w:p w14:paraId="1F780A0C" w14:textId="1EFF25F4" w:rsidR="00E05684" w:rsidRPr="008F2CCC" w:rsidRDefault="00E0568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574160873" name="Imagen 57416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E05684" w:rsidRPr="00664658" w:rsidRDefault="00E05684" w:rsidP="00052173">
          <w:pPr>
            <w:jc w:val="right"/>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209CA01C" w14:textId="78069B17" w:rsidR="00E05684" w:rsidRPr="009F37B6" w:rsidRDefault="00E05684" w:rsidP="00052173">
          <w:pPr>
            <w:rPr>
              <w:rFonts w:ascii="Palatino Linotype" w:hAnsi="Palatino Linotype"/>
              <w:b/>
              <w:sz w:val="22"/>
              <w:szCs w:val="22"/>
              <w:lang w:val="es-ES_tradnl"/>
            </w:rPr>
          </w:pPr>
          <w:r>
            <w:rPr>
              <w:rFonts w:ascii="Palatino Linotype" w:hAnsi="Palatino Linotype"/>
              <w:b/>
              <w:sz w:val="22"/>
              <w:szCs w:val="22"/>
              <w:lang w:val="es-ES_tradnl"/>
            </w:rPr>
            <w:t>14177</w:t>
          </w:r>
          <w:r w:rsidRPr="009F37B6">
            <w:rPr>
              <w:rFonts w:ascii="Palatino Linotype" w:hAnsi="Palatino Linotype"/>
              <w:b/>
              <w:sz w:val="22"/>
              <w:szCs w:val="22"/>
              <w:lang w:val="es-ES_tradnl"/>
            </w:rPr>
            <w:t>/INFOEM/IP/RR/2022 y</w:t>
          </w:r>
        </w:p>
        <w:p w14:paraId="65AFA994" w14:textId="33B706CD" w:rsidR="00E05684" w:rsidRPr="00664658" w:rsidRDefault="00E05684" w:rsidP="00052173">
          <w:pPr>
            <w:rPr>
              <w:rFonts w:ascii="Palatino Linotype" w:hAnsi="Palatino Linotype"/>
              <w:b/>
              <w:sz w:val="22"/>
              <w:szCs w:val="22"/>
              <w:lang w:val="es-ES_tradnl"/>
            </w:rPr>
          </w:pPr>
          <w:r w:rsidRPr="009F37B6">
            <w:rPr>
              <w:rFonts w:ascii="Palatino Linotype" w:hAnsi="Palatino Linotype"/>
              <w:b/>
              <w:sz w:val="22"/>
              <w:szCs w:val="22"/>
              <w:lang w:val="es-ES_tradnl"/>
            </w:rPr>
            <w:t>acumulados</w:t>
          </w:r>
        </w:p>
      </w:tc>
    </w:tr>
    <w:tr w:rsidR="00E05684" w:rsidRPr="008F2CCC" w14:paraId="049677A3" w14:textId="77777777" w:rsidTr="00E44BB1">
      <w:tc>
        <w:tcPr>
          <w:tcW w:w="2694" w:type="dxa"/>
          <w:vMerge/>
        </w:tcPr>
        <w:p w14:paraId="4A21EAC1" w14:textId="5C1F145E" w:rsidR="00E05684" w:rsidRPr="008F2CCC" w:rsidRDefault="00E05684" w:rsidP="00536C04">
          <w:pPr>
            <w:rPr>
              <w:rFonts w:ascii="Palatino Linotype" w:hAnsi="Palatino Linotype"/>
              <w:b/>
              <w:sz w:val="22"/>
              <w:szCs w:val="22"/>
              <w:lang w:val="es-ES_tradnl"/>
            </w:rPr>
          </w:pPr>
        </w:p>
      </w:tc>
      <w:tc>
        <w:tcPr>
          <w:tcW w:w="2551" w:type="dxa"/>
          <w:shd w:val="clear" w:color="auto" w:fill="auto"/>
        </w:tcPr>
        <w:p w14:paraId="1237BCDE" w14:textId="77777777" w:rsidR="00E05684" w:rsidRPr="00664658" w:rsidRDefault="00E05684" w:rsidP="00052173">
          <w:pPr>
            <w:jc w:val="right"/>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7C9698E0" w:rsidR="00E05684" w:rsidRPr="00AB5C2B" w:rsidRDefault="00E05684" w:rsidP="00052173">
          <w:pPr>
            <w:rPr>
              <w:rFonts w:ascii="Palatino Linotype" w:hAnsi="Palatino Linotype"/>
              <w:b/>
              <w:sz w:val="22"/>
              <w:szCs w:val="22"/>
              <w:lang w:val="es-419"/>
            </w:rPr>
          </w:pPr>
          <w:r w:rsidRPr="00E44250">
            <w:rPr>
              <w:rFonts w:ascii="Palatino Linotype" w:hAnsi="Palatino Linotype"/>
              <w:b/>
              <w:sz w:val="22"/>
              <w:szCs w:val="22"/>
              <w:lang w:val="es-ES_tradnl"/>
            </w:rPr>
            <w:t>Ayuntamiento de Tecámac</w:t>
          </w:r>
        </w:p>
      </w:tc>
    </w:tr>
    <w:tr w:rsidR="00E05684" w:rsidRPr="008F2CCC" w14:paraId="72CD087D" w14:textId="77777777" w:rsidTr="00E44BB1">
      <w:trPr>
        <w:trHeight w:val="228"/>
      </w:trPr>
      <w:tc>
        <w:tcPr>
          <w:tcW w:w="2694" w:type="dxa"/>
          <w:vMerge/>
        </w:tcPr>
        <w:p w14:paraId="1B78656F" w14:textId="01E6F6F6" w:rsidR="00E05684" w:rsidRPr="008F2CCC" w:rsidRDefault="00E05684" w:rsidP="00536C04">
          <w:pPr>
            <w:rPr>
              <w:rFonts w:ascii="Palatino Linotype" w:hAnsi="Palatino Linotype"/>
              <w:b/>
              <w:sz w:val="22"/>
              <w:szCs w:val="22"/>
              <w:lang w:val="es-ES_tradnl"/>
            </w:rPr>
          </w:pPr>
        </w:p>
      </w:tc>
      <w:tc>
        <w:tcPr>
          <w:tcW w:w="2551" w:type="dxa"/>
          <w:shd w:val="clear" w:color="auto" w:fill="auto"/>
        </w:tcPr>
        <w:p w14:paraId="74D81628" w14:textId="5DC3BCA5" w:rsidR="00E05684" w:rsidRPr="00664658" w:rsidRDefault="00E05684" w:rsidP="00052173">
          <w:pPr>
            <w:jc w:val="right"/>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E05684" w:rsidRPr="00664658" w:rsidRDefault="00E05684" w:rsidP="00052173">
          <w:pPr>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E05684" w:rsidRPr="0010196A" w:rsidRDefault="00E0568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E05684" w:rsidRPr="0010196A" w:rsidRDefault="00E05684">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E05684" w:rsidRPr="008F2CCC" w14:paraId="6ABABA57" w14:textId="77777777" w:rsidTr="00E44BB1">
      <w:tc>
        <w:tcPr>
          <w:tcW w:w="3828" w:type="dxa"/>
          <w:vMerge w:val="restart"/>
          <w:shd w:val="clear" w:color="auto" w:fill="auto"/>
        </w:tcPr>
        <w:p w14:paraId="6AA376CC" w14:textId="1E62217E" w:rsidR="00E05684" w:rsidRPr="008F2CCC" w:rsidRDefault="00E05684" w:rsidP="00C34648">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15195700" name="Imagen 81519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E05684" w:rsidRPr="008F2CCC" w:rsidRDefault="00E05684" w:rsidP="00153287">
          <w:pPr>
            <w:jc w:val="right"/>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35D060F0" w14:textId="3628A7F2" w:rsidR="00E05684" w:rsidRPr="009F37B6" w:rsidRDefault="00E05684" w:rsidP="00153287">
          <w:pPr>
            <w:jc w:val="right"/>
            <w:rPr>
              <w:rFonts w:ascii="Palatino Linotype" w:hAnsi="Palatino Linotype"/>
              <w:b/>
              <w:sz w:val="22"/>
              <w:szCs w:val="22"/>
              <w:lang w:val="es-ES_tradnl"/>
            </w:rPr>
          </w:pPr>
          <w:r>
            <w:rPr>
              <w:rFonts w:ascii="Palatino Linotype" w:hAnsi="Palatino Linotype"/>
              <w:b/>
              <w:sz w:val="22"/>
              <w:szCs w:val="22"/>
              <w:lang w:val="es-ES_tradnl"/>
            </w:rPr>
            <w:t>14177</w:t>
          </w:r>
          <w:r w:rsidRPr="009F37B6">
            <w:rPr>
              <w:rFonts w:ascii="Palatino Linotype" w:hAnsi="Palatino Linotype"/>
              <w:b/>
              <w:sz w:val="22"/>
              <w:szCs w:val="22"/>
              <w:lang w:val="es-ES_tradnl"/>
            </w:rPr>
            <w:t>/INFOEM/IP/RR/2022 y</w:t>
          </w:r>
        </w:p>
        <w:p w14:paraId="5F0F5848" w14:textId="1623B407" w:rsidR="00E05684" w:rsidRPr="008F2CCC" w:rsidRDefault="00E05684" w:rsidP="00153287">
          <w:pPr>
            <w:jc w:val="right"/>
            <w:rPr>
              <w:rFonts w:ascii="Palatino Linotype" w:hAnsi="Palatino Linotype"/>
              <w:b/>
              <w:sz w:val="22"/>
              <w:szCs w:val="22"/>
              <w:lang w:val="es-ES_tradnl"/>
            </w:rPr>
          </w:pPr>
          <w:r w:rsidRPr="009F37B6">
            <w:rPr>
              <w:rFonts w:ascii="Palatino Linotype" w:hAnsi="Palatino Linotype"/>
              <w:b/>
              <w:sz w:val="22"/>
              <w:szCs w:val="22"/>
              <w:lang w:val="es-ES_tradnl"/>
            </w:rPr>
            <w:t>acumulados</w:t>
          </w:r>
        </w:p>
      </w:tc>
    </w:tr>
    <w:tr w:rsidR="00E05684" w:rsidRPr="008F2CCC" w14:paraId="3B45FB53" w14:textId="77777777" w:rsidTr="00E44BB1">
      <w:tc>
        <w:tcPr>
          <w:tcW w:w="3828" w:type="dxa"/>
          <w:vMerge/>
          <w:shd w:val="clear" w:color="auto" w:fill="auto"/>
        </w:tcPr>
        <w:p w14:paraId="188B82EF" w14:textId="77777777" w:rsidR="00E05684" w:rsidRPr="008F2CCC" w:rsidRDefault="00E05684" w:rsidP="00A2780F">
          <w:pPr>
            <w:rPr>
              <w:rFonts w:ascii="Palatino Linotype" w:hAnsi="Palatino Linotype"/>
              <w:b/>
              <w:sz w:val="22"/>
              <w:szCs w:val="22"/>
              <w:lang w:val="es-ES_tradnl"/>
            </w:rPr>
          </w:pPr>
        </w:p>
      </w:tc>
      <w:tc>
        <w:tcPr>
          <w:tcW w:w="2551" w:type="dxa"/>
          <w:shd w:val="clear" w:color="auto" w:fill="auto"/>
        </w:tcPr>
        <w:p w14:paraId="3B2AD0CF" w14:textId="77777777" w:rsidR="00E05684" w:rsidRPr="008F2CCC" w:rsidRDefault="00E05684" w:rsidP="00153287">
          <w:pPr>
            <w:jc w:val="right"/>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1370C2EC" w:rsidR="00E05684" w:rsidRPr="00234374" w:rsidRDefault="00E05684" w:rsidP="00153287">
          <w:pPr>
            <w:jc w:val="right"/>
            <w:rPr>
              <w:rFonts w:ascii="Palatino Linotype" w:hAnsi="Palatino Linotype" w:cs="Arial"/>
              <w:b/>
              <w:bCs/>
              <w:sz w:val="22"/>
              <w:szCs w:val="22"/>
            </w:rPr>
          </w:pPr>
          <w:r>
            <w:rPr>
              <w:rFonts w:ascii="Palatino Linotype" w:hAnsi="Palatino Linotype" w:cs="Arial"/>
              <w:b/>
              <w:bCs/>
              <w:sz w:val="22"/>
              <w:szCs w:val="22"/>
            </w:rPr>
            <w:t>XXXXXXXX XXXXXX X</w:t>
          </w:r>
        </w:p>
      </w:tc>
    </w:tr>
    <w:tr w:rsidR="00E05684" w:rsidRPr="008F2CCC" w14:paraId="28A493EB" w14:textId="77777777" w:rsidTr="00E44BB1">
      <w:trPr>
        <w:trHeight w:val="228"/>
      </w:trPr>
      <w:tc>
        <w:tcPr>
          <w:tcW w:w="3828" w:type="dxa"/>
          <w:vMerge/>
          <w:shd w:val="clear" w:color="auto" w:fill="auto"/>
        </w:tcPr>
        <w:p w14:paraId="06C77D31" w14:textId="77777777" w:rsidR="00E05684" w:rsidRPr="008F2CCC" w:rsidRDefault="00E05684" w:rsidP="00E37C88">
          <w:pPr>
            <w:rPr>
              <w:rFonts w:ascii="Palatino Linotype" w:hAnsi="Palatino Linotype"/>
              <w:b/>
              <w:sz w:val="22"/>
              <w:szCs w:val="22"/>
              <w:lang w:val="es-ES_tradnl"/>
            </w:rPr>
          </w:pPr>
        </w:p>
      </w:tc>
      <w:tc>
        <w:tcPr>
          <w:tcW w:w="2551" w:type="dxa"/>
          <w:shd w:val="clear" w:color="auto" w:fill="auto"/>
        </w:tcPr>
        <w:p w14:paraId="2E1A72B4" w14:textId="77777777" w:rsidR="00E05684" w:rsidRPr="008F2CCC" w:rsidRDefault="00E05684" w:rsidP="00153287">
          <w:pPr>
            <w:jc w:val="right"/>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35A62D9F" w:rsidR="00E05684" w:rsidRPr="00DC41C8" w:rsidRDefault="00E05684" w:rsidP="00153287">
          <w:pPr>
            <w:jc w:val="right"/>
            <w:rPr>
              <w:rFonts w:ascii="Palatino Linotype" w:hAnsi="Palatino Linotype"/>
              <w:b/>
              <w:sz w:val="22"/>
              <w:szCs w:val="22"/>
            </w:rPr>
          </w:pPr>
          <w:bookmarkStart w:id="21" w:name="_Hlk136951077"/>
          <w:r w:rsidRPr="00E44250">
            <w:rPr>
              <w:rFonts w:ascii="Palatino Linotype" w:hAnsi="Palatino Linotype"/>
              <w:b/>
              <w:sz w:val="22"/>
              <w:szCs w:val="22"/>
              <w:lang w:val="es-ES_tradnl"/>
            </w:rPr>
            <w:t>Ayuntamiento de Tecámac</w:t>
          </w:r>
          <w:bookmarkEnd w:id="21"/>
        </w:p>
      </w:tc>
    </w:tr>
    <w:tr w:rsidR="00E05684" w:rsidRPr="008F2CCC" w14:paraId="0F114FF0" w14:textId="77777777" w:rsidTr="00E44BB1">
      <w:tc>
        <w:tcPr>
          <w:tcW w:w="3828" w:type="dxa"/>
          <w:vMerge/>
          <w:shd w:val="clear" w:color="auto" w:fill="auto"/>
        </w:tcPr>
        <w:p w14:paraId="4CCB64BA" w14:textId="77777777" w:rsidR="00E05684" w:rsidRPr="008F2CCC" w:rsidRDefault="00E05684" w:rsidP="00A2780F">
          <w:pPr>
            <w:rPr>
              <w:rFonts w:ascii="Palatino Linotype" w:hAnsi="Palatino Linotype"/>
              <w:b/>
              <w:sz w:val="22"/>
              <w:szCs w:val="22"/>
              <w:lang w:val="es-ES_tradnl"/>
            </w:rPr>
          </w:pPr>
        </w:p>
      </w:tc>
      <w:tc>
        <w:tcPr>
          <w:tcW w:w="2551" w:type="dxa"/>
          <w:shd w:val="clear" w:color="auto" w:fill="auto"/>
        </w:tcPr>
        <w:p w14:paraId="31E422EA" w14:textId="12F398EB" w:rsidR="00E05684" w:rsidRPr="008F2CCC" w:rsidRDefault="00E05684" w:rsidP="00153287">
          <w:pPr>
            <w:jc w:val="right"/>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E05684" w:rsidRPr="008F2CCC" w:rsidRDefault="00E05684" w:rsidP="00153287">
          <w:pPr>
            <w:jc w:val="right"/>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E05684" w:rsidRPr="0010196A" w:rsidRDefault="00E05684"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6"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B0A3D18"/>
    <w:multiLevelType w:val="hybridMultilevel"/>
    <w:tmpl w:val="884A14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A84863"/>
    <w:multiLevelType w:val="hybridMultilevel"/>
    <w:tmpl w:val="E94EFC34"/>
    <w:lvl w:ilvl="0" w:tplc="4634BC8C">
      <w:start w:val="11"/>
      <w:numFmt w:val="decimal"/>
      <w:lvlText w:val="%1)"/>
      <w:lvlJc w:val="left"/>
      <w:pPr>
        <w:ind w:left="1421" w:hanging="57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2"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BC7368"/>
    <w:multiLevelType w:val="hybridMultilevel"/>
    <w:tmpl w:val="73784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2"/>
  </w:num>
  <w:num w:numId="7">
    <w:abstractNumId w:val="1"/>
  </w:num>
  <w:num w:numId="8">
    <w:abstractNumId w:val="14"/>
  </w:num>
  <w:num w:numId="9">
    <w:abstractNumId w:val="0"/>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3"/>
  </w:num>
  <w:num w:numId="14">
    <w:abstractNumId w:val="8"/>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AR" w:vendorID="64" w:dllVersion="4096" w:nlCheck="1" w:checkStyle="0"/>
  <w:activeWritingStyle w:appName="MSWord" w:lang="es-AR"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A9D"/>
    <w:rsid w:val="00006E88"/>
    <w:rsid w:val="00006EC0"/>
    <w:rsid w:val="00006F2F"/>
    <w:rsid w:val="00007558"/>
    <w:rsid w:val="000075A8"/>
    <w:rsid w:val="00007AF1"/>
    <w:rsid w:val="00007FD8"/>
    <w:rsid w:val="000104F0"/>
    <w:rsid w:val="000109F4"/>
    <w:rsid w:val="00010F78"/>
    <w:rsid w:val="00011EDE"/>
    <w:rsid w:val="000123CB"/>
    <w:rsid w:val="0001291C"/>
    <w:rsid w:val="00012A00"/>
    <w:rsid w:val="00012E09"/>
    <w:rsid w:val="00013023"/>
    <w:rsid w:val="00013986"/>
    <w:rsid w:val="00013EBF"/>
    <w:rsid w:val="000142C0"/>
    <w:rsid w:val="00014E91"/>
    <w:rsid w:val="000156A7"/>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050"/>
    <w:rsid w:val="000244C6"/>
    <w:rsid w:val="00024688"/>
    <w:rsid w:val="0002471C"/>
    <w:rsid w:val="00024A5F"/>
    <w:rsid w:val="00024E68"/>
    <w:rsid w:val="00025060"/>
    <w:rsid w:val="000254C2"/>
    <w:rsid w:val="00025DB0"/>
    <w:rsid w:val="00025DBA"/>
    <w:rsid w:val="0002685C"/>
    <w:rsid w:val="0002690E"/>
    <w:rsid w:val="00026A3C"/>
    <w:rsid w:val="00027195"/>
    <w:rsid w:val="0002784D"/>
    <w:rsid w:val="0003033D"/>
    <w:rsid w:val="00030B10"/>
    <w:rsid w:val="0003134F"/>
    <w:rsid w:val="0003153C"/>
    <w:rsid w:val="000317FD"/>
    <w:rsid w:val="00031B70"/>
    <w:rsid w:val="00031C72"/>
    <w:rsid w:val="00031E7E"/>
    <w:rsid w:val="00031EEA"/>
    <w:rsid w:val="00032403"/>
    <w:rsid w:val="000333BC"/>
    <w:rsid w:val="0003355B"/>
    <w:rsid w:val="000336D0"/>
    <w:rsid w:val="000337B3"/>
    <w:rsid w:val="000338C6"/>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5DB"/>
    <w:rsid w:val="00050FE1"/>
    <w:rsid w:val="00051ADD"/>
    <w:rsid w:val="00051B43"/>
    <w:rsid w:val="00051D2A"/>
    <w:rsid w:val="00052173"/>
    <w:rsid w:val="0005265B"/>
    <w:rsid w:val="000527F0"/>
    <w:rsid w:val="00052E1B"/>
    <w:rsid w:val="0005363B"/>
    <w:rsid w:val="00053A25"/>
    <w:rsid w:val="00053FA9"/>
    <w:rsid w:val="00054446"/>
    <w:rsid w:val="000546E2"/>
    <w:rsid w:val="00054CFB"/>
    <w:rsid w:val="000550D6"/>
    <w:rsid w:val="00055200"/>
    <w:rsid w:val="000553C4"/>
    <w:rsid w:val="000558A1"/>
    <w:rsid w:val="00055BF6"/>
    <w:rsid w:val="00055E68"/>
    <w:rsid w:val="00055FCD"/>
    <w:rsid w:val="00056469"/>
    <w:rsid w:val="000568EF"/>
    <w:rsid w:val="00057476"/>
    <w:rsid w:val="00057716"/>
    <w:rsid w:val="0005785F"/>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4BC"/>
    <w:rsid w:val="000816E6"/>
    <w:rsid w:val="00081B66"/>
    <w:rsid w:val="0008338D"/>
    <w:rsid w:val="00084079"/>
    <w:rsid w:val="0008420F"/>
    <w:rsid w:val="000847B2"/>
    <w:rsid w:val="00085229"/>
    <w:rsid w:val="0008542A"/>
    <w:rsid w:val="00085585"/>
    <w:rsid w:val="00085973"/>
    <w:rsid w:val="000861FF"/>
    <w:rsid w:val="0008668D"/>
    <w:rsid w:val="00086980"/>
    <w:rsid w:val="0008710F"/>
    <w:rsid w:val="00087AC5"/>
    <w:rsid w:val="00087D47"/>
    <w:rsid w:val="00087FAD"/>
    <w:rsid w:val="00090A5A"/>
    <w:rsid w:val="00090C67"/>
    <w:rsid w:val="00090CC8"/>
    <w:rsid w:val="000922B0"/>
    <w:rsid w:val="00092385"/>
    <w:rsid w:val="00092543"/>
    <w:rsid w:val="00092789"/>
    <w:rsid w:val="00092893"/>
    <w:rsid w:val="00092F37"/>
    <w:rsid w:val="00094DE5"/>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02D"/>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AD8"/>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359"/>
    <w:rsid w:val="000B7784"/>
    <w:rsid w:val="000C0462"/>
    <w:rsid w:val="000C0695"/>
    <w:rsid w:val="000C0B7F"/>
    <w:rsid w:val="000C0C4B"/>
    <w:rsid w:val="000C100A"/>
    <w:rsid w:val="000C182C"/>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7E8"/>
    <w:rsid w:val="000D2BC0"/>
    <w:rsid w:val="000D38A7"/>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AD8"/>
    <w:rsid w:val="000E5C93"/>
    <w:rsid w:val="000E68DA"/>
    <w:rsid w:val="000E6936"/>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4F78"/>
    <w:rsid w:val="000F54D4"/>
    <w:rsid w:val="000F55B8"/>
    <w:rsid w:val="000F55EC"/>
    <w:rsid w:val="000F5B87"/>
    <w:rsid w:val="000F62F8"/>
    <w:rsid w:val="000F6EFD"/>
    <w:rsid w:val="000F7133"/>
    <w:rsid w:val="000F734C"/>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477"/>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4CEB"/>
    <w:rsid w:val="0011502F"/>
    <w:rsid w:val="0011507B"/>
    <w:rsid w:val="00115DB1"/>
    <w:rsid w:val="00115E6B"/>
    <w:rsid w:val="00116272"/>
    <w:rsid w:val="00116376"/>
    <w:rsid w:val="001166AB"/>
    <w:rsid w:val="00116D62"/>
    <w:rsid w:val="001172D3"/>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30E"/>
    <w:rsid w:val="00130665"/>
    <w:rsid w:val="001306A6"/>
    <w:rsid w:val="00131065"/>
    <w:rsid w:val="00131466"/>
    <w:rsid w:val="00131979"/>
    <w:rsid w:val="00131ABC"/>
    <w:rsid w:val="00131B3A"/>
    <w:rsid w:val="00132178"/>
    <w:rsid w:val="001322D3"/>
    <w:rsid w:val="001323DC"/>
    <w:rsid w:val="001332E3"/>
    <w:rsid w:val="00133607"/>
    <w:rsid w:val="00133D6C"/>
    <w:rsid w:val="0013457A"/>
    <w:rsid w:val="0013481E"/>
    <w:rsid w:val="00135211"/>
    <w:rsid w:val="001358BB"/>
    <w:rsid w:val="0013622C"/>
    <w:rsid w:val="00136787"/>
    <w:rsid w:val="001371A5"/>
    <w:rsid w:val="00137548"/>
    <w:rsid w:val="001376BF"/>
    <w:rsid w:val="001378F0"/>
    <w:rsid w:val="00137AEE"/>
    <w:rsid w:val="00137D02"/>
    <w:rsid w:val="00140252"/>
    <w:rsid w:val="001406EB"/>
    <w:rsid w:val="00140BE0"/>
    <w:rsid w:val="00140FA7"/>
    <w:rsid w:val="00141EE7"/>
    <w:rsid w:val="001421E6"/>
    <w:rsid w:val="001425F5"/>
    <w:rsid w:val="001433DD"/>
    <w:rsid w:val="00144BB9"/>
    <w:rsid w:val="0014538F"/>
    <w:rsid w:val="00145E69"/>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287"/>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A62"/>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8F3"/>
    <w:rsid w:val="00183ACB"/>
    <w:rsid w:val="00183CB1"/>
    <w:rsid w:val="00184684"/>
    <w:rsid w:val="00184A75"/>
    <w:rsid w:val="001854E0"/>
    <w:rsid w:val="00185B0F"/>
    <w:rsid w:val="00185D81"/>
    <w:rsid w:val="00185EEA"/>
    <w:rsid w:val="00186BA9"/>
    <w:rsid w:val="00186EDD"/>
    <w:rsid w:val="00187106"/>
    <w:rsid w:val="0018725D"/>
    <w:rsid w:val="0018726A"/>
    <w:rsid w:val="00187682"/>
    <w:rsid w:val="001877EE"/>
    <w:rsid w:val="00187F98"/>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321"/>
    <w:rsid w:val="00197AB9"/>
    <w:rsid w:val="00197E56"/>
    <w:rsid w:val="001A0054"/>
    <w:rsid w:val="001A02EA"/>
    <w:rsid w:val="001A0AD0"/>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4BD9"/>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1B6"/>
    <w:rsid w:val="001C13AC"/>
    <w:rsid w:val="001C168F"/>
    <w:rsid w:val="001C1D4B"/>
    <w:rsid w:val="001C218F"/>
    <w:rsid w:val="001C21AE"/>
    <w:rsid w:val="001C2264"/>
    <w:rsid w:val="001C2469"/>
    <w:rsid w:val="001C26E5"/>
    <w:rsid w:val="001C285A"/>
    <w:rsid w:val="001C3BDF"/>
    <w:rsid w:val="001C3FB7"/>
    <w:rsid w:val="001C404E"/>
    <w:rsid w:val="001C40A4"/>
    <w:rsid w:val="001C4310"/>
    <w:rsid w:val="001C4481"/>
    <w:rsid w:val="001C45B4"/>
    <w:rsid w:val="001C4E80"/>
    <w:rsid w:val="001C55E0"/>
    <w:rsid w:val="001C6036"/>
    <w:rsid w:val="001C60DC"/>
    <w:rsid w:val="001C6629"/>
    <w:rsid w:val="001C70A8"/>
    <w:rsid w:val="001C7515"/>
    <w:rsid w:val="001D0333"/>
    <w:rsid w:val="001D03A9"/>
    <w:rsid w:val="001D0965"/>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180"/>
    <w:rsid w:val="001D7279"/>
    <w:rsid w:val="001D73D9"/>
    <w:rsid w:val="001D76FA"/>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E96"/>
    <w:rsid w:val="001E3F74"/>
    <w:rsid w:val="001E3FB1"/>
    <w:rsid w:val="001E44DB"/>
    <w:rsid w:val="001E45E6"/>
    <w:rsid w:val="001E47C1"/>
    <w:rsid w:val="001E4855"/>
    <w:rsid w:val="001E6266"/>
    <w:rsid w:val="001E6314"/>
    <w:rsid w:val="001E644B"/>
    <w:rsid w:val="001E679A"/>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645"/>
    <w:rsid w:val="001F5AC5"/>
    <w:rsid w:val="001F5B1C"/>
    <w:rsid w:val="001F6409"/>
    <w:rsid w:val="001F6D6E"/>
    <w:rsid w:val="001F6EC4"/>
    <w:rsid w:val="001F6F43"/>
    <w:rsid w:val="001F7C05"/>
    <w:rsid w:val="001F7F0F"/>
    <w:rsid w:val="001F7FB1"/>
    <w:rsid w:val="002004F3"/>
    <w:rsid w:val="00200D82"/>
    <w:rsid w:val="00200E18"/>
    <w:rsid w:val="00200E9B"/>
    <w:rsid w:val="002013C5"/>
    <w:rsid w:val="00201538"/>
    <w:rsid w:val="002015C4"/>
    <w:rsid w:val="00201D37"/>
    <w:rsid w:val="00201EFA"/>
    <w:rsid w:val="00202781"/>
    <w:rsid w:val="002028D5"/>
    <w:rsid w:val="0020314B"/>
    <w:rsid w:val="00203259"/>
    <w:rsid w:val="002034BD"/>
    <w:rsid w:val="00204207"/>
    <w:rsid w:val="00204DE3"/>
    <w:rsid w:val="00204FDF"/>
    <w:rsid w:val="0020533C"/>
    <w:rsid w:val="0020564A"/>
    <w:rsid w:val="00205684"/>
    <w:rsid w:val="00205BDE"/>
    <w:rsid w:val="002064B3"/>
    <w:rsid w:val="00206BBE"/>
    <w:rsid w:val="00206EF4"/>
    <w:rsid w:val="002101E3"/>
    <w:rsid w:val="00210956"/>
    <w:rsid w:val="00210AF1"/>
    <w:rsid w:val="00211874"/>
    <w:rsid w:val="0021258B"/>
    <w:rsid w:val="00212797"/>
    <w:rsid w:val="00212AD4"/>
    <w:rsid w:val="00212CDA"/>
    <w:rsid w:val="00212E8D"/>
    <w:rsid w:val="00213125"/>
    <w:rsid w:val="0021327B"/>
    <w:rsid w:val="002141DB"/>
    <w:rsid w:val="002149C6"/>
    <w:rsid w:val="0021511B"/>
    <w:rsid w:val="002156E0"/>
    <w:rsid w:val="00215701"/>
    <w:rsid w:val="002159F8"/>
    <w:rsid w:val="00215C9B"/>
    <w:rsid w:val="00215D98"/>
    <w:rsid w:val="00215DCB"/>
    <w:rsid w:val="00216EF2"/>
    <w:rsid w:val="002176D1"/>
    <w:rsid w:val="00217725"/>
    <w:rsid w:val="002178DB"/>
    <w:rsid w:val="0021793F"/>
    <w:rsid w:val="00217B2C"/>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0FDA"/>
    <w:rsid w:val="00231113"/>
    <w:rsid w:val="00231119"/>
    <w:rsid w:val="0023138A"/>
    <w:rsid w:val="00232332"/>
    <w:rsid w:val="0023279B"/>
    <w:rsid w:val="00232BCF"/>
    <w:rsid w:val="0023377D"/>
    <w:rsid w:val="002337FE"/>
    <w:rsid w:val="00233ECF"/>
    <w:rsid w:val="00233F58"/>
    <w:rsid w:val="0023411A"/>
    <w:rsid w:val="002341CE"/>
    <w:rsid w:val="00234374"/>
    <w:rsid w:val="00234622"/>
    <w:rsid w:val="0023487A"/>
    <w:rsid w:val="0023574C"/>
    <w:rsid w:val="00235791"/>
    <w:rsid w:val="00235E84"/>
    <w:rsid w:val="002362D3"/>
    <w:rsid w:val="002364C9"/>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0ED"/>
    <w:rsid w:val="002502B5"/>
    <w:rsid w:val="00250720"/>
    <w:rsid w:val="00250F99"/>
    <w:rsid w:val="00251009"/>
    <w:rsid w:val="00252AFC"/>
    <w:rsid w:val="002531E4"/>
    <w:rsid w:val="00253DE8"/>
    <w:rsid w:val="00254045"/>
    <w:rsid w:val="0025428E"/>
    <w:rsid w:val="0025472A"/>
    <w:rsid w:val="002552B3"/>
    <w:rsid w:val="002556A0"/>
    <w:rsid w:val="002559D5"/>
    <w:rsid w:val="00255F02"/>
    <w:rsid w:val="00256CEB"/>
    <w:rsid w:val="00257594"/>
    <w:rsid w:val="0025785D"/>
    <w:rsid w:val="00257FDC"/>
    <w:rsid w:val="00260C82"/>
    <w:rsid w:val="002610E1"/>
    <w:rsid w:val="00261AD7"/>
    <w:rsid w:val="00263BFE"/>
    <w:rsid w:val="00263F7C"/>
    <w:rsid w:val="002653BD"/>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1AC"/>
    <w:rsid w:val="00281284"/>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584"/>
    <w:rsid w:val="00291CD6"/>
    <w:rsid w:val="00292081"/>
    <w:rsid w:val="00292588"/>
    <w:rsid w:val="00292DCD"/>
    <w:rsid w:val="002930AD"/>
    <w:rsid w:val="002930C5"/>
    <w:rsid w:val="002930CE"/>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45A"/>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743"/>
    <w:rsid w:val="002A6F0C"/>
    <w:rsid w:val="002A707F"/>
    <w:rsid w:val="002A7150"/>
    <w:rsid w:val="002A7232"/>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578D"/>
    <w:rsid w:val="002B5A2B"/>
    <w:rsid w:val="002B60B8"/>
    <w:rsid w:val="002B60DC"/>
    <w:rsid w:val="002B6394"/>
    <w:rsid w:val="002B653B"/>
    <w:rsid w:val="002B6E64"/>
    <w:rsid w:val="002B7094"/>
    <w:rsid w:val="002B7129"/>
    <w:rsid w:val="002B7695"/>
    <w:rsid w:val="002B7D32"/>
    <w:rsid w:val="002C0512"/>
    <w:rsid w:val="002C0CD3"/>
    <w:rsid w:val="002C12D5"/>
    <w:rsid w:val="002C135F"/>
    <w:rsid w:val="002C18C0"/>
    <w:rsid w:val="002C1C07"/>
    <w:rsid w:val="002C2724"/>
    <w:rsid w:val="002C32AE"/>
    <w:rsid w:val="002C34F0"/>
    <w:rsid w:val="002C3662"/>
    <w:rsid w:val="002C3A41"/>
    <w:rsid w:val="002C3B01"/>
    <w:rsid w:val="002C451D"/>
    <w:rsid w:val="002C4863"/>
    <w:rsid w:val="002C4987"/>
    <w:rsid w:val="002C6CE9"/>
    <w:rsid w:val="002C742B"/>
    <w:rsid w:val="002C7521"/>
    <w:rsid w:val="002C783E"/>
    <w:rsid w:val="002C798F"/>
    <w:rsid w:val="002C79B8"/>
    <w:rsid w:val="002D077D"/>
    <w:rsid w:val="002D07EC"/>
    <w:rsid w:val="002D0ADC"/>
    <w:rsid w:val="002D1B05"/>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635B"/>
    <w:rsid w:val="002D7159"/>
    <w:rsid w:val="002D773B"/>
    <w:rsid w:val="002D7957"/>
    <w:rsid w:val="002D79D3"/>
    <w:rsid w:val="002E0326"/>
    <w:rsid w:val="002E0AF3"/>
    <w:rsid w:val="002E1112"/>
    <w:rsid w:val="002E1339"/>
    <w:rsid w:val="002E1819"/>
    <w:rsid w:val="002E1965"/>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6A0"/>
    <w:rsid w:val="002F274B"/>
    <w:rsid w:val="002F281F"/>
    <w:rsid w:val="002F2934"/>
    <w:rsid w:val="002F29AD"/>
    <w:rsid w:val="002F37A0"/>
    <w:rsid w:val="002F3A15"/>
    <w:rsid w:val="002F3EDF"/>
    <w:rsid w:val="002F3F8B"/>
    <w:rsid w:val="002F45BC"/>
    <w:rsid w:val="002F5860"/>
    <w:rsid w:val="002F59FA"/>
    <w:rsid w:val="002F5CE4"/>
    <w:rsid w:val="002F60DF"/>
    <w:rsid w:val="002F6259"/>
    <w:rsid w:val="002F65E0"/>
    <w:rsid w:val="002F69BB"/>
    <w:rsid w:val="002F6E11"/>
    <w:rsid w:val="002F7564"/>
    <w:rsid w:val="002F7A42"/>
    <w:rsid w:val="002F7C96"/>
    <w:rsid w:val="0030025D"/>
    <w:rsid w:val="003003C4"/>
    <w:rsid w:val="00300453"/>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1E3C"/>
    <w:rsid w:val="003123CB"/>
    <w:rsid w:val="00312CD1"/>
    <w:rsid w:val="0031305F"/>
    <w:rsid w:val="00313499"/>
    <w:rsid w:val="003135FC"/>
    <w:rsid w:val="00313D0D"/>
    <w:rsid w:val="00313D20"/>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4B8"/>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36767"/>
    <w:rsid w:val="003377FD"/>
    <w:rsid w:val="003402BA"/>
    <w:rsid w:val="003404B0"/>
    <w:rsid w:val="003405E8"/>
    <w:rsid w:val="003416A0"/>
    <w:rsid w:val="0034196C"/>
    <w:rsid w:val="003421CC"/>
    <w:rsid w:val="003422EF"/>
    <w:rsid w:val="003426ED"/>
    <w:rsid w:val="003427A9"/>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F4"/>
    <w:rsid w:val="00362945"/>
    <w:rsid w:val="0036306A"/>
    <w:rsid w:val="00363F21"/>
    <w:rsid w:val="00364487"/>
    <w:rsid w:val="00364BC7"/>
    <w:rsid w:val="00364CB4"/>
    <w:rsid w:val="00365921"/>
    <w:rsid w:val="00365DB3"/>
    <w:rsid w:val="00366317"/>
    <w:rsid w:val="003663F5"/>
    <w:rsid w:val="00366DDB"/>
    <w:rsid w:val="00367092"/>
    <w:rsid w:val="00367536"/>
    <w:rsid w:val="0036781E"/>
    <w:rsid w:val="00367DBB"/>
    <w:rsid w:val="00367DDA"/>
    <w:rsid w:val="00370582"/>
    <w:rsid w:val="00370944"/>
    <w:rsid w:val="00370A22"/>
    <w:rsid w:val="00371F4F"/>
    <w:rsid w:val="00372082"/>
    <w:rsid w:val="00373328"/>
    <w:rsid w:val="003733D9"/>
    <w:rsid w:val="0037348F"/>
    <w:rsid w:val="003734EC"/>
    <w:rsid w:val="003736EC"/>
    <w:rsid w:val="00373E0C"/>
    <w:rsid w:val="00373E77"/>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4B"/>
    <w:rsid w:val="00381AAA"/>
    <w:rsid w:val="00382335"/>
    <w:rsid w:val="00382A1D"/>
    <w:rsid w:val="0038334A"/>
    <w:rsid w:val="00383658"/>
    <w:rsid w:val="00383839"/>
    <w:rsid w:val="00383898"/>
    <w:rsid w:val="0038391D"/>
    <w:rsid w:val="00383ACB"/>
    <w:rsid w:val="00384274"/>
    <w:rsid w:val="00385020"/>
    <w:rsid w:val="003850EC"/>
    <w:rsid w:val="003852EA"/>
    <w:rsid w:val="00385374"/>
    <w:rsid w:val="00385CC0"/>
    <w:rsid w:val="00385EB9"/>
    <w:rsid w:val="0038615B"/>
    <w:rsid w:val="0038692F"/>
    <w:rsid w:val="0038708D"/>
    <w:rsid w:val="0038767F"/>
    <w:rsid w:val="00387A63"/>
    <w:rsid w:val="00387AFE"/>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11"/>
    <w:rsid w:val="00395B29"/>
    <w:rsid w:val="00396D14"/>
    <w:rsid w:val="00396E36"/>
    <w:rsid w:val="00397407"/>
    <w:rsid w:val="003A0091"/>
    <w:rsid w:val="003A021D"/>
    <w:rsid w:val="003A04C3"/>
    <w:rsid w:val="003A097E"/>
    <w:rsid w:val="003A0D57"/>
    <w:rsid w:val="003A0EC4"/>
    <w:rsid w:val="003A10A9"/>
    <w:rsid w:val="003A1AB9"/>
    <w:rsid w:val="003A1C98"/>
    <w:rsid w:val="003A1D28"/>
    <w:rsid w:val="003A1DFE"/>
    <w:rsid w:val="003A228E"/>
    <w:rsid w:val="003A2718"/>
    <w:rsid w:val="003A2E0F"/>
    <w:rsid w:val="003A3FBF"/>
    <w:rsid w:val="003A41C5"/>
    <w:rsid w:val="003A468A"/>
    <w:rsid w:val="003A4E64"/>
    <w:rsid w:val="003A52A9"/>
    <w:rsid w:val="003A546B"/>
    <w:rsid w:val="003A5BF1"/>
    <w:rsid w:val="003A64F5"/>
    <w:rsid w:val="003A6BFF"/>
    <w:rsid w:val="003A6DCE"/>
    <w:rsid w:val="003A71DD"/>
    <w:rsid w:val="003A73F9"/>
    <w:rsid w:val="003A79AE"/>
    <w:rsid w:val="003A7A3C"/>
    <w:rsid w:val="003A7F6E"/>
    <w:rsid w:val="003B0016"/>
    <w:rsid w:val="003B0C64"/>
    <w:rsid w:val="003B171D"/>
    <w:rsid w:val="003B1E0F"/>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8A7"/>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C7742"/>
    <w:rsid w:val="003D1122"/>
    <w:rsid w:val="003D1518"/>
    <w:rsid w:val="003D1C17"/>
    <w:rsid w:val="003D2710"/>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667"/>
    <w:rsid w:val="003D6AE4"/>
    <w:rsid w:val="003D6B0A"/>
    <w:rsid w:val="003D6B8A"/>
    <w:rsid w:val="003D74A1"/>
    <w:rsid w:val="003D7948"/>
    <w:rsid w:val="003D7D96"/>
    <w:rsid w:val="003E0020"/>
    <w:rsid w:val="003E05C7"/>
    <w:rsid w:val="003E0D20"/>
    <w:rsid w:val="003E0F14"/>
    <w:rsid w:val="003E1926"/>
    <w:rsid w:val="003E222D"/>
    <w:rsid w:val="003E22CB"/>
    <w:rsid w:val="003E2402"/>
    <w:rsid w:val="003E2C19"/>
    <w:rsid w:val="003E3296"/>
    <w:rsid w:val="003E349B"/>
    <w:rsid w:val="003E3832"/>
    <w:rsid w:val="003E3AFA"/>
    <w:rsid w:val="003E4434"/>
    <w:rsid w:val="003E446F"/>
    <w:rsid w:val="003E4810"/>
    <w:rsid w:val="003E48CA"/>
    <w:rsid w:val="003E4A9D"/>
    <w:rsid w:val="003E63B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6BF"/>
    <w:rsid w:val="0040260F"/>
    <w:rsid w:val="0040268E"/>
    <w:rsid w:val="004027FA"/>
    <w:rsid w:val="00402A09"/>
    <w:rsid w:val="00402D6D"/>
    <w:rsid w:val="00402D8A"/>
    <w:rsid w:val="00402F3F"/>
    <w:rsid w:val="00402FAA"/>
    <w:rsid w:val="0040301C"/>
    <w:rsid w:val="0040368C"/>
    <w:rsid w:val="0040454A"/>
    <w:rsid w:val="00404552"/>
    <w:rsid w:val="00404ADC"/>
    <w:rsid w:val="00404E42"/>
    <w:rsid w:val="004052A3"/>
    <w:rsid w:val="0040561A"/>
    <w:rsid w:val="004057A1"/>
    <w:rsid w:val="0040599D"/>
    <w:rsid w:val="00405E19"/>
    <w:rsid w:val="00406009"/>
    <w:rsid w:val="00406028"/>
    <w:rsid w:val="0040615F"/>
    <w:rsid w:val="004063BC"/>
    <w:rsid w:val="004066D8"/>
    <w:rsid w:val="00406744"/>
    <w:rsid w:val="00406BF2"/>
    <w:rsid w:val="00406EEC"/>
    <w:rsid w:val="00407744"/>
    <w:rsid w:val="004079B2"/>
    <w:rsid w:val="00407B3E"/>
    <w:rsid w:val="004102A7"/>
    <w:rsid w:val="00410ACD"/>
    <w:rsid w:val="00410E81"/>
    <w:rsid w:val="00410F42"/>
    <w:rsid w:val="0041129F"/>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4C4"/>
    <w:rsid w:val="004246A4"/>
    <w:rsid w:val="00424AEA"/>
    <w:rsid w:val="00424C87"/>
    <w:rsid w:val="00424CE1"/>
    <w:rsid w:val="00424E6C"/>
    <w:rsid w:val="004251B6"/>
    <w:rsid w:val="004252B4"/>
    <w:rsid w:val="0042596D"/>
    <w:rsid w:val="0042598A"/>
    <w:rsid w:val="00425B70"/>
    <w:rsid w:val="00426161"/>
    <w:rsid w:val="00427F0E"/>
    <w:rsid w:val="0043077C"/>
    <w:rsid w:val="00430DA8"/>
    <w:rsid w:val="00431594"/>
    <w:rsid w:val="0043163B"/>
    <w:rsid w:val="00431B40"/>
    <w:rsid w:val="004325CE"/>
    <w:rsid w:val="0043266C"/>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096"/>
    <w:rsid w:val="00445D59"/>
    <w:rsid w:val="004460D0"/>
    <w:rsid w:val="00447744"/>
    <w:rsid w:val="00447789"/>
    <w:rsid w:val="004479AC"/>
    <w:rsid w:val="00447C55"/>
    <w:rsid w:val="00450388"/>
    <w:rsid w:val="004507FB"/>
    <w:rsid w:val="00451252"/>
    <w:rsid w:val="00451491"/>
    <w:rsid w:val="00451515"/>
    <w:rsid w:val="00452143"/>
    <w:rsid w:val="00452910"/>
    <w:rsid w:val="00453185"/>
    <w:rsid w:val="004536A9"/>
    <w:rsid w:val="00453F64"/>
    <w:rsid w:val="0045460F"/>
    <w:rsid w:val="00454B3A"/>
    <w:rsid w:val="00455095"/>
    <w:rsid w:val="00455213"/>
    <w:rsid w:val="00455350"/>
    <w:rsid w:val="0045651A"/>
    <w:rsid w:val="00456EDA"/>
    <w:rsid w:val="00456EE3"/>
    <w:rsid w:val="00457335"/>
    <w:rsid w:val="00457A14"/>
    <w:rsid w:val="00457BB8"/>
    <w:rsid w:val="00457EEE"/>
    <w:rsid w:val="00460083"/>
    <w:rsid w:val="00460A28"/>
    <w:rsid w:val="00460A6E"/>
    <w:rsid w:val="00460B67"/>
    <w:rsid w:val="00460F38"/>
    <w:rsid w:val="00461FE2"/>
    <w:rsid w:val="00462595"/>
    <w:rsid w:val="00462BCF"/>
    <w:rsid w:val="004631D8"/>
    <w:rsid w:val="004633DA"/>
    <w:rsid w:val="004639C1"/>
    <w:rsid w:val="00463FD6"/>
    <w:rsid w:val="00464E47"/>
    <w:rsid w:val="00464EC7"/>
    <w:rsid w:val="0046557C"/>
    <w:rsid w:val="004656C4"/>
    <w:rsid w:val="00465A64"/>
    <w:rsid w:val="00466005"/>
    <w:rsid w:val="00466E30"/>
    <w:rsid w:val="004672B1"/>
    <w:rsid w:val="004678F1"/>
    <w:rsid w:val="00467FDD"/>
    <w:rsid w:val="00471794"/>
    <w:rsid w:val="004718FD"/>
    <w:rsid w:val="00471C89"/>
    <w:rsid w:val="00472203"/>
    <w:rsid w:val="00472B2F"/>
    <w:rsid w:val="00472EEC"/>
    <w:rsid w:val="00473992"/>
    <w:rsid w:val="004746D0"/>
    <w:rsid w:val="00474CAE"/>
    <w:rsid w:val="0047558D"/>
    <w:rsid w:val="0047601E"/>
    <w:rsid w:val="0047651B"/>
    <w:rsid w:val="0047658D"/>
    <w:rsid w:val="004767EC"/>
    <w:rsid w:val="00477BCB"/>
    <w:rsid w:val="00480259"/>
    <w:rsid w:val="0048025E"/>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718"/>
    <w:rsid w:val="004855BC"/>
    <w:rsid w:val="004857CA"/>
    <w:rsid w:val="0048603B"/>
    <w:rsid w:val="0048619B"/>
    <w:rsid w:val="004864D1"/>
    <w:rsid w:val="0048694F"/>
    <w:rsid w:val="004873C3"/>
    <w:rsid w:val="00487551"/>
    <w:rsid w:val="004878D8"/>
    <w:rsid w:val="004901B6"/>
    <w:rsid w:val="00490366"/>
    <w:rsid w:val="004909C1"/>
    <w:rsid w:val="00490CDA"/>
    <w:rsid w:val="0049174C"/>
    <w:rsid w:val="00491FBC"/>
    <w:rsid w:val="00492456"/>
    <w:rsid w:val="00492831"/>
    <w:rsid w:val="00492A12"/>
    <w:rsid w:val="00492AB9"/>
    <w:rsid w:val="00492D24"/>
    <w:rsid w:val="004935D2"/>
    <w:rsid w:val="00493E3D"/>
    <w:rsid w:val="00493E71"/>
    <w:rsid w:val="00493F71"/>
    <w:rsid w:val="00494D8E"/>
    <w:rsid w:val="00495278"/>
    <w:rsid w:val="00495455"/>
    <w:rsid w:val="00495796"/>
    <w:rsid w:val="00495809"/>
    <w:rsid w:val="00495E84"/>
    <w:rsid w:val="00496EB6"/>
    <w:rsid w:val="00497857"/>
    <w:rsid w:val="00497D47"/>
    <w:rsid w:val="00497FC5"/>
    <w:rsid w:val="004A04DD"/>
    <w:rsid w:val="004A087A"/>
    <w:rsid w:val="004A088B"/>
    <w:rsid w:val="004A095F"/>
    <w:rsid w:val="004A1423"/>
    <w:rsid w:val="004A3199"/>
    <w:rsid w:val="004A40F2"/>
    <w:rsid w:val="004A45F9"/>
    <w:rsid w:val="004A49F2"/>
    <w:rsid w:val="004A4A3B"/>
    <w:rsid w:val="004A506A"/>
    <w:rsid w:val="004A5FA9"/>
    <w:rsid w:val="004A61CA"/>
    <w:rsid w:val="004A6217"/>
    <w:rsid w:val="004A6BB5"/>
    <w:rsid w:val="004A6CD2"/>
    <w:rsid w:val="004A6D90"/>
    <w:rsid w:val="004A7031"/>
    <w:rsid w:val="004A7AEE"/>
    <w:rsid w:val="004B090C"/>
    <w:rsid w:val="004B1A91"/>
    <w:rsid w:val="004B1BCA"/>
    <w:rsid w:val="004B1E58"/>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13A"/>
    <w:rsid w:val="004C597A"/>
    <w:rsid w:val="004C5CF9"/>
    <w:rsid w:val="004C5DF9"/>
    <w:rsid w:val="004C64C2"/>
    <w:rsid w:val="004C652E"/>
    <w:rsid w:val="004C7286"/>
    <w:rsid w:val="004C771C"/>
    <w:rsid w:val="004D062E"/>
    <w:rsid w:val="004D06A8"/>
    <w:rsid w:val="004D06D1"/>
    <w:rsid w:val="004D0752"/>
    <w:rsid w:val="004D0A26"/>
    <w:rsid w:val="004D0E38"/>
    <w:rsid w:val="004D0F05"/>
    <w:rsid w:val="004D14B9"/>
    <w:rsid w:val="004D220E"/>
    <w:rsid w:val="004D227C"/>
    <w:rsid w:val="004D22AD"/>
    <w:rsid w:val="004D251F"/>
    <w:rsid w:val="004D2AAD"/>
    <w:rsid w:val="004D408E"/>
    <w:rsid w:val="004D44C8"/>
    <w:rsid w:val="004D4829"/>
    <w:rsid w:val="004D4EEC"/>
    <w:rsid w:val="004D51E5"/>
    <w:rsid w:val="004D546C"/>
    <w:rsid w:val="004D5B01"/>
    <w:rsid w:val="004D5D80"/>
    <w:rsid w:val="004D5EF3"/>
    <w:rsid w:val="004D5F71"/>
    <w:rsid w:val="004D626E"/>
    <w:rsid w:val="004D6483"/>
    <w:rsid w:val="004D6B55"/>
    <w:rsid w:val="004D6E48"/>
    <w:rsid w:val="004D7804"/>
    <w:rsid w:val="004E0611"/>
    <w:rsid w:val="004E1194"/>
    <w:rsid w:val="004E148A"/>
    <w:rsid w:val="004E2E1D"/>
    <w:rsid w:val="004E2FC6"/>
    <w:rsid w:val="004E3429"/>
    <w:rsid w:val="004E348B"/>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4E8"/>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97C"/>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99B"/>
    <w:rsid w:val="00512E29"/>
    <w:rsid w:val="00512E58"/>
    <w:rsid w:val="005134D5"/>
    <w:rsid w:val="005135F1"/>
    <w:rsid w:val="0051376A"/>
    <w:rsid w:val="00513F30"/>
    <w:rsid w:val="00514076"/>
    <w:rsid w:val="00514674"/>
    <w:rsid w:val="0051490E"/>
    <w:rsid w:val="00514973"/>
    <w:rsid w:val="005151A5"/>
    <w:rsid w:val="005154C2"/>
    <w:rsid w:val="00515565"/>
    <w:rsid w:val="00515E45"/>
    <w:rsid w:val="00515E79"/>
    <w:rsid w:val="00516405"/>
    <w:rsid w:val="00517F8D"/>
    <w:rsid w:val="0052049B"/>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0885"/>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832"/>
    <w:rsid w:val="00541A1C"/>
    <w:rsid w:val="00541D5C"/>
    <w:rsid w:val="005424CA"/>
    <w:rsid w:val="005429CB"/>
    <w:rsid w:val="00542A86"/>
    <w:rsid w:val="00542CBE"/>
    <w:rsid w:val="00542E83"/>
    <w:rsid w:val="00543224"/>
    <w:rsid w:val="005438F5"/>
    <w:rsid w:val="00543BC7"/>
    <w:rsid w:val="00543CC6"/>
    <w:rsid w:val="00543F14"/>
    <w:rsid w:val="00544505"/>
    <w:rsid w:val="005446F5"/>
    <w:rsid w:val="00544C69"/>
    <w:rsid w:val="00544EAC"/>
    <w:rsid w:val="0054525B"/>
    <w:rsid w:val="005453B7"/>
    <w:rsid w:val="00545557"/>
    <w:rsid w:val="00545A2E"/>
    <w:rsid w:val="005465AB"/>
    <w:rsid w:val="00546C2E"/>
    <w:rsid w:val="0054716E"/>
    <w:rsid w:val="005474A6"/>
    <w:rsid w:val="0054754C"/>
    <w:rsid w:val="00547BC3"/>
    <w:rsid w:val="00547D0B"/>
    <w:rsid w:val="00547DCC"/>
    <w:rsid w:val="00550E43"/>
    <w:rsid w:val="00550FCC"/>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3F90"/>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317"/>
    <w:rsid w:val="005806E5"/>
    <w:rsid w:val="00581F80"/>
    <w:rsid w:val="0058283F"/>
    <w:rsid w:val="00582DE5"/>
    <w:rsid w:val="00583100"/>
    <w:rsid w:val="00583151"/>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5F3"/>
    <w:rsid w:val="0059283C"/>
    <w:rsid w:val="00592ADE"/>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A0144"/>
    <w:rsid w:val="005A0B26"/>
    <w:rsid w:val="005A0DD9"/>
    <w:rsid w:val="005A14E6"/>
    <w:rsid w:val="005A1BA8"/>
    <w:rsid w:val="005A1F9F"/>
    <w:rsid w:val="005A2186"/>
    <w:rsid w:val="005A29E8"/>
    <w:rsid w:val="005A36FB"/>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5C65"/>
    <w:rsid w:val="005B6571"/>
    <w:rsid w:val="005B690A"/>
    <w:rsid w:val="005B6AFF"/>
    <w:rsid w:val="005B6C54"/>
    <w:rsid w:val="005B6C71"/>
    <w:rsid w:val="005B70A2"/>
    <w:rsid w:val="005B734D"/>
    <w:rsid w:val="005B7AD1"/>
    <w:rsid w:val="005C0DCA"/>
    <w:rsid w:val="005C1FEE"/>
    <w:rsid w:val="005C21E7"/>
    <w:rsid w:val="005C267D"/>
    <w:rsid w:val="005C295E"/>
    <w:rsid w:val="005C2995"/>
    <w:rsid w:val="005C2F07"/>
    <w:rsid w:val="005C2F0A"/>
    <w:rsid w:val="005C3141"/>
    <w:rsid w:val="005C341A"/>
    <w:rsid w:val="005C3597"/>
    <w:rsid w:val="005C45D2"/>
    <w:rsid w:val="005C4BAD"/>
    <w:rsid w:val="005C5151"/>
    <w:rsid w:val="005C54BB"/>
    <w:rsid w:val="005C57AE"/>
    <w:rsid w:val="005C5926"/>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149"/>
    <w:rsid w:val="005D169A"/>
    <w:rsid w:val="005D17B6"/>
    <w:rsid w:val="005D19EA"/>
    <w:rsid w:val="005D1A4B"/>
    <w:rsid w:val="005D1B56"/>
    <w:rsid w:val="005D1CAE"/>
    <w:rsid w:val="005D272E"/>
    <w:rsid w:val="005D2966"/>
    <w:rsid w:val="005D3E32"/>
    <w:rsid w:val="005D46EE"/>
    <w:rsid w:val="005D4B10"/>
    <w:rsid w:val="005D5829"/>
    <w:rsid w:val="005D5D49"/>
    <w:rsid w:val="005D5EC5"/>
    <w:rsid w:val="005D64DA"/>
    <w:rsid w:val="005D6F90"/>
    <w:rsid w:val="005D7418"/>
    <w:rsid w:val="005D7558"/>
    <w:rsid w:val="005E0421"/>
    <w:rsid w:val="005E0422"/>
    <w:rsid w:val="005E0559"/>
    <w:rsid w:val="005E0668"/>
    <w:rsid w:val="005E0B7F"/>
    <w:rsid w:val="005E0DF3"/>
    <w:rsid w:val="005E17B7"/>
    <w:rsid w:val="005E1D28"/>
    <w:rsid w:val="005E2401"/>
    <w:rsid w:val="005E2992"/>
    <w:rsid w:val="005E2AF7"/>
    <w:rsid w:val="005E336C"/>
    <w:rsid w:val="005E3AB6"/>
    <w:rsid w:val="005E4AF2"/>
    <w:rsid w:val="005E4B08"/>
    <w:rsid w:val="005E4DDB"/>
    <w:rsid w:val="005E63B2"/>
    <w:rsid w:val="005E641F"/>
    <w:rsid w:val="005E654B"/>
    <w:rsid w:val="005E6947"/>
    <w:rsid w:val="005E6E3C"/>
    <w:rsid w:val="005E6EF9"/>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600A8E"/>
    <w:rsid w:val="00601150"/>
    <w:rsid w:val="006011C5"/>
    <w:rsid w:val="00601329"/>
    <w:rsid w:val="006017E2"/>
    <w:rsid w:val="0060201A"/>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4BC4"/>
    <w:rsid w:val="00615999"/>
    <w:rsid w:val="00615AA6"/>
    <w:rsid w:val="00615B13"/>
    <w:rsid w:val="0061607B"/>
    <w:rsid w:val="006160FE"/>
    <w:rsid w:val="00616F15"/>
    <w:rsid w:val="00617087"/>
    <w:rsid w:val="006170B9"/>
    <w:rsid w:val="006170DA"/>
    <w:rsid w:val="0061732F"/>
    <w:rsid w:val="0061758F"/>
    <w:rsid w:val="0062069D"/>
    <w:rsid w:val="00620933"/>
    <w:rsid w:val="0062208D"/>
    <w:rsid w:val="00622581"/>
    <w:rsid w:val="00622C67"/>
    <w:rsid w:val="00622FD8"/>
    <w:rsid w:val="006237C1"/>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5B7"/>
    <w:rsid w:val="0064794B"/>
    <w:rsid w:val="00647F42"/>
    <w:rsid w:val="00650174"/>
    <w:rsid w:val="006505CC"/>
    <w:rsid w:val="006509D6"/>
    <w:rsid w:val="00651AEC"/>
    <w:rsid w:val="0065218E"/>
    <w:rsid w:val="006522F7"/>
    <w:rsid w:val="00652354"/>
    <w:rsid w:val="0065247F"/>
    <w:rsid w:val="00652941"/>
    <w:rsid w:val="0065382F"/>
    <w:rsid w:val="0065388C"/>
    <w:rsid w:val="00653BB1"/>
    <w:rsid w:val="00653CF4"/>
    <w:rsid w:val="006546AC"/>
    <w:rsid w:val="00655403"/>
    <w:rsid w:val="00655596"/>
    <w:rsid w:val="0065631D"/>
    <w:rsid w:val="0065642B"/>
    <w:rsid w:val="006565A2"/>
    <w:rsid w:val="0065683A"/>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24"/>
    <w:rsid w:val="0066328F"/>
    <w:rsid w:val="006635DB"/>
    <w:rsid w:val="00663CE6"/>
    <w:rsid w:val="00664060"/>
    <w:rsid w:val="00664658"/>
    <w:rsid w:val="00665073"/>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37"/>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77D79"/>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CCD"/>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158"/>
    <w:rsid w:val="006A5B63"/>
    <w:rsid w:val="006A6BEF"/>
    <w:rsid w:val="006A71F6"/>
    <w:rsid w:val="006A7765"/>
    <w:rsid w:val="006B03BE"/>
    <w:rsid w:val="006B055C"/>
    <w:rsid w:val="006B0914"/>
    <w:rsid w:val="006B0962"/>
    <w:rsid w:val="006B0987"/>
    <w:rsid w:val="006B0C8E"/>
    <w:rsid w:val="006B0F00"/>
    <w:rsid w:val="006B0FB9"/>
    <w:rsid w:val="006B1181"/>
    <w:rsid w:val="006B1DBD"/>
    <w:rsid w:val="006B1DC7"/>
    <w:rsid w:val="006B2047"/>
    <w:rsid w:val="006B235C"/>
    <w:rsid w:val="006B28E8"/>
    <w:rsid w:val="006B296B"/>
    <w:rsid w:val="006B298B"/>
    <w:rsid w:val="006B313A"/>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35E"/>
    <w:rsid w:val="006C140F"/>
    <w:rsid w:val="006C1A39"/>
    <w:rsid w:val="006C2427"/>
    <w:rsid w:val="006C24F6"/>
    <w:rsid w:val="006C2864"/>
    <w:rsid w:val="006C2BE2"/>
    <w:rsid w:val="006C2EF9"/>
    <w:rsid w:val="006C2FB3"/>
    <w:rsid w:val="006C37EF"/>
    <w:rsid w:val="006C3AB8"/>
    <w:rsid w:val="006C3E4C"/>
    <w:rsid w:val="006C4797"/>
    <w:rsid w:val="006C509A"/>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A97"/>
    <w:rsid w:val="006D4392"/>
    <w:rsid w:val="006D4A76"/>
    <w:rsid w:val="006D4D7E"/>
    <w:rsid w:val="006D53CE"/>
    <w:rsid w:val="006D5A7A"/>
    <w:rsid w:val="006D5B86"/>
    <w:rsid w:val="006D6201"/>
    <w:rsid w:val="006D6E39"/>
    <w:rsid w:val="006D79EC"/>
    <w:rsid w:val="006D7EA2"/>
    <w:rsid w:val="006D7EEB"/>
    <w:rsid w:val="006D7F59"/>
    <w:rsid w:val="006E0022"/>
    <w:rsid w:val="006E0836"/>
    <w:rsid w:val="006E1976"/>
    <w:rsid w:val="006E1BB0"/>
    <w:rsid w:val="006E25F7"/>
    <w:rsid w:val="006E33E3"/>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AB7"/>
    <w:rsid w:val="006F0727"/>
    <w:rsid w:val="006F091B"/>
    <w:rsid w:val="006F0A66"/>
    <w:rsid w:val="006F0A93"/>
    <w:rsid w:val="006F0BAE"/>
    <w:rsid w:val="006F0F3C"/>
    <w:rsid w:val="006F2054"/>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A4D"/>
    <w:rsid w:val="00700CBB"/>
    <w:rsid w:val="00700FF5"/>
    <w:rsid w:val="00701189"/>
    <w:rsid w:val="00701357"/>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290"/>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E4"/>
    <w:rsid w:val="00716124"/>
    <w:rsid w:val="007161A6"/>
    <w:rsid w:val="00716989"/>
    <w:rsid w:val="00716F76"/>
    <w:rsid w:val="0071714C"/>
    <w:rsid w:val="00717401"/>
    <w:rsid w:val="00717925"/>
    <w:rsid w:val="007179C6"/>
    <w:rsid w:val="00717BD1"/>
    <w:rsid w:val="00720E0F"/>
    <w:rsid w:val="00721077"/>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AF"/>
    <w:rsid w:val="007256C8"/>
    <w:rsid w:val="007257BF"/>
    <w:rsid w:val="007263FB"/>
    <w:rsid w:val="00726440"/>
    <w:rsid w:val="0072651E"/>
    <w:rsid w:val="007267E8"/>
    <w:rsid w:val="00726A39"/>
    <w:rsid w:val="00726D8F"/>
    <w:rsid w:val="007304F5"/>
    <w:rsid w:val="00730974"/>
    <w:rsid w:val="00730A1E"/>
    <w:rsid w:val="007312A1"/>
    <w:rsid w:val="007313DE"/>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562"/>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0ECC"/>
    <w:rsid w:val="007615FB"/>
    <w:rsid w:val="00761A77"/>
    <w:rsid w:val="0076231C"/>
    <w:rsid w:val="007626AB"/>
    <w:rsid w:val="00762EBE"/>
    <w:rsid w:val="007631BF"/>
    <w:rsid w:val="007631D9"/>
    <w:rsid w:val="007636B4"/>
    <w:rsid w:val="007637A7"/>
    <w:rsid w:val="00763C13"/>
    <w:rsid w:val="00763DA6"/>
    <w:rsid w:val="007642A9"/>
    <w:rsid w:val="0076517B"/>
    <w:rsid w:val="00765571"/>
    <w:rsid w:val="00766985"/>
    <w:rsid w:val="00766B6B"/>
    <w:rsid w:val="00766C69"/>
    <w:rsid w:val="00766D0D"/>
    <w:rsid w:val="00766F36"/>
    <w:rsid w:val="00767A22"/>
    <w:rsid w:val="00767B3E"/>
    <w:rsid w:val="00770379"/>
    <w:rsid w:val="00770433"/>
    <w:rsid w:val="0077051A"/>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401"/>
    <w:rsid w:val="0078687F"/>
    <w:rsid w:val="00787360"/>
    <w:rsid w:val="00787662"/>
    <w:rsid w:val="00790A00"/>
    <w:rsid w:val="00790CA5"/>
    <w:rsid w:val="00790CE5"/>
    <w:rsid w:val="00790F37"/>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3C4"/>
    <w:rsid w:val="007A700F"/>
    <w:rsid w:val="007A7447"/>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48E"/>
    <w:rsid w:val="007B4C03"/>
    <w:rsid w:val="007B564E"/>
    <w:rsid w:val="007B57FB"/>
    <w:rsid w:val="007B5AF9"/>
    <w:rsid w:val="007B5C61"/>
    <w:rsid w:val="007B6A1B"/>
    <w:rsid w:val="007B6A47"/>
    <w:rsid w:val="007B6AD8"/>
    <w:rsid w:val="007B7714"/>
    <w:rsid w:val="007B7F32"/>
    <w:rsid w:val="007C0CC6"/>
    <w:rsid w:val="007C13B7"/>
    <w:rsid w:val="007C13E3"/>
    <w:rsid w:val="007C1493"/>
    <w:rsid w:val="007C1FBE"/>
    <w:rsid w:val="007C2056"/>
    <w:rsid w:val="007C250D"/>
    <w:rsid w:val="007C2BC5"/>
    <w:rsid w:val="007C2C4B"/>
    <w:rsid w:val="007C4208"/>
    <w:rsid w:val="007C46D7"/>
    <w:rsid w:val="007C4AA6"/>
    <w:rsid w:val="007C500D"/>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58"/>
    <w:rsid w:val="007D2BC3"/>
    <w:rsid w:val="007D3437"/>
    <w:rsid w:val="007D382E"/>
    <w:rsid w:val="007D3CE4"/>
    <w:rsid w:val="007D44BA"/>
    <w:rsid w:val="007D46F7"/>
    <w:rsid w:val="007D4FF9"/>
    <w:rsid w:val="007D506C"/>
    <w:rsid w:val="007D5250"/>
    <w:rsid w:val="007D5937"/>
    <w:rsid w:val="007D59C9"/>
    <w:rsid w:val="007D5E62"/>
    <w:rsid w:val="007D5FCF"/>
    <w:rsid w:val="007D6093"/>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2DE"/>
    <w:rsid w:val="007E4B5E"/>
    <w:rsid w:val="007E4B86"/>
    <w:rsid w:val="007E4CB2"/>
    <w:rsid w:val="007E4CE9"/>
    <w:rsid w:val="007E4D42"/>
    <w:rsid w:val="007E4FC7"/>
    <w:rsid w:val="007E552B"/>
    <w:rsid w:val="007E63B0"/>
    <w:rsid w:val="007E63E3"/>
    <w:rsid w:val="007E65A8"/>
    <w:rsid w:val="007E6CAC"/>
    <w:rsid w:val="007E75A5"/>
    <w:rsid w:val="007E7685"/>
    <w:rsid w:val="007E79BA"/>
    <w:rsid w:val="007F079E"/>
    <w:rsid w:val="007F1CB7"/>
    <w:rsid w:val="007F21F8"/>
    <w:rsid w:val="007F28C5"/>
    <w:rsid w:val="007F2E0E"/>
    <w:rsid w:val="007F380E"/>
    <w:rsid w:val="007F3B54"/>
    <w:rsid w:val="007F414D"/>
    <w:rsid w:val="007F4D6F"/>
    <w:rsid w:val="007F4DA5"/>
    <w:rsid w:val="007F502F"/>
    <w:rsid w:val="007F53AA"/>
    <w:rsid w:val="007F553B"/>
    <w:rsid w:val="007F75A8"/>
    <w:rsid w:val="00801018"/>
    <w:rsid w:val="008011A7"/>
    <w:rsid w:val="008014D3"/>
    <w:rsid w:val="00801793"/>
    <w:rsid w:val="00801A6C"/>
    <w:rsid w:val="00802451"/>
    <w:rsid w:val="0080273A"/>
    <w:rsid w:val="00802E93"/>
    <w:rsid w:val="00803682"/>
    <w:rsid w:val="00803C89"/>
    <w:rsid w:val="00804212"/>
    <w:rsid w:val="00804442"/>
    <w:rsid w:val="0080486F"/>
    <w:rsid w:val="00804B03"/>
    <w:rsid w:val="00804E41"/>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5F5"/>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356"/>
    <w:rsid w:val="008236E8"/>
    <w:rsid w:val="00824389"/>
    <w:rsid w:val="00824392"/>
    <w:rsid w:val="008245DA"/>
    <w:rsid w:val="008256B8"/>
    <w:rsid w:val="008256D6"/>
    <w:rsid w:val="0082576A"/>
    <w:rsid w:val="00826508"/>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7EB"/>
    <w:rsid w:val="00832810"/>
    <w:rsid w:val="00832E2C"/>
    <w:rsid w:val="00833070"/>
    <w:rsid w:val="008331B6"/>
    <w:rsid w:val="00833223"/>
    <w:rsid w:val="008339B4"/>
    <w:rsid w:val="00833F61"/>
    <w:rsid w:val="008345ED"/>
    <w:rsid w:val="00835248"/>
    <w:rsid w:val="00835927"/>
    <w:rsid w:val="00835DF1"/>
    <w:rsid w:val="00835F32"/>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372"/>
    <w:rsid w:val="008465C6"/>
    <w:rsid w:val="008467B8"/>
    <w:rsid w:val="008469EE"/>
    <w:rsid w:val="00847359"/>
    <w:rsid w:val="00847A4A"/>
    <w:rsid w:val="00847E10"/>
    <w:rsid w:val="00850321"/>
    <w:rsid w:val="008505AA"/>
    <w:rsid w:val="0085064A"/>
    <w:rsid w:val="008516B4"/>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0C8B"/>
    <w:rsid w:val="00861605"/>
    <w:rsid w:val="00861EF3"/>
    <w:rsid w:val="008625E1"/>
    <w:rsid w:val="00862F05"/>
    <w:rsid w:val="00863007"/>
    <w:rsid w:val="00863151"/>
    <w:rsid w:val="00863296"/>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A82"/>
    <w:rsid w:val="00877DA5"/>
    <w:rsid w:val="00877F14"/>
    <w:rsid w:val="00877F4A"/>
    <w:rsid w:val="0088062A"/>
    <w:rsid w:val="00880852"/>
    <w:rsid w:val="00881598"/>
    <w:rsid w:val="00881F95"/>
    <w:rsid w:val="008823EC"/>
    <w:rsid w:val="00882F26"/>
    <w:rsid w:val="008831C0"/>
    <w:rsid w:val="0088335C"/>
    <w:rsid w:val="00883602"/>
    <w:rsid w:val="008838AA"/>
    <w:rsid w:val="00883C9C"/>
    <w:rsid w:val="008842F0"/>
    <w:rsid w:val="00884CD7"/>
    <w:rsid w:val="008851BF"/>
    <w:rsid w:val="00885720"/>
    <w:rsid w:val="0088574B"/>
    <w:rsid w:val="0088594E"/>
    <w:rsid w:val="00885A60"/>
    <w:rsid w:val="0088649D"/>
    <w:rsid w:val="0088649F"/>
    <w:rsid w:val="00886601"/>
    <w:rsid w:val="00886768"/>
    <w:rsid w:val="00886E26"/>
    <w:rsid w:val="008875A6"/>
    <w:rsid w:val="008876FD"/>
    <w:rsid w:val="00887A19"/>
    <w:rsid w:val="00890136"/>
    <w:rsid w:val="00890917"/>
    <w:rsid w:val="00890C37"/>
    <w:rsid w:val="00890DE9"/>
    <w:rsid w:val="0089181D"/>
    <w:rsid w:val="0089193E"/>
    <w:rsid w:val="0089272F"/>
    <w:rsid w:val="00892774"/>
    <w:rsid w:val="008929EC"/>
    <w:rsid w:val="00892AFC"/>
    <w:rsid w:val="0089336B"/>
    <w:rsid w:val="00893451"/>
    <w:rsid w:val="008950DB"/>
    <w:rsid w:val="00895B09"/>
    <w:rsid w:val="00895D8A"/>
    <w:rsid w:val="00895E48"/>
    <w:rsid w:val="008974D7"/>
    <w:rsid w:val="008978A4"/>
    <w:rsid w:val="008A040A"/>
    <w:rsid w:val="008A06A4"/>
    <w:rsid w:val="008A0B47"/>
    <w:rsid w:val="008A1390"/>
    <w:rsid w:val="008A1FD4"/>
    <w:rsid w:val="008A2762"/>
    <w:rsid w:val="008A29B1"/>
    <w:rsid w:val="008A29CE"/>
    <w:rsid w:val="008A2C94"/>
    <w:rsid w:val="008A2DF3"/>
    <w:rsid w:val="008A3331"/>
    <w:rsid w:val="008A3476"/>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B5"/>
    <w:rsid w:val="008B7526"/>
    <w:rsid w:val="008C01A1"/>
    <w:rsid w:val="008C0A7E"/>
    <w:rsid w:val="008C1343"/>
    <w:rsid w:val="008C201B"/>
    <w:rsid w:val="008C2DDE"/>
    <w:rsid w:val="008C35C0"/>
    <w:rsid w:val="008C3786"/>
    <w:rsid w:val="008C3913"/>
    <w:rsid w:val="008C3B29"/>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13"/>
    <w:rsid w:val="008D112A"/>
    <w:rsid w:val="008D12C0"/>
    <w:rsid w:val="008D1526"/>
    <w:rsid w:val="008D15E0"/>
    <w:rsid w:val="008D17AB"/>
    <w:rsid w:val="008D2354"/>
    <w:rsid w:val="008D24CA"/>
    <w:rsid w:val="008D2918"/>
    <w:rsid w:val="008D2AF8"/>
    <w:rsid w:val="008D2B26"/>
    <w:rsid w:val="008D326D"/>
    <w:rsid w:val="008D420E"/>
    <w:rsid w:val="008D48AF"/>
    <w:rsid w:val="008D4B3D"/>
    <w:rsid w:val="008D4CA9"/>
    <w:rsid w:val="008D535D"/>
    <w:rsid w:val="008D564E"/>
    <w:rsid w:val="008D589C"/>
    <w:rsid w:val="008D5A48"/>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5B20"/>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0C7"/>
    <w:rsid w:val="009054F7"/>
    <w:rsid w:val="009054FC"/>
    <w:rsid w:val="00905581"/>
    <w:rsid w:val="00905693"/>
    <w:rsid w:val="0090571A"/>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1"/>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47F"/>
    <w:rsid w:val="009507C2"/>
    <w:rsid w:val="00950BCA"/>
    <w:rsid w:val="00950F35"/>
    <w:rsid w:val="00952203"/>
    <w:rsid w:val="00952DFE"/>
    <w:rsid w:val="009537A0"/>
    <w:rsid w:val="00953838"/>
    <w:rsid w:val="009539AE"/>
    <w:rsid w:val="00953A6E"/>
    <w:rsid w:val="009548C2"/>
    <w:rsid w:val="009548CA"/>
    <w:rsid w:val="00955D66"/>
    <w:rsid w:val="00955F29"/>
    <w:rsid w:val="00955FE5"/>
    <w:rsid w:val="009564DC"/>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503"/>
    <w:rsid w:val="009739DD"/>
    <w:rsid w:val="009739F6"/>
    <w:rsid w:val="00973BFF"/>
    <w:rsid w:val="00973D02"/>
    <w:rsid w:val="00974465"/>
    <w:rsid w:val="009749E3"/>
    <w:rsid w:val="00975616"/>
    <w:rsid w:val="0097580B"/>
    <w:rsid w:val="00975EB9"/>
    <w:rsid w:val="00976AA5"/>
    <w:rsid w:val="00976E05"/>
    <w:rsid w:val="009776B8"/>
    <w:rsid w:val="00977935"/>
    <w:rsid w:val="00977EBC"/>
    <w:rsid w:val="009805B5"/>
    <w:rsid w:val="00980E78"/>
    <w:rsid w:val="009813F7"/>
    <w:rsid w:val="00981DD0"/>
    <w:rsid w:val="009823F1"/>
    <w:rsid w:val="009827C2"/>
    <w:rsid w:val="00982EE5"/>
    <w:rsid w:val="0098313A"/>
    <w:rsid w:val="00983476"/>
    <w:rsid w:val="0098399C"/>
    <w:rsid w:val="009840D9"/>
    <w:rsid w:val="0098434B"/>
    <w:rsid w:val="0098445A"/>
    <w:rsid w:val="00984591"/>
    <w:rsid w:val="00984CFE"/>
    <w:rsid w:val="00985B04"/>
    <w:rsid w:val="00985DC3"/>
    <w:rsid w:val="00985E27"/>
    <w:rsid w:val="009861A9"/>
    <w:rsid w:val="0098667C"/>
    <w:rsid w:val="00986820"/>
    <w:rsid w:val="00986A4E"/>
    <w:rsid w:val="00986F93"/>
    <w:rsid w:val="00987197"/>
    <w:rsid w:val="00987ACA"/>
    <w:rsid w:val="00987B0D"/>
    <w:rsid w:val="00987C2E"/>
    <w:rsid w:val="00990AF2"/>
    <w:rsid w:val="00990BC0"/>
    <w:rsid w:val="00990D63"/>
    <w:rsid w:val="00990E33"/>
    <w:rsid w:val="00990FB1"/>
    <w:rsid w:val="00991261"/>
    <w:rsid w:val="0099157D"/>
    <w:rsid w:val="0099177D"/>
    <w:rsid w:val="009928CB"/>
    <w:rsid w:val="009932FA"/>
    <w:rsid w:val="00993500"/>
    <w:rsid w:val="00993770"/>
    <w:rsid w:val="009941A8"/>
    <w:rsid w:val="00994526"/>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502"/>
    <w:rsid w:val="009A662F"/>
    <w:rsid w:val="009A6A7F"/>
    <w:rsid w:val="009A6EB9"/>
    <w:rsid w:val="009A729F"/>
    <w:rsid w:val="009A7391"/>
    <w:rsid w:val="009A764C"/>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13A"/>
    <w:rsid w:val="009B3276"/>
    <w:rsid w:val="009B36A5"/>
    <w:rsid w:val="009B3BAC"/>
    <w:rsid w:val="009B4827"/>
    <w:rsid w:val="009B4982"/>
    <w:rsid w:val="009B4D74"/>
    <w:rsid w:val="009B506E"/>
    <w:rsid w:val="009B5BC1"/>
    <w:rsid w:val="009B756F"/>
    <w:rsid w:val="009B7C7B"/>
    <w:rsid w:val="009C0DF7"/>
    <w:rsid w:val="009C1CDE"/>
    <w:rsid w:val="009C2718"/>
    <w:rsid w:val="009C2AF3"/>
    <w:rsid w:val="009C2BF8"/>
    <w:rsid w:val="009C2DCB"/>
    <w:rsid w:val="009C34D3"/>
    <w:rsid w:val="009C36D2"/>
    <w:rsid w:val="009C44F7"/>
    <w:rsid w:val="009C497F"/>
    <w:rsid w:val="009C4EB4"/>
    <w:rsid w:val="009C622E"/>
    <w:rsid w:val="009C6744"/>
    <w:rsid w:val="009C6DB0"/>
    <w:rsid w:val="009C762A"/>
    <w:rsid w:val="009C772D"/>
    <w:rsid w:val="009D00C1"/>
    <w:rsid w:val="009D03FE"/>
    <w:rsid w:val="009D0ED6"/>
    <w:rsid w:val="009D0F71"/>
    <w:rsid w:val="009D11BE"/>
    <w:rsid w:val="009D1831"/>
    <w:rsid w:val="009D1A70"/>
    <w:rsid w:val="009D1F7B"/>
    <w:rsid w:val="009D201E"/>
    <w:rsid w:val="009D27E2"/>
    <w:rsid w:val="009D294A"/>
    <w:rsid w:val="009D2EC8"/>
    <w:rsid w:val="009D2EDB"/>
    <w:rsid w:val="009D374B"/>
    <w:rsid w:val="009D3EC7"/>
    <w:rsid w:val="009D5B2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0B7B"/>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C66"/>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844"/>
    <w:rsid w:val="009F2CCB"/>
    <w:rsid w:val="009F36F6"/>
    <w:rsid w:val="009F37B6"/>
    <w:rsid w:val="009F40B2"/>
    <w:rsid w:val="009F42AA"/>
    <w:rsid w:val="009F473C"/>
    <w:rsid w:val="009F4A50"/>
    <w:rsid w:val="009F5384"/>
    <w:rsid w:val="009F5915"/>
    <w:rsid w:val="009F5E8B"/>
    <w:rsid w:val="009F65C8"/>
    <w:rsid w:val="009F66F6"/>
    <w:rsid w:val="009F68BC"/>
    <w:rsid w:val="009F6BD2"/>
    <w:rsid w:val="009F6E60"/>
    <w:rsid w:val="009F6F9F"/>
    <w:rsid w:val="009F7347"/>
    <w:rsid w:val="00A00E64"/>
    <w:rsid w:val="00A01032"/>
    <w:rsid w:val="00A01E11"/>
    <w:rsid w:val="00A0253F"/>
    <w:rsid w:val="00A02787"/>
    <w:rsid w:val="00A033DA"/>
    <w:rsid w:val="00A04476"/>
    <w:rsid w:val="00A04CFA"/>
    <w:rsid w:val="00A051B1"/>
    <w:rsid w:val="00A05730"/>
    <w:rsid w:val="00A059CF"/>
    <w:rsid w:val="00A060F8"/>
    <w:rsid w:val="00A0756F"/>
    <w:rsid w:val="00A07627"/>
    <w:rsid w:val="00A10C29"/>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96B"/>
    <w:rsid w:val="00A321C2"/>
    <w:rsid w:val="00A326B5"/>
    <w:rsid w:val="00A327E0"/>
    <w:rsid w:val="00A33089"/>
    <w:rsid w:val="00A3348E"/>
    <w:rsid w:val="00A33C52"/>
    <w:rsid w:val="00A33C9D"/>
    <w:rsid w:val="00A3447A"/>
    <w:rsid w:val="00A34C6F"/>
    <w:rsid w:val="00A35172"/>
    <w:rsid w:val="00A352AD"/>
    <w:rsid w:val="00A356F2"/>
    <w:rsid w:val="00A357F6"/>
    <w:rsid w:val="00A3617A"/>
    <w:rsid w:val="00A3689D"/>
    <w:rsid w:val="00A369B1"/>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0D2"/>
    <w:rsid w:val="00A51621"/>
    <w:rsid w:val="00A51681"/>
    <w:rsid w:val="00A525E0"/>
    <w:rsid w:val="00A52823"/>
    <w:rsid w:val="00A52DF0"/>
    <w:rsid w:val="00A535FE"/>
    <w:rsid w:val="00A53691"/>
    <w:rsid w:val="00A54110"/>
    <w:rsid w:val="00A5509F"/>
    <w:rsid w:val="00A550CD"/>
    <w:rsid w:val="00A55945"/>
    <w:rsid w:val="00A560FD"/>
    <w:rsid w:val="00A56129"/>
    <w:rsid w:val="00A56AE1"/>
    <w:rsid w:val="00A57335"/>
    <w:rsid w:val="00A57AD7"/>
    <w:rsid w:val="00A57C21"/>
    <w:rsid w:val="00A57CBA"/>
    <w:rsid w:val="00A57CCC"/>
    <w:rsid w:val="00A57EAE"/>
    <w:rsid w:val="00A60552"/>
    <w:rsid w:val="00A60B7A"/>
    <w:rsid w:val="00A61848"/>
    <w:rsid w:val="00A61970"/>
    <w:rsid w:val="00A62001"/>
    <w:rsid w:val="00A6216D"/>
    <w:rsid w:val="00A62F19"/>
    <w:rsid w:val="00A630FF"/>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7C5"/>
    <w:rsid w:val="00A72DEC"/>
    <w:rsid w:val="00A72FE9"/>
    <w:rsid w:val="00A7350D"/>
    <w:rsid w:val="00A73C1E"/>
    <w:rsid w:val="00A74C7C"/>
    <w:rsid w:val="00A750A9"/>
    <w:rsid w:val="00A753E9"/>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B23"/>
    <w:rsid w:val="00A85CA7"/>
    <w:rsid w:val="00A85CB9"/>
    <w:rsid w:val="00A85EFA"/>
    <w:rsid w:val="00A85F3F"/>
    <w:rsid w:val="00A8655A"/>
    <w:rsid w:val="00A86773"/>
    <w:rsid w:val="00A8775B"/>
    <w:rsid w:val="00A903D4"/>
    <w:rsid w:val="00A905D7"/>
    <w:rsid w:val="00A90A3C"/>
    <w:rsid w:val="00A90B2C"/>
    <w:rsid w:val="00A911F9"/>
    <w:rsid w:val="00A91552"/>
    <w:rsid w:val="00A91766"/>
    <w:rsid w:val="00A91863"/>
    <w:rsid w:val="00A9247A"/>
    <w:rsid w:val="00A92B21"/>
    <w:rsid w:val="00A92CEB"/>
    <w:rsid w:val="00A92E17"/>
    <w:rsid w:val="00A931CE"/>
    <w:rsid w:val="00A93646"/>
    <w:rsid w:val="00A9392A"/>
    <w:rsid w:val="00A9472B"/>
    <w:rsid w:val="00A94AC3"/>
    <w:rsid w:val="00A94E17"/>
    <w:rsid w:val="00A95101"/>
    <w:rsid w:val="00A9515C"/>
    <w:rsid w:val="00A9538C"/>
    <w:rsid w:val="00A95556"/>
    <w:rsid w:val="00A957B8"/>
    <w:rsid w:val="00A957C8"/>
    <w:rsid w:val="00A957ED"/>
    <w:rsid w:val="00A95AF4"/>
    <w:rsid w:val="00A966B6"/>
    <w:rsid w:val="00AA032C"/>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31D"/>
    <w:rsid w:val="00AB5702"/>
    <w:rsid w:val="00AB5A06"/>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208"/>
    <w:rsid w:val="00AD042C"/>
    <w:rsid w:val="00AD0D1D"/>
    <w:rsid w:val="00AD0F30"/>
    <w:rsid w:val="00AD1226"/>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216"/>
    <w:rsid w:val="00AE0492"/>
    <w:rsid w:val="00AE07B5"/>
    <w:rsid w:val="00AE0C17"/>
    <w:rsid w:val="00AE18D5"/>
    <w:rsid w:val="00AE26E7"/>
    <w:rsid w:val="00AE27B1"/>
    <w:rsid w:val="00AE281B"/>
    <w:rsid w:val="00AE2FE6"/>
    <w:rsid w:val="00AE3DC4"/>
    <w:rsid w:val="00AE4585"/>
    <w:rsid w:val="00AE45DB"/>
    <w:rsid w:val="00AE4768"/>
    <w:rsid w:val="00AE4A2D"/>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2340"/>
    <w:rsid w:val="00AF2378"/>
    <w:rsid w:val="00AF2575"/>
    <w:rsid w:val="00AF2BAE"/>
    <w:rsid w:val="00AF320B"/>
    <w:rsid w:val="00AF42BB"/>
    <w:rsid w:val="00AF5032"/>
    <w:rsid w:val="00AF5780"/>
    <w:rsid w:val="00AF5801"/>
    <w:rsid w:val="00AF5EF6"/>
    <w:rsid w:val="00AF6763"/>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30"/>
    <w:rsid w:val="00B0677A"/>
    <w:rsid w:val="00B06D88"/>
    <w:rsid w:val="00B073C8"/>
    <w:rsid w:val="00B07510"/>
    <w:rsid w:val="00B07B4E"/>
    <w:rsid w:val="00B07E37"/>
    <w:rsid w:val="00B10086"/>
    <w:rsid w:val="00B107AE"/>
    <w:rsid w:val="00B10A63"/>
    <w:rsid w:val="00B11130"/>
    <w:rsid w:val="00B111FA"/>
    <w:rsid w:val="00B1168D"/>
    <w:rsid w:val="00B117F2"/>
    <w:rsid w:val="00B119B9"/>
    <w:rsid w:val="00B11BB4"/>
    <w:rsid w:val="00B11DDC"/>
    <w:rsid w:val="00B11F86"/>
    <w:rsid w:val="00B12026"/>
    <w:rsid w:val="00B120BA"/>
    <w:rsid w:val="00B122CA"/>
    <w:rsid w:val="00B12535"/>
    <w:rsid w:val="00B1312B"/>
    <w:rsid w:val="00B13AD8"/>
    <w:rsid w:val="00B13B9C"/>
    <w:rsid w:val="00B1458C"/>
    <w:rsid w:val="00B14AC4"/>
    <w:rsid w:val="00B15124"/>
    <w:rsid w:val="00B1579E"/>
    <w:rsid w:val="00B15B8A"/>
    <w:rsid w:val="00B15EF9"/>
    <w:rsid w:val="00B15F43"/>
    <w:rsid w:val="00B162E4"/>
    <w:rsid w:val="00B172FD"/>
    <w:rsid w:val="00B17371"/>
    <w:rsid w:val="00B1748C"/>
    <w:rsid w:val="00B17BDF"/>
    <w:rsid w:val="00B17D40"/>
    <w:rsid w:val="00B20602"/>
    <w:rsid w:val="00B20BC5"/>
    <w:rsid w:val="00B21D43"/>
    <w:rsid w:val="00B2226C"/>
    <w:rsid w:val="00B2247C"/>
    <w:rsid w:val="00B2286E"/>
    <w:rsid w:val="00B23010"/>
    <w:rsid w:val="00B240D0"/>
    <w:rsid w:val="00B244BD"/>
    <w:rsid w:val="00B24DBF"/>
    <w:rsid w:val="00B25439"/>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F94"/>
    <w:rsid w:val="00B357A5"/>
    <w:rsid w:val="00B35A38"/>
    <w:rsid w:val="00B35AE6"/>
    <w:rsid w:val="00B36189"/>
    <w:rsid w:val="00B3641B"/>
    <w:rsid w:val="00B36426"/>
    <w:rsid w:val="00B36708"/>
    <w:rsid w:val="00B36DCE"/>
    <w:rsid w:val="00B37343"/>
    <w:rsid w:val="00B37745"/>
    <w:rsid w:val="00B403B0"/>
    <w:rsid w:val="00B40B8E"/>
    <w:rsid w:val="00B40B99"/>
    <w:rsid w:val="00B41D98"/>
    <w:rsid w:val="00B41F2A"/>
    <w:rsid w:val="00B4208D"/>
    <w:rsid w:val="00B422AF"/>
    <w:rsid w:val="00B424CE"/>
    <w:rsid w:val="00B4296F"/>
    <w:rsid w:val="00B42EEC"/>
    <w:rsid w:val="00B4329E"/>
    <w:rsid w:val="00B43884"/>
    <w:rsid w:val="00B4404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9DA"/>
    <w:rsid w:val="00B70BE2"/>
    <w:rsid w:val="00B70D5D"/>
    <w:rsid w:val="00B70F43"/>
    <w:rsid w:val="00B7136F"/>
    <w:rsid w:val="00B71D0B"/>
    <w:rsid w:val="00B72298"/>
    <w:rsid w:val="00B725F6"/>
    <w:rsid w:val="00B72EFD"/>
    <w:rsid w:val="00B7314B"/>
    <w:rsid w:val="00B74B16"/>
    <w:rsid w:val="00B74E84"/>
    <w:rsid w:val="00B75029"/>
    <w:rsid w:val="00B75197"/>
    <w:rsid w:val="00B7536D"/>
    <w:rsid w:val="00B75C54"/>
    <w:rsid w:val="00B75CFF"/>
    <w:rsid w:val="00B76130"/>
    <w:rsid w:val="00B76548"/>
    <w:rsid w:val="00B76607"/>
    <w:rsid w:val="00B775DF"/>
    <w:rsid w:val="00B776C7"/>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27D"/>
    <w:rsid w:val="00B86DA3"/>
    <w:rsid w:val="00B873D0"/>
    <w:rsid w:val="00B87819"/>
    <w:rsid w:val="00B8792A"/>
    <w:rsid w:val="00B9027F"/>
    <w:rsid w:val="00B902E8"/>
    <w:rsid w:val="00B905B9"/>
    <w:rsid w:val="00B90BE6"/>
    <w:rsid w:val="00B90BF5"/>
    <w:rsid w:val="00B91454"/>
    <w:rsid w:val="00B914C9"/>
    <w:rsid w:val="00B91B9B"/>
    <w:rsid w:val="00B9211A"/>
    <w:rsid w:val="00B92710"/>
    <w:rsid w:val="00B931AC"/>
    <w:rsid w:val="00B93790"/>
    <w:rsid w:val="00B93A62"/>
    <w:rsid w:val="00B93B76"/>
    <w:rsid w:val="00B93C07"/>
    <w:rsid w:val="00B94045"/>
    <w:rsid w:val="00B94C04"/>
    <w:rsid w:val="00B94EB1"/>
    <w:rsid w:val="00B95486"/>
    <w:rsid w:val="00B955DF"/>
    <w:rsid w:val="00B9591A"/>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2B5D"/>
    <w:rsid w:val="00BA2BA8"/>
    <w:rsid w:val="00BA33EC"/>
    <w:rsid w:val="00BA35C1"/>
    <w:rsid w:val="00BA428A"/>
    <w:rsid w:val="00BA4971"/>
    <w:rsid w:val="00BA4F1A"/>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79B4"/>
    <w:rsid w:val="00BC0159"/>
    <w:rsid w:val="00BC0183"/>
    <w:rsid w:val="00BC07E0"/>
    <w:rsid w:val="00BC0A60"/>
    <w:rsid w:val="00BC1900"/>
    <w:rsid w:val="00BC1BB3"/>
    <w:rsid w:val="00BC1FA2"/>
    <w:rsid w:val="00BC224A"/>
    <w:rsid w:val="00BC22E3"/>
    <w:rsid w:val="00BC27D4"/>
    <w:rsid w:val="00BC2A6E"/>
    <w:rsid w:val="00BC2A90"/>
    <w:rsid w:val="00BC2AB3"/>
    <w:rsid w:val="00BC3A8A"/>
    <w:rsid w:val="00BC3F7E"/>
    <w:rsid w:val="00BC412B"/>
    <w:rsid w:val="00BC45B2"/>
    <w:rsid w:val="00BC4729"/>
    <w:rsid w:val="00BC5979"/>
    <w:rsid w:val="00BC6735"/>
    <w:rsid w:val="00BC6F9F"/>
    <w:rsid w:val="00BC770A"/>
    <w:rsid w:val="00BD0542"/>
    <w:rsid w:val="00BD05CA"/>
    <w:rsid w:val="00BD0F19"/>
    <w:rsid w:val="00BD13F2"/>
    <w:rsid w:val="00BD1E82"/>
    <w:rsid w:val="00BD23E1"/>
    <w:rsid w:val="00BD2733"/>
    <w:rsid w:val="00BD2AE7"/>
    <w:rsid w:val="00BD2C95"/>
    <w:rsid w:val="00BD3A1B"/>
    <w:rsid w:val="00BD3D97"/>
    <w:rsid w:val="00BD4278"/>
    <w:rsid w:val="00BD44FE"/>
    <w:rsid w:val="00BD4B33"/>
    <w:rsid w:val="00BD4F5C"/>
    <w:rsid w:val="00BD57ED"/>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5B91"/>
    <w:rsid w:val="00BE6432"/>
    <w:rsid w:val="00BE6516"/>
    <w:rsid w:val="00BE6A25"/>
    <w:rsid w:val="00BE6C6B"/>
    <w:rsid w:val="00BE6CA4"/>
    <w:rsid w:val="00BE7A84"/>
    <w:rsid w:val="00BE7C2A"/>
    <w:rsid w:val="00BE7D70"/>
    <w:rsid w:val="00BE7E7B"/>
    <w:rsid w:val="00BF04BB"/>
    <w:rsid w:val="00BF08F5"/>
    <w:rsid w:val="00BF0939"/>
    <w:rsid w:val="00BF11BC"/>
    <w:rsid w:val="00BF16EA"/>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2ECF"/>
    <w:rsid w:val="00C1357E"/>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4B45"/>
    <w:rsid w:val="00C252A2"/>
    <w:rsid w:val="00C25439"/>
    <w:rsid w:val="00C25553"/>
    <w:rsid w:val="00C255DF"/>
    <w:rsid w:val="00C266A8"/>
    <w:rsid w:val="00C26AA3"/>
    <w:rsid w:val="00C26DD8"/>
    <w:rsid w:val="00C27064"/>
    <w:rsid w:val="00C2731F"/>
    <w:rsid w:val="00C27EA8"/>
    <w:rsid w:val="00C30DCA"/>
    <w:rsid w:val="00C31DC8"/>
    <w:rsid w:val="00C32263"/>
    <w:rsid w:val="00C32CA7"/>
    <w:rsid w:val="00C3378D"/>
    <w:rsid w:val="00C337AD"/>
    <w:rsid w:val="00C33CC0"/>
    <w:rsid w:val="00C34458"/>
    <w:rsid w:val="00C34648"/>
    <w:rsid w:val="00C34D8B"/>
    <w:rsid w:val="00C34EC6"/>
    <w:rsid w:val="00C34EFF"/>
    <w:rsid w:val="00C350D4"/>
    <w:rsid w:val="00C355C2"/>
    <w:rsid w:val="00C355F5"/>
    <w:rsid w:val="00C36441"/>
    <w:rsid w:val="00C36838"/>
    <w:rsid w:val="00C36ABA"/>
    <w:rsid w:val="00C37D77"/>
    <w:rsid w:val="00C40542"/>
    <w:rsid w:val="00C40595"/>
    <w:rsid w:val="00C40603"/>
    <w:rsid w:val="00C40977"/>
    <w:rsid w:val="00C4098D"/>
    <w:rsid w:val="00C40A42"/>
    <w:rsid w:val="00C416A1"/>
    <w:rsid w:val="00C41784"/>
    <w:rsid w:val="00C41B10"/>
    <w:rsid w:val="00C41B60"/>
    <w:rsid w:val="00C41F05"/>
    <w:rsid w:val="00C421C2"/>
    <w:rsid w:val="00C4230D"/>
    <w:rsid w:val="00C423FC"/>
    <w:rsid w:val="00C42972"/>
    <w:rsid w:val="00C43937"/>
    <w:rsid w:val="00C43A32"/>
    <w:rsid w:val="00C43D02"/>
    <w:rsid w:val="00C441CD"/>
    <w:rsid w:val="00C444E2"/>
    <w:rsid w:val="00C445F5"/>
    <w:rsid w:val="00C44A28"/>
    <w:rsid w:val="00C4548E"/>
    <w:rsid w:val="00C45A1C"/>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4E1E"/>
    <w:rsid w:val="00C550F0"/>
    <w:rsid w:val="00C56191"/>
    <w:rsid w:val="00C563FC"/>
    <w:rsid w:val="00C567E4"/>
    <w:rsid w:val="00C569C1"/>
    <w:rsid w:val="00C56B2E"/>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3A92"/>
    <w:rsid w:val="00C649F1"/>
    <w:rsid w:val="00C66C21"/>
    <w:rsid w:val="00C671F7"/>
    <w:rsid w:val="00C673CF"/>
    <w:rsid w:val="00C677E6"/>
    <w:rsid w:val="00C67A90"/>
    <w:rsid w:val="00C7018A"/>
    <w:rsid w:val="00C70810"/>
    <w:rsid w:val="00C70FB7"/>
    <w:rsid w:val="00C71373"/>
    <w:rsid w:val="00C71401"/>
    <w:rsid w:val="00C71888"/>
    <w:rsid w:val="00C71E17"/>
    <w:rsid w:val="00C724A7"/>
    <w:rsid w:val="00C7267B"/>
    <w:rsid w:val="00C72785"/>
    <w:rsid w:val="00C72FC7"/>
    <w:rsid w:val="00C73084"/>
    <w:rsid w:val="00C733DB"/>
    <w:rsid w:val="00C74181"/>
    <w:rsid w:val="00C748B8"/>
    <w:rsid w:val="00C74D84"/>
    <w:rsid w:val="00C75671"/>
    <w:rsid w:val="00C75787"/>
    <w:rsid w:val="00C75A16"/>
    <w:rsid w:val="00C75BEB"/>
    <w:rsid w:val="00C75EC5"/>
    <w:rsid w:val="00C75F3B"/>
    <w:rsid w:val="00C764CF"/>
    <w:rsid w:val="00C765CD"/>
    <w:rsid w:val="00C7683A"/>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E93"/>
    <w:rsid w:val="00CA0FD7"/>
    <w:rsid w:val="00CA0FFF"/>
    <w:rsid w:val="00CA1AF4"/>
    <w:rsid w:val="00CA1E01"/>
    <w:rsid w:val="00CA217B"/>
    <w:rsid w:val="00CA2D89"/>
    <w:rsid w:val="00CA328C"/>
    <w:rsid w:val="00CA40D9"/>
    <w:rsid w:val="00CA421E"/>
    <w:rsid w:val="00CA4798"/>
    <w:rsid w:val="00CA4AE4"/>
    <w:rsid w:val="00CA4FFF"/>
    <w:rsid w:val="00CA5284"/>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1DF1"/>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15A"/>
    <w:rsid w:val="00CB74B8"/>
    <w:rsid w:val="00CB7564"/>
    <w:rsid w:val="00CB75B4"/>
    <w:rsid w:val="00CB77B0"/>
    <w:rsid w:val="00CB7A9F"/>
    <w:rsid w:val="00CB7BD0"/>
    <w:rsid w:val="00CC099B"/>
    <w:rsid w:val="00CC0C98"/>
    <w:rsid w:val="00CC0CFF"/>
    <w:rsid w:val="00CC1351"/>
    <w:rsid w:val="00CC2167"/>
    <w:rsid w:val="00CC2ADC"/>
    <w:rsid w:val="00CC3126"/>
    <w:rsid w:val="00CC3370"/>
    <w:rsid w:val="00CC35B2"/>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94B"/>
    <w:rsid w:val="00CD5C5E"/>
    <w:rsid w:val="00CD5EA2"/>
    <w:rsid w:val="00CD5F74"/>
    <w:rsid w:val="00CD6357"/>
    <w:rsid w:val="00CD6E6A"/>
    <w:rsid w:val="00CD6F5D"/>
    <w:rsid w:val="00CD6FCD"/>
    <w:rsid w:val="00CD77B4"/>
    <w:rsid w:val="00CD7898"/>
    <w:rsid w:val="00CD79C1"/>
    <w:rsid w:val="00CE017F"/>
    <w:rsid w:val="00CE094D"/>
    <w:rsid w:val="00CE0B34"/>
    <w:rsid w:val="00CE0EA7"/>
    <w:rsid w:val="00CE0F74"/>
    <w:rsid w:val="00CE100B"/>
    <w:rsid w:val="00CE128B"/>
    <w:rsid w:val="00CE14A0"/>
    <w:rsid w:val="00CE1C3C"/>
    <w:rsid w:val="00CE1D27"/>
    <w:rsid w:val="00CE2884"/>
    <w:rsid w:val="00CE28D1"/>
    <w:rsid w:val="00CE343F"/>
    <w:rsid w:val="00CE37E4"/>
    <w:rsid w:val="00CE3CAA"/>
    <w:rsid w:val="00CE471D"/>
    <w:rsid w:val="00CE495A"/>
    <w:rsid w:val="00CE4ED8"/>
    <w:rsid w:val="00CE560D"/>
    <w:rsid w:val="00CE577F"/>
    <w:rsid w:val="00CE587F"/>
    <w:rsid w:val="00CE5CFC"/>
    <w:rsid w:val="00CE5DCE"/>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7D"/>
    <w:rsid w:val="00CF268C"/>
    <w:rsid w:val="00CF26F9"/>
    <w:rsid w:val="00CF30B2"/>
    <w:rsid w:val="00CF3BA6"/>
    <w:rsid w:val="00CF3C1A"/>
    <w:rsid w:val="00CF4365"/>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330"/>
    <w:rsid w:val="00D1293F"/>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B77"/>
    <w:rsid w:val="00D23C5B"/>
    <w:rsid w:val="00D2486D"/>
    <w:rsid w:val="00D24B37"/>
    <w:rsid w:val="00D253F8"/>
    <w:rsid w:val="00D255A8"/>
    <w:rsid w:val="00D25733"/>
    <w:rsid w:val="00D25D8E"/>
    <w:rsid w:val="00D26144"/>
    <w:rsid w:val="00D26DD1"/>
    <w:rsid w:val="00D278B8"/>
    <w:rsid w:val="00D30461"/>
    <w:rsid w:val="00D30561"/>
    <w:rsid w:val="00D30DB1"/>
    <w:rsid w:val="00D31BB0"/>
    <w:rsid w:val="00D31DB2"/>
    <w:rsid w:val="00D33625"/>
    <w:rsid w:val="00D3389C"/>
    <w:rsid w:val="00D33A00"/>
    <w:rsid w:val="00D34313"/>
    <w:rsid w:val="00D34366"/>
    <w:rsid w:val="00D34690"/>
    <w:rsid w:val="00D348AC"/>
    <w:rsid w:val="00D34FEF"/>
    <w:rsid w:val="00D35447"/>
    <w:rsid w:val="00D35470"/>
    <w:rsid w:val="00D36339"/>
    <w:rsid w:val="00D36AD2"/>
    <w:rsid w:val="00D36B6B"/>
    <w:rsid w:val="00D36C25"/>
    <w:rsid w:val="00D36CAC"/>
    <w:rsid w:val="00D371D0"/>
    <w:rsid w:val="00D37519"/>
    <w:rsid w:val="00D375BF"/>
    <w:rsid w:val="00D37DF9"/>
    <w:rsid w:val="00D400A6"/>
    <w:rsid w:val="00D4028A"/>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59E"/>
    <w:rsid w:val="00D53834"/>
    <w:rsid w:val="00D53CF7"/>
    <w:rsid w:val="00D53E8C"/>
    <w:rsid w:val="00D53FB7"/>
    <w:rsid w:val="00D5480B"/>
    <w:rsid w:val="00D54AF1"/>
    <w:rsid w:val="00D54E64"/>
    <w:rsid w:val="00D5530D"/>
    <w:rsid w:val="00D55B77"/>
    <w:rsid w:val="00D5610C"/>
    <w:rsid w:val="00D566DF"/>
    <w:rsid w:val="00D56A23"/>
    <w:rsid w:val="00D57CB6"/>
    <w:rsid w:val="00D60074"/>
    <w:rsid w:val="00D60251"/>
    <w:rsid w:val="00D60764"/>
    <w:rsid w:val="00D607A2"/>
    <w:rsid w:val="00D611EE"/>
    <w:rsid w:val="00D61478"/>
    <w:rsid w:val="00D61554"/>
    <w:rsid w:val="00D61DE5"/>
    <w:rsid w:val="00D62461"/>
    <w:rsid w:val="00D62A02"/>
    <w:rsid w:val="00D62C3A"/>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6F"/>
    <w:rsid w:val="00D7388B"/>
    <w:rsid w:val="00D739C6"/>
    <w:rsid w:val="00D73F30"/>
    <w:rsid w:val="00D73FD7"/>
    <w:rsid w:val="00D7433B"/>
    <w:rsid w:val="00D748BB"/>
    <w:rsid w:val="00D74944"/>
    <w:rsid w:val="00D75113"/>
    <w:rsid w:val="00D754BA"/>
    <w:rsid w:val="00D756C2"/>
    <w:rsid w:val="00D75F1C"/>
    <w:rsid w:val="00D76259"/>
    <w:rsid w:val="00D76FD4"/>
    <w:rsid w:val="00D774E5"/>
    <w:rsid w:val="00D77927"/>
    <w:rsid w:val="00D77A5E"/>
    <w:rsid w:val="00D77A78"/>
    <w:rsid w:val="00D812BF"/>
    <w:rsid w:val="00D8180F"/>
    <w:rsid w:val="00D8259E"/>
    <w:rsid w:val="00D827D6"/>
    <w:rsid w:val="00D83396"/>
    <w:rsid w:val="00D8363F"/>
    <w:rsid w:val="00D83902"/>
    <w:rsid w:val="00D8432A"/>
    <w:rsid w:val="00D849A5"/>
    <w:rsid w:val="00D84ABB"/>
    <w:rsid w:val="00D84E76"/>
    <w:rsid w:val="00D84F12"/>
    <w:rsid w:val="00D8682D"/>
    <w:rsid w:val="00D86DB5"/>
    <w:rsid w:val="00D87A8E"/>
    <w:rsid w:val="00D9016A"/>
    <w:rsid w:val="00D90375"/>
    <w:rsid w:val="00D90F34"/>
    <w:rsid w:val="00D91286"/>
    <w:rsid w:val="00D91438"/>
    <w:rsid w:val="00D9186C"/>
    <w:rsid w:val="00D91E6A"/>
    <w:rsid w:val="00D91F4E"/>
    <w:rsid w:val="00D9206C"/>
    <w:rsid w:val="00D920E3"/>
    <w:rsid w:val="00D92984"/>
    <w:rsid w:val="00D92BD7"/>
    <w:rsid w:val="00D93054"/>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6AF"/>
    <w:rsid w:val="00DA0C95"/>
    <w:rsid w:val="00DA10A8"/>
    <w:rsid w:val="00DA10C2"/>
    <w:rsid w:val="00DA1918"/>
    <w:rsid w:val="00DA1DE7"/>
    <w:rsid w:val="00DA22AE"/>
    <w:rsid w:val="00DA2987"/>
    <w:rsid w:val="00DA2DD6"/>
    <w:rsid w:val="00DA3028"/>
    <w:rsid w:val="00DA3205"/>
    <w:rsid w:val="00DA387F"/>
    <w:rsid w:val="00DA3CED"/>
    <w:rsid w:val="00DA3DCE"/>
    <w:rsid w:val="00DA40FC"/>
    <w:rsid w:val="00DA4230"/>
    <w:rsid w:val="00DA4519"/>
    <w:rsid w:val="00DA457D"/>
    <w:rsid w:val="00DA4CD1"/>
    <w:rsid w:val="00DA4F2C"/>
    <w:rsid w:val="00DA5165"/>
    <w:rsid w:val="00DA563C"/>
    <w:rsid w:val="00DA5821"/>
    <w:rsid w:val="00DA58C3"/>
    <w:rsid w:val="00DA6261"/>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CEE"/>
    <w:rsid w:val="00DB4FA7"/>
    <w:rsid w:val="00DB59DB"/>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3D"/>
    <w:rsid w:val="00DC79CF"/>
    <w:rsid w:val="00DC7B79"/>
    <w:rsid w:val="00DC7F94"/>
    <w:rsid w:val="00DD022B"/>
    <w:rsid w:val="00DD0A94"/>
    <w:rsid w:val="00DD0D57"/>
    <w:rsid w:val="00DD191B"/>
    <w:rsid w:val="00DD1CC3"/>
    <w:rsid w:val="00DD1D91"/>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084"/>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4519"/>
    <w:rsid w:val="00E0504C"/>
    <w:rsid w:val="00E05684"/>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97"/>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4820"/>
    <w:rsid w:val="00E24CC1"/>
    <w:rsid w:val="00E252AD"/>
    <w:rsid w:val="00E25BCA"/>
    <w:rsid w:val="00E26180"/>
    <w:rsid w:val="00E26508"/>
    <w:rsid w:val="00E265DC"/>
    <w:rsid w:val="00E266E6"/>
    <w:rsid w:val="00E26DF6"/>
    <w:rsid w:val="00E27C6C"/>
    <w:rsid w:val="00E27E55"/>
    <w:rsid w:val="00E27EEF"/>
    <w:rsid w:val="00E30239"/>
    <w:rsid w:val="00E30676"/>
    <w:rsid w:val="00E309E9"/>
    <w:rsid w:val="00E30B7B"/>
    <w:rsid w:val="00E30C45"/>
    <w:rsid w:val="00E314FE"/>
    <w:rsid w:val="00E31D3C"/>
    <w:rsid w:val="00E31FA6"/>
    <w:rsid w:val="00E32053"/>
    <w:rsid w:val="00E32651"/>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250"/>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637"/>
    <w:rsid w:val="00E52DD5"/>
    <w:rsid w:val="00E5313E"/>
    <w:rsid w:val="00E53410"/>
    <w:rsid w:val="00E53498"/>
    <w:rsid w:val="00E53979"/>
    <w:rsid w:val="00E5460E"/>
    <w:rsid w:val="00E5559D"/>
    <w:rsid w:val="00E55C0B"/>
    <w:rsid w:val="00E560A2"/>
    <w:rsid w:val="00E5610C"/>
    <w:rsid w:val="00E5626A"/>
    <w:rsid w:val="00E5676C"/>
    <w:rsid w:val="00E56E8D"/>
    <w:rsid w:val="00E56EE0"/>
    <w:rsid w:val="00E573F7"/>
    <w:rsid w:val="00E6045D"/>
    <w:rsid w:val="00E60C8B"/>
    <w:rsid w:val="00E61089"/>
    <w:rsid w:val="00E612B9"/>
    <w:rsid w:val="00E61379"/>
    <w:rsid w:val="00E6162E"/>
    <w:rsid w:val="00E61783"/>
    <w:rsid w:val="00E61932"/>
    <w:rsid w:val="00E62222"/>
    <w:rsid w:val="00E622BA"/>
    <w:rsid w:val="00E622C9"/>
    <w:rsid w:val="00E6247B"/>
    <w:rsid w:val="00E624F1"/>
    <w:rsid w:val="00E6340C"/>
    <w:rsid w:val="00E6345F"/>
    <w:rsid w:val="00E6350C"/>
    <w:rsid w:val="00E636BB"/>
    <w:rsid w:val="00E63C21"/>
    <w:rsid w:val="00E63CFD"/>
    <w:rsid w:val="00E642D2"/>
    <w:rsid w:val="00E64308"/>
    <w:rsid w:val="00E64B7F"/>
    <w:rsid w:val="00E64F7C"/>
    <w:rsid w:val="00E650AB"/>
    <w:rsid w:val="00E65C6D"/>
    <w:rsid w:val="00E65D1E"/>
    <w:rsid w:val="00E65E3A"/>
    <w:rsid w:val="00E66083"/>
    <w:rsid w:val="00E66A7A"/>
    <w:rsid w:val="00E6742C"/>
    <w:rsid w:val="00E676A4"/>
    <w:rsid w:val="00E67DC4"/>
    <w:rsid w:val="00E7065A"/>
    <w:rsid w:val="00E70A61"/>
    <w:rsid w:val="00E70D08"/>
    <w:rsid w:val="00E71060"/>
    <w:rsid w:val="00E71075"/>
    <w:rsid w:val="00E71201"/>
    <w:rsid w:val="00E714FC"/>
    <w:rsid w:val="00E71A52"/>
    <w:rsid w:val="00E72105"/>
    <w:rsid w:val="00E726CB"/>
    <w:rsid w:val="00E72A62"/>
    <w:rsid w:val="00E72B1C"/>
    <w:rsid w:val="00E72C63"/>
    <w:rsid w:val="00E73552"/>
    <w:rsid w:val="00E736AA"/>
    <w:rsid w:val="00E73A3B"/>
    <w:rsid w:val="00E73B1D"/>
    <w:rsid w:val="00E75068"/>
    <w:rsid w:val="00E7586C"/>
    <w:rsid w:val="00E76B3A"/>
    <w:rsid w:val="00E76BC6"/>
    <w:rsid w:val="00E77CB9"/>
    <w:rsid w:val="00E77F67"/>
    <w:rsid w:val="00E80488"/>
    <w:rsid w:val="00E808BF"/>
    <w:rsid w:val="00E808C7"/>
    <w:rsid w:val="00E80B7F"/>
    <w:rsid w:val="00E81572"/>
    <w:rsid w:val="00E816E0"/>
    <w:rsid w:val="00E81912"/>
    <w:rsid w:val="00E82955"/>
    <w:rsid w:val="00E82B44"/>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4E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54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69BF"/>
    <w:rsid w:val="00EC6EBE"/>
    <w:rsid w:val="00EC715C"/>
    <w:rsid w:val="00EC761D"/>
    <w:rsid w:val="00EC7656"/>
    <w:rsid w:val="00ED059D"/>
    <w:rsid w:val="00ED0A62"/>
    <w:rsid w:val="00ED0EFD"/>
    <w:rsid w:val="00ED14C3"/>
    <w:rsid w:val="00ED1F7C"/>
    <w:rsid w:val="00ED22F4"/>
    <w:rsid w:val="00ED255A"/>
    <w:rsid w:val="00ED2644"/>
    <w:rsid w:val="00ED2D9C"/>
    <w:rsid w:val="00ED360F"/>
    <w:rsid w:val="00ED37A6"/>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7D5"/>
    <w:rsid w:val="00EE3CB6"/>
    <w:rsid w:val="00EE4801"/>
    <w:rsid w:val="00EE4CD3"/>
    <w:rsid w:val="00EE4D66"/>
    <w:rsid w:val="00EE50D3"/>
    <w:rsid w:val="00EE52D0"/>
    <w:rsid w:val="00EE5506"/>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269"/>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119"/>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4421"/>
    <w:rsid w:val="00F24ADF"/>
    <w:rsid w:val="00F25009"/>
    <w:rsid w:val="00F25738"/>
    <w:rsid w:val="00F261E6"/>
    <w:rsid w:val="00F266B1"/>
    <w:rsid w:val="00F26CDA"/>
    <w:rsid w:val="00F272CA"/>
    <w:rsid w:val="00F27831"/>
    <w:rsid w:val="00F27ADA"/>
    <w:rsid w:val="00F27BA7"/>
    <w:rsid w:val="00F27D1B"/>
    <w:rsid w:val="00F30154"/>
    <w:rsid w:val="00F30B2E"/>
    <w:rsid w:val="00F310CE"/>
    <w:rsid w:val="00F31281"/>
    <w:rsid w:val="00F31AAA"/>
    <w:rsid w:val="00F31E00"/>
    <w:rsid w:val="00F3224B"/>
    <w:rsid w:val="00F32A4F"/>
    <w:rsid w:val="00F32AA4"/>
    <w:rsid w:val="00F32B2F"/>
    <w:rsid w:val="00F33560"/>
    <w:rsid w:val="00F336D1"/>
    <w:rsid w:val="00F33C10"/>
    <w:rsid w:val="00F3460E"/>
    <w:rsid w:val="00F35168"/>
    <w:rsid w:val="00F369F8"/>
    <w:rsid w:val="00F3712D"/>
    <w:rsid w:val="00F3725D"/>
    <w:rsid w:val="00F37384"/>
    <w:rsid w:val="00F40701"/>
    <w:rsid w:val="00F407CB"/>
    <w:rsid w:val="00F408A1"/>
    <w:rsid w:val="00F408E3"/>
    <w:rsid w:val="00F40912"/>
    <w:rsid w:val="00F40E10"/>
    <w:rsid w:val="00F413DE"/>
    <w:rsid w:val="00F41917"/>
    <w:rsid w:val="00F43AFE"/>
    <w:rsid w:val="00F4485A"/>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4F11"/>
    <w:rsid w:val="00F5530F"/>
    <w:rsid w:val="00F55394"/>
    <w:rsid w:val="00F553DF"/>
    <w:rsid w:val="00F55473"/>
    <w:rsid w:val="00F55505"/>
    <w:rsid w:val="00F555C0"/>
    <w:rsid w:val="00F55C28"/>
    <w:rsid w:val="00F55EBC"/>
    <w:rsid w:val="00F56093"/>
    <w:rsid w:val="00F564CE"/>
    <w:rsid w:val="00F567DB"/>
    <w:rsid w:val="00F5684F"/>
    <w:rsid w:val="00F570C8"/>
    <w:rsid w:val="00F572D6"/>
    <w:rsid w:val="00F575DD"/>
    <w:rsid w:val="00F614DD"/>
    <w:rsid w:val="00F61543"/>
    <w:rsid w:val="00F62034"/>
    <w:rsid w:val="00F621F3"/>
    <w:rsid w:val="00F62AAE"/>
    <w:rsid w:val="00F62AF0"/>
    <w:rsid w:val="00F6315F"/>
    <w:rsid w:val="00F63352"/>
    <w:rsid w:val="00F63A3A"/>
    <w:rsid w:val="00F640FB"/>
    <w:rsid w:val="00F64243"/>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677"/>
    <w:rsid w:val="00F757B3"/>
    <w:rsid w:val="00F75C16"/>
    <w:rsid w:val="00F75F32"/>
    <w:rsid w:val="00F762FB"/>
    <w:rsid w:val="00F76BDE"/>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065"/>
    <w:rsid w:val="00F9454F"/>
    <w:rsid w:val="00F94593"/>
    <w:rsid w:val="00F9477D"/>
    <w:rsid w:val="00F95D76"/>
    <w:rsid w:val="00F95E33"/>
    <w:rsid w:val="00F960EC"/>
    <w:rsid w:val="00F9611B"/>
    <w:rsid w:val="00F969DB"/>
    <w:rsid w:val="00F96A3C"/>
    <w:rsid w:val="00F96A5D"/>
    <w:rsid w:val="00F96C31"/>
    <w:rsid w:val="00F96DEF"/>
    <w:rsid w:val="00F96E7D"/>
    <w:rsid w:val="00F96EF1"/>
    <w:rsid w:val="00F97398"/>
    <w:rsid w:val="00FA03F2"/>
    <w:rsid w:val="00FA041E"/>
    <w:rsid w:val="00FA0690"/>
    <w:rsid w:val="00FA06CA"/>
    <w:rsid w:val="00FA1A30"/>
    <w:rsid w:val="00FA1B03"/>
    <w:rsid w:val="00FA229C"/>
    <w:rsid w:val="00FA22A4"/>
    <w:rsid w:val="00FA22CC"/>
    <w:rsid w:val="00FA259E"/>
    <w:rsid w:val="00FA2637"/>
    <w:rsid w:val="00FA27AB"/>
    <w:rsid w:val="00FA3A26"/>
    <w:rsid w:val="00FA3A48"/>
    <w:rsid w:val="00FA3BF4"/>
    <w:rsid w:val="00FA4C3D"/>
    <w:rsid w:val="00FA528A"/>
    <w:rsid w:val="00FA532C"/>
    <w:rsid w:val="00FA55CB"/>
    <w:rsid w:val="00FA66FB"/>
    <w:rsid w:val="00FA6EF0"/>
    <w:rsid w:val="00FA7A8C"/>
    <w:rsid w:val="00FA7B36"/>
    <w:rsid w:val="00FB0039"/>
    <w:rsid w:val="00FB080F"/>
    <w:rsid w:val="00FB0FB2"/>
    <w:rsid w:val="00FB12C7"/>
    <w:rsid w:val="00FB1331"/>
    <w:rsid w:val="00FB1993"/>
    <w:rsid w:val="00FB238F"/>
    <w:rsid w:val="00FB271D"/>
    <w:rsid w:val="00FB2905"/>
    <w:rsid w:val="00FB29DB"/>
    <w:rsid w:val="00FB3456"/>
    <w:rsid w:val="00FB3596"/>
    <w:rsid w:val="00FB3E62"/>
    <w:rsid w:val="00FB3ECF"/>
    <w:rsid w:val="00FB48D6"/>
    <w:rsid w:val="00FB509D"/>
    <w:rsid w:val="00FB51C3"/>
    <w:rsid w:val="00FB5365"/>
    <w:rsid w:val="00FB5C39"/>
    <w:rsid w:val="00FB602C"/>
    <w:rsid w:val="00FB6181"/>
    <w:rsid w:val="00FB637B"/>
    <w:rsid w:val="00FB6B8E"/>
    <w:rsid w:val="00FB6E80"/>
    <w:rsid w:val="00FB6EF3"/>
    <w:rsid w:val="00FB72D9"/>
    <w:rsid w:val="00FB7647"/>
    <w:rsid w:val="00FB7BC0"/>
    <w:rsid w:val="00FB7D7B"/>
    <w:rsid w:val="00FC013D"/>
    <w:rsid w:val="00FC09B1"/>
    <w:rsid w:val="00FC0B22"/>
    <w:rsid w:val="00FC0D3F"/>
    <w:rsid w:val="00FC0D78"/>
    <w:rsid w:val="00FC14B4"/>
    <w:rsid w:val="00FC157F"/>
    <w:rsid w:val="00FC1687"/>
    <w:rsid w:val="00FC2361"/>
    <w:rsid w:val="00FC28DB"/>
    <w:rsid w:val="00FC3263"/>
    <w:rsid w:val="00FC4A02"/>
    <w:rsid w:val="00FC4A45"/>
    <w:rsid w:val="00FC4A7E"/>
    <w:rsid w:val="00FC52D9"/>
    <w:rsid w:val="00FC5C23"/>
    <w:rsid w:val="00FC63D5"/>
    <w:rsid w:val="00FC6581"/>
    <w:rsid w:val="00FC675E"/>
    <w:rsid w:val="00FC682F"/>
    <w:rsid w:val="00FC6BD0"/>
    <w:rsid w:val="00FC7DF3"/>
    <w:rsid w:val="00FD0744"/>
    <w:rsid w:val="00FD1270"/>
    <w:rsid w:val="00FD15D9"/>
    <w:rsid w:val="00FD184F"/>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4AE"/>
    <w:rsid w:val="00FD78AF"/>
    <w:rsid w:val="00FE021D"/>
    <w:rsid w:val="00FE0D14"/>
    <w:rsid w:val="00FE135A"/>
    <w:rsid w:val="00FE1A49"/>
    <w:rsid w:val="00FE221C"/>
    <w:rsid w:val="00FE22DF"/>
    <w:rsid w:val="00FE23AD"/>
    <w:rsid w:val="00FE248A"/>
    <w:rsid w:val="00FE24D0"/>
    <w:rsid w:val="00FE2EE3"/>
    <w:rsid w:val="00FE2F48"/>
    <w:rsid w:val="00FE307C"/>
    <w:rsid w:val="00FE35C4"/>
    <w:rsid w:val="00FE4229"/>
    <w:rsid w:val="00FE435E"/>
    <w:rsid w:val="00FE49AC"/>
    <w:rsid w:val="00FE4EC9"/>
    <w:rsid w:val="00FE4FB6"/>
    <w:rsid w:val="00FE4FE2"/>
    <w:rsid w:val="00FE5042"/>
    <w:rsid w:val="00FE556C"/>
    <w:rsid w:val="00FE5D9E"/>
    <w:rsid w:val="00FE6082"/>
    <w:rsid w:val="00FE685C"/>
    <w:rsid w:val="00FF0610"/>
    <w:rsid w:val="00FF08B7"/>
    <w:rsid w:val="00FF0A05"/>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83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table" w:customStyle="1" w:styleId="Tablaconcuadrcula3">
    <w:name w:val="Tabla con cuadrícula3"/>
    <w:basedOn w:val="Tablanormal"/>
    <w:next w:val="Tablaconcuadrcula"/>
    <w:uiPriority w:val="39"/>
    <w:rsid w:val="009E6C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23EC"/>
    <w:rPr>
      <w:color w:val="605E5C"/>
      <w:shd w:val="clear" w:color="auto" w:fill="E1DFDD"/>
    </w:rPr>
  </w:style>
  <w:style w:type="paragraph" w:customStyle="1" w:styleId="Citas">
    <w:name w:val="Citas"/>
    <w:basedOn w:val="Normal"/>
    <w:qFormat/>
    <w:rsid w:val="00F336D1"/>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6292953">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9620306">
      <w:bodyDiv w:val="1"/>
      <w:marLeft w:val="0"/>
      <w:marRight w:val="0"/>
      <w:marTop w:val="0"/>
      <w:marBottom w:val="0"/>
      <w:divBdr>
        <w:top w:val="none" w:sz="0" w:space="0" w:color="auto"/>
        <w:left w:val="none" w:sz="0" w:space="0" w:color="auto"/>
        <w:bottom w:val="none" w:sz="0" w:space="0" w:color="auto"/>
        <w:right w:val="none" w:sz="0" w:space="0" w:color="auto"/>
      </w:divBdr>
      <w:divsChild>
        <w:div w:id="1923372243">
          <w:marLeft w:val="0"/>
          <w:marRight w:val="0"/>
          <w:marTop w:val="0"/>
          <w:marBottom w:val="0"/>
          <w:divBdr>
            <w:top w:val="none" w:sz="0" w:space="0" w:color="auto"/>
            <w:left w:val="none" w:sz="0" w:space="0" w:color="auto"/>
            <w:bottom w:val="none" w:sz="0" w:space="0" w:color="auto"/>
            <w:right w:val="none" w:sz="0" w:space="0" w:color="auto"/>
          </w:divBdr>
        </w:div>
      </w:divsChild>
    </w:div>
    <w:div w:id="142546382">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61284744">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0674368">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739813">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853680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7378243">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2996088">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1438809">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0625539">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18071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7650765">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7961187">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099072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9315398">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294888">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014063">
      <w:bodyDiv w:val="1"/>
      <w:marLeft w:val="0"/>
      <w:marRight w:val="0"/>
      <w:marTop w:val="0"/>
      <w:marBottom w:val="0"/>
      <w:divBdr>
        <w:top w:val="none" w:sz="0" w:space="0" w:color="auto"/>
        <w:left w:val="none" w:sz="0" w:space="0" w:color="auto"/>
        <w:bottom w:val="none" w:sz="0" w:space="0" w:color="auto"/>
        <w:right w:val="none" w:sz="0" w:space="0" w:color="auto"/>
      </w:divBdr>
    </w:div>
    <w:div w:id="1487168463">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871006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0832421">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948474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5376143">
      <w:bodyDiv w:val="1"/>
      <w:marLeft w:val="0"/>
      <w:marRight w:val="0"/>
      <w:marTop w:val="0"/>
      <w:marBottom w:val="0"/>
      <w:divBdr>
        <w:top w:val="none" w:sz="0" w:space="0" w:color="auto"/>
        <w:left w:val="none" w:sz="0" w:space="0" w:color="auto"/>
        <w:bottom w:val="none" w:sz="0" w:space="0" w:color="auto"/>
        <w:right w:val="none" w:sz="0" w:space="0" w:color="auto"/>
      </w:divBdr>
    </w:div>
    <w:div w:id="1947227848">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824177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886054">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461769">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331911">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tecamac.gob.m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tecamacold.tecamac.gob.mx/public/upload/tecamac/codigo-reglamentario-2019-2021.pdf"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osfem.gob.mx/04_Iconografia/Ent_Fisc/Doc_Apoy/doc/2022/03_Instr1.pdf" TargetMode="External"/><Relationship Id="rId1" Type="http://schemas.openxmlformats.org/officeDocument/2006/relationships/hyperlink" Target="https://www.transparencia.ipn.mx/Apoyo/SIPOT/LTG_DOF2812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869AC-57C8-4EB4-A6DC-53407F5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110</Pages>
  <Words>23321</Words>
  <Characters>128271</Characters>
  <Application>Microsoft Office Word</Application>
  <DocSecurity>0</DocSecurity>
  <Lines>1068</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62</cp:revision>
  <cp:lastPrinted>2023-08-31T16:51:00Z</cp:lastPrinted>
  <dcterms:created xsi:type="dcterms:W3CDTF">2023-08-24T20:48:00Z</dcterms:created>
  <dcterms:modified xsi:type="dcterms:W3CDTF">2023-09-07T18:43:00Z</dcterms:modified>
</cp:coreProperties>
</file>