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76758" w14:textId="51397D79" w:rsidR="00E35DF9" w:rsidRPr="007F08D1" w:rsidRDefault="00E35DF9" w:rsidP="00147516">
      <w:pPr>
        <w:spacing w:line="360" w:lineRule="auto"/>
        <w:contextualSpacing/>
        <w:jc w:val="both"/>
        <w:rPr>
          <w:rFonts w:ascii="Palatino Linotype" w:hAnsi="Palatino Linotype" w:cs="Tahoma"/>
          <w:bCs/>
          <w:sz w:val="22"/>
          <w:szCs w:val="22"/>
        </w:rPr>
      </w:pPr>
      <w:bookmarkStart w:id="0" w:name="_Hlk76457302"/>
      <w:r w:rsidRPr="007F08D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A1F0C" w:rsidRPr="007F08D1">
        <w:rPr>
          <w:rFonts w:ascii="Palatino Linotype" w:hAnsi="Palatino Linotype" w:cs="Tahoma"/>
          <w:bCs/>
          <w:sz w:val="22"/>
          <w:szCs w:val="22"/>
        </w:rPr>
        <w:t xml:space="preserve">doce de abril </w:t>
      </w:r>
      <w:r w:rsidR="008453FA" w:rsidRPr="007F08D1">
        <w:rPr>
          <w:rFonts w:ascii="Palatino Linotype" w:hAnsi="Palatino Linotype" w:cs="Tahoma"/>
          <w:bCs/>
          <w:sz w:val="22"/>
          <w:szCs w:val="22"/>
        </w:rPr>
        <w:t>de dos mil veintitrés</w:t>
      </w:r>
      <w:r w:rsidRPr="007F08D1">
        <w:rPr>
          <w:rFonts w:ascii="Palatino Linotype" w:hAnsi="Palatino Linotype" w:cs="Tahoma"/>
          <w:bCs/>
          <w:sz w:val="22"/>
          <w:szCs w:val="22"/>
        </w:rPr>
        <w:t>.</w:t>
      </w:r>
    </w:p>
    <w:p w14:paraId="1E1450B2" w14:textId="77777777" w:rsidR="00E35DF9" w:rsidRPr="007F08D1" w:rsidRDefault="00E35DF9" w:rsidP="00147516">
      <w:pPr>
        <w:spacing w:line="360" w:lineRule="auto"/>
        <w:contextualSpacing/>
        <w:rPr>
          <w:rFonts w:ascii="Palatino Linotype" w:hAnsi="Palatino Linotype" w:cs="Tahoma"/>
          <w:bCs/>
          <w:sz w:val="22"/>
          <w:szCs w:val="22"/>
        </w:rPr>
      </w:pPr>
    </w:p>
    <w:p w14:paraId="0C687936" w14:textId="50D59213" w:rsidR="00E35DF9" w:rsidRPr="007F08D1" w:rsidRDefault="00E35DF9" w:rsidP="00147516">
      <w:pPr>
        <w:spacing w:line="360" w:lineRule="auto"/>
        <w:contextualSpacing/>
        <w:jc w:val="both"/>
        <w:rPr>
          <w:rFonts w:ascii="Palatino Linotype" w:hAnsi="Palatino Linotype" w:cs="Tahoma"/>
          <w:bCs/>
          <w:sz w:val="22"/>
          <w:szCs w:val="22"/>
        </w:rPr>
      </w:pPr>
      <w:r w:rsidRPr="007F08D1">
        <w:rPr>
          <w:rFonts w:ascii="Palatino Linotype" w:hAnsi="Palatino Linotype" w:cs="Tahoma"/>
          <w:b/>
          <w:bCs/>
          <w:color w:val="0D0D0D" w:themeColor="text1" w:themeTint="F2"/>
          <w:sz w:val="22"/>
          <w:szCs w:val="22"/>
        </w:rPr>
        <w:t xml:space="preserve">VISTO </w:t>
      </w:r>
      <w:r w:rsidR="00D0542E" w:rsidRPr="007F08D1">
        <w:rPr>
          <w:rFonts w:ascii="Palatino Linotype" w:hAnsi="Palatino Linotype" w:cs="Tahoma"/>
          <w:bCs/>
          <w:color w:val="0D0D0D" w:themeColor="text1" w:themeTint="F2"/>
          <w:sz w:val="22"/>
          <w:szCs w:val="22"/>
        </w:rPr>
        <w:t>el expediente</w:t>
      </w:r>
      <w:r w:rsidRPr="007F08D1">
        <w:rPr>
          <w:rFonts w:ascii="Palatino Linotype" w:hAnsi="Palatino Linotype" w:cs="Tahoma"/>
          <w:bCs/>
          <w:color w:val="0D0D0D" w:themeColor="text1" w:themeTint="F2"/>
          <w:sz w:val="22"/>
          <w:szCs w:val="22"/>
        </w:rPr>
        <w:t xml:space="preserve"> conformado con motivo de</w:t>
      </w:r>
      <w:r w:rsidR="00E30210" w:rsidRPr="007F08D1">
        <w:rPr>
          <w:rFonts w:ascii="Palatino Linotype" w:hAnsi="Palatino Linotype" w:cs="Tahoma"/>
          <w:bCs/>
          <w:color w:val="0D0D0D" w:themeColor="text1" w:themeTint="F2"/>
          <w:sz w:val="22"/>
          <w:szCs w:val="22"/>
        </w:rPr>
        <w:t>l</w:t>
      </w:r>
      <w:r w:rsidRPr="007F08D1">
        <w:rPr>
          <w:rFonts w:ascii="Palatino Linotype" w:hAnsi="Palatino Linotype" w:cs="Tahoma"/>
          <w:bCs/>
          <w:color w:val="0D0D0D" w:themeColor="text1" w:themeTint="F2"/>
          <w:sz w:val="22"/>
          <w:szCs w:val="22"/>
        </w:rPr>
        <w:t xml:space="preserve"> Recurso de Revisión</w:t>
      </w:r>
      <w:r w:rsidR="0089175F" w:rsidRPr="007F08D1">
        <w:rPr>
          <w:rFonts w:ascii="Palatino Linotype" w:hAnsi="Palatino Linotype" w:cs="Tahoma"/>
          <w:bCs/>
          <w:color w:val="0D0D0D" w:themeColor="text1" w:themeTint="F2"/>
          <w:sz w:val="22"/>
          <w:szCs w:val="22"/>
        </w:rPr>
        <w:t xml:space="preserve"> </w:t>
      </w:r>
      <w:r w:rsidR="00B51AEA" w:rsidRPr="007F08D1">
        <w:rPr>
          <w:rFonts w:ascii="Palatino Linotype" w:hAnsi="Palatino Linotype" w:cs="Tahoma"/>
          <w:b/>
          <w:bCs/>
          <w:color w:val="0D0D0D" w:themeColor="text1" w:themeTint="F2"/>
          <w:sz w:val="22"/>
          <w:szCs w:val="22"/>
        </w:rPr>
        <w:t>0</w:t>
      </w:r>
      <w:r w:rsidR="007A1F0C" w:rsidRPr="007F08D1">
        <w:rPr>
          <w:rFonts w:ascii="Palatino Linotype" w:hAnsi="Palatino Linotype" w:cs="Tahoma"/>
          <w:b/>
          <w:bCs/>
          <w:color w:val="0D0D0D" w:themeColor="text1" w:themeTint="F2"/>
          <w:sz w:val="22"/>
          <w:szCs w:val="22"/>
        </w:rPr>
        <w:t>241</w:t>
      </w:r>
      <w:r w:rsidR="0089175F" w:rsidRPr="007F08D1">
        <w:rPr>
          <w:rFonts w:ascii="Palatino Linotype" w:hAnsi="Palatino Linotype" w:cs="Tahoma"/>
          <w:b/>
          <w:bCs/>
          <w:color w:val="0D0D0D" w:themeColor="text1" w:themeTint="F2"/>
          <w:sz w:val="22"/>
          <w:szCs w:val="22"/>
        </w:rPr>
        <w:t>/INFOEM/IP/RR/202</w:t>
      </w:r>
      <w:r w:rsidR="00B51AEA" w:rsidRPr="007F08D1">
        <w:rPr>
          <w:rFonts w:ascii="Palatino Linotype" w:hAnsi="Palatino Linotype" w:cs="Tahoma"/>
          <w:b/>
          <w:bCs/>
          <w:color w:val="0D0D0D" w:themeColor="text1" w:themeTint="F2"/>
          <w:sz w:val="22"/>
          <w:szCs w:val="22"/>
        </w:rPr>
        <w:t>3</w:t>
      </w:r>
      <w:r w:rsidR="0089175F" w:rsidRPr="007F08D1">
        <w:rPr>
          <w:rFonts w:ascii="Palatino Linotype" w:hAnsi="Palatino Linotype" w:cs="Tahoma"/>
          <w:b/>
          <w:bCs/>
          <w:color w:val="0D0D0D" w:themeColor="text1" w:themeTint="F2"/>
          <w:sz w:val="22"/>
          <w:szCs w:val="22"/>
        </w:rPr>
        <w:t>,</w:t>
      </w:r>
      <w:r w:rsidRPr="007F08D1">
        <w:rPr>
          <w:rFonts w:ascii="Palatino Linotype" w:hAnsi="Palatino Linotype" w:cs="Tahoma"/>
          <w:bCs/>
          <w:color w:val="0D0D0D" w:themeColor="text1" w:themeTint="F2"/>
          <w:sz w:val="22"/>
          <w:szCs w:val="22"/>
        </w:rPr>
        <w:t xml:space="preserve"> interpuesto</w:t>
      </w:r>
      <w:r w:rsidR="00C74F5F" w:rsidRPr="007F08D1">
        <w:rPr>
          <w:rFonts w:ascii="Palatino Linotype" w:hAnsi="Palatino Linotype" w:cs="Tahoma"/>
          <w:color w:val="0D0D0D" w:themeColor="text1" w:themeTint="F2"/>
          <w:sz w:val="22"/>
          <w:szCs w:val="22"/>
        </w:rPr>
        <w:t xml:space="preserve"> </w:t>
      </w:r>
      <w:r w:rsidR="007E4927" w:rsidRPr="007F08D1">
        <w:rPr>
          <w:rFonts w:ascii="Palatino Linotype" w:hAnsi="Palatino Linotype" w:cs="Tahoma"/>
          <w:bCs/>
          <w:color w:val="0D0D0D" w:themeColor="text1" w:themeTint="F2"/>
          <w:sz w:val="22"/>
          <w:szCs w:val="22"/>
        </w:rPr>
        <w:t>por</w:t>
      </w:r>
      <w:r w:rsidR="00383BDB" w:rsidRPr="007F08D1">
        <w:rPr>
          <w:rFonts w:ascii="Palatino Linotype" w:hAnsi="Palatino Linotype" w:cs="Tahoma"/>
          <w:bCs/>
          <w:color w:val="0D0D0D" w:themeColor="text1" w:themeTint="F2"/>
          <w:sz w:val="22"/>
          <w:szCs w:val="22"/>
        </w:rPr>
        <w:t xml:space="preserve"> </w:t>
      </w:r>
      <w:r w:rsidR="007A1F0C" w:rsidRPr="007F08D1">
        <w:rPr>
          <w:rFonts w:ascii="Palatino Linotype" w:hAnsi="Palatino Linotype" w:cs="Tahoma"/>
          <w:color w:val="0D0D0D" w:themeColor="text1" w:themeTint="F2"/>
          <w:sz w:val="22"/>
          <w:szCs w:val="22"/>
        </w:rPr>
        <w:t>un</w:t>
      </w:r>
      <w:r w:rsidR="007A1F0C" w:rsidRPr="007F08D1">
        <w:rPr>
          <w:rFonts w:ascii="Palatino Linotype" w:hAnsi="Palatino Linotype" w:cs="Tahoma"/>
          <w:b/>
          <w:color w:val="0D0D0D" w:themeColor="text1" w:themeTint="F2"/>
          <w:sz w:val="22"/>
          <w:szCs w:val="22"/>
        </w:rPr>
        <w:t xml:space="preserve"> </w:t>
      </w:r>
      <w:r w:rsidRPr="007F08D1">
        <w:rPr>
          <w:rFonts w:ascii="Palatino Linotype" w:hAnsi="Palatino Linotype" w:cs="Tahoma"/>
          <w:bCs/>
          <w:color w:val="0D0D0D" w:themeColor="text1" w:themeTint="F2"/>
          <w:sz w:val="22"/>
          <w:szCs w:val="22"/>
        </w:rPr>
        <w:t>Recurrente o Particular, en contra de la respuesta del Sujeto Obligado</w:t>
      </w:r>
      <w:r w:rsidRPr="007F08D1">
        <w:rPr>
          <w:rFonts w:ascii="Palatino Linotype" w:hAnsi="Palatino Linotype"/>
          <w:sz w:val="22"/>
          <w:szCs w:val="22"/>
        </w:rPr>
        <w:t xml:space="preserve"> </w:t>
      </w:r>
      <w:r w:rsidR="007A1F0C" w:rsidRPr="007F08D1">
        <w:rPr>
          <w:rFonts w:ascii="Palatino Linotype" w:eastAsia="Calibri" w:hAnsi="Palatino Linotype" w:cs="Tahoma"/>
          <w:b/>
          <w:bCs/>
          <w:sz w:val="22"/>
          <w:szCs w:val="22"/>
          <w:lang w:eastAsia="en-US"/>
        </w:rPr>
        <w:t xml:space="preserve">Sistema Municipal </w:t>
      </w:r>
      <w:r w:rsidR="003401EB" w:rsidRPr="007F08D1">
        <w:rPr>
          <w:rFonts w:ascii="Palatino Linotype" w:eastAsia="Calibri" w:hAnsi="Palatino Linotype" w:cs="Tahoma"/>
          <w:b/>
          <w:bCs/>
          <w:sz w:val="22"/>
          <w:szCs w:val="22"/>
          <w:lang w:eastAsia="en-US"/>
        </w:rPr>
        <w:t>p</w:t>
      </w:r>
      <w:r w:rsidR="007A1F0C" w:rsidRPr="007F08D1">
        <w:rPr>
          <w:rFonts w:ascii="Palatino Linotype" w:eastAsia="Calibri" w:hAnsi="Palatino Linotype" w:cs="Tahoma"/>
          <w:b/>
          <w:bCs/>
          <w:sz w:val="22"/>
          <w:szCs w:val="22"/>
          <w:lang w:eastAsia="en-US"/>
        </w:rPr>
        <w:t>ara el Desarrollo Integral de la Familia de Nezahualcóyotl</w:t>
      </w:r>
      <w:r w:rsidRPr="007F08D1">
        <w:rPr>
          <w:rFonts w:ascii="Palatino Linotype" w:hAnsi="Palatino Linotype" w:cs="Tahoma"/>
          <w:b/>
          <w:color w:val="0D0D0D" w:themeColor="text1" w:themeTint="F2"/>
          <w:sz w:val="22"/>
          <w:szCs w:val="22"/>
        </w:rPr>
        <w:t xml:space="preserve">, </w:t>
      </w:r>
      <w:r w:rsidRPr="007F08D1">
        <w:rPr>
          <w:rFonts w:ascii="Palatino Linotype" w:hAnsi="Palatino Linotype" w:cs="Tahoma"/>
          <w:bCs/>
          <w:color w:val="0D0D0D" w:themeColor="text1" w:themeTint="F2"/>
          <w:sz w:val="22"/>
          <w:szCs w:val="22"/>
        </w:rPr>
        <w:t>se emite la presente Resolución, con base en los Antecedentes y C</w:t>
      </w:r>
      <w:r w:rsidRPr="007F08D1">
        <w:rPr>
          <w:rFonts w:ascii="Palatino Linotype" w:hAnsi="Palatino Linotype" w:cs="Tahoma"/>
          <w:bCs/>
          <w:sz w:val="22"/>
          <w:szCs w:val="22"/>
        </w:rPr>
        <w:t>onsiderandos que a continuación se exponen:</w:t>
      </w:r>
    </w:p>
    <w:p w14:paraId="1EFEB71B" w14:textId="77777777" w:rsidR="00E35DF9" w:rsidRPr="007F08D1" w:rsidRDefault="00E35DF9" w:rsidP="00147516">
      <w:pPr>
        <w:spacing w:line="360" w:lineRule="auto"/>
        <w:contextualSpacing/>
        <w:jc w:val="both"/>
        <w:rPr>
          <w:rFonts w:ascii="Palatino Linotype" w:hAnsi="Palatino Linotype" w:cs="Tahoma"/>
          <w:b/>
          <w:color w:val="0D0D0D" w:themeColor="text1" w:themeTint="F2"/>
          <w:sz w:val="18"/>
          <w:szCs w:val="22"/>
        </w:rPr>
      </w:pPr>
    </w:p>
    <w:p w14:paraId="2CC339E9" w14:textId="77777777" w:rsidR="00E35DF9" w:rsidRPr="007F08D1" w:rsidRDefault="00E35DF9" w:rsidP="00147516">
      <w:pPr>
        <w:tabs>
          <w:tab w:val="center" w:pos="4522"/>
          <w:tab w:val="left" w:pos="7245"/>
        </w:tabs>
        <w:spacing w:line="360" w:lineRule="auto"/>
        <w:contextualSpacing/>
        <w:jc w:val="center"/>
        <w:rPr>
          <w:rFonts w:ascii="Palatino Linotype" w:hAnsi="Palatino Linotype" w:cs="Tahoma"/>
          <w:b/>
          <w:sz w:val="22"/>
          <w:szCs w:val="22"/>
        </w:rPr>
      </w:pPr>
      <w:r w:rsidRPr="007F08D1">
        <w:rPr>
          <w:rFonts w:ascii="Palatino Linotype" w:hAnsi="Palatino Linotype" w:cs="Tahoma"/>
          <w:b/>
          <w:sz w:val="22"/>
          <w:szCs w:val="22"/>
        </w:rPr>
        <w:t>A N T E C E D E N T E S</w:t>
      </w:r>
    </w:p>
    <w:p w14:paraId="589174D6" w14:textId="77777777" w:rsidR="00E35DF9" w:rsidRPr="007F08D1" w:rsidRDefault="00E35DF9" w:rsidP="00147516">
      <w:pPr>
        <w:tabs>
          <w:tab w:val="center" w:pos="4522"/>
          <w:tab w:val="left" w:pos="7245"/>
        </w:tabs>
        <w:spacing w:line="360" w:lineRule="auto"/>
        <w:contextualSpacing/>
        <w:jc w:val="center"/>
        <w:rPr>
          <w:rFonts w:ascii="Palatino Linotype" w:hAnsi="Palatino Linotype" w:cs="Tahoma"/>
          <w:b/>
          <w:sz w:val="22"/>
          <w:szCs w:val="22"/>
        </w:rPr>
      </w:pPr>
    </w:p>
    <w:p w14:paraId="5F3C23BC" w14:textId="77777777" w:rsidR="00E35DF9" w:rsidRPr="007F08D1" w:rsidRDefault="00E35DF9" w:rsidP="00147516">
      <w:pPr>
        <w:pStyle w:val="Prrafodelista"/>
        <w:tabs>
          <w:tab w:val="left" w:pos="567"/>
        </w:tabs>
        <w:spacing w:line="360" w:lineRule="auto"/>
        <w:ind w:left="0"/>
        <w:jc w:val="both"/>
        <w:rPr>
          <w:rFonts w:ascii="Palatino Linotype" w:hAnsi="Palatino Linotype" w:cs="Tahoma"/>
          <w:b/>
          <w:szCs w:val="22"/>
        </w:rPr>
      </w:pPr>
      <w:r w:rsidRPr="007F08D1">
        <w:rPr>
          <w:rFonts w:ascii="Palatino Linotype" w:hAnsi="Palatino Linotype" w:cs="Tahoma"/>
          <w:b/>
          <w:szCs w:val="22"/>
        </w:rPr>
        <w:t xml:space="preserve">I. Presentación de la solicitud de información. </w:t>
      </w:r>
    </w:p>
    <w:p w14:paraId="2133D604" w14:textId="77777777" w:rsidR="00E35DF9" w:rsidRPr="007F08D1" w:rsidRDefault="00E35DF9" w:rsidP="00147516">
      <w:pPr>
        <w:pStyle w:val="Prrafodelista"/>
        <w:tabs>
          <w:tab w:val="left" w:pos="567"/>
        </w:tabs>
        <w:spacing w:line="360" w:lineRule="auto"/>
        <w:ind w:left="0"/>
        <w:jc w:val="both"/>
        <w:rPr>
          <w:rFonts w:ascii="Palatino Linotype" w:hAnsi="Palatino Linotype" w:cs="Tahoma"/>
          <w:b/>
          <w:sz w:val="18"/>
          <w:szCs w:val="22"/>
        </w:rPr>
      </w:pPr>
    </w:p>
    <w:p w14:paraId="5CA60E73" w14:textId="575DCFB6" w:rsidR="00E35DF9" w:rsidRPr="007F08D1" w:rsidRDefault="00E35DF9" w:rsidP="00147516">
      <w:pPr>
        <w:tabs>
          <w:tab w:val="left" w:pos="567"/>
        </w:tabs>
        <w:spacing w:line="360" w:lineRule="auto"/>
        <w:contextualSpacing/>
        <w:jc w:val="both"/>
        <w:rPr>
          <w:rFonts w:ascii="Palatino Linotype" w:hAnsi="Palatino Linotype" w:cs="Tahoma"/>
          <w:sz w:val="22"/>
          <w:szCs w:val="22"/>
        </w:rPr>
      </w:pPr>
      <w:r w:rsidRPr="007F08D1">
        <w:rPr>
          <w:rFonts w:ascii="Palatino Linotype" w:hAnsi="Palatino Linotype" w:cs="Tahoma"/>
          <w:sz w:val="22"/>
          <w:szCs w:val="22"/>
        </w:rPr>
        <w:t xml:space="preserve">Con fecha </w:t>
      </w:r>
      <w:r w:rsidR="007A1F0C" w:rsidRPr="007F08D1">
        <w:rPr>
          <w:rFonts w:ascii="Palatino Linotype" w:hAnsi="Palatino Linotype" w:cs="Tahoma"/>
          <w:sz w:val="22"/>
          <w:szCs w:val="22"/>
        </w:rPr>
        <w:t xml:space="preserve">nueve de enero </w:t>
      </w:r>
      <w:r w:rsidR="008436E1" w:rsidRPr="007F08D1">
        <w:rPr>
          <w:rFonts w:ascii="Palatino Linotype" w:hAnsi="Palatino Linotype" w:cs="Tahoma"/>
          <w:sz w:val="22"/>
          <w:szCs w:val="22"/>
        </w:rPr>
        <w:t>de dos mil veinti</w:t>
      </w:r>
      <w:r w:rsidR="007A1F0C" w:rsidRPr="007F08D1">
        <w:rPr>
          <w:rFonts w:ascii="Palatino Linotype" w:hAnsi="Palatino Linotype" w:cs="Tahoma"/>
          <w:sz w:val="22"/>
          <w:szCs w:val="22"/>
        </w:rPr>
        <w:t>trés</w:t>
      </w:r>
      <w:r w:rsidRPr="007F08D1">
        <w:rPr>
          <w:rFonts w:ascii="Palatino Linotype" w:hAnsi="Palatino Linotype" w:cs="Tahoma"/>
          <w:sz w:val="22"/>
          <w:szCs w:val="22"/>
        </w:rPr>
        <w:t>, el Particular presentó solicitud de acceso a la i</w:t>
      </w:r>
      <w:r w:rsidR="009D6672" w:rsidRPr="007F08D1">
        <w:rPr>
          <w:rFonts w:ascii="Palatino Linotype" w:hAnsi="Palatino Linotype" w:cs="Tahoma"/>
          <w:sz w:val="22"/>
          <w:szCs w:val="22"/>
        </w:rPr>
        <w:t>nformación pública, a través del Sistema de Acceso a la Información Mexiquense (SAIMEX)</w:t>
      </w:r>
      <w:r w:rsidRPr="007F08D1">
        <w:rPr>
          <w:rFonts w:ascii="Palatino Linotype" w:hAnsi="Palatino Linotype" w:cs="Tahoma"/>
          <w:sz w:val="22"/>
          <w:szCs w:val="22"/>
        </w:rPr>
        <w:t xml:space="preserve">, ante </w:t>
      </w:r>
      <w:r w:rsidR="0084052B" w:rsidRPr="007F08D1">
        <w:rPr>
          <w:rFonts w:ascii="Palatino Linotype" w:hAnsi="Palatino Linotype" w:cs="Tahoma"/>
          <w:sz w:val="22"/>
          <w:szCs w:val="22"/>
        </w:rPr>
        <w:t>el</w:t>
      </w:r>
      <w:r w:rsidRPr="007F08D1">
        <w:rPr>
          <w:rFonts w:ascii="Palatino Linotype" w:hAnsi="Palatino Linotype" w:cs="Tahoma"/>
          <w:sz w:val="22"/>
          <w:szCs w:val="22"/>
        </w:rPr>
        <w:t xml:space="preserve"> </w:t>
      </w:r>
      <w:r w:rsidR="007A1F0C" w:rsidRPr="007F08D1">
        <w:rPr>
          <w:rFonts w:ascii="Palatino Linotype" w:hAnsi="Palatino Linotype" w:cs="Tahoma"/>
          <w:b/>
          <w:bCs/>
          <w:sz w:val="22"/>
          <w:szCs w:val="22"/>
        </w:rPr>
        <w:t xml:space="preserve">Sistema Municipal </w:t>
      </w:r>
      <w:r w:rsidR="003401EB" w:rsidRPr="007F08D1">
        <w:rPr>
          <w:rFonts w:ascii="Palatino Linotype" w:hAnsi="Palatino Linotype" w:cs="Tahoma"/>
          <w:b/>
          <w:bCs/>
          <w:sz w:val="22"/>
          <w:szCs w:val="22"/>
        </w:rPr>
        <w:t>p</w:t>
      </w:r>
      <w:r w:rsidR="007A1F0C" w:rsidRPr="007F08D1">
        <w:rPr>
          <w:rFonts w:ascii="Palatino Linotype" w:hAnsi="Palatino Linotype" w:cs="Tahoma"/>
          <w:b/>
          <w:bCs/>
          <w:sz w:val="22"/>
          <w:szCs w:val="22"/>
        </w:rPr>
        <w:t>ara el Desarrollo Integral de la Familia de Nezahualcóyotl</w:t>
      </w:r>
      <w:r w:rsidRPr="007F08D1">
        <w:rPr>
          <w:rFonts w:ascii="Palatino Linotype" w:hAnsi="Palatino Linotype" w:cs="Tahoma"/>
          <w:sz w:val="22"/>
          <w:szCs w:val="22"/>
        </w:rPr>
        <w:t xml:space="preserve">, </w:t>
      </w:r>
      <w:r w:rsidR="003A12F1" w:rsidRPr="007F08D1">
        <w:rPr>
          <w:rFonts w:ascii="Palatino Linotype" w:hAnsi="Palatino Linotype" w:cs="Tahoma"/>
          <w:sz w:val="22"/>
          <w:szCs w:val="22"/>
        </w:rPr>
        <w:t xml:space="preserve">misma que fue registrada con el número de folio </w:t>
      </w:r>
      <w:bookmarkStart w:id="1" w:name="_Hlk130908572"/>
      <w:r w:rsidR="007A1F0C" w:rsidRPr="007F08D1">
        <w:rPr>
          <w:rFonts w:ascii="Palatino Linotype" w:hAnsi="Palatino Linotype" w:cs="Tahoma"/>
          <w:b/>
          <w:bCs/>
          <w:sz w:val="22"/>
          <w:szCs w:val="22"/>
        </w:rPr>
        <w:t>00001/DIFNEZA/IP/2023</w:t>
      </w:r>
      <w:bookmarkEnd w:id="1"/>
      <w:r w:rsidR="003A12F1" w:rsidRPr="007F08D1">
        <w:rPr>
          <w:rFonts w:ascii="Palatino Linotype" w:hAnsi="Palatino Linotype" w:cs="Tahoma"/>
          <w:b/>
          <w:bCs/>
          <w:sz w:val="22"/>
          <w:szCs w:val="22"/>
        </w:rPr>
        <w:t xml:space="preserve">, </w:t>
      </w:r>
      <w:r w:rsidRPr="007F08D1">
        <w:rPr>
          <w:rFonts w:ascii="Palatino Linotype" w:hAnsi="Palatino Linotype" w:cs="Tahoma"/>
          <w:sz w:val="22"/>
          <w:szCs w:val="22"/>
        </w:rPr>
        <w:t xml:space="preserve">mediante </w:t>
      </w:r>
      <w:r w:rsidR="0074594A" w:rsidRPr="007F08D1">
        <w:rPr>
          <w:rFonts w:ascii="Palatino Linotype" w:hAnsi="Palatino Linotype" w:cs="Tahoma"/>
          <w:sz w:val="22"/>
          <w:szCs w:val="22"/>
        </w:rPr>
        <w:t>l</w:t>
      </w:r>
      <w:r w:rsidR="00B50512" w:rsidRPr="007F08D1">
        <w:rPr>
          <w:rFonts w:ascii="Palatino Linotype" w:hAnsi="Palatino Linotype" w:cs="Tahoma"/>
          <w:sz w:val="22"/>
          <w:szCs w:val="22"/>
        </w:rPr>
        <w:t>a</w:t>
      </w:r>
      <w:r w:rsidRPr="007F08D1">
        <w:rPr>
          <w:rFonts w:ascii="Palatino Linotype" w:hAnsi="Palatino Linotype" w:cs="Tahoma"/>
          <w:sz w:val="22"/>
          <w:szCs w:val="22"/>
        </w:rPr>
        <w:t xml:space="preserve"> cual requirió lo siguiente: </w:t>
      </w:r>
    </w:p>
    <w:p w14:paraId="6985380D" w14:textId="77777777" w:rsidR="00D807FB" w:rsidRPr="007F08D1" w:rsidRDefault="00D807FB" w:rsidP="00147516">
      <w:pPr>
        <w:tabs>
          <w:tab w:val="left" w:pos="567"/>
        </w:tabs>
        <w:spacing w:line="360" w:lineRule="auto"/>
        <w:contextualSpacing/>
        <w:jc w:val="both"/>
        <w:rPr>
          <w:rFonts w:ascii="Palatino Linotype" w:hAnsi="Palatino Linotype" w:cs="Tahoma"/>
          <w:sz w:val="22"/>
        </w:rPr>
      </w:pPr>
    </w:p>
    <w:p w14:paraId="36C4489A" w14:textId="77777777" w:rsidR="00D807FB" w:rsidRPr="007F08D1" w:rsidRDefault="00D807FB" w:rsidP="00147516">
      <w:pPr>
        <w:tabs>
          <w:tab w:val="left" w:pos="567"/>
        </w:tabs>
        <w:spacing w:line="360" w:lineRule="auto"/>
        <w:ind w:left="567" w:right="539"/>
        <w:contextualSpacing/>
        <w:jc w:val="both"/>
        <w:rPr>
          <w:rFonts w:ascii="Palatino Linotype" w:hAnsi="Palatino Linotype" w:cs="Tahoma"/>
          <w:b/>
          <w:bCs/>
          <w:sz w:val="22"/>
          <w:szCs w:val="22"/>
        </w:rPr>
      </w:pPr>
      <w:r w:rsidRPr="007F08D1">
        <w:rPr>
          <w:rFonts w:ascii="Palatino Linotype" w:hAnsi="Palatino Linotype" w:cs="Tahoma"/>
          <w:b/>
          <w:bCs/>
        </w:rPr>
        <w:t>DESCRIPCIÓN CLARA Y PRECISA DE LA INFORMACIÓN SOLICITADA</w:t>
      </w:r>
      <w:r w:rsidRPr="007F08D1">
        <w:rPr>
          <w:rFonts w:ascii="Palatino Linotype" w:hAnsi="Palatino Linotype" w:cs="Tahoma"/>
          <w:b/>
          <w:bCs/>
          <w:sz w:val="22"/>
          <w:szCs w:val="22"/>
        </w:rPr>
        <w:t>:</w:t>
      </w:r>
    </w:p>
    <w:p w14:paraId="23221BC8" w14:textId="77777777" w:rsidR="000F2B83" w:rsidRPr="007F08D1" w:rsidRDefault="009D6672" w:rsidP="00A660D1">
      <w:pPr>
        <w:pStyle w:val="Prrafodelista"/>
        <w:tabs>
          <w:tab w:val="left" w:pos="567"/>
        </w:tabs>
        <w:spacing w:line="360" w:lineRule="auto"/>
        <w:ind w:left="567" w:right="539"/>
        <w:jc w:val="both"/>
        <w:rPr>
          <w:rFonts w:ascii="Palatino Linotype" w:hAnsi="Palatino Linotype"/>
          <w:i/>
          <w:iCs/>
          <w:color w:val="000000"/>
          <w:sz w:val="20"/>
          <w:szCs w:val="20"/>
        </w:rPr>
      </w:pPr>
      <w:r w:rsidRPr="007F08D1">
        <w:rPr>
          <w:rFonts w:ascii="Palatino Linotype" w:hAnsi="Palatino Linotype"/>
          <w:i/>
          <w:iCs/>
          <w:color w:val="000000"/>
          <w:sz w:val="20"/>
          <w:szCs w:val="20"/>
        </w:rPr>
        <w:t>“</w:t>
      </w:r>
      <w:r w:rsidR="007A1F0C" w:rsidRPr="007F08D1">
        <w:rPr>
          <w:rFonts w:ascii="Palatino Linotype" w:hAnsi="Palatino Linotype"/>
          <w:i/>
          <w:iCs/>
          <w:color w:val="000000"/>
          <w:sz w:val="20"/>
          <w:szCs w:val="20"/>
        </w:rPr>
        <w:t xml:space="preserve">Solicito el nombre de todo el personal adscrito a la Procuraduría de Protección de Niñas, niños y Adolescentes del Sistema Municipal DIF Nezahualcóyotl y sus coordinaciones y areas que dependan de la misma, su grado de estudios de cada uno, y el comprobante del mismo, las listas de asistencia de la primera quincena de diciembre de todo el personal. Solicito el reglamento interno del DIF Nezahualcóyotl Solicito el Manual de Procedimientos de la Procuraduría de Protección de Niñas, niños y Adolescentes Solicito que me indique cuanto es el cobro que se realiza por la representacion </w:t>
      </w:r>
      <w:r w:rsidR="007A1F0C" w:rsidRPr="007F08D1">
        <w:rPr>
          <w:rFonts w:ascii="Palatino Linotype" w:hAnsi="Palatino Linotype"/>
          <w:i/>
          <w:iCs/>
          <w:color w:val="000000"/>
          <w:sz w:val="20"/>
          <w:szCs w:val="20"/>
        </w:rPr>
        <w:lastRenderedPageBreak/>
        <w:t>del DIF y la Procuraduría de Protección de Niñas, niños y Adolescentes en un juicio de alimentos y su fundamento. Solicito la cantidad de juicios que la Procuraduría de Protección de Niñas, niños y Adolescentes llevan de representación de particulares y el numero del expediente abierto en la Procuraduría de Protección de Niñas, niños y Adolescentes, así como el recibo con el cual cubrió los derechos correspondientes. Solicito me informe si es que los abogados adscritos a la Procuraduría de Protección de Niñas, niños y Adolescentes pueden llevar a cabo representación de particulares en juicios de naturaleza familiar, en que casos y su fundamento legal.</w:t>
      </w:r>
      <w:r w:rsidR="008453FA" w:rsidRPr="007F08D1">
        <w:rPr>
          <w:rFonts w:ascii="Palatino Linotype" w:hAnsi="Palatino Linotype"/>
          <w:i/>
          <w:iCs/>
          <w:color w:val="000000"/>
          <w:sz w:val="20"/>
          <w:szCs w:val="20"/>
        </w:rPr>
        <w:t xml:space="preserve"> </w:t>
      </w:r>
      <w:r w:rsidR="00B50512" w:rsidRPr="007F08D1">
        <w:rPr>
          <w:rFonts w:ascii="Palatino Linotype" w:hAnsi="Palatino Linotype"/>
          <w:i/>
          <w:iCs/>
          <w:color w:val="000000"/>
          <w:sz w:val="20"/>
          <w:szCs w:val="20"/>
        </w:rPr>
        <w:t>"</w:t>
      </w:r>
      <w:r w:rsidR="00A650C6" w:rsidRPr="007F08D1">
        <w:rPr>
          <w:rFonts w:ascii="Palatino Linotype" w:hAnsi="Palatino Linotype"/>
          <w:i/>
          <w:iCs/>
          <w:color w:val="000000"/>
          <w:sz w:val="20"/>
          <w:szCs w:val="20"/>
        </w:rPr>
        <w:t xml:space="preserve"> </w:t>
      </w:r>
      <w:r w:rsidR="00D74B06" w:rsidRPr="007F08D1">
        <w:rPr>
          <w:rFonts w:ascii="Palatino Linotype" w:hAnsi="Palatino Linotype"/>
          <w:i/>
          <w:iCs/>
          <w:color w:val="000000"/>
          <w:sz w:val="20"/>
          <w:szCs w:val="20"/>
        </w:rPr>
        <w:t>(Sic)</w:t>
      </w:r>
    </w:p>
    <w:p w14:paraId="6E908758" w14:textId="77777777" w:rsidR="007E4927" w:rsidRPr="007F08D1" w:rsidRDefault="007E4927" w:rsidP="00147516">
      <w:pPr>
        <w:pStyle w:val="Prrafodelista"/>
        <w:tabs>
          <w:tab w:val="left" w:pos="567"/>
        </w:tabs>
        <w:spacing w:line="360" w:lineRule="auto"/>
        <w:ind w:left="567" w:right="539"/>
        <w:jc w:val="both"/>
        <w:rPr>
          <w:rFonts w:ascii="Palatino Linotype" w:hAnsi="Palatino Linotype"/>
          <w:i/>
          <w:iCs/>
          <w:color w:val="000000"/>
          <w:sz w:val="20"/>
          <w:szCs w:val="20"/>
        </w:rPr>
      </w:pPr>
    </w:p>
    <w:p w14:paraId="39A523F2" w14:textId="77777777" w:rsidR="00E35DF9" w:rsidRPr="007F08D1" w:rsidRDefault="00E35DF9" w:rsidP="00147516">
      <w:pPr>
        <w:pStyle w:val="Prrafodelista"/>
        <w:tabs>
          <w:tab w:val="left" w:pos="567"/>
        </w:tabs>
        <w:spacing w:line="360" w:lineRule="auto"/>
        <w:ind w:left="567" w:right="539"/>
        <w:jc w:val="both"/>
        <w:rPr>
          <w:rFonts w:ascii="Palatino Linotype" w:hAnsi="Palatino Linotype" w:cs="Tahoma"/>
          <w:b/>
          <w:sz w:val="20"/>
          <w:szCs w:val="22"/>
        </w:rPr>
      </w:pPr>
      <w:r w:rsidRPr="007F08D1">
        <w:rPr>
          <w:rFonts w:ascii="Palatino Linotype" w:hAnsi="Palatino Linotype" w:cs="Tahoma"/>
          <w:b/>
          <w:sz w:val="20"/>
          <w:szCs w:val="22"/>
        </w:rPr>
        <w:t>MODALIDAD DE ENTREGA</w:t>
      </w:r>
    </w:p>
    <w:p w14:paraId="0F60C0D3" w14:textId="77777777" w:rsidR="00E35DF9" w:rsidRPr="007F08D1" w:rsidRDefault="007E4927" w:rsidP="00147516">
      <w:pPr>
        <w:pStyle w:val="Prrafodelista"/>
        <w:tabs>
          <w:tab w:val="left" w:pos="567"/>
        </w:tabs>
        <w:spacing w:line="360" w:lineRule="auto"/>
        <w:ind w:left="567" w:right="539"/>
        <w:jc w:val="both"/>
        <w:rPr>
          <w:rFonts w:ascii="Palatino Linotype" w:hAnsi="Palatino Linotype" w:cs="Tahoma"/>
          <w:i/>
          <w:sz w:val="20"/>
          <w:szCs w:val="22"/>
        </w:rPr>
      </w:pPr>
      <w:r w:rsidRPr="007F08D1">
        <w:rPr>
          <w:rFonts w:ascii="Palatino Linotype" w:hAnsi="Palatino Linotype" w:cs="Tahoma"/>
          <w:i/>
          <w:sz w:val="20"/>
          <w:szCs w:val="22"/>
        </w:rPr>
        <w:t>“</w:t>
      </w:r>
      <w:r w:rsidR="009D6672" w:rsidRPr="007F08D1">
        <w:rPr>
          <w:rFonts w:ascii="Palatino Linotype" w:hAnsi="Palatino Linotype" w:cs="Tahoma"/>
          <w:i/>
          <w:sz w:val="20"/>
          <w:szCs w:val="22"/>
        </w:rPr>
        <w:t>A través del SAIMEX</w:t>
      </w:r>
      <w:r w:rsidRPr="007F08D1">
        <w:rPr>
          <w:rFonts w:ascii="Palatino Linotype" w:hAnsi="Palatino Linotype" w:cs="Tahoma"/>
          <w:i/>
          <w:sz w:val="20"/>
          <w:szCs w:val="22"/>
        </w:rPr>
        <w:t>”</w:t>
      </w:r>
    </w:p>
    <w:p w14:paraId="0DD22430" w14:textId="77777777" w:rsidR="007A1F0C" w:rsidRPr="007F08D1" w:rsidRDefault="007A1F0C" w:rsidP="00147516">
      <w:pPr>
        <w:pStyle w:val="Prrafodelista"/>
        <w:tabs>
          <w:tab w:val="left" w:pos="567"/>
        </w:tabs>
        <w:spacing w:line="360" w:lineRule="auto"/>
        <w:ind w:left="0"/>
        <w:jc w:val="both"/>
        <w:rPr>
          <w:rFonts w:ascii="Palatino Linotype" w:hAnsi="Palatino Linotype" w:cs="Tahoma"/>
          <w:b/>
          <w:szCs w:val="20"/>
        </w:rPr>
      </w:pPr>
    </w:p>
    <w:p w14:paraId="51C30E7E" w14:textId="77777777" w:rsidR="00681D84" w:rsidRPr="007F08D1" w:rsidRDefault="00A01EB6" w:rsidP="00147516">
      <w:pPr>
        <w:pStyle w:val="Prrafodelista"/>
        <w:tabs>
          <w:tab w:val="left" w:pos="567"/>
        </w:tabs>
        <w:spacing w:line="360" w:lineRule="auto"/>
        <w:ind w:left="0"/>
        <w:jc w:val="both"/>
        <w:rPr>
          <w:rFonts w:ascii="Palatino Linotype" w:hAnsi="Palatino Linotype" w:cs="Tahoma"/>
          <w:b/>
          <w:szCs w:val="22"/>
        </w:rPr>
      </w:pPr>
      <w:r w:rsidRPr="007F08D1">
        <w:rPr>
          <w:rFonts w:ascii="Palatino Linotype" w:hAnsi="Palatino Linotype" w:cs="Tahoma"/>
          <w:b/>
          <w:szCs w:val="20"/>
        </w:rPr>
        <w:t>II</w:t>
      </w:r>
      <w:r w:rsidR="00681D84" w:rsidRPr="007F08D1">
        <w:rPr>
          <w:rFonts w:ascii="Palatino Linotype" w:hAnsi="Palatino Linotype" w:cs="Tahoma"/>
          <w:b/>
          <w:szCs w:val="22"/>
        </w:rPr>
        <w:t>.</w:t>
      </w:r>
      <w:r w:rsidR="002A74AD" w:rsidRPr="007F08D1">
        <w:rPr>
          <w:rFonts w:ascii="Palatino Linotype" w:hAnsi="Palatino Linotype" w:cs="Tahoma"/>
          <w:b/>
          <w:szCs w:val="22"/>
        </w:rPr>
        <w:t xml:space="preserve"> </w:t>
      </w:r>
      <w:r w:rsidR="00681D84" w:rsidRPr="007F08D1">
        <w:rPr>
          <w:rFonts w:ascii="Palatino Linotype" w:hAnsi="Palatino Linotype" w:cs="Tahoma"/>
          <w:b/>
          <w:szCs w:val="22"/>
        </w:rPr>
        <w:t>Respuesta del Sujeto Obligado.</w:t>
      </w:r>
    </w:p>
    <w:p w14:paraId="430FD56F" w14:textId="77777777" w:rsidR="00E0128F" w:rsidRPr="007F08D1" w:rsidRDefault="00E0128F" w:rsidP="00147516">
      <w:pPr>
        <w:pStyle w:val="Prrafodelista"/>
        <w:tabs>
          <w:tab w:val="left" w:pos="567"/>
        </w:tabs>
        <w:spacing w:line="360" w:lineRule="auto"/>
        <w:ind w:left="0"/>
        <w:jc w:val="both"/>
        <w:rPr>
          <w:rFonts w:ascii="Palatino Linotype" w:hAnsi="Palatino Linotype" w:cs="Tahoma"/>
          <w:b/>
          <w:sz w:val="20"/>
          <w:szCs w:val="22"/>
        </w:rPr>
      </w:pPr>
    </w:p>
    <w:p w14:paraId="517BDF1C" w14:textId="77777777" w:rsidR="007A1F0C" w:rsidRPr="007F08D1" w:rsidRDefault="00681D84" w:rsidP="00147516">
      <w:pPr>
        <w:autoSpaceDE w:val="0"/>
        <w:autoSpaceDN w:val="0"/>
        <w:adjustRightInd w:val="0"/>
        <w:spacing w:line="360" w:lineRule="auto"/>
        <w:contextualSpacing/>
        <w:jc w:val="both"/>
        <w:rPr>
          <w:rFonts w:ascii="Palatino Linotype" w:hAnsi="Palatino Linotype" w:cs="Tahoma"/>
          <w:sz w:val="22"/>
          <w:szCs w:val="22"/>
        </w:rPr>
      </w:pPr>
      <w:r w:rsidRPr="007F08D1">
        <w:rPr>
          <w:rFonts w:ascii="Palatino Linotype" w:hAnsi="Palatino Linotype" w:cs="Tahoma"/>
          <w:sz w:val="22"/>
          <w:szCs w:val="22"/>
        </w:rPr>
        <w:t xml:space="preserve">Con fecha </w:t>
      </w:r>
      <w:r w:rsidR="007A1F0C" w:rsidRPr="007F08D1">
        <w:rPr>
          <w:rFonts w:ascii="Palatino Linotype" w:hAnsi="Palatino Linotype" w:cs="Tahoma"/>
          <w:sz w:val="22"/>
          <w:szCs w:val="22"/>
        </w:rPr>
        <w:t>once</w:t>
      </w:r>
      <w:r w:rsidR="00B51AEA" w:rsidRPr="007F08D1">
        <w:rPr>
          <w:rFonts w:ascii="Palatino Linotype" w:hAnsi="Palatino Linotype" w:cs="Tahoma"/>
          <w:sz w:val="22"/>
          <w:szCs w:val="22"/>
        </w:rPr>
        <w:t xml:space="preserve"> de enero</w:t>
      </w:r>
      <w:r w:rsidR="008453FA" w:rsidRPr="007F08D1">
        <w:rPr>
          <w:rFonts w:ascii="Palatino Linotype" w:hAnsi="Palatino Linotype" w:cs="Tahoma"/>
          <w:sz w:val="22"/>
          <w:szCs w:val="22"/>
        </w:rPr>
        <w:t xml:space="preserve"> </w:t>
      </w:r>
      <w:r w:rsidR="00B71F2C" w:rsidRPr="007F08D1">
        <w:rPr>
          <w:rFonts w:ascii="Palatino Linotype" w:hAnsi="Palatino Linotype" w:cs="Tahoma"/>
          <w:sz w:val="22"/>
          <w:szCs w:val="22"/>
        </w:rPr>
        <w:t>de dos mil veinti</w:t>
      </w:r>
      <w:r w:rsidR="00B51AEA" w:rsidRPr="007F08D1">
        <w:rPr>
          <w:rFonts w:ascii="Palatino Linotype" w:hAnsi="Palatino Linotype" w:cs="Tahoma"/>
          <w:sz w:val="22"/>
          <w:szCs w:val="22"/>
        </w:rPr>
        <w:t>trés</w:t>
      </w:r>
      <w:r w:rsidRPr="007F08D1">
        <w:rPr>
          <w:rFonts w:ascii="Palatino Linotype" w:hAnsi="Palatino Linotype" w:cs="Tahoma"/>
          <w:sz w:val="22"/>
          <w:szCs w:val="22"/>
        </w:rPr>
        <w:t xml:space="preserve">, </w:t>
      </w:r>
      <w:r w:rsidR="00D74B06" w:rsidRPr="007F08D1">
        <w:rPr>
          <w:rFonts w:ascii="Palatino Linotype" w:hAnsi="Palatino Linotype" w:cs="Tahoma"/>
          <w:sz w:val="22"/>
          <w:szCs w:val="22"/>
        </w:rPr>
        <w:t xml:space="preserve">el Sujeto Obligado </w:t>
      </w:r>
      <w:r w:rsidR="008453FA" w:rsidRPr="007F08D1">
        <w:rPr>
          <w:rFonts w:ascii="Palatino Linotype" w:hAnsi="Palatino Linotype" w:cs="Tahoma"/>
          <w:sz w:val="22"/>
          <w:szCs w:val="22"/>
        </w:rPr>
        <w:t xml:space="preserve">otorgó respuesta a través del Sistema de Acceso a la Información Mexiquense (SAIMEX) en </w:t>
      </w:r>
      <w:r w:rsidR="006E14D7" w:rsidRPr="007F08D1">
        <w:rPr>
          <w:rFonts w:ascii="Palatino Linotype" w:hAnsi="Palatino Linotype" w:cs="Tahoma"/>
          <w:sz w:val="22"/>
          <w:szCs w:val="22"/>
        </w:rPr>
        <w:t>la que adjuntó</w:t>
      </w:r>
      <w:r w:rsidR="00B51AEA" w:rsidRPr="007F08D1">
        <w:rPr>
          <w:rFonts w:ascii="Palatino Linotype" w:hAnsi="Palatino Linotype" w:cs="Tahoma"/>
          <w:sz w:val="22"/>
          <w:szCs w:val="22"/>
        </w:rPr>
        <w:t xml:space="preserve"> </w:t>
      </w:r>
      <w:r w:rsidR="007A1F0C" w:rsidRPr="007F08D1">
        <w:rPr>
          <w:rFonts w:ascii="Palatino Linotype" w:hAnsi="Palatino Linotype" w:cs="Tahoma"/>
          <w:sz w:val="22"/>
          <w:szCs w:val="22"/>
        </w:rPr>
        <w:t>los siguientes archivos:</w:t>
      </w:r>
    </w:p>
    <w:p w14:paraId="182B2292" w14:textId="77777777" w:rsidR="007A1F0C" w:rsidRPr="007F08D1" w:rsidRDefault="007A1F0C" w:rsidP="00147516">
      <w:pPr>
        <w:autoSpaceDE w:val="0"/>
        <w:autoSpaceDN w:val="0"/>
        <w:adjustRightInd w:val="0"/>
        <w:spacing w:line="360" w:lineRule="auto"/>
        <w:contextualSpacing/>
        <w:jc w:val="both"/>
        <w:rPr>
          <w:rFonts w:ascii="Palatino Linotype" w:hAnsi="Palatino Linotype" w:cs="Tahoma"/>
          <w:sz w:val="22"/>
          <w:szCs w:val="22"/>
        </w:rPr>
      </w:pPr>
    </w:p>
    <w:p w14:paraId="49D9F602" w14:textId="75C8451E" w:rsidR="007A1F0C" w:rsidRPr="007F08D1" w:rsidRDefault="007A1F0C" w:rsidP="007A1F0C">
      <w:pPr>
        <w:pStyle w:val="Prrafodelista"/>
        <w:numPr>
          <w:ilvl w:val="0"/>
          <w:numId w:val="23"/>
        </w:numPr>
        <w:autoSpaceDE w:val="0"/>
        <w:autoSpaceDN w:val="0"/>
        <w:adjustRightInd w:val="0"/>
        <w:spacing w:line="360" w:lineRule="auto"/>
        <w:jc w:val="both"/>
        <w:rPr>
          <w:rFonts w:ascii="Palatino Linotype" w:hAnsi="Palatino Linotype" w:cs="Tahoma"/>
          <w:szCs w:val="22"/>
        </w:rPr>
      </w:pPr>
      <w:r w:rsidRPr="007F08D1">
        <w:rPr>
          <w:rFonts w:ascii="Palatino Linotype" w:hAnsi="Palatino Linotype" w:cs="Tahoma"/>
          <w:b/>
          <w:i/>
          <w:szCs w:val="22"/>
        </w:rPr>
        <w:t xml:space="preserve">respuesta solicitud 0001_0001.pdf: </w:t>
      </w:r>
      <w:r w:rsidRPr="007F08D1">
        <w:rPr>
          <w:rFonts w:ascii="Palatino Linotype" w:hAnsi="Palatino Linotype" w:cs="Tahoma"/>
          <w:szCs w:val="22"/>
        </w:rPr>
        <w:t xml:space="preserve">El archivo contiene diferentes oficios, el primero de ellos suscrito por la Procuradora Municipal de </w:t>
      </w:r>
      <w:r w:rsidR="00E12088" w:rsidRPr="007F08D1">
        <w:rPr>
          <w:rFonts w:ascii="Palatino Linotype" w:hAnsi="Palatino Linotype" w:cs="Tahoma"/>
          <w:szCs w:val="22"/>
        </w:rPr>
        <w:t>P</w:t>
      </w:r>
      <w:r w:rsidRPr="007F08D1">
        <w:rPr>
          <w:rFonts w:ascii="Palatino Linotype" w:hAnsi="Palatino Linotype" w:cs="Tahoma"/>
          <w:szCs w:val="22"/>
        </w:rPr>
        <w:t xml:space="preserve">rotección de Niñas, Niños y Adolescentes del </w:t>
      </w:r>
      <w:r w:rsidR="00E12088" w:rsidRPr="007F08D1">
        <w:rPr>
          <w:rFonts w:ascii="Palatino Linotype" w:hAnsi="Palatino Linotype" w:cs="Tahoma"/>
          <w:szCs w:val="22"/>
        </w:rPr>
        <w:t>S</w:t>
      </w:r>
      <w:r w:rsidRPr="007F08D1">
        <w:rPr>
          <w:rFonts w:ascii="Palatino Linotype" w:hAnsi="Palatino Linotype" w:cs="Tahoma"/>
          <w:szCs w:val="22"/>
        </w:rPr>
        <w:t>istema Municipal DIF Nezahualcóyotl en el que manifestó lo siguiente:</w:t>
      </w:r>
    </w:p>
    <w:p w14:paraId="49BF82B1" w14:textId="77777777" w:rsidR="007A1F0C" w:rsidRPr="007F08D1" w:rsidRDefault="007A1F0C" w:rsidP="007A1F0C">
      <w:pPr>
        <w:autoSpaceDE w:val="0"/>
        <w:autoSpaceDN w:val="0"/>
        <w:adjustRightInd w:val="0"/>
        <w:spacing w:line="360" w:lineRule="auto"/>
        <w:contextualSpacing/>
        <w:jc w:val="both"/>
        <w:rPr>
          <w:rFonts w:ascii="Palatino Linotype" w:hAnsi="Palatino Linotype" w:cs="Tahoma"/>
          <w:sz w:val="22"/>
          <w:szCs w:val="22"/>
        </w:rPr>
      </w:pPr>
    </w:p>
    <w:p w14:paraId="5305A394" w14:textId="77777777" w:rsidR="007A1F0C" w:rsidRPr="007F08D1" w:rsidRDefault="007A1F0C" w:rsidP="00B326CA">
      <w:pPr>
        <w:autoSpaceDE w:val="0"/>
        <w:autoSpaceDN w:val="0"/>
        <w:adjustRightInd w:val="0"/>
        <w:spacing w:line="360" w:lineRule="auto"/>
        <w:ind w:left="567" w:right="539"/>
        <w:contextualSpacing/>
        <w:jc w:val="both"/>
        <w:rPr>
          <w:rFonts w:ascii="Palatino Linotype" w:hAnsi="Palatino Linotype" w:cs="Tahoma"/>
          <w:i/>
          <w:szCs w:val="22"/>
        </w:rPr>
      </w:pPr>
      <w:r w:rsidRPr="007F08D1">
        <w:rPr>
          <w:rFonts w:ascii="Palatino Linotype" w:hAnsi="Palatino Linotype" w:cs="Tahoma"/>
          <w:i/>
          <w:szCs w:val="22"/>
        </w:rPr>
        <w:t xml:space="preserve">Respecto a lo solicitado, que a la letra dice: </w:t>
      </w:r>
      <w:r w:rsidRPr="007F08D1">
        <w:rPr>
          <w:rFonts w:ascii="Palatino Linotype" w:hAnsi="Palatino Linotype" w:cs="Tahoma"/>
          <w:b/>
          <w:i/>
          <w:szCs w:val="22"/>
        </w:rPr>
        <w:t xml:space="preserve">“…Solicito el Manual de Procedimientos de la Procuraduría de Protección de Niñas, niños y Adolescentes…”, </w:t>
      </w:r>
      <w:r w:rsidRPr="007F08D1">
        <w:rPr>
          <w:rFonts w:ascii="Palatino Linotype" w:hAnsi="Palatino Linotype" w:cs="Tahoma"/>
          <w:i/>
          <w:szCs w:val="22"/>
        </w:rPr>
        <w:t>mediante disco dvd de 4.5 se remite de manera digital el mismo.</w:t>
      </w:r>
    </w:p>
    <w:p w14:paraId="1A615875" w14:textId="77777777" w:rsidR="007A1F0C" w:rsidRPr="007F08D1" w:rsidRDefault="007A1F0C" w:rsidP="00B326CA">
      <w:pPr>
        <w:autoSpaceDE w:val="0"/>
        <w:autoSpaceDN w:val="0"/>
        <w:adjustRightInd w:val="0"/>
        <w:spacing w:line="360" w:lineRule="auto"/>
        <w:ind w:left="567" w:right="539"/>
        <w:contextualSpacing/>
        <w:jc w:val="both"/>
        <w:rPr>
          <w:rFonts w:ascii="Palatino Linotype" w:hAnsi="Palatino Linotype" w:cs="Tahoma"/>
          <w:i/>
          <w:szCs w:val="22"/>
        </w:rPr>
      </w:pPr>
    </w:p>
    <w:p w14:paraId="238B455D" w14:textId="77777777" w:rsidR="007A1F0C" w:rsidRPr="007F08D1" w:rsidRDefault="007A1F0C" w:rsidP="00B326CA">
      <w:pPr>
        <w:autoSpaceDE w:val="0"/>
        <w:autoSpaceDN w:val="0"/>
        <w:adjustRightInd w:val="0"/>
        <w:spacing w:line="360" w:lineRule="auto"/>
        <w:ind w:left="567" w:right="539"/>
        <w:contextualSpacing/>
        <w:jc w:val="both"/>
        <w:rPr>
          <w:rFonts w:ascii="Palatino Linotype" w:hAnsi="Palatino Linotype" w:cs="Tahoma"/>
          <w:i/>
          <w:szCs w:val="22"/>
        </w:rPr>
      </w:pPr>
      <w:r w:rsidRPr="007F08D1">
        <w:rPr>
          <w:rFonts w:ascii="Palatino Linotype" w:hAnsi="Palatino Linotype" w:cs="Tahoma"/>
          <w:i/>
          <w:szCs w:val="22"/>
        </w:rPr>
        <w:t xml:space="preserve">Respecto de lo solicitado, que a la letra dic: </w:t>
      </w:r>
      <w:r w:rsidRPr="007F08D1">
        <w:rPr>
          <w:rFonts w:ascii="Palatino Linotype" w:hAnsi="Palatino Linotype" w:cs="Tahoma"/>
          <w:b/>
          <w:i/>
          <w:szCs w:val="22"/>
        </w:rPr>
        <w:t xml:space="preserve">“…Solicito que me indique cuanto es el cobro que se realiza por la representación del DIF y la Procuraduría de Protección de Niñas, niños y </w:t>
      </w:r>
      <w:r w:rsidRPr="007F08D1">
        <w:rPr>
          <w:rFonts w:ascii="Palatino Linotype" w:hAnsi="Palatino Linotype" w:cs="Tahoma"/>
          <w:b/>
          <w:i/>
          <w:szCs w:val="22"/>
        </w:rPr>
        <w:lastRenderedPageBreak/>
        <w:t xml:space="preserve">Adolescentes en un juicio de alimentos y su fundamento…” </w:t>
      </w:r>
      <w:r w:rsidRPr="007F08D1">
        <w:rPr>
          <w:rFonts w:ascii="Palatino Linotype" w:hAnsi="Palatino Linotype" w:cs="Tahoma"/>
          <w:i/>
          <w:szCs w:val="22"/>
        </w:rPr>
        <w:t xml:space="preserve">se le informa que es </w:t>
      </w:r>
      <w:r w:rsidRPr="007F08D1">
        <w:rPr>
          <w:rFonts w:ascii="Palatino Linotype" w:hAnsi="Palatino Linotype" w:cs="Tahoma"/>
          <w:b/>
          <w:i/>
          <w:szCs w:val="22"/>
        </w:rPr>
        <w:t xml:space="preserve">una cuota de recuperación por la cantidad de $7,000.00 (siete mil pesos) </w:t>
      </w:r>
      <w:r w:rsidRPr="007F08D1">
        <w:rPr>
          <w:rFonts w:ascii="Palatino Linotype" w:hAnsi="Palatino Linotype" w:cs="Tahoma"/>
          <w:i/>
          <w:szCs w:val="22"/>
        </w:rPr>
        <w:t xml:space="preserve">por la asistencia jurídica por parte del sistema municipal para el desarrollo integral de la familia, por sus siglas dif, del municipio de Nezahualcóyotl, estado de México a través de la Procuraduría municipal de protección de niñas, niños y adolescentes, y se paga de manera directa en caja, además es importante destacar que esta cuota se realiza con el </w:t>
      </w:r>
      <w:r w:rsidR="00B326CA" w:rsidRPr="007F08D1">
        <w:rPr>
          <w:rFonts w:ascii="Palatino Linotype" w:hAnsi="Palatino Linotype" w:cs="Tahoma"/>
          <w:i/>
          <w:szCs w:val="22"/>
        </w:rPr>
        <w:t>fin de recuperar los gastos de servicios, materiales y recursos que realiza el sistema municipal de desarrollo integral de la familia del municipio de Nezahualcóyotl, estado de México el precio de la cuota de recuperación referida se autoriza mediante acuerdo de la junta de gobierno del sistema municipal de desarrollo integral de la familia municipal de Nezahualcóyotl, estado de México, de acuerdo a lo estatuido en la fracción X del artículo 41 de la ley de asistencia social del estado de México y municipios, concatenado con el artículo 3 fracción VI y 4 fracción IV de la ley que crea los organismos públicos descentralizados de asistencia social de carácter municipal, denominado “sistemas municipales para el desarrollo integral de la familia” asimismo se informa que de acuerdo a lo autorizado por la junta de gobierno referida los juicios controversiales tienen una cuota de recuperación de $7,000-00 y únicamente en materia familiar.</w:t>
      </w:r>
    </w:p>
    <w:p w14:paraId="30F0D7DA" w14:textId="77777777" w:rsidR="00B326CA" w:rsidRPr="007F08D1" w:rsidRDefault="00B326CA" w:rsidP="00B326CA">
      <w:pPr>
        <w:autoSpaceDE w:val="0"/>
        <w:autoSpaceDN w:val="0"/>
        <w:adjustRightInd w:val="0"/>
        <w:spacing w:line="360" w:lineRule="auto"/>
        <w:ind w:left="567" w:right="539"/>
        <w:contextualSpacing/>
        <w:jc w:val="both"/>
        <w:rPr>
          <w:rFonts w:ascii="Palatino Linotype" w:hAnsi="Palatino Linotype" w:cs="Tahoma"/>
          <w:i/>
          <w:szCs w:val="22"/>
        </w:rPr>
      </w:pPr>
    </w:p>
    <w:p w14:paraId="2295A296" w14:textId="159AA350" w:rsidR="00B326CA" w:rsidRPr="007F08D1" w:rsidRDefault="00B326CA" w:rsidP="00B326CA">
      <w:pPr>
        <w:autoSpaceDE w:val="0"/>
        <w:autoSpaceDN w:val="0"/>
        <w:adjustRightInd w:val="0"/>
        <w:spacing w:line="360" w:lineRule="auto"/>
        <w:ind w:left="567" w:right="539"/>
        <w:contextualSpacing/>
        <w:jc w:val="both"/>
        <w:rPr>
          <w:rFonts w:ascii="Palatino Linotype" w:hAnsi="Palatino Linotype" w:cs="Tahoma"/>
          <w:i/>
          <w:szCs w:val="22"/>
        </w:rPr>
      </w:pPr>
      <w:r w:rsidRPr="007F08D1">
        <w:rPr>
          <w:rFonts w:ascii="Palatino Linotype" w:hAnsi="Palatino Linotype" w:cs="Tahoma"/>
          <w:i/>
          <w:szCs w:val="22"/>
        </w:rPr>
        <w:t>Respecto a lo solicitado, que a la letra dice: “…</w:t>
      </w:r>
      <w:r w:rsidRPr="007F08D1">
        <w:rPr>
          <w:rFonts w:ascii="Palatino Linotype" w:hAnsi="Palatino Linotype" w:cs="Tahoma"/>
          <w:b/>
          <w:i/>
          <w:szCs w:val="22"/>
        </w:rPr>
        <w:t xml:space="preserve">Solicito la cantidad de juicios que la Procuraduría de Protección de Niñas, niños y Adolescentes llevan de representación de particulares y el numero del expediente abierto en la Procuraduría de Protección de Niñas, niños y Adolescentes, así como el recibo con el cual cubrió los derechos correspondientes…”, </w:t>
      </w:r>
      <w:r w:rsidRPr="007F08D1">
        <w:rPr>
          <w:rFonts w:ascii="Palatino Linotype" w:hAnsi="Palatino Linotype" w:cs="Tahoma"/>
          <w:i/>
          <w:szCs w:val="22"/>
        </w:rPr>
        <w:t>le informo que actualmente está procuraduría cuenta con 5 juicios en proceso en representación de particulares de los cuales no se genera número de expediente interno ya que se trabajan y se archivan conforme al número de expediente que genera el juzgado familiar correspondiente, mismo que no se pude proporcionar ya que son datos de localización e identificación de particulares, cabe mencion</w:t>
      </w:r>
      <w:r w:rsidR="00D564E5" w:rsidRPr="007F08D1">
        <w:rPr>
          <w:rFonts w:ascii="Palatino Linotype" w:hAnsi="Palatino Linotype" w:cs="Tahoma"/>
          <w:i/>
          <w:szCs w:val="22"/>
        </w:rPr>
        <w:t>an</w:t>
      </w:r>
      <w:r w:rsidRPr="007F08D1">
        <w:rPr>
          <w:rFonts w:ascii="Palatino Linotype" w:hAnsi="Palatino Linotype" w:cs="Tahoma"/>
          <w:i/>
          <w:szCs w:val="22"/>
        </w:rPr>
        <w:t xml:space="preserve"> que en estos juicios se encuentra en controversia la situación jurídica familiar en la que se ventilan niñas, niños y/o </w:t>
      </w:r>
      <w:r w:rsidR="00305139" w:rsidRPr="007F08D1">
        <w:rPr>
          <w:rFonts w:ascii="Palatino Linotype" w:hAnsi="Palatino Linotype" w:cs="Tahoma"/>
          <w:i/>
          <w:szCs w:val="22"/>
        </w:rPr>
        <w:t>adolescentes</w:t>
      </w:r>
      <w:r w:rsidRPr="007F08D1">
        <w:rPr>
          <w:rFonts w:ascii="Palatino Linotype" w:hAnsi="Palatino Linotype" w:cs="Tahoma"/>
          <w:i/>
          <w:szCs w:val="22"/>
        </w:rPr>
        <w:t xml:space="preserve">, por lo que la información solicitada se considera clasificada como información reservada, lo que se fundamenta en los artículos 24 fracción IV, 91, 122, 140 fracción VI, VIII y X, y 222 de la ley de transparencia y acceso a la información pública del estado de México </w:t>
      </w:r>
      <w:r w:rsidR="00D564E5" w:rsidRPr="007F08D1">
        <w:rPr>
          <w:rFonts w:ascii="Palatino Linotype" w:hAnsi="Palatino Linotype" w:cs="Tahoma"/>
          <w:i/>
          <w:szCs w:val="22"/>
        </w:rPr>
        <w:t xml:space="preserve">y municipios, en relación con los artículos 76, 7, 83 </w:t>
      </w:r>
      <w:r w:rsidR="00D564E5" w:rsidRPr="007F08D1">
        <w:rPr>
          <w:rFonts w:ascii="Palatino Linotype" w:hAnsi="Palatino Linotype" w:cs="Tahoma"/>
          <w:i/>
          <w:szCs w:val="22"/>
        </w:rPr>
        <w:lastRenderedPageBreak/>
        <w:t>fracción I, II y XIII de la ley general de los derechos de niñas niños y adolescentes y el artículo 55 párrafo 1° y 3° de la ley de los derechos de niñas, niños y adolescentes del estado de México. Ahora bien con respecto a los recibos mediante los cuales se cubrieron los derechos correspondientes (</w:t>
      </w:r>
      <w:r w:rsidR="00D564E5" w:rsidRPr="007F08D1">
        <w:rPr>
          <w:rFonts w:ascii="Palatino Linotype" w:hAnsi="Palatino Linotype" w:cs="Tahoma"/>
          <w:b/>
          <w:i/>
          <w:szCs w:val="22"/>
        </w:rPr>
        <w:t xml:space="preserve">Pago de la cuota de recuperación por la asistencia jurídica), </w:t>
      </w:r>
      <w:r w:rsidR="00D564E5" w:rsidRPr="007F08D1">
        <w:rPr>
          <w:rFonts w:ascii="Palatino Linotype" w:hAnsi="Palatino Linotype" w:cs="Tahoma"/>
          <w:i/>
          <w:szCs w:val="22"/>
        </w:rPr>
        <w:t>le informo que estos contienen la información personal y de identificación del ciudadano, como se menciona en el aviso de privacidad denominado “</w:t>
      </w:r>
      <w:r w:rsidR="00D564E5" w:rsidRPr="007F08D1">
        <w:rPr>
          <w:rFonts w:ascii="Palatino Linotype" w:hAnsi="Palatino Linotype" w:cs="Tahoma"/>
          <w:b/>
          <w:i/>
          <w:szCs w:val="22"/>
        </w:rPr>
        <w:t xml:space="preserve">Aviso de privacidad simplificado” fracción III. Transferencias que requieran autorización: </w:t>
      </w:r>
      <w:r w:rsidR="00D564E5" w:rsidRPr="007F08D1">
        <w:rPr>
          <w:rFonts w:ascii="Palatino Linotype" w:hAnsi="Palatino Linotype" w:cs="Tahoma"/>
          <w:i/>
          <w:szCs w:val="22"/>
        </w:rPr>
        <w:t>se informa que no realizarán transferencias que requieran su consentimiento, salvo aquellas que sean necesarias para atender requerimientos de información de una autoridad competente, debidamente fundados y motivados en los términos de lo que establece el artículo 66 de la ley de Protección de datos personales en posesión de sujetos obligados del estado de México y Municipios”, mismo que se le hace de su conocimiento a los usuarios, y dado que no se actualiza algún supuesto señalado en el artículo que antecede, es que esta procuraduría a mi cargo se encuentra imposibilitada de brindar sendos recibidos ya que no cuento con la autorización del ciudadano para realizar la transferencia de sus datos e información personal.</w:t>
      </w:r>
    </w:p>
    <w:p w14:paraId="618B068B" w14:textId="77777777" w:rsidR="00D564E5" w:rsidRPr="007F08D1" w:rsidRDefault="00D564E5" w:rsidP="00B326CA">
      <w:pPr>
        <w:autoSpaceDE w:val="0"/>
        <w:autoSpaceDN w:val="0"/>
        <w:adjustRightInd w:val="0"/>
        <w:spacing w:line="360" w:lineRule="auto"/>
        <w:ind w:left="567" w:right="539"/>
        <w:contextualSpacing/>
        <w:jc w:val="both"/>
        <w:rPr>
          <w:rFonts w:ascii="Palatino Linotype" w:hAnsi="Palatino Linotype" w:cs="Tahoma"/>
          <w:i/>
          <w:szCs w:val="22"/>
        </w:rPr>
      </w:pPr>
      <w:r w:rsidRPr="007F08D1">
        <w:rPr>
          <w:rFonts w:ascii="Palatino Linotype" w:hAnsi="Palatino Linotype" w:cs="Tahoma"/>
          <w:i/>
          <w:szCs w:val="22"/>
        </w:rPr>
        <w:t>Respecto a lo solicitado, que a la letra dice “</w:t>
      </w:r>
      <w:r w:rsidRPr="007F08D1">
        <w:rPr>
          <w:rFonts w:ascii="Palatino Linotype" w:hAnsi="Palatino Linotype" w:cs="Tahoma"/>
          <w:b/>
          <w:i/>
          <w:szCs w:val="22"/>
        </w:rPr>
        <w:t xml:space="preserve">...Solicito me informe si es que los abogados adscritos a la Procuraduría de Protección de Niñas, niños y Adolescentes pueden llevar a cabo representación de particulares en juicios de naturaleza familiar, en que casos y su fundamento legal…” </w:t>
      </w:r>
      <w:r w:rsidRPr="007F08D1">
        <w:rPr>
          <w:rFonts w:ascii="Palatino Linotype" w:hAnsi="Palatino Linotype" w:cs="Tahoma"/>
          <w:i/>
          <w:szCs w:val="22"/>
        </w:rPr>
        <w:t xml:space="preserve">se informa que el sistema municipal de desarrollo integral de la familia de Nezahualcóyotl, estado de México, a través del personal correspondiente, puede llevar a cabo la representación de los ciudadanos que lo soliciten conforme lo establecido en el artículo 10 fracción IV de la ley de Asistencia social del estado de México y Municipios y artículo 3 fracción VI de la ley que crea los organismos públicos descentralizados de asistencia social de carácter municipal, denominados “Sistemas municipales para el desarrollo integral de la familia” en los siguientes casos: que sean niñas, niños y adolescentes, mujeres, adultos mayores, discapacitados carentes de recursos económicos, en general a personas en estado de vulnerabilidad, así como a la familia para su integración </w:t>
      </w:r>
      <w:r w:rsidR="00F0014A" w:rsidRPr="007F08D1">
        <w:rPr>
          <w:rFonts w:ascii="Palatino Linotype" w:hAnsi="Palatino Linotype" w:cs="Tahoma"/>
          <w:i/>
          <w:szCs w:val="22"/>
        </w:rPr>
        <w:t xml:space="preserve">y bienestar. Cabe señalar que esta autoridad actúa de buena fe y da por hecho que si buscan asistencia jurídica de este órgano es debido a que no tienen posibilidades económicas para solicitar una representación jurídica particular, y en caso de no poder costear la cuota de </w:t>
      </w:r>
      <w:r w:rsidR="00F0014A" w:rsidRPr="007F08D1">
        <w:rPr>
          <w:rFonts w:ascii="Palatino Linotype" w:hAnsi="Palatino Linotype" w:cs="Tahoma"/>
          <w:i/>
          <w:szCs w:val="22"/>
        </w:rPr>
        <w:lastRenderedPageBreak/>
        <w:t>recuperación para la asistencia jurídica, se les da la opción de acudir a la defensoría pública del estado de México y/o al centro de mediación y conciliación del poder judicial del estado de México.</w:t>
      </w:r>
    </w:p>
    <w:p w14:paraId="2D86E939" w14:textId="77777777" w:rsidR="00D564E5" w:rsidRPr="007F08D1" w:rsidRDefault="00D564E5" w:rsidP="00B326CA">
      <w:pPr>
        <w:autoSpaceDE w:val="0"/>
        <w:autoSpaceDN w:val="0"/>
        <w:adjustRightInd w:val="0"/>
        <w:spacing w:line="360" w:lineRule="auto"/>
        <w:ind w:left="567" w:right="539"/>
        <w:contextualSpacing/>
        <w:jc w:val="both"/>
        <w:rPr>
          <w:rFonts w:ascii="Palatino Linotype" w:hAnsi="Palatino Linotype" w:cs="Tahoma"/>
          <w:i/>
          <w:szCs w:val="22"/>
        </w:rPr>
      </w:pPr>
    </w:p>
    <w:p w14:paraId="2BAE0AAC" w14:textId="77777777" w:rsidR="00D564E5" w:rsidRPr="007F08D1" w:rsidRDefault="00F0014A" w:rsidP="00B326CA">
      <w:pPr>
        <w:autoSpaceDE w:val="0"/>
        <w:autoSpaceDN w:val="0"/>
        <w:adjustRightInd w:val="0"/>
        <w:spacing w:line="360" w:lineRule="auto"/>
        <w:ind w:left="567" w:right="539"/>
        <w:contextualSpacing/>
        <w:jc w:val="both"/>
        <w:rPr>
          <w:rFonts w:ascii="Palatino Linotype" w:hAnsi="Palatino Linotype" w:cs="Tahoma"/>
          <w:szCs w:val="22"/>
        </w:rPr>
      </w:pPr>
      <w:r w:rsidRPr="007F08D1">
        <w:rPr>
          <w:rFonts w:ascii="Palatino Linotype" w:hAnsi="Palatino Linotype" w:cs="Tahoma"/>
          <w:sz w:val="22"/>
          <w:szCs w:val="22"/>
        </w:rPr>
        <w:t>Oficio suscrito por la titular de Administración del SMDIF Nezahualcóyotl</w:t>
      </w:r>
      <w:r w:rsidRPr="007F08D1">
        <w:rPr>
          <w:rFonts w:ascii="Palatino Linotype" w:hAnsi="Palatino Linotype" w:cs="Tahoma"/>
          <w:szCs w:val="22"/>
        </w:rPr>
        <w:t>.</w:t>
      </w:r>
    </w:p>
    <w:p w14:paraId="4EDC2F97" w14:textId="77777777" w:rsidR="00F0014A" w:rsidRPr="007F08D1" w:rsidRDefault="00F0014A" w:rsidP="00B326CA">
      <w:pPr>
        <w:autoSpaceDE w:val="0"/>
        <w:autoSpaceDN w:val="0"/>
        <w:adjustRightInd w:val="0"/>
        <w:spacing w:line="360" w:lineRule="auto"/>
        <w:ind w:left="567" w:right="539"/>
        <w:contextualSpacing/>
        <w:jc w:val="both"/>
        <w:rPr>
          <w:rFonts w:ascii="Palatino Linotype" w:hAnsi="Palatino Linotype" w:cs="Tahoma"/>
          <w:szCs w:val="22"/>
        </w:rPr>
      </w:pPr>
    </w:p>
    <w:p w14:paraId="701A9C27" w14:textId="77777777" w:rsidR="00F0014A" w:rsidRPr="007F08D1" w:rsidRDefault="00F0014A" w:rsidP="00B326CA">
      <w:pPr>
        <w:autoSpaceDE w:val="0"/>
        <w:autoSpaceDN w:val="0"/>
        <w:adjustRightInd w:val="0"/>
        <w:spacing w:line="360" w:lineRule="auto"/>
        <w:ind w:left="567" w:right="539"/>
        <w:contextualSpacing/>
        <w:jc w:val="both"/>
        <w:rPr>
          <w:rFonts w:ascii="Palatino Linotype" w:hAnsi="Palatino Linotype" w:cs="Tahoma"/>
          <w:i/>
          <w:szCs w:val="22"/>
        </w:rPr>
      </w:pPr>
      <w:r w:rsidRPr="007F08D1">
        <w:rPr>
          <w:rFonts w:ascii="Palatino Linotype" w:hAnsi="Palatino Linotype" w:cs="Tahoma"/>
          <w:i/>
          <w:szCs w:val="22"/>
        </w:rPr>
        <w:t xml:space="preserve">“… remito la siguiente información para el tramite competente de: </w:t>
      </w:r>
      <w:r w:rsidRPr="007F08D1">
        <w:rPr>
          <w:rFonts w:ascii="Palatino Linotype" w:hAnsi="Palatino Linotype" w:cs="Tahoma"/>
          <w:b/>
          <w:i/>
          <w:szCs w:val="22"/>
        </w:rPr>
        <w:t xml:space="preserve">revisión, valoración y en su caso aprobación de la misma, </w:t>
      </w:r>
      <w:r w:rsidRPr="007F08D1">
        <w:rPr>
          <w:rFonts w:ascii="Palatino Linotype" w:hAnsi="Palatino Linotype" w:cs="Tahoma"/>
          <w:i/>
          <w:szCs w:val="22"/>
        </w:rPr>
        <w:t>con la finalidad de dar oportuno cumplimiento a lo solicitado en materia de transparencia.</w:t>
      </w:r>
    </w:p>
    <w:p w14:paraId="47E57E60" w14:textId="77777777" w:rsidR="00F0014A" w:rsidRPr="007F08D1" w:rsidRDefault="00F0014A" w:rsidP="00B326CA">
      <w:pPr>
        <w:autoSpaceDE w:val="0"/>
        <w:autoSpaceDN w:val="0"/>
        <w:adjustRightInd w:val="0"/>
        <w:spacing w:line="360" w:lineRule="auto"/>
        <w:ind w:left="567" w:right="539"/>
        <w:contextualSpacing/>
        <w:jc w:val="both"/>
        <w:rPr>
          <w:rFonts w:ascii="Palatino Linotype" w:hAnsi="Palatino Linotype" w:cs="Tahoma"/>
          <w:i/>
          <w:szCs w:val="22"/>
        </w:rPr>
      </w:pPr>
    </w:p>
    <w:p w14:paraId="4A2E0C9B" w14:textId="77777777" w:rsidR="00F0014A" w:rsidRPr="007F08D1" w:rsidRDefault="00F0014A" w:rsidP="00F0014A">
      <w:pPr>
        <w:autoSpaceDE w:val="0"/>
        <w:autoSpaceDN w:val="0"/>
        <w:adjustRightInd w:val="0"/>
        <w:spacing w:line="360" w:lineRule="auto"/>
        <w:ind w:left="567" w:right="539"/>
        <w:contextualSpacing/>
        <w:jc w:val="center"/>
        <w:rPr>
          <w:rFonts w:ascii="Palatino Linotype" w:hAnsi="Palatino Linotype" w:cs="Tahoma"/>
          <w:i/>
          <w:szCs w:val="22"/>
        </w:rPr>
      </w:pPr>
      <w:r w:rsidRPr="007F08D1">
        <w:rPr>
          <w:noProof/>
          <w:lang w:eastAsia="es-MX"/>
        </w:rPr>
        <w:drawing>
          <wp:inline distT="0" distB="0" distL="0" distR="0" wp14:anchorId="5AEC710F" wp14:editId="3BBA3008">
            <wp:extent cx="5004254" cy="1685925"/>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955" t="50423" r="60029" b="31000"/>
                    <a:stretch/>
                  </pic:blipFill>
                  <pic:spPr bwMode="auto">
                    <a:xfrm>
                      <a:off x="0" y="0"/>
                      <a:ext cx="5020244" cy="1691312"/>
                    </a:xfrm>
                    <a:prstGeom prst="rect">
                      <a:avLst/>
                    </a:prstGeom>
                    <a:ln>
                      <a:noFill/>
                    </a:ln>
                    <a:extLst>
                      <a:ext uri="{53640926-AAD7-44D8-BBD7-CCE9431645EC}">
                        <a14:shadowObscured xmlns:a14="http://schemas.microsoft.com/office/drawing/2010/main"/>
                      </a:ext>
                    </a:extLst>
                  </pic:spPr>
                </pic:pic>
              </a:graphicData>
            </a:graphic>
          </wp:inline>
        </w:drawing>
      </w:r>
    </w:p>
    <w:p w14:paraId="63A66714" w14:textId="77777777" w:rsidR="007A1F0C" w:rsidRPr="007F08D1" w:rsidRDefault="007A1F0C" w:rsidP="007A1F0C">
      <w:pPr>
        <w:autoSpaceDE w:val="0"/>
        <w:autoSpaceDN w:val="0"/>
        <w:adjustRightInd w:val="0"/>
        <w:spacing w:line="360" w:lineRule="auto"/>
        <w:contextualSpacing/>
        <w:jc w:val="both"/>
        <w:rPr>
          <w:rFonts w:ascii="Palatino Linotype" w:hAnsi="Palatino Linotype" w:cs="Tahoma"/>
          <w:sz w:val="22"/>
          <w:szCs w:val="22"/>
        </w:rPr>
      </w:pPr>
    </w:p>
    <w:p w14:paraId="01CD6321" w14:textId="77777777" w:rsidR="007A1F0C" w:rsidRPr="007F08D1" w:rsidRDefault="007A1F0C" w:rsidP="0091140D">
      <w:pPr>
        <w:pStyle w:val="Prrafodelista"/>
        <w:numPr>
          <w:ilvl w:val="0"/>
          <w:numId w:val="23"/>
        </w:numPr>
        <w:autoSpaceDE w:val="0"/>
        <w:autoSpaceDN w:val="0"/>
        <w:adjustRightInd w:val="0"/>
        <w:spacing w:line="360" w:lineRule="auto"/>
        <w:jc w:val="both"/>
        <w:rPr>
          <w:rFonts w:ascii="Palatino Linotype" w:hAnsi="Palatino Linotype" w:cs="Tahoma"/>
          <w:szCs w:val="22"/>
        </w:rPr>
      </w:pPr>
      <w:r w:rsidRPr="007F08D1">
        <w:rPr>
          <w:rFonts w:ascii="Palatino Linotype" w:hAnsi="Palatino Linotype" w:cs="Tahoma"/>
          <w:b/>
          <w:i/>
          <w:szCs w:val="22"/>
        </w:rPr>
        <w:t>SOLICITUD 00001SAIMEX.pdf</w:t>
      </w:r>
      <w:r w:rsidR="00F0014A" w:rsidRPr="007F08D1">
        <w:rPr>
          <w:rFonts w:ascii="Palatino Linotype" w:hAnsi="Palatino Linotype" w:cs="Tahoma"/>
          <w:b/>
          <w:i/>
          <w:szCs w:val="22"/>
        </w:rPr>
        <w:t xml:space="preserve">: </w:t>
      </w:r>
      <w:r w:rsidR="00F0014A" w:rsidRPr="007F08D1">
        <w:rPr>
          <w:rFonts w:ascii="Palatino Linotype" w:hAnsi="Palatino Linotype" w:cs="Tahoma"/>
          <w:szCs w:val="22"/>
        </w:rPr>
        <w:t xml:space="preserve">El archivo contiene diversas listas de asistencia, cédulas profesionales en versión íntegra de la que se observa la CURP, certificado de estudios con las calificaciones visibles, el Reglamento Interno del Sistema Municipal para el Desarrollo Integral de la Familia </w:t>
      </w:r>
      <w:r w:rsidR="0091140D" w:rsidRPr="007F08D1">
        <w:rPr>
          <w:rFonts w:ascii="Palatino Linotype" w:hAnsi="Palatino Linotype" w:cs="Tahoma"/>
          <w:szCs w:val="22"/>
        </w:rPr>
        <w:t>Nezahualcóyotl.</w:t>
      </w:r>
    </w:p>
    <w:p w14:paraId="3F609BF1" w14:textId="77777777" w:rsidR="0084052B" w:rsidRPr="007F08D1" w:rsidRDefault="0084052B" w:rsidP="00147516">
      <w:pPr>
        <w:autoSpaceDE w:val="0"/>
        <w:autoSpaceDN w:val="0"/>
        <w:adjustRightInd w:val="0"/>
        <w:spacing w:line="360" w:lineRule="auto"/>
        <w:contextualSpacing/>
        <w:jc w:val="both"/>
        <w:rPr>
          <w:rFonts w:ascii="Palatino Linotype" w:hAnsi="Palatino Linotype" w:cs="Tahoma"/>
          <w:sz w:val="22"/>
          <w:szCs w:val="22"/>
        </w:rPr>
      </w:pPr>
    </w:p>
    <w:bookmarkEnd w:id="0"/>
    <w:p w14:paraId="784B33CF" w14:textId="77777777" w:rsidR="001A412B" w:rsidRPr="007F08D1" w:rsidRDefault="007812D1" w:rsidP="00147516">
      <w:pPr>
        <w:autoSpaceDE w:val="0"/>
        <w:autoSpaceDN w:val="0"/>
        <w:adjustRightInd w:val="0"/>
        <w:spacing w:line="360" w:lineRule="auto"/>
        <w:contextualSpacing/>
        <w:jc w:val="both"/>
        <w:rPr>
          <w:rFonts w:ascii="Palatino Linotype" w:hAnsi="Palatino Linotype" w:cs="Tahoma"/>
          <w:b/>
          <w:sz w:val="22"/>
          <w:szCs w:val="22"/>
        </w:rPr>
      </w:pPr>
      <w:r w:rsidRPr="007F08D1">
        <w:rPr>
          <w:rFonts w:ascii="Palatino Linotype" w:hAnsi="Palatino Linotype" w:cs="Tahoma"/>
          <w:b/>
          <w:sz w:val="22"/>
          <w:szCs w:val="22"/>
        </w:rPr>
        <w:t>III</w:t>
      </w:r>
      <w:r w:rsidR="009A7587" w:rsidRPr="007F08D1">
        <w:rPr>
          <w:rFonts w:ascii="Palatino Linotype" w:hAnsi="Palatino Linotype" w:cs="Tahoma"/>
          <w:b/>
          <w:sz w:val="22"/>
          <w:szCs w:val="22"/>
        </w:rPr>
        <w:t xml:space="preserve">. Interposición del Recurso de Revisión. </w:t>
      </w:r>
    </w:p>
    <w:p w14:paraId="780F7313" w14:textId="77777777" w:rsidR="00F87649" w:rsidRPr="007F08D1" w:rsidRDefault="00F87649" w:rsidP="00147516">
      <w:pPr>
        <w:autoSpaceDE w:val="0"/>
        <w:autoSpaceDN w:val="0"/>
        <w:adjustRightInd w:val="0"/>
        <w:spacing w:line="360" w:lineRule="auto"/>
        <w:contextualSpacing/>
        <w:jc w:val="both"/>
        <w:rPr>
          <w:rFonts w:ascii="Palatino Linotype" w:hAnsi="Palatino Linotype" w:cs="Tahoma"/>
          <w:b/>
          <w:sz w:val="18"/>
          <w:szCs w:val="22"/>
        </w:rPr>
      </w:pPr>
    </w:p>
    <w:p w14:paraId="03BE88E2" w14:textId="77777777" w:rsidR="009A7587" w:rsidRPr="007F08D1" w:rsidRDefault="009A7587" w:rsidP="00147516">
      <w:pPr>
        <w:tabs>
          <w:tab w:val="left" w:pos="3122"/>
        </w:tabs>
        <w:spacing w:line="360" w:lineRule="auto"/>
        <w:contextualSpacing/>
        <w:jc w:val="both"/>
        <w:rPr>
          <w:rFonts w:ascii="Palatino Linotype" w:hAnsi="Palatino Linotype" w:cs="Tahoma"/>
          <w:sz w:val="22"/>
          <w:szCs w:val="22"/>
        </w:rPr>
      </w:pPr>
      <w:r w:rsidRPr="007F08D1">
        <w:rPr>
          <w:rFonts w:ascii="Palatino Linotype" w:hAnsi="Palatino Linotype" w:cs="Tahoma"/>
          <w:sz w:val="22"/>
          <w:szCs w:val="22"/>
        </w:rPr>
        <w:t>Con fecha</w:t>
      </w:r>
      <w:r w:rsidR="00E13C8C" w:rsidRPr="007F08D1">
        <w:rPr>
          <w:rFonts w:ascii="Palatino Linotype" w:hAnsi="Palatino Linotype" w:cs="Tahoma"/>
          <w:sz w:val="22"/>
          <w:szCs w:val="22"/>
        </w:rPr>
        <w:t xml:space="preserve"> </w:t>
      </w:r>
      <w:r w:rsidR="0091140D" w:rsidRPr="007F08D1">
        <w:rPr>
          <w:rFonts w:ascii="Palatino Linotype" w:hAnsi="Palatino Linotype" w:cs="Tahoma"/>
          <w:sz w:val="22"/>
          <w:szCs w:val="22"/>
        </w:rPr>
        <w:t>trece</w:t>
      </w:r>
      <w:r w:rsidR="00B51AEA" w:rsidRPr="007F08D1">
        <w:rPr>
          <w:rFonts w:ascii="Palatino Linotype" w:hAnsi="Palatino Linotype" w:cs="Tahoma"/>
          <w:sz w:val="22"/>
          <w:szCs w:val="22"/>
        </w:rPr>
        <w:t xml:space="preserve"> de enero</w:t>
      </w:r>
      <w:r w:rsidR="00A73E67" w:rsidRPr="007F08D1">
        <w:rPr>
          <w:rFonts w:ascii="Palatino Linotype" w:hAnsi="Palatino Linotype" w:cs="Tahoma"/>
          <w:sz w:val="22"/>
          <w:szCs w:val="22"/>
        </w:rPr>
        <w:t xml:space="preserve"> </w:t>
      </w:r>
      <w:r w:rsidR="00B267E1" w:rsidRPr="007F08D1">
        <w:rPr>
          <w:rFonts w:ascii="Palatino Linotype" w:hAnsi="Palatino Linotype" w:cs="Tahoma"/>
          <w:sz w:val="22"/>
          <w:szCs w:val="22"/>
        </w:rPr>
        <w:t>de dos mil veinti</w:t>
      </w:r>
      <w:r w:rsidR="00B51AEA" w:rsidRPr="007F08D1">
        <w:rPr>
          <w:rFonts w:ascii="Palatino Linotype" w:hAnsi="Palatino Linotype" w:cs="Tahoma"/>
          <w:sz w:val="22"/>
          <w:szCs w:val="22"/>
        </w:rPr>
        <w:t>trés</w:t>
      </w:r>
      <w:r w:rsidRPr="007F08D1">
        <w:rPr>
          <w:rFonts w:ascii="Palatino Linotype" w:hAnsi="Palatino Linotype" w:cs="Tahoma"/>
          <w:sz w:val="22"/>
          <w:szCs w:val="22"/>
        </w:rPr>
        <w:t xml:space="preserve">, a través del </w:t>
      </w:r>
      <w:r w:rsidRPr="007F08D1">
        <w:rPr>
          <w:rFonts w:ascii="Palatino Linotype" w:hAnsi="Palatino Linotype" w:cs="Tahoma"/>
          <w:sz w:val="22"/>
          <w:szCs w:val="22"/>
          <w:lang w:val="es-ES"/>
        </w:rPr>
        <w:t>Sistema de Acceso a la Información Mexiquense (SAIMEX)</w:t>
      </w:r>
      <w:r w:rsidR="00A048C7" w:rsidRPr="007F08D1">
        <w:rPr>
          <w:rFonts w:ascii="Palatino Linotype" w:hAnsi="Palatino Linotype" w:cs="Tahoma"/>
          <w:sz w:val="22"/>
          <w:szCs w:val="22"/>
        </w:rPr>
        <w:t>, se interpus</w:t>
      </w:r>
      <w:r w:rsidR="003C3E71" w:rsidRPr="007F08D1">
        <w:rPr>
          <w:rFonts w:ascii="Palatino Linotype" w:hAnsi="Palatino Linotype" w:cs="Tahoma"/>
          <w:sz w:val="22"/>
          <w:szCs w:val="22"/>
        </w:rPr>
        <w:t>o</w:t>
      </w:r>
      <w:r w:rsidR="00A048C7" w:rsidRPr="007F08D1">
        <w:rPr>
          <w:rFonts w:ascii="Palatino Linotype" w:hAnsi="Palatino Linotype" w:cs="Tahoma"/>
          <w:sz w:val="22"/>
          <w:szCs w:val="22"/>
        </w:rPr>
        <w:t xml:space="preserve"> </w:t>
      </w:r>
      <w:r w:rsidR="003C3E71" w:rsidRPr="007F08D1">
        <w:rPr>
          <w:rFonts w:ascii="Palatino Linotype" w:hAnsi="Palatino Linotype" w:cs="Tahoma"/>
          <w:sz w:val="22"/>
          <w:szCs w:val="22"/>
        </w:rPr>
        <w:t>el</w:t>
      </w:r>
      <w:r w:rsidRPr="007F08D1">
        <w:rPr>
          <w:rFonts w:ascii="Palatino Linotype" w:hAnsi="Palatino Linotype" w:cs="Tahoma"/>
          <w:sz w:val="22"/>
          <w:szCs w:val="22"/>
        </w:rPr>
        <w:t xml:space="preserve"> presente Recurso de Revisión por</w:t>
      </w:r>
      <w:r w:rsidR="008E6658" w:rsidRPr="007F08D1">
        <w:rPr>
          <w:rFonts w:ascii="Palatino Linotype" w:hAnsi="Palatino Linotype" w:cs="Tahoma"/>
          <w:sz w:val="22"/>
          <w:szCs w:val="22"/>
        </w:rPr>
        <w:t xml:space="preserve"> </w:t>
      </w:r>
      <w:r w:rsidR="0035716C" w:rsidRPr="007F08D1">
        <w:rPr>
          <w:rFonts w:ascii="Palatino Linotype" w:hAnsi="Palatino Linotype" w:cs="Tahoma"/>
          <w:sz w:val="22"/>
          <w:szCs w:val="22"/>
        </w:rPr>
        <w:t xml:space="preserve">el </w:t>
      </w:r>
      <w:r w:rsidRPr="007F08D1">
        <w:rPr>
          <w:rFonts w:ascii="Palatino Linotype" w:hAnsi="Palatino Linotype" w:cs="Tahoma"/>
          <w:sz w:val="22"/>
          <w:szCs w:val="22"/>
        </w:rPr>
        <w:t xml:space="preserve">Recurrente, en contra de </w:t>
      </w:r>
      <w:r w:rsidR="00655265" w:rsidRPr="007F08D1">
        <w:rPr>
          <w:rFonts w:ascii="Palatino Linotype" w:hAnsi="Palatino Linotype" w:cs="Tahoma"/>
          <w:sz w:val="22"/>
          <w:szCs w:val="22"/>
        </w:rPr>
        <w:t>la respuesta emitida</w:t>
      </w:r>
      <w:r w:rsidRPr="007F08D1">
        <w:rPr>
          <w:rFonts w:ascii="Palatino Linotype" w:hAnsi="Palatino Linotype" w:cs="Tahoma"/>
          <w:sz w:val="22"/>
          <w:szCs w:val="22"/>
        </w:rPr>
        <w:t xml:space="preserve"> por el Sujeto Obligado a </w:t>
      </w:r>
      <w:r w:rsidR="00655265" w:rsidRPr="007F08D1">
        <w:rPr>
          <w:rFonts w:ascii="Palatino Linotype" w:hAnsi="Palatino Linotype" w:cs="Tahoma"/>
          <w:sz w:val="22"/>
          <w:szCs w:val="22"/>
        </w:rPr>
        <w:t>la solicitud</w:t>
      </w:r>
      <w:r w:rsidRPr="007F08D1">
        <w:rPr>
          <w:rFonts w:ascii="Palatino Linotype" w:hAnsi="Palatino Linotype" w:cs="Tahoma"/>
          <w:sz w:val="22"/>
          <w:szCs w:val="22"/>
        </w:rPr>
        <w:t xml:space="preserve"> de información, en los siguientes términos:</w:t>
      </w:r>
    </w:p>
    <w:p w14:paraId="3F95E5A6" w14:textId="77777777" w:rsidR="00AB6595" w:rsidRPr="007F08D1" w:rsidRDefault="00AB6595" w:rsidP="00147516">
      <w:pPr>
        <w:tabs>
          <w:tab w:val="left" w:pos="3122"/>
        </w:tabs>
        <w:spacing w:line="360" w:lineRule="auto"/>
        <w:contextualSpacing/>
        <w:jc w:val="both"/>
        <w:rPr>
          <w:rFonts w:ascii="Palatino Linotype" w:hAnsi="Palatino Linotype" w:cs="Tahoma"/>
          <w:sz w:val="22"/>
          <w:szCs w:val="22"/>
        </w:rPr>
      </w:pPr>
    </w:p>
    <w:p w14:paraId="7497D6D6" w14:textId="77777777" w:rsidR="00D5699B" w:rsidRPr="007F08D1" w:rsidRDefault="00D5699B" w:rsidP="00147516">
      <w:pPr>
        <w:spacing w:line="360" w:lineRule="auto"/>
        <w:ind w:left="567" w:right="539"/>
        <w:contextualSpacing/>
        <w:jc w:val="both"/>
        <w:rPr>
          <w:rFonts w:ascii="Palatino Linotype" w:hAnsi="Palatino Linotype" w:cs="Tahoma"/>
          <w:b/>
          <w:bCs/>
          <w:szCs w:val="22"/>
        </w:rPr>
      </w:pPr>
      <w:r w:rsidRPr="007F08D1">
        <w:rPr>
          <w:rFonts w:ascii="Palatino Linotype" w:hAnsi="Palatino Linotype" w:cs="Tahoma"/>
          <w:b/>
          <w:bCs/>
          <w:szCs w:val="22"/>
        </w:rPr>
        <w:t>ACTO IMPUGNADO:</w:t>
      </w:r>
    </w:p>
    <w:p w14:paraId="0019BF2A" w14:textId="77777777" w:rsidR="003D1770" w:rsidRPr="007F08D1" w:rsidRDefault="007E4927" w:rsidP="00147516">
      <w:pPr>
        <w:spacing w:line="360" w:lineRule="auto"/>
        <w:ind w:left="567" w:right="539"/>
        <w:contextualSpacing/>
        <w:jc w:val="both"/>
        <w:rPr>
          <w:rFonts w:ascii="Palatino Linotype" w:hAnsi="Palatino Linotype" w:cs="Tahoma"/>
          <w:bCs/>
          <w:szCs w:val="22"/>
        </w:rPr>
      </w:pPr>
      <w:r w:rsidRPr="007F08D1">
        <w:rPr>
          <w:rFonts w:ascii="Palatino Linotype" w:hAnsi="Palatino Linotype" w:cs="Tahoma"/>
          <w:bCs/>
          <w:i/>
          <w:szCs w:val="22"/>
        </w:rPr>
        <w:t>“</w:t>
      </w:r>
      <w:r w:rsidR="0091140D" w:rsidRPr="007F08D1">
        <w:rPr>
          <w:rFonts w:ascii="Palatino Linotype" w:hAnsi="Palatino Linotype" w:cs="Tahoma"/>
          <w:bCs/>
          <w:i/>
          <w:szCs w:val="22"/>
        </w:rPr>
        <w:t>Respuesta otorgada a mi solicitud de informacion</w:t>
      </w:r>
      <w:r w:rsidR="00E55401" w:rsidRPr="007F08D1">
        <w:rPr>
          <w:rFonts w:ascii="Palatino Linotype" w:hAnsi="Palatino Linotype" w:cs="Tahoma"/>
          <w:bCs/>
          <w:i/>
          <w:szCs w:val="22"/>
        </w:rPr>
        <w:t>"</w:t>
      </w:r>
      <w:r w:rsidR="00253937" w:rsidRPr="007F08D1">
        <w:rPr>
          <w:rFonts w:ascii="Palatino Linotype" w:hAnsi="Palatino Linotype" w:cs="Tahoma"/>
          <w:bCs/>
          <w:i/>
          <w:szCs w:val="22"/>
        </w:rPr>
        <w:t xml:space="preserve"> (Sic)</w:t>
      </w:r>
    </w:p>
    <w:p w14:paraId="76C765A0" w14:textId="77777777" w:rsidR="007E4927" w:rsidRPr="007F08D1" w:rsidRDefault="007E4927" w:rsidP="00147516">
      <w:pPr>
        <w:spacing w:line="360" w:lineRule="auto"/>
        <w:ind w:left="567" w:right="539"/>
        <w:contextualSpacing/>
        <w:jc w:val="both"/>
        <w:rPr>
          <w:rFonts w:ascii="Palatino Linotype" w:hAnsi="Palatino Linotype" w:cs="Tahoma"/>
          <w:bCs/>
          <w:i/>
          <w:szCs w:val="22"/>
        </w:rPr>
      </w:pPr>
    </w:p>
    <w:p w14:paraId="5A92B43E" w14:textId="77777777" w:rsidR="00D5699B" w:rsidRPr="007F08D1" w:rsidRDefault="00D5699B" w:rsidP="00147516">
      <w:pPr>
        <w:spacing w:line="360" w:lineRule="auto"/>
        <w:ind w:left="567" w:right="539"/>
        <w:contextualSpacing/>
        <w:jc w:val="both"/>
        <w:rPr>
          <w:rFonts w:ascii="Palatino Linotype" w:hAnsi="Palatino Linotype" w:cs="Tahoma"/>
          <w:b/>
          <w:szCs w:val="22"/>
        </w:rPr>
      </w:pPr>
      <w:r w:rsidRPr="007F08D1">
        <w:rPr>
          <w:rFonts w:ascii="Palatino Linotype" w:hAnsi="Palatino Linotype" w:cs="Tahoma"/>
          <w:b/>
          <w:szCs w:val="22"/>
        </w:rPr>
        <w:t>RAZONES O MOTIVOS DE LA INCONFORMIDAD.</w:t>
      </w:r>
    </w:p>
    <w:p w14:paraId="4919A596" w14:textId="77777777" w:rsidR="00D5699B" w:rsidRPr="007F08D1" w:rsidRDefault="007E4927" w:rsidP="00147516">
      <w:pPr>
        <w:spacing w:line="360" w:lineRule="auto"/>
        <w:ind w:left="567" w:right="539"/>
        <w:contextualSpacing/>
        <w:jc w:val="both"/>
        <w:rPr>
          <w:rFonts w:ascii="Palatino Linotype" w:hAnsi="Palatino Linotype" w:cs="Tahoma"/>
          <w:i/>
          <w:iCs/>
        </w:rPr>
      </w:pPr>
      <w:r w:rsidRPr="007F08D1">
        <w:rPr>
          <w:rFonts w:ascii="Palatino Linotype" w:hAnsi="Palatino Linotype" w:cs="Tahoma"/>
          <w:i/>
          <w:iCs/>
        </w:rPr>
        <w:t>“</w:t>
      </w:r>
      <w:r w:rsidR="0091140D" w:rsidRPr="007F08D1">
        <w:rPr>
          <w:rFonts w:ascii="Palatino Linotype" w:hAnsi="Palatino Linotype" w:cs="Tahoma"/>
          <w:i/>
          <w:iCs/>
        </w:rPr>
        <w:t>Todo ente publico esta obligado a llevar un archivo de todos los tramites que están conociendo, por lo cual debe existir un archivo o base de datos de los juicios que se encuentran ventilando, caso contrario seria una falta a la Ley de Archivos. El numero de juicio son datos que por su propia naturaleza se encuentran de manera publica y son publicados diariamente en las listas y boletin judicial. si hay datos catalogados privados no anexan la sesion de su comite de transparencia o similar en la cual catalogen la informacion como tal, por lo cual solo es un acto arbitrario por parte de la autoridad emisora. Los recibos de ingresos, para poder corroborar cuando esta ingresando por diversos conceptos es un principio básico de la transparencia, si es que contienen información que se considera confidencial, deben de realizar una versión publica, negar el derecho a poder saber cuanto entro a las arcas del Sistema Municipal Dif Nezahualcoyotl por los servicios que presta da pie a la corrupcion de los servidores, ya que estan cobrando por los servicios pero los recursos nunca entran al sistema.</w:t>
      </w:r>
      <w:r w:rsidR="00DF3BE8" w:rsidRPr="007F08D1">
        <w:rPr>
          <w:rFonts w:ascii="Palatino Linotype" w:hAnsi="Palatino Linotype" w:cs="Tahoma"/>
          <w:i/>
          <w:iCs/>
        </w:rPr>
        <w:t>”</w:t>
      </w:r>
      <w:r w:rsidR="000C2529" w:rsidRPr="007F08D1">
        <w:rPr>
          <w:rFonts w:ascii="Palatino Linotype" w:hAnsi="Palatino Linotype" w:cs="Tahoma"/>
          <w:i/>
          <w:iCs/>
        </w:rPr>
        <w:t xml:space="preserve"> </w:t>
      </w:r>
      <w:r w:rsidR="00040101" w:rsidRPr="007F08D1">
        <w:rPr>
          <w:rFonts w:ascii="Palatino Linotype" w:hAnsi="Palatino Linotype" w:cs="Tahoma"/>
          <w:i/>
          <w:iCs/>
        </w:rPr>
        <w:t>(Sic)</w:t>
      </w:r>
    </w:p>
    <w:p w14:paraId="77F23704" w14:textId="77777777" w:rsidR="007E4927" w:rsidRPr="007F08D1" w:rsidRDefault="007E4927" w:rsidP="00147516">
      <w:pPr>
        <w:spacing w:line="360" w:lineRule="auto"/>
        <w:contextualSpacing/>
        <w:jc w:val="both"/>
        <w:rPr>
          <w:rFonts w:ascii="Palatino Linotype" w:hAnsi="Palatino Linotype" w:cs="Tahoma"/>
          <w:bCs/>
          <w:sz w:val="22"/>
          <w:szCs w:val="22"/>
        </w:rPr>
      </w:pPr>
    </w:p>
    <w:p w14:paraId="22359841" w14:textId="77777777" w:rsidR="009A7587" w:rsidRPr="007F08D1" w:rsidRDefault="005319DA" w:rsidP="00147516">
      <w:pPr>
        <w:spacing w:line="360" w:lineRule="auto"/>
        <w:contextualSpacing/>
        <w:jc w:val="both"/>
        <w:rPr>
          <w:rFonts w:ascii="Palatino Linotype" w:eastAsia="Batang" w:hAnsi="Palatino Linotype" w:cs="Tahoma"/>
          <w:b/>
          <w:bCs/>
          <w:sz w:val="22"/>
          <w:szCs w:val="22"/>
        </w:rPr>
      </w:pPr>
      <w:r w:rsidRPr="007F08D1">
        <w:rPr>
          <w:rFonts w:ascii="Palatino Linotype" w:hAnsi="Palatino Linotype" w:cs="Tahoma"/>
          <w:b/>
          <w:sz w:val="22"/>
          <w:szCs w:val="22"/>
        </w:rPr>
        <w:t>I</w:t>
      </w:r>
      <w:r w:rsidR="00FF1049" w:rsidRPr="007F08D1">
        <w:rPr>
          <w:rFonts w:ascii="Palatino Linotype" w:hAnsi="Palatino Linotype" w:cs="Tahoma"/>
          <w:b/>
          <w:sz w:val="22"/>
          <w:szCs w:val="22"/>
        </w:rPr>
        <w:t>V</w:t>
      </w:r>
      <w:r w:rsidR="009A7587" w:rsidRPr="007F08D1">
        <w:rPr>
          <w:rFonts w:ascii="Palatino Linotype" w:hAnsi="Palatino Linotype" w:cs="Tahoma"/>
          <w:b/>
          <w:sz w:val="22"/>
          <w:szCs w:val="22"/>
        </w:rPr>
        <w:t xml:space="preserve">. </w:t>
      </w:r>
      <w:r w:rsidR="009A7587" w:rsidRPr="007F08D1">
        <w:rPr>
          <w:rFonts w:ascii="Palatino Linotype" w:eastAsia="Batang" w:hAnsi="Palatino Linotype" w:cs="Tahoma"/>
          <w:b/>
          <w:bCs/>
          <w:sz w:val="22"/>
          <w:szCs w:val="22"/>
        </w:rPr>
        <w:t xml:space="preserve">Trámite del </w:t>
      </w:r>
      <w:r w:rsidR="009A7587" w:rsidRPr="007F08D1">
        <w:rPr>
          <w:rFonts w:ascii="Palatino Linotype" w:hAnsi="Palatino Linotype" w:cs="Tahoma"/>
          <w:b/>
          <w:sz w:val="22"/>
          <w:szCs w:val="22"/>
        </w:rPr>
        <w:t xml:space="preserve">Recurso de Revisión </w:t>
      </w:r>
      <w:r w:rsidR="009A7587" w:rsidRPr="007F08D1">
        <w:rPr>
          <w:rFonts w:ascii="Palatino Linotype" w:eastAsia="Batang" w:hAnsi="Palatino Linotype" w:cs="Tahoma"/>
          <w:b/>
          <w:bCs/>
          <w:sz w:val="22"/>
          <w:szCs w:val="22"/>
        </w:rPr>
        <w:t>ante el Instituto.</w:t>
      </w:r>
    </w:p>
    <w:p w14:paraId="7D1EBC91" w14:textId="77777777" w:rsidR="007E4927" w:rsidRPr="007F08D1" w:rsidRDefault="007E4927" w:rsidP="00147516">
      <w:pPr>
        <w:spacing w:line="360" w:lineRule="auto"/>
        <w:contextualSpacing/>
        <w:jc w:val="both"/>
        <w:rPr>
          <w:rFonts w:ascii="Palatino Linotype" w:eastAsia="Batang" w:hAnsi="Palatino Linotype" w:cs="Tahoma"/>
          <w:b/>
          <w:bCs/>
          <w:sz w:val="22"/>
          <w:szCs w:val="22"/>
        </w:rPr>
      </w:pPr>
    </w:p>
    <w:p w14:paraId="1F350768" w14:textId="77777777" w:rsidR="00C950E3" w:rsidRPr="007F08D1" w:rsidRDefault="009A7587" w:rsidP="00147516">
      <w:pPr>
        <w:spacing w:line="360" w:lineRule="auto"/>
        <w:contextualSpacing/>
        <w:jc w:val="both"/>
        <w:rPr>
          <w:rFonts w:ascii="Palatino Linotype" w:eastAsia="Batang" w:hAnsi="Palatino Linotype" w:cs="Tahoma"/>
          <w:bCs/>
          <w:sz w:val="22"/>
          <w:szCs w:val="22"/>
        </w:rPr>
      </w:pPr>
      <w:r w:rsidRPr="007F08D1">
        <w:rPr>
          <w:rFonts w:ascii="Palatino Linotype" w:eastAsia="Batang" w:hAnsi="Palatino Linotype" w:cs="Tahoma"/>
          <w:b/>
          <w:bCs/>
          <w:sz w:val="22"/>
          <w:szCs w:val="22"/>
        </w:rPr>
        <w:t xml:space="preserve">a) Turno del </w:t>
      </w:r>
      <w:r w:rsidRPr="007F08D1">
        <w:rPr>
          <w:rFonts w:ascii="Palatino Linotype" w:hAnsi="Palatino Linotype" w:cs="Tahoma"/>
          <w:b/>
          <w:sz w:val="22"/>
          <w:szCs w:val="22"/>
        </w:rPr>
        <w:t>Recurso de Revisión</w:t>
      </w:r>
      <w:r w:rsidRPr="007F08D1">
        <w:rPr>
          <w:rFonts w:ascii="Palatino Linotype" w:eastAsia="Batang" w:hAnsi="Palatino Linotype" w:cs="Tahoma"/>
          <w:b/>
          <w:bCs/>
          <w:sz w:val="22"/>
          <w:szCs w:val="22"/>
        </w:rPr>
        <w:t xml:space="preserve">. </w:t>
      </w:r>
      <w:r w:rsidR="00A06844" w:rsidRPr="007F08D1">
        <w:rPr>
          <w:rFonts w:ascii="Palatino Linotype" w:eastAsia="Batang" w:hAnsi="Palatino Linotype" w:cs="Tahoma"/>
          <w:bCs/>
          <w:sz w:val="22"/>
          <w:szCs w:val="22"/>
        </w:rPr>
        <w:t xml:space="preserve">El </w:t>
      </w:r>
      <w:r w:rsidR="0091140D" w:rsidRPr="007F08D1">
        <w:rPr>
          <w:rFonts w:ascii="Palatino Linotype" w:hAnsi="Palatino Linotype" w:cs="Tahoma"/>
          <w:sz w:val="22"/>
          <w:szCs w:val="22"/>
        </w:rPr>
        <w:t>trece</w:t>
      </w:r>
      <w:r w:rsidR="00B51AEA" w:rsidRPr="007F08D1">
        <w:rPr>
          <w:rFonts w:ascii="Palatino Linotype" w:hAnsi="Palatino Linotype" w:cs="Tahoma"/>
          <w:sz w:val="22"/>
          <w:szCs w:val="22"/>
        </w:rPr>
        <w:t xml:space="preserve"> de enero de dos mil veintitrés</w:t>
      </w:r>
      <w:r w:rsidR="00A06844" w:rsidRPr="007F08D1">
        <w:rPr>
          <w:rFonts w:ascii="Palatino Linotype" w:eastAsia="Batang" w:hAnsi="Palatino Linotype" w:cs="Tahoma"/>
          <w:bCs/>
          <w:sz w:val="22"/>
          <w:szCs w:val="22"/>
        </w:rPr>
        <w:t xml:space="preserve">, </w:t>
      </w:r>
      <w:r w:rsidR="00D5699B" w:rsidRPr="007F08D1">
        <w:rPr>
          <w:rFonts w:ascii="Palatino Linotype" w:eastAsia="Batang" w:hAnsi="Palatino Linotype" w:cs="Tahoma"/>
          <w:bCs/>
          <w:sz w:val="22"/>
          <w:szCs w:val="22"/>
        </w:rPr>
        <w:t xml:space="preserve">el Sistema de Acceso a la Información Mexiquense (SAIMEX), asignó el número de expediente </w:t>
      </w:r>
      <w:r w:rsidR="00B51AEA" w:rsidRPr="007F08D1">
        <w:rPr>
          <w:rFonts w:ascii="Palatino Linotype" w:eastAsia="Batang" w:hAnsi="Palatino Linotype" w:cs="Tahoma"/>
          <w:b/>
          <w:bCs/>
          <w:sz w:val="22"/>
          <w:szCs w:val="22"/>
        </w:rPr>
        <w:t>00</w:t>
      </w:r>
      <w:r w:rsidR="0091140D" w:rsidRPr="007F08D1">
        <w:rPr>
          <w:rFonts w:ascii="Palatino Linotype" w:eastAsia="Batang" w:hAnsi="Palatino Linotype" w:cs="Tahoma"/>
          <w:b/>
          <w:bCs/>
          <w:sz w:val="22"/>
          <w:szCs w:val="22"/>
        </w:rPr>
        <w:t>241</w:t>
      </w:r>
      <w:r w:rsidR="00D5699B" w:rsidRPr="007F08D1">
        <w:rPr>
          <w:rFonts w:ascii="Palatino Linotype" w:eastAsia="Batang" w:hAnsi="Palatino Linotype" w:cs="Tahoma"/>
          <w:b/>
          <w:bCs/>
          <w:sz w:val="22"/>
          <w:szCs w:val="22"/>
        </w:rPr>
        <w:t>/INFOEM/IP/RR/202</w:t>
      </w:r>
      <w:r w:rsidR="005C3B27" w:rsidRPr="007F08D1">
        <w:rPr>
          <w:rFonts w:ascii="Palatino Linotype" w:eastAsia="Batang" w:hAnsi="Palatino Linotype" w:cs="Tahoma"/>
          <w:b/>
          <w:bCs/>
          <w:sz w:val="22"/>
          <w:szCs w:val="22"/>
        </w:rPr>
        <w:t>3</w:t>
      </w:r>
      <w:r w:rsidR="00D5699B" w:rsidRPr="007F08D1">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7F08D1">
        <w:rPr>
          <w:rFonts w:ascii="Palatino Linotype" w:eastAsia="Batang" w:hAnsi="Palatino Linotype" w:cs="Tahoma"/>
          <w:b/>
          <w:bCs/>
          <w:sz w:val="22"/>
          <w:szCs w:val="22"/>
        </w:rPr>
        <w:t>Comisionado Ponente Luis Gustavo Parra Noriega</w:t>
      </w:r>
      <w:r w:rsidR="00D5699B" w:rsidRPr="007F08D1">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5069D6A7" w14:textId="77777777" w:rsidR="00D5699B" w:rsidRPr="007F08D1" w:rsidRDefault="00D5699B" w:rsidP="00147516">
      <w:pPr>
        <w:spacing w:line="360" w:lineRule="auto"/>
        <w:contextualSpacing/>
        <w:jc w:val="both"/>
        <w:rPr>
          <w:rFonts w:ascii="Palatino Linotype" w:eastAsia="Batang" w:hAnsi="Palatino Linotype" w:cs="Tahoma"/>
          <w:b/>
          <w:bCs/>
          <w:sz w:val="22"/>
          <w:szCs w:val="22"/>
        </w:rPr>
      </w:pPr>
    </w:p>
    <w:p w14:paraId="075CB584" w14:textId="77777777" w:rsidR="00253937" w:rsidRPr="007F08D1" w:rsidRDefault="009A7587" w:rsidP="00147516">
      <w:pPr>
        <w:spacing w:line="360" w:lineRule="auto"/>
        <w:contextualSpacing/>
        <w:jc w:val="both"/>
        <w:rPr>
          <w:rFonts w:ascii="Palatino Linotype" w:hAnsi="Palatino Linotype" w:cs="Tahoma"/>
          <w:bCs/>
          <w:sz w:val="22"/>
          <w:szCs w:val="22"/>
          <w:lang w:val="es-ES_tradnl"/>
        </w:rPr>
      </w:pPr>
      <w:r w:rsidRPr="007F08D1">
        <w:rPr>
          <w:rFonts w:ascii="Palatino Linotype" w:eastAsia="Batang" w:hAnsi="Palatino Linotype" w:cs="Tahoma"/>
          <w:b/>
          <w:bCs/>
          <w:sz w:val="22"/>
          <w:szCs w:val="22"/>
        </w:rPr>
        <w:lastRenderedPageBreak/>
        <w:t xml:space="preserve">b) Admisión del </w:t>
      </w:r>
      <w:r w:rsidRPr="007F08D1">
        <w:rPr>
          <w:rFonts w:ascii="Palatino Linotype" w:hAnsi="Palatino Linotype" w:cs="Tahoma"/>
          <w:b/>
          <w:sz w:val="22"/>
          <w:szCs w:val="22"/>
        </w:rPr>
        <w:t>Recurso de Revisión</w:t>
      </w:r>
      <w:r w:rsidRPr="007F08D1">
        <w:rPr>
          <w:rFonts w:ascii="Palatino Linotype" w:eastAsia="Batang" w:hAnsi="Palatino Linotype" w:cs="Tahoma"/>
          <w:b/>
          <w:bCs/>
          <w:sz w:val="22"/>
          <w:szCs w:val="22"/>
          <w:lang w:val="es-ES_tradnl"/>
        </w:rPr>
        <w:t xml:space="preserve">. </w:t>
      </w:r>
      <w:r w:rsidRPr="007F08D1">
        <w:rPr>
          <w:rFonts w:ascii="Palatino Linotype" w:hAnsi="Palatino Linotype" w:cs="Tahoma"/>
          <w:bCs/>
          <w:sz w:val="22"/>
          <w:szCs w:val="22"/>
        </w:rPr>
        <w:t>El</w:t>
      </w:r>
      <w:r w:rsidR="00EB3A2C" w:rsidRPr="007F08D1">
        <w:rPr>
          <w:rFonts w:ascii="Palatino Linotype" w:hAnsi="Palatino Linotype" w:cs="Tahoma"/>
          <w:bCs/>
          <w:sz w:val="22"/>
          <w:szCs w:val="22"/>
        </w:rPr>
        <w:t xml:space="preserve"> </w:t>
      </w:r>
      <w:r w:rsidR="0091140D" w:rsidRPr="007F08D1">
        <w:rPr>
          <w:rFonts w:ascii="Palatino Linotype" w:hAnsi="Palatino Linotype" w:cs="Tahoma"/>
          <w:bCs/>
          <w:sz w:val="22"/>
          <w:szCs w:val="22"/>
        </w:rPr>
        <w:t xml:space="preserve">dieciocho </w:t>
      </w:r>
      <w:r w:rsidR="00697AD7" w:rsidRPr="007F08D1">
        <w:rPr>
          <w:rFonts w:ascii="Palatino Linotype" w:hAnsi="Palatino Linotype" w:cs="Tahoma"/>
          <w:bCs/>
          <w:sz w:val="22"/>
          <w:szCs w:val="22"/>
        </w:rPr>
        <w:t>de enero de dos mil veintitrés</w:t>
      </w:r>
      <w:r w:rsidRPr="007F08D1">
        <w:rPr>
          <w:rFonts w:ascii="Palatino Linotype" w:hAnsi="Palatino Linotype" w:cs="Tahoma"/>
          <w:bCs/>
          <w:sz w:val="22"/>
          <w:szCs w:val="22"/>
        </w:rPr>
        <w:t xml:space="preserve">, </w:t>
      </w:r>
      <w:r w:rsidR="001F787A" w:rsidRPr="007F08D1">
        <w:rPr>
          <w:rFonts w:ascii="Palatino Linotype" w:hAnsi="Palatino Linotype" w:cs="Tahoma"/>
          <w:bCs/>
          <w:sz w:val="22"/>
          <w:szCs w:val="22"/>
        </w:rPr>
        <w:t xml:space="preserve">se acordó la admisión del </w:t>
      </w:r>
      <w:r w:rsidR="001F787A" w:rsidRPr="007F08D1">
        <w:rPr>
          <w:rFonts w:ascii="Palatino Linotype" w:hAnsi="Palatino Linotype" w:cs="Tahoma"/>
          <w:bCs/>
          <w:sz w:val="22"/>
          <w:szCs w:val="22"/>
          <w:lang w:val="es-ES_tradnl"/>
        </w:rPr>
        <w:t xml:space="preserve">Recurso de Revisión interpuesto por el Recurrente en contra del </w:t>
      </w:r>
      <w:r w:rsidR="001F787A" w:rsidRPr="007F08D1">
        <w:rPr>
          <w:rFonts w:ascii="Palatino Linotype" w:hAnsi="Palatino Linotype" w:cs="Tahoma"/>
          <w:b/>
          <w:bCs/>
          <w:sz w:val="22"/>
          <w:szCs w:val="22"/>
          <w:lang w:val="es-ES_tradnl"/>
        </w:rPr>
        <w:t>Sujeto Obligado</w:t>
      </w:r>
      <w:r w:rsidR="001F787A" w:rsidRPr="007F08D1">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sidRPr="007F08D1">
        <w:rPr>
          <w:rFonts w:ascii="Palatino Linotype" w:hAnsi="Palatino Linotype" w:cs="Tahoma"/>
          <w:bCs/>
          <w:sz w:val="22"/>
          <w:szCs w:val="22"/>
          <w:lang w:val="es-ES_tradnl"/>
        </w:rPr>
        <w:t>o a las partes el mismo día</w:t>
      </w:r>
      <w:r w:rsidR="001F787A" w:rsidRPr="007F08D1">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0AAC2B33" w14:textId="77777777" w:rsidR="00253937" w:rsidRPr="007F08D1" w:rsidRDefault="00253937" w:rsidP="00147516">
      <w:pPr>
        <w:spacing w:line="360" w:lineRule="auto"/>
        <w:contextualSpacing/>
        <w:jc w:val="both"/>
        <w:rPr>
          <w:rFonts w:ascii="Palatino Linotype" w:hAnsi="Palatino Linotype" w:cs="Tahoma"/>
          <w:bCs/>
          <w:sz w:val="22"/>
          <w:szCs w:val="22"/>
          <w:lang w:val="es-ES_tradnl"/>
        </w:rPr>
      </w:pPr>
    </w:p>
    <w:p w14:paraId="273C23EC" w14:textId="77777777" w:rsidR="006C3906" w:rsidRPr="007F08D1" w:rsidRDefault="006C3906" w:rsidP="006C3906">
      <w:pPr>
        <w:spacing w:line="360" w:lineRule="auto"/>
        <w:jc w:val="both"/>
        <w:rPr>
          <w:rFonts w:ascii="Palatino Linotype" w:eastAsia="Batang" w:hAnsi="Palatino Linotype" w:cs="Tahoma"/>
          <w:bCs/>
          <w:sz w:val="22"/>
          <w:szCs w:val="22"/>
          <w:lang w:val="es-ES_tradnl"/>
        </w:rPr>
      </w:pPr>
      <w:r w:rsidRPr="007F08D1">
        <w:rPr>
          <w:rFonts w:ascii="Palatino Linotype" w:eastAsia="Batang" w:hAnsi="Palatino Linotype" w:cs="Tahoma"/>
          <w:b/>
          <w:bCs/>
          <w:sz w:val="22"/>
          <w:szCs w:val="22"/>
          <w:lang w:val="es-ES_tradnl"/>
        </w:rPr>
        <w:t xml:space="preserve">c) Informe Justificado. </w:t>
      </w:r>
      <w:r w:rsidRPr="007F08D1">
        <w:rPr>
          <w:rFonts w:ascii="Palatino Linotype" w:eastAsia="Batang" w:hAnsi="Palatino Linotype" w:cs="Tahoma"/>
          <w:bCs/>
          <w:sz w:val="22"/>
          <w:szCs w:val="22"/>
          <w:lang w:val="es-ES_tradnl"/>
        </w:rPr>
        <w:t>El veintisiete de marzo de dos mil veintitrés, a través del Sistema de Acceso a la Información Mexiquense (SAIMEX), se recibió en este Instituto el informe justificado por parte del Sujeto Obligado en el que señaló lo siguiente.</w:t>
      </w:r>
    </w:p>
    <w:p w14:paraId="2A25965F" w14:textId="77777777" w:rsidR="006C3906" w:rsidRPr="007F08D1" w:rsidRDefault="006C3906" w:rsidP="006C3906">
      <w:pPr>
        <w:spacing w:line="360" w:lineRule="auto"/>
        <w:jc w:val="both"/>
        <w:rPr>
          <w:rFonts w:ascii="Palatino Linotype" w:eastAsia="Batang" w:hAnsi="Palatino Linotype" w:cs="Tahoma"/>
          <w:bCs/>
          <w:sz w:val="22"/>
          <w:szCs w:val="22"/>
          <w:lang w:val="es-ES_tradnl"/>
        </w:rPr>
      </w:pPr>
    </w:p>
    <w:p w14:paraId="362EE3A4" w14:textId="77777777" w:rsidR="006C3906" w:rsidRPr="007F08D1" w:rsidRDefault="006C3906" w:rsidP="006C3906">
      <w:pPr>
        <w:spacing w:line="360" w:lineRule="auto"/>
        <w:ind w:left="567" w:right="539"/>
        <w:jc w:val="both"/>
        <w:rPr>
          <w:rFonts w:ascii="Palatino Linotype" w:eastAsia="Batang" w:hAnsi="Palatino Linotype" w:cs="Tahoma"/>
          <w:bCs/>
          <w:i/>
          <w:iCs/>
          <w:szCs w:val="22"/>
          <w:lang w:val="es-ES_tradnl"/>
        </w:rPr>
      </w:pPr>
      <w:r w:rsidRPr="007F08D1">
        <w:rPr>
          <w:rFonts w:ascii="Palatino Linotype" w:eastAsia="Batang" w:hAnsi="Palatino Linotype" w:cs="Tahoma"/>
          <w:bCs/>
          <w:i/>
          <w:iCs/>
          <w:szCs w:val="22"/>
          <w:lang w:val="es-ES_tradnl"/>
        </w:rPr>
        <w:t>“…</w:t>
      </w:r>
    </w:p>
    <w:p w14:paraId="6F9E0B99" w14:textId="278EDD7A" w:rsidR="006C3906" w:rsidRPr="007F08D1" w:rsidRDefault="006C3906" w:rsidP="006C3906">
      <w:pPr>
        <w:spacing w:line="360" w:lineRule="auto"/>
        <w:ind w:left="567" w:right="539"/>
        <w:jc w:val="both"/>
        <w:rPr>
          <w:rFonts w:ascii="Palatino Linotype" w:eastAsia="Batang" w:hAnsi="Palatino Linotype" w:cs="Tahoma"/>
          <w:bCs/>
          <w:i/>
          <w:iCs/>
          <w:szCs w:val="22"/>
        </w:rPr>
      </w:pPr>
      <w:r w:rsidRPr="007F08D1">
        <w:rPr>
          <w:rFonts w:ascii="Palatino Linotype" w:eastAsia="Batang" w:hAnsi="Palatino Linotype" w:cs="Tahoma"/>
          <w:bCs/>
          <w:i/>
          <w:iCs/>
          <w:szCs w:val="22"/>
        </w:rPr>
        <w:t>Derivado de lo anterior se procede a dar respuesta a dicho Recurso de Revisión:</w:t>
      </w:r>
    </w:p>
    <w:p w14:paraId="490210CA" w14:textId="2ED35F9F" w:rsidR="006C3906" w:rsidRPr="007F08D1" w:rsidRDefault="006C3906" w:rsidP="006C3906">
      <w:pPr>
        <w:spacing w:line="360" w:lineRule="auto"/>
        <w:ind w:left="567" w:right="539"/>
        <w:jc w:val="both"/>
        <w:rPr>
          <w:rFonts w:ascii="Palatino Linotype" w:eastAsia="Batang" w:hAnsi="Palatino Linotype" w:cs="Tahoma"/>
          <w:bCs/>
          <w:i/>
          <w:iCs/>
          <w:szCs w:val="22"/>
        </w:rPr>
      </w:pPr>
    </w:p>
    <w:p w14:paraId="424C3AFF" w14:textId="697BEFD3" w:rsidR="001E2627" w:rsidRPr="007F08D1" w:rsidRDefault="006C3906" w:rsidP="001E2627">
      <w:pPr>
        <w:pStyle w:val="Prrafodelista"/>
        <w:numPr>
          <w:ilvl w:val="0"/>
          <w:numId w:val="23"/>
        </w:numPr>
        <w:spacing w:line="360" w:lineRule="auto"/>
        <w:ind w:left="993" w:right="539"/>
        <w:jc w:val="both"/>
        <w:rPr>
          <w:rFonts w:ascii="Palatino Linotype" w:eastAsia="Batang" w:hAnsi="Palatino Linotype" w:cs="Tahoma"/>
          <w:bCs/>
          <w:i/>
          <w:iCs/>
          <w:sz w:val="20"/>
          <w:szCs w:val="20"/>
        </w:rPr>
      </w:pPr>
      <w:r w:rsidRPr="007F08D1">
        <w:rPr>
          <w:rFonts w:ascii="Palatino Linotype" w:eastAsia="Batang" w:hAnsi="Palatino Linotype" w:cs="Tahoma"/>
          <w:bCs/>
          <w:i/>
          <w:iCs/>
          <w:sz w:val="20"/>
          <w:szCs w:val="20"/>
        </w:rPr>
        <w:t xml:space="preserve">… lo cual se relaciona con la solicitud de información identificada con el folio (…) ingresado mediante plataforma SAIMEX, en su parte que la letra dice “…el número de expediente abierto en la Procuraduría de Protección de Niñas, Niños y Adolescentes…” lo cual fue contestado de la siguiente manera “… no se genera número de expediente </w:t>
      </w:r>
      <w:r w:rsidR="001E2627" w:rsidRPr="007F08D1">
        <w:rPr>
          <w:rFonts w:ascii="Palatino Linotype" w:eastAsia="Batang" w:hAnsi="Palatino Linotype" w:cs="Tahoma"/>
          <w:bCs/>
          <w:i/>
          <w:iCs/>
          <w:sz w:val="20"/>
          <w:szCs w:val="20"/>
        </w:rPr>
        <w:t>interno ya que se trabajan y se archivan con forme al número de expediente que genera el Juzgado Familiar correspondiente…” por ende se le informo que se archivan los expedientes que tienen que ver con juicios en lo que la presente autoridad actúa como representante de particulares, con el número de expediente que el Juzgado Familiar correspondiente les genera.</w:t>
      </w:r>
    </w:p>
    <w:p w14:paraId="52AC50CF" w14:textId="0E3EB4EB" w:rsidR="001E2627" w:rsidRPr="007F08D1" w:rsidRDefault="001E2627" w:rsidP="001E2627">
      <w:pPr>
        <w:pStyle w:val="Prrafodelista"/>
        <w:numPr>
          <w:ilvl w:val="0"/>
          <w:numId w:val="23"/>
        </w:numPr>
        <w:spacing w:line="360" w:lineRule="auto"/>
        <w:ind w:left="993" w:right="539"/>
        <w:jc w:val="both"/>
        <w:rPr>
          <w:rFonts w:ascii="Palatino Linotype" w:eastAsia="Batang" w:hAnsi="Palatino Linotype" w:cs="Tahoma"/>
          <w:bCs/>
          <w:i/>
          <w:iCs/>
          <w:sz w:val="20"/>
          <w:szCs w:val="20"/>
        </w:rPr>
      </w:pPr>
      <w:r w:rsidRPr="007F08D1">
        <w:rPr>
          <w:rFonts w:ascii="Palatino Linotype" w:eastAsia="Batang" w:hAnsi="Palatino Linotype" w:cs="Tahoma"/>
          <w:bCs/>
          <w:i/>
          <w:iCs/>
          <w:sz w:val="20"/>
          <w:szCs w:val="20"/>
        </w:rPr>
        <w:t xml:space="preserve">… al revisar la solicitud de información identificada con el folio (…) ingresado mediante plataforma SAIMEX, </w:t>
      </w:r>
      <w:r w:rsidRPr="007F08D1">
        <w:rPr>
          <w:rFonts w:ascii="Palatino Linotype" w:eastAsia="Batang" w:hAnsi="Palatino Linotype" w:cs="Tahoma"/>
          <w:bCs/>
          <w:i/>
          <w:iCs/>
          <w:sz w:val="20"/>
          <w:szCs w:val="20"/>
          <w:u w:val="single"/>
        </w:rPr>
        <w:t>no se desprende que el solicitante pidiera el número de expediente que el Juzgado Familiar genera.</w:t>
      </w:r>
    </w:p>
    <w:p w14:paraId="7ABBB5E9" w14:textId="63513185" w:rsidR="001E2627" w:rsidRPr="007F08D1" w:rsidRDefault="001E2627" w:rsidP="001E2627">
      <w:pPr>
        <w:pStyle w:val="Prrafodelista"/>
        <w:numPr>
          <w:ilvl w:val="0"/>
          <w:numId w:val="23"/>
        </w:numPr>
        <w:spacing w:line="360" w:lineRule="auto"/>
        <w:ind w:left="993" w:right="539"/>
        <w:jc w:val="both"/>
        <w:rPr>
          <w:rFonts w:ascii="Palatino Linotype" w:eastAsia="Batang" w:hAnsi="Palatino Linotype" w:cs="Tahoma"/>
          <w:bCs/>
          <w:i/>
          <w:iCs/>
          <w:sz w:val="20"/>
          <w:szCs w:val="20"/>
        </w:rPr>
      </w:pPr>
      <w:r w:rsidRPr="007F08D1">
        <w:rPr>
          <w:rFonts w:ascii="Palatino Linotype" w:eastAsia="Batang" w:hAnsi="Palatino Linotype" w:cs="Tahoma"/>
          <w:bCs/>
          <w:i/>
          <w:iCs/>
          <w:sz w:val="20"/>
          <w:szCs w:val="20"/>
        </w:rPr>
        <w:lastRenderedPageBreak/>
        <w:t xml:space="preserve">… </w:t>
      </w:r>
      <w:r w:rsidRPr="007F08D1">
        <w:rPr>
          <w:rFonts w:ascii="Palatino Linotype" w:eastAsia="Batang" w:hAnsi="Palatino Linotype" w:cs="Tahoma"/>
          <w:bCs/>
          <w:i/>
          <w:iCs/>
          <w:sz w:val="20"/>
          <w:szCs w:val="20"/>
          <w:u w:val="single"/>
        </w:rPr>
        <w:t>Se le indica que los ingresos por lo cuales se cubrieron los pagos de recuperación por el servicio de representación de particulares es la cantidad de 18,200.00 (DIECIOCHO MIL DOSCIENTOS 00/100 M.N.) pesos</w:t>
      </w:r>
    </w:p>
    <w:p w14:paraId="2B83B652" w14:textId="1C836B03" w:rsidR="001E2627" w:rsidRPr="007F08D1" w:rsidRDefault="001E2627" w:rsidP="006C3906">
      <w:pPr>
        <w:spacing w:line="360" w:lineRule="auto"/>
        <w:ind w:left="567" w:right="539"/>
        <w:jc w:val="both"/>
        <w:rPr>
          <w:rFonts w:ascii="Palatino Linotype" w:eastAsia="Batang" w:hAnsi="Palatino Linotype" w:cs="Tahoma"/>
          <w:bCs/>
          <w:i/>
          <w:iCs/>
          <w:szCs w:val="22"/>
        </w:rPr>
      </w:pPr>
      <w:r w:rsidRPr="007F08D1">
        <w:rPr>
          <w:rFonts w:ascii="Palatino Linotype" w:eastAsia="Batang" w:hAnsi="Palatino Linotype" w:cs="Tahoma"/>
          <w:bCs/>
          <w:i/>
          <w:iCs/>
          <w:szCs w:val="22"/>
        </w:rPr>
        <w:t>…”</w:t>
      </w:r>
    </w:p>
    <w:p w14:paraId="0F81818F" w14:textId="67D83DE0" w:rsidR="006C3906" w:rsidRPr="007F08D1" w:rsidRDefault="006C3906" w:rsidP="001E2627">
      <w:pPr>
        <w:spacing w:line="360" w:lineRule="auto"/>
        <w:ind w:right="539"/>
        <w:jc w:val="both"/>
        <w:rPr>
          <w:rFonts w:ascii="Palatino Linotype" w:hAnsi="Palatino Linotype" w:cs="Tahoma"/>
          <w:sz w:val="22"/>
          <w:szCs w:val="22"/>
        </w:rPr>
      </w:pPr>
    </w:p>
    <w:p w14:paraId="765405FD" w14:textId="78176792" w:rsidR="006C3906" w:rsidRPr="007F08D1" w:rsidRDefault="006C3906" w:rsidP="006C3906">
      <w:pPr>
        <w:spacing w:line="360" w:lineRule="auto"/>
        <w:jc w:val="both"/>
        <w:rPr>
          <w:rFonts w:ascii="Palatino Linotype" w:hAnsi="Palatino Linotype" w:cs="Tahoma"/>
          <w:sz w:val="22"/>
          <w:szCs w:val="22"/>
        </w:rPr>
      </w:pPr>
      <w:r w:rsidRPr="007F08D1">
        <w:rPr>
          <w:rFonts w:ascii="Palatino Linotype" w:hAnsi="Palatino Linotype" w:cs="Tahoma"/>
          <w:b/>
          <w:sz w:val="22"/>
          <w:szCs w:val="22"/>
        </w:rPr>
        <w:t>d). Vista del Informe Justificado</w:t>
      </w:r>
      <w:r w:rsidRPr="007F08D1">
        <w:rPr>
          <w:rFonts w:ascii="Palatino Linotype" w:hAnsi="Palatino Linotype" w:cs="Tahoma"/>
          <w:sz w:val="22"/>
          <w:szCs w:val="22"/>
        </w:rPr>
        <w:t xml:space="preserve">. El </w:t>
      </w:r>
      <w:r w:rsidR="001E2627" w:rsidRPr="007F08D1">
        <w:rPr>
          <w:rFonts w:ascii="Palatino Linotype" w:hAnsi="Palatino Linotype" w:cs="Tahoma"/>
          <w:sz w:val="22"/>
          <w:szCs w:val="22"/>
        </w:rPr>
        <w:t xml:space="preserve">veintiocho </w:t>
      </w:r>
      <w:r w:rsidRPr="007F08D1">
        <w:rPr>
          <w:rFonts w:ascii="Palatino Linotype" w:hAnsi="Palatino Linotype" w:cs="Tahoma"/>
          <w:sz w:val="22"/>
          <w:szCs w:val="22"/>
        </w:rPr>
        <w:t>de marzo de dos mil veintitrés, se dictó acuerdo mediante el cual se puso a la vista del Particular, el Informe Justificado, el cual le fue notificado, en esa misma fecha, a través del Sistema de Acceso a la Información Mexiquense (SAIMEX). No obstante, lo anterior, el Recurrente omitió realizar manifestación alguna que a su derecho conviniera y asistiera.</w:t>
      </w:r>
    </w:p>
    <w:p w14:paraId="1076C036" w14:textId="77777777" w:rsidR="006C3906" w:rsidRPr="007F08D1" w:rsidRDefault="006C3906" w:rsidP="006C3906">
      <w:pPr>
        <w:spacing w:line="360" w:lineRule="auto"/>
        <w:jc w:val="both"/>
        <w:rPr>
          <w:rFonts w:ascii="Palatino Linotype" w:hAnsi="Palatino Linotype" w:cs="Tahoma"/>
          <w:b/>
          <w:sz w:val="22"/>
          <w:szCs w:val="24"/>
        </w:rPr>
      </w:pPr>
    </w:p>
    <w:p w14:paraId="5A57798F" w14:textId="3D9BD3B1" w:rsidR="001E2627" w:rsidRPr="007F08D1" w:rsidRDefault="001E2627" w:rsidP="001E2627">
      <w:pPr>
        <w:spacing w:line="360" w:lineRule="auto"/>
        <w:jc w:val="both"/>
        <w:rPr>
          <w:rFonts w:ascii="Palatino Linotype" w:hAnsi="Palatino Linotype" w:cs="Tahoma"/>
          <w:sz w:val="22"/>
          <w:szCs w:val="24"/>
        </w:rPr>
      </w:pPr>
      <w:r w:rsidRPr="007F08D1">
        <w:rPr>
          <w:rFonts w:ascii="Palatino Linotype" w:hAnsi="Palatino Linotype" w:cs="Tahoma"/>
          <w:b/>
          <w:sz w:val="22"/>
          <w:szCs w:val="22"/>
        </w:rPr>
        <w:t xml:space="preserve">e) </w:t>
      </w:r>
      <w:r w:rsidRPr="007F08D1">
        <w:rPr>
          <w:rFonts w:ascii="Palatino Linotype" w:hAnsi="Palatino Linotype" w:cs="Tahoma"/>
          <w:b/>
          <w:bCs/>
          <w:sz w:val="22"/>
          <w:szCs w:val="24"/>
        </w:rPr>
        <w:t xml:space="preserve">Ampliación del plazo para resolver: </w:t>
      </w:r>
      <w:r w:rsidRPr="007F08D1">
        <w:rPr>
          <w:rFonts w:ascii="Palatino Linotype" w:hAnsi="Palatino Linotype" w:cs="Tahoma"/>
          <w:sz w:val="22"/>
          <w:szCs w:val="24"/>
        </w:rPr>
        <w:t xml:space="preserve">El </w:t>
      </w:r>
      <w:r w:rsidRPr="007F08D1">
        <w:rPr>
          <w:rFonts w:ascii="Palatino Linotype" w:hAnsi="Palatino Linotype" w:cs="Tahoma"/>
          <w:sz w:val="22"/>
          <w:szCs w:val="22"/>
        </w:rPr>
        <w:t>veintiocho de marzo de dos mil veintitrés</w:t>
      </w:r>
      <w:r w:rsidRPr="007F08D1">
        <w:rPr>
          <w:rFonts w:ascii="Palatino Linotype" w:hAnsi="Palatino Linotype" w:cs="Tahoma"/>
          <w:sz w:val="22"/>
          <w:szCs w:val="24"/>
        </w:rPr>
        <w:t>,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68DF3D29" w14:textId="77777777" w:rsidR="001E2627" w:rsidRPr="007F08D1" w:rsidRDefault="001E2627" w:rsidP="001E2627">
      <w:pPr>
        <w:widowControl w:val="0"/>
        <w:spacing w:line="360" w:lineRule="auto"/>
        <w:jc w:val="both"/>
        <w:rPr>
          <w:rFonts w:ascii="Palatino Linotype" w:hAnsi="Palatino Linotype" w:cs="Tahoma"/>
          <w:sz w:val="16"/>
          <w:szCs w:val="22"/>
        </w:rPr>
      </w:pPr>
    </w:p>
    <w:p w14:paraId="573A4268"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r w:rsidRPr="007F08D1">
        <w:rPr>
          <w:rFonts w:ascii="Palatino Linotype" w:eastAsia="Batang" w:hAnsi="Palatino Linotype" w:cs="Tahoma"/>
          <w:bCs/>
          <w:sz w:val="22"/>
          <w:szCs w:val="22"/>
          <w:lang w:val="es-ES_tradn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1127AED"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r w:rsidRPr="007F08D1">
        <w:rPr>
          <w:rFonts w:ascii="Palatino Linotype" w:eastAsia="Batang" w:hAnsi="Palatino Linotype" w:cs="Tahoma"/>
          <w:bCs/>
          <w:sz w:val="22"/>
          <w:szCs w:val="22"/>
          <w:lang w:val="es-ES_tradnl"/>
        </w:rPr>
        <w:t xml:space="preserve"> </w:t>
      </w:r>
    </w:p>
    <w:p w14:paraId="6D02CC8F"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r w:rsidRPr="007F08D1">
        <w:rPr>
          <w:rFonts w:ascii="Palatino Linotype" w:eastAsia="Batang" w:hAnsi="Palatino Linotype" w:cs="Tahoma"/>
          <w:bCs/>
          <w:sz w:val="22"/>
          <w:szCs w:val="22"/>
          <w:lang w:val="es-ES_tradnl"/>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w:t>
      </w:r>
      <w:r w:rsidRPr="007F08D1">
        <w:rPr>
          <w:rFonts w:ascii="Palatino Linotype" w:eastAsia="Batang" w:hAnsi="Palatino Linotype" w:cs="Tahoma"/>
          <w:bCs/>
          <w:sz w:val="22"/>
          <w:szCs w:val="22"/>
          <w:lang w:val="es-ES_tradnl"/>
        </w:rPr>
        <w:lastRenderedPageBreak/>
        <w:t>conforme a los parámetros establecidos por diversos órganos jurisdiccionales federales, aplicables también en procedimientos análogos, como el que nos ocupa.</w:t>
      </w:r>
    </w:p>
    <w:p w14:paraId="1F6E6A89"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r w:rsidRPr="007F08D1">
        <w:rPr>
          <w:rFonts w:ascii="Palatino Linotype" w:eastAsia="Batang" w:hAnsi="Palatino Linotype" w:cs="Tahoma"/>
          <w:bCs/>
          <w:sz w:val="22"/>
          <w:szCs w:val="22"/>
          <w:lang w:val="es-ES_tradnl"/>
        </w:rPr>
        <w:t xml:space="preserve"> </w:t>
      </w:r>
    </w:p>
    <w:p w14:paraId="69F9C27D"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r w:rsidRPr="007F08D1">
        <w:rPr>
          <w:rFonts w:ascii="Palatino Linotype" w:eastAsia="Batang" w:hAnsi="Palatino Linotype" w:cs="Tahoma"/>
          <w:bCs/>
          <w:sz w:val="22"/>
          <w:szCs w:val="22"/>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DA72282"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r w:rsidRPr="007F08D1">
        <w:rPr>
          <w:rFonts w:ascii="Palatino Linotype" w:eastAsia="Batang" w:hAnsi="Palatino Linotype" w:cs="Tahoma"/>
          <w:bCs/>
          <w:sz w:val="22"/>
          <w:szCs w:val="22"/>
          <w:lang w:val="es-ES_tradnl"/>
        </w:rPr>
        <w:t xml:space="preserve"> </w:t>
      </w:r>
    </w:p>
    <w:p w14:paraId="7FE39AAE"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r w:rsidRPr="007F08D1">
        <w:rPr>
          <w:rFonts w:ascii="Palatino Linotype" w:eastAsia="Batang" w:hAnsi="Palatino Linotype" w:cs="Tahoma"/>
          <w:bCs/>
          <w:sz w:val="22"/>
          <w:szCs w:val="22"/>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B21406"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r w:rsidRPr="007F08D1">
        <w:rPr>
          <w:rFonts w:ascii="Palatino Linotype" w:eastAsia="Batang" w:hAnsi="Palatino Linotype" w:cs="Tahoma"/>
          <w:bCs/>
          <w:sz w:val="22"/>
          <w:szCs w:val="22"/>
          <w:lang w:val="es-ES_tradnl"/>
        </w:rPr>
        <w:t xml:space="preserve"> </w:t>
      </w:r>
    </w:p>
    <w:p w14:paraId="1FB70C1D"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r w:rsidRPr="007F08D1">
        <w:rPr>
          <w:rFonts w:ascii="Palatino Linotype" w:eastAsia="Batang" w:hAnsi="Palatino Linotype" w:cs="Tahoma"/>
          <w:bCs/>
          <w:sz w:val="22"/>
          <w:szCs w:val="22"/>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4C587785"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r w:rsidRPr="007F08D1">
        <w:rPr>
          <w:rFonts w:ascii="Palatino Linotype" w:eastAsia="Batang" w:hAnsi="Palatino Linotype" w:cs="Tahoma"/>
          <w:bCs/>
          <w:sz w:val="22"/>
          <w:szCs w:val="22"/>
          <w:lang w:val="es-ES_tradnl"/>
        </w:rPr>
        <w:t xml:space="preserve"> </w:t>
      </w:r>
    </w:p>
    <w:p w14:paraId="78EE11FD"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r w:rsidRPr="007F08D1">
        <w:rPr>
          <w:rFonts w:ascii="Palatino Linotype" w:eastAsia="Batang" w:hAnsi="Palatino Linotype" w:cs="Tahoma"/>
          <w:bCs/>
          <w:sz w:val="22"/>
          <w:szCs w:val="22"/>
          <w:lang w:val="es-ES_tradnl"/>
        </w:rPr>
        <w:t>a) Complejidad del asunto: La complejidad de la prueba, la pluralidad de sujetos procesales, el tiempo transcurrido, las características y contexto del recurso.</w:t>
      </w:r>
    </w:p>
    <w:p w14:paraId="60350D98"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r w:rsidRPr="007F08D1">
        <w:rPr>
          <w:rFonts w:ascii="Palatino Linotype" w:eastAsia="Batang" w:hAnsi="Palatino Linotype" w:cs="Tahoma"/>
          <w:bCs/>
          <w:sz w:val="22"/>
          <w:szCs w:val="22"/>
          <w:lang w:val="es-ES_tradnl"/>
        </w:rPr>
        <w:t>b) Actividad Procesal del interesado: Acciones u omisiones del interesado.</w:t>
      </w:r>
    </w:p>
    <w:p w14:paraId="6E5775A1"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r w:rsidRPr="007F08D1">
        <w:rPr>
          <w:rFonts w:ascii="Palatino Linotype" w:eastAsia="Batang" w:hAnsi="Palatino Linotype" w:cs="Tahoma"/>
          <w:bCs/>
          <w:sz w:val="22"/>
          <w:szCs w:val="22"/>
          <w:lang w:val="es-ES_tradnl"/>
        </w:rPr>
        <w:t>c) Conducta de la Autoridad: Las Acciones u omisiones realizadas en el procedimiento. Así como si la autoridad actuó con la debida diligencia.</w:t>
      </w:r>
    </w:p>
    <w:p w14:paraId="2C489388"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r w:rsidRPr="007F08D1">
        <w:rPr>
          <w:rFonts w:ascii="Palatino Linotype" w:eastAsia="Batang" w:hAnsi="Palatino Linotype" w:cs="Tahoma"/>
          <w:bCs/>
          <w:sz w:val="22"/>
          <w:szCs w:val="22"/>
          <w:lang w:val="es-ES_tradnl"/>
        </w:rPr>
        <w:t>d) La afectación generada en la situación jurídica de la persona involucrada en el proceso: Violación a sus derechos humanos.</w:t>
      </w:r>
    </w:p>
    <w:p w14:paraId="77508D90"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p>
    <w:p w14:paraId="6853C040"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r w:rsidRPr="007F08D1">
        <w:rPr>
          <w:rFonts w:ascii="Palatino Linotype" w:eastAsia="Batang" w:hAnsi="Palatino Linotype" w:cs="Tahoma"/>
          <w:bCs/>
          <w:sz w:val="22"/>
          <w:szCs w:val="22"/>
          <w:lang w:val="es-ES_tradnl"/>
        </w:rPr>
        <w:t xml:space="preserve">De modo que, cuando se trate de un asunto excepcional, por alguna o todas las características mencionadas o bien, cuando el ingreso de asuntos al órgano jurisdiccional o cuasi </w:t>
      </w:r>
      <w:r w:rsidRPr="007F08D1">
        <w:rPr>
          <w:rFonts w:ascii="Palatino Linotype" w:eastAsia="Batang" w:hAnsi="Palatino Linotype" w:cs="Tahoma"/>
          <w:bCs/>
          <w:sz w:val="22"/>
          <w:szCs w:val="22"/>
          <w:lang w:val="es-ES_tradnl"/>
        </w:rPr>
        <w:lastRenderedPageBreak/>
        <w:t>jurisdiccional respectivo supere notoriamente al que podría considerarse normal, debe concluirse que es una excluyente de responsabilidad en relación con la actuación del funcionario, como ha acontecido en el caso que nos ocupa.</w:t>
      </w:r>
    </w:p>
    <w:p w14:paraId="700349AA"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r w:rsidRPr="007F08D1">
        <w:rPr>
          <w:rFonts w:ascii="Palatino Linotype" w:eastAsia="Batang" w:hAnsi="Palatino Linotype" w:cs="Tahoma"/>
          <w:bCs/>
          <w:sz w:val="22"/>
          <w:szCs w:val="22"/>
          <w:lang w:val="es-ES_tradnl"/>
        </w:rPr>
        <w:t xml:space="preserve"> </w:t>
      </w:r>
    </w:p>
    <w:p w14:paraId="492DE69C"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r w:rsidRPr="007F08D1">
        <w:rPr>
          <w:rFonts w:ascii="Palatino Linotype" w:eastAsia="Batang" w:hAnsi="Palatino Linotype" w:cs="Tahoma"/>
          <w:bCs/>
          <w:sz w:val="22"/>
          <w:szCs w:val="22"/>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0F4BF39"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r w:rsidRPr="007F08D1">
        <w:rPr>
          <w:rFonts w:ascii="Palatino Linotype" w:eastAsia="Batang" w:hAnsi="Palatino Linotype" w:cs="Tahoma"/>
          <w:bCs/>
          <w:sz w:val="22"/>
          <w:szCs w:val="22"/>
          <w:lang w:val="es-ES_tradnl"/>
        </w:rPr>
        <w:t xml:space="preserve"> </w:t>
      </w:r>
    </w:p>
    <w:p w14:paraId="4858AB4C"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r w:rsidRPr="007F08D1">
        <w:rPr>
          <w:rFonts w:ascii="Palatino Linotype" w:eastAsia="Batang" w:hAnsi="Palatino Linotype" w:cs="Tahoma"/>
          <w:bCs/>
          <w:sz w:val="22"/>
          <w:szCs w:val="22"/>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CB0684B"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p>
    <w:p w14:paraId="669DB07A"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r w:rsidRPr="007F08D1">
        <w:rPr>
          <w:rFonts w:ascii="Palatino Linotype" w:eastAsia="Batang" w:hAnsi="Palatino Linotype" w:cs="Tahoma"/>
          <w:bCs/>
          <w:sz w:val="22"/>
          <w:szCs w:val="22"/>
          <w:lang w:val="es-ES_tradnl"/>
        </w:rPr>
        <w:t>Al respecto, también son de considerar los criterios sostenidos por el Cuarto Tribunal Colegiado en Materia Administrativa del Primer Circuito, cuyos rubros y datos de identificación son los siguientes:</w:t>
      </w:r>
    </w:p>
    <w:p w14:paraId="4A88311B"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p>
    <w:p w14:paraId="65D0AB27"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r w:rsidRPr="007F08D1">
        <w:rPr>
          <w:rFonts w:ascii="Palatino Linotype" w:eastAsia="Batang" w:hAnsi="Palatino Linotype" w:cs="Tahoma"/>
          <w:bCs/>
          <w:sz w:val="22"/>
          <w:szCs w:val="22"/>
          <w:lang w:val="es-ES_tradnl"/>
        </w:rPr>
        <w:lastRenderedPageBreak/>
        <w:t>“PLAZO RAZONABLE PARA RESOLVER. DIMENSIÓN Y EFECTOS DE ESTE CONCEPTO CUANDO SE ADUCE EXCESIVA CARGA DE TRABAJO.” consultable en el Seminario Judicial de la Federación y su gaceta, con el registro digital 2002351.</w:t>
      </w:r>
    </w:p>
    <w:p w14:paraId="1142E8EA"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p>
    <w:p w14:paraId="4EEE0225"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r w:rsidRPr="007F08D1">
        <w:rPr>
          <w:rFonts w:ascii="Palatino Linotype" w:eastAsia="Batang" w:hAnsi="Palatino Linotype" w:cs="Tahoma"/>
          <w:bCs/>
          <w:sz w:val="22"/>
          <w:szCs w:val="22"/>
          <w:lang w:val="es-ES_tradnl"/>
        </w:rPr>
        <w:t>“PLAZO RAZONABLE PARA RESOLVER. CONCEPTO Y ELEMENTOS QUE LO INTEGRAN A LA LUZ DEL DERECHO INTERNACIONAL DE LOS DERECHOS HUMANOS.”, visible en el Seminario Judicial de la Federación y su gaceta, con el registro digital 2002350.</w:t>
      </w:r>
    </w:p>
    <w:p w14:paraId="1BD51491"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p>
    <w:p w14:paraId="5882D152" w14:textId="77777777" w:rsidR="001E2627" w:rsidRPr="007F08D1" w:rsidRDefault="001E2627" w:rsidP="001E2627">
      <w:pPr>
        <w:spacing w:line="360" w:lineRule="auto"/>
        <w:jc w:val="both"/>
        <w:rPr>
          <w:rFonts w:ascii="Palatino Linotype" w:eastAsia="Batang" w:hAnsi="Palatino Linotype" w:cs="Tahoma"/>
          <w:bCs/>
          <w:sz w:val="22"/>
          <w:szCs w:val="22"/>
          <w:lang w:val="es-ES_tradnl"/>
        </w:rPr>
      </w:pPr>
      <w:r w:rsidRPr="007F08D1">
        <w:rPr>
          <w:rFonts w:ascii="Palatino Linotype" w:eastAsia="Batang" w:hAnsi="Palatino Linotype" w:cs="Tahoma"/>
          <w:bCs/>
          <w:sz w:val="22"/>
          <w:szCs w:val="22"/>
          <w:lang w:val="es-ES_tradnl"/>
        </w:rPr>
        <w:t>Por ello, este organismo garante comprometido con la tutela de los derechos humanos confiados, señala que este exceso del plazo legal para resolver el presente asunto, resulta de carácter excepcional.</w:t>
      </w:r>
    </w:p>
    <w:p w14:paraId="087C1264" w14:textId="77777777" w:rsidR="001D1C9C" w:rsidRPr="007F08D1" w:rsidRDefault="001D1C9C" w:rsidP="001D1C9C">
      <w:pPr>
        <w:spacing w:line="360" w:lineRule="auto"/>
        <w:jc w:val="both"/>
        <w:rPr>
          <w:rFonts w:ascii="Palatino Linotype" w:hAnsi="Palatino Linotype" w:cs="Tahoma"/>
          <w:sz w:val="22"/>
          <w:szCs w:val="22"/>
        </w:rPr>
      </w:pPr>
    </w:p>
    <w:p w14:paraId="1ADA4B1D" w14:textId="4AE7BD36" w:rsidR="00ED5DF5" w:rsidRPr="007F08D1" w:rsidRDefault="001E2627" w:rsidP="00147516">
      <w:pPr>
        <w:spacing w:line="360" w:lineRule="auto"/>
        <w:jc w:val="both"/>
        <w:rPr>
          <w:rFonts w:ascii="Palatino Linotype" w:hAnsi="Palatino Linotype" w:cs="Tahoma"/>
          <w:sz w:val="22"/>
          <w:szCs w:val="22"/>
        </w:rPr>
      </w:pPr>
      <w:r w:rsidRPr="007F08D1">
        <w:rPr>
          <w:rFonts w:ascii="Palatino Linotype" w:eastAsia="Batang" w:hAnsi="Palatino Linotype" w:cs="Tahoma"/>
          <w:b/>
          <w:bCs/>
          <w:sz w:val="22"/>
          <w:szCs w:val="22"/>
          <w:lang w:val="es-ES_tradnl"/>
        </w:rPr>
        <w:t>f</w:t>
      </w:r>
      <w:r w:rsidR="00C3485C" w:rsidRPr="007F08D1">
        <w:rPr>
          <w:rFonts w:ascii="Palatino Linotype" w:eastAsia="Batang" w:hAnsi="Palatino Linotype" w:cs="Tahoma"/>
          <w:b/>
          <w:bCs/>
          <w:sz w:val="22"/>
          <w:szCs w:val="22"/>
          <w:lang w:val="es-ES_tradnl"/>
        </w:rPr>
        <w:t xml:space="preserve">) </w:t>
      </w:r>
      <w:r w:rsidR="00ED5DF5" w:rsidRPr="007F08D1">
        <w:rPr>
          <w:rFonts w:ascii="Palatino Linotype" w:hAnsi="Palatino Linotype" w:cs="Tahoma"/>
          <w:b/>
          <w:bCs/>
          <w:sz w:val="22"/>
          <w:szCs w:val="22"/>
        </w:rPr>
        <w:t xml:space="preserve">Cierre de instrucción. </w:t>
      </w:r>
      <w:r w:rsidR="00ED5DF5" w:rsidRPr="007F08D1">
        <w:rPr>
          <w:rFonts w:ascii="Palatino Linotype" w:hAnsi="Palatino Linotype" w:cs="Tahoma"/>
          <w:sz w:val="22"/>
          <w:szCs w:val="22"/>
        </w:rPr>
        <w:t>El</w:t>
      </w:r>
      <w:r w:rsidR="000F437A" w:rsidRPr="007F08D1">
        <w:rPr>
          <w:rFonts w:ascii="Palatino Linotype" w:hAnsi="Palatino Linotype" w:cs="Tahoma"/>
          <w:sz w:val="22"/>
          <w:szCs w:val="22"/>
        </w:rPr>
        <w:t xml:space="preserve"> </w:t>
      </w:r>
      <w:r w:rsidR="001A0C3B" w:rsidRPr="007F08D1">
        <w:rPr>
          <w:rFonts w:ascii="Palatino Linotype" w:hAnsi="Palatino Linotype" w:cs="Tahoma"/>
          <w:sz w:val="22"/>
          <w:szCs w:val="22"/>
        </w:rPr>
        <w:t>once</w:t>
      </w:r>
      <w:r w:rsidRPr="007F08D1">
        <w:rPr>
          <w:rFonts w:ascii="Palatino Linotype" w:hAnsi="Palatino Linotype" w:cs="Tahoma"/>
          <w:sz w:val="22"/>
          <w:szCs w:val="22"/>
        </w:rPr>
        <w:t xml:space="preserve"> de abril</w:t>
      </w:r>
      <w:r w:rsidR="00B51AEA" w:rsidRPr="007F08D1">
        <w:rPr>
          <w:rFonts w:ascii="Palatino Linotype" w:hAnsi="Palatino Linotype" w:cs="Tahoma"/>
          <w:sz w:val="22"/>
          <w:szCs w:val="22"/>
        </w:rPr>
        <w:t xml:space="preserve"> </w:t>
      </w:r>
      <w:r w:rsidR="00E95147" w:rsidRPr="007F08D1">
        <w:rPr>
          <w:rFonts w:ascii="Palatino Linotype" w:hAnsi="Palatino Linotype" w:cs="Tahoma"/>
          <w:sz w:val="22"/>
          <w:szCs w:val="22"/>
        </w:rPr>
        <w:t>de dos mil veintitrés</w:t>
      </w:r>
      <w:r w:rsidR="00ED5DF5" w:rsidRPr="007F08D1">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7F08D1">
        <w:rPr>
          <w:rFonts w:ascii="Palatino Linotype" w:hAnsi="Palatino Linotype" w:cs="Tahoma"/>
          <w:sz w:val="22"/>
          <w:szCs w:val="22"/>
        </w:rPr>
        <w:t>el mismo día</w:t>
      </w:r>
      <w:r w:rsidR="00ED5DF5" w:rsidRPr="007F08D1">
        <w:rPr>
          <w:rFonts w:ascii="Palatino Linotype" w:hAnsi="Palatino Linotype" w:cs="Tahoma"/>
          <w:sz w:val="22"/>
          <w:szCs w:val="22"/>
        </w:rPr>
        <w:t xml:space="preserve">, a través del </w:t>
      </w:r>
      <w:r w:rsidR="00ED5DF5" w:rsidRPr="007F08D1">
        <w:rPr>
          <w:rFonts w:ascii="Palatino Linotype" w:hAnsi="Palatino Linotype" w:cs="Tahoma"/>
          <w:sz w:val="22"/>
          <w:szCs w:val="22"/>
          <w:lang w:val="es-ES"/>
        </w:rPr>
        <w:t>Sistema de Acceso a la Información Mexiquense (SAIMEX)</w:t>
      </w:r>
      <w:r w:rsidR="00ED5DF5" w:rsidRPr="007F08D1">
        <w:rPr>
          <w:rFonts w:ascii="Palatino Linotype" w:hAnsi="Palatino Linotype" w:cs="Tahoma"/>
          <w:sz w:val="22"/>
          <w:szCs w:val="22"/>
        </w:rPr>
        <w:t>.</w:t>
      </w:r>
    </w:p>
    <w:p w14:paraId="438067A2" w14:textId="77777777" w:rsidR="00CE5228" w:rsidRPr="007F08D1" w:rsidRDefault="00CE5228" w:rsidP="00147516">
      <w:pPr>
        <w:spacing w:line="360" w:lineRule="auto"/>
        <w:contextualSpacing/>
        <w:jc w:val="both"/>
        <w:rPr>
          <w:rFonts w:ascii="Palatino Linotype" w:hAnsi="Palatino Linotype" w:cs="Tahoma"/>
          <w:color w:val="000000"/>
          <w:sz w:val="22"/>
          <w:szCs w:val="22"/>
        </w:rPr>
      </w:pPr>
    </w:p>
    <w:p w14:paraId="3014925C" w14:textId="77777777" w:rsidR="004F2D88" w:rsidRPr="007F08D1" w:rsidRDefault="004F2D88" w:rsidP="00147516">
      <w:pPr>
        <w:spacing w:line="360" w:lineRule="auto"/>
        <w:contextualSpacing/>
        <w:jc w:val="both"/>
        <w:rPr>
          <w:rFonts w:ascii="Palatino Linotype" w:hAnsi="Palatino Linotype" w:cs="Tahoma"/>
          <w:color w:val="000000"/>
          <w:sz w:val="22"/>
          <w:szCs w:val="22"/>
        </w:rPr>
      </w:pPr>
      <w:r w:rsidRPr="007F08D1">
        <w:rPr>
          <w:rFonts w:ascii="Palatino Linotype" w:hAnsi="Palatino Linotype" w:cs="Tahoma"/>
          <w:color w:val="000000"/>
          <w:sz w:val="22"/>
          <w:szCs w:val="22"/>
        </w:rPr>
        <w:t xml:space="preserve">En </w:t>
      </w:r>
      <w:r w:rsidR="00367F82" w:rsidRPr="007F08D1">
        <w:rPr>
          <w:rFonts w:ascii="Palatino Linotype" w:hAnsi="Palatino Linotype" w:cs="Tahoma"/>
          <w:color w:val="000000"/>
          <w:sz w:val="22"/>
          <w:szCs w:val="22"/>
        </w:rPr>
        <w:t>razón de que fue debidamente su</w:t>
      </w:r>
      <w:r w:rsidRPr="007F08D1">
        <w:rPr>
          <w:rFonts w:ascii="Palatino Linotype" w:hAnsi="Palatino Linotype" w:cs="Tahoma"/>
          <w:color w:val="000000"/>
          <w:sz w:val="22"/>
          <w:szCs w:val="22"/>
        </w:rPr>
        <w:t xml:space="preserve">stanciado el expediente </w:t>
      </w:r>
      <w:r w:rsidR="00367F82" w:rsidRPr="007F08D1">
        <w:rPr>
          <w:rFonts w:ascii="Palatino Linotype" w:hAnsi="Palatino Linotype" w:cs="Tahoma"/>
          <w:color w:val="000000"/>
          <w:sz w:val="22"/>
          <w:szCs w:val="22"/>
        </w:rPr>
        <w:t xml:space="preserve">electrónico </w:t>
      </w:r>
      <w:r w:rsidRPr="007F08D1">
        <w:rPr>
          <w:rFonts w:ascii="Palatino Linotype" w:hAnsi="Palatino Linotype" w:cs="Tahoma"/>
          <w:color w:val="000000"/>
          <w:sz w:val="22"/>
          <w:szCs w:val="22"/>
        </w:rPr>
        <w:t>y no exist</w:t>
      </w:r>
      <w:r w:rsidR="00367F82" w:rsidRPr="007F08D1">
        <w:rPr>
          <w:rFonts w:ascii="Palatino Linotype" w:hAnsi="Palatino Linotype" w:cs="Tahoma"/>
          <w:color w:val="000000"/>
          <w:sz w:val="22"/>
          <w:szCs w:val="22"/>
        </w:rPr>
        <w:t>e</w:t>
      </w:r>
      <w:r w:rsidRPr="007F08D1">
        <w:rPr>
          <w:rFonts w:ascii="Palatino Linotype" w:hAnsi="Palatino Linotype" w:cs="Tahoma"/>
          <w:color w:val="000000"/>
          <w:sz w:val="22"/>
          <w:szCs w:val="22"/>
        </w:rPr>
        <w:t xml:space="preserve"> dilige</w:t>
      </w:r>
      <w:r w:rsidR="00367F82" w:rsidRPr="007F08D1">
        <w:rPr>
          <w:rFonts w:ascii="Palatino Linotype" w:hAnsi="Palatino Linotype" w:cs="Tahoma"/>
          <w:color w:val="000000"/>
          <w:sz w:val="22"/>
          <w:szCs w:val="22"/>
        </w:rPr>
        <w:t xml:space="preserve">ncia pendiente de desahogo, se </w:t>
      </w:r>
      <w:r w:rsidRPr="007F08D1">
        <w:rPr>
          <w:rFonts w:ascii="Palatino Linotype" w:hAnsi="Palatino Linotype" w:cs="Tahoma"/>
          <w:color w:val="000000"/>
          <w:sz w:val="22"/>
          <w:szCs w:val="22"/>
        </w:rPr>
        <w:t>emit</w:t>
      </w:r>
      <w:r w:rsidR="00367F82" w:rsidRPr="007F08D1">
        <w:rPr>
          <w:rFonts w:ascii="Palatino Linotype" w:hAnsi="Palatino Linotype" w:cs="Tahoma"/>
          <w:color w:val="000000"/>
          <w:sz w:val="22"/>
          <w:szCs w:val="22"/>
        </w:rPr>
        <w:t>e</w:t>
      </w:r>
      <w:r w:rsidRPr="007F08D1">
        <w:rPr>
          <w:rFonts w:ascii="Palatino Linotype" w:hAnsi="Palatino Linotype" w:cs="Tahoma"/>
          <w:color w:val="000000"/>
          <w:sz w:val="22"/>
          <w:szCs w:val="22"/>
        </w:rPr>
        <w:t xml:space="preserve"> la resolución que conforme a Derecho proceda, de acuerdo a l</w:t>
      </w:r>
      <w:r w:rsidR="009A620E" w:rsidRPr="007F08D1">
        <w:rPr>
          <w:rFonts w:ascii="Palatino Linotype" w:hAnsi="Palatino Linotype" w:cs="Tahoma"/>
          <w:color w:val="000000"/>
          <w:sz w:val="22"/>
          <w:szCs w:val="22"/>
        </w:rPr>
        <w:t>o</w:t>
      </w:r>
      <w:r w:rsidRPr="007F08D1">
        <w:rPr>
          <w:rFonts w:ascii="Palatino Linotype" w:hAnsi="Palatino Linotype" w:cs="Tahoma"/>
          <w:color w:val="000000"/>
          <w:sz w:val="22"/>
          <w:szCs w:val="22"/>
        </w:rPr>
        <w:t xml:space="preserve">s siguientes: </w:t>
      </w:r>
    </w:p>
    <w:p w14:paraId="203FAB77" w14:textId="77777777" w:rsidR="001C0C73" w:rsidRPr="007F08D1" w:rsidRDefault="001C0C73" w:rsidP="00147516">
      <w:pPr>
        <w:spacing w:line="360" w:lineRule="auto"/>
        <w:contextualSpacing/>
        <w:jc w:val="both"/>
        <w:rPr>
          <w:rFonts w:ascii="Palatino Linotype" w:hAnsi="Palatino Linotype" w:cs="Tahoma"/>
          <w:color w:val="000000"/>
          <w:sz w:val="22"/>
          <w:szCs w:val="22"/>
        </w:rPr>
      </w:pPr>
    </w:p>
    <w:p w14:paraId="45A1B81E" w14:textId="77777777" w:rsidR="00EA4E4A" w:rsidRPr="007F08D1" w:rsidRDefault="00EA4E4A" w:rsidP="00147516">
      <w:pPr>
        <w:spacing w:line="360" w:lineRule="auto"/>
        <w:contextualSpacing/>
        <w:jc w:val="center"/>
        <w:rPr>
          <w:rFonts w:ascii="Palatino Linotype" w:hAnsi="Palatino Linotype" w:cs="Tahoma"/>
          <w:b/>
          <w:sz w:val="22"/>
          <w:szCs w:val="22"/>
        </w:rPr>
      </w:pPr>
      <w:r w:rsidRPr="007F08D1">
        <w:rPr>
          <w:rFonts w:ascii="Palatino Linotype" w:hAnsi="Palatino Linotype" w:cs="Tahoma"/>
          <w:b/>
          <w:sz w:val="22"/>
          <w:szCs w:val="22"/>
        </w:rPr>
        <w:t>C O N S I D E R A N D O S</w:t>
      </w:r>
    </w:p>
    <w:p w14:paraId="6821201A" w14:textId="77777777" w:rsidR="00EA4E4A" w:rsidRPr="007F08D1" w:rsidRDefault="00EA4E4A" w:rsidP="00147516">
      <w:pPr>
        <w:spacing w:line="360" w:lineRule="auto"/>
        <w:contextualSpacing/>
        <w:jc w:val="center"/>
        <w:rPr>
          <w:rFonts w:ascii="Palatino Linotype" w:hAnsi="Palatino Linotype" w:cs="Tahoma"/>
          <w:b/>
          <w:sz w:val="22"/>
          <w:szCs w:val="22"/>
        </w:rPr>
      </w:pPr>
    </w:p>
    <w:p w14:paraId="59D9710B" w14:textId="77777777" w:rsidR="00EA4E4A" w:rsidRPr="007F08D1" w:rsidRDefault="00EA4E4A" w:rsidP="00147516">
      <w:pPr>
        <w:autoSpaceDE w:val="0"/>
        <w:autoSpaceDN w:val="0"/>
        <w:adjustRightInd w:val="0"/>
        <w:spacing w:line="360" w:lineRule="auto"/>
        <w:contextualSpacing/>
        <w:jc w:val="both"/>
        <w:rPr>
          <w:rFonts w:ascii="Palatino Linotype" w:hAnsi="Palatino Linotype" w:cs="Tahoma"/>
          <w:b/>
          <w:sz w:val="22"/>
          <w:szCs w:val="22"/>
        </w:rPr>
      </w:pPr>
      <w:r w:rsidRPr="007F08D1">
        <w:rPr>
          <w:rFonts w:ascii="Palatino Linotype" w:eastAsia="Calibri" w:hAnsi="Palatino Linotype" w:cs="Tahoma"/>
          <w:b/>
          <w:color w:val="000000"/>
          <w:sz w:val="22"/>
          <w:szCs w:val="22"/>
          <w:lang w:eastAsia="es-MX"/>
        </w:rPr>
        <w:lastRenderedPageBreak/>
        <w:t>PRIMERO</w:t>
      </w:r>
      <w:r w:rsidRPr="007F08D1">
        <w:rPr>
          <w:rFonts w:ascii="Palatino Linotype" w:eastAsia="Calibri" w:hAnsi="Palatino Linotype" w:cs="Tahoma"/>
          <w:color w:val="000000"/>
          <w:sz w:val="22"/>
          <w:szCs w:val="22"/>
          <w:lang w:eastAsia="es-MX"/>
        </w:rPr>
        <w:t xml:space="preserve">. </w:t>
      </w:r>
      <w:r w:rsidRPr="007F08D1">
        <w:rPr>
          <w:rFonts w:ascii="Palatino Linotype" w:hAnsi="Palatino Linotype" w:cs="Tahoma"/>
          <w:b/>
          <w:sz w:val="22"/>
          <w:szCs w:val="22"/>
        </w:rPr>
        <w:t>Competencia.</w:t>
      </w:r>
    </w:p>
    <w:p w14:paraId="05D2868C" w14:textId="77777777" w:rsidR="00EA4E4A" w:rsidRPr="007F08D1" w:rsidRDefault="00EA4E4A" w:rsidP="00147516">
      <w:pPr>
        <w:autoSpaceDE w:val="0"/>
        <w:autoSpaceDN w:val="0"/>
        <w:adjustRightInd w:val="0"/>
        <w:spacing w:line="360" w:lineRule="auto"/>
        <w:contextualSpacing/>
        <w:jc w:val="both"/>
        <w:rPr>
          <w:rFonts w:ascii="Palatino Linotype" w:hAnsi="Palatino Linotype" w:cs="Tahoma"/>
          <w:b/>
          <w:sz w:val="22"/>
          <w:szCs w:val="22"/>
        </w:rPr>
      </w:pPr>
    </w:p>
    <w:p w14:paraId="78804A46" w14:textId="77777777" w:rsidR="00CE0B4C" w:rsidRPr="007F08D1" w:rsidRDefault="00CE0B4C" w:rsidP="00147516">
      <w:pPr>
        <w:spacing w:line="360" w:lineRule="auto"/>
        <w:jc w:val="both"/>
        <w:rPr>
          <w:rFonts w:ascii="Palatino Linotype" w:hAnsi="Palatino Linotype" w:cs="Tahoma"/>
          <w:sz w:val="22"/>
          <w:szCs w:val="22"/>
          <w:shd w:val="clear" w:color="auto" w:fill="FFFFFF"/>
        </w:rPr>
      </w:pPr>
      <w:r w:rsidRPr="007F08D1">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F08D1">
        <w:rPr>
          <w:rFonts w:eastAsia="Calibri"/>
          <w:color w:val="000000"/>
          <w:lang w:eastAsia="es-MX"/>
        </w:rPr>
        <w:t xml:space="preserve"> 7°, </w:t>
      </w:r>
      <w:r w:rsidRPr="007F08D1">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7F08D1">
        <w:rPr>
          <w:rFonts w:ascii="Palatino Linotype" w:hAnsi="Palatino Linotype" w:cs="Tahoma"/>
          <w:sz w:val="22"/>
          <w:szCs w:val="22"/>
          <w:shd w:val="clear" w:color="auto" w:fill="FFFFFF"/>
        </w:rPr>
        <w:t xml:space="preserve"> Pública y Protección de Datos Personales del Estado de México y Municipios.</w:t>
      </w:r>
    </w:p>
    <w:p w14:paraId="6CAE6014" w14:textId="77777777" w:rsidR="00EA4E4A" w:rsidRPr="007F08D1" w:rsidRDefault="00EA4E4A" w:rsidP="00147516">
      <w:pPr>
        <w:spacing w:line="360" w:lineRule="auto"/>
        <w:contextualSpacing/>
        <w:jc w:val="both"/>
        <w:rPr>
          <w:rFonts w:ascii="Palatino Linotype" w:hAnsi="Palatino Linotype" w:cs="Tahoma"/>
          <w:sz w:val="22"/>
          <w:szCs w:val="22"/>
          <w:shd w:val="clear" w:color="auto" w:fill="FFFFFF"/>
        </w:rPr>
      </w:pPr>
    </w:p>
    <w:p w14:paraId="78A8DAD2" w14:textId="77777777" w:rsidR="00CE0B4C" w:rsidRPr="007F08D1"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7F08D1">
        <w:rPr>
          <w:rFonts w:ascii="Palatino Linotype" w:eastAsia="Calibri" w:hAnsi="Palatino Linotype" w:cs="Tahoma"/>
          <w:b/>
          <w:color w:val="000000"/>
          <w:sz w:val="22"/>
          <w:szCs w:val="22"/>
          <w:lang w:eastAsia="es-MX"/>
        </w:rPr>
        <w:t>SEGUNDO</w:t>
      </w:r>
      <w:r w:rsidRPr="007F08D1">
        <w:rPr>
          <w:rFonts w:ascii="Palatino Linotype" w:eastAsia="Calibri" w:hAnsi="Palatino Linotype" w:cs="Tahoma"/>
          <w:color w:val="000000"/>
          <w:sz w:val="22"/>
          <w:szCs w:val="22"/>
          <w:lang w:eastAsia="es-MX"/>
        </w:rPr>
        <w:t xml:space="preserve">. </w:t>
      </w:r>
      <w:r w:rsidRPr="007F08D1">
        <w:rPr>
          <w:rFonts w:ascii="Palatino Linotype" w:eastAsia="Calibri" w:hAnsi="Palatino Linotype" w:cs="Tahoma"/>
          <w:b/>
          <w:color w:val="000000"/>
          <w:sz w:val="22"/>
          <w:szCs w:val="22"/>
          <w:lang w:eastAsia="es-MX"/>
        </w:rPr>
        <w:t>Causales de improcedencia y sobreseimiento.</w:t>
      </w:r>
      <w:r w:rsidRPr="007F08D1">
        <w:rPr>
          <w:rFonts w:ascii="Palatino Linotype" w:eastAsia="Calibri" w:hAnsi="Palatino Linotype" w:cs="Tahoma"/>
          <w:color w:val="000000"/>
          <w:sz w:val="22"/>
          <w:szCs w:val="22"/>
          <w:lang w:eastAsia="es-MX"/>
        </w:rPr>
        <w:t xml:space="preserve"> </w:t>
      </w:r>
    </w:p>
    <w:p w14:paraId="00DF985D" w14:textId="77777777" w:rsidR="00566562" w:rsidRPr="007F08D1" w:rsidRDefault="00566562"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CE4D4D2" w14:textId="77777777" w:rsidR="00CE0B4C" w:rsidRPr="007F08D1"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7F08D1">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C53623" w14:textId="77777777" w:rsidR="00CE0B4C" w:rsidRPr="007F08D1"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5BAA462" w14:textId="77777777" w:rsidR="00CE0B4C" w:rsidRPr="007F08D1"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7F08D1">
        <w:rPr>
          <w:rFonts w:ascii="Palatino Linotype" w:eastAsia="Calibri" w:hAnsi="Palatino Linotype" w:cs="Tahoma"/>
          <w:color w:val="000000"/>
          <w:sz w:val="22"/>
          <w:szCs w:val="22"/>
          <w:lang w:eastAsia="es-MX"/>
        </w:rPr>
        <w:lastRenderedPageBreak/>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441269E" w14:textId="77777777" w:rsidR="00CE0B4C" w:rsidRPr="007F08D1" w:rsidRDefault="00CE0B4C" w:rsidP="00147516">
      <w:pPr>
        <w:spacing w:line="360" w:lineRule="auto"/>
        <w:jc w:val="both"/>
        <w:rPr>
          <w:rFonts w:ascii="Palatino Linotype" w:eastAsia="Calibri" w:hAnsi="Palatino Linotype" w:cs="Tahoma"/>
          <w:b/>
          <w:sz w:val="22"/>
          <w:szCs w:val="22"/>
          <w:lang w:eastAsia="es-ES_tradnl"/>
        </w:rPr>
      </w:pPr>
    </w:p>
    <w:p w14:paraId="027369D9" w14:textId="77777777" w:rsidR="00CE0B4C" w:rsidRPr="007F08D1" w:rsidRDefault="00CE0B4C" w:rsidP="00147516">
      <w:pPr>
        <w:spacing w:line="360" w:lineRule="auto"/>
        <w:jc w:val="both"/>
        <w:rPr>
          <w:rFonts w:ascii="Palatino Linotype" w:eastAsia="Calibri" w:hAnsi="Palatino Linotype" w:cs="Tahoma"/>
          <w:b/>
          <w:sz w:val="22"/>
          <w:szCs w:val="22"/>
          <w:lang w:eastAsia="es-ES_tradnl"/>
        </w:rPr>
      </w:pPr>
      <w:r w:rsidRPr="007F08D1">
        <w:rPr>
          <w:rFonts w:ascii="Palatino Linotype" w:eastAsia="Calibri" w:hAnsi="Palatino Linotype" w:cs="Tahoma"/>
          <w:b/>
          <w:sz w:val="22"/>
          <w:szCs w:val="22"/>
          <w:lang w:eastAsia="es-ES_tradnl"/>
        </w:rPr>
        <w:t>Causales de sobreseimiento.</w:t>
      </w:r>
    </w:p>
    <w:p w14:paraId="20B0536B" w14:textId="77777777" w:rsidR="00CE0B4C" w:rsidRPr="007F08D1" w:rsidRDefault="00CE0B4C" w:rsidP="00147516">
      <w:pPr>
        <w:spacing w:line="360" w:lineRule="auto"/>
        <w:jc w:val="both"/>
        <w:rPr>
          <w:rFonts w:ascii="Palatino Linotype" w:eastAsia="Calibri" w:hAnsi="Palatino Linotype" w:cs="Tahoma"/>
          <w:sz w:val="22"/>
          <w:szCs w:val="22"/>
          <w:lang w:eastAsia="es-ES_tradnl"/>
        </w:rPr>
      </w:pPr>
    </w:p>
    <w:p w14:paraId="277D0272" w14:textId="77777777" w:rsidR="00CE0B4C" w:rsidRPr="007F08D1" w:rsidRDefault="00CE0B4C" w:rsidP="00147516">
      <w:pPr>
        <w:spacing w:line="360" w:lineRule="auto"/>
        <w:jc w:val="both"/>
        <w:rPr>
          <w:rFonts w:ascii="Palatino Linotype" w:eastAsia="Calibri" w:hAnsi="Palatino Linotype" w:cs="Tahoma"/>
          <w:sz w:val="22"/>
          <w:szCs w:val="22"/>
          <w:lang w:eastAsia="es-ES_tradnl"/>
        </w:rPr>
      </w:pPr>
      <w:r w:rsidRPr="007F08D1">
        <w:rPr>
          <w:rFonts w:ascii="Palatino Linotype" w:eastAsia="Calibri" w:hAnsi="Palatino Linotype" w:cs="Tahoma"/>
          <w:sz w:val="22"/>
          <w:szCs w:val="22"/>
          <w:lang w:eastAsia="es-ES_tradnl"/>
        </w:rPr>
        <w:t>Por lo que hace a las causales de sobreseimiento, del análisis realizado por este Instituto, se advierte que</w:t>
      </w:r>
      <w:r w:rsidRPr="007F08D1">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7F08D1">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7F08D1">
        <w:rPr>
          <w:rFonts w:ascii="Palatino Linotype" w:eastAsia="Calibri" w:hAnsi="Palatino Linotype" w:cs="Tahoma"/>
          <w:bCs/>
          <w:sz w:val="22"/>
          <w:szCs w:val="22"/>
          <w:lang w:eastAsia="es-ES_tradnl"/>
        </w:rPr>
        <w:t xml:space="preserve">Por tales motivos, </w:t>
      </w:r>
      <w:r w:rsidRPr="007F08D1">
        <w:rPr>
          <w:rFonts w:ascii="Palatino Linotype" w:eastAsia="Calibri" w:hAnsi="Palatino Linotype" w:cs="Tahoma"/>
          <w:sz w:val="22"/>
          <w:szCs w:val="22"/>
          <w:lang w:eastAsia="es-ES_tradnl"/>
        </w:rPr>
        <w:t xml:space="preserve">se considera procedente entrar al fondo del presente asunto. </w:t>
      </w:r>
    </w:p>
    <w:p w14:paraId="01D3A057" w14:textId="77777777" w:rsidR="00566562" w:rsidRPr="007F08D1" w:rsidRDefault="00566562" w:rsidP="00147516">
      <w:pPr>
        <w:spacing w:line="360" w:lineRule="auto"/>
        <w:jc w:val="both"/>
        <w:rPr>
          <w:rFonts w:ascii="Palatino Linotype" w:eastAsia="Calibri" w:hAnsi="Palatino Linotype" w:cs="Tahoma"/>
          <w:sz w:val="22"/>
          <w:szCs w:val="22"/>
          <w:lang w:eastAsia="es-ES_tradnl"/>
        </w:rPr>
      </w:pPr>
    </w:p>
    <w:p w14:paraId="2EBAE3AD" w14:textId="77777777" w:rsidR="00CE0B4C" w:rsidRPr="007F08D1"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r w:rsidRPr="007F08D1">
        <w:rPr>
          <w:rFonts w:ascii="Palatino Linotype" w:eastAsia="Calibri" w:hAnsi="Palatino Linotype" w:cs="Tahoma"/>
          <w:b/>
          <w:iCs/>
          <w:sz w:val="22"/>
          <w:szCs w:val="22"/>
          <w:lang w:val="es-ES" w:eastAsia="es-ES_tradnl"/>
        </w:rPr>
        <w:t xml:space="preserve">TERCERO. Determinación de la Controversia. </w:t>
      </w:r>
    </w:p>
    <w:p w14:paraId="52BD34EC" w14:textId="77777777" w:rsidR="00CE0B4C" w:rsidRPr="007F08D1"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4124B1FD" w14:textId="77777777" w:rsidR="00305139" w:rsidRPr="007F08D1" w:rsidRDefault="00CE0B4C" w:rsidP="004E0AA4">
      <w:pPr>
        <w:tabs>
          <w:tab w:val="left" w:pos="4962"/>
        </w:tabs>
        <w:spacing w:line="360" w:lineRule="auto"/>
        <w:jc w:val="both"/>
        <w:rPr>
          <w:rFonts w:ascii="Palatino Linotype" w:eastAsia="Calibri" w:hAnsi="Palatino Linotype" w:cs="Tahoma"/>
          <w:iCs/>
          <w:sz w:val="22"/>
          <w:szCs w:val="22"/>
          <w:lang w:val="es-ES" w:eastAsia="es-ES_tradnl"/>
        </w:rPr>
      </w:pPr>
      <w:r w:rsidRPr="007F08D1">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7F08D1">
        <w:rPr>
          <w:rFonts w:ascii="Palatino Linotype" w:eastAsia="Calibri" w:hAnsi="Palatino Linotype" w:cs="Tahoma"/>
          <w:iCs/>
          <w:sz w:val="22"/>
          <w:szCs w:val="22"/>
          <w:lang w:val="es-ES" w:eastAsia="es-ES_tradnl"/>
        </w:rPr>
        <w:t xml:space="preserve">Particular </w:t>
      </w:r>
      <w:r w:rsidRPr="007F08D1">
        <w:rPr>
          <w:rFonts w:ascii="Palatino Linotype" w:eastAsia="Calibri" w:hAnsi="Palatino Linotype" w:cs="Tahoma"/>
          <w:iCs/>
          <w:sz w:val="22"/>
          <w:szCs w:val="22"/>
          <w:lang w:val="es-ES" w:eastAsia="es-ES_tradnl"/>
        </w:rPr>
        <w:t>solicitó a</w:t>
      </w:r>
      <w:r w:rsidR="00005668" w:rsidRPr="007F08D1">
        <w:rPr>
          <w:rFonts w:ascii="Palatino Linotype" w:eastAsia="Calibri" w:hAnsi="Palatino Linotype" w:cs="Tahoma"/>
          <w:iCs/>
          <w:sz w:val="22"/>
          <w:szCs w:val="22"/>
          <w:lang w:val="es-ES" w:eastAsia="es-ES_tradnl"/>
        </w:rPr>
        <w:t>l</w:t>
      </w:r>
      <w:r w:rsidR="00F805F6" w:rsidRPr="007F08D1">
        <w:rPr>
          <w:rFonts w:ascii="Palatino Linotype" w:eastAsia="Calibri" w:hAnsi="Palatino Linotype" w:cs="Tahoma"/>
          <w:iCs/>
          <w:sz w:val="22"/>
          <w:szCs w:val="22"/>
          <w:lang w:val="es-ES" w:eastAsia="es-ES_tradnl"/>
        </w:rPr>
        <w:t xml:space="preserve"> </w:t>
      </w:r>
      <w:r w:rsidR="007A1F0C" w:rsidRPr="007F08D1">
        <w:rPr>
          <w:rFonts w:ascii="Palatino Linotype" w:eastAsia="Calibri" w:hAnsi="Palatino Linotype" w:cs="Tahoma"/>
          <w:iCs/>
          <w:sz w:val="22"/>
          <w:szCs w:val="22"/>
          <w:lang w:val="es-ES" w:eastAsia="es-ES_tradnl"/>
        </w:rPr>
        <w:t>Sistema Municipal Para el Desarrollo Integral de la Familia de Nezahualcóyotl</w:t>
      </w:r>
      <w:r w:rsidRPr="007F08D1">
        <w:rPr>
          <w:rFonts w:ascii="Palatino Linotype" w:eastAsia="Calibri" w:hAnsi="Palatino Linotype" w:cs="Tahoma"/>
          <w:iCs/>
          <w:sz w:val="22"/>
          <w:szCs w:val="22"/>
          <w:lang w:val="es-ES" w:eastAsia="es-ES_tradnl"/>
        </w:rPr>
        <w:t>,</w:t>
      </w:r>
      <w:r w:rsidR="00305139" w:rsidRPr="007F08D1">
        <w:rPr>
          <w:rFonts w:ascii="Palatino Linotype" w:eastAsia="Calibri" w:hAnsi="Palatino Linotype" w:cs="Tahoma"/>
          <w:iCs/>
          <w:sz w:val="22"/>
          <w:szCs w:val="22"/>
          <w:lang w:val="es-ES" w:eastAsia="es-ES_tradnl"/>
        </w:rPr>
        <w:t xml:space="preserve"> lo siguiente:</w:t>
      </w:r>
    </w:p>
    <w:p w14:paraId="523639D8" w14:textId="4AD174A4" w:rsidR="00305139" w:rsidRPr="007F08D1" w:rsidRDefault="00305139" w:rsidP="004E0AA4">
      <w:pPr>
        <w:tabs>
          <w:tab w:val="left" w:pos="4962"/>
        </w:tabs>
        <w:spacing w:line="360" w:lineRule="auto"/>
        <w:jc w:val="both"/>
        <w:rPr>
          <w:rFonts w:ascii="Palatino Linotype" w:eastAsia="Calibri" w:hAnsi="Palatino Linotype" w:cs="Tahoma"/>
          <w:iCs/>
          <w:sz w:val="22"/>
          <w:szCs w:val="22"/>
          <w:lang w:val="es-ES" w:eastAsia="es-ES_tradnl"/>
        </w:rPr>
      </w:pPr>
    </w:p>
    <w:p w14:paraId="543B51FB" w14:textId="77777777" w:rsidR="00305139" w:rsidRPr="007F08D1" w:rsidRDefault="00305139" w:rsidP="00305139">
      <w:pPr>
        <w:pStyle w:val="Prrafodelista"/>
        <w:numPr>
          <w:ilvl w:val="0"/>
          <w:numId w:val="25"/>
        </w:numPr>
        <w:tabs>
          <w:tab w:val="left" w:pos="4962"/>
        </w:tabs>
        <w:spacing w:line="360" w:lineRule="auto"/>
        <w:jc w:val="both"/>
        <w:rPr>
          <w:rFonts w:ascii="Palatino Linotype" w:eastAsia="Calibri" w:hAnsi="Palatino Linotype" w:cs="Tahoma"/>
          <w:iCs/>
          <w:szCs w:val="22"/>
          <w:lang w:val="es-ES" w:eastAsia="es-ES_tradnl"/>
        </w:rPr>
      </w:pPr>
      <w:r w:rsidRPr="007F08D1">
        <w:rPr>
          <w:rFonts w:ascii="Palatino Linotype" w:eastAsia="Calibri" w:hAnsi="Palatino Linotype" w:cs="Tahoma"/>
          <w:iCs/>
          <w:szCs w:val="22"/>
          <w:lang w:val="es-ES" w:eastAsia="es-ES_tradnl"/>
        </w:rPr>
        <w:lastRenderedPageBreak/>
        <w:t xml:space="preserve">El nombre de todo el personal adscrito a la Procuraduría de Protección de Niñas, niños y Adolescentes del Sistema Municipal DIF Nezahualcóyotl y sus coordinaciones y áreas que dependan de la misma, su grado de estudios de cada uno, y el comprobante del mismo, </w:t>
      </w:r>
    </w:p>
    <w:p w14:paraId="6397055A" w14:textId="77777777" w:rsidR="00305139" w:rsidRPr="007F08D1" w:rsidRDefault="00305139" w:rsidP="00305139">
      <w:pPr>
        <w:pStyle w:val="Prrafodelista"/>
        <w:numPr>
          <w:ilvl w:val="0"/>
          <w:numId w:val="25"/>
        </w:numPr>
        <w:tabs>
          <w:tab w:val="left" w:pos="4962"/>
        </w:tabs>
        <w:spacing w:line="360" w:lineRule="auto"/>
        <w:jc w:val="both"/>
        <w:rPr>
          <w:rFonts w:ascii="Palatino Linotype" w:eastAsia="Calibri" w:hAnsi="Palatino Linotype" w:cs="Tahoma"/>
          <w:iCs/>
          <w:szCs w:val="22"/>
          <w:lang w:val="es-ES" w:eastAsia="es-ES_tradnl"/>
        </w:rPr>
      </w:pPr>
      <w:r w:rsidRPr="007F08D1">
        <w:rPr>
          <w:rFonts w:ascii="Palatino Linotype" w:eastAsia="Calibri" w:hAnsi="Palatino Linotype" w:cs="Tahoma"/>
          <w:iCs/>
          <w:szCs w:val="22"/>
          <w:lang w:val="es-ES" w:eastAsia="es-ES_tradnl"/>
        </w:rPr>
        <w:t xml:space="preserve">Listas de asistencia de la primera quincena de diciembre de todo el personal. </w:t>
      </w:r>
    </w:p>
    <w:p w14:paraId="6B5BC01A" w14:textId="37F43B5E" w:rsidR="00305139" w:rsidRPr="007F08D1" w:rsidRDefault="00305139" w:rsidP="00305139">
      <w:pPr>
        <w:pStyle w:val="Prrafodelista"/>
        <w:numPr>
          <w:ilvl w:val="0"/>
          <w:numId w:val="25"/>
        </w:numPr>
        <w:tabs>
          <w:tab w:val="left" w:pos="4962"/>
        </w:tabs>
        <w:spacing w:line="360" w:lineRule="auto"/>
        <w:jc w:val="both"/>
        <w:rPr>
          <w:rFonts w:ascii="Palatino Linotype" w:eastAsia="Calibri" w:hAnsi="Palatino Linotype" w:cs="Tahoma"/>
          <w:iCs/>
          <w:szCs w:val="22"/>
          <w:lang w:val="es-ES" w:eastAsia="es-ES_tradnl"/>
        </w:rPr>
      </w:pPr>
      <w:r w:rsidRPr="007F08D1">
        <w:rPr>
          <w:rFonts w:ascii="Palatino Linotype" w:eastAsia="Calibri" w:hAnsi="Palatino Linotype" w:cs="Tahoma"/>
          <w:iCs/>
          <w:szCs w:val="22"/>
          <w:lang w:val="es-ES" w:eastAsia="es-ES_tradnl"/>
        </w:rPr>
        <w:t xml:space="preserve">El reglamento interno del DIF Nezahualcóyotl. </w:t>
      </w:r>
    </w:p>
    <w:p w14:paraId="3320AB9D" w14:textId="77777777" w:rsidR="00305139" w:rsidRPr="007F08D1" w:rsidRDefault="00305139" w:rsidP="00305139">
      <w:pPr>
        <w:pStyle w:val="Prrafodelista"/>
        <w:numPr>
          <w:ilvl w:val="0"/>
          <w:numId w:val="25"/>
        </w:numPr>
        <w:tabs>
          <w:tab w:val="left" w:pos="4962"/>
        </w:tabs>
        <w:spacing w:line="360" w:lineRule="auto"/>
        <w:jc w:val="both"/>
        <w:rPr>
          <w:rFonts w:ascii="Palatino Linotype" w:eastAsia="Calibri" w:hAnsi="Palatino Linotype" w:cs="Tahoma"/>
          <w:iCs/>
          <w:szCs w:val="22"/>
          <w:lang w:val="es-ES" w:eastAsia="es-ES_tradnl"/>
        </w:rPr>
      </w:pPr>
      <w:r w:rsidRPr="007F08D1">
        <w:rPr>
          <w:rFonts w:ascii="Palatino Linotype" w:eastAsia="Calibri" w:hAnsi="Palatino Linotype" w:cs="Tahoma"/>
          <w:iCs/>
          <w:szCs w:val="22"/>
          <w:lang w:val="es-ES" w:eastAsia="es-ES_tradnl"/>
        </w:rPr>
        <w:t>Manual de Procedimientos de la Procuraduría de Protección de Niñas, niños y Adolescentes</w:t>
      </w:r>
    </w:p>
    <w:p w14:paraId="1A8268B0" w14:textId="7CC2F0A3" w:rsidR="00305139" w:rsidRPr="007F08D1" w:rsidRDefault="009B0946" w:rsidP="00305139">
      <w:pPr>
        <w:pStyle w:val="Prrafodelista"/>
        <w:numPr>
          <w:ilvl w:val="0"/>
          <w:numId w:val="25"/>
        </w:numPr>
        <w:tabs>
          <w:tab w:val="left" w:pos="4962"/>
        </w:tabs>
        <w:spacing w:line="360" w:lineRule="auto"/>
        <w:jc w:val="both"/>
        <w:rPr>
          <w:rFonts w:ascii="Palatino Linotype" w:eastAsia="Calibri" w:hAnsi="Palatino Linotype" w:cs="Tahoma"/>
          <w:iCs/>
          <w:szCs w:val="22"/>
          <w:lang w:val="es-ES" w:eastAsia="es-ES_tradnl"/>
        </w:rPr>
      </w:pPr>
      <w:r w:rsidRPr="007F08D1">
        <w:rPr>
          <w:rFonts w:ascii="Palatino Linotype" w:eastAsia="Calibri" w:hAnsi="Palatino Linotype" w:cs="Tahoma"/>
          <w:iCs/>
          <w:szCs w:val="22"/>
          <w:lang w:val="es-ES" w:eastAsia="es-ES_tradnl"/>
        </w:rPr>
        <w:t>E</w:t>
      </w:r>
      <w:r w:rsidR="00305139" w:rsidRPr="007F08D1">
        <w:rPr>
          <w:rFonts w:ascii="Palatino Linotype" w:eastAsia="Calibri" w:hAnsi="Palatino Linotype" w:cs="Tahoma"/>
          <w:iCs/>
          <w:szCs w:val="22"/>
          <w:lang w:val="es-ES" w:eastAsia="es-ES_tradnl"/>
        </w:rPr>
        <w:t xml:space="preserve">l cobro que se realiza por la representación del DIF y la Procuraduría de Protección de Niñas, niños y Adolescentes en un juicio de alimentos y su fundamento. </w:t>
      </w:r>
    </w:p>
    <w:p w14:paraId="197E7B3C" w14:textId="77777777" w:rsidR="00305139" w:rsidRPr="007F08D1" w:rsidRDefault="00305139" w:rsidP="00305139">
      <w:pPr>
        <w:pStyle w:val="Prrafodelista"/>
        <w:numPr>
          <w:ilvl w:val="0"/>
          <w:numId w:val="25"/>
        </w:numPr>
        <w:tabs>
          <w:tab w:val="left" w:pos="4962"/>
        </w:tabs>
        <w:spacing w:line="360" w:lineRule="auto"/>
        <w:jc w:val="both"/>
        <w:rPr>
          <w:rFonts w:ascii="Palatino Linotype" w:eastAsia="Calibri" w:hAnsi="Palatino Linotype" w:cs="Tahoma"/>
          <w:b/>
          <w:bCs/>
          <w:iCs/>
          <w:szCs w:val="22"/>
          <w:lang w:val="es-ES" w:eastAsia="es-ES_tradnl"/>
        </w:rPr>
      </w:pPr>
      <w:r w:rsidRPr="007F08D1">
        <w:rPr>
          <w:rFonts w:ascii="Palatino Linotype" w:eastAsia="Calibri" w:hAnsi="Palatino Linotype" w:cs="Tahoma"/>
          <w:iCs/>
          <w:szCs w:val="22"/>
          <w:lang w:val="es-ES" w:eastAsia="es-ES_tradnl"/>
        </w:rPr>
        <w:t xml:space="preserve">La cantidad de juicios que la Procuraduría de Protección de Niñas, niños y Adolescentes llevan de representación de particulares y </w:t>
      </w:r>
      <w:r w:rsidRPr="007F08D1">
        <w:rPr>
          <w:rFonts w:ascii="Palatino Linotype" w:eastAsia="Calibri" w:hAnsi="Palatino Linotype" w:cs="Tahoma"/>
          <w:b/>
          <w:bCs/>
          <w:iCs/>
          <w:szCs w:val="22"/>
          <w:lang w:val="es-ES" w:eastAsia="es-ES_tradnl"/>
        </w:rPr>
        <w:t xml:space="preserve">el número del expediente abierto en la Procuraduría de Protección de Niñas, niños y Adolescentes, así como el recibo con el cual cubrió los derechos correspondientes. </w:t>
      </w:r>
    </w:p>
    <w:p w14:paraId="60749131" w14:textId="537DDF39" w:rsidR="00305139" w:rsidRPr="007F08D1" w:rsidRDefault="00305139" w:rsidP="00305139">
      <w:pPr>
        <w:pStyle w:val="Prrafodelista"/>
        <w:numPr>
          <w:ilvl w:val="0"/>
          <w:numId w:val="25"/>
        </w:numPr>
        <w:tabs>
          <w:tab w:val="left" w:pos="4962"/>
        </w:tabs>
        <w:spacing w:line="360" w:lineRule="auto"/>
        <w:jc w:val="both"/>
        <w:rPr>
          <w:rFonts w:ascii="Palatino Linotype" w:eastAsia="Calibri" w:hAnsi="Palatino Linotype" w:cs="Tahoma"/>
          <w:iCs/>
          <w:szCs w:val="22"/>
          <w:lang w:val="es-ES" w:eastAsia="es-ES_tradnl"/>
        </w:rPr>
      </w:pPr>
      <w:r w:rsidRPr="007F08D1">
        <w:rPr>
          <w:rFonts w:ascii="Palatino Linotype" w:eastAsia="Calibri" w:hAnsi="Palatino Linotype" w:cs="Tahoma"/>
          <w:iCs/>
          <w:szCs w:val="22"/>
          <w:lang w:val="es-ES" w:eastAsia="es-ES_tradnl"/>
        </w:rPr>
        <w:t xml:space="preserve">Informe si es que los abogados adscritos a la Procuraduría de Protección de Niñas, niños y Adolescentes pueden llevar a cabo representación de particulares en juicios de naturaleza familiar, en </w:t>
      </w:r>
      <w:r w:rsidR="009B0946" w:rsidRPr="007F08D1">
        <w:rPr>
          <w:rFonts w:ascii="Palatino Linotype" w:eastAsia="Calibri" w:hAnsi="Palatino Linotype" w:cs="Tahoma"/>
          <w:iCs/>
          <w:szCs w:val="22"/>
          <w:lang w:val="es-ES" w:eastAsia="es-ES_tradnl"/>
        </w:rPr>
        <w:t>qué</w:t>
      </w:r>
      <w:r w:rsidRPr="007F08D1">
        <w:rPr>
          <w:rFonts w:ascii="Palatino Linotype" w:eastAsia="Calibri" w:hAnsi="Palatino Linotype" w:cs="Tahoma"/>
          <w:iCs/>
          <w:szCs w:val="22"/>
          <w:lang w:val="es-ES" w:eastAsia="es-ES_tradnl"/>
        </w:rPr>
        <w:t xml:space="preserve"> casos y su fundamento legal.</w:t>
      </w:r>
    </w:p>
    <w:p w14:paraId="6BB87B36" w14:textId="77777777" w:rsidR="00305139" w:rsidRPr="007F08D1" w:rsidRDefault="00305139" w:rsidP="004E0AA4">
      <w:pPr>
        <w:tabs>
          <w:tab w:val="left" w:pos="4962"/>
        </w:tabs>
        <w:spacing w:line="360" w:lineRule="auto"/>
        <w:jc w:val="both"/>
        <w:rPr>
          <w:rFonts w:ascii="Palatino Linotype" w:eastAsia="Calibri" w:hAnsi="Palatino Linotype" w:cs="Tahoma"/>
          <w:iCs/>
          <w:sz w:val="22"/>
          <w:szCs w:val="22"/>
          <w:lang w:val="es-ES" w:eastAsia="es-ES_tradnl"/>
        </w:rPr>
      </w:pPr>
    </w:p>
    <w:p w14:paraId="2E879FA8" w14:textId="6A474209" w:rsidR="00F94902" w:rsidRPr="007F08D1" w:rsidRDefault="00F94902" w:rsidP="00F94902">
      <w:pPr>
        <w:tabs>
          <w:tab w:val="left" w:pos="4962"/>
        </w:tabs>
        <w:spacing w:line="360" w:lineRule="auto"/>
        <w:jc w:val="both"/>
        <w:rPr>
          <w:rFonts w:ascii="Palatino Linotype" w:eastAsia="Calibri" w:hAnsi="Palatino Linotype" w:cs="Tahoma"/>
          <w:iCs/>
          <w:sz w:val="22"/>
          <w:szCs w:val="22"/>
          <w:lang w:val="es-ES" w:eastAsia="es-ES_tradnl"/>
        </w:rPr>
      </w:pPr>
      <w:r w:rsidRPr="007F08D1">
        <w:rPr>
          <w:rFonts w:ascii="Palatino Linotype" w:eastAsia="Calibri" w:hAnsi="Palatino Linotype" w:cs="Tahoma"/>
          <w:iCs/>
          <w:sz w:val="22"/>
          <w:szCs w:val="22"/>
          <w:lang w:val="es-ES" w:eastAsia="es-ES_tradnl"/>
        </w:rPr>
        <w:t>En respuesta, el Sujeto Obligado proporcionó diversa información para dar atención a cada uno de los puntos, pero sobre el punto 6 señaló que no generan número d</w:t>
      </w:r>
      <w:r w:rsidR="00417030" w:rsidRPr="007F08D1">
        <w:rPr>
          <w:rFonts w:ascii="Palatino Linotype" w:eastAsia="Calibri" w:hAnsi="Palatino Linotype" w:cs="Tahoma"/>
          <w:iCs/>
          <w:sz w:val="22"/>
          <w:szCs w:val="22"/>
          <w:lang w:val="es-ES" w:eastAsia="es-ES_tradnl"/>
        </w:rPr>
        <w:t xml:space="preserve">e </w:t>
      </w:r>
      <w:r w:rsidRPr="007F08D1">
        <w:rPr>
          <w:rFonts w:ascii="Palatino Linotype" w:eastAsia="Calibri" w:hAnsi="Palatino Linotype" w:cs="Tahoma"/>
          <w:iCs/>
          <w:sz w:val="22"/>
          <w:szCs w:val="22"/>
          <w:lang w:val="es-ES" w:eastAsia="es-ES_tradnl"/>
        </w:rPr>
        <w:t>e</w:t>
      </w:r>
      <w:r w:rsidR="00417030" w:rsidRPr="007F08D1">
        <w:rPr>
          <w:rFonts w:ascii="Palatino Linotype" w:eastAsia="Calibri" w:hAnsi="Palatino Linotype" w:cs="Tahoma"/>
          <w:iCs/>
          <w:sz w:val="22"/>
          <w:szCs w:val="22"/>
          <w:lang w:val="es-ES" w:eastAsia="es-ES_tradnl"/>
        </w:rPr>
        <w:t>x</w:t>
      </w:r>
      <w:r w:rsidRPr="007F08D1">
        <w:rPr>
          <w:rFonts w:ascii="Palatino Linotype" w:eastAsia="Calibri" w:hAnsi="Palatino Linotype" w:cs="Tahoma"/>
          <w:iCs/>
          <w:sz w:val="22"/>
          <w:szCs w:val="22"/>
          <w:lang w:val="es-ES" w:eastAsia="es-ES_tradnl"/>
        </w:rPr>
        <w:t xml:space="preserve">pediente interno y que la información se encontraba clasificada como reservada, además de que los recibos contenían datos confidenciales, derivado de ello el Particular se inconformó por la falta de entrega de información, </w:t>
      </w:r>
      <w:r w:rsidRPr="007F08D1">
        <w:rPr>
          <w:rFonts w:ascii="Palatino Linotype" w:eastAsia="Calibri" w:hAnsi="Palatino Linotype" w:cs="Tahoma"/>
          <w:bCs/>
          <w:sz w:val="22"/>
          <w:szCs w:val="22"/>
          <w:lang w:val="es-ES_tradnl" w:eastAsia="en-US"/>
        </w:rPr>
        <w:t xml:space="preserve">así </w:t>
      </w:r>
      <w:r w:rsidRPr="007F08D1">
        <w:rPr>
          <w:rFonts w:ascii="Palatino Linotype" w:eastAsia="Calibri" w:hAnsi="Palatino Linotype" w:cs="Tahoma"/>
          <w:color w:val="000000"/>
          <w:sz w:val="22"/>
          <w:szCs w:val="22"/>
        </w:rPr>
        <w:t xml:space="preserve">en el asunto que nos ocupa se actualiza la causal de procedencia señalada en el </w:t>
      </w:r>
      <w:r w:rsidRPr="007F08D1">
        <w:rPr>
          <w:rFonts w:ascii="Palatino Linotype" w:eastAsia="Calibri" w:hAnsi="Palatino Linotype" w:cs="Tahoma"/>
          <w:sz w:val="22"/>
          <w:szCs w:val="22"/>
        </w:rPr>
        <w:t>artículo 179, fracción V, de la Ley de la materia</w:t>
      </w:r>
      <w:r w:rsidRPr="007F08D1">
        <w:rPr>
          <w:rFonts w:ascii="Palatino Linotype" w:eastAsia="Calibri" w:hAnsi="Palatino Linotype" w:cs="Tahoma"/>
          <w:bCs/>
          <w:sz w:val="22"/>
          <w:szCs w:val="22"/>
        </w:rPr>
        <w:t>.</w:t>
      </w:r>
    </w:p>
    <w:p w14:paraId="4BA73B76" w14:textId="2404B0C5" w:rsidR="00CE0B4C" w:rsidRPr="007F08D1" w:rsidRDefault="00CE0B4C" w:rsidP="00F94902">
      <w:pPr>
        <w:tabs>
          <w:tab w:val="left" w:pos="4962"/>
        </w:tabs>
        <w:spacing w:line="360" w:lineRule="auto"/>
        <w:jc w:val="both"/>
        <w:rPr>
          <w:rFonts w:ascii="Palatino Linotype" w:eastAsia="Calibri" w:hAnsi="Palatino Linotype" w:cs="Tahoma"/>
          <w:b/>
          <w:iCs/>
          <w:sz w:val="22"/>
          <w:szCs w:val="22"/>
          <w:lang w:val="es-ES" w:eastAsia="es-ES_tradnl"/>
        </w:rPr>
      </w:pPr>
    </w:p>
    <w:p w14:paraId="69A1032B" w14:textId="77777777" w:rsidR="00CE0B4C" w:rsidRPr="007F08D1" w:rsidRDefault="00CE0B4C" w:rsidP="00147516">
      <w:pPr>
        <w:tabs>
          <w:tab w:val="left" w:pos="4962"/>
        </w:tabs>
        <w:spacing w:line="360" w:lineRule="auto"/>
        <w:jc w:val="both"/>
        <w:rPr>
          <w:rFonts w:ascii="Palatino Linotype" w:eastAsia="Calibri" w:hAnsi="Palatino Linotype" w:cs="Tahoma"/>
          <w:iCs/>
          <w:sz w:val="22"/>
          <w:szCs w:val="22"/>
          <w:lang w:eastAsia="es-ES_tradnl"/>
        </w:rPr>
      </w:pPr>
      <w:r w:rsidRPr="007F08D1">
        <w:rPr>
          <w:rFonts w:ascii="Palatino Linotype" w:eastAsia="Calibri" w:hAnsi="Palatino Linotype" w:cs="Tahoma"/>
          <w:iCs/>
          <w:sz w:val="22"/>
          <w:szCs w:val="22"/>
          <w:lang w:eastAsia="es-ES_tradnl"/>
        </w:rPr>
        <w:lastRenderedPageBreak/>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610378A3" w14:textId="77777777" w:rsidR="00CE0B4C" w:rsidRPr="007F08D1" w:rsidRDefault="00CE0B4C" w:rsidP="00147516">
      <w:pPr>
        <w:tabs>
          <w:tab w:val="left" w:pos="4962"/>
        </w:tabs>
        <w:spacing w:line="360" w:lineRule="auto"/>
        <w:jc w:val="both"/>
        <w:rPr>
          <w:rFonts w:ascii="Palatino Linotype" w:eastAsia="Calibri" w:hAnsi="Palatino Linotype" w:cs="Tahoma"/>
          <w:iCs/>
          <w:sz w:val="22"/>
          <w:szCs w:val="22"/>
          <w:lang w:eastAsia="es-ES_tradnl"/>
        </w:rPr>
      </w:pPr>
    </w:p>
    <w:p w14:paraId="5D37F442" w14:textId="77777777" w:rsidR="00CE0B4C" w:rsidRPr="007F08D1" w:rsidRDefault="00CE0B4C" w:rsidP="00147516">
      <w:pPr>
        <w:spacing w:line="360" w:lineRule="auto"/>
        <w:ind w:right="-93"/>
        <w:jc w:val="both"/>
        <w:rPr>
          <w:rFonts w:ascii="Palatino Linotype" w:hAnsi="Palatino Linotype" w:cs="Tahoma"/>
          <w:b/>
          <w:sz w:val="22"/>
          <w:szCs w:val="22"/>
        </w:rPr>
      </w:pPr>
      <w:r w:rsidRPr="007F08D1">
        <w:rPr>
          <w:rFonts w:ascii="Palatino Linotype" w:hAnsi="Palatino Linotype" w:cs="Tahoma"/>
          <w:b/>
          <w:sz w:val="22"/>
          <w:szCs w:val="22"/>
          <w:lang w:val="es-ES"/>
        </w:rPr>
        <w:t xml:space="preserve">CUARTO. </w:t>
      </w:r>
      <w:r w:rsidRPr="007F08D1">
        <w:rPr>
          <w:rFonts w:ascii="Palatino Linotype" w:hAnsi="Palatino Linotype" w:cs="Tahoma"/>
          <w:b/>
          <w:sz w:val="22"/>
          <w:szCs w:val="22"/>
        </w:rPr>
        <w:t>Marco normativo aplicable en materia de transparencia y acceso a la información pública.</w:t>
      </w:r>
    </w:p>
    <w:p w14:paraId="46A26929" w14:textId="77777777" w:rsidR="00CE0B4C" w:rsidRPr="007F08D1" w:rsidRDefault="00CE0B4C" w:rsidP="00147516">
      <w:pPr>
        <w:spacing w:line="360" w:lineRule="auto"/>
        <w:contextualSpacing/>
        <w:jc w:val="both"/>
        <w:rPr>
          <w:rFonts w:ascii="Palatino Linotype" w:hAnsi="Palatino Linotype" w:cs="Tahoma"/>
          <w:sz w:val="22"/>
          <w:szCs w:val="22"/>
        </w:rPr>
      </w:pPr>
    </w:p>
    <w:p w14:paraId="5FA913EC" w14:textId="77777777" w:rsidR="00CE0B4C" w:rsidRPr="007F08D1" w:rsidRDefault="00CE0B4C" w:rsidP="00147516">
      <w:pPr>
        <w:widowControl w:val="0"/>
        <w:spacing w:line="360" w:lineRule="auto"/>
        <w:contextualSpacing/>
        <w:jc w:val="both"/>
        <w:rPr>
          <w:rFonts w:ascii="Palatino Linotype" w:hAnsi="Palatino Linotype" w:cs="Tahoma"/>
          <w:sz w:val="22"/>
          <w:szCs w:val="22"/>
        </w:rPr>
      </w:pPr>
      <w:r w:rsidRPr="007F08D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5A1884" w:rsidRPr="007F08D1">
        <w:rPr>
          <w:rFonts w:ascii="Palatino Linotype" w:hAnsi="Palatino Linotype" w:cs="Tahoma"/>
          <w:sz w:val="22"/>
          <w:szCs w:val="22"/>
        </w:rPr>
        <w:t>autoridad</w:t>
      </w:r>
      <w:r w:rsidRPr="007F08D1">
        <w:rPr>
          <w:rFonts w:ascii="Palatino Linotype" w:hAnsi="Palatino Linotype" w:cs="Tahoma"/>
          <w:sz w:val="22"/>
          <w:szCs w:val="22"/>
        </w:rPr>
        <w:t xml:space="preserve"> es pública y sólo podrá ser reservada temporalmente por razones de interés público.</w:t>
      </w:r>
    </w:p>
    <w:p w14:paraId="746E3041" w14:textId="77777777" w:rsidR="00CE0B4C" w:rsidRPr="007F08D1" w:rsidRDefault="00CE0B4C" w:rsidP="00147516">
      <w:pPr>
        <w:spacing w:line="360" w:lineRule="auto"/>
        <w:contextualSpacing/>
        <w:jc w:val="both"/>
        <w:rPr>
          <w:rFonts w:ascii="Palatino Linotype" w:hAnsi="Palatino Linotype" w:cs="Tahoma"/>
          <w:sz w:val="22"/>
          <w:szCs w:val="22"/>
        </w:rPr>
      </w:pPr>
    </w:p>
    <w:p w14:paraId="423E208E" w14:textId="77777777" w:rsidR="00CE0B4C" w:rsidRPr="007F08D1" w:rsidRDefault="00CE0B4C" w:rsidP="00147516">
      <w:pPr>
        <w:spacing w:line="360" w:lineRule="auto"/>
        <w:jc w:val="both"/>
        <w:rPr>
          <w:rFonts w:ascii="Palatino Linotype" w:hAnsi="Palatino Linotype" w:cs="Tahoma"/>
          <w:sz w:val="22"/>
          <w:szCs w:val="22"/>
        </w:rPr>
      </w:pPr>
      <w:r w:rsidRPr="007F08D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473B3A3" w14:textId="77777777" w:rsidR="00CE0B4C" w:rsidRPr="007F08D1" w:rsidRDefault="00CE0B4C" w:rsidP="00147516">
      <w:pPr>
        <w:spacing w:line="360" w:lineRule="auto"/>
        <w:jc w:val="both"/>
        <w:rPr>
          <w:rFonts w:ascii="Palatino Linotype" w:hAnsi="Palatino Linotype" w:cs="Tahoma"/>
          <w:sz w:val="22"/>
          <w:szCs w:val="22"/>
        </w:rPr>
      </w:pPr>
    </w:p>
    <w:p w14:paraId="45BF5C11" w14:textId="77777777" w:rsidR="00CE0B4C" w:rsidRPr="007F08D1" w:rsidRDefault="00CE0B4C" w:rsidP="00147516">
      <w:pPr>
        <w:spacing w:line="360" w:lineRule="auto"/>
        <w:jc w:val="both"/>
        <w:rPr>
          <w:rFonts w:ascii="Palatino Linotype" w:hAnsi="Palatino Linotype" w:cs="Tahoma"/>
          <w:sz w:val="22"/>
          <w:szCs w:val="22"/>
        </w:rPr>
      </w:pPr>
      <w:r w:rsidRPr="007F08D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593BC893" w14:textId="77777777" w:rsidR="00CE0B4C" w:rsidRPr="007F08D1" w:rsidRDefault="00CE0B4C" w:rsidP="00147516">
      <w:pPr>
        <w:spacing w:line="360" w:lineRule="auto"/>
        <w:jc w:val="both"/>
        <w:rPr>
          <w:rFonts w:ascii="Palatino Linotype" w:hAnsi="Palatino Linotype" w:cs="Tahoma"/>
          <w:sz w:val="22"/>
          <w:szCs w:val="22"/>
        </w:rPr>
      </w:pPr>
    </w:p>
    <w:p w14:paraId="658A856B" w14:textId="77777777" w:rsidR="00CE0B4C" w:rsidRPr="007F08D1" w:rsidRDefault="00CE0B4C" w:rsidP="00147516">
      <w:pPr>
        <w:spacing w:line="360" w:lineRule="auto"/>
        <w:jc w:val="both"/>
        <w:rPr>
          <w:rFonts w:ascii="Palatino Linotype" w:hAnsi="Palatino Linotype" w:cs="Tahoma"/>
          <w:sz w:val="22"/>
          <w:szCs w:val="22"/>
        </w:rPr>
      </w:pPr>
      <w:r w:rsidRPr="007F08D1">
        <w:rPr>
          <w:rFonts w:ascii="Palatino Linotype" w:hAnsi="Palatino Linotype" w:cs="Tahoma"/>
          <w:sz w:val="22"/>
          <w:szCs w:val="22"/>
        </w:rPr>
        <w:t>En materia local, el artículo 5°, fracción I</w:t>
      </w:r>
      <w:r w:rsidR="00002CF8" w:rsidRPr="007F08D1">
        <w:rPr>
          <w:rFonts w:ascii="Palatino Linotype" w:hAnsi="Palatino Linotype" w:cs="Tahoma"/>
          <w:sz w:val="22"/>
          <w:szCs w:val="22"/>
        </w:rPr>
        <w:t>,</w:t>
      </w:r>
      <w:r w:rsidRPr="007F08D1">
        <w:rPr>
          <w:rFonts w:ascii="Palatino Linotype" w:hAnsi="Palatino Linotype" w:cs="Tahoma"/>
          <w:sz w:val="22"/>
          <w:szCs w:val="22"/>
        </w:rPr>
        <w:t xml:space="preserve"> de la Constitución Política del Estado Libre y Soberano de México, es coincidente con la Constitución Federal, en el sentido de la publicidad </w:t>
      </w:r>
      <w:r w:rsidRPr="007F08D1">
        <w:rPr>
          <w:rFonts w:ascii="Palatino Linotype" w:hAnsi="Palatino Linotype" w:cs="Tahoma"/>
          <w:sz w:val="22"/>
          <w:szCs w:val="22"/>
        </w:rPr>
        <w:lastRenderedPageBreak/>
        <w:t>de toda la información, con la única restricción de proteger el interés público, así como la información referente a la intimidad de la vida privada y la imagen de las personas, con las excepciones que establezca la ley reglamentaria.</w:t>
      </w:r>
    </w:p>
    <w:p w14:paraId="0E2D47CB" w14:textId="77777777" w:rsidR="00CE0B4C" w:rsidRPr="007F08D1" w:rsidRDefault="00CE0B4C" w:rsidP="00147516">
      <w:pPr>
        <w:spacing w:line="360" w:lineRule="auto"/>
        <w:jc w:val="both"/>
        <w:rPr>
          <w:rFonts w:ascii="Palatino Linotype" w:hAnsi="Palatino Linotype" w:cs="Tahoma"/>
          <w:sz w:val="22"/>
          <w:szCs w:val="22"/>
        </w:rPr>
      </w:pPr>
    </w:p>
    <w:p w14:paraId="7A27FC20" w14:textId="77777777" w:rsidR="00CE0B4C" w:rsidRPr="007F08D1" w:rsidRDefault="00CE0B4C" w:rsidP="00147516">
      <w:pPr>
        <w:spacing w:line="360" w:lineRule="auto"/>
        <w:jc w:val="both"/>
        <w:rPr>
          <w:rFonts w:ascii="Palatino Linotype" w:hAnsi="Palatino Linotype" w:cs="Tahoma"/>
          <w:sz w:val="22"/>
          <w:szCs w:val="22"/>
        </w:rPr>
      </w:pPr>
      <w:r w:rsidRPr="007F08D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B005F78" w14:textId="77777777" w:rsidR="00CE0B4C" w:rsidRPr="007F08D1" w:rsidRDefault="00CE0B4C" w:rsidP="00147516">
      <w:pPr>
        <w:spacing w:line="360" w:lineRule="auto"/>
        <w:jc w:val="both"/>
        <w:rPr>
          <w:rFonts w:ascii="Palatino Linotype" w:hAnsi="Palatino Linotype" w:cs="Tahoma"/>
          <w:sz w:val="22"/>
          <w:szCs w:val="22"/>
        </w:rPr>
      </w:pPr>
    </w:p>
    <w:p w14:paraId="085B6493" w14:textId="77777777" w:rsidR="00CE0B4C" w:rsidRPr="007F08D1" w:rsidRDefault="00CE0B4C" w:rsidP="00147516">
      <w:pPr>
        <w:spacing w:line="360" w:lineRule="auto"/>
        <w:jc w:val="both"/>
        <w:rPr>
          <w:rFonts w:ascii="Palatino Linotype" w:hAnsi="Palatino Linotype" w:cs="Tahoma"/>
          <w:sz w:val="22"/>
          <w:szCs w:val="22"/>
        </w:rPr>
      </w:pPr>
      <w:r w:rsidRPr="007F08D1">
        <w:rPr>
          <w:rFonts w:ascii="Palatino Linotype" w:hAnsi="Palatino Linotype" w:cs="Tahoma"/>
          <w:sz w:val="22"/>
          <w:szCs w:val="22"/>
        </w:rPr>
        <w:t>El artículo 12, que, quienes generen, recopilen, administren, manejen, procesen, archiven o conserven información pública serán responsables de la misma.</w:t>
      </w:r>
    </w:p>
    <w:p w14:paraId="352E171F" w14:textId="77777777" w:rsidR="00EF5683" w:rsidRPr="007F08D1" w:rsidRDefault="00EF5683" w:rsidP="00147516">
      <w:pPr>
        <w:spacing w:line="360" w:lineRule="auto"/>
        <w:jc w:val="both"/>
        <w:rPr>
          <w:rFonts w:ascii="Palatino Linotype" w:hAnsi="Palatino Linotype" w:cs="Tahoma"/>
          <w:sz w:val="22"/>
          <w:szCs w:val="22"/>
        </w:rPr>
      </w:pPr>
    </w:p>
    <w:p w14:paraId="4439D12F" w14:textId="77777777" w:rsidR="00CE0B4C" w:rsidRPr="007F08D1" w:rsidRDefault="00CE0B4C" w:rsidP="00147516">
      <w:pPr>
        <w:spacing w:line="360" w:lineRule="auto"/>
        <w:jc w:val="both"/>
        <w:rPr>
          <w:rFonts w:ascii="Palatino Linotype" w:hAnsi="Palatino Linotype" w:cs="Tahoma"/>
          <w:sz w:val="22"/>
          <w:szCs w:val="22"/>
        </w:rPr>
      </w:pPr>
      <w:r w:rsidRPr="007F08D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91AD881" w14:textId="77777777" w:rsidR="00CE0B4C" w:rsidRPr="007F08D1" w:rsidRDefault="00CE0B4C" w:rsidP="00147516">
      <w:pPr>
        <w:spacing w:line="360" w:lineRule="auto"/>
        <w:jc w:val="both"/>
        <w:rPr>
          <w:rFonts w:ascii="Palatino Linotype" w:hAnsi="Palatino Linotype" w:cs="Tahoma"/>
          <w:sz w:val="22"/>
          <w:szCs w:val="22"/>
        </w:rPr>
      </w:pPr>
    </w:p>
    <w:p w14:paraId="15F0C44D" w14:textId="77777777" w:rsidR="00CE0B4C" w:rsidRPr="007F08D1" w:rsidRDefault="00CE0B4C" w:rsidP="00147516">
      <w:pPr>
        <w:spacing w:line="360" w:lineRule="auto"/>
        <w:jc w:val="both"/>
        <w:rPr>
          <w:rFonts w:ascii="Palatino Linotype" w:hAnsi="Palatino Linotype" w:cs="Tahoma"/>
          <w:sz w:val="22"/>
          <w:szCs w:val="22"/>
        </w:rPr>
      </w:pPr>
      <w:r w:rsidRPr="007F08D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88C198B" w14:textId="77777777" w:rsidR="00F94902" w:rsidRPr="007F08D1" w:rsidRDefault="00F94902" w:rsidP="00147516">
      <w:pPr>
        <w:spacing w:line="360" w:lineRule="auto"/>
        <w:ind w:right="-93"/>
        <w:jc w:val="both"/>
        <w:rPr>
          <w:rFonts w:ascii="Palatino Linotype" w:hAnsi="Palatino Linotype" w:cs="Tahoma"/>
          <w:b/>
          <w:sz w:val="22"/>
          <w:szCs w:val="22"/>
          <w:lang w:val="es-ES"/>
        </w:rPr>
      </w:pPr>
    </w:p>
    <w:p w14:paraId="50A78621" w14:textId="5EE23EB2" w:rsidR="00CE0B4C" w:rsidRPr="007F08D1" w:rsidRDefault="00CE0B4C" w:rsidP="00147516">
      <w:pPr>
        <w:spacing w:line="360" w:lineRule="auto"/>
        <w:ind w:right="-93"/>
        <w:jc w:val="both"/>
        <w:rPr>
          <w:rFonts w:ascii="Palatino Linotype" w:hAnsi="Palatino Linotype" w:cs="Tahoma"/>
          <w:b/>
          <w:sz w:val="22"/>
          <w:szCs w:val="22"/>
          <w:lang w:val="es-ES"/>
        </w:rPr>
      </w:pPr>
      <w:r w:rsidRPr="007F08D1">
        <w:rPr>
          <w:rFonts w:ascii="Palatino Linotype" w:hAnsi="Palatino Linotype" w:cs="Tahoma"/>
          <w:b/>
          <w:sz w:val="22"/>
          <w:szCs w:val="22"/>
          <w:lang w:val="es-ES"/>
        </w:rPr>
        <w:t>QUINTO. Estudio de Fondo.</w:t>
      </w:r>
    </w:p>
    <w:p w14:paraId="45D176C1" w14:textId="77777777" w:rsidR="00040101" w:rsidRPr="007F08D1" w:rsidRDefault="00040101" w:rsidP="00147516">
      <w:pPr>
        <w:spacing w:line="360" w:lineRule="auto"/>
        <w:ind w:right="-93"/>
        <w:jc w:val="both"/>
        <w:rPr>
          <w:rFonts w:ascii="Palatino Linotype" w:hAnsi="Palatino Linotype" w:cs="Tahoma"/>
          <w:b/>
          <w:sz w:val="22"/>
          <w:szCs w:val="22"/>
          <w:lang w:val="es-ES"/>
        </w:rPr>
      </w:pPr>
    </w:p>
    <w:p w14:paraId="0FC5B0FE" w14:textId="77777777" w:rsidR="00CE0B4C" w:rsidRPr="007F08D1" w:rsidRDefault="00CE0B4C" w:rsidP="00147516">
      <w:pPr>
        <w:spacing w:line="360" w:lineRule="auto"/>
        <w:jc w:val="both"/>
        <w:rPr>
          <w:rFonts w:ascii="Palatino Linotype" w:hAnsi="Palatino Linotype" w:cs="Tahoma"/>
          <w:sz w:val="22"/>
          <w:szCs w:val="22"/>
        </w:rPr>
      </w:pPr>
      <w:r w:rsidRPr="007F08D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2E23C2D0" w14:textId="77777777" w:rsidR="00CE0B4C" w:rsidRPr="007F08D1" w:rsidRDefault="00CE0B4C" w:rsidP="00147516">
      <w:pPr>
        <w:spacing w:line="360" w:lineRule="auto"/>
        <w:jc w:val="both"/>
        <w:rPr>
          <w:rFonts w:ascii="Palatino Linotype" w:hAnsi="Palatino Linotype" w:cs="Tahoma"/>
          <w:sz w:val="22"/>
          <w:szCs w:val="22"/>
        </w:rPr>
      </w:pPr>
    </w:p>
    <w:p w14:paraId="2CF5646E" w14:textId="77777777" w:rsidR="00CE0B4C" w:rsidRPr="007F08D1" w:rsidRDefault="00CE0B4C" w:rsidP="00147516">
      <w:pPr>
        <w:spacing w:line="360" w:lineRule="auto"/>
        <w:ind w:right="-93"/>
        <w:jc w:val="both"/>
        <w:rPr>
          <w:rFonts w:ascii="Palatino Linotype" w:eastAsia="Calibri" w:hAnsi="Palatino Linotype" w:cs="Tahoma"/>
          <w:bCs/>
          <w:sz w:val="22"/>
          <w:szCs w:val="22"/>
          <w:lang w:eastAsia="en-US"/>
        </w:rPr>
      </w:pPr>
      <w:r w:rsidRPr="007F08D1">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D1A92A5" w14:textId="77777777" w:rsidR="00CE0B4C" w:rsidRPr="007F08D1" w:rsidRDefault="00CE0B4C" w:rsidP="00147516">
      <w:pPr>
        <w:spacing w:line="360" w:lineRule="auto"/>
        <w:ind w:right="-93"/>
        <w:jc w:val="both"/>
        <w:rPr>
          <w:rFonts w:ascii="Palatino Linotype" w:eastAsia="Calibri" w:hAnsi="Palatino Linotype" w:cs="Tahoma"/>
          <w:bCs/>
          <w:sz w:val="22"/>
          <w:szCs w:val="22"/>
          <w:lang w:eastAsia="en-US"/>
        </w:rPr>
      </w:pPr>
    </w:p>
    <w:p w14:paraId="5F78B71B" w14:textId="77777777" w:rsidR="00CE0B4C" w:rsidRPr="007F08D1" w:rsidRDefault="00CE0B4C" w:rsidP="00147516">
      <w:pPr>
        <w:spacing w:line="360" w:lineRule="auto"/>
        <w:ind w:right="-93"/>
        <w:jc w:val="both"/>
        <w:rPr>
          <w:rFonts w:ascii="Palatino Linotype" w:eastAsia="Calibri" w:hAnsi="Palatino Linotype" w:cs="Tahoma"/>
          <w:bCs/>
          <w:sz w:val="22"/>
          <w:szCs w:val="22"/>
          <w:lang w:eastAsia="en-US"/>
        </w:rPr>
      </w:pPr>
      <w:r w:rsidRPr="007F08D1">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3515679E" w14:textId="77777777" w:rsidR="00CE0B4C" w:rsidRPr="007F08D1" w:rsidRDefault="00CE0B4C" w:rsidP="00147516">
      <w:pPr>
        <w:spacing w:line="360" w:lineRule="auto"/>
        <w:ind w:right="-93"/>
        <w:jc w:val="both"/>
        <w:rPr>
          <w:rFonts w:ascii="Palatino Linotype" w:eastAsia="Calibri" w:hAnsi="Palatino Linotype" w:cs="Tahoma"/>
          <w:bCs/>
          <w:sz w:val="22"/>
          <w:szCs w:val="22"/>
          <w:lang w:eastAsia="en-US"/>
        </w:rPr>
      </w:pPr>
    </w:p>
    <w:p w14:paraId="1134E5F4" w14:textId="77777777" w:rsidR="00CE0B4C" w:rsidRPr="007F08D1" w:rsidRDefault="00CE0B4C" w:rsidP="00147516">
      <w:pPr>
        <w:spacing w:line="360" w:lineRule="auto"/>
        <w:ind w:right="-93"/>
        <w:jc w:val="both"/>
        <w:rPr>
          <w:rFonts w:ascii="Palatino Linotype" w:eastAsia="Calibri" w:hAnsi="Palatino Linotype" w:cs="Tahoma"/>
          <w:bCs/>
          <w:sz w:val="22"/>
          <w:szCs w:val="22"/>
          <w:lang w:eastAsia="en-US"/>
        </w:rPr>
      </w:pPr>
      <w:r w:rsidRPr="007F08D1">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F08D1">
        <w:rPr>
          <w:rFonts w:ascii="Palatino Linotype" w:eastAsia="Calibri" w:hAnsi="Palatino Linotype" w:cs="Tahoma"/>
          <w:bCs/>
          <w:i/>
          <w:sz w:val="22"/>
          <w:szCs w:val="22"/>
          <w:lang w:eastAsia="en-US"/>
        </w:rPr>
        <w:t>ad hoc</w:t>
      </w:r>
      <w:r w:rsidRPr="007F08D1">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6475950E" w14:textId="77777777" w:rsidR="00ED6636" w:rsidRPr="007F08D1" w:rsidRDefault="00ED6636" w:rsidP="00147516">
      <w:pPr>
        <w:spacing w:line="360" w:lineRule="auto"/>
        <w:ind w:right="-93"/>
        <w:jc w:val="both"/>
        <w:rPr>
          <w:rFonts w:ascii="Palatino Linotype" w:eastAsia="Calibri" w:hAnsi="Palatino Linotype" w:cs="Tahoma"/>
          <w:bCs/>
          <w:sz w:val="22"/>
          <w:szCs w:val="22"/>
          <w:lang w:eastAsia="en-US"/>
        </w:rPr>
      </w:pPr>
    </w:p>
    <w:p w14:paraId="3566750B" w14:textId="77777777" w:rsidR="00CE0B4C" w:rsidRPr="007F08D1" w:rsidRDefault="00CE0B4C" w:rsidP="00147516">
      <w:pPr>
        <w:spacing w:line="360" w:lineRule="auto"/>
        <w:ind w:right="-93"/>
        <w:jc w:val="both"/>
        <w:rPr>
          <w:rFonts w:ascii="Palatino Linotype" w:eastAsia="Calibri" w:hAnsi="Palatino Linotype" w:cs="Tahoma"/>
          <w:bCs/>
          <w:sz w:val="22"/>
          <w:szCs w:val="22"/>
          <w:lang w:eastAsia="en-US"/>
        </w:rPr>
      </w:pPr>
      <w:r w:rsidRPr="007F08D1">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7E07137" w14:textId="77777777" w:rsidR="00F94902" w:rsidRPr="007F08D1" w:rsidRDefault="00F94902" w:rsidP="00F94902">
      <w:pPr>
        <w:tabs>
          <w:tab w:val="left" w:pos="4962"/>
        </w:tabs>
        <w:spacing w:line="360" w:lineRule="auto"/>
        <w:jc w:val="both"/>
        <w:rPr>
          <w:rFonts w:ascii="Palatino Linotype" w:eastAsia="Calibri" w:hAnsi="Palatino Linotype" w:cs="Tahoma"/>
          <w:iCs/>
          <w:sz w:val="22"/>
          <w:szCs w:val="22"/>
          <w:lang w:val="es-ES" w:eastAsia="es-ES_tradnl"/>
        </w:rPr>
      </w:pPr>
      <w:r w:rsidRPr="007F08D1">
        <w:rPr>
          <w:rFonts w:ascii="Palatino Linotype" w:eastAsia="Calibri" w:hAnsi="Palatino Linotype" w:cs="Tahoma"/>
          <w:iCs/>
          <w:sz w:val="22"/>
          <w:szCs w:val="22"/>
          <w:lang w:val="es-ES" w:eastAsia="es-ES_tradnl"/>
        </w:rPr>
        <w:lastRenderedPageBreak/>
        <w:t>Ahora bien, resulta necesario recordar la solicitud del Particular, es decir:</w:t>
      </w:r>
    </w:p>
    <w:p w14:paraId="68641E4C" w14:textId="77777777" w:rsidR="00F94902" w:rsidRPr="007F08D1" w:rsidRDefault="00F94902" w:rsidP="00F94902">
      <w:pPr>
        <w:tabs>
          <w:tab w:val="left" w:pos="4962"/>
        </w:tabs>
        <w:spacing w:line="360" w:lineRule="auto"/>
        <w:jc w:val="both"/>
        <w:rPr>
          <w:rFonts w:ascii="Palatino Linotype" w:eastAsia="Calibri" w:hAnsi="Palatino Linotype" w:cs="Tahoma"/>
          <w:iCs/>
          <w:sz w:val="22"/>
          <w:szCs w:val="22"/>
          <w:lang w:val="es-ES" w:eastAsia="es-ES_tradnl"/>
        </w:rPr>
      </w:pPr>
    </w:p>
    <w:p w14:paraId="4D198167" w14:textId="77777777" w:rsidR="00417030" w:rsidRPr="007F08D1" w:rsidRDefault="00417030" w:rsidP="00417030">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sidRPr="007F08D1">
        <w:rPr>
          <w:rFonts w:ascii="Palatino Linotype" w:eastAsia="Calibri" w:hAnsi="Palatino Linotype" w:cs="Tahoma"/>
          <w:iCs/>
          <w:szCs w:val="22"/>
          <w:lang w:val="es-ES" w:eastAsia="es-ES_tradnl"/>
        </w:rPr>
        <w:t xml:space="preserve">El nombre de todo el personal adscrito a la Procuraduría de Protección de Niñas, niños y Adolescentes del Sistema Municipal DIF Nezahualcóyotl y sus coordinaciones y áreas que dependan de la misma, su grado de estudios de cada uno, y el comprobante del mismo, </w:t>
      </w:r>
    </w:p>
    <w:p w14:paraId="66861B64" w14:textId="77777777" w:rsidR="00417030" w:rsidRPr="007F08D1" w:rsidRDefault="00417030" w:rsidP="00417030">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sidRPr="007F08D1">
        <w:rPr>
          <w:rFonts w:ascii="Palatino Linotype" w:eastAsia="Calibri" w:hAnsi="Palatino Linotype" w:cs="Tahoma"/>
          <w:iCs/>
          <w:szCs w:val="22"/>
          <w:lang w:val="es-ES" w:eastAsia="es-ES_tradnl"/>
        </w:rPr>
        <w:t xml:space="preserve">Listas de asistencia de la primera quincena de diciembre de todo el personal. </w:t>
      </w:r>
    </w:p>
    <w:p w14:paraId="41D5B667" w14:textId="77777777" w:rsidR="00417030" w:rsidRPr="007F08D1" w:rsidRDefault="00417030" w:rsidP="00417030">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sidRPr="007F08D1">
        <w:rPr>
          <w:rFonts w:ascii="Palatino Linotype" w:eastAsia="Calibri" w:hAnsi="Palatino Linotype" w:cs="Tahoma"/>
          <w:iCs/>
          <w:szCs w:val="22"/>
          <w:lang w:val="es-ES" w:eastAsia="es-ES_tradnl"/>
        </w:rPr>
        <w:t xml:space="preserve">El reglamento interno del DIF Nezahualcóyotl. </w:t>
      </w:r>
    </w:p>
    <w:p w14:paraId="3EC3568C" w14:textId="77777777" w:rsidR="00417030" w:rsidRPr="007F08D1" w:rsidRDefault="00417030" w:rsidP="00417030">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sidRPr="007F08D1">
        <w:rPr>
          <w:rFonts w:ascii="Palatino Linotype" w:eastAsia="Calibri" w:hAnsi="Palatino Linotype" w:cs="Tahoma"/>
          <w:iCs/>
          <w:szCs w:val="22"/>
          <w:lang w:val="es-ES" w:eastAsia="es-ES_tradnl"/>
        </w:rPr>
        <w:t>Manual de Procedimientos de la Procuraduría de Protección de Niñas, niños y Adolescentes</w:t>
      </w:r>
    </w:p>
    <w:p w14:paraId="66DC1D7C" w14:textId="77777777" w:rsidR="00417030" w:rsidRPr="007F08D1" w:rsidRDefault="00417030" w:rsidP="00417030">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sidRPr="007F08D1">
        <w:rPr>
          <w:rFonts w:ascii="Palatino Linotype" w:eastAsia="Calibri" w:hAnsi="Palatino Linotype" w:cs="Tahoma"/>
          <w:iCs/>
          <w:szCs w:val="22"/>
          <w:lang w:val="es-ES" w:eastAsia="es-ES_tradnl"/>
        </w:rPr>
        <w:t xml:space="preserve">Cuanto es el cobro que se realiza por la representación del DIF y la Procuraduría de Protección de Niñas, niños y Adolescentes en un juicio de alimentos y su fundamento. </w:t>
      </w:r>
    </w:p>
    <w:p w14:paraId="25641C14" w14:textId="77777777" w:rsidR="00417030" w:rsidRPr="007F08D1" w:rsidRDefault="00417030" w:rsidP="00417030">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sidRPr="007F08D1">
        <w:rPr>
          <w:rFonts w:ascii="Palatino Linotype" w:eastAsia="Calibri" w:hAnsi="Palatino Linotype" w:cs="Tahoma"/>
          <w:iCs/>
          <w:szCs w:val="22"/>
          <w:lang w:val="es-ES" w:eastAsia="es-ES_tradnl"/>
        </w:rPr>
        <w:t xml:space="preserve">La cantidad de juicios que la Procuraduría de Protección de Niñas, niños y Adolescentes llevan de representación de particulares y el número del expediente abierto en la Procuraduría de Protección de Niñas, niños y Adolescentes, así como el recibo con el cual cubrió los derechos correspondientes. </w:t>
      </w:r>
    </w:p>
    <w:p w14:paraId="0C95F2AD" w14:textId="7A078EC3" w:rsidR="00417030" w:rsidRPr="007F08D1" w:rsidRDefault="00417030" w:rsidP="00417030">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sidRPr="007F08D1">
        <w:rPr>
          <w:rFonts w:ascii="Palatino Linotype" w:eastAsia="Calibri" w:hAnsi="Palatino Linotype" w:cs="Tahoma"/>
          <w:iCs/>
          <w:szCs w:val="22"/>
          <w:lang w:val="es-ES" w:eastAsia="es-ES_tradnl"/>
        </w:rPr>
        <w:t>Informe si es que los abogados adscritos a la Procuraduría de Protección de Niñas, niños y Adolescentes pueden llevar a cabo representación de particulares en juicio</w:t>
      </w:r>
      <w:r w:rsidR="000E670A" w:rsidRPr="007F08D1">
        <w:rPr>
          <w:rFonts w:ascii="Palatino Linotype" w:eastAsia="Calibri" w:hAnsi="Palatino Linotype" w:cs="Tahoma"/>
          <w:iCs/>
          <w:szCs w:val="22"/>
          <w:lang w:val="es-ES" w:eastAsia="es-ES_tradnl"/>
        </w:rPr>
        <w:t>s de naturaleza familiar, en qué</w:t>
      </w:r>
      <w:r w:rsidRPr="007F08D1">
        <w:rPr>
          <w:rFonts w:ascii="Palatino Linotype" w:eastAsia="Calibri" w:hAnsi="Palatino Linotype" w:cs="Tahoma"/>
          <w:iCs/>
          <w:szCs w:val="22"/>
          <w:lang w:val="es-ES" w:eastAsia="es-ES_tradnl"/>
        </w:rPr>
        <w:t xml:space="preserve"> casos y su fundamento legal.</w:t>
      </w:r>
    </w:p>
    <w:p w14:paraId="791A3919" w14:textId="77777777" w:rsidR="00F94902" w:rsidRPr="007F08D1" w:rsidRDefault="00F94902" w:rsidP="00F94902">
      <w:pPr>
        <w:tabs>
          <w:tab w:val="left" w:pos="4962"/>
        </w:tabs>
        <w:spacing w:line="360" w:lineRule="auto"/>
        <w:jc w:val="both"/>
        <w:rPr>
          <w:rFonts w:ascii="Palatino Linotype" w:eastAsia="Calibri" w:hAnsi="Palatino Linotype" w:cs="Tahoma"/>
          <w:iCs/>
          <w:sz w:val="22"/>
          <w:szCs w:val="22"/>
          <w:lang w:val="es-ES" w:eastAsia="es-ES_tradnl"/>
        </w:rPr>
      </w:pPr>
    </w:p>
    <w:p w14:paraId="7E0D63DF" w14:textId="3ECA7D8A" w:rsidR="00F94902" w:rsidRPr="007F08D1" w:rsidRDefault="00F94902" w:rsidP="00F94902">
      <w:pPr>
        <w:tabs>
          <w:tab w:val="left" w:pos="4962"/>
        </w:tabs>
        <w:spacing w:line="360" w:lineRule="auto"/>
        <w:jc w:val="both"/>
        <w:rPr>
          <w:rFonts w:ascii="Palatino Linotype" w:eastAsia="Calibri" w:hAnsi="Palatino Linotype" w:cs="Tahoma"/>
          <w:iCs/>
          <w:sz w:val="22"/>
          <w:szCs w:val="22"/>
          <w:lang w:val="es-ES" w:eastAsia="es-ES_tradnl"/>
        </w:rPr>
      </w:pPr>
      <w:r w:rsidRPr="007F08D1">
        <w:rPr>
          <w:rFonts w:ascii="Palatino Linotype" w:eastAsia="Calibri" w:hAnsi="Palatino Linotype" w:cs="Tahoma"/>
          <w:iCs/>
          <w:sz w:val="22"/>
          <w:szCs w:val="22"/>
          <w:lang w:val="es-ES" w:eastAsia="es-ES_tradnl"/>
        </w:rPr>
        <w:t xml:space="preserve">En respuesta, el Sujeto Obligado proporcionó diversa información sobre cada uno de los puntos requeridos y sobre el </w:t>
      </w:r>
      <w:r w:rsidR="00417030" w:rsidRPr="007F08D1">
        <w:rPr>
          <w:rFonts w:ascii="Palatino Linotype" w:eastAsia="Calibri" w:hAnsi="Palatino Linotype" w:cs="Tahoma"/>
          <w:iCs/>
          <w:sz w:val="22"/>
          <w:szCs w:val="22"/>
          <w:lang w:val="es-ES" w:eastAsia="es-ES_tradnl"/>
        </w:rPr>
        <w:t>señaló que no generan número de expediente interno y que la información se encontraba clasificada como reservada, además de que los recibos contenían datos confidenciales</w:t>
      </w:r>
      <w:r w:rsidRPr="007F08D1">
        <w:rPr>
          <w:rFonts w:ascii="Palatino Linotype" w:eastAsia="Calibri" w:hAnsi="Palatino Linotype" w:cs="Tahoma"/>
          <w:iCs/>
          <w:sz w:val="22"/>
          <w:szCs w:val="22"/>
          <w:lang w:val="es-ES" w:eastAsia="es-ES_tradnl"/>
        </w:rPr>
        <w:t xml:space="preserve">, derivado de ello el Particular se inconformó solo por la atención dada a este punto, </w:t>
      </w:r>
      <w:r w:rsidRPr="007F08D1">
        <w:rPr>
          <w:rFonts w:ascii="Palatino Linotype" w:hAnsi="Palatino Linotype" w:cs="Tahoma"/>
          <w:sz w:val="22"/>
          <w:szCs w:val="22"/>
          <w:lang w:val="es-ES"/>
        </w:rPr>
        <w:t xml:space="preserve">por lo que no realizó ningún pronunciamientos sobre los puntos 1 al </w:t>
      </w:r>
      <w:r w:rsidR="00417030" w:rsidRPr="007F08D1">
        <w:rPr>
          <w:rFonts w:ascii="Palatino Linotype" w:hAnsi="Palatino Linotype" w:cs="Tahoma"/>
          <w:sz w:val="22"/>
          <w:szCs w:val="22"/>
          <w:lang w:val="es-ES"/>
        </w:rPr>
        <w:t>5</w:t>
      </w:r>
      <w:r w:rsidRPr="007F08D1">
        <w:rPr>
          <w:rFonts w:ascii="Palatino Linotype" w:hAnsi="Palatino Linotype" w:cs="Tahoma"/>
          <w:sz w:val="22"/>
          <w:szCs w:val="22"/>
          <w:lang w:val="es-ES"/>
        </w:rPr>
        <w:t xml:space="preserve"> y del </w:t>
      </w:r>
      <w:r w:rsidR="00417030" w:rsidRPr="007F08D1">
        <w:rPr>
          <w:rFonts w:ascii="Palatino Linotype" w:hAnsi="Palatino Linotype" w:cs="Tahoma"/>
          <w:sz w:val="22"/>
          <w:szCs w:val="22"/>
          <w:lang w:val="es-ES"/>
        </w:rPr>
        <w:t>7</w:t>
      </w:r>
      <w:r w:rsidRPr="007F08D1">
        <w:rPr>
          <w:rFonts w:ascii="Palatino Linotype" w:hAnsi="Palatino Linotype" w:cs="Tahoma"/>
          <w:sz w:val="22"/>
          <w:szCs w:val="22"/>
          <w:lang w:val="es-ES"/>
        </w:rPr>
        <w:t xml:space="preserve">, </w:t>
      </w:r>
      <w:r w:rsidR="00324755" w:rsidRPr="007F08D1">
        <w:rPr>
          <w:rFonts w:ascii="Palatino Linotype" w:hAnsi="Palatino Linotype" w:cs="Tahoma"/>
          <w:sz w:val="22"/>
          <w:szCs w:val="22"/>
          <w:lang w:val="es-ES"/>
        </w:rPr>
        <w:t xml:space="preserve">por lo que no se hará ningún pronunciamiento al respecto sobre lo otorgado en dichos puntos, </w:t>
      </w:r>
      <w:r w:rsidRPr="007F08D1">
        <w:rPr>
          <w:rFonts w:ascii="Palatino Linotype" w:eastAsia="Calibri" w:hAnsi="Palatino Linotype" w:cs="Tahoma"/>
          <w:iCs/>
          <w:sz w:val="22"/>
          <w:szCs w:val="22"/>
          <w:lang w:eastAsia="es-ES_tradnl"/>
        </w:rPr>
        <w:t xml:space="preserve">lo </w:t>
      </w:r>
      <w:r w:rsidRPr="007F08D1">
        <w:rPr>
          <w:rFonts w:ascii="Palatino Linotype" w:eastAsia="Calibri" w:hAnsi="Palatino Linotype" w:cs="Tahoma"/>
          <w:iCs/>
          <w:sz w:val="22"/>
          <w:szCs w:val="22"/>
          <w:lang w:eastAsia="es-ES_tradnl"/>
        </w:rPr>
        <w:lastRenderedPageBreak/>
        <w:t>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14:paraId="62BD6283" w14:textId="77777777" w:rsidR="00F94902" w:rsidRPr="007F08D1" w:rsidRDefault="00F94902" w:rsidP="00F94902">
      <w:pPr>
        <w:spacing w:line="360" w:lineRule="auto"/>
        <w:jc w:val="both"/>
        <w:rPr>
          <w:rFonts w:ascii="Palatino Linotype" w:eastAsia="Calibri" w:hAnsi="Palatino Linotype" w:cs="Tahoma"/>
          <w:iCs/>
          <w:sz w:val="22"/>
          <w:szCs w:val="22"/>
          <w:lang w:eastAsia="es-ES_tradnl"/>
        </w:rPr>
      </w:pPr>
    </w:p>
    <w:p w14:paraId="16792936" w14:textId="77777777" w:rsidR="00F94902" w:rsidRPr="007F08D1" w:rsidRDefault="00F94902" w:rsidP="00F94902">
      <w:pPr>
        <w:spacing w:line="360" w:lineRule="auto"/>
        <w:jc w:val="both"/>
        <w:rPr>
          <w:rFonts w:ascii="Palatino Linotype" w:eastAsia="Calibri" w:hAnsi="Palatino Linotype" w:cs="Tahoma"/>
          <w:iCs/>
          <w:sz w:val="22"/>
          <w:szCs w:val="22"/>
          <w:lang w:eastAsia="es-ES_tradnl"/>
        </w:rPr>
      </w:pPr>
      <w:r w:rsidRPr="007F08D1">
        <w:rPr>
          <w:rFonts w:ascii="Palatino Linotype" w:eastAsia="Calibri" w:hAnsi="Palatino Linotype" w:cs="Tahoma"/>
          <w:iCs/>
          <w:sz w:val="22"/>
          <w:szCs w:val="22"/>
          <w:lang w:eastAsia="es-ES_tradnl"/>
        </w:rPr>
        <w:t xml:space="preserve">De la misma manera resulta aplicable el criterio sostenido por el Poder Judicial de la Federación de rubro </w:t>
      </w:r>
      <w:r w:rsidRPr="007F08D1">
        <w:rPr>
          <w:rFonts w:ascii="Palatino Linotype" w:eastAsia="Calibri" w:hAnsi="Palatino Linotype" w:cs="Tahoma"/>
          <w:b/>
          <w:iCs/>
          <w:sz w:val="22"/>
          <w:szCs w:val="22"/>
          <w:lang w:eastAsia="es-ES_tradnl"/>
        </w:rPr>
        <w:t>ACTOS CONSENTIDOS TÁCITAMENTE</w:t>
      </w:r>
      <w:r w:rsidRPr="007F08D1">
        <w:rPr>
          <w:rFonts w:ascii="Palatino Linotype" w:eastAsia="Calibri" w:hAnsi="Palatino Linotype" w:cs="Tahoma"/>
          <w:iCs/>
          <w:sz w:val="22"/>
          <w:szCs w:val="22"/>
          <w:lang w:eastAsia="es-ES_tradnl"/>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412ECC7E" w14:textId="77777777" w:rsidR="00F94902" w:rsidRPr="007F08D1" w:rsidRDefault="00F94902" w:rsidP="00F94902">
      <w:pPr>
        <w:spacing w:line="360" w:lineRule="auto"/>
        <w:jc w:val="both"/>
        <w:rPr>
          <w:rFonts w:ascii="Palatino Linotype" w:eastAsia="Calibri" w:hAnsi="Palatino Linotype" w:cs="Tahoma"/>
          <w:iCs/>
          <w:sz w:val="22"/>
          <w:szCs w:val="22"/>
          <w:lang w:eastAsia="es-ES_tradnl"/>
        </w:rPr>
      </w:pPr>
    </w:p>
    <w:p w14:paraId="7EEFD48F" w14:textId="77777777" w:rsidR="00417030" w:rsidRPr="007F08D1" w:rsidRDefault="00F94902" w:rsidP="00417030">
      <w:pPr>
        <w:tabs>
          <w:tab w:val="left" w:pos="4962"/>
        </w:tabs>
        <w:spacing w:line="360" w:lineRule="auto"/>
        <w:jc w:val="both"/>
        <w:rPr>
          <w:rFonts w:ascii="Palatino Linotype" w:hAnsi="Palatino Linotype" w:cs="Tahoma"/>
          <w:iCs/>
          <w:sz w:val="22"/>
          <w:szCs w:val="22"/>
        </w:rPr>
      </w:pPr>
      <w:r w:rsidRPr="007F08D1">
        <w:rPr>
          <w:rFonts w:ascii="Palatino Linotype" w:eastAsia="Calibri" w:hAnsi="Palatino Linotype" w:cs="Tahoma"/>
          <w:iCs/>
          <w:sz w:val="22"/>
          <w:szCs w:val="22"/>
          <w:lang w:eastAsia="es-ES_tradnl"/>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 Por lo que se procede a analizar los puntos de los que se inconformó el Particular con la finalidad de verificar si la respuesta proporcionada satisface su derecho de acceso a la información.</w:t>
      </w:r>
      <w:r w:rsidR="00417030" w:rsidRPr="007F08D1">
        <w:rPr>
          <w:rFonts w:ascii="Palatino Linotype" w:eastAsia="Calibri" w:hAnsi="Palatino Linotype" w:cs="Tahoma"/>
          <w:iCs/>
          <w:sz w:val="22"/>
          <w:szCs w:val="22"/>
          <w:lang w:eastAsia="es-ES_tradnl"/>
        </w:rPr>
        <w:t xml:space="preserve"> </w:t>
      </w:r>
      <w:r w:rsidRPr="007F08D1">
        <w:rPr>
          <w:rFonts w:ascii="Palatino Linotype" w:hAnsi="Palatino Linotype"/>
          <w:sz w:val="22"/>
          <w:szCs w:val="22"/>
        </w:rPr>
        <w:t xml:space="preserve">Establecido lo anterior, </w:t>
      </w:r>
      <w:r w:rsidRPr="007F08D1">
        <w:rPr>
          <w:rFonts w:ascii="Palatino Linotype" w:hAnsi="Palatino Linotype" w:cs="Tahoma"/>
          <w:iCs/>
          <w:sz w:val="22"/>
          <w:szCs w:val="22"/>
        </w:rPr>
        <w:t xml:space="preserve">se procede analizar el agravió hecho valer por el Particular, referente al punto </w:t>
      </w:r>
      <w:r w:rsidR="00417030" w:rsidRPr="007F08D1">
        <w:rPr>
          <w:rFonts w:ascii="Palatino Linotype" w:hAnsi="Palatino Linotype" w:cs="Tahoma"/>
          <w:iCs/>
          <w:sz w:val="22"/>
          <w:szCs w:val="22"/>
        </w:rPr>
        <w:t>6</w:t>
      </w:r>
      <w:r w:rsidRPr="007F08D1">
        <w:rPr>
          <w:rFonts w:ascii="Palatino Linotype" w:hAnsi="Palatino Linotype" w:cs="Tahoma"/>
          <w:iCs/>
          <w:sz w:val="22"/>
          <w:szCs w:val="22"/>
        </w:rPr>
        <w:t xml:space="preserve">. </w:t>
      </w:r>
    </w:p>
    <w:p w14:paraId="75A39767" w14:textId="77777777" w:rsidR="00417030" w:rsidRPr="007F08D1" w:rsidRDefault="00417030" w:rsidP="00417030">
      <w:pPr>
        <w:tabs>
          <w:tab w:val="left" w:pos="4962"/>
        </w:tabs>
        <w:spacing w:line="360" w:lineRule="auto"/>
        <w:jc w:val="both"/>
        <w:rPr>
          <w:rFonts w:ascii="Palatino Linotype" w:hAnsi="Palatino Linotype" w:cs="Tahoma"/>
          <w:iCs/>
          <w:sz w:val="22"/>
          <w:szCs w:val="22"/>
        </w:rPr>
      </w:pPr>
    </w:p>
    <w:p w14:paraId="3F6A9324" w14:textId="4F29881F" w:rsidR="00F94902" w:rsidRPr="007F08D1" w:rsidRDefault="00417030" w:rsidP="00417030">
      <w:pPr>
        <w:pStyle w:val="Prrafodelista"/>
        <w:numPr>
          <w:ilvl w:val="0"/>
          <w:numId w:val="29"/>
        </w:numPr>
        <w:spacing w:line="360" w:lineRule="auto"/>
        <w:jc w:val="both"/>
        <w:rPr>
          <w:rFonts w:ascii="Palatino Linotype" w:hAnsi="Palatino Linotype" w:cs="Tahoma"/>
          <w:b/>
          <w:iCs/>
          <w:szCs w:val="22"/>
        </w:rPr>
      </w:pPr>
      <w:r w:rsidRPr="007F08D1">
        <w:rPr>
          <w:rFonts w:ascii="Palatino Linotype" w:hAnsi="Palatino Linotype" w:cs="Tahoma"/>
          <w:b/>
          <w:iCs/>
          <w:szCs w:val="22"/>
        </w:rPr>
        <w:t xml:space="preserve">La cantidad de juicios que la Procuraduría de Protección de Niñas, niños y Adolescentes llevan de representación de particulares y el número del expediente </w:t>
      </w:r>
      <w:r w:rsidRPr="007F08D1">
        <w:rPr>
          <w:rFonts w:ascii="Palatino Linotype" w:hAnsi="Palatino Linotype" w:cs="Tahoma"/>
          <w:b/>
          <w:iCs/>
          <w:szCs w:val="22"/>
        </w:rPr>
        <w:lastRenderedPageBreak/>
        <w:t>abierto en la Procuraduría de Protección de Niñas, niños y Adolescentes, así como el recibo con el cual cubrió los derechos correspondientes.</w:t>
      </w:r>
    </w:p>
    <w:p w14:paraId="7D239AD9" w14:textId="77777777" w:rsidR="00417030" w:rsidRPr="007F08D1" w:rsidRDefault="00417030" w:rsidP="00F94902">
      <w:pPr>
        <w:spacing w:line="360" w:lineRule="auto"/>
        <w:jc w:val="both"/>
        <w:rPr>
          <w:rFonts w:ascii="Palatino Linotype" w:hAnsi="Palatino Linotype" w:cs="Tahoma"/>
          <w:iCs/>
          <w:sz w:val="22"/>
          <w:szCs w:val="22"/>
        </w:rPr>
      </w:pPr>
    </w:p>
    <w:p w14:paraId="0044DF1D" w14:textId="6843594F" w:rsidR="007D2DD6" w:rsidRPr="007F08D1" w:rsidRDefault="00F94902" w:rsidP="00F94902">
      <w:pPr>
        <w:spacing w:line="360" w:lineRule="auto"/>
        <w:jc w:val="both"/>
        <w:rPr>
          <w:rFonts w:ascii="Palatino Linotype" w:hAnsi="Palatino Linotype" w:cs="Tahoma"/>
          <w:iCs/>
          <w:sz w:val="22"/>
          <w:szCs w:val="22"/>
        </w:rPr>
      </w:pPr>
      <w:r w:rsidRPr="007F08D1">
        <w:rPr>
          <w:rFonts w:ascii="Palatino Linotype" w:hAnsi="Palatino Linotype" w:cs="Tahoma"/>
          <w:iCs/>
          <w:sz w:val="22"/>
          <w:szCs w:val="22"/>
        </w:rPr>
        <w:t xml:space="preserve">Al respecto, sobre el tema, la Ley </w:t>
      </w:r>
      <w:r w:rsidR="007D2DD6" w:rsidRPr="007F08D1">
        <w:rPr>
          <w:rFonts w:ascii="Palatino Linotype" w:hAnsi="Palatino Linotype" w:cs="Tahoma"/>
          <w:iCs/>
          <w:sz w:val="22"/>
          <w:szCs w:val="22"/>
        </w:rPr>
        <w:t>que crea los organismos públicos descentralizados de asistencia social, de carácter municipal, denominados "Sistemas Municipales para el Desarrollo Integral de la Familia” establece en su artículo 20 que los sistemas municipales contarán con una Procuraduría de Protección de Niñas, Niños y Adolescentes, cuyo objeto es la protección integral y restitución de los derechos de las niñas, niños y adolescentes, a través de la determinación y coordinación en la ejecución y seguimiento de las medidas de protección.</w:t>
      </w:r>
    </w:p>
    <w:p w14:paraId="69018926" w14:textId="7AC61F29" w:rsidR="007D2DD6" w:rsidRPr="007F08D1" w:rsidRDefault="007D2DD6" w:rsidP="00F94902">
      <w:pPr>
        <w:spacing w:line="360" w:lineRule="auto"/>
        <w:jc w:val="both"/>
        <w:rPr>
          <w:rFonts w:ascii="Palatino Linotype" w:hAnsi="Palatino Linotype" w:cs="Tahoma"/>
          <w:iCs/>
          <w:sz w:val="22"/>
          <w:szCs w:val="22"/>
        </w:rPr>
      </w:pPr>
    </w:p>
    <w:p w14:paraId="1DA66494" w14:textId="1DDC960E" w:rsidR="007D2DD6" w:rsidRPr="007F08D1" w:rsidRDefault="007D2DD6" w:rsidP="00F94902">
      <w:pPr>
        <w:spacing w:line="360" w:lineRule="auto"/>
        <w:jc w:val="both"/>
        <w:rPr>
          <w:rFonts w:ascii="Palatino Linotype" w:hAnsi="Palatino Linotype" w:cs="Tahoma"/>
          <w:iCs/>
          <w:sz w:val="22"/>
          <w:szCs w:val="22"/>
        </w:rPr>
      </w:pPr>
      <w:r w:rsidRPr="007F08D1">
        <w:rPr>
          <w:rFonts w:ascii="Palatino Linotype" w:hAnsi="Palatino Linotype" w:cs="Tahoma"/>
          <w:iCs/>
          <w:sz w:val="22"/>
          <w:szCs w:val="22"/>
        </w:rPr>
        <w:t>Ahora bien</w:t>
      </w:r>
      <w:r w:rsidR="00511504" w:rsidRPr="007F08D1">
        <w:rPr>
          <w:rFonts w:ascii="Palatino Linotype" w:hAnsi="Palatino Linotype" w:cs="Tahoma"/>
          <w:iCs/>
          <w:sz w:val="22"/>
          <w:szCs w:val="22"/>
        </w:rPr>
        <w:t xml:space="preserve">, en respuesta al presente punto el Sujeto Obligado por lo que hace a los números de expediente señaló que cuenta con cinco juicios en proceso y que no se genera número de expediente interno ya que se trabajan y se archivan conforme al número de expediente que genera el </w:t>
      </w:r>
      <w:r w:rsidR="00BB79C2" w:rsidRPr="007F08D1">
        <w:rPr>
          <w:rFonts w:ascii="Palatino Linotype" w:hAnsi="Palatino Linotype" w:cs="Tahoma"/>
          <w:iCs/>
          <w:sz w:val="22"/>
          <w:szCs w:val="22"/>
        </w:rPr>
        <w:t xml:space="preserve">Juzgado Familiar </w:t>
      </w:r>
      <w:r w:rsidR="00511504" w:rsidRPr="007F08D1">
        <w:rPr>
          <w:rFonts w:ascii="Palatino Linotype" w:hAnsi="Palatino Linotype" w:cs="Tahoma"/>
          <w:iCs/>
          <w:sz w:val="22"/>
          <w:szCs w:val="22"/>
        </w:rPr>
        <w:t xml:space="preserve">el cual añadió que no se podía proporcionar ya que son datos de localización e identificación de particulares, al ser juicios en lo que se encuentran en controversia la situación jurídica familiar en la que se ventilan niñas, niños y/o adolescentes, por lo que la información solicitada se considera clasificada como información reservada, lo que se fundamenta en los artículos 24 fracción IV, 91, 122, 140 fracción VI, VIII y X, y 222 de la ley de Transparencia y Acceso a la Información Pública del Estado de México y Municipios, </w:t>
      </w:r>
    </w:p>
    <w:p w14:paraId="6ED34D7B" w14:textId="77777777" w:rsidR="00511504" w:rsidRPr="007F08D1" w:rsidRDefault="00511504" w:rsidP="00F94902">
      <w:pPr>
        <w:spacing w:line="360" w:lineRule="auto"/>
        <w:jc w:val="both"/>
        <w:rPr>
          <w:rFonts w:ascii="Palatino Linotype" w:hAnsi="Palatino Linotype" w:cs="Tahoma"/>
          <w:iCs/>
          <w:sz w:val="22"/>
          <w:szCs w:val="22"/>
        </w:rPr>
      </w:pPr>
    </w:p>
    <w:p w14:paraId="20CB7CA8" w14:textId="3CD8FB43" w:rsidR="00BB79C2" w:rsidRPr="007F08D1" w:rsidRDefault="00511504" w:rsidP="00BB79C2">
      <w:pPr>
        <w:spacing w:line="360" w:lineRule="auto"/>
        <w:ind w:right="-91"/>
        <w:jc w:val="both"/>
        <w:rPr>
          <w:rFonts w:ascii="Palatino Linotype" w:eastAsia="Calibri" w:hAnsi="Palatino Linotype" w:cs="Tahoma"/>
          <w:bCs/>
          <w:sz w:val="22"/>
          <w:szCs w:val="22"/>
          <w:lang w:val="es-ES" w:eastAsia="en-US"/>
        </w:rPr>
      </w:pPr>
      <w:r w:rsidRPr="007F08D1">
        <w:rPr>
          <w:rFonts w:ascii="Palatino Linotype" w:hAnsi="Palatino Linotype" w:cs="Tahoma"/>
          <w:iCs/>
          <w:sz w:val="22"/>
          <w:szCs w:val="22"/>
        </w:rPr>
        <w:t xml:space="preserve">Al respecto, se considera que </w:t>
      </w:r>
      <w:r w:rsidR="000B1FD0" w:rsidRPr="007F08D1">
        <w:rPr>
          <w:rFonts w:ascii="Palatino Linotype" w:hAnsi="Palatino Linotype" w:cs="Tahoma"/>
          <w:iCs/>
          <w:sz w:val="22"/>
          <w:szCs w:val="22"/>
        </w:rPr>
        <w:t xml:space="preserve">la intención del Particular es obtener los números de expediente que se encuentran en los archivos del Sujeto Obligado </w:t>
      </w:r>
      <w:r w:rsidR="00BB79C2" w:rsidRPr="007F08D1">
        <w:rPr>
          <w:rFonts w:ascii="Palatino Linotype" w:hAnsi="Palatino Linotype" w:cs="Tahoma"/>
          <w:iCs/>
          <w:sz w:val="22"/>
          <w:szCs w:val="22"/>
        </w:rPr>
        <w:t xml:space="preserve">sobre los juicios que lleva la Procuraduría mencionada, </w:t>
      </w:r>
      <w:r w:rsidR="000B1FD0" w:rsidRPr="007F08D1">
        <w:rPr>
          <w:rFonts w:ascii="Palatino Linotype" w:hAnsi="Palatino Linotype" w:cs="Tahoma"/>
          <w:iCs/>
          <w:sz w:val="22"/>
          <w:szCs w:val="22"/>
        </w:rPr>
        <w:t>independientemente de que el los genere o en el presente caso el Juzgado Familiar</w:t>
      </w:r>
      <w:r w:rsidR="00BB79C2" w:rsidRPr="007F08D1">
        <w:rPr>
          <w:rFonts w:ascii="Palatino Linotype" w:hAnsi="Palatino Linotype" w:cs="Tahoma"/>
          <w:iCs/>
          <w:sz w:val="22"/>
          <w:szCs w:val="22"/>
        </w:rPr>
        <w:t xml:space="preserve">, </w:t>
      </w:r>
      <w:r w:rsidR="00BB79C2" w:rsidRPr="007F08D1">
        <w:rPr>
          <w:rFonts w:ascii="Palatino Linotype" w:eastAsia="Calibri" w:hAnsi="Palatino Linotype" w:cs="Tahoma"/>
          <w:bCs/>
          <w:sz w:val="22"/>
          <w:szCs w:val="22"/>
          <w:lang w:val="es-ES" w:eastAsia="en-US"/>
        </w:rPr>
        <w:t xml:space="preserve">lo anterior, como consecuencia de que este Órgano Garante no debe suponer bajo ninguna circunstancia que el Recurrente sea un experto en Derecho, mucho menos en la </w:t>
      </w:r>
      <w:r w:rsidR="00BB79C2" w:rsidRPr="007F08D1">
        <w:rPr>
          <w:rFonts w:ascii="Palatino Linotype" w:eastAsia="Calibri" w:hAnsi="Palatino Linotype" w:cs="Tahoma"/>
          <w:bCs/>
          <w:sz w:val="22"/>
          <w:szCs w:val="22"/>
          <w:lang w:val="es-ES" w:eastAsia="en-US"/>
        </w:rPr>
        <w:lastRenderedPageBreak/>
        <w:t>materia del Derecho de Acceso a la Información Pública, atento al contenido de los numerales 13 y 181 de la Ley de la Materia, por lo que no tiene la obligación de conocer el nombre correcto de los documentos solicitados.</w:t>
      </w:r>
    </w:p>
    <w:p w14:paraId="264E019F" w14:textId="6B2BFEDF" w:rsidR="00511504" w:rsidRPr="007F08D1" w:rsidRDefault="00511504" w:rsidP="00F94902">
      <w:pPr>
        <w:spacing w:line="360" w:lineRule="auto"/>
        <w:jc w:val="both"/>
        <w:rPr>
          <w:rFonts w:ascii="Palatino Linotype" w:hAnsi="Palatino Linotype" w:cs="Tahoma"/>
          <w:iCs/>
          <w:sz w:val="22"/>
          <w:szCs w:val="22"/>
        </w:rPr>
      </w:pPr>
    </w:p>
    <w:p w14:paraId="392D03D6" w14:textId="042C89ED" w:rsidR="00BB79C2" w:rsidRPr="007F08D1" w:rsidRDefault="00BB79C2" w:rsidP="00BB79C2">
      <w:pPr>
        <w:spacing w:line="360" w:lineRule="auto"/>
        <w:jc w:val="both"/>
        <w:rPr>
          <w:rFonts w:ascii="Palatino Linotype" w:hAnsi="Palatino Linotype"/>
          <w:noProof/>
          <w:sz w:val="22"/>
          <w:szCs w:val="22"/>
          <w:lang w:eastAsia="es-MX"/>
        </w:rPr>
      </w:pPr>
      <w:r w:rsidRPr="007F08D1">
        <w:rPr>
          <w:rFonts w:ascii="Palatino Linotype" w:eastAsia="Calibri" w:hAnsi="Palatino Linotype" w:cs="Tahoma"/>
          <w:iCs/>
          <w:sz w:val="22"/>
          <w:szCs w:val="22"/>
          <w:lang w:val="es-ES" w:eastAsia="es-ES_tradnl"/>
        </w:rPr>
        <w:t>Ahora bien, sobre la manifestación del sujeto Obligado de que la información se encuentra clasificada como reservada en términos del artículo</w:t>
      </w:r>
      <w:r w:rsidRPr="007F08D1">
        <w:rPr>
          <w:rFonts w:ascii="Palatino Linotype" w:hAnsi="Palatino Linotype" w:cs="Tahoma"/>
          <w:color w:val="0D0D0D" w:themeColor="text1" w:themeTint="F2"/>
          <w:sz w:val="22"/>
          <w:szCs w:val="22"/>
          <w:lang w:val="es-ES"/>
        </w:rPr>
        <w:t xml:space="preserve"> 140, fracción VI, VIII y X, de la Ley de Transparencia y Acceso a la Información Pública del Estado de México y Municipios, sin embargo, </w:t>
      </w:r>
      <w:r w:rsidRPr="007F08D1">
        <w:rPr>
          <w:rFonts w:ascii="Palatino Linotype" w:hAnsi="Palatino Linotype"/>
          <w:noProof/>
          <w:sz w:val="22"/>
          <w:szCs w:val="22"/>
          <w:lang w:eastAsia="es-MX"/>
        </w:rPr>
        <w:t>no adjuntó ningún acuerdo de clasificación, en el que haya aplicado los Lineamientos Generales en materia de clasificación y desclasificación de la información, así como para la elaboración de versiones públicas, mismos que establecen en el primero de ellos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 En este sentido, no se encuentra debidamnete fundamenta y motivada la clasificación invocada, por lo que se trae a colación las siguientes Tesis de Jurisprudencia:</w:t>
      </w:r>
    </w:p>
    <w:p w14:paraId="0EF8FB9E" w14:textId="77777777" w:rsidR="00BB79C2" w:rsidRPr="007F08D1" w:rsidRDefault="00BB79C2" w:rsidP="00BB79C2">
      <w:pPr>
        <w:spacing w:line="360" w:lineRule="auto"/>
        <w:jc w:val="both"/>
        <w:rPr>
          <w:rFonts w:ascii="Palatino Linotype" w:hAnsi="Palatino Linotype"/>
          <w:noProof/>
          <w:sz w:val="22"/>
          <w:szCs w:val="22"/>
          <w:lang w:eastAsia="es-MX"/>
        </w:rPr>
      </w:pPr>
    </w:p>
    <w:p w14:paraId="00D98BD5" w14:textId="77777777" w:rsidR="00BB79C2" w:rsidRPr="007F08D1" w:rsidRDefault="00BB79C2" w:rsidP="00BB79C2">
      <w:pPr>
        <w:spacing w:line="360" w:lineRule="auto"/>
        <w:ind w:left="567" w:right="567"/>
        <w:jc w:val="both"/>
        <w:rPr>
          <w:rFonts w:ascii="Palatino Linotype" w:hAnsi="Palatino Linotype"/>
          <w:i/>
          <w:noProof/>
          <w:lang w:eastAsia="es-MX"/>
        </w:rPr>
      </w:pPr>
      <w:r w:rsidRPr="007F08D1">
        <w:rPr>
          <w:rFonts w:ascii="Palatino Linotype" w:hAnsi="Palatino Linotype"/>
          <w:i/>
          <w:noProof/>
          <w:lang w:eastAsia="es-MX"/>
        </w:rPr>
        <w:t xml:space="preserve">Jurisprudencia I.3o.C. J/47, de Tribunales Colegiados de Circuito, visible en la página 1964 del Semanario Judicial de la Federación y su Gaceta, Tomo XXVII, febrero de 2008, Novena Época, de rubro: </w:t>
      </w:r>
      <w:r w:rsidRPr="007F08D1">
        <w:rPr>
          <w:rFonts w:ascii="Palatino Linotype" w:hAnsi="Palatino Linotype"/>
          <w:b/>
          <w:i/>
          <w:noProof/>
          <w:lang w:eastAsia="es-MX"/>
        </w:rPr>
        <w:t>FUNDAMENTACIÓN Y MOTIVACIÓN. LA DIFERENCIA ENTRE LA FALTA Y LA INDEBIDA SATISFACCIÓN DE AMBOS REQUISITOS CONSTITUCIONALES TRASCIENDE AL ORDEN EN QUE DEBEN ESTUDIARSE LOS CONCEPTOS DE VIOLACIÓN Y A LOS EFECTOS DEL FALLO PROTECTOR</w:t>
      </w:r>
      <w:r w:rsidRPr="007F08D1">
        <w:rPr>
          <w:rFonts w:ascii="Palatino Linotype" w:hAnsi="Palatino Linotype"/>
          <w:i/>
          <w:noProof/>
          <w:lang w:eastAsia="es-MX"/>
        </w:rPr>
        <w:t>. Misma que, en la parte que nos interesa, señala …Se produce la falta de fundamentación y motivación, cuando se omite expresar el dispositivo legal aplicable al asunto y las razones que se hayan considerado para estimar que el caso puede subsumirse en la hipótesis prevista en esa norma jurídica.</w:t>
      </w:r>
    </w:p>
    <w:p w14:paraId="34D61D08" w14:textId="77777777" w:rsidR="00BB79C2" w:rsidRPr="007F08D1" w:rsidRDefault="00BB79C2" w:rsidP="00BB79C2">
      <w:pPr>
        <w:spacing w:line="360" w:lineRule="auto"/>
        <w:ind w:left="567" w:right="567"/>
        <w:jc w:val="both"/>
        <w:rPr>
          <w:rFonts w:ascii="Palatino Linotype" w:hAnsi="Palatino Linotype"/>
          <w:i/>
          <w:noProof/>
          <w:lang w:eastAsia="es-MX"/>
        </w:rPr>
      </w:pPr>
    </w:p>
    <w:p w14:paraId="15248DA8" w14:textId="77777777" w:rsidR="00BB79C2" w:rsidRPr="007F08D1" w:rsidRDefault="00BB79C2" w:rsidP="00BB79C2">
      <w:pPr>
        <w:spacing w:line="360" w:lineRule="auto"/>
        <w:ind w:left="567" w:right="567"/>
        <w:jc w:val="both"/>
        <w:rPr>
          <w:rFonts w:ascii="Palatino Linotype" w:hAnsi="Palatino Linotype"/>
          <w:i/>
          <w:noProof/>
          <w:lang w:eastAsia="es-MX"/>
        </w:rPr>
      </w:pPr>
      <w:r w:rsidRPr="007F08D1">
        <w:rPr>
          <w:rFonts w:ascii="Palatino Linotype" w:hAnsi="Palatino Linotype"/>
          <w:i/>
          <w:noProof/>
          <w:lang w:eastAsia="es-MX"/>
        </w:rPr>
        <w:lastRenderedPageBreak/>
        <w:t>Jurisprudencia IV.2o.C. J/12, de Tribunales Colegiados de Circuito, visible en la página 2053 del Semanario Judicial de la Federación y su Gaceta, Tomo XXXIII, febrero de 2011, Novena Época, de rubro y texto siguientes:</w:t>
      </w:r>
    </w:p>
    <w:p w14:paraId="365B2B87" w14:textId="77777777" w:rsidR="00BB79C2" w:rsidRPr="007F08D1" w:rsidRDefault="00BB79C2" w:rsidP="00BB79C2">
      <w:pPr>
        <w:spacing w:line="360" w:lineRule="auto"/>
        <w:ind w:left="567" w:right="567"/>
        <w:jc w:val="both"/>
        <w:rPr>
          <w:rFonts w:ascii="Palatino Linotype" w:hAnsi="Palatino Linotype"/>
          <w:i/>
          <w:noProof/>
          <w:lang w:eastAsia="es-MX"/>
        </w:rPr>
      </w:pPr>
    </w:p>
    <w:p w14:paraId="62A1B2CB" w14:textId="77777777" w:rsidR="00BB79C2" w:rsidRPr="007F08D1" w:rsidRDefault="00BB79C2" w:rsidP="00BB79C2">
      <w:pPr>
        <w:spacing w:line="360" w:lineRule="auto"/>
        <w:ind w:left="567" w:right="567"/>
        <w:jc w:val="both"/>
        <w:rPr>
          <w:rFonts w:ascii="Palatino Linotype" w:hAnsi="Palatino Linotype"/>
          <w:i/>
          <w:noProof/>
          <w:lang w:eastAsia="es-MX"/>
        </w:rPr>
      </w:pPr>
      <w:r w:rsidRPr="007F08D1">
        <w:rPr>
          <w:rFonts w:ascii="Palatino Linotype" w:hAnsi="Palatino Linotype"/>
          <w:b/>
          <w:i/>
          <w:noProof/>
          <w:lang w:eastAsia="es-MX"/>
        </w:rPr>
        <w:t>FUNDAMENTACIÓN Y MOTIVACIÓN. ARGUMENTOS QUE DEBEN EXAMINARSE PARA DETERMINAR LO FUNDADO O INFUNDADO DE UNA INCONFORMIDAD CUANDO SE ALEGA LA AUSENCIA DE AQUÉLLA O SE TACHA DE INDEBIDA.</w:t>
      </w:r>
      <w:r w:rsidRPr="007F08D1">
        <w:rPr>
          <w:rFonts w:ascii="Palatino Linotype" w:hAnsi="Palatino Linotype"/>
          <w:i/>
          <w:noProof/>
          <w:lang w:eastAsia="es-MX"/>
        </w:rPr>
        <w:t xml:space="preserve"> Al atender un motivo de desacuerdo relacionado con la fundamentación y motivación, para producir una respuesta congruente debe, del contexto integral de la argumentación del inconforme, advertirse si lo que imputa es ausencia de aquélla, o solamente la tacha de indebida, pues en la primer hipótesis bastará observar si la resolución contiene o no argumentos apoyados en la cita de preceptos legales para quedar en aptitud de declarar fundado o infundado el atinente motivo de desacuerdo. En cambio, en el segundo supuesto, cuando la fundamentación y motivación se tachan de indebidas, es menester apreciar los argumentos del motivo de desacuerdo, expresados para explicar por qué la invocación de preceptos legales se estima errónea, o por qué la motivación es incorrecta o insuficiente, pues será a la luz de tales razones que pueda establecerse lo fundado o infundado de la inconformidad.</w:t>
      </w:r>
    </w:p>
    <w:p w14:paraId="705508AF" w14:textId="77777777" w:rsidR="00BB79C2" w:rsidRPr="007F08D1" w:rsidRDefault="00BB79C2" w:rsidP="00BB79C2">
      <w:pPr>
        <w:spacing w:line="360" w:lineRule="auto"/>
        <w:jc w:val="both"/>
        <w:rPr>
          <w:rFonts w:ascii="Palatino Linotype" w:hAnsi="Palatino Linotype"/>
          <w:noProof/>
          <w:sz w:val="22"/>
          <w:szCs w:val="22"/>
          <w:lang w:eastAsia="es-MX"/>
        </w:rPr>
      </w:pPr>
    </w:p>
    <w:p w14:paraId="093B13D8" w14:textId="77777777" w:rsidR="00BB79C2" w:rsidRPr="007F08D1" w:rsidRDefault="00BB79C2" w:rsidP="00BB79C2">
      <w:pPr>
        <w:spacing w:line="360" w:lineRule="auto"/>
        <w:jc w:val="both"/>
        <w:rPr>
          <w:rFonts w:ascii="Palatino Linotype" w:hAnsi="Palatino Linotype"/>
          <w:noProof/>
          <w:sz w:val="22"/>
          <w:szCs w:val="22"/>
          <w:lang w:eastAsia="es-MX"/>
        </w:rPr>
      </w:pPr>
      <w:r w:rsidRPr="007F08D1">
        <w:rPr>
          <w:rFonts w:ascii="Palatino Linotype" w:hAnsi="Palatino Linotype"/>
          <w:noProof/>
          <w:sz w:val="22"/>
          <w:szCs w:val="22"/>
          <w:lang w:eastAsia="es-MX"/>
        </w:rPr>
        <w:t xml:space="preserve">Aunado a lo anterior, no se acredita la prueba de daño correspondiente, ni se establece un plazo de reserva, de conformidad con los artículos 125, 128 y 129 de la </w:t>
      </w:r>
      <w:r w:rsidRPr="007F08D1">
        <w:rPr>
          <w:rFonts w:ascii="Palatino Linotype" w:hAnsi="Palatino Linotype" w:cs="Tahoma"/>
          <w:noProof/>
          <w:sz w:val="22"/>
          <w:szCs w:val="22"/>
          <w:lang w:eastAsia="es-MX"/>
        </w:rPr>
        <w:t>Ley de Transparencia y Acceso a la Información Pública del Estado de México y Municipios</w:t>
      </w:r>
      <w:r w:rsidRPr="007F08D1">
        <w:rPr>
          <w:rFonts w:ascii="Palatino Linotype" w:hAnsi="Palatino Linotype"/>
          <w:noProof/>
          <w:sz w:val="22"/>
          <w:szCs w:val="22"/>
          <w:lang w:eastAsia="es-MX"/>
        </w:rPr>
        <w:t>, situación que se robustece con lo señalado en la Tesis Aislada número I.10o.A.79 A (10a.), (Gaceta del Semanario Judicial de la Federación, Libro 60, Noviembre de 2018, Tomo III, pag. 2318) como se muestra a continuación:</w:t>
      </w:r>
    </w:p>
    <w:p w14:paraId="3A74F918" w14:textId="77777777" w:rsidR="00BB79C2" w:rsidRPr="007F08D1" w:rsidRDefault="00BB79C2" w:rsidP="00BB79C2">
      <w:pPr>
        <w:spacing w:line="360" w:lineRule="auto"/>
        <w:jc w:val="both"/>
        <w:rPr>
          <w:rFonts w:ascii="Palatino Linotype" w:hAnsi="Palatino Linotype"/>
          <w:noProof/>
          <w:sz w:val="22"/>
          <w:szCs w:val="22"/>
          <w:lang w:eastAsia="es-MX"/>
        </w:rPr>
      </w:pPr>
    </w:p>
    <w:p w14:paraId="3484ED54" w14:textId="77777777" w:rsidR="00BB79C2" w:rsidRPr="007F08D1" w:rsidRDefault="00BB79C2" w:rsidP="00BB79C2">
      <w:pPr>
        <w:spacing w:line="360" w:lineRule="auto"/>
        <w:ind w:left="567" w:right="616"/>
        <w:jc w:val="both"/>
        <w:rPr>
          <w:rFonts w:ascii="Palatino Linotype" w:hAnsi="Palatino Linotype"/>
          <w:b/>
          <w:bCs/>
          <w:i/>
          <w:iCs/>
          <w:noProof/>
          <w:lang w:eastAsia="es-MX"/>
        </w:rPr>
      </w:pPr>
      <w:r w:rsidRPr="007F08D1">
        <w:rPr>
          <w:rFonts w:ascii="Palatino Linotype" w:hAnsi="Palatino Linotype"/>
          <w:b/>
          <w:bCs/>
          <w:i/>
          <w:iCs/>
          <w:noProof/>
          <w:lang w:eastAsia="es-MX"/>
        </w:rPr>
        <w:t>PRUEBA DE DAÑO EN LA CLASIFICACIÓN DE LA INFORMACIÓN PÚBLICA. SU VALIDEZ NO DEPENDE DE LOS MEDIOS DE PRUEBA QUE EL SUJETO OBLIGADO APORTE.</w:t>
      </w:r>
    </w:p>
    <w:p w14:paraId="6A9180A9" w14:textId="77777777" w:rsidR="00BB79C2" w:rsidRPr="007F08D1" w:rsidRDefault="00BB79C2" w:rsidP="00BB79C2">
      <w:pPr>
        <w:spacing w:line="360" w:lineRule="auto"/>
        <w:ind w:left="567" w:right="616"/>
        <w:jc w:val="both"/>
        <w:rPr>
          <w:rFonts w:ascii="Palatino Linotype" w:hAnsi="Palatino Linotype"/>
          <w:i/>
          <w:iCs/>
          <w:noProof/>
          <w:lang w:eastAsia="es-MX"/>
        </w:rPr>
      </w:pPr>
    </w:p>
    <w:p w14:paraId="6B01C8BB" w14:textId="77777777" w:rsidR="00BB79C2" w:rsidRPr="007F08D1" w:rsidRDefault="00BB79C2" w:rsidP="00BB79C2">
      <w:pPr>
        <w:spacing w:line="360" w:lineRule="auto"/>
        <w:ind w:left="567" w:right="616"/>
        <w:jc w:val="both"/>
        <w:rPr>
          <w:rFonts w:ascii="Palatino Linotype" w:hAnsi="Palatino Linotype"/>
          <w:b/>
          <w:bCs/>
          <w:i/>
          <w:iCs/>
          <w:noProof/>
          <w:sz w:val="22"/>
          <w:szCs w:val="22"/>
          <w:u w:val="single"/>
          <w:lang w:eastAsia="es-MX"/>
        </w:rPr>
      </w:pPr>
      <w:r w:rsidRPr="007F08D1">
        <w:rPr>
          <w:rFonts w:ascii="Palatino Linotype" w:hAnsi="Palatino Linotype"/>
          <w:i/>
          <w:iCs/>
          <w:noProof/>
          <w:lang w:eastAsia="es-MX"/>
        </w:rPr>
        <w:t>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w:t>
      </w:r>
      <w:r w:rsidRPr="007F08D1">
        <w:rPr>
          <w:rFonts w:ascii="Palatino Linotype" w:hAnsi="Palatino Linotype"/>
          <w:b/>
          <w:bCs/>
          <w:i/>
          <w:iCs/>
          <w:noProof/>
          <w:u w:val="single"/>
          <w:lang w:eastAsia="es-MX"/>
        </w:rPr>
        <w:t>, la validez de la prueba de daño no depende de los medios de prueba que el sujeto obligado aporte, sino de la solidez del juicio de ponderación que se efectúe en los términos señalados</w:t>
      </w:r>
      <w:r w:rsidRPr="007F08D1">
        <w:rPr>
          <w:rFonts w:ascii="Palatino Linotype" w:hAnsi="Palatino Linotype"/>
          <w:b/>
          <w:bCs/>
          <w:i/>
          <w:iCs/>
          <w:noProof/>
          <w:sz w:val="22"/>
          <w:szCs w:val="22"/>
          <w:u w:val="single"/>
          <w:lang w:eastAsia="es-MX"/>
        </w:rPr>
        <w:t>.</w:t>
      </w:r>
    </w:p>
    <w:p w14:paraId="3E7E9902" w14:textId="77777777" w:rsidR="00BB79C2" w:rsidRPr="007F08D1" w:rsidRDefault="00BB79C2" w:rsidP="00BB79C2">
      <w:pPr>
        <w:spacing w:line="360" w:lineRule="auto"/>
        <w:jc w:val="both"/>
        <w:rPr>
          <w:rFonts w:ascii="Palatino Linotype" w:hAnsi="Palatino Linotype"/>
          <w:noProof/>
          <w:sz w:val="22"/>
          <w:szCs w:val="22"/>
          <w:lang w:eastAsia="es-MX"/>
        </w:rPr>
      </w:pPr>
    </w:p>
    <w:p w14:paraId="19C0AAEF" w14:textId="77777777" w:rsidR="00BB79C2" w:rsidRPr="007F08D1" w:rsidRDefault="00BB79C2" w:rsidP="00BB79C2">
      <w:pPr>
        <w:spacing w:line="360" w:lineRule="auto"/>
        <w:jc w:val="both"/>
        <w:rPr>
          <w:rFonts w:ascii="Palatino Linotype" w:hAnsi="Palatino Linotype"/>
          <w:noProof/>
          <w:sz w:val="22"/>
          <w:szCs w:val="22"/>
          <w:lang w:eastAsia="es-MX"/>
        </w:rPr>
      </w:pPr>
      <w:r w:rsidRPr="007F08D1">
        <w:rPr>
          <w:rFonts w:ascii="Palatino Linotype" w:hAnsi="Palatino Linotype"/>
          <w:noProof/>
          <w:sz w:val="22"/>
          <w:szCs w:val="22"/>
          <w:lang w:eastAsia="es-MX"/>
        </w:rPr>
        <w:t xml:space="preserve">De lo anterior, se desprende que la información reservada, es aquella que cuando, de manera excepcional y por razones de interés público, su publicidad puede causar un daño al interés jurídico tutelado por la Ley, en alguno de los supuestos establecidos en el artículo 140 de la Ley de la materia, y desarrollar la prueba de daño de acuerdo a lo establecido en los Lineamientos Generales en materia de Clasificación y Desclasificación de la Información, así como para Elaboración de Versiones Públicas, misma que sera caso por caso, ya que no se podrá clasificar la información unicamente por estar vinculada con los supuestos establecidos </w:t>
      </w:r>
      <w:r w:rsidRPr="007F08D1">
        <w:rPr>
          <w:rFonts w:ascii="Palatino Linotype" w:hAnsi="Palatino Linotype"/>
          <w:noProof/>
          <w:sz w:val="22"/>
          <w:szCs w:val="22"/>
          <w:lang w:eastAsia="es-MX"/>
        </w:rPr>
        <w:lastRenderedPageBreak/>
        <w:t>en la Ley sino que además se demostrara que efectivamente dar a conocer la información que se clasifica podría afectar las funciones y el actuar de los diversos susjetos obligados .</w:t>
      </w:r>
    </w:p>
    <w:p w14:paraId="0F6A5810" w14:textId="77777777" w:rsidR="00BB79C2" w:rsidRPr="007F08D1" w:rsidRDefault="00BB79C2" w:rsidP="00BB79C2">
      <w:pPr>
        <w:spacing w:line="360" w:lineRule="auto"/>
        <w:jc w:val="both"/>
        <w:rPr>
          <w:rFonts w:ascii="Palatino Linotype" w:hAnsi="Palatino Linotype"/>
          <w:noProof/>
          <w:sz w:val="22"/>
          <w:szCs w:val="22"/>
          <w:lang w:eastAsia="es-MX"/>
        </w:rPr>
      </w:pPr>
    </w:p>
    <w:p w14:paraId="7DC10AFE" w14:textId="77777777" w:rsidR="00BB79C2" w:rsidRPr="007F08D1" w:rsidRDefault="00BB79C2" w:rsidP="00BB79C2">
      <w:pPr>
        <w:spacing w:line="360" w:lineRule="auto"/>
        <w:jc w:val="both"/>
        <w:rPr>
          <w:rFonts w:ascii="Palatino Linotype" w:hAnsi="Palatino Linotype"/>
          <w:noProof/>
          <w:sz w:val="22"/>
          <w:szCs w:val="22"/>
          <w:lang w:eastAsia="es-MX"/>
        </w:rPr>
      </w:pPr>
      <w:r w:rsidRPr="007F08D1">
        <w:rPr>
          <w:rFonts w:ascii="Palatino Linotype" w:hAnsi="Palatino Linotype"/>
          <w:noProof/>
          <w:sz w:val="22"/>
          <w:szCs w:val="22"/>
          <w:lang w:eastAsia="es-MX"/>
        </w:rPr>
        <w:t>Dicha prueba de daño, consiste en exponer los argumentos y razones, basados en elementos verificables, a partir de los cuales se derive que la divulgación de información, en particular, puede afectar, poner en riesgo o dañar el interés protegido. Asimismo, esta no debe basarse en meras especulaciones o suposiciones, sino en elementos objetivos que deban evaluar que existe un riego actual e inminente.</w:t>
      </w:r>
    </w:p>
    <w:p w14:paraId="71CFA06A" w14:textId="77777777" w:rsidR="00BB79C2" w:rsidRPr="007F08D1" w:rsidRDefault="00BB79C2" w:rsidP="00BB79C2">
      <w:pPr>
        <w:spacing w:line="360" w:lineRule="auto"/>
        <w:jc w:val="both"/>
        <w:rPr>
          <w:rFonts w:ascii="Palatino Linotype" w:hAnsi="Palatino Linotype"/>
          <w:noProof/>
          <w:sz w:val="22"/>
          <w:szCs w:val="22"/>
          <w:lang w:eastAsia="es-MX"/>
        </w:rPr>
      </w:pPr>
    </w:p>
    <w:p w14:paraId="1996CF08" w14:textId="5741982E" w:rsidR="003A3CD9" w:rsidRPr="007F08D1" w:rsidRDefault="00BB79C2" w:rsidP="003A3CD9">
      <w:pPr>
        <w:spacing w:line="360" w:lineRule="auto"/>
        <w:jc w:val="both"/>
        <w:rPr>
          <w:rFonts w:ascii="Palatino Linotype" w:eastAsia="Calibri" w:hAnsi="Palatino Linotype" w:cs="Tahoma"/>
          <w:iCs/>
          <w:sz w:val="22"/>
          <w:szCs w:val="22"/>
          <w:lang w:val="es-ES" w:eastAsia="es-ES_tradnl"/>
        </w:rPr>
      </w:pPr>
      <w:r w:rsidRPr="007F08D1">
        <w:rPr>
          <w:rFonts w:ascii="Palatino Linotype" w:hAnsi="Palatino Linotype"/>
          <w:noProof/>
          <w:sz w:val="22"/>
          <w:szCs w:val="22"/>
          <w:lang w:eastAsia="es-MX"/>
        </w:rPr>
        <w:t>Por lo señalado, es que el Sujeto Obligado no acreditó la clasificación de la información además de que la solicitud de información versa unicamente sobre el número de expedientes,</w:t>
      </w:r>
      <w:r w:rsidR="00ED6636" w:rsidRPr="007F08D1">
        <w:rPr>
          <w:rFonts w:ascii="Palatino Linotype" w:hAnsi="Palatino Linotype"/>
          <w:noProof/>
          <w:sz w:val="22"/>
          <w:szCs w:val="22"/>
          <w:lang w:eastAsia="es-MX"/>
        </w:rPr>
        <w:t xml:space="preserve"> razón por la cual se trae acolación el artículo 1.13 del Código de Procedimientos Civiles del Estado de México</w:t>
      </w:r>
      <w:r w:rsidR="00DD2CA3" w:rsidRPr="007F08D1">
        <w:rPr>
          <w:rFonts w:ascii="Palatino Linotype" w:hAnsi="Palatino Linotype"/>
          <w:noProof/>
          <w:sz w:val="22"/>
          <w:szCs w:val="22"/>
          <w:lang w:eastAsia="es-MX"/>
        </w:rPr>
        <w:t>,</w:t>
      </w:r>
      <w:r w:rsidR="00ED6636" w:rsidRPr="007F08D1">
        <w:rPr>
          <w:rFonts w:ascii="Palatino Linotype" w:hAnsi="Palatino Linotype"/>
          <w:noProof/>
          <w:sz w:val="22"/>
          <w:szCs w:val="22"/>
          <w:lang w:eastAsia="es-MX"/>
        </w:rPr>
        <w:t xml:space="preserve"> el cual señala que los Secretarios del Poder Judicial, tienen la obligación de llevar libros</w:t>
      </w:r>
      <w:r w:rsidR="00DD2CA3" w:rsidRPr="007F08D1">
        <w:rPr>
          <w:rFonts w:ascii="Palatino Linotype" w:hAnsi="Palatino Linotype"/>
          <w:noProof/>
          <w:sz w:val="22"/>
          <w:szCs w:val="22"/>
          <w:lang w:eastAsia="es-MX"/>
        </w:rPr>
        <w:t>,</w:t>
      </w:r>
      <w:r w:rsidR="00ED6636" w:rsidRPr="007F08D1">
        <w:rPr>
          <w:rFonts w:ascii="Palatino Linotype" w:hAnsi="Palatino Linotype"/>
          <w:noProof/>
          <w:sz w:val="22"/>
          <w:szCs w:val="22"/>
          <w:lang w:eastAsia="es-MX"/>
        </w:rPr>
        <w:t xml:space="preserve"> dentro de los que se encuentra el de gobierno en </w:t>
      </w:r>
      <w:r w:rsidR="00DD2CA3" w:rsidRPr="007F08D1">
        <w:rPr>
          <w:rFonts w:ascii="Palatino Linotype" w:hAnsi="Palatino Linotype"/>
          <w:noProof/>
          <w:sz w:val="22"/>
          <w:szCs w:val="22"/>
          <w:lang w:eastAsia="es-MX"/>
        </w:rPr>
        <w:t xml:space="preserve">el </w:t>
      </w:r>
      <w:r w:rsidR="00ED6636" w:rsidRPr="007F08D1">
        <w:rPr>
          <w:rFonts w:ascii="Palatino Linotype" w:hAnsi="Palatino Linotype"/>
          <w:noProof/>
          <w:sz w:val="22"/>
          <w:szCs w:val="22"/>
          <w:lang w:eastAsia="es-MX"/>
        </w:rPr>
        <w:t>que anotarán la entrada d</w:t>
      </w:r>
      <w:r w:rsidR="00DD2CA3" w:rsidRPr="007F08D1">
        <w:rPr>
          <w:rFonts w:ascii="Palatino Linotype" w:hAnsi="Palatino Linotype"/>
          <w:noProof/>
          <w:sz w:val="22"/>
          <w:szCs w:val="22"/>
          <w:lang w:eastAsia="es-MX"/>
        </w:rPr>
        <w:t>e</w:t>
      </w:r>
      <w:r w:rsidR="00ED6636" w:rsidRPr="007F08D1">
        <w:rPr>
          <w:rFonts w:ascii="Palatino Linotype" w:hAnsi="Palatino Linotype"/>
          <w:noProof/>
          <w:sz w:val="22"/>
          <w:szCs w:val="22"/>
          <w:lang w:eastAsia="es-MX"/>
        </w:rPr>
        <w:t xml:space="preserve"> los expedientes en su orden cronóligico, es decir el número de expediente se conforma por el número consecutivo según su fecha de ingreso, así como el año en el cual se inició este trámite, </w:t>
      </w:r>
      <w:r w:rsidR="00DD2CA3" w:rsidRPr="007F08D1">
        <w:rPr>
          <w:rFonts w:ascii="Palatino Linotype" w:hAnsi="Palatino Linotype"/>
          <w:noProof/>
          <w:sz w:val="22"/>
          <w:szCs w:val="22"/>
          <w:lang w:eastAsia="es-MX"/>
        </w:rPr>
        <w:t xml:space="preserve">por lo que esta </w:t>
      </w:r>
      <w:r w:rsidR="003A3CD9" w:rsidRPr="007F08D1">
        <w:rPr>
          <w:rFonts w:ascii="Palatino Linotype" w:hAnsi="Palatino Linotype"/>
          <w:noProof/>
          <w:sz w:val="22"/>
          <w:szCs w:val="22"/>
          <w:lang w:eastAsia="es-MX"/>
        </w:rPr>
        <w:t xml:space="preserve">información no da cuenta de ningun dato personal, ya que incluso </w:t>
      </w:r>
      <w:r w:rsidR="00ED6636" w:rsidRPr="007F08D1">
        <w:rPr>
          <w:rFonts w:ascii="Palatino Linotype" w:hAnsi="Palatino Linotype"/>
          <w:noProof/>
          <w:sz w:val="22"/>
          <w:szCs w:val="22"/>
          <w:lang w:eastAsia="es-MX"/>
        </w:rPr>
        <w:t xml:space="preserve">en el Juzgado que se encuentre </w:t>
      </w:r>
      <w:r w:rsidR="003A3CD9" w:rsidRPr="007F08D1">
        <w:rPr>
          <w:rFonts w:ascii="Palatino Linotype" w:hAnsi="Palatino Linotype"/>
          <w:noProof/>
          <w:sz w:val="22"/>
          <w:szCs w:val="22"/>
          <w:lang w:eastAsia="es-MX"/>
        </w:rPr>
        <w:t xml:space="preserve">radicado de ser el caso que su intención sea consultar la información debe acreditar personalidad para tener acceso a las actuaciones dentro del expediente y a los datos que ahí se encuentran. </w:t>
      </w:r>
      <w:r w:rsidR="00DD2CA3" w:rsidRPr="007F08D1">
        <w:rPr>
          <w:rFonts w:ascii="Palatino Linotype" w:hAnsi="Palatino Linotype"/>
          <w:noProof/>
          <w:sz w:val="22"/>
          <w:szCs w:val="22"/>
          <w:lang w:eastAsia="es-MX"/>
        </w:rPr>
        <w:t xml:space="preserve">Ahora bien, de ser el caso de que los documentos que </w:t>
      </w:r>
      <w:r w:rsidR="003A3CD9" w:rsidRPr="007F08D1">
        <w:rPr>
          <w:rFonts w:ascii="Palatino Linotype" w:eastAsia="Calibri" w:hAnsi="Palatino Linotype" w:cs="Tahoma"/>
          <w:iCs/>
          <w:sz w:val="22"/>
          <w:szCs w:val="22"/>
          <w:lang w:val="es-ES" w:eastAsia="es-ES_tradnl"/>
        </w:rPr>
        <w:t>contenga</w:t>
      </w:r>
      <w:r w:rsidR="00DD2CA3" w:rsidRPr="007F08D1">
        <w:rPr>
          <w:rFonts w:ascii="Palatino Linotype" w:eastAsia="Calibri" w:hAnsi="Palatino Linotype" w:cs="Tahoma"/>
          <w:iCs/>
          <w:sz w:val="22"/>
          <w:szCs w:val="22"/>
          <w:lang w:val="es-ES" w:eastAsia="es-ES_tradnl"/>
        </w:rPr>
        <w:t>n</w:t>
      </w:r>
      <w:r w:rsidR="003A3CD9" w:rsidRPr="007F08D1">
        <w:rPr>
          <w:rFonts w:ascii="Palatino Linotype" w:eastAsia="Calibri" w:hAnsi="Palatino Linotype" w:cs="Tahoma"/>
          <w:iCs/>
          <w:sz w:val="22"/>
          <w:szCs w:val="22"/>
          <w:lang w:val="es-ES" w:eastAsia="es-ES_tradnl"/>
        </w:rPr>
        <w:t xml:space="preserve"> la información </w:t>
      </w:r>
      <w:r w:rsidR="00DD2CA3" w:rsidRPr="007F08D1">
        <w:rPr>
          <w:rFonts w:ascii="Palatino Linotype" w:eastAsia="Calibri" w:hAnsi="Palatino Linotype" w:cs="Tahoma"/>
          <w:iCs/>
          <w:sz w:val="22"/>
          <w:szCs w:val="22"/>
          <w:lang w:val="es-ES" w:eastAsia="es-ES_tradnl"/>
        </w:rPr>
        <w:t>cuenten con</w:t>
      </w:r>
      <w:r w:rsidR="003A3CD9" w:rsidRPr="007F08D1">
        <w:rPr>
          <w:rFonts w:ascii="Palatino Linotype" w:eastAsia="Calibri" w:hAnsi="Palatino Linotype" w:cs="Tahoma"/>
          <w:iCs/>
          <w:sz w:val="22"/>
          <w:szCs w:val="22"/>
          <w:lang w:val="es-ES" w:eastAsia="es-ES_tradnl"/>
        </w:rPr>
        <w:t xml:space="preserve"> datos considerados como confidenciales, t</w:t>
      </w:r>
      <w:r w:rsidR="00DD2CA3" w:rsidRPr="007F08D1">
        <w:rPr>
          <w:rFonts w:ascii="Palatino Linotype" w:eastAsia="Calibri" w:hAnsi="Palatino Linotype" w:cs="Tahoma"/>
          <w:iCs/>
          <w:sz w:val="22"/>
          <w:szCs w:val="22"/>
          <w:lang w:val="es-ES" w:eastAsia="es-ES_tradnl"/>
        </w:rPr>
        <w:t xml:space="preserve">ales como el nombre de actores sin que sean servidores públicos </w:t>
      </w:r>
      <w:r w:rsidR="003A3CD9" w:rsidRPr="007F08D1">
        <w:rPr>
          <w:rFonts w:ascii="Palatino Linotype" w:eastAsia="Calibri" w:hAnsi="Palatino Linotype" w:cs="Tahoma"/>
          <w:iCs/>
          <w:sz w:val="22"/>
          <w:szCs w:val="22"/>
          <w:lang w:val="es-ES" w:eastAsia="es-ES_tradnl"/>
        </w:rPr>
        <w:t>el Sujeto Obligado deberá realizar la versión pública correspondiente en términos del siguiente apartado.</w:t>
      </w:r>
    </w:p>
    <w:p w14:paraId="2DD6DDB1" w14:textId="49911483" w:rsidR="003A3CD9" w:rsidRPr="007F08D1" w:rsidRDefault="003A3CD9" w:rsidP="003A3CD9">
      <w:pPr>
        <w:spacing w:line="360" w:lineRule="auto"/>
        <w:jc w:val="both"/>
        <w:rPr>
          <w:rFonts w:ascii="Palatino Linotype" w:hAnsi="Palatino Linotype"/>
          <w:noProof/>
          <w:sz w:val="22"/>
          <w:szCs w:val="22"/>
          <w:lang w:eastAsia="es-MX"/>
        </w:rPr>
      </w:pPr>
    </w:p>
    <w:p w14:paraId="5ED11539" w14:textId="49843C63" w:rsidR="00210527" w:rsidRPr="007F08D1" w:rsidRDefault="003A3CD9" w:rsidP="003A3CD9">
      <w:pPr>
        <w:spacing w:line="360" w:lineRule="auto"/>
        <w:jc w:val="both"/>
        <w:rPr>
          <w:rFonts w:ascii="Palatino Linotype" w:hAnsi="Palatino Linotype"/>
          <w:noProof/>
          <w:sz w:val="22"/>
          <w:szCs w:val="22"/>
          <w:lang w:eastAsia="es-MX"/>
        </w:rPr>
      </w:pPr>
      <w:r w:rsidRPr="007F08D1">
        <w:rPr>
          <w:rFonts w:ascii="Palatino Linotype" w:hAnsi="Palatino Linotype"/>
          <w:noProof/>
          <w:sz w:val="22"/>
          <w:szCs w:val="22"/>
          <w:lang w:eastAsia="es-MX"/>
        </w:rPr>
        <w:t>Ahora bien, en relación a los recibos por los cuales se cubrieron los derechos correspondi</w:t>
      </w:r>
      <w:r w:rsidR="00EE3DBA" w:rsidRPr="007F08D1">
        <w:rPr>
          <w:rFonts w:ascii="Palatino Linotype" w:hAnsi="Palatino Linotype"/>
          <w:noProof/>
          <w:sz w:val="22"/>
          <w:szCs w:val="22"/>
          <w:lang w:eastAsia="es-MX"/>
        </w:rPr>
        <w:t>e</w:t>
      </w:r>
      <w:r w:rsidRPr="007F08D1">
        <w:rPr>
          <w:rFonts w:ascii="Palatino Linotype" w:hAnsi="Palatino Linotype"/>
          <w:noProof/>
          <w:sz w:val="22"/>
          <w:szCs w:val="22"/>
          <w:lang w:eastAsia="es-MX"/>
        </w:rPr>
        <w:t xml:space="preserve">ntes </w:t>
      </w:r>
      <w:r w:rsidR="00E31141" w:rsidRPr="007F08D1">
        <w:rPr>
          <w:rFonts w:ascii="Palatino Linotype" w:hAnsi="Palatino Linotype"/>
          <w:noProof/>
          <w:sz w:val="22"/>
          <w:szCs w:val="22"/>
          <w:lang w:eastAsia="es-MX"/>
        </w:rPr>
        <w:t>el Sujeto Obligado</w:t>
      </w:r>
      <w:r w:rsidR="000D3BFD" w:rsidRPr="007F08D1">
        <w:rPr>
          <w:rFonts w:ascii="Palatino Linotype" w:hAnsi="Palatino Linotype"/>
          <w:noProof/>
          <w:sz w:val="22"/>
          <w:szCs w:val="22"/>
          <w:lang w:eastAsia="es-MX"/>
        </w:rPr>
        <w:t xml:space="preserve"> señaló </w:t>
      </w:r>
      <w:r w:rsidR="00E31141" w:rsidRPr="007F08D1">
        <w:rPr>
          <w:rFonts w:ascii="Palatino Linotype" w:hAnsi="Palatino Linotype"/>
          <w:noProof/>
          <w:sz w:val="22"/>
          <w:szCs w:val="22"/>
          <w:lang w:eastAsia="es-MX"/>
        </w:rPr>
        <w:t xml:space="preserve">que estos contienen información personal y de identificación del </w:t>
      </w:r>
      <w:r w:rsidR="00E31141" w:rsidRPr="007F08D1">
        <w:rPr>
          <w:rFonts w:ascii="Palatino Linotype" w:hAnsi="Palatino Linotype"/>
          <w:noProof/>
          <w:sz w:val="22"/>
          <w:szCs w:val="22"/>
          <w:lang w:eastAsia="es-MX"/>
        </w:rPr>
        <w:lastRenderedPageBreak/>
        <w:t xml:space="preserve">ciudadano, </w:t>
      </w:r>
      <w:r w:rsidR="00EE3DBA" w:rsidRPr="007F08D1">
        <w:rPr>
          <w:rFonts w:ascii="Palatino Linotype" w:hAnsi="Palatino Linotype"/>
          <w:noProof/>
          <w:sz w:val="22"/>
          <w:szCs w:val="22"/>
          <w:lang w:eastAsia="es-MX"/>
        </w:rPr>
        <w:t xml:space="preserve">y posteriormente en informe justificado señaló que los ingresos por lo cuales se cubrieron los pagos de recuperación por el servicio de representación de particulares fue por la cantidad de dieciocho mil doscientos pesos, situación que resulta contradictoria con la respuesta proporcioanda en el punto 5 ya que en respuesta de este manifestó que el cobro que se realiza es de siete mil pesos y en respuesta al punto en estudio referió tener cinco juicios en proceso, por lo </w:t>
      </w:r>
      <w:r w:rsidR="00210527" w:rsidRPr="007F08D1">
        <w:rPr>
          <w:rFonts w:ascii="Palatino Linotype" w:hAnsi="Palatino Linotype"/>
          <w:noProof/>
          <w:sz w:val="22"/>
          <w:szCs w:val="22"/>
          <w:lang w:eastAsia="es-MX"/>
        </w:rPr>
        <w:t xml:space="preserve">que de tales manifestaciones la cantidad mencionada como recibida no encuadra con el costo total, así no </w:t>
      </w:r>
      <w:r w:rsidR="00EE3DBA" w:rsidRPr="007F08D1">
        <w:rPr>
          <w:rFonts w:ascii="Palatino Linotype" w:hAnsi="Palatino Linotype"/>
          <w:noProof/>
          <w:sz w:val="22"/>
          <w:szCs w:val="22"/>
          <w:lang w:eastAsia="es-MX"/>
        </w:rPr>
        <w:t>se tiene la certeza si s</w:t>
      </w:r>
      <w:r w:rsidR="009B0946" w:rsidRPr="007F08D1">
        <w:rPr>
          <w:rFonts w:ascii="Palatino Linotype" w:hAnsi="Palatino Linotype"/>
          <w:noProof/>
          <w:sz w:val="22"/>
          <w:szCs w:val="22"/>
          <w:lang w:eastAsia="es-MX"/>
        </w:rPr>
        <w:t>ó</w:t>
      </w:r>
      <w:r w:rsidR="00EE3DBA" w:rsidRPr="007F08D1">
        <w:rPr>
          <w:rFonts w:ascii="Palatino Linotype" w:hAnsi="Palatino Linotype"/>
          <w:noProof/>
          <w:sz w:val="22"/>
          <w:szCs w:val="22"/>
          <w:lang w:eastAsia="es-MX"/>
        </w:rPr>
        <w:t>lo se dio un adelanto por cada juicio, se pago cantidad incompleta o no se pag</w:t>
      </w:r>
      <w:r w:rsidR="009B0946" w:rsidRPr="007F08D1">
        <w:rPr>
          <w:rFonts w:ascii="Palatino Linotype" w:hAnsi="Palatino Linotype"/>
          <w:noProof/>
          <w:sz w:val="22"/>
          <w:szCs w:val="22"/>
          <w:lang w:eastAsia="es-MX"/>
        </w:rPr>
        <w:t>ó</w:t>
      </w:r>
      <w:r w:rsidR="00EE3DBA" w:rsidRPr="007F08D1">
        <w:rPr>
          <w:rFonts w:ascii="Palatino Linotype" w:hAnsi="Palatino Linotype"/>
          <w:noProof/>
          <w:sz w:val="22"/>
          <w:szCs w:val="22"/>
          <w:lang w:eastAsia="es-MX"/>
        </w:rPr>
        <w:t xml:space="preserve">, </w:t>
      </w:r>
      <w:r w:rsidR="00210527" w:rsidRPr="007F08D1">
        <w:rPr>
          <w:rFonts w:ascii="Palatino Linotype" w:hAnsi="Palatino Linotype"/>
          <w:noProof/>
          <w:sz w:val="22"/>
          <w:szCs w:val="22"/>
          <w:lang w:eastAsia="es-MX"/>
        </w:rPr>
        <w:t>y se presume que por cada cantidad recibida el Sujeto Obligado emitió un recibo de pago, ya sea por adelanto o por cualquier denominación.</w:t>
      </w:r>
    </w:p>
    <w:p w14:paraId="60F27908" w14:textId="77777777" w:rsidR="00210527" w:rsidRPr="007F08D1" w:rsidRDefault="00210527" w:rsidP="00210527">
      <w:pPr>
        <w:spacing w:line="360" w:lineRule="auto"/>
        <w:jc w:val="both"/>
        <w:rPr>
          <w:rFonts w:ascii="Palatino Linotype" w:hAnsi="Palatino Linotype"/>
          <w:noProof/>
          <w:sz w:val="22"/>
          <w:szCs w:val="22"/>
          <w:lang w:eastAsia="es-MX"/>
        </w:rPr>
      </w:pPr>
    </w:p>
    <w:p w14:paraId="590E6620" w14:textId="1A52D55A" w:rsidR="00210527" w:rsidRPr="007F08D1" w:rsidRDefault="00210527" w:rsidP="00210527">
      <w:pPr>
        <w:spacing w:line="360" w:lineRule="auto"/>
        <w:jc w:val="both"/>
        <w:rPr>
          <w:rFonts w:ascii="Palatino Linotype" w:hAnsi="Palatino Linotype"/>
          <w:noProof/>
          <w:sz w:val="22"/>
          <w:szCs w:val="22"/>
          <w:lang w:eastAsia="es-MX"/>
        </w:rPr>
      </w:pPr>
      <w:r w:rsidRPr="007F08D1">
        <w:rPr>
          <w:rFonts w:ascii="Palatino Linotype" w:hAnsi="Palatino Linotype"/>
          <w:noProof/>
          <w:sz w:val="22"/>
          <w:szCs w:val="22"/>
          <w:lang w:eastAsia="es-MX"/>
        </w:rPr>
        <w:t xml:space="preserve">Aunado a lo anterior, de lo señalado por el </w:t>
      </w:r>
      <w:r w:rsidRPr="007F08D1">
        <w:rPr>
          <w:rFonts w:ascii="Palatino Linotype" w:eastAsia="Calibri" w:hAnsi="Palatino Linotype" w:cs="Tahoma"/>
          <w:sz w:val="22"/>
          <w:szCs w:val="22"/>
          <w:lang w:eastAsia="es-ES_tradnl"/>
        </w:rPr>
        <w:t xml:space="preserve">Sujeto Obligado en relación de que no podía entregar la información por contener datos personales, no resulta suficiente ya que puede realizar la entrega en versión pública, con </w:t>
      </w:r>
      <w:r w:rsidRPr="007F08D1">
        <w:rPr>
          <w:rFonts w:ascii="Palatino Linotype" w:hAnsi="Palatino Linotype"/>
          <w:noProof/>
          <w:sz w:val="22"/>
          <w:szCs w:val="22"/>
          <w:lang w:eastAsia="es-MX"/>
        </w:rPr>
        <w:t>el Acuerdo correspondiente en el que se advierta un análisis en donde se observe el razonamiento por el cual no es posible entregar la información, por lo que debe atender lo señalado por la Ley de Transparencia y Acceso a la Información Pública del Estado de México y Municipios que señala lo siguiente:</w:t>
      </w:r>
    </w:p>
    <w:p w14:paraId="1870CCDE" w14:textId="77777777" w:rsidR="00210527" w:rsidRPr="007F08D1" w:rsidRDefault="00210527" w:rsidP="00210527">
      <w:pPr>
        <w:spacing w:line="360" w:lineRule="auto"/>
        <w:jc w:val="both"/>
        <w:rPr>
          <w:rFonts w:ascii="Palatino Linotype" w:hAnsi="Palatino Linotype"/>
          <w:noProof/>
          <w:sz w:val="22"/>
          <w:szCs w:val="22"/>
          <w:lang w:eastAsia="es-MX"/>
        </w:rPr>
      </w:pPr>
    </w:p>
    <w:p w14:paraId="3A702210" w14:textId="77777777" w:rsidR="00210527" w:rsidRPr="007F08D1" w:rsidRDefault="00210527" w:rsidP="00210527">
      <w:pPr>
        <w:spacing w:line="360" w:lineRule="auto"/>
        <w:ind w:left="567" w:right="539"/>
        <w:jc w:val="both"/>
        <w:rPr>
          <w:rFonts w:ascii="Palatino Linotype" w:hAnsi="Palatino Linotype"/>
          <w:b/>
          <w:i/>
          <w:noProof/>
          <w:szCs w:val="22"/>
          <w:lang w:eastAsia="es-MX"/>
        </w:rPr>
      </w:pPr>
      <w:r w:rsidRPr="007F08D1">
        <w:rPr>
          <w:rFonts w:ascii="Palatino Linotype" w:hAnsi="Palatino Linotype"/>
          <w:b/>
          <w:i/>
          <w:noProof/>
          <w:szCs w:val="22"/>
          <w:lang w:eastAsia="es-MX"/>
        </w:rPr>
        <w:t>Artículo 132. La clasificación de la información se llevará a cabo en el momento en que:</w:t>
      </w:r>
    </w:p>
    <w:p w14:paraId="7AD7893D" w14:textId="77777777" w:rsidR="00210527" w:rsidRPr="007F08D1" w:rsidRDefault="00210527" w:rsidP="00210527">
      <w:pPr>
        <w:spacing w:line="360" w:lineRule="auto"/>
        <w:ind w:left="567" w:right="539"/>
        <w:jc w:val="both"/>
        <w:rPr>
          <w:rFonts w:ascii="Palatino Linotype" w:hAnsi="Palatino Linotype"/>
          <w:i/>
          <w:noProof/>
          <w:szCs w:val="22"/>
          <w:lang w:eastAsia="es-MX"/>
        </w:rPr>
      </w:pPr>
      <w:r w:rsidRPr="007F08D1">
        <w:rPr>
          <w:rFonts w:ascii="Palatino Linotype" w:hAnsi="Palatino Linotype"/>
          <w:i/>
          <w:noProof/>
          <w:szCs w:val="22"/>
          <w:lang w:eastAsia="es-MX"/>
        </w:rPr>
        <w:t>I. Se reciba una solicitud de acceso a la información;</w:t>
      </w:r>
    </w:p>
    <w:p w14:paraId="39B8E9AA" w14:textId="77777777" w:rsidR="00210527" w:rsidRPr="007F08D1" w:rsidRDefault="00210527" w:rsidP="00210527">
      <w:pPr>
        <w:spacing w:line="360" w:lineRule="auto"/>
        <w:ind w:left="567" w:right="539"/>
        <w:jc w:val="both"/>
        <w:rPr>
          <w:rFonts w:ascii="Palatino Linotype" w:hAnsi="Palatino Linotype"/>
          <w:i/>
          <w:noProof/>
          <w:szCs w:val="22"/>
          <w:lang w:eastAsia="es-MX"/>
        </w:rPr>
      </w:pPr>
      <w:r w:rsidRPr="007F08D1">
        <w:rPr>
          <w:rFonts w:ascii="Palatino Linotype" w:hAnsi="Palatino Linotype"/>
          <w:i/>
          <w:noProof/>
          <w:szCs w:val="22"/>
          <w:lang w:eastAsia="es-MX"/>
        </w:rPr>
        <w:t>II. Se determine mediante resolución de autoridad competente; o</w:t>
      </w:r>
    </w:p>
    <w:p w14:paraId="05E8E605" w14:textId="77777777" w:rsidR="00210527" w:rsidRPr="007F08D1" w:rsidRDefault="00210527" w:rsidP="00210527">
      <w:pPr>
        <w:spacing w:line="360" w:lineRule="auto"/>
        <w:ind w:left="567" w:right="539"/>
        <w:jc w:val="both"/>
        <w:rPr>
          <w:rFonts w:ascii="Palatino Linotype" w:hAnsi="Palatino Linotype"/>
          <w:bCs/>
          <w:i/>
          <w:noProof/>
          <w:szCs w:val="22"/>
          <w:lang w:eastAsia="es-MX"/>
        </w:rPr>
      </w:pPr>
      <w:r w:rsidRPr="007F08D1">
        <w:rPr>
          <w:rFonts w:ascii="Palatino Linotype" w:hAnsi="Palatino Linotype"/>
          <w:bCs/>
          <w:i/>
          <w:noProof/>
          <w:szCs w:val="22"/>
          <w:lang w:eastAsia="es-MX"/>
        </w:rPr>
        <w:t>III. Se generen versiones públicas para dar cumplimiento a las obligaciones de transparencia previstas en esta Ley.</w:t>
      </w:r>
    </w:p>
    <w:p w14:paraId="52CCF753" w14:textId="77777777" w:rsidR="00210527" w:rsidRPr="007F08D1" w:rsidRDefault="00210527" w:rsidP="00210527">
      <w:pPr>
        <w:spacing w:line="360" w:lineRule="auto"/>
        <w:ind w:left="567" w:right="539"/>
        <w:jc w:val="both"/>
        <w:rPr>
          <w:rFonts w:ascii="Palatino Linotype" w:hAnsi="Palatino Linotype"/>
          <w:i/>
          <w:noProof/>
          <w:szCs w:val="22"/>
          <w:lang w:eastAsia="es-MX"/>
        </w:rPr>
      </w:pPr>
      <w:r w:rsidRPr="007F08D1">
        <w:rPr>
          <w:rFonts w:ascii="Palatino Linotype" w:hAnsi="Palatino Linotype"/>
          <w:i/>
          <w:noProof/>
          <w:szCs w:val="22"/>
          <w:lang w:eastAsia="es-MX"/>
        </w:rPr>
        <w:t>Tratándose de información reservada, los titulares de las áreas deberán revisar la clasificación al momento de la recepción de una solicitud, para verificar si subsisten las causas que le dieron origen.</w:t>
      </w:r>
    </w:p>
    <w:p w14:paraId="1C391D1F" w14:textId="77777777" w:rsidR="00210527" w:rsidRPr="007F08D1" w:rsidRDefault="00210527" w:rsidP="00210527">
      <w:pPr>
        <w:spacing w:line="360" w:lineRule="auto"/>
        <w:ind w:left="567" w:right="539"/>
        <w:jc w:val="both"/>
        <w:rPr>
          <w:rFonts w:ascii="Palatino Linotype" w:hAnsi="Palatino Linotype"/>
          <w:i/>
          <w:noProof/>
          <w:szCs w:val="22"/>
          <w:lang w:eastAsia="es-MX"/>
        </w:rPr>
      </w:pPr>
    </w:p>
    <w:p w14:paraId="561EEC4D" w14:textId="77777777" w:rsidR="00210527" w:rsidRPr="007F08D1" w:rsidRDefault="00210527" w:rsidP="00210527">
      <w:pPr>
        <w:spacing w:line="360" w:lineRule="auto"/>
        <w:ind w:left="567" w:right="539"/>
        <w:jc w:val="both"/>
        <w:rPr>
          <w:rFonts w:ascii="Palatino Linotype" w:hAnsi="Palatino Linotype"/>
          <w:i/>
          <w:noProof/>
          <w:szCs w:val="22"/>
          <w:lang w:eastAsia="es-MX"/>
        </w:rPr>
      </w:pPr>
      <w:r w:rsidRPr="007F08D1">
        <w:rPr>
          <w:rFonts w:ascii="Palatino Linotype" w:hAnsi="Palatino Linotype"/>
          <w:b/>
          <w:i/>
          <w:noProof/>
          <w:szCs w:val="22"/>
          <w:lang w:eastAsia="es-MX"/>
        </w:rPr>
        <w:lastRenderedPageBreak/>
        <w:t>Artículo 149</w:t>
      </w:r>
      <w:r w:rsidRPr="007F08D1">
        <w:rPr>
          <w:rFonts w:ascii="Palatino Linotype" w:hAnsi="Palatino Linotype"/>
          <w:i/>
          <w:noProof/>
          <w:szCs w:val="22"/>
          <w:lang w:eastAsia="es-MX"/>
        </w:rPr>
        <w:t>. El acuerdo que clasifique la información como confidencial deberá contener un razonamiento lógico en el que demuestre que la información se encuentra en alguna o algunas de las hipótesis previstas en la presente Ley.</w:t>
      </w:r>
    </w:p>
    <w:p w14:paraId="7B5C2F18" w14:textId="77777777" w:rsidR="00210527" w:rsidRPr="007F08D1" w:rsidRDefault="00210527" w:rsidP="00210527">
      <w:pPr>
        <w:spacing w:line="360" w:lineRule="auto"/>
        <w:jc w:val="both"/>
        <w:rPr>
          <w:rFonts w:ascii="Palatino Linotype" w:hAnsi="Palatino Linotype"/>
          <w:noProof/>
          <w:sz w:val="22"/>
          <w:szCs w:val="22"/>
          <w:lang w:eastAsia="es-MX"/>
        </w:rPr>
      </w:pPr>
    </w:p>
    <w:p w14:paraId="1A87A5DB" w14:textId="77777777" w:rsidR="00210527" w:rsidRPr="007F08D1" w:rsidRDefault="00210527" w:rsidP="00210527">
      <w:pPr>
        <w:spacing w:line="360" w:lineRule="auto"/>
        <w:ind w:right="-93"/>
        <w:jc w:val="both"/>
        <w:rPr>
          <w:rFonts w:ascii="Palatino Linotype" w:eastAsia="Calibri" w:hAnsi="Palatino Linotype" w:cs="Tahoma"/>
          <w:sz w:val="22"/>
          <w:szCs w:val="22"/>
          <w:lang w:val="es-ES" w:eastAsia="en-US"/>
        </w:rPr>
      </w:pPr>
      <w:r w:rsidRPr="007F08D1">
        <w:rPr>
          <w:rFonts w:ascii="Palatino Linotype" w:hAnsi="Palatino Linotype"/>
          <w:noProof/>
          <w:sz w:val="22"/>
          <w:szCs w:val="22"/>
          <w:lang w:eastAsia="es-MX"/>
        </w:rPr>
        <w:t xml:space="preserve">Aunado a lo anterior, </w:t>
      </w:r>
      <w:r w:rsidRPr="007F08D1">
        <w:rPr>
          <w:rFonts w:ascii="Palatino Linotype" w:eastAsia="Calibri" w:hAnsi="Palatino Linotype" w:cs="Tahoma"/>
          <w:bCs/>
          <w:iCs/>
          <w:sz w:val="22"/>
          <w:szCs w:val="22"/>
          <w:lang w:eastAsia="es-ES_tradnl"/>
        </w:rPr>
        <w:t>de acuerdo a lo establecido en el artículo 143, fracción I de la Ley de Transparencia y Acceso a la Información Pública del Estado de México y Municipios la clasificación, deberá ser analizada de manera específica y autorizada por el Comité de Transparencia, en donde se funde y motive la clasificación de la información,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r w:rsidRPr="007F08D1">
        <w:rPr>
          <w:rFonts w:ascii="Palatino Linotype" w:eastAsia="Calibri" w:hAnsi="Palatino Linotype" w:cs="Tahoma"/>
          <w:bCs/>
          <w:sz w:val="22"/>
          <w:szCs w:val="22"/>
          <w:lang w:eastAsia="en-US"/>
        </w:rPr>
        <w:t>. Por</w:t>
      </w:r>
      <w:r w:rsidRPr="007F08D1">
        <w:rPr>
          <w:rFonts w:ascii="Palatino Linotype" w:eastAsia="Calibri" w:hAnsi="Palatino Linotype" w:cs="Tahoma"/>
          <w:sz w:val="22"/>
          <w:szCs w:val="22"/>
          <w:lang w:val="es-ES" w:eastAsia="en-US"/>
        </w:rPr>
        <w:t xml:space="preserve"> lo que el Sujeto Obligado deberá emitir el Acuerdo a través de su Comité para subsanar el presente punto.</w:t>
      </w:r>
    </w:p>
    <w:p w14:paraId="6419575E" w14:textId="77777777" w:rsidR="00210527" w:rsidRPr="007F08D1" w:rsidRDefault="00210527" w:rsidP="003A3CD9">
      <w:pPr>
        <w:spacing w:line="360" w:lineRule="auto"/>
        <w:jc w:val="both"/>
        <w:rPr>
          <w:rFonts w:ascii="Palatino Linotype" w:hAnsi="Palatino Linotype"/>
          <w:noProof/>
          <w:sz w:val="22"/>
          <w:szCs w:val="22"/>
          <w:lang w:eastAsia="es-MX"/>
        </w:rPr>
      </w:pPr>
    </w:p>
    <w:p w14:paraId="12D1FE79" w14:textId="5B9CF440" w:rsidR="00FE4023" w:rsidRPr="007F08D1" w:rsidRDefault="00FE4023" w:rsidP="00FE4023">
      <w:pPr>
        <w:spacing w:line="360" w:lineRule="auto"/>
        <w:jc w:val="both"/>
        <w:rPr>
          <w:rFonts w:ascii="Palatino Linotype" w:hAnsi="Palatino Linotype"/>
          <w:noProof/>
          <w:sz w:val="22"/>
          <w:szCs w:val="22"/>
          <w:lang w:eastAsia="es-MX"/>
        </w:rPr>
      </w:pPr>
      <w:r w:rsidRPr="007F08D1">
        <w:rPr>
          <w:rFonts w:ascii="Palatino Linotype" w:hAnsi="Palatino Linotype" w:cs="Tahoma"/>
          <w:bCs/>
          <w:iCs/>
          <w:sz w:val="22"/>
          <w:szCs w:val="22"/>
        </w:rPr>
        <w:t>En razón de lo anterior, resulta dable ordenar la entrega de los documentos en donde conste la cantidad recibida por la representación a particulares</w:t>
      </w:r>
      <w:r w:rsidRPr="007F08D1">
        <w:rPr>
          <w:rFonts w:ascii="Palatino Linotype" w:hAnsi="Palatino Linotype"/>
          <w:noProof/>
          <w:sz w:val="22"/>
          <w:szCs w:val="22"/>
          <w:lang w:eastAsia="es-MX"/>
        </w:rPr>
        <w:t>, en virtud de que conforme al artículo 12 de la Ley de Transparencia y Acceso a la Información Pública del Estado de México y Municipios, los sujetos obligados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DEB3282" w14:textId="1D1C23FA" w:rsidR="00FE4023" w:rsidRPr="007F08D1" w:rsidRDefault="00FE4023" w:rsidP="00FE4023">
      <w:pPr>
        <w:spacing w:line="360" w:lineRule="auto"/>
        <w:jc w:val="both"/>
        <w:rPr>
          <w:rFonts w:ascii="Palatino Linotype" w:hAnsi="Palatino Linotype"/>
          <w:noProof/>
          <w:sz w:val="22"/>
          <w:szCs w:val="22"/>
          <w:lang w:eastAsia="es-MX"/>
        </w:rPr>
      </w:pPr>
    </w:p>
    <w:p w14:paraId="4DF90FBD" w14:textId="6B899A14" w:rsidR="003A3CD9" w:rsidRPr="007F08D1" w:rsidRDefault="003A3CD9" w:rsidP="003A3CD9">
      <w:pPr>
        <w:spacing w:line="360" w:lineRule="auto"/>
        <w:jc w:val="both"/>
        <w:rPr>
          <w:rFonts w:ascii="Palatino Linotype" w:hAnsi="Palatino Linotype"/>
          <w:noProof/>
          <w:sz w:val="22"/>
          <w:szCs w:val="22"/>
          <w:lang w:eastAsia="es-MX"/>
        </w:rPr>
      </w:pPr>
      <w:r w:rsidRPr="007F08D1">
        <w:rPr>
          <w:rFonts w:ascii="Palatino Linotype" w:hAnsi="Palatino Linotype"/>
          <w:noProof/>
          <w:sz w:val="22"/>
          <w:szCs w:val="22"/>
          <w:lang w:eastAsia="es-MX"/>
        </w:rPr>
        <w:t>Al respecto, es preciso señalar que en el presente punto el Particular no especificó la temporalidad de la cual requería la información</w:t>
      </w:r>
      <w:r w:rsidR="00FE4023" w:rsidRPr="007F08D1">
        <w:rPr>
          <w:rFonts w:ascii="Palatino Linotype" w:hAnsi="Palatino Linotype"/>
          <w:noProof/>
          <w:sz w:val="22"/>
          <w:szCs w:val="22"/>
          <w:lang w:eastAsia="es-MX"/>
        </w:rPr>
        <w:t>, sin embargo, en la misma respuesta al presente punto el Sujeto Obligado señaló que</w:t>
      </w:r>
      <w:r w:rsidR="00FE4023" w:rsidRPr="007F08D1">
        <w:t xml:space="preserve"> </w:t>
      </w:r>
      <w:r w:rsidR="00FE4023" w:rsidRPr="007F08D1">
        <w:rPr>
          <w:rFonts w:ascii="Palatino Linotype" w:hAnsi="Palatino Linotype"/>
          <w:noProof/>
          <w:sz w:val="22"/>
          <w:szCs w:val="22"/>
          <w:lang w:eastAsia="es-MX"/>
        </w:rPr>
        <w:t xml:space="preserve">al </w:t>
      </w:r>
      <w:r w:rsidR="004604FF" w:rsidRPr="007F08D1">
        <w:rPr>
          <w:rFonts w:ascii="Palatino Linotype" w:hAnsi="Palatino Linotype"/>
          <w:noProof/>
          <w:sz w:val="22"/>
          <w:szCs w:val="22"/>
          <w:lang w:eastAsia="es-MX"/>
        </w:rPr>
        <w:t>nueve</w:t>
      </w:r>
      <w:r w:rsidR="00FE4023" w:rsidRPr="007F08D1">
        <w:rPr>
          <w:rFonts w:ascii="Palatino Linotype" w:hAnsi="Palatino Linotype"/>
          <w:noProof/>
          <w:sz w:val="22"/>
          <w:szCs w:val="22"/>
          <w:lang w:eastAsia="es-MX"/>
        </w:rPr>
        <w:t xml:space="preserve"> de enero de dos mil veintitrés la Procuraduría cuenta con cinco juicios en proceso en representación de particulares y el </w:t>
      </w:r>
      <w:r w:rsidR="00FE4023" w:rsidRPr="007F08D1">
        <w:rPr>
          <w:rFonts w:ascii="Palatino Linotype" w:hAnsi="Palatino Linotype"/>
          <w:noProof/>
          <w:sz w:val="22"/>
          <w:szCs w:val="22"/>
          <w:lang w:eastAsia="es-MX"/>
        </w:rPr>
        <w:lastRenderedPageBreak/>
        <w:t>Recurrente solo se inconforó por no proporcionarle el número de estos y los recibos de pago por la representación, por lo que se presume que la información la requiere de estos expedientes que se encontraban en trámite, así resulta dabe ordenar la información vigente.</w:t>
      </w:r>
    </w:p>
    <w:p w14:paraId="76F1E6AE" w14:textId="77777777" w:rsidR="003A3CD9" w:rsidRPr="007F08D1" w:rsidRDefault="003A3CD9" w:rsidP="003A3CD9">
      <w:pPr>
        <w:spacing w:line="360" w:lineRule="auto"/>
        <w:jc w:val="both"/>
        <w:rPr>
          <w:rFonts w:ascii="Palatino Linotype" w:hAnsi="Palatino Linotype"/>
          <w:noProof/>
          <w:sz w:val="22"/>
          <w:szCs w:val="22"/>
          <w:lang w:eastAsia="es-MX"/>
        </w:rPr>
      </w:pPr>
    </w:p>
    <w:p w14:paraId="605B7054" w14:textId="77777777" w:rsidR="00FE4023" w:rsidRPr="007F08D1" w:rsidRDefault="00FE4023" w:rsidP="00FE4023">
      <w:pPr>
        <w:spacing w:line="360" w:lineRule="auto"/>
        <w:jc w:val="both"/>
        <w:rPr>
          <w:rFonts w:ascii="Palatino Linotype" w:eastAsia="Calibri" w:hAnsi="Palatino Linotype" w:cs="Tahoma"/>
          <w:b/>
          <w:sz w:val="22"/>
          <w:szCs w:val="22"/>
          <w:lang w:eastAsia="es-ES_tradnl"/>
        </w:rPr>
      </w:pPr>
      <w:r w:rsidRPr="007F08D1">
        <w:rPr>
          <w:rFonts w:ascii="Palatino Linotype" w:eastAsia="Calibri" w:hAnsi="Palatino Linotype" w:cs="Tahoma"/>
          <w:b/>
          <w:sz w:val="22"/>
          <w:szCs w:val="22"/>
          <w:lang w:eastAsia="es-ES_tradnl"/>
        </w:rPr>
        <w:t>Versión Pública</w:t>
      </w:r>
    </w:p>
    <w:p w14:paraId="2EF12F44" w14:textId="77777777" w:rsidR="00FE4023" w:rsidRPr="007F08D1" w:rsidRDefault="00FE4023" w:rsidP="00FE4023">
      <w:pPr>
        <w:spacing w:line="360" w:lineRule="auto"/>
        <w:jc w:val="both"/>
        <w:rPr>
          <w:rFonts w:ascii="Palatino Linotype" w:hAnsi="Palatino Linotype"/>
          <w:b/>
          <w:caps/>
          <w:noProof/>
          <w:szCs w:val="22"/>
          <w:lang w:eastAsia="es-MX"/>
        </w:rPr>
      </w:pPr>
    </w:p>
    <w:p w14:paraId="75AF1AFE" w14:textId="77777777" w:rsidR="00FE4023" w:rsidRPr="007F08D1" w:rsidRDefault="00FE4023" w:rsidP="00FE4023">
      <w:pPr>
        <w:spacing w:line="360" w:lineRule="auto"/>
        <w:ind w:right="-93"/>
        <w:jc w:val="both"/>
        <w:rPr>
          <w:rFonts w:ascii="Palatino Linotype" w:hAnsi="Palatino Linotype" w:cs="Tahoma"/>
          <w:bCs/>
          <w:iCs/>
          <w:sz w:val="22"/>
          <w:szCs w:val="22"/>
        </w:rPr>
      </w:pPr>
      <w:r w:rsidRPr="007F08D1">
        <w:rPr>
          <w:rFonts w:ascii="Palatino Linotype" w:hAnsi="Palatino Linotype" w:cs="Tahoma"/>
          <w:bCs/>
          <w:iCs/>
          <w:sz w:val="22"/>
          <w:szCs w:val="22"/>
        </w:rPr>
        <w:t>Para determinar la publicidad o clasificación de datos personales, resulta conveniente traer a 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9AB7390" w14:textId="77777777" w:rsidR="00FE4023" w:rsidRPr="007F08D1" w:rsidRDefault="00FE4023" w:rsidP="00FE4023">
      <w:pPr>
        <w:spacing w:line="360" w:lineRule="auto"/>
        <w:ind w:right="-93"/>
        <w:jc w:val="both"/>
        <w:rPr>
          <w:rFonts w:ascii="Palatino Linotype" w:hAnsi="Palatino Linotype" w:cs="Tahoma"/>
          <w:bCs/>
          <w:iCs/>
          <w:sz w:val="22"/>
          <w:szCs w:val="22"/>
        </w:rPr>
      </w:pPr>
    </w:p>
    <w:p w14:paraId="217D4DBB" w14:textId="77777777" w:rsidR="00FE4023" w:rsidRPr="007F08D1" w:rsidRDefault="00FE4023" w:rsidP="00FE4023">
      <w:pPr>
        <w:spacing w:line="360" w:lineRule="auto"/>
        <w:ind w:right="-93"/>
        <w:jc w:val="both"/>
        <w:rPr>
          <w:rFonts w:ascii="Palatino Linotype" w:hAnsi="Palatino Linotype" w:cs="Tahoma"/>
          <w:bCs/>
          <w:iCs/>
          <w:sz w:val="22"/>
          <w:szCs w:val="22"/>
        </w:rPr>
      </w:pPr>
      <w:r w:rsidRPr="007F08D1">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F1BC06B" w14:textId="77777777" w:rsidR="00FE4023" w:rsidRPr="007F08D1" w:rsidRDefault="00FE4023" w:rsidP="00FE4023">
      <w:pPr>
        <w:spacing w:line="360" w:lineRule="auto"/>
        <w:ind w:right="-93"/>
        <w:jc w:val="both"/>
        <w:rPr>
          <w:rFonts w:ascii="Palatino Linotype" w:hAnsi="Palatino Linotype" w:cs="Tahoma"/>
          <w:bCs/>
          <w:iCs/>
          <w:sz w:val="22"/>
          <w:szCs w:val="22"/>
        </w:rPr>
      </w:pPr>
    </w:p>
    <w:p w14:paraId="46B1BFA2" w14:textId="77777777" w:rsidR="00FE4023" w:rsidRPr="007F08D1" w:rsidRDefault="00FE4023" w:rsidP="00FE4023">
      <w:pPr>
        <w:spacing w:line="360" w:lineRule="auto"/>
        <w:ind w:right="-93"/>
        <w:jc w:val="both"/>
        <w:rPr>
          <w:rFonts w:ascii="Palatino Linotype" w:hAnsi="Palatino Linotype" w:cs="Tahoma"/>
          <w:bCs/>
          <w:iCs/>
          <w:sz w:val="22"/>
          <w:szCs w:val="22"/>
        </w:rPr>
      </w:pPr>
      <w:r w:rsidRPr="007F08D1">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C117FDF" w14:textId="77777777" w:rsidR="00FE4023" w:rsidRPr="007F08D1" w:rsidRDefault="00FE4023" w:rsidP="00FE4023">
      <w:pPr>
        <w:spacing w:line="360" w:lineRule="auto"/>
        <w:ind w:right="-93"/>
        <w:jc w:val="both"/>
        <w:rPr>
          <w:rFonts w:ascii="Palatino Linotype" w:hAnsi="Palatino Linotype" w:cs="Tahoma"/>
          <w:bCs/>
          <w:iCs/>
          <w:sz w:val="22"/>
          <w:szCs w:val="22"/>
        </w:rPr>
      </w:pPr>
    </w:p>
    <w:p w14:paraId="36635592" w14:textId="77777777" w:rsidR="00FE4023" w:rsidRPr="007F08D1" w:rsidRDefault="00FE4023" w:rsidP="00FE4023">
      <w:pPr>
        <w:spacing w:line="360" w:lineRule="auto"/>
        <w:ind w:right="-93"/>
        <w:jc w:val="both"/>
        <w:rPr>
          <w:rFonts w:ascii="Palatino Linotype" w:hAnsi="Palatino Linotype" w:cs="Tahoma"/>
          <w:bCs/>
          <w:iCs/>
          <w:sz w:val="22"/>
          <w:szCs w:val="22"/>
        </w:rPr>
      </w:pPr>
      <w:r w:rsidRPr="007F08D1">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BD6876D" w14:textId="77777777" w:rsidR="00FE4023" w:rsidRPr="007F08D1" w:rsidRDefault="00FE4023" w:rsidP="00FE4023">
      <w:pPr>
        <w:spacing w:line="360" w:lineRule="auto"/>
        <w:ind w:right="-93"/>
        <w:jc w:val="both"/>
        <w:rPr>
          <w:rFonts w:ascii="Palatino Linotype" w:hAnsi="Palatino Linotype" w:cs="Tahoma"/>
          <w:bCs/>
          <w:iCs/>
          <w:sz w:val="22"/>
          <w:szCs w:val="22"/>
        </w:rPr>
      </w:pPr>
    </w:p>
    <w:p w14:paraId="10161BB8" w14:textId="77777777" w:rsidR="00FE4023" w:rsidRPr="007F08D1" w:rsidRDefault="00FE4023" w:rsidP="00FE4023">
      <w:pPr>
        <w:spacing w:line="360" w:lineRule="auto"/>
        <w:ind w:right="-93"/>
        <w:jc w:val="both"/>
        <w:rPr>
          <w:rFonts w:ascii="Palatino Linotype" w:hAnsi="Palatino Linotype" w:cs="Tahoma"/>
          <w:bCs/>
          <w:iCs/>
          <w:sz w:val="22"/>
          <w:szCs w:val="22"/>
        </w:rPr>
      </w:pPr>
      <w:r w:rsidRPr="007F08D1">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3B322162" w14:textId="77777777" w:rsidR="00FE4023" w:rsidRPr="007F08D1" w:rsidRDefault="00FE4023" w:rsidP="00FE4023">
      <w:pPr>
        <w:spacing w:line="360" w:lineRule="auto"/>
        <w:ind w:right="-93"/>
        <w:jc w:val="both"/>
        <w:rPr>
          <w:rFonts w:ascii="Palatino Linotype" w:hAnsi="Palatino Linotype" w:cs="Tahoma"/>
          <w:bCs/>
          <w:iCs/>
          <w:sz w:val="22"/>
          <w:szCs w:val="22"/>
        </w:rPr>
      </w:pPr>
    </w:p>
    <w:p w14:paraId="0D3787A5" w14:textId="77777777" w:rsidR="00FE4023" w:rsidRPr="007F08D1" w:rsidRDefault="00FE4023" w:rsidP="00FE4023">
      <w:pPr>
        <w:spacing w:line="360" w:lineRule="auto"/>
        <w:ind w:right="-93"/>
        <w:jc w:val="both"/>
        <w:rPr>
          <w:rFonts w:ascii="Palatino Linotype" w:hAnsi="Palatino Linotype" w:cs="Tahoma"/>
          <w:bCs/>
          <w:iCs/>
          <w:sz w:val="22"/>
          <w:szCs w:val="22"/>
          <w:lang w:val="es-ES"/>
        </w:rPr>
      </w:pPr>
      <w:r w:rsidRPr="007F08D1">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7F08D1">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65B6CA8" w14:textId="77777777" w:rsidR="00FE4023" w:rsidRPr="007F08D1" w:rsidRDefault="00FE4023" w:rsidP="00FE4023">
      <w:pPr>
        <w:spacing w:line="360" w:lineRule="auto"/>
        <w:ind w:right="-93"/>
        <w:jc w:val="both"/>
        <w:rPr>
          <w:rFonts w:ascii="Palatino Linotype" w:hAnsi="Palatino Linotype" w:cs="Tahoma"/>
          <w:bCs/>
          <w:iCs/>
          <w:sz w:val="22"/>
          <w:szCs w:val="22"/>
        </w:rPr>
      </w:pPr>
    </w:p>
    <w:p w14:paraId="1C6426D9" w14:textId="77777777" w:rsidR="00FE4023" w:rsidRPr="007F08D1" w:rsidRDefault="00FE4023" w:rsidP="00FE4023">
      <w:pPr>
        <w:spacing w:line="360" w:lineRule="auto"/>
        <w:ind w:right="-93"/>
        <w:jc w:val="both"/>
        <w:rPr>
          <w:rFonts w:ascii="Palatino Linotype" w:hAnsi="Palatino Linotype" w:cs="Tahoma"/>
          <w:bCs/>
          <w:iCs/>
          <w:sz w:val="22"/>
          <w:szCs w:val="22"/>
          <w:lang w:val="es-ES"/>
        </w:rPr>
      </w:pPr>
      <w:r w:rsidRPr="007F08D1">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4933270D" w14:textId="77777777" w:rsidR="00FE4023" w:rsidRPr="007F08D1" w:rsidRDefault="00FE4023" w:rsidP="00FE4023">
      <w:pPr>
        <w:spacing w:line="360" w:lineRule="auto"/>
        <w:ind w:right="-93"/>
        <w:jc w:val="both"/>
        <w:rPr>
          <w:rFonts w:ascii="Palatino Linotype" w:hAnsi="Palatino Linotype" w:cs="Tahoma"/>
          <w:bCs/>
          <w:iCs/>
          <w:sz w:val="22"/>
          <w:szCs w:val="22"/>
          <w:lang w:val="es-ES"/>
        </w:rPr>
      </w:pPr>
    </w:p>
    <w:p w14:paraId="4A6DFDDB" w14:textId="77777777" w:rsidR="00FE4023" w:rsidRPr="007F08D1" w:rsidRDefault="00FE4023" w:rsidP="00FE4023">
      <w:pPr>
        <w:numPr>
          <w:ilvl w:val="0"/>
          <w:numId w:val="30"/>
        </w:numPr>
        <w:spacing w:line="360" w:lineRule="auto"/>
        <w:ind w:right="-93"/>
        <w:jc w:val="both"/>
        <w:rPr>
          <w:rFonts w:ascii="Palatino Linotype" w:hAnsi="Palatino Linotype" w:cs="Tahoma"/>
          <w:bCs/>
          <w:iCs/>
          <w:sz w:val="22"/>
          <w:szCs w:val="22"/>
          <w:lang w:val="es-ES"/>
        </w:rPr>
      </w:pPr>
      <w:r w:rsidRPr="007F08D1">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78B0961E" w14:textId="77777777" w:rsidR="00FE4023" w:rsidRPr="007F08D1" w:rsidRDefault="00FE4023" w:rsidP="00FE4023">
      <w:pPr>
        <w:spacing w:line="360" w:lineRule="auto"/>
        <w:ind w:right="-93"/>
        <w:jc w:val="both"/>
        <w:rPr>
          <w:rFonts w:ascii="Palatino Linotype" w:hAnsi="Palatino Linotype" w:cs="Tahoma"/>
          <w:bCs/>
          <w:iCs/>
          <w:sz w:val="22"/>
          <w:szCs w:val="22"/>
          <w:lang w:val="es-ES"/>
        </w:rPr>
      </w:pPr>
    </w:p>
    <w:p w14:paraId="297BFBC1" w14:textId="77777777" w:rsidR="00FE4023" w:rsidRPr="007F08D1" w:rsidRDefault="00FE4023" w:rsidP="00FE4023">
      <w:pPr>
        <w:numPr>
          <w:ilvl w:val="0"/>
          <w:numId w:val="30"/>
        </w:numPr>
        <w:spacing w:line="360" w:lineRule="auto"/>
        <w:ind w:right="-93"/>
        <w:jc w:val="both"/>
        <w:rPr>
          <w:rFonts w:ascii="Palatino Linotype" w:hAnsi="Palatino Linotype" w:cs="Tahoma"/>
          <w:bCs/>
          <w:iCs/>
          <w:sz w:val="22"/>
          <w:szCs w:val="22"/>
          <w:lang w:val="es-ES"/>
        </w:rPr>
      </w:pPr>
      <w:r w:rsidRPr="007F08D1">
        <w:rPr>
          <w:rFonts w:ascii="Palatino Linotype" w:hAnsi="Palatino Linotype" w:cs="Tahoma"/>
          <w:bCs/>
          <w:iCs/>
          <w:sz w:val="22"/>
          <w:szCs w:val="22"/>
          <w:lang w:val="es-ES"/>
        </w:rPr>
        <w:t xml:space="preserve">Para la difusión de los datos, se requiera el consentimiento del titular. </w:t>
      </w:r>
    </w:p>
    <w:p w14:paraId="1475E286" w14:textId="77777777" w:rsidR="00FE4023" w:rsidRPr="007F08D1" w:rsidRDefault="00FE4023" w:rsidP="00FE4023">
      <w:pPr>
        <w:spacing w:line="360" w:lineRule="auto"/>
        <w:ind w:right="-93"/>
        <w:jc w:val="both"/>
        <w:rPr>
          <w:rFonts w:ascii="Palatino Linotype" w:hAnsi="Palatino Linotype" w:cs="Tahoma"/>
          <w:bCs/>
          <w:iCs/>
          <w:sz w:val="22"/>
          <w:szCs w:val="22"/>
        </w:rPr>
      </w:pPr>
    </w:p>
    <w:p w14:paraId="097FE621" w14:textId="77777777" w:rsidR="00FE4023" w:rsidRPr="007F08D1" w:rsidRDefault="00FE4023" w:rsidP="00FE4023">
      <w:pPr>
        <w:spacing w:line="360" w:lineRule="auto"/>
        <w:ind w:right="-93"/>
        <w:jc w:val="both"/>
        <w:rPr>
          <w:rFonts w:ascii="Palatino Linotype" w:hAnsi="Palatino Linotype" w:cs="Tahoma"/>
          <w:bCs/>
          <w:iCs/>
          <w:sz w:val="22"/>
          <w:szCs w:val="22"/>
        </w:rPr>
      </w:pPr>
      <w:r w:rsidRPr="007F08D1">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0AAC435A" w14:textId="77777777" w:rsidR="00FE4023" w:rsidRPr="007F08D1" w:rsidRDefault="00FE4023" w:rsidP="00FE4023">
      <w:pPr>
        <w:spacing w:line="360" w:lineRule="auto"/>
        <w:ind w:right="-93"/>
        <w:jc w:val="both"/>
        <w:rPr>
          <w:rFonts w:ascii="Palatino Linotype" w:hAnsi="Palatino Linotype" w:cs="Tahoma"/>
          <w:bCs/>
          <w:iCs/>
          <w:sz w:val="22"/>
          <w:szCs w:val="22"/>
        </w:rPr>
      </w:pPr>
    </w:p>
    <w:p w14:paraId="0DA0927D" w14:textId="77777777" w:rsidR="00FE4023" w:rsidRPr="007F08D1" w:rsidRDefault="00FE4023" w:rsidP="00FE4023">
      <w:pPr>
        <w:spacing w:line="360" w:lineRule="auto"/>
        <w:ind w:right="-93"/>
        <w:jc w:val="both"/>
        <w:rPr>
          <w:rFonts w:ascii="Palatino Linotype" w:hAnsi="Palatino Linotype" w:cs="Tahoma"/>
          <w:bCs/>
          <w:iCs/>
          <w:sz w:val="22"/>
          <w:szCs w:val="22"/>
        </w:rPr>
      </w:pPr>
      <w:r w:rsidRPr="007F08D1">
        <w:rPr>
          <w:rFonts w:ascii="Palatino Linotype" w:hAnsi="Palatino Linotype" w:cs="Tahoma"/>
          <w:bCs/>
          <w:iCs/>
          <w:sz w:val="22"/>
          <w:szCs w:val="22"/>
        </w:rPr>
        <w:t>Además, en el artículo 5° de dicho ordenamiento jurídico, establece que es la Ley aplicable para todo tratamiento de datos personales.</w:t>
      </w:r>
    </w:p>
    <w:p w14:paraId="64208120" w14:textId="77777777" w:rsidR="00FE4023" w:rsidRPr="007F08D1" w:rsidRDefault="00FE4023" w:rsidP="00FE4023">
      <w:pPr>
        <w:spacing w:line="360" w:lineRule="auto"/>
        <w:ind w:right="-93"/>
        <w:jc w:val="both"/>
        <w:rPr>
          <w:rFonts w:ascii="Palatino Linotype" w:hAnsi="Palatino Linotype" w:cs="Tahoma"/>
          <w:bCs/>
          <w:iCs/>
          <w:sz w:val="22"/>
          <w:szCs w:val="22"/>
        </w:rPr>
      </w:pPr>
    </w:p>
    <w:p w14:paraId="4E069FE9" w14:textId="77777777" w:rsidR="00FE4023" w:rsidRPr="007F08D1" w:rsidRDefault="00FE4023" w:rsidP="00FE4023">
      <w:pPr>
        <w:spacing w:line="360" w:lineRule="auto"/>
        <w:ind w:right="-93"/>
        <w:jc w:val="both"/>
        <w:rPr>
          <w:rFonts w:ascii="Palatino Linotype" w:hAnsi="Palatino Linotype" w:cs="Tahoma"/>
          <w:bCs/>
          <w:iCs/>
          <w:sz w:val="22"/>
          <w:szCs w:val="22"/>
        </w:rPr>
      </w:pPr>
      <w:r w:rsidRPr="007F08D1">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F318E13" w14:textId="77777777" w:rsidR="00FE4023" w:rsidRPr="007F08D1" w:rsidRDefault="00FE4023" w:rsidP="00FE4023">
      <w:pPr>
        <w:spacing w:line="360" w:lineRule="auto"/>
        <w:ind w:right="-93"/>
        <w:jc w:val="both"/>
        <w:rPr>
          <w:rFonts w:ascii="Palatino Linotype" w:hAnsi="Palatino Linotype" w:cs="Tahoma"/>
          <w:bCs/>
          <w:iCs/>
          <w:sz w:val="22"/>
          <w:szCs w:val="22"/>
        </w:rPr>
      </w:pPr>
    </w:p>
    <w:p w14:paraId="5B246656" w14:textId="77777777" w:rsidR="00FE4023" w:rsidRPr="007F08D1" w:rsidRDefault="00FE4023" w:rsidP="00FE4023">
      <w:pPr>
        <w:spacing w:line="360" w:lineRule="auto"/>
        <w:ind w:right="-93"/>
        <w:jc w:val="both"/>
        <w:rPr>
          <w:rFonts w:ascii="Palatino Linotype" w:hAnsi="Palatino Linotype" w:cs="Tahoma"/>
          <w:bCs/>
          <w:iCs/>
          <w:sz w:val="22"/>
          <w:szCs w:val="22"/>
        </w:rPr>
      </w:pPr>
      <w:r w:rsidRPr="007F08D1">
        <w:rPr>
          <w:rFonts w:ascii="Palatino Linotype" w:hAnsi="Palatino Linotype" w:cs="Tahoma"/>
          <w:bCs/>
          <w:iCs/>
          <w:sz w:val="22"/>
          <w:szCs w:val="22"/>
        </w:rPr>
        <w:t xml:space="preserve">Por tales situaciones, un dato personal es cualquier información que pueda hacer a una persona física identificada e identificable, </w:t>
      </w:r>
      <w:r w:rsidRPr="007F08D1">
        <w:rPr>
          <w:rFonts w:ascii="Palatino Linotype" w:hAnsi="Palatino Linotype" w:cs="Tahoma"/>
          <w:b/>
          <w:bCs/>
          <w:iCs/>
          <w:sz w:val="22"/>
          <w:szCs w:val="22"/>
        </w:rPr>
        <w:t>como su nombre</w:t>
      </w:r>
      <w:r w:rsidRPr="007F08D1">
        <w:rPr>
          <w:rFonts w:ascii="Palatino Linotype" w:hAnsi="Palatino Linotype" w:cs="Tahoma"/>
          <w:bCs/>
          <w:iCs/>
          <w:sz w:val="22"/>
          <w:szCs w:val="22"/>
        </w:rPr>
        <w:t xml:space="preserv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E76DFC4" w14:textId="77777777" w:rsidR="00FE4023" w:rsidRPr="007F08D1" w:rsidRDefault="00FE4023" w:rsidP="00FE4023">
      <w:pPr>
        <w:spacing w:line="360" w:lineRule="auto"/>
        <w:ind w:right="-93"/>
        <w:jc w:val="both"/>
        <w:rPr>
          <w:rFonts w:ascii="Palatino Linotype" w:hAnsi="Palatino Linotype" w:cs="Tahoma"/>
          <w:bCs/>
          <w:iCs/>
          <w:sz w:val="22"/>
          <w:szCs w:val="22"/>
        </w:rPr>
      </w:pPr>
    </w:p>
    <w:p w14:paraId="5173129B" w14:textId="77777777" w:rsidR="00FE4023" w:rsidRPr="007F08D1" w:rsidRDefault="00FE4023" w:rsidP="00FE4023">
      <w:pPr>
        <w:spacing w:line="360" w:lineRule="auto"/>
        <w:ind w:right="-93"/>
        <w:jc w:val="both"/>
        <w:rPr>
          <w:rFonts w:ascii="Palatino Linotype" w:hAnsi="Palatino Linotype" w:cs="Tahoma"/>
          <w:bCs/>
          <w:iCs/>
          <w:sz w:val="22"/>
          <w:szCs w:val="22"/>
        </w:rPr>
      </w:pPr>
      <w:r w:rsidRPr="007F08D1">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69DAB2F" w14:textId="77777777" w:rsidR="00FE4023" w:rsidRPr="007F08D1" w:rsidRDefault="00FE4023" w:rsidP="00FE4023">
      <w:pPr>
        <w:spacing w:line="360" w:lineRule="auto"/>
        <w:ind w:right="-93"/>
        <w:jc w:val="both"/>
        <w:rPr>
          <w:rFonts w:ascii="Palatino Linotype" w:hAnsi="Palatino Linotype" w:cs="Tahoma"/>
          <w:bCs/>
          <w:iCs/>
          <w:sz w:val="22"/>
          <w:szCs w:val="22"/>
        </w:rPr>
      </w:pPr>
    </w:p>
    <w:p w14:paraId="29BD12FA" w14:textId="77777777" w:rsidR="00FE4023" w:rsidRPr="007F08D1" w:rsidRDefault="00FE4023" w:rsidP="00FE4023">
      <w:pPr>
        <w:spacing w:line="360" w:lineRule="auto"/>
        <w:ind w:right="-93"/>
        <w:jc w:val="both"/>
        <w:rPr>
          <w:rFonts w:ascii="Palatino Linotype" w:hAnsi="Palatino Linotype" w:cs="Tahoma"/>
          <w:bCs/>
          <w:iCs/>
          <w:sz w:val="22"/>
          <w:szCs w:val="22"/>
        </w:rPr>
      </w:pPr>
      <w:r w:rsidRPr="007F08D1">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558DBFAF" w14:textId="77777777" w:rsidR="00FE4023" w:rsidRPr="007F08D1" w:rsidRDefault="00FE4023" w:rsidP="00FE4023">
      <w:pPr>
        <w:spacing w:line="360" w:lineRule="auto"/>
        <w:ind w:right="-93"/>
        <w:jc w:val="both"/>
        <w:rPr>
          <w:rFonts w:ascii="Palatino Linotype" w:hAnsi="Palatino Linotype" w:cs="Tahoma"/>
          <w:bCs/>
          <w:iCs/>
          <w:sz w:val="22"/>
          <w:szCs w:val="22"/>
        </w:rPr>
      </w:pPr>
    </w:p>
    <w:p w14:paraId="39FF85A0" w14:textId="77777777" w:rsidR="00FE4023" w:rsidRPr="007F08D1" w:rsidRDefault="00FE4023" w:rsidP="00FE4023">
      <w:pPr>
        <w:spacing w:line="360" w:lineRule="auto"/>
        <w:ind w:right="-93"/>
        <w:jc w:val="both"/>
        <w:rPr>
          <w:rFonts w:ascii="Palatino Linotype" w:hAnsi="Palatino Linotype" w:cs="Tahoma"/>
          <w:bCs/>
          <w:iCs/>
          <w:sz w:val="22"/>
          <w:szCs w:val="22"/>
        </w:rPr>
      </w:pPr>
      <w:r w:rsidRPr="007F08D1">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1AB617EE" w14:textId="77777777" w:rsidR="00FE4023" w:rsidRPr="007F08D1" w:rsidRDefault="00FE4023" w:rsidP="00FE4023">
      <w:pPr>
        <w:spacing w:line="360" w:lineRule="auto"/>
        <w:ind w:right="-93"/>
        <w:jc w:val="both"/>
        <w:rPr>
          <w:rFonts w:ascii="Palatino Linotype" w:hAnsi="Palatino Linotype" w:cs="Tahoma"/>
          <w:bCs/>
          <w:iCs/>
          <w:sz w:val="22"/>
          <w:szCs w:val="22"/>
        </w:rPr>
      </w:pPr>
    </w:p>
    <w:p w14:paraId="56C0BFE7" w14:textId="77777777" w:rsidR="00FE4023" w:rsidRPr="007F08D1" w:rsidRDefault="00FE4023" w:rsidP="00FE4023">
      <w:pPr>
        <w:spacing w:line="360" w:lineRule="auto"/>
        <w:ind w:right="-93"/>
        <w:jc w:val="both"/>
        <w:rPr>
          <w:rFonts w:ascii="Palatino Linotype" w:hAnsi="Palatino Linotype" w:cs="Tahoma"/>
          <w:bCs/>
          <w:iCs/>
          <w:sz w:val="22"/>
          <w:szCs w:val="22"/>
        </w:rPr>
      </w:pPr>
      <w:r w:rsidRPr="007F08D1">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w:t>
      </w:r>
      <w:r w:rsidRPr="007F08D1">
        <w:rPr>
          <w:rFonts w:ascii="Palatino Linotype" w:hAnsi="Palatino Linotype" w:cs="Tahoma"/>
          <w:bCs/>
          <w:iCs/>
          <w:sz w:val="22"/>
          <w:szCs w:val="22"/>
        </w:rPr>
        <w:lastRenderedPageBreak/>
        <w:t>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B8EF4D5" w14:textId="77777777" w:rsidR="00FE4023" w:rsidRPr="007F08D1" w:rsidRDefault="00FE4023" w:rsidP="00FE4023">
      <w:pPr>
        <w:spacing w:line="360" w:lineRule="auto"/>
        <w:ind w:right="-93"/>
        <w:jc w:val="both"/>
        <w:rPr>
          <w:rFonts w:ascii="Palatino Linotype" w:hAnsi="Palatino Linotype" w:cs="Tahoma"/>
          <w:bCs/>
          <w:iCs/>
          <w:sz w:val="22"/>
          <w:szCs w:val="22"/>
        </w:rPr>
      </w:pPr>
    </w:p>
    <w:p w14:paraId="76536924" w14:textId="1D2B9B03" w:rsidR="00FE4023" w:rsidRPr="007F08D1" w:rsidRDefault="00FE4023" w:rsidP="00FE4023">
      <w:pPr>
        <w:spacing w:line="360" w:lineRule="auto"/>
        <w:ind w:right="-93"/>
        <w:jc w:val="both"/>
        <w:rPr>
          <w:rFonts w:ascii="Palatino Linotype" w:hAnsi="Palatino Linotype" w:cs="Tahoma"/>
          <w:bCs/>
          <w:iCs/>
          <w:sz w:val="22"/>
          <w:szCs w:val="22"/>
        </w:rPr>
      </w:pPr>
      <w:r w:rsidRPr="007F08D1">
        <w:rPr>
          <w:rFonts w:ascii="Palatino Linotype" w:hAnsi="Palatino Linotype" w:cs="Tahoma"/>
          <w:bCs/>
          <w:iCs/>
          <w:sz w:val="22"/>
          <w:szCs w:val="22"/>
        </w:rPr>
        <w:t xml:space="preserve">Bajo este esquema a continuación se analizan los datos que son susceptibles de clasificarse, tales como el </w:t>
      </w:r>
      <w:r w:rsidRPr="007F08D1">
        <w:rPr>
          <w:rFonts w:ascii="Palatino Linotype" w:hAnsi="Palatino Linotype" w:cs="Tahoma"/>
          <w:b/>
          <w:iCs/>
          <w:sz w:val="22"/>
          <w:szCs w:val="22"/>
        </w:rPr>
        <w:t>nombre de particulares</w:t>
      </w:r>
      <w:r w:rsidR="00210527" w:rsidRPr="007F08D1">
        <w:rPr>
          <w:rFonts w:ascii="Palatino Linotype" w:hAnsi="Palatino Linotype" w:cs="Tahoma"/>
          <w:b/>
          <w:iCs/>
          <w:sz w:val="22"/>
          <w:szCs w:val="22"/>
        </w:rPr>
        <w:t xml:space="preserve"> y</w:t>
      </w:r>
      <w:r w:rsidRPr="007F08D1">
        <w:rPr>
          <w:rFonts w:ascii="Palatino Linotype" w:hAnsi="Palatino Linotype" w:cs="Tahoma"/>
          <w:bCs/>
          <w:iCs/>
          <w:sz w:val="22"/>
          <w:szCs w:val="22"/>
        </w:rPr>
        <w:t xml:space="preserve"> </w:t>
      </w:r>
      <w:r w:rsidRPr="007F08D1">
        <w:rPr>
          <w:rFonts w:ascii="Palatino Linotype" w:hAnsi="Palatino Linotype" w:cs="Tahoma"/>
          <w:b/>
          <w:bCs/>
          <w:iCs/>
          <w:sz w:val="22"/>
          <w:szCs w:val="22"/>
        </w:rPr>
        <w:t>Registro Federal de Contribuyentes</w:t>
      </w:r>
      <w:r w:rsidRPr="007F08D1">
        <w:rPr>
          <w:rFonts w:ascii="Palatino Linotype" w:hAnsi="Palatino Linotype" w:cs="Tahoma"/>
          <w:bCs/>
          <w:iCs/>
          <w:sz w:val="22"/>
          <w:szCs w:val="22"/>
        </w:rPr>
        <w:t xml:space="preserve">. </w:t>
      </w:r>
    </w:p>
    <w:p w14:paraId="78F57B24" w14:textId="77777777" w:rsidR="00FE4023" w:rsidRPr="007F08D1" w:rsidRDefault="00FE4023" w:rsidP="00FE4023">
      <w:pPr>
        <w:spacing w:line="360" w:lineRule="auto"/>
        <w:ind w:right="-93"/>
        <w:contextualSpacing/>
        <w:jc w:val="both"/>
        <w:rPr>
          <w:rFonts w:ascii="Palatino Linotype" w:hAnsi="Palatino Linotype" w:cs="Tahoma"/>
          <w:bCs/>
          <w:iCs/>
          <w:sz w:val="22"/>
          <w:szCs w:val="22"/>
        </w:rPr>
      </w:pPr>
    </w:p>
    <w:p w14:paraId="7C821806" w14:textId="77777777" w:rsidR="00FE4023" w:rsidRPr="007F08D1" w:rsidRDefault="00FE4023" w:rsidP="00FE4023">
      <w:pPr>
        <w:pStyle w:val="Prrafodelista"/>
        <w:numPr>
          <w:ilvl w:val="0"/>
          <w:numId w:val="31"/>
        </w:numPr>
        <w:spacing w:line="360" w:lineRule="auto"/>
        <w:jc w:val="both"/>
        <w:rPr>
          <w:rFonts w:ascii="Palatino Linotype" w:eastAsia="Calibri" w:hAnsi="Palatino Linotype" w:cs="Tahoma"/>
          <w:b/>
          <w:bCs/>
          <w:szCs w:val="22"/>
          <w:lang w:val="es-ES" w:eastAsia="en-US"/>
        </w:rPr>
      </w:pPr>
      <w:r w:rsidRPr="007F08D1">
        <w:rPr>
          <w:rFonts w:ascii="Palatino Linotype" w:eastAsia="Calibri" w:hAnsi="Palatino Linotype" w:cs="Tahoma"/>
          <w:b/>
          <w:bCs/>
          <w:szCs w:val="22"/>
          <w:lang w:val="es-ES" w:eastAsia="en-US"/>
        </w:rPr>
        <w:t>Nombre de particulares</w:t>
      </w:r>
    </w:p>
    <w:p w14:paraId="25E09970" w14:textId="77777777" w:rsidR="00FE4023" w:rsidRPr="007F08D1" w:rsidRDefault="00FE4023" w:rsidP="00FE4023">
      <w:pPr>
        <w:spacing w:line="360" w:lineRule="auto"/>
        <w:ind w:right="-93"/>
        <w:contextualSpacing/>
        <w:jc w:val="both"/>
        <w:rPr>
          <w:rFonts w:ascii="Palatino Linotype" w:hAnsi="Palatino Linotype" w:cs="Tahoma"/>
          <w:sz w:val="22"/>
          <w:szCs w:val="22"/>
        </w:rPr>
      </w:pPr>
    </w:p>
    <w:p w14:paraId="346B2FE3" w14:textId="77777777" w:rsidR="00FE4023" w:rsidRPr="007F08D1" w:rsidRDefault="00FE4023" w:rsidP="00FE4023">
      <w:pPr>
        <w:spacing w:line="360" w:lineRule="auto"/>
        <w:jc w:val="both"/>
        <w:rPr>
          <w:rFonts w:ascii="Palatino Linotype" w:eastAsia="Calibri" w:hAnsi="Palatino Linotype" w:cs="Tahoma"/>
          <w:bCs/>
          <w:sz w:val="22"/>
          <w:szCs w:val="22"/>
          <w:lang w:val="es-ES" w:eastAsia="en-US"/>
        </w:rPr>
      </w:pPr>
      <w:r w:rsidRPr="007F08D1">
        <w:rPr>
          <w:rFonts w:ascii="Palatino Linotype" w:eastAsia="Calibri" w:hAnsi="Palatino Linotype" w:cs="Tahoma"/>
          <w:bCs/>
          <w:sz w:val="22"/>
          <w:szCs w:val="22"/>
          <w:lang w:val="es-ES" w:eastAsia="en-US"/>
        </w:rPr>
        <w:t xml:space="preserve">Ahora bien, de acuerdo a lo señalado en los artículos 2.3 y 2.5 del Código Civil del Estado de México, el nombre es un atributo de la personalidad y un derecho de las personas. Este tiene como propósito que una persona pueda ser reconocida e identificable, por lo que para el caso de que no sea un servidor público o bien se encuentre en alguno de los supuestos establecidos en el artículo 23 de la Ley de Transparencia y Acceso a la Información del Estado de México y Municipios, o su nombre no sea de relevancia para el interés público, </w:t>
      </w:r>
      <w:r w:rsidRPr="007F08D1">
        <w:rPr>
          <w:rFonts w:ascii="Palatino Linotype" w:eastAsia="Calibri" w:hAnsi="Palatino Linotype" w:cs="Tahoma"/>
          <w:b/>
          <w:bCs/>
          <w:sz w:val="22"/>
          <w:szCs w:val="22"/>
          <w:lang w:val="es-ES" w:eastAsia="en-US"/>
        </w:rPr>
        <w:t xml:space="preserve">el nombre de particulares </w:t>
      </w:r>
      <w:r w:rsidRPr="007F08D1">
        <w:rPr>
          <w:rFonts w:ascii="Palatino Linotype" w:eastAsia="Calibri" w:hAnsi="Palatino Linotype" w:cs="Tahoma"/>
          <w:bCs/>
          <w:sz w:val="22"/>
          <w:szCs w:val="22"/>
          <w:lang w:val="es-ES" w:eastAsia="en-US"/>
        </w:rPr>
        <w:t xml:space="preserve">es confidencial, en términos del artículo 143, fracción I de la Ley de Transparencia y Acceso a la Información Pública del Estado de México y Municipios. </w:t>
      </w:r>
    </w:p>
    <w:p w14:paraId="0F18D4E9" w14:textId="77777777" w:rsidR="00FE4023" w:rsidRPr="007F08D1" w:rsidRDefault="00FE4023" w:rsidP="00FE4023">
      <w:pPr>
        <w:spacing w:line="360" w:lineRule="auto"/>
        <w:ind w:right="-93"/>
        <w:contextualSpacing/>
        <w:jc w:val="both"/>
        <w:rPr>
          <w:rFonts w:ascii="Palatino Linotype" w:hAnsi="Palatino Linotype" w:cs="Tahoma"/>
          <w:bCs/>
          <w:iCs/>
          <w:sz w:val="22"/>
          <w:szCs w:val="22"/>
        </w:rPr>
      </w:pPr>
    </w:p>
    <w:p w14:paraId="46ACA006" w14:textId="77777777" w:rsidR="00FE4023" w:rsidRPr="007F08D1" w:rsidRDefault="00FE4023" w:rsidP="00FE4023">
      <w:pPr>
        <w:numPr>
          <w:ilvl w:val="0"/>
          <w:numId w:val="3"/>
        </w:numPr>
        <w:spacing w:line="360" w:lineRule="auto"/>
        <w:contextualSpacing/>
        <w:jc w:val="both"/>
        <w:rPr>
          <w:rFonts w:ascii="Palatino Linotype" w:hAnsi="Palatino Linotype" w:cs="Tahoma"/>
          <w:bCs/>
          <w:iCs/>
          <w:sz w:val="22"/>
          <w:szCs w:val="22"/>
        </w:rPr>
      </w:pPr>
      <w:r w:rsidRPr="007F08D1">
        <w:rPr>
          <w:rFonts w:ascii="Palatino Linotype" w:hAnsi="Palatino Linotype" w:cs="Tahoma"/>
          <w:b/>
          <w:bCs/>
          <w:iCs/>
          <w:sz w:val="22"/>
          <w:szCs w:val="22"/>
        </w:rPr>
        <w:t xml:space="preserve">Registro Federal de Contribuyentes (RFC) </w:t>
      </w:r>
    </w:p>
    <w:p w14:paraId="6783D48D" w14:textId="77777777" w:rsidR="00FE4023" w:rsidRPr="007F08D1" w:rsidRDefault="00FE4023" w:rsidP="00FE4023">
      <w:pPr>
        <w:spacing w:line="360" w:lineRule="auto"/>
        <w:ind w:left="720"/>
        <w:contextualSpacing/>
        <w:jc w:val="both"/>
        <w:rPr>
          <w:rFonts w:ascii="Palatino Linotype" w:hAnsi="Palatino Linotype" w:cs="Tahoma"/>
          <w:bCs/>
          <w:iCs/>
          <w:sz w:val="22"/>
          <w:szCs w:val="22"/>
        </w:rPr>
      </w:pPr>
    </w:p>
    <w:p w14:paraId="477E2546" w14:textId="77777777" w:rsidR="00FE4023" w:rsidRPr="007F08D1" w:rsidRDefault="00FE4023" w:rsidP="00FE4023">
      <w:pPr>
        <w:spacing w:line="360" w:lineRule="auto"/>
        <w:contextualSpacing/>
        <w:jc w:val="both"/>
        <w:rPr>
          <w:rFonts w:ascii="Palatino Linotype" w:hAnsi="Palatino Linotype" w:cs="Tahoma"/>
          <w:bCs/>
          <w:iCs/>
          <w:sz w:val="22"/>
          <w:szCs w:val="22"/>
        </w:rPr>
      </w:pPr>
      <w:r w:rsidRPr="007F08D1">
        <w:rPr>
          <w:rFonts w:ascii="Palatino Linotype" w:hAnsi="Palatino Linotype" w:cs="Tahoma"/>
          <w:bCs/>
          <w:iCs/>
          <w:sz w:val="22"/>
          <w:szCs w:val="22"/>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w:t>
      </w:r>
      <w:r w:rsidRPr="007F08D1">
        <w:rPr>
          <w:rFonts w:ascii="Palatino Linotype" w:hAnsi="Palatino Linotype" w:cs="Tahoma"/>
          <w:bCs/>
          <w:iCs/>
          <w:sz w:val="22"/>
          <w:szCs w:val="22"/>
        </w:rPr>
        <w:lastRenderedPageBreak/>
        <w:t>donde consta la clave que asigna este órgano desconcentrado de la Secretaría de Hacienda y Crédito Público, de acuerdo al artículo 27 del Código Fiscal de la Federación.</w:t>
      </w:r>
    </w:p>
    <w:p w14:paraId="4D68D887" w14:textId="77777777" w:rsidR="00FE4023" w:rsidRPr="007F08D1" w:rsidRDefault="00FE4023" w:rsidP="00FE4023">
      <w:pPr>
        <w:spacing w:line="360" w:lineRule="auto"/>
        <w:contextualSpacing/>
        <w:jc w:val="both"/>
        <w:rPr>
          <w:rFonts w:ascii="Palatino Linotype" w:hAnsi="Palatino Linotype" w:cs="Tahoma"/>
          <w:bCs/>
          <w:iCs/>
          <w:sz w:val="22"/>
          <w:szCs w:val="22"/>
        </w:rPr>
      </w:pPr>
    </w:p>
    <w:p w14:paraId="4A4794AD" w14:textId="77777777" w:rsidR="00FE4023" w:rsidRPr="007F08D1" w:rsidRDefault="00FE4023" w:rsidP="00FE4023">
      <w:pPr>
        <w:spacing w:line="360" w:lineRule="auto"/>
        <w:contextualSpacing/>
        <w:jc w:val="both"/>
        <w:rPr>
          <w:rFonts w:ascii="Palatino Linotype" w:hAnsi="Palatino Linotype" w:cs="Tahoma"/>
          <w:bCs/>
          <w:iCs/>
          <w:sz w:val="22"/>
          <w:szCs w:val="22"/>
        </w:rPr>
      </w:pPr>
      <w:r w:rsidRPr="007F08D1">
        <w:rPr>
          <w:rFonts w:ascii="Palatino Linotype" w:hAnsi="Palatino Linotype" w:cs="Tahoma"/>
          <w:bCs/>
          <w:iCs/>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371F7E53" w14:textId="77777777" w:rsidR="00FE4023" w:rsidRPr="007F08D1" w:rsidRDefault="00FE4023" w:rsidP="00FE4023">
      <w:pPr>
        <w:spacing w:line="360" w:lineRule="auto"/>
        <w:contextualSpacing/>
        <w:jc w:val="both"/>
        <w:rPr>
          <w:rFonts w:ascii="Palatino Linotype" w:hAnsi="Palatino Linotype" w:cs="Tahoma"/>
          <w:bCs/>
          <w:iCs/>
          <w:sz w:val="22"/>
          <w:szCs w:val="22"/>
        </w:rPr>
      </w:pPr>
    </w:p>
    <w:p w14:paraId="4E3E08F3" w14:textId="77777777" w:rsidR="00FE4023" w:rsidRPr="007F08D1" w:rsidRDefault="00FE4023" w:rsidP="00FE4023">
      <w:pPr>
        <w:spacing w:line="360" w:lineRule="auto"/>
        <w:contextualSpacing/>
        <w:jc w:val="both"/>
        <w:rPr>
          <w:rFonts w:ascii="Palatino Linotype" w:hAnsi="Palatino Linotype" w:cs="Tahoma"/>
          <w:bCs/>
          <w:iCs/>
          <w:sz w:val="22"/>
          <w:szCs w:val="22"/>
        </w:rPr>
      </w:pPr>
      <w:r w:rsidRPr="007F08D1">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CEA211A" w14:textId="77777777" w:rsidR="00FE4023" w:rsidRPr="007F08D1" w:rsidRDefault="00FE4023" w:rsidP="00FE4023">
      <w:pPr>
        <w:spacing w:line="360" w:lineRule="auto"/>
        <w:contextualSpacing/>
        <w:jc w:val="both"/>
        <w:rPr>
          <w:rFonts w:ascii="Palatino Linotype" w:hAnsi="Palatino Linotype" w:cs="Tahoma"/>
          <w:bCs/>
          <w:iCs/>
          <w:sz w:val="22"/>
          <w:szCs w:val="22"/>
        </w:rPr>
      </w:pPr>
    </w:p>
    <w:p w14:paraId="7D04BF94" w14:textId="77777777" w:rsidR="00FE4023" w:rsidRPr="007F08D1" w:rsidRDefault="00FE4023" w:rsidP="00FE4023">
      <w:pPr>
        <w:spacing w:line="360" w:lineRule="auto"/>
        <w:contextualSpacing/>
        <w:jc w:val="both"/>
        <w:rPr>
          <w:rFonts w:ascii="Palatino Linotype" w:hAnsi="Palatino Linotype" w:cs="Tahoma"/>
          <w:bCs/>
          <w:iCs/>
          <w:sz w:val="22"/>
          <w:szCs w:val="22"/>
        </w:rPr>
      </w:pPr>
      <w:r w:rsidRPr="007F08D1">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3A368880" w14:textId="77777777" w:rsidR="00FE4023" w:rsidRPr="007F08D1" w:rsidRDefault="00FE4023" w:rsidP="00FE4023">
      <w:pPr>
        <w:spacing w:line="360" w:lineRule="auto"/>
        <w:contextualSpacing/>
        <w:jc w:val="both"/>
        <w:rPr>
          <w:rFonts w:ascii="Palatino Linotype" w:hAnsi="Palatino Linotype" w:cs="Tahoma"/>
          <w:bCs/>
          <w:iCs/>
          <w:sz w:val="22"/>
          <w:szCs w:val="22"/>
        </w:rPr>
      </w:pPr>
    </w:p>
    <w:p w14:paraId="591F7A87" w14:textId="77777777" w:rsidR="00FE4023" w:rsidRPr="007F08D1" w:rsidRDefault="00FE4023" w:rsidP="00FE4023">
      <w:pPr>
        <w:spacing w:line="360" w:lineRule="auto"/>
        <w:contextualSpacing/>
        <w:jc w:val="both"/>
        <w:rPr>
          <w:rFonts w:ascii="Palatino Linotype" w:hAnsi="Palatino Linotype" w:cs="Tahoma"/>
          <w:bCs/>
          <w:iCs/>
          <w:sz w:val="22"/>
          <w:szCs w:val="22"/>
        </w:rPr>
      </w:pPr>
      <w:r w:rsidRPr="007F08D1">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27AC79B1" w14:textId="77777777" w:rsidR="00FE4023" w:rsidRPr="007F08D1" w:rsidRDefault="00FE4023" w:rsidP="00FE4023">
      <w:pPr>
        <w:spacing w:line="360" w:lineRule="auto"/>
        <w:contextualSpacing/>
        <w:jc w:val="both"/>
        <w:rPr>
          <w:rFonts w:ascii="Palatino Linotype" w:hAnsi="Palatino Linotype" w:cs="Tahoma"/>
          <w:bCs/>
          <w:iCs/>
          <w:sz w:val="22"/>
          <w:szCs w:val="22"/>
        </w:rPr>
      </w:pPr>
    </w:p>
    <w:p w14:paraId="1EC53D51" w14:textId="77777777" w:rsidR="00FE4023" w:rsidRPr="007F08D1" w:rsidRDefault="00FE4023" w:rsidP="00FE4023">
      <w:pPr>
        <w:spacing w:line="360" w:lineRule="auto"/>
        <w:ind w:left="567" w:right="539"/>
        <w:contextualSpacing/>
        <w:jc w:val="both"/>
        <w:rPr>
          <w:rFonts w:ascii="Palatino Linotype" w:hAnsi="Palatino Linotype" w:cs="Tahoma"/>
          <w:bCs/>
          <w:i/>
          <w:iCs/>
        </w:rPr>
      </w:pPr>
      <w:r w:rsidRPr="007F08D1">
        <w:rPr>
          <w:rFonts w:ascii="Palatino Linotype" w:hAnsi="Palatino Linotype" w:cs="Tahoma"/>
          <w:b/>
          <w:bCs/>
          <w:i/>
          <w:iCs/>
        </w:rPr>
        <w:lastRenderedPageBreak/>
        <w:t>Registro Federal de Contribuyentes (RFC) de personas físicas</w:t>
      </w:r>
      <w:r w:rsidRPr="007F08D1">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14:paraId="0FCE00E1" w14:textId="77777777" w:rsidR="00FE4023" w:rsidRPr="007F08D1" w:rsidRDefault="00FE4023" w:rsidP="00FE4023">
      <w:pPr>
        <w:spacing w:line="360" w:lineRule="auto"/>
        <w:contextualSpacing/>
        <w:jc w:val="both"/>
        <w:rPr>
          <w:rFonts w:ascii="Palatino Linotype" w:hAnsi="Palatino Linotype" w:cs="Tahoma"/>
          <w:bCs/>
          <w:i/>
          <w:iCs/>
          <w:sz w:val="22"/>
          <w:szCs w:val="22"/>
        </w:rPr>
      </w:pPr>
    </w:p>
    <w:p w14:paraId="6D0470E8" w14:textId="77777777" w:rsidR="00FE4023" w:rsidRPr="007F08D1" w:rsidRDefault="00FE4023" w:rsidP="00FE4023">
      <w:pPr>
        <w:spacing w:line="360" w:lineRule="auto"/>
        <w:contextualSpacing/>
        <w:jc w:val="both"/>
        <w:rPr>
          <w:rFonts w:ascii="Palatino Linotype" w:hAnsi="Palatino Linotype" w:cs="Tahoma"/>
          <w:b/>
          <w:bCs/>
          <w:iCs/>
          <w:sz w:val="22"/>
          <w:szCs w:val="22"/>
        </w:rPr>
      </w:pPr>
      <w:r w:rsidRPr="007F08D1">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w:t>
      </w:r>
      <w:r w:rsidRPr="007F08D1">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14:paraId="2CE69257" w14:textId="77777777" w:rsidR="00210527" w:rsidRPr="007F08D1" w:rsidRDefault="00210527" w:rsidP="00803E3D">
      <w:pPr>
        <w:spacing w:line="360" w:lineRule="auto"/>
        <w:ind w:right="-93"/>
        <w:jc w:val="both"/>
        <w:rPr>
          <w:rFonts w:ascii="Palatino Linotype" w:hAnsi="Palatino Linotype" w:cs="Tahoma"/>
          <w:b/>
          <w:sz w:val="22"/>
          <w:szCs w:val="22"/>
        </w:rPr>
      </w:pPr>
    </w:p>
    <w:p w14:paraId="4CA64FB1" w14:textId="77777777" w:rsidR="00803E3D" w:rsidRPr="007F08D1" w:rsidRDefault="00803E3D" w:rsidP="00803E3D">
      <w:pPr>
        <w:spacing w:line="360" w:lineRule="auto"/>
        <w:ind w:right="-93"/>
        <w:jc w:val="both"/>
        <w:rPr>
          <w:rFonts w:ascii="Palatino Linotype" w:hAnsi="Palatino Linotype" w:cs="Tahoma"/>
          <w:b/>
          <w:sz w:val="22"/>
          <w:szCs w:val="22"/>
        </w:rPr>
      </w:pPr>
      <w:r w:rsidRPr="007F08D1">
        <w:rPr>
          <w:rFonts w:ascii="Palatino Linotype" w:hAnsi="Palatino Linotype" w:cs="Tahoma"/>
          <w:b/>
          <w:sz w:val="22"/>
          <w:szCs w:val="22"/>
        </w:rPr>
        <w:t xml:space="preserve">SEXTO. Decisión. </w:t>
      </w:r>
    </w:p>
    <w:p w14:paraId="234C0FD8" w14:textId="77777777" w:rsidR="00803E3D" w:rsidRPr="007F08D1" w:rsidRDefault="00803E3D" w:rsidP="00803E3D">
      <w:pPr>
        <w:spacing w:line="360" w:lineRule="auto"/>
        <w:ind w:right="-93"/>
        <w:jc w:val="both"/>
        <w:rPr>
          <w:rFonts w:ascii="Palatino Linotype" w:hAnsi="Palatino Linotype" w:cs="Tahoma"/>
          <w:b/>
          <w:sz w:val="22"/>
          <w:szCs w:val="22"/>
        </w:rPr>
      </w:pPr>
    </w:p>
    <w:p w14:paraId="3808A371" w14:textId="7B79F049" w:rsidR="00803E3D" w:rsidRPr="007F08D1" w:rsidRDefault="00803E3D" w:rsidP="00803E3D">
      <w:pPr>
        <w:spacing w:line="360" w:lineRule="auto"/>
        <w:ind w:right="-93"/>
        <w:jc w:val="both"/>
        <w:rPr>
          <w:rFonts w:ascii="Palatino Linotype" w:hAnsi="Palatino Linotype" w:cs="Tahoma"/>
          <w:sz w:val="22"/>
          <w:szCs w:val="22"/>
        </w:rPr>
      </w:pPr>
      <w:r w:rsidRPr="007F08D1">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B46A26" w:rsidRPr="007F08D1">
        <w:rPr>
          <w:rFonts w:ascii="Palatino Linotype" w:hAnsi="Palatino Linotype" w:cs="Tahoma"/>
          <w:b/>
          <w:sz w:val="22"/>
          <w:szCs w:val="22"/>
        </w:rPr>
        <w:t>MODIFICAR</w:t>
      </w:r>
      <w:r w:rsidRPr="007F08D1">
        <w:rPr>
          <w:rFonts w:ascii="Palatino Linotype" w:hAnsi="Palatino Linotype" w:cs="Tahoma"/>
          <w:sz w:val="22"/>
          <w:szCs w:val="22"/>
        </w:rPr>
        <w:t xml:space="preserve"> la respuesta otorgada por el Sujeto Obligado a la solicitud de información </w:t>
      </w:r>
      <w:r w:rsidR="00FE4023" w:rsidRPr="007F08D1">
        <w:rPr>
          <w:rFonts w:ascii="Palatino Linotype" w:hAnsi="Palatino Linotype" w:cs="Tahoma"/>
          <w:b/>
          <w:bCs/>
          <w:sz w:val="22"/>
          <w:szCs w:val="22"/>
        </w:rPr>
        <w:t>00001/DIFNEZA/IP/2023</w:t>
      </w:r>
      <w:r w:rsidRPr="007F08D1">
        <w:rPr>
          <w:rFonts w:ascii="Palatino Linotype" w:hAnsi="Palatino Linotype" w:cs="Tahoma"/>
          <w:sz w:val="22"/>
          <w:szCs w:val="22"/>
        </w:rPr>
        <w:t xml:space="preserve">, por resultar </w:t>
      </w:r>
      <w:r w:rsidR="00837A48" w:rsidRPr="007F08D1">
        <w:rPr>
          <w:rFonts w:ascii="Palatino Linotype" w:hAnsi="Palatino Linotype" w:cs="Tahoma"/>
          <w:sz w:val="22"/>
          <w:szCs w:val="22"/>
        </w:rPr>
        <w:t xml:space="preserve">parcialmente </w:t>
      </w:r>
      <w:r w:rsidRPr="007F08D1">
        <w:rPr>
          <w:rFonts w:ascii="Palatino Linotype" w:hAnsi="Palatino Linotype" w:cs="Tahoma"/>
          <w:sz w:val="22"/>
          <w:szCs w:val="22"/>
        </w:rPr>
        <w:t xml:space="preserve">fundadas las razones o motivos de inconformidad hechos valer por el Recurrente, en el Recurso de Revisión </w:t>
      </w:r>
      <w:r w:rsidR="004604FF" w:rsidRPr="007F08D1">
        <w:rPr>
          <w:rFonts w:ascii="Palatino Linotype" w:hAnsi="Palatino Linotype" w:cs="Tahoma"/>
          <w:b/>
          <w:sz w:val="22"/>
          <w:szCs w:val="22"/>
        </w:rPr>
        <w:t>00241</w:t>
      </w:r>
      <w:r w:rsidRPr="007F08D1">
        <w:rPr>
          <w:rFonts w:ascii="Palatino Linotype" w:hAnsi="Palatino Linotype" w:cs="Tahoma"/>
          <w:b/>
          <w:sz w:val="22"/>
          <w:szCs w:val="22"/>
        </w:rPr>
        <w:t>/INFOEM/IP/RR/202</w:t>
      </w:r>
      <w:r w:rsidR="00B46A26" w:rsidRPr="007F08D1">
        <w:rPr>
          <w:rFonts w:ascii="Palatino Linotype" w:hAnsi="Palatino Linotype" w:cs="Tahoma"/>
          <w:b/>
          <w:sz w:val="22"/>
          <w:szCs w:val="22"/>
        </w:rPr>
        <w:t>3</w:t>
      </w:r>
      <w:r w:rsidRPr="007F08D1">
        <w:rPr>
          <w:rFonts w:ascii="Palatino Linotype" w:hAnsi="Palatino Linotype" w:cs="Tahoma"/>
          <w:sz w:val="22"/>
          <w:szCs w:val="22"/>
        </w:rPr>
        <w:t xml:space="preserve">, en consecuencia procede </w:t>
      </w:r>
      <w:r w:rsidRPr="007F08D1">
        <w:rPr>
          <w:rFonts w:ascii="Palatino Linotype" w:hAnsi="Palatino Linotype" w:cs="Tahoma"/>
          <w:b/>
          <w:sz w:val="22"/>
          <w:szCs w:val="22"/>
        </w:rPr>
        <w:t>ORDENAR</w:t>
      </w:r>
      <w:r w:rsidRPr="007F08D1">
        <w:rPr>
          <w:rFonts w:ascii="Palatino Linotype" w:hAnsi="Palatino Linotype" w:cs="Tahoma"/>
          <w:sz w:val="22"/>
          <w:szCs w:val="22"/>
        </w:rPr>
        <w:t xml:space="preserve">, conceda en su caso en versión pública a través del Sistema de Acceso a la Información Mexiquense (SAIMEX), los </w:t>
      </w:r>
      <w:r w:rsidR="00837A48" w:rsidRPr="007F08D1">
        <w:rPr>
          <w:rFonts w:ascii="Palatino Linotype" w:hAnsi="Palatino Linotype" w:cs="Tahoma"/>
          <w:sz w:val="22"/>
          <w:szCs w:val="22"/>
        </w:rPr>
        <w:t>datos requeridos por el Particular</w:t>
      </w:r>
      <w:r w:rsidR="0052421B" w:rsidRPr="007F08D1">
        <w:rPr>
          <w:rFonts w:ascii="Palatino Linotype" w:hAnsi="Palatino Linotype" w:cs="Tahoma"/>
          <w:sz w:val="22"/>
          <w:szCs w:val="22"/>
        </w:rPr>
        <w:t>.</w:t>
      </w:r>
    </w:p>
    <w:p w14:paraId="3E72F4F3" w14:textId="77777777" w:rsidR="00803E3D" w:rsidRPr="007F08D1" w:rsidRDefault="00803E3D" w:rsidP="00803E3D">
      <w:pPr>
        <w:spacing w:line="360" w:lineRule="auto"/>
        <w:ind w:right="-93"/>
        <w:jc w:val="both"/>
        <w:rPr>
          <w:rFonts w:ascii="Palatino Linotype" w:eastAsia="Palatino Linotype" w:hAnsi="Palatino Linotype" w:cs="Palatino Linotype"/>
          <w:sz w:val="22"/>
          <w:szCs w:val="22"/>
        </w:rPr>
      </w:pPr>
    </w:p>
    <w:p w14:paraId="6DDB52AF" w14:textId="7097329D" w:rsidR="00B338D6" w:rsidRPr="007F08D1" w:rsidRDefault="00B338D6" w:rsidP="00B338D6">
      <w:pPr>
        <w:tabs>
          <w:tab w:val="left" w:pos="4962"/>
        </w:tabs>
        <w:spacing w:line="360" w:lineRule="auto"/>
        <w:jc w:val="both"/>
        <w:rPr>
          <w:rFonts w:ascii="Palatino Linotype" w:eastAsia="Calibri" w:hAnsi="Palatino Linotype" w:cs="Tahoma"/>
          <w:b/>
          <w:iCs/>
          <w:sz w:val="22"/>
          <w:szCs w:val="22"/>
          <w:lang w:eastAsia="es-ES_tradnl"/>
        </w:rPr>
      </w:pPr>
      <w:r w:rsidRPr="007F08D1">
        <w:rPr>
          <w:rFonts w:ascii="Palatino Linotype" w:eastAsia="Calibri" w:hAnsi="Palatino Linotype" w:cs="Tahoma"/>
          <w:b/>
          <w:iCs/>
          <w:sz w:val="22"/>
          <w:szCs w:val="22"/>
          <w:lang w:eastAsia="es-ES_tradnl"/>
        </w:rPr>
        <w:t xml:space="preserve">SÉPTIMO. </w:t>
      </w:r>
      <w:r w:rsidR="004674D0" w:rsidRPr="007F08D1">
        <w:rPr>
          <w:rFonts w:ascii="Palatino Linotype" w:eastAsia="Calibri" w:hAnsi="Palatino Linotype" w:cs="Tahoma"/>
          <w:b/>
          <w:iCs/>
          <w:sz w:val="22"/>
          <w:szCs w:val="22"/>
          <w:lang w:eastAsia="es-ES_tradnl"/>
        </w:rPr>
        <w:t>Vista a la Dirección General de Protección de Datos Personales</w:t>
      </w:r>
      <w:r w:rsidR="0041131D" w:rsidRPr="007F08D1">
        <w:rPr>
          <w:rFonts w:ascii="Palatino Linotype" w:eastAsia="Calibri" w:hAnsi="Palatino Linotype" w:cs="Tahoma"/>
          <w:b/>
          <w:iCs/>
          <w:sz w:val="22"/>
          <w:szCs w:val="22"/>
          <w:lang w:eastAsia="es-ES_tradnl"/>
        </w:rPr>
        <w:t>.</w:t>
      </w:r>
    </w:p>
    <w:p w14:paraId="11FFF8C4" w14:textId="77777777" w:rsidR="00B338D6" w:rsidRPr="007F08D1" w:rsidRDefault="00B338D6" w:rsidP="00B338D6">
      <w:pPr>
        <w:spacing w:line="360" w:lineRule="auto"/>
        <w:ind w:right="-93"/>
        <w:jc w:val="both"/>
        <w:rPr>
          <w:rFonts w:ascii="Palatino Linotype" w:hAnsi="Palatino Linotype" w:cs="Tahoma"/>
          <w:sz w:val="22"/>
          <w:szCs w:val="22"/>
        </w:rPr>
      </w:pPr>
    </w:p>
    <w:p w14:paraId="565F7E0D" w14:textId="77777777" w:rsidR="00B338D6" w:rsidRPr="007F08D1" w:rsidRDefault="00B338D6" w:rsidP="00B338D6">
      <w:pPr>
        <w:tabs>
          <w:tab w:val="left" w:pos="4962"/>
        </w:tabs>
        <w:spacing w:line="360" w:lineRule="auto"/>
        <w:jc w:val="both"/>
        <w:rPr>
          <w:rFonts w:ascii="Palatino Linotype" w:hAnsi="Palatino Linotype" w:cs="Tahoma"/>
          <w:sz w:val="22"/>
          <w:szCs w:val="22"/>
        </w:rPr>
      </w:pPr>
      <w:r w:rsidRPr="007F08D1">
        <w:rPr>
          <w:rFonts w:ascii="Palatino Linotype" w:hAnsi="Palatino Linotype" w:cs="Tahoma"/>
          <w:sz w:val="22"/>
          <w:szCs w:val="22"/>
        </w:rPr>
        <w:t xml:space="preserve">En el caso en estudio, el Sujeto Obligado desde respuesta dejo visible información que es considerada como confidencial, tal como la CURP en cédulas profesionales y calificaciones en documentos que comprueban grados de estudio, </w:t>
      </w:r>
    </w:p>
    <w:p w14:paraId="2214BAC1" w14:textId="77777777" w:rsidR="00B338D6" w:rsidRPr="007F08D1" w:rsidRDefault="00B338D6" w:rsidP="00B338D6">
      <w:pPr>
        <w:tabs>
          <w:tab w:val="left" w:pos="4962"/>
        </w:tabs>
        <w:spacing w:line="360" w:lineRule="auto"/>
        <w:jc w:val="both"/>
        <w:rPr>
          <w:rFonts w:ascii="Palatino Linotype" w:hAnsi="Palatino Linotype" w:cs="Tahoma"/>
          <w:sz w:val="22"/>
          <w:szCs w:val="22"/>
        </w:rPr>
      </w:pPr>
    </w:p>
    <w:p w14:paraId="28E05C18" w14:textId="499E6416" w:rsidR="004674D0" w:rsidRPr="007F08D1" w:rsidRDefault="00B338D6" w:rsidP="004674D0">
      <w:pPr>
        <w:tabs>
          <w:tab w:val="left" w:pos="4962"/>
        </w:tabs>
        <w:spacing w:line="360" w:lineRule="auto"/>
        <w:jc w:val="both"/>
        <w:rPr>
          <w:rFonts w:ascii="Palatino Linotype" w:eastAsia="Calibri" w:hAnsi="Palatino Linotype" w:cs="Tahoma"/>
          <w:iCs/>
          <w:sz w:val="22"/>
          <w:szCs w:val="22"/>
          <w:lang w:val="es-ES" w:eastAsia="es-ES_tradnl"/>
        </w:rPr>
      </w:pPr>
      <w:r w:rsidRPr="007F08D1">
        <w:rPr>
          <w:rFonts w:ascii="Palatino Linotype" w:hAnsi="Palatino Linotype" w:cs="Tahoma"/>
          <w:bCs/>
          <w:sz w:val="22"/>
          <w:szCs w:val="22"/>
        </w:rPr>
        <w:t xml:space="preserve">En ese sentido, de conformidad con lo previsto en el artículo 222, fracción </w:t>
      </w:r>
      <w:r w:rsidR="00237DE0" w:rsidRPr="007F08D1">
        <w:rPr>
          <w:rFonts w:ascii="Palatino Linotype" w:hAnsi="Palatino Linotype" w:cs="Tahoma"/>
          <w:bCs/>
          <w:sz w:val="22"/>
          <w:szCs w:val="22"/>
        </w:rPr>
        <w:t>V</w:t>
      </w:r>
      <w:r w:rsidRPr="007F08D1">
        <w:rPr>
          <w:rFonts w:ascii="Palatino Linotype" w:hAnsi="Palatino Linotype" w:cs="Tahoma"/>
          <w:bCs/>
          <w:sz w:val="22"/>
          <w:szCs w:val="22"/>
        </w:rPr>
        <w:t xml:space="preserve">, de la Ley de Transparencia y Acceso a la Información Pública del Estado de México y Municipios, son causas de responsabilidad administrativa los incumplimientos de las obligaciones establecida en la Ley de la materia, entre otras conductas, </w:t>
      </w:r>
      <w:r w:rsidR="0041131D" w:rsidRPr="007F08D1">
        <w:rPr>
          <w:rFonts w:ascii="Palatino Linotype" w:hAnsi="Palatino Linotype" w:cs="Tahoma"/>
          <w:bCs/>
          <w:sz w:val="22"/>
          <w:szCs w:val="22"/>
        </w:rPr>
        <w:t>entregar información clasificada como confidencial fuera de los casos previstos por la misma Ley</w:t>
      </w:r>
      <w:r w:rsidR="004674D0" w:rsidRPr="007F08D1">
        <w:rPr>
          <w:rFonts w:ascii="Palatino Linotype" w:hAnsi="Palatino Linotype" w:cs="Tahoma"/>
          <w:bCs/>
          <w:sz w:val="22"/>
          <w:szCs w:val="22"/>
        </w:rPr>
        <w:t xml:space="preserve">, </w:t>
      </w:r>
      <w:r w:rsidR="004674D0" w:rsidRPr="007F08D1">
        <w:rPr>
          <w:rFonts w:ascii="Palatino Linotype" w:eastAsia="Calibri" w:hAnsi="Palatino Linotype" w:cs="Tahoma"/>
          <w:iCs/>
          <w:sz w:val="22"/>
          <w:szCs w:val="22"/>
          <w:lang w:val="es-ES" w:eastAsia="es-ES_tradnl"/>
        </w:rPr>
        <w:t>así se considera procedente dar vista a la Dirección General de Protección de Datos Personales de este Instituto, de acuerdo a lo establecido en el artículo 24, fracciones XI, XII y XIII del Reglamento Interior del Instituto de Transparencia, Acceso a la Información Pública y Protección de Datos Personales del Estado de México para que determine lo conducente.</w:t>
      </w:r>
    </w:p>
    <w:p w14:paraId="104D4513" w14:textId="77777777" w:rsidR="00B338D6" w:rsidRPr="007F08D1" w:rsidRDefault="00B338D6" w:rsidP="00B338D6">
      <w:pPr>
        <w:tabs>
          <w:tab w:val="left" w:pos="4962"/>
        </w:tabs>
        <w:spacing w:line="360" w:lineRule="auto"/>
        <w:jc w:val="both"/>
        <w:rPr>
          <w:rFonts w:ascii="Palatino Linotype" w:hAnsi="Palatino Linotype" w:cs="Tahoma"/>
          <w:sz w:val="22"/>
          <w:szCs w:val="22"/>
        </w:rPr>
      </w:pPr>
    </w:p>
    <w:p w14:paraId="5B2BF261" w14:textId="77777777" w:rsidR="00803E3D" w:rsidRPr="007F08D1" w:rsidRDefault="00803E3D" w:rsidP="00803E3D">
      <w:pPr>
        <w:spacing w:line="360" w:lineRule="auto"/>
        <w:contextualSpacing/>
        <w:jc w:val="both"/>
        <w:rPr>
          <w:rFonts w:ascii="Palatino Linotype" w:eastAsia="Calibri" w:hAnsi="Palatino Linotype" w:cs="Tahoma"/>
          <w:b/>
          <w:bCs/>
          <w:iCs/>
          <w:sz w:val="22"/>
          <w:szCs w:val="22"/>
          <w:u w:val="single"/>
          <w:lang w:val="es-ES" w:eastAsia="es-ES_tradnl"/>
        </w:rPr>
      </w:pPr>
      <w:r w:rsidRPr="007F08D1">
        <w:rPr>
          <w:rFonts w:ascii="Palatino Linotype" w:eastAsia="Calibri" w:hAnsi="Palatino Linotype" w:cs="Tahoma"/>
          <w:b/>
          <w:bCs/>
          <w:iCs/>
          <w:sz w:val="22"/>
          <w:szCs w:val="22"/>
          <w:u w:val="single"/>
          <w:lang w:val="es-ES" w:eastAsia="es-ES_tradnl"/>
        </w:rPr>
        <w:t>Términos de la Resolución para el Recurrente:</w:t>
      </w:r>
    </w:p>
    <w:p w14:paraId="3FFE66DA" w14:textId="77777777" w:rsidR="00803E3D" w:rsidRPr="007F08D1" w:rsidRDefault="00803E3D" w:rsidP="00803E3D">
      <w:pPr>
        <w:spacing w:line="360" w:lineRule="auto"/>
        <w:jc w:val="both"/>
        <w:rPr>
          <w:rFonts w:ascii="Palatino Linotype" w:eastAsia="Calibri" w:hAnsi="Palatino Linotype" w:cs="Tahoma"/>
          <w:iCs/>
          <w:sz w:val="22"/>
          <w:szCs w:val="22"/>
          <w:lang w:eastAsia="es-ES_tradnl"/>
        </w:rPr>
      </w:pPr>
    </w:p>
    <w:p w14:paraId="1DBC9D74" w14:textId="77777777" w:rsidR="00803E3D" w:rsidRPr="007F08D1" w:rsidRDefault="00803E3D" w:rsidP="00803E3D">
      <w:pPr>
        <w:spacing w:line="360" w:lineRule="auto"/>
        <w:jc w:val="both"/>
        <w:rPr>
          <w:rFonts w:ascii="Palatino Linotype" w:hAnsi="Palatino Linotype" w:cs="Tahoma"/>
          <w:bCs/>
          <w:sz w:val="22"/>
          <w:szCs w:val="22"/>
          <w:u w:val="single"/>
        </w:rPr>
      </w:pPr>
      <w:r w:rsidRPr="007F08D1">
        <w:rPr>
          <w:rFonts w:ascii="Palatino Linotype" w:hAnsi="Palatino Linotype" w:cs="Tahoma"/>
          <w:bCs/>
          <w:sz w:val="22"/>
          <w:szCs w:val="22"/>
          <w:u w:val="single"/>
        </w:rPr>
        <w:t>Se hace del conocimiento del Recurrente la determinación de este Organismo Garante a su inconformidad:</w:t>
      </w:r>
    </w:p>
    <w:p w14:paraId="67F11FF7" w14:textId="77777777" w:rsidR="00803E3D" w:rsidRPr="007F08D1" w:rsidRDefault="00803E3D" w:rsidP="00803E3D">
      <w:pPr>
        <w:spacing w:line="360" w:lineRule="auto"/>
        <w:jc w:val="both"/>
        <w:rPr>
          <w:rFonts w:ascii="Palatino Linotype" w:hAnsi="Palatino Linotype" w:cs="Tahoma"/>
          <w:bCs/>
          <w:sz w:val="22"/>
          <w:szCs w:val="22"/>
          <w:u w:val="single"/>
        </w:rPr>
      </w:pPr>
    </w:p>
    <w:p w14:paraId="1D65E857" w14:textId="010BA2F9" w:rsidR="00803E3D" w:rsidRPr="007F08D1" w:rsidRDefault="00803E3D" w:rsidP="004604FF">
      <w:pPr>
        <w:spacing w:line="360" w:lineRule="auto"/>
        <w:jc w:val="both"/>
        <w:rPr>
          <w:rFonts w:ascii="Palatino Linotype" w:hAnsi="Palatino Linotype" w:cs="Tahoma"/>
          <w:bCs/>
          <w:sz w:val="22"/>
          <w:szCs w:val="22"/>
          <w:u w:val="single"/>
        </w:rPr>
      </w:pPr>
      <w:r w:rsidRPr="007F08D1">
        <w:rPr>
          <w:rFonts w:ascii="Palatino Linotype" w:hAnsi="Palatino Linotype" w:cs="Tahoma"/>
          <w:bCs/>
          <w:sz w:val="22"/>
          <w:szCs w:val="22"/>
          <w:u w:val="single"/>
        </w:rPr>
        <w:t xml:space="preserve">Este Instituto, determinó </w:t>
      </w:r>
      <w:r w:rsidR="00B46A26" w:rsidRPr="007F08D1">
        <w:rPr>
          <w:rFonts w:ascii="Palatino Linotype" w:hAnsi="Palatino Linotype" w:cs="Tahoma"/>
          <w:bCs/>
          <w:sz w:val="22"/>
          <w:szCs w:val="22"/>
          <w:u w:val="single"/>
        </w:rPr>
        <w:t>modificar</w:t>
      </w:r>
      <w:r w:rsidR="009B6316" w:rsidRPr="007F08D1">
        <w:rPr>
          <w:rFonts w:ascii="Palatino Linotype" w:hAnsi="Palatino Linotype" w:cs="Tahoma"/>
          <w:bCs/>
          <w:sz w:val="22"/>
          <w:szCs w:val="22"/>
          <w:u w:val="single"/>
        </w:rPr>
        <w:t xml:space="preserve"> </w:t>
      </w:r>
      <w:r w:rsidRPr="007F08D1">
        <w:rPr>
          <w:rFonts w:ascii="Palatino Linotype" w:hAnsi="Palatino Linotype" w:cs="Tahoma"/>
          <w:bCs/>
          <w:sz w:val="22"/>
          <w:szCs w:val="22"/>
          <w:u w:val="single"/>
        </w:rPr>
        <w:t>la respuesta que le entregó el Sujeto Obligado a su solicitud de acceso, toda vez que</w:t>
      </w:r>
      <w:r w:rsidR="00837A48" w:rsidRPr="007F08D1">
        <w:rPr>
          <w:rFonts w:ascii="Palatino Linotype" w:hAnsi="Palatino Linotype" w:cs="Tahoma"/>
          <w:bCs/>
          <w:sz w:val="22"/>
          <w:szCs w:val="22"/>
          <w:u w:val="single"/>
        </w:rPr>
        <w:t xml:space="preserve"> </w:t>
      </w:r>
      <w:r w:rsidR="00B46A26" w:rsidRPr="007F08D1">
        <w:rPr>
          <w:rFonts w:ascii="Palatino Linotype" w:hAnsi="Palatino Linotype" w:cs="Tahoma"/>
          <w:bCs/>
          <w:sz w:val="22"/>
          <w:szCs w:val="22"/>
          <w:u w:val="single"/>
        </w:rPr>
        <w:t>debe contar con documentos que den cuenta de</w:t>
      </w:r>
      <w:r w:rsidR="004604FF" w:rsidRPr="007F08D1">
        <w:rPr>
          <w:rFonts w:ascii="Palatino Linotype" w:hAnsi="Palatino Linotype" w:cs="Tahoma"/>
          <w:bCs/>
          <w:sz w:val="22"/>
          <w:szCs w:val="22"/>
          <w:u w:val="single"/>
        </w:rPr>
        <w:t xml:space="preserve"> </w:t>
      </w:r>
      <w:r w:rsidR="00B46A26" w:rsidRPr="007F08D1">
        <w:rPr>
          <w:rFonts w:ascii="Palatino Linotype" w:hAnsi="Palatino Linotype" w:cs="Tahoma"/>
          <w:bCs/>
          <w:sz w:val="22"/>
          <w:szCs w:val="22"/>
          <w:u w:val="single"/>
        </w:rPr>
        <w:t>l</w:t>
      </w:r>
      <w:r w:rsidR="004604FF" w:rsidRPr="007F08D1">
        <w:rPr>
          <w:rFonts w:ascii="Palatino Linotype" w:hAnsi="Palatino Linotype" w:cs="Tahoma"/>
          <w:bCs/>
          <w:sz w:val="22"/>
          <w:szCs w:val="22"/>
          <w:u w:val="single"/>
        </w:rPr>
        <w:t xml:space="preserve">a información que es de su interés.  </w:t>
      </w:r>
      <w:r w:rsidRPr="007F08D1">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2D449AFC" w14:textId="77777777" w:rsidR="00CF7F3E" w:rsidRPr="007F08D1" w:rsidRDefault="00CF7F3E" w:rsidP="00803E3D">
      <w:pPr>
        <w:spacing w:line="360" w:lineRule="auto"/>
        <w:ind w:right="-91"/>
        <w:jc w:val="center"/>
        <w:rPr>
          <w:rFonts w:ascii="Palatino Linotype" w:eastAsia="Calibri" w:hAnsi="Palatino Linotype" w:cs="Tahoma"/>
          <w:b/>
          <w:bCs/>
          <w:sz w:val="22"/>
          <w:szCs w:val="22"/>
          <w:lang w:eastAsia="en-US"/>
        </w:rPr>
      </w:pPr>
    </w:p>
    <w:p w14:paraId="3BFA7E27" w14:textId="77777777" w:rsidR="00803E3D" w:rsidRPr="007F08D1" w:rsidRDefault="00803E3D" w:rsidP="00803E3D">
      <w:pPr>
        <w:spacing w:line="360" w:lineRule="auto"/>
        <w:ind w:right="-91"/>
        <w:jc w:val="center"/>
        <w:rPr>
          <w:rFonts w:ascii="Palatino Linotype" w:eastAsia="Calibri" w:hAnsi="Palatino Linotype" w:cs="Tahoma"/>
          <w:b/>
          <w:bCs/>
          <w:sz w:val="22"/>
          <w:szCs w:val="22"/>
          <w:lang w:eastAsia="en-US"/>
        </w:rPr>
      </w:pPr>
      <w:r w:rsidRPr="007F08D1">
        <w:rPr>
          <w:rFonts w:ascii="Palatino Linotype" w:eastAsia="Calibri" w:hAnsi="Palatino Linotype" w:cs="Tahoma"/>
          <w:b/>
          <w:bCs/>
          <w:sz w:val="22"/>
          <w:szCs w:val="22"/>
          <w:lang w:eastAsia="en-US"/>
        </w:rPr>
        <w:t>R E S U E L V E</w:t>
      </w:r>
    </w:p>
    <w:p w14:paraId="13C67862" w14:textId="77777777" w:rsidR="00803E3D" w:rsidRPr="007F08D1" w:rsidRDefault="00803E3D" w:rsidP="00803E3D">
      <w:pPr>
        <w:spacing w:line="360" w:lineRule="auto"/>
        <w:jc w:val="center"/>
        <w:rPr>
          <w:rFonts w:ascii="Palatino Linotype" w:hAnsi="Palatino Linotype" w:cs="Tahoma"/>
          <w:b/>
          <w:bCs/>
          <w:sz w:val="22"/>
          <w:szCs w:val="22"/>
        </w:rPr>
      </w:pPr>
    </w:p>
    <w:p w14:paraId="400515C1" w14:textId="3A6CE310" w:rsidR="00803E3D" w:rsidRPr="007F08D1" w:rsidRDefault="00803E3D" w:rsidP="00803E3D">
      <w:pPr>
        <w:spacing w:line="360" w:lineRule="auto"/>
        <w:contextualSpacing/>
        <w:jc w:val="both"/>
        <w:rPr>
          <w:rFonts w:ascii="Palatino Linotype" w:eastAsia="Calibri" w:hAnsi="Palatino Linotype" w:cs="Tahoma"/>
          <w:bCs/>
          <w:sz w:val="22"/>
          <w:szCs w:val="22"/>
          <w:lang w:eastAsia="en-US"/>
        </w:rPr>
      </w:pPr>
      <w:r w:rsidRPr="007F08D1">
        <w:rPr>
          <w:rFonts w:ascii="Palatino Linotype" w:hAnsi="Palatino Linotype" w:cs="Tahoma"/>
          <w:b/>
          <w:bCs/>
          <w:sz w:val="22"/>
          <w:szCs w:val="22"/>
        </w:rPr>
        <w:t xml:space="preserve">PRIMERO. </w:t>
      </w:r>
      <w:r w:rsidRPr="007F08D1">
        <w:rPr>
          <w:rFonts w:ascii="Palatino Linotype" w:hAnsi="Palatino Linotype" w:cs="Tahoma"/>
          <w:bCs/>
          <w:sz w:val="22"/>
          <w:szCs w:val="22"/>
        </w:rPr>
        <w:t xml:space="preserve">Se </w:t>
      </w:r>
      <w:r w:rsidR="00B46A26" w:rsidRPr="007F08D1">
        <w:rPr>
          <w:rFonts w:ascii="Palatino Linotype" w:hAnsi="Palatino Linotype" w:cs="Tahoma"/>
          <w:b/>
          <w:bCs/>
          <w:sz w:val="22"/>
          <w:szCs w:val="22"/>
        </w:rPr>
        <w:t>MODIFICA</w:t>
      </w:r>
      <w:r w:rsidRPr="007F08D1">
        <w:rPr>
          <w:rFonts w:ascii="Palatino Linotype" w:hAnsi="Palatino Linotype" w:cs="Tahoma"/>
          <w:bCs/>
          <w:sz w:val="22"/>
          <w:szCs w:val="22"/>
        </w:rPr>
        <w:t xml:space="preserve"> la respuesta entregada por </w:t>
      </w:r>
      <w:r w:rsidR="00350672" w:rsidRPr="007F08D1">
        <w:rPr>
          <w:rFonts w:ascii="Palatino Linotype" w:hAnsi="Palatino Linotype" w:cs="Tahoma"/>
          <w:bCs/>
          <w:sz w:val="22"/>
          <w:szCs w:val="22"/>
        </w:rPr>
        <w:t>e</w:t>
      </w:r>
      <w:r w:rsidRPr="007F08D1">
        <w:rPr>
          <w:rFonts w:ascii="Palatino Linotype" w:hAnsi="Palatino Linotype" w:cs="Tahoma"/>
          <w:bCs/>
          <w:sz w:val="22"/>
          <w:szCs w:val="22"/>
        </w:rPr>
        <w:t xml:space="preserve">l </w:t>
      </w:r>
      <w:r w:rsidR="007A1F0C" w:rsidRPr="007F08D1">
        <w:rPr>
          <w:rFonts w:ascii="Palatino Linotype" w:hAnsi="Palatino Linotype" w:cs="Tahoma"/>
          <w:b/>
          <w:bCs/>
          <w:sz w:val="22"/>
          <w:szCs w:val="22"/>
        </w:rPr>
        <w:t>Sistema Municipal Para el Desarrollo Integral de la Familia de Nezahualcóyotl</w:t>
      </w:r>
      <w:r w:rsidR="00716C32" w:rsidRPr="007F08D1">
        <w:rPr>
          <w:rFonts w:ascii="Palatino Linotype" w:hAnsi="Palatino Linotype" w:cs="Tahoma"/>
          <w:b/>
          <w:bCs/>
          <w:sz w:val="22"/>
          <w:szCs w:val="22"/>
        </w:rPr>
        <w:t xml:space="preserve"> </w:t>
      </w:r>
      <w:r w:rsidRPr="007F08D1">
        <w:rPr>
          <w:rFonts w:ascii="Palatino Linotype" w:eastAsia="Calibri" w:hAnsi="Palatino Linotype" w:cs="Tahoma"/>
          <w:bCs/>
          <w:sz w:val="22"/>
          <w:szCs w:val="22"/>
          <w:lang w:eastAsia="en-US"/>
        </w:rPr>
        <w:t>a</w:t>
      </w:r>
      <w:r w:rsidRPr="007F08D1">
        <w:rPr>
          <w:rFonts w:ascii="Palatino Linotype" w:hAnsi="Palatino Linotype" w:cs="Tahoma"/>
          <w:bCs/>
          <w:sz w:val="22"/>
          <w:szCs w:val="22"/>
        </w:rPr>
        <w:t xml:space="preserve"> la solicitud de información </w:t>
      </w:r>
      <w:r w:rsidR="004604FF" w:rsidRPr="007F08D1">
        <w:rPr>
          <w:rFonts w:ascii="Palatino Linotype" w:hAnsi="Palatino Linotype"/>
          <w:b/>
          <w:bCs/>
          <w:sz w:val="22"/>
          <w:szCs w:val="22"/>
        </w:rPr>
        <w:t xml:space="preserve">00001/DIFNEZA/IP/2023 </w:t>
      </w:r>
      <w:r w:rsidRPr="007F08D1">
        <w:rPr>
          <w:rFonts w:ascii="Palatino Linotype" w:hAnsi="Palatino Linotype"/>
          <w:bCs/>
          <w:sz w:val="22"/>
          <w:szCs w:val="22"/>
        </w:rPr>
        <w:t>por resultar</w:t>
      </w:r>
      <w:r w:rsidR="00837A48" w:rsidRPr="007F08D1">
        <w:rPr>
          <w:rFonts w:ascii="Palatino Linotype" w:hAnsi="Palatino Linotype"/>
          <w:bCs/>
          <w:sz w:val="22"/>
          <w:szCs w:val="22"/>
        </w:rPr>
        <w:t xml:space="preserve"> </w:t>
      </w:r>
      <w:r w:rsidR="004604FF" w:rsidRPr="007F08D1">
        <w:rPr>
          <w:rFonts w:ascii="Palatino Linotype" w:hAnsi="Palatino Linotype"/>
          <w:bCs/>
          <w:sz w:val="22"/>
          <w:szCs w:val="22"/>
        </w:rPr>
        <w:t xml:space="preserve">parcialmente </w:t>
      </w:r>
      <w:r w:rsidRPr="007F08D1">
        <w:rPr>
          <w:rFonts w:ascii="Palatino Linotype" w:hAnsi="Palatino Linotype"/>
          <w:sz w:val="22"/>
          <w:szCs w:val="22"/>
        </w:rPr>
        <w:t>fundadas</w:t>
      </w:r>
      <w:r w:rsidRPr="007F08D1">
        <w:rPr>
          <w:rFonts w:ascii="Palatino Linotype" w:hAnsi="Palatino Linotype" w:cs="Tahoma"/>
          <w:bCs/>
          <w:sz w:val="22"/>
          <w:szCs w:val="22"/>
        </w:rPr>
        <w:t xml:space="preserve"> </w:t>
      </w:r>
      <w:r w:rsidRPr="007F08D1">
        <w:rPr>
          <w:rFonts w:ascii="Palatino Linotype" w:eastAsia="Calibri" w:hAnsi="Palatino Linotype" w:cs="Tahoma"/>
          <w:bCs/>
          <w:sz w:val="22"/>
          <w:szCs w:val="22"/>
          <w:lang w:eastAsia="en-US"/>
        </w:rPr>
        <w:t xml:space="preserve">las razones o motivos de </w:t>
      </w:r>
      <w:r w:rsidRPr="007F08D1">
        <w:rPr>
          <w:rFonts w:ascii="Palatino Linotype" w:eastAsia="Calibri" w:hAnsi="Palatino Linotype" w:cs="Tahoma"/>
          <w:bCs/>
          <w:sz w:val="22"/>
          <w:szCs w:val="22"/>
          <w:lang w:eastAsia="en-US"/>
        </w:rPr>
        <w:lastRenderedPageBreak/>
        <w:t xml:space="preserve">inconformidad hechos valer por el Recurrente en el Recurso de Revisión </w:t>
      </w:r>
      <w:r w:rsidR="00B46A26" w:rsidRPr="007F08D1">
        <w:rPr>
          <w:rFonts w:ascii="Palatino Linotype" w:hAnsi="Palatino Linotype" w:cs="Tahoma"/>
          <w:b/>
          <w:bCs/>
          <w:color w:val="0D0D0D" w:themeColor="text1" w:themeTint="F2"/>
          <w:sz w:val="22"/>
          <w:szCs w:val="22"/>
        </w:rPr>
        <w:t>00</w:t>
      </w:r>
      <w:r w:rsidR="004604FF" w:rsidRPr="007F08D1">
        <w:rPr>
          <w:rFonts w:ascii="Palatino Linotype" w:hAnsi="Palatino Linotype" w:cs="Tahoma"/>
          <w:b/>
          <w:bCs/>
          <w:color w:val="0D0D0D" w:themeColor="text1" w:themeTint="F2"/>
          <w:sz w:val="22"/>
          <w:szCs w:val="22"/>
        </w:rPr>
        <w:t>241</w:t>
      </w:r>
      <w:r w:rsidRPr="007F08D1">
        <w:rPr>
          <w:rFonts w:ascii="Palatino Linotype" w:hAnsi="Palatino Linotype" w:cs="Tahoma"/>
          <w:b/>
          <w:bCs/>
          <w:color w:val="0D0D0D" w:themeColor="text1" w:themeTint="F2"/>
          <w:sz w:val="22"/>
          <w:szCs w:val="22"/>
        </w:rPr>
        <w:t>/INFOEM/IP/RR/202</w:t>
      </w:r>
      <w:r w:rsidR="00B46A26" w:rsidRPr="007F08D1">
        <w:rPr>
          <w:rFonts w:ascii="Palatino Linotype" w:hAnsi="Palatino Linotype" w:cs="Tahoma"/>
          <w:b/>
          <w:bCs/>
          <w:color w:val="0D0D0D" w:themeColor="text1" w:themeTint="F2"/>
          <w:sz w:val="22"/>
          <w:szCs w:val="22"/>
        </w:rPr>
        <w:t>3</w:t>
      </w:r>
      <w:r w:rsidRPr="007F08D1">
        <w:rPr>
          <w:rFonts w:ascii="Palatino Linotype" w:eastAsia="Calibri" w:hAnsi="Palatino Linotype" w:cs="Tahoma"/>
          <w:bCs/>
          <w:sz w:val="22"/>
          <w:szCs w:val="22"/>
          <w:lang w:eastAsia="en-US"/>
        </w:rPr>
        <w:t>, en términos de los considerandos QUINTO y SEXTO de la presente Resolución.</w:t>
      </w:r>
    </w:p>
    <w:p w14:paraId="1E2051E6" w14:textId="77777777" w:rsidR="00803E3D" w:rsidRPr="007F08D1" w:rsidRDefault="00803E3D" w:rsidP="00803E3D">
      <w:pPr>
        <w:spacing w:line="360" w:lineRule="auto"/>
        <w:contextualSpacing/>
        <w:jc w:val="both"/>
        <w:rPr>
          <w:rFonts w:ascii="Palatino Linotype" w:hAnsi="Palatino Linotype" w:cs="Tahoma"/>
          <w:bCs/>
          <w:sz w:val="22"/>
          <w:szCs w:val="22"/>
        </w:rPr>
      </w:pPr>
    </w:p>
    <w:p w14:paraId="58F2B4A7" w14:textId="77C75E52" w:rsidR="00B46A26" w:rsidRPr="007F08D1" w:rsidRDefault="00803E3D" w:rsidP="00803E3D">
      <w:pPr>
        <w:spacing w:line="360" w:lineRule="auto"/>
        <w:ind w:right="-93"/>
        <w:jc w:val="both"/>
        <w:rPr>
          <w:rFonts w:ascii="Palatino Linotype" w:hAnsi="Palatino Linotype" w:cs="Tahoma"/>
          <w:sz w:val="22"/>
          <w:szCs w:val="22"/>
        </w:rPr>
      </w:pPr>
      <w:r w:rsidRPr="007F08D1">
        <w:rPr>
          <w:rFonts w:ascii="Palatino Linotype" w:hAnsi="Palatino Linotype" w:cs="Tahoma"/>
          <w:b/>
          <w:bCs/>
          <w:sz w:val="22"/>
          <w:szCs w:val="22"/>
        </w:rPr>
        <w:t xml:space="preserve">SEGUNDO. </w:t>
      </w:r>
      <w:r w:rsidRPr="007F08D1">
        <w:rPr>
          <w:rFonts w:ascii="Palatino Linotype" w:hAnsi="Palatino Linotype" w:cs="Tahoma"/>
          <w:sz w:val="22"/>
          <w:szCs w:val="22"/>
        </w:rPr>
        <w:t xml:space="preserve">Se </w:t>
      </w:r>
      <w:r w:rsidRPr="007F08D1">
        <w:rPr>
          <w:rFonts w:ascii="Palatino Linotype" w:hAnsi="Palatino Linotype" w:cs="Tahoma"/>
          <w:b/>
          <w:sz w:val="22"/>
          <w:szCs w:val="22"/>
        </w:rPr>
        <w:t xml:space="preserve">ORDENA </w:t>
      </w:r>
      <w:r w:rsidRPr="007F08D1">
        <w:rPr>
          <w:rFonts w:ascii="Palatino Linotype" w:hAnsi="Palatino Linotype" w:cs="Tahoma"/>
          <w:sz w:val="22"/>
          <w:szCs w:val="22"/>
        </w:rPr>
        <w:t xml:space="preserve">al </w:t>
      </w:r>
      <w:r w:rsidR="007A1F0C" w:rsidRPr="007F08D1">
        <w:rPr>
          <w:rFonts w:ascii="Palatino Linotype" w:eastAsia="Calibri" w:hAnsi="Palatino Linotype" w:cs="Tahoma"/>
          <w:b/>
          <w:bCs/>
          <w:sz w:val="22"/>
          <w:szCs w:val="22"/>
          <w:lang w:eastAsia="en-US"/>
        </w:rPr>
        <w:t>Sistema Municipal Para el Desarrollo Integral de la Familia de Nezahualcóyotl</w:t>
      </w:r>
      <w:r w:rsidRPr="007F08D1">
        <w:rPr>
          <w:rFonts w:ascii="Palatino Linotype" w:hAnsi="Palatino Linotype" w:cs="Tahoma"/>
          <w:sz w:val="22"/>
          <w:szCs w:val="22"/>
        </w:rPr>
        <w:t>, a efecto de que, previa búsqueda exhaustiva y razonable en los archivos de sus áreas competentes, remita</w:t>
      </w:r>
      <w:r w:rsidRPr="007F08D1">
        <w:rPr>
          <w:rFonts w:ascii="Palatino Linotype" w:hAnsi="Palatino Linotype" w:cs="Tahoma"/>
          <w:bCs/>
          <w:iCs/>
          <w:sz w:val="22"/>
          <w:szCs w:val="22"/>
          <w:lang w:val="es-ES_tradnl"/>
        </w:rPr>
        <w:t xml:space="preserve">, </w:t>
      </w:r>
      <w:r w:rsidRPr="007F08D1">
        <w:rPr>
          <w:rFonts w:ascii="Palatino Linotype" w:hAnsi="Palatino Linotype" w:cs="Tahoma"/>
          <w:bCs/>
          <w:iCs/>
          <w:sz w:val="22"/>
          <w:szCs w:val="22"/>
        </w:rPr>
        <w:t xml:space="preserve">a través </w:t>
      </w:r>
      <w:r w:rsidRPr="007F08D1">
        <w:rPr>
          <w:rFonts w:ascii="Palatino Linotype" w:hAnsi="Palatino Linotype" w:cs="Tahoma"/>
          <w:bCs/>
          <w:iCs/>
          <w:sz w:val="22"/>
          <w:szCs w:val="22"/>
          <w:lang w:val="es-ES_tradnl"/>
        </w:rPr>
        <w:t>del Sistema de Acceso a la Información Mexiquense (SAIMEX)</w:t>
      </w:r>
      <w:r w:rsidRPr="007F08D1">
        <w:rPr>
          <w:rFonts w:ascii="Palatino Linotype" w:hAnsi="Palatino Linotype" w:cs="Arial"/>
          <w:sz w:val="22"/>
          <w:szCs w:val="22"/>
          <w:lang w:val="es-ES"/>
        </w:rPr>
        <w:t xml:space="preserve">, de ser procedente en versión pública </w:t>
      </w:r>
      <w:r w:rsidRPr="007F08D1">
        <w:rPr>
          <w:rFonts w:ascii="Palatino Linotype" w:hAnsi="Palatino Linotype" w:cs="Tahoma"/>
          <w:sz w:val="22"/>
          <w:szCs w:val="22"/>
        </w:rPr>
        <w:t>l</w:t>
      </w:r>
      <w:r w:rsidR="00091759" w:rsidRPr="007F08D1">
        <w:rPr>
          <w:rFonts w:ascii="Palatino Linotype" w:hAnsi="Palatino Linotype" w:cs="Tahoma"/>
          <w:sz w:val="22"/>
          <w:szCs w:val="22"/>
        </w:rPr>
        <w:t>os</w:t>
      </w:r>
      <w:r w:rsidR="00C45345" w:rsidRPr="007F08D1">
        <w:rPr>
          <w:rFonts w:ascii="Palatino Linotype" w:hAnsi="Palatino Linotype" w:cs="Tahoma"/>
          <w:sz w:val="22"/>
          <w:szCs w:val="22"/>
        </w:rPr>
        <w:t xml:space="preserve"> </w:t>
      </w:r>
      <w:r w:rsidR="00B73D51" w:rsidRPr="007F08D1">
        <w:rPr>
          <w:rFonts w:ascii="Palatino Linotype" w:hAnsi="Palatino Linotype" w:cs="Tahoma"/>
          <w:sz w:val="22"/>
          <w:szCs w:val="22"/>
        </w:rPr>
        <w:t>documentos en donde conste</w:t>
      </w:r>
      <w:r w:rsidR="004604FF" w:rsidRPr="007F08D1">
        <w:rPr>
          <w:rFonts w:ascii="Palatino Linotype" w:hAnsi="Palatino Linotype" w:cs="Tahoma"/>
          <w:sz w:val="22"/>
          <w:szCs w:val="22"/>
        </w:rPr>
        <w:t xml:space="preserve"> de los</w:t>
      </w:r>
      <w:r w:rsidR="007C4AE2" w:rsidRPr="007F08D1">
        <w:rPr>
          <w:rFonts w:ascii="Palatino Linotype" w:hAnsi="Palatino Linotype" w:cs="Tahoma"/>
          <w:sz w:val="22"/>
          <w:szCs w:val="22"/>
        </w:rPr>
        <w:t xml:space="preserve"> cinco </w:t>
      </w:r>
      <w:r w:rsidR="004604FF" w:rsidRPr="007F08D1">
        <w:rPr>
          <w:rFonts w:ascii="Palatino Linotype" w:hAnsi="Palatino Linotype" w:cs="Tahoma"/>
          <w:sz w:val="22"/>
          <w:szCs w:val="22"/>
        </w:rPr>
        <w:t>juicios de representación a particulares por parte de la Procuraduría de Protección de Niñas, Niños y Adolescentes</w:t>
      </w:r>
      <w:r w:rsidR="007C4AE2" w:rsidRPr="007F08D1">
        <w:rPr>
          <w:rFonts w:ascii="Palatino Linotype" w:hAnsi="Palatino Linotype" w:cs="Tahoma"/>
          <w:sz w:val="22"/>
          <w:szCs w:val="22"/>
        </w:rPr>
        <w:t xml:space="preserve"> en trámite al nueve de enero de dos mil veintitrés,</w:t>
      </w:r>
      <w:r w:rsidR="004604FF" w:rsidRPr="007F08D1">
        <w:rPr>
          <w:rFonts w:ascii="Palatino Linotype" w:hAnsi="Palatino Linotype" w:cs="Tahoma"/>
          <w:sz w:val="22"/>
          <w:szCs w:val="22"/>
        </w:rPr>
        <w:t xml:space="preserve"> </w:t>
      </w:r>
      <w:r w:rsidR="00B46A26" w:rsidRPr="007F08D1">
        <w:rPr>
          <w:rFonts w:ascii="Palatino Linotype" w:hAnsi="Palatino Linotype" w:cs="Tahoma"/>
          <w:sz w:val="22"/>
          <w:szCs w:val="22"/>
        </w:rPr>
        <w:t>lo siguiente:</w:t>
      </w:r>
      <w:r w:rsidR="007C4AE2" w:rsidRPr="007F08D1">
        <w:rPr>
          <w:rFonts w:ascii="Palatino Linotype" w:hAnsi="Palatino Linotype" w:cs="Tahoma"/>
          <w:sz w:val="22"/>
          <w:szCs w:val="22"/>
        </w:rPr>
        <w:t xml:space="preserve"> </w:t>
      </w:r>
    </w:p>
    <w:p w14:paraId="5D2785B5" w14:textId="77777777" w:rsidR="004604FF" w:rsidRPr="007F08D1" w:rsidRDefault="004604FF" w:rsidP="00803E3D">
      <w:pPr>
        <w:spacing w:line="360" w:lineRule="auto"/>
        <w:ind w:right="-93"/>
        <w:jc w:val="both"/>
        <w:rPr>
          <w:rFonts w:ascii="Palatino Linotype" w:hAnsi="Palatino Linotype" w:cs="Tahoma"/>
          <w:sz w:val="22"/>
          <w:szCs w:val="22"/>
        </w:rPr>
      </w:pPr>
    </w:p>
    <w:p w14:paraId="7F2D9232" w14:textId="6F49EE32" w:rsidR="004604FF" w:rsidRPr="007F08D1" w:rsidRDefault="004604FF" w:rsidP="004604FF">
      <w:pPr>
        <w:pStyle w:val="Prrafodelista"/>
        <w:numPr>
          <w:ilvl w:val="0"/>
          <w:numId w:val="32"/>
        </w:numPr>
        <w:spacing w:line="360" w:lineRule="auto"/>
        <w:ind w:right="-93"/>
        <w:jc w:val="both"/>
        <w:rPr>
          <w:rFonts w:ascii="Palatino Linotype" w:hAnsi="Palatino Linotype" w:cs="Tahoma"/>
          <w:szCs w:val="22"/>
        </w:rPr>
      </w:pPr>
      <w:r w:rsidRPr="007F08D1">
        <w:rPr>
          <w:rFonts w:ascii="Palatino Linotype" w:hAnsi="Palatino Linotype" w:cs="Tahoma"/>
          <w:szCs w:val="22"/>
        </w:rPr>
        <w:t>El número de expediente</w:t>
      </w:r>
      <w:r w:rsidR="007C4AE2" w:rsidRPr="007F08D1">
        <w:rPr>
          <w:rFonts w:ascii="Palatino Linotype" w:hAnsi="Palatino Linotype" w:cs="Tahoma"/>
          <w:szCs w:val="22"/>
        </w:rPr>
        <w:t>.</w:t>
      </w:r>
    </w:p>
    <w:p w14:paraId="72094B2C" w14:textId="43EE13E5" w:rsidR="00B46A26" w:rsidRPr="007F08D1" w:rsidRDefault="009B0946" w:rsidP="004604FF">
      <w:pPr>
        <w:pStyle w:val="Prrafodelista"/>
        <w:numPr>
          <w:ilvl w:val="0"/>
          <w:numId w:val="32"/>
        </w:numPr>
        <w:spacing w:line="360" w:lineRule="auto"/>
        <w:ind w:right="-93"/>
        <w:jc w:val="both"/>
        <w:rPr>
          <w:rFonts w:ascii="Palatino Linotype" w:hAnsi="Palatino Linotype" w:cs="Tahoma"/>
          <w:szCs w:val="22"/>
        </w:rPr>
      </w:pPr>
      <w:r w:rsidRPr="007F08D1">
        <w:rPr>
          <w:rFonts w:ascii="Palatino Linotype" w:hAnsi="Palatino Linotype" w:cs="Tahoma"/>
          <w:szCs w:val="22"/>
        </w:rPr>
        <w:t xml:space="preserve">Documento que acredite los pagos </w:t>
      </w:r>
      <w:r w:rsidR="004604FF" w:rsidRPr="007F08D1">
        <w:rPr>
          <w:rFonts w:ascii="Palatino Linotype" w:hAnsi="Palatino Linotype" w:cs="Tahoma"/>
          <w:szCs w:val="22"/>
        </w:rPr>
        <w:t>recibid</w:t>
      </w:r>
      <w:r w:rsidRPr="007F08D1">
        <w:rPr>
          <w:rFonts w:ascii="Palatino Linotype" w:hAnsi="Palatino Linotype" w:cs="Tahoma"/>
          <w:szCs w:val="22"/>
        </w:rPr>
        <w:t>os</w:t>
      </w:r>
      <w:r w:rsidR="004604FF" w:rsidRPr="007F08D1">
        <w:rPr>
          <w:rFonts w:ascii="Palatino Linotype" w:hAnsi="Palatino Linotype" w:cs="Tahoma"/>
          <w:szCs w:val="22"/>
        </w:rPr>
        <w:t xml:space="preserve"> por la representación</w:t>
      </w:r>
      <w:r w:rsidRPr="007F08D1">
        <w:rPr>
          <w:rFonts w:ascii="Palatino Linotype" w:hAnsi="Palatino Linotype" w:cs="Tahoma"/>
          <w:szCs w:val="22"/>
        </w:rPr>
        <w:t>.</w:t>
      </w:r>
    </w:p>
    <w:p w14:paraId="6B35396B" w14:textId="77777777" w:rsidR="004604FF" w:rsidRPr="007F08D1" w:rsidRDefault="004604FF" w:rsidP="00803E3D">
      <w:pPr>
        <w:spacing w:line="360" w:lineRule="auto"/>
        <w:ind w:right="-93"/>
        <w:jc w:val="both"/>
        <w:rPr>
          <w:rFonts w:ascii="Palatino Linotype" w:hAnsi="Palatino Linotype" w:cs="Tahoma"/>
          <w:sz w:val="22"/>
          <w:szCs w:val="22"/>
        </w:rPr>
      </w:pPr>
    </w:p>
    <w:p w14:paraId="7F756C3B" w14:textId="7D9D7B20" w:rsidR="00803E3D" w:rsidRPr="007F08D1" w:rsidRDefault="00803E3D" w:rsidP="00803E3D">
      <w:pPr>
        <w:spacing w:line="360" w:lineRule="auto"/>
        <w:ind w:right="-93"/>
        <w:jc w:val="both"/>
        <w:rPr>
          <w:rFonts w:ascii="Palatino Linotype" w:eastAsia="Calibri" w:hAnsi="Palatino Linotype" w:cs="Tahoma"/>
          <w:bCs/>
          <w:sz w:val="22"/>
          <w:szCs w:val="22"/>
          <w:lang w:eastAsia="en-US"/>
        </w:rPr>
      </w:pPr>
      <w:r w:rsidRPr="007F08D1">
        <w:rPr>
          <w:rFonts w:ascii="Palatino Linotype" w:eastAsia="Calibri" w:hAnsi="Palatino Linotype" w:cs="Tahoma"/>
          <w:bCs/>
          <w:sz w:val="22"/>
          <w:szCs w:val="22"/>
          <w:lang w:eastAsia="en-US"/>
        </w:rPr>
        <w:t>De ser necesarias las versiones públicas, se deberá proporcionar el Acuerdo de Clasificación donde el Comité de Transparencia, confirme la eliminación de los datos confidenciales, de conformidad con los artículos 49, fracciones II y VIII</w:t>
      </w:r>
      <w:r w:rsidR="009B0946" w:rsidRPr="007F08D1">
        <w:rPr>
          <w:rFonts w:ascii="Palatino Linotype" w:eastAsia="Calibri" w:hAnsi="Palatino Linotype" w:cs="Tahoma"/>
          <w:bCs/>
          <w:sz w:val="22"/>
          <w:szCs w:val="22"/>
          <w:lang w:eastAsia="en-US"/>
        </w:rPr>
        <w:t>,</w:t>
      </w:r>
      <w:r w:rsidRPr="007F08D1">
        <w:rPr>
          <w:rFonts w:ascii="Palatino Linotype" w:eastAsia="Calibri" w:hAnsi="Palatino Linotype" w:cs="Tahoma"/>
          <w:bCs/>
          <w:sz w:val="22"/>
          <w:szCs w:val="22"/>
          <w:lang w:eastAsia="en-US"/>
        </w:rPr>
        <w:t xml:space="preserve"> 132, fracción II</w:t>
      </w:r>
      <w:r w:rsidR="009B0946" w:rsidRPr="007F08D1">
        <w:rPr>
          <w:rFonts w:ascii="Palatino Linotype" w:eastAsia="Calibri" w:hAnsi="Palatino Linotype" w:cs="Tahoma"/>
          <w:bCs/>
          <w:sz w:val="22"/>
          <w:szCs w:val="22"/>
          <w:lang w:eastAsia="en-US"/>
        </w:rPr>
        <w:t xml:space="preserve"> y 143, fracción I,</w:t>
      </w:r>
      <w:r w:rsidRPr="007F08D1">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37C3A04A" w14:textId="77777777" w:rsidR="009B0946" w:rsidRPr="007F08D1" w:rsidRDefault="009B0946" w:rsidP="00803E3D">
      <w:pPr>
        <w:spacing w:line="360" w:lineRule="auto"/>
        <w:ind w:right="-93"/>
        <w:jc w:val="both"/>
        <w:rPr>
          <w:rFonts w:ascii="Palatino Linotype" w:eastAsia="Calibri" w:hAnsi="Palatino Linotype" w:cs="Tahoma"/>
          <w:bCs/>
          <w:sz w:val="22"/>
          <w:szCs w:val="22"/>
          <w:lang w:eastAsia="en-US"/>
        </w:rPr>
      </w:pPr>
    </w:p>
    <w:p w14:paraId="51CA7CDE" w14:textId="77777777" w:rsidR="00803E3D" w:rsidRPr="007F08D1" w:rsidRDefault="00803E3D" w:rsidP="00803E3D">
      <w:pPr>
        <w:spacing w:line="360" w:lineRule="auto"/>
        <w:contextualSpacing/>
        <w:jc w:val="both"/>
        <w:rPr>
          <w:rFonts w:ascii="Palatino Linotype" w:hAnsi="Palatino Linotype" w:cs="Tahoma"/>
          <w:sz w:val="22"/>
          <w:szCs w:val="22"/>
        </w:rPr>
      </w:pPr>
      <w:r w:rsidRPr="007F08D1">
        <w:rPr>
          <w:rFonts w:ascii="Palatino Linotype" w:eastAsia="Calibri" w:hAnsi="Palatino Linotype" w:cs="Tahoma"/>
          <w:b/>
          <w:bCs/>
          <w:sz w:val="22"/>
          <w:szCs w:val="22"/>
          <w:lang w:eastAsia="en-US"/>
        </w:rPr>
        <w:t xml:space="preserve">TERCERO. </w:t>
      </w:r>
      <w:r w:rsidRPr="007F08D1">
        <w:rPr>
          <w:rFonts w:ascii="Palatino Linotype" w:hAnsi="Palatino Linotype" w:cs="Tahoma"/>
          <w:b/>
          <w:sz w:val="22"/>
          <w:szCs w:val="22"/>
        </w:rPr>
        <w:t xml:space="preserve">NOTIFÍQUESE </w:t>
      </w:r>
      <w:r w:rsidRPr="007F08D1">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0252BE9" w14:textId="77777777" w:rsidR="00803E3D" w:rsidRPr="007F08D1" w:rsidRDefault="00803E3D" w:rsidP="00803E3D">
      <w:pPr>
        <w:spacing w:line="360" w:lineRule="auto"/>
        <w:contextualSpacing/>
        <w:jc w:val="both"/>
        <w:rPr>
          <w:rFonts w:ascii="Palatino Linotype" w:hAnsi="Palatino Linotype" w:cs="Tahoma"/>
          <w:sz w:val="22"/>
          <w:szCs w:val="22"/>
        </w:rPr>
      </w:pPr>
    </w:p>
    <w:p w14:paraId="0D126CA1" w14:textId="77777777" w:rsidR="00803E3D" w:rsidRPr="007F08D1" w:rsidRDefault="00803E3D" w:rsidP="00803E3D">
      <w:pPr>
        <w:spacing w:line="360" w:lineRule="auto"/>
        <w:contextualSpacing/>
        <w:jc w:val="both"/>
        <w:rPr>
          <w:rFonts w:ascii="Palatino Linotype" w:hAnsi="Palatino Linotype" w:cs="Tahoma"/>
          <w:iCs/>
          <w:sz w:val="22"/>
          <w:szCs w:val="22"/>
        </w:rPr>
      </w:pPr>
      <w:r w:rsidRPr="007F08D1">
        <w:rPr>
          <w:rFonts w:ascii="Palatino Linotype" w:hAnsi="Palatino Linotype" w:cs="Tahoma"/>
          <w:iCs/>
          <w:sz w:val="22"/>
          <w:szCs w:val="22"/>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6DE0DF2" w14:textId="77777777" w:rsidR="00803E3D" w:rsidRPr="007F08D1" w:rsidRDefault="00803E3D" w:rsidP="00803E3D">
      <w:pPr>
        <w:spacing w:line="360" w:lineRule="auto"/>
        <w:contextualSpacing/>
        <w:jc w:val="both"/>
        <w:rPr>
          <w:rFonts w:ascii="Palatino Linotype" w:eastAsia="Calibri" w:hAnsi="Palatino Linotype" w:cs="Tahoma"/>
          <w:color w:val="000000"/>
          <w:sz w:val="22"/>
          <w:szCs w:val="22"/>
          <w:lang w:val="es-ES" w:eastAsia="es-MX"/>
        </w:rPr>
      </w:pPr>
    </w:p>
    <w:p w14:paraId="5FC9ABE4" w14:textId="77777777" w:rsidR="00803E3D" w:rsidRPr="007F08D1" w:rsidRDefault="00803E3D" w:rsidP="00803E3D">
      <w:pPr>
        <w:spacing w:line="360" w:lineRule="auto"/>
        <w:contextualSpacing/>
        <w:jc w:val="both"/>
        <w:rPr>
          <w:rFonts w:ascii="Palatino Linotype" w:hAnsi="Palatino Linotype" w:cs="Tahoma"/>
          <w:color w:val="000000" w:themeColor="text1"/>
          <w:sz w:val="22"/>
          <w:szCs w:val="22"/>
        </w:rPr>
      </w:pPr>
      <w:r w:rsidRPr="007F08D1">
        <w:rPr>
          <w:rFonts w:ascii="Palatino Linotype" w:eastAsia="Calibri" w:hAnsi="Palatino Linotype" w:cs="Tahoma"/>
          <w:b/>
          <w:color w:val="000000" w:themeColor="text1"/>
          <w:sz w:val="22"/>
          <w:szCs w:val="22"/>
          <w:lang w:eastAsia="es-MX"/>
        </w:rPr>
        <w:t>CUARTO</w:t>
      </w:r>
      <w:r w:rsidRPr="007F08D1">
        <w:rPr>
          <w:rFonts w:ascii="Palatino Linotype" w:eastAsia="Calibri" w:hAnsi="Palatino Linotype" w:cs="Tahoma"/>
          <w:b/>
          <w:bCs/>
          <w:color w:val="000000" w:themeColor="text1"/>
          <w:sz w:val="22"/>
          <w:szCs w:val="22"/>
          <w:lang w:eastAsia="en-US"/>
        </w:rPr>
        <w:t xml:space="preserve">. </w:t>
      </w:r>
      <w:r w:rsidRPr="007F08D1">
        <w:rPr>
          <w:rFonts w:ascii="Palatino Linotype" w:hAnsi="Palatino Linotype" w:cs="Tahoma"/>
          <w:b/>
          <w:color w:val="000000" w:themeColor="text1"/>
          <w:sz w:val="22"/>
          <w:szCs w:val="22"/>
        </w:rPr>
        <w:t>NOTIFÍQUESE</w:t>
      </w:r>
      <w:r w:rsidRPr="007F08D1">
        <w:rPr>
          <w:rFonts w:ascii="Palatino Linotype" w:hAnsi="Palatino Linotype" w:cs="Tahoma"/>
          <w:color w:val="000000" w:themeColor="text1"/>
          <w:sz w:val="22"/>
          <w:szCs w:val="22"/>
        </w:rPr>
        <w:t xml:space="preserve"> al Recurrente la presente Resolución a través del </w:t>
      </w:r>
      <w:r w:rsidRPr="007F08D1">
        <w:rPr>
          <w:rFonts w:ascii="Palatino Linotype" w:eastAsia="Calibri" w:hAnsi="Palatino Linotype" w:cs="Tahoma"/>
          <w:bCs/>
          <w:color w:val="000000" w:themeColor="text1"/>
          <w:sz w:val="22"/>
          <w:szCs w:val="22"/>
          <w:lang w:eastAsia="en-US"/>
        </w:rPr>
        <w:t>Sistema de Acceso a la Información Mexiquense (SAIMEX)</w:t>
      </w:r>
      <w:r w:rsidRPr="007F08D1">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6D445C2" w14:textId="77777777" w:rsidR="008A73EF" w:rsidRPr="007F08D1" w:rsidRDefault="008A73EF" w:rsidP="00803E3D">
      <w:pPr>
        <w:spacing w:line="360" w:lineRule="auto"/>
        <w:contextualSpacing/>
        <w:jc w:val="both"/>
        <w:rPr>
          <w:rFonts w:ascii="Palatino Linotype" w:hAnsi="Palatino Linotype" w:cs="Tahoma"/>
          <w:color w:val="000000" w:themeColor="text1"/>
          <w:sz w:val="22"/>
          <w:szCs w:val="22"/>
        </w:rPr>
      </w:pPr>
    </w:p>
    <w:p w14:paraId="320A52D4" w14:textId="2ED7BE1D" w:rsidR="004674D0" w:rsidRPr="007F08D1" w:rsidRDefault="00B338D6" w:rsidP="004674D0">
      <w:pPr>
        <w:spacing w:line="360" w:lineRule="auto"/>
        <w:contextualSpacing/>
        <w:jc w:val="both"/>
        <w:rPr>
          <w:rFonts w:ascii="Palatino Linotype" w:hAnsi="Palatino Linotype" w:cs="Tahoma"/>
          <w:b/>
          <w:color w:val="000000" w:themeColor="text1"/>
          <w:sz w:val="22"/>
          <w:szCs w:val="22"/>
        </w:rPr>
      </w:pPr>
      <w:r w:rsidRPr="007F08D1">
        <w:rPr>
          <w:rFonts w:ascii="Palatino Linotype" w:hAnsi="Palatino Linotype" w:cs="Tahoma"/>
          <w:b/>
          <w:sz w:val="22"/>
          <w:szCs w:val="22"/>
        </w:rPr>
        <w:t>QUINTO.</w:t>
      </w:r>
      <w:r w:rsidR="004674D0" w:rsidRPr="007F08D1">
        <w:rPr>
          <w:rFonts w:ascii="Palatino Linotype" w:hAnsi="Palatino Linotype" w:cs="Tahoma"/>
          <w:b/>
          <w:color w:val="000000" w:themeColor="text1"/>
          <w:sz w:val="22"/>
          <w:szCs w:val="22"/>
        </w:rPr>
        <w:t xml:space="preserve"> </w:t>
      </w:r>
      <w:r w:rsidR="004674D0" w:rsidRPr="007F08D1">
        <w:rPr>
          <w:rFonts w:ascii="Palatino Linotype" w:eastAsia="Calibri" w:hAnsi="Palatino Linotype" w:cs="Tahoma"/>
          <w:bCs/>
          <w:sz w:val="22"/>
          <w:szCs w:val="22"/>
          <w:lang w:val="es-ES_tradnl" w:eastAsia="en-US"/>
        </w:rPr>
        <w:t xml:space="preserve">Gírese oficio al Titular de la Dirección General de Protección de Datos Personales de este Instituto, de conformidad con el artículo 24, fracción XI del Reglamento Interior del Instituto de Transparencia, Acceso a la Información Pública y Protección de Datos Personales del Estado de México y Municipios, determine lo conducente en términos del Considerando </w:t>
      </w:r>
      <w:r w:rsidR="004674D0" w:rsidRPr="007F08D1">
        <w:rPr>
          <w:rFonts w:ascii="Palatino Linotype" w:eastAsia="Calibri" w:hAnsi="Palatino Linotype" w:cs="Tahoma"/>
          <w:sz w:val="22"/>
          <w:szCs w:val="22"/>
          <w:lang w:val="es-ES_tradnl" w:eastAsia="en-US"/>
        </w:rPr>
        <w:t>SÉPTIMO d</w:t>
      </w:r>
      <w:r w:rsidR="004674D0" w:rsidRPr="007F08D1">
        <w:rPr>
          <w:rFonts w:ascii="Palatino Linotype" w:eastAsia="Calibri" w:hAnsi="Palatino Linotype" w:cs="Tahoma"/>
          <w:bCs/>
          <w:sz w:val="22"/>
          <w:szCs w:val="22"/>
          <w:lang w:val="es-ES_tradnl" w:eastAsia="en-US"/>
        </w:rPr>
        <w:t>e la presente resolución.</w:t>
      </w:r>
    </w:p>
    <w:p w14:paraId="3F53B8AE" w14:textId="77777777" w:rsidR="00B338D6" w:rsidRPr="007F08D1" w:rsidRDefault="00B338D6" w:rsidP="00803E3D">
      <w:pPr>
        <w:spacing w:line="360" w:lineRule="auto"/>
        <w:contextualSpacing/>
        <w:jc w:val="both"/>
        <w:rPr>
          <w:rFonts w:ascii="Palatino Linotype" w:hAnsi="Palatino Linotype" w:cs="Tahoma"/>
          <w:color w:val="000000" w:themeColor="text1"/>
          <w:sz w:val="22"/>
          <w:szCs w:val="22"/>
        </w:rPr>
      </w:pPr>
    </w:p>
    <w:p w14:paraId="3024CFF1" w14:textId="75CC2E4E" w:rsidR="00E60B6A" w:rsidRDefault="00837CD9" w:rsidP="00D5317A">
      <w:pPr>
        <w:spacing w:line="360" w:lineRule="auto"/>
        <w:contextualSpacing/>
        <w:jc w:val="both"/>
        <w:rPr>
          <w:rFonts w:ascii="Palatino Linotype" w:hAnsi="Palatino Linotype" w:cs="Tahoma"/>
          <w:sz w:val="22"/>
          <w:szCs w:val="22"/>
          <w:lang w:eastAsia="es-MX"/>
        </w:rPr>
      </w:pPr>
      <w:r w:rsidRPr="007F08D1">
        <w:rPr>
          <w:rFonts w:ascii="Palatino Linotype" w:hAnsi="Palatino Linotype" w:cs="Tahoma"/>
          <w:sz w:val="22"/>
          <w:szCs w:val="22"/>
          <w:lang w:eastAsia="es-MX"/>
        </w:rPr>
        <w:t xml:space="preserve">ASÍ LO RESUELVE, POR </w:t>
      </w:r>
      <w:r w:rsidRPr="007F08D1">
        <w:rPr>
          <w:rFonts w:ascii="Palatino Linotype" w:hAnsi="Palatino Linotype" w:cs="Tahoma"/>
          <w:b/>
          <w:sz w:val="22"/>
          <w:szCs w:val="22"/>
          <w:lang w:eastAsia="es-MX"/>
        </w:rPr>
        <w:t>UNANIMIDAD</w:t>
      </w:r>
      <w:r w:rsidRPr="007F08D1">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CON VOTO PARTICULAR CONCURRENTE Y GUADALUPE RAMÍREZ PEÑA CON VOTO PARTICULAR, EN LA DÉCIMA TERCERA SESIÓN ORDINARIA, CELEBRADA EL DOCE DE ABRIL DE DOS MIL VEINTITRÉS, ANTE EL SECRETARIO TÉCNICO DEL PLENO, ALEXIS TAPIA RAMÍREZ</w:t>
      </w:r>
      <w:r w:rsidR="00803E3D" w:rsidRPr="007F08D1">
        <w:rPr>
          <w:rFonts w:ascii="Palatino Linotype" w:hAnsi="Palatino Linotype" w:cs="Tahoma"/>
          <w:sz w:val="22"/>
          <w:szCs w:val="22"/>
          <w:lang w:eastAsia="es-MX"/>
        </w:rPr>
        <w:t>.</w:t>
      </w:r>
      <w:r w:rsidR="00E60B6A">
        <w:rPr>
          <w:rFonts w:ascii="Palatino Linotype" w:hAnsi="Palatino Linotype" w:cs="Tahoma"/>
          <w:sz w:val="22"/>
          <w:szCs w:val="22"/>
          <w:lang w:eastAsia="es-MX"/>
        </w:rPr>
        <w:t xml:space="preserve"> </w:t>
      </w:r>
      <w:r w:rsidR="00E60B6A">
        <w:rPr>
          <w:rFonts w:ascii="Palatino Linotype" w:hAnsi="Palatino Linotype" w:cs="Tahoma"/>
          <w:sz w:val="22"/>
          <w:szCs w:val="22"/>
          <w:lang w:eastAsia="es-MX"/>
        </w:rPr>
        <w:br w:type="page"/>
      </w:r>
    </w:p>
    <w:p w14:paraId="2D44E774" w14:textId="57637E23" w:rsidR="00E60B6A" w:rsidRDefault="00E60B6A">
      <w:pPr>
        <w:spacing w:after="160" w:line="259" w:lineRule="auto"/>
        <w:rPr>
          <w:rFonts w:ascii="Palatino Linotype" w:hAnsi="Palatino Linotype" w:cs="Tahoma"/>
          <w:sz w:val="22"/>
          <w:szCs w:val="22"/>
        </w:rPr>
      </w:pPr>
    </w:p>
    <w:p w14:paraId="27F35669" w14:textId="77777777" w:rsidR="00803E3D" w:rsidRDefault="00803E3D" w:rsidP="00803E3D">
      <w:pPr>
        <w:spacing w:line="360" w:lineRule="auto"/>
        <w:contextualSpacing/>
        <w:jc w:val="both"/>
        <w:rPr>
          <w:rFonts w:ascii="Palatino Linotype" w:hAnsi="Palatino Linotype" w:cs="Tahoma"/>
          <w:sz w:val="22"/>
          <w:szCs w:val="22"/>
        </w:rPr>
      </w:pPr>
    </w:p>
    <w:sectPr w:rsidR="00803E3D" w:rsidSect="0003481C">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3E050" w14:textId="77777777" w:rsidR="00E140BF" w:rsidRDefault="00E140BF" w:rsidP="00B31222">
      <w:r>
        <w:separator/>
      </w:r>
    </w:p>
  </w:endnote>
  <w:endnote w:type="continuationSeparator" w:id="0">
    <w:p w14:paraId="2F0C0550" w14:textId="77777777" w:rsidR="00E140BF" w:rsidRDefault="00E140BF" w:rsidP="00B31222">
      <w:r>
        <w:continuationSeparator/>
      </w:r>
    </w:p>
  </w:endnote>
  <w:endnote w:type="continuationNotice" w:id="1">
    <w:p w14:paraId="2EC0D317" w14:textId="77777777" w:rsidR="00E140BF" w:rsidRDefault="00E14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30C40A83" w14:textId="77777777" w:rsidR="00F0014A" w:rsidRDefault="00F0014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E670A">
              <w:rPr>
                <w:b/>
                <w:bCs/>
                <w:noProof/>
              </w:rPr>
              <w:t>33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E670A">
              <w:rPr>
                <w:b/>
                <w:bCs/>
                <w:noProof/>
              </w:rPr>
              <w:t>37</w:t>
            </w:r>
            <w:r>
              <w:rPr>
                <w:b/>
                <w:bCs/>
                <w:sz w:val="24"/>
                <w:szCs w:val="24"/>
              </w:rPr>
              <w:fldChar w:fldCharType="end"/>
            </w:r>
          </w:p>
        </w:sdtContent>
      </w:sdt>
    </w:sdtContent>
  </w:sdt>
  <w:p w14:paraId="6BD42239" w14:textId="77777777" w:rsidR="00F0014A" w:rsidRDefault="00F001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D48047D" w14:textId="77777777" w:rsidR="00F0014A" w:rsidRDefault="00F0014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E670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E670A">
              <w:rPr>
                <w:b/>
                <w:bCs/>
                <w:noProof/>
              </w:rPr>
              <w:t>37</w:t>
            </w:r>
            <w:r>
              <w:rPr>
                <w:b/>
                <w:bCs/>
                <w:sz w:val="24"/>
                <w:szCs w:val="24"/>
              </w:rPr>
              <w:fldChar w:fldCharType="end"/>
            </w:r>
          </w:p>
        </w:sdtContent>
      </w:sdt>
    </w:sdtContent>
  </w:sdt>
  <w:p w14:paraId="6EE0E129" w14:textId="77777777" w:rsidR="00F0014A" w:rsidRDefault="00F001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6E9AE" w14:textId="77777777" w:rsidR="00E140BF" w:rsidRDefault="00E140BF" w:rsidP="00B31222">
      <w:r>
        <w:separator/>
      </w:r>
    </w:p>
  </w:footnote>
  <w:footnote w:type="continuationSeparator" w:id="0">
    <w:p w14:paraId="61F2A909" w14:textId="77777777" w:rsidR="00E140BF" w:rsidRDefault="00E140BF" w:rsidP="00B31222">
      <w:r>
        <w:continuationSeparator/>
      </w:r>
    </w:p>
  </w:footnote>
  <w:footnote w:type="continuationNotice" w:id="1">
    <w:p w14:paraId="30C3B416" w14:textId="77777777" w:rsidR="00E140BF" w:rsidRDefault="00E140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1B4E" w14:textId="77777777" w:rsidR="00F0014A" w:rsidRDefault="007F08D1">
    <w:pPr>
      <w:pStyle w:val="Encabezado"/>
    </w:pPr>
    <w:r>
      <w:rPr>
        <w:noProof/>
        <w:lang w:eastAsia="es-MX"/>
      </w:rPr>
      <w:pict w14:anchorId="2A4D9B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F0014A" w:rsidRPr="005C106F" w14:paraId="3CBF7372" w14:textId="77777777" w:rsidTr="00202DB8">
      <w:trPr>
        <w:trHeight w:val="1435"/>
      </w:trPr>
      <w:tc>
        <w:tcPr>
          <w:tcW w:w="2835" w:type="dxa"/>
          <w:shd w:val="clear" w:color="auto" w:fill="auto"/>
        </w:tcPr>
        <w:p w14:paraId="1A171A46" w14:textId="77777777" w:rsidR="00F0014A" w:rsidRPr="005C106F" w:rsidRDefault="00F0014A"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E4F3B7E" wp14:editId="40AA4DC1">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0357ACBA" w14:textId="77777777" w:rsidR="00F0014A" w:rsidRDefault="00F0014A"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F0014A" w14:paraId="336DB4B2" w14:textId="77777777" w:rsidTr="00DF3BE8">
            <w:trPr>
              <w:trHeight w:val="144"/>
            </w:trPr>
            <w:tc>
              <w:tcPr>
                <w:tcW w:w="2589" w:type="dxa"/>
              </w:tcPr>
              <w:p w14:paraId="5589FF03" w14:textId="77777777" w:rsidR="00F0014A" w:rsidRPr="00431A70" w:rsidRDefault="00F0014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A08ECB5" w14:textId="77777777" w:rsidR="00F0014A" w:rsidRPr="00431A70" w:rsidRDefault="00F0014A" w:rsidP="007A1F0C">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00241</w:t>
                </w:r>
                <w:r w:rsidR="0091140D">
                  <w:rPr>
                    <w:rFonts w:ascii="Palatino Linotype" w:eastAsia="Calibri" w:hAnsi="Palatino Linotype" w:cs="Tahoma"/>
                    <w:b/>
                    <w:bCs/>
                    <w:sz w:val="22"/>
                    <w:szCs w:val="22"/>
                    <w:lang w:val="es-MX" w:eastAsia="en-US"/>
                  </w:rPr>
                  <w:t>/</w:t>
                </w:r>
                <w:r w:rsidRPr="001A412B">
                  <w:rPr>
                    <w:rFonts w:ascii="Palatino Linotype" w:eastAsia="Calibri" w:hAnsi="Palatino Linotype" w:cs="Tahoma"/>
                    <w:b/>
                    <w:bCs/>
                    <w:sz w:val="22"/>
                    <w:szCs w:val="22"/>
                    <w:lang w:val="es-MX" w:eastAsia="en-US"/>
                  </w:rPr>
                  <w:t>INFOEM/IP/RR/202</w:t>
                </w:r>
                <w:r>
                  <w:rPr>
                    <w:rFonts w:ascii="Palatino Linotype" w:eastAsia="Calibri" w:hAnsi="Palatino Linotype" w:cs="Tahoma"/>
                    <w:b/>
                    <w:bCs/>
                    <w:sz w:val="22"/>
                    <w:szCs w:val="22"/>
                    <w:lang w:val="es-MX" w:eastAsia="en-US"/>
                  </w:rPr>
                  <w:t>3</w:t>
                </w:r>
              </w:p>
            </w:tc>
          </w:tr>
          <w:tr w:rsidR="00F0014A" w14:paraId="31E4C523" w14:textId="77777777" w:rsidTr="00DF3BE8">
            <w:trPr>
              <w:trHeight w:val="283"/>
            </w:trPr>
            <w:tc>
              <w:tcPr>
                <w:tcW w:w="2589" w:type="dxa"/>
              </w:tcPr>
              <w:p w14:paraId="12B9DB72" w14:textId="77777777" w:rsidR="00F0014A" w:rsidRPr="00431A70" w:rsidRDefault="00F0014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F246287" w14:textId="29BAF6A3" w:rsidR="00F0014A" w:rsidRPr="005F13CF" w:rsidRDefault="00F0014A"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 xml:space="preserve">Sistema Municipal </w:t>
                </w:r>
                <w:r w:rsidR="003401EB">
                  <w:rPr>
                    <w:rFonts w:ascii="Palatino Linotype" w:eastAsia="Calibri" w:hAnsi="Palatino Linotype" w:cs="Tahoma"/>
                    <w:bCs/>
                    <w:sz w:val="22"/>
                    <w:szCs w:val="22"/>
                    <w:lang w:val="es-MX" w:eastAsia="en-US"/>
                  </w:rPr>
                  <w:t>p</w:t>
                </w:r>
                <w:r>
                  <w:rPr>
                    <w:rFonts w:ascii="Palatino Linotype" w:eastAsia="Calibri" w:hAnsi="Palatino Linotype" w:cs="Tahoma"/>
                    <w:bCs/>
                    <w:sz w:val="22"/>
                    <w:szCs w:val="22"/>
                    <w:lang w:val="es-MX" w:eastAsia="en-US"/>
                  </w:rPr>
                  <w:t>ara el Desarrollo Integral de la Familia de Nezahualcóyotl</w:t>
                </w:r>
              </w:p>
            </w:tc>
          </w:tr>
          <w:tr w:rsidR="00F0014A" w14:paraId="0814423D" w14:textId="77777777" w:rsidTr="00DF3BE8">
            <w:trPr>
              <w:trHeight w:val="283"/>
            </w:trPr>
            <w:tc>
              <w:tcPr>
                <w:tcW w:w="2589" w:type="dxa"/>
              </w:tcPr>
              <w:p w14:paraId="306B9F5D" w14:textId="77777777" w:rsidR="00F0014A" w:rsidRPr="00431A70" w:rsidRDefault="00F0014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2BCD8FD9" w14:textId="77777777" w:rsidR="00F0014A" w:rsidRPr="00431A70" w:rsidRDefault="00F0014A"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C3DDFCD" w14:textId="77777777" w:rsidR="00F0014A" w:rsidRPr="005C106F" w:rsidRDefault="00F0014A" w:rsidP="005743D2">
          <w:pPr>
            <w:tabs>
              <w:tab w:val="right" w:pos="8838"/>
            </w:tabs>
            <w:ind w:left="-28"/>
            <w:jc w:val="both"/>
            <w:rPr>
              <w:rFonts w:ascii="Arial" w:eastAsia="Calibri" w:hAnsi="Arial" w:cs="Arial"/>
              <w:b/>
              <w:sz w:val="22"/>
              <w:szCs w:val="22"/>
              <w:lang w:eastAsia="en-US"/>
            </w:rPr>
          </w:pPr>
        </w:p>
      </w:tc>
    </w:tr>
  </w:tbl>
  <w:p w14:paraId="17BCAA31" w14:textId="77777777" w:rsidR="00F0014A" w:rsidRPr="00A25151" w:rsidRDefault="00F0014A"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F0014A" w:rsidRPr="00330DA7" w14:paraId="561D16E6" w14:textId="77777777" w:rsidTr="003B165A">
      <w:trPr>
        <w:trHeight w:val="1435"/>
      </w:trPr>
      <w:tc>
        <w:tcPr>
          <w:tcW w:w="2835" w:type="dxa"/>
          <w:shd w:val="clear" w:color="auto" w:fill="auto"/>
        </w:tcPr>
        <w:p w14:paraId="45C65765" w14:textId="77777777" w:rsidR="00F0014A" w:rsidRPr="00330DA7" w:rsidRDefault="00F0014A"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075BE0D" wp14:editId="2008E9DE">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F0014A" w:rsidRPr="00431A70" w14:paraId="05455643" w14:textId="77777777" w:rsidTr="00DF3BE8">
            <w:trPr>
              <w:trHeight w:val="144"/>
            </w:trPr>
            <w:tc>
              <w:tcPr>
                <w:tcW w:w="2589" w:type="dxa"/>
              </w:tcPr>
              <w:p w14:paraId="65138B77" w14:textId="77777777" w:rsidR="00F0014A" w:rsidRPr="00431A70" w:rsidRDefault="00F0014A"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39DA42E6" w14:textId="77777777" w:rsidR="00F0014A" w:rsidRPr="00431A70" w:rsidRDefault="00F0014A" w:rsidP="007A1F0C">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 xml:space="preserve">00241/INFOEM/IP/RR/2023 </w:t>
                </w:r>
              </w:p>
            </w:tc>
          </w:tr>
          <w:tr w:rsidR="00F0014A" w:rsidRPr="00286D0C" w14:paraId="51E709F9" w14:textId="77777777" w:rsidTr="00DF3BE8">
            <w:trPr>
              <w:trHeight w:val="144"/>
            </w:trPr>
            <w:tc>
              <w:tcPr>
                <w:tcW w:w="2589" w:type="dxa"/>
              </w:tcPr>
              <w:p w14:paraId="500B009C" w14:textId="77777777" w:rsidR="00F0014A" w:rsidRPr="00431A70" w:rsidRDefault="00F0014A"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51234A52" w14:textId="77777777" w:rsidR="00F0014A" w:rsidRPr="00286D0C" w:rsidRDefault="00F0014A"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F0014A" w:rsidRPr="00431A70" w14:paraId="5B134B81" w14:textId="77777777" w:rsidTr="00DF3BE8">
            <w:trPr>
              <w:trHeight w:val="283"/>
            </w:trPr>
            <w:tc>
              <w:tcPr>
                <w:tcW w:w="2589" w:type="dxa"/>
              </w:tcPr>
              <w:p w14:paraId="27767BA9" w14:textId="77777777" w:rsidR="00F0014A" w:rsidRPr="00431A70" w:rsidRDefault="00F0014A"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772D2F2" w14:textId="0CC4C451" w:rsidR="00F0014A" w:rsidRPr="005F13CF" w:rsidRDefault="00F0014A"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 xml:space="preserve">Sistema Municipal </w:t>
                </w:r>
                <w:r w:rsidR="003401EB">
                  <w:rPr>
                    <w:rFonts w:ascii="Palatino Linotype" w:eastAsia="Calibri" w:hAnsi="Palatino Linotype" w:cs="Tahoma"/>
                    <w:bCs/>
                    <w:sz w:val="22"/>
                    <w:szCs w:val="22"/>
                    <w:lang w:val="es-MX" w:eastAsia="en-US"/>
                  </w:rPr>
                  <w:t>p</w:t>
                </w:r>
                <w:r>
                  <w:rPr>
                    <w:rFonts w:ascii="Palatino Linotype" w:eastAsia="Calibri" w:hAnsi="Palatino Linotype" w:cs="Tahoma"/>
                    <w:bCs/>
                    <w:sz w:val="22"/>
                    <w:szCs w:val="22"/>
                    <w:lang w:val="es-MX" w:eastAsia="en-US"/>
                  </w:rPr>
                  <w:t>ara el Desarrollo Integral de la Familia de Nezahualcóyotl</w:t>
                </w:r>
              </w:p>
            </w:tc>
          </w:tr>
          <w:tr w:rsidR="00F0014A" w:rsidRPr="00431A70" w14:paraId="7B4DEDEC" w14:textId="77777777" w:rsidTr="00DF3BE8">
            <w:trPr>
              <w:trHeight w:val="283"/>
            </w:trPr>
            <w:tc>
              <w:tcPr>
                <w:tcW w:w="2589" w:type="dxa"/>
              </w:tcPr>
              <w:p w14:paraId="0E44798B" w14:textId="77777777" w:rsidR="00F0014A" w:rsidRPr="00431A70" w:rsidRDefault="00F0014A"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3F78FA0" w14:textId="77777777" w:rsidR="00F0014A" w:rsidRPr="00431A70" w:rsidRDefault="00F0014A"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77AD803A" w14:textId="77777777" w:rsidR="00F0014A" w:rsidRPr="00330DA7" w:rsidRDefault="00F0014A" w:rsidP="00DB7E5F">
          <w:pPr>
            <w:tabs>
              <w:tab w:val="right" w:pos="8838"/>
            </w:tabs>
            <w:ind w:left="-28"/>
            <w:jc w:val="both"/>
            <w:rPr>
              <w:rFonts w:ascii="Arial" w:eastAsia="Calibri" w:hAnsi="Arial" w:cs="Arial"/>
              <w:b/>
              <w:sz w:val="22"/>
              <w:szCs w:val="22"/>
              <w:lang w:eastAsia="en-US"/>
            </w:rPr>
          </w:pPr>
        </w:p>
      </w:tc>
    </w:tr>
  </w:tbl>
  <w:p w14:paraId="350449B3" w14:textId="77777777" w:rsidR="00F0014A" w:rsidRPr="00330DA7" w:rsidRDefault="00F0014A"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ED62EA"/>
    <w:multiLevelType w:val="hybridMultilevel"/>
    <w:tmpl w:val="A620A7C4"/>
    <w:lvl w:ilvl="0" w:tplc="06B24EBC">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4E0461"/>
    <w:multiLevelType w:val="hybridMultilevel"/>
    <w:tmpl w:val="741836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041D30"/>
    <w:multiLevelType w:val="hybridMultilevel"/>
    <w:tmpl w:val="167A8B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9062A08"/>
    <w:multiLevelType w:val="hybridMultilevel"/>
    <w:tmpl w:val="250A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F31292A"/>
    <w:multiLevelType w:val="hybridMultilevel"/>
    <w:tmpl w:val="C8480E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F60587"/>
    <w:multiLevelType w:val="hybridMultilevel"/>
    <w:tmpl w:val="9A8094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C040D1"/>
    <w:multiLevelType w:val="hybridMultilevel"/>
    <w:tmpl w:val="8438C5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1034DE1"/>
    <w:multiLevelType w:val="hybridMultilevel"/>
    <w:tmpl w:val="EDEAB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EDD4CAE"/>
    <w:multiLevelType w:val="hybridMultilevel"/>
    <w:tmpl w:val="EFF40530"/>
    <w:lvl w:ilvl="0" w:tplc="932C81D0">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690DF8"/>
    <w:multiLevelType w:val="hybridMultilevel"/>
    <w:tmpl w:val="167A8B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1B6353"/>
    <w:multiLevelType w:val="hybridMultilevel"/>
    <w:tmpl w:val="6A90828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C848B3"/>
    <w:multiLevelType w:val="hybridMultilevel"/>
    <w:tmpl w:val="FAB489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0D1D37"/>
    <w:multiLevelType w:val="hybridMultilevel"/>
    <w:tmpl w:val="1CB0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69088F"/>
    <w:multiLevelType w:val="hybridMultilevel"/>
    <w:tmpl w:val="3252BCB6"/>
    <w:lvl w:ilvl="0" w:tplc="E3D2A00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E362560"/>
    <w:multiLevelType w:val="hybridMultilevel"/>
    <w:tmpl w:val="05C4A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490726"/>
    <w:multiLevelType w:val="hybridMultilevel"/>
    <w:tmpl w:val="E43C6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75669237">
    <w:abstractNumId w:val="0"/>
  </w:num>
  <w:num w:numId="2" w16cid:durableId="341782422">
    <w:abstractNumId w:val="24"/>
  </w:num>
  <w:num w:numId="3" w16cid:durableId="369262355">
    <w:abstractNumId w:val="2"/>
  </w:num>
  <w:num w:numId="4" w16cid:durableId="10679202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931709">
    <w:abstractNumId w:val="5"/>
  </w:num>
  <w:num w:numId="6" w16cid:durableId="1246574964">
    <w:abstractNumId w:val="12"/>
  </w:num>
  <w:num w:numId="7" w16cid:durableId="596060188">
    <w:abstractNumId w:val="28"/>
  </w:num>
  <w:num w:numId="8" w16cid:durableId="47851366">
    <w:abstractNumId w:val="19"/>
  </w:num>
  <w:num w:numId="9" w16cid:durableId="1714844557">
    <w:abstractNumId w:val="13"/>
  </w:num>
  <w:num w:numId="10" w16cid:durableId="1982345602">
    <w:abstractNumId w:val="29"/>
  </w:num>
  <w:num w:numId="11" w16cid:durableId="1127315833">
    <w:abstractNumId w:val="18"/>
  </w:num>
  <w:num w:numId="12" w16cid:durableId="1664696145">
    <w:abstractNumId w:val="20"/>
  </w:num>
  <w:num w:numId="13" w16cid:durableId="212352423">
    <w:abstractNumId w:val="3"/>
  </w:num>
  <w:num w:numId="14" w16cid:durableId="1090272085">
    <w:abstractNumId w:val="31"/>
  </w:num>
  <w:num w:numId="15" w16cid:durableId="3588980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832593">
    <w:abstractNumId w:val="14"/>
  </w:num>
  <w:num w:numId="17" w16cid:durableId="1927183674">
    <w:abstractNumId w:val="1"/>
  </w:num>
  <w:num w:numId="18" w16cid:durableId="349141087">
    <w:abstractNumId w:val="9"/>
  </w:num>
  <w:num w:numId="19" w16cid:durableId="1206330980">
    <w:abstractNumId w:val="11"/>
  </w:num>
  <w:num w:numId="20" w16cid:durableId="2075159637">
    <w:abstractNumId w:val="7"/>
    <w:lvlOverride w:ilvl="0">
      <w:startOverride w:val="1"/>
    </w:lvlOverride>
    <w:lvlOverride w:ilvl="1"/>
    <w:lvlOverride w:ilvl="2"/>
    <w:lvlOverride w:ilvl="3"/>
    <w:lvlOverride w:ilvl="4"/>
    <w:lvlOverride w:ilvl="5"/>
    <w:lvlOverride w:ilvl="6"/>
    <w:lvlOverride w:ilvl="7"/>
    <w:lvlOverride w:ilvl="8"/>
  </w:num>
  <w:num w:numId="21" w16cid:durableId="2095740618">
    <w:abstractNumId w:val="27"/>
  </w:num>
  <w:num w:numId="22" w16cid:durableId="150030058">
    <w:abstractNumId w:val="30"/>
  </w:num>
  <w:num w:numId="23" w16cid:durableId="2120952585">
    <w:abstractNumId w:val="17"/>
  </w:num>
  <w:num w:numId="24" w16cid:durableId="1548755890">
    <w:abstractNumId w:val="8"/>
  </w:num>
  <w:num w:numId="25" w16cid:durableId="1883249734">
    <w:abstractNumId w:val="21"/>
  </w:num>
  <w:num w:numId="26" w16cid:durableId="643049386">
    <w:abstractNumId w:val="23"/>
  </w:num>
  <w:num w:numId="27" w16cid:durableId="1997957467">
    <w:abstractNumId w:val="6"/>
  </w:num>
  <w:num w:numId="28" w16cid:durableId="437650634">
    <w:abstractNumId w:val="22"/>
  </w:num>
  <w:num w:numId="29" w16cid:durableId="942760616">
    <w:abstractNumId w:val="4"/>
  </w:num>
  <w:num w:numId="30" w16cid:durableId="1142844599">
    <w:abstractNumId w:val="15"/>
  </w:num>
  <w:num w:numId="31" w16cid:durableId="1044331609">
    <w:abstractNumId w:val="16"/>
  </w:num>
  <w:num w:numId="32" w16cid:durableId="1688676824">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2CF8"/>
    <w:rsid w:val="0000339F"/>
    <w:rsid w:val="00003AAE"/>
    <w:rsid w:val="00004263"/>
    <w:rsid w:val="0000485A"/>
    <w:rsid w:val="00005668"/>
    <w:rsid w:val="00005ECC"/>
    <w:rsid w:val="00006091"/>
    <w:rsid w:val="00006543"/>
    <w:rsid w:val="00006DC5"/>
    <w:rsid w:val="00007C72"/>
    <w:rsid w:val="00010426"/>
    <w:rsid w:val="000106AE"/>
    <w:rsid w:val="00013291"/>
    <w:rsid w:val="0001386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81C"/>
    <w:rsid w:val="00034E9D"/>
    <w:rsid w:val="00035F9E"/>
    <w:rsid w:val="000373BC"/>
    <w:rsid w:val="000378BC"/>
    <w:rsid w:val="00037B34"/>
    <w:rsid w:val="00037F4B"/>
    <w:rsid w:val="00040101"/>
    <w:rsid w:val="000415F1"/>
    <w:rsid w:val="00043009"/>
    <w:rsid w:val="00043C4B"/>
    <w:rsid w:val="000452B7"/>
    <w:rsid w:val="00045736"/>
    <w:rsid w:val="0004574F"/>
    <w:rsid w:val="0004646B"/>
    <w:rsid w:val="000467AD"/>
    <w:rsid w:val="0004735D"/>
    <w:rsid w:val="00047C1B"/>
    <w:rsid w:val="00051243"/>
    <w:rsid w:val="00051E32"/>
    <w:rsid w:val="000523BB"/>
    <w:rsid w:val="000528E6"/>
    <w:rsid w:val="00053784"/>
    <w:rsid w:val="00053EEF"/>
    <w:rsid w:val="0005422F"/>
    <w:rsid w:val="00055361"/>
    <w:rsid w:val="00056A85"/>
    <w:rsid w:val="00057250"/>
    <w:rsid w:val="0006017B"/>
    <w:rsid w:val="00060B34"/>
    <w:rsid w:val="00060BE1"/>
    <w:rsid w:val="00061F79"/>
    <w:rsid w:val="000620E1"/>
    <w:rsid w:val="00062B8B"/>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5C83"/>
    <w:rsid w:val="000765EA"/>
    <w:rsid w:val="000778B2"/>
    <w:rsid w:val="000805CC"/>
    <w:rsid w:val="000813B0"/>
    <w:rsid w:val="0008148B"/>
    <w:rsid w:val="00081756"/>
    <w:rsid w:val="00081C1C"/>
    <w:rsid w:val="000851BA"/>
    <w:rsid w:val="00086A01"/>
    <w:rsid w:val="0008787B"/>
    <w:rsid w:val="0009087C"/>
    <w:rsid w:val="000910AA"/>
    <w:rsid w:val="00091672"/>
    <w:rsid w:val="00091759"/>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1FD0"/>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529"/>
    <w:rsid w:val="000C27CA"/>
    <w:rsid w:val="000C3B64"/>
    <w:rsid w:val="000C3F1A"/>
    <w:rsid w:val="000C471D"/>
    <w:rsid w:val="000C5391"/>
    <w:rsid w:val="000C59CB"/>
    <w:rsid w:val="000C60A2"/>
    <w:rsid w:val="000C6179"/>
    <w:rsid w:val="000C77BB"/>
    <w:rsid w:val="000C7B74"/>
    <w:rsid w:val="000D0B08"/>
    <w:rsid w:val="000D1DDF"/>
    <w:rsid w:val="000D1F49"/>
    <w:rsid w:val="000D2535"/>
    <w:rsid w:val="000D2646"/>
    <w:rsid w:val="000D2A27"/>
    <w:rsid w:val="000D300A"/>
    <w:rsid w:val="000D3B88"/>
    <w:rsid w:val="000D3BFD"/>
    <w:rsid w:val="000D3EFB"/>
    <w:rsid w:val="000D62E2"/>
    <w:rsid w:val="000D62EF"/>
    <w:rsid w:val="000D6304"/>
    <w:rsid w:val="000E0BEA"/>
    <w:rsid w:val="000E189E"/>
    <w:rsid w:val="000E2884"/>
    <w:rsid w:val="000E50C3"/>
    <w:rsid w:val="000E54A2"/>
    <w:rsid w:val="000E6517"/>
    <w:rsid w:val="000E670A"/>
    <w:rsid w:val="000E7527"/>
    <w:rsid w:val="000E7E79"/>
    <w:rsid w:val="000F019D"/>
    <w:rsid w:val="000F02BE"/>
    <w:rsid w:val="000F1AF4"/>
    <w:rsid w:val="000F24C8"/>
    <w:rsid w:val="000F2B83"/>
    <w:rsid w:val="000F2EBF"/>
    <w:rsid w:val="000F3B9F"/>
    <w:rsid w:val="000F3D6D"/>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17FA6"/>
    <w:rsid w:val="00120425"/>
    <w:rsid w:val="0012216D"/>
    <w:rsid w:val="001221B8"/>
    <w:rsid w:val="001227A5"/>
    <w:rsid w:val="0012668C"/>
    <w:rsid w:val="00126A21"/>
    <w:rsid w:val="00126F68"/>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3BAA"/>
    <w:rsid w:val="001646D2"/>
    <w:rsid w:val="00165010"/>
    <w:rsid w:val="00165891"/>
    <w:rsid w:val="0016712E"/>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3F63"/>
    <w:rsid w:val="001851A6"/>
    <w:rsid w:val="00186AC2"/>
    <w:rsid w:val="00187211"/>
    <w:rsid w:val="001872B5"/>
    <w:rsid w:val="001875A7"/>
    <w:rsid w:val="001879E1"/>
    <w:rsid w:val="0019031A"/>
    <w:rsid w:val="00190E90"/>
    <w:rsid w:val="00190F5F"/>
    <w:rsid w:val="0019295F"/>
    <w:rsid w:val="0019389B"/>
    <w:rsid w:val="00196522"/>
    <w:rsid w:val="001A0C3B"/>
    <w:rsid w:val="001A1B94"/>
    <w:rsid w:val="001A22F5"/>
    <w:rsid w:val="001A372F"/>
    <w:rsid w:val="001A3887"/>
    <w:rsid w:val="001A3AF1"/>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33B3"/>
    <w:rsid w:val="001C45E3"/>
    <w:rsid w:val="001C67BD"/>
    <w:rsid w:val="001C7DDF"/>
    <w:rsid w:val="001D0086"/>
    <w:rsid w:val="001D0094"/>
    <w:rsid w:val="001D0B58"/>
    <w:rsid w:val="001D1C9C"/>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2BA"/>
    <w:rsid w:val="001E2627"/>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F0C4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6D0"/>
    <w:rsid w:val="00206EC9"/>
    <w:rsid w:val="002072EE"/>
    <w:rsid w:val="00207736"/>
    <w:rsid w:val="002079D3"/>
    <w:rsid w:val="00207D7C"/>
    <w:rsid w:val="00207F5A"/>
    <w:rsid w:val="0021049B"/>
    <w:rsid w:val="00210527"/>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5F93"/>
    <w:rsid w:val="00236653"/>
    <w:rsid w:val="00236863"/>
    <w:rsid w:val="00237C1F"/>
    <w:rsid w:val="00237D0D"/>
    <w:rsid w:val="00237DE0"/>
    <w:rsid w:val="00240363"/>
    <w:rsid w:val="00241116"/>
    <w:rsid w:val="002433A4"/>
    <w:rsid w:val="002435DC"/>
    <w:rsid w:val="002447B2"/>
    <w:rsid w:val="00244ABB"/>
    <w:rsid w:val="00245F9F"/>
    <w:rsid w:val="00246501"/>
    <w:rsid w:val="00246E9B"/>
    <w:rsid w:val="00247B17"/>
    <w:rsid w:val="00247CFF"/>
    <w:rsid w:val="00247D21"/>
    <w:rsid w:val="00250389"/>
    <w:rsid w:val="00251FF7"/>
    <w:rsid w:val="002520B1"/>
    <w:rsid w:val="00252669"/>
    <w:rsid w:val="00252BD8"/>
    <w:rsid w:val="00252F10"/>
    <w:rsid w:val="00253937"/>
    <w:rsid w:val="00254209"/>
    <w:rsid w:val="00254288"/>
    <w:rsid w:val="0025469C"/>
    <w:rsid w:val="00255921"/>
    <w:rsid w:val="00257541"/>
    <w:rsid w:val="00257932"/>
    <w:rsid w:val="002579CE"/>
    <w:rsid w:val="00260BF5"/>
    <w:rsid w:val="00260FEC"/>
    <w:rsid w:val="0026108A"/>
    <w:rsid w:val="00261DD6"/>
    <w:rsid w:val="00262408"/>
    <w:rsid w:val="00263DDD"/>
    <w:rsid w:val="00263FE3"/>
    <w:rsid w:val="002649C4"/>
    <w:rsid w:val="002657E2"/>
    <w:rsid w:val="002661B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42AB"/>
    <w:rsid w:val="00295F53"/>
    <w:rsid w:val="002A093E"/>
    <w:rsid w:val="002A0FB8"/>
    <w:rsid w:val="002A116B"/>
    <w:rsid w:val="002A169A"/>
    <w:rsid w:val="002A1B97"/>
    <w:rsid w:val="002A2EA3"/>
    <w:rsid w:val="002A415C"/>
    <w:rsid w:val="002A57D2"/>
    <w:rsid w:val="002A6193"/>
    <w:rsid w:val="002A66CD"/>
    <w:rsid w:val="002A6901"/>
    <w:rsid w:val="002A6E2B"/>
    <w:rsid w:val="002A717C"/>
    <w:rsid w:val="002A74AD"/>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483C"/>
    <w:rsid w:val="002C63FA"/>
    <w:rsid w:val="002C6BDE"/>
    <w:rsid w:val="002C7D95"/>
    <w:rsid w:val="002D1BE4"/>
    <w:rsid w:val="002D1D6C"/>
    <w:rsid w:val="002D33B0"/>
    <w:rsid w:val="002D3962"/>
    <w:rsid w:val="002D438B"/>
    <w:rsid w:val="002D4C3D"/>
    <w:rsid w:val="002D6323"/>
    <w:rsid w:val="002E074E"/>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139"/>
    <w:rsid w:val="00306418"/>
    <w:rsid w:val="003100F3"/>
    <w:rsid w:val="0031023E"/>
    <w:rsid w:val="00310C11"/>
    <w:rsid w:val="00311D8B"/>
    <w:rsid w:val="00311DCB"/>
    <w:rsid w:val="0031243F"/>
    <w:rsid w:val="00312456"/>
    <w:rsid w:val="0031313F"/>
    <w:rsid w:val="00316600"/>
    <w:rsid w:val="00317214"/>
    <w:rsid w:val="003172EC"/>
    <w:rsid w:val="00320253"/>
    <w:rsid w:val="00320B79"/>
    <w:rsid w:val="00320FC1"/>
    <w:rsid w:val="0032150B"/>
    <w:rsid w:val="0032170B"/>
    <w:rsid w:val="00322C74"/>
    <w:rsid w:val="00323325"/>
    <w:rsid w:val="0032377D"/>
    <w:rsid w:val="00323EA6"/>
    <w:rsid w:val="003243B0"/>
    <w:rsid w:val="003243D4"/>
    <w:rsid w:val="00324755"/>
    <w:rsid w:val="00324C7C"/>
    <w:rsid w:val="00325EC0"/>
    <w:rsid w:val="00326A83"/>
    <w:rsid w:val="00326EA2"/>
    <w:rsid w:val="00330729"/>
    <w:rsid w:val="00330822"/>
    <w:rsid w:val="00330D7B"/>
    <w:rsid w:val="00330DA7"/>
    <w:rsid w:val="003323E7"/>
    <w:rsid w:val="00332724"/>
    <w:rsid w:val="003340EC"/>
    <w:rsid w:val="0033421F"/>
    <w:rsid w:val="00334225"/>
    <w:rsid w:val="00334528"/>
    <w:rsid w:val="003350FF"/>
    <w:rsid w:val="00335DC9"/>
    <w:rsid w:val="003363F6"/>
    <w:rsid w:val="00337053"/>
    <w:rsid w:val="003401EB"/>
    <w:rsid w:val="0034057C"/>
    <w:rsid w:val="0034141F"/>
    <w:rsid w:val="003416A5"/>
    <w:rsid w:val="003416E2"/>
    <w:rsid w:val="003417A1"/>
    <w:rsid w:val="00341E21"/>
    <w:rsid w:val="00341E6C"/>
    <w:rsid w:val="00343B91"/>
    <w:rsid w:val="00343DCE"/>
    <w:rsid w:val="00344743"/>
    <w:rsid w:val="00350142"/>
    <w:rsid w:val="0035067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6A69"/>
    <w:rsid w:val="003777EE"/>
    <w:rsid w:val="00377848"/>
    <w:rsid w:val="00377EFD"/>
    <w:rsid w:val="00380441"/>
    <w:rsid w:val="00381176"/>
    <w:rsid w:val="00381447"/>
    <w:rsid w:val="00381EE0"/>
    <w:rsid w:val="00382696"/>
    <w:rsid w:val="0038358D"/>
    <w:rsid w:val="00383BDB"/>
    <w:rsid w:val="0038438A"/>
    <w:rsid w:val="00384393"/>
    <w:rsid w:val="003864D2"/>
    <w:rsid w:val="00386AFB"/>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CD9"/>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6"/>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23"/>
    <w:rsid w:val="003D58C8"/>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4B3"/>
    <w:rsid w:val="00407A93"/>
    <w:rsid w:val="004100AA"/>
    <w:rsid w:val="00410CD2"/>
    <w:rsid w:val="0041131D"/>
    <w:rsid w:val="00411961"/>
    <w:rsid w:val="00412203"/>
    <w:rsid w:val="0041222F"/>
    <w:rsid w:val="004128F6"/>
    <w:rsid w:val="00413718"/>
    <w:rsid w:val="004137A4"/>
    <w:rsid w:val="00413C18"/>
    <w:rsid w:val="00413C24"/>
    <w:rsid w:val="00414BF2"/>
    <w:rsid w:val="00414F9B"/>
    <w:rsid w:val="0041591A"/>
    <w:rsid w:val="00417030"/>
    <w:rsid w:val="00417DE3"/>
    <w:rsid w:val="00417F91"/>
    <w:rsid w:val="00420B07"/>
    <w:rsid w:val="00420CCC"/>
    <w:rsid w:val="00420E30"/>
    <w:rsid w:val="00421B36"/>
    <w:rsid w:val="00421D3F"/>
    <w:rsid w:val="0042247C"/>
    <w:rsid w:val="00422869"/>
    <w:rsid w:val="00423D2F"/>
    <w:rsid w:val="00423F48"/>
    <w:rsid w:val="004250D2"/>
    <w:rsid w:val="00426448"/>
    <w:rsid w:val="00426613"/>
    <w:rsid w:val="00427408"/>
    <w:rsid w:val="00427457"/>
    <w:rsid w:val="004319B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2945"/>
    <w:rsid w:val="00452EF4"/>
    <w:rsid w:val="0045371C"/>
    <w:rsid w:val="00453729"/>
    <w:rsid w:val="0045411C"/>
    <w:rsid w:val="004544CD"/>
    <w:rsid w:val="00454DE4"/>
    <w:rsid w:val="00455993"/>
    <w:rsid w:val="00460032"/>
    <w:rsid w:val="0046048A"/>
    <w:rsid w:val="004604FF"/>
    <w:rsid w:val="00461E53"/>
    <w:rsid w:val="00463F50"/>
    <w:rsid w:val="0046548F"/>
    <w:rsid w:val="00465497"/>
    <w:rsid w:val="00466346"/>
    <w:rsid w:val="00466C2C"/>
    <w:rsid w:val="00467498"/>
    <w:rsid w:val="004674D0"/>
    <w:rsid w:val="004675F7"/>
    <w:rsid w:val="004676FF"/>
    <w:rsid w:val="004702B0"/>
    <w:rsid w:val="00473D04"/>
    <w:rsid w:val="00473F72"/>
    <w:rsid w:val="004751D6"/>
    <w:rsid w:val="00475E6B"/>
    <w:rsid w:val="0047608E"/>
    <w:rsid w:val="004763B0"/>
    <w:rsid w:val="004769EB"/>
    <w:rsid w:val="00476A1A"/>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430"/>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BB0"/>
    <w:rsid w:val="004B3F2D"/>
    <w:rsid w:val="004B4E57"/>
    <w:rsid w:val="004B591D"/>
    <w:rsid w:val="004B5A60"/>
    <w:rsid w:val="004B7542"/>
    <w:rsid w:val="004B769A"/>
    <w:rsid w:val="004B7DB2"/>
    <w:rsid w:val="004B7E7A"/>
    <w:rsid w:val="004C14AC"/>
    <w:rsid w:val="004C17E0"/>
    <w:rsid w:val="004C30D4"/>
    <w:rsid w:val="004C36F9"/>
    <w:rsid w:val="004C4ACC"/>
    <w:rsid w:val="004C4E69"/>
    <w:rsid w:val="004C51C1"/>
    <w:rsid w:val="004C6F68"/>
    <w:rsid w:val="004C78C8"/>
    <w:rsid w:val="004C7E83"/>
    <w:rsid w:val="004D01DA"/>
    <w:rsid w:val="004D0E1D"/>
    <w:rsid w:val="004D151D"/>
    <w:rsid w:val="004D18DE"/>
    <w:rsid w:val="004D19CC"/>
    <w:rsid w:val="004D2B43"/>
    <w:rsid w:val="004D3573"/>
    <w:rsid w:val="004D42A5"/>
    <w:rsid w:val="004D583C"/>
    <w:rsid w:val="004D5DB3"/>
    <w:rsid w:val="004D6AAE"/>
    <w:rsid w:val="004E019E"/>
    <w:rsid w:val="004E0AA4"/>
    <w:rsid w:val="004E0D17"/>
    <w:rsid w:val="004E24D4"/>
    <w:rsid w:val="004E2B43"/>
    <w:rsid w:val="004E2CEB"/>
    <w:rsid w:val="004E345F"/>
    <w:rsid w:val="004E3BBA"/>
    <w:rsid w:val="004E401B"/>
    <w:rsid w:val="004E41C7"/>
    <w:rsid w:val="004E43D5"/>
    <w:rsid w:val="004E446D"/>
    <w:rsid w:val="004E5BB8"/>
    <w:rsid w:val="004E660C"/>
    <w:rsid w:val="004E747A"/>
    <w:rsid w:val="004E7603"/>
    <w:rsid w:val="004E7759"/>
    <w:rsid w:val="004E7842"/>
    <w:rsid w:val="004E7C22"/>
    <w:rsid w:val="004E7DB7"/>
    <w:rsid w:val="004F0223"/>
    <w:rsid w:val="004F0E3C"/>
    <w:rsid w:val="004F26C4"/>
    <w:rsid w:val="004F2C69"/>
    <w:rsid w:val="004F2D88"/>
    <w:rsid w:val="004F2F70"/>
    <w:rsid w:val="004F3134"/>
    <w:rsid w:val="004F3156"/>
    <w:rsid w:val="004F3D21"/>
    <w:rsid w:val="004F4D64"/>
    <w:rsid w:val="004F582B"/>
    <w:rsid w:val="004F60EF"/>
    <w:rsid w:val="004F637B"/>
    <w:rsid w:val="004F6532"/>
    <w:rsid w:val="004F67C2"/>
    <w:rsid w:val="004F6E78"/>
    <w:rsid w:val="00501150"/>
    <w:rsid w:val="00501276"/>
    <w:rsid w:val="005014BB"/>
    <w:rsid w:val="00501A0B"/>
    <w:rsid w:val="00502502"/>
    <w:rsid w:val="005028CC"/>
    <w:rsid w:val="005036C3"/>
    <w:rsid w:val="005070C3"/>
    <w:rsid w:val="00510D32"/>
    <w:rsid w:val="00510E39"/>
    <w:rsid w:val="00511504"/>
    <w:rsid w:val="00511BC6"/>
    <w:rsid w:val="00511FA0"/>
    <w:rsid w:val="0051276F"/>
    <w:rsid w:val="005130AC"/>
    <w:rsid w:val="00517427"/>
    <w:rsid w:val="00520C2F"/>
    <w:rsid w:val="00521A73"/>
    <w:rsid w:val="005220BE"/>
    <w:rsid w:val="005223C0"/>
    <w:rsid w:val="00523D57"/>
    <w:rsid w:val="00524076"/>
    <w:rsid w:val="0052421B"/>
    <w:rsid w:val="005242AD"/>
    <w:rsid w:val="0052622D"/>
    <w:rsid w:val="00526575"/>
    <w:rsid w:val="0052716F"/>
    <w:rsid w:val="00527DAD"/>
    <w:rsid w:val="005308B8"/>
    <w:rsid w:val="00530F7C"/>
    <w:rsid w:val="005319DA"/>
    <w:rsid w:val="00532035"/>
    <w:rsid w:val="005336C5"/>
    <w:rsid w:val="00533B79"/>
    <w:rsid w:val="00533C44"/>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26D0"/>
    <w:rsid w:val="00552EBD"/>
    <w:rsid w:val="00553061"/>
    <w:rsid w:val="00553827"/>
    <w:rsid w:val="00553A6B"/>
    <w:rsid w:val="005544AF"/>
    <w:rsid w:val="00555F71"/>
    <w:rsid w:val="00557D01"/>
    <w:rsid w:val="00560495"/>
    <w:rsid w:val="00560FD1"/>
    <w:rsid w:val="005614EF"/>
    <w:rsid w:val="005638D9"/>
    <w:rsid w:val="00563BEB"/>
    <w:rsid w:val="005651B9"/>
    <w:rsid w:val="00565223"/>
    <w:rsid w:val="0056535E"/>
    <w:rsid w:val="00565666"/>
    <w:rsid w:val="00565EE6"/>
    <w:rsid w:val="00566562"/>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A743F"/>
    <w:rsid w:val="005B02DF"/>
    <w:rsid w:val="005B08E6"/>
    <w:rsid w:val="005B0D7C"/>
    <w:rsid w:val="005B0E86"/>
    <w:rsid w:val="005B2B96"/>
    <w:rsid w:val="005B5416"/>
    <w:rsid w:val="005B5CB1"/>
    <w:rsid w:val="005B5D03"/>
    <w:rsid w:val="005B6854"/>
    <w:rsid w:val="005C04CB"/>
    <w:rsid w:val="005C0E92"/>
    <w:rsid w:val="005C1800"/>
    <w:rsid w:val="005C1943"/>
    <w:rsid w:val="005C2BEF"/>
    <w:rsid w:val="005C3570"/>
    <w:rsid w:val="005C37A0"/>
    <w:rsid w:val="005C3B27"/>
    <w:rsid w:val="005C4034"/>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0617"/>
    <w:rsid w:val="00632E54"/>
    <w:rsid w:val="00633619"/>
    <w:rsid w:val="00633635"/>
    <w:rsid w:val="00633BA6"/>
    <w:rsid w:val="00634436"/>
    <w:rsid w:val="00634D1A"/>
    <w:rsid w:val="00635173"/>
    <w:rsid w:val="00635CA0"/>
    <w:rsid w:val="00635DD5"/>
    <w:rsid w:val="00636904"/>
    <w:rsid w:val="00636D9C"/>
    <w:rsid w:val="00637179"/>
    <w:rsid w:val="00637EC0"/>
    <w:rsid w:val="0064182B"/>
    <w:rsid w:val="006418ED"/>
    <w:rsid w:val="0064229C"/>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5DD0"/>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5EF"/>
    <w:rsid w:val="00677A5D"/>
    <w:rsid w:val="00677F62"/>
    <w:rsid w:val="0068028B"/>
    <w:rsid w:val="00680A15"/>
    <w:rsid w:val="00681732"/>
    <w:rsid w:val="00681D84"/>
    <w:rsid w:val="006828D8"/>
    <w:rsid w:val="0068455C"/>
    <w:rsid w:val="006845C0"/>
    <w:rsid w:val="00684600"/>
    <w:rsid w:val="00684887"/>
    <w:rsid w:val="00684CEE"/>
    <w:rsid w:val="00684E76"/>
    <w:rsid w:val="00685898"/>
    <w:rsid w:val="00685D11"/>
    <w:rsid w:val="006867FA"/>
    <w:rsid w:val="006907C6"/>
    <w:rsid w:val="00690B13"/>
    <w:rsid w:val="00690B14"/>
    <w:rsid w:val="00690EE9"/>
    <w:rsid w:val="00690F20"/>
    <w:rsid w:val="00693C8E"/>
    <w:rsid w:val="00693E63"/>
    <w:rsid w:val="00694912"/>
    <w:rsid w:val="00694A75"/>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906"/>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FC4"/>
    <w:rsid w:val="006D522C"/>
    <w:rsid w:val="006D559B"/>
    <w:rsid w:val="006D56AA"/>
    <w:rsid w:val="006D6A65"/>
    <w:rsid w:val="006D7795"/>
    <w:rsid w:val="006D7ACB"/>
    <w:rsid w:val="006D7D14"/>
    <w:rsid w:val="006E00EF"/>
    <w:rsid w:val="006E06BB"/>
    <w:rsid w:val="006E14D7"/>
    <w:rsid w:val="006E1A7A"/>
    <w:rsid w:val="006E4723"/>
    <w:rsid w:val="006E716F"/>
    <w:rsid w:val="006E7DA9"/>
    <w:rsid w:val="006E7DEE"/>
    <w:rsid w:val="006F01E7"/>
    <w:rsid w:val="006F0FD7"/>
    <w:rsid w:val="006F13AF"/>
    <w:rsid w:val="006F1F3A"/>
    <w:rsid w:val="006F2104"/>
    <w:rsid w:val="006F6CA7"/>
    <w:rsid w:val="006F7EB8"/>
    <w:rsid w:val="007007DA"/>
    <w:rsid w:val="00700825"/>
    <w:rsid w:val="0070094A"/>
    <w:rsid w:val="00701DE4"/>
    <w:rsid w:val="00702DD7"/>
    <w:rsid w:val="00704085"/>
    <w:rsid w:val="00704138"/>
    <w:rsid w:val="00704305"/>
    <w:rsid w:val="007043CB"/>
    <w:rsid w:val="0070476D"/>
    <w:rsid w:val="007047D3"/>
    <w:rsid w:val="00704B24"/>
    <w:rsid w:val="00705663"/>
    <w:rsid w:val="00705C40"/>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D63"/>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3B0"/>
    <w:rsid w:val="00753CF0"/>
    <w:rsid w:val="0075402E"/>
    <w:rsid w:val="007561A3"/>
    <w:rsid w:val="00756CA2"/>
    <w:rsid w:val="00756D31"/>
    <w:rsid w:val="00756D3D"/>
    <w:rsid w:val="007573B2"/>
    <w:rsid w:val="007574BB"/>
    <w:rsid w:val="0075764C"/>
    <w:rsid w:val="00757CFF"/>
    <w:rsid w:val="00760712"/>
    <w:rsid w:val="00761D17"/>
    <w:rsid w:val="00762198"/>
    <w:rsid w:val="007625A2"/>
    <w:rsid w:val="007628DA"/>
    <w:rsid w:val="00762E28"/>
    <w:rsid w:val="00763CE8"/>
    <w:rsid w:val="007648CF"/>
    <w:rsid w:val="00765BD5"/>
    <w:rsid w:val="00765E07"/>
    <w:rsid w:val="007660BA"/>
    <w:rsid w:val="0076703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EA4"/>
    <w:rsid w:val="00784834"/>
    <w:rsid w:val="00785461"/>
    <w:rsid w:val="00785A0A"/>
    <w:rsid w:val="00785DC5"/>
    <w:rsid w:val="0078639C"/>
    <w:rsid w:val="00786B36"/>
    <w:rsid w:val="00786F25"/>
    <w:rsid w:val="00786FF3"/>
    <w:rsid w:val="0078758E"/>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98B"/>
    <w:rsid w:val="007A1E47"/>
    <w:rsid w:val="007A1F0C"/>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3E2E"/>
    <w:rsid w:val="007C4AE2"/>
    <w:rsid w:val="007C5C9B"/>
    <w:rsid w:val="007C6C24"/>
    <w:rsid w:val="007C71CF"/>
    <w:rsid w:val="007C7EB6"/>
    <w:rsid w:val="007D03CB"/>
    <w:rsid w:val="007D12D8"/>
    <w:rsid w:val="007D1667"/>
    <w:rsid w:val="007D1BCD"/>
    <w:rsid w:val="007D2BE6"/>
    <w:rsid w:val="007D2DD6"/>
    <w:rsid w:val="007D2F75"/>
    <w:rsid w:val="007D48A3"/>
    <w:rsid w:val="007D4F74"/>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D1"/>
    <w:rsid w:val="007F08FC"/>
    <w:rsid w:val="007F19DA"/>
    <w:rsid w:val="007F2109"/>
    <w:rsid w:val="007F21C5"/>
    <w:rsid w:val="007F26EE"/>
    <w:rsid w:val="007F34CB"/>
    <w:rsid w:val="007F3889"/>
    <w:rsid w:val="007F3A61"/>
    <w:rsid w:val="007F3EF1"/>
    <w:rsid w:val="007F4EB7"/>
    <w:rsid w:val="007F70A0"/>
    <w:rsid w:val="007F77C3"/>
    <w:rsid w:val="0080056E"/>
    <w:rsid w:val="00801457"/>
    <w:rsid w:val="00801BCE"/>
    <w:rsid w:val="00801E7D"/>
    <w:rsid w:val="00802515"/>
    <w:rsid w:val="0080254F"/>
    <w:rsid w:val="0080373C"/>
    <w:rsid w:val="00803E3D"/>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A48"/>
    <w:rsid w:val="00837CD9"/>
    <w:rsid w:val="00837E18"/>
    <w:rsid w:val="008402A5"/>
    <w:rsid w:val="0084052B"/>
    <w:rsid w:val="008407B9"/>
    <w:rsid w:val="0084105A"/>
    <w:rsid w:val="0084145F"/>
    <w:rsid w:val="00841DA2"/>
    <w:rsid w:val="008429DF"/>
    <w:rsid w:val="008436E1"/>
    <w:rsid w:val="00843CB5"/>
    <w:rsid w:val="00844963"/>
    <w:rsid w:val="00844CB5"/>
    <w:rsid w:val="008453FA"/>
    <w:rsid w:val="008458F6"/>
    <w:rsid w:val="00845AED"/>
    <w:rsid w:val="00845D98"/>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5DB0"/>
    <w:rsid w:val="00876057"/>
    <w:rsid w:val="00876F54"/>
    <w:rsid w:val="00877292"/>
    <w:rsid w:val="0087754A"/>
    <w:rsid w:val="0087766C"/>
    <w:rsid w:val="00880552"/>
    <w:rsid w:val="00880E17"/>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A73EF"/>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2AB"/>
    <w:rsid w:val="008C6C63"/>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582F"/>
    <w:rsid w:val="009079CA"/>
    <w:rsid w:val="009079ED"/>
    <w:rsid w:val="0091000D"/>
    <w:rsid w:val="0091055D"/>
    <w:rsid w:val="0091140D"/>
    <w:rsid w:val="00911631"/>
    <w:rsid w:val="00911A5C"/>
    <w:rsid w:val="009125AE"/>
    <w:rsid w:val="009125C5"/>
    <w:rsid w:val="00914408"/>
    <w:rsid w:val="00914C61"/>
    <w:rsid w:val="00915AB6"/>
    <w:rsid w:val="00915DB9"/>
    <w:rsid w:val="009161CB"/>
    <w:rsid w:val="009165F0"/>
    <w:rsid w:val="00916E90"/>
    <w:rsid w:val="00917D6F"/>
    <w:rsid w:val="0092073B"/>
    <w:rsid w:val="00921B1A"/>
    <w:rsid w:val="00921B7F"/>
    <w:rsid w:val="00921DDA"/>
    <w:rsid w:val="00922DE1"/>
    <w:rsid w:val="00922E4B"/>
    <w:rsid w:val="00924B6C"/>
    <w:rsid w:val="00924E02"/>
    <w:rsid w:val="00925183"/>
    <w:rsid w:val="00925DF8"/>
    <w:rsid w:val="0092600D"/>
    <w:rsid w:val="00926885"/>
    <w:rsid w:val="009273F7"/>
    <w:rsid w:val="009278A1"/>
    <w:rsid w:val="00927DE1"/>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5BD"/>
    <w:rsid w:val="00953D8B"/>
    <w:rsid w:val="00953FF0"/>
    <w:rsid w:val="00954502"/>
    <w:rsid w:val="0095506D"/>
    <w:rsid w:val="009553A4"/>
    <w:rsid w:val="00955A98"/>
    <w:rsid w:val="00955DA9"/>
    <w:rsid w:val="009576B2"/>
    <w:rsid w:val="00960346"/>
    <w:rsid w:val="00960F05"/>
    <w:rsid w:val="00961724"/>
    <w:rsid w:val="009617D3"/>
    <w:rsid w:val="009626F7"/>
    <w:rsid w:val="0096463B"/>
    <w:rsid w:val="00967035"/>
    <w:rsid w:val="00967869"/>
    <w:rsid w:val="0096796E"/>
    <w:rsid w:val="009702DB"/>
    <w:rsid w:val="00970BEB"/>
    <w:rsid w:val="0097149A"/>
    <w:rsid w:val="00971F54"/>
    <w:rsid w:val="009721A0"/>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1AA"/>
    <w:rsid w:val="00997908"/>
    <w:rsid w:val="009A0D75"/>
    <w:rsid w:val="009A1234"/>
    <w:rsid w:val="009A306D"/>
    <w:rsid w:val="009A347A"/>
    <w:rsid w:val="009A3661"/>
    <w:rsid w:val="009A5A3D"/>
    <w:rsid w:val="009A620E"/>
    <w:rsid w:val="009A7587"/>
    <w:rsid w:val="009B0214"/>
    <w:rsid w:val="009B02EF"/>
    <w:rsid w:val="009B0946"/>
    <w:rsid w:val="009B0A91"/>
    <w:rsid w:val="009B19CD"/>
    <w:rsid w:val="009B6316"/>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0A63"/>
    <w:rsid w:val="009D1B5D"/>
    <w:rsid w:val="009D27C3"/>
    <w:rsid w:val="009D28FA"/>
    <w:rsid w:val="009D4200"/>
    <w:rsid w:val="009D43F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3A6"/>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5BF1"/>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35E4"/>
    <w:rsid w:val="00A536DA"/>
    <w:rsid w:val="00A5370C"/>
    <w:rsid w:val="00A5406C"/>
    <w:rsid w:val="00A54801"/>
    <w:rsid w:val="00A556AA"/>
    <w:rsid w:val="00A5596D"/>
    <w:rsid w:val="00A56ACD"/>
    <w:rsid w:val="00A56F1F"/>
    <w:rsid w:val="00A56F39"/>
    <w:rsid w:val="00A570CE"/>
    <w:rsid w:val="00A571CD"/>
    <w:rsid w:val="00A57C3D"/>
    <w:rsid w:val="00A57D17"/>
    <w:rsid w:val="00A617D1"/>
    <w:rsid w:val="00A62BF2"/>
    <w:rsid w:val="00A640F1"/>
    <w:rsid w:val="00A64F4B"/>
    <w:rsid w:val="00A650C6"/>
    <w:rsid w:val="00A660D1"/>
    <w:rsid w:val="00A66829"/>
    <w:rsid w:val="00A6697B"/>
    <w:rsid w:val="00A71251"/>
    <w:rsid w:val="00A719AA"/>
    <w:rsid w:val="00A731B5"/>
    <w:rsid w:val="00A73DE3"/>
    <w:rsid w:val="00A73E67"/>
    <w:rsid w:val="00A747F9"/>
    <w:rsid w:val="00A74C2D"/>
    <w:rsid w:val="00A76217"/>
    <w:rsid w:val="00A76595"/>
    <w:rsid w:val="00A766B1"/>
    <w:rsid w:val="00A76B34"/>
    <w:rsid w:val="00A779A5"/>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39B"/>
    <w:rsid w:val="00AA6EFD"/>
    <w:rsid w:val="00AA7F48"/>
    <w:rsid w:val="00AB010D"/>
    <w:rsid w:val="00AB0749"/>
    <w:rsid w:val="00AB2617"/>
    <w:rsid w:val="00AB2C53"/>
    <w:rsid w:val="00AB2EDE"/>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97E"/>
    <w:rsid w:val="00B05E74"/>
    <w:rsid w:val="00B074E3"/>
    <w:rsid w:val="00B07F12"/>
    <w:rsid w:val="00B07FE3"/>
    <w:rsid w:val="00B10BAE"/>
    <w:rsid w:val="00B11CB3"/>
    <w:rsid w:val="00B12451"/>
    <w:rsid w:val="00B12A0A"/>
    <w:rsid w:val="00B14154"/>
    <w:rsid w:val="00B1415B"/>
    <w:rsid w:val="00B150A3"/>
    <w:rsid w:val="00B15278"/>
    <w:rsid w:val="00B164F6"/>
    <w:rsid w:val="00B16E71"/>
    <w:rsid w:val="00B222A2"/>
    <w:rsid w:val="00B233F4"/>
    <w:rsid w:val="00B234EC"/>
    <w:rsid w:val="00B267E1"/>
    <w:rsid w:val="00B274AE"/>
    <w:rsid w:val="00B274BF"/>
    <w:rsid w:val="00B304B7"/>
    <w:rsid w:val="00B31222"/>
    <w:rsid w:val="00B31516"/>
    <w:rsid w:val="00B318C9"/>
    <w:rsid w:val="00B31FDB"/>
    <w:rsid w:val="00B326CA"/>
    <w:rsid w:val="00B338D6"/>
    <w:rsid w:val="00B33EEF"/>
    <w:rsid w:val="00B348F1"/>
    <w:rsid w:val="00B416D0"/>
    <w:rsid w:val="00B41D89"/>
    <w:rsid w:val="00B42C7F"/>
    <w:rsid w:val="00B42E81"/>
    <w:rsid w:val="00B4329D"/>
    <w:rsid w:val="00B457EF"/>
    <w:rsid w:val="00B45BEE"/>
    <w:rsid w:val="00B46A26"/>
    <w:rsid w:val="00B46C8E"/>
    <w:rsid w:val="00B50512"/>
    <w:rsid w:val="00B50F74"/>
    <w:rsid w:val="00B51A2F"/>
    <w:rsid w:val="00B51AEA"/>
    <w:rsid w:val="00B520F9"/>
    <w:rsid w:val="00B52812"/>
    <w:rsid w:val="00B537CE"/>
    <w:rsid w:val="00B53891"/>
    <w:rsid w:val="00B541CB"/>
    <w:rsid w:val="00B5423C"/>
    <w:rsid w:val="00B5495A"/>
    <w:rsid w:val="00B54AAB"/>
    <w:rsid w:val="00B553BA"/>
    <w:rsid w:val="00B55A03"/>
    <w:rsid w:val="00B57560"/>
    <w:rsid w:val="00B57690"/>
    <w:rsid w:val="00B577A3"/>
    <w:rsid w:val="00B6144B"/>
    <w:rsid w:val="00B61577"/>
    <w:rsid w:val="00B6170F"/>
    <w:rsid w:val="00B625C9"/>
    <w:rsid w:val="00B63796"/>
    <w:rsid w:val="00B64641"/>
    <w:rsid w:val="00B648F6"/>
    <w:rsid w:val="00B66A77"/>
    <w:rsid w:val="00B675DD"/>
    <w:rsid w:val="00B704AA"/>
    <w:rsid w:val="00B70B2A"/>
    <w:rsid w:val="00B71F2C"/>
    <w:rsid w:val="00B7262F"/>
    <w:rsid w:val="00B726C3"/>
    <w:rsid w:val="00B727C5"/>
    <w:rsid w:val="00B73031"/>
    <w:rsid w:val="00B73CF6"/>
    <w:rsid w:val="00B73D51"/>
    <w:rsid w:val="00B73FD4"/>
    <w:rsid w:val="00B74128"/>
    <w:rsid w:val="00B743FD"/>
    <w:rsid w:val="00B74DCE"/>
    <w:rsid w:val="00B74FC5"/>
    <w:rsid w:val="00B75A6C"/>
    <w:rsid w:val="00B7684C"/>
    <w:rsid w:val="00B77614"/>
    <w:rsid w:val="00B8029A"/>
    <w:rsid w:val="00B80DB5"/>
    <w:rsid w:val="00B827B3"/>
    <w:rsid w:val="00B82F2D"/>
    <w:rsid w:val="00B83E2A"/>
    <w:rsid w:val="00B83E38"/>
    <w:rsid w:val="00B84273"/>
    <w:rsid w:val="00B84E0E"/>
    <w:rsid w:val="00B85781"/>
    <w:rsid w:val="00B85DF3"/>
    <w:rsid w:val="00B861AD"/>
    <w:rsid w:val="00B8690B"/>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3D3F"/>
    <w:rsid w:val="00BA4C61"/>
    <w:rsid w:val="00BA4CE5"/>
    <w:rsid w:val="00BA5DF2"/>
    <w:rsid w:val="00BA7E4A"/>
    <w:rsid w:val="00BB1236"/>
    <w:rsid w:val="00BB1A27"/>
    <w:rsid w:val="00BB375D"/>
    <w:rsid w:val="00BB4277"/>
    <w:rsid w:val="00BB49A0"/>
    <w:rsid w:val="00BB515F"/>
    <w:rsid w:val="00BB532B"/>
    <w:rsid w:val="00BB79C2"/>
    <w:rsid w:val="00BC0924"/>
    <w:rsid w:val="00BC0C50"/>
    <w:rsid w:val="00BC11E0"/>
    <w:rsid w:val="00BC1FA5"/>
    <w:rsid w:val="00BC2598"/>
    <w:rsid w:val="00BC299D"/>
    <w:rsid w:val="00BC2C0C"/>
    <w:rsid w:val="00BC3B70"/>
    <w:rsid w:val="00BC4AE9"/>
    <w:rsid w:val="00BC6E7C"/>
    <w:rsid w:val="00BC7182"/>
    <w:rsid w:val="00BC732A"/>
    <w:rsid w:val="00BC7398"/>
    <w:rsid w:val="00BC7458"/>
    <w:rsid w:val="00BC758B"/>
    <w:rsid w:val="00BC79AA"/>
    <w:rsid w:val="00BC79C3"/>
    <w:rsid w:val="00BC7D51"/>
    <w:rsid w:val="00BD1045"/>
    <w:rsid w:val="00BD2183"/>
    <w:rsid w:val="00BD2EAC"/>
    <w:rsid w:val="00BD4BB3"/>
    <w:rsid w:val="00BD4EAE"/>
    <w:rsid w:val="00BD50FE"/>
    <w:rsid w:val="00BD5C33"/>
    <w:rsid w:val="00BD6804"/>
    <w:rsid w:val="00BD7F11"/>
    <w:rsid w:val="00BE17C6"/>
    <w:rsid w:val="00BE2498"/>
    <w:rsid w:val="00BE2BD3"/>
    <w:rsid w:val="00BE2E7C"/>
    <w:rsid w:val="00BE4843"/>
    <w:rsid w:val="00BE4865"/>
    <w:rsid w:val="00BE50F9"/>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376"/>
    <w:rsid w:val="00C3583A"/>
    <w:rsid w:val="00C35A5E"/>
    <w:rsid w:val="00C364D0"/>
    <w:rsid w:val="00C36C23"/>
    <w:rsid w:val="00C37A5F"/>
    <w:rsid w:val="00C407E5"/>
    <w:rsid w:val="00C40B65"/>
    <w:rsid w:val="00C4265A"/>
    <w:rsid w:val="00C42DAC"/>
    <w:rsid w:val="00C4342B"/>
    <w:rsid w:val="00C44C87"/>
    <w:rsid w:val="00C45345"/>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87F0E"/>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0F81"/>
    <w:rsid w:val="00CA2C6A"/>
    <w:rsid w:val="00CA2D01"/>
    <w:rsid w:val="00CA308F"/>
    <w:rsid w:val="00CA3730"/>
    <w:rsid w:val="00CA3C52"/>
    <w:rsid w:val="00CA5FDD"/>
    <w:rsid w:val="00CA67BA"/>
    <w:rsid w:val="00CA71D4"/>
    <w:rsid w:val="00CB0326"/>
    <w:rsid w:val="00CB03C1"/>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797"/>
    <w:rsid w:val="00CD2D4D"/>
    <w:rsid w:val="00CD3A5D"/>
    <w:rsid w:val="00CD3F0D"/>
    <w:rsid w:val="00CD4404"/>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446E"/>
    <w:rsid w:val="00CF517B"/>
    <w:rsid w:val="00CF5F40"/>
    <w:rsid w:val="00CF73F3"/>
    <w:rsid w:val="00CF7F3E"/>
    <w:rsid w:val="00D0060A"/>
    <w:rsid w:val="00D01A66"/>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04C4"/>
    <w:rsid w:val="00D24DD5"/>
    <w:rsid w:val="00D25689"/>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2D55"/>
    <w:rsid w:val="00D434EC"/>
    <w:rsid w:val="00D44C07"/>
    <w:rsid w:val="00D44E9D"/>
    <w:rsid w:val="00D450DA"/>
    <w:rsid w:val="00D4567E"/>
    <w:rsid w:val="00D46722"/>
    <w:rsid w:val="00D472A7"/>
    <w:rsid w:val="00D47BC2"/>
    <w:rsid w:val="00D504F1"/>
    <w:rsid w:val="00D514B7"/>
    <w:rsid w:val="00D51515"/>
    <w:rsid w:val="00D5217F"/>
    <w:rsid w:val="00D5317A"/>
    <w:rsid w:val="00D5381C"/>
    <w:rsid w:val="00D53C84"/>
    <w:rsid w:val="00D54BD5"/>
    <w:rsid w:val="00D564E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436"/>
    <w:rsid w:val="00D71CF9"/>
    <w:rsid w:val="00D72EAC"/>
    <w:rsid w:val="00D73BC4"/>
    <w:rsid w:val="00D74170"/>
    <w:rsid w:val="00D74344"/>
    <w:rsid w:val="00D74B06"/>
    <w:rsid w:val="00D75780"/>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374D"/>
    <w:rsid w:val="00DA4192"/>
    <w:rsid w:val="00DA495D"/>
    <w:rsid w:val="00DA4C0A"/>
    <w:rsid w:val="00DA4F15"/>
    <w:rsid w:val="00DA5280"/>
    <w:rsid w:val="00DA5DCA"/>
    <w:rsid w:val="00DA600C"/>
    <w:rsid w:val="00DA7BA0"/>
    <w:rsid w:val="00DA7C37"/>
    <w:rsid w:val="00DA7D03"/>
    <w:rsid w:val="00DB132B"/>
    <w:rsid w:val="00DB15D7"/>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C7E3E"/>
    <w:rsid w:val="00DD1107"/>
    <w:rsid w:val="00DD1121"/>
    <w:rsid w:val="00DD14F8"/>
    <w:rsid w:val="00DD15B7"/>
    <w:rsid w:val="00DD173F"/>
    <w:rsid w:val="00DD178F"/>
    <w:rsid w:val="00DD186A"/>
    <w:rsid w:val="00DD1BCE"/>
    <w:rsid w:val="00DD1FE4"/>
    <w:rsid w:val="00DD23C5"/>
    <w:rsid w:val="00DD2CA3"/>
    <w:rsid w:val="00DD3A92"/>
    <w:rsid w:val="00DD3B58"/>
    <w:rsid w:val="00DD4022"/>
    <w:rsid w:val="00DD78B2"/>
    <w:rsid w:val="00DE040C"/>
    <w:rsid w:val="00DE0DE9"/>
    <w:rsid w:val="00DE1746"/>
    <w:rsid w:val="00DE2004"/>
    <w:rsid w:val="00DE2966"/>
    <w:rsid w:val="00DE40E0"/>
    <w:rsid w:val="00DE4107"/>
    <w:rsid w:val="00DE4FD1"/>
    <w:rsid w:val="00DE6E6F"/>
    <w:rsid w:val="00DE736A"/>
    <w:rsid w:val="00DF0127"/>
    <w:rsid w:val="00DF0424"/>
    <w:rsid w:val="00DF04ED"/>
    <w:rsid w:val="00DF0B5E"/>
    <w:rsid w:val="00DF0ED5"/>
    <w:rsid w:val="00DF382D"/>
    <w:rsid w:val="00DF3BE8"/>
    <w:rsid w:val="00DF3F0D"/>
    <w:rsid w:val="00DF5CF5"/>
    <w:rsid w:val="00DF72D9"/>
    <w:rsid w:val="00DF7B69"/>
    <w:rsid w:val="00DF7EC8"/>
    <w:rsid w:val="00E0012E"/>
    <w:rsid w:val="00E00D4F"/>
    <w:rsid w:val="00E0128F"/>
    <w:rsid w:val="00E0164B"/>
    <w:rsid w:val="00E0218A"/>
    <w:rsid w:val="00E028ED"/>
    <w:rsid w:val="00E02E7F"/>
    <w:rsid w:val="00E03E52"/>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088"/>
    <w:rsid w:val="00E12F57"/>
    <w:rsid w:val="00E13C8C"/>
    <w:rsid w:val="00E13FD2"/>
    <w:rsid w:val="00E140BF"/>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41"/>
    <w:rsid w:val="00E3117A"/>
    <w:rsid w:val="00E317D9"/>
    <w:rsid w:val="00E32DBA"/>
    <w:rsid w:val="00E354AF"/>
    <w:rsid w:val="00E35DF9"/>
    <w:rsid w:val="00E37483"/>
    <w:rsid w:val="00E377D5"/>
    <w:rsid w:val="00E37FDD"/>
    <w:rsid w:val="00E416B1"/>
    <w:rsid w:val="00E42117"/>
    <w:rsid w:val="00E424DE"/>
    <w:rsid w:val="00E43469"/>
    <w:rsid w:val="00E4359A"/>
    <w:rsid w:val="00E4369C"/>
    <w:rsid w:val="00E43A0F"/>
    <w:rsid w:val="00E43AA2"/>
    <w:rsid w:val="00E4438B"/>
    <w:rsid w:val="00E445DA"/>
    <w:rsid w:val="00E447EE"/>
    <w:rsid w:val="00E45379"/>
    <w:rsid w:val="00E4659B"/>
    <w:rsid w:val="00E465CB"/>
    <w:rsid w:val="00E46ADE"/>
    <w:rsid w:val="00E472D6"/>
    <w:rsid w:val="00E47C0D"/>
    <w:rsid w:val="00E50929"/>
    <w:rsid w:val="00E50A7E"/>
    <w:rsid w:val="00E50B22"/>
    <w:rsid w:val="00E51D7B"/>
    <w:rsid w:val="00E51E18"/>
    <w:rsid w:val="00E5267D"/>
    <w:rsid w:val="00E52703"/>
    <w:rsid w:val="00E533BD"/>
    <w:rsid w:val="00E5346C"/>
    <w:rsid w:val="00E53706"/>
    <w:rsid w:val="00E53DE8"/>
    <w:rsid w:val="00E55401"/>
    <w:rsid w:val="00E556C7"/>
    <w:rsid w:val="00E55B38"/>
    <w:rsid w:val="00E56663"/>
    <w:rsid w:val="00E576EB"/>
    <w:rsid w:val="00E57CE2"/>
    <w:rsid w:val="00E60967"/>
    <w:rsid w:val="00E60B6A"/>
    <w:rsid w:val="00E617BD"/>
    <w:rsid w:val="00E617DF"/>
    <w:rsid w:val="00E61E05"/>
    <w:rsid w:val="00E61F5C"/>
    <w:rsid w:val="00E63111"/>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34F"/>
    <w:rsid w:val="00E8155D"/>
    <w:rsid w:val="00E81743"/>
    <w:rsid w:val="00E83DF0"/>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4C22"/>
    <w:rsid w:val="00E95147"/>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C95"/>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636"/>
    <w:rsid w:val="00ED6CD1"/>
    <w:rsid w:val="00ED7A42"/>
    <w:rsid w:val="00ED7BDB"/>
    <w:rsid w:val="00EE025F"/>
    <w:rsid w:val="00EE10EF"/>
    <w:rsid w:val="00EE17C8"/>
    <w:rsid w:val="00EE357C"/>
    <w:rsid w:val="00EE3DBA"/>
    <w:rsid w:val="00EE527A"/>
    <w:rsid w:val="00EE5898"/>
    <w:rsid w:val="00EE5F2E"/>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14A"/>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072BF"/>
    <w:rsid w:val="00F110D8"/>
    <w:rsid w:val="00F11AB3"/>
    <w:rsid w:val="00F11F3F"/>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0F02"/>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B6D"/>
    <w:rsid w:val="00F56CC2"/>
    <w:rsid w:val="00F56F47"/>
    <w:rsid w:val="00F5771A"/>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63CA"/>
    <w:rsid w:val="00F77154"/>
    <w:rsid w:val="00F805F6"/>
    <w:rsid w:val="00F80F33"/>
    <w:rsid w:val="00F8257B"/>
    <w:rsid w:val="00F82D9E"/>
    <w:rsid w:val="00F82FA8"/>
    <w:rsid w:val="00F8308D"/>
    <w:rsid w:val="00F8328B"/>
    <w:rsid w:val="00F8411B"/>
    <w:rsid w:val="00F8442A"/>
    <w:rsid w:val="00F846D6"/>
    <w:rsid w:val="00F85113"/>
    <w:rsid w:val="00F85512"/>
    <w:rsid w:val="00F856EE"/>
    <w:rsid w:val="00F85741"/>
    <w:rsid w:val="00F86130"/>
    <w:rsid w:val="00F871D7"/>
    <w:rsid w:val="00F87607"/>
    <w:rsid w:val="00F87649"/>
    <w:rsid w:val="00F9173A"/>
    <w:rsid w:val="00F91800"/>
    <w:rsid w:val="00F937CF"/>
    <w:rsid w:val="00F93C90"/>
    <w:rsid w:val="00F94902"/>
    <w:rsid w:val="00F94A68"/>
    <w:rsid w:val="00F94B81"/>
    <w:rsid w:val="00F94E99"/>
    <w:rsid w:val="00F9650A"/>
    <w:rsid w:val="00F967C7"/>
    <w:rsid w:val="00F9792B"/>
    <w:rsid w:val="00FA0437"/>
    <w:rsid w:val="00FA07A7"/>
    <w:rsid w:val="00FA0DFA"/>
    <w:rsid w:val="00FA233F"/>
    <w:rsid w:val="00FA241D"/>
    <w:rsid w:val="00FA2E05"/>
    <w:rsid w:val="00FA354E"/>
    <w:rsid w:val="00FA3DF0"/>
    <w:rsid w:val="00FA47AD"/>
    <w:rsid w:val="00FA4AAE"/>
    <w:rsid w:val="00FA61A8"/>
    <w:rsid w:val="00FA6D2D"/>
    <w:rsid w:val="00FA6F8F"/>
    <w:rsid w:val="00FA7166"/>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68A6"/>
    <w:rsid w:val="00FD702A"/>
    <w:rsid w:val="00FD758C"/>
    <w:rsid w:val="00FE16CF"/>
    <w:rsid w:val="00FE1F08"/>
    <w:rsid w:val="00FE2170"/>
    <w:rsid w:val="00FE2921"/>
    <w:rsid w:val="00FE3F8B"/>
    <w:rsid w:val="00FE4023"/>
    <w:rsid w:val="00FE524D"/>
    <w:rsid w:val="00FF05B9"/>
    <w:rsid w:val="00FF05E6"/>
    <w:rsid w:val="00FF08BF"/>
    <w:rsid w:val="00FF0EB1"/>
    <w:rsid w:val="00FF1049"/>
    <w:rsid w:val="00FF156D"/>
    <w:rsid w:val="00FF3529"/>
    <w:rsid w:val="00FF3634"/>
    <w:rsid w:val="00FF3699"/>
    <w:rsid w:val="00FF4408"/>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130D3EE"/>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1A42D-DF4B-4607-B012-C1806CDE8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10029</Words>
  <Characters>55161</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Oswaldo Hernández</cp:lastModifiedBy>
  <cp:revision>9</cp:revision>
  <cp:lastPrinted>2020-01-16T18:20:00Z</cp:lastPrinted>
  <dcterms:created xsi:type="dcterms:W3CDTF">2023-03-30T19:17:00Z</dcterms:created>
  <dcterms:modified xsi:type="dcterms:W3CDTF">2023-04-13T20:18:00Z</dcterms:modified>
</cp:coreProperties>
</file>