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FBACD" w14:textId="3F9CE55F" w:rsidR="009F09BC" w:rsidRPr="00FE2274" w:rsidRDefault="009F09BC" w:rsidP="009F09BC">
      <w:pPr>
        <w:tabs>
          <w:tab w:val="left" w:pos="3465"/>
        </w:tabs>
        <w:spacing w:before="240" w:after="360" w:line="360" w:lineRule="auto"/>
        <w:jc w:val="both"/>
        <w:rPr>
          <w:rFonts w:ascii="Palatino Linotype" w:hAnsi="Palatino Linotype"/>
        </w:rPr>
      </w:pPr>
      <w:r w:rsidRPr="00FE227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07539" w:rsidRPr="00FE2274">
        <w:rPr>
          <w:rFonts w:ascii="Palatino Linotype" w:hAnsi="Palatino Linotype"/>
        </w:rPr>
        <w:t>doce</w:t>
      </w:r>
      <w:r w:rsidR="00EC48D0" w:rsidRPr="00FE2274">
        <w:rPr>
          <w:rFonts w:ascii="Palatino Linotype" w:hAnsi="Palatino Linotype"/>
        </w:rPr>
        <w:t xml:space="preserve"> (12)</w:t>
      </w:r>
      <w:r w:rsidR="00BB5D7F" w:rsidRPr="00FE2274">
        <w:rPr>
          <w:rFonts w:ascii="Palatino Linotype" w:hAnsi="Palatino Linotype"/>
        </w:rPr>
        <w:t xml:space="preserve"> </w:t>
      </w:r>
      <w:r w:rsidRPr="00FE2274">
        <w:rPr>
          <w:rFonts w:ascii="Palatino Linotype" w:hAnsi="Palatino Linotype"/>
        </w:rPr>
        <w:t xml:space="preserve">de </w:t>
      </w:r>
      <w:r w:rsidR="00507539" w:rsidRPr="00FE2274">
        <w:rPr>
          <w:rFonts w:ascii="Palatino Linotype" w:hAnsi="Palatino Linotype"/>
        </w:rPr>
        <w:t>abril de dos mil veintitrés</w:t>
      </w:r>
      <w:r w:rsidRPr="00FE2274">
        <w:rPr>
          <w:rFonts w:ascii="Palatino Linotype" w:hAnsi="Palatino Linotype"/>
        </w:rPr>
        <w:t>.</w:t>
      </w:r>
    </w:p>
    <w:p w14:paraId="25AE15B4" w14:textId="7DB806C8" w:rsidR="009F09BC" w:rsidRPr="00FE2274" w:rsidRDefault="009F09BC" w:rsidP="009F09BC">
      <w:pPr>
        <w:spacing w:before="240" w:after="360" w:line="360" w:lineRule="auto"/>
        <w:jc w:val="both"/>
        <w:rPr>
          <w:rFonts w:ascii="Palatino Linotype" w:hAnsi="Palatino Linotype"/>
          <w:b/>
        </w:rPr>
      </w:pPr>
      <w:r w:rsidRPr="00FE2274">
        <w:rPr>
          <w:rFonts w:ascii="Palatino Linotype" w:hAnsi="Palatino Linotype"/>
          <w:b/>
        </w:rPr>
        <w:t>VISTO</w:t>
      </w:r>
      <w:r w:rsidRPr="00FE2274">
        <w:rPr>
          <w:rFonts w:ascii="Palatino Linotype" w:hAnsi="Palatino Linotype"/>
        </w:rPr>
        <w:t xml:space="preserve"> l</w:t>
      </w:r>
      <w:r w:rsidR="005E342B" w:rsidRPr="00FE2274">
        <w:rPr>
          <w:rFonts w:ascii="Palatino Linotype" w:hAnsi="Palatino Linotype"/>
        </w:rPr>
        <w:t>os</w:t>
      </w:r>
      <w:r w:rsidRPr="00FE2274">
        <w:rPr>
          <w:rFonts w:ascii="Palatino Linotype" w:hAnsi="Palatino Linotype"/>
        </w:rPr>
        <w:t xml:space="preserve"> expediente</w:t>
      </w:r>
      <w:r w:rsidR="005E342B" w:rsidRPr="00FE2274">
        <w:rPr>
          <w:rFonts w:ascii="Palatino Linotype" w:hAnsi="Palatino Linotype"/>
        </w:rPr>
        <w:t>s</w:t>
      </w:r>
      <w:r w:rsidRPr="00FE2274">
        <w:rPr>
          <w:rFonts w:ascii="Palatino Linotype" w:hAnsi="Palatino Linotype"/>
        </w:rPr>
        <w:t xml:space="preserve"> electrónico</w:t>
      </w:r>
      <w:r w:rsidR="005E342B" w:rsidRPr="00FE2274">
        <w:rPr>
          <w:rFonts w:ascii="Palatino Linotype" w:hAnsi="Palatino Linotype"/>
        </w:rPr>
        <w:t>s</w:t>
      </w:r>
      <w:r w:rsidRPr="00FE2274">
        <w:rPr>
          <w:rFonts w:ascii="Palatino Linotype" w:hAnsi="Palatino Linotype"/>
        </w:rPr>
        <w:t xml:space="preserve"> formado</w:t>
      </w:r>
      <w:r w:rsidR="005E342B" w:rsidRPr="00FE2274">
        <w:rPr>
          <w:rFonts w:ascii="Palatino Linotype" w:hAnsi="Palatino Linotype"/>
        </w:rPr>
        <w:t>s</w:t>
      </w:r>
      <w:r w:rsidRPr="00FE2274">
        <w:rPr>
          <w:rFonts w:ascii="Palatino Linotype" w:hAnsi="Palatino Linotype"/>
        </w:rPr>
        <w:t xml:space="preserve"> con motivo de</w:t>
      </w:r>
      <w:r w:rsidR="005E342B" w:rsidRPr="00FE2274">
        <w:rPr>
          <w:rFonts w:ascii="Palatino Linotype" w:hAnsi="Palatino Linotype"/>
        </w:rPr>
        <w:t xml:space="preserve"> </w:t>
      </w:r>
      <w:r w:rsidRPr="00FE2274">
        <w:rPr>
          <w:rFonts w:ascii="Palatino Linotype" w:hAnsi="Palatino Linotype"/>
        </w:rPr>
        <w:t>l</w:t>
      </w:r>
      <w:r w:rsidR="005E342B" w:rsidRPr="00FE2274">
        <w:rPr>
          <w:rFonts w:ascii="Palatino Linotype" w:hAnsi="Palatino Linotype"/>
        </w:rPr>
        <w:t>os</w:t>
      </w:r>
      <w:r w:rsidR="00EA601D" w:rsidRPr="00FE2274">
        <w:rPr>
          <w:rFonts w:ascii="Palatino Linotype" w:hAnsi="Palatino Linotype"/>
        </w:rPr>
        <w:t xml:space="preserve"> recurso de revisión </w:t>
      </w:r>
      <w:r w:rsidR="0028630D" w:rsidRPr="00FE2274">
        <w:rPr>
          <w:rFonts w:ascii="Palatino Linotype" w:hAnsi="Palatino Linotype"/>
          <w:b/>
        </w:rPr>
        <w:t>10068/INFOEM/IP/RR/2022</w:t>
      </w:r>
      <w:r w:rsidR="00EA601D" w:rsidRPr="00FE2274">
        <w:rPr>
          <w:rFonts w:ascii="Palatino Linotype" w:hAnsi="Palatino Linotype"/>
          <w:b/>
        </w:rPr>
        <w:t>,</w:t>
      </w:r>
      <w:r w:rsidR="0028630D" w:rsidRPr="00FE2274">
        <w:rPr>
          <w:rFonts w:ascii="Palatino Linotype" w:hAnsi="Palatino Linotype"/>
          <w:b/>
        </w:rPr>
        <w:t xml:space="preserve"> </w:t>
      </w:r>
      <w:r w:rsidR="00EA601D" w:rsidRPr="00FE2274">
        <w:rPr>
          <w:rFonts w:ascii="Palatino Linotype" w:hAnsi="Palatino Linotype"/>
          <w:b/>
        </w:rPr>
        <w:t xml:space="preserve">10069/INFOEM/IP/RR/2022, 10070/INFOEM/IP/RR/2022, 10071/INFOEM/IP/RR/2022, 10072/INFOEM/IP/RR/2022, 10073/INFOEM/IP/RR/2022, 10074/INFOEM/IP/RR/2022, </w:t>
      </w:r>
      <w:r w:rsidR="0028630D" w:rsidRPr="00FE2274">
        <w:rPr>
          <w:rFonts w:ascii="Palatino Linotype" w:hAnsi="Palatino Linotype"/>
          <w:b/>
        </w:rPr>
        <w:t>10092/INFOEM/IP/RR/2022</w:t>
      </w:r>
      <w:r w:rsidR="00EA601D" w:rsidRPr="00FE2274">
        <w:rPr>
          <w:rFonts w:ascii="Palatino Linotype" w:hAnsi="Palatino Linotype"/>
          <w:b/>
        </w:rPr>
        <w:t xml:space="preserve">, 10093/INFOEM/IP/RR/2022, 10094/INFOEM/IP/RR/2022, 10095/INFOEM/IP/RR/2022, 10096/INFOEM/IP/RR/2022, 10097/INFOEM/IP/RR/2022, 10098/INFOEM/IP/RR/2022, 10099/INFOEM/IP/RR/2022, 10100/INFOEM/IP/RR/2022, 10101/INFOEM/IP/RR/2022, 10102/INFOEM/IP/RR/2022, 10103/INFOEM/IP/RR/2022, 10104/INFOEM/IP/RR/2022, 10105/INFOEM/IP/RR/2022, 10106/INFOEM/IP/RR/2022, 10107/INFOEM/IP/RR/2022, 10108/INFOEM/IP/RR/2022, 10109/INFOEM/IP/RR/2022, 10110/INFOEM/IP/RR/2022, 10111/INFOEM/IP/RR/2022, 10112/INFOEM/IP/RR/2022, 10113/INFOEM/IP/RR/2022, 10114/INFOEM/IP/RR/2022, 10115/INFOEM/IP/RR/2022, 10116/INFOEM/IP/RR/2022, 10117/INFOEM/IP/RR/2022, 10118/INFOEM/IP/RR/2022, </w:t>
      </w:r>
      <w:r w:rsidR="00EA601D" w:rsidRPr="00FE2274">
        <w:rPr>
          <w:rFonts w:ascii="Palatino Linotype" w:hAnsi="Palatino Linotype"/>
          <w:b/>
        </w:rPr>
        <w:lastRenderedPageBreak/>
        <w:t xml:space="preserve">10119/INFOEM/IP/RR/2022, 10120/INFOEM/IP/RR/2022, 10121/INFOEM/IP/RR/2022, 10122/INFOEM/IP/RR/2022, 10123/INFOEM/IP/RR/2022, 10124/INFOEM/IP/RR/2022, 10125/INFOEM/IP/RR/2022, 10126/INFOEM/IP/RR/2022, 10127/INFOEM/IP/RR/2022, 10128/INFOEM/IP/RR/2022, 10129/INFOEM/IP/RR/2022, 10130/INFOEM/IP/RR/2022, 10131/INFOEM/IP/RR/2022, 10132/INFOEM/IP/RR/2022, 10133/INFOEM/IP/RR/2022, 10134/INFOEM/IP/RR/2022, 10135/INFOEM/IP/RR/2022, 10136/INFOEM/IP/RR/2022, 10137/INFOEM/IP/RR/2022, 10138/INFOEM/IP/RR/2022, 10139/INFOEM/IP/RR/2022, 10140/INFOEM/IP/RR/2022, 10141/INFOEM/IP/RR/2022, 10142/INFOEM/IP/RR/2022, 10143/INFOEM/IP/RR/2022, 10144/INFOEM/IP/RR/2022, 10145/INFOEM/IP/RR/2022, 10146/INFOEM/IP/RR/2022, 10147/INFOEM/IP/RR/2022, 10148/INFOEM/IP/RR/2022, 10149/INFOEM/IP/RR/2022, 10150/INFOEM/IP/RR/2022, 10151/INFOEM/IP/RR/2022, 10152/INFOEM/IP/RR/2022, 10153/INFOEM/IP/RR/2022, 10154/INFOEM/IP/RR/2022, 10155/INFOEM/IP/RR/2022, </w:t>
      </w:r>
      <w:r w:rsidR="0028630D" w:rsidRPr="00FE2274">
        <w:rPr>
          <w:rFonts w:ascii="Palatino Linotype" w:hAnsi="Palatino Linotype"/>
          <w:b/>
        </w:rPr>
        <w:t>10156</w:t>
      </w:r>
      <w:r w:rsidR="005E5E16" w:rsidRPr="00FE2274">
        <w:rPr>
          <w:rFonts w:ascii="Palatino Linotype" w:hAnsi="Palatino Linotype"/>
          <w:b/>
        </w:rPr>
        <w:t xml:space="preserve">/INFOEM/IP/RR/2022, </w:t>
      </w:r>
      <w:r w:rsidR="0028630D" w:rsidRPr="00FE2274">
        <w:rPr>
          <w:rFonts w:ascii="Palatino Linotype" w:hAnsi="Palatino Linotype"/>
          <w:b/>
        </w:rPr>
        <w:t>10166/INFOEM/IP/RR/2022</w:t>
      </w:r>
      <w:r w:rsidR="005E5E16" w:rsidRPr="00FE2274">
        <w:rPr>
          <w:rFonts w:ascii="Palatino Linotype" w:hAnsi="Palatino Linotype"/>
          <w:b/>
        </w:rPr>
        <w:t xml:space="preserve">, 10167/INFOEM/IP/RR/2022, 10168/INFOEM/IP/RR/2022, 10169/INFOEM/IP/RR/2022, 10170/INFOEM/IP/RR/2022, 10171/INFOEM/IP/RR/2022, 10172/INFOEM/IP/RR/2022, 10173/INFOEM/IP/RR/2022, </w:t>
      </w:r>
      <w:r w:rsidR="005E5E16" w:rsidRPr="00FE2274">
        <w:rPr>
          <w:rFonts w:ascii="Palatino Linotype" w:hAnsi="Palatino Linotype"/>
          <w:b/>
        </w:rPr>
        <w:lastRenderedPageBreak/>
        <w:t xml:space="preserve">10174/INFOEM/IP/RR/2022, 10175/INFOEM/IP/RR/2022, 10176/INFOEM/IP/RR/2022, 10177/INFOEM/IP/RR/2022, 10178/INFOEM/IP/RR/2022, </w:t>
      </w:r>
      <w:r w:rsidR="009A4135" w:rsidRPr="00FE2274">
        <w:rPr>
          <w:rFonts w:ascii="Palatino Linotype" w:hAnsi="Palatino Linotype"/>
          <w:b/>
        </w:rPr>
        <w:t>10179/INFOEM/IP/RR/2022</w:t>
      </w:r>
      <w:r w:rsidR="0028630D" w:rsidRPr="00FE2274">
        <w:rPr>
          <w:rFonts w:ascii="Palatino Linotype" w:hAnsi="Palatino Linotype"/>
          <w:b/>
        </w:rPr>
        <w:t xml:space="preserve"> acumulados</w:t>
      </w:r>
      <w:r w:rsidR="005E342B" w:rsidRPr="00FE2274">
        <w:rPr>
          <w:rFonts w:ascii="Palatino Linotype" w:hAnsi="Palatino Linotype"/>
        </w:rPr>
        <w:t>,</w:t>
      </w:r>
      <w:r w:rsidRPr="00FE2274">
        <w:rPr>
          <w:rFonts w:ascii="Palatino Linotype" w:hAnsi="Palatino Linotype" w:cs="Arial"/>
          <w:b/>
          <w:bCs/>
        </w:rPr>
        <w:t xml:space="preserve"> </w:t>
      </w:r>
      <w:r w:rsidRPr="00FE2274">
        <w:rPr>
          <w:rFonts w:ascii="Palatino Linotype" w:hAnsi="Palatino Linotype"/>
        </w:rPr>
        <w:t>promovido</w:t>
      </w:r>
      <w:r w:rsidR="005E342B" w:rsidRPr="00FE2274">
        <w:rPr>
          <w:rFonts w:ascii="Palatino Linotype" w:hAnsi="Palatino Linotype"/>
        </w:rPr>
        <w:t>s</w:t>
      </w:r>
      <w:r w:rsidRPr="00FE2274">
        <w:rPr>
          <w:rFonts w:ascii="Palatino Linotype" w:hAnsi="Palatino Linotype"/>
        </w:rPr>
        <w:t xml:space="preserve"> por </w:t>
      </w:r>
      <w:r w:rsidR="00195954" w:rsidRPr="00FE2274">
        <w:rPr>
          <w:rFonts w:ascii="Palatino Linotype" w:hAnsi="Palatino Linotype"/>
          <w:b/>
        </w:rPr>
        <w:t>un particular que no proporciono datos de identificación</w:t>
      </w:r>
      <w:r w:rsidRPr="00FE2274">
        <w:rPr>
          <w:rFonts w:ascii="Palatino Linotype" w:hAnsi="Palatino Linotype"/>
        </w:rPr>
        <w:t xml:space="preserve">, a quien en lo sucesivo se le identificará como </w:t>
      </w:r>
      <w:r w:rsidR="00FF73DB" w:rsidRPr="00FE2274">
        <w:rPr>
          <w:rFonts w:ascii="Palatino Linotype" w:hAnsi="Palatino Linotype"/>
          <w:b/>
        </w:rPr>
        <w:t>EL RECURRENTE</w:t>
      </w:r>
      <w:r w:rsidRPr="00FE2274">
        <w:rPr>
          <w:rFonts w:ascii="Palatino Linotype" w:hAnsi="Palatino Linotype" w:cs="Arial"/>
        </w:rPr>
        <w:t>, en contra de la</w:t>
      </w:r>
      <w:r w:rsidR="005E342B" w:rsidRPr="00FE2274">
        <w:rPr>
          <w:rFonts w:ascii="Palatino Linotype" w:hAnsi="Palatino Linotype" w:cs="Arial"/>
        </w:rPr>
        <w:t>s</w:t>
      </w:r>
      <w:r w:rsidRPr="00FE2274">
        <w:rPr>
          <w:rFonts w:ascii="Palatino Linotype" w:hAnsi="Palatino Linotype" w:cs="Arial"/>
        </w:rPr>
        <w:t xml:space="preserve"> respuesta</w:t>
      </w:r>
      <w:r w:rsidR="005E342B" w:rsidRPr="00FE2274">
        <w:rPr>
          <w:rFonts w:ascii="Palatino Linotype" w:hAnsi="Palatino Linotype" w:cs="Arial"/>
        </w:rPr>
        <w:t>s</w:t>
      </w:r>
      <w:r w:rsidRPr="00FE2274">
        <w:rPr>
          <w:rFonts w:ascii="Palatino Linotype" w:hAnsi="Palatino Linotype" w:cs="Arial"/>
        </w:rPr>
        <w:t xml:space="preserve"> del </w:t>
      </w:r>
      <w:r w:rsidR="0028630D" w:rsidRPr="00FE2274">
        <w:rPr>
          <w:rFonts w:ascii="Palatino Linotype" w:hAnsi="Palatino Linotype" w:cs="Arial"/>
          <w:b/>
        </w:rPr>
        <w:t>Sistema Municipal Para el Desarrollo Integral de la Familia de Metepec</w:t>
      </w:r>
      <w:r w:rsidRPr="00FE2274">
        <w:rPr>
          <w:rFonts w:ascii="Palatino Linotype" w:hAnsi="Palatino Linotype" w:cs="Arial"/>
          <w:b/>
        </w:rPr>
        <w:t>,</w:t>
      </w:r>
      <w:r w:rsidRPr="00FE2274">
        <w:rPr>
          <w:rFonts w:ascii="Palatino Linotype" w:hAnsi="Palatino Linotype"/>
          <w:b/>
        </w:rPr>
        <w:t xml:space="preserve"> </w:t>
      </w:r>
      <w:r w:rsidRPr="00FE2274">
        <w:rPr>
          <w:rFonts w:ascii="Palatino Linotype" w:hAnsi="Palatino Linotype"/>
        </w:rPr>
        <w:t>en lo sucesivo el</w:t>
      </w:r>
      <w:r w:rsidRPr="00FE2274">
        <w:rPr>
          <w:rFonts w:ascii="Palatino Linotype" w:hAnsi="Palatino Linotype"/>
          <w:b/>
        </w:rPr>
        <w:t xml:space="preserve"> SUJETO OBLIGADO</w:t>
      </w:r>
      <w:r w:rsidRPr="00FE2274">
        <w:rPr>
          <w:rFonts w:ascii="Palatino Linotype" w:hAnsi="Palatino Linotype"/>
        </w:rPr>
        <w:t>, se procede a dictar la presente resolución, con base en los siguientes:</w:t>
      </w:r>
    </w:p>
    <w:p w14:paraId="22835BF4" w14:textId="77777777" w:rsidR="009F09BC" w:rsidRPr="00FE2274"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FE2274">
        <w:rPr>
          <w:rFonts w:ascii="Palatino Linotype" w:hAnsi="Palatino Linotype"/>
          <w:b/>
          <w:color w:val="000000" w:themeColor="text1"/>
          <w:sz w:val="24"/>
          <w:szCs w:val="24"/>
        </w:rPr>
        <w:t>ANTECEDENTES</w:t>
      </w:r>
      <w:bookmarkEnd w:id="0"/>
      <w:bookmarkEnd w:id="1"/>
      <w:bookmarkEnd w:id="2"/>
    </w:p>
    <w:p w14:paraId="246B7702" w14:textId="77777777" w:rsidR="009F09BC" w:rsidRPr="00FE2274" w:rsidRDefault="009F09BC" w:rsidP="004F094F">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E2274">
        <w:rPr>
          <w:rFonts w:ascii="Palatino Linotype" w:eastAsia="Calibri" w:hAnsi="Palatino Linotype" w:cs="Arial"/>
          <w:lang w:val="es-ES"/>
        </w:rPr>
        <w:t xml:space="preserve">El día </w:t>
      </w:r>
      <w:r w:rsidR="00E90454" w:rsidRPr="00FE2274">
        <w:rPr>
          <w:rFonts w:ascii="Palatino Linotype" w:eastAsia="Calibri" w:hAnsi="Palatino Linotype" w:cs="Arial"/>
          <w:lang w:val="es-ES"/>
        </w:rPr>
        <w:t>veinticinco</w:t>
      </w:r>
      <w:r w:rsidRPr="00FE2274">
        <w:rPr>
          <w:rFonts w:ascii="Palatino Linotype" w:eastAsia="Calibri" w:hAnsi="Palatino Linotype" w:cs="Arial"/>
          <w:lang w:val="es-ES"/>
        </w:rPr>
        <w:t xml:space="preserve"> de </w:t>
      </w:r>
      <w:r w:rsidR="00E90454" w:rsidRPr="00FE2274">
        <w:rPr>
          <w:rFonts w:ascii="Palatino Linotype" w:eastAsia="Calibri" w:hAnsi="Palatino Linotype" w:cs="Arial"/>
          <w:lang w:val="es-ES"/>
        </w:rPr>
        <w:t>marzo</w:t>
      </w:r>
      <w:r w:rsidR="00E61C13" w:rsidRPr="00FE2274">
        <w:rPr>
          <w:rFonts w:ascii="Palatino Linotype" w:eastAsia="Calibri" w:hAnsi="Palatino Linotype" w:cs="Arial"/>
          <w:lang w:val="es-ES"/>
        </w:rPr>
        <w:t xml:space="preserve"> de dos mil veintidós</w:t>
      </w:r>
      <w:r w:rsidRPr="00FE2274">
        <w:rPr>
          <w:rFonts w:ascii="Palatino Linotype" w:hAnsi="Palatino Linotype"/>
          <w:b/>
        </w:rPr>
        <w:t xml:space="preserve">, </w:t>
      </w:r>
      <w:r w:rsidRPr="00FE2274">
        <w:rPr>
          <w:rFonts w:ascii="Palatino Linotype" w:eastAsia="Calibri" w:hAnsi="Palatino Linotype" w:cs="Arial"/>
          <w:lang w:val="es-ES"/>
        </w:rPr>
        <w:t xml:space="preserve">se presentó ante el </w:t>
      </w:r>
      <w:r w:rsidRPr="00FE2274">
        <w:rPr>
          <w:rFonts w:ascii="Palatino Linotype" w:eastAsia="Calibri" w:hAnsi="Palatino Linotype" w:cs="Arial"/>
          <w:b/>
          <w:lang w:val="es-ES"/>
        </w:rPr>
        <w:t>SUJETO OBLIGADO</w:t>
      </w:r>
      <w:r w:rsidRPr="00FE2274">
        <w:rPr>
          <w:rFonts w:ascii="Palatino Linotype" w:eastAsia="Calibri" w:hAnsi="Palatino Linotype" w:cs="Arial"/>
        </w:rPr>
        <w:t xml:space="preserve"> vía </w:t>
      </w:r>
      <w:r w:rsidR="008A699B" w:rsidRPr="00FE2274">
        <w:rPr>
          <w:rFonts w:ascii="Palatino Linotype" w:eastAsia="Calibri" w:hAnsi="Palatino Linotype" w:cs="Arial"/>
          <w:lang w:val="es-ES"/>
        </w:rPr>
        <w:t>SAIMEX, la</w:t>
      </w:r>
      <w:r w:rsidR="004F094F" w:rsidRPr="00FE2274">
        <w:rPr>
          <w:rFonts w:ascii="Palatino Linotype" w:eastAsia="Calibri" w:hAnsi="Palatino Linotype" w:cs="Arial"/>
          <w:lang w:val="es-ES"/>
        </w:rPr>
        <w:t>s</w:t>
      </w:r>
      <w:r w:rsidR="008A699B" w:rsidRPr="00FE2274">
        <w:rPr>
          <w:rFonts w:ascii="Palatino Linotype" w:eastAsia="Calibri" w:hAnsi="Palatino Linotype" w:cs="Arial"/>
          <w:lang w:val="es-ES"/>
        </w:rPr>
        <w:t xml:space="preserve"> solicitud</w:t>
      </w:r>
      <w:r w:rsidR="004F094F" w:rsidRPr="00FE2274">
        <w:rPr>
          <w:rFonts w:ascii="Palatino Linotype" w:eastAsia="Calibri" w:hAnsi="Palatino Linotype" w:cs="Arial"/>
          <w:lang w:val="es-ES"/>
        </w:rPr>
        <w:t>es</w:t>
      </w:r>
      <w:r w:rsidRPr="00FE2274">
        <w:rPr>
          <w:rFonts w:ascii="Palatino Linotype" w:eastAsia="Calibri" w:hAnsi="Palatino Linotype" w:cs="Arial"/>
          <w:lang w:val="es-ES"/>
        </w:rPr>
        <w:t xml:space="preserve"> de información pública</w:t>
      </w:r>
      <w:r w:rsidR="004F094F" w:rsidRPr="00FE2274">
        <w:rPr>
          <w:rFonts w:ascii="Palatino Linotype" w:eastAsia="Calibri" w:hAnsi="Palatino Linotype" w:cs="Arial"/>
          <w:lang w:val="es-ES"/>
        </w:rPr>
        <w:t>s</w:t>
      </w:r>
      <w:r w:rsidR="008A699B" w:rsidRPr="00FE2274">
        <w:rPr>
          <w:rFonts w:ascii="Palatino Linotype" w:eastAsia="Calibri" w:hAnsi="Palatino Linotype" w:cs="Arial"/>
          <w:lang w:val="es-ES"/>
        </w:rPr>
        <w:t xml:space="preserve"> registrada</w:t>
      </w:r>
      <w:r w:rsidR="004F094F" w:rsidRPr="00FE2274">
        <w:rPr>
          <w:rFonts w:ascii="Palatino Linotype" w:eastAsia="Calibri" w:hAnsi="Palatino Linotype" w:cs="Arial"/>
          <w:lang w:val="es-ES"/>
        </w:rPr>
        <w:t>s</w:t>
      </w:r>
      <w:r w:rsidRPr="00FE2274">
        <w:rPr>
          <w:rFonts w:ascii="Palatino Linotype" w:eastAsia="Calibri" w:hAnsi="Palatino Linotype" w:cs="Arial"/>
          <w:lang w:val="es-ES"/>
        </w:rPr>
        <w:t xml:space="preserve"> con </w:t>
      </w:r>
      <w:r w:rsidR="008A699B" w:rsidRPr="00FE2274">
        <w:rPr>
          <w:rFonts w:ascii="Palatino Linotype" w:eastAsia="Calibri" w:hAnsi="Palatino Linotype" w:cs="Arial"/>
          <w:lang w:val="es-ES"/>
        </w:rPr>
        <w:t>l</w:t>
      </w:r>
      <w:r w:rsidR="004F094F" w:rsidRPr="00FE2274">
        <w:rPr>
          <w:rFonts w:ascii="Palatino Linotype" w:eastAsia="Calibri" w:hAnsi="Palatino Linotype" w:cs="Arial"/>
          <w:lang w:val="es-ES"/>
        </w:rPr>
        <w:t>os</w:t>
      </w:r>
      <w:r w:rsidR="008A699B" w:rsidRPr="00FE2274">
        <w:rPr>
          <w:rFonts w:ascii="Palatino Linotype" w:eastAsia="Calibri" w:hAnsi="Palatino Linotype" w:cs="Arial"/>
          <w:lang w:val="es-ES"/>
        </w:rPr>
        <w:t xml:space="preserve"> </w:t>
      </w:r>
      <w:r w:rsidRPr="00FE2274">
        <w:rPr>
          <w:rFonts w:ascii="Palatino Linotype" w:eastAsia="Calibri" w:hAnsi="Palatino Linotype" w:cs="Arial"/>
          <w:lang w:val="es-ES"/>
        </w:rPr>
        <w:t>número</w:t>
      </w:r>
      <w:r w:rsidR="004F094F" w:rsidRPr="00FE2274">
        <w:rPr>
          <w:rFonts w:ascii="Palatino Linotype" w:eastAsia="Calibri" w:hAnsi="Palatino Linotype" w:cs="Arial"/>
          <w:lang w:val="es-ES"/>
        </w:rPr>
        <w:t>s</w:t>
      </w:r>
      <w:r w:rsidRPr="00FE2274">
        <w:rPr>
          <w:rFonts w:ascii="Palatino Linotype" w:hAnsi="Palatino Linotype"/>
          <w:b/>
          <w:bCs/>
          <w:color w:val="000000" w:themeColor="text1"/>
        </w:rPr>
        <w:t xml:space="preserve"> </w:t>
      </w:r>
      <w:r w:rsidR="007169D8" w:rsidRPr="00FE2274">
        <w:rPr>
          <w:rFonts w:ascii="Palatino Linotype" w:hAnsi="Palatino Linotype"/>
          <w:bCs/>
          <w:color w:val="000000" w:themeColor="text1"/>
        </w:rPr>
        <w:t>siguientes</w:t>
      </w:r>
      <w:r w:rsidR="00E90454" w:rsidRPr="00FE2274">
        <w:rPr>
          <w:rFonts w:ascii="Palatino Linotype" w:hAnsi="Palatino Linotype"/>
          <w:bCs/>
          <w:color w:val="000000" w:themeColor="text1"/>
        </w:rPr>
        <w:t>,</w:t>
      </w:r>
      <w:r w:rsidRPr="00FE2274">
        <w:rPr>
          <w:rFonts w:ascii="Palatino Linotype" w:hAnsi="Palatino Linotype"/>
          <w:b/>
          <w:bCs/>
          <w:color w:val="000000" w:themeColor="text1"/>
        </w:rPr>
        <w:t xml:space="preserve"> </w:t>
      </w:r>
      <w:r w:rsidRPr="00FE2274">
        <w:rPr>
          <w:rFonts w:ascii="Palatino Linotype" w:eastAsia="Calibri" w:hAnsi="Palatino Linotype" w:cs="Arial"/>
          <w:lang w:val="es-ES"/>
        </w:rPr>
        <w:t>mediante la</w:t>
      </w:r>
      <w:r w:rsidR="00954CD6" w:rsidRPr="00FE2274">
        <w:rPr>
          <w:rFonts w:ascii="Palatino Linotype" w:eastAsia="Calibri" w:hAnsi="Palatino Linotype" w:cs="Arial"/>
          <w:lang w:val="es-ES"/>
        </w:rPr>
        <w:t>s</w:t>
      </w:r>
      <w:r w:rsidRPr="00FE2274">
        <w:rPr>
          <w:rFonts w:ascii="Palatino Linotype" w:eastAsia="Calibri" w:hAnsi="Palatino Linotype" w:cs="Arial"/>
          <w:lang w:val="es-ES"/>
        </w:rPr>
        <w:t xml:space="preserve"> cual</w:t>
      </w:r>
      <w:r w:rsidR="00954CD6" w:rsidRPr="00FE2274">
        <w:rPr>
          <w:rFonts w:ascii="Palatino Linotype" w:eastAsia="Calibri" w:hAnsi="Palatino Linotype" w:cs="Arial"/>
          <w:lang w:val="es-ES"/>
        </w:rPr>
        <w:t>es</w:t>
      </w:r>
      <w:r w:rsidRPr="00FE2274">
        <w:rPr>
          <w:rFonts w:ascii="Palatino Linotype" w:eastAsia="Calibri" w:hAnsi="Palatino Linotype" w:cs="Arial"/>
          <w:lang w:val="es-ES"/>
        </w:rPr>
        <w:t xml:space="preserve"> se solicitó la siguiente información:</w:t>
      </w:r>
    </w:p>
    <w:tbl>
      <w:tblPr>
        <w:tblStyle w:val="Tablaconcuadrcula"/>
        <w:tblW w:w="0" w:type="auto"/>
        <w:tblLook w:val="04A0" w:firstRow="1" w:lastRow="0" w:firstColumn="1" w:lastColumn="0" w:noHBand="0" w:noVBand="1"/>
      </w:tblPr>
      <w:tblGrid>
        <w:gridCol w:w="3397"/>
        <w:gridCol w:w="5431"/>
      </w:tblGrid>
      <w:tr w:rsidR="007169D8" w:rsidRPr="00FE2274" w14:paraId="7AB95C4F" w14:textId="77777777" w:rsidTr="007169D8">
        <w:tc>
          <w:tcPr>
            <w:tcW w:w="3397" w:type="dxa"/>
          </w:tcPr>
          <w:p w14:paraId="49C1599F" w14:textId="77777777" w:rsidR="007169D8" w:rsidRPr="00FE2274" w:rsidRDefault="007169D8" w:rsidP="000537B5">
            <w:pPr>
              <w:jc w:val="center"/>
              <w:rPr>
                <w:rFonts w:ascii="Palatino Linotype" w:hAnsi="Palatino Linotype"/>
                <w:b/>
              </w:rPr>
            </w:pPr>
            <w:r w:rsidRPr="00FE2274">
              <w:rPr>
                <w:rFonts w:ascii="Palatino Linotype" w:hAnsi="Palatino Linotype"/>
                <w:b/>
              </w:rPr>
              <w:t>Número de solicitud</w:t>
            </w:r>
          </w:p>
        </w:tc>
        <w:tc>
          <w:tcPr>
            <w:tcW w:w="5431" w:type="dxa"/>
          </w:tcPr>
          <w:p w14:paraId="1998170F" w14:textId="77777777" w:rsidR="007169D8" w:rsidRPr="00FE2274" w:rsidRDefault="007169D8" w:rsidP="000537B5">
            <w:pPr>
              <w:jc w:val="center"/>
              <w:rPr>
                <w:rFonts w:ascii="Palatino Linotype" w:hAnsi="Palatino Linotype"/>
                <w:b/>
              </w:rPr>
            </w:pPr>
            <w:r w:rsidRPr="00FE2274">
              <w:rPr>
                <w:rFonts w:ascii="Palatino Linotype" w:hAnsi="Palatino Linotype"/>
                <w:b/>
              </w:rPr>
              <w:t>Requerimiento</w:t>
            </w:r>
          </w:p>
        </w:tc>
      </w:tr>
      <w:tr w:rsidR="007169D8" w:rsidRPr="00FE2274" w14:paraId="2145A2F7" w14:textId="77777777" w:rsidTr="007169D8">
        <w:tc>
          <w:tcPr>
            <w:tcW w:w="3397" w:type="dxa"/>
          </w:tcPr>
          <w:p w14:paraId="341735F1" w14:textId="77777777" w:rsidR="007169D8" w:rsidRPr="00FE2274" w:rsidRDefault="007169D8" w:rsidP="000537B5">
            <w:pPr>
              <w:rPr>
                <w:rFonts w:ascii="Palatino Linotype" w:hAnsi="Palatino Linotype"/>
              </w:rPr>
            </w:pPr>
            <w:r w:rsidRPr="00FE2274">
              <w:rPr>
                <w:rFonts w:ascii="Palatino Linotype" w:hAnsi="Palatino Linotype"/>
                <w:color w:val="000000"/>
              </w:rPr>
              <w:t>04230/DIFMETEPEC/IP/202</w:t>
            </w:r>
          </w:p>
        </w:tc>
        <w:tc>
          <w:tcPr>
            <w:tcW w:w="5431" w:type="dxa"/>
          </w:tcPr>
          <w:p w14:paraId="797D201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7 de enero de 2022</w:t>
            </w:r>
          </w:p>
          <w:p w14:paraId="5045CFE7" w14:textId="77777777" w:rsidR="007169D8" w:rsidRPr="00FE2274" w:rsidRDefault="007169D8" w:rsidP="000537B5">
            <w:pPr>
              <w:jc w:val="both"/>
              <w:rPr>
                <w:rFonts w:ascii="Palatino Linotype" w:hAnsi="Palatino Linotype"/>
                <w:i/>
              </w:rPr>
            </w:pPr>
          </w:p>
        </w:tc>
      </w:tr>
      <w:tr w:rsidR="007169D8" w:rsidRPr="00FE2274" w14:paraId="09D146B5" w14:textId="77777777" w:rsidTr="007169D8">
        <w:tc>
          <w:tcPr>
            <w:tcW w:w="3397" w:type="dxa"/>
          </w:tcPr>
          <w:p w14:paraId="0789B39A" w14:textId="77777777" w:rsidR="007169D8" w:rsidRPr="00FE2274" w:rsidRDefault="007169D8" w:rsidP="000537B5">
            <w:pPr>
              <w:rPr>
                <w:rFonts w:ascii="Palatino Linotype" w:hAnsi="Palatino Linotype"/>
              </w:rPr>
            </w:pPr>
            <w:r w:rsidRPr="00FE2274">
              <w:rPr>
                <w:rFonts w:ascii="Palatino Linotype" w:hAnsi="Palatino Linotype"/>
              </w:rPr>
              <w:t>04228/DIFMETEPEC/IP/2022</w:t>
            </w:r>
          </w:p>
        </w:tc>
        <w:tc>
          <w:tcPr>
            <w:tcW w:w="5431" w:type="dxa"/>
          </w:tcPr>
          <w:p w14:paraId="48BBD491"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5 de enero de 2022.</w:t>
            </w:r>
          </w:p>
          <w:p w14:paraId="68D68C4D" w14:textId="77777777" w:rsidR="007169D8" w:rsidRPr="00FE2274" w:rsidRDefault="007169D8" w:rsidP="000537B5">
            <w:pPr>
              <w:jc w:val="both"/>
              <w:rPr>
                <w:rFonts w:ascii="Palatino Linotype" w:hAnsi="Palatino Linotype"/>
                <w:i/>
              </w:rPr>
            </w:pPr>
          </w:p>
        </w:tc>
      </w:tr>
      <w:tr w:rsidR="007169D8" w:rsidRPr="00FE2274" w14:paraId="18A37D76" w14:textId="77777777" w:rsidTr="007169D8">
        <w:tc>
          <w:tcPr>
            <w:tcW w:w="3397" w:type="dxa"/>
          </w:tcPr>
          <w:p w14:paraId="3C925456" w14:textId="77777777" w:rsidR="007169D8" w:rsidRPr="00FE2274" w:rsidRDefault="007169D8" w:rsidP="000537B5">
            <w:pPr>
              <w:rPr>
                <w:rFonts w:ascii="Palatino Linotype" w:hAnsi="Palatino Linotype"/>
              </w:rPr>
            </w:pPr>
            <w:r w:rsidRPr="00FE2274">
              <w:rPr>
                <w:rFonts w:ascii="Palatino Linotype" w:hAnsi="Palatino Linotype"/>
              </w:rPr>
              <w:t>04229/DIFMETEPEC/IP/2022</w:t>
            </w:r>
          </w:p>
        </w:tc>
        <w:tc>
          <w:tcPr>
            <w:tcW w:w="5431" w:type="dxa"/>
          </w:tcPr>
          <w:p w14:paraId="54BA4520"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w:t>
            </w:r>
            <w:r w:rsidRPr="00FE2274">
              <w:rPr>
                <w:rFonts w:ascii="Palatino Linotype" w:hAnsi="Palatino Linotype"/>
                <w:i/>
              </w:rPr>
              <w:lastRenderedPageBreak/>
              <w:t xml:space="preserve">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6 de enero de 2022</w:t>
            </w:r>
          </w:p>
          <w:p w14:paraId="08FACD52" w14:textId="77777777" w:rsidR="007169D8" w:rsidRPr="00FE2274" w:rsidRDefault="007169D8" w:rsidP="000537B5">
            <w:pPr>
              <w:jc w:val="both"/>
              <w:rPr>
                <w:rFonts w:ascii="Palatino Linotype" w:hAnsi="Palatino Linotype"/>
                <w:i/>
              </w:rPr>
            </w:pPr>
          </w:p>
        </w:tc>
      </w:tr>
      <w:tr w:rsidR="007169D8" w:rsidRPr="00FE2274" w14:paraId="492DFBA3" w14:textId="77777777" w:rsidTr="007169D8">
        <w:tc>
          <w:tcPr>
            <w:tcW w:w="3397" w:type="dxa"/>
          </w:tcPr>
          <w:p w14:paraId="5310D3F5" w14:textId="77777777" w:rsidR="007169D8" w:rsidRPr="00FE2274" w:rsidRDefault="007169D8" w:rsidP="000537B5">
            <w:pPr>
              <w:rPr>
                <w:rFonts w:ascii="Palatino Linotype" w:hAnsi="Palatino Linotype"/>
              </w:rPr>
            </w:pPr>
            <w:r w:rsidRPr="00FE2274">
              <w:rPr>
                <w:rFonts w:ascii="Palatino Linotype" w:hAnsi="Palatino Linotype"/>
              </w:rPr>
              <w:lastRenderedPageBreak/>
              <w:t>04227/DIFMETEPEC/IP/2022</w:t>
            </w:r>
          </w:p>
        </w:tc>
        <w:tc>
          <w:tcPr>
            <w:tcW w:w="5431" w:type="dxa"/>
          </w:tcPr>
          <w:p w14:paraId="47A051C5"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4 de enero de 2022</w:t>
            </w:r>
          </w:p>
          <w:p w14:paraId="6C6DBE64" w14:textId="77777777" w:rsidR="007169D8" w:rsidRPr="00FE2274" w:rsidRDefault="007169D8" w:rsidP="000537B5">
            <w:pPr>
              <w:jc w:val="both"/>
              <w:rPr>
                <w:rFonts w:ascii="Palatino Linotype" w:hAnsi="Palatino Linotype"/>
                <w:i/>
              </w:rPr>
            </w:pPr>
          </w:p>
        </w:tc>
      </w:tr>
      <w:tr w:rsidR="007169D8" w:rsidRPr="00FE2274" w14:paraId="586801FC" w14:textId="77777777" w:rsidTr="007169D8">
        <w:tc>
          <w:tcPr>
            <w:tcW w:w="3397" w:type="dxa"/>
          </w:tcPr>
          <w:p w14:paraId="041B790E" w14:textId="77777777" w:rsidR="007169D8" w:rsidRPr="00FE2274" w:rsidRDefault="007169D8" w:rsidP="000537B5">
            <w:pPr>
              <w:rPr>
                <w:rFonts w:ascii="Palatino Linotype" w:hAnsi="Palatino Linotype"/>
              </w:rPr>
            </w:pPr>
            <w:r w:rsidRPr="00FE2274">
              <w:rPr>
                <w:rFonts w:ascii="Palatino Linotype" w:hAnsi="Palatino Linotype"/>
              </w:rPr>
              <w:t>04226/DIFMETEPEC/IP/2022</w:t>
            </w:r>
          </w:p>
        </w:tc>
        <w:tc>
          <w:tcPr>
            <w:tcW w:w="5431" w:type="dxa"/>
          </w:tcPr>
          <w:p w14:paraId="2CFFC396"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3 de enero de 2022</w:t>
            </w:r>
          </w:p>
          <w:p w14:paraId="6AFF1F7E" w14:textId="77777777" w:rsidR="007169D8" w:rsidRPr="00FE2274" w:rsidRDefault="007169D8" w:rsidP="000537B5">
            <w:pPr>
              <w:jc w:val="both"/>
              <w:rPr>
                <w:rFonts w:ascii="Palatino Linotype" w:hAnsi="Palatino Linotype"/>
                <w:i/>
              </w:rPr>
            </w:pPr>
          </w:p>
        </w:tc>
      </w:tr>
      <w:tr w:rsidR="007169D8" w:rsidRPr="00FE2274" w14:paraId="2912338E" w14:textId="77777777" w:rsidTr="007169D8">
        <w:tc>
          <w:tcPr>
            <w:tcW w:w="3397" w:type="dxa"/>
          </w:tcPr>
          <w:p w14:paraId="2920F8E4" w14:textId="77777777" w:rsidR="007169D8" w:rsidRPr="00FE2274" w:rsidRDefault="007169D8" w:rsidP="000537B5">
            <w:pPr>
              <w:rPr>
                <w:rFonts w:ascii="Palatino Linotype" w:hAnsi="Palatino Linotype"/>
              </w:rPr>
            </w:pPr>
            <w:r w:rsidRPr="00FE2274">
              <w:rPr>
                <w:rFonts w:ascii="Palatino Linotype" w:hAnsi="Palatino Linotype"/>
              </w:rPr>
              <w:t>04225/DIFMETEPEC/IP/2022</w:t>
            </w:r>
          </w:p>
        </w:tc>
        <w:tc>
          <w:tcPr>
            <w:tcW w:w="5431" w:type="dxa"/>
          </w:tcPr>
          <w:p w14:paraId="70F8FC38"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 de enero de 2022</w:t>
            </w:r>
          </w:p>
          <w:p w14:paraId="1AF0F5CB" w14:textId="77777777" w:rsidR="007169D8" w:rsidRPr="00FE2274" w:rsidRDefault="007169D8" w:rsidP="000537B5">
            <w:pPr>
              <w:jc w:val="both"/>
              <w:rPr>
                <w:rFonts w:ascii="Palatino Linotype" w:hAnsi="Palatino Linotype"/>
                <w:i/>
              </w:rPr>
            </w:pPr>
          </w:p>
        </w:tc>
      </w:tr>
      <w:tr w:rsidR="007169D8" w:rsidRPr="00FE2274" w14:paraId="1CD09970" w14:textId="77777777" w:rsidTr="007169D8">
        <w:tc>
          <w:tcPr>
            <w:tcW w:w="3397" w:type="dxa"/>
          </w:tcPr>
          <w:p w14:paraId="3A509B03" w14:textId="77777777" w:rsidR="007169D8" w:rsidRPr="00FE2274" w:rsidRDefault="007169D8" w:rsidP="000537B5">
            <w:pPr>
              <w:rPr>
                <w:rFonts w:ascii="Palatino Linotype" w:hAnsi="Palatino Linotype"/>
              </w:rPr>
            </w:pPr>
            <w:r w:rsidRPr="00FE2274">
              <w:rPr>
                <w:rFonts w:ascii="Palatino Linotype" w:hAnsi="Palatino Linotype"/>
              </w:rPr>
              <w:t>04224/DIFMETEPEC/IP/2022</w:t>
            </w:r>
          </w:p>
        </w:tc>
        <w:tc>
          <w:tcPr>
            <w:tcW w:w="5431" w:type="dxa"/>
          </w:tcPr>
          <w:p w14:paraId="4157A66B"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 de enero de 2022</w:t>
            </w:r>
          </w:p>
          <w:p w14:paraId="5A983907" w14:textId="77777777" w:rsidR="007169D8" w:rsidRPr="00FE2274" w:rsidRDefault="007169D8" w:rsidP="000537B5">
            <w:pPr>
              <w:jc w:val="both"/>
              <w:rPr>
                <w:rFonts w:ascii="Palatino Linotype" w:hAnsi="Palatino Linotype"/>
                <w:i/>
              </w:rPr>
            </w:pPr>
          </w:p>
        </w:tc>
      </w:tr>
      <w:tr w:rsidR="007169D8" w:rsidRPr="00FE2274" w14:paraId="3611B81D" w14:textId="77777777" w:rsidTr="007169D8">
        <w:tc>
          <w:tcPr>
            <w:tcW w:w="3397" w:type="dxa"/>
          </w:tcPr>
          <w:p w14:paraId="099B13A4" w14:textId="77777777" w:rsidR="007169D8" w:rsidRPr="00FE2274" w:rsidRDefault="007169D8" w:rsidP="000537B5">
            <w:pPr>
              <w:rPr>
                <w:rFonts w:ascii="Palatino Linotype" w:hAnsi="Palatino Linotype"/>
              </w:rPr>
            </w:pPr>
            <w:r w:rsidRPr="00FE2274">
              <w:rPr>
                <w:rFonts w:ascii="Palatino Linotype" w:hAnsi="Palatino Linotype"/>
              </w:rPr>
              <w:t>04276/DIFMETEPEC/IP/2022</w:t>
            </w:r>
          </w:p>
        </w:tc>
        <w:tc>
          <w:tcPr>
            <w:tcW w:w="5431" w:type="dxa"/>
          </w:tcPr>
          <w:p w14:paraId="1D4D25AA" w14:textId="77777777" w:rsidR="007169D8" w:rsidRPr="00FE2274" w:rsidRDefault="007169D8" w:rsidP="000537B5">
            <w:pPr>
              <w:jc w:val="both"/>
              <w:rPr>
                <w:rFonts w:ascii="Palatino Linotype" w:hAnsi="Palatino Linotype"/>
                <w:i/>
                <w:color w:val="000000"/>
              </w:rPr>
            </w:pPr>
            <w:r w:rsidRPr="00FE2274">
              <w:rPr>
                <w:rFonts w:ascii="Palatino Linotype" w:hAnsi="Palatino Linotype"/>
                <w:i/>
                <w:color w:val="000000"/>
              </w:rPr>
              <w:t xml:space="preserve">Solicito el documento en </w:t>
            </w:r>
            <w:proofErr w:type="spellStart"/>
            <w:r w:rsidRPr="00FE2274">
              <w:rPr>
                <w:rFonts w:ascii="Palatino Linotype" w:hAnsi="Palatino Linotype"/>
                <w:i/>
                <w:color w:val="000000"/>
              </w:rPr>
              <w:t>pdf</w:t>
            </w:r>
            <w:proofErr w:type="spellEnd"/>
            <w:r w:rsidRPr="00FE2274">
              <w:rPr>
                <w:rFonts w:ascii="Palatino Linotype" w:hAnsi="Palatino Linotype"/>
                <w:i/>
                <w:color w:val="000000"/>
              </w:rPr>
              <w:t xml:space="preserve"> en el que conste la versión pública de quien haya sido beneficiario, en cualquier apoyo, programa o entrega del sistema municipal </w:t>
            </w:r>
            <w:proofErr w:type="spellStart"/>
            <w:r w:rsidRPr="00FE2274">
              <w:rPr>
                <w:rFonts w:ascii="Palatino Linotype" w:hAnsi="Palatino Linotype"/>
                <w:i/>
                <w:color w:val="000000"/>
              </w:rPr>
              <w:t>dif</w:t>
            </w:r>
            <w:proofErr w:type="spellEnd"/>
            <w:r w:rsidRPr="00FE2274">
              <w:rPr>
                <w:rFonts w:ascii="Palatino Linotype" w:hAnsi="Palatino Linotype"/>
                <w:i/>
                <w:color w:val="000000"/>
              </w:rPr>
              <w:t xml:space="preserve"> el 21 de febrero de 2022</w:t>
            </w:r>
          </w:p>
          <w:p w14:paraId="33AAAF3E" w14:textId="77777777" w:rsidR="007072E1" w:rsidRPr="00FE2274" w:rsidRDefault="007072E1" w:rsidP="000537B5">
            <w:pPr>
              <w:jc w:val="both"/>
              <w:rPr>
                <w:rFonts w:ascii="Palatino Linotype" w:hAnsi="Palatino Linotype"/>
                <w:i/>
              </w:rPr>
            </w:pPr>
          </w:p>
        </w:tc>
      </w:tr>
      <w:tr w:rsidR="007169D8" w:rsidRPr="00FE2274" w14:paraId="79F9D64F" w14:textId="77777777" w:rsidTr="007169D8">
        <w:tc>
          <w:tcPr>
            <w:tcW w:w="3397" w:type="dxa"/>
          </w:tcPr>
          <w:p w14:paraId="60D0FB29" w14:textId="77777777" w:rsidR="007169D8" w:rsidRPr="00FE2274" w:rsidRDefault="007169D8" w:rsidP="000537B5">
            <w:pPr>
              <w:rPr>
                <w:rFonts w:ascii="Palatino Linotype" w:hAnsi="Palatino Linotype"/>
              </w:rPr>
            </w:pPr>
            <w:r w:rsidRPr="00FE2274">
              <w:rPr>
                <w:rFonts w:ascii="Palatino Linotype" w:hAnsi="Palatino Linotype"/>
              </w:rPr>
              <w:t>04277/DIFMETEPEC/IP/2022</w:t>
            </w:r>
          </w:p>
        </w:tc>
        <w:tc>
          <w:tcPr>
            <w:tcW w:w="5431" w:type="dxa"/>
          </w:tcPr>
          <w:p w14:paraId="4C4050CD" w14:textId="77777777" w:rsidR="007169D8" w:rsidRPr="00FE2274" w:rsidRDefault="007169D8" w:rsidP="000537B5">
            <w:pPr>
              <w:jc w:val="both"/>
              <w:rPr>
                <w:rFonts w:ascii="Palatino Linotype" w:hAnsi="Palatino Linotype"/>
                <w:i/>
                <w:color w:val="000000"/>
              </w:rPr>
            </w:pPr>
            <w:r w:rsidRPr="00FE2274">
              <w:rPr>
                <w:rFonts w:ascii="Palatino Linotype" w:hAnsi="Palatino Linotype"/>
                <w:i/>
                <w:color w:val="000000"/>
              </w:rPr>
              <w:t xml:space="preserve">Solicito el documento en </w:t>
            </w:r>
            <w:proofErr w:type="spellStart"/>
            <w:r w:rsidRPr="00FE2274">
              <w:rPr>
                <w:rFonts w:ascii="Palatino Linotype" w:hAnsi="Palatino Linotype"/>
                <w:i/>
                <w:color w:val="000000"/>
              </w:rPr>
              <w:t>pdf</w:t>
            </w:r>
            <w:proofErr w:type="spellEnd"/>
            <w:r w:rsidRPr="00FE2274">
              <w:rPr>
                <w:rFonts w:ascii="Palatino Linotype" w:hAnsi="Palatino Linotype"/>
                <w:i/>
                <w:color w:val="000000"/>
              </w:rPr>
              <w:t xml:space="preserve"> en el que conste la versión pública de quien haya sido beneficiario, en cualquier apoyo, programa o entrega del sistema municipal </w:t>
            </w:r>
            <w:proofErr w:type="spellStart"/>
            <w:r w:rsidRPr="00FE2274">
              <w:rPr>
                <w:rFonts w:ascii="Palatino Linotype" w:hAnsi="Palatino Linotype"/>
                <w:i/>
                <w:color w:val="000000"/>
              </w:rPr>
              <w:t>dif</w:t>
            </w:r>
            <w:proofErr w:type="spellEnd"/>
            <w:r w:rsidRPr="00FE2274">
              <w:rPr>
                <w:rFonts w:ascii="Palatino Linotype" w:hAnsi="Palatino Linotype"/>
                <w:i/>
                <w:color w:val="000000"/>
              </w:rPr>
              <w:t xml:space="preserve"> el 22 de febrero de 2022</w:t>
            </w:r>
          </w:p>
          <w:p w14:paraId="5A689A71" w14:textId="77777777" w:rsidR="007072E1" w:rsidRPr="00FE2274" w:rsidRDefault="007072E1" w:rsidP="000537B5">
            <w:pPr>
              <w:jc w:val="both"/>
              <w:rPr>
                <w:rFonts w:ascii="Palatino Linotype" w:hAnsi="Palatino Linotype"/>
                <w:i/>
              </w:rPr>
            </w:pPr>
          </w:p>
        </w:tc>
      </w:tr>
      <w:tr w:rsidR="007169D8" w:rsidRPr="00FE2274" w14:paraId="4316AC44" w14:textId="77777777" w:rsidTr="007169D8">
        <w:tc>
          <w:tcPr>
            <w:tcW w:w="3397" w:type="dxa"/>
          </w:tcPr>
          <w:p w14:paraId="009F9F2C" w14:textId="77777777" w:rsidR="007169D8" w:rsidRPr="00FE2274" w:rsidRDefault="007169D8" w:rsidP="000537B5">
            <w:pPr>
              <w:rPr>
                <w:rFonts w:ascii="Palatino Linotype" w:hAnsi="Palatino Linotype"/>
              </w:rPr>
            </w:pPr>
            <w:r w:rsidRPr="00FE2274">
              <w:rPr>
                <w:rFonts w:ascii="Palatino Linotype" w:hAnsi="Palatino Linotype"/>
              </w:rPr>
              <w:lastRenderedPageBreak/>
              <w:t>04278/DIFMETEPEC/IP/2022</w:t>
            </w:r>
          </w:p>
        </w:tc>
        <w:tc>
          <w:tcPr>
            <w:tcW w:w="5431" w:type="dxa"/>
          </w:tcPr>
          <w:p w14:paraId="06AA01E0" w14:textId="77777777" w:rsidR="007169D8" w:rsidRPr="00FE2274" w:rsidRDefault="007169D8" w:rsidP="000537B5">
            <w:pPr>
              <w:tabs>
                <w:tab w:val="left" w:pos="477"/>
              </w:tabs>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23 de febrero de 2022</w:t>
            </w:r>
          </w:p>
        </w:tc>
      </w:tr>
      <w:tr w:rsidR="007169D8" w:rsidRPr="00FE2274" w14:paraId="27056B2B" w14:textId="77777777" w:rsidTr="007169D8">
        <w:tc>
          <w:tcPr>
            <w:tcW w:w="3397" w:type="dxa"/>
          </w:tcPr>
          <w:p w14:paraId="57DB9363" w14:textId="77777777" w:rsidR="007169D8" w:rsidRPr="00FE2274" w:rsidRDefault="007169D8" w:rsidP="000537B5">
            <w:pPr>
              <w:rPr>
                <w:rFonts w:ascii="Palatino Linotype" w:hAnsi="Palatino Linotype"/>
              </w:rPr>
            </w:pPr>
            <w:r w:rsidRPr="00FE2274">
              <w:rPr>
                <w:rFonts w:ascii="Palatino Linotype" w:hAnsi="Palatino Linotype"/>
              </w:rPr>
              <w:t>04279/DIFMETEPEC/IP/2022</w:t>
            </w:r>
          </w:p>
        </w:tc>
        <w:tc>
          <w:tcPr>
            <w:tcW w:w="5431" w:type="dxa"/>
          </w:tcPr>
          <w:p w14:paraId="1DB22006"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24 de febrero de 2022</w:t>
            </w:r>
          </w:p>
          <w:p w14:paraId="55833E9A" w14:textId="77777777" w:rsidR="007072E1" w:rsidRPr="00FE2274" w:rsidRDefault="007072E1" w:rsidP="000537B5">
            <w:pPr>
              <w:jc w:val="both"/>
              <w:rPr>
                <w:rFonts w:ascii="Palatino Linotype" w:hAnsi="Palatino Linotype"/>
                <w:i/>
              </w:rPr>
            </w:pPr>
          </w:p>
        </w:tc>
      </w:tr>
      <w:tr w:rsidR="007169D8" w:rsidRPr="00FE2274" w14:paraId="68BCF55C" w14:textId="77777777" w:rsidTr="007169D8">
        <w:tc>
          <w:tcPr>
            <w:tcW w:w="3397" w:type="dxa"/>
          </w:tcPr>
          <w:p w14:paraId="15ED2691" w14:textId="77777777" w:rsidR="007169D8" w:rsidRPr="00FE2274" w:rsidRDefault="007169D8" w:rsidP="000537B5">
            <w:pPr>
              <w:rPr>
                <w:rFonts w:ascii="Palatino Linotype" w:hAnsi="Palatino Linotype"/>
              </w:rPr>
            </w:pPr>
            <w:r w:rsidRPr="00FE2274">
              <w:rPr>
                <w:rFonts w:ascii="Palatino Linotype" w:hAnsi="Palatino Linotype"/>
              </w:rPr>
              <w:t>04280/DIFMETEPEC/IP/2022</w:t>
            </w:r>
          </w:p>
        </w:tc>
        <w:tc>
          <w:tcPr>
            <w:tcW w:w="5431" w:type="dxa"/>
          </w:tcPr>
          <w:p w14:paraId="45ED4944"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25 de febrero de 2022</w:t>
            </w:r>
          </w:p>
          <w:p w14:paraId="3B207F35" w14:textId="77777777" w:rsidR="007072E1" w:rsidRPr="00FE2274" w:rsidRDefault="007072E1" w:rsidP="000537B5">
            <w:pPr>
              <w:jc w:val="both"/>
              <w:rPr>
                <w:rFonts w:ascii="Palatino Linotype" w:hAnsi="Palatino Linotype"/>
                <w:i/>
              </w:rPr>
            </w:pPr>
          </w:p>
        </w:tc>
      </w:tr>
      <w:tr w:rsidR="007169D8" w:rsidRPr="00FE2274" w14:paraId="384FF329" w14:textId="77777777" w:rsidTr="007169D8">
        <w:tc>
          <w:tcPr>
            <w:tcW w:w="3397" w:type="dxa"/>
          </w:tcPr>
          <w:p w14:paraId="341DB3D9" w14:textId="77777777" w:rsidR="007169D8" w:rsidRPr="00FE2274" w:rsidRDefault="007169D8" w:rsidP="000537B5">
            <w:pPr>
              <w:rPr>
                <w:rFonts w:ascii="Palatino Linotype" w:hAnsi="Palatino Linotype"/>
              </w:rPr>
            </w:pPr>
            <w:r w:rsidRPr="00FE2274">
              <w:rPr>
                <w:rFonts w:ascii="Palatino Linotype" w:hAnsi="Palatino Linotype"/>
              </w:rPr>
              <w:t>04281/DIFMETEPEC/IP/2022</w:t>
            </w:r>
          </w:p>
        </w:tc>
        <w:tc>
          <w:tcPr>
            <w:tcW w:w="5431" w:type="dxa"/>
          </w:tcPr>
          <w:p w14:paraId="7289551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22 de febrero de 2022</w:t>
            </w:r>
          </w:p>
          <w:p w14:paraId="199305BD" w14:textId="77777777" w:rsidR="007072E1" w:rsidRPr="00FE2274" w:rsidRDefault="007072E1" w:rsidP="000537B5">
            <w:pPr>
              <w:jc w:val="both"/>
              <w:rPr>
                <w:rFonts w:ascii="Palatino Linotype" w:hAnsi="Palatino Linotype"/>
                <w:i/>
              </w:rPr>
            </w:pPr>
          </w:p>
        </w:tc>
      </w:tr>
      <w:tr w:rsidR="007169D8" w:rsidRPr="00FE2274" w14:paraId="25EF8B26" w14:textId="77777777" w:rsidTr="007169D8">
        <w:tc>
          <w:tcPr>
            <w:tcW w:w="3397" w:type="dxa"/>
          </w:tcPr>
          <w:p w14:paraId="6E303B04" w14:textId="77777777" w:rsidR="007169D8" w:rsidRPr="00FE2274" w:rsidRDefault="007169D8" w:rsidP="000537B5">
            <w:pPr>
              <w:rPr>
                <w:rFonts w:ascii="Palatino Linotype" w:hAnsi="Palatino Linotype"/>
              </w:rPr>
            </w:pPr>
            <w:r w:rsidRPr="00FE2274">
              <w:rPr>
                <w:rFonts w:ascii="Palatino Linotype" w:hAnsi="Palatino Linotype"/>
              </w:rPr>
              <w:t>04282/DIFMETEPEC/IP/2022</w:t>
            </w:r>
          </w:p>
        </w:tc>
        <w:tc>
          <w:tcPr>
            <w:tcW w:w="5431" w:type="dxa"/>
          </w:tcPr>
          <w:p w14:paraId="4B550176"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26 de febrero de 2022</w:t>
            </w:r>
          </w:p>
          <w:p w14:paraId="1725F332" w14:textId="77777777" w:rsidR="007072E1" w:rsidRPr="00FE2274" w:rsidRDefault="007072E1" w:rsidP="000537B5">
            <w:pPr>
              <w:jc w:val="both"/>
              <w:rPr>
                <w:rFonts w:ascii="Palatino Linotype" w:hAnsi="Palatino Linotype"/>
                <w:i/>
              </w:rPr>
            </w:pPr>
          </w:p>
        </w:tc>
      </w:tr>
      <w:tr w:rsidR="007169D8" w:rsidRPr="00FE2274" w14:paraId="1E0F94BC" w14:textId="77777777" w:rsidTr="007169D8">
        <w:tc>
          <w:tcPr>
            <w:tcW w:w="3397" w:type="dxa"/>
          </w:tcPr>
          <w:p w14:paraId="71B9FD4E" w14:textId="77777777" w:rsidR="007169D8" w:rsidRPr="00FE2274" w:rsidRDefault="007169D8" w:rsidP="000537B5">
            <w:pPr>
              <w:rPr>
                <w:rFonts w:ascii="Palatino Linotype" w:hAnsi="Palatino Linotype"/>
              </w:rPr>
            </w:pPr>
            <w:r w:rsidRPr="00FE2274">
              <w:rPr>
                <w:rFonts w:ascii="Palatino Linotype" w:hAnsi="Palatino Linotype"/>
              </w:rPr>
              <w:t>04283/DIFMETEPEC/IP/2022</w:t>
            </w:r>
          </w:p>
        </w:tc>
        <w:tc>
          <w:tcPr>
            <w:tcW w:w="5431" w:type="dxa"/>
          </w:tcPr>
          <w:p w14:paraId="073784A3"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27 de febrero de 2022</w:t>
            </w:r>
          </w:p>
          <w:p w14:paraId="77E818E2" w14:textId="77777777" w:rsidR="007072E1" w:rsidRPr="00FE2274" w:rsidRDefault="007072E1" w:rsidP="000537B5">
            <w:pPr>
              <w:jc w:val="both"/>
              <w:rPr>
                <w:rFonts w:ascii="Palatino Linotype" w:hAnsi="Palatino Linotype"/>
                <w:i/>
              </w:rPr>
            </w:pPr>
          </w:p>
        </w:tc>
      </w:tr>
      <w:tr w:rsidR="007169D8" w:rsidRPr="00FE2274" w14:paraId="2CAE5C09" w14:textId="77777777" w:rsidTr="007169D8">
        <w:tc>
          <w:tcPr>
            <w:tcW w:w="3397" w:type="dxa"/>
          </w:tcPr>
          <w:p w14:paraId="56C9A2DF" w14:textId="77777777" w:rsidR="007169D8" w:rsidRPr="00FE2274" w:rsidRDefault="007169D8" w:rsidP="000537B5">
            <w:pPr>
              <w:rPr>
                <w:rFonts w:ascii="Palatino Linotype" w:hAnsi="Palatino Linotype"/>
              </w:rPr>
            </w:pPr>
            <w:r w:rsidRPr="00FE2274">
              <w:rPr>
                <w:rFonts w:ascii="Palatino Linotype" w:hAnsi="Palatino Linotype"/>
              </w:rPr>
              <w:t>04284/DIFMETEPEC/IP/2022</w:t>
            </w:r>
          </w:p>
        </w:tc>
        <w:tc>
          <w:tcPr>
            <w:tcW w:w="5431" w:type="dxa"/>
          </w:tcPr>
          <w:p w14:paraId="107A3628"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28 de febrero de 2022</w:t>
            </w:r>
          </w:p>
          <w:p w14:paraId="3B7C5AA6" w14:textId="77777777" w:rsidR="007072E1" w:rsidRPr="00FE2274" w:rsidRDefault="007072E1" w:rsidP="000537B5">
            <w:pPr>
              <w:jc w:val="both"/>
              <w:rPr>
                <w:rFonts w:ascii="Palatino Linotype" w:hAnsi="Palatino Linotype"/>
                <w:i/>
              </w:rPr>
            </w:pPr>
          </w:p>
        </w:tc>
      </w:tr>
      <w:tr w:rsidR="007169D8" w:rsidRPr="00FE2274" w14:paraId="46489BA5" w14:textId="77777777" w:rsidTr="007169D8">
        <w:tc>
          <w:tcPr>
            <w:tcW w:w="3397" w:type="dxa"/>
          </w:tcPr>
          <w:p w14:paraId="380D94EB" w14:textId="77777777" w:rsidR="007169D8" w:rsidRPr="00FE2274" w:rsidRDefault="007169D8" w:rsidP="000537B5">
            <w:pPr>
              <w:rPr>
                <w:rFonts w:ascii="Palatino Linotype" w:hAnsi="Palatino Linotype"/>
              </w:rPr>
            </w:pPr>
            <w:r w:rsidRPr="00FE2274">
              <w:rPr>
                <w:rFonts w:ascii="Palatino Linotype" w:hAnsi="Palatino Linotype"/>
              </w:rPr>
              <w:lastRenderedPageBreak/>
              <w:t>04285/DIFMETEPEC/IP/2022</w:t>
            </w:r>
          </w:p>
        </w:tc>
        <w:tc>
          <w:tcPr>
            <w:tcW w:w="5431" w:type="dxa"/>
          </w:tcPr>
          <w:p w14:paraId="7C16D86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 de marzo de 2022.</w:t>
            </w:r>
          </w:p>
          <w:p w14:paraId="1379E4BB" w14:textId="77777777" w:rsidR="007169D8" w:rsidRPr="00FE2274" w:rsidRDefault="007169D8" w:rsidP="000537B5">
            <w:pPr>
              <w:jc w:val="both"/>
              <w:rPr>
                <w:rFonts w:ascii="Palatino Linotype" w:hAnsi="Palatino Linotype"/>
                <w:i/>
              </w:rPr>
            </w:pPr>
          </w:p>
        </w:tc>
      </w:tr>
      <w:tr w:rsidR="007169D8" w:rsidRPr="00FE2274" w14:paraId="5774D8AE" w14:textId="77777777" w:rsidTr="007169D8">
        <w:tc>
          <w:tcPr>
            <w:tcW w:w="3397" w:type="dxa"/>
          </w:tcPr>
          <w:p w14:paraId="6A87EE3E" w14:textId="77777777" w:rsidR="007169D8" w:rsidRPr="00FE2274" w:rsidRDefault="007169D8" w:rsidP="000537B5">
            <w:pPr>
              <w:rPr>
                <w:rFonts w:ascii="Palatino Linotype" w:hAnsi="Palatino Linotype"/>
              </w:rPr>
            </w:pPr>
            <w:r w:rsidRPr="00FE2274">
              <w:rPr>
                <w:rFonts w:ascii="Palatino Linotype" w:hAnsi="Palatino Linotype"/>
              </w:rPr>
              <w:t>04286/DIFMETEPEC/IP/2022</w:t>
            </w:r>
          </w:p>
        </w:tc>
        <w:tc>
          <w:tcPr>
            <w:tcW w:w="5431" w:type="dxa"/>
          </w:tcPr>
          <w:p w14:paraId="7BCBB08A"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 de marzo de 2022.</w:t>
            </w:r>
          </w:p>
          <w:p w14:paraId="50408D2D" w14:textId="77777777" w:rsidR="007169D8" w:rsidRPr="00FE2274" w:rsidRDefault="007169D8" w:rsidP="000537B5">
            <w:pPr>
              <w:jc w:val="both"/>
              <w:rPr>
                <w:rFonts w:ascii="Palatino Linotype" w:hAnsi="Palatino Linotype"/>
                <w:i/>
              </w:rPr>
            </w:pPr>
          </w:p>
        </w:tc>
      </w:tr>
      <w:tr w:rsidR="007169D8" w:rsidRPr="00FE2274" w14:paraId="5BB187C9" w14:textId="77777777" w:rsidTr="007169D8">
        <w:tc>
          <w:tcPr>
            <w:tcW w:w="3397" w:type="dxa"/>
          </w:tcPr>
          <w:p w14:paraId="38A9632D" w14:textId="77777777" w:rsidR="007169D8" w:rsidRPr="00FE2274" w:rsidRDefault="007169D8" w:rsidP="000537B5">
            <w:pPr>
              <w:rPr>
                <w:rFonts w:ascii="Palatino Linotype" w:hAnsi="Palatino Linotype"/>
              </w:rPr>
            </w:pPr>
            <w:r w:rsidRPr="00FE2274">
              <w:rPr>
                <w:rFonts w:ascii="Palatino Linotype" w:hAnsi="Palatino Linotype"/>
              </w:rPr>
              <w:t>04287/DIFMETEPEC/IP/2022</w:t>
            </w:r>
          </w:p>
        </w:tc>
        <w:tc>
          <w:tcPr>
            <w:tcW w:w="5431" w:type="dxa"/>
          </w:tcPr>
          <w:p w14:paraId="554E98A0"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3 de marzo de 2022</w:t>
            </w:r>
          </w:p>
          <w:p w14:paraId="434225D0" w14:textId="77777777" w:rsidR="007072E1" w:rsidRPr="00FE2274" w:rsidRDefault="007072E1" w:rsidP="000537B5">
            <w:pPr>
              <w:jc w:val="both"/>
              <w:rPr>
                <w:rFonts w:ascii="Palatino Linotype" w:hAnsi="Palatino Linotype"/>
                <w:i/>
              </w:rPr>
            </w:pPr>
          </w:p>
        </w:tc>
      </w:tr>
      <w:tr w:rsidR="007169D8" w:rsidRPr="00FE2274" w14:paraId="0CFC9766" w14:textId="77777777" w:rsidTr="007169D8">
        <w:tc>
          <w:tcPr>
            <w:tcW w:w="3397" w:type="dxa"/>
          </w:tcPr>
          <w:p w14:paraId="44B30116" w14:textId="77777777" w:rsidR="007169D8" w:rsidRPr="00FE2274" w:rsidRDefault="007169D8" w:rsidP="000537B5">
            <w:pPr>
              <w:rPr>
                <w:rFonts w:ascii="Palatino Linotype" w:hAnsi="Palatino Linotype"/>
              </w:rPr>
            </w:pPr>
            <w:r w:rsidRPr="00FE2274">
              <w:rPr>
                <w:rFonts w:ascii="Palatino Linotype" w:hAnsi="Palatino Linotype"/>
              </w:rPr>
              <w:t>04288/DIFMETEPEC/IP/2022</w:t>
            </w:r>
          </w:p>
        </w:tc>
        <w:tc>
          <w:tcPr>
            <w:tcW w:w="5431" w:type="dxa"/>
          </w:tcPr>
          <w:p w14:paraId="223D8562"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4 de marzo de 2022</w:t>
            </w:r>
          </w:p>
          <w:p w14:paraId="2D32B2A8" w14:textId="77777777" w:rsidR="007072E1" w:rsidRPr="00FE2274" w:rsidRDefault="007072E1" w:rsidP="000537B5">
            <w:pPr>
              <w:jc w:val="both"/>
              <w:rPr>
                <w:rFonts w:ascii="Palatino Linotype" w:hAnsi="Palatino Linotype"/>
                <w:i/>
              </w:rPr>
            </w:pPr>
          </w:p>
        </w:tc>
      </w:tr>
      <w:tr w:rsidR="007169D8" w:rsidRPr="00FE2274" w14:paraId="0B8C644D" w14:textId="77777777" w:rsidTr="007169D8">
        <w:tc>
          <w:tcPr>
            <w:tcW w:w="3397" w:type="dxa"/>
          </w:tcPr>
          <w:p w14:paraId="5148D8A7" w14:textId="77777777" w:rsidR="007169D8" w:rsidRPr="00FE2274" w:rsidRDefault="007169D8" w:rsidP="000537B5">
            <w:pPr>
              <w:rPr>
                <w:rFonts w:ascii="Palatino Linotype" w:hAnsi="Palatino Linotype"/>
              </w:rPr>
            </w:pPr>
            <w:r w:rsidRPr="00FE2274">
              <w:rPr>
                <w:rFonts w:ascii="Palatino Linotype" w:hAnsi="Palatino Linotype"/>
              </w:rPr>
              <w:t>04289/DIFMETEPEC/IP/2022</w:t>
            </w:r>
            <w:r w:rsidRPr="00FE2274">
              <w:rPr>
                <w:rFonts w:ascii="Palatino Linotype" w:hAnsi="Palatino Linotype"/>
              </w:rPr>
              <w:tab/>
            </w:r>
          </w:p>
        </w:tc>
        <w:tc>
          <w:tcPr>
            <w:tcW w:w="5431" w:type="dxa"/>
          </w:tcPr>
          <w:p w14:paraId="72AC6C23"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5 de marzo de 2022</w:t>
            </w:r>
          </w:p>
          <w:p w14:paraId="5BBD6303" w14:textId="77777777" w:rsidR="007072E1" w:rsidRPr="00FE2274" w:rsidRDefault="007072E1" w:rsidP="000537B5">
            <w:pPr>
              <w:jc w:val="both"/>
              <w:rPr>
                <w:rFonts w:ascii="Palatino Linotype" w:hAnsi="Palatino Linotype"/>
                <w:i/>
              </w:rPr>
            </w:pPr>
          </w:p>
        </w:tc>
      </w:tr>
      <w:tr w:rsidR="007169D8" w:rsidRPr="00FE2274" w14:paraId="7157F568" w14:textId="77777777" w:rsidTr="007169D8">
        <w:tc>
          <w:tcPr>
            <w:tcW w:w="3397" w:type="dxa"/>
          </w:tcPr>
          <w:p w14:paraId="23F09B44" w14:textId="77777777" w:rsidR="007169D8" w:rsidRPr="00FE2274" w:rsidRDefault="007169D8" w:rsidP="000537B5">
            <w:pPr>
              <w:rPr>
                <w:rFonts w:ascii="Palatino Linotype" w:hAnsi="Palatino Linotype"/>
              </w:rPr>
            </w:pPr>
            <w:r w:rsidRPr="00FE2274">
              <w:rPr>
                <w:rFonts w:ascii="Palatino Linotype" w:hAnsi="Palatino Linotype"/>
              </w:rPr>
              <w:t>04290/DIFMETEPEC/IP/2022</w:t>
            </w:r>
          </w:p>
        </w:tc>
        <w:tc>
          <w:tcPr>
            <w:tcW w:w="5431" w:type="dxa"/>
          </w:tcPr>
          <w:p w14:paraId="60814981"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6 de marzo de 2022</w:t>
            </w:r>
          </w:p>
          <w:p w14:paraId="5AEDD6D8" w14:textId="77777777" w:rsidR="007072E1" w:rsidRPr="00FE2274" w:rsidRDefault="007072E1" w:rsidP="000537B5">
            <w:pPr>
              <w:jc w:val="both"/>
              <w:rPr>
                <w:rFonts w:ascii="Palatino Linotype" w:hAnsi="Palatino Linotype"/>
                <w:i/>
              </w:rPr>
            </w:pPr>
          </w:p>
        </w:tc>
      </w:tr>
      <w:tr w:rsidR="007169D8" w:rsidRPr="00FE2274" w14:paraId="73A0E98B" w14:textId="77777777" w:rsidTr="007169D8">
        <w:tc>
          <w:tcPr>
            <w:tcW w:w="3397" w:type="dxa"/>
          </w:tcPr>
          <w:p w14:paraId="566E87EC" w14:textId="77777777" w:rsidR="007169D8" w:rsidRPr="00FE2274" w:rsidRDefault="007169D8" w:rsidP="000537B5">
            <w:pPr>
              <w:rPr>
                <w:rFonts w:ascii="Palatino Linotype" w:hAnsi="Palatino Linotype"/>
              </w:rPr>
            </w:pPr>
            <w:r w:rsidRPr="00FE2274">
              <w:rPr>
                <w:rFonts w:ascii="Palatino Linotype" w:hAnsi="Palatino Linotype"/>
              </w:rPr>
              <w:t>04291/DIFMETEPEC/IP/2022</w:t>
            </w:r>
          </w:p>
        </w:tc>
        <w:tc>
          <w:tcPr>
            <w:tcW w:w="5431" w:type="dxa"/>
          </w:tcPr>
          <w:p w14:paraId="69614D5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7 de marzo de 2022</w:t>
            </w:r>
          </w:p>
          <w:p w14:paraId="54E1C073" w14:textId="77777777" w:rsidR="007072E1" w:rsidRPr="00FE2274" w:rsidRDefault="007072E1" w:rsidP="000537B5">
            <w:pPr>
              <w:jc w:val="both"/>
              <w:rPr>
                <w:rFonts w:ascii="Palatino Linotype" w:hAnsi="Palatino Linotype"/>
                <w:i/>
              </w:rPr>
            </w:pPr>
          </w:p>
        </w:tc>
      </w:tr>
      <w:tr w:rsidR="007169D8" w:rsidRPr="00FE2274" w14:paraId="7277EEB6" w14:textId="77777777" w:rsidTr="007169D8">
        <w:tc>
          <w:tcPr>
            <w:tcW w:w="3397" w:type="dxa"/>
          </w:tcPr>
          <w:p w14:paraId="7F2C7DAB" w14:textId="77777777" w:rsidR="007169D8" w:rsidRPr="00FE2274" w:rsidRDefault="007169D8" w:rsidP="000537B5">
            <w:pPr>
              <w:rPr>
                <w:rFonts w:ascii="Palatino Linotype" w:hAnsi="Palatino Linotype"/>
              </w:rPr>
            </w:pPr>
            <w:r w:rsidRPr="00FE2274">
              <w:rPr>
                <w:rFonts w:ascii="Palatino Linotype" w:hAnsi="Palatino Linotype"/>
              </w:rPr>
              <w:lastRenderedPageBreak/>
              <w:t>04292/DIFMETEPEC/IP/2022</w:t>
            </w:r>
          </w:p>
        </w:tc>
        <w:tc>
          <w:tcPr>
            <w:tcW w:w="5431" w:type="dxa"/>
          </w:tcPr>
          <w:p w14:paraId="68DDF2D8"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8 de marzo de 2022</w:t>
            </w:r>
          </w:p>
          <w:p w14:paraId="25BA2DB3" w14:textId="77777777" w:rsidR="007072E1" w:rsidRPr="00FE2274" w:rsidRDefault="007072E1" w:rsidP="000537B5">
            <w:pPr>
              <w:jc w:val="both"/>
              <w:rPr>
                <w:rFonts w:ascii="Palatino Linotype" w:hAnsi="Palatino Linotype"/>
                <w:i/>
              </w:rPr>
            </w:pPr>
          </w:p>
        </w:tc>
      </w:tr>
      <w:tr w:rsidR="007169D8" w:rsidRPr="00FE2274" w14:paraId="4792BFC2" w14:textId="77777777" w:rsidTr="007169D8">
        <w:tc>
          <w:tcPr>
            <w:tcW w:w="3397" w:type="dxa"/>
          </w:tcPr>
          <w:p w14:paraId="7E0DAF47" w14:textId="77777777" w:rsidR="007169D8" w:rsidRPr="00FE2274" w:rsidRDefault="007169D8" w:rsidP="000537B5">
            <w:pPr>
              <w:rPr>
                <w:rFonts w:ascii="Palatino Linotype" w:hAnsi="Palatino Linotype"/>
              </w:rPr>
            </w:pPr>
            <w:r w:rsidRPr="00FE2274">
              <w:rPr>
                <w:rFonts w:ascii="Palatino Linotype" w:hAnsi="Palatino Linotype"/>
              </w:rPr>
              <w:t>04293/DIFMETEPEC/IP/2022</w:t>
            </w:r>
          </w:p>
        </w:tc>
        <w:tc>
          <w:tcPr>
            <w:tcW w:w="5431" w:type="dxa"/>
          </w:tcPr>
          <w:p w14:paraId="6E0A3E0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9 de marzo de 2022</w:t>
            </w:r>
          </w:p>
          <w:p w14:paraId="19FADA3B" w14:textId="77777777" w:rsidR="007072E1" w:rsidRPr="00FE2274" w:rsidRDefault="007072E1" w:rsidP="000537B5">
            <w:pPr>
              <w:jc w:val="both"/>
              <w:rPr>
                <w:rFonts w:ascii="Palatino Linotype" w:hAnsi="Palatino Linotype"/>
                <w:i/>
              </w:rPr>
            </w:pPr>
          </w:p>
        </w:tc>
      </w:tr>
      <w:tr w:rsidR="007169D8" w:rsidRPr="00FE2274" w14:paraId="7EA23FF0" w14:textId="77777777" w:rsidTr="007169D8">
        <w:tc>
          <w:tcPr>
            <w:tcW w:w="3397" w:type="dxa"/>
          </w:tcPr>
          <w:p w14:paraId="63D34366" w14:textId="77777777" w:rsidR="007169D8" w:rsidRPr="00FE2274" w:rsidRDefault="007169D8" w:rsidP="000537B5">
            <w:pPr>
              <w:rPr>
                <w:rFonts w:ascii="Palatino Linotype" w:hAnsi="Palatino Linotype"/>
              </w:rPr>
            </w:pPr>
            <w:r w:rsidRPr="00FE2274">
              <w:rPr>
                <w:rFonts w:ascii="Palatino Linotype" w:hAnsi="Palatino Linotype"/>
              </w:rPr>
              <w:t>04294/DIFMETEPEC/IP/2022</w:t>
            </w:r>
            <w:r w:rsidRPr="00FE2274">
              <w:rPr>
                <w:rFonts w:ascii="Palatino Linotype" w:hAnsi="Palatino Linotype"/>
              </w:rPr>
              <w:tab/>
            </w:r>
          </w:p>
        </w:tc>
        <w:tc>
          <w:tcPr>
            <w:tcW w:w="5431" w:type="dxa"/>
          </w:tcPr>
          <w:p w14:paraId="3ACD9CA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10 de marzo de 2022</w:t>
            </w:r>
          </w:p>
          <w:p w14:paraId="7CFFDBDA" w14:textId="77777777" w:rsidR="007072E1" w:rsidRPr="00FE2274" w:rsidRDefault="007072E1" w:rsidP="000537B5">
            <w:pPr>
              <w:jc w:val="both"/>
              <w:rPr>
                <w:rFonts w:ascii="Palatino Linotype" w:hAnsi="Palatino Linotype"/>
                <w:i/>
              </w:rPr>
            </w:pPr>
          </w:p>
        </w:tc>
      </w:tr>
      <w:tr w:rsidR="007169D8" w:rsidRPr="00FE2274" w14:paraId="5962885B" w14:textId="77777777" w:rsidTr="007169D8">
        <w:tc>
          <w:tcPr>
            <w:tcW w:w="3397" w:type="dxa"/>
          </w:tcPr>
          <w:p w14:paraId="317BE33C" w14:textId="77777777" w:rsidR="007169D8" w:rsidRPr="00FE2274" w:rsidRDefault="007169D8" w:rsidP="000537B5">
            <w:pPr>
              <w:rPr>
                <w:rFonts w:ascii="Palatino Linotype" w:hAnsi="Palatino Linotype"/>
              </w:rPr>
            </w:pPr>
            <w:r w:rsidRPr="00FE2274">
              <w:rPr>
                <w:rFonts w:ascii="Palatino Linotype" w:hAnsi="Palatino Linotype"/>
              </w:rPr>
              <w:t>04295/DIFMETEPEC/IP/2022</w:t>
            </w:r>
          </w:p>
        </w:tc>
        <w:tc>
          <w:tcPr>
            <w:tcW w:w="5431" w:type="dxa"/>
          </w:tcPr>
          <w:p w14:paraId="78C930D0"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11 de marzo de 2022</w:t>
            </w:r>
          </w:p>
        </w:tc>
      </w:tr>
      <w:tr w:rsidR="007169D8" w:rsidRPr="00FE2274" w14:paraId="4C477125" w14:textId="77777777" w:rsidTr="007169D8">
        <w:tc>
          <w:tcPr>
            <w:tcW w:w="3397" w:type="dxa"/>
          </w:tcPr>
          <w:p w14:paraId="3416015F" w14:textId="77777777" w:rsidR="007169D8" w:rsidRPr="00FE2274" w:rsidRDefault="007169D8" w:rsidP="000537B5">
            <w:pPr>
              <w:rPr>
                <w:rFonts w:ascii="Palatino Linotype" w:hAnsi="Palatino Linotype"/>
              </w:rPr>
            </w:pPr>
            <w:r w:rsidRPr="00FE2274">
              <w:rPr>
                <w:rFonts w:ascii="Palatino Linotype" w:hAnsi="Palatino Linotype"/>
              </w:rPr>
              <w:t>04256/DIFMETEPEC/IP/2022</w:t>
            </w:r>
          </w:p>
        </w:tc>
        <w:tc>
          <w:tcPr>
            <w:tcW w:w="5431" w:type="dxa"/>
          </w:tcPr>
          <w:p w14:paraId="4B3F6C15"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 de febrero de 2022</w:t>
            </w:r>
          </w:p>
          <w:p w14:paraId="5B2241E9" w14:textId="77777777" w:rsidR="007072E1" w:rsidRPr="00FE2274" w:rsidRDefault="007072E1" w:rsidP="000537B5">
            <w:pPr>
              <w:jc w:val="both"/>
              <w:rPr>
                <w:rFonts w:ascii="Palatino Linotype" w:hAnsi="Palatino Linotype"/>
                <w:i/>
              </w:rPr>
            </w:pPr>
          </w:p>
        </w:tc>
      </w:tr>
      <w:tr w:rsidR="007169D8" w:rsidRPr="00FE2274" w14:paraId="15A95CCC" w14:textId="77777777" w:rsidTr="007169D8">
        <w:tc>
          <w:tcPr>
            <w:tcW w:w="3397" w:type="dxa"/>
          </w:tcPr>
          <w:p w14:paraId="6BCC68B0" w14:textId="77777777" w:rsidR="007169D8" w:rsidRPr="00FE2274" w:rsidRDefault="007169D8" w:rsidP="000537B5">
            <w:pPr>
              <w:rPr>
                <w:rFonts w:ascii="Palatino Linotype" w:hAnsi="Palatino Linotype"/>
              </w:rPr>
            </w:pPr>
            <w:r w:rsidRPr="00FE2274">
              <w:rPr>
                <w:rFonts w:ascii="Palatino Linotype" w:hAnsi="Palatino Linotype"/>
              </w:rPr>
              <w:t>04257/DIFMETEPEC/IP/2022</w:t>
            </w:r>
          </w:p>
        </w:tc>
        <w:tc>
          <w:tcPr>
            <w:tcW w:w="5431" w:type="dxa"/>
          </w:tcPr>
          <w:p w14:paraId="1BD91662"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 de febrero de 2022</w:t>
            </w:r>
          </w:p>
          <w:p w14:paraId="723C7D8C" w14:textId="77777777" w:rsidR="007072E1" w:rsidRPr="00FE2274" w:rsidRDefault="007072E1" w:rsidP="000537B5">
            <w:pPr>
              <w:jc w:val="both"/>
              <w:rPr>
                <w:rFonts w:ascii="Palatino Linotype" w:hAnsi="Palatino Linotype"/>
                <w:i/>
              </w:rPr>
            </w:pPr>
          </w:p>
        </w:tc>
      </w:tr>
      <w:tr w:rsidR="007169D8" w:rsidRPr="00FE2274" w14:paraId="020BACA2" w14:textId="77777777" w:rsidTr="007169D8">
        <w:tc>
          <w:tcPr>
            <w:tcW w:w="3397" w:type="dxa"/>
          </w:tcPr>
          <w:p w14:paraId="1D59B82E" w14:textId="77777777" w:rsidR="007169D8" w:rsidRPr="00FE2274" w:rsidRDefault="007169D8" w:rsidP="000537B5">
            <w:pPr>
              <w:rPr>
                <w:rFonts w:ascii="Palatino Linotype" w:hAnsi="Palatino Linotype"/>
              </w:rPr>
            </w:pPr>
            <w:r w:rsidRPr="00FE2274">
              <w:rPr>
                <w:rFonts w:ascii="Palatino Linotype" w:hAnsi="Palatino Linotype"/>
              </w:rPr>
              <w:t>04258/DIFMETEPEC/IP/2022</w:t>
            </w:r>
          </w:p>
          <w:p w14:paraId="15FB8DC9" w14:textId="77777777" w:rsidR="007169D8" w:rsidRPr="00FE2274" w:rsidRDefault="007169D8" w:rsidP="000537B5">
            <w:pPr>
              <w:rPr>
                <w:rFonts w:ascii="Palatino Linotype" w:hAnsi="Palatino Linotype"/>
              </w:rPr>
            </w:pPr>
          </w:p>
        </w:tc>
        <w:tc>
          <w:tcPr>
            <w:tcW w:w="5431" w:type="dxa"/>
          </w:tcPr>
          <w:p w14:paraId="6E7B2006"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3 de febrero de 2022</w:t>
            </w:r>
          </w:p>
          <w:p w14:paraId="04887561" w14:textId="77777777" w:rsidR="007072E1" w:rsidRPr="00FE2274" w:rsidRDefault="007072E1" w:rsidP="000537B5">
            <w:pPr>
              <w:jc w:val="both"/>
              <w:rPr>
                <w:rFonts w:ascii="Palatino Linotype" w:hAnsi="Palatino Linotype"/>
                <w:i/>
              </w:rPr>
            </w:pPr>
          </w:p>
        </w:tc>
      </w:tr>
      <w:tr w:rsidR="007169D8" w:rsidRPr="00FE2274" w14:paraId="5BD17A44" w14:textId="77777777" w:rsidTr="007169D8">
        <w:tc>
          <w:tcPr>
            <w:tcW w:w="3397" w:type="dxa"/>
          </w:tcPr>
          <w:p w14:paraId="14EA84A4" w14:textId="77777777" w:rsidR="007169D8" w:rsidRPr="00FE2274" w:rsidRDefault="007169D8" w:rsidP="000537B5">
            <w:pPr>
              <w:rPr>
                <w:rFonts w:ascii="Palatino Linotype" w:hAnsi="Palatino Linotype"/>
              </w:rPr>
            </w:pPr>
            <w:r w:rsidRPr="00FE2274">
              <w:rPr>
                <w:rFonts w:ascii="Palatino Linotype" w:hAnsi="Palatino Linotype"/>
              </w:rPr>
              <w:lastRenderedPageBreak/>
              <w:t>04259/DIFMETEPEC/IP/2022</w:t>
            </w:r>
          </w:p>
        </w:tc>
        <w:tc>
          <w:tcPr>
            <w:tcW w:w="5431" w:type="dxa"/>
          </w:tcPr>
          <w:p w14:paraId="03EF4D7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4 de febrero de 2022</w:t>
            </w:r>
          </w:p>
          <w:p w14:paraId="0E7C90F3" w14:textId="77777777" w:rsidR="007072E1" w:rsidRPr="00FE2274" w:rsidRDefault="007072E1" w:rsidP="000537B5">
            <w:pPr>
              <w:jc w:val="both"/>
              <w:rPr>
                <w:rFonts w:ascii="Palatino Linotype" w:hAnsi="Palatino Linotype"/>
                <w:i/>
              </w:rPr>
            </w:pPr>
          </w:p>
        </w:tc>
      </w:tr>
      <w:tr w:rsidR="007169D8" w:rsidRPr="00FE2274" w14:paraId="5D040EE3" w14:textId="77777777" w:rsidTr="007169D8">
        <w:tc>
          <w:tcPr>
            <w:tcW w:w="3397" w:type="dxa"/>
          </w:tcPr>
          <w:p w14:paraId="0E4C6131" w14:textId="77777777" w:rsidR="007169D8" w:rsidRPr="00FE2274" w:rsidRDefault="007169D8" w:rsidP="000537B5">
            <w:pPr>
              <w:rPr>
                <w:rFonts w:ascii="Palatino Linotype" w:hAnsi="Palatino Linotype"/>
              </w:rPr>
            </w:pPr>
            <w:r w:rsidRPr="00FE2274">
              <w:rPr>
                <w:rFonts w:ascii="Palatino Linotype" w:hAnsi="Palatino Linotype"/>
              </w:rPr>
              <w:t>04260/DIFMETEPEC/IP/2022</w:t>
            </w:r>
          </w:p>
        </w:tc>
        <w:tc>
          <w:tcPr>
            <w:tcW w:w="5431" w:type="dxa"/>
          </w:tcPr>
          <w:p w14:paraId="23394A27"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5 de febrero de 2022</w:t>
            </w:r>
          </w:p>
          <w:p w14:paraId="67DE7A3B" w14:textId="77777777" w:rsidR="007072E1" w:rsidRPr="00FE2274" w:rsidRDefault="007072E1" w:rsidP="000537B5">
            <w:pPr>
              <w:jc w:val="both"/>
              <w:rPr>
                <w:rFonts w:ascii="Palatino Linotype" w:hAnsi="Palatino Linotype"/>
                <w:i/>
              </w:rPr>
            </w:pPr>
          </w:p>
        </w:tc>
      </w:tr>
      <w:tr w:rsidR="007169D8" w:rsidRPr="00FE2274" w14:paraId="4D0E8B0A" w14:textId="77777777" w:rsidTr="007169D8">
        <w:tc>
          <w:tcPr>
            <w:tcW w:w="3397" w:type="dxa"/>
          </w:tcPr>
          <w:p w14:paraId="7FBBF20D" w14:textId="77777777" w:rsidR="007169D8" w:rsidRPr="00FE2274" w:rsidRDefault="007169D8" w:rsidP="000537B5">
            <w:pPr>
              <w:rPr>
                <w:rFonts w:ascii="Palatino Linotype" w:hAnsi="Palatino Linotype"/>
              </w:rPr>
            </w:pPr>
            <w:r w:rsidRPr="00FE2274">
              <w:rPr>
                <w:rFonts w:ascii="Palatino Linotype" w:hAnsi="Palatino Linotype"/>
              </w:rPr>
              <w:t>04261/DIFMETEPEC/IP/2022</w:t>
            </w:r>
          </w:p>
        </w:tc>
        <w:tc>
          <w:tcPr>
            <w:tcW w:w="5431" w:type="dxa"/>
          </w:tcPr>
          <w:p w14:paraId="6841E9E3"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6 de febrero de 2022</w:t>
            </w:r>
          </w:p>
          <w:p w14:paraId="43B68B65" w14:textId="77777777" w:rsidR="007072E1" w:rsidRPr="00FE2274" w:rsidRDefault="007072E1" w:rsidP="000537B5">
            <w:pPr>
              <w:jc w:val="both"/>
              <w:rPr>
                <w:rFonts w:ascii="Palatino Linotype" w:hAnsi="Palatino Linotype"/>
                <w:i/>
              </w:rPr>
            </w:pPr>
          </w:p>
        </w:tc>
      </w:tr>
      <w:tr w:rsidR="007169D8" w:rsidRPr="00FE2274" w14:paraId="03C4BF3C" w14:textId="77777777" w:rsidTr="007169D8">
        <w:tc>
          <w:tcPr>
            <w:tcW w:w="3397" w:type="dxa"/>
          </w:tcPr>
          <w:p w14:paraId="41F8E74F" w14:textId="77777777" w:rsidR="007169D8" w:rsidRPr="00FE2274" w:rsidRDefault="007169D8" w:rsidP="000537B5">
            <w:pPr>
              <w:rPr>
                <w:rFonts w:ascii="Palatino Linotype" w:hAnsi="Palatino Linotype"/>
              </w:rPr>
            </w:pPr>
            <w:r w:rsidRPr="00FE2274">
              <w:rPr>
                <w:rFonts w:ascii="Palatino Linotype" w:hAnsi="Palatino Linotype"/>
              </w:rPr>
              <w:t>04262/DIFMETEPEC/IP/2022</w:t>
            </w:r>
          </w:p>
        </w:tc>
        <w:tc>
          <w:tcPr>
            <w:tcW w:w="5431" w:type="dxa"/>
          </w:tcPr>
          <w:p w14:paraId="04CE9207"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7 de febrero de 2022</w:t>
            </w:r>
          </w:p>
        </w:tc>
      </w:tr>
      <w:tr w:rsidR="007169D8" w:rsidRPr="00FE2274" w14:paraId="61EC1AA5" w14:textId="77777777" w:rsidTr="007169D8">
        <w:tc>
          <w:tcPr>
            <w:tcW w:w="3397" w:type="dxa"/>
          </w:tcPr>
          <w:p w14:paraId="2DE9061D" w14:textId="77777777" w:rsidR="007169D8" w:rsidRPr="00FE2274" w:rsidRDefault="007169D8" w:rsidP="000537B5">
            <w:pPr>
              <w:rPr>
                <w:rFonts w:ascii="Palatino Linotype" w:hAnsi="Palatino Linotype"/>
              </w:rPr>
            </w:pPr>
            <w:r w:rsidRPr="00FE2274">
              <w:rPr>
                <w:rFonts w:ascii="Palatino Linotype" w:hAnsi="Palatino Linotype"/>
              </w:rPr>
              <w:t>04263/DIFMETEPEC/IP/2022</w:t>
            </w:r>
          </w:p>
        </w:tc>
        <w:tc>
          <w:tcPr>
            <w:tcW w:w="5431" w:type="dxa"/>
          </w:tcPr>
          <w:p w14:paraId="5F9C4B8B"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8 de febrero de 2022</w:t>
            </w:r>
          </w:p>
          <w:p w14:paraId="0A0AF881" w14:textId="77777777" w:rsidR="007072E1" w:rsidRPr="00FE2274" w:rsidRDefault="007072E1" w:rsidP="000537B5">
            <w:pPr>
              <w:jc w:val="both"/>
              <w:rPr>
                <w:rFonts w:ascii="Palatino Linotype" w:hAnsi="Palatino Linotype"/>
                <w:i/>
              </w:rPr>
            </w:pPr>
          </w:p>
        </w:tc>
      </w:tr>
      <w:tr w:rsidR="007169D8" w:rsidRPr="00FE2274" w14:paraId="79BDC6AE" w14:textId="77777777" w:rsidTr="007169D8">
        <w:tc>
          <w:tcPr>
            <w:tcW w:w="3397" w:type="dxa"/>
          </w:tcPr>
          <w:p w14:paraId="39C7051B" w14:textId="77777777" w:rsidR="007169D8" w:rsidRPr="00FE2274" w:rsidRDefault="007169D8" w:rsidP="000537B5">
            <w:pPr>
              <w:rPr>
                <w:rFonts w:ascii="Palatino Linotype" w:hAnsi="Palatino Linotype"/>
              </w:rPr>
            </w:pPr>
            <w:r w:rsidRPr="00FE2274">
              <w:rPr>
                <w:rFonts w:ascii="Palatino Linotype" w:hAnsi="Palatino Linotype"/>
              </w:rPr>
              <w:t>04264/DIFMETEPEC/IP/2022</w:t>
            </w:r>
            <w:r w:rsidRPr="00FE2274">
              <w:rPr>
                <w:rFonts w:ascii="Palatino Linotype" w:hAnsi="Palatino Linotype"/>
              </w:rPr>
              <w:tab/>
            </w:r>
          </w:p>
        </w:tc>
        <w:tc>
          <w:tcPr>
            <w:tcW w:w="5431" w:type="dxa"/>
          </w:tcPr>
          <w:p w14:paraId="231BBC7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9 de febrero de 2022</w:t>
            </w:r>
          </w:p>
          <w:p w14:paraId="7A1B05E3" w14:textId="77777777" w:rsidR="007072E1" w:rsidRPr="00FE2274" w:rsidRDefault="007072E1" w:rsidP="000537B5">
            <w:pPr>
              <w:jc w:val="both"/>
              <w:rPr>
                <w:rFonts w:ascii="Palatino Linotype" w:hAnsi="Palatino Linotype"/>
                <w:i/>
              </w:rPr>
            </w:pPr>
          </w:p>
        </w:tc>
      </w:tr>
      <w:tr w:rsidR="007169D8" w:rsidRPr="00FE2274" w14:paraId="3C12101A" w14:textId="77777777" w:rsidTr="007169D8">
        <w:tc>
          <w:tcPr>
            <w:tcW w:w="3397" w:type="dxa"/>
          </w:tcPr>
          <w:p w14:paraId="007BECBD" w14:textId="77777777" w:rsidR="007169D8" w:rsidRPr="00FE2274" w:rsidRDefault="007169D8" w:rsidP="000537B5">
            <w:pPr>
              <w:rPr>
                <w:rFonts w:ascii="Palatino Linotype" w:hAnsi="Palatino Linotype"/>
              </w:rPr>
            </w:pPr>
            <w:r w:rsidRPr="00FE2274">
              <w:rPr>
                <w:rFonts w:ascii="Palatino Linotype" w:hAnsi="Palatino Linotype"/>
              </w:rPr>
              <w:t>04265/DIFMETEPEC/IP/2022</w:t>
            </w:r>
          </w:p>
        </w:tc>
        <w:tc>
          <w:tcPr>
            <w:tcW w:w="5431" w:type="dxa"/>
          </w:tcPr>
          <w:p w14:paraId="2D35B4F3"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10 de febrero de 2022</w:t>
            </w:r>
          </w:p>
          <w:p w14:paraId="006BA127" w14:textId="77777777" w:rsidR="007072E1" w:rsidRPr="00FE2274" w:rsidRDefault="007072E1" w:rsidP="000537B5">
            <w:pPr>
              <w:jc w:val="both"/>
              <w:rPr>
                <w:rFonts w:ascii="Palatino Linotype" w:hAnsi="Palatino Linotype"/>
                <w:i/>
              </w:rPr>
            </w:pPr>
          </w:p>
        </w:tc>
      </w:tr>
      <w:tr w:rsidR="007169D8" w:rsidRPr="00FE2274" w14:paraId="7E63F3D5" w14:textId="77777777" w:rsidTr="007169D8">
        <w:tc>
          <w:tcPr>
            <w:tcW w:w="3397" w:type="dxa"/>
          </w:tcPr>
          <w:p w14:paraId="1C0076C0" w14:textId="77777777" w:rsidR="007169D8" w:rsidRPr="00FE2274" w:rsidRDefault="007169D8" w:rsidP="000537B5">
            <w:pPr>
              <w:rPr>
                <w:rFonts w:ascii="Palatino Linotype" w:hAnsi="Palatino Linotype"/>
              </w:rPr>
            </w:pPr>
            <w:r w:rsidRPr="00FE2274">
              <w:rPr>
                <w:rFonts w:ascii="Palatino Linotype" w:hAnsi="Palatino Linotype"/>
              </w:rPr>
              <w:lastRenderedPageBreak/>
              <w:t>04266/DIFMETEPEC/IP/2022</w:t>
            </w:r>
          </w:p>
        </w:tc>
        <w:tc>
          <w:tcPr>
            <w:tcW w:w="5431" w:type="dxa"/>
          </w:tcPr>
          <w:p w14:paraId="58D85B0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11 de febrero de 2022</w:t>
            </w:r>
          </w:p>
          <w:p w14:paraId="7F29B725" w14:textId="77777777" w:rsidR="007072E1" w:rsidRPr="00FE2274" w:rsidRDefault="007072E1" w:rsidP="000537B5">
            <w:pPr>
              <w:jc w:val="both"/>
              <w:rPr>
                <w:rFonts w:ascii="Palatino Linotype" w:hAnsi="Palatino Linotype"/>
                <w:i/>
              </w:rPr>
            </w:pPr>
          </w:p>
        </w:tc>
      </w:tr>
      <w:tr w:rsidR="007169D8" w:rsidRPr="00FE2274" w14:paraId="1C5D5ED4" w14:textId="77777777" w:rsidTr="007169D8">
        <w:tc>
          <w:tcPr>
            <w:tcW w:w="3397" w:type="dxa"/>
          </w:tcPr>
          <w:p w14:paraId="5B8E3A13" w14:textId="77777777" w:rsidR="007169D8" w:rsidRPr="00FE2274" w:rsidRDefault="007169D8" w:rsidP="000537B5">
            <w:pPr>
              <w:rPr>
                <w:rFonts w:ascii="Palatino Linotype" w:hAnsi="Palatino Linotype"/>
              </w:rPr>
            </w:pPr>
            <w:r w:rsidRPr="00FE2274">
              <w:rPr>
                <w:rFonts w:ascii="Palatino Linotype" w:hAnsi="Palatino Linotype"/>
              </w:rPr>
              <w:t>04267/DIFMETEPEC/IP/2022</w:t>
            </w:r>
          </w:p>
        </w:tc>
        <w:tc>
          <w:tcPr>
            <w:tcW w:w="5431" w:type="dxa"/>
          </w:tcPr>
          <w:p w14:paraId="7A56C2F1"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12 de febrero de 2022</w:t>
            </w:r>
          </w:p>
          <w:p w14:paraId="6D8181CC" w14:textId="77777777" w:rsidR="007072E1" w:rsidRPr="00FE2274" w:rsidRDefault="007072E1" w:rsidP="000537B5">
            <w:pPr>
              <w:jc w:val="both"/>
              <w:rPr>
                <w:rFonts w:ascii="Palatino Linotype" w:hAnsi="Palatino Linotype"/>
                <w:i/>
              </w:rPr>
            </w:pPr>
          </w:p>
        </w:tc>
      </w:tr>
      <w:tr w:rsidR="007169D8" w:rsidRPr="00FE2274" w14:paraId="43789A1C" w14:textId="77777777" w:rsidTr="007169D8">
        <w:tc>
          <w:tcPr>
            <w:tcW w:w="3397" w:type="dxa"/>
          </w:tcPr>
          <w:p w14:paraId="450BBE43" w14:textId="77777777" w:rsidR="007169D8" w:rsidRPr="00FE2274" w:rsidRDefault="007169D8" w:rsidP="000537B5">
            <w:pPr>
              <w:rPr>
                <w:rFonts w:ascii="Palatino Linotype" w:hAnsi="Palatino Linotype"/>
              </w:rPr>
            </w:pPr>
            <w:r w:rsidRPr="00FE2274">
              <w:rPr>
                <w:rFonts w:ascii="Palatino Linotype" w:hAnsi="Palatino Linotype"/>
              </w:rPr>
              <w:t>04268/DIFMETEPEC/IP/2022</w:t>
            </w:r>
          </w:p>
        </w:tc>
        <w:tc>
          <w:tcPr>
            <w:tcW w:w="5431" w:type="dxa"/>
          </w:tcPr>
          <w:p w14:paraId="6E8EE29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13 de febrero de 2022</w:t>
            </w:r>
          </w:p>
          <w:p w14:paraId="7A986571" w14:textId="77777777" w:rsidR="007072E1" w:rsidRPr="00FE2274" w:rsidRDefault="007072E1" w:rsidP="000537B5">
            <w:pPr>
              <w:jc w:val="both"/>
              <w:rPr>
                <w:rFonts w:ascii="Palatino Linotype" w:hAnsi="Palatino Linotype"/>
                <w:i/>
              </w:rPr>
            </w:pPr>
          </w:p>
        </w:tc>
      </w:tr>
      <w:tr w:rsidR="007169D8" w:rsidRPr="00FE2274" w14:paraId="6622DE22" w14:textId="77777777" w:rsidTr="007169D8">
        <w:tc>
          <w:tcPr>
            <w:tcW w:w="3397" w:type="dxa"/>
          </w:tcPr>
          <w:p w14:paraId="04BCF9F8" w14:textId="77777777" w:rsidR="007169D8" w:rsidRPr="00FE2274" w:rsidRDefault="007169D8" w:rsidP="000537B5">
            <w:pPr>
              <w:rPr>
                <w:rFonts w:ascii="Palatino Linotype" w:hAnsi="Palatino Linotype"/>
              </w:rPr>
            </w:pPr>
            <w:r w:rsidRPr="00FE2274">
              <w:rPr>
                <w:rFonts w:ascii="Palatino Linotype" w:hAnsi="Palatino Linotype"/>
              </w:rPr>
              <w:t>04269/DIFMETEPEC/IP/2022</w:t>
            </w:r>
          </w:p>
        </w:tc>
        <w:tc>
          <w:tcPr>
            <w:tcW w:w="5431" w:type="dxa"/>
          </w:tcPr>
          <w:p w14:paraId="60CE51B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14 de febrero de 2022</w:t>
            </w:r>
          </w:p>
        </w:tc>
      </w:tr>
      <w:tr w:rsidR="007169D8" w:rsidRPr="00FE2274" w14:paraId="15D8BE33" w14:textId="77777777" w:rsidTr="007169D8">
        <w:tc>
          <w:tcPr>
            <w:tcW w:w="3397" w:type="dxa"/>
          </w:tcPr>
          <w:p w14:paraId="62B09EB5" w14:textId="77777777" w:rsidR="007169D8" w:rsidRPr="00FE2274" w:rsidRDefault="007169D8" w:rsidP="000537B5">
            <w:pPr>
              <w:rPr>
                <w:rFonts w:ascii="Palatino Linotype" w:hAnsi="Palatino Linotype"/>
              </w:rPr>
            </w:pPr>
            <w:r w:rsidRPr="00FE2274">
              <w:rPr>
                <w:rFonts w:ascii="Palatino Linotype" w:hAnsi="Palatino Linotype"/>
              </w:rPr>
              <w:t>04270/DIFMETEPEC/IP/2022</w:t>
            </w:r>
          </w:p>
        </w:tc>
        <w:tc>
          <w:tcPr>
            <w:tcW w:w="5431" w:type="dxa"/>
          </w:tcPr>
          <w:p w14:paraId="2CC5763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15 de febrero de 2022</w:t>
            </w:r>
          </w:p>
          <w:p w14:paraId="2E5534D6" w14:textId="77777777" w:rsidR="007072E1" w:rsidRPr="00FE2274" w:rsidRDefault="007072E1" w:rsidP="000537B5">
            <w:pPr>
              <w:jc w:val="both"/>
              <w:rPr>
                <w:rFonts w:ascii="Palatino Linotype" w:hAnsi="Palatino Linotype"/>
                <w:i/>
              </w:rPr>
            </w:pPr>
          </w:p>
        </w:tc>
      </w:tr>
      <w:tr w:rsidR="007169D8" w:rsidRPr="00FE2274" w14:paraId="004339F7" w14:textId="77777777" w:rsidTr="007169D8">
        <w:tc>
          <w:tcPr>
            <w:tcW w:w="3397" w:type="dxa"/>
          </w:tcPr>
          <w:p w14:paraId="370576CE" w14:textId="77777777" w:rsidR="007169D8" w:rsidRPr="00FE2274" w:rsidRDefault="007169D8" w:rsidP="000537B5">
            <w:pPr>
              <w:rPr>
                <w:rFonts w:ascii="Palatino Linotype" w:hAnsi="Palatino Linotype"/>
              </w:rPr>
            </w:pPr>
            <w:r w:rsidRPr="00FE2274">
              <w:rPr>
                <w:rFonts w:ascii="Palatino Linotype" w:hAnsi="Palatino Linotype"/>
              </w:rPr>
              <w:t>04271/DIFMETEPEC/IP/2022</w:t>
            </w:r>
          </w:p>
          <w:p w14:paraId="67AB933A" w14:textId="77777777" w:rsidR="007169D8" w:rsidRPr="00FE2274" w:rsidRDefault="007169D8" w:rsidP="000537B5">
            <w:pPr>
              <w:rPr>
                <w:rFonts w:ascii="Palatino Linotype" w:hAnsi="Palatino Linotype"/>
              </w:rPr>
            </w:pPr>
          </w:p>
          <w:p w14:paraId="3C3C0278" w14:textId="77777777" w:rsidR="007169D8" w:rsidRPr="00FE2274" w:rsidRDefault="007169D8" w:rsidP="000537B5">
            <w:pPr>
              <w:rPr>
                <w:rFonts w:ascii="Palatino Linotype" w:hAnsi="Palatino Linotype"/>
              </w:rPr>
            </w:pPr>
          </w:p>
        </w:tc>
        <w:tc>
          <w:tcPr>
            <w:tcW w:w="5431" w:type="dxa"/>
          </w:tcPr>
          <w:p w14:paraId="65378CB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16 de febrero de 2022</w:t>
            </w:r>
          </w:p>
          <w:p w14:paraId="1F1EEBA7" w14:textId="77777777" w:rsidR="007072E1" w:rsidRPr="00FE2274" w:rsidRDefault="007072E1" w:rsidP="000537B5">
            <w:pPr>
              <w:jc w:val="both"/>
              <w:rPr>
                <w:rFonts w:ascii="Palatino Linotype" w:hAnsi="Palatino Linotype"/>
                <w:i/>
              </w:rPr>
            </w:pPr>
          </w:p>
        </w:tc>
      </w:tr>
      <w:tr w:rsidR="007169D8" w:rsidRPr="00FE2274" w14:paraId="5D31E885" w14:textId="77777777" w:rsidTr="007169D8">
        <w:tc>
          <w:tcPr>
            <w:tcW w:w="3397" w:type="dxa"/>
          </w:tcPr>
          <w:p w14:paraId="2E137978" w14:textId="77777777" w:rsidR="007169D8" w:rsidRPr="00FE2274" w:rsidRDefault="007169D8" w:rsidP="000537B5">
            <w:pPr>
              <w:rPr>
                <w:rFonts w:ascii="Palatino Linotype" w:hAnsi="Palatino Linotype"/>
              </w:rPr>
            </w:pPr>
            <w:r w:rsidRPr="00FE2274">
              <w:rPr>
                <w:rFonts w:ascii="Palatino Linotype" w:hAnsi="Palatino Linotype"/>
              </w:rPr>
              <w:t>04272/DIFMETEPEC/IP/2022</w:t>
            </w:r>
          </w:p>
        </w:tc>
        <w:tc>
          <w:tcPr>
            <w:tcW w:w="5431" w:type="dxa"/>
          </w:tcPr>
          <w:p w14:paraId="3C27C80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17 de febrero de 2022</w:t>
            </w:r>
          </w:p>
        </w:tc>
      </w:tr>
      <w:tr w:rsidR="007169D8" w:rsidRPr="00FE2274" w14:paraId="79270BAE" w14:textId="77777777" w:rsidTr="007169D8">
        <w:tc>
          <w:tcPr>
            <w:tcW w:w="3397" w:type="dxa"/>
          </w:tcPr>
          <w:p w14:paraId="5EB21BB1" w14:textId="77777777" w:rsidR="007169D8" w:rsidRPr="00FE2274" w:rsidRDefault="007169D8" w:rsidP="000537B5">
            <w:pPr>
              <w:rPr>
                <w:rFonts w:ascii="Palatino Linotype" w:hAnsi="Palatino Linotype"/>
              </w:rPr>
            </w:pPr>
            <w:r w:rsidRPr="00FE2274">
              <w:rPr>
                <w:rFonts w:ascii="Palatino Linotype" w:hAnsi="Palatino Linotype"/>
              </w:rPr>
              <w:lastRenderedPageBreak/>
              <w:t>04273/DIFMETEPEC/IP/2022</w:t>
            </w:r>
          </w:p>
        </w:tc>
        <w:tc>
          <w:tcPr>
            <w:tcW w:w="5431" w:type="dxa"/>
          </w:tcPr>
          <w:p w14:paraId="71DD4C4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18 de febrero de 2022</w:t>
            </w:r>
          </w:p>
          <w:p w14:paraId="51C47771" w14:textId="77777777" w:rsidR="007072E1" w:rsidRPr="00FE2274" w:rsidRDefault="007072E1" w:rsidP="000537B5">
            <w:pPr>
              <w:jc w:val="both"/>
              <w:rPr>
                <w:rFonts w:ascii="Palatino Linotype" w:hAnsi="Palatino Linotype"/>
                <w:i/>
              </w:rPr>
            </w:pPr>
          </w:p>
        </w:tc>
      </w:tr>
      <w:tr w:rsidR="007169D8" w:rsidRPr="00FE2274" w14:paraId="18238A26" w14:textId="77777777" w:rsidTr="007169D8">
        <w:tc>
          <w:tcPr>
            <w:tcW w:w="3397" w:type="dxa"/>
          </w:tcPr>
          <w:p w14:paraId="69F8060C" w14:textId="77777777" w:rsidR="007169D8" w:rsidRPr="00FE2274" w:rsidRDefault="007169D8" w:rsidP="000537B5">
            <w:pPr>
              <w:rPr>
                <w:rFonts w:ascii="Palatino Linotype" w:hAnsi="Palatino Linotype"/>
              </w:rPr>
            </w:pPr>
            <w:r w:rsidRPr="00FE2274">
              <w:rPr>
                <w:rFonts w:ascii="Palatino Linotype" w:hAnsi="Palatino Linotype"/>
              </w:rPr>
              <w:t>04274/DIFMETEPEC/IP/2022</w:t>
            </w:r>
          </w:p>
        </w:tc>
        <w:tc>
          <w:tcPr>
            <w:tcW w:w="5431" w:type="dxa"/>
          </w:tcPr>
          <w:p w14:paraId="6B0CF3AA"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19 de febrero de 2022</w:t>
            </w:r>
          </w:p>
          <w:p w14:paraId="6AECC3E1" w14:textId="77777777" w:rsidR="007072E1" w:rsidRPr="00FE2274" w:rsidRDefault="007072E1" w:rsidP="000537B5">
            <w:pPr>
              <w:jc w:val="both"/>
              <w:rPr>
                <w:rFonts w:ascii="Palatino Linotype" w:hAnsi="Palatino Linotype"/>
                <w:i/>
              </w:rPr>
            </w:pPr>
          </w:p>
        </w:tc>
      </w:tr>
      <w:tr w:rsidR="007169D8" w:rsidRPr="00FE2274" w14:paraId="6D957109" w14:textId="77777777" w:rsidTr="007169D8">
        <w:tc>
          <w:tcPr>
            <w:tcW w:w="3397" w:type="dxa"/>
          </w:tcPr>
          <w:p w14:paraId="26778D94" w14:textId="77777777" w:rsidR="007169D8" w:rsidRPr="00FE2274" w:rsidRDefault="007169D8" w:rsidP="000537B5">
            <w:pPr>
              <w:rPr>
                <w:rFonts w:ascii="Palatino Linotype" w:hAnsi="Palatino Linotype"/>
              </w:rPr>
            </w:pPr>
            <w:r w:rsidRPr="00FE2274">
              <w:rPr>
                <w:rFonts w:ascii="Palatino Linotype" w:hAnsi="Palatino Linotype"/>
              </w:rPr>
              <w:t>04275/DIFMETEPEC/IP/2022</w:t>
            </w:r>
          </w:p>
        </w:tc>
        <w:tc>
          <w:tcPr>
            <w:tcW w:w="5431" w:type="dxa"/>
          </w:tcPr>
          <w:p w14:paraId="537F1BF7"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20 de febrero de 2022</w:t>
            </w:r>
          </w:p>
          <w:p w14:paraId="4E60AB38" w14:textId="77777777" w:rsidR="007072E1" w:rsidRPr="00FE2274" w:rsidRDefault="007072E1" w:rsidP="000537B5">
            <w:pPr>
              <w:jc w:val="both"/>
              <w:rPr>
                <w:rFonts w:ascii="Palatino Linotype" w:hAnsi="Palatino Linotype"/>
                <w:i/>
              </w:rPr>
            </w:pPr>
          </w:p>
        </w:tc>
      </w:tr>
      <w:tr w:rsidR="007169D8" w:rsidRPr="00FE2274" w14:paraId="16A3AB20" w14:textId="77777777" w:rsidTr="007169D8">
        <w:tc>
          <w:tcPr>
            <w:tcW w:w="3397" w:type="dxa"/>
          </w:tcPr>
          <w:p w14:paraId="191E637A" w14:textId="77777777" w:rsidR="007169D8" w:rsidRPr="00FE2274" w:rsidRDefault="007169D8" w:rsidP="000537B5">
            <w:pPr>
              <w:rPr>
                <w:rFonts w:ascii="Palatino Linotype" w:hAnsi="Palatino Linotype"/>
              </w:rPr>
            </w:pPr>
            <w:r w:rsidRPr="00FE2274">
              <w:rPr>
                <w:rFonts w:ascii="Palatino Linotype" w:hAnsi="Palatino Linotype"/>
              </w:rPr>
              <w:t>04231/DIFMETEPEC/IP/2022</w:t>
            </w:r>
          </w:p>
        </w:tc>
        <w:tc>
          <w:tcPr>
            <w:tcW w:w="5431" w:type="dxa"/>
          </w:tcPr>
          <w:p w14:paraId="3DDB06E1"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8 de enero de 2022</w:t>
            </w:r>
          </w:p>
        </w:tc>
      </w:tr>
      <w:tr w:rsidR="007169D8" w:rsidRPr="00FE2274" w14:paraId="091296CB" w14:textId="77777777" w:rsidTr="007169D8">
        <w:tc>
          <w:tcPr>
            <w:tcW w:w="3397" w:type="dxa"/>
          </w:tcPr>
          <w:p w14:paraId="1FE8A5BF" w14:textId="77777777" w:rsidR="007169D8" w:rsidRPr="00FE2274" w:rsidRDefault="007169D8" w:rsidP="000537B5">
            <w:pPr>
              <w:rPr>
                <w:rFonts w:ascii="Palatino Linotype" w:hAnsi="Palatino Linotype"/>
              </w:rPr>
            </w:pPr>
            <w:r w:rsidRPr="00FE2274">
              <w:rPr>
                <w:rFonts w:ascii="Palatino Linotype" w:hAnsi="Palatino Linotype"/>
              </w:rPr>
              <w:t>04232/DIFMETEPEC/IP/2022</w:t>
            </w:r>
          </w:p>
        </w:tc>
        <w:tc>
          <w:tcPr>
            <w:tcW w:w="5431" w:type="dxa"/>
          </w:tcPr>
          <w:p w14:paraId="3B2B4FED"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9 de enero de 2022</w:t>
            </w:r>
          </w:p>
          <w:p w14:paraId="07A61224" w14:textId="77777777" w:rsidR="007072E1" w:rsidRPr="00FE2274" w:rsidRDefault="007072E1" w:rsidP="000537B5">
            <w:pPr>
              <w:jc w:val="both"/>
              <w:rPr>
                <w:rFonts w:ascii="Palatino Linotype" w:hAnsi="Palatino Linotype"/>
                <w:i/>
              </w:rPr>
            </w:pPr>
          </w:p>
        </w:tc>
      </w:tr>
      <w:tr w:rsidR="007169D8" w:rsidRPr="00FE2274" w14:paraId="600E11B2" w14:textId="77777777" w:rsidTr="007169D8">
        <w:tc>
          <w:tcPr>
            <w:tcW w:w="3397" w:type="dxa"/>
          </w:tcPr>
          <w:p w14:paraId="292FA790" w14:textId="77777777" w:rsidR="007169D8" w:rsidRPr="00FE2274" w:rsidRDefault="007169D8" w:rsidP="000537B5">
            <w:pPr>
              <w:rPr>
                <w:rFonts w:ascii="Palatino Linotype" w:hAnsi="Palatino Linotype"/>
              </w:rPr>
            </w:pPr>
            <w:r w:rsidRPr="00FE2274">
              <w:rPr>
                <w:rFonts w:ascii="Palatino Linotype" w:hAnsi="Palatino Linotype"/>
              </w:rPr>
              <w:t>04233/DIFMETEPEC/IP/2022</w:t>
            </w:r>
          </w:p>
        </w:tc>
        <w:tc>
          <w:tcPr>
            <w:tcW w:w="5431" w:type="dxa"/>
          </w:tcPr>
          <w:p w14:paraId="243C138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10 de enero de 2022</w:t>
            </w:r>
          </w:p>
          <w:p w14:paraId="2FC6288A" w14:textId="77777777" w:rsidR="007072E1" w:rsidRPr="00FE2274" w:rsidRDefault="007072E1" w:rsidP="000537B5">
            <w:pPr>
              <w:jc w:val="both"/>
              <w:rPr>
                <w:rFonts w:ascii="Palatino Linotype" w:hAnsi="Palatino Linotype"/>
                <w:i/>
              </w:rPr>
            </w:pPr>
          </w:p>
        </w:tc>
      </w:tr>
      <w:tr w:rsidR="007169D8" w:rsidRPr="00FE2274" w14:paraId="204FE179" w14:textId="77777777" w:rsidTr="007169D8">
        <w:tc>
          <w:tcPr>
            <w:tcW w:w="3397" w:type="dxa"/>
          </w:tcPr>
          <w:p w14:paraId="16C9B228" w14:textId="77777777" w:rsidR="007169D8" w:rsidRPr="00FE2274" w:rsidRDefault="007169D8" w:rsidP="000537B5">
            <w:pPr>
              <w:rPr>
                <w:rFonts w:ascii="Palatino Linotype" w:hAnsi="Palatino Linotype"/>
              </w:rPr>
            </w:pPr>
            <w:r w:rsidRPr="00FE2274">
              <w:rPr>
                <w:rFonts w:ascii="Palatino Linotype" w:hAnsi="Palatino Linotype"/>
              </w:rPr>
              <w:t>04234/DIFMETEPEC/IP/2022</w:t>
            </w:r>
          </w:p>
        </w:tc>
        <w:tc>
          <w:tcPr>
            <w:tcW w:w="5431" w:type="dxa"/>
          </w:tcPr>
          <w:p w14:paraId="52C46FDD"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11 de enero de 2022</w:t>
            </w:r>
          </w:p>
          <w:p w14:paraId="55044820" w14:textId="77777777" w:rsidR="007072E1" w:rsidRPr="00FE2274" w:rsidRDefault="007072E1" w:rsidP="000537B5">
            <w:pPr>
              <w:jc w:val="both"/>
              <w:rPr>
                <w:rFonts w:ascii="Palatino Linotype" w:hAnsi="Palatino Linotype"/>
                <w:i/>
              </w:rPr>
            </w:pPr>
          </w:p>
        </w:tc>
      </w:tr>
      <w:tr w:rsidR="007169D8" w:rsidRPr="00FE2274" w14:paraId="19468D60" w14:textId="77777777" w:rsidTr="007169D8">
        <w:tc>
          <w:tcPr>
            <w:tcW w:w="3397" w:type="dxa"/>
          </w:tcPr>
          <w:p w14:paraId="33899D60" w14:textId="77777777" w:rsidR="007169D8" w:rsidRPr="00FE2274" w:rsidRDefault="007169D8" w:rsidP="000537B5">
            <w:pPr>
              <w:rPr>
                <w:rFonts w:ascii="Palatino Linotype" w:hAnsi="Palatino Linotype"/>
              </w:rPr>
            </w:pPr>
            <w:r w:rsidRPr="00FE2274">
              <w:rPr>
                <w:rFonts w:ascii="Palatino Linotype" w:hAnsi="Palatino Linotype"/>
              </w:rPr>
              <w:lastRenderedPageBreak/>
              <w:t>04235/DIFMETEPEC/IP/2022</w:t>
            </w:r>
          </w:p>
        </w:tc>
        <w:tc>
          <w:tcPr>
            <w:tcW w:w="5431" w:type="dxa"/>
          </w:tcPr>
          <w:p w14:paraId="41672B1D"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12 de enero de 2022</w:t>
            </w:r>
          </w:p>
          <w:p w14:paraId="2DEDDD10" w14:textId="77777777" w:rsidR="007072E1" w:rsidRPr="00FE2274" w:rsidRDefault="007072E1" w:rsidP="000537B5">
            <w:pPr>
              <w:jc w:val="both"/>
              <w:rPr>
                <w:rFonts w:ascii="Palatino Linotype" w:hAnsi="Palatino Linotype"/>
                <w:i/>
              </w:rPr>
            </w:pPr>
          </w:p>
        </w:tc>
      </w:tr>
      <w:tr w:rsidR="007169D8" w:rsidRPr="00FE2274" w14:paraId="55DA1049" w14:textId="77777777" w:rsidTr="007169D8">
        <w:tc>
          <w:tcPr>
            <w:tcW w:w="3397" w:type="dxa"/>
          </w:tcPr>
          <w:p w14:paraId="42AA5831" w14:textId="77777777" w:rsidR="007169D8" w:rsidRPr="00FE2274" w:rsidRDefault="007169D8" w:rsidP="000537B5">
            <w:pPr>
              <w:rPr>
                <w:rFonts w:ascii="Palatino Linotype" w:hAnsi="Palatino Linotype"/>
              </w:rPr>
            </w:pPr>
            <w:r w:rsidRPr="00FE2274">
              <w:rPr>
                <w:rFonts w:ascii="Palatino Linotype" w:hAnsi="Palatino Linotype"/>
              </w:rPr>
              <w:t>04236/DIFMETEPEC/IP/2022</w:t>
            </w:r>
          </w:p>
        </w:tc>
        <w:tc>
          <w:tcPr>
            <w:tcW w:w="5431" w:type="dxa"/>
          </w:tcPr>
          <w:p w14:paraId="1C06321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13 de enero de 2022</w:t>
            </w:r>
          </w:p>
          <w:p w14:paraId="34BD1BA3" w14:textId="77777777" w:rsidR="007072E1" w:rsidRPr="00FE2274" w:rsidRDefault="007072E1" w:rsidP="000537B5">
            <w:pPr>
              <w:jc w:val="both"/>
              <w:rPr>
                <w:rFonts w:ascii="Palatino Linotype" w:hAnsi="Palatino Linotype"/>
                <w:i/>
              </w:rPr>
            </w:pPr>
          </w:p>
        </w:tc>
      </w:tr>
      <w:tr w:rsidR="007169D8" w:rsidRPr="00FE2274" w14:paraId="109F2AB8" w14:textId="77777777" w:rsidTr="007169D8">
        <w:tc>
          <w:tcPr>
            <w:tcW w:w="3397" w:type="dxa"/>
          </w:tcPr>
          <w:p w14:paraId="29AF92B8" w14:textId="77777777" w:rsidR="007169D8" w:rsidRPr="00FE2274" w:rsidRDefault="007169D8" w:rsidP="000537B5">
            <w:pPr>
              <w:rPr>
                <w:rFonts w:ascii="Palatino Linotype" w:hAnsi="Palatino Linotype"/>
              </w:rPr>
            </w:pPr>
            <w:r w:rsidRPr="00FE2274">
              <w:rPr>
                <w:rFonts w:ascii="Palatino Linotype" w:hAnsi="Palatino Linotype"/>
              </w:rPr>
              <w:t>04237/DIFMETEPEC/IP/2022</w:t>
            </w:r>
          </w:p>
        </w:tc>
        <w:tc>
          <w:tcPr>
            <w:tcW w:w="5431" w:type="dxa"/>
          </w:tcPr>
          <w:p w14:paraId="4F9C5A4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14 de enero de 2022</w:t>
            </w:r>
          </w:p>
          <w:p w14:paraId="3C407A43" w14:textId="77777777" w:rsidR="007072E1" w:rsidRPr="00FE2274" w:rsidRDefault="007072E1" w:rsidP="000537B5">
            <w:pPr>
              <w:jc w:val="both"/>
              <w:rPr>
                <w:rFonts w:ascii="Palatino Linotype" w:hAnsi="Palatino Linotype"/>
                <w:i/>
              </w:rPr>
            </w:pPr>
          </w:p>
        </w:tc>
      </w:tr>
      <w:tr w:rsidR="007169D8" w:rsidRPr="00FE2274" w14:paraId="62EB4B79" w14:textId="77777777" w:rsidTr="007169D8">
        <w:tc>
          <w:tcPr>
            <w:tcW w:w="3397" w:type="dxa"/>
          </w:tcPr>
          <w:p w14:paraId="4536882B" w14:textId="77777777" w:rsidR="007169D8" w:rsidRPr="00FE2274" w:rsidRDefault="007169D8" w:rsidP="000537B5">
            <w:pPr>
              <w:rPr>
                <w:rFonts w:ascii="Palatino Linotype" w:hAnsi="Palatino Linotype"/>
              </w:rPr>
            </w:pPr>
            <w:r w:rsidRPr="00FE2274">
              <w:rPr>
                <w:rFonts w:ascii="Palatino Linotype" w:hAnsi="Palatino Linotype"/>
              </w:rPr>
              <w:t>04238/DIFMETEPEC/IP/2022</w:t>
            </w:r>
          </w:p>
        </w:tc>
        <w:tc>
          <w:tcPr>
            <w:tcW w:w="5431" w:type="dxa"/>
          </w:tcPr>
          <w:p w14:paraId="5812C3B8"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15 de enero de 2022</w:t>
            </w:r>
          </w:p>
        </w:tc>
      </w:tr>
      <w:tr w:rsidR="007169D8" w:rsidRPr="00FE2274" w14:paraId="715C57D0" w14:textId="77777777" w:rsidTr="007169D8">
        <w:tc>
          <w:tcPr>
            <w:tcW w:w="3397" w:type="dxa"/>
          </w:tcPr>
          <w:p w14:paraId="77BB54CB" w14:textId="77777777" w:rsidR="007169D8" w:rsidRPr="00FE2274" w:rsidRDefault="007169D8" w:rsidP="000537B5">
            <w:pPr>
              <w:rPr>
                <w:rFonts w:ascii="Palatino Linotype" w:hAnsi="Palatino Linotype"/>
              </w:rPr>
            </w:pPr>
            <w:r w:rsidRPr="00FE2274">
              <w:rPr>
                <w:rFonts w:ascii="Palatino Linotype" w:hAnsi="Palatino Linotype"/>
              </w:rPr>
              <w:t>04239/DIFMETEPEC/IP/2022</w:t>
            </w:r>
          </w:p>
        </w:tc>
        <w:tc>
          <w:tcPr>
            <w:tcW w:w="5431" w:type="dxa"/>
          </w:tcPr>
          <w:p w14:paraId="68B0E8E7"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16 de enero de 2022</w:t>
            </w:r>
          </w:p>
          <w:p w14:paraId="65E3DB2E" w14:textId="77777777" w:rsidR="007072E1" w:rsidRPr="00FE2274" w:rsidRDefault="007072E1" w:rsidP="000537B5">
            <w:pPr>
              <w:jc w:val="both"/>
              <w:rPr>
                <w:rFonts w:ascii="Palatino Linotype" w:hAnsi="Palatino Linotype"/>
                <w:i/>
              </w:rPr>
            </w:pPr>
          </w:p>
        </w:tc>
      </w:tr>
      <w:tr w:rsidR="007169D8" w:rsidRPr="00FE2274" w14:paraId="7A5FE51F" w14:textId="77777777" w:rsidTr="007169D8">
        <w:tc>
          <w:tcPr>
            <w:tcW w:w="3397" w:type="dxa"/>
          </w:tcPr>
          <w:p w14:paraId="7EA1BA2C" w14:textId="77777777" w:rsidR="007169D8" w:rsidRPr="00FE2274" w:rsidRDefault="007169D8" w:rsidP="000537B5">
            <w:pPr>
              <w:rPr>
                <w:rFonts w:ascii="Palatino Linotype" w:hAnsi="Palatino Linotype"/>
              </w:rPr>
            </w:pPr>
            <w:r w:rsidRPr="00FE2274">
              <w:rPr>
                <w:rFonts w:ascii="Palatino Linotype" w:hAnsi="Palatino Linotype"/>
              </w:rPr>
              <w:t>04240/DIFMETEPEC/IP/2022</w:t>
            </w:r>
          </w:p>
        </w:tc>
        <w:tc>
          <w:tcPr>
            <w:tcW w:w="5431" w:type="dxa"/>
          </w:tcPr>
          <w:p w14:paraId="1D7034A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17 de enero de 2022</w:t>
            </w:r>
          </w:p>
          <w:p w14:paraId="74A1B313" w14:textId="77777777" w:rsidR="007072E1" w:rsidRPr="00FE2274" w:rsidRDefault="007072E1" w:rsidP="000537B5">
            <w:pPr>
              <w:jc w:val="both"/>
              <w:rPr>
                <w:rFonts w:ascii="Palatino Linotype" w:hAnsi="Palatino Linotype"/>
                <w:i/>
              </w:rPr>
            </w:pPr>
          </w:p>
        </w:tc>
      </w:tr>
      <w:tr w:rsidR="007169D8" w:rsidRPr="00FE2274" w14:paraId="659C89C2" w14:textId="77777777" w:rsidTr="007169D8">
        <w:tc>
          <w:tcPr>
            <w:tcW w:w="3397" w:type="dxa"/>
          </w:tcPr>
          <w:p w14:paraId="4BE5D4F7" w14:textId="77777777" w:rsidR="007169D8" w:rsidRPr="00FE2274" w:rsidRDefault="007169D8" w:rsidP="000537B5">
            <w:pPr>
              <w:rPr>
                <w:rFonts w:ascii="Palatino Linotype" w:hAnsi="Palatino Linotype"/>
              </w:rPr>
            </w:pPr>
            <w:r w:rsidRPr="00FE2274">
              <w:rPr>
                <w:rFonts w:ascii="Palatino Linotype" w:hAnsi="Palatino Linotype"/>
              </w:rPr>
              <w:t>04241/DIFMETEPEC/IP/2022</w:t>
            </w:r>
          </w:p>
        </w:tc>
        <w:tc>
          <w:tcPr>
            <w:tcW w:w="5431" w:type="dxa"/>
          </w:tcPr>
          <w:p w14:paraId="4B27E790"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18 de enero de 2022.</w:t>
            </w:r>
          </w:p>
          <w:p w14:paraId="54EB655D" w14:textId="77777777" w:rsidR="007169D8" w:rsidRPr="00FE2274" w:rsidRDefault="007169D8" w:rsidP="000537B5">
            <w:pPr>
              <w:jc w:val="both"/>
              <w:rPr>
                <w:rFonts w:ascii="Palatino Linotype" w:hAnsi="Palatino Linotype"/>
                <w:i/>
              </w:rPr>
            </w:pPr>
          </w:p>
        </w:tc>
      </w:tr>
      <w:tr w:rsidR="007169D8" w:rsidRPr="00FE2274" w14:paraId="6954BBDC" w14:textId="77777777" w:rsidTr="007169D8">
        <w:tc>
          <w:tcPr>
            <w:tcW w:w="3397" w:type="dxa"/>
          </w:tcPr>
          <w:p w14:paraId="415DC3AC" w14:textId="77777777" w:rsidR="007169D8" w:rsidRPr="00FE2274" w:rsidRDefault="007169D8" w:rsidP="000537B5">
            <w:pPr>
              <w:rPr>
                <w:rFonts w:ascii="Palatino Linotype" w:hAnsi="Palatino Linotype"/>
              </w:rPr>
            </w:pPr>
            <w:r w:rsidRPr="00FE2274">
              <w:rPr>
                <w:rFonts w:ascii="Palatino Linotype" w:hAnsi="Palatino Linotype"/>
              </w:rPr>
              <w:lastRenderedPageBreak/>
              <w:t>04242/DIFMETEPEC/IP/2022</w:t>
            </w:r>
          </w:p>
        </w:tc>
        <w:tc>
          <w:tcPr>
            <w:tcW w:w="5431" w:type="dxa"/>
          </w:tcPr>
          <w:p w14:paraId="4528826A"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19 de enero de 2022.</w:t>
            </w:r>
          </w:p>
          <w:p w14:paraId="3E1FE9AF" w14:textId="77777777" w:rsidR="007169D8" w:rsidRPr="00FE2274" w:rsidRDefault="007169D8" w:rsidP="000537B5">
            <w:pPr>
              <w:jc w:val="both"/>
              <w:rPr>
                <w:rFonts w:ascii="Palatino Linotype" w:hAnsi="Palatino Linotype"/>
                <w:i/>
              </w:rPr>
            </w:pPr>
          </w:p>
        </w:tc>
      </w:tr>
      <w:tr w:rsidR="007169D8" w:rsidRPr="00FE2274" w14:paraId="4AEAF6B9" w14:textId="77777777" w:rsidTr="007169D8">
        <w:tc>
          <w:tcPr>
            <w:tcW w:w="3397" w:type="dxa"/>
          </w:tcPr>
          <w:p w14:paraId="72B7C63A" w14:textId="77777777" w:rsidR="007169D8" w:rsidRPr="00FE2274" w:rsidRDefault="007169D8" w:rsidP="000537B5">
            <w:pPr>
              <w:rPr>
                <w:rFonts w:ascii="Palatino Linotype" w:hAnsi="Palatino Linotype"/>
              </w:rPr>
            </w:pPr>
            <w:r w:rsidRPr="00FE2274">
              <w:rPr>
                <w:rFonts w:ascii="Palatino Linotype" w:hAnsi="Palatino Linotype"/>
              </w:rPr>
              <w:t>04243/DIFMETEPEC/IP/2022</w:t>
            </w:r>
          </w:p>
          <w:p w14:paraId="0F3CA113" w14:textId="77777777" w:rsidR="007169D8" w:rsidRPr="00FE2274" w:rsidRDefault="007169D8" w:rsidP="000537B5">
            <w:pPr>
              <w:rPr>
                <w:rFonts w:ascii="Palatino Linotype" w:hAnsi="Palatino Linotype"/>
              </w:rPr>
            </w:pPr>
          </w:p>
        </w:tc>
        <w:tc>
          <w:tcPr>
            <w:tcW w:w="5431" w:type="dxa"/>
          </w:tcPr>
          <w:p w14:paraId="23FC0F13"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20 de enero de 2022.</w:t>
            </w:r>
          </w:p>
          <w:p w14:paraId="17DB1616" w14:textId="77777777" w:rsidR="007169D8" w:rsidRPr="00FE2274" w:rsidRDefault="007169D8" w:rsidP="000537B5">
            <w:pPr>
              <w:jc w:val="both"/>
              <w:rPr>
                <w:rFonts w:ascii="Palatino Linotype" w:hAnsi="Palatino Linotype"/>
                <w:i/>
              </w:rPr>
            </w:pPr>
          </w:p>
        </w:tc>
      </w:tr>
      <w:tr w:rsidR="007169D8" w:rsidRPr="00FE2274" w14:paraId="2C9CCE75" w14:textId="77777777" w:rsidTr="007169D8">
        <w:tc>
          <w:tcPr>
            <w:tcW w:w="3397" w:type="dxa"/>
          </w:tcPr>
          <w:p w14:paraId="330801E8" w14:textId="77777777" w:rsidR="007169D8" w:rsidRPr="00FE2274" w:rsidRDefault="007169D8" w:rsidP="000537B5">
            <w:pPr>
              <w:rPr>
                <w:rFonts w:ascii="Palatino Linotype" w:hAnsi="Palatino Linotype"/>
              </w:rPr>
            </w:pPr>
            <w:r w:rsidRPr="00FE2274">
              <w:rPr>
                <w:rFonts w:ascii="Palatino Linotype" w:hAnsi="Palatino Linotype"/>
              </w:rPr>
              <w:t>04244/DIFMETEPEC/IP/2022</w:t>
            </w:r>
          </w:p>
        </w:tc>
        <w:tc>
          <w:tcPr>
            <w:tcW w:w="5431" w:type="dxa"/>
          </w:tcPr>
          <w:p w14:paraId="553DEDEF"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21 de enero de 2022</w:t>
            </w:r>
          </w:p>
          <w:p w14:paraId="43DDBCB2" w14:textId="77777777" w:rsidR="007072E1" w:rsidRPr="00FE2274" w:rsidRDefault="007072E1" w:rsidP="000537B5">
            <w:pPr>
              <w:jc w:val="both"/>
              <w:rPr>
                <w:rFonts w:ascii="Palatino Linotype" w:hAnsi="Palatino Linotype"/>
                <w:i/>
              </w:rPr>
            </w:pPr>
          </w:p>
        </w:tc>
      </w:tr>
      <w:tr w:rsidR="007169D8" w:rsidRPr="00FE2274" w14:paraId="13EC352C" w14:textId="77777777" w:rsidTr="007169D8">
        <w:tc>
          <w:tcPr>
            <w:tcW w:w="3397" w:type="dxa"/>
          </w:tcPr>
          <w:p w14:paraId="16A93786" w14:textId="77777777" w:rsidR="007169D8" w:rsidRPr="00FE2274" w:rsidRDefault="007169D8" w:rsidP="000537B5">
            <w:pPr>
              <w:rPr>
                <w:rFonts w:ascii="Palatino Linotype" w:hAnsi="Palatino Linotype"/>
              </w:rPr>
            </w:pPr>
            <w:r w:rsidRPr="00FE2274">
              <w:rPr>
                <w:rFonts w:ascii="Palatino Linotype" w:hAnsi="Palatino Linotype"/>
              </w:rPr>
              <w:t>04245/DIFMETEPEC/IP/2022</w:t>
            </w:r>
          </w:p>
        </w:tc>
        <w:tc>
          <w:tcPr>
            <w:tcW w:w="5431" w:type="dxa"/>
          </w:tcPr>
          <w:p w14:paraId="74C3BB0F"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22 de enero de 2022</w:t>
            </w:r>
          </w:p>
        </w:tc>
      </w:tr>
      <w:tr w:rsidR="007169D8" w:rsidRPr="00FE2274" w14:paraId="028D678D" w14:textId="77777777" w:rsidTr="007169D8">
        <w:tc>
          <w:tcPr>
            <w:tcW w:w="3397" w:type="dxa"/>
          </w:tcPr>
          <w:p w14:paraId="67C0A33C" w14:textId="77777777" w:rsidR="007169D8" w:rsidRPr="00FE2274" w:rsidRDefault="007169D8" w:rsidP="000537B5">
            <w:pPr>
              <w:rPr>
                <w:rFonts w:ascii="Palatino Linotype" w:hAnsi="Palatino Linotype"/>
              </w:rPr>
            </w:pPr>
            <w:r w:rsidRPr="00FE2274">
              <w:rPr>
                <w:rFonts w:ascii="Palatino Linotype" w:hAnsi="Palatino Linotype"/>
              </w:rPr>
              <w:t>04246/DIFMETEPEC/IP/2022</w:t>
            </w:r>
          </w:p>
        </w:tc>
        <w:tc>
          <w:tcPr>
            <w:tcW w:w="5431" w:type="dxa"/>
          </w:tcPr>
          <w:p w14:paraId="6443353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23 de enero de 2022</w:t>
            </w:r>
          </w:p>
          <w:p w14:paraId="015DB24A" w14:textId="77777777" w:rsidR="007072E1" w:rsidRPr="00FE2274" w:rsidRDefault="007072E1" w:rsidP="000537B5">
            <w:pPr>
              <w:jc w:val="both"/>
              <w:rPr>
                <w:rFonts w:ascii="Palatino Linotype" w:hAnsi="Palatino Linotype"/>
                <w:i/>
              </w:rPr>
            </w:pPr>
          </w:p>
        </w:tc>
      </w:tr>
      <w:tr w:rsidR="007169D8" w:rsidRPr="00FE2274" w14:paraId="2777D79B" w14:textId="77777777" w:rsidTr="007169D8">
        <w:tc>
          <w:tcPr>
            <w:tcW w:w="3397" w:type="dxa"/>
          </w:tcPr>
          <w:p w14:paraId="05CA3537" w14:textId="77777777" w:rsidR="007169D8" w:rsidRPr="00FE2274" w:rsidRDefault="007169D8" w:rsidP="000537B5">
            <w:pPr>
              <w:rPr>
                <w:rFonts w:ascii="Palatino Linotype" w:hAnsi="Palatino Linotype"/>
              </w:rPr>
            </w:pPr>
            <w:r w:rsidRPr="00FE2274">
              <w:rPr>
                <w:rFonts w:ascii="Palatino Linotype" w:hAnsi="Palatino Linotype"/>
              </w:rPr>
              <w:t>04247/DIFMETEPEC/IP/2022</w:t>
            </w:r>
          </w:p>
        </w:tc>
        <w:tc>
          <w:tcPr>
            <w:tcW w:w="5431" w:type="dxa"/>
          </w:tcPr>
          <w:p w14:paraId="3968254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24 de enero de 2022</w:t>
            </w:r>
          </w:p>
          <w:p w14:paraId="6B6BF3E0" w14:textId="77777777" w:rsidR="007072E1" w:rsidRPr="00FE2274" w:rsidRDefault="007072E1" w:rsidP="000537B5">
            <w:pPr>
              <w:jc w:val="both"/>
              <w:rPr>
                <w:rFonts w:ascii="Palatino Linotype" w:hAnsi="Palatino Linotype"/>
                <w:i/>
              </w:rPr>
            </w:pPr>
          </w:p>
        </w:tc>
      </w:tr>
      <w:tr w:rsidR="007169D8" w:rsidRPr="00FE2274" w14:paraId="7E3D5C22" w14:textId="77777777" w:rsidTr="007169D8">
        <w:tc>
          <w:tcPr>
            <w:tcW w:w="3397" w:type="dxa"/>
          </w:tcPr>
          <w:p w14:paraId="3B971945" w14:textId="77777777" w:rsidR="007169D8" w:rsidRPr="00FE2274" w:rsidRDefault="007169D8" w:rsidP="000537B5">
            <w:pPr>
              <w:rPr>
                <w:rFonts w:ascii="Palatino Linotype" w:hAnsi="Palatino Linotype"/>
              </w:rPr>
            </w:pPr>
            <w:r w:rsidRPr="00FE2274">
              <w:rPr>
                <w:rFonts w:ascii="Palatino Linotype" w:hAnsi="Palatino Linotype"/>
              </w:rPr>
              <w:t>04248/DIFMETEPEC/IP/2022</w:t>
            </w:r>
          </w:p>
        </w:tc>
        <w:tc>
          <w:tcPr>
            <w:tcW w:w="5431" w:type="dxa"/>
          </w:tcPr>
          <w:p w14:paraId="2EB13C3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25 de enero de 2022</w:t>
            </w:r>
          </w:p>
          <w:p w14:paraId="6060D7A2" w14:textId="77777777" w:rsidR="007072E1" w:rsidRPr="00FE2274" w:rsidRDefault="007072E1" w:rsidP="000537B5">
            <w:pPr>
              <w:jc w:val="both"/>
              <w:rPr>
                <w:rFonts w:ascii="Palatino Linotype" w:hAnsi="Palatino Linotype"/>
                <w:i/>
              </w:rPr>
            </w:pPr>
          </w:p>
        </w:tc>
      </w:tr>
      <w:tr w:rsidR="007169D8" w:rsidRPr="00FE2274" w14:paraId="5E48F1DE" w14:textId="77777777" w:rsidTr="007169D8">
        <w:tc>
          <w:tcPr>
            <w:tcW w:w="3397" w:type="dxa"/>
          </w:tcPr>
          <w:p w14:paraId="13046EFA" w14:textId="77777777" w:rsidR="007169D8" w:rsidRPr="00FE2274" w:rsidRDefault="007169D8" w:rsidP="000537B5">
            <w:pPr>
              <w:rPr>
                <w:rFonts w:ascii="Palatino Linotype" w:hAnsi="Palatino Linotype"/>
              </w:rPr>
            </w:pPr>
            <w:r w:rsidRPr="00FE2274">
              <w:rPr>
                <w:rFonts w:ascii="Palatino Linotype" w:hAnsi="Palatino Linotype"/>
              </w:rPr>
              <w:lastRenderedPageBreak/>
              <w:t>04249/DIFMETEPEC/IP/2022</w:t>
            </w:r>
          </w:p>
        </w:tc>
        <w:tc>
          <w:tcPr>
            <w:tcW w:w="5431" w:type="dxa"/>
          </w:tcPr>
          <w:p w14:paraId="2C223295"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26 de enero de 2022.</w:t>
            </w:r>
          </w:p>
          <w:p w14:paraId="36FB35BA" w14:textId="77777777" w:rsidR="007169D8" w:rsidRPr="00FE2274" w:rsidRDefault="007169D8" w:rsidP="000537B5">
            <w:pPr>
              <w:jc w:val="both"/>
              <w:rPr>
                <w:rFonts w:ascii="Palatino Linotype" w:hAnsi="Palatino Linotype"/>
                <w:i/>
              </w:rPr>
            </w:pPr>
          </w:p>
        </w:tc>
      </w:tr>
      <w:tr w:rsidR="007169D8" w:rsidRPr="00FE2274" w14:paraId="5CA9155B" w14:textId="77777777" w:rsidTr="007169D8">
        <w:tc>
          <w:tcPr>
            <w:tcW w:w="3397" w:type="dxa"/>
          </w:tcPr>
          <w:p w14:paraId="2F73AE90" w14:textId="77777777" w:rsidR="007169D8" w:rsidRPr="00FE2274" w:rsidRDefault="007169D8" w:rsidP="000537B5">
            <w:pPr>
              <w:rPr>
                <w:rFonts w:ascii="Palatino Linotype" w:hAnsi="Palatino Linotype"/>
              </w:rPr>
            </w:pPr>
            <w:r w:rsidRPr="00FE2274">
              <w:rPr>
                <w:rFonts w:ascii="Palatino Linotype" w:hAnsi="Palatino Linotype"/>
              </w:rPr>
              <w:t>04250/DIFMETEPEC/IP/2022</w:t>
            </w:r>
          </w:p>
        </w:tc>
        <w:tc>
          <w:tcPr>
            <w:tcW w:w="5431" w:type="dxa"/>
          </w:tcPr>
          <w:p w14:paraId="03FC86C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27 de enero de 2022</w:t>
            </w:r>
          </w:p>
          <w:p w14:paraId="09CB708A" w14:textId="77777777" w:rsidR="007072E1" w:rsidRPr="00FE2274" w:rsidRDefault="007072E1" w:rsidP="000537B5">
            <w:pPr>
              <w:jc w:val="both"/>
              <w:rPr>
                <w:rFonts w:ascii="Palatino Linotype" w:hAnsi="Palatino Linotype"/>
                <w:i/>
              </w:rPr>
            </w:pPr>
          </w:p>
        </w:tc>
      </w:tr>
      <w:tr w:rsidR="007169D8" w:rsidRPr="00FE2274" w14:paraId="395B8382" w14:textId="77777777" w:rsidTr="007169D8">
        <w:tc>
          <w:tcPr>
            <w:tcW w:w="3397" w:type="dxa"/>
          </w:tcPr>
          <w:p w14:paraId="5DA518E0" w14:textId="77777777" w:rsidR="007169D8" w:rsidRPr="00FE2274" w:rsidRDefault="007169D8" w:rsidP="000537B5">
            <w:pPr>
              <w:rPr>
                <w:rFonts w:ascii="Palatino Linotype" w:hAnsi="Palatino Linotype"/>
              </w:rPr>
            </w:pPr>
            <w:r w:rsidRPr="00FE2274">
              <w:rPr>
                <w:rFonts w:ascii="Palatino Linotype" w:hAnsi="Palatino Linotype"/>
              </w:rPr>
              <w:t>04251/DIFMETEPEC/IP/2022</w:t>
            </w:r>
          </w:p>
        </w:tc>
        <w:tc>
          <w:tcPr>
            <w:tcW w:w="5431" w:type="dxa"/>
          </w:tcPr>
          <w:p w14:paraId="21B83AE5"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28 de enero de 2022</w:t>
            </w:r>
          </w:p>
          <w:p w14:paraId="33B81DC9" w14:textId="77777777" w:rsidR="007072E1" w:rsidRPr="00FE2274" w:rsidRDefault="007072E1" w:rsidP="000537B5">
            <w:pPr>
              <w:jc w:val="both"/>
              <w:rPr>
                <w:rFonts w:ascii="Palatino Linotype" w:hAnsi="Palatino Linotype"/>
                <w:i/>
              </w:rPr>
            </w:pPr>
          </w:p>
        </w:tc>
      </w:tr>
      <w:tr w:rsidR="007169D8" w:rsidRPr="00FE2274" w14:paraId="134D895C" w14:textId="77777777" w:rsidTr="007169D8">
        <w:tc>
          <w:tcPr>
            <w:tcW w:w="3397" w:type="dxa"/>
          </w:tcPr>
          <w:p w14:paraId="06D0E3C1" w14:textId="77777777" w:rsidR="007169D8" w:rsidRPr="00FE2274" w:rsidRDefault="007169D8" w:rsidP="000537B5">
            <w:pPr>
              <w:rPr>
                <w:rFonts w:ascii="Palatino Linotype" w:hAnsi="Palatino Linotype"/>
              </w:rPr>
            </w:pPr>
            <w:r w:rsidRPr="00FE2274">
              <w:rPr>
                <w:rFonts w:ascii="Palatino Linotype" w:hAnsi="Palatino Linotype"/>
              </w:rPr>
              <w:t>04252/DIFMETEPEC/IP/2022</w:t>
            </w:r>
          </w:p>
        </w:tc>
        <w:tc>
          <w:tcPr>
            <w:tcW w:w="5431" w:type="dxa"/>
          </w:tcPr>
          <w:p w14:paraId="16BE0835"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29 de enero de 2022</w:t>
            </w:r>
          </w:p>
        </w:tc>
      </w:tr>
      <w:tr w:rsidR="007169D8" w:rsidRPr="00FE2274" w14:paraId="68DD94C3" w14:textId="77777777" w:rsidTr="007169D8">
        <w:tc>
          <w:tcPr>
            <w:tcW w:w="3397" w:type="dxa"/>
          </w:tcPr>
          <w:p w14:paraId="209B596D" w14:textId="77777777" w:rsidR="007169D8" w:rsidRPr="00FE2274" w:rsidRDefault="007169D8" w:rsidP="000537B5">
            <w:pPr>
              <w:rPr>
                <w:rFonts w:ascii="Palatino Linotype" w:hAnsi="Palatino Linotype"/>
              </w:rPr>
            </w:pPr>
            <w:r w:rsidRPr="00FE2274">
              <w:rPr>
                <w:rFonts w:ascii="Palatino Linotype" w:hAnsi="Palatino Linotype"/>
              </w:rPr>
              <w:t>04253/DIFMETEPEC/IP/2022</w:t>
            </w:r>
          </w:p>
        </w:tc>
        <w:tc>
          <w:tcPr>
            <w:tcW w:w="5431" w:type="dxa"/>
          </w:tcPr>
          <w:p w14:paraId="02C27D9F"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30 de enero de 2022</w:t>
            </w:r>
          </w:p>
          <w:p w14:paraId="7A59FA20" w14:textId="77777777" w:rsidR="007072E1" w:rsidRPr="00FE2274" w:rsidRDefault="007072E1" w:rsidP="000537B5">
            <w:pPr>
              <w:jc w:val="both"/>
              <w:rPr>
                <w:rFonts w:ascii="Palatino Linotype" w:hAnsi="Palatino Linotype"/>
                <w:i/>
              </w:rPr>
            </w:pPr>
          </w:p>
        </w:tc>
      </w:tr>
      <w:tr w:rsidR="007169D8" w:rsidRPr="00FE2274" w14:paraId="420D2794" w14:textId="77777777" w:rsidTr="007169D8">
        <w:tc>
          <w:tcPr>
            <w:tcW w:w="3397" w:type="dxa"/>
          </w:tcPr>
          <w:p w14:paraId="17A0E66B" w14:textId="77777777" w:rsidR="007169D8" w:rsidRPr="00FE2274" w:rsidRDefault="007169D8" w:rsidP="000537B5">
            <w:pPr>
              <w:rPr>
                <w:rFonts w:ascii="Palatino Linotype" w:hAnsi="Palatino Linotype"/>
              </w:rPr>
            </w:pPr>
            <w:r w:rsidRPr="00FE2274">
              <w:rPr>
                <w:rFonts w:ascii="Palatino Linotype" w:hAnsi="Palatino Linotype"/>
              </w:rPr>
              <w:t>04254/DIFMETEPEC/IP/2022</w:t>
            </w:r>
          </w:p>
        </w:tc>
        <w:tc>
          <w:tcPr>
            <w:tcW w:w="5431" w:type="dxa"/>
          </w:tcPr>
          <w:p w14:paraId="12B447BA"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31 de enero de 2022</w:t>
            </w:r>
          </w:p>
          <w:p w14:paraId="29306E88" w14:textId="77777777" w:rsidR="007072E1" w:rsidRPr="00FE2274" w:rsidRDefault="007072E1" w:rsidP="000537B5">
            <w:pPr>
              <w:jc w:val="both"/>
              <w:rPr>
                <w:rFonts w:ascii="Palatino Linotype" w:hAnsi="Palatino Linotype"/>
                <w:i/>
              </w:rPr>
            </w:pPr>
          </w:p>
        </w:tc>
      </w:tr>
      <w:tr w:rsidR="007169D8" w:rsidRPr="00FE2274" w14:paraId="343D5588" w14:textId="77777777" w:rsidTr="007169D8">
        <w:tc>
          <w:tcPr>
            <w:tcW w:w="3397" w:type="dxa"/>
          </w:tcPr>
          <w:p w14:paraId="0DB4403F" w14:textId="77777777" w:rsidR="007169D8" w:rsidRPr="00FE2274" w:rsidRDefault="007169D8" w:rsidP="000537B5">
            <w:pPr>
              <w:rPr>
                <w:rFonts w:ascii="Palatino Linotype" w:hAnsi="Palatino Linotype"/>
              </w:rPr>
            </w:pPr>
            <w:r w:rsidRPr="00FE2274">
              <w:rPr>
                <w:rFonts w:ascii="Palatino Linotype" w:hAnsi="Palatino Linotype"/>
              </w:rPr>
              <w:t>04255/DIFMETEPEC/IP/2022</w:t>
            </w:r>
          </w:p>
        </w:tc>
        <w:tc>
          <w:tcPr>
            <w:tcW w:w="5431" w:type="dxa"/>
          </w:tcPr>
          <w:p w14:paraId="57115E71"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 de enero de 2022</w:t>
            </w:r>
          </w:p>
          <w:p w14:paraId="5060FFAC" w14:textId="77777777" w:rsidR="007072E1" w:rsidRPr="00FE2274" w:rsidRDefault="007072E1" w:rsidP="000537B5">
            <w:pPr>
              <w:jc w:val="both"/>
              <w:rPr>
                <w:rFonts w:ascii="Palatino Linotype" w:hAnsi="Palatino Linotype"/>
                <w:i/>
              </w:rPr>
            </w:pPr>
          </w:p>
        </w:tc>
      </w:tr>
      <w:tr w:rsidR="007169D8" w:rsidRPr="00FE2274" w14:paraId="12FB1921" w14:textId="77777777" w:rsidTr="007169D8">
        <w:tc>
          <w:tcPr>
            <w:tcW w:w="3397" w:type="dxa"/>
          </w:tcPr>
          <w:p w14:paraId="30071966" w14:textId="77777777" w:rsidR="007169D8" w:rsidRPr="00FE2274" w:rsidRDefault="007169D8" w:rsidP="000537B5">
            <w:pPr>
              <w:rPr>
                <w:rFonts w:ascii="Palatino Linotype" w:hAnsi="Palatino Linotype"/>
              </w:rPr>
            </w:pPr>
            <w:r w:rsidRPr="00FE2274">
              <w:rPr>
                <w:rFonts w:ascii="Palatino Linotype" w:hAnsi="Palatino Linotype"/>
              </w:rPr>
              <w:lastRenderedPageBreak/>
              <w:t>04296/DIFMETEPEC/IP/2022</w:t>
            </w:r>
            <w:r w:rsidRPr="00FE2274">
              <w:rPr>
                <w:rFonts w:ascii="Palatino Linotype" w:hAnsi="Palatino Linotype"/>
              </w:rPr>
              <w:tab/>
            </w:r>
          </w:p>
        </w:tc>
        <w:tc>
          <w:tcPr>
            <w:tcW w:w="5431" w:type="dxa"/>
          </w:tcPr>
          <w:p w14:paraId="1B66337A"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12 de marzo de 2022</w:t>
            </w:r>
          </w:p>
          <w:p w14:paraId="3AD1857E" w14:textId="77777777" w:rsidR="007072E1" w:rsidRPr="00FE2274" w:rsidRDefault="007072E1" w:rsidP="000537B5">
            <w:pPr>
              <w:jc w:val="both"/>
              <w:rPr>
                <w:rFonts w:ascii="Palatino Linotype" w:hAnsi="Palatino Linotype"/>
                <w:i/>
              </w:rPr>
            </w:pPr>
          </w:p>
        </w:tc>
      </w:tr>
      <w:tr w:rsidR="007169D8" w:rsidRPr="00FE2274" w14:paraId="0E694493" w14:textId="77777777" w:rsidTr="007169D8">
        <w:tc>
          <w:tcPr>
            <w:tcW w:w="3397" w:type="dxa"/>
          </w:tcPr>
          <w:p w14:paraId="45FFBF1C" w14:textId="77777777" w:rsidR="007169D8" w:rsidRPr="00FE2274" w:rsidRDefault="007169D8" w:rsidP="000537B5">
            <w:pPr>
              <w:rPr>
                <w:rFonts w:ascii="Palatino Linotype" w:hAnsi="Palatino Linotype"/>
              </w:rPr>
            </w:pPr>
            <w:r w:rsidRPr="00FE2274">
              <w:rPr>
                <w:rFonts w:ascii="Palatino Linotype" w:hAnsi="Palatino Linotype"/>
              </w:rPr>
              <w:t>04297/DIFMETEPEC/IP/2022</w:t>
            </w:r>
            <w:r w:rsidRPr="00FE2274">
              <w:rPr>
                <w:rFonts w:ascii="Palatino Linotype" w:hAnsi="Palatino Linotype"/>
              </w:rPr>
              <w:tab/>
            </w:r>
          </w:p>
        </w:tc>
        <w:tc>
          <w:tcPr>
            <w:tcW w:w="5431" w:type="dxa"/>
          </w:tcPr>
          <w:p w14:paraId="7F5370E1"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13 de marzo de 2022</w:t>
            </w:r>
          </w:p>
          <w:p w14:paraId="3F1E7487" w14:textId="77777777" w:rsidR="007072E1" w:rsidRPr="00FE2274" w:rsidRDefault="007072E1" w:rsidP="000537B5">
            <w:pPr>
              <w:jc w:val="both"/>
              <w:rPr>
                <w:rFonts w:ascii="Palatino Linotype" w:hAnsi="Palatino Linotype"/>
                <w:i/>
              </w:rPr>
            </w:pPr>
          </w:p>
        </w:tc>
      </w:tr>
      <w:tr w:rsidR="007169D8" w:rsidRPr="00FE2274" w14:paraId="0164CAA5" w14:textId="77777777" w:rsidTr="007169D8">
        <w:tc>
          <w:tcPr>
            <w:tcW w:w="3397" w:type="dxa"/>
          </w:tcPr>
          <w:p w14:paraId="77787398" w14:textId="77777777" w:rsidR="007169D8" w:rsidRPr="00FE2274" w:rsidRDefault="007169D8" w:rsidP="000537B5">
            <w:pPr>
              <w:rPr>
                <w:rFonts w:ascii="Palatino Linotype" w:hAnsi="Palatino Linotype"/>
              </w:rPr>
            </w:pPr>
            <w:r w:rsidRPr="00FE2274">
              <w:rPr>
                <w:rFonts w:ascii="Palatino Linotype" w:hAnsi="Palatino Linotype"/>
              </w:rPr>
              <w:t>04298/DIFMETEPEC/IP/2022</w:t>
            </w:r>
            <w:r w:rsidRPr="00FE2274">
              <w:rPr>
                <w:rFonts w:ascii="Palatino Linotype" w:hAnsi="Palatino Linotype"/>
              </w:rPr>
              <w:tab/>
            </w:r>
          </w:p>
        </w:tc>
        <w:tc>
          <w:tcPr>
            <w:tcW w:w="5431" w:type="dxa"/>
          </w:tcPr>
          <w:p w14:paraId="62F79743"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14 de marzo de 2022</w:t>
            </w:r>
          </w:p>
          <w:p w14:paraId="4F72C7B8" w14:textId="77777777" w:rsidR="007072E1" w:rsidRPr="00FE2274" w:rsidRDefault="007072E1" w:rsidP="000537B5">
            <w:pPr>
              <w:jc w:val="both"/>
              <w:rPr>
                <w:rFonts w:ascii="Palatino Linotype" w:hAnsi="Palatino Linotype"/>
                <w:i/>
              </w:rPr>
            </w:pPr>
          </w:p>
        </w:tc>
      </w:tr>
      <w:tr w:rsidR="007169D8" w:rsidRPr="00FE2274" w14:paraId="684DD8D1" w14:textId="77777777" w:rsidTr="007169D8">
        <w:tc>
          <w:tcPr>
            <w:tcW w:w="3397" w:type="dxa"/>
          </w:tcPr>
          <w:p w14:paraId="12BEC588" w14:textId="77777777" w:rsidR="007169D8" w:rsidRPr="00FE2274" w:rsidRDefault="007169D8" w:rsidP="000537B5">
            <w:pPr>
              <w:rPr>
                <w:rFonts w:ascii="Palatino Linotype" w:hAnsi="Palatino Linotype"/>
              </w:rPr>
            </w:pPr>
            <w:r w:rsidRPr="00FE2274">
              <w:rPr>
                <w:rFonts w:ascii="Palatino Linotype" w:hAnsi="Palatino Linotype"/>
              </w:rPr>
              <w:t>04299/DIFMETEPEC/IP/2022</w:t>
            </w:r>
            <w:r w:rsidRPr="00FE2274">
              <w:rPr>
                <w:rFonts w:ascii="Palatino Linotype" w:hAnsi="Palatino Linotype"/>
              </w:rPr>
              <w:tab/>
            </w:r>
          </w:p>
        </w:tc>
        <w:tc>
          <w:tcPr>
            <w:tcW w:w="5431" w:type="dxa"/>
          </w:tcPr>
          <w:p w14:paraId="3BAC9E9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15 de marzo de 2022</w:t>
            </w:r>
          </w:p>
        </w:tc>
      </w:tr>
      <w:tr w:rsidR="007169D8" w:rsidRPr="00FE2274" w14:paraId="53F7708C" w14:textId="77777777" w:rsidTr="007169D8">
        <w:tc>
          <w:tcPr>
            <w:tcW w:w="3397" w:type="dxa"/>
          </w:tcPr>
          <w:p w14:paraId="0D83C21D" w14:textId="77777777" w:rsidR="007169D8" w:rsidRPr="00FE2274" w:rsidRDefault="007169D8" w:rsidP="000537B5">
            <w:pPr>
              <w:rPr>
                <w:rFonts w:ascii="Palatino Linotype" w:hAnsi="Palatino Linotype"/>
              </w:rPr>
            </w:pPr>
            <w:r w:rsidRPr="00FE2274">
              <w:rPr>
                <w:rFonts w:ascii="Palatino Linotype" w:hAnsi="Palatino Linotype"/>
              </w:rPr>
              <w:t>04300/DIFMETEPEC/IP/2022</w:t>
            </w:r>
          </w:p>
        </w:tc>
        <w:tc>
          <w:tcPr>
            <w:tcW w:w="5431" w:type="dxa"/>
          </w:tcPr>
          <w:p w14:paraId="12BA9380"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16 de marzo de 2022</w:t>
            </w:r>
          </w:p>
          <w:p w14:paraId="1AB95B7C" w14:textId="77777777" w:rsidR="007072E1" w:rsidRPr="00FE2274" w:rsidRDefault="007072E1" w:rsidP="000537B5">
            <w:pPr>
              <w:jc w:val="both"/>
              <w:rPr>
                <w:rFonts w:ascii="Palatino Linotype" w:hAnsi="Palatino Linotype"/>
                <w:i/>
              </w:rPr>
            </w:pPr>
          </w:p>
        </w:tc>
      </w:tr>
      <w:tr w:rsidR="007169D8" w:rsidRPr="00FE2274" w14:paraId="1B12AA58" w14:textId="77777777" w:rsidTr="007169D8">
        <w:tc>
          <w:tcPr>
            <w:tcW w:w="3397" w:type="dxa"/>
          </w:tcPr>
          <w:p w14:paraId="56A59628" w14:textId="77777777" w:rsidR="007169D8" w:rsidRPr="00FE2274" w:rsidRDefault="007169D8" w:rsidP="000537B5">
            <w:pPr>
              <w:rPr>
                <w:rFonts w:ascii="Palatino Linotype" w:hAnsi="Palatino Linotype"/>
              </w:rPr>
            </w:pPr>
            <w:r w:rsidRPr="00FE2274">
              <w:rPr>
                <w:rFonts w:ascii="Palatino Linotype" w:hAnsi="Palatino Linotype"/>
              </w:rPr>
              <w:t>04301/DIFMETEPEC/IP/2022</w:t>
            </w:r>
          </w:p>
        </w:tc>
        <w:tc>
          <w:tcPr>
            <w:tcW w:w="5431" w:type="dxa"/>
          </w:tcPr>
          <w:p w14:paraId="297E5A91"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17 de marzo de 2022</w:t>
            </w:r>
          </w:p>
          <w:p w14:paraId="6F6544F0" w14:textId="77777777" w:rsidR="007072E1" w:rsidRPr="00FE2274" w:rsidRDefault="007072E1" w:rsidP="000537B5">
            <w:pPr>
              <w:jc w:val="both"/>
              <w:rPr>
                <w:rFonts w:ascii="Palatino Linotype" w:hAnsi="Palatino Linotype"/>
                <w:i/>
              </w:rPr>
            </w:pPr>
          </w:p>
        </w:tc>
      </w:tr>
      <w:tr w:rsidR="007169D8" w:rsidRPr="00FE2274" w14:paraId="441EC5C1" w14:textId="77777777" w:rsidTr="007169D8">
        <w:tc>
          <w:tcPr>
            <w:tcW w:w="3397" w:type="dxa"/>
          </w:tcPr>
          <w:p w14:paraId="361DAEE3" w14:textId="77777777" w:rsidR="007169D8" w:rsidRPr="00FE2274" w:rsidRDefault="007169D8" w:rsidP="000537B5">
            <w:pPr>
              <w:rPr>
                <w:rFonts w:ascii="Palatino Linotype" w:hAnsi="Palatino Linotype"/>
              </w:rPr>
            </w:pPr>
            <w:r w:rsidRPr="00FE2274">
              <w:rPr>
                <w:rFonts w:ascii="Palatino Linotype" w:hAnsi="Palatino Linotype"/>
              </w:rPr>
              <w:t>04302/DIFMETEPEC/IP/2022</w:t>
            </w:r>
          </w:p>
          <w:p w14:paraId="2BCB07CB" w14:textId="77777777" w:rsidR="007169D8" w:rsidRPr="00FE2274" w:rsidRDefault="007169D8" w:rsidP="000537B5">
            <w:pPr>
              <w:rPr>
                <w:rFonts w:ascii="Palatino Linotype" w:hAnsi="Palatino Linotype"/>
              </w:rPr>
            </w:pPr>
          </w:p>
          <w:p w14:paraId="26F6BB9B" w14:textId="77777777" w:rsidR="007169D8" w:rsidRPr="00FE2274" w:rsidRDefault="007169D8" w:rsidP="000537B5">
            <w:pPr>
              <w:rPr>
                <w:rFonts w:ascii="Palatino Linotype" w:hAnsi="Palatino Linotype"/>
              </w:rPr>
            </w:pPr>
          </w:p>
        </w:tc>
        <w:tc>
          <w:tcPr>
            <w:tcW w:w="5431" w:type="dxa"/>
          </w:tcPr>
          <w:p w14:paraId="62880060"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18 de marzo de 2022</w:t>
            </w:r>
          </w:p>
          <w:p w14:paraId="16833F44" w14:textId="77777777" w:rsidR="007072E1" w:rsidRPr="00FE2274" w:rsidRDefault="007072E1" w:rsidP="000537B5">
            <w:pPr>
              <w:jc w:val="both"/>
              <w:rPr>
                <w:rFonts w:ascii="Palatino Linotype" w:hAnsi="Palatino Linotype"/>
                <w:i/>
              </w:rPr>
            </w:pPr>
          </w:p>
        </w:tc>
      </w:tr>
      <w:tr w:rsidR="007169D8" w:rsidRPr="00FE2274" w14:paraId="1459FF27" w14:textId="77777777" w:rsidTr="007169D8">
        <w:tc>
          <w:tcPr>
            <w:tcW w:w="3397" w:type="dxa"/>
          </w:tcPr>
          <w:p w14:paraId="6B9563D6" w14:textId="77777777" w:rsidR="007169D8" w:rsidRPr="00FE2274" w:rsidRDefault="007169D8" w:rsidP="000537B5">
            <w:pPr>
              <w:rPr>
                <w:rFonts w:ascii="Palatino Linotype" w:hAnsi="Palatino Linotype"/>
              </w:rPr>
            </w:pPr>
            <w:r w:rsidRPr="00FE2274">
              <w:rPr>
                <w:rFonts w:ascii="Palatino Linotype" w:hAnsi="Palatino Linotype"/>
              </w:rPr>
              <w:lastRenderedPageBreak/>
              <w:t>04303/DIFMETEPEC/IP/2022</w:t>
            </w:r>
          </w:p>
          <w:p w14:paraId="5D240A11" w14:textId="77777777" w:rsidR="007169D8" w:rsidRPr="00FE2274" w:rsidRDefault="007169D8" w:rsidP="000537B5">
            <w:pPr>
              <w:rPr>
                <w:rFonts w:ascii="Palatino Linotype" w:hAnsi="Palatino Linotype"/>
              </w:rPr>
            </w:pPr>
          </w:p>
        </w:tc>
        <w:tc>
          <w:tcPr>
            <w:tcW w:w="5431" w:type="dxa"/>
          </w:tcPr>
          <w:p w14:paraId="4AA31BCC"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19 de marzo de 2022</w:t>
            </w:r>
          </w:p>
          <w:p w14:paraId="6E6E30FB" w14:textId="77777777" w:rsidR="007072E1" w:rsidRPr="00FE2274" w:rsidRDefault="007072E1" w:rsidP="000537B5">
            <w:pPr>
              <w:jc w:val="both"/>
              <w:rPr>
                <w:rFonts w:ascii="Palatino Linotype" w:hAnsi="Palatino Linotype"/>
                <w:i/>
              </w:rPr>
            </w:pPr>
          </w:p>
        </w:tc>
      </w:tr>
      <w:tr w:rsidR="007169D8" w:rsidRPr="00FE2274" w14:paraId="5D943CCD" w14:textId="77777777" w:rsidTr="007169D8">
        <w:tc>
          <w:tcPr>
            <w:tcW w:w="3397" w:type="dxa"/>
          </w:tcPr>
          <w:p w14:paraId="5B9E3948" w14:textId="77777777" w:rsidR="007169D8" w:rsidRPr="00FE2274" w:rsidRDefault="007169D8" w:rsidP="000537B5">
            <w:pPr>
              <w:rPr>
                <w:rFonts w:ascii="Palatino Linotype" w:hAnsi="Palatino Linotype"/>
              </w:rPr>
            </w:pPr>
            <w:r w:rsidRPr="00FE2274">
              <w:rPr>
                <w:rFonts w:ascii="Palatino Linotype" w:hAnsi="Palatino Linotype"/>
              </w:rPr>
              <w:t>04304/DIFMETEPEC/IP/2022</w:t>
            </w:r>
            <w:r w:rsidRPr="00FE2274">
              <w:rPr>
                <w:rFonts w:ascii="Palatino Linotype" w:hAnsi="Palatino Linotype"/>
              </w:rPr>
              <w:tab/>
            </w:r>
          </w:p>
          <w:p w14:paraId="60086F3F" w14:textId="77777777" w:rsidR="007169D8" w:rsidRPr="00FE2274" w:rsidRDefault="007169D8" w:rsidP="000537B5">
            <w:pPr>
              <w:rPr>
                <w:rFonts w:ascii="Palatino Linotype" w:hAnsi="Palatino Linotype"/>
              </w:rPr>
            </w:pPr>
          </w:p>
        </w:tc>
        <w:tc>
          <w:tcPr>
            <w:tcW w:w="5431" w:type="dxa"/>
          </w:tcPr>
          <w:p w14:paraId="3EA0B9E6"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20 de marzo de 2022</w:t>
            </w:r>
          </w:p>
          <w:p w14:paraId="3708899E" w14:textId="77777777" w:rsidR="007072E1" w:rsidRPr="00FE2274" w:rsidRDefault="007072E1" w:rsidP="000537B5">
            <w:pPr>
              <w:jc w:val="both"/>
              <w:rPr>
                <w:rFonts w:ascii="Palatino Linotype" w:hAnsi="Palatino Linotype"/>
                <w:i/>
              </w:rPr>
            </w:pPr>
          </w:p>
        </w:tc>
      </w:tr>
      <w:tr w:rsidR="007169D8" w:rsidRPr="00FE2274" w14:paraId="73CF7EBF" w14:textId="77777777" w:rsidTr="007169D8">
        <w:tc>
          <w:tcPr>
            <w:tcW w:w="3397" w:type="dxa"/>
          </w:tcPr>
          <w:p w14:paraId="1AED6C7A" w14:textId="77777777" w:rsidR="007169D8" w:rsidRPr="00FE2274" w:rsidRDefault="007169D8" w:rsidP="000537B5">
            <w:pPr>
              <w:rPr>
                <w:rFonts w:ascii="Palatino Linotype" w:hAnsi="Palatino Linotype"/>
              </w:rPr>
            </w:pPr>
            <w:r w:rsidRPr="00FE2274">
              <w:rPr>
                <w:rFonts w:ascii="Palatino Linotype" w:hAnsi="Palatino Linotype"/>
              </w:rPr>
              <w:t>04305/DIFMETEPEC/IP/2022</w:t>
            </w:r>
            <w:r w:rsidRPr="00FE2274">
              <w:rPr>
                <w:rFonts w:ascii="Palatino Linotype" w:hAnsi="Palatino Linotype"/>
              </w:rPr>
              <w:tab/>
            </w:r>
          </w:p>
          <w:p w14:paraId="21673C4B" w14:textId="77777777" w:rsidR="007169D8" w:rsidRPr="00FE2274" w:rsidRDefault="007169D8" w:rsidP="000537B5">
            <w:pPr>
              <w:rPr>
                <w:rFonts w:ascii="Palatino Linotype" w:hAnsi="Palatino Linotype"/>
              </w:rPr>
            </w:pPr>
          </w:p>
        </w:tc>
        <w:tc>
          <w:tcPr>
            <w:tcW w:w="5431" w:type="dxa"/>
          </w:tcPr>
          <w:p w14:paraId="1080D706"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21 de marzo de 2022</w:t>
            </w:r>
          </w:p>
          <w:p w14:paraId="39C5C97C" w14:textId="77777777" w:rsidR="007072E1" w:rsidRPr="00FE2274" w:rsidRDefault="007072E1" w:rsidP="000537B5">
            <w:pPr>
              <w:jc w:val="both"/>
              <w:rPr>
                <w:rFonts w:ascii="Palatino Linotype" w:hAnsi="Palatino Linotype"/>
                <w:i/>
              </w:rPr>
            </w:pPr>
          </w:p>
        </w:tc>
      </w:tr>
      <w:tr w:rsidR="007169D8" w:rsidRPr="00FE2274" w14:paraId="32192462" w14:textId="77777777" w:rsidTr="007169D8">
        <w:tc>
          <w:tcPr>
            <w:tcW w:w="3397" w:type="dxa"/>
          </w:tcPr>
          <w:p w14:paraId="7A3E6A62" w14:textId="77777777" w:rsidR="007169D8" w:rsidRPr="00FE2274" w:rsidRDefault="007169D8" w:rsidP="000537B5">
            <w:pPr>
              <w:rPr>
                <w:rFonts w:ascii="Palatino Linotype" w:hAnsi="Palatino Linotype"/>
              </w:rPr>
            </w:pPr>
            <w:r w:rsidRPr="00FE2274">
              <w:rPr>
                <w:rFonts w:ascii="Palatino Linotype" w:hAnsi="Palatino Linotype"/>
              </w:rPr>
              <w:t>04306/DIFMETEPEC/IP/2022</w:t>
            </w:r>
          </w:p>
        </w:tc>
        <w:tc>
          <w:tcPr>
            <w:tcW w:w="5431" w:type="dxa"/>
          </w:tcPr>
          <w:p w14:paraId="47841B53"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22 de marzo de 2022</w:t>
            </w:r>
          </w:p>
        </w:tc>
      </w:tr>
      <w:tr w:rsidR="007169D8" w:rsidRPr="00FE2274" w14:paraId="7E1FC826" w14:textId="77777777" w:rsidTr="007169D8">
        <w:tc>
          <w:tcPr>
            <w:tcW w:w="3397" w:type="dxa"/>
          </w:tcPr>
          <w:p w14:paraId="0995864B" w14:textId="77777777" w:rsidR="007169D8" w:rsidRPr="00FE2274" w:rsidRDefault="007169D8" w:rsidP="000537B5">
            <w:pPr>
              <w:rPr>
                <w:rFonts w:ascii="Palatino Linotype" w:hAnsi="Palatino Linotype"/>
              </w:rPr>
            </w:pPr>
            <w:r w:rsidRPr="00FE2274">
              <w:rPr>
                <w:rFonts w:ascii="Palatino Linotype" w:hAnsi="Palatino Linotype"/>
              </w:rPr>
              <w:t>04307/DIFMETEPEC/IP/2022</w:t>
            </w:r>
          </w:p>
        </w:tc>
        <w:tc>
          <w:tcPr>
            <w:tcW w:w="5431" w:type="dxa"/>
          </w:tcPr>
          <w:p w14:paraId="484D91AF"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23 de marzo de 2022</w:t>
            </w:r>
          </w:p>
          <w:p w14:paraId="62DAC761" w14:textId="77777777" w:rsidR="007072E1" w:rsidRPr="00FE2274" w:rsidRDefault="007072E1" w:rsidP="000537B5">
            <w:pPr>
              <w:jc w:val="both"/>
              <w:rPr>
                <w:rFonts w:ascii="Palatino Linotype" w:hAnsi="Palatino Linotype"/>
                <w:i/>
              </w:rPr>
            </w:pPr>
          </w:p>
        </w:tc>
      </w:tr>
      <w:tr w:rsidR="007169D8" w:rsidRPr="00FE2274" w14:paraId="54C5E057" w14:textId="77777777" w:rsidTr="007169D8">
        <w:tc>
          <w:tcPr>
            <w:tcW w:w="3397" w:type="dxa"/>
          </w:tcPr>
          <w:p w14:paraId="244E59EF" w14:textId="77777777" w:rsidR="007169D8" w:rsidRPr="00FE2274" w:rsidRDefault="007169D8" w:rsidP="000537B5">
            <w:pPr>
              <w:rPr>
                <w:rFonts w:ascii="Palatino Linotype" w:hAnsi="Palatino Linotype"/>
              </w:rPr>
            </w:pPr>
            <w:r w:rsidRPr="00FE2274">
              <w:rPr>
                <w:rFonts w:ascii="Palatino Linotype" w:hAnsi="Palatino Linotype"/>
              </w:rPr>
              <w:t>04308/DIFMETEPEC/IP/2022</w:t>
            </w:r>
          </w:p>
          <w:p w14:paraId="6CDCF0AD" w14:textId="77777777" w:rsidR="007169D8" w:rsidRPr="00FE2274" w:rsidRDefault="007169D8" w:rsidP="000537B5">
            <w:pPr>
              <w:rPr>
                <w:rFonts w:ascii="Palatino Linotype" w:hAnsi="Palatino Linotype"/>
              </w:rPr>
            </w:pPr>
          </w:p>
          <w:p w14:paraId="730A084B" w14:textId="77777777" w:rsidR="007169D8" w:rsidRPr="00FE2274" w:rsidRDefault="007169D8" w:rsidP="000537B5">
            <w:pPr>
              <w:rPr>
                <w:rFonts w:ascii="Palatino Linotype" w:hAnsi="Palatino Linotype"/>
              </w:rPr>
            </w:pPr>
          </w:p>
        </w:tc>
        <w:tc>
          <w:tcPr>
            <w:tcW w:w="5431" w:type="dxa"/>
          </w:tcPr>
          <w:p w14:paraId="62ED115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24 de marzo de 2022</w:t>
            </w:r>
          </w:p>
          <w:p w14:paraId="3BC0212F" w14:textId="77777777" w:rsidR="007072E1" w:rsidRPr="00FE2274" w:rsidRDefault="007072E1" w:rsidP="000537B5">
            <w:pPr>
              <w:jc w:val="both"/>
              <w:rPr>
                <w:rFonts w:ascii="Palatino Linotype" w:hAnsi="Palatino Linotype"/>
                <w:i/>
              </w:rPr>
            </w:pPr>
          </w:p>
        </w:tc>
      </w:tr>
      <w:tr w:rsidR="007169D8" w:rsidRPr="00FE2274" w14:paraId="311E75C1" w14:textId="77777777" w:rsidTr="007169D8">
        <w:tc>
          <w:tcPr>
            <w:tcW w:w="3397" w:type="dxa"/>
          </w:tcPr>
          <w:p w14:paraId="463C4265" w14:textId="77777777" w:rsidR="007169D8" w:rsidRPr="00FE2274" w:rsidRDefault="007169D8" w:rsidP="000537B5">
            <w:pPr>
              <w:rPr>
                <w:rFonts w:ascii="Palatino Linotype" w:hAnsi="Palatino Linotype"/>
              </w:rPr>
            </w:pPr>
            <w:r w:rsidRPr="00FE2274">
              <w:rPr>
                <w:rFonts w:ascii="Palatino Linotype" w:hAnsi="Palatino Linotype"/>
              </w:rPr>
              <w:t>04309/DIFMETEPEC/IP/2022</w:t>
            </w:r>
          </w:p>
          <w:p w14:paraId="10CBFFE6" w14:textId="77777777" w:rsidR="007169D8" w:rsidRPr="00FE2274" w:rsidRDefault="007169D8" w:rsidP="000537B5">
            <w:pPr>
              <w:rPr>
                <w:rFonts w:ascii="Palatino Linotype" w:hAnsi="Palatino Linotype"/>
              </w:rPr>
            </w:pPr>
          </w:p>
        </w:tc>
        <w:tc>
          <w:tcPr>
            <w:tcW w:w="5431" w:type="dxa"/>
          </w:tcPr>
          <w:p w14:paraId="7D24E0E9"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25 de marzo de 2022</w:t>
            </w:r>
          </w:p>
          <w:p w14:paraId="0AD539FE" w14:textId="77777777" w:rsidR="007072E1" w:rsidRPr="00FE2274" w:rsidRDefault="007072E1" w:rsidP="000537B5">
            <w:pPr>
              <w:jc w:val="both"/>
              <w:rPr>
                <w:rFonts w:ascii="Palatino Linotype" w:hAnsi="Palatino Linotype"/>
                <w:i/>
              </w:rPr>
            </w:pPr>
          </w:p>
        </w:tc>
      </w:tr>
      <w:tr w:rsidR="007169D8" w:rsidRPr="00FE2274" w14:paraId="6BAB5C8F" w14:textId="77777777" w:rsidTr="007169D8">
        <w:tc>
          <w:tcPr>
            <w:tcW w:w="3397" w:type="dxa"/>
          </w:tcPr>
          <w:p w14:paraId="78983497" w14:textId="77777777" w:rsidR="007169D8" w:rsidRPr="00FE2274" w:rsidRDefault="007169D8" w:rsidP="000537B5">
            <w:pPr>
              <w:rPr>
                <w:rFonts w:ascii="Palatino Linotype" w:hAnsi="Palatino Linotype"/>
              </w:rPr>
            </w:pPr>
            <w:r w:rsidRPr="00FE2274">
              <w:rPr>
                <w:rFonts w:ascii="Palatino Linotype" w:hAnsi="Palatino Linotype"/>
              </w:rPr>
              <w:lastRenderedPageBreak/>
              <w:t>04277/DIFMETEPEC/IP/2022</w:t>
            </w:r>
          </w:p>
        </w:tc>
        <w:tc>
          <w:tcPr>
            <w:tcW w:w="5431" w:type="dxa"/>
          </w:tcPr>
          <w:p w14:paraId="02269000"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22 de febrero de 2022</w:t>
            </w:r>
          </w:p>
          <w:p w14:paraId="1C6F0F51" w14:textId="77777777" w:rsidR="007072E1" w:rsidRPr="00FE2274" w:rsidRDefault="007072E1" w:rsidP="000537B5">
            <w:pPr>
              <w:jc w:val="both"/>
              <w:rPr>
                <w:rFonts w:ascii="Palatino Linotype" w:hAnsi="Palatino Linotype"/>
                <w:i/>
              </w:rPr>
            </w:pPr>
          </w:p>
        </w:tc>
      </w:tr>
      <w:tr w:rsidR="007169D8" w:rsidRPr="00FE2274" w14:paraId="0DCA1234" w14:textId="77777777" w:rsidTr="007169D8">
        <w:tc>
          <w:tcPr>
            <w:tcW w:w="3397" w:type="dxa"/>
          </w:tcPr>
          <w:p w14:paraId="280ACB64" w14:textId="77777777" w:rsidR="007169D8" w:rsidRPr="00FE2274" w:rsidRDefault="007169D8" w:rsidP="000537B5">
            <w:pPr>
              <w:rPr>
                <w:rFonts w:ascii="Palatino Linotype" w:hAnsi="Palatino Linotype"/>
              </w:rPr>
            </w:pPr>
            <w:r w:rsidRPr="00FE2274">
              <w:rPr>
                <w:rFonts w:ascii="Palatino Linotype" w:hAnsi="Palatino Linotype"/>
              </w:rPr>
              <w:t>04278/DIFMETEPEC/IP/2022</w:t>
            </w:r>
          </w:p>
        </w:tc>
        <w:tc>
          <w:tcPr>
            <w:tcW w:w="5431" w:type="dxa"/>
          </w:tcPr>
          <w:p w14:paraId="41299578"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23 de febrero de 2022</w:t>
            </w:r>
          </w:p>
          <w:p w14:paraId="7357E3C6" w14:textId="77777777" w:rsidR="007072E1" w:rsidRPr="00FE2274" w:rsidRDefault="007072E1" w:rsidP="000537B5">
            <w:pPr>
              <w:jc w:val="both"/>
              <w:rPr>
                <w:rFonts w:ascii="Palatino Linotype" w:hAnsi="Palatino Linotype"/>
                <w:i/>
              </w:rPr>
            </w:pPr>
          </w:p>
        </w:tc>
      </w:tr>
      <w:tr w:rsidR="007169D8" w:rsidRPr="00FE2274" w14:paraId="18801755" w14:textId="77777777" w:rsidTr="007169D8">
        <w:tc>
          <w:tcPr>
            <w:tcW w:w="3397" w:type="dxa"/>
          </w:tcPr>
          <w:p w14:paraId="1C28FE54" w14:textId="77777777" w:rsidR="007169D8" w:rsidRPr="00FE2274" w:rsidRDefault="007169D8" w:rsidP="000537B5">
            <w:pPr>
              <w:rPr>
                <w:rFonts w:ascii="Palatino Linotype" w:hAnsi="Palatino Linotype"/>
              </w:rPr>
            </w:pPr>
            <w:r w:rsidRPr="00FE2274">
              <w:rPr>
                <w:rFonts w:ascii="Palatino Linotype" w:hAnsi="Palatino Linotype"/>
              </w:rPr>
              <w:t>04279/DIFMETEPEC/IP/2022</w:t>
            </w:r>
          </w:p>
        </w:tc>
        <w:tc>
          <w:tcPr>
            <w:tcW w:w="5431" w:type="dxa"/>
          </w:tcPr>
          <w:p w14:paraId="6BB1A126"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24 de febrero de 2022</w:t>
            </w:r>
          </w:p>
        </w:tc>
      </w:tr>
      <w:tr w:rsidR="007169D8" w:rsidRPr="00FE2274" w14:paraId="19E6F4EF" w14:textId="77777777" w:rsidTr="007169D8">
        <w:tc>
          <w:tcPr>
            <w:tcW w:w="3397" w:type="dxa"/>
          </w:tcPr>
          <w:p w14:paraId="050BDA58" w14:textId="77777777" w:rsidR="007169D8" w:rsidRPr="00FE2274" w:rsidRDefault="007169D8" w:rsidP="000537B5">
            <w:pPr>
              <w:rPr>
                <w:rFonts w:ascii="Palatino Linotype" w:hAnsi="Palatino Linotype"/>
              </w:rPr>
            </w:pPr>
            <w:r w:rsidRPr="00FE2274">
              <w:rPr>
                <w:rFonts w:ascii="Palatino Linotype" w:hAnsi="Palatino Linotype"/>
              </w:rPr>
              <w:t>04280/DIFMETEPEC/IP/2022</w:t>
            </w:r>
          </w:p>
        </w:tc>
        <w:tc>
          <w:tcPr>
            <w:tcW w:w="5431" w:type="dxa"/>
          </w:tcPr>
          <w:p w14:paraId="32C419DE"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25 de febrero de 2022</w:t>
            </w:r>
          </w:p>
          <w:p w14:paraId="28212075" w14:textId="77777777" w:rsidR="007072E1" w:rsidRPr="00FE2274" w:rsidRDefault="007072E1" w:rsidP="000537B5">
            <w:pPr>
              <w:jc w:val="both"/>
              <w:rPr>
                <w:rFonts w:ascii="Palatino Linotype" w:hAnsi="Palatino Linotype"/>
                <w:i/>
              </w:rPr>
            </w:pPr>
          </w:p>
        </w:tc>
      </w:tr>
      <w:tr w:rsidR="007169D8" w:rsidRPr="00FE2274" w14:paraId="4C68097E" w14:textId="77777777" w:rsidTr="007169D8">
        <w:tc>
          <w:tcPr>
            <w:tcW w:w="3397" w:type="dxa"/>
          </w:tcPr>
          <w:p w14:paraId="4C4F32CA" w14:textId="77777777" w:rsidR="007169D8" w:rsidRPr="00FE2274" w:rsidRDefault="007169D8" w:rsidP="000537B5">
            <w:pPr>
              <w:rPr>
                <w:rFonts w:ascii="Palatino Linotype" w:hAnsi="Palatino Linotype"/>
              </w:rPr>
            </w:pPr>
            <w:r w:rsidRPr="00FE2274">
              <w:rPr>
                <w:rFonts w:ascii="Palatino Linotype" w:hAnsi="Palatino Linotype"/>
              </w:rPr>
              <w:t>04281/DIFMETEPEC/IP/2022</w:t>
            </w:r>
          </w:p>
        </w:tc>
        <w:tc>
          <w:tcPr>
            <w:tcW w:w="5431" w:type="dxa"/>
          </w:tcPr>
          <w:p w14:paraId="155C518B" w14:textId="77777777" w:rsidR="007169D8" w:rsidRPr="00FE2274" w:rsidRDefault="007169D8" w:rsidP="000537B5">
            <w:pPr>
              <w:jc w:val="both"/>
              <w:rPr>
                <w:rFonts w:ascii="Palatino Linotype" w:hAnsi="Palatino Linotype"/>
                <w:i/>
              </w:rPr>
            </w:pPr>
            <w:r w:rsidRPr="00FE2274">
              <w:rPr>
                <w:rFonts w:ascii="Palatino Linotype" w:hAnsi="Palatino Linotype"/>
                <w:i/>
              </w:rPr>
              <w:t xml:space="preserve">Solicito el documento en </w:t>
            </w:r>
            <w:proofErr w:type="spellStart"/>
            <w:r w:rsidRPr="00FE2274">
              <w:rPr>
                <w:rFonts w:ascii="Palatino Linotype" w:hAnsi="Palatino Linotype"/>
                <w:i/>
              </w:rPr>
              <w:t>pdf</w:t>
            </w:r>
            <w:proofErr w:type="spellEnd"/>
            <w:r w:rsidRPr="00FE2274">
              <w:rPr>
                <w:rFonts w:ascii="Palatino Linotype" w:hAnsi="Palatino Linotype"/>
                <w:i/>
              </w:rPr>
              <w:t xml:space="preserve"> en el que conste la versión pública de quien haya sido beneficiario, en cualquier apoyo, programa o entrega del sistema municipal </w:t>
            </w:r>
            <w:proofErr w:type="spellStart"/>
            <w:r w:rsidRPr="00FE2274">
              <w:rPr>
                <w:rFonts w:ascii="Palatino Linotype" w:hAnsi="Palatino Linotype"/>
                <w:i/>
              </w:rPr>
              <w:t>dif</w:t>
            </w:r>
            <w:proofErr w:type="spellEnd"/>
            <w:r w:rsidRPr="00FE2274">
              <w:rPr>
                <w:rFonts w:ascii="Palatino Linotype" w:hAnsi="Palatino Linotype"/>
                <w:i/>
              </w:rPr>
              <w:t xml:space="preserve"> el 22 de febrero de 2022</w:t>
            </w:r>
          </w:p>
          <w:p w14:paraId="11B0F307" w14:textId="77777777" w:rsidR="007072E1" w:rsidRPr="00FE2274" w:rsidRDefault="007072E1" w:rsidP="000537B5">
            <w:pPr>
              <w:jc w:val="both"/>
              <w:rPr>
                <w:rFonts w:ascii="Palatino Linotype" w:hAnsi="Palatino Linotype"/>
                <w:i/>
              </w:rPr>
            </w:pPr>
          </w:p>
        </w:tc>
      </w:tr>
    </w:tbl>
    <w:p w14:paraId="4E40F838" w14:textId="77777777" w:rsidR="009F09BC" w:rsidRPr="00FE2274" w:rsidRDefault="009F09BC" w:rsidP="00C85059">
      <w:pPr>
        <w:pStyle w:val="Prrafodelista"/>
        <w:numPr>
          <w:ilvl w:val="0"/>
          <w:numId w:val="2"/>
        </w:numPr>
        <w:spacing w:line="360" w:lineRule="auto"/>
        <w:ind w:left="851" w:right="34"/>
        <w:jc w:val="both"/>
        <w:rPr>
          <w:rFonts w:ascii="Palatino Linotype" w:hAnsi="Palatino Linotype"/>
        </w:rPr>
      </w:pPr>
      <w:r w:rsidRPr="00FE2274">
        <w:rPr>
          <w:rFonts w:ascii="Palatino Linotype" w:eastAsia="Times New Roman" w:hAnsi="Palatino Linotype" w:cs="Arial"/>
          <w:lang w:val="es-ES"/>
        </w:rPr>
        <w:t>Se eligió como modalidad de entrega de la información</w:t>
      </w:r>
      <w:r w:rsidRPr="00FE2274">
        <w:rPr>
          <w:rFonts w:ascii="Palatino Linotype" w:hAnsi="Palatino Linotype"/>
        </w:rPr>
        <w:t xml:space="preserve">: A través del </w:t>
      </w:r>
      <w:r w:rsidRPr="00FE2274">
        <w:rPr>
          <w:rFonts w:ascii="Palatino Linotype" w:hAnsi="Palatino Linotype"/>
          <w:b/>
        </w:rPr>
        <w:t>SAIMEX</w:t>
      </w:r>
      <w:r w:rsidR="0069487D" w:rsidRPr="00FE2274">
        <w:rPr>
          <w:rFonts w:ascii="Palatino Linotype" w:hAnsi="Palatino Linotype"/>
          <w:b/>
        </w:rPr>
        <w:t>.</w:t>
      </w:r>
    </w:p>
    <w:p w14:paraId="2D7F6731" w14:textId="77777777" w:rsidR="0069487D" w:rsidRPr="00FE2274" w:rsidRDefault="0069487D" w:rsidP="0069487D">
      <w:pPr>
        <w:pStyle w:val="Prrafodelista"/>
        <w:spacing w:line="360" w:lineRule="auto"/>
        <w:ind w:left="851" w:right="34"/>
        <w:jc w:val="both"/>
        <w:rPr>
          <w:rFonts w:ascii="Palatino Linotype" w:hAnsi="Palatino Linotype"/>
        </w:rPr>
      </w:pPr>
    </w:p>
    <w:p w14:paraId="0BA69D65" w14:textId="77777777" w:rsidR="00E90454" w:rsidRPr="00FE2274" w:rsidRDefault="00E90454" w:rsidP="004F09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E2274">
        <w:rPr>
          <w:rFonts w:ascii="Palatino Linotype" w:hAnsi="Palatino Linotype" w:cs="Arial"/>
          <w:color w:val="000000" w:themeColor="text1"/>
        </w:rPr>
        <w:t xml:space="preserve">El uno de abril de dos mil veintidós, el </w:t>
      </w:r>
      <w:r w:rsidRPr="00FE2274">
        <w:rPr>
          <w:rFonts w:ascii="Palatino Linotype" w:hAnsi="Palatino Linotype" w:cs="Arial"/>
          <w:b/>
          <w:color w:val="000000" w:themeColor="text1"/>
        </w:rPr>
        <w:t>SUJETO OBLIGADO</w:t>
      </w:r>
      <w:r w:rsidR="00575FDD" w:rsidRPr="00FE2274">
        <w:rPr>
          <w:rFonts w:ascii="Palatino Linotype" w:hAnsi="Palatino Linotype" w:cs="Arial"/>
          <w:color w:val="000000" w:themeColor="text1"/>
        </w:rPr>
        <w:t xml:space="preserve"> solicitó</w:t>
      </w:r>
      <w:r w:rsidRPr="00FE2274">
        <w:rPr>
          <w:rFonts w:ascii="Palatino Linotype" w:hAnsi="Palatino Linotype" w:cs="Arial"/>
          <w:color w:val="000000" w:themeColor="text1"/>
        </w:rPr>
        <w:t xml:space="preserve"> aclaraciones a las solicitud des de información, en el siguiente sentido:</w:t>
      </w:r>
    </w:p>
    <w:p w14:paraId="11F0CFF6" w14:textId="77777777" w:rsidR="00E90454" w:rsidRPr="00FE2274" w:rsidRDefault="00E90454" w:rsidP="00E90454">
      <w:pPr>
        <w:tabs>
          <w:tab w:val="left" w:pos="0"/>
        </w:tabs>
        <w:spacing w:line="360" w:lineRule="auto"/>
        <w:ind w:right="49"/>
        <w:jc w:val="both"/>
        <w:rPr>
          <w:rFonts w:ascii="Palatino Linotype" w:hAnsi="Palatino Linotype" w:cs="Arial"/>
          <w:color w:val="000000" w:themeColor="text1"/>
        </w:rPr>
      </w:pPr>
      <w:r w:rsidRPr="00FE2274">
        <w:rPr>
          <w:rFonts w:ascii="Palatino Linotype" w:hAnsi="Palatino Linotype" w:cs="Arial"/>
          <w:noProof/>
          <w:color w:val="000000" w:themeColor="text1"/>
          <w:lang w:val="es-MX" w:eastAsia="es-MX"/>
        </w:rPr>
        <w:lastRenderedPageBreak/>
        <w:drawing>
          <wp:inline distT="0" distB="0" distL="0" distR="0" wp14:anchorId="7B318056" wp14:editId="35156D1C">
            <wp:extent cx="5610860" cy="1597025"/>
            <wp:effectExtent l="19050" t="19050" r="27940"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1597025"/>
                    </a:xfrm>
                    <a:prstGeom prst="rect">
                      <a:avLst/>
                    </a:prstGeom>
                    <a:noFill/>
                    <a:ln>
                      <a:solidFill>
                        <a:schemeClr val="tx1"/>
                      </a:solidFill>
                    </a:ln>
                  </pic:spPr>
                </pic:pic>
              </a:graphicData>
            </a:graphic>
          </wp:inline>
        </w:drawing>
      </w:r>
    </w:p>
    <w:p w14:paraId="5E66C08B" w14:textId="77777777" w:rsidR="00E90454" w:rsidRPr="00FE2274" w:rsidRDefault="00E90454" w:rsidP="00E90454">
      <w:pPr>
        <w:tabs>
          <w:tab w:val="left" w:pos="0"/>
        </w:tabs>
        <w:spacing w:line="360" w:lineRule="auto"/>
        <w:ind w:right="49"/>
        <w:jc w:val="both"/>
        <w:rPr>
          <w:rFonts w:ascii="Palatino Linotype" w:hAnsi="Palatino Linotype" w:cs="Arial"/>
          <w:i/>
          <w:color w:val="000000" w:themeColor="text1"/>
        </w:rPr>
      </w:pPr>
    </w:p>
    <w:p w14:paraId="26F58CD5" w14:textId="77777777" w:rsidR="00D3512D" w:rsidRPr="00FE2274" w:rsidRDefault="00D3512D" w:rsidP="004F09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E2274">
        <w:rPr>
          <w:rFonts w:ascii="Palatino Linotype" w:hAnsi="Palatino Linotype" w:cs="Arial"/>
          <w:color w:val="000000" w:themeColor="text1"/>
        </w:rPr>
        <w:t>El día cuatro del mismo mes y año, el particular realizó las aclaraciones correspondientes de las solicitudes de información de la siguiente manera a modo de ejemplo de una de ellas, en obvio de repeticiones innecesarias:</w:t>
      </w:r>
    </w:p>
    <w:p w14:paraId="35289648" w14:textId="77777777" w:rsidR="00D3512D" w:rsidRPr="00FE2274" w:rsidRDefault="00D3512D" w:rsidP="00D3512D">
      <w:pPr>
        <w:pStyle w:val="Prrafodelista"/>
        <w:tabs>
          <w:tab w:val="left" w:pos="0"/>
        </w:tabs>
        <w:spacing w:line="360" w:lineRule="auto"/>
        <w:ind w:left="0" w:right="49"/>
        <w:jc w:val="both"/>
        <w:rPr>
          <w:rFonts w:ascii="Palatino Linotype" w:hAnsi="Palatino Linotype" w:cs="Arial"/>
          <w:i/>
          <w:color w:val="000000" w:themeColor="text1"/>
        </w:rPr>
      </w:pPr>
      <w:r w:rsidRPr="00FE2274">
        <w:rPr>
          <w:rFonts w:ascii="Palatino Linotype" w:hAnsi="Palatino Linotype" w:cs="Arial"/>
          <w:i/>
          <w:noProof/>
          <w:color w:val="000000" w:themeColor="text1"/>
          <w:lang w:val="es-MX" w:eastAsia="es-MX"/>
        </w:rPr>
        <w:drawing>
          <wp:inline distT="0" distB="0" distL="0" distR="0" wp14:anchorId="1207AD68" wp14:editId="4B942747">
            <wp:extent cx="5599430" cy="391795"/>
            <wp:effectExtent l="19050" t="19050" r="20320"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9430" cy="391795"/>
                    </a:xfrm>
                    <a:prstGeom prst="rect">
                      <a:avLst/>
                    </a:prstGeom>
                    <a:noFill/>
                    <a:ln>
                      <a:solidFill>
                        <a:schemeClr val="tx1"/>
                      </a:solidFill>
                    </a:ln>
                  </pic:spPr>
                </pic:pic>
              </a:graphicData>
            </a:graphic>
          </wp:inline>
        </w:drawing>
      </w:r>
    </w:p>
    <w:p w14:paraId="711A05E5" w14:textId="77777777" w:rsidR="00D3512D" w:rsidRPr="00FE2274" w:rsidRDefault="00D3512D" w:rsidP="00D3512D">
      <w:pPr>
        <w:pStyle w:val="Prrafodelista"/>
        <w:tabs>
          <w:tab w:val="left" w:pos="0"/>
        </w:tabs>
        <w:spacing w:line="360" w:lineRule="auto"/>
        <w:ind w:left="0" w:right="49"/>
        <w:jc w:val="both"/>
        <w:rPr>
          <w:rFonts w:ascii="Palatino Linotype" w:hAnsi="Palatino Linotype" w:cs="Arial"/>
          <w:i/>
          <w:color w:val="000000" w:themeColor="text1"/>
        </w:rPr>
      </w:pPr>
    </w:p>
    <w:p w14:paraId="0E6115CF" w14:textId="77777777" w:rsidR="00E61C13" w:rsidRPr="00FE2274" w:rsidRDefault="00D0226D" w:rsidP="004F09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E2274">
        <w:rPr>
          <w:rFonts w:ascii="Palatino Linotype" w:hAnsi="Palatino Linotype" w:cs="Arial"/>
          <w:color w:val="000000" w:themeColor="text1"/>
        </w:rPr>
        <w:t xml:space="preserve">El </w:t>
      </w:r>
      <w:r w:rsidR="00745DB7" w:rsidRPr="00FE2274">
        <w:rPr>
          <w:rFonts w:ascii="Palatino Linotype" w:hAnsi="Palatino Linotype" w:cs="Arial"/>
          <w:color w:val="000000" w:themeColor="text1"/>
        </w:rPr>
        <w:t>doce de mayo</w:t>
      </w:r>
      <w:r w:rsidR="002C4997" w:rsidRPr="00FE2274">
        <w:rPr>
          <w:rFonts w:ascii="Palatino Linotype" w:hAnsi="Palatino Linotype" w:cs="Arial"/>
          <w:color w:val="000000" w:themeColor="text1"/>
        </w:rPr>
        <w:t xml:space="preserve"> de dos mil veintidós</w:t>
      </w:r>
      <w:r w:rsidR="009F09BC" w:rsidRPr="00FE2274">
        <w:rPr>
          <w:rFonts w:ascii="Palatino Linotype" w:hAnsi="Palatino Linotype" w:cs="Arial"/>
          <w:color w:val="000000" w:themeColor="text1"/>
        </w:rPr>
        <w:t xml:space="preserve">, el </w:t>
      </w:r>
      <w:r w:rsidR="009F09BC" w:rsidRPr="00FE2274">
        <w:rPr>
          <w:rFonts w:ascii="Palatino Linotype" w:hAnsi="Palatino Linotype" w:cs="Arial"/>
          <w:b/>
          <w:color w:val="000000" w:themeColor="text1"/>
        </w:rPr>
        <w:t>SUJETO OBLIGADO</w:t>
      </w:r>
      <w:r w:rsidR="009F09BC" w:rsidRPr="00FE2274">
        <w:rPr>
          <w:rFonts w:ascii="Palatino Linotype" w:hAnsi="Palatino Linotype" w:cs="Arial"/>
          <w:color w:val="000000" w:themeColor="text1"/>
        </w:rPr>
        <w:t>, dio respuesta</w:t>
      </w:r>
      <w:r w:rsidR="00745DB7" w:rsidRPr="00FE2274">
        <w:rPr>
          <w:rFonts w:ascii="Palatino Linotype" w:hAnsi="Palatino Linotype" w:cs="Arial"/>
          <w:color w:val="000000" w:themeColor="text1"/>
        </w:rPr>
        <w:t>s</w:t>
      </w:r>
      <w:r w:rsidR="009F09BC" w:rsidRPr="00FE2274">
        <w:rPr>
          <w:rFonts w:ascii="Palatino Linotype" w:hAnsi="Palatino Linotype" w:cs="Arial"/>
          <w:color w:val="000000" w:themeColor="text1"/>
        </w:rPr>
        <w:t xml:space="preserve"> a la</w:t>
      </w:r>
      <w:r w:rsidR="00745DB7" w:rsidRPr="00FE2274">
        <w:rPr>
          <w:rFonts w:ascii="Palatino Linotype" w:hAnsi="Palatino Linotype" w:cs="Arial"/>
          <w:color w:val="000000" w:themeColor="text1"/>
        </w:rPr>
        <w:t>s</w:t>
      </w:r>
      <w:r w:rsidR="009F09BC" w:rsidRPr="00FE2274">
        <w:rPr>
          <w:rFonts w:ascii="Palatino Linotype" w:hAnsi="Palatino Linotype" w:cs="Arial"/>
          <w:color w:val="000000" w:themeColor="text1"/>
        </w:rPr>
        <w:t xml:space="preserve"> solicitud</w:t>
      </w:r>
      <w:r w:rsidR="00745DB7" w:rsidRPr="00FE2274">
        <w:rPr>
          <w:rFonts w:ascii="Palatino Linotype" w:hAnsi="Palatino Linotype" w:cs="Arial"/>
          <w:color w:val="000000" w:themeColor="text1"/>
        </w:rPr>
        <w:t>es</w:t>
      </w:r>
      <w:r w:rsidR="009F09BC" w:rsidRPr="00FE2274">
        <w:rPr>
          <w:rFonts w:ascii="Palatino Linotype" w:hAnsi="Palatino Linotype" w:cs="Arial"/>
          <w:color w:val="000000" w:themeColor="text1"/>
        </w:rPr>
        <w:t xml:space="preserve"> de información </w:t>
      </w:r>
      <w:r w:rsidR="004F094F" w:rsidRPr="00FE2274">
        <w:rPr>
          <w:rFonts w:ascii="Palatino Linotype" w:hAnsi="Palatino Linotype" w:cs="Arial"/>
          <w:color w:val="000000" w:themeColor="text1"/>
        </w:rPr>
        <w:t xml:space="preserve"> </w:t>
      </w:r>
      <w:r w:rsidR="00F347DB" w:rsidRPr="00FE2274">
        <w:rPr>
          <w:rFonts w:ascii="Palatino Linotype" w:hAnsi="Palatino Linotype" w:cs="Arial"/>
          <w:i/>
          <w:color w:val="000000" w:themeColor="text1"/>
        </w:rPr>
        <w:t xml:space="preserve">grosso modo </w:t>
      </w:r>
      <w:r w:rsidR="00745DB7" w:rsidRPr="00FE2274">
        <w:rPr>
          <w:rFonts w:ascii="Palatino Linotype" w:hAnsi="Palatino Linotype" w:cs="Arial"/>
          <w:color w:val="000000" w:themeColor="text1"/>
        </w:rPr>
        <w:t>de la</w:t>
      </w:r>
      <w:r w:rsidR="00F347DB" w:rsidRPr="00FE2274">
        <w:rPr>
          <w:rFonts w:ascii="Palatino Linotype" w:hAnsi="Palatino Linotype" w:cs="Arial"/>
          <w:color w:val="000000" w:themeColor="text1"/>
        </w:rPr>
        <w:t xml:space="preserve"> siguiente</w:t>
      </w:r>
      <w:r w:rsidR="00745DB7" w:rsidRPr="00FE2274">
        <w:rPr>
          <w:rFonts w:ascii="Palatino Linotype" w:hAnsi="Palatino Linotype" w:cs="Arial"/>
          <w:color w:val="000000" w:themeColor="text1"/>
        </w:rPr>
        <w:t xml:space="preserve"> manera</w:t>
      </w:r>
      <w:r w:rsidR="00F347DB" w:rsidRPr="00FE2274">
        <w:rPr>
          <w:rFonts w:ascii="Palatino Linotype" w:hAnsi="Palatino Linotype" w:cs="Arial"/>
          <w:color w:val="000000" w:themeColor="text1"/>
        </w:rPr>
        <w:t>:</w:t>
      </w:r>
    </w:p>
    <w:p w14:paraId="3D8E642A" w14:textId="77777777" w:rsidR="00D0226D" w:rsidRPr="00FE2274" w:rsidRDefault="00745DB7" w:rsidP="00D0226D">
      <w:pPr>
        <w:pStyle w:val="Prrafodelista"/>
        <w:tabs>
          <w:tab w:val="left" w:pos="0"/>
        </w:tabs>
        <w:spacing w:line="360" w:lineRule="auto"/>
        <w:ind w:left="0" w:right="49"/>
        <w:jc w:val="both"/>
        <w:rPr>
          <w:rFonts w:ascii="Palatino Linotype" w:hAnsi="Palatino Linotype" w:cs="Arial"/>
          <w:color w:val="000000" w:themeColor="text1"/>
        </w:rPr>
      </w:pPr>
      <w:r w:rsidRPr="00FE2274">
        <w:rPr>
          <w:rFonts w:ascii="Palatino Linotype" w:hAnsi="Palatino Linotype" w:cs="Arial"/>
          <w:noProof/>
          <w:color w:val="000000" w:themeColor="text1"/>
          <w:lang w:val="es-MX" w:eastAsia="es-MX"/>
        </w:rPr>
        <w:drawing>
          <wp:inline distT="0" distB="0" distL="0" distR="0" wp14:anchorId="0DB3A6FD" wp14:editId="4019E35E">
            <wp:extent cx="5605145" cy="1899920"/>
            <wp:effectExtent l="19050" t="19050" r="14605"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1899920"/>
                    </a:xfrm>
                    <a:prstGeom prst="rect">
                      <a:avLst/>
                    </a:prstGeom>
                    <a:noFill/>
                    <a:ln>
                      <a:solidFill>
                        <a:schemeClr val="tx1"/>
                      </a:solidFill>
                    </a:ln>
                  </pic:spPr>
                </pic:pic>
              </a:graphicData>
            </a:graphic>
          </wp:inline>
        </w:drawing>
      </w:r>
    </w:p>
    <w:p w14:paraId="1AA5816B" w14:textId="77777777" w:rsidR="00745DB7" w:rsidRPr="00FE2274" w:rsidRDefault="0043755D" w:rsidP="00745D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E2274">
        <w:rPr>
          <w:rFonts w:ascii="Palatino Linotype"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3C34747A" wp14:editId="4365324E">
                <wp:simplePos x="0" y="0"/>
                <wp:positionH relativeFrom="margin">
                  <wp:align>right</wp:align>
                </wp:positionH>
                <wp:positionV relativeFrom="paragraph">
                  <wp:posOffset>901436</wp:posOffset>
                </wp:positionV>
                <wp:extent cx="5587340" cy="4091049"/>
                <wp:effectExtent l="0" t="0" r="33020" b="24130"/>
                <wp:wrapNone/>
                <wp:docPr id="1" name="Conector recto 1"/>
                <wp:cNvGraphicFramePr/>
                <a:graphic xmlns:a="http://schemas.openxmlformats.org/drawingml/2006/main">
                  <a:graphicData uri="http://schemas.microsoft.com/office/word/2010/wordprocessingShape">
                    <wps:wsp>
                      <wps:cNvCnPr/>
                      <wps:spPr>
                        <a:xfrm>
                          <a:off x="0" y="0"/>
                          <a:ext cx="5587340" cy="409104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E1660A" id="Conector recto 1"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71pt" to="828.7pt,3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" strokecolor="black [3200]" strokeweight="1.5pt">
                <v:stroke joinstyle="miter"/>
                <w10:wrap anchorx="margin"/>
              </v:line>
            </w:pict>
          </mc:Fallback>
        </mc:AlternateContent>
      </w:r>
      <w:r w:rsidR="00745DB7" w:rsidRPr="00FE2274">
        <w:rPr>
          <w:rFonts w:ascii="Palatino Linotype" w:hAnsi="Palatino Linotype" w:cs="Arial"/>
          <w:color w:val="000000" w:themeColor="text1"/>
        </w:rPr>
        <w:t xml:space="preserve">Al tiempo que adjuntó el archivo denominado </w:t>
      </w:r>
      <w:r w:rsidR="00745DB7" w:rsidRPr="00FE2274">
        <w:rPr>
          <w:rFonts w:ascii="Palatino Linotype" w:hAnsi="Palatino Linotype" w:cs="Arial"/>
          <w:b/>
          <w:i/>
          <w:color w:val="000000" w:themeColor="text1"/>
        </w:rPr>
        <w:t xml:space="preserve">acta primer sesión </w:t>
      </w:r>
      <w:proofErr w:type="spellStart"/>
      <w:r w:rsidR="00745DB7" w:rsidRPr="00FE2274">
        <w:rPr>
          <w:rFonts w:ascii="Palatino Linotype" w:hAnsi="Palatino Linotype" w:cs="Arial"/>
          <w:b/>
          <w:i/>
          <w:color w:val="000000" w:themeColor="text1"/>
        </w:rPr>
        <w:t>extraord</w:t>
      </w:r>
      <w:proofErr w:type="spellEnd"/>
      <w:r w:rsidR="00745DB7" w:rsidRPr="00FE2274">
        <w:rPr>
          <w:rFonts w:ascii="Palatino Linotype" w:hAnsi="Palatino Linotype" w:cs="Arial"/>
          <w:noProof/>
          <w:color w:val="000000" w:themeColor="text1"/>
          <w:lang w:val="es-MX" w:eastAsia="es-MX"/>
        </w:rPr>
        <w:t xml:space="preserve"> </w:t>
      </w:r>
      <w:r w:rsidR="00745DB7" w:rsidRPr="00FE2274">
        <w:rPr>
          <w:rFonts w:ascii="Palatino Linotype" w:hAnsi="Palatino Linotype" w:cs="Arial"/>
          <w:b/>
          <w:i/>
          <w:color w:val="000000" w:themeColor="text1"/>
        </w:rPr>
        <w:t xml:space="preserve"> </w:t>
      </w:r>
      <w:proofErr w:type="spellStart"/>
      <w:r w:rsidR="00745DB7" w:rsidRPr="00FE2274">
        <w:rPr>
          <w:rFonts w:ascii="Palatino Linotype" w:hAnsi="Palatino Linotype" w:cs="Arial"/>
          <w:b/>
          <w:i/>
          <w:color w:val="000000" w:themeColor="text1"/>
        </w:rPr>
        <w:t>inaria</w:t>
      </w:r>
      <w:proofErr w:type="spellEnd"/>
      <w:r w:rsidR="00745DB7" w:rsidRPr="00FE2274">
        <w:rPr>
          <w:rFonts w:ascii="Palatino Linotype" w:hAnsi="Palatino Linotype" w:cs="Arial"/>
          <w:b/>
          <w:i/>
          <w:color w:val="000000" w:themeColor="text1"/>
        </w:rPr>
        <w:t xml:space="preserve"> Comité de transparencia.pdf,</w:t>
      </w:r>
      <w:r w:rsidR="00745DB7" w:rsidRPr="00FE2274">
        <w:rPr>
          <w:rFonts w:ascii="Palatino Linotype" w:hAnsi="Palatino Linotype" w:cs="Arial"/>
          <w:color w:val="000000" w:themeColor="text1"/>
        </w:rPr>
        <w:t xml:space="preserve"> cuyo contenido general es el siguiente:</w:t>
      </w:r>
    </w:p>
    <w:p w14:paraId="5A629766" w14:textId="77777777" w:rsidR="00745DB7" w:rsidRPr="00FE2274" w:rsidRDefault="00745DB7" w:rsidP="00745DB7">
      <w:pPr>
        <w:pStyle w:val="Prrafodelista"/>
        <w:tabs>
          <w:tab w:val="left" w:pos="0"/>
        </w:tabs>
        <w:spacing w:line="360" w:lineRule="auto"/>
        <w:ind w:left="0" w:right="49"/>
        <w:jc w:val="center"/>
        <w:rPr>
          <w:rFonts w:ascii="Palatino Linotype" w:hAnsi="Palatino Linotype" w:cs="Arial"/>
          <w:i/>
          <w:color w:val="000000" w:themeColor="text1"/>
        </w:rPr>
      </w:pPr>
      <w:r w:rsidRPr="00FE2274">
        <w:rPr>
          <w:rFonts w:ascii="Palatino Linotype" w:hAnsi="Palatino Linotype" w:cs="Arial"/>
          <w:i/>
          <w:noProof/>
          <w:color w:val="000000" w:themeColor="text1"/>
          <w:lang w:val="es-MX" w:eastAsia="es-MX"/>
        </w:rPr>
        <w:lastRenderedPageBreak/>
        <w:drawing>
          <wp:inline distT="0" distB="0" distL="0" distR="0" wp14:anchorId="1C47A6D7" wp14:editId="03D84B0B">
            <wp:extent cx="5033739" cy="6483927"/>
            <wp:effectExtent l="19050" t="19050" r="14605"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739" cy="6483927"/>
                    </a:xfrm>
                    <a:prstGeom prst="rect">
                      <a:avLst/>
                    </a:prstGeom>
                    <a:noFill/>
                    <a:ln>
                      <a:solidFill>
                        <a:schemeClr val="tx1"/>
                      </a:solidFill>
                    </a:ln>
                  </pic:spPr>
                </pic:pic>
              </a:graphicData>
            </a:graphic>
          </wp:inline>
        </w:drawing>
      </w:r>
    </w:p>
    <w:p w14:paraId="1357005F" w14:textId="77777777" w:rsidR="00745DB7" w:rsidRPr="00FE2274" w:rsidRDefault="00745DB7" w:rsidP="00745DB7">
      <w:pPr>
        <w:pStyle w:val="Prrafodelista"/>
        <w:tabs>
          <w:tab w:val="left" w:pos="0"/>
        </w:tabs>
        <w:spacing w:line="360" w:lineRule="auto"/>
        <w:ind w:left="0" w:right="49"/>
        <w:jc w:val="center"/>
        <w:rPr>
          <w:rFonts w:ascii="Palatino Linotype" w:hAnsi="Palatino Linotype" w:cs="Arial"/>
          <w:i/>
          <w:color w:val="000000" w:themeColor="text1"/>
        </w:rPr>
      </w:pPr>
      <w:r w:rsidRPr="00FE2274">
        <w:rPr>
          <w:rFonts w:ascii="Palatino Linotype" w:hAnsi="Palatino Linotype" w:cs="Arial"/>
          <w:i/>
          <w:noProof/>
          <w:color w:val="000000" w:themeColor="text1"/>
          <w:lang w:val="es-MX" w:eastAsia="es-MX"/>
        </w:rPr>
        <w:lastRenderedPageBreak/>
        <w:drawing>
          <wp:inline distT="0" distB="0" distL="0" distR="0" wp14:anchorId="1BC39CAC" wp14:editId="3A5E2463">
            <wp:extent cx="5355771" cy="7284683"/>
            <wp:effectExtent l="19050" t="19050" r="16510" b="12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7248" cy="7286692"/>
                    </a:xfrm>
                    <a:prstGeom prst="rect">
                      <a:avLst/>
                    </a:prstGeom>
                    <a:noFill/>
                    <a:ln>
                      <a:solidFill>
                        <a:schemeClr val="tx1"/>
                      </a:solidFill>
                    </a:ln>
                  </pic:spPr>
                </pic:pic>
              </a:graphicData>
            </a:graphic>
          </wp:inline>
        </w:drawing>
      </w:r>
    </w:p>
    <w:p w14:paraId="0BB5E799" w14:textId="77777777" w:rsidR="00745DB7" w:rsidRPr="00FE2274" w:rsidRDefault="00745DB7" w:rsidP="00745DB7">
      <w:pPr>
        <w:pStyle w:val="Prrafodelista"/>
        <w:tabs>
          <w:tab w:val="left" w:pos="0"/>
        </w:tabs>
        <w:spacing w:line="360" w:lineRule="auto"/>
        <w:ind w:left="0" w:right="49"/>
        <w:jc w:val="center"/>
        <w:rPr>
          <w:rFonts w:ascii="Palatino Linotype" w:hAnsi="Palatino Linotype" w:cs="Arial"/>
          <w:i/>
          <w:color w:val="000000" w:themeColor="text1"/>
        </w:rPr>
      </w:pPr>
      <w:r w:rsidRPr="00FE2274">
        <w:rPr>
          <w:rFonts w:ascii="Palatino Linotype" w:hAnsi="Palatino Linotype" w:cs="Arial"/>
          <w:i/>
          <w:noProof/>
          <w:color w:val="000000" w:themeColor="text1"/>
          <w:lang w:val="es-MX" w:eastAsia="es-MX"/>
        </w:rPr>
        <w:lastRenderedPageBreak/>
        <w:drawing>
          <wp:inline distT="0" distB="0" distL="0" distR="0" wp14:anchorId="48A6C2C1" wp14:editId="408A4952">
            <wp:extent cx="4957949" cy="7013713"/>
            <wp:effectExtent l="19050" t="19050" r="1460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348" cy="7015692"/>
                    </a:xfrm>
                    <a:prstGeom prst="rect">
                      <a:avLst/>
                    </a:prstGeom>
                    <a:noFill/>
                    <a:ln>
                      <a:solidFill>
                        <a:schemeClr val="tx1"/>
                      </a:solidFill>
                    </a:ln>
                  </pic:spPr>
                </pic:pic>
              </a:graphicData>
            </a:graphic>
          </wp:inline>
        </w:drawing>
      </w:r>
    </w:p>
    <w:p w14:paraId="5C829D11" w14:textId="77777777" w:rsidR="00745DB7" w:rsidRPr="00FE2274" w:rsidRDefault="00745DB7" w:rsidP="00745DB7">
      <w:pPr>
        <w:pStyle w:val="Prrafodelista"/>
        <w:tabs>
          <w:tab w:val="left" w:pos="0"/>
        </w:tabs>
        <w:spacing w:line="360" w:lineRule="auto"/>
        <w:ind w:left="0" w:right="49"/>
        <w:jc w:val="center"/>
        <w:rPr>
          <w:rFonts w:ascii="Palatino Linotype" w:hAnsi="Palatino Linotype" w:cs="Arial"/>
          <w:i/>
          <w:color w:val="000000" w:themeColor="text1"/>
        </w:rPr>
      </w:pPr>
      <w:r w:rsidRPr="00FE2274">
        <w:rPr>
          <w:rFonts w:ascii="Palatino Linotype" w:hAnsi="Palatino Linotype" w:cs="Arial"/>
          <w:i/>
          <w:noProof/>
          <w:color w:val="000000" w:themeColor="text1"/>
          <w:lang w:val="es-MX" w:eastAsia="es-MX"/>
        </w:rPr>
        <w:lastRenderedPageBreak/>
        <w:drawing>
          <wp:inline distT="0" distB="0" distL="0" distR="0" wp14:anchorId="142B9526" wp14:editId="67059BC8">
            <wp:extent cx="5207329" cy="6983614"/>
            <wp:effectExtent l="19050" t="19050" r="12700" b="273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056" cy="6985930"/>
                    </a:xfrm>
                    <a:prstGeom prst="rect">
                      <a:avLst/>
                    </a:prstGeom>
                    <a:noFill/>
                    <a:ln>
                      <a:solidFill>
                        <a:schemeClr val="tx1"/>
                      </a:solidFill>
                    </a:ln>
                  </pic:spPr>
                </pic:pic>
              </a:graphicData>
            </a:graphic>
          </wp:inline>
        </w:drawing>
      </w:r>
    </w:p>
    <w:p w14:paraId="19D06FC4" w14:textId="77777777" w:rsidR="009F09BC" w:rsidRPr="00FE2274" w:rsidRDefault="009F09BC" w:rsidP="00C8505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E2274">
        <w:rPr>
          <w:rFonts w:ascii="Palatino Linotype" w:eastAsia="Times New Roman" w:hAnsi="Palatino Linotype" w:cs="Arial"/>
          <w:color w:val="000000" w:themeColor="text1"/>
          <w:lang w:val="es-ES"/>
        </w:rPr>
        <w:lastRenderedPageBreak/>
        <w:t>E</w:t>
      </w:r>
      <w:r w:rsidR="002C4997" w:rsidRPr="00FE2274">
        <w:rPr>
          <w:rFonts w:ascii="Palatino Linotype" w:eastAsia="Times New Roman" w:hAnsi="Palatino Linotype" w:cs="Arial"/>
          <w:color w:val="000000" w:themeColor="text1"/>
          <w:lang w:val="es-ES"/>
        </w:rPr>
        <w:t xml:space="preserve">l </w:t>
      </w:r>
      <w:r w:rsidR="00F91C56" w:rsidRPr="00FE2274">
        <w:rPr>
          <w:rFonts w:ascii="Palatino Linotype" w:eastAsia="Times New Roman" w:hAnsi="Palatino Linotype" w:cs="Arial"/>
          <w:color w:val="000000" w:themeColor="text1"/>
          <w:lang w:val="es-ES"/>
        </w:rPr>
        <w:t>treinta de mayo</w:t>
      </w:r>
      <w:r w:rsidRPr="00FE2274">
        <w:rPr>
          <w:rFonts w:ascii="Palatino Linotype" w:eastAsia="Times New Roman" w:hAnsi="Palatino Linotype" w:cs="Arial"/>
          <w:color w:val="000000" w:themeColor="text1"/>
          <w:lang w:val="es-ES"/>
        </w:rPr>
        <w:t xml:space="preserve"> de </w:t>
      </w:r>
      <w:r w:rsidR="00025C53" w:rsidRPr="00FE2274">
        <w:rPr>
          <w:rFonts w:ascii="Palatino Linotype" w:eastAsia="Times New Roman" w:hAnsi="Palatino Linotype" w:cs="Arial"/>
          <w:color w:val="000000" w:themeColor="text1"/>
          <w:lang w:val="es-ES"/>
        </w:rPr>
        <w:t>dos mil veintidós</w:t>
      </w:r>
      <w:r w:rsidRPr="00FE2274">
        <w:rPr>
          <w:rFonts w:ascii="Palatino Linotype" w:eastAsia="Times New Roman" w:hAnsi="Palatino Linotype" w:cs="Arial"/>
          <w:color w:val="000000" w:themeColor="text1"/>
          <w:lang w:val="es-ES"/>
        </w:rPr>
        <w:t>, el particular interpuso l</w:t>
      </w:r>
      <w:r w:rsidR="004F094F" w:rsidRPr="00FE2274">
        <w:rPr>
          <w:rFonts w:ascii="Palatino Linotype" w:eastAsia="Times New Roman" w:hAnsi="Palatino Linotype" w:cs="Arial"/>
          <w:color w:val="000000" w:themeColor="text1"/>
          <w:lang w:val="es-ES"/>
        </w:rPr>
        <w:t>os</w:t>
      </w:r>
      <w:r w:rsidRPr="00FE2274">
        <w:rPr>
          <w:rFonts w:ascii="Palatino Linotype" w:eastAsia="Times New Roman" w:hAnsi="Palatino Linotype" w:cs="Arial"/>
          <w:color w:val="000000" w:themeColor="text1"/>
          <w:lang w:val="es-ES"/>
        </w:rPr>
        <w:t xml:space="preserve"> recurso</w:t>
      </w:r>
      <w:r w:rsidR="004F094F" w:rsidRPr="00FE2274">
        <w:rPr>
          <w:rFonts w:ascii="Palatino Linotype" w:eastAsia="Times New Roman" w:hAnsi="Palatino Linotype" w:cs="Arial"/>
          <w:color w:val="000000" w:themeColor="text1"/>
          <w:lang w:val="es-ES"/>
        </w:rPr>
        <w:t>s</w:t>
      </w:r>
      <w:r w:rsidRPr="00FE2274">
        <w:rPr>
          <w:rFonts w:ascii="Palatino Linotype" w:eastAsia="Times New Roman" w:hAnsi="Palatino Linotype" w:cs="Arial"/>
          <w:color w:val="000000" w:themeColor="text1"/>
          <w:lang w:val="es-ES"/>
        </w:rPr>
        <w:t xml:space="preserve"> de revisión en contra de la</w:t>
      </w:r>
      <w:r w:rsidR="004F094F" w:rsidRPr="00FE2274">
        <w:rPr>
          <w:rFonts w:ascii="Palatino Linotype" w:eastAsia="Times New Roman" w:hAnsi="Palatino Linotype" w:cs="Arial"/>
          <w:color w:val="000000" w:themeColor="text1"/>
          <w:lang w:val="es-ES"/>
        </w:rPr>
        <w:t>s</w:t>
      </w:r>
      <w:r w:rsidRPr="00FE2274">
        <w:rPr>
          <w:rFonts w:ascii="Palatino Linotype" w:eastAsia="Times New Roman" w:hAnsi="Palatino Linotype" w:cs="Arial"/>
          <w:color w:val="000000" w:themeColor="text1"/>
          <w:lang w:val="es-ES"/>
        </w:rPr>
        <w:t xml:space="preserve"> respuesta</w:t>
      </w:r>
      <w:r w:rsidR="004F094F" w:rsidRPr="00FE2274">
        <w:rPr>
          <w:rFonts w:ascii="Palatino Linotype" w:eastAsia="Times New Roman" w:hAnsi="Palatino Linotype" w:cs="Arial"/>
          <w:color w:val="000000" w:themeColor="text1"/>
          <w:lang w:val="es-ES"/>
        </w:rPr>
        <w:t>s</w:t>
      </w:r>
      <w:r w:rsidRPr="00FE2274">
        <w:rPr>
          <w:rFonts w:ascii="Palatino Linotype" w:eastAsia="Times New Roman" w:hAnsi="Palatino Linotype" w:cs="Arial"/>
          <w:color w:val="000000" w:themeColor="text1"/>
          <w:lang w:val="es-ES"/>
        </w:rPr>
        <w:t>, manifestando l</w:t>
      </w:r>
      <w:r w:rsidR="002C4997" w:rsidRPr="00FE2274">
        <w:rPr>
          <w:rFonts w:ascii="Palatino Linotype" w:eastAsia="Times New Roman" w:hAnsi="Palatino Linotype" w:cs="Arial"/>
          <w:color w:val="000000" w:themeColor="text1"/>
          <w:lang w:val="es-ES"/>
        </w:rPr>
        <w:t>a</w:t>
      </w:r>
      <w:r w:rsidRPr="00FE2274">
        <w:rPr>
          <w:rFonts w:ascii="Palatino Linotype" w:eastAsia="Times New Roman" w:hAnsi="Palatino Linotype" w:cs="Arial"/>
          <w:color w:val="000000" w:themeColor="text1"/>
          <w:lang w:val="es-ES"/>
        </w:rPr>
        <w:t xml:space="preserve">s </w:t>
      </w:r>
      <w:r w:rsidR="002C4997" w:rsidRPr="00FE2274">
        <w:rPr>
          <w:rFonts w:ascii="Palatino Linotype" w:eastAsia="Times New Roman" w:hAnsi="Palatino Linotype" w:cs="Arial"/>
          <w:color w:val="000000" w:themeColor="text1"/>
          <w:lang w:val="es-ES"/>
        </w:rPr>
        <w:t>siguientes</w:t>
      </w:r>
      <w:r w:rsidRPr="00FE2274">
        <w:rPr>
          <w:rFonts w:ascii="Palatino Linotype" w:eastAsia="Times New Roman" w:hAnsi="Palatino Linotype" w:cs="Arial"/>
          <w:color w:val="000000" w:themeColor="text1"/>
          <w:lang w:val="es-ES"/>
        </w:rPr>
        <w:t xml:space="preserve"> razones o motivos de inconformidad:</w:t>
      </w:r>
    </w:p>
    <w:p w14:paraId="6C5C7CD4" w14:textId="77777777" w:rsidR="009F09BC" w:rsidRPr="00FE2274"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14:paraId="332DCDEC" w14:textId="77777777" w:rsidR="009F09BC" w:rsidRPr="00FE2274" w:rsidRDefault="009F09BC" w:rsidP="00F91C56">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E2274">
        <w:rPr>
          <w:rStyle w:val="Ttulo2Car"/>
          <w:rFonts w:ascii="Palatino Linotype" w:hAnsi="Palatino Linotype"/>
          <w:b/>
          <w:color w:val="auto"/>
          <w:sz w:val="24"/>
          <w:szCs w:val="24"/>
        </w:rPr>
        <w:t>Acto impugnado</w:t>
      </w:r>
      <w:bookmarkEnd w:id="3"/>
      <w:r w:rsidRPr="00FE2274">
        <w:rPr>
          <w:rStyle w:val="Ttulo2Car"/>
          <w:rFonts w:ascii="Palatino Linotype" w:hAnsi="Palatino Linotype"/>
          <w:b/>
          <w:color w:val="000000" w:themeColor="text1"/>
          <w:sz w:val="24"/>
          <w:szCs w:val="24"/>
        </w:rPr>
        <w:t xml:space="preserve">: </w:t>
      </w:r>
      <w:r w:rsidRPr="00FE2274">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F91C56" w:rsidRPr="00FE2274">
        <w:rPr>
          <w:rStyle w:val="Ttulo2Car"/>
          <w:rFonts w:ascii="Palatino Linotype" w:hAnsi="Palatino Linotype"/>
          <w:i/>
          <w:color w:val="000000" w:themeColor="text1"/>
          <w:sz w:val="24"/>
          <w:szCs w:val="24"/>
        </w:rPr>
        <w:t>La respuesta del sujeto obligado</w:t>
      </w:r>
      <w:r w:rsidRPr="00FE2274">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F41A8C7" w14:textId="77777777" w:rsidR="00F347DB" w:rsidRPr="00FE2274" w:rsidRDefault="00F347DB" w:rsidP="00F347DB">
      <w:pPr>
        <w:pStyle w:val="Prrafodelista"/>
        <w:spacing w:line="360" w:lineRule="auto"/>
        <w:ind w:left="1004"/>
        <w:jc w:val="both"/>
        <w:rPr>
          <w:rFonts w:ascii="Palatino Linotype" w:hAnsi="Palatino Linotype"/>
          <w:i/>
          <w:color w:val="000000" w:themeColor="text1"/>
        </w:rPr>
      </w:pPr>
    </w:p>
    <w:p w14:paraId="14F4D687" w14:textId="77777777" w:rsidR="00F91C56" w:rsidRPr="00FE2274" w:rsidRDefault="009F09BC" w:rsidP="00F91C56">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FE2274">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FE2274">
        <w:rPr>
          <w:rFonts w:ascii="Palatino Linotype" w:hAnsi="Palatino Linotype"/>
          <w:b/>
          <w:color w:val="000000" w:themeColor="text1"/>
        </w:rPr>
        <w:t xml:space="preserve"> </w:t>
      </w:r>
      <w:r w:rsidRPr="00FE2274">
        <w:rPr>
          <w:rFonts w:ascii="Palatino Linotype" w:hAnsi="Palatino Linotype"/>
          <w:i/>
          <w:color w:val="000000" w:themeColor="text1"/>
        </w:rPr>
        <w:t>“</w:t>
      </w:r>
      <w:r w:rsidR="00F91C56" w:rsidRPr="00FE2274">
        <w:rPr>
          <w:rFonts w:ascii="Palatino Linotype" w:hAnsi="Palatino Linotype"/>
          <w:i/>
          <w:color w:val="000000" w:themeColor="text1"/>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w:t>
      </w:r>
      <w:r w:rsidR="00F91C56" w:rsidRPr="00FE2274">
        <w:rPr>
          <w:rFonts w:ascii="Palatino Linotype" w:hAnsi="Palatino Linotype"/>
          <w:i/>
          <w:color w:val="000000" w:themeColor="text1"/>
        </w:rPr>
        <w:lastRenderedPageBreak/>
        <w:t xml:space="preserve">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w:t>
      </w:r>
      <w:r w:rsidR="00F91C56" w:rsidRPr="00FE2274">
        <w:rPr>
          <w:rFonts w:ascii="Palatino Linotype" w:hAnsi="Palatino Linotype"/>
          <w:i/>
          <w:color w:val="000000" w:themeColor="text1"/>
        </w:rPr>
        <w:lastRenderedPageBreak/>
        <w:t xml:space="preserve">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w:t>
      </w:r>
      <w:r w:rsidR="00F91C56" w:rsidRPr="00FE2274">
        <w:rPr>
          <w:rFonts w:ascii="Palatino Linotype" w:hAnsi="Palatino Linotype"/>
          <w:b/>
          <w:i/>
          <w:color w:val="000000" w:themeColor="text1"/>
        </w:rPr>
        <w:t>anexan una supuesta acta del Comité de Transparencia en donde, en términos generales autorizan el cambio de modalidad de diversas solicitudes de información, sin analizar por cada una los motivos o supuestos por los cuales se realiza dicho cambio</w:t>
      </w:r>
      <w:r w:rsidR="00F91C56" w:rsidRPr="00FE2274">
        <w:rPr>
          <w:rFonts w:ascii="Palatino Linotype" w:hAnsi="Palatino Linotype"/>
          <w:i/>
          <w:color w:val="000000" w:themeColor="text1"/>
        </w:rPr>
        <w:t xml:space="preserve">;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w:t>
      </w:r>
      <w:r w:rsidR="00F91C56" w:rsidRPr="00FE2274">
        <w:rPr>
          <w:rFonts w:ascii="Palatino Linotype" w:hAnsi="Palatino Linotype"/>
          <w:i/>
          <w:color w:val="000000" w:themeColor="text1"/>
        </w:rPr>
        <w:lastRenderedPageBreak/>
        <w:t xml:space="preserve">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proofErr w:type="spellStart"/>
      <w:r w:rsidR="00F91C56" w:rsidRPr="00FE2274">
        <w:rPr>
          <w:rFonts w:ascii="Palatino Linotype" w:hAnsi="Palatino Linotype"/>
          <w:i/>
          <w:color w:val="000000" w:themeColor="text1"/>
        </w:rPr>
        <w:t>por que</w:t>
      </w:r>
      <w:proofErr w:type="spellEnd"/>
      <w:r w:rsidR="00F91C56" w:rsidRPr="00FE2274">
        <w:rPr>
          <w:rFonts w:ascii="Palatino Linotype" w:hAnsi="Palatino Linotype"/>
          <w:i/>
          <w:color w:val="000000" w:themeColor="text1"/>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w:t>
      </w:r>
      <w:r w:rsidR="00F91C56" w:rsidRPr="00FE2274">
        <w:rPr>
          <w:rFonts w:ascii="Palatino Linotype" w:hAnsi="Palatino Linotype"/>
          <w:i/>
          <w:color w:val="000000" w:themeColor="text1"/>
        </w:rPr>
        <w:lastRenderedPageBreak/>
        <w:t xml:space="preserve">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F91C56" w:rsidRPr="00FE2274">
        <w:rPr>
          <w:rFonts w:ascii="Palatino Linotype" w:hAnsi="Palatino Linotype"/>
          <w:i/>
          <w:color w:val="000000" w:themeColor="text1"/>
        </w:rPr>
        <w:t>publica</w:t>
      </w:r>
      <w:proofErr w:type="spellEnd"/>
      <w:r w:rsidR="00F91C56" w:rsidRPr="00FE2274">
        <w:rPr>
          <w:rFonts w:ascii="Palatino Linotype" w:hAnsi="Palatino Linotype"/>
          <w:i/>
          <w:color w:val="000000" w:themeColor="text1"/>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F91C56" w:rsidRPr="00FE2274">
        <w:rPr>
          <w:rFonts w:ascii="Palatino Linotype" w:hAnsi="Palatino Linotype"/>
          <w:i/>
          <w:color w:val="000000" w:themeColor="text1"/>
        </w:rPr>
        <w:t>ningún</w:t>
      </w:r>
      <w:proofErr w:type="spellEnd"/>
      <w:r w:rsidR="00F91C56" w:rsidRPr="00FE2274">
        <w:rPr>
          <w:rFonts w:ascii="Palatino Linotype" w:hAnsi="Palatino Linotype"/>
          <w:i/>
          <w:color w:val="000000" w:themeColor="text1"/>
        </w:rPr>
        <w:t xml:space="preserve"> momento la existencia de la </w:t>
      </w:r>
      <w:proofErr w:type="spellStart"/>
      <w:r w:rsidR="00F91C56" w:rsidRPr="00FE2274">
        <w:rPr>
          <w:rFonts w:ascii="Palatino Linotype" w:hAnsi="Palatino Linotype"/>
          <w:i/>
          <w:color w:val="000000" w:themeColor="text1"/>
        </w:rPr>
        <w:t>información</w:t>
      </w:r>
      <w:proofErr w:type="spellEnd"/>
      <w:r w:rsidR="00F91C56" w:rsidRPr="00FE2274">
        <w:rPr>
          <w:rFonts w:ascii="Palatino Linotype" w:hAnsi="Palatino Linotype"/>
          <w:i/>
          <w:color w:val="000000" w:themeColor="text1"/>
        </w:rPr>
        <w:t xml:space="preserve"> requerida, todo lo contrario por lo que en aquellos casos en que </w:t>
      </w:r>
      <w:proofErr w:type="spellStart"/>
      <w:r w:rsidR="00F91C56" w:rsidRPr="00FE2274">
        <w:rPr>
          <w:rFonts w:ascii="Palatino Linotype" w:hAnsi="Palatino Linotype"/>
          <w:i/>
          <w:color w:val="000000" w:themeColor="text1"/>
        </w:rPr>
        <w:t>éste</w:t>
      </w:r>
      <w:proofErr w:type="spellEnd"/>
      <w:r w:rsidR="00F91C56" w:rsidRPr="00FE2274">
        <w:rPr>
          <w:rFonts w:ascii="Palatino Linotype" w:hAnsi="Palatino Linotype"/>
          <w:i/>
          <w:color w:val="000000" w:themeColor="text1"/>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w:t>
      </w:r>
      <w:r w:rsidR="00F91C56" w:rsidRPr="00FE2274">
        <w:rPr>
          <w:rFonts w:ascii="Palatino Linotype" w:hAnsi="Palatino Linotype"/>
          <w:b/>
          <w:i/>
          <w:color w:val="000000" w:themeColor="text1"/>
        </w:rPr>
        <w:t>sino que omite otros medios de notificación como alternativa para satisfacer el derecho de acceso a la información</w:t>
      </w:r>
      <w:r w:rsidR="00F91C56" w:rsidRPr="00FE2274">
        <w:rPr>
          <w:rFonts w:ascii="Palatino Linotype" w:hAnsi="Palatino Linotype"/>
          <w:i/>
          <w:color w:val="000000" w:themeColor="text1"/>
        </w:rPr>
        <w:t xml:space="preserve">, sin que esta implique un retraso para que el solicitante acceda a la información. En este sentido, el sujeto obligado se encuentra constreñido a realizar una búsqueda exhaustiva y razonable con el fin de, en su caso, entregar la </w:t>
      </w:r>
      <w:r w:rsidR="00F91C56" w:rsidRPr="00FE2274">
        <w:rPr>
          <w:rFonts w:ascii="Palatino Linotype" w:hAnsi="Palatino Linotype"/>
          <w:i/>
          <w:color w:val="000000" w:themeColor="text1"/>
        </w:rPr>
        <w:lastRenderedPageBreak/>
        <w:t xml:space="preserve">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p>
    <w:p w14:paraId="0FD6B2D1" w14:textId="77777777" w:rsidR="00F91C56" w:rsidRPr="00FE2274" w:rsidRDefault="00F91C56" w:rsidP="00F91C56">
      <w:pPr>
        <w:pStyle w:val="Prrafodelista"/>
        <w:spacing w:line="360" w:lineRule="auto"/>
        <w:ind w:left="1004"/>
        <w:jc w:val="both"/>
        <w:rPr>
          <w:rFonts w:ascii="Palatino Linotype" w:hAnsi="Palatino Linotype"/>
          <w:i/>
          <w:color w:val="000000" w:themeColor="text1"/>
        </w:rPr>
      </w:pPr>
      <w:r w:rsidRPr="00FE2274">
        <w:rPr>
          <w:rFonts w:ascii="Palatino Linotype" w:hAnsi="Palatino Linotype"/>
          <w:color w:val="000000" w:themeColor="text1"/>
        </w:rPr>
        <w:t>Énfasis añadido</w:t>
      </w:r>
    </w:p>
    <w:p w14:paraId="3A96B120" w14:textId="77777777" w:rsidR="00F91C56" w:rsidRPr="00FE2274" w:rsidRDefault="00F91C56" w:rsidP="00F91C56">
      <w:pPr>
        <w:pStyle w:val="Prrafodelista"/>
        <w:spacing w:line="360" w:lineRule="auto"/>
        <w:ind w:left="1004"/>
        <w:jc w:val="both"/>
        <w:rPr>
          <w:rFonts w:ascii="Palatino Linotype" w:hAnsi="Palatino Linotype"/>
          <w:i/>
          <w:color w:val="000000" w:themeColor="text1"/>
        </w:rPr>
      </w:pP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14:paraId="4215F11E" w14:textId="77777777" w:rsidR="00090954" w:rsidRPr="00FE2274" w:rsidRDefault="00090954" w:rsidP="00EC70F3">
      <w:pPr>
        <w:pStyle w:val="Prrafodelista"/>
        <w:numPr>
          <w:ilvl w:val="0"/>
          <w:numId w:val="1"/>
        </w:numPr>
        <w:tabs>
          <w:tab w:val="left" w:pos="0"/>
        </w:tabs>
        <w:spacing w:line="360" w:lineRule="auto"/>
        <w:ind w:left="0" w:right="49" w:firstLine="0"/>
        <w:jc w:val="both"/>
        <w:rPr>
          <w:rFonts w:ascii="Palatino Linotype" w:hAnsi="Palatino Linotype"/>
        </w:rPr>
      </w:pPr>
      <w:r w:rsidRPr="00FE2274">
        <w:rPr>
          <w:rFonts w:ascii="Palatino Linotype" w:eastAsia="Times New Roman" w:hAnsi="Palatino Linotype" w:cs="Arial"/>
          <w:color w:val="000000" w:themeColor="text1"/>
          <w:lang w:val="es-ES"/>
        </w:rPr>
        <w:t>Consecutivamente</w:t>
      </w:r>
      <w:r w:rsidRPr="00FE2274">
        <w:rPr>
          <w:rFonts w:ascii="Palatino Linotype" w:hAnsi="Palatino Linotype"/>
          <w:i/>
        </w:rPr>
        <w:t xml:space="preserve">, </w:t>
      </w:r>
      <w:r w:rsidRPr="00FE2274">
        <w:rPr>
          <w:rFonts w:ascii="Palatino Linotype" w:hAnsi="Palatino Linotype"/>
        </w:rPr>
        <w:t xml:space="preserve">con fundamento en lo dispuesto por el artículo 185 </w:t>
      </w:r>
      <w:r w:rsidRPr="00FE2274">
        <w:rPr>
          <w:rFonts w:ascii="Palatino Linotype" w:eastAsia="Times New Roman" w:hAnsi="Palatino Linotype" w:cs="Arial"/>
          <w:color w:val="000000" w:themeColor="text1"/>
          <w:lang w:val="es-ES"/>
        </w:rPr>
        <w:t>fracción</w:t>
      </w:r>
      <w:r w:rsidRPr="00FE2274">
        <w:rPr>
          <w:rFonts w:ascii="Palatino Linotype" w:hAnsi="Palatino Linotype"/>
        </w:rPr>
        <w:t xml:space="preserve"> I de la Ley de Transparencia y Acceso a la Información Pública del Estado de </w:t>
      </w:r>
      <w:r w:rsidRPr="00FE2274">
        <w:rPr>
          <w:rFonts w:ascii="Palatino Linotype" w:hAnsi="Palatino Linotype"/>
          <w:lang w:val="es-ES"/>
        </w:rPr>
        <w:t xml:space="preserve">México y Municipios, </w:t>
      </w:r>
      <w:r w:rsidRPr="00FE2274">
        <w:rPr>
          <w:rFonts w:ascii="Palatino Linotype" w:hAnsi="Palatino Linotype"/>
        </w:rPr>
        <w:t>los recursos de referencia, fueron turnados</w:t>
      </w:r>
      <w:r w:rsidRPr="00FE2274">
        <w:rPr>
          <w:rFonts w:ascii="Palatino Linotype" w:hAnsi="Palatino Linotype"/>
          <w:b/>
          <w:lang w:val="es-ES"/>
        </w:rPr>
        <w:t xml:space="preserve"> </w:t>
      </w:r>
      <w:r w:rsidRPr="00FE2274">
        <w:rPr>
          <w:rFonts w:ascii="Palatino Linotype" w:hAnsi="Palatino Linotype"/>
          <w:lang w:val="es-ES"/>
        </w:rPr>
        <w:t xml:space="preserve">a los </w:t>
      </w:r>
      <w:r w:rsidRPr="00FE2274">
        <w:rPr>
          <w:rFonts w:ascii="Palatino Linotype" w:hAnsi="Palatino Linotype"/>
          <w:b/>
          <w:lang w:val="es-ES"/>
        </w:rPr>
        <w:lastRenderedPageBreak/>
        <w:t>Comisionados María del Rosario Mejía Ayala, Luis Gustavo Parra Noriega</w:t>
      </w:r>
      <w:r w:rsidR="00F91C56" w:rsidRPr="00FE2274">
        <w:rPr>
          <w:rFonts w:ascii="Palatino Linotype" w:hAnsi="Palatino Linotype"/>
          <w:b/>
          <w:lang w:val="es-ES"/>
        </w:rPr>
        <w:t>, Sharon Cristina Morales Martínez</w:t>
      </w:r>
      <w:r w:rsidR="00EC70F3" w:rsidRPr="00FE2274">
        <w:rPr>
          <w:rFonts w:ascii="Palatino Linotype" w:hAnsi="Palatino Linotype"/>
          <w:b/>
          <w:lang w:val="es-ES"/>
        </w:rPr>
        <w:t>, José Martínez Vilchis</w:t>
      </w:r>
      <w:r w:rsidRPr="00FE2274">
        <w:rPr>
          <w:rFonts w:ascii="Palatino Linotype" w:hAnsi="Palatino Linotype"/>
          <w:b/>
          <w:lang w:val="es-ES"/>
        </w:rPr>
        <w:t xml:space="preserve"> </w:t>
      </w:r>
      <w:r w:rsidRPr="00FE2274">
        <w:rPr>
          <w:rFonts w:ascii="Palatino Linotype" w:hAnsi="Palatino Linotype"/>
          <w:lang w:val="es-ES"/>
        </w:rPr>
        <w:t xml:space="preserve">y </w:t>
      </w:r>
      <w:r w:rsidRPr="00FE2274">
        <w:rPr>
          <w:rFonts w:ascii="Palatino Linotype" w:hAnsi="Palatino Linotype"/>
          <w:b/>
          <w:lang w:val="es-ES"/>
        </w:rPr>
        <w:t xml:space="preserve">Guadalupe Ramírez Peña </w:t>
      </w:r>
      <w:r w:rsidRPr="00FE2274">
        <w:rPr>
          <w:rFonts w:ascii="Palatino Linotype" w:hAnsi="Palatino Linotype"/>
          <w:lang w:val="es-ES"/>
        </w:rPr>
        <w:t>respectivamente,</w:t>
      </w:r>
      <w:r w:rsidRPr="00FE2274">
        <w:rPr>
          <w:rFonts w:ascii="Palatino Linotype" w:hAnsi="Palatino Linotype"/>
          <w:b/>
          <w:lang w:val="es-ES"/>
        </w:rPr>
        <w:t xml:space="preserve"> </w:t>
      </w:r>
      <w:r w:rsidRPr="00FE2274">
        <w:rPr>
          <w:rFonts w:ascii="Palatino Linotype" w:hAnsi="Palatino Linotype"/>
          <w:lang w:val="es-ES"/>
        </w:rPr>
        <w:t>con el objeto de su análisis.</w:t>
      </w:r>
    </w:p>
    <w:p w14:paraId="5ECFD33B" w14:textId="77777777" w:rsidR="00090954" w:rsidRPr="00FE2274" w:rsidRDefault="00090954" w:rsidP="00090954">
      <w:pPr>
        <w:pStyle w:val="Prrafodelista"/>
        <w:tabs>
          <w:tab w:val="left" w:pos="0"/>
        </w:tabs>
        <w:spacing w:line="360" w:lineRule="auto"/>
        <w:ind w:left="0" w:right="49"/>
        <w:jc w:val="both"/>
        <w:rPr>
          <w:rFonts w:ascii="Palatino Linotype" w:hAnsi="Palatino Linotype"/>
        </w:rPr>
      </w:pPr>
    </w:p>
    <w:p w14:paraId="65E75546" w14:textId="77777777" w:rsidR="00090954" w:rsidRPr="00FE2274" w:rsidRDefault="00090954" w:rsidP="00EC70F3">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FE2274">
        <w:rPr>
          <w:rFonts w:ascii="Palatino Linotype" w:eastAsia="Calibri" w:hAnsi="Palatino Linotype" w:cs="Arial"/>
          <w:lang w:val="es-ES"/>
        </w:rPr>
        <w:t xml:space="preserve">Los Comisionados Ponentes de origen con fundamento en lo dispuesto por el artículo 185 fracción II de la ley de la materia, a través de los </w:t>
      </w:r>
      <w:r w:rsidRPr="00FE2274">
        <w:rPr>
          <w:rFonts w:ascii="Palatino Linotype" w:eastAsia="Calibri" w:hAnsi="Palatino Linotype" w:cs="Arial"/>
          <w:b/>
          <w:lang w:val="es-ES"/>
        </w:rPr>
        <w:t>acuerdos de admisión</w:t>
      </w:r>
      <w:r w:rsidRPr="00FE2274">
        <w:rPr>
          <w:rFonts w:ascii="Palatino Linotype" w:eastAsia="Calibri" w:hAnsi="Palatino Linotype" w:cs="Arial"/>
          <w:lang w:val="es-ES"/>
        </w:rPr>
        <w:t xml:space="preserve"> de </w:t>
      </w:r>
      <w:r w:rsidR="00EC70F3" w:rsidRPr="00FE2274">
        <w:rPr>
          <w:rFonts w:ascii="Palatino Linotype" w:eastAsia="Calibri" w:hAnsi="Palatino Linotype" w:cs="Arial"/>
          <w:lang w:val="es-ES"/>
        </w:rPr>
        <w:t>días</w:t>
      </w:r>
      <w:r w:rsidRPr="00FE2274">
        <w:rPr>
          <w:rFonts w:ascii="Palatino Linotype" w:eastAsia="Calibri" w:hAnsi="Palatino Linotype" w:cs="Arial"/>
          <w:lang w:val="es-ES"/>
        </w:rPr>
        <w:t xml:space="preserve"> </w:t>
      </w:r>
      <w:r w:rsidR="00EC70F3" w:rsidRPr="00FE2274">
        <w:rPr>
          <w:rFonts w:ascii="Palatino Linotype" w:eastAsia="Calibri" w:hAnsi="Palatino Linotype" w:cs="Arial"/>
          <w:lang w:val="es-ES"/>
        </w:rPr>
        <w:t>uno, dos, tres y</w:t>
      </w:r>
      <w:r w:rsidR="000537B5" w:rsidRPr="00FE2274">
        <w:rPr>
          <w:rFonts w:ascii="Palatino Linotype" w:eastAsia="Calibri" w:hAnsi="Palatino Linotype" w:cs="Arial"/>
          <w:lang w:val="es-ES"/>
        </w:rPr>
        <w:t xml:space="preserve"> seis</w:t>
      </w:r>
      <w:r w:rsidR="00EC70F3" w:rsidRPr="00FE2274">
        <w:rPr>
          <w:rFonts w:ascii="Palatino Linotype" w:eastAsia="Calibri" w:hAnsi="Palatino Linotype" w:cs="Arial"/>
          <w:lang w:val="es-ES"/>
        </w:rPr>
        <w:t xml:space="preserve"> de junio </w:t>
      </w:r>
      <w:r w:rsidRPr="00FE2274">
        <w:rPr>
          <w:rFonts w:ascii="Palatino Linotype" w:eastAsia="Calibri" w:hAnsi="Palatino Linotype" w:cs="Arial"/>
          <w:lang w:val="es-ES"/>
        </w:rPr>
        <w:t xml:space="preserve">del año en </w:t>
      </w:r>
      <w:r w:rsidR="00EC70F3" w:rsidRPr="00FE2274">
        <w:rPr>
          <w:rFonts w:ascii="Palatino Linotype" w:eastAsia="Calibri" w:hAnsi="Palatino Linotype" w:cs="Arial"/>
          <w:lang w:val="es-ES"/>
        </w:rPr>
        <w:t xml:space="preserve">dos mil </w:t>
      </w:r>
      <w:r w:rsidR="00E579A7" w:rsidRPr="00FE2274">
        <w:rPr>
          <w:rFonts w:ascii="Palatino Linotype" w:eastAsia="Calibri" w:hAnsi="Palatino Linotype" w:cs="Arial"/>
          <w:lang w:val="es-ES"/>
        </w:rPr>
        <w:t>veintidós</w:t>
      </w:r>
      <w:r w:rsidRPr="00FE2274">
        <w:rPr>
          <w:rFonts w:ascii="Palatino Linotype" w:eastAsia="Calibri" w:hAnsi="Palatino Linotype" w:cs="Arial"/>
          <w:lang w:val="es-ES"/>
        </w:rPr>
        <w:t xml:space="preserve">, pusieron a disposición de las partes los expedientes electrónicos </w:t>
      </w:r>
      <w:r w:rsidRPr="00FE2274">
        <w:rPr>
          <w:rFonts w:ascii="Palatino Linotype" w:eastAsia="Calibri" w:hAnsi="Palatino Linotype" w:cs="Arial"/>
        </w:rPr>
        <w:t>en la vía interpuesta</w:t>
      </w:r>
      <w:r w:rsidRPr="00FE2274">
        <w:rPr>
          <w:rFonts w:ascii="Palatino Linotype" w:eastAsia="Calibri" w:hAnsi="Palatino Linotype" w:cs="Arial"/>
          <w:lang w:val="es-AR"/>
        </w:rPr>
        <w:t xml:space="preserve">; </w:t>
      </w:r>
      <w:r w:rsidRPr="00FE2274">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FE2274">
        <w:rPr>
          <w:rFonts w:ascii="Palatino Linotype" w:eastAsia="Calibri" w:hAnsi="Palatino Linotype" w:cs="Arial"/>
          <w:b/>
          <w:lang w:val="es-ES"/>
        </w:rPr>
        <w:t>SUJETO OBLIGADO</w:t>
      </w:r>
      <w:r w:rsidRPr="00FE2274">
        <w:rPr>
          <w:rFonts w:ascii="Palatino Linotype" w:eastAsia="Calibri" w:hAnsi="Palatino Linotype" w:cs="Arial"/>
          <w:lang w:val="es-ES"/>
        </w:rPr>
        <w:t xml:space="preserve"> presentará los Informes Justificados procedentes.</w:t>
      </w:r>
    </w:p>
    <w:p w14:paraId="76BF4C46" w14:textId="77777777" w:rsidR="00090954" w:rsidRPr="00FE2274" w:rsidRDefault="00090954" w:rsidP="00090954">
      <w:pPr>
        <w:pStyle w:val="Prrafodelista"/>
        <w:tabs>
          <w:tab w:val="left" w:pos="426"/>
          <w:tab w:val="left" w:pos="567"/>
        </w:tabs>
        <w:spacing w:before="240" w:after="240" w:line="360" w:lineRule="auto"/>
        <w:ind w:left="0"/>
        <w:jc w:val="both"/>
        <w:rPr>
          <w:rFonts w:ascii="Palatino Linotype" w:eastAsia="Calibri" w:hAnsi="Palatino Linotype" w:cs="Arial"/>
          <w:lang w:val="es-AR"/>
        </w:rPr>
      </w:pPr>
    </w:p>
    <w:p w14:paraId="23DDFE36" w14:textId="77777777" w:rsidR="00090954" w:rsidRPr="00FE2274"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FE2274">
        <w:rPr>
          <w:rFonts w:ascii="Palatino Linotype" w:hAnsi="Palatino Linotype"/>
        </w:rPr>
        <w:t>Posteriormente el Pleno de este Órgano Autónomo, en la</w:t>
      </w:r>
      <w:r w:rsidRPr="00FE2274">
        <w:rPr>
          <w:rFonts w:ascii="Palatino Linotype" w:hAnsi="Palatino Linotype"/>
          <w:b/>
        </w:rPr>
        <w:t xml:space="preserve"> </w:t>
      </w:r>
      <w:r w:rsidR="000537B5" w:rsidRPr="00FE2274">
        <w:rPr>
          <w:rFonts w:ascii="Palatino Linotype" w:hAnsi="Palatino Linotype"/>
          <w:b/>
        </w:rPr>
        <w:t>Vigésima Segunda</w:t>
      </w:r>
      <w:r w:rsidRPr="00FE2274">
        <w:rPr>
          <w:rFonts w:ascii="Palatino Linotype" w:hAnsi="Palatino Linotype"/>
          <w:b/>
        </w:rPr>
        <w:t xml:space="preserve"> Sesión </w:t>
      </w:r>
      <w:r w:rsidRPr="00FE2274">
        <w:rPr>
          <w:rFonts w:ascii="Palatino Linotype" w:eastAsia="Calibri" w:hAnsi="Palatino Linotype" w:cs="Arial"/>
          <w:lang w:val="es-ES"/>
        </w:rPr>
        <w:t>Ordinaria</w:t>
      </w:r>
      <w:r w:rsidRPr="00FE2274">
        <w:rPr>
          <w:rFonts w:ascii="Palatino Linotype" w:hAnsi="Palatino Linotype"/>
          <w:b/>
        </w:rPr>
        <w:t xml:space="preserve"> </w:t>
      </w:r>
      <w:r w:rsidRPr="00FE2274">
        <w:rPr>
          <w:rFonts w:ascii="Palatino Linotype" w:eastAsia="Calibri" w:hAnsi="Palatino Linotype" w:cs="Arial"/>
          <w:lang w:val="es-ES"/>
        </w:rPr>
        <w:t>de</w:t>
      </w:r>
      <w:r w:rsidRPr="00FE2274">
        <w:rPr>
          <w:rFonts w:ascii="Palatino Linotype" w:hAnsi="Palatino Linotype"/>
        </w:rPr>
        <w:t xml:space="preserve"> fecha</w:t>
      </w:r>
      <w:r w:rsidRPr="00FE2274">
        <w:rPr>
          <w:rFonts w:ascii="Palatino Linotype" w:hAnsi="Palatino Linotype"/>
          <w:b/>
        </w:rPr>
        <w:t xml:space="preserve"> </w:t>
      </w:r>
      <w:r w:rsidR="000537B5" w:rsidRPr="00FE2274">
        <w:rPr>
          <w:rFonts w:ascii="Palatino Linotype" w:hAnsi="Palatino Linotype"/>
          <w:b/>
        </w:rPr>
        <w:t xml:space="preserve">quince </w:t>
      </w:r>
      <w:r w:rsidRPr="00FE2274">
        <w:rPr>
          <w:rFonts w:ascii="Palatino Linotype" w:hAnsi="Palatino Linotype"/>
          <w:b/>
        </w:rPr>
        <w:t xml:space="preserve">de </w:t>
      </w:r>
      <w:r w:rsidR="000537B5" w:rsidRPr="00FE2274">
        <w:rPr>
          <w:rFonts w:ascii="Palatino Linotype" w:hAnsi="Palatino Linotype"/>
          <w:b/>
        </w:rPr>
        <w:t>junio</w:t>
      </w:r>
      <w:r w:rsidRPr="00FE2274">
        <w:rPr>
          <w:rFonts w:ascii="Palatino Linotype" w:hAnsi="Palatino Linotype"/>
        </w:rPr>
        <w:t xml:space="preserve"> </w:t>
      </w:r>
      <w:r w:rsidRPr="00FE2274">
        <w:rPr>
          <w:rFonts w:ascii="Palatino Linotype" w:hAnsi="Palatino Linotype"/>
          <w:b/>
        </w:rPr>
        <w:t>de dos mil veintidós</w:t>
      </w:r>
      <w:r w:rsidRPr="00FE2274">
        <w:rPr>
          <w:rFonts w:ascii="Palatino Linotype" w:hAnsi="Palatino Linotype"/>
        </w:rPr>
        <w:t xml:space="preserve">; ordenó la acumulación de los recursos de revisión de mérito, a efecto de que la Ponencia de la </w:t>
      </w:r>
      <w:r w:rsidRPr="00FE2274">
        <w:rPr>
          <w:rFonts w:ascii="Palatino Linotype" w:hAnsi="Palatino Linotype"/>
          <w:b/>
        </w:rPr>
        <w:t xml:space="preserve">Comisionada María del Rosario Mejía Ayala </w:t>
      </w:r>
      <w:r w:rsidRPr="00FE2274">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FE2274">
        <w:rPr>
          <w:rFonts w:ascii="Palatino Linotype" w:hAnsi="Palatino Linotype"/>
          <w:i/>
          <w:vertAlign w:val="superscript"/>
        </w:rPr>
        <w:footnoteReference w:id="1"/>
      </w:r>
      <w:r w:rsidRPr="00FE2274">
        <w:rPr>
          <w:rFonts w:ascii="Palatino Linotype" w:hAnsi="Palatino Linotype"/>
        </w:rPr>
        <w:t>, que señala:</w:t>
      </w:r>
    </w:p>
    <w:p w14:paraId="166E1CEF" w14:textId="77777777" w:rsidR="00090954" w:rsidRPr="00FE2274" w:rsidRDefault="00090954" w:rsidP="00090954">
      <w:pPr>
        <w:pStyle w:val="Prrafodelista"/>
        <w:tabs>
          <w:tab w:val="left" w:pos="0"/>
        </w:tabs>
        <w:spacing w:line="360" w:lineRule="auto"/>
        <w:ind w:left="0" w:right="49"/>
        <w:jc w:val="both"/>
        <w:rPr>
          <w:rFonts w:ascii="Palatino Linotype" w:hAnsi="Palatino Linotype"/>
        </w:rPr>
      </w:pPr>
    </w:p>
    <w:p w14:paraId="1958C2F6" w14:textId="77777777" w:rsidR="00090954" w:rsidRPr="00FE2274" w:rsidRDefault="00090954" w:rsidP="000537B5">
      <w:pPr>
        <w:pStyle w:val="Prrafodelista"/>
        <w:tabs>
          <w:tab w:val="left" w:pos="426"/>
        </w:tabs>
        <w:ind w:left="567" w:right="618"/>
        <w:jc w:val="both"/>
        <w:rPr>
          <w:rFonts w:ascii="Palatino Linotype" w:hAnsi="Palatino Linotype"/>
          <w:i/>
          <w:lang w:val="es-ES"/>
        </w:rPr>
      </w:pPr>
      <w:r w:rsidRPr="00FE2274">
        <w:rPr>
          <w:rFonts w:ascii="Palatino Linotype" w:hAnsi="Palatino Linotype"/>
          <w:b/>
          <w:i/>
          <w:lang w:val="es-ES"/>
        </w:rPr>
        <w:lastRenderedPageBreak/>
        <w:t>“ONCE.</w:t>
      </w:r>
      <w:r w:rsidRPr="00FE2274">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7D3C0B70" w14:textId="77777777" w:rsidR="00090954" w:rsidRPr="00FE2274" w:rsidRDefault="00090954" w:rsidP="000537B5">
      <w:pPr>
        <w:pStyle w:val="Prrafodelista"/>
        <w:tabs>
          <w:tab w:val="left" w:pos="426"/>
        </w:tabs>
        <w:ind w:left="567" w:right="618"/>
        <w:jc w:val="both"/>
        <w:rPr>
          <w:rFonts w:ascii="Palatino Linotype" w:hAnsi="Palatino Linotype"/>
          <w:i/>
          <w:lang w:val="es-ES"/>
        </w:rPr>
      </w:pPr>
      <w:r w:rsidRPr="00FE2274">
        <w:rPr>
          <w:rFonts w:ascii="Palatino Linotype" w:hAnsi="Palatino Linotype"/>
          <w:i/>
          <w:lang w:val="es-ES"/>
        </w:rPr>
        <w:t>…</w:t>
      </w:r>
      <w:r w:rsidRPr="00FE2274">
        <w:rPr>
          <w:rFonts w:ascii="Palatino Linotype" w:hAnsi="Palatino Linotype"/>
          <w:i/>
          <w:lang w:val="es-ES"/>
        </w:rPr>
        <w:tab/>
      </w:r>
    </w:p>
    <w:p w14:paraId="038FD11C" w14:textId="77777777" w:rsidR="00090954" w:rsidRPr="00FE2274" w:rsidRDefault="00090954" w:rsidP="000537B5">
      <w:pPr>
        <w:pStyle w:val="Prrafodelista"/>
        <w:tabs>
          <w:tab w:val="left" w:pos="426"/>
        </w:tabs>
        <w:ind w:left="567" w:right="618"/>
        <w:jc w:val="both"/>
        <w:rPr>
          <w:rFonts w:ascii="Palatino Linotype" w:hAnsi="Palatino Linotype"/>
          <w:i/>
          <w:lang w:val="es-ES"/>
        </w:rPr>
      </w:pPr>
      <w:r w:rsidRPr="00FE2274">
        <w:rPr>
          <w:rFonts w:ascii="Palatino Linotype" w:hAnsi="Palatino Linotype"/>
          <w:i/>
          <w:lang w:val="es-ES"/>
        </w:rPr>
        <w:t>b) Las partes o los actos impugnados sean iguales</w:t>
      </w:r>
    </w:p>
    <w:p w14:paraId="3F55D7BE" w14:textId="77777777" w:rsidR="00090954" w:rsidRPr="00FE2274" w:rsidRDefault="00090954" w:rsidP="000537B5">
      <w:pPr>
        <w:pStyle w:val="Prrafodelista"/>
        <w:tabs>
          <w:tab w:val="left" w:pos="426"/>
        </w:tabs>
        <w:ind w:left="567" w:right="618"/>
        <w:jc w:val="both"/>
        <w:rPr>
          <w:rFonts w:ascii="Palatino Linotype" w:hAnsi="Palatino Linotype"/>
          <w:i/>
          <w:lang w:val="es-ES"/>
        </w:rPr>
      </w:pPr>
      <w:r w:rsidRPr="00FE2274">
        <w:rPr>
          <w:rFonts w:ascii="Palatino Linotype" w:hAnsi="Palatino Linotype"/>
          <w:i/>
          <w:lang w:val="es-ES"/>
        </w:rPr>
        <w:t>c) Cuando se trate del mismo solicitante, el mismo SUJETO OBLIGADO, aunque se trate de solicitudes diversas;</w:t>
      </w:r>
    </w:p>
    <w:p w14:paraId="5B42732E" w14:textId="77777777" w:rsidR="00090954" w:rsidRPr="00FE2274" w:rsidRDefault="00090954" w:rsidP="000537B5">
      <w:pPr>
        <w:pStyle w:val="Prrafodelista"/>
        <w:tabs>
          <w:tab w:val="left" w:pos="426"/>
        </w:tabs>
        <w:ind w:left="567" w:right="618"/>
        <w:jc w:val="both"/>
        <w:rPr>
          <w:rFonts w:ascii="Palatino Linotype" w:hAnsi="Palatino Linotype"/>
          <w:i/>
          <w:lang w:val="es-ES"/>
        </w:rPr>
      </w:pPr>
      <w:r w:rsidRPr="00FE2274">
        <w:rPr>
          <w:rFonts w:ascii="Palatino Linotype" w:hAnsi="Palatino Linotype"/>
          <w:i/>
          <w:lang w:val="es-ES"/>
        </w:rPr>
        <w:t>(…)”</w:t>
      </w:r>
    </w:p>
    <w:p w14:paraId="1F499FC7" w14:textId="77777777" w:rsidR="00090954" w:rsidRPr="00FE2274" w:rsidRDefault="00090954" w:rsidP="00090954">
      <w:pPr>
        <w:pStyle w:val="Prrafodelista"/>
        <w:tabs>
          <w:tab w:val="left" w:pos="426"/>
        </w:tabs>
        <w:spacing w:line="360" w:lineRule="auto"/>
        <w:ind w:left="567" w:right="616"/>
        <w:jc w:val="both"/>
        <w:rPr>
          <w:rFonts w:ascii="Palatino Linotype" w:hAnsi="Palatino Linotype"/>
          <w:lang w:val="es-ES"/>
        </w:rPr>
      </w:pPr>
      <w:r w:rsidRPr="00FE2274">
        <w:rPr>
          <w:rFonts w:ascii="Palatino Linotype" w:hAnsi="Palatino Linotype"/>
          <w:lang w:val="es-ES"/>
        </w:rPr>
        <w:t>(Énfasis añadido)</w:t>
      </w:r>
    </w:p>
    <w:p w14:paraId="668356A1" w14:textId="77777777" w:rsidR="00090954" w:rsidRPr="00FE2274" w:rsidRDefault="00090954" w:rsidP="00090954">
      <w:pPr>
        <w:pStyle w:val="Prrafodelista"/>
        <w:tabs>
          <w:tab w:val="left" w:pos="426"/>
        </w:tabs>
        <w:spacing w:line="360" w:lineRule="auto"/>
        <w:ind w:left="567" w:right="616"/>
        <w:jc w:val="both"/>
        <w:rPr>
          <w:rFonts w:ascii="Palatino Linotype" w:hAnsi="Palatino Linotype"/>
          <w:lang w:val="es-ES"/>
        </w:rPr>
      </w:pPr>
    </w:p>
    <w:p w14:paraId="579F4750" w14:textId="77777777" w:rsidR="00090954" w:rsidRPr="00FE2274" w:rsidRDefault="00090954" w:rsidP="00090954">
      <w:pPr>
        <w:pStyle w:val="Prrafodelista"/>
        <w:numPr>
          <w:ilvl w:val="0"/>
          <w:numId w:val="1"/>
        </w:numPr>
        <w:tabs>
          <w:tab w:val="left" w:pos="0"/>
        </w:tabs>
        <w:spacing w:line="360" w:lineRule="auto"/>
        <w:ind w:left="0" w:right="49" w:firstLine="0"/>
        <w:jc w:val="both"/>
        <w:rPr>
          <w:rFonts w:ascii="Palatino Linotype" w:hAnsi="Palatino Linotype"/>
        </w:rPr>
      </w:pPr>
      <w:r w:rsidRPr="00FE2274">
        <w:rPr>
          <w:rFonts w:ascii="Palatino Linotype" w:hAnsi="Palatino Linotype"/>
        </w:rPr>
        <w:t>Es así que,</w:t>
      </w:r>
      <w:r w:rsidRPr="00FE2274">
        <w:rPr>
          <w:rFonts w:ascii="Palatino Linotype" w:hAnsi="Palatino Linotype"/>
          <w:i/>
        </w:rPr>
        <w:t xml:space="preserve"> </w:t>
      </w:r>
      <w:r w:rsidRPr="00FE2274">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47FA653" w14:textId="77777777" w:rsidR="00090954" w:rsidRPr="00FE2274" w:rsidRDefault="00090954" w:rsidP="00090954">
      <w:pPr>
        <w:pStyle w:val="Prrafodelista"/>
        <w:tabs>
          <w:tab w:val="left" w:pos="0"/>
        </w:tabs>
        <w:spacing w:line="360" w:lineRule="auto"/>
        <w:ind w:left="0" w:right="49"/>
        <w:jc w:val="both"/>
        <w:rPr>
          <w:rFonts w:ascii="Palatino Linotype" w:hAnsi="Palatino Linotype"/>
        </w:rPr>
      </w:pPr>
    </w:p>
    <w:p w14:paraId="001C84F7" w14:textId="77777777" w:rsidR="00090954" w:rsidRPr="00FE2274" w:rsidRDefault="00090954" w:rsidP="000537B5">
      <w:pPr>
        <w:tabs>
          <w:tab w:val="left" w:pos="567"/>
        </w:tabs>
        <w:ind w:left="567" w:right="616"/>
        <w:jc w:val="center"/>
        <w:rPr>
          <w:rFonts w:ascii="Palatino Linotype" w:hAnsi="Palatino Linotype"/>
          <w:b/>
          <w:i/>
        </w:rPr>
      </w:pPr>
      <w:r w:rsidRPr="00FE2274">
        <w:rPr>
          <w:rFonts w:ascii="Palatino Linotype" w:hAnsi="Palatino Linotype"/>
          <w:b/>
          <w:i/>
        </w:rPr>
        <w:t>Código de Procedimientos Administrativos del Estado de México.</w:t>
      </w:r>
    </w:p>
    <w:p w14:paraId="61259DCB" w14:textId="77777777" w:rsidR="00090954" w:rsidRPr="00FE2274" w:rsidRDefault="00090954" w:rsidP="000537B5">
      <w:pPr>
        <w:ind w:left="567" w:right="616"/>
        <w:jc w:val="both"/>
        <w:rPr>
          <w:rFonts w:ascii="Palatino Linotype" w:hAnsi="Palatino Linotype"/>
          <w:i/>
        </w:rPr>
      </w:pPr>
      <w:r w:rsidRPr="00FE2274">
        <w:rPr>
          <w:rFonts w:ascii="Palatino Linotype" w:hAnsi="Palatino Linotype"/>
          <w:b/>
          <w:i/>
        </w:rPr>
        <w:t>“Artículo 18.-</w:t>
      </w:r>
      <w:r w:rsidRPr="00FE2274">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B235913" w14:textId="77777777" w:rsidR="00090954" w:rsidRPr="00FE2274" w:rsidRDefault="00090954" w:rsidP="000537B5">
      <w:pPr>
        <w:tabs>
          <w:tab w:val="left" w:pos="567"/>
        </w:tabs>
        <w:ind w:right="616"/>
        <w:jc w:val="both"/>
        <w:rPr>
          <w:rFonts w:ascii="Palatino Linotype" w:hAnsi="Palatino Linotype"/>
          <w:i/>
        </w:rPr>
      </w:pPr>
    </w:p>
    <w:p w14:paraId="161D1E73" w14:textId="77777777" w:rsidR="00090954" w:rsidRPr="00FE2274" w:rsidRDefault="00090954" w:rsidP="000537B5">
      <w:pPr>
        <w:ind w:left="567" w:right="618"/>
        <w:jc w:val="both"/>
        <w:rPr>
          <w:rFonts w:ascii="Palatino Linotype" w:hAnsi="Palatino Linotype"/>
          <w:b/>
          <w:i/>
        </w:rPr>
      </w:pPr>
      <w:r w:rsidRPr="00FE2274">
        <w:rPr>
          <w:rFonts w:ascii="Palatino Linotype" w:hAnsi="Palatino Linotype"/>
          <w:b/>
          <w:i/>
        </w:rPr>
        <w:t>Ley de Transparencia y Acceso a la Información Pública del Estado de México y Municipios</w:t>
      </w:r>
    </w:p>
    <w:p w14:paraId="7625CEA8" w14:textId="77777777" w:rsidR="00090954" w:rsidRPr="00FE2274" w:rsidRDefault="00090954" w:rsidP="000537B5">
      <w:pPr>
        <w:ind w:left="567" w:right="618"/>
        <w:jc w:val="both"/>
        <w:rPr>
          <w:rFonts w:ascii="Palatino Linotype" w:hAnsi="Palatino Linotype"/>
          <w:i/>
        </w:rPr>
      </w:pPr>
      <w:r w:rsidRPr="00FE2274">
        <w:rPr>
          <w:rFonts w:ascii="Palatino Linotype" w:hAnsi="Palatino Linotype"/>
          <w:b/>
          <w:i/>
        </w:rPr>
        <w:lastRenderedPageBreak/>
        <w:t>“Artículo 195.</w:t>
      </w:r>
      <w:r w:rsidRPr="00FE2274">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2375FBAB" w14:textId="77777777" w:rsidR="00090954" w:rsidRPr="00FE2274" w:rsidRDefault="00090954" w:rsidP="00090954">
      <w:pPr>
        <w:spacing w:line="360" w:lineRule="auto"/>
        <w:ind w:left="567" w:right="-142"/>
        <w:contextualSpacing/>
        <w:jc w:val="both"/>
        <w:rPr>
          <w:rFonts w:ascii="Palatino Linotype" w:hAnsi="Palatino Linotype"/>
        </w:rPr>
      </w:pPr>
      <w:r w:rsidRPr="00FE2274">
        <w:rPr>
          <w:rFonts w:ascii="Palatino Linotype" w:hAnsi="Palatino Linotype"/>
        </w:rPr>
        <w:t xml:space="preserve"> (Énfasis añadido)</w:t>
      </w:r>
    </w:p>
    <w:p w14:paraId="004493AF" w14:textId="77777777" w:rsidR="009F09BC" w:rsidRPr="00FE2274" w:rsidRDefault="009F09BC" w:rsidP="00090954">
      <w:pPr>
        <w:pStyle w:val="Prrafodelista"/>
        <w:numPr>
          <w:ilvl w:val="0"/>
          <w:numId w:val="1"/>
        </w:numPr>
        <w:spacing w:before="240" w:after="240" w:line="360" w:lineRule="auto"/>
        <w:ind w:left="0" w:firstLine="0"/>
        <w:jc w:val="both"/>
        <w:rPr>
          <w:rFonts w:ascii="Palatino Linotype" w:hAnsi="Palatino Linotype"/>
        </w:rPr>
      </w:pPr>
      <w:r w:rsidRPr="00FE2274">
        <w:rPr>
          <w:rFonts w:ascii="Palatino Linotype" w:hAnsi="Palatino Linotype"/>
          <w:color w:val="000000"/>
        </w:rPr>
        <w:t xml:space="preserve">El </w:t>
      </w:r>
      <w:r w:rsidRPr="00FE2274">
        <w:rPr>
          <w:rFonts w:ascii="Palatino Linotype" w:hAnsi="Palatino Linotype"/>
          <w:b/>
          <w:color w:val="000000"/>
        </w:rPr>
        <w:t xml:space="preserve">SUJETO </w:t>
      </w:r>
      <w:r w:rsidRPr="00FE2274">
        <w:rPr>
          <w:rFonts w:ascii="Palatino Linotype" w:eastAsia="Calibri" w:hAnsi="Palatino Linotype" w:cs="Arial"/>
          <w:b/>
          <w:lang w:val="es-ES"/>
        </w:rPr>
        <w:t>OBLIGADO</w:t>
      </w:r>
      <w:r w:rsidR="007A6A1A" w:rsidRPr="00FE2274">
        <w:rPr>
          <w:rFonts w:ascii="Palatino Linotype" w:hAnsi="Palatino Linotype"/>
          <w:color w:val="000000"/>
        </w:rPr>
        <w:t xml:space="preserve"> </w:t>
      </w:r>
      <w:r w:rsidR="00FF60EE" w:rsidRPr="00FE2274">
        <w:rPr>
          <w:rFonts w:ascii="Palatino Linotype" w:hAnsi="Palatino Linotype"/>
          <w:color w:val="000000"/>
        </w:rPr>
        <w:t>fue omiso en rendir los informes justificados correspondientes</w:t>
      </w:r>
      <w:r w:rsidR="002C4997" w:rsidRPr="00FE2274">
        <w:rPr>
          <w:rFonts w:ascii="Palatino Linotype" w:hAnsi="Palatino Linotype"/>
          <w:color w:val="000000"/>
        </w:rPr>
        <w:t xml:space="preserve">. </w:t>
      </w:r>
      <w:r w:rsidRPr="00FE2274">
        <w:rPr>
          <w:rFonts w:ascii="Palatino Linotype" w:hAnsi="Palatino Linotype"/>
          <w:color w:val="000000"/>
        </w:rPr>
        <w:t xml:space="preserve">Por su parte </w:t>
      </w:r>
      <w:r w:rsidR="002B59F0" w:rsidRPr="00FE2274">
        <w:rPr>
          <w:rFonts w:ascii="Palatino Linotype" w:hAnsi="Palatino Linotype"/>
          <w:b/>
          <w:color w:val="000000"/>
        </w:rPr>
        <w:t>EL PARTICULAR</w:t>
      </w:r>
      <w:r w:rsidRPr="00FE2274">
        <w:rPr>
          <w:rFonts w:ascii="Palatino Linotype" w:hAnsi="Palatino Linotype"/>
          <w:b/>
          <w:color w:val="000000"/>
        </w:rPr>
        <w:t xml:space="preserve"> </w:t>
      </w:r>
      <w:r w:rsidR="00701315" w:rsidRPr="00FE2274">
        <w:rPr>
          <w:rFonts w:ascii="Palatino Linotype" w:hAnsi="Palatino Linotype"/>
          <w:color w:val="000000"/>
        </w:rPr>
        <w:t>dejó de realizar manifestaciones que a su derecho conviniera y asistiera</w:t>
      </w:r>
      <w:r w:rsidR="00090954" w:rsidRPr="00FE2274">
        <w:rPr>
          <w:rFonts w:ascii="Palatino Linotype" w:hAnsi="Palatino Linotype"/>
          <w:color w:val="000000"/>
        </w:rPr>
        <w:t xml:space="preserve"> en los tres</w:t>
      </w:r>
      <w:r w:rsidR="00575FDD" w:rsidRPr="00FE2274">
        <w:rPr>
          <w:rFonts w:ascii="Palatino Linotype" w:hAnsi="Palatino Linotype"/>
          <w:color w:val="000000"/>
        </w:rPr>
        <w:t xml:space="preserve"> recursos de revisión objeto de</w:t>
      </w:r>
      <w:r w:rsidR="00090954" w:rsidRPr="00FE2274">
        <w:rPr>
          <w:rFonts w:ascii="Palatino Linotype" w:hAnsi="Palatino Linotype"/>
          <w:color w:val="000000"/>
        </w:rPr>
        <w:t xml:space="preserve"> acumulación</w:t>
      </w:r>
      <w:r w:rsidR="00B04B63" w:rsidRPr="00FE2274">
        <w:rPr>
          <w:rFonts w:ascii="Palatino Linotype" w:hAnsi="Palatino Linotype"/>
          <w:color w:val="000000"/>
        </w:rPr>
        <w:t>.</w:t>
      </w:r>
    </w:p>
    <w:p w14:paraId="61E25BC4" w14:textId="77777777" w:rsidR="00ED6E75" w:rsidRPr="00FE2274" w:rsidRDefault="00ED6E75" w:rsidP="00ED6E75">
      <w:pPr>
        <w:pStyle w:val="Prrafodelista"/>
        <w:spacing w:before="240" w:after="240" w:line="360" w:lineRule="auto"/>
        <w:ind w:left="0"/>
        <w:jc w:val="both"/>
        <w:rPr>
          <w:rFonts w:ascii="Palatino Linotype" w:hAnsi="Palatino Linotype"/>
        </w:rPr>
      </w:pPr>
    </w:p>
    <w:p w14:paraId="25265FA1" w14:textId="77777777" w:rsidR="00572BCE" w:rsidRPr="00FE2274" w:rsidRDefault="00701315"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FE2274">
        <w:rPr>
          <w:rFonts w:ascii="Palatino Linotype" w:hAnsi="Palatino Linotype"/>
        </w:rPr>
        <w:t>Mediante acuerdo</w:t>
      </w:r>
      <w:r w:rsidR="00C35712" w:rsidRPr="00FE2274">
        <w:rPr>
          <w:rFonts w:ascii="Palatino Linotype" w:hAnsi="Palatino Linotype"/>
        </w:rPr>
        <w:t xml:space="preserve"> de fecha </w:t>
      </w:r>
      <w:r w:rsidR="00FF60EE" w:rsidRPr="00FE2274">
        <w:rPr>
          <w:rFonts w:ascii="Palatino Linotype" w:hAnsi="Palatino Linotype"/>
        </w:rPr>
        <w:t>doce de diciembre</w:t>
      </w:r>
      <w:r w:rsidR="00090954" w:rsidRPr="00FE2274">
        <w:rPr>
          <w:rFonts w:ascii="Palatino Linotype" w:hAnsi="Palatino Linotype"/>
        </w:rPr>
        <w:t xml:space="preserve"> de 2022 </w:t>
      </w:r>
      <w:r w:rsidR="00FF60EE" w:rsidRPr="00FE2274">
        <w:rPr>
          <w:rFonts w:ascii="Palatino Linotype" w:hAnsi="Palatino Linotype"/>
        </w:rPr>
        <w:t>se amplió el termino para resolver</w:t>
      </w:r>
      <w:r w:rsidR="00954CD6" w:rsidRPr="00FE2274">
        <w:rPr>
          <w:rFonts w:ascii="Palatino Linotype" w:hAnsi="Palatino Linotype"/>
        </w:rPr>
        <w:t xml:space="preserve"> los recursos de referencia</w:t>
      </w:r>
      <w:r w:rsidR="00FF60EE" w:rsidRPr="00FE2274">
        <w:rPr>
          <w:rFonts w:ascii="Palatino Linotype" w:hAnsi="Palatino Linotype"/>
        </w:rPr>
        <w:t xml:space="preserve">, posteriormente mediante acuerdo de fecha veintiocho de marzo de dos mil veintitrés </w:t>
      </w:r>
      <w:r w:rsidR="00090954" w:rsidRPr="00FE2274">
        <w:rPr>
          <w:rFonts w:ascii="Palatino Linotype" w:hAnsi="Palatino Linotype"/>
        </w:rPr>
        <w:t xml:space="preserve">se decretó el cierre de </w:t>
      </w:r>
      <w:r w:rsidR="00090954" w:rsidRPr="00FE2274">
        <w:rPr>
          <w:rFonts w:ascii="Palatino Linotype" w:hAnsi="Palatino Linotype"/>
          <w:color w:val="000000"/>
        </w:rPr>
        <w:t>instrucción</w:t>
      </w:r>
      <w:r w:rsidR="00572BCE" w:rsidRPr="00FE2274">
        <w:rPr>
          <w:rFonts w:ascii="Palatino Linotype" w:hAnsi="Palatino Linotype"/>
        </w:rPr>
        <w:t>.</w:t>
      </w:r>
    </w:p>
    <w:p w14:paraId="4C2F5F3E" w14:textId="77777777" w:rsidR="00572BCE" w:rsidRPr="00FE2274" w:rsidRDefault="00572BCE" w:rsidP="00572BCE">
      <w:pPr>
        <w:pStyle w:val="Prrafodelista"/>
        <w:rPr>
          <w:rFonts w:ascii="Palatino Linotype" w:hAnsi="Palatino Linotype" w:cs="Arial"/>
        </w:rPr>
      </w:pPr>
    </w:p>
    <w:p w14:paraId="01D97E17" w14:textId="333E1560" w:rsidR="00572BCE" w:rsidRPr="00FE2274" w:rsidRDefault="00572BCE" w:rsidP="00572BCE">
      <w:pPr>
        <w:pStyle w:val="Prrafodelista"/>
        <w:numPr>
          <w:ilvl w:val="0"/>
          <w:numId w:val="1"/>
        </w:numPr>
        <w:spacing w:line="360" w:lineRule="auto"/>
        <w:ind w:left="0" w:firstLine="0"/>
        <w:jc w:val="both"/>
        <w:rPr>
          <w:rFonts w:ascii="Palatino Linotype" w:hAnsi="Palatino Linotype"/>
        </w:rPr>
      </w:pPr>
      <w:r w:rsidRPr="00FE2274">
        <w:rPr>
          <w:rFonts w:ascii="Palatino Linotype" w:hAnsi="Palatino Linotype"/>
        </w:rPr>
        <w:t xml:space="preserve">Este organismo garante no pasa por alto justificar, que la dilación en la resolución del </w:t>
      </w:r>
      <w:r w:rsidRPr="00FE2274">
        <w:rPr>
          <w:rFonts w:ascii="Palatino Linotype" w:hAnsi="Palatino Linotype"/>
          <w:lang w:val="es-MX"/>
        </w:rPr>
        <w:t>presente</w:t>
      </w:r>
      <w:r w:rsidRPr="00FE2274">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FC6F4FA" w14:textId="77777777" w:rsidR="00572BCE" w:rsidRPr="00FE2274" w:rsidRDefault="00572BCE" w:rsidP="00572BCE">
      <w:pPr>
        <w:pStyle w:val="Prrafodelista"/>
        <w:spacing w:line="360" w:lineRule="auto"/>
        <w:ind w:left="0"/>
        <w:jc w:val="both"/>
        <w:rPr>
          <w:rFonts w:ascii="Palatino Linotype" w:hAnsi="Palatino Linotype"/>
        </w:rPr>
      </w:pPr>
    </w:p>
    <w:p w14:paraId="0ECF7D91"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t xml:space="preserve">Por ello, es menester precisar que, si bien se ha excedido el plazo para resolver el presente medio de impugnación, de conformidad con la ley de la materia, dicha </w:t>
      </w:r>
      <w:r w:rsidRPr="00FE2274">
        <w:rPr>
          <w:rFonts w:ascii="Palatino Linotype" w:hAnsi="Palatino Linotype"/>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47FB756" w14:textId="77777777" w:rsidR="00572BCE" w:rsidRPr="00FE2274" w:rsidRDefault="00572BCE" w:rsidP="00572BCE">
      <w:pPr>
        <w:pStyle w:val="Prrafodelista"/>
        <w:spacing w:line="360" w:lineRule="auto"/>
        <w:ind w:left="0"/>
        <w:jc w:val="both"/>
        <w:rPr>
          <w:rFonts w:ascii="Palatino Linotype" w:hAnsi="Palatino Linotype"/>
        </w:rPr>
      </w:pPr>
    </w:p>
    <w:p w14:paraId="7FADEFCB" w14:textId="4910CC70"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D52A0B" w14:textId="77777777" w:rsidR="00572BCE" w:rsidRPr="00FE2274" w:rsidRDefault="00572BCE" w:rsidP="00572BCE">
      <w:pPr>
        <w:spacing w:line="360" w:lineRule="auto"/>
        <w:jc w:val="both"/>
        <w:rPr>
          <w:rFonts w:ascii="Palatino Linotype" w:hAnsi="Palatino Linotype"/>
        </w:rPr>
      </w:pPr>
    </w:p>
    <w:p w14:paraId="62BAC608"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24BF92C" w14:textId="77777777" w:rsidR="00572BCE" w:rsidRPr="00FE2274" w:rsidRDefault="00572BCE" w:rsidP="00572BCE">
      <w:pPr>
        <w:spacing w:line="360" w:lineRule="auto"/>
        <w:jc w:val="both"/>
        <w:rPr>
          <w:rFonts w:ascii="Palatino Linotype" w:hAnsi="Palatino Linotype"/>
        </w:rPr>
      </w:pPr>
    </w:p>
    <w:p w14:paraId="27A2E5C7"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F55C023" w14:textId="77777777" w:rsidR="00572BCE" w:rsidRPr="00FE2274" w:rsidRDefault="00572BCE" w:rsidP="00572BCE">
      <w:pPr>
        <w:spacing w:line="360" w:lineRule="auto"/>
        <w:jc w:val="both"/>
        <w:rPr>
          <w:rFonts w:ascii="Palatino Linotype" w:hAnsi="Palatino Linotype"/>
        </w:rPr>
      </w:pPr>
    </w:p>
    <w:p w14:paraId="07B8C514" w14:textId="77777777" w:rsidR="00572BCE" w:rsidRPr="00FE2274" w:rsidRDefault="00572BCE" w:rsidP="00572BCE">
      <w:pPr>
        <w:pStyle w:val="Prrafodelista"/>
        <w:numPr>
          <w:ilvl w:val="0"/>
          <w:numId w:val="30"/>
        </w:numPr>
        <w:spacing w:line="360" w:lineRule="auto"/>
        <w:jc w:val="both"/>
        <w:rPr>
          <w:rFonts w:ascii="Palatino Linotype" w:hAnsi="Palatino Linotype"/>
        </w:rPr>
      </w:pPr>
      <w:r w:rsidRPr="00FE2274">
        <w:rPr>
          <w:rFonts w:ascii="Palatino Linotype" w:hAnsi="Palatino Linotype"/>
        </w:rPr>
        <w:t xml:space="preserve">Complejidad del Asunto: La complejidad de la prueba, la pluralidad de sujetos procesales, el tiempo transcurrido, las características y contexto del recurso. </w:t>
      </w:r>
    </w:p>
    <w:p w14:paraId="566D32E2" w14:textId="77777777" w:rsidR="00572BCE" w:rsidRPr="00FE2274" w:rsidRDefault="00572BCE" w:rsidP="00572BCE">
      <w:pPr>
        <w:pStyle w:val="Prrafodelista"/>
        <w:spacing w:line="360" w:lineRule="auto"/>
        <w:ind w:left="927"/>
        <w:jc w:val="both"/>
        <w:rPr>
          <w:rFonts w:ascii="Palatino Linotype" w:hAnsi="Palatino Linotype"/>
        </w:rPr>
      </w:pPr>
    </w:p>
    <w:p w14:paraId="3645DECB" w14:textId="77777777" w:rsidR="00572BCE" w:rsidRPr="00FE2274" w:rsidRDefault="00572BCE" w:rsidP="00572BCE">
      <w:pPr>
        <w:pStyle w:val="Prrafodelista"/>
        <w:numPr>
          <w:ilvl w:val="0"/>
          <w:numId w:val="30"/>
        </w:numPr>
        <w:spacing w:line="360" w:lineRule="auto"/>
        <w:jc w:val="both"/>
        <w:rPr>
          <w:rFonts w:ascii="Palatino Linotype" w:hAnsi="Palatino Linotype"/>
        </w:rPr>
      </w:pPr>
      <w:r w:rsidRPr="00FE2274">
        <w:rPr>
          <w:rFonts w:ascii="Palatino Linotype" w:hAnsi="Palatino Linotype"/>
        </w:rPr>
        <w:lastRenderedPageBreak/>
        <w:t>Actividad Procesal del interesado. Acciones u omisiones del interesado.</w:t>
      </w:r>
    </w:p>
    <w:p w14:paraId="3180F1A8" w14:textId="77777777" w:rsidR="00572BCE" w:rsidRPr="00FE2274" w:rsidRDefault="00572BCE" w:rsidP="00572BCE">
      <w:pPr>
        <w:spacing w:line="360" w:lineRule="auto"/>
        <w:jc w:val="both"/>
        <w:rPr>
          <w:rFonts w:ascii="Palatino Linotype" w:hAnsi="Palatino Linotype"/>
        </w:rPr>
      </w:pPr>
    </w:p>
    <w:p w14:paraId="3AC380B0" w14:textId="77777777" w:rsidR="00572BCE" w:rsidRPr="00FE2274" w:rsidRDefault="00572BCE" w:rsidP="00572BCE">
      <w:pPr>
        <w:pStyle w:val="Prrafodelista"/>
        <w:numPr>
          <w:ilvl w:val="0"/>
          <w:numId w:val="30"/>
        </w:numPr>
        <w:spacing w:line="360" w:lineRule="auto"/>
        <w:jc w:val="both"/>
        <w:rPr>
          <w:rFonts w:ascii="Palatino Linotype" w:hAnsi="Palatino Linotype"/>
        </w:rPr>
      </w:pPr>
      <w:r w:rsidRPr="00FE2274">
        <w:rPr>
          <w:rFonts w:ascii="Palatino Linotype" w:hAnsi="Palatino Linotype"/>
        </w:rPr>
        <w:t>Conducta de la Autoridad: Las Acciones u omisiones realizadas en el procedimiento. Así como si la autoridad actuó con la debida diligencia.</w:t>
      </w:r>
    </w:p>
    <w:p w14:paraId="792CC4CA" w14:textId="77777777" w:rsidR="00572BCE" w:rsidRPr="00FE2274" w:rsidRDefault="00572BCE" w:rsidP="00572BCE">
      <w:pPr>
        <w:pStyle w:val="Prrafodelista"/>
        <w:spacing w:line="360" w:lineRule="auto"/>
        <w:rPr>
          <w:rFonts w:ascii="Palatino Linotype" w:hAnsi="Palatino Linotype"/>
        </w:rPr>
      </w:pPr>
    </w:p>
    <w:p w14:paraId="458665F4" w14:textId="77777777" w:rsidR="00572BCE" w:rsidRPr="00FE2274" w:rsidRDefault="00572BCE" w:rsidP="00572BCE">
      <w:pPr>
        <w:spacing w:line="360" w:lineRule="auto"/>
        <w:ind w:left="567"/>
        <w:jc w:val="both"/>
        <w:rPr>
          <w:rFonts w:ascii="Palatino Linotype" w:hAnsi="Palatino Linotype"/>
        </w:rPr>
      </w:pPr>
      <w:r w:rsidRPr="00FE2274">
        <w:rPr>
          <w:rFonts w:ascii="Palatino Linotype" w:hAnsi="Palatino Linotype"/>
        </w:rPr>
        <w:t>d) La afectación generada en la situación jurídica de la persona involucrada en el proceso: Violación a sus derechos humanos.</w:t>
      </w:r>
    </w:p>
    <w:p w14:paraId="5002231F" w14:textId="77777777" w:rsidR="00572BCE" w:rsidRPr="00FE2274" w:rsidRDefault="00572BCE" w:rsidP="00572BCE">
      <w:pPr>
        <w:spacing w:line="360" w:lineRule="auto"/>
        <w:jc w:val="both"/>
        <w:rPr>
          <w:rFonts w:ascii="Palatino Linotype" w:hAnsi="Palatino Linotype"/>
        </w:rPr>
      </w:pPr>
    </w:p>
    <w:p w14:paraId="7D0A4229"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99204D" w14:textId="77777777" w:rsidR="00572BCE" w:rsidRPr="00FE2274" w:rsidRDefault="00572BCE" w:rsidP="00572BCE">
      <w:pPr>
        <w:spacing w:line="360" w:lineRule="auto"/>
        <w:jc w:val="both"/>
        <w:rPr>
          <w:rFonts w:ascii="Palatino Linotype" w:hAnsi="Palatino Linotype"/>
        </w:rPr>
      </w:pPr>
    </w:p>
    <w:p w14:paraId="4678D1C2"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b/>
        </w:rPr>
      </w:pPr>
      <w:r w:rsidRPr="00FE2274">
        <w:rPr>
          <w:rFonts w:ascii="Palatino Linotype" w:hAnsi="Palatino Linotype"/>
        </w:rPr>
        <w:t>Argumento que encuentra sustento en la jurisprudencia P</w:t>
      </w:r>
      <w:proofErr w:type="gramStart"/>
      <w:r w:rsidRPr="00FE2274">
        <w:rPr>
          <w:rFonts w:ascii="Palatino Linotype" w:hAnsi="Palatino Linotype"/>
        </w:rPr>
        <w:t>./</w:t>
      </w:r>
      <w:proofErr w:type="gramEnd"/>
      <w:r w:rsidRPr="00FE2274">
        <w:rPr>
          <w:rFonts w:ascii="Palatino Linotype" w:hAnsi="Palatino Linotype"/>
        </w:rPr>
        <w:t xml:space="preserve">J. 32/92 emitida por el Pleno de la Suprema Corte de Justicia de la Nación de rubro </w:t>
      </w:r>
      <w:r w:rsidRPr="00FE2274">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E2274">
        <w:rPr>
          <w:rFonts w:ascii="Palatino Linotype" w:hAnsi="Palatino Linotype"/>
        </w:rPr>
        <w:t>, visible en la Gaceta del Seminario Judicial de la Federación con el registro digital 205635.</w:t>
      </w:r>
    </w:p>
    <w:p w14:paraId="2413EAA0" w14:textId="77777777" w:rsidR="00572BCE" w:rsidRPr="00FE2274" w:rsidRDefault="00572BCE" w:rsidP="00572BCE">
      <w:pPr>
        <w:spacing w:line="360" w:lineRule="auto"/>
        <w:jc w:val="both"/>
        <w:rPr>
          <w:rFonts w:ascii="Palatino Linotype" w:hAnsi="Palatino Linotype"/>
        </w:rPr>
      </w:pPr>
    </w:p>
    <w:p w14:paraId="2B1CCC3A"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D38738" w14:textId="77777777" w:rsidR="00572BCE" w:rsidRPr="00FE2274" w:rsidRDefault="00572BCE" w:rsidP="00572BCE">
      <w:pPr>
        <w:spacing w:line="360" w:lineRule="auto"/>
        <w:jc w:val="both"/>
        <w:rPr>
          <w:rFonts w:ascii="Palatino Linotype" w:hAnsi="Palatino Linotype"/>
        </w:rPr>
      </w:pPr>
    </w:p>
    <w:p w14:paraId="6FF72105"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6BAA710" w14:textId="77777777" w:rsidR="00572BCE" w:rsidRPr="00FE2274" w:rsidRDefault="00572BCE" w:rsidP="00572BCE">
      <w:pPr>
        <w:spacing w:line="360" w:lineRule="auto"/>
        <w:jc w:val="both"/>
        <w:rPr>
          <w:rFonts w:ascii="Palatino Linotype" w:hAnsi="Palatino Linotype"/>
        </w:rPr>
      </w:pPr>
    </w:p>
    <w:p w14:paraId="71A80087" w14:textId="77777777" w:rsidR="00572BCE" w:rsidRPr="00FE2274" w:rsidRDefault="00572BCE" w:rsidP="00572BCE">
      <w:pPr>
        <w:pStyle w:val="Prrafodelista"/>
        <w:numPr>
          <w:ilvl w:val="0"/>
          <w:numId w:val="29"/>
        </w:numPr>
        <w:spacing w:line="360" w:lineRule="auto"/>
        <w:ind w:left="0" w:firstLine="0"/>
        <w:jc w:val="both"/>
        <w:rPr>
          <w:rFonts w:ascii="Palatino Linotype" w:hAnsi="Palatino Linotype"/>
        </w:rPr>
      </w:pPr>
      <w:r w:rsidRPr="00FE227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52934A7" w14:textId="77777777" w:rsidR="00572BCE" w:rsidRPr="00FE2274" w:rsidRDefault="00572BCE" w:rsidP="00572BCE">
      <w:pPr>
        <w:spacing w:line="360" w:lineRule="auto"/>
        <w:jc w:val="both"/>
        <w:rPr>
          <w:rFonts w:ascii="Palatino Linotype" w:hAnsi="Palatino Linotype"/>
        </w:rPr>
      </w:pPr>
    </w:p>
    <w:p w14:paraId="28D5BD04" w14:textId="77777777" w:rsidR="00572BCE" w:rsidRPr="00FE2274" w:rsidRDefault="00572BCE" w:rsidP="00572BCE">
      <w:pPr>
        <w:ind w:left="425" w:right="476"/>
        <w:jc w:val="both"/>
        <w:rPr>
          <w:rFonts w:ascii="Palatino Linotype" w:hAnsi="Palatino Linotype"/>
        </w:rPr>
      </w:pPr>
      <w:r w:rsidRPr="00FE2274">
        <w:rPr>
          <w:rFonts w:ascii="Palatino Linotype" w:hAnsi="Palatino Linotype"/>
        </w:rPr>
        <w:t xml:space="preserve"> </w:t>
      </w:r>
      <w:r w:rsidRPr="00FE2274">
        <w:rPr>
          <w:rFonts w:ascii="Palatino Linotype" w:hAnsi="Palatino Linotype"/>
          <w:i/>
        </w:rPr>
        <w:t>“PLAZO RAZONABLE PARA RESOLVER. DIMENSIÓN Y EFECTOS DE ESTE CONCEPTO CUANDO SE ADUCE EXCESIVA CARGA DE TRABAJO.”</w:t>
      </w:r>
      <w:r w:rsidRPr="00FE2274">
        <w:rPr>
          <w:rFonts w:ascii="Palatino Linotype" w:hAnsi="Palatino Linotype"/>
        </w:rPr>
        <w:t xml:space="preserve"> consultable en el Seminario Judicial de la Federación y su gaceta, con el registro digital 2002351.</w:t>
      </w:r>
    </w:p>
    <w:p w14:paraId="2AC10DD5" w14:textId="77777777" w:rsidR="00572BCE" w:rsidRPr="00FE2274" w:rsidRDefault="00572BCE" w:rsidP="00572BCE">
      <w:pPr>
        <w:ind w:left="425" w:right="476"/>
        <w:jc w:val="both"/>
        <w:rPr>
          <w:rFonts w:ascii="Palatino Linotype" w:hAnsi="Palatino Linotype"/>
          <w:b/>
        </w:rPr>
      </w:pPr>
    </w:p>
    <w:p w14:paraId="4B3C73E1" w14:textId="77777777" w:rsidR="00572BCE" w:rsidRPr="00FE2274" w:rsidRDefault="00572BCE" w:rsidP="00572BCE">
      <w:pPr>
        <w:ind w:left="425" w:right="476"/>
        <w:jc w:val="both"/>
        <w:rPr>
          <w:rFonts w:ascii="Palatino Linotype" w:hAnsi="Palatino Linotype"/>
        </w:rPr>
      </w:pPr>
      <w:r w:rsidRPr="00FE2274">
        <w:rPr>
          <w:rFonts w:ascii="Palatino Linotype" w:hAnsi="Palatino Linotype"/>
          <w:i/>
        </w:rPr>
        <w:lastRenderedPageBreak/>
        <w:t>“PLAZO RAZONABLE PARA RESOLVER. CONCEPTO Y ELEMENTOS QUE LO INTEGRAN A LA LUZ DEL DERECHO INTERNACIONAL DE LOS DERECHOS HUMANOS.”</w:t>
      </w:r>
      <w:r w:rsidRPr="00FE2274">
        <w:rPr>
          <w:rFonts w:ascii="Palatino Linotype" w:hAnsi="Palatino Linotype"/>
        </w:rPr>
        <w:t>, visible en el Seminario Judicial de la Federación y su gaceta, con el registro digital 2002350.”</w:t>
      </w:r>
    </w:p>
    <w:p w14:paraId="69364DDC" w14:textId="77777777" w:rsidR="00572BCE" w:rsidRPr="00FE2274" w:rsidRDefault="00572BCE" w:rsidP="00572BCE">
      <w:pPr>
        <w:pStyle w:val="Prrafodelista"/>
        <w:spacing w:line="360" w:lineRule="auto"/>
        <w:ind w:left="0"/>
        <w:jc w:val="both"/>
        <w:rPr>
          <w:rFonts w:ascii="Palatino Linotype" w:hAnsi="Palatino Linotype"/>
        </w:rPr>
      </w:pPr>
    </w:p>
    <w:p w14:paraId="1DFCB844" w14:textId="77777777" w:rsidR="00572BCE" w:rsidRPr="00FE2274" w:rsidRDefault="00572BCE" w:rsidP="00572BCE">
      <w:pPr>
        <w:pStyle w:val="Prrafodelista"/>
        <w:rPr>
          <w:rFonts w:ascii="Palatino Linotype" w:hAnsi="Palatino Linotype" w:cs="Arial"/>
        </w:rPr>
      </w:pPr>
    </w:p>
    <w:p w14:paraId="43E75B13" w14:textId="3D1C1A5E" w:rsidR="009F09BC" w:rsidRPr="00FE2274" w:rsidRDefault="00572BCE" w:rsidP="00090954">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FE2274">
        <w:rPr>
          <w:rFonts w:ascii="Palatino Linotype" w:hAnsi="Palatino Linotype" w:cs="Arial"/>
        </w:rPr>
        <w:t>P</w:t>
      </w:r>
      <w:r w:rsidR="009F09BC" w:rsidRPr="00FE2274">
        <w:rPr>
          <w:rFonts w:ascii="Palatino Linotype" w:hAnsi="Palatino Linotype" w:cs="Arial"/>
        </w:rPr>
        <w:t>or lo que no ha</w:t>
      </w:r>
      <w:r w:rsidR="00701315" w:rsidRPr="00FE2274">
        <w:rPr>
          <w:rFonts w:ascii="Palatino Linotype" w:hAnsi="Palatino Linotype" w:cs="Arial"/>
        </w:rPr>
        <w:t>biendo más que hacer constar, y-</w:t>
      </w:r>
      <w:r w:rsidR="00090954" w:rsidRPr="00FE2274">
        <w:rPr>
          <w:rFonts w:ascii="Palatino Linotype" w:hAnsi="Palatino Linotype" w:cs="Arial"/>
        </w:rPr>
        <w:t>------------------------------------------------------</w:t>
      </w:r>
    </w:p>
    <w:p w14:paraId="1D9DCD35" w14:textId="77777777" w:rsidR="00701315" w:rsidRPr="00FE2274" w:rsidRDefault="00701315" w:rsidP="00701315">
      <w:pPr>
        <w:pStyle w:val="Prrafodelista"/>
        <w:rPr>
          <w:rFonts w:ascii="Palatino Linotype" w:hAnsi="Palatino Linotype"/>
          <w:b/>
          <w:color w:val="000000" w:themeColor="text1"/>
        </w:rPr>
      </w:pPr>
    </w:p>
    <w:p w14:paraId="49D633E8" w14:textId="77777777" w:rsidR="009F09BC" w:rsidRPr="00FE2274" w:rsidRDefault="009F09BC" w:rsidP="00701315">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FE2274">
        <w:rPr>
          <w:rFonts w:ascii="Palatino Linotype" w:hAnsi="Palatino Linotype"/>
          <w:b/>
          <w:color w:val="000000" w:themeColor="text1"/>
          <w:sz w:val="24"/>
          <w:szCs w:val="24"/>
        </w:rPr>
        <w:t>CONSIDERANDO</w:t>
      </w:r>
      <w:bookmarkEnd w:id="133"/>
      <w:bookmarkEnd w:id="134"/>
    </w:p>
    <w:p w14:paraId="39923A53" w14:textId="77777777" w:rsidR="009F09BC" w:rsidRPr="00FE2274" w:rsidRDefault="009F09BC" w:rsidP="009F09BC">
      <w:pPr>
        <w:rPr>
          <w:rFonts w:ascii="Palatino Linotype" w:hAnsi="Palatino Linotype"/>
          <w:lang w:val="es-MX" w:eastAsia="en-US"/>
        </w:rPr>
      </w:pPr>
    </w:p>
    <w:p w14:paraId="39D46356" w14:textId="77777777" w:rsidR="009F09BC" w:rsidRPr="00FE2274" w:rsidRDefault="009F09BC" w:rsidP="009F09BC">
      <w:pPr>
        <w:pStyle w:val="Ttulo2"/>
        <w:rPr>
          <w:rFonts w:ascii="Palatino Linotype" w:hAnsi="Palatino Linotype"/>
          <w:b/>
          <w:color w:val="auto"/>
          <w:sz w:val="24"/>
          <w:szCs w:val="24"/>
        </w:rPr>
      </w:pPr>
      <w:bookmarkStart w:id="135" w:name="_Toc491791303"/>
      <w:bookmarkStart w:id="136" w:name="_Toc83128579"/>
      <w:r w:rsidRPr="00FE2274">
        <w:rPr>
          <w:rFonts w:ascii="Palatino Linotype" w:hAnsi="Palatino Linotype"/>
          <w:b/>
          <w:color w:val="auto"/>
          <w:sz w:val="24"/>
          <w:szCs w:val="24"/>
        </w:rPr>
        <w:t>PRIMERO. De la competencia</w:t>
      </w:r>
      <w:bookmarkEnd w:id="135"/>
      <w:bookmarkEnd w:id="136"/>
    </w:p>
    <w:p w14:paraId="23F3A446" w14:textId="77777777" w:rsidR="009F09BC" w:rsidRPr="00FE2274" w:rsidRDefault="009F09BC" w:rsidP="009F09BC">
      <w:pPr>
        <w:rPr>
          <w:rFonts w:ascii="Palatino Linotype" w:hAnsi="Palatino Linotype"/>
          <w:lang w:val="es-MX" w:eastAsia="en-US"/>
        </w:rPr>
      </w:pPr>
    </w:p>
    <w:p w14:paraId="54F1D696" w14:textId="77777777" w:rsidR="00353F1D" w:rsidRPr="00FE2274" w:rsidRDefault="00353F1D" w:rsidP="00C85059">
      <w:pPr>
        <w:pStyle w:val="Prrafodelista"/>
        <w:numPr>
          <w:ilvl w:val="0"/>
          <w:numId w:val="1"/>
        </w:numPr>
        <w:spacing w:line="360" w:lineRule="auto"/>
        <w:ind w:left="0" w:firstLine="0"/>
        <w:jc w:val="both"/>
        <w:rPr>
          <w:rFonts w:ascii="Palatino Linotype" w:hAnsi="Palatino Linotype"/>
          <w:color w:val="000000" w:themeColor="text1"/>
        </w:rPr>
      </w:pPr>
      <w:r w:rsidRPr="00FE2274">
        <w:rPr>
          <w:rFonts w:ascii="Palatino Linotype" w:hAnsi="Palatino Linotype"/>
          <w:color w:val="000000" w:themeColor="text1"/>
        </w:rPr>
        <w:t xml:space="preserve">El </w:t>
      </w:r>
      <w:r w:rsidRPr="00FE2274">
        <w:rPr>
          <w:rFonts w:ascii="Palatino Linotype" w:hAnsi="Palatino Linotype"/>
        </w:rPr>
        <w:t>Instituto</w:t>
      </w:r>
      <w:r w:rsidRPr="00FE2274">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CC22B6E" w14:textId="77777777" w:rsidR="009F09BC" w:rsidRPr="00FE2274" w:rsidRDefault="009F09BC" w:rsidP="00353F1D">
      <w:pPr>
        <w:pStyle w:val="Prrafodelista"/>
        <w:spacing w:line="360" w:lineRule="auto"/>
        <w:ind w:left="0"/>
        <w:jc w:val="both"/>
        <w:rPr>
          <w:rFonts w:ascii="Palatino Linotype" w:eastAsia="Calibri" w:hAnsi="Palatino Linotype" w:cs="Times New Roman"/>
          <w:b/>
          <w:lang w:val="es-ES"/>
        </w:rPr>
      </w:pPr>
    </w:p>
    <w:p w14:paraId="20090D3B" w14:textId="77777777" w:rsidR="009F09BC" w:rsidRPr="00FE2274" w:rsidRDefault="009F09BC" w:rsidP="009F09BC">
      <w:pPr>
        <w:pStyle w:val="Ttulo2"/>
        <w:rPr>
          <w:rFonts w:ascii="Palatino Linotype" w:hAnsi="Palatino Linotype"/>
          <w:b/>
          <w:color w:val="auto"/>
          <w:sz w:val="24"/>
          <w:szCs w:val="24"/>
        </w:rPr>
      </w:pPr>
      <w:bookmarkStart w:id="137" w:name="_Toc491791304"/>
      <w:bookmarkStart w:id="138" w:name="_Toc83128580"/>
      <w:r w:rsidRPr="00FE2274">
        <w:rPr>
          <w:rFonts w:ascii="Palatino Linotype" w:hAnsi="Palatino Linotype"/>
          <w:b/>
          <w:color w:val="auto"/>
          <w:sz w:val="24"/>
          <w:szCs w:val="24"/>
        </w:rPr>
        <w:t>SEGUNDO. De la oportunidad y procedencia.</w:t>
      </w:r>
      <w:bookmarkEnd w:id="137"/>
      <w:bookmarkEnd w:id="138"/>
    </w:p>
    <w:p w14:paraId="164D43FD" w14:textId="77777777" w:rsidR="009F09BC" w:rsidRPr="00FE2274" w:rsidRDefault="009F09BC" w:rsidP="009F09BC">
      <w:pPr>
        <w:rPr>
          <w:rFonts w:ascii="Palatino Linotype" w:hAnsi="Palatino Linotype"/>
          <w:lang w:val="es-MX" w:eastAsia="en-US"/>
        </w:rPr>
      </w:pPr>
    </w:p>
    <w:p w14:paraId="2D35F330" w14:textId="77777777" w:rsidR="009F09BC" w:rsidRPr="00FE2274" w:rsidRDefault="002649F6" w:rsidP="00C85059">
      <w:pPr>
        <w:pStyle w:val="Prrafodelista"/>
        <w:numPr>
          <w:ilvl w:val="0"/>
          <w:numId w:val="1"/>
        </w:numPr>
        <w:spacing w:line="360" w:lineRule="auto"/>
        <w:ind w:left="0" w:firstLine="0"/>
        <w:jc w:val="both"/>
        <w:rPr>
          <w:rFonts w:ascii="Palatino Linotype" w:hAnsi="Palatino Linotype"/>
        </w:rPr>
      </w:pPr>
      <w:r w:rsidRPr="00FE2274">
        <w:rPr>
          <w:rFonts w:ascii="Palatino Linotype" w:eastAsia="Calibri" w:hAnsi="Palatino Linotype" w:cs="Arial"/>
        </w:rPr>
        <w:t>Los</w:t>
      </w:r>
      <w:r w:rsidR="00AD63B4" w:rsidRPr="00FE2274">
        <w:rPr>
          <w:rFonts w:ascii="Palatino Linotype" w:eastAsia="Calibri" w:hAnsi="Palatino Linotype" w:cs="Arial"/>
        </w:rPr>
        <w:t xml:space="preserve"> </w:t>
      </w:r>
      <w:r w:rsidR="009F09BC" w:rsidRPr="00FE2274">
        <w:rPr>
          <w:rFonts w:ascii="Palatino Linotype" w:eastAsia="Calibri" w:hAnsi="Palatino Linotype" w:cs="Arial"/>
        </w:rPr>
        <w:t>medio</w:t>
      </w:r>
      <w:r w:rsidRPr="00FE2274">
        <w:rPr>
          <w:rFonts w:ascii="Palatino Linotype" w:eastAsia="Calibri" w:hAnsi="Palatino Linotype" w:cs="Arial"/>
        </w:rPr>
        <w:t>s</w:t>
      </w:r>
      <w:r w:rsidR="009F09BC" w:rsidRPr="00FE2274">
        <w:rPr>
          <w:rFonts w:ascii="Palatino Linotype" w:eastAsia="Calibri" w:hAnsi="Palatino Linotype" w:cs="Arial"/>
        </w:rPr>
        <w:t xml:space="preserve"> de impugnación fue</w:t>
      </w:r>
      <w:r w:rsidRPr="00FE2274">
        <w:rPr>
          <w:rFonts w:ascii="Palatino Linotype" w:eastAsia="Calibri" w:hAnsi="Palatino Linotype" w:cs="Arial"/>
        </w:rPr>
        <w:t>ron</w:t>
      </w:r>
      <w:r w:rsidR="009F09BC" w:rsidRPr="00FE2274">
        <w:rPr>
          <w:rFonts w:ascii="Palatino Linotype" w:eastAsia="Calibri" w:hAnsi="Palatino Linotype" w:cs="Arial"/>
        </w:rPr>
        <w:t xml:space="preserve"> presentado</w:t>
      </w:r>
      <w:r w:rsidRPr="00FE2274">
        <w:rPr>
          <w:rFonts w:ascii="Palatino Linotype" w:eastAsia="Calibri" w:hAnsi="Palatino Linotype" w:cs="Arial"/>
        </w:rPr>
        <w:t>s</w:t>
      </w:r>
      <w:r w:rsidR="009F09BC" w:rsidRPr="00FE2274">
        <w:rPr>
          <w:rFonts w:ascii="Palatino Linotype" w:eastAsia="Calibri" w:hAnsi="Palatino Linotype" w:cs="Arial"/>
        </w:rPr>
        <w:t xml:space="preserve"> a través del </w:t>
      </w:r>
      <w:r w:rsidR="009F09BC" w:rsidRPr="00FE2274">
        <w:rPr>
          <w:rFonts w:ascii="Palatino Linotype" w:eastAsia="Calibri" w:hAnsi="Palatino Linotype" w:cs="Arial"/>
          <w:b/>
        </w:rPr>
        <w:t>SAIMEX,</w:t>
      </w:r>
      <w:r w:rsidRPr="00FE2274">
        <w:rPr>
          <w:rFonts w:ascii="Palatino Linotype" w:eastAsia="Calibri" w:hAnsi="Palatino Linotype" w:cs="Arial"/>
        </w:rPr>
        <w:t xml:space="preserve"> en </w:t>
      </w:r>
      <w:r w:rsidR="009F09BC" w:rsidRPr="00FE2274">
        <w:rPr>
          <w:rFonts w:ascii="Palatino Linotype" w:eastAsia="Calibri" w:hAnsi="Palatino Linotype" w:cs="Arial"/>
        </w:rPr>
        <w:t>l</w:t>
      </w:r>
      <w:r w:rsidRPr="00FE2274">
        <w:rPr>
          <w:rFonts w:ascii="Palatino Linotype" w:eastAsia="Calibri" w:hAnsi="Palatino Linotype" w:cs="Arial"/>
        </w:rPr>
        <w:t>os</w:t>
      </w:r>
      <w:r w:rsidR="009F09BC" w:rsidRPr="00FE2274">
        <w:rPr>
          <w:rFonts w:ascii="Palatino Linotype" w:eastAsia="Calibri" w:hAnsi="Palatino Linotype" w:cs="Arial"/>
        </w:rPr>
        <w:t xml:space="preserve"> formato</w:t>
      </w:r>
      <w:r w:rsidRPr="00FE2274">
        <w:rPr>
          <w:rFonts w:ascii="Palatino Linotype" w:eastAsia="Calibri" w:hAnsi="Palatino Linotype" w:cs="Arial"/>
        </w:rPr>
        <w:t>s</w:t>
      </w:r>
      <w:r w:rsidR="009F09BC" w:rsidRPr="00FE2274">
        <w:rPr>
          <w:rFonts w:ascii="Palatino Linotype" w:eastAsia="Calibri" w:hAnsi="Palatino Linotype" w:cs="Arial"/>
        </w:rPr>
        <w:t xml:space="preserve"> previamente aprobado</w:t>
      </w:r>
      <w:r w:rsidRPr="00FE2274">
        <w:rPr>
          <w:rFonts w:ascii="Palatino Linotype" w:eastAsia="Calibri" w:hAnsi="Palatino Linotype" w:cs="Arial"/>
        </w:rPr>
        <w:t>s</w:t>
      </w:r>
      <w:r w:rsidR="009F09BC" w:rsidRPr="00FE2274">
        <w:rPr>
          <w:rFonts w:ascii="Palatino Linotype" w:eastAsia="Calibri" w:hAnsi="Palatino Linotype" w:cs="Arial"/>
        </w:rPr>
        <w:t xml:space="preserve"> para tal efecto y dentro del plazo legal de quince días hábiles otorgados; para el caso en particular es de señalar que el </w:t>
      </w:r>
      <w:r w:rsidR="009F09BC" w:rsidRPr="00FE2274">
        <w:rPr>
          <w:rFonts w:ascii="Palatino Linotype" w:eastAsia="Calibri" w:hAnsi="Palatino Linotype" w:cs="Arial"/>
          <w:b/>
        </w:rPr>
        <w:t>SUJETO OBLIGADO</w:t>
      </w:r>
      <w:r w:rsidR="00425842" w:rsidRPr="00FE2274">
        <w:rPr>
          <w:rFonts w:ascii="Palatino Linotype" w:eastAsia="Calibri" w:hAnsi="Palatino Linotype" w:cs="Arial"/>
        </w:rPr>
        <w:t xml:space="preserve"> entregó su</w:t>
      </w:r>
      <w:r w:rsidRPr="00FE2274">
        <w:rPr>
          <w:rFonts w:ascii="Palatino Linotype" w:eastAsia="Calibri" w:hAnsi="Palatino Linotype" w:cs="Arial"/>
        </w:rPr>
        <w:t>s</w:t>
      </w:r>
      <w:r w:rsidR="009F09BC" w:rsidRPr="00FE2274">
        <w:rPr>
          <w:rFonts w:ascii="Palatino Linotype" w:eastAsia="Calibri" w:hAnsi="Palatino Linotype" w:cs="Arial"/>
        </w:rPr>
        <w:t xml:space="preserve"> respuesta</w:t>
      </w:r>
      <w:r w:rsidRPr="00FE2274">
        <w:rPr>
          <w:rFonts w:ascii="Palatino Linotype" w:eastAsia="Calibri" w:hAnsi="Palatino Linotype" w:cs="Arial"/>
        </w:rPr>
        <w:t>s</w:t>
      </w:r>
      <w:r w:rsidR="009F09BC" w:rsidRPr="00FE2274">
        <w:rPr>
          <w:rFonts w:ascii="Palatino Linotype" w:eastAsia="Calibri" w:hAnsi="Palatino Linotype" w:cs="Arial"/>
        </w:rPr>
        <w:t xml:space="preserve"> </w:t>
      </w:r>
      <w:r w:rsidR="00425842" w:rsidRPr="00FE2274">
        <w:rPr>
          <w:rFonts w:ascii="Palatino Linotype" w:eastAsia="Calibri" w:hAnsi="Palatino Linotype" w:cs="Arial"/>
        </w:rPr>
        <w:t>e</w:t>
      </w:r>
      <w:r w:rsidR="00E55966" w:rsidRPr="00FE2274">
        <w:rPr>
          <w:rFonts w:ascii="Palatino Linotype" w:eastAsia="Calibri" w:hAnsi="Palatino Linotype" w:cs="Arial"/>
        </w:rPr>
        <w:t xml:space="preserve">l </w:t>
      </w:r>
      <w:r w:rsidR="00FF60EE" w:rsidRPr="00FE2274">
        <w:rPr>
          <w:rFonts w:ascii="Palatino Linotype" w:eastAsia="Calibri" w:hAnsi="Palatino Linotype" w:cs="Arial"/>
        </w:rPr>
        <w:t>doce</w:t>
      </w:r>
      <w:r w:rsidR="009F09BC" w:rsidRPr="00FE2274">
        <w:rPr>
          <w:rFonts w:ascii="Palatino Linotype" w:eastAsia="Calibri" w:hAnsi="Palatino Linotype" w:cs="Arial"/>
        </w:rPr>
        <w:t xml:space="preserve"> de </w:t>
      </w:r>
      <w:r w:rsidR="00FF60EE" w:rsidRPr="00FE2274">
        <w:rPr>
          <w:rFonts w:ascii="Palatino Linotype" w:eastAsia="Calibri" w:hAnsi="Palatino Linotype" w:cs="Arial"/>
        </w:rPr>
        <w:t>mayo</w:t>
      </w:r>
      <w:r w:rsidR="00425842" w:rsidRPr="00FE2274">
        <w:rPr>
          <w:rFonts w:ascii="Palatino Linotype" w:eastAsia="Calibri" w:hAnsi="Palatino Linotype" w:cs="Arial"/>
        </w:rPr>
        <w:t xml:space="preserve"> de dos mil veintidós</w:t>
      </w:r>
      <w:r w:rsidR="009F09BC" w:rsidRPr="00FE2274">
        <w:rPr>
          <w:rFonts w:ascii="Palatino Linotype" w:eastAsia="Calibri" w:hAnsi="Palatino Linotype" w:cs="Arial"/>
        </w:rPr>
        <w:t xml:space="preserve">, </w:t>
      </w:r>
      <w:r w:rsidR="009F09BC" w:rsidRPr="00FE2274">
        <w:rPr>
          <w:rFonts w:ascii="Palatino Linotype" w:hAnsi="Palatino Linotype" w:cs="Arial"/>
        </w:rPr>
        <w:t xml:space="preserve">de tal forma que </w:t>
      </w:r>
      <w:r w:rsidR="00425842" w:rsidRPr="00FE2274">
        <w:rPr>
          <w:rFonts w:ascii="Palatino Linotype" w:hAnsi="Palatino Linotype" w:cs="Arial"/>
        </w:rPr>
        <w:t>e</w:t>
      </w:r>
      <w:r w:rsidR="009F09BC" w:rsidRPr="00FE2274">
        <w:rPr>
          <w:rFonts w:ascii="Palatino Linotype" w:hAnsi="Palatino Linotype" w:cs="Arial"/>
        </w:rPr>
        <w:t>l plazo para interponer l</w:t>
      </w:r>
      <w:r w:rsidRPr="00FE2274">
        <w:rPr>
          <w:rFonts w:ascii="Palatino Linotype" w:hAnsi="Palatino Linotype" w:cs="Arial"/>
        </w:rPr>
        <w:t>os</w:t>
      </w:r>
      <w:r w:rsidR="009F09BC" w:rsidRPr="00FE2274">
        <w:rPr>
          <w:rFonts w:ascii="Palatino Linotype" w:hAnsi="Palatino Linotype" w:cs="Arial"/>
        </w:rPr>
        <w:t xml:space="preserve"> recurso</w:t>
      </w:r>
      <w:r w:rsidRPr="00FE2274">
        <w:rPr>
          <w:rFonts w:ascii="Palatino Linotype" w:hAnsi="Palatino Linotype" w:cs="Arial"/>
        </w:rPr>
        <w:t>s</w:t>
      </w:r>
      <w:r w:rsidR="009F09BC" w:rsidRPr="00FE2274">
        <w:rPr>
          <w:rFonts w:ascii="Palatino Linotype" w:hAnsi="Palatino Linotype" w:cs="Arial"/>
        </w:rPr>
        <w:t xml:space="preserve"> de revisión </w:t>
      </w:r>
      <w:r w:rsidR="00425842" w:rsidRPr="00FE2274">
        <w:rPr>
          <w:rFonts w:ascii="Palatino Linotype" w:hAnsi="Palatino Linotype" w:cs="Arial"/>
        </w:rPr>
        <w:t>transcurrió</w:t>
      </w:r>
      <w:r w:rsidR="009F09BC" w:rsidRPr="00FE2274">
        <w:rPr>
          <w:rFonts w:ascii="Palatino Linotype" w:hAnsi="Palatino Linotype" w:cs="Arial"/>
        </w:rPr>
        <w:t xml:space="preserve"> del día </w:t>
      </w:r>
      <w:r w:rsidR="00FF60EE" w:rsidRPr="00FE2274">
        <w:rPr>
          <w:rFonts w:ascii="Palatino Linotype" w:hAnsi="Palatino Linotype" w:cs="Arial"/>
        </w:rPr>
        <w:t>trece de mayo</w:t>
      </w:r>
      <w:r w:rsidR="00701315" w:rsidRPr="00FE2274">
        <w:rPr>
          <w:rFonts w:ascii="Palatino Linotype" w:hAnsi="Palatino Linotype" w:cs="Arial"/>
        </w:rPr>
        <w:t xml:space="preserve"> </w:t>
      </w:r>
      <w:r w:rsidR="00E55966" w:rsidRPr="00FE2274">
        <w:rPr>
          <w:rFonts w:ascii="Palatino Linotype" w:hAnsi="Palatino Linotype" w:cs="Arial"/>
        </w:rPr>
        <w:t xml:space="preserve">al </w:t>
      </w:r>
      <w:r w:rsidR="00FF60EE" w:rsidRPr="00FE2274">
        <w:rPr>
          <w:rFonts w:ascii="Palatino Linotype" w:hAnsi="Palatino Linotype" w:cs="Arial"/>
        </w:rPr>
        <w:t>seis</w:t>
      </w:r>
      <w:r w:rsidR="0001674C" w:rsidRPr="00FE2274">
        <w:rPr>
          <w:rFonts w:ascii="Palatino Linotype" w:hAnsi="Palatino Linotype" w:cs="Arial"/>
        </w:rPr>
        <w:t xml:space="preserve"> de </w:t>
      </w:r>
      <w:r w:rsidR="00FF60EE" w:rsidRPr="00FE2274">
        <w:rPr>
          <w:rFonts w:ascii="Palatino Linotype" w:hAnsi="Palatino Linotype" w:cs="Arial"/>
        </w:rPr>
        <w:t>junio</w:t>
      </w:r>
      <w:r w:rsidR="0001674C" w:rsidRPr="00FE2274">
        <w:rPr>
          <w:rFonts w:ascii="Palatino Linotype" w:hAnsi="Palatino Linotype" w:cs="Arial"/>
        </w:rPr>
        <w:t xml:space="preserve"> de dos mil </w:t>
      </w:r>
      <w:r w:rsidR="00425842" w:rsidRPr="00FE2274">
        <w:rPr>
          <w:rFonts w:ascii="Palatino Linotype" w:hAnsi="Palatino Linotype" w:cs="Arial"/>
        </w:rPr>
        <w:t>veintidós</w:t>
      </w:r>
      <w:r w:rsidR="0001674C" w:rsidRPr="00FE2274">
        <w:rPr>
          <w:rFonts w:ascii="Palatino Linotype" w:hAnsi="Palatino Linotype" w:cs="Arial"/>
        </w:rPr>
        <w:t>; e</w:t>
      </w:r>
      <w:r w:rsidR="009F09BC" w:rsidRPr="00FE2274">
        <w:rPr>
          <w:rFonts w:ascii="Palatino Linotype" w:hAnsi="Palatino Linotype" w:cs="Arial"/>
        </w:rPr>
        <w:t xml:space="preserve">n consecuencia, </w:t>
      </w:r>
      <w:r w:rsidR="00BD475D" w:rsidRPr="00FE2274">
        <w:rPr>
          <w:rFonts w:ascii="Palatino Linotype" w:hAnsi="Palatino Linotype" w:cs="Arial"/>
        </w:rPr>
        <w:t>e</w:t>
      </w:r>
      <w:r w:rsidR="009F09BC" w:rsidRPr="00FE2274">
        <w:rPr>
          <w:rFonts w:ascii="Palatino Linotype" w:hAnsi="Palatino Linotype" w:cs="Arial"/>
        </w:rPr>
        <w:t xml:space="preserve">l ahora </w:t>
      </w:r>
      <w:r w:rsidR="009F09BC" w:rsidRPr="00FE2274">
        <w:rPr>
          <w:rFonts w:ascii="Palatino Linotype" w:hAnsi="Palatino Linotype" w:cs="Arial"/>
          <w:b/>
        </w:rPr>
        <w:t>RECURRENTE</w:t>
      </w:r>
      <w:r w:rsidR="009F09BC" w:rsidRPr="00FE2274">
        <w:rPr>
          <w:rFonts w:ascii="Palatino Linotype" w:hAnsi="Palatino Linotype" w:cs="Arial"/>
        </w:rPr>
        <w:t xml:space="preserve"> presentó </w:t>
      </w:r>
      <w:r w:rsidR="00CA1063" w:rsidRPr="00FE2274">
        <w:rPr>
          <w:rFonts w:ascii="Palatino Linotype" w:hAnsi="Palatino Linotype" w:cs="Arial"/>
        </w:rPr>
        <w:t>su</w:t>
      </w:r>
      <w:r w:rsidRPr="00FE2274">
        <w:rPr>
          <w:rFonts w:ascii="Palatino Linotype" w:hAnsi="Palatino Linotype" w:cs="Arial"/>
        </w:rPr>
        <w:t>s</w:t>
      </w:r>
      <w:r w:rsidR="00CA1063" w:rsidRPr="00FE2274">
        <w:rPr>
          <w:rFonts w:ascii="Palatino Linotype" w:hAnsi="Palatino Linotype" w:cs="Arial"/>
        </w:rPr>
        <w:t xml:space="preserve"> inconformidad</w:t>
      </w:r>
      <w:r w:rsidRPr="00FE2274">
        <w:rPr>
          <w:rFonts w:ascii="Palatino Linotype" w:hAnsi="Palatino Linotype" w:cs="Arial"/>
        </w:rPr>
        <w:t>es</w:t>
      </w:r>
      <w:r w:rsidR="00CA1063" w:rsidRPr="00FE2274">
        <w:rPr>
          <w:rFonts w:ascii="Palatino Linotype" w:hAnsi="Palatino Linotype" w:cs="Arial"/>
        </w:rPr>
        <w:t xml:space="preserve"> el día </w:t>
      </w:r>
      <w:r w:rsidR="00FF60EE" w:rsidRPr="00FE2274">
        <w:rPr>
          <w:rFonts w:ascii="Palatino Linotype" w:hAnsi="Palatino Linotype" w:cs="Arial"/>
        </w:rPr>
        <w:t>treinta de mayo</w:t>
      </w:r>
      <w:r w:rsidR="007142D6" w:rsidRPr="00FE2274">
        <w:rPr>
          <w:rFonts w:ascii="Palatino Linotype" w:hAnsi="Palatino Linotype" w:cs="Arial"/>
        </w:rPr>
        <w:t xml:space="preserve"> de dos mil veintidós</w:t>
      </w:r>
      <w:r w:rsidR="009F09BC" w:rsidRPr="00FE2274">
        <w:rPr>
          <w:rFonts w:ascii="Palatino Linotype" w:hAnsi="Palatino Linotype" w:cs="Arial"/>
        </w:rPr>
        <w:t xml:space="preserve">; </w:t>
      </w:r>
      <w:r w:rsidR="0062406B" w:rsidRPr="00FE2274">
        <w:rPr>
          <w:rFonts w:ascii="Palatino Linotype" w:hAnsi="Palatino Linotype" w:cs="Arial"/>
        </w:rPr>
        <w:t xml:space="preserve">es decir </w:t>
      </w:r>
      <w:r w:rsidR="0082142B" w:rsidRPr="00FE2274">
        <w:rPr>
          <w:rFonts w:ascii="Palatino Linotype" w:hAnsi="Palatino Linotype" w:cs="Arial"/>
        </w:rPr>
        <w:t>dentro d</w:t>
      </w:r>
      <w:r w:rsidR="009F09BC" w:rsidRPr="00FE2274">
        <w:rPr>
          <w:rFonts w:ascii="Palatino Linotype" w:hAnsi="Palatino Linotype" w:cs="Arial"/>
        </w:rPr>
        <w:t>el lapso legalmente establecido para tal efecto.</w:t>
      </w:r>
    </w:p>
    <w:p w14:paraId="09BF4DB6" w14:textId="77777777" w:rsidR="0062406B" w:rsidRPr="00FE2274" w:rsidRDefault="0062406B" w:rsidP="0062406B">
      <w:pPr>
        <w:pStyle w:val="Prrafodelista"/>
        <w:spacing w:line="360" w:lineRule="auto"/>
        <w:ind w:left="0"/>
        <w:jc w:val="both"/>
        <w:rPr>
          <w:rFonts w:ascii="Palatino Linotype" w:hAnsi="Palatino Linotype"/>
        </w:rPr>
      </w:pPr>
    </w:p>
    <w:p w14:paraId="0B14E75B" w14:textId="77777777" w:rsidR="00456048" w:rsidRPr="00FE2274" w:rsidRDefault="00456048" w:rsidP="00C85059">
      <w:pPr>
        <w:pStyle w:val="Prrafodelista"/>
        <w:numPr>
          <w:ilvl w:val="0"/>
          <w:numId w:val="1"/>
        </w:numPr>
        <w:spacing w:line="360" w:lineRule="auto"/>
        <w:ind w:left="0" w:firstLine="0"/>
        <w:jc w:val="both"/>
        <w:rPr>
          <w:rFonts w:ascii="Palatino Linotype" w:hAnsi="Palatino Linotype"/>
        </w:rPr>
      </w:pPr>
      <w:r w:rsidRPr="00FE2274">
        <w:rPr>
          <w:rFonts w:ascii="Palatino Linotype" w:hAnsi="Palatino Linotype"/>
        </w:rPr>
        <w:t xml:space="preserve">Por otro lado, de la revisión al expediente electrónico del SAIMEX se desprende que la </w:t>
      </w:r>
      <w:r w:rsidRPr="00FE2274">
        <w:rPr>
          <w:rFonts w:ascii="Palatino Linotype" w:eastAsia="Calibri" w:hAnsi="Palatino Linotype" w:cs="Arial"/>
        </w:rPr>
        <w:t>parte</w:t>
      </w:r>
      <w:r w:rsidRPr="00FE2274">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BFC564A" w14:textId="77777777" w:rsidR="00456048" w:rsidRPr="00FE2274" w:rsidRDefault="00456048" w:rsidP="00BD475D">
      <w:pPr>
        <w:rPr>
          <w:rFonts w:ascii="Palatino Linotype" w:hAnsi="Palatino Linotype"/>
        </w:rPr>
      </w:pPr>
    </w:p>
    <w:p w14:paraId="5A87329E" w14:textId="77777777" w:rsidR="00456048" w:rsidRPr="00FE2274" w:rsidRDefault="00456048" w:rsidP="00C85059">
      <w:pPr>
        <w:pStyle w:val="Prrafodelista"/>
        <w:numPr>
          <w:ilvl w:val="0"/>
          <w:numId w:val="1"/>
        </w:numPr>
        <w:spacing w:line="360" w:lineRule="auto"/>
        <w:ind w:left="0" w:firstLine="0"/>
        <w:jc w:val="both"/>
        <w:rPr>
          <w:rFonts w:ascii="Palatino Linotype" w:hAnsi="Palatino Linotype"/>
        </w:rPr>
      </w:pPr>
      <w:r w:rsidRPr="00FE2274">
        <w:rPr>
          <w:rFonts w:ascii="Palatino Linotype" w:hAnsi="Palatino Linotype"/>
        </w:rPr>
        <w:t xml:space="preserve">Esto es así, ya que de conformidad con los artículos 6, Apartado A, fracciones III y IV de la Constitución Política de los Estados Unidos Mexicanos y 5 párrafos </w:t>
      </w:r>
      <w:r w:rsidRPr="00FE2274">
        <w:rPr>
          <w:rFonts w:ascii="Palatino Linotype" w:hAnsi="Palatino Linotype"/>
        </w:rPr>
        <w:lastRenderedPageBreak/>
        <w:t>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FADBA28" w14:textId="77777777" w:rsidR="00456048" w:rsidRPr="00FE2274" w:rsidRDefault="00456048" w:rsidP="00456048">
      <w:pPr>
        <w:pStyle w:val="Prrafodelista"/>
        <w:rPr>
          <w:rFonts w:ascii="Palatino Linotype" w:hAnsi="Palatino Linotype"/>
        </w:rPr>
      </w:pPr>
    </w:p>
    <w:p w14:paraId="16CB5372" w14:textId="77777777" w:rsidR="00456048" w:rsidRPr="00FE2274" w:rsidRDefault="00456048" w:rsidP="00C85059">
      <w:pPr>
        <w:pStyle w:val="Prrafodelista"/>
        <w:numPr>
          <w:ilvl w:val="0"/>
          <w:numId w:val="1"/>
        </w:numPr>
        <w:spacing w:line="360" w:lineRule="auto"/>
        <w:ind w:left="0" w:firstLine="0"/>
        <w:jc w:val="both"/>
        <w:rPr>
          <w:rFonts w:ascii="Palatino Linotype" w:hAnsi="Palatino Linotype"/>
        </w:rPr>
      </w:pPr>
      <w:r w:rsidRPr="00FE2274">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14CF7C3" w14:textId="77777777" w:rsidR="00456048" w:rsidRPr="00FE2274" w:rsidRDefault="00456048" w:rsidP="00456048">
      <w:pPr>
        <w:pStyle w:val="Prrafodelista"/>
        <w:rPr>
          <w:rFonts w:ascii="Palatino Linotype" w:hAnsi="Palatino Linotype"/>
        </w:rPr>
      </w:pPr>
    </w:p>
    <w:p w14:paraId="50C9A1EC" w14:textId="77777777" w:rsidR="00456048" w:rsidRPr="00FE2274" w:rsidRDefault="00456048" w:rsidP="00C85059">
      <w:pPr>
        <w:pStyle w:val="Prrafodelista"/>
        <w:numPr>
          <w:ilvl w:val="0"/>
          <w:numId w:val="1"/>
        </w:numPr>
        <w:spacing w:line="360" w:lineRule="auto"/>
        <w:ind w:left="0" w:firstLine="0"/>
        <w:jc w:val="both"/>
        <w:rPr>
          <w:rFonts w:ascii="Palatino Linotype" w:hAnsi="Palatino Linotype"/>
        </w:rPr>
      </w:pPr>
      <w:r w:rsidRPr="00FE2274">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255A968" w14:textId="77777777" w:rsidR="00456048" w:rsidRPr="00FE2274" w:rsidRDefault="00456048" w:rsidP="00456048">
      <w:pPr>
        <w:pStyle w:val="Prrafodelista"/>
        <w:rPr>
          <w:rFonts w:ascii="Palatino Linotype" w:hAnsi="Palatino Linotype"/>
        </w:rPr>
      </w:pPr>
    </w:p>
    <w:p w14:paraId="0B50F059" w14:textId="77777777" w:rsidR="00456048" w:rsidRPr="00FE2274" w:rsidRDefault="00456048" w:rsidP="00C85059">
      <w:pPr>
        <w:pStyle w:val="Prrafodelista"/>
        <w:numPr>
          <w:ilvl w:val="0"/>
          <w:numId w:val="1"/>
        </w:numPr>
        <w:spacing w:line="360" w:lineRule="auto"/>
        <w:ind w:left="0" w:firstLine="0"/>
        <w:jc w:val="both"/>
        <w:rPr>
          <w:rFonts w:ascii="Palatino Linotype" w:hAnsi="Palatino Linotype"/>
        </w:rPr>
      </w:pPr>
      <w:r w:rsidRPr="00FE2274">
        <w:rPr>
          <w:rFonts w:ascii="Palatino Linotype" w:hAnsi="Palatino Linotype"/>
        </w:rPr>
        <w:t xml:space="preserve">Por lo que el nombre del solicitando y recurrente no puede ser considerado un requisito indispensable de </w:t>
      </w:r>
      <w:proofErr w:type="spellStart"/>
      <w:r w:rsidRPr="00FE2274">
        <w:rPr>
          <w:rFonts w:ascii="Palatino Linotype" w:hAnsi="Palatino Linotype"/>
        </w:rPr>
        <w:t>procedibilidad</w:t>
      </w:r>
      <w:proofErr w:type="spellEnd"/>
      <w:r w:rsidRPr="00FE2274">
        <w:rPr>
          <w:rFonts w:ascii="Palatino Linotype" w:hAnsi="Palatino Linotype"/>
        </w:rPr>
        <w:t xml:space="preserve"> del recurso de revisión que nos ocupa, </w:t>
      </w:r>
      <w:r w:rsidRPr="00FE2274">
        <w:rPr>
          <w:rFonts w:ascii="Palatino Linotype" w:hAnsi="Palatino Linotype"/>
        </w:rPr>
        <w:lastRenderedPageBreak/>
        <w:t xml:space="preserve">ya que el acceso a la información no está condicionado a acreditar algún interés ya sea jurídico o legítimo, máxime que es un elemento subsanable por este Órgano </w:t>
      </w:r>
      <w:proofErr w:type="spellStart"/>
      <w:r w:rsidRPr="00FE2274">
        <w:rPr>
          <w:rFonts w:ascii="Palatino Linotype" w:hAnsi="Palatino Linotype"/>
        </w:rPr>
        <w:t>Resolutor</w:t>
      </w:r>
      <w:proofErr w:type="spellEnd"/>
      <w:r w:rsidRPr="00FE2274">
        <w:rPr>
          <w:rFonts w:ascii="Palatino Linotype" w:hAnsi="Palatino Linotype"/>
        </w:rPr>
        <w:t>.</w:t>
      </w:r>
    </w:p>
    <w:p w14:paraId="3B213995" w14:textId="77777777" w:rsidR="00456048" w:rsidRPr="00FE2274" w:rsidRDefault="00456048" w:rsidP="00456048">
      <w:pPr>
        <w:pStyle w:val="Prrafodelista"/>
        <w:rPr>
          <w:rFonts w:ascii="Palatino Linotype" w:eastAsia="Calibri" w:hAnsi="Palatino Linotype" w:cs="Arial"/>
        </w:rPr>
      </w:pPr>
    </w:p>
    <w:p w14:paraId="04AAEC43" w14:textId="77777777" w:rsidR="009F09BC" w:rsidRPr="00FE2274" w:rsidRDefault="009F09BC" w:rsidP="00C85059">
      <w:pPr>
        <w:pStyle w:val="Prrafodelista"/>
        <w:numPr>
          <w:ilvl w:val="0"/>
          <w:numId w:val="1"/>
        </w:numPr>
        <w:spacing w:line="360" w:lineRule="auto"/>
        <w:ind w:left="0" w:firstLine="0"/>
        <w:jc w:val="both"/>
        <w:rPr>
          <w:rFonts w:ascii="Palatino Linotype" w:hAnsi="Palatino Linotype"/>
        </w:rPr>
      </w:pPr>
      <w:r w:rsidRPr="00FE2274">
        <w:rPr>
          <w:rFonts w:ascii="Palatino Linotype" w:eastAsia="Calibri" w:hAnsi="Palatino Linotype" w:cs="Arial"/>
        </w:rPr>
        <w:t xml:space="preserve">Asimismo, </w:t>
      </w:r>
      <w:r w:rsidR="00CF0D2B" w:rsidRPr="00FE2274">
        <w:rPr>
          <w:rFonts w:ascii="Palatino Linotype" w:eastAsia="Calibri" w:hAnsi="Palatino Linotype" w:cs="Arial"/>
        </w:rPr>
        <w:t>e</w:t>
      </w:r>
      <w:r w:rsidRPr="00FE2274">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3685BB" w14:textId="77777777" w:rsidR="00FF60EE" w:rsidRPr="00FE2274" w:rsidRDefault="00FF60EE" w:rsidP="00FF60EE">
      <w:pPr>
        <w:pStyle w:val="Prrafodelista"/>
        <w:rPr>
          <w:rFonts w:ascii="Palatino Linotype" w:hAnsi="Palatino Linotype"/>
        </w:rPr>
      </w:pPr>
    </w:p>
    <w:p w14:paraId="587C436C" w14:textId="77777777" w:rsidR="009F09BC" w:rsidRPr="00FE2274" w:rsidRDefault="00FF73DB" w:rsidP="00CF0D2B">
      <w:pPr>
        <w:pStyle w:val="Ttulo1"/>
        <w:spacing w:before="0" w:line="360" w:lineRule="auto"/>
        <w:rPr>
          <w:rFonts w:ascii="Palatino Linotype" w:hAnsi="Palatino Linotype"/>
          <w:b/>
          <w:color w:val="000000" w:themeColor="text1"/>
          <w:sz w:val="24"/>
          <w:szCs w:val="24"/>
        </w:rPr>
      </w:pPr>
      <w:bookmarkStart w:id="139" w:name="_Toc87274189"/>
      <w:r w:rsidRPr="00FE2274">
        <w:rPr>
          <w:rFonts w:ascii="Palatino Linotype" w:hAnsi="Palatino Linotype" w:cs="Arial"/>
          <w:b/>
          <w:color w:val="000000" w:themeColor="text1"/>
          <w:sz w:val="24"/>
          <w:szCs w:val="24"/>
        </w:rPr>
        <w:t xml:space="preserve">TERCERO. </w:t>
      </w:r>
      <w:bookmarkStart w:id="140" w:name="_Toc34246179"/>
      <w:bookmarkStart w:id="141" w:name="_Toc50033991"/>
      <w:bookmarkStart w:id="142" w:name="_Toc51259588"/>
      <w:bookmarkStart w:id="143" w:name="_Toc83128581"/>
      <w:bookmarkStart w:id="144" w:name="_Toc501021589"/>
      <w:bookmarkEnd w:id="139"/>
      <w:r w:rsidR="009F09BC" w:rsidRPr="00FE2274">
        <w:rPr>
          <w:rFonts w:ascii="Palatino Linotype" w:hAnsi="Palatino Linotype"/>
          <w:b/>
          <w:color w:val="000000" w:themeColor="text1"/>
          <w:sz w:val="24"/>
          <w:szCs w:val="24"/>
        </w:rPr>
        <w:t>De</w:t>
      </w:r>
      <w:r w:rsidRPr="00FE2274">
        <w:rPr>
          <w:rFonts w:ascii="Palatino Linotype" w:hAnsi="Palatino Linotype"/>
          <w:b/>
          <w:color w:val="000000" w:themeColor="text1"/>
          <w:sz w:val="24"/>
          <w:szCs w:val="24"/>
        </w:rPr>
        <w:t xml:space="preserve">l planteamiento de la </w:t>
      </w:r>
      <w:r w:rsidRPr="00FE2274">
        <w:rPr>
          <w:rFonts w:ascii="Palatino Linotype" w:hAnsi="Palatino Linotype"/>
          <w:b/>
          <w:i/>
          <w:color w:val="000000" w:themeColor="text1"/>
          <w:sz w:val="24"/>
          <w:szCs w:val="24"/>
        </w:rPr>
        <w:t>Litis</w:t>
      </w:r>
      <w:r w:rsidR="009F09BC" w:rsidRPr="00FE2274">
        <w:rPr>
          <w:rFonts w:ascii="Palatino Linotype" w:hAnsi="Palatino Linotype"/>
          <w:b/>
          <w:color w:val="000000" w:themeColor="text1"/>
          <w:sz w:val="24"/>
          <w:szCs w:val="24"/>
        </w:rPr>
        <w:t>.</w:t>
      </w:r>
      <w:bookmarkEnd w:id="140"/>
      <w:bookmarkEnd w:id="141"/>
      <w:bookmarkEnd w:id="142"/>
      <w:bookmarkEnd w:id="143"/>
      <w:bookmarkEnd w:id="144"/>
    </w:p>
    <w:p w14:paraId="32336552" w14:textId="77777777" w:rsidR="009F09BC" w:rsidRPr="00FE2274" w:rsidRDefault="009F09BC" w:rsidP="009F09BC">
      <w:pPr>
        <w:rPr>
          <w:rFonts w:ascii="Palatino Linotype" w:hAnsi="Palatino Linotype"/>
          <w:lang w:val="es-MX" w:eastAsia="en-US"/>
        </w:rPr>
      </w:pPr>
    </w:p>
    <w:p w14:paraId="78C2C185" w14:textId="77777777" w:rsidR="009F09BC" w:rsidRPr="00FE2274" w:rsidRDefault="009F09BC" w:rsidP="00EF0A0B">
      <w:pPr>
        <w:pStyle w:val="Prrafodelista"/>
        <w:numPr>
          <w:ilvl w:val="0"/>
          <w:numId w:val="1"/>
        </w:numPr>
        <w:spacing w:line="360" w:lineRule="auto"/>
        <w:ind w:left="0" w:firstLine="0"/>
        <w:jc w:val="both"/>
        <w:rPr>
          <w:rFonts w:ascii="Palatino Linotype" w:hAnsi="Palatino Linotype" w:cs="Arial"/>
        </w:rPr>
      </w:pPr>
      <w:r w:rsidRPr="00FE2274">
        <w:rPr>
          <w:rFonts w:ascii="Palatino Linotype" w:hAnsi="Palatino Linotype" w:cs="Arial"/>
        </w:rPr>
        <w:t xml:space="preserve">Se </w:t>
      </w:r>
      <w:r w:rsidRPr="00FE2274">
        <w:rPr>
          <w:rFonts w:ascii="Palatino Linotype" w:eastAsia="Calibri" w:hAnsi="Palatino Linotype" w:cs="Arial"/>
        </w:rPr>
        <w:t>solicitó</w:t>
      </w:r>
      <w:r w:rsidRPr="00FE2274">
        <w:rPr>
          <w:rFonts w:ascii="Palatino Linotype" w:hAnsi="Palatino Linotype" w:cs="Arial"/>
        </w:rPr>
        <w:t xml:space="preserve"> </w:t>
      </w:r>
      <w:r w:rsidR="00AD63B4" w:rsidRPr="00FE2274">
        <w:rPr>
          <w:rFonts w:ascii="Palatino Linotype" w:hAnsi="Palatino Linotype" w:cs="Arial"/>
        </w:rPr>
        <w:t xml:space="preserve">tener acceso, a la </w:t>
      </w:r>
      <w:r w:rsidRPr="00FE2274">
        <w:rPr>
          <w:rFonts w:ascii="Palatino Linotype" w:hAnsi="Palatino Linotype" w:cs="Arial"/>
        </w:rPr>
        <w:t>información que</w:t>
      </w:r>
      <w:r w:rsidR="00E55966" w:rsidRPr="00FE2274">
        <w:rPr>
          <w:rFonts w:ascii="Palatino Linotype" w:hAnsi="Palatino Linotype" w:cs="Arial"/>
        </w:rPr>
        <w:t xml:space="preserve"> se ha tenido a bien transcribir en el párrafo 1 de la presente resolución, a la que el </w:t>
      </w:r>
      <w:r w:rsidR="00E55966" w:rsidRPr="00FE2274">
        <w:rPr>
          <w:rFonts w:ascii="Palatino Linotype" w:hAnsi="Palatino Linotype" w:cs="Arial"/>
          <w:b/>
        </w:rPr>
        <w:t>SUJETO OBLIGADO</w:t>
      </w:r>
      <w:r w:rsidR="00E55966" w:rsidRPr="00FE2274">
        <w:rPr>
          <w:rFonts w:ascii="Palatino Linotype" w:hAnsi="Palatino Linotype" w:cs="Arial"/>
        </w:rPr>
        <w:t xml:space="preserve"> dio contestación </w:t>
      </w:r>
      <w:r w:rsidR="0024187E" w:rsidRPr="00FE2274">
        <w:rPr>
          <w:rFonts w:ascii="Palatino Linotype" w:hAnsi="Palatino Linotype" w:cs="Arial"/>
        </w:rPr>
        <w:t>señalando que se ponía en consulta directa lo requerido</w:t>
      </w:r>
      <w:r w:rsidR="00B04B63" w:rsidRPr="00FE2274">
        <w:rPr>
          <w:rFonts w:ascii="Palatino Linotype" w:hAnsi="Palatino Linotype" w:cs="Arial"/>
        </w:rPr>
        <w:t xml:space="preserve">, </w:t>
      </w:r>
      <w:r w:rsidR="00A02E71" w:rsidRPr="00FE2274">
        <w:rPr>
          <w:rFonts w:ascii="Palatino Linotype" w:hAnsi="Palatino Linotype" w:cs="Arial"/>
        </w:rPr>
        <w:t xml:space="preserve">inconforme con la respuesta </w:t>
      </w:r>
      <w:r w:rsidR="002B59F0" w:rsidRPr="00FE2274">
        <w:rPr>
          <w:rFonts w:ascii="Palatino Linotype" w:hAnsi="Palatino Linotype" w:cs="Arial"/>
          <w:b/>
        </w:rPr>
        <w:t>EL PARTICULAR</w:t>
      </w:r>
      <w:r w:rsidRPr="00FE2274">
        <w:rPr>
          <w:rFonts w:ascii="Palatino Linotype" w:hAnsi="Palatino Linotype" w:cs="Arial"/>
        </w:rPr>
        <w:t xml:space="preserve">, expuso </w:t>
      </w:r>
      <w:r w:rsidR="00CF0D2B" w:rsidRPr="00FE2274">
        <w:rPr>
          <w:rFonts w:ascii="Palatino Linotype" w:hAnsi="Palatino Linotype" w:cs="Arial"/>
          <w:i/>
        </w:rPr>
        <w:t>grosso modo</w:t>
      </w:r>
      <w:r w:rsidR="00CF0D2B" w:rsidRPr="00FE2274">
        <w:rPr>
          <w:rFonts w:ascii="Palatino Linotype" w:hAnsi="Palatino Linotype" w:cs="Arial"/>
        </w:rPr>
        <w:t xml:space="preserve"> </w:t>
      </w:r>
      <w:r w:rsidRPr="00FE2274">
        <w:rPr>
          <w:rFonts w:ascii="Palatino Linotype" w:hAnsi="Palatino Linotype" w:cs="Arial"/>
        </w:rPr>
        <w:t xml:space="preserve">su </w:t>
      </w:r>
      <w:r w:rsidR="00403D64" w:rsidRPr="00FE2274">
        <w:rPr>
          <w:rFonts w:ascii="Palatino Linotype" w:hAnsi="Palatino Linotype" w:cs="Arial"/>
        </w:rPr>
        <w:t xml:space="preserve">inconformidad </w:t>
      </w:r>
      <w:r w:rsidR="009D0241" w:rsidRPr="00FE2274">
        <w:rPr>
          <w:rFonts w:ascii="Palatino Linotype" w:hAnsi="Palatino Linotype" w:cs="Arial"/>
        </w:rPr>
        <w:t xml:space="preserve">por </w:t>
      </w:r>
      <w:r w:rsidR="0024187E" w:rsidRPr="00FE2274">
        <w:rPr>
          <w:rFonts w:ascii="Palatino Linotype" w:hAnsi="Palatino Linotype" w:cs="Arial"/>
        </w:rPr>
        <w:t>el cambio de modalidad y su falta de fundamentación y motivación</w:t>
      </w:r>
      <w:r w:rsidR="00403D64" w:rsidRPr="00FE2274">
        <w:rPr>
          <w:rFonts w:ascii="Palatino Linotype" w:hAnsi="Palatino Linotype" w:cs="Arial"/>
        </w:rPr>
        <w:t>.</w:t>
      </w:r>
    </w:p>
    <w:p w14:paraId="6286F723" w14:textId="77777777" w:rsidR="0074110E" w:rsidRPr="00FE2274" w:rsidRDefault="0074110E" w:rsidP="0074110E">
      <w:pPr>
        <w:spacing w:line="360" w:lineRule="auto"/>
        <w:contextualSpacing/>
        <w:jc w:val="both"/>
        <w:rPr>
          <w:rFonts w:ascii="Palatino Linotype" w:hAnsi="Palatino Linotype" w:cs="Arial"/>
        </w:rPr>
      </w:pPr>
    </w:p>
    <w:p w14:paraId="6EC3E23D" w14:textId="77777777" w:rsidR="009F09BC" w:rsidRPr="00FE2274" w:rsidRDefault="009F09BC" w:rsidP="0024187E">
      <w:pPr>
        <w:pStyle w:val="Prrafodelista"/>
        <w:numPr>
          <w:ilvl w:val="0"/>
          <w:numId w:val="1"/>
        </w:numPr>
        <w:spacing w:line="360" w:lineRule="auto"/>
        <w:ind w:left="0" w:firstLine="0"/>
        <w:jc w:val="both"/>
        <w:rPr>
          <w:rFonts w:ascii="Palatino Linotype" w:eastAsia="MS Mincho" w:hAnsi="Palatino Linotype" w:cs="Arial"/>
        </w:rPr>
      </w:pPr>
      <w:r w:rsidRPr="00FE2274">
        <w:rPr>
          <w:rFonts w:ascii="Palatino Linotype" w:eastAsia="MS Mincho" w:hAnsi="Palatino Linotype" w:cs="Arial"/>
        </w:rPr>
        <w:t xml:space="preserve">En </w:t>
      </w:r>
      <w:r w:rsidRPr="00FE2274">
        <w:rPr>
          <w:rFonts w:ascii="Palatino Linotype" w:hAnsi="Palatino Linotype" w:cs="Arial"/>
          <w:lang w:eastAsia="es-MX"/>
        </w:rPr>
        <w:t>dichas</w:t>
      </w:r>
      <w:r w:rsidRPr="00FE2274">
        <w:rPr>
          <w:rFonts w:ascii="Palatino Linotype" w:eastAsia="Times New Roman" w:hAnsi="Palatino Linotype" w:cs="Arial"/>
        </w:rPr>
        <w:t xml:space="preserve"> condiciones, la </w:t>
      </w:r>
      <w:r w:rsidRPr="00FE2274">
        <w:rPr>
          <w:rFonts w:ascii="Palatino Linotype" w:eastAsia="Times New Roman" w:hAnsi="Palatino Linotype" w:cs="Arial"/>
          <w:i/>
        </w:rPr>
        <w:t>Litis</w:t>
      </w:r>
      <w:r w:rsidRPr="00FE2274">
        <w:rPr>
          <w:rFonts w:ascii="Palatino Linotype" w:eastAsia="Times New Roman" w:hAnsi="Palatino Linotype" w:cs="Arial"/>
        </w:rPr>
        <w:t xml:space="preserve"> a resolver en este recurso se circunscribe a determinar si </w:t>
      </w:r>
      <w:r w:rsidR="007142AB" w:rsidRPr="00FE2274">
        <w:rPr>
          <w:rFonts w:ascii="Palatino Linotype" w:eastAsia="MS Mincho" w:hAnsi="Palatino Linotype" w:cs="Arial"/>
        </w:rPr>
        <w:t>se actualiza</w:t>
      </w:r>
      <w:r w:rsidRPr="00FE2274">
        <w:rPr>
          <w:rFonts w:ascii="Palatino Linotype" w:eastAsia="MS Mincho" w:hAnsi="Palatino Linotype" w:cs="Arial"/>
        </w:rPr>
        <w:t xml:space="preserve"> la causal de procedencia prevista en el artículo 179, </w:t>
      </w:r>
      <w:r w:rsidR="0024187E" w:rsidRPr="00FE2274">
        <w:rPr>
          <w:rFonts w:ascii="Palatino Linotype" w:eastAsia="MS Mincho" w:hAnsi="Palatino Linotype" w:cs="Arial"/>
          <w:b/>
        </w:rPr>
        <w:t>fracciones</w:t>
      </w:r>
      <w:r w:rsidRPr="00FE2274">
        <w:rPr>
          <w:rFonts w:ascii="Palatino Linotype" w:eastAsia="MS Mincho" w:hAnsi="Palatino Linotype" w:cs="Arial"/>
          <w:b/>
        </w:rPr>
        <w:t xml:space="preserve"> </w:t>
      </w:r>
      <w:r w:rsidR="0024187E" w:rsidRPr="00FE2274">
        <w:rPr>
          <w:rFonts w:ascii="Palatino Linotype" w:eastAsia="MS Mincho" w:hAnsi="Palatino Linotype" w:cs="Arial"/>
          <w:b/>
        </w:rPr>
        <w:t>VIII y XIII</w:t>
      </w:r>
      <w:r w:rsidRPr="00FE2274">
        <w:rPr>
          <w:rFonts w:ascii="Palatino Linotype" w:eastAsia="MS Mincho" w:hAnsi="Palatino Linotype" w:cs="Arial"/>
        </w:rPr>
        <w:t xml:space="preserve"> de la </w:t>
      </w:r>
      <w:r w:rsidRPr="00FE2274">
        <w:rPr>
          <w:rFonts w:ascii="Palatino Linotype" w:eastAsia="MS Mincho" w:hAnsi="Palatino Linotype" w:cs="Arial"/>
          <w:b/>
        </w:rPr>
        <w:t>Ley de Transparencia y Acceso a la Información Pública del Estado de México y Municipios</w:t>
      </w:r>
      <w:r w:rsidRPr="00FE2274">
        <w:rPr>
          <w:rFonts w:ascii="Palatino Linotype" w:eastAsia="MS Mincho" w:hAnsi="Palatino Linotype" w:cs="Arial"/>
        </w:rPr>
        <w:t xml:space="preserve">; </w:t>
      </w:r>
      <w:r w:rsidR="0024187E" w:rsidRPr="00FE2274">
        <w:rPr>
          <w:rFonts w:ascii="Palatino Linotype" w:eastAsia="Times New Roman" w:hAnsi="Palatino Linotype" w:cs="Arial"/>
          <w:color w:val="000000" w:themeColor="text1"/>
          <w:lang w:val="es-ES" w:eastAsia="es-MX"/>
        </w:rPr>
        <w:t>fracciones</w:t>
      </w:r>
      <w:r w:rsidRPr="00FE2274">
        <w:rPr>
          <w:rFonts w:ascii="Palatino Linotype" w:eastAsia="Times New Roman" w:hAnsi="Palatino Linotype" w:cs="Arial"/>
          <w:color w:val="000000" w:themeColor="text1"/>
          <w:lang w:val="es-ES" w:eastAsia="es-MX"/>
        </w:rPr>
        <w:t xml:space="preserve"> que determina </w:t>
      </w:r>
      <w:r w:rsidR="005B6702" w:rsidRPr="00FE2274">
        <w:rPr>
          <w:rFonts w:ascii="Palatino Linotype" w:eastAsia="Times New Roman" w:hAnsi="Palatino Linotype" w:cs="Arial"/>
          <w:color w:val="000000" w:themeColor="text1"/>
          <w:lang w:val="es-ES" w:eastAsia="es-MX"/>
        </w:rPr>
        <w:t>la</w:t>
      </w:r>
      <w:r w:rsidR="0024187E" w:rsidRPr="00FE2274">
        <w:rPr>
          <w:rFonts w:ascii="Palatino Linotype" w:eastAsia="Times New Roman" w:hAnsi="Palatino Linotype" w:cs="Arial"/>
          <w:color w:val="000000" w:themeColor="text1"/>
          <w:lang w:val="es-ES" w:eastAsia="es-MX"/>
        </w:rPr>
        <w:t>s</w:t>
      </w:r>
      <w:r w:rsidR="005B6702" w:rsidRPr="00FE2274">
        <w:rPr>
          <w:rFonts w:ascii="Palatino Linotype" w:eastAsia="Times New Roman" w:hAnsi="Palatino Linotype" w:cs="Arial"/>
          <w:color w:val="000000" w:themeColor="text1"/>
          <w:lang w:val="es-ES" w:eastAsia="es-MX"/>
        </w:rPr>
        <w:t xml:space="preserve"> hipótesis jurídica</w:t>
      </w:r>
      <w:r w:rsidR="0024187E" w:rsidRPr="00FE2274">
        <w:rPr>
          <w:rFonts w:ascii="Palatino Linotype" w:eastAsia="Times New Roman" w:hAnsi="Palatino Linotype" w:cs="Arial"/>
          <w:color w:val="000000" w:themeColor="text1"/>
          <w:lang w:val="es-ES" w:eastAsia="es-MX"/>
        </w:rPr>
        <w:t>s</w:t>
      </w:r>
      <w:r w:rsidRPr="00FE2274">
        <w:rPr>
          <w:rFonts w:ascii="Palatino Linotype" w:eastAsia="Times New Roman" w:hAnsi="Palatino Linotype" w:cs="Arial"/>
          <w:color w:val="000000" w:themeColor="text1"/>
          <w:lang w:val="es-ES" w:eastAsia="es-MX"/>
        </w:rPr>
        <w:t xml:space="preserve"> relativa</w:t>
      </w:r>
      <w:r w:rsidR="0024187E" w:rsidRPr="00FE2274">
        <w:rPr>
          <w:rFonts w:ascii="Palatino Linotype" w:eastAsia="Times New Roman" w:hAnsi="Palatino Linotype" w:cs="Arial"/>
          <w:color w:val="000000" w:themeColor="text1"/>
          <w:lang w:val="es-ES" w:eastAsia="es-MX"/>
        </w:rPr>
        <w:t>s</w:t>
      </w:r>
      <w:r w:rsidRPr="00FE2274">
        <w:rPr>
          <w:rFonts w:ascii="Palatino Linotype" w:eastAsia="Times New Roman" w:hAnsi="Palatino Linotype" w:cs="Arial"/>
          <w:color w:val="000000" w:themeColor="text1"/>
          <w:lang w:val="es-ES" w:eastAsia="es-MX"/>
        </w:rPr>
        <w:t xml:space="preserve"> </w:t>
      </w:r>
      <w:r w:rsidR="005B6702" w:rsidRPr="00FE2274">
        <w:rPr>
          <w:rFonts w:ascii="Palatino Linotype" w:eastAsia="Times New Roman" w:hAnsi="Palatino Linotype" w:cs="Arial"/>
          <w:color w:val="000000" w:themeColor="text1"/>
          <w:lang w:val="es-ES" w:eastAsia="es-MX"/>
        </w:rPr>
        <w:t xml:space="preserve">a </w:t>
      </w:r>
      <w:r w:rsidR="0024187E" w:rsidRPr="00FE2274">
        <w:rPr>
          <w:rFonts w:ascii="Palatino Linotype" w:eastAsia="Times New Roman" w:hAnsi="Palatino Linotype" w:cs="Arial"/>
          <w:color w:val="000000" w:themeColor="text1"/>
          <w:lang w:val="es-ES" w:eastAsia="es-MX"/>
        </w:rPr>
        <w:t xml:space="preserve">la notificación, entrega o puesta a disposición de información en una modalidad o formato distinto al solicitado y la falta, deficiencia o insuficiencia </w:t>
      </w:r>
      <w:r w:rsidR="0024187E" w:rsidRPr="00FE2274">
        <w:rPr>
          <w:rFonts w:ascii="Palatino Linotype" w:eastAsia="Times New Roman" w:hAnsi="Palatino Linotype" w:cs="Arial"/>
          <w:color w:val="000000" w:themeColor="text1"/>
          <w:lang w:val="es-ES" w:eastAsia="es-MX"/>
        </w:rPr>
        <w:lastRenderedPageBreak/>
        <w:t>de la fundamentación y/o motivación en la respuesta</w:t>
      </w:r>
      <w:r w:rsidRPr="00FE2274">
        <w:rPr>
          <w:rFonts w:ascii="Palatino Linotype" w:eastAsia="Times New Roman" w:hAnsi="Palatino Linotype" w:cs="Arial"/>
          <w:color w:val="000000" w:themeColor="text1"/>
          <w:lang w:val="es-ES" w:eastAsia="es-MX"/>
        </w:rPr>
        <w:t xml:space="preserve">; </w:t>
      </w:r>
      <w:r w:rsidRPr="00FE2274">
        <w:rPr>
          <w:rFonts w:ascii="Palatino Linotype" w:eastAsia="MS Mincho" w:hAnsi="Palatino Linotype" w:cs="Arial"/>
        </w:rPr>
        <w:t>contexto</w:t>
      </w:r>
      <w:r w:rsidR="0024187E" w:rsidRPr="00FE2274">
        <w:rPr>
          <w:rFonts w:ascii="Palatino Linotype" w:eastAsia="MS Mincho" w:hAnsi="Palatino Linotype" w:cs="Arial"/>
        </w:rPr>
        <w:t>s</w:t>
      </w:r>
      <w:r w:rsidRPr="00FE2274">
        <w:rPr>
          <w:rFonts w:ascii="Palatino Linotype" w:eastAsia="MS Mincho" w:hAnsi="Palatino Linotype" w:cs="Arial"/>
        </w:rPr>
        <w:t xml:space="preserve"> de</w:t>
      </w:r>
      <w:r w:rsidR="0024187E" w:rsidRPr="00FE2274">
        <w:rPr>
          <w:rFonts w:ascii="Palatino Linotype" w:eastAsia="MS Mincho" w:hAnsi="Palatino Linotype" w:cs="Arial"/>
        </w:rPr>
        <w:t xml:space="preserve"> </w:t>
      </w:r>
      <w:r w:rsidRPr="00FE2274">
        <w:rPr>
          <w:rFonts w:ascii="Palatino Linotype" w:eastAsia="MS Mincho" w:hAnsi="Palatino Linotype" w:cs="Arial"/>
        </w:rPr>
        <w:t>l</w:t>
      </w:r>
      <w:r w:rsidR="0024187E" w:rsidRPr="00FE2274">
        <w:rPr>
          <w:rFonts w:ascii="Palatino Linotype" w:eastAsia="MS Mincho" w:hAnsi="Palatino Linotype" w:cs="Arial"/>
        </w:rPr>
        <w:t>os</w:t>
      </w:r>
      <w:r w:rsidRPr="00FE2274">
        <w:rPr>
          <w:rFonts w:ascii="Palatino Linotype" w:eastAsia="MS Mincho" w:hAnsi="Palatino Linotype" w:cs="Arial"/>
        </w:rPr>
        <w:t xml:space="preserve"> cual</w:t>
      </w:r>
      <w:r w:rsidR="0024187E" w:rsidRPr="00FE2274">
        <w:rPr>
          <w:rFonts w:ascii="Palatino Linotype" w:eastAsia="MS Mincho" w:hAnsi="Palatino Linotype" w:cs="Arial"/>
        </w:rPr>
        <w:t>es</w:t>
      </w:r>
      <w:r w:rsidRPr="00FE2274">
        <w:rPr>
          <w:rFonts w:ascii="Palatino Linotype" w:eastAsia="MS Mincho" w:hAnsi="Palatino Linotype" w:cs="Arial"/>
        </w:rPr>
        <w:t xml:space="preserve"> se dolió </w:t>
      </w:r>
      <w:r w:rsidR="00FF73DB" w:rsidRPr="00FE2274">
        <w:rPr>
          <w:rFonts w:ascii="Palatino Linotype" w:eastAsia="MS Mincho" w:hAnsi="Palatino Linotype" w:cs="Arial"/>
          <w:b/>
        </w:rPr>
        <w:t>EL RECURRENTE</w:t>
      </w:r>
      <w:r w:rsidRPr="00FE2274">
        <w:rPr>
          <w:rFonts w:ascii="Palatino Linotype" w:eastAsia="MS Mincho" w:hAnsi="Palatino Linotype" w:cs="Arial"/>
          <w:b/>
        </w:rPr>
        <w:t xml:space="preserve"> </w:t>
      </w:r>
      <w:r w:rsidRPr="00FE2274">
        <w:rPr>
          <w:rFonts w:ascii="Palatino Linotype" w:eastAsia="MS Mincho" w:hAnsi="Palatino Linotype" w:cs="Arial"/>
        </w:rPr>
        <w:t>al momento de interponer su</w:t>
      </w:r>
      <w:r w:rsidR="0024187E" w:rsidRPr="00FE2274">
        <w:rPr>
          <w:rFonts w:ascii="Palatino Linotype" w:eastAsia="MS Mincho" w:hAnsi="Palatino Linotype" w:cs="Arial"/>
        </w:rPr>
        <w:t>s</w:t>
      </w:r>
      <w:r w:rsidRPr="00FE2274">
        <w:rPr>
          <w:rFonts w:ascii="Palatino Linotype" w:eastAsia="MS Mincho" w:hAnsi="Palatino Linotype" w:cs="Arial"/>
        </w:rPr>
        <w:t xml:space="preserve"> inconformidad</w:t>
      </w:r>
      <w:r w:rsidR="0024187E" w:rsidRPr="00FE2274">
        <w:rPr>
          <w:rFonts w:ascii="Palatino Linotype" w:eastAsia="MS Mincho" w:hAnsi="Palatino Linotype" w:cs="Arial"/>
        </w:rPr>
        <w:t>es</w:t>
      </w:r>
      <w:r w:rsidRPr="00FE2274">
        <w:rPr>
          <w:rFonts w:ascii="Palatino Linotype" w:eastAsia="MS Mincho" w:hAnsi="Palatino Linotype" w:cs="Arial"/>
        </w:rPr>
        <w:t>.</w:t>
      </w:r>
      <w:r w:rsidRPr="00FE2274">
        <w:rPr>
          <w:rFonts w:ascii="Palatino Linotype" w:eastAsia="Times New Roman" w:hAnsi="Palatino Linotype" w:cs="Arial"/>
          <w:color w:val="000000" w:themeColor="text1"/>
          <w:lang w:val="es-ES" w:eastAsia="es-MX"/>
        </w:rPr>
        <w:t xml:space="preserve"> De modo tal </w:t>
      </w:r>
      <w:r w:rsidRPr="00FE2274">
        <w:rPr>
          <w:rFonts w:ascii="Palatino Linotype" w:hAnsi="Palatino Linotype" w:cs="Arial"/>
          <w:color w:val="000000" w:themeColor="text1"/>
        </w:rPr>
        <w:t xml:space="preserve">que el presente recurso de revisión se abocara en determinar si el </w:t>
      </w:r>
      <w:r w:rsidRPr="00FE2274">
        <w:rPr>
          <w:rFonts w:ascii="Palatino Linotype" w:hAnsi="Palatino Linotype" w:cs="Arial"/>
          <w:b/>
          <w:color w:val="000000" w:themeColor="text1"/>
        </w:rPr>
        <w:t>SUJETO</w:t>
      </w:r>
      <w:r w:rsidRPr="00FE2274">
        <w:rPr>
          <w:rFonts w:ascii="Palatino Linotype" w:hAnsi="Palatino Linotype" w:cs="Arial"/>
          <w:color w:val="000000" w:themeColor="text1"/>
        </w:rPr>
        <w:t xml:space="preserve"> </w:t>
      </w:r>
      <w:r w:rsidRPr="00FE2274">
        <w:rPr>
          <w:rFonts w:ascii="Palatino Linotype" w:hAnsi="Palatino Linotype" w:cs="Arial"/>
          <w:b/>
          <w:color w:val="000000" w:themeColor="text1"/>
        </w:rPr>
        <w:t>OBLIGADO</w:t>
      </w:r>
      <w:r w:rsidRPr="00FE2274">
        <w:rPr>
          <w:rFonts w:ascii="Palatino Linotype" w:hAnsi="Palatino Linotype" w:cs="Arial"/>
          <w:color w:val="000000" w:themeColor="text1"/>
        </w:rPr>
        <w:t xml:space="preserve"> con su respuesta ciertamente </w:t>
      </w:r>
      <w:r w:rsidRPr="00FE2274">
        <w:rPr>
          <w:rFonts w:ascii="Palatino Linotype" w:eastAsia="Times New Roman" w:hAnsi="Palatino Linotype"/>
          <w:color w:val="000000" w:themeColor="text1"/>
        </w:rPr>
        <w:t>actualiza la causal de procedencia</w:t>
      </w:r>
      <w:r w:rsidRPr="00FE2274">
        <w:rPr>
          <w:rFonts w:ascii="Palatino Linotype" w:eastAsia="Times New Roman" w:hAnsi="Palatino Linotype"/>
          <w:b/>
          <w:color w:val="000000" w:themeColor="text1"/>
        </w:rPr>
        <w:t xml:space="preserve"> </w:t>
      </w:r>
      <w:r w:rsidRPr="00FE2274">
        <w:rPr>
          <w:rFonts w:ascii="Palatino Linotype" w:eastAsia="Times New Roman" w:hAnsi="Palatino Linotype" w:cs="Arial"/>
          <w:color w:val="000000" w:themeColor="text1"/>
          <w:lang w:eastAsia="es-MX"/>
        </w:rPr>
        <w:t>antes señalada. Así como comprobar si la</w:t>
      </w:r>
      <w:r w:rsidR="0024187E" w:rsidRPr="00FE2274">
        <w:rPr>
          <w:rFonts w:ascii="Palatino Linotype" w:eastAsia="Times New Roman" w:hAnsi="Palatino Linotype" w:cs="Arial"/>
          <w:color w:val="000000" w:themeColor="text1"/>
          <w:lang w:eastAsia="es-MX"/>
        </w:rPr>
        <w:t>s</w:t>
      </w:r>
      <w:r w:rsidRPr="00FE2274">
        <w:rPr>
          <w:rFonts w:ascii="Palatino Linotype" w:eastAsia="Times New Roman" w:hAnsi="Palatino Linotype" w:cs="Arial"/>
          <w:color w:val="000000" w:themeColor="text1"/>
          <w:lang w:eastAsia="es-MX"/>
        </w:rPr>
        <w:t xml:space="preserve"> respuesta</w:t>
      </w:r>
      <w:r w:rsidR="0024187E" w:rsidRPr="00FE2274">
        <w:rPr>
          <w:rFonts w:ascii="Palatino Linotype" w:eastAsia="Times New Roman" w:hAnsi="Palatino Linotype" w:cs="Arial"/>
          <w:color w:val="000000" w:themeColor="text1"/>
          <w:lang w:eastAsia="es-MX"/>
        </w:rPr>
        <w:t>s</w:t>
      </w:r>
      <w:r w:rsidRPr="00FE2274">
        <w:rPr>
          <w:rFonts w:ascii="Palatino Linotype" w:eastAsia="Times New Roman" w:hAnsi="Palatino Linotype" w:cs="Arial"/>
          <w:color w:val="000000" w:themeColor="text1"/>
          <w:lang w:eastAsia="es-MX"/>
        </w:rPr>
        <w:t xml:space="preserve"> emitida</w:t>
      </w:r>
      <w:r w:rsidR="0024187E" w:rsidRPr="00FE2274">
        <w:rPr>
          <w:rFonts w:ascii="Palatino Linotype" w:eastAsia="Times New Roman" w:hAnsi="Palatino Linotype" w:cs="Arial"/>
          <w:color w:val="000000" w:themeColor="text1"/>
          <w:lang w:eastAsia="es-MX"/>
        </w:rPr>
        <w:t>s</w:t>
      </w:r>
      <w:r w:rsidRPr="00FE2274">
        <w:rPr>
          <w:rFonts w:ascii="Palatino Linotype" w:eastAsia="Times New Roman" w:hAnsi="Palatino Linotype" w:cs="Arial"/>
          <w:color w:val="000000" w:themeColor="text1"/>
          <w:lang w:eastAsia="es-MX"/>
        </w:rPr>
        <w:t xml:space="preserve"> resulta</w:t>
      </w:r>
      <w:r w:rsidR="0024187E" w:rsidRPr="00FE2274">
        <w:rPr>
          <w:rFonts w:ascii="Palatino Linotype" w:eastAsia="Times New Roman" w:hAnsi="Palatino Linotype" w:cs="Arial"/>
          <w:color w:val="000000" w:themeColor="text1"/>
          <w:lang w:eastAsia="es-MX"/>
        </w:rPr>
        <w:t>n</w:t>
      </w:r>
      <w:r w:rsidRPr="00FE2274">
        <w:rPr>
          <w:rFonts w:ascii="Palatino Linotype" w:eastAsia="Times New Roman" w:hAnsi="Palatino Linotype" w:cs="Arial"/>
          <w:color w:val="000000" w:themeColor="text1"/>
          <w:lang w:eastAsia="es-MX"/>
        </w:rPr>
        <w:t xml:space="preserve"> congruente</w:t>
      </w:r>
      <w:r w:rsidR="0024187E" w:rsidRPr="00FE2274">
        <w:rPr>
          <w:rFonts w:ascii="Palatino Linotype" w:eastAsia="Times New Roman" w:hAnsi="Palatino Linotype" w:cs="Arial"/>
          <w:color w:val="000000" w:themeColor="text1"/>
          <w:lang w:eastAsia="es-MX"/>
        </w:rPr>
        <w:t>s</w:t>
      </w:r>
      <w:r w:rsidRPr="00FE2274">
        <w:rPr>
          <w:rFonts w:ascii="Palatino Linotype" w:eastAsia="Times New Roman" w:hAnsi="Palatino Linotype" w:cs="Arial"/>
          <w:color w:val="000000" w:themeColor="text1"/>
          <w:lang w:eastAsia="es-MX"/>
        </w:rPr>
        <w:t xml:space="preserve"> e integral</w:t>
      </w:r>
      <w:r w:rsidR="0024187E" w:rsidRPr="00FE2274">
        <w:rPr>
          <w:rFonts w:ascii="Palatino Linotype" w:eastAsia="Times New Roman" w:hAnsi="Palatino Linotype" w:cs="Arial"/>
          <w:color w:val="000000" w:themeColor="text1"/>
          <w:lang w:eastAsia="es-MX"/>
        </w:rPr>
        <w:t>es</w:t>
      </w:r>
      <w:r w:rsidRPr="00FE2274">
        <w:rPr>
          <w:rFonts w:ascii="Palatino Linotype" w:eastAsia="Times New Roman" w:hAnsi="Palatino Linotype" w:cs="Arial"/>
          <w:color w:val="000000" w:themeColor="text1"/>
          <w:lang w:eastAsia="es-MX"/>
        </w:rPr>
        <w:t xml:space="preserve"> en términos del artículo 11 de la ley de la materia.</w:t>
      </w:r>
    </w:p>
    <w:p w14:paraId="6BCB26E8" w14:textId="77777777" w:rsidR="00FF73DB" w:rsidRPr="00FE2274" w:rsidRDefault="00FF73DB" w:rsidP="00FF73DB">
      <w:pPr>
        <w:pStyle w:val="Ttulo1"/>
        <w:spacing w:before="0" w:line="360" w:lineRule="auto"/>
        <w:rPr>
          <w:rFonts w:ascii="Palatino Linotype" w:hAnsi="Palatino Linotype"/>
          <w:b/>
          <w:color w:val="000000" w:themeColor="text1"/>
          <w:sz w:val="24"/>
          <w:szCs w:val="24"/>
        </w:rPr>
      </w:pPr>
    </w:p>
    <w:p w14:paraId="6BA09015" w14:textId="77777777" w:rsidR="00FF73DB" w:rsidRPr="00FE2274" w:rsidRDefault="00906BB0" w:rsidP="00FF73DB">
      <w:pPr>
        <w:pStyle w:val="Ttulo1"/>
        <w:spacing w:before="0" w:line="360" w:lineRule="auto"/>
        <w:rPr>
          <w:rFonts w:ascii="Palatino Linotype" w:hAnsi="Palatino Linotype"/>
          <w:b/>
          <w:color w:val="000000" w:themeColor="text1"/>
          <w:sz w:val="24"/>
          <w:szCs w:val="24"/>
        </w:rPr>
      </w:pPr>
      <w:r w:rsidRPr="00FE2274">
        <w:rPr>
          <w:rFonts w:ascii="Palatino Linotype" w:hAnsi="Palatino Linotype"/>
          <w:b/>
          <w:color w:val="000000" w:themeColor="text1"/>
          <w:sz w:val="24"/>
          <w:szCs w:val="24"/>
        </w:rPr>
        <w:t>CUAR</w:t>
      </w:r>
      <w:r w:rsidR="00FF73DB" w:rsidRPr="00FE2274">
        <w:rPr>
          <w:rFonts w:ascii="Palatino Linotype" w:hAnsi="Palatino Linotype"/>
          <w:b/>
          <w:color w:val="000000" w:themeColor="text1"/>
          <w:sz w:val="24"/>
          <w:szCs w:val="24"/>
        </w:rPr>
        <w:t>TO. Del estudio y resolución del asunto.</w:t>
      </w:r>
    </w:p>
    <w:p w14:paraId="09C474F0" w14:textId="77777777" w:rsidR="00A02E71" w:rsidRPr="00FE2274" w:rsidRDefault="00A02E71" w:rsidP="003C6804">
      <w:pPr>
        <w:rPr>
          <w:rFonts w:ascii="Palatino Linotype" w:eastAsia="MS Mincho" w:hAnsi="Palatino Linotype" w:cs="Arial"/>
        </w:rPr>
      </w:pPr>
    </w:p>
    <w:p w14:paraId="50C6BFAD" w14:textId="77777777" w:rsidR="00B80FCC" w:rsidRPr="00FE2274" w:rsidRDefault="005B6702" w:rsidP="00B80FCC">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color w:val="000000" w:themeColor="text1"/>
        </w:rPr>
        <w:t xml:space="preserve">Acotada la </w:t>
      </w:r>
      <w:r w:rsidRPr="00FE2274">
        <w:rPr>
          <w:rFonts w:ascii="Palatino Linotype" w:hAnsi="Palatino Linotype"/>
          <w:i/>
          <w:color w:val="000000" w:themeColor="text1"/>
        </w:rPr>
        <w:t>Litis</w:t>
      </w:r>
      <w:r w:rsidRPr="00FE2274">
        <w:rPr>
          <w:rFonts w:ascii="Palatino Linotype" w:hAnsi="Palatino Linotype"/>
          <w:color w:val="000000" w:themeColor="text1"/>
        </w:rPr>
        <w:t xml:space="preserve"> del presente asunto, primeramente </w:t>
      </w:r>
      <w:r w:rsidR="00B80FCC" w:rsidRPr="00FE2274">
        <w:rPr>
          <w:rFonts w:ascii="Palatino Linotype" w:hAnsi="Palatino Linotype"/>
          <w:color w:val="000000" w:themeColor="text1"/>
        </w:rPr>
        <w:t xml:space="preserve">recordar lo solicitado que verso en conocer </w:t>
      </w:r>
      <w:r w:rsidR="00B80FCC" w:rsidRPr="00FE2274">
        <w:rPr>
          <w:rFonts w:ascii="Palatino Linotype" w:hAnsi="Palatino Linotype"/>
          <w:b/>
          <w:color w:val="000000" w:themeColor="text1"/>
        </w:rPr>
        <w:t>el o los documentos donde consten los beneficiarios de cualquier apoyo o programa del Sistema Municipal Para el Desarrollo Integral de la Familia de Metepec, de los meses de enero, febrero y del 1 al 25 de marzo de 2022</w:t>
      </w:r>
      <w:r w:rsidR="00BC77D3" w:rsidRPr="00FE2274">
        <w:rPr>
          <w:rFonts w:ascii="Palatino Linotype" w:hAnsi="Palatino Linotype"/>
          <w:b/>
          <w:color w:val="000000" w:themeColor="text1"/>
        </w:rPr>
        <w:t>.</w:t>
      </w:r>
    </w:p>
    <w:p w14:paraId="73B43B4B" w14:textId="77777777" w:rsidR="00B80FCC" w:rsidRPr="00FE2274" w:rsidRDefault="00B80FCC" w:rsidP="00B80FCC">
      <w:pPr>
        <w:spacing w:line="360" w:lineRule="auto"/>
        <w:contextualSpacing/>
        <w:jc w:val="both"/>
        <w:rPr>
          <w:rFonts w:ascii="Palatino Linotype" w:hAnsi="Palatino Linotype"/>
          <w:color w:val="000000" w:themeColor="text1"/>
        </w:rPr>
      </w:pPr>
    </w:p>
    <w:p w14:paraId="64539837" w14:textId="3E72CA86" w:rsidR="00B80FCC" w:rsidRPr="00FE2274" w:rsidRDefault="00B80FCC" w:rsidP="00C85059">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color w:val="000000" w:themeColor="text1"/>
        </w:rPr>
        <w:t xml:space="preserve">Como se hizo constar en el apartado de antecedentes, el </w:t>
      </w:r>
      <w:r w:rsidRPr="00FE2274">
        <w:rPr>
          <w:rFonts w:ascii="Palatino Linotype" w:hAnsi="Palatino Linotype"/>
          <w:b/>
          <w:color w:val="000000" w:themeColor="text1"/>
        </w:rPr>
        <w:t xml:space="preserve">SUJETO OBLIGADO </w:t>
      </w:r>
      <w:r w:rsidR="008210A1" w:rsidRPr="00FE2274">
        <w:rPr>
          <w:rFonts w:ascii="Palatino Linotype" w:hAnsi="Palatino Linotype"/>
          <w:b/>
          <w:color w:val="000000" w:themeColor="text1"/>
        </w:rPr>
        <w:t xml:space="preserve"> </w:t>
      </w:r>
      <w:r w:rsidR="008210A1" w:rsidRPr="00FE2274">
        <w:rPr>
          <w:rFonts w:ascii="Palatino Linotype" w:hAnsi="Palatino Linotype"/>
          <w:color w:val="000000" w:themeColor="text1"/>
        </w:rPr>
        <w:t>propuso un cambio de modalidad a consulta directa, manifestado que obedece a que el Sistema Municipal Para el Desarrollo Integral de la Familia de Metepec</w:t>
      </w:r>
      <w:r w:rsidR="008210A1" w:rsidRPr="00FE2274">
        <w:rPr>
          <w:rFonts w:ascii="Palatino Linotype" w:hAnsi="Palatino Linotype"/>
        </w:rPr>
        <w:t xml:space="preserve"> ha recibido un número inusual de solicitudes de información, lo cual a su decir originó que diversas áreas administrativas manifestaran que éstas sobrepasan sus capacidades humanas y materiales para su atención; razón por la cual se determinó cambiar la modalidad de entrega de información a Consulta Directa.</w:t>
      </w:r>
    </w:p>
    <w:p w14:paraId="560157BF" w14:textId="77777777" w:rsidR="006D632B" w:rsidRPr="00FE2274" w:rsidRDefault="006D632B" w:rsidP="006D632B">
      <w:pPr>
        <w:pStyle w:val="Prrafodelista"/>
        <w:rPr>
          <w:rFonts w:ascii="Palatino Linotype" w:hAnsi="Palatino Linotype"/>
          <w:color w:val="000000" w:themeColor="text1"/>
        </w:rPr>
      </w:pPr>
    </w:p>
    <w:p w14:paraId="54D04C06" w14:textId="77777777" w:rsidR="006D632B" w:rsidRPr="00FE2274" w:rsidRDefault="006D632B" w:rsidP="006D632B">
      <w:pPr>
        <w:spacing w:line="360" w:lineRule="auto"/>
        <w:contextualSpacing/>
        <w:jc w:val="both"/>
        <w:rPr>
          <w:rFonts w:ascii="Palatino Linotype" w:hAnsi="Palatino Linotype"/>
          <w:color w:val="000000" w:themeColor="text1"/>
        </w:rPr>
      </w:pPr>
    </w:p>
    <w:p w14:paraId="76036C70" w14:textId="77777777" w:rsidR="008210A1" w:rsidRPr="00FE2274" w:rsidRDefault="008210A1" w:rsidP="00C85059">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color w:val="000000" w:themeColor="text1"/>
        </w:rPr>
        <w:lastRenderedPageBreak/>
        <w:t xml:space="preserve">No obstante, se advierte que resultan procedentes los motivos de inconformidad vertidos por el ahora </w:t>
      </w:r>
      <w:r w:rsidRPr="00FE2274">
        <w:rPr>
          <w:rFonts w:ascii="Palatino Linotype" w:hAnsi="Palatino Linotype"/>
          <w:b/>
          <w:color w:val="000000" w:themeColor="text1"/>
        </w:rPr>
        <w:t>RECURRENTE</w:t>
      </w:r>
      <w:r w:rsidRPr="00FE2274">
        <w:rPr>
          <w:rFonts w:ascii="Palatino Linotype" w:hAnsi="Palatino Linotype"/>
          <w:color w:val="000000" w:themeColor="text1"/>
        </w:rPr>
        <w:t>, derivado que del acta remitida en calidad de respuesta, se aprecia que no se encuentra debidamente fundada y motivada de acuerdo al marco normativo de la materia para proponer un cambio de modalidad de entrega de la información.</w:t>
      </w:r>
    </w:p>
    <w:p w14:paraId="7C640B8E" w14:textId="77777777" w:rsidR="008210A1" w:rsidRPr="00FE2274" w:rsidRDefault="008210A1" w:rsidP="008210A1">
      <w:pPr>
        <w:pStyle w:val="Prrafodelista"/>
        <w:rPr>
          <w:rFonts w:ascii="Palatino Linotype" w:hAnsi="Palatino Linotype"/>
          <w:color w:val="000000" w:themeColor="text1"/>
        </w:rPr>
      </w:pPr>
    </w:p>
    <w:p w14:paraId="251C44FE" w14:textId="77777777" w:rsidR="00F55AE5" w:rsidRPr="00FE2274" w:rsidRDefault="00F55AE5" w:rsidP="00F55AE5">
      <w:pPr>
        <w:pStyle w:val="Ttulo2"/>
        <w:numPr>
          <w:ilvl w:val="0"/>
          <w:numId w:val="19"/>
        </w:numPr>
        <w:spacing w:line="259" w:lineRule="auto"/>
        <w:rPr>
          <w:rFonts w:ascii="Palatino Linotype" w:hAnsi="Palatino Linotype"/>
          <w:b/>
          <w:color w:val="000000" w:themeColor="text1"/>
          <w:sz w:val="24"/>
          <w:szCs w:val="24"/>
        </w:rPr>
      </w:pPr>
      <w:bookmarkStart w:id="145" w:name="_Toc71674114"/>
      <w:bookmarkStart w:id="146" w:name="_Toc83128583"/>
      <w:r w:rsidRPr="00FE2274">
        <w:rPr>
          <w:rFonts w:ascii="Palatino Linotype" w:hAnsi="Palatino Linotype"/>
          <w:b/>
          <w:color w:val="000000" w:themeColor="text1"/>
          <w:sz w:val="24"/>
          <w:szCs w:val="24"/>
        </w:rPr>
        <w:t>Del cambio de modalidad</w:t>
      </w:r>
      <w:bookmarkEnd w:id="145"/>
      <w:bookmarkEnd w:id="146"/>
    </w:p>
    <w:p w14:paraId="488F883C" w14:textId="77777777" w:rsidR="00F55AE5" w:rsidRPr="00FE2274" w:rsidRDefault="00F55AE5" w:rsidP="00F55AE5">
      <w:pPr>
        <w:spacing w:line="360" w:lineRule="auto"/>
        <w:contextualSpacing/>
        <w:jc w:val="both"/>
        <w:rPr>
          <w:rFonts w:ascii="Palatino Linotype" w:eastAsia="MS Mincho" w:hAnsi="Palatino Linotype" w:cs="Arial"/>
        </w:rPr>
      </w:pPr>
    </w:p>
    <w:p w14:paraId="456A35F8"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 xml:space="preserve">Atento a lo anterior, primeramente subrayar que el </w:t>
      </w:r>
      <w:r w:rsidRPr="00FE2274">
        <w:rPr>
          <w:rFonts w:ascii="Palatino Linotype" w:eastAsia="MS Mincho" w:hAnsi="Palatino Linotype" w:cs="Arial"/>
          <w:b/>
        </w:rPr>
        <w:t>SUJETO OBLIGADO</w:t>
      </w:r>
      <w:r w:rsidRPr="00FE2274">
        <w:rPr>
          <w:rFonts w:ascii="Palatino Linotype" w:eastAsia="MS Mincho" w:hAnsi="Palatino Linotype" w:cs="Arial"/>
        </w:rPr>
        <w:t xml:space="preserve"> ya asumió que genera, posee o administra la información requerida, tan es así que la puso a disposición del particular para su consulta directa. </w:t>
      </w:r>
    </w:p>
    <w:p w14:paraId="16A55293" w14:textId="77777777" w:rsidR="00F55AE5" w:rsidRPr="00FE2274" w:rsidRDefault="00F55AE5" w:rsidP="00F55AE5">
      <w:pPr>
        <w:spacing w:line="360" w:lineRule="auto"/>
        <w:contextualSpacing/>
        <w:jc w:val="both"/>
        <w:rPr>
          <w:rFonts w:ascii="Palatino Linotype" w:eastAsia="MS Mincho" w:hAnsi="Palatino Linotype" w:cs="Arial"/>
        </w:rPr>
      </w:pPr>
    </w:p>
    <w:p w14:paraId="5F5D7EF5" w14:textId="77777777" w:rsidR="00F55AE5" w:rsidRPr="00FE2274" w:rsidRDefault="00F55AE5" w:rsidP="00F55AE5">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t xml:space="preserve">Ahora bien, la modalidad de entrega como la forma de envío de la información se hará preferentemente como haya señalado el requirente; no obstante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14:paraId="20DC67A1" w14:textId="77777777" w:rsidR="00F55AE5" w:rsidRPr="00FE2274" w:rsidRDefault="00F55AE5" w:rsidP="00F55AE5">
      <w:pPr>
        <w:pStyle w:val="Prrafodelista"/>
        <w:rPr>
          <w:rFonts w:ascii="Palatino Linotype" w:hAnsi="Palatino Linotype"/>
        </w:rPr>
      </w:pPr>
    </w:p>
    <w:p w14:paraId="4280512C" w14:textId="77777777" w:rsidR="00F55AE5" w:rsidRPr="00FE2274" w:rsidRDefault="00F55AE5" w:rsidP="00F55AE5">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t xml:space="preserve">En los casos que ocupan la presente resolución, se ha pretendido realizar el cambio de modalidad, derivado de que el </w:t>
      </w:r>
      <w:r w:rsidR="0065769F" w:rsidRPr="00FE2274">
        <w:rPr>
          <w:rFonts w:ascii="Palatino Linotype" w:hAnsi="Palatino Linotype"/>
          <w:b/>
          <w:bCs/>
          <w:color w:val="000000"/>
        </w:rPr>
        <w:t>Sistema Municipal Para el Desarrollo Integral de la Familia de Metepec</w:t>
      </w:r>
      <w:r w:rsidRPr="00FE2274">
        <w:rPr>
          <w:rFonts w:ascii="Palatino Linotype" w:hAnsi="Palatino Linotype"/>
        </w:rPr>
        <w:t xml:space="preserve"> estima que se están rebasando sus capacidades administrativas, técnicas y humanas por la interposición simultánea y masiva de solicitudes de información y recursos de revisión.</w:t>
      </w:r>
    </w:p>
    <w:p w14:paraId="4FB6DBFA"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Times New Roman"/>
        </w:rPr>
        <w:lastRenderedPageBreak/>
        <w:t>En ese contexto, el</w:t>
      </w:r>
      <w:r w:rsidRPr="00FE2274">
        <w:rPr>
          <w:rFonts w:ascii="Palatino Linotype" w:eastAsia="MS Mincho" w:hAnsi="Palatino Linotype" w:cs="Times New Roman"/>
          <w:b/>
        </w:rPr>
        <w:t xml:space="preserve"> SUJETO OBLIGADO </w:t>
      </w:r>
      <w:r w:rsidRPr="00FE2274">
        <w:rPr>
          <w:rFonts w:ascii="Palatino Linotype" w:eastAsia="MS Mincho" w:hAnsi="Palatino Linotype" w:cs="Times New Roman"/>
        </w:rPr>
        <w:t xml:space="preserve">con la intención legítima de no lesionar el derecho humano, pone a </w:t>
      </w:r>
      <w:r w:rsidRPr="00FE2274">
        <w:rPr>
          <w:rFonts w:ascii="Palatino Linotype" w:hAnsi="Palatino Linotype"/>
        </w:rPr>
        <w:t>disposición</w:t>
      </w:r>
      <w:r w:rsidRPr="00FE2274">
        <w:rPr>
          <w:rFonts w:ascii="Palatino Linotype" w:eastAsia="MS Mincho" w:hAnsi="Palatino Linotype" w:cs="Times New Roman"/>
        </w:rPr>
        <w:t xml:space="preserve"> del solicitante los documentos solicitados en consulta directa, con fundamento en </w:t>
      </w:r>
      <w:r w:rsidRPr="00FE2274">
        <w:rPr>
          <w:rFonts w:ascii="Palatino Linotype" w:eastAsia="MS Mincho" w:hAnsi="Palatino Linotype" w:cs="Arial"/>
        </w:rPr>
        <w:t xml:space="preserve">el artículo 158 y 164 de la Ley de Transparencia y Acceso a la Información Pública del Estado de México y Municipios, que establecen que </w:t>
      </w:r>
      <w:r w:rsidRPr="00FE2274">
        <w:rPr>
          <w:rFonts w:ascii="Palatino Linotype" w:eastAsia="MS Mincho" w:hAnsi="Palatino Linotype" w:cs="Arial"/>
          <w:b/>
        </w:rPr>
        <w:t xml:space="preserve">excepcionalmente, de forma fundada y motivada, </w:t>
      </w:r>
      <w:r w:rsidRPr="00FE2274">
        <w:rPr>
          <w:rFonts w:ascii="Palatino Linotype" w:eastAsia="MS Mincho" w:hAnsi="Palatino Linotype" w:cs="Arial"/>
        </w:rPr>
        <w:t xml:space="preserve">en el caso de que la información solicitada implique </w:t>
      </w:r>
      <w:r w:rsidRPr="00FE2274">
        <w:rPr>
          <w:rFonts w:ascii="Palatino Linotype" w:eastAsia="MS Mincho" w:hAnsi="Palatino Linotype" w:cs="Arial"/>
          <w:b/>
        </w:rPr>
        <w:t xml:space="preserve">análisis, estudio o procesamiento de documentos, </w:t>
      </w:r>
      <w:r w:rsidRPr="00FE2274">
        <w:rPr>
          <w:rFonts w:ascii="Palatino Linotype" w:eastAsia="MS Mincho" w:hAnsi="Palatino Linotype" w:cs="Arial"/>
        </w:rPr>
        <w:t xml:space="preserve">cuya entrega o reproducción </w:t>
      </w:r>
      <w:r w:rsidRPr="00FE2274">
        <w:rPr>
          <w:rFonts w:ascii="Palatino Linotype" w:eastAsia="MS Mincho" w:hAnsi="Palatino Linotype" w:cs="Arial"/>
          <w:b/>
        </w:rPr>
        <w:t xml:space="preserve">sobrepase las capacidades técnicas, administrativas y humanas del sujeto obligado, </w:t>
      </w:r>
      <w:r w:rsidRPr="00FE2274">
        <w:rPr>
          <w:rFonts w:ascii="Palatino Linotype" w:eastAsia="MS Mincho" w:hAnsi="Palatino Linotype" w:cs="Arial"/>
        </w:rPr>
        <w:t xml:space="preserve">se podrá poner a disposición del solicitante los documentos en consulta directa. </w:t>
      </w:r>
    </w:p>
    <w:p w14:paraId="3521DB3D" w14:textId="77777777" w:rsidR="00F55AE5" w:rsidRPr="00FE2274" w:rsidRDefault="00F55AE5" w:rsidP="00F55AE5">
      <w:pPr>
        <w:pStyle w:val="Prrafodelista"/>
        <w:rPr>
          <w:rFonts w:ascii="Palatino Linotype" w:eastAsia="MS Mincho" w:hAnsi="Palatino Linotype" w:cs="Arial"/>
        </w:rPr>
      </w:pPr>
    </w:p>
    <w:p w14:paraId="6EE48FB2"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 xml:space="preserve"> Es </w:t>
      </w:r>
      <w:r w:rsidRPr="00FE2274">
        <w:rPr>
          <w:rFonts w:ascii="Palatino Linotype" w:eastAsia="MS Mincho" w:hAnsi="Palatino Linotype" w:cs="Times New Roman"/>
        </w:rPr>
        <w:t>d</w:t>
      </w:r>
      <w:r w:rsidRPr="00FE2274">
        <w:rPr>
          <w:rFonts w:ascii="Palatino Linotype" w:eastAsia="MS Mincho" w:hAnsi="Palatino Linotype" w:cs="Arial"/>
        </w:rPr>
        <w:t xml:space="preserve">ecir, del artículo anterior se derivan tres hipótesis que en conjunto y de manera fundada y motivada, validan el cambio de modalidad de entrega de la información y las cuales son: que las documentales a proporcionar </w:t>
      </w:r>
      <w:r w:rsidRPr="00FE2274">
        <w:rPr>
          <w:rFonts w:ascii="Palatino Linotype" w:eastAsia="MS Mincho" w:hAnsi="Palatino Linotype" w:cs="Arial"/>
          <w:b/>
        </w:rPr>
        <w:t>sobrepasen las capacidades técnicas, administrativas y humanas del sujeto obligado.</w:t>
      </w:r>
    </w:p>
    <w:p w14:paraId="51698604" w14:textId="77777777" w:rsidR="00F55AE5" w:rsidRPr="00FE2274" w:rsidRDefault="00F55AE5" w:rsidP="00F55AE5">
      <w:pPr>
        <w:pStyle w:val="Prrafodelista"/>
        <w:rPr>
          <w:rFonts w:ascii="Palatino Linotype" w:eastAsia="MS Mincho" w:hAnsi="Palatino Linotype" w:cs="Arial"/>
        </w:rPr>
      </w:pPr>
    </w:p>
    <w:p w14:paraId="58472616"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En ese sentido, de los oficios remitidos en respuesta, se advierte que son insuficientes para soportar y aceptar el cambio de modalidad pretendido; toda vez que no se abarcan los siguientes elementos.</w:t>
      </w:r>
    </w:p>
    <w:p w14:paraId="3C8D03A4" w14:textId="77777777" w:rsidR="00F55AE5" w:rsidRPr="00FE2274" w:rsidRDefault="00F55AE5" w:rsidP="00F55AE5">
      <w:pPr>
        <w:pStyle w:val="Prrafodelista"/>
        <w:rPr>
          <w:rFonts w:ascii="Palatino Linotype" w:eastAsia="MS Mincho" w:hAnsi="Palatino Linotype" w:cs="Arial"/>
        </w:rPr>
      </w:pPr>
    </w:p>
    <w:p w14:paraId="08D188C4" w14:textId="77777777" w:rsidR="00F55AE5" w:rsidRPr="00FE2274" w:rsidRDefault="00F55AE5" w:rsidP="00F55AE5">
      <w:pPr>
        <w:pStyle w:val="Ttulo1"/>
        <w:numPr>
          <w:ilvl w:val="0"/>
          <w:numId w:val="20"/>
        </w:numPr>
        <w:spacing w:line="259" w:lineRule="auto"/>
        <w:rPr>
          <w:rFonts w:ascii="Palatino Linotype" w:eastAsia="MS Mincho" w:hAnsi="Palatino Linotype"/>
          <w:b/>
          <w:color w:val="000000" w:themeColor="text1"/>
          <w:sz w:val="24"/>
          <w:szCs w:val="24"/>
        </w:rPr>
      </w:pPr>
      <w:bookmarkStart w:id="147" w:name="_Toc67312758"/>
      <w:bookmarkStart w:id="148" w:name="_Toc71674115"/>
      <w:bookmarkStart w:id="149" w:name="_Toc83128584"/>
      <w:r w:rsidRPr="00FE2274">
        <w:rPr>
          <w:rFonts w:ascii="Palatino Linotype" w:eastAsia="MS Mincho" w:hAnsi="Palatino Linotype"/>
          <w:b/>
          <w:color w:val="000000" w:themeColor="text1"/>
          <w:sz w:val="24"/>
          <w:szCs w:val="24"/>
        </w:rPr>
        <w:t>Temporalidad de las solicitudes de información.</w:t>
      </w:r>
      <w:bookmarkEnd w:id="147"/>
      <w:bookmarkEnd w:id="148"/>
      <w:bookmarkEnd w:id="149"/>
    </w:p>
    <w:p w14:paraId="6978870A" w14:textId="77777777" w:rsidR="00F55AE5" w:rsidRPr="00FE2274" w:rsidRDefault="00F55AE5" w:rsidP="00F55AE5">
      <w:pPr>
        <w:rPr>
          <w:rFonts w:ascii="Palatino Linotype" w:hAnsi="Palatino Linotype"/>
          <w:lang w:val="es-MX" w:eastAsia="en-US"/>
        </w:rPr>
      </w:pPr>
    </w:p>
    <w:p w14:paraId="4FE1818B"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b/>
          <w:i/>
        </w:rPr>
      </w:pPr>
      <w:r w:rsidRPr="00FE2274">
        <w:rPr>
          <w:rFonts w:ascii="Palatino Linotype" w:eastAsia="MS Mincho" w:hAnsi="Palatino Linotype" w:cs="Arial"/>
        </w:rPr>
        <w:t xml:space="preserve">En el Acuerdo que los sujetos obligados remitan para realizar el cambio de modalidad a </w:t>
      </w:r>
      <w:r w:rsidRPr="00FE2274">
        <w:rPr>
          <w:rFonts w:ascii="Palatino Linotype" w:eastAsia="MS Mincho" w:hAnsi="Palatino Linotype" w:cs="Arial"/>
          <w:b/>
          <w:i/>
        </w:rPr>
        <w:t>In situ</w:t>
      </w:r>
      <w:r w:rsidRPr="00FE2274">
        <w:rPr>
          <w:rFonts w:ascii="Palatino Linotype" w:eastAsia="MS Mincho" w:hAnsi="Palatino Linotype" w:cs="Arial"/>
        </w:rPr>
        <w:t xml:space="preserve">, y que no fue generada para los presentes asuntos por parte del Comité de Transparencia del </w:t>
      </w:r>
      <w:r w:rsidR="0065769F" w:rsidRPr="00FE2274">
        <w:rPr>
          <w:rFonts w:ascii="Palatino Linotype" w:hAnsi="Palatino Linotype"/>
          <w:bCs/>
          <w:color w:val="000000"/>
        </w:rPr>
        <w:t xml:space="preserve">Sistema Municipal Para el Desarrollo Integral de la </w:t>
      </w:r>
      <w:r w:rsidR="0065769F" w:rsidRPr="00FE2274">
        <w:rPr>
          <w:rFonts w:ascii="Palatino Linotype" w:hAnsi="Palatino Linotype"/>
          <w:bCs/>
          <w:color w:val="000000"/>
        </w:rPr>
        <w:lastRenderedPageBreak/>
        <w:t>Familia de Metepec</w:t>
      </w:r>
      <w:r w:rsidRPr="00FE2274">
        <w:rPr>
          <w:rFonts w:ascii="Palatino Linotype" w:eastAsia="MS Mincho" w:hAnsi="Palatino Linotype" w:cs="Arial"/>
        </w:rPr>
        <w:t>, se 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14:paraId="19339574" w14:textId="77777777" w:rsidR="00F55AE5" w:rsidRPr="00FE2274" w:rsidRDefault="00F55AE5" w:rsidP="00F55AE5">
      <w:pPr>
        <w:spacing w:line="360" w:lineRule="auto"/>
        <w:contextualSpacing/>
        <w:jc w:val="both"/>
        <w:rPr>
          <w:rFonts w:ascii="Palatino Linotype" w:eastAsia="MS Mincho" w:hAnsi="Palatino Linotype" w:cs="Arial"/>
          <w:b/>
          <w:i/>
        </w:rPr>
      </w:pPr>
    </w:p>
    <w:p w14:paraId="6AF94274" w14:textId="77777777" w:rsidR="00F55AE5" w:rsidRPr="00FE2274" w:rsidRDefault="00F55AE5" w:rsidP="00F55AE5">
      <w:pPr>
        <w:pStyle w:val="Ttulo1"/>
        <w:numPr>
          <w:ilvl w:val="0"/>
          <w:numId w:val="20"/>
        </w:numPr>
        <w:spacing w:line="259" w:lineRule="auto"/>
        <w:rPr>
          <w:rFonts w:ascii="Palatino Linotype" w:eastAsia="MS Mincho" w:hAnsi="Palatino Linotype"/>
          <w:b/>
          <w:color w:val="000000" w:themeColor="text1"/>
          <w:sz w:val="24"/>
          <w:szCs w:val="24"/>
        </w:rPr>
      </w:pPr>
      <w:bookmarkStart w:id="150" w:name="_Toc67312759"/>
      <w:bookmarkStart w:id="151" w:name="_Toc71674116"/>
      <w:bookmarkStart w:id="152" w:name="_Toc83128585"/>
      <w:r w:rsidRPr="00FE2274">
        <w:rPr>
          <w:rFonts w:ascii="Palatino Linotype" w:eastAsia="MS Mincho" w:hAnsi="Palatino Linotype"/>
          <w:b/>
          <w:color w:val="000000" w:themeColor="text1"/>
          <w:sz w:val="24"/>
          <w:szCs w:val="24"/>
        </w:rPr>
        <w:t>Del solicitante.</w:t>
      </w:r>
      <w:bookmarkEnd w:id="150"/>
      <w:bookmarkEnd w:id="151"/>
      <w:bookmarkEnd w:id="152"/>
    </w:p>
    <w:p w14:paraId="777748A2" w14:textId="77777777" w:rsidR="00F55AE5" w:rsidRPr="00FE2274" w:rsidRDefault="00F55AE5" w:rsidP="00F55AE5">
      <w:pPr>
        <w:rPr>
          <w:rFonts w:ascii="Palatino Linotype" w:hAnsi="Palatino Linotype"/>
          <w:lang w:val="es-MX" w:eastAsia="en-US"/>
        </w:rPr>
      </w:pPr>
    </w:p>
    <w:p w14:paraId="362A6FA7"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i/>
        </w:rPr>
      </w:pPr>
      <w:r w:rsidRPr="00FE2274">
        <w:rPr>
          <w:rFonts w:ascii="Palatino Linotype" w:eastAsia="MS Mincho" w:hAnsi="Palatino Linotype" w:cs="Arial"/>
        </w:rPr>
        <w:t>Por otro lado, se debe identificar que el solicitante o quejoso según sea el caso, sea el mismo que ha ingresado el mismo cumulo de solicitudes de información y recursos de revisión.</w:t>
      </w:r>
    </w:p>
    <w:p w14:paraId="150A3CCD" w14:textId="77777777" w:rsidR="00F55AE5" w:rsidRPr="00FE2274" w:rsidRDefault="00F55AE5" w:rsidP="00F55AE5">
      <w:pPr>
        <w:spacing w:line="360" w:lineRule="auto"/>
        <w:contextualSpacing/>
        <w:jc w:val="both"/>
        <w:rPr>
          <w:rFonts w:ascii="Palatino Linotype" w:eastAsia="MS Mincho" w:hAnsi="Palatino Linotype" w:cs="Arial"/>
        </w:rPr>
      </w:pPr>
    </w:p>
    <w:p w14:paraId="44CB43DD"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Lo anterior, para poder arribar a la conclusión de que a todas luces resulta insuficiente el recurso humano con el que cuenta el Sujeto Obligado</w:t>
      </w:r>
      <w:r w:rsidRPr="00FE2274">
        <w:rPr>
          <w:rFonts w:ascii="Palatino Linotype" w:eastAsia="MS Mincho" w:hAnsi="Palatino Linotype" w:cs="Arial"/>
          <w:b/>
        </w:rPr>
        <w:t xml:space="preserve"> </w:t>
      </w:r>
      <w:r w:rsidRPr="00FE2274">
        <w:rPr>
          <w:rFonts w:ascii="Palatino Linotype" w:eastAsia="MS Mincho" w:hAnsi="Palatino Linotype" w:cs="Arial"/>
        </w:rPr>
        <w:t xml:space="preserve">para atender la cantidad de solicitudes cumpliendo con los plazos establecidos para tal efecto, más aun cuando guardan identidad de parte; es decir, fueron interpuestas por un mismo solicitante, resultando inviable atender únicamente lo solicitado por un ciudadano, excluyendo las demás actividades encomendadas a los servidores públicos del </w:t>
      </w:r>
      <w:r w:rsidR="0065769F" w:rsidRPr="00FE2274">
        <w:rPr>
          <w:rFonts w:ascii="Palatino Linotype" w:hAnsi="Palatino Linotype"/>
          <w:b/>
          <w:bCs/>
          <w:color w:val="000000"/>
        </w:rPr>
        <w:t>Sistema Municipal Para el Desarrollo Integral de la Familia de Metepec</w:t>
      </w:r>
      <w:r w:rsidRPr="00FE2274">
        <w:rPr>
          <w:rFonts w:ascii="Palatino Linotype" w:eastAsia="MS Mincho" w:hAnsi="Palatino Linotype" w:cs="Arial"/>
        </w:rPr>
        <w:t>, en pro de la sociedad en general.</w:t>
      </w:r>
    </w:p>
    <w:p w14:paraId="44F74263"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lastRenderedPageBreak/>
        <w:t>Contexto que como se aprecia de los oficios remitidos, anteriormente trascritos, no se identifica al solicitante y el intervalo de fechas en que ingresó el cumulo de solicitudes de información.</w:t>
      </w:r>
    </w:p>
    <w:p w14:paraId="5CBAA648" w14:textId="77777777" w:rsidR="00F55AE5" w:rsidRPr="00FE2274" w:rsidRDefault="00F55AE5" w:rsidP="00F55AE5">
      <w:pPr>
        <w:pStyle w:val="Prrafodelista"/>
        <w:rPr>
          <w:rFonts w:ascii="Palatino Linotype" w:eastAsia="MS Mincho" w:hAnsi="Palatino Linotype" w:cs="Arial"/>
        </w:rPr>
      </w:pPr>
    </w:p>
    <w:p w14:paraId="7F89FB95" w14:textId="77777777" w:rsidR="00F55AE5" w:rsidRPr="00FE2274" w:rsidRDefault="00F55AE5" w:rsidP="00F55AE5">
      <w:pPr>
        <w:pStyle w:val="Ttulo1"/>
        <w:numPr>
          <w:ilvl w:val="0"/>
          <w:numId w:val="20"/>
        </w:numPr>
        <w:spacing w:line="259" w:lineRule="auto"/>
        <w:rPr>
          <w:rFonts w:ascii="Palatino Linotype" w:eastAsia="MS Mincho" w:hAnsi="Palatino Linotype"/>
          <w:b/>
          <w:color w:val="000000" w:themeColor="text1"/>
          <w:sz w:val="24"/>
          <w:szCs w:val="24"/>
        </w:rPr>
      </w:pPr>
      <w:bookmarkStart w:id="153" w:name="_Toc67312760"/>
      <w:bookmarkStart w:id="154" w:name="_Toc71674117"/>
      <w:bookmarkStart w:id="155" w:name="_Toc83128586"/>
      <w:r w:rsidRPr="00FE2274">
        <w:rPr>
          <w:rFonts w:ascii="Palatino Linotype" w:eastAsia="MS Mincho" w:hAnsi="Palatino Linotype"/>
          <w:b/>
          <w:color w:val="000000" w:themeColor="text1"/>
          <w:sz w:val="24"/>
          <w:szCs w:val="24"/>
        </w:rPr>
        <w:t>El tiempo estimado de atención.</w:t>
      </w:r>
      <w:bookmarkEnd w:id="153"/>
      <w:bookmarkEnd w:id="154"/>
      <w:bookmarkEnd w:id="155"/>
    </w:p>
    <w:p w14:paraId="6B8584C1" w14:textId="77777777" w:rsidR="00F55AE5" w:rsidRPr="00FE2274" w:rsidRDefault="00F55AE5" w:rsidP="00F55AE5">
      <w:pPr>
        <w:rPr>
          <w:rFonts w:ascii="Palatino Linotype" w:hAnsi="Palatino Linotype"/>
          <w:lang w:val="es-MX" w:eastAsia="en-US"/>
        </w:rPr>
      </w:pPr>
    </w:p>
    <w:p w14:paraId="7C42C33D"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 xml:space="preserve">El </w:t>
      </w:r>
      <w:r w:rsidRPr="00FE2274">
        <w:rPr>
          <w:rFonts w:ascii="Palatino Linotype" w:eastAsia="MS Mincho" w:hAnsi="Palatino Linotype" w:cs="Arial"/>
          <w:b/>
        </w:rPr>
        <w:t>SUJETO OBLIGADO</w:t>
      </w:r>
      <w:r w:rsidRPr="00FE2274">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2849075A" w14:textId="77777777" w:rsidR="00F55AE5" w:rsidRPr="00FE2274" w:rsidRDefault="00F55AE5" w:rsidP="00F55AE5">
      <w:pPr>
        <w:pStyle w:val="Prrafodelista"/>
        <w:rPr>
          <w:rFonts w:ascii="Palatino Linotype" w:eastAsia="MS Mincho" w:hAnsi="Palatino Linotype" w:cs="Arial"/>
        </w:rPr>
      </w:pPr>
    </w:p>
    <w:p w14:paraId="14ABDBD8"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Lo anterior</w:t>
      </w:r>
      <w:r w:rsidRPr="00FE2274">
        <w:rPr>
          <w:rFonts w:ascii="Palatino Linotype" w:hAnsi="Palatino Linotype" w:cs="Arial"/>
        </w:rPr>
        <w:t xml:space="preserve">, para acreditar que se cumple a cabalidad con el </w:t>
      </w:r>
      <w:r w:rsidRPr="00FE2274">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FE2274">
        <w:rPr>
          <w:rFonts w:ascii="Palatino Linotype" w:eastAsia="MS Mincho" w:hAnsi="Palatino Linotype" w:cs="Arial"/>
          <w:i/>
        </w:rPr>
        <w:t xml:space="preserve">a todas las áreas competentes que cuenten con la información o deban tenerla de acuerdo a sus facultades, competencias y funciones, </w:t>
      </w:r>
      <w:r w:rsidRPr="00FE2274">
        <w:rPr>
          <w:rFonts w:ascii="Palatino Linotype" w:eastAsia="MS Mincho" w:hAnsi="Palatino Linotype" w:cs="Arial"/>
          <w:b/>
          <w:i/>
          <w:u w:val="single"/>
        </w:rPr>
        <w:t>con el objeto de que realicen una búsqueda exhaustiva y razonable de la información solicitada</w:t>
      </w:r>
      <w:r w:rsidRPr="00FE2274">
        <w:rPr>
          <w:rFonts w:ascii="Palatino Linotype" w:eastAsia="MS Mincho" w:hAnsi="Palatino Linotype" w:cs="Arial"/>
          <w:i/>
        </w:rPr>
        <w:t>,</w:t>
      </w:r>
      <w:r w:rsidRPr="00FE2274">
        <w:rPr>
          <w:rFonts w:ascii="Palatino Linotype" w:eastAsia="MS Mincho" w:hAnsi="Palatino Linotype" w:cs="Arial"/>
        </w:rPr>
        <w:t xml:space="preserve"> según se asienta en el artículo 162 de la ley citada. </w:t>
      </w:r>
    </w:p>
    <w:p w14:paraId="201DA046" w14:textId="77777777" w:rsidR="00F55AE5" w:rsidRPr="00FE2274" w:rsidRDefault="00F55AE5" w:rsidP="00F55AE5">
      <w:pPr>
        <w:pStyle w:val="Prrafodelista"/>
        <w:rPr>
          <w:rFonts w:ascii="Palatino Linotype" w:eastAsia="MS Mincho" w:hAnsi="Palatino Linotype" w:cs="Arial"/>
        </w:rPr>
      </w:pPr>
    </w:p>
    <w:p w14:paraId="2B9A56C0" w14:textId="77777777" w:rsidR="00F55AE5" w:rsidRPr="00FE2274" w:rsidRDefault="00F55AE5" w:rsidP="00F55AE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5AFEDBDD" w14:textId="77777777" w:rsidR="00F55AE5" w:rsidRPr="00FE2274" w:rsidRDefault="00F55AE5" w:rsidP="00F55AE5">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lastRenderedPageBreak/>
        <w:t xml:space="preserve">El </w:t>
      </w:r>
      <w:r w:rsidRPr="00FE2274">
        <w:rPr>
          <w:rFonts w:ascii="Palatino Linotype" w:eastAsia="MS Mincho" w:hAnsi="Palatino Linotype" w:cs="Arial"/>
        </w:rPr>
        <w:t>Titular</w:t>
      </w:r>
      <w:r w:rsidRPr="00FE2274">
        <w:rPr>
          <w:rFonts w:ascii="Palatino Linotype" w:hAnsi="Palatino Linotype"/>
        </w:rPr>
        <w:t xml:space="preserve"> de la Unidad de Transparencia tiene la obligación de cumplir con lo </w:t>
      </w:r>
      <w:r w:rsidRPr="00FE2274">
        <w:rPr>
          <w:rFonts w:ascii="Palatino Linotype" w:eastAsia="MS Mincho" w:hAnsi="Palatino Linotype" w:cs="Arial"/>
        </w:rPr>
        <w:t>que</w:t>
      </w:r>
      <w:r w:rsidRPr="00FE2274">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7E459E80" w14:textId="77777777" w:rsidR="00F55AE5" w:rsidRPr="00FE2274" w:rsidRDefault="00F55AE5" w:rsidP="00F55AE5">
      <w:pPr>
        <w:pStyle w:val="Prrafodelista"/>
        <w:rPr>
          <w:rFonts w:ascii="Palatino Linotype" w:hAnsi="Palatino Linotype"/>
        </w:rPr>
      </w:pPr>
    </w:p>
    <w:p w14:paraId="4FDE7FF2" w14:textId="77777777" w:rsidR="008210A1" w:rsidRPr="00FE2274" w:rsidRDefault="00F55AE5" w:rsidP="00F55AE5">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rPr>
        <w:t xml:space="preserve">Atento a lo anterior, de la revisión a los expedientes electrónicos en </w:t>
      </w:r>
      <w:r w:rsidR="0076036C" w:rsidRPr="00FE2274">
        <w:rPr>
          <w:rFonts w:ascii="Palatino Linotype" w:hAnsi="Palatino Linotype"/>
        </w:rPr>
        <w:t>que se actúa, se advierte que si</w:t>
      </w:r>
      <w:r w:rsidRPr="00FE2274">
        <w:rPr>
          <w:rFonts w:ascii="Palatino Linotype" w:hAnsi="Palatino Linotype"/>
        </w:rPr>
        <w:t xml:space="preserve"> existen registros de que en todas y cada una de las solicitudes de información de las que se pretende el cambio de modalidad, que fueron turnadas, como se advierte de la siguiente captura de pantalla de solo una de las solicitudes de información, en obvio de repeticiones innecesarias:</w:t>
      </w:r>
    </w:p>
    <w:p w14:paraId="25DF530A" w14:textId="77777777" w:rsidR="0076036C" w:rsidRPr="00FE2274" w:rsidRDefault="0076036C" w:rsidP="0076036C">
      <w:pPr>
        <w:rPr>
          <w:rFonts w:ascii="Palatino Linotype" w:hAnsi="Palatino Linotype"/>
          <w:color w:val="000000" w:themeColor="text1"/>
        </w:rPr>
      </w:pPr>
    </w:p>
    <w:p w14:paraId="03815E3C" w14:textId="77777777" w:rsidR="0076036C" w:rsidRPr="00FE2274" w:rsidRDefault="0076036C" w:rsidP="0076036C">
      <w:pPr>
        <w:jc w:val="center"/>
        <w:rPr>
          <w:rFonts w:ascii="Palatino Linotype" w:hAnsi="Palatino Linotype"/>
          <w:color w:val="000000" w:themeColor="text1"/>
        </w:rPr>
      </w:pPr>
      <w:r w:rsidRPr="00FE2274">
        <w:rPr>
          <w:rFonts w:ascii="Palatino Linotype" w:hAnsi="Palatino Linotype"/>
          <w:noProof/>
          <w:color w:val="000000" w:themeColor="text1"/>
          <w:lang w:val="es-MX" w:eastAsia="es-MX"/>
        </w:rPr>
        <w:drawing>
          <wp:inline distT="0" distB="0" distL="0" distR="0" wp14:anchorId="5D3644B6" wp14:editId="05F6DA07">
            <wp:extent cx="5415148" cy="2217906"/>
            <wp:effectExtent l="19050" t="19050" r="14605"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8469" cy="2219266"/>
                    </a:xfrm>
                    <a:prstGeom prst="rect">
                      <a:avLst/>
                    </a:prstGeom>
                    <a:noFill/>
                    <a:ln>
                      <a:solidFill>
                        <a:schemeClr val="tx1"/>
                      </a:solidFill>
                    </a:ln>
                  </pic:spPr>
                </pic:pic>
              </a:graphicData>
            </a:graphic>
          </wp:inline>
        </w:drawing>
      </w:r>
    </w:p>
    <w:p w14:paraId="1508CEBC" w14:textId="77777777" w:rsidR="0076036C" w:rsidRPr="00FE2274" w:rsidRDefault="0076036C" w:rsidP="0076036C">
      <w:pPr>
        <w:jc w:val="center"/>
        <w:rPr>
          <w:rFonts w:ascii="Palatino Linotype" w:hAnsi="Palatino Linotype"/>
          <w:color w:val="000000" w:themeColor="text1"/>
        </w:rPr>
      </w:pPr>
    </w:p>
    <w:p w14:paraId="0DEFB8D9" w14:textId="77777777" w:rsidR="0076036C" w:rsidRPr="00FE2274" w:rsidRDefault="0076036C" w:rsidP="0076036C">
      <w:pPr>
        <w:rPr>
          <w:rFonts w:ascii="Palatino Linotype" w:hAnsi="Palatino Linotype"/>
          <w:color w:val="000000" w:themeColor="text1"/>
        </w:rPr>
      </w:pPr>
    </w:p>
    <w:p w14:paraId="4093194D" w14:textId="77777777" w:rsidR="00EA650E" w:rsidRPr="00FE2274" w:rsidRDefault="00EA650E" w:rsidP="00EA650E">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 xml:space="preserve">De los requerimientos realizados a los servidores públicos habilitados, se desprende que estos </w:t>
      </w:r>
      <w:r w:rsidR="00040F7A" w:rsidRPr="00FE2274">
        <w:rPr>
          <w:rFonts w:ascii="Palatino Linotype" w:eastAsia="MS Mincho" w:hAnsi="Palatino Linotype" w:cs="Arial"/>
        </w:rPr>
        <w:t>emitieron una</w:t>
      </w:r>
      <w:r w:rsidRPr="00FE2274">
        <w:rPr>
          <w:rFonts w:ascii="Palatino Linotype" w:eastAsia="MS Mincho" w:hAnsi="Palatino Linotype" w:cs="Arial"/>
        </w:rPr>
        <w:t xml:space="preserve"> respuesta</w:t>
      </w:r>
      <w:r w:rsidR="00040F7A" w:rsidRPr="00FE2274">
        <w:rPr>
          <w:rFonts w:ascii="Palatino Linotype" w:eastAsia="MS Mincho" w:hAnsi="Palatino Linotype" w:cs="Arial"/>
        </w:rPr>
        <w:t>, pero sin información de la solicitada, únicamente la multicitada acta generada que propone el cambio de modalidad</w:t>
      </w:r>
      <w:r w:rsidRPr="00FE2274">
        <w:rPr>
          <w:rFonts w:ascii="Palatino Linotype" w:eastAsia="MS Mincho" w:hAnsi="Palatino Linotype" w:cs="Arial"/>
        </w:rPr>
        <w:t>, como se observa:</w:t>
      </w:r>
    </w:p>
    <w:p w14:paraId="663E68DA" w14:textId="77777777" w:rsidR="00040F7A" w:rsidRPr="00FE2274" w:rsidRDefault="00040F7A" w:rsidP="00040F7A">
      <w:pPr>
        <w:spacing w:line="360" w:lineRule="auto"/>
        <w:contextualSpacing/>
        <w:jc w:val="both"/>
        <w:rPr>
          <w:rFonts w:ascii="Palatino Linotype" w:eastAsia="MS Mincho" w:hAnsi="Palatino Linotype" w:cs="Arial"/>
        </w:rPr>
      </w:pPr>
      <w:r w:rsidRPr="00FE2274">
        <w:rPr>
          <w:rFonts w:ascii="Palatino Linotype" w:eastAsia="MS Mincho" w:hAnsi="Palatino Linotype" w:cs="Arial"/>
          <w:noProof/>
          <w:lang w:val="es-MX" w:eastAsia="es-MX"/>
        </w:rPr>
        <w:lastRenderedPageBreak/>
        <w:drawing>
          <wp:inline distT="0" distB="0" distL="0" distR="0" wp14:anchorId="6A170533" wp14:editId="102F5A62">
            <wp:extent cx="5599430" cy="653415"/>
            <wp:effectExtent l="19050" t="19050" r="20320" b="133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9430" cy="653415"/>
                    </a:xfrm>
                    <a:prstGeom prst="rect">
                      <a:avLst/>
                    </a:prstGeom>
                    <a:noFill/>
                    <a:ln>
                      <a:solidFill>
                        <a:schemeClr val="tx1"/>
                      </a:solidFill>
                    </a:ln>
                  </pic:spPr>
                </pic:pic>
              </a:graphicData>
            </a:graphic>
          </wp:inline>
        </w:drawing>
      </w:r>
    </w:p>
    <w:p w14:paraId="034950C9" w14:textId="77777777" w:rsidR="00040F7A" w:rsidRPr="00FE2274" w:rsidRDefault="00040F7A" w:rsidP="00040F7A">
      <w:pPr>
        <w:spacing w:line="360" w:lineRule="auto"/>
        <w:contextualSpacing/>
        <w:jc w:val="both"/>
        <w:rPr>
          <w:rFonts w:ascii="Palatino Linotype" w:eastAsia="MS Mincho" w:hAnsi="Palatino Linotype" w:cs="Arial"/>
        </w:rPr>
      </w:pPr>
    </w:p>
    <w:p w14:paraId="2EACDD7A" w14:textId="77777777" w:rsidR="00040F7A" w:rsidRPr="00FE2274" w:rsidRDefault="00040F7A" w:rsidP="009A4135">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hAnsi="Palatino Linotype"/>
        </w:rPr>
        <w:t>En ese sentido</w:t>
      </w:r>
      <w:r w:rsidRPr="00FE2274">
        <w:rPr>
          <w:rFonts w:ascii="Palatino Linotype" w:eastAsia="MS Mincho" w:hAnsi="Palatino Linotype" w:cs="Arial"/>
        </w:rPr>
        <w:t xml:space="preserve">, los servidores públicos habilitados, deben acusar de recibo del cumulo de solicitudes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w:t>
      </w:r>
      <w:proofErr w:type="spellStart"/>
      <w:r w:rsidRPr="00FE2274">
        <w:rPr>
          <w:rFonts w:ascii="Palatino Linotype" w:eastAsia="MS Mincho" w:hAnsi="Palatino Linotype" w:cs="Arial"/>
        </w:rPr>
        <w:t>etc</w:t>
      </w:r>
      <w:proofErr w:type="spellEnd"/>
      <w:r w:rsidRPr="00FE2274">
        <w:rPr>
          <w:rFonts w:ascii="Palatino Linotype" w:eastAsia="MS Mincho" w:hAnsi="Palatino Linotype" w:cs="Arial"/>
        </w:rPr>
        <w:t>;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de información en un mismo plazo, contexto que en el presente asunto, no se acreditó.</w:t>
      </w:r>
    </w:p>
    <w:p w14:paraId="38B95C7A" w14:textId="77777777" w:rsidR="00040F7A" w:rsidRPr="00FE2274" w:rsidRDefault="00040F7A" w:rsidP="00040F7A">
      <w:pPr>
        <w:pStyle w:val="Ttulo1"/>
        <w:numPr>
          <w:ilvl w:val="0"/>
          <w:numId w:val="20"/>
        </w:numPr>
        <w:spacing w:line="259" w:lineRule="auto"/>
        <w:rPr>
          <w:rFonts w:ascii="Palatino Linotype" w:eastAsia="MS Mincho" w:hAnsi="Palatino Linotype"/>
          <w:b/>
          <w:color w:val="000000" w:themeColor="text1"/>
          <w:sz w:val="24"/>
          <w:szCs w:val="24"/>
        </w:rPr>
      </w:pPr>
      <w:bookmarkStart w:id="156" w:name="_Toc71674118"/>
      <w:bookmarkStart w:id="157" w:name="_Toc83128587"/>
      <w:r w:rsidRPr="00FE2274">
        <w:rPr>
          <w:rFonts w:ascii="Palatino Linotype" w:eastAsia="MS Mincho" w:hAnsi="Palatino Linotype"/>
          <w:b/>
          <w:color w:val="000000" w:themeColor="text1"/>
          <w:sz w:val="24"/>
          <w:szCs w:val="24"/>
        </w:rPr>
        <w:t>Del reporte de incidencias</w:t>
      </w:r>
      <w:bookmarkEnd w:id="156"/>
      <w:bookmarkEnd w:id="157"/>
    </w:p>
    <w:p w14:paraId="3A1D85EB" w14:textId="77777777" w:rsidR="00040F7A" w:rsidRPr="00FE2274" w:rsidRDefault="00040F7A" w:rsidP="00040F7A">
      <w:pPr>
        <w:pStyle w:val="Prrafodelista"/>
        <w:rPr>
          <w:rFonts w:ascii="Palatino Linotype" w:eastAsia="MS Mincho" w:hAnsi="Palatino Linotype" w:cs="Arial"/>
        </w:rPr>
      </w:pPr>
    </w:p>
    <w:p w14:paraId="19A75ACB" w14:textId="77777777" w:rsidR="00040F7A" w:rsidRPr="00FE2274" w:rsidRDefault="00040F7A" w:rsidP="00040F7A">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 xml:space="preserve">Por otro lado, es necesario subrayar, que no basta con que el </w:t>
      </w:r>
      <w:r w:rsidRPr="00FE2274">
        <w:rPr>
          <w:rFonts w:ascii="Palatino Linotype" w:eastAsia="MS Mincho" w:hAnsi="Palatino Linotype" w:cs="Arial"/>
          <w:b/>
        </w:rPr>
        <w:t>SUJETO OBLIGADO</w:t>
      </w:r>
      <w:r w:rsidRPr="00FE2274">
        <w:rPr>
          <w:rFonts w:ascii="Palatino Linotype" w:eastAsia="MS Mincho" w:hAnsi="Palatino Linotype" w:cs="Arial"/>
        </w:rPr>
        <w:t xml:space="preserve"> alegue que debido al volumen de la información no puede entregarla</w:t>
      </w:r>
      <w:r w:rsidRPr="00FE2274">
        <w:rPr>
          <w:rFonts w:ascii="Palatino Linotype" w:eastAsia="MS Mincho" w:hAnsi="Palatino Linotype" w:cs="Arial"/>
          <w:u w:val="single"/>
        </w:rPr>
        <w:t xml:space="preserve"> </w:t>
      </w:r>
      <w:r w:rsidRPr="00FE2274">
        <w:rPr>
          <w:rFonts w:ascii="Palatino Linotype" w:eastAsia="MS Mincho" w:hAnsi="Palatino Linotype" w:cs="Arial"/>
        </w:rPr>
        <w:t xml:space="preserve">vía </w:t>
      </w:r>
      <w:r w:rsidRPr="00FE2274">
        <w:rPr>
          <w:rFonts w:ascii="Palatino Linotype" w:hAnsi="Palatino Linotype"/>
        </w:rPr>
        <w:t>electrónica</w:t>
      </w:r>
      <w:r w:rsidRPr="00FE2274">
        <w:rPr>
          <w:rFonts w:ascii="Palatino Linotype" w:eastAsia="MS Mincho" w:hAnsi="Palatino Linotype" w:cs="Arial"/>
        </w:rPr>
        <w:t xml:space="preserve">, se requiere también generar previo a la respuesta un reporte de incidencias ante la Dirección de Informática de éste Instituto. En ese sentido, esta Ponencia que resuelve, solicitó vía correo electrónico a la Dirección de Informática, informara respecto a la capacidad máxima que soporta el </w:t>
      </w:r>
      <w:r w:rsidRPr="00FE2274">
        <w:rPr>
          <w:rFonts w:ascii="Palatino Linotype" w:eastAsia="MS Mincho" w:hAnsi="Palatino Linotype" w:cs="Arial"/>
          <w:b/>
        </w:rPr>
        <w:t>SAIMEX</w:t>
      </w:r>
      <w:r w:rsidRPr="00FE2274">
        <w:rPr>
          <w:rFonts w:ascii="Palatino Linotype" w:eastAsia="MS Mincho" w:hAnsi="Palatino Linotype" w:cs="Arial"/>
        </w:rPr>
        <w:t xml:space="preserve"> para adjuntar archivos electrónicos, y verificar si existió registro de incidencias por parte del Sistema Municipal Para el Desarrollo Integral de la Familia de Metepec</w:t>
      </w:r>
      <w:r w:rsidRPr="00FE2274">
        <w:rPr>
          <w:rFonts w:ascii="Palatino Linotype" w:eastAsia="MS Mincho" w:hAnsi="Palatino Linotype" w:cs="Arial"/>
          <w:b/>
        </w:rPr>
        <w:t xml:space="preserve">, </w:t>
      </w:r>
      <w:r w:rsidRPr="00FE2274">
        <w:rPr>
          <w:rFonts w:ascii="Palatino Linotype" w:eastAsia="MS Mincho" w:hAnsi="Palatino Linotype" w:cs="Arial"/>
        </w:rPr>
        <w:t xml:space="preserve">relativas a </w:t>
      </w:r>
      <w:r w:rsidRPr="00FE2274">
        <w:rPr>
          <w:rFonts w:ascii="Palatino Linotype" w:eastAsia="MS Mincho" w:hAnsi="Palatino Linotype" w:cs="Arial"/>
        </w:rPr>
        <w:lastRenderedPageBreak/>
        <w:t>los asuntos de mérito donde se pretende el cambio de modalidad, obteniendo la siguiente respuesta:</w:t>
      </w:r>
    </w:p>
    <w:p w14:paraId="4452F018" w14:textId="77777777" w:rsidR="00040F7A" w:rsidRPr="00FE2274" w:rsidRDefault="00040F7A" w:rsidP="00040F7A">
      <w:pPr>
        <w:spacing w:line="360" w:lineRule="auto"/>
        <w:contextualSpacing/>
        <w:jc w:val="both"/>
        <w:rPr>
          <w:rFonts w:ascii="Palatino Linotype" w:eastAsia="MS Mincho" w:hAnsi="Palatino Linotype" w:cs="Arial"/>
        </w:rPr>
      </w:pPr>
    </w:p>
    <w:p w14:paraId="3CD19419" w14:textId="77777777" w:rsidR="00040F7A" w:rsidRPr="00FE2274" w:rsidRDefault="00040F7A" w:rsidP="00040F7A">
      <w:pPr>
        <w:spacing w:line="360" w:lineRule="auto"/>
        <w:contextualSpacing/>
        <w:jc w:val="both"/>
        <w:rPr>
          <w:rFonts w:ascii="Palatino Linotype" w:eastAsia="MS Mincho" w:hAnsi="Palatino Linotype" w:cs="Arial"/>
        </w:rPr>
      </w:pPr>
      <w:r w:rsidRPr="00FE2274">
        <w:rPr>
          <w:rFonts w:ascii="Palatino Linotype" w:eastAsia="MS Mincho" w:hAnsi="Palatino Linotype" w:cs="Arial"/>
          <w:noProof/>
          <w:lang w:val="es-MX" w:eastAsia="es-MX"/>
        </w:rPr>
        <w:drawing>
          <wp:inline distT="0" distB="0" distL="0" distR="0" wp14:anchorId="03AB27D0" wp14:editId="5823119B">
            <wp:extent cx="5610860" cy="1531620"/>
            <wp:effectExtent l="19050" t="19050" r="27940"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860" cy="1531620"/>
                    </a:xfrm>
                    <a:prstGeom prst="rect">
                      <a:avLst/>
                    </a:prstGeom>
                    <a:noFill/>
                    <a:ln>
                      <a:solidFill>
                        <a:schemeClr val="tx1"/>
                      </a:solidFill>
                    </a:ln>
                  </pic:spPr>
                </pic:pic>
              </a:graphicData>
            </a:graphic>
          </wp:inline>
        </w:drawing>
      </w:r>
    </w:p>
    <w:p w14:paraId="4F2B5295" w14:textId="77777777" w:rsidR="00040F7A" w:rsidRPr="00FE2274" w:rsidRDefault="00040F7A" w:rsidP="00040F7A">
      <w:pPr>
        <w:spacing w:line="360" w:lineRule="auto"/>
        <w:contextualSpacing/>
        <w:jc w:val="both"/>
        <w:rPr>
          <w:rFonts w:ascii="Palatino Linotype" w:eastAsia="MS Mincho" w:hAnsi="Palatino Linotype" w:cs="Arial"/>
        </w:rPr>
      </w:pPr>
    </w:p>
    <w:p w14:paraId="4C0BED41" w14:textId="77777777" w:rsidR="00ED262F" w:rsidRPr="00FE2274" w:rsidRDefault="00ED262F" w:rsidP="00ED262F">
      <w:pPr>
        <w:numPr>
          <w:ilvl w:val="0"/>
          <w:numId w:val="1"/>
        </w:numPr>
        <w:spacing w:line="360" w:lineRule="auto"/>
        <w:ind w:left="0" w:firstLine="0"/>
        <w:contextualSpacing/>
        <w:jc w:val="both"/>
        <w:rPr>
          <w:rFonts w:ascii="Palatino Linotype" w:eastAsia="MS Mincho" w:hAnsi="Palatino Linotype" w:cs="Arial"/>
        </w:rPr>
      </w:pPr>
      <w:r w:rsidRPr="00FE2274">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FE2274">
        <w:rPr>
          <w:rFonts w:ascii="Palatino Linotype" w:eastAsia="MS Mincho" w:hAnsi="Palatino Linotype" w:cs="Arial"/>
          <w:b/>
        </w:rPr>
        <w:t xml:space="preserve"> SUJETO OBLIGADO; </w:t>
      </w:r>
      <w:r w:rsidRPr="00FE2274">
        <w:rPr>
          <w:rFonts w:ascii="Palatino Linotype" w:eastAsia="MS Mincho" w:hAnsi="Palatino Linotype" w:cs="Arial"/>
        </w:rPr>
        <w:t>asimismo se informó que no se realizaron los reportes de incidencias correspondientes, por lo cual no se tiene registro de incidencias registrado ante este Órgano Garante.</w:t>
      </w:r>
    </w:p>
    <w:p w14:paraId="0099A943" w14:textId="77777777" w:rsidR="00ED262F" w:rsidRPr="00FE2274" w:rsidRDefault="00ED262F" w:rsidP="00ED262F">
      <w:pPr>
        <w:spacing w:line="360" w:lineRule="auto"/>
        <w:contextualSpacing/>
        <w:jc w:val="both"/>
        <w:rPr>
          <w:rFonts w:ascii="Palatino Linotype" w:eastAsia="MS Mincho" w:hAnsi="Palatino Linotype" w:cs="Arial"/>
        </w:rPr>
      </w:pPr>
    </w:p>
    <w:p w14:paraId="21FF303B" w14:textId="77777777" w:rsidR="00ED262F" w:rsidRPr="00FE2274" w:rsidRDefault="00ED262F" w:rsidP="00ED262F">
      <w:pPr>
        <w:pStyle w:val="Ttulo2"/>
        <w:numPr>
          <w:ilvl w:val="0"/>
          <w:numId w:val="19"/>
        </w:numPr>
        <w:spacing w:line="259" w:lineRule="auto"/>
        <w:rPr>
          <w:rFonts w:ascii="Palatino Linotype" w:hAnsi="Palatino Linotype"/>
          <w:b/>
          <w:color w:val="000000" w:themeColor="text1"/>
          <w:sz w:val="24"/>
          <w:szCs w:val="24"/>
        </w:rPr>
      </w:pPr>
      <w:bookmarkStart w:id="158" w:name="_Toc71674119"/>
      <w:bookmarkStart w:id="159" w:name="_Toc83128588"/>
      <w:r w:rsidRPr="00FE2274">
        <w:rPr>
          <w:rFonts w:ascii="Palatino Linotype" w:hAnsi="Palatino Linotype"/>
          <w:b/>
          <w:color w:val="000000" w:themeColor="text1"/>
          <w:sz w:val="24"/>
          <w:szCs w:val="24"/>
        </w:rPr>
        <w:t>De la modalidad de entrega de la información elegida</w:t>
      </w:r>
      <w:bookmarkEnd w:id="158"/>
      <w:bookmarkEnd w:id="159"/>
    </w:p>
    <w:p w14:paraId="55EA0673" w14:textId="77777777" w:rsidR="00ED262F" w:rsidRPr="00FE2274" w:rsidRDefault="00ED262F" w:rsidP="00ED262F">
      <w:pPr>
        <w:rPr>
          <w:rFonts w:ascii="Palatino Linotype" w:hAnsi="Palatino Linotype"/>
          <w:lang w:val="es-MX" w:eastAsia="en-US"/>
        </w:rPr>
      </w:pPr>
    </w:p>
    <w:p w14:paraId="0E0645E8" w14:textId="77777777" w:rsidR="00ED262F" w:rsidRPr="00FE2274" w:rsidRDefault="00ED262F" w:rsidP="00ED262F">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t xml:space="preserve">Como anteriormente se hiciera mención, de las solicitudes de información se desprende que el particular eligió como </w:t>
      </w:r>
      <w:r w:rsidRPr="00FE2274">
        <w:rPr>
          <w:rFonts w:ascii="Palatino Linotype" w:eastAsia="MS Mincho" w:hAnsi="Palatino Linotype" w:cs="Arial"/>
        </w:rPr>
        <w:t>modalidad</w:t>
      </w:r>
      <w:r w:rsidRPr="00FE2274">
        <w:rPr>
          <w:rFonts w:ascii="Palatino Linotype" w:hAnsi="Palatino Linotype"/>
        </w:rPr>
        <w:t xml:space="preserve"> de entrega de la información vía </w:t>
      </w:r>
      <w:r w:rsidRPr="00FE2274">
        <w:rPr>
          <w:rFonts w:ascii="Palatino Linotype" w:hAnsi="Palatino Linotype"/>
          <w:b/>
        </w:rPr>
        <w:t>SAIMEX</w:t>
      </w:r>
      <w:r w:rsidRPr="00FE2274">
        <w:rPr>
          <w:rFonts w:ascii="Palatino Linotype" w:hAnsi="Palatino Linotype"/>
        </w:rPr>
        <w:t>; sistema que tiene como propósito fundamental, proveer el ejercicio del derecho de acceso a la información pública, de forma sencilla y gratuita.</w:t>
      </w:r>
    </w:p>
    <w:p w14:paraId="21B48217" w14:textId="77777777" w:rsidR="00ED262F" w:rsidRPr="00FE2274" w:rsidRDefault="00ED262F" w:rsidP="00ED262F">
      <w:pPr>
        <w:spacing w:line="360" w:lineRule="auto"/>
        <w:contextualSpacing/>
        <w:jc w:val="both"/>
        <w:rPr>
          <w:rFonts w:ascii="Palatino Linotype" w:hAnsi="Palatino Linotype"/>
        </w:rPr>
      </w:pPr>
    </w:p>
    <w:p w14:paraId="24EF77A9" w14:textId="77777777" w:rsidR="00ED262F" w:rsidRPr="00FE2274" w:rsidRDefault="00ED262F" w:rsidP="00ED262F">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lastRenderedPageBreak/>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14:paraId="11CE56EE" w14:textId="77777777" w:rsidR="00ED262F" w:rsidRPr="00FE2274" w:rsidRDefault="00ED262F" w:rsidP="00ED262F">
      <w:pPr>
        <w:pStyle w:val="Prrafodelista"/>
        <w:rPr>
          <w:rFonts w:ascii="Palatino Linotype" w:hAnsi="Palatino Linotype"/>
        </w:rPr>
      </w:pPr>
    </w:p>
    <w:p w14:paraId="33E99558" w14:textId="77777777" w:rsidR="00ED262F" w:rsidRPr="00FE2274" w:rsidRDefault="00ED262F" w:rsidP="00ED262F">
      <w:pPr>
        <w:pStyle w:val="Prrafodelista"/>
        <w:autoSpaceDE w:val="0"/>
        <w:autoSpaceDN w:val="0"/>
        <w:adjustRightInd w:val="0"/>
        <w:spacing w:after="120"/>
        <w:ind w:left="644" w:right="902"/>
        <w:jc w:val="both"/>
        <w:rPr>
          <w:rFonts w:ascii="Palatino Linotype" w:hAnsi="Palatino Linotype"/>
          <w:i/>
        </w:rPr>
      </w:pPr>
      <w:r w:rsidRPr="00FE2274">
        <w:rPr>
          <w:rFonts w:ascii="Palatino Linotype" w:hAnsi="Palatino Linotype"/>
          <w:b/>
          <w:i/>
        </w:rPr>
        <w:t>“Artículo 88.</w:t>
      </w:r>
      <w:r w:rsidRPr="00FE2274">
        <w:rPr>
          <w:rFonts w:ascii="Palatino Linotype" w:hAnsi="Palatino Linotype"/>
          <w:i/>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2313233E" w14:textId="77777777" w:rsidR="00ED262F" w:rsidRPr="00FE2274" w:rsidRDefault="00ED262F" w:rsidP="00ED262F">
      <w:pPr>
        <w:pStyle w:val="Prrafodelista"/>
        <w:autoSpaceDE w:val="0"/>
        <w:autoSpaceDN w:val="0"/>
        <w:adjustRightInd w:val="0"/>
        <w:spacing w:after="120"/>
        <w:ind w:left="644" w:right="902"/>
        <w:jc w:val="both"/>
        <w:rPr>
          <w:rFonts w:ascii="Palatino Linotype" w:hAnsi="Palatino Linotype"/>
          <w:i/>
        </w:rPr>
      </w:pPr>
    </w:p>
    <w:p w14:paraId="303BC5EF" w14:textId="77777777" w:rsidR="00ED262F" w:rsidRPr="00FE2274" w:rsidRDefault="00ED262F" w:rsidP="00ED262F">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Pr="00FE2274">
        <w:rPr>
          <w:rFonts w:ascii="Palatino Linotype" w:hAnsi="Palatino Linotype"/>
        </w:rPr>
        <w:t>CD-Rom</w:t>
      </w:r>
      <w:proofErr w:type="spellEnd"/>
      <w:r w:rsidRPr="00FE2274">
        <w:rPr>
          <w:rFonts w:ascii="Palatino Linotype" w:hAnsi="Palatino Linotype"/>
        </w:rPr>
        <w:t xml:space="preserve"> (con costo), copias simples (con costo), copias certificadas (con costo), consulta directa (sin costo) o disquete 3.5 (con costo), o bien, cualquier otro que determine el particular.</w:t>
      </w:r>
    </w:p>
    <w:p w14:paraId="00253573" w14:textId="77777777" w:rsidR="00ED262F" w:rsidRPr="00FE2274" w:rsidRDefault="00ED262F" w:rsidP="00ED262F">
      <w:pPr>
        <w:spacing w:line="360" w:lineRule="auto"/>
        <w:contextualSpacing/>
        <w:jc w:val="both"/>
        <w:rPr>
          <w:rFonts w:ascii="Palatino Linotype" w:hAnsi="Palatino Linotype"/>
        </w:rPr>
      </w:pPr>
    </w:p>
    <w:p w14:paraId="2E80252A" w14:textId="77777777" w:rsidR="00ED262F" w:rsidRPr="00FE2274" w:rsidRDefault="00ED262F" w:rsidP="00ED262F">
      <w:pPr>
        <w:numPr>
          <w:ilvl w:val="0"/>
          <w:numId w:val="1"/>
        </w:numPr>
        <w:spacing w:line="360" w:lineRule="auto"/>
        <w:ind w:left="0" w:firstLine="0"/>
        <w:contextualSpacing/>
        <w:jc w:val="both"/>
        <w:rPr>
          <w:rFonts w:ascii="Palatino Linotype" w:hAnsi="Palatino Linotype" w:cs="Arial"/>
        </w:rPr>
      </w:pPr>
      <w:r w:rsidRPr="00FE2274">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w:t>
      </w:r>
      <w:r w:rsidRPr="00FE2274">
        <w:rPr>
          <w:rFonts w:ascii="Palatino Linotype" w:hAnsi="Palatino Linotype"/>
        </w:rPr>
        <w:lastRenderedPageBreak/>
        <w:t xml:space="preserve">fundar y motivar </w:t>
      </w:r>
      <w:r w:rsidRPr="00FE2274">
        <w:rPr>
          <w:rFonts w:ascii="Palatino Linotype" w:eastAsia="Calibri" w:hAnsi="Palatino Linotype" w:cs="Arial"/>
        </w:rPr>
        <w:t>adecuadamente el cambio de modalidad en la entrega de la información</w:t>
      </w:r>
      <w:r w:rsidRPr="00FE2274">
        <w:rPr>
          <w:rStyle w:val="Refdenotaalpie"/>
          <w:rFonts w:ascii="Palatino Linotype" w:hAnsi="Palatino Linotype"/>
        </w:rPr>
        <w:t xml:space="preserve"> </w:t>
      </w:r>
      <w:r w:rsidRPr="00FE2274">
        <w:rPr>
          <w:rStyle w:val="Refdenotaalpie"/>
          <w:rFonts w:ascii="Palatino Linotype" w:hAnsi="Palatino Linotype"/>
        </w:rPr>
        <w:footnoteReference w:id="2"/>
      </w:r>
      <w:r w:rsidRPr="00FE2274">
        <w:rPr>
          <w:rFonts w:ascii="Palatino Linotype" w:hAnsi="Palatino Linotype"/>
        </w:rPr>
        <w:t xml:space="preserve">, en términos de lo dispuesto en el artículo 16 de la Constitución Política de los Estados Unidos Mexicanos, </w:t>
      </w:r>
      <w:r w:rsidRPr="00FE2274">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051E926E" w14:textId="77777777" w:rsidR="00ED262F" w:rsidRPr="00FE2274" w:rsidRDefault="00ED262F" w:rsidP="00ED262F">
      <w:pPr>
        <w:pStyle w:val="Prrafodelista"/>
        <w:ind w:left="644" w:right="851"/>
        <w:jc w:val="both"/>
        <w:rPr>
          <w:rFonts w:ascii="Palatino Linotype" w:hAnsi="Palatino Linotype" w:cs="Arial"/>
          <w:b/>
          <w:bCs/>
          <w:i/>
        </w:rPr>
      </w:pPr>
    </w:p>
    <w:p w14:paraId="00E4437B" w14:textId="77777777" w:rsidR="00ED262F" w:rsidRPr="00FE2274" w:rsidRDefault="00ED262F" w:rsidP="003620EA">
      <w:pPr>
        <w:pStyle w:val="Prrafodelista"/>
        <w:ind w:left="426" w:right="474"/>
        <w:jc w:val="both"/>
        <w:rPr>
          <w:rFonts w:ascii="Palatino Linotype" w:hAnsi="Palatino Linotype" w:cs="Arial"/>
          <w:i/>
        </w:rPr>
      </w:pPr>
      <w:r w:rsidRPr="00FE2274">
        <w:rPr>
          <w:rFonts w:ascii="Palatino Linotype" w:hAnsi="Palatino Linotype" w:cs="Arial"/>
          <w:b/>
          <w:bCs/>
          <w:i/>
        </w:rPr>
        <w:t>“FUNDAMENTACIÓN Y MOTIVACIÓN DE LOS ACTOS ADMINISTRATIVOS</w:t>
      </w:r>
      <w:r w:rsidRPr="00FE2274">
        <w:rPr>
          <w:rFonts w:ascii="Palatino Linotype" w:hAnsi="Palatino Linotype" w:cs="Arial"/>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w:t>
      </w:r>
      <w:r w:rsidRPr="00FE2274">
        <w:rPr>
          <w:rFonts w:ascii="Palatino Linotype" w:hAnsi="Palatino Linotype" w:cs="Arial"/>
          <w:i/>
        </w:rPr>
        <w:lastRenderedPageBreak/>
        <w:t xml:space="preserve">señalados con toda exactitud, precisándose los incisos, </w:t>
      </w:r>
      <w:proofErr w:type="spellStart"/>
      <w:r w:rsidRPr="00FE2274">
        <w:rPr>
          <w:rFonts w:ascii="Palatino Linotype" w:hAnsi="Palatino Linotype" w:cs="Arial"/>
          <w:i/>
        </w:rPr>
        <w:t>subincisos</w:t>
      </w:r>
      <w:proofErr w:type="spellEnd"/>
      <w:r w:rsidRPr="00FE2274">
        <w:rPr>
          <w:rFonts w:ascii="Palatino Linotype" w:hAnsi="Palatino Linotype" w:cs="Arial"/>
          <w:i/>
        </w:rPr>
        <w:t>, fracciones y preceptos aplicable, y b).- Los cuerpos legales y preceptos que otorgan competencia o facultades a las autoridades para emitir el acto en agravio del gobernado.”</w:t>
      </w:r>
    </w:p>
    <w:p w14:paraId="4FFD7E07" w14:textId="77777777" w:rsidR="00ED262F" w:rsidRPr="00FE2274" w:rsidRDefault="00ED262F" w:rsidP="00ED262F">
      <w:pPr>
        <w:pStyle w:val="Prrafodelista"/>
        <w:ind w:left="644" w:right="851"/>
        <w:jc w:val="both"/>
        <w:rPr>
          <w:rFonts w:ascii="Palatino Linotype" w:hAnsi="Palatino Linotype" w:cs="Arial"/>
          <w:i/>
        </w:rPr>
      </w:pPr>
    </w:p>
    <w:p w14:paraId="4AD8C329" w14:textId="77777777" w:rsidR="00ED262F" w:rsidRPr="00FE2274" w:rsidRDefault="00ED262F" w:rsidP="00ED262F">
      <w:pPr>
        <w:pStyle w:val="Prrafodelista"/>
        <w:ind w:left="644" w:right="851"/>
        <w:jc w:val="both"/>
        <w:rPr>
          <w:rFonts w:ascii="Palatino Linotype" w:hAnsi="Palatino Linotype" w:cs="Arial"/>
          <w:i/>
        </w:rPr>
      </w:pPr>
    </w:p>
    <w:p w14:paraId="78C3E16B" w14:textId="77777777" w:rsidR="00ED262F" w:rsidRPr="00FE2274" w:rsidRDefault="00ED262F" w:rsidP="00ED262F">
      <w:pPr>
        <w:numPr>
          <w:ilvl w:val="0"/>
          <w:numId w:val="1"/>
        </w:numPr>
        <w:spacing w:line="360" w:lineRule="auto"/>
        <w:ind w:left="0" w:firstLine="0"/>
        <w:contextualSpacing/>
        <w:jc w:val="both"/>
        <w:rPr>
          <w:rFonts w:ascii="Palatino Linotype" w:eastAsia="Calibri" w:hAnsi="Palatino Linotype" w:cs="Arial"/>
        </w:rPr>
      </w:pPr>
      <w:r w:rsidRPr="00FE2274">
        <w:rPr>
          <w:rFonts w:ascii="Palatino Linotype" w:hAnsi="Palatino Linotype" w:cs="Arial"/>
        </w:rPr>
        <w:t xml:space="preserve">Por su parte, el artículo 158 </w:t>
      </w:r>
      <w:r w:rsidRPr="00FE2274">
        <w:rPr>
          <w:rFonts w:ascii="Palatino Linotype" w:eastAsia="Calibri" w:hAnsi="Palatino Linotype" w:cs="Arial"/>
        </w:rPr>
        <w:t>de la Ley de Transparencia y Acceso a la Información Pública del Estado de México y Municipios, establece lo siguiente:</w:t>
      </w:r>
    </w:p>
    <w:p w14:paraId="0DABCACC" w14:textId="77777777" w:rsidR="00ED262F" w:rsidRPr="00FE2274" w:rsidRDefault="00ED262F" w:rsidP="00ED262F">
      <w:pPr>
        <w:spacing w:line="360" w:lineRule="auto"/>
        <w:contextualSpacing/>
        <w:jc w:val="both"/>
        <w:rPr>
          <w:rFonts w:ascii="Palatino Linotype" w:eastAsia="Calibri" w:hAnsi="Palatino Linotype" w:cs="Arial"/>
        </w:rPr>
      </w:pPr>
    </w:p>
    <w:p w14:paraId="128FB094" w14:textId="77777777" w:rsidR="00ED262F" w:rsidRPr="00FE2274" w:rsidRDefault="00ED262F" w:rsidP="003620EA">
      <w:pPr>
        <w:pStyle w:val="Prrafodelista"/>
        <w:autoSpaceDE w:val="0"/>
        <w:autoSpaceDN w:val="0"/>
        <w:adjustRightInd w:val="0"/>
        <w:ind w:left="426" w:right="474"/>
        <w:jc w:val="both"/>
        <w:rPr>
          <w:rFonts w:ascii="Palatino Linotype" w:eastAsiaTheme="minorHAnsi" w:hAnsi="Palatino Linotype" w:cs="Arial"/>
          <w:i/>
          <w:lang w:eastAsia="en-US"/>
        </w:rPr>
      </w:pPr>
      <w:r w:rsidRPr="00FE2274">
        <w:rPr>
          <w:rFonts w:ascii="Palatino Linotype" w:eastAsiaTheme="minorHAnsi" w:hAnsi="Palatino Linotype" w:cs="Arial"/>
          <w:b/>
          <w:bCs/>
          <w:i/>
          <w:lang w:eastAsia="en-US"/>
        </w:rPr>
        <w:t xml:space="preserve"> “Artículo 158. </w:t>
      </w:r>
      <w:r w:rsidRPr="00FE2274">
        <w:rPr>
          <w:rFonts w:ascii="Palatino Linotype" w:eastAsiaTheme="minorHAnsi" w:hAnsi="Palatino Linotype" w:cs="Arial"/>
          <w:i/>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FE2274">
        <w:rPr>
          <w:rFonts w:ascii="Palatino Linotype" w:eastAsiaTheme="minorHAnsi" w:hAnsi="Palatino Linotype" w:cs="Arial"/>
          <w:b/>
          <w:i/>
          <w:lang w:eastAsia="en-US"/>
        </w:rPr>
        <w:t>documentos cuya entrega o reproducción sobrepase las capacidades técnicas administrativas y humana</w:t>
      </w:r>
      <w:r w:rsidRPr="00FE2274">
        <w:rPr>
          <w:rFonts w:ascii="Palatino Linotype" w:eastAsiaTheme="minorHAnsi" w:hAnsi="Palatino Linotype" w:cs="Arial"/>
          <w:i/>
          <w:lang w:eastAsia="en-US"/>
        </w:rPr>
        <w:t>s del sujeto obligado para cumplir con la solicitud, en los plazos establecidos para dichos efectos, se podrá poner a disposición del solicitante los documentos en consulta directa, salvo la información clasificada.</w:t>
      </w:r>
    </w:p>
    <w:p w14:paraId="2D75E7A5" w14:textId="77777777" w:rsidR="00ED262F" w:rsidRPr="00FE2274" w:rsidRDefault="00ED262F" w:rsidP="003620EA">
      <w:pPr>
        <w:pStyle w:val="Prrafodelista"/>
        <w:autoSpaceDE w:val="0"/>
        <w:autoSpaceDN w:val="0"/>
        <w:adjustRightInd w:val="0"/>
        <w:spacing w:before="120"/>
        <w:ind w:left="426" w:right="474"/>
        <w:jc w:val="both"/>
        <w:rPr>
          <w:rFonts w:ascii="Palatino Linotype" w:hAnsi="Palatino Linotype"/>
          <w:i/>
        </w:rPr>
      </w:pPr>
    </w:p>
    <w:p w14:paraId="1F448287" w14:textId="77777777" w:rsidR="00ED262F" w:rsidRPr="00FE2274" w:rsidRDefault="00ED262F" w:rsidP="003620EA">
      <w:pPr>
        <w:pStyle w:val="Prrafodelista"/>
        <w:autoSpaceDE w:val="0"/>
        <w:autoSpaceDN w:val="0"/>
        <w:adjustRightInd w:val="0"/>
        <w:spacing w:before="120"/>
        <w:ind w:left="426" w:right="474"/>
        <w:jc w:val="both"/>
        <w:rPr>
          <w:rFonts w:ascii="Palatino Linotype" w:eastAsiaTheme="minorHAnsi" w:hAnsi="Palatino Linotype" w:cs="Arial"/>
          <w:b/>
          <w:i/>
          <w:lang w:eastAsia="en-US"/>
        </w:rPr>
      </w:pPr>
      <w:r w:rsidRPr="00FE2274">
        <w:rPr>
          <w:rFonts w:ascii="Palatino Linotype" w:hAnsi="Palatino Linotype"/>
          <w:i/>
        </w:rPr>
        <w:t>En todo caso, se facilitará su copia simple o certificada, así como su reproducción por cualquier medio disponible en las instalaciones del sujeto obligado o que, en su caso, aporte el solicitante.</w:t>
      </w:r>
      <w:r w:rsidRPr="00FE2274">
        <w:rPr>
          <w:rFonts w:ascii="Palatino Linotype" w:eastAsiaTheme="minorHAnsi" w:hAnsi="Palatino Linotype" w:cs="Arial"/>
          <w:b/>
          <w:i/>
          <w:lang w:eastAsia="en-US"/>
        </w:rPr>
        <w:t>”</w:t>
      </w:r>
    </w:p>
    <w:p w14:paraId="225049DD" w14:textId="77777777" w:rsidR="00ED262F" w:rsidRPr="00FE2274" w:rsidRDefault="00ED262F" w:rsidP="00ED262F">
      <w:pPr>
        <w:pStyle w:val="Prrafodelista"/>
        <w:autoSpaceDE w:val="0"/>
        <w:autoSpaceDN w:val="0"/>
        <w:adjustRightInd w:val="0"/>
        <w:spacing w:before="120"/>
        <w:ind w:left="644" w:right="902"/>
        <w:jc w:val="both"/>
        <w:rPr>
          <w:rFonts w:ascii="Palatino Linotype" w:eastAsiaTheme="minorHAnsi" w:hAnsi="Palatino Linotype" w:cs="Arial"/>
          <w:b/>
          <w:i/>
          <w:lang w:eastAsia="en-US"/>
        </w:rPr>
      </w:pPr>
    </w:p>
    <w:p w14:paraId="7D2E6E6F" w14:textId="77777777" w:rsidR="00ED262F" w:rsidRPr="00FE2274" w:rsidRDefault="00ED262F" w:rsidP="00ED262F">
      <w:pPr>
        <w:pStyle w:val="Prrafodelista"/>
        <w:autoSpaceDE w:val="0"/>
        <w:autoSpaceDN w:val="0"/>
        <w:adjustRightInd w:val="0"/>
        <w:spacing w:before="120"/>
        <w:ind w:left="644" w:right="902"/>
        <w:jc w:val="both"/>
        <w:rPr>
          <w:rFonts w:ascii="Palatino Linotype" w:eastAsia="Calibri" w:hAnsi="Palatino Linotype" w:cs="Arial"/>
          <w:b/>
          <w:i/>
        </w:rPr>
      </w:pPr>
    </w:p>
    <w:p w14:paraId="794F9FA4" w14:textId="77777777" w:rsidR="00ED262F" w:rsidRPr="00FE2274" w:rsidRDefault="00ED262F" w:rsidP="00ED262F">
      <w:pPr>
        <w:numPr>
          <w:ilvl w:val="0"/>
          <w:numId w:val="1"/>
        </w:numPr>
        <w:spacing w:line="360" w:lineRule="auto"/>
        <w:ind w:left="0" w:firstLine="0"/>
        <w:contextualSpacing/>
        <w:jc w:val="both"/>
        <w:rPr>
          <w:rFonts w:ascii="Palatino Linotype" w:hAnsi="Palatino Linotype" w:cs="Arial"/>
        </w:rPr>
      </w:pPr>
      <w:r w:rsidRPr="00FE2274">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14:paraId="7EAC5893" w14:textId="77777777" w:rsidR="003620EA" w:rsidRPr="00FE2274" w:rsidRDefault="003620EA" w:rsidP="003620EA">
      <w:pPr>
        <w:spacing w:line="360" w:lineRule="auto"/>
        <w:contextualSpacing/>
        <w:jc w:val="both"/>
        <w:rPr>
          <w:rFonts w:ascii="Palatino Linotype" w:hAnsi="Palatino Linotype" w:cs="Arial"/>
        </w:rPr>
      </w:pPr>
    </w:p>
    <w:p w14:paraId="34CF054D" w14:textId="77777777" w:rsidR="00ED262F" w:rsidRPr="00FE2274" w:rsidRDefault="00ED262F" w:rsidP="00ED262F">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cs="Arial"/>
        </w:rPr>
        <w:lastRenderedPageBreak/>
        <w:t xml:space="preserve">Por lo que se puede concluir, que los sujetos obligados deben proporcionar la información en la modalidad solicitada por los particulares para la entrega de la información, en el caso concreto, </w:t>
      </w:r>
      <w:r w:rsidRPr="00FE2274">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050B253B" w14:textId="77777777" w:rsidR="003620EA" w:rsidRPr="00FE2274" w:rsidRDefault="003620EA" w:rsidP="003620EA">
      <w:pPr>
        <w:pStyle w:val="Prrafodelista"/>
        <w:rPr>
          <w:rFonts w:ascii="Palatino Linotype" w:hAnsi="Palatino Linotype"/>
        </w:rPr>
      </w:pPr>
    </w:p>
    <w:p w14:paraId="179FFC23" w14:textId="77777777" w:rsidR="003620EA" w:rsidRPr="00FE2274" w:rsidRDefault="003620EA" w:rsidP="003620EA">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FE2274">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FE2274">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6F988AED" w14:textId="77777777" w:rsidR="00954CD6" w:rsidRPr="00FE2274" w:rsidRDefault="00954CD6" w:rsidP="003620EA">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lastRenderedPageBreak/>
        <w:t xml:space="preserve">Corolario a lo anterior, esta Ponencia que resuelve solicito vía correo electrónico al </w:t>
      </w:r>
      <w:r w:rsidRPr="00FE2274">
        <w:rPr>
          <w:rFonts w:ascii="Palatino Linotype" w:hAnsi="Palatino Linotype"/>
          <w:b/>
        </w:rPr>
        <w:t>SUJETO OBLIGADO</w:t>
      </w:r>
      <w:r w:rsidRPr="00FE2274">
        <w:rPr>
          <w:rFonts w:ascii="Palatino Linotype" w:hAnsi="Palatino Linotype"/>
        </w:rPr>
        <w:t xml:space="preserve"> aportara mayores elementos que fundaran y motivaran el cambio de modalidad</w:t>
      </w:r>
      <w:r w:rsidR="0098487B" w:rsidRPr="00FE2274">
        <w:rPr>
          <w:rFonts w:ascii="Palatino Linotype" w:hAnsi="Palatino Linotype"/>
        </w:rPr>
        <w:t xml:space="preserve"> y estar en posibilidad de determinar la procedencia o improcedencia de la misma, a través del escrito siguiente:</w:t>
      </w:r>
    </w:p>
    <w:p w14:paraId="4A16997D" w14:textId="77777777" w:rsidR="0098487B" w:rsidRPr="00FE2274" w:rsidRDefault="0098487B" w:rsidP="0098487B">
      <w:pPr>
        <w:spacing w:line="360" w:lineRule="auto"/>
        <w:contextualSpacing/>
        <w:jc w:val="both"/>
        <w:rPr>
          <w:rFonts w:ascii="Palatino Linotype" w:hAnsi="Palatino Linotype"/>
        </w:rPr>
      </w:pPr>
    </w:p>
    <w:p w14:paraId="600B1FC2" w14:textId="77777777" w:rsidR="0098487B" w:rsidRPr="00FE2274" w:rsidRDefault="0098487B" w:rsidP="0098487B">
      <w:pPr>
        <w:spacing w:line="360" w:lineRule="auto"/>
        <w:contextualSpacing/>
        <w:jc w:val="center"/>
        <w:rPr>
          <w:rFonts w:ascii="Palatino Linotype" w:hAnsi="Palatino Linotype"/>
        </w:rPr>
      </w:pPr>
      <w:r w:rsidRPr="00FE2274">
        <w:rPr>
          <w:rFonts w:ascii="Palatino Linotype" w:hAnsi="Palatino Linotype"/>
          <w:noProof/>
          <w:lang w:val="es-MX" w:eastAsia="es-MX"/>
        </w:rPr>
        <w:drawing>
          <wp:inline distT="0" distB="0" distL="0" distR="0" wp14:anchorId="5467463E" wp14:editId="18FE97AF">
            <wp:extent cx="4352306" cy="5582241"/>
            <wp:effectExtent l="19050" t="19050" r="1016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5853" cy="5599616"/>
                    </a:xfrm>
                    <a:prstGeom prst="rect">
                      <a:avLst/>
                    </a:prstGeom>
                    <a:noFill/>
                    <a:ln>
                      <a:solidFill>
                        <a:schemeClr val="tx1"/>
                      </a:solidFill>
                    </a:ln>
                  </pic:spPr>
                </pic:pic>
              </a:graphicData>
            </a:graphic>
          </wp:inline>
        </w:drawing>
      </w:r>
    </w:p>
    <w:p w14:paraId="25CE3D08" w14:textId="77777777" w:rsidR="0098487B" w:rsidRPr="00FE2274" w:rsidRDefault="0098487B" w:rsidP="0098487B">
      <w:pPr>
        <w:spacing w:line="360" w:lineRule="auto"/>
        <w:contextualSpacing/>
        <w:jc w:val="center"/>
        <w:rPr>
          <w:rFonts w:ascii="Palatino Linotype" w:hAnsi="Palatino Linotype"/>
        </w:rPr>
      </w:pPr>
      <w:r w:rsidRPr="00FE2274">
        <w:rPr>
          <w:rFonts w:ascii="Palatino Linotype" w:hAnsi="Palatino Linotype"/>
          <w:noProof/>
          <w:lang w:val="es-MX" w:eastAsia="es-MX"/>
        </w:rPr>
        <w:lastRenderedPageBreak/>
        <w:drawing>
          <wp:inline distT="0" distB="0" distL="0" distR="0" wp14:anchorId="7A0DE246" wp14:editId="01AE7F22">
            <wp:extent cx="4371663" cy="4969823"/>
            <wp:effectExtent l="19050" t="19050" r="10160"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3462" cy="4983236"/>
                    </a:xfrm>
                    <a:prstGeom prst="rect">
                      <a:avLst/>
                    </a:prstGeom>
                    <a:noFill/>
                    <a:ln>
                      <a:solidFill>
                        <a:schemeClr val="tx1"/>
                      </a:solidFill>
                    </a:ln>
                  </pic:spPr>
                </pic:pic>
              </a:graphicData>
            </a:graphic>
          </wp:inline>
        </w:drawing>
      </w:r>
    </w:p>
    <w:p w14:paraId="7408106E" w14:textId="77777777" w:rsidR="00954CD6" w:rsidRPr="00FE2274" w:rsidRDefault="00954CD6" w:rsidP="00954CD6">
      <w:pPr>
        <w:spacing w:line="360" w:lineRule="auto"/>
        <w:contextualSpacing/>
        <w:jc w:val="both"/>
        <w:rPr>
          <w:rFonts w:ascii="Palatino Linotype" w:hAnsi="Palatino Linotype"/>
        </w:rPr>
      </w:pPr>
    </w:p>
    <w:p w14:paraId="746B3276" w14:textId="77777777" w:rsidR="003620EA" w:rsidRPr="00FE2274" w:rsidRDefault="0098487B" w:rsidP="003620EA">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bCs/>
        </w:rPr>
        <w:t xml:space="preserve">Sin embargo, no existió pronunciamiento del </w:t>
      </w:r>
      <w:r w:rsidRPr="00FE2274">
        <w:rPr>
          <w:rFonts w:ascii="Palatino Linotype" w:hAnsi="Palatino Linotype"/>
          <w:b/>
          <w:bCs/>
        </w:rPr>
        <w:t xml:space="preserve">SUJETO OBLIGADO </w:t>
      </w:r>
      <w:r w:rsidRPr="00FE2274">
        <w:rPr>
          <w:rFonts w:ascii="Palatino Linotype" w:hAnsi="Palatino Linotype"/>
          <w:bCs/>
        </w:rPr>
        <w:t xml:space="preserve">una vez transcurrido el plazo otorgado en el escrito de referencia. </w:t>
      </w:r>
      <w:r w:rsidR="003620EA" w:rsidRPr="00FE2274">
        <w:rPr>
          <w:rFonts w:ascii="Palatino Linotype" w:hAnsi="Palatino Linotype"/>
          <w:bCs/>
        </w:rPr>
        <w:t xml:space="preserve">Bajo tales consideraciones, es que se reitera como improcedente el cambio de modalidad pretendida por el </w:t>
      </w:r>
      <w:r w:rsidR="003620EA" w:rsidRPr="00FE2274">
        <w:rPr>
          <w:rFonts w:ascii="Palatino Linotype" w:hAnsi="Palatino Linotype"/>
          <w:b/>
          <w:bCs/>
        </w:rPr>
        <w:t>SUJETO OBLIGADO</w:t>
      </w:r>
      <w:r w:rsidR="003620EA" w:rsidRPr="00FE2274">
        <w:rPr>
          <w:rFonts w:ascii="Palatino Linotype" w:hAnsi="Palatino Linotype"/>
          <w:bCs/>
        </w:rPr>
        <w:t xml:space="preserve"> para la entrega de la información a través de consulta directa ya que con la respuesta emitida se pudo advertir que la información de donde se desprende lo requerido </w:t>
      </w:r>
      <w:r w:rsidR="003620EA" w:rsidRPr="00FE2274">
        <w:rPr>
          <w:rFonts w:ascii="Palatino Linotype" w:hAnsi="Palatino Linotype"/>
          <w:b/>
          <w:bCs/>
        </w:rPr>
        <w:t>obra en sus archivos</w:t>
      </w:r>
      <w:r w:rsidR="003620EA" w:rsidRPr="00FE2274">
        <w:rPr>
          <w:rFonts w:ascii="Palatino Linotype" w:hAnsi="Palatino Linotype"/>
        </w:rPr>
        <w:t xml:space="preserve">,  por lo cual para tener por satisfecho </w:t>
      </w:r>
      <w:r w:rsidR="003620EA" w:rsidRPr="00FE2274">
        <w:rPr>
          <w:rFonts w:ascii="Palatino Linotype" w:hAnsi="Palatino Linotype"/>
        </w:rPr>
        <w:lastRenderedPageBreak/>
        <w:t>cabalmente el derecho del particular se considera procedente ordenar la entrega de la información a través de la modalidad elegida por el particular.</w:t>
      </w:r>
    </w:p>
    <w:p w14:paraId="4F7BC54A" w14:textId="77777777" w:rsidR="003620EA" w:rsidRPr="00FE2274" w:rsidRDefault="003620EA" w:rsidP="003620EA">
      <w:pPr>
        <w:spacing w:line="360" w:lineRule="auto"/>
        <w:contextualSpacing/>
        <w:jc w:val="both"/>
        <w:rPr>
          <w:rFonts w:ascii="Palatino Linotype" w:hAnsi="Palatino Linotype"/>
        </w:rPr>
      </w:pPr>
    </w:p>
    <w:p w14:paraId="5A4C7B6D" w14:textId="77777777" w:rsidR="003620EA" w:rsidRPr="00FE2274" w:rsidRDefault="003620EA" w:rsidP="003620EA">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E2274">
        <w:rPr>
          <w:rStyle w:val="Refdenotaalpie"/>
          <w:rFonts w:ascii="Palatino Linotype" w:hAnsi="Palatino Linotype" w:cs="Arial"/>
        </w:rPr>
        <w:footnoteReference w:id="3"/>
      </w:r>
      <w:r w:rsidRPr="00FE2274">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FE2274">
        <w:rPr>
          <w:rFonts w:ascii="Palatino Linotype" w:hAnsi="Palatino Linotype"/>
        </w:rPr>
        <w:t>.</w:t>
      </w:r>
    </w:p>
    <w:p w14:paraId="4327F2BE" w14:textId="77777777" w:rsidR="003620EA" w:rsidRPr="00FE2274" w:rsidRDefault="003620EA" w:rsidP="003620EA">
      <w:pPr>
        <w:spacing w:line="360" w:lineRule="auto"/>
        <w:contextualSpacing/>
        <w:jc w:val="both"/>
        <w:rPr>
          <w:rFonts w:ascii="Palatino Linotype" w:hAnsi="Palatino Linotype"/>
        </w:rPr>
      </w:pPr>
    </w:p>
    <w:p w14:paraId="5FD4FABC" w14:textId="77777777" w:rsidR="003620EA" w:rsidRPr="00FE2274" w:rsidRDefault="00D14581" w:rsidP="00ED262F">
      <w:pPr>
        <w:numPr>
          <w:ilvl w:val="0"/>
          <w:numId w:val="1"/>
        </w:numPr>
        <w:spacing w:line="360" w:lineRule="auto"/>
        <w:ind w:left="0" w:firstLine="0"/>
        <w:contextualSpacing/>
        <w:jc w:val="both"/>
        <w:rPr>
          <w:rFonts w:ascii="Palatino Linotype" w:hAnsi="Palatino Linotype"/>
        </w:rPr>
      </w:pPr>
      <w:r w:rsidRPr="00FE2274">
        <w:rPr>
          <w:rFonts w:ascii="Palatino Linotype" w:hAnsi="Palatino Linotype"/>
        </w:rPr>
        <w:t>Por otro lado</w:t>
      </w:r>
      <w:r w:rsidR="003620EA" w:rsidRPr="00FE2274">
        <w:rPr>
          <w:rFonts w:ascii="Palatino Linotype" w:hAnsi="Palatino Linotype"/>
        </w:rPr>
        <w:t xml:space="preserve">, si bien es cierto como se precisó en párrafos anteriores, </w:t>
      </w:r>
      <w:r w:rsidR="003620EA" w:rsidRPr="00FE2274">
        <w:rPr>
          <w:rFonts w:ascii="Palatino Linotype" w:hAnsi="Palatino Linotype"/>
          <w:b/>
        </w:rPr>
        <w:t>si bien es cierto que el SUJETO OBLIGADO asume contar con la información, tan es así que la pone a disposición del RECURRENTE en consulta directa, no es óbice para señalar lo siguiente</w:t>
      </w:r>
      <w:r w:rsidR="003620EA" w:rsidRPr="00FE2274">
        <w:rPr>
          <w:rFonts w:ascii="Palatino Linotype" w:hAnsi="Palatino Linotype"/>
        </w:rPr>
        <w:t>.</w:t>
      </w:r>
    </w:p>
    <w:p w14:paraId="08A3F523" w14:textId="77777777" w:rsidR="003620EA" w:rsidRPr="00FE2274" w:rsidRDefault="003620EA" w:rsidP="003620EA">
      <w:pPr>
        <w:pStyle w:val="Prrafodelista"/>
        <w:rPr>
          <w:rFonts w:ascii="Palatino Linotype" w:hAnsi="Palatino Linotype"/>
        </w:rPr>
      </w:pPr>
    </w:p>
    <w:p w14:paraId="14FFF657" w14:textId="77777777" w:rsidR="003620EA" w:rsidRPr="00FE2274" w:rsidRDefault="003620EA" w:rsidP="003620E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hAnsi="Palatino Linotype"/>
        </w:rPr>
        <w:t xml:space="preserve">Que la naturaleza de lo solicitado corresponde toralmente al padrón de beneficiarios, misma que corresponde a información pública de oficio, </w:t>
      </w:r>
      <w:r w:rsidR="00D14581" w:rsidRPr="00FE2274">
        <w:rPr>
          <w:rFonts w:ascii="Palatino Linotype" w:hAnsi="Palatino Linotype"/>
        </w:rPr>
        <w:t xml:space="preserve">de acuerdo con </w:t>
      </w:r>
      <w:r w:rsidRPr="00FE2274">
        <w:rPr>
          <w:rFonts w:ascii="Palatino Linotype" w:eastAsia="Calibri" w:hAnsi="Palatino Linotype" w:cs="Tahoma"/>
          <w:bCs/>
          <w:lang w:eastAsia="en-US"/>
        </w:rPr>
        <w:t xml:space="preserve">lo previsto por el artículo 70, fracción </w:t>
      </w:r>
      <w:r w:rsidRPr="00FE2274">
        <w:rPr>
          <w:rFonts w:ascii="Palatino Linotype" w:hAnsi="Palatino Linotype"/>
        </w:rPr>
        <w:t>XV</w:t>
      </w:r>
      <w:r w:rsidRPr="00FE2274">
        <w:rPr>
          <w:rFonts w:ascii="Palatino Linotype" w:eastAsia="Calibri" w:hAnsi="Palatino Linotype" w:cs="Tahoma"/>
          <w:bCs/>
          <w:lang w:eastAsia="en-US"/>
        </w:rPr>
        <w:t xml:space="preserve">, inciso q), de la </w:t>
      </w:r>
      <w:r w:rsidRPr="00FE2274">
        <w:rPr>
          <w:rFonts w:ascii="Palatino Linotype" w:eastAsia="Calibri" w:hAnsi="Palatino Linotype" w:cs="Tahoma"/>
          <w:bCs/>
          <w:iCs/>
          <w:color w:val="000000" w:themeColor="text1"/>
          <w:lang w:val="es-ES" w:eastAsia="en-US"/>
        </w:rPr>
        <w:t xml:space="preserve">Ley General de </w:t>
      </w:r>
      <w:r w:rsidRPr="00FE2274">
        <w:rPr>
          <w:rFonts w:ascii="Palatino Linotype" w:eastAsia="Calibri" w:hAnsi="Palatino Linotype" w:cs="Tahoma"/>
          <w:bCs/>
          <w:iCs/>
          <w:color w:val="000000" w:themeColor="text1"/>
          <w:lang w:val="es-ES" w:eastAsia="en-US"/>
        </w:rPr>
        <w:lastRenderedPageBreak/>
        <w:t xml:space="preserve">Transparencia y Acceso a la Información Pública y </w:t>
      </w:r>
      <w:r w:rsidRPr="00FE2274">
        <w:rPr>
          <w:rFonts w:ascii="Palatino Linotype" w:eastAsia="Calibri" w:hAnsi="Palatino Linotype" w:cs="Tahoma"/>
          <w:bCs/>
          <w:lang w:eastAsia="en-US"/>
        </w:rPr>
        <w:t xml:space="preserve">92, fracción XIV, inciso p), </w:t>
      </w:r>
      <w:r w:rsidRPr="00FE2274">
        <w:rPr>
          <w:rFonts w:ascii="Palatino Linotype" w:eastAsia="Calibri" w:hAnsi="Palatino Linotype" w:cs="Tahoma"/>
          <w:bCs/>
          <w:iCs/>
          <w:color w:val="000000" w:themeColor="text1"/>
          <w:lang w:val="es-ES" w:eastAsia="en-US"/>
        </w:rPr>
        <w:t xml:space="preserve">Ley de Transparencia y Acceso a la Información Pública del Estado de México y Municipios, ya que, dentro de las Obligaciones de Transparencia Comunes, los artículos en comento establecen que, los Sujetos Obligados deberán poner a disposición del público de manera permanente y actualizada, la información referente a los programas de infraestructura social, los cuales deberán contener un padrón de beneficiarios. </w:t>
      </w:r>
    </w:p>
    <w:p w14:paraId="3A9A2B0B" w14:textId="77777777" w:rsidR="003620EA" w:rsidRPr="00FE2274" w:rsidRDefault="003620EA" w:rsidP="003620EA">
      <w:pPr>
        <w:spacing w:line="360" w:lineRule="auto"/>
        <w:ind w:right="-28"/>
        <w:contextualSpacing/>
        <w:jc w:val="both"/>
        <w:rPr>
          <w:rFonts w:ascii="Palatino Linotype" w:eastAsia="Calibri" w:hAnsi="Palatino Linotype" w:cs="Tahoma"/>
          <w:bCs/>
          <w:lang w:eastAsia="en-US"/>
        </w:rPr>
      </w:pPr>
    </w:p>
    <w:p w14:paraId="47720AC1" w14:textId="77777777" w:rsidR="003620EA" w:rsidRPr="00FE2274" w:rsidRDefault="003620EA" w:rsidP="003620EA">
      <w:pPr>
        <w:numPr>
          <w:ilvl w:val="0"/>
          <w:numId w:val="1"/>
        </w:numPr>
        <w:spacing w:line="360" w:lineRule="auto"/>
        <w:ind w:left="0" w:firstLine="0"/>
        <w:contextualSpacing/>
        <w:jc w:val="both"/>
        <w:rPr>
          <w:rFonts w:ascii="Palatino Linotype" w:hAnsi="Palatino Linotype"/>
        </w:rPr>
      </w:pPr>
      <w:r w:rsidRPr="00FE2274">
        <w:rPr>
          <w:rFonts w:ascii="Palatino Linotype" w:eastAsia="Calibri" w:hAnsi="Palatino Linotype" w:cs="Tahoma"/>
          <w:bCs/>
          <w:lang w:eastAsia="en-US"/>
        </w:rPr>
        <w:t>Ahora bien,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w:t>
      </w:r>
      <w:r w:rsidR="008A249A" w:rsidRPr="00FE2274">
        <w:rPr>
          <w:rFonts w:ascii="Palatino Linotype" w:eastAsia="Calibri" w:hAnsi="Palatino Linotype" w:cs="Tahoma"/>
          <w:bCs/>
          <w:lang w:eastAsia="en-US"/>
        </w:rPr>
        <w:t>.</w:t>
      </w:r>
    </w:p>
    <w:p w14:paraId="7D136C12" w14:textId="77777777" w:rsidR="008A249A" w:rsidRPr="00FE2274" w:rsidRDefault="008A249A" w:rsidP="008A249A">
      <w:pPr>
        <w:pStyle w:val="Prrafodelista"/>
        <w:rPr>
          <w:rFonts w:ascii="Palatino Linotype" w:hAnsi="Palatino Linotype"/>
        </w:rPr>
      </w:pPr>
    </w:p>
    <w:p w14:paraId="6D25E632"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 xml:space="preserve">Ahora bien, y sin menoscabar lo anteriormente expuesto, no pasa desapercibido para este Instituto que los datos que conforman el padrón de beneficiarios, pudiesen contener información susceptible de ser clasificada, se procede a su análisis conforme lo siguiente. </w:t>
      </w:r>
    </w:p>
    <w:p w14:paraId="61FD0F83" w14:textId="77777777" w:rsidR="008A249A" w:rsidRPr="00FE2274" w:rsidRDefault="008A249A" w:rsidP="008A249A">
      <w:pPr>
        <w:spacing w:line="360" w:lineRule="auto"/>
        <w:jc w:val="both"/>
        <w:rPr>
          <w:rFonts w:ascii="Palatino Linotype" w:eastAsiaTheme="minorHAnsi" w:hAnsi="Palatino Linotype"/>
          <w:color w:val="000000" w:themeColor="text1"/>
          <w:lang w:eastAsia="en-US"/>
        </w:rPr>
      </w:pPr>
    </w:p>
    <w:p w14:paraId="4448FE77"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hAnsi="Palatino Linotype" w:cs="Tahoma"/>
        </w:rPr>
        <w:t xml:space="preserve">Sobre dicha </w:t>
      </w:r>
      <w:r w:rsidRPr="00FE2274">
        <w:rPr>
          <w:rFonts w:ascii="Palatino Linotype" w:eastAsia="Calibri" w:hAnsi="Palatino Linotype" w:cs="Tahoma"/>
          <w:bCs/>
          <w:lang w:eastAsia="en-US"/>
        </w:rPr>
        <w:t xml:space="preserve">situación,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w:t>
      </w:r>
      <w:r w:rsidRPr="00FE2274">
        <w:rPr>
          <w:rFonts w:ascii="Palatino Linotype" w:eastAsia="Calibri" w:hAnsi="Palatino Linotype" w:cs="Tahoma"/>
          <w:bCs/>
          <w:lang w:eastAsia="en-US"/>
        </w:rPr>
        <w:lastRenderedPageBreak/>
        <w:t>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F56E7F5" w14:textId="77777777" w:rsidR="008A249A" w:rsidRPr="00FE2274" w:rsidRDefault="008A249A" w:rsidP="008A249A">
      <w:pPr>
        <w:spacing w:line="360" w:lineRule="auto"/>
        <w:jc w:val="both"/>
        <w:rPr>
          <w:rFonts w:ascii="Palatino Linotype" w:eastAsia="Calibri" w:hAnsi="Palatino Linotype" w:cs="Tahoma"/>
          <w:bCs/>
          <w:lang w:eastAsia="en-US"/>
        </w:rPr>
      </w:pPr>
    </w:p>
    <w:p w14:paraId="040D7BD9"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 xml:space="preserve">Acorde con lo anterior, la Ley General de Transparencia y Acceso a la Información Pública, en su </w:t>
      </w:r>
      <w:r w:rsidRPr="00FE2274">
        <w:rPr>
          <w:rFonts w:ascii="Palatino Linotype" w:hAnsi="Palatino Linotype" w:cs="Tahoma"/>
        </w:rPr>
        <w:t>artículo</w:t>
      </w:r>
      <w:r w:rsidRPr="00FE2274">
        <w:rPr>
          <w:rFonts w:ascii="Palatino Linotype" w:eastAsia="Calibri" w:hAnsi="Palatino Linotype" w:cs="Tahoma"/>
          <w:bCs/>
          <w:lang w:eastAsia="en-US"/>
        </w:rPr>
        <w:t xml:space="preserve"> 116, dispone que se considera información confidencial la que contenga datos personales concernientes a una persona física identificada o identificable.</w:t>
      </w:r>
    </w:p>
    <w:p w14:paraId="1454DF25" w14:textId="77777777" w:rsidR="008A249A" w:rsidRPr="00FE2274" w:rsidRDefault="008A249A" w:rsidP="008A249A">
      <w:pPr>
        <w:spacing w:line="360" w:lineRule="auto"/>
        <w:jc w:val="both"/>
        <w:rPr>
          <w:rFonts w:ascii="Palatino Linotype" w:eastAsia="Calibri" w:hAnsi="Palatino Linotype" w:cs="Tahoma"/>
          <w:bCs/>
          <w:lang w:eastAsia="en-US"/>
        </w:rPr>
      </w:pPr>
    </w:p>
    <w:p w14:paraId="17014178"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63966D2" w14:textId="77777777" w:rsidR="008A249A" w:rsidRPr="00FE2274" w:rsidRDefault="008A249A" w:rsidP="008A249A">
      <w:pPr>
        <w:spacing w:line="360" w:lineRule="auto"/>
        <w:jc w:val="both"/>
        <w:rPr>
          <w:rFonts w:ascii="Palatino Linotype" w:eastAsia="Calibri" w:hAnsi="Palatino Linotype" w:cs="Tahoma"/>
          <w:bCs/>
          <w:lang w:eastAsia="en-US"/>
        </w:rPr>
      </w:pPr>
    </w:p>
    <w:p w14:paraId="032A520C"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99A3BFA" w14:textId="77777777" w:rsidR="008A249A" w:rsidRPr="00FE2274" w:rsidRDefault="008A249A" w:rsidP="008A249A">
      <w:pPr>
        <w:spacing w:line="360" w:lineRule="auto"/>
        <w:jc w:val="both"/>
        <w:rPr>
          <w:rFonts w:ascii="Palatino Linotype" w:eastAsia="Calibri" w:hAnsi="Palatino Linotype" w:cs="Tahoma"/>
          <w:bCs/>
          <w:lang w:eastAsia="en-US"/>
        </w:rPr>
      </w:pPr>
    </w:p>
    <w:p w14:paraId="7CFBA057"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5C43151E"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48E03A2" w14:textId="77777777" w:rsidR="008A249A" w:rsidRPr="00FE2274" w:rsidRDefault="008A249A" w:rsidP="008A249A">
      <w:pPr>
        <w:spacing w:line="360" w:lineRule="auto"/>
        <w:jc w:val="both"/>
        <w:rPr>
          <w:rFonts w:ascii="Palatino Linotype" w:eastAsia="Calibri" w:hAnsi="Palatino Linotype" w:cs="Tahoma"/>
          <w:bCs/>
          <w:lang w:eastAsia="en-US"/>
        </w:rPr>
      </w:pPr>
    </w:p>
    <w:p w14:paraId="272E0843"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En términos de lo expuesto, la documentación y aquellos datos que se consideren confidenciales, serán una limitante del derecho de acceso a la información, siempre y cuando:</w:t>
      </w:r>
    </w:p>
    <w:p w14:paraId="2BFFC4D6" w14:textId="77777777" w:rsidR="008A249A" w:rsidRPr="00FE2274" w:rsidRDefault="008A249A" w:rsidP="008A249A">
      <w:pPr>
        <w:spacing w:line="360" w:lineRule="auto"/>
        <w:jc w:val="both"/>
        <w:rPr>
          <w:rFonts w:ascii="Palatino Linotype" w:eastAsia="Calibri" w:hAnsi="Palatino Linotype" w:cs="Tahoma"/>
          <w:bCs/>
          <w:lang w:eastAsia="en-US"/>
        </w:rPr>
      </w:pPr>
    </w:p>
    <w:p w14:paraId="0E2F1F0F" w14:textId="77777777" w:rsidR="008A249A" w:rsidRPr="00FE2274" w:rsidRDefault="008A249A" w:rsidP="008A249A">
      <w:pPr>
        <w:pStyle w:val="Prrafodelista"/>
        <w:numPr>
          <w:ilvl w:val="0"/>
          <w:numId w:val="23"/>
        </w:numPr>
        <w:spacing w:line="360" w:lineRule="auto"/>
        <w:jc w:val="both"/>
        <w:rPr>
          <w:rFonts w:ascii="Palatino Linotype" w:eastAsia="Calibri" w:hAnsi="Palatino Linotype" w:cs="Tahoma"/>
          <w:bCs/>
          <w:lang w:eastAsia="en-US"/>
        </w:rPr>
      </w:pPr>
      <w:r w:rsidRPr="00FE2274">
        <w:rPr>
          <w:rFonts w:ascii="Palatino Linotype" w:eastAsia="Calibri" w:hAnsi="Palatino Linotype" w:cs="Tahoma"/>
          <w:bCs/>
          <w:lang w:eastAsia="en-US"/>
        </w:rPr>
        <w:t xml:space="preserve">Se trate de datos personales o información privada; esto es, información concerniente a una persona física o jurídico colectiva y que esta sea identificada o identificable. </w:t>
      </w:r>
    </w:p>
    <w:p w14:paraId="40C749B5" w14:textId="77777777" w:rsidR="008A249A" w:rsidRPr="00FE2274" w:rsidRDefault="008A249A" w:rsidP="008A249A">
      <w:pPr>
        <w:pStyle w:val="Prrafodelista"/>
        <w:numPr>
          <w:ilvl w:val="0"/>
          <w:numId w:val="23"/>
        </w:numPr>
        <w:spacing w:line="360" w:lineRule="auto"/>
        <w:jc w:val="both"/>
        <w:rPr>
          <w:rFonts w:ascii="Palatino Linotype" w:eastAsia="Calibri" w:hAnsi="Palatino Linotype" w:cs="Tahoma"/>
          <w:bCs/>
          <w:lang w:eastAsia="en-US"/>
        </w:rPr>
      </w:pPr>
      <w:r w:rsidRPr="00FE2274">
        <w:rPr>
          <w:rFonts w:ascii="Palatino Linotype" w:eastAsia="Calibri" w:hAnsi="Palatino Linotype" w:cs="Tahoma"/>
          <w:bCs/>
          <w:lang w:eastAsia="en-US"/>
        </w:rPr>
        <w:t xml:space="preserve">Para la difusión de los datos, se requiera el consentimiento del titular. </w:t>
      </w:r>
    </w:p>
    <w:p w14:paraId="386374A1" w14:textId="77777777" w:rsidR="008A249A" w:rsidRPr="00FE2274" w:rsidRDefault="008A249A" w:rsidP="008A249A">
      <w:pPr>
        <w:spacing w:line="360" w:lineRule="auto"/>
        <w:jc w:val="both"/>
        <w:rPr>
          <w:rFonts w:ascii="Palatino Linotype" w:eastAsia="Calibri" w:hAnsi="Palatino Linotype" w:cs="Tahoma"/>
          <w:bCs/>
          <w:lang w:eastAsia="en-US"/>
        </w:rPr>
      </w:pPr>
    </w:p>
    <w:p w14:paraId="5A7E1017" w14:textId="77777777" w:rsidR="008A249A" w:rsidRPr="00FE2274" w:rsidRDefault="008A249A" w:rsidP="008A249A">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313C26C3" w14:textId="77777777" w:rsidR="008A249A" w:rsidRPr="00FE2274" w:rsidRDefault="008A249A" w:rsidP="008A249A">
      <w:pPr>
        <w:spacing w:line="360" w:lineRule="auto"/>
        <w:jc w:val="both"/>
        <w:rPr>
          <w:rFonts w:ascii="Palatino Linotype" w:eastAsia="Calibri" w:hAnsi="Palatino Linotype" w:cs="Tahoma"/>
          <w:bCs/>
          <w:lang w:eastAsia="en-US"/>
        </w:rPr>
      </w:pPr>
    </w:p>
    <w:p w14:paraId="6BA7C999" w14:textId="77777777" w:rsidR="008A249A" w:rsidRPr="00FE2274" w:rsidRDefault="008A249A" w:rsidP="002B1A7D">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Además, en el artículo 5° de dicho ordenamiento jurídico, establece que es la Ley aplicable para todo tratamiento de datos personales.</w:t>
      </w:r>
    </w:p>
    <w:p w14:paraId="1EEDECB8" w14:textId="77777777" w:rsidR="008A249A" w:rsidRPr="00FE2274" w:rsidRDefault="008A249A" w:rsidP="008A249A">
      <w:pPr>
        <w:spacing w:line="360" w:lineRule="auto"/>
        <w:jc w:val="both"/>
        <w:rPr>
          <w:rFonts w:ascii="Palatino Linotype" w:eastAsia="Calibri" w:hAnsi="Palatino Linotype" w:cs="Tahoma"/>
          <w:bCs/>
          <w:lang w:eastAsia="en-US"/>
        </w:rPr>
      </w:pPr>
    </w:p>
    <w:p w14:paraId="289F0552" w14:textId="77777777" w:rsidR="008A249A" w:rsidRPr="00FE2274" w:rsidRDefault="008A249A" w:rsidP="002B1A7D">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79BD049" w14:textId="77777777" w:rsidR="008A249A" w:rsidRPr="00FE2274" w:rsidRDefault="008A249A" w:rsidP="008A249A">
      <w:pPr>
        <w:spacing w:line="360" w:lineRule="auto"/>
        <w:jc w:val="both"/>
        <w:rPr>
          <w:rFonts w:ascii="Palatino Linotype" w:eastAsia="Calibri" w:hAnsi="Palatino Linotype" w:cs="Tahoma"/>
          <w:bCs/>
          <w:lang w:eastAsia="en-US"/>
        </w:rPr>
      </w:pPr>
    </w:p>
    <w:p w14:paraId="2F9274E2" w14:textId="77777777" w:rsidR="008A249A" w:rsidRPr="00FE2274" w:rsidRDefault="008A249A" w:rsidP="002B1A7D">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 xml:space="preserve">En este sentido, un dato personal es cualquier información que pueda hacer a una persona física o jurídica colectiva identificada e identificable. Asimismo, la </w:t>
      </w:r>
      <w:r w:rsidRPr="00FE2274">
        <w:rPr>
          <w:rFonts w:ascii="Palatino Linotype" w:eastAsia="Calibri" w:hAnsi="Palatino Linotype" w:cs="Tahoma"/>
          <w:bCs/>
          <w:lang w:eastAsia="en-US"/>
        </w:rPr>
        <w:lastRenderedPageBreak/>
        <w:t>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09ADF64" w14:textId="77777777" w:rsidR="008A249A" w:rsidRPr="00FE2274" w:rsidRDefault="008A249A" w:rsidP="008A249A">
      <w:pPr>
        <w:spacing w:line="360" w:lineRule="auto"/>
        <w:jc w:val="both"/>
        <w:rPr>
          <w:rFonts w:ascii="Palatino Linotype" w:eastAsia="Calibri" w:hAnsi="Palatino Linotype" w:cs="Tahoma"/>
          <w:bCs/>
          <w:lang w:eastAsia="en-US"/>
        </w:rPr>
      </w:pPr>
    </w:p>
    <w:p w14:paraId="7078B845" w14:textId="77777777" w:rsidR="008A249A" w:rsidRPr="00FE2274" w:rsidRDefault="008A249A" w:rsidP="002B1A7D">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2423111" w14:textId="77777777" w:rsidR="008A249A" w:rsidRPr="00FE2274" w:rsidRDefault="008A249A" w:rsidP="008A249A">
      <w:pPr>
        <w:spacing w:line="360" w:lineRule="auto"/>
        <w:jc w:val="both"/>
        <w:rPr>
          <w:rFonts w:ascii="Palatino Linotype" w:eastAsia="Calibri" w:hAnsi="Palatino Linotype" w:cs="Tahoma"/>
          <w:bCs/>
          <w:lang w:eastAsia="en-US"/>
        </w:rPr>
      </w:pPr>
    </w:p>
    <w:p w14:paraId="206138B6" w14:textId="77777777" w:rsidR="008A249A" w:rsidRPr="00FE2274" w:rsidRDefault="008A249A" w:rsidP="002B1A7D">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De tal suerte, las instituciones públicas tienen la doble responsabilidad, por un lado, de proteger los datos personales y por otro, darles publicidad cuando la relevancia de esos datos sea de interés público.</w:t>
      </w:r>
    </w:p>
    <w:p w14:paraId="4CC9684C" w14:textId="77777777" w:rsidR="008A249A" w:rsidRPr="00FE2274" w:rsidRDefault="008A249A" w:rsidP="008A249A">
      <w:pPr>
        <w:spacing w:line="360" w:lineRule="auto"/>
        <w:jc w:val="both"/>
        <w:rPr>
          <w:rFonts w:ascii="Palatino Linotype" w:eastAsia="Calibri" w:hAnsi="Palatino Linotype" w:cs="Tahoma"/>
          <w:bCs/>
          <w:lang w:eastAsia="en-US"/>
        </w:rPr>
      </w:pPr>
    </w:p>
    <w:p w14:paraId="65B2FEB4" w14:textId="77777777" w:rsidR="008A249A" w:rsidRPr="00FE2274" w:rsidRDefault="008A249A" w:rsidP="002B1A7D">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w:t>
      </w:r>
      <w:r w:rsidRPr="00FE2274">
        <w:rPr>
          <w:rFonts w:ascii="Palatino Linotype" w:eastAsia="Calibri" w:hAnsi="Palatino Linotype" w:cs="Tahoma"/>
          <w:bCs/>
          <w:lang w:eastAsia="en-US"/>
        </w:rPr>
        <w:lastRenderedPageBreak/>
        <w:t>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1EE22A17" w14:textId="77777777" w:rsidR="008A249A" w:rsidRPr="00FE2274" w:rsidRDefault="008A249A" w:rsidP="008A249A">
      <w:pPr>
        <w:spacing w:line="360" w:lineRule="auto"/>
        <w:jc w:val="both"/>
        <w:rPr>
          <w:rFonts w:ascii="Palatino Linotype" w:eastAsia="Calibri" w:hAnsi="Palatino Linotype" w:cs="Tahoma"/>
          <w:bCs/>
          <w:lang w:eastAsia="en-US"/>
        </w:rPr>
      </w:pPr>
    </w:p>
    <w:p w14:paraId="65758101" w14:textId="77777777" w:rsidR="008A249A" w:rsidRPr="00FE2274" w:rsidRDefault="008A249A" w:rsidP="002B1A7D">
      <w:pPr>
        <w:numPr>
          <w:ilvl w:val="0"/>
          <w:numId w:val="1"/>
        </w:numPr>
        <w:spacing w:line="360" w:lineRule="auto"/>
        <w:ind w:left="0" w:firstLine="0"/>
        <w:contextualSpacing/>
        <w:jc w:val="both"/>
        <w:rPr>
          <w:rFonts w:ascii="Palatino Linotype" w:eastAsia="Calibri" w:hAnsi="Palatino Linotype" w:cs="Tahoma"/>
          <w:bCs/>
          <w:lang w:eastAsia="en-US"/>
        </w:rPr>
      </w:pPr>
      <w:r w:rsidRPr="00FE2274">
        <w:rPr>
          <w:rFonts w:ascii="Palatino Linotype" w:eastAsia="Calibri" w:hAnsi="Palatino Linotype" w:cs="Tahoma"/>
          <w:bCs/>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7E2FC98" w14:textId="77777777" w:rsidR="008A249A" w:rsidRPr="00FE2274" w:rsidRDefault="008A249A" w:rsidP="008A249A">
      <w:pPr>
        <w:spacing w:line="360" w:lineRule="auto"/>
        <w:jc w:val="both"/>
        <w:rPr>
          <w:rFonts w:ascii="Palatino Linotype" w:eastAsia="Calibri" w:hAnsi="Palatino Linotype" w:cs="Tahoma"/>
          <w:bCs/>
          <w:lang w:eastAsia="en-US"/>
        </w:rPr>
      </w:pPr>
    </w:p>
    <w:p w14:paraId="0A014F61" w14:textId="77777777" w:rsidR="008A249A" w:rsidRPr="00FE2274" w:rsidRDefault="008A249A" w:rsidP="002B1A7D">
      <w:pPr>
        <w:pStyle w:val="Prrafodelista"/>
        <w:numPr>
          <w:ilvl w:val="0"/>
          <w:numId w:val="19"/>
        </w:numPr>
        <w:spacing w:line="360" w:lineRule="auto"/>
        <w:jc w:val="both"/>
        <w:rPr>
          <w:rFonts w:ascii="Palatino Linotype" w:hAnsi="Palatino Linotype" w:cs="Tahoma"/>
          <w:b/>
          <w:bCs/>
          <w:iCs/>
        </w:rPr>
      </w:pPr>
      <w:r w:rsidRPr="00FE2274">
        <w:rPr>
          <w:rFonts w:ascii="Palatino Linotype" w:hAnsi="Palatino Linotype" w:cs="Tahoma"/>
          <w:b/>
          <w:bCs/>
          <w:iCs/>
        </w:rPr>
        <w:t xml:space="preserve">Nombre de una persona beneficiada por un programa social </w:t>
      </w:r>
    </w:p>
    <w:p w14:paraId="6F4EEEE3" w14:textId="77777777" w:rsidR="008A249A" w:rsidRPr="00FE2274" w:rsidRDefault="008A249A" w:rsidP="008A249A">
      <w:pPr>
        <w:spacing w:line="360" w:lineRule="auto"/>
        <w:jc w:val="both"/>
        <w:rPr>
          <w:rFonts w:ascii="Palatino Linotype" w:hAnsi="Palatino Linotype" w:cs="Tahoma"/>
          <w:bCs/>
          <w:iCs/>
        </w:rPr>
      </w:pPr>
    </w:p>
    <w:p w14:paraId="422F7293"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 xml:space="preserve">Al respecto, </w:t>
      </w:r>
      <w:r w:rsidRPr="00FE2274">
        <w:rPr>
          <w:rFonts w:ascii="Palatino Linotype" w:eastAsia="Calibri" w:hAnsi="Palatino Linotype" w:cs="Tahoma"/>
          <w:bCs/>
          <w:lang w:eastAsia="en-US"/>
        </w:rPr>
        <w:t>cabe</w:t>
      </w:r>
      <w:r w:rsidRPr="00FE2274">
        <w:rPr>
          <w:rFonts w:ascii="Palatino Linotype" w:hAnsi="Palatino Linotype" w:cs="Tahoma"/>
          <w:bCs/>
          <w:iCs/>
        </w:rPr>
        <w:t xml:space="preserv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w:t>
      </w:r>
      <w:r w:rsidRPr="00FE2274">
        <w:rPr>
          <w:rFonts w:ascii="Palatino Linotype" w:hAnsi="Palatino Linotype" w:cs="Tahoma"/>
          <w:bCs/>
          <w:iCs/>
        </w:rPr>
        <w:lastRenderedPageBreak/>
        <w:t xml:space="preserve">de tal suerte, el nombre </w:t>
      </w:r>
      <w:r w:rsidRPr="00FE2274">
        <w:rPr>
          <w:rFonts w:ascii="Palatino Linotype" w:hAnsi="Palatino Linotype" w:cs="Tahoma"/>
          <w:bCs/>
          <w:i/>
          <w:iCs/>
        </w:rPr>
        <w:t>per se</w:t>
      </w:r>
      <w:r w:rsidRPr="00FE2274">
        <w:rPr>
          <w:rFonts w:ascii="Palatino Linotype" w:hAnsi="Palatino Linotype" w:cs="Tahoma"/>
          <w:bCs/>
          <w:iCs/>
        </w:rPr>
        <w:t xml:space="preserve"> es un elemento que hace a una persona física identificada o identificable.</w:t>
      </w:r>
    </w:p>
    <w:p w14:paraId="314B51D6"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FE2274">
        <w:rPr>
          <w:rFonts w:ascii="Palatino Linotype" w:hAnsi="Palatino Linotype" w:cs="Tahoma"/>
          <w:b/>
          <w:bCs/>
          <w:iCs/>
        </w:rPr>
        <w:t>los nombres</w:t>
      </w:r>
      <w:r w:rsidRPr="00FE2274">
        <w:rPr>
          <w:rFonts w:ascii="Palatino Linotype" w:hAnsi="Palatino Linotype" w:cs="Tahoma"/>
          <w:bCs/>
          <w:iCs/>
        </w:rPr>
        <w:t xml:space="preserve"> </w:t>
      </w:r>
      <w:r w:rsidRPr="00FE2274">
        <w:rPr>
          <w:rFonts w:ascii="Palatino Linotype" w:hAnsi="Palatino Linotype" w:cs="Tahoma"/>
          <w:b/>
          <w:bCs/>
          <w:iCs/>
        </w:rPr>
        <w:t>de aquellas personas que son beneficiadas por un programa social,</w:t>
      </w:r>
      <w:r w:rsidRPr="00FE2274">
        <w:rPr>
          <w:rFonts w:ascii="Palatino Linotype" w:hAnsi="Palatino Linotype" w:cs="Tahoma"/>
          <w:bCs/>
          <w:iCs/>
        </w:rPr>
        <w:t xml:space="preserve"> ya que la difusión de dicho dato constituye una obligación de transparencia por parte de los sujetos obligados.</w:t>
      </w:r>
    </w:p>
    <w:p w14:paraId="318F4FD1" w14:textId="77777777" w:rsidR="008A249A" w:rsidRPr="00FE2274" w:rsidRDefault="008A249A" w:rsidP="008A249A">
      <w:pPr>
        <w:spacing w:line="360" w:lineRule="auto"/>
        <w:jc w:val="both"/>
        <w:rPr>
          <w:rFonts w:ascii="Palatino Linotype" w:hAnsi="Palatino Linotype" w:cs="Tahoma"/>
          <w:bCs/>
          <w:iCs/>
        </w:rPr>
      </w:pPr>
    </w:p>
    <w:p w14:paraId="61F5CCEE"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
          <w:bCs/>
          <w:iCs/>
        </w:rPr>
      </w:pPr>
      <w:r w:rsidRPr="00FE2274">
        <w:rPr>
          <w:rFonts w:ascii="Palatino Linotype" w:hAnsi="Palatino Linotype" w:cs="Tahoma"/>
          <w:bCs/>
          <w:iCs/>
        </w:rPr>
        <w:t>Toma sustento con el artículo 92, fracción XIV, inciso p), de la Ley de la materia, previamente referidos, el cual establece que los sujetos obligados tienen la obligación de poner a disposición del público y mantener actualizada de acuerdo con sus facultades, atribuciones y funciones, el padrón de beneficiarios de programas de subsidios, estímulos y apoyos, el cual deberá contener entre otros datos el nombre de la persona beneficiada</w:t>
      </w:r>
      <w:r w:rsidRPr="00FE2274">
        <w:rPr>
          <w:rFonts w:ascii="Palatino Linotype" w:hAnsi="Palatino Linotype" w:cs="Tahoma"/>
          <w:b/>
          <w:bCs/>
          <w:iCs/>
        </w:rPr>
        <w:t>.</w:t>
      </w:r>
    </w:p>
    <w:p w14:paraId="2DC3B5A8" w14:textId="77777777" w:rsidR="008A249A" w:rsidRPr="00FE2274" w:rsidRDefault="008A249A" w:rsidP="008A249A">
      <w:pPr>
        <w:spacing w:line="360" w:lineRule="auto"/>
        <w:jc w:val="both"/>
        <w:rPr>
          <w:rFonts w:ascii="Palatino Linotype" w:hAnsi="Palatino Linotype" w:cs="Tahoma"/>
          <w:b/>
          <w:bCs/>
          <w:iCs/>
        </w:rPr>
      </w:pPr>
    </w:p>
    <w:p w14:paraId="481CB6C9"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FE2274">
        <w:rPr>
          <w:rFonts w:ascii="Palatino Linotype" w:hAnsi="Palatino Linotype" w:cs="Tahoma"/>
          <w:bCs/>
          <w:iCs/>
        </w:rPr>
        <w:lastRenderedPageBreak/>
        <w:t xml:space="preserve">establece que el nombre referido, tiene la característica de público, como se observa a continuación: </w:t>
      </w:r>
    </w:p>
    <w:p w14:paraId="109D252C" w14:textId="77777777" w:rsidR="008A249A" w:rsidRPr="00FE2274" w:rsidRDefault="008A249A" w:rsidP="008A249A">
      <w:pPr>
        <w:spacing w:line="360" w:lineRule="auto"/>
        <w:jc w:val="both"/>
        <w:rPr>
          <w:rFonts w:ascii="Palatino Linotype" w:hAnsi="Palatino Linotype" w:cs="Tahoma"/>
          <w:bCs/>
          <w:iCs/>
        </w:rPr>
      </w:pPr>
    </w:p>
    <w:p w14:paraId="77A7CEE4" w14:textId="77777777" w:rsidR="008A249A" w:rsidRPr="00FE2274" w:rsidRDefault="008A249A" w:rsidP="008A249A">
      <w:pPr>
        <w:spacing w:line="360" w:lineRule="auto"/>
        <w:jc w:val="both"/>
        <w:rPr>
          <w:rFonts w:ascii="Palatino Linotype" w:hAnsi="Palatino Linotype" w:cs="Tahoma"/>
          <w:bCs/>
          <w:iCs/>
        </w:rPr>
      </w:pPr>
      <w:r w:rsidRPr="00FE2274">
        <w:rPr>
          <w:rFonts w:ascii="Palatino Linotype" w:hAnsi="Palatino Linotype" w:cs="Tahoma"/>
          <w:bCs/>
          <w:iCs/>
          <w:noProof/>
          <w:lang w:val="es-MX" w:eastAsia="es-MX"/>
        </w:rPr>
        <mc:AlternateContent>
          <mc:Choice Requires="wps">
            <w:drawing>
              <wp:anchor distT="0" distB="0" distL="114300" distR="114300" simplePos="0" relativeHeight="251664384" behindDoc="0" locked="0" layoutInCell="1" allowOverlap="1" wp14:anchorId="1E4FFDD1" wp14:editId="7DC8F2D2">
                <wp:simplePos x="0" y="0"/>
                <wp:positionH relativeFrom="column">
                  <wp:posOffset>3300730</wp:posOffset>
                </wp:positionH>
                <wp:positionV relativeFrom="paragraph">
                  <wp:posOffset>404495</wp:posOffset>
                </wp:positionV>
                <wp:extent cx="1625600" cy="676275"/>
                <wp:effectExtent l="19050" t="19050" r="12700" b="28575"/>
                <wp:wrapNone/>
                <wp:docPr id="19" name="Rectángulo 19"/>
                <wp:cNvGraphicFramePr/>
                <a:graphic xmlns:a="http://schemas.openxmlformats.org/drawingml/2006/main">
                  <a:graphicData uri="http://schemas.microsoft.com/office/word/2010/wordprocessingShape">
                    <wps:wsp>
                      <wps:cNvSpPr/>
                      <wps:spPr>
                        <a:xfrm>
                          <a:off x="0" y="0"/>
                          <a:ext cx="1625600" cy="676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230090" id="Rectángulo 19" o:spid="_x0000_s1026" style="position:absolute;margin-left:259.9pt;margin-top:31.85pt;width:128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" filled="f" strokecolor="black [3213]" strokeweight="2.25pt"/>
            </w:pict>
          </mc:Fallback>
        </mc:AlternateContent>
      </w:r>
      <w:r w:rsidRPr="00FE2274">
        <w:rPr>
          <w:rFonts w:ascii="Palatino Linotype" w:hAnsi="Palatino Linotype" w:cs="Tahoma"/>
          <w:bCs/>
          <w:iCs/>
          <w:noProof/>
          <w:lang w:val="es-MX" w:eastAsia="es-MX"/>
        </w:rPr>
        <w:drawing>
          <wp:inline distT="0" distB="0" distL="0" distR="0" wp14:anchorId="21186677" wp14:editId="401FA697">
            <wp:extent cx="5614035" cy="1116330"/>
            <wp:effectExtent l="19050" t="19050" r="24765" b="26670"/>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035" cy="1116330"/>
                    </a:xfrm>
                    <a:prstGeom prst="rect">
                      <a:avLst/>
                    </a:prstGeom>
                    <a:noFill/>
                    <a:ln>
                      <a:solidFill>
                        <a:schemeClr val="tx1"/>
                      </a:solidFill>
                    </a:ln>
                  </pic:spPr>
                </pic:pic>
              </a:graphicData>
            </a:graphic>
          </wp:inline>
        </w:drawing>
      </w:r>
    </w:p>
    <w:p w14:paraId="7BB8ECB9" w14:textId="77777777" w:rsidR="008A249A" w:rsidRPr="00FE2274" w:rsidRDefault="008A249A" w:rsidP="008A249A">
      <w:pPr>
        <w:spacing w:line="360" w:lineRule="auto"/>
        <w:jc w:val="both"/>
        <w:rPr>
          <w:rFonts w:ascii="Palatino Linotype" w:hAnsi="Palatino Linotype" w:cs="Tahoma"/>
          <w:bCs/>
          <w:iCs/>
        </w:rPr>
      </w:pPr>
    </w:p>
    <w:p w14:paraId="005E64A1"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
          <w:bCs/>
          <w:iCs/>
        </w:rPr>
      </w:pPr>
      <w:r w:rsidRPr="00FE2274">
        <w:rPr>
          <w:rFonts w:ascii="Palatino Linotype" w:hAnsi="Palatino Linotype" w:cs="Tahoma"/>
          <w:bCs/>
          <w:iCs/>
        </w:rPr>
        <w:t xml:space="preserve">Conforme a lo anterior, la Ley de Transparencia y Acceso a la Información Pública del Estado de México y Municipios, considera que el nombre de los beneficiarios, </w:t>
      </w:r>
      <w:r w:rsidRPr="00FE2274">
        <w:rPr>
          <w:rFonts w:ascii="Palatino Linotype" w:hAnsi="Palatino Linotype" w:cs="Tahoma"/>
          <w:b/>
          <w:bCs/>
          <w:iCs/>
        </w:rPr>
        <w:t xml:space="preserve">por regla general, </w:t>
      </w:r>
      <w:r w:rsidRPr="00FE2274">
        <w:rPr>
          <w:rFonts w:ascii="Palatino Linotype" w:hAnsi="Palatino Linotype" w:cs="Tahoma"/>
          <w:bCs/>
          <w:iCs/>
        </w:rPr>
        <w:t xml:space="preserve">son de naturaleza pública, ya que su publicidad orienta a cumplir los objetivos que persigue el ordenamiento normativo; toda vez, </w:t>
      </w:r>
      <w:r w:rsidRPr="00FE2274">
        <w:rPr>
          <w:rFonts w:ascii="Palatino Linotype" w:hAnsi="Palatino Linotype" w:cs="Tahoma"/>
          <w:b/>
          <w:bCs/>
          <w:iCs/>
        </w:rPr>
        <w:t>que ayuda a transparentar a quienes se les han otorgado recursos públicos, en dinero o en especie, así como, porque razones se les otorgaron.</w:t>
      </w:r>
    </w:p>
    <w:p w14:paraId="40472BDC" w14:textId="77777777" w:rsidR="0098487B" w:rsidRPr="00FE2274" w:rsidRDefault="0098487B" w:rsidP="0098487B">
      <w:pPr>
        <w:spacing w:line="360" w:lineRule="auto"/>
        <w:contextualSpacing/>
        <w:jc w:val="both"/>
        <w:rPr>
          <w:rFonts w:ascii="Palatino Linotype" w:hAnsi="Palatino Linotype" w:cs="Tahoma"/>
          <w:b/>
          <w:bCs/>
          <w:iCs/>
        </w:rPr>
      </w:pPr>
    </w:p>
    <w:p w14:paraId="056A79AF"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Situación que se robustece, con el artículo 23, penúltimo párrafo, de la Ley referida, que establece que los sujetos obligados, deberán hacer pública toda aquella información relativa a los montos y las personas a quienes se le entreguen, por cualquier motivo, recursos públicos.</w:t>
      </w:r>
    </w:p>
    <w:p w14:paraId="60CAD982" w14:textId="77777777" w:rsidR="008A249A" w:rsidRPr="00FE2274" w:rsidRDefault="008A249A" w:rsidP="008A249A">
      <w:pPr>
        <w:spacing w:line="360" w:lineRule="auto"/>
        <w:jc w:val="both"/>
        <w:rPr>
          <w:rFonts w:ascii="Palatino Linotype" w:hAnsi="Palatino Linotype" w:cs="Tahoma"/>
          <w:bCs/>
          <w:iCs/>
        </w:rPr>
      </w:pPr>
    </w:p>
    <w:p w14:paraId="61072D23"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 xml:space="preserve">Por tales circunstancias, en primera instancia, se considera que el nombre de los beneficiarios, guarda la naturaleza pública, pues ayuda a rendir cuentas, sobre aquellas personas que recibieron algún recurso público, en dinero o especie, al </w:t>
      </w:r>
      <w:r w:rsidRPr="00FE2274">
        <w:rPr>
          <w:rFonts w:ascii="Palatino Linotype" w:hAnsi="Palatino Linotype" w:cs="Tahoma"/>
          <w:bCs/>
          <w:iCs/>
        </w:rPr>
        <w:lastRenderedPageBreak/>
        <w:t>formar parte de un programa social, del cual, se necesitan cumplir requisitos específicos para formar parte del mismo.</w:t>
      </w:r>
    </w:p>
    <w:p w14:paraId="6B5B7A8B" w14:textId="77777777" w:rsidR="008A249A" w:rsidRPr="00FE2274" w:rsidRDefault="008A249A" w:rsidP="008A249A">
      <w:pPr>
        <w:spacing w:line="360" w:lineRule="auto"/>
        <w:jc w:val="both"/>
        <w:rPr>
          <w:rFonts w:ascii="Palatino Linotype" w:hAnsi="Palatino Linotype" w:cs="Tahoma"/>
          <w:bCs/>
          <w:iCs/>
        </w:rPr>
      </w:pPr>
    </w:p>
    <w:p w14:paraId="2F7916BD"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 xml:space="preserve">Sin embargo, este Instituto ha establecido las excepciones a la publicación del nombre de los beneficiarios, de padrones de beneficiarios, a través del Criterio reiterado 04/19, publicado en el Periódico Oficial del Gobierno del Estado Libre y Soberano de México </w:t>
      </w:r>
      <w:r w:rsidRPr="00FE2274">
        <w:rPr>
          <w:rFonts w:ascii="Palatino Linotype" w:hAnsi="Palatino Linotype" w:cs="Tahoma"/>
          <w:bCs/>
          <w:i/>
          <w:iCs/>
        </w:rPr>
        <w:t>“Gaceta de Gobierno”</w:t>
      </w:r>
      <w:r w:rsidRPr="00FE2274">
        <w:rPr>
          <w:rFonts w:ascii="Palatino Linotype" w:hAnsi="Palatino Linotype" w:cs="Tahoma"/>
          <w:bCs/>
          <w:iCs/>
        </w:rPr>
        <w:t>, el dieciocho de diciembre de dos mil diecinueve, que establece lo siguiente:</w:t>
      </w:r>
    </w:p>
    <w:p w14:paraId="536A2E65" w14:textId="77777777" w:rsidR="008A249A" w:rsidRPr="00FE2274" w:rsidRDefault="008A249A" w:rsidP="008A249A">
      <w:pPr>
        <w:spacing w:line="360" w:lineRule="auto"/>
        <w:jc w:val="both"/>
        <w:rPr>
          <w:rFonts w:ascii="Palatino Linotype" w:hAnsi="Palatino Linotype" w:cs="Tahoma"/>
          <w:bCs/>
          <w:iCs/>
        </w:rPr>
      </w:pPr>
    </w:p>
    <w:p w14:paraId="2B82BB73" w14:textId="77777777" w:rsidR="008A249A" w:rsidRPr="00FE2274" w:rsidRDefault="008A249A" w:rsidP="002B1A7D">
      <w:pPr>
        <w:ind w:left="426" w:right="333"/>
        <w:jc w:val="both"/>
        <w:rPr>
          <w:rFonts w:ascii="Palatino Linotype" w:hAnsi="Palatino Linotype" w:cs="Tahoma"/>
          <w:bCs/>
          <w:i/>
          <w:iCs/>
        </w:rPr>
      </w:pPr>
      <w:r w:rsidRPr="00FE2274">
        <w:rPr>
          <w:rFonts w:ascii="Palatino Linotype" w:hAnsi="Palatino Linotype" w:cs="Tahoma"/>
          <w:b/>
          <w:bCs/>
          <w:i/>
          <w:iCs/>
        </w:rPr>
        <w:t>“PADRÓN DE BENEFICIARIOS EN POSESIÓN DE SUJETOS OBLIGADOS. EXCEPCIONES PARA LA PUBLICACIÓN DE DATOS PERSONALES CONTENIDOS EN AQUÉL.</w:t>
      </w:r>
      <w:r w:rsidRPr="00FE2274">
        <w:rPr>
          <w:rFonts w:ascii="Palatino Linotype" w:hAnsi="Palatino Linotype" w:cs="Tahoma"/>
          <w:bCs/>
          <w:i/>
          <w:iCs/>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w:t>
      </w:r>
      <w:r w:rsidRPr="00FE2274">
        <w:rPr>
          <w:rFonts w:ascii="Palatino Linotype" w:hAnsi="Palatino Linotype" w:cs="Tahoma"/>
          <w:bCs/>
          <w:i/>
          <w:iCs/>
        </w:rPr>
        <w:lastRenderedPageBreak/>
        <w:t xml:space="preserve">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FE2274">
        <w:rPr>
          <w:rFonts w:ascii="Palatino Linotype" w:hAnsi="Palatino Linotype" w:cs="Tahoma"/>
          <w:b/>
          <w:bCs/>
          <w:i/>
          <w:iCs/>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FE2274">
        <w:rPr>
          <w:rFonts w:ascii="Palatino Linotype" w:hAnsi="Palatino Linotype" w:cs="Tahoma"/>
          <w:bCs/>
          <w:i/>
          <w:iCs/>
          <w:u w:val="single"/>
        </w:rPr>
        <w:t>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w:t>
      </w:r>
      <w:r w:rsidRPr="00FE2274">
        <w:rPr>
          <w:rFonts w:ascii="Palatino Linotype" w:hAnsi="Palatino Linotype" w:cs="Tahoma"/>
          <w:bCs/>
          <w:i/>
          <w:iCs/>
        </w:rPr>
        <w:t>,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515DEDB0" w14:textId="77777777" w:rsidR="008A249A" w:rsidRPr="00FE2274" w:rsidRDefault="008A249A" w:rsidP="008A249A">
      <w:pPr>
        <w:spacing w:line="360" w:lineRule="auto"/>
        <w:jc w:val="both"/>
        <w:rPr>
          <w:rFonts w:ascii="Palatino Linotype" w:hAnsi="Palatino Linotype" w:cs="Tahoma"/>
          <w:bCs/>
          <w:iCs/>
        </w:rPr>
      </w:pPr>
    </w:p>
    <w:p w14:paraId="1B745AA6"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 xml:space="preserve">Del citado criterio, </w:t>
      </w:r>
      <w:r w:rsidRPr="00FE2274">
        <w:rPr>
          <w:rFonts w:ascii="Palatino Linotype" w:hAnsi="Palatino Linotype" w:cs="Tahoma"/>
          <w:b/>
          <w:bCs/>
          <w:iCs/>
        </w:rPr>
        <w:t>se advierte que el nombre de las personas menores de edad y las de capacidades diferentes, son datos confidenciales</w:t>
      </w:r>
      <w:r w:rsidRPr="00FE2274">
        <w:rPr>
          <w:rFonts w:ascii="Palatino Linotype" w:hAnsi="Palatino Linotype" w:cs="Tahoma"/>
          <w:bCs/>
          <w:iCs/>
        </w:rPr>
        <w:t>, pues su publicación revelaría las condiciones sociales, culturales y plena identidad; además, que corresponden a grupos vulnerables y sociales, en condiciones de desventaja, por lo cual, es necesario su protección.</w:t>
      </w:r>
    </w:p>
    <w:p w14:paraId="59C64062" w14:textId="77777777" w:rsidR="008A249A" w:rsidRPr="00FE2274" w:rsidRDefault="008A249A" w:rsidP="008A249A">
      <w:pPr>
        <w:spacing w:line="360" w:lineRule="auto"/>
        <w:jc w:val="both"/>
        <w:rPr>
          <w:rFonts w:ascii="Palatino Linotype" w:hAnsi="Palatino Linotype" w:cs="Tahoma"/>
          <w:bCs/>
          <w:iCs/>
        </w:rPr>
      </w:pPr>
    </w:p>
    <w:p w14:paraId="25A0E4A4" w14:textId="77777777" w:rsidR="008A249A" w:rsidRPr="00FE2274" w:rsidRDefault="008A249A"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lastRenderedPageBreak/>
        <w:t xml:space="preserve">Por tal circunstancia, se considera que el </w:t>
      </w:r>
      <w:r w:rsidR="002B1A7D" w:rsidRPr="00FE2274">
        <w:rPr>
          <w:rFonts w:ascii="Palatino Linotype" w:hAnsi="Palatino Linotype" w:cs="Tahoma"/>
          <w:b/>
          <w:bCs/>
          <w:iCs/>
        </w:rPr>
        <w:t>SUJETO OBLIGADO</w:t>
      </w:r>
      <w:r w:rsidR="002B1A7D" w:rsidRPr="00FE2274">
        <w:rPr>
          <w:rFonts w:ascii="Palatino Linotype" w:hAnsi="Palatino Linotype" w:cs="Tahoma"/>
          <w:bCs/>
          <w:iCs/>
        </w:rPr>
        <w:t xml:space="preserve"> </w:t>
      </w:r>
      <w:r w:rsidRPr="00FE2274">
        <w:rPr>
          <w:rFonts w:ascii="Palatino Linotype" w:hAnsi="Palatino Linotype" w:cs="Tahoma"/>
          <w:b/>
          <w:bCs/>
          <w:iCs/>
        </w:rPr>
        <w:t>únicamente podrá clasificar el nombre de aquellos beneficiarios, que sean menores de edad o de capacidades diferentes</w:t>
      </w:r>
      <w:r w:rsidRPr="00FE2274">
        <w:rPr>
          <w:rFonts w:ascii="Palatino Linotype" w:hAnsi="Palatino Linotype" w:cs="Tahoma"/>
          <w:bCs/>
          <w:iCs/>
        </w:rPr>
        <w:t>, en términos del artículo 143, fracción I de la Ley de Transparencia y Acceso a la Información Pública del Estado de México y Municipios, pues la publicación de la información, podría generarles discriminación.</w:t>
      </w:r>
    </w:p>
    <w:p w14:paraId="287036C7" w14:textId="77777777" w:rsidR="002B1A7D" w:rsidRPr="00FE2274" w:rsidRDefault="002B1A7D" w:rsidP="002B1A7D">
      <w:pPr>
        <w:pStyle w:val="Prrafodelista"/>
        <w:rPr>
          <w:rFonts w:ascii="Palatino Linotype" w:hAnsi="Palatino Linotype" w:cs="Tahoma"/>
          <w:bCs/>
          <w:iCs/>
        </w:rPr>
      </w:pPr>
    </w:p>
    <w:p w14:paraId="73F249E8" w14:textId="77777777" w:rsidR="002B1A7D" w:rsidRPr="00FE2274" w:rsidRDefault="002B1A7D" w:rsidP="002B1A7D">
      <w:pPr>
        <w:numPr>
          <w:ilvl w:val="0"/>
          <w:numId w:val="1"/>
        </w:numPr>
        <w:spacing w:line="360" w:lineRule="auto"/>
        <w:ind w:left="0" w:firstLine="0"/>
        <w:contextualSpacing/>
        <w:jc w:val="both"/>
        <w:rPr>
          <w:rFonts w:ascii="Palatino Linotype" w:hAnsi="Palatino Linotype" w:cs="Tahoma"/>
          <w:bCs/>
          <w:iCs/>
        </w:rPr>
      </w:pPr>
      <w:r w:rsidRPr="00FE2274">
        <w:rPr>
          <w:rFonts w:ascii="Palatino Linotype" w:hAnsi="Palatino Linotype" w:cs="Tahoma"/>
          <w:bCs/>
          <w:iCs/>
        </w:rPr>
        <w:t xml:space="preserve">Asimismo, si bien es cierto de la respuesta se advierte que el </w:t>
      </w:r>
      <w:r w:rsidRPr="00FE2274">
        <w:rPr>
          <w:rFonts w:ascii="Palatino Linotype" w:hAnsi="Palatino Linotype" w:cs="Tahoma"/>
          <w:b/>
          <w:bCs/>
          <w:iCs/>
        </w:rPr>
        <w:t>SUJETO OBLIGADO</w:t>
      </w:r>
      <w:r w:rsidRPr="00FE2274">
        <w:rPr>
          <w:rFonts w:ascii="Palatino Linotype" w:hAnsi="Palatino Linotype" w:cs="Tahoma"/>
          <w:bCs/>
          <w:iCs/>
        </w:rPr>
        <w:t xml:space="preserve"> acepta que genera, posee y administra lo requerido; también  lo es que existe posibilidad que en alguna de las solicitud de información objeto de acumulación, no se haya generado soporte documental al respecto, derivado de que corresponde a días inhábiles como lo son sábados y domingos.</w:t>
      </w:r>
    </w:p>
    <w:p w14:paraId="310A2C6A" w14:textId="77777777" w:rsidR="002B1A7D" w:rsidRPr="00FE2274" w:rsidRDefault="002B1A7D" w:rsidP="002B1A7D">
      <w:pPr>
        <w:pStyle w:val="Prrafodelista"/>
        <w:rPr>
          <w:rFonts w:ascii="Palatino Linotype" w:hAnsi="Palatino Linotype" w:cs="Tahoma"/>
          <w:bCs/>
          <w:iCs/>
        </w:rPr>
      </w:pPr>
    </w:p>
    <w:p w14:paraId="6E569DF8" w14:textId="77777777" w:rsidR="002B1A7D" w:rsidRPr="00FE2274" w:rsidRDefault="002B1A7D" w:rsidP="002B1A7D">
      <w:pPr>
        <w:numPr>
          <w:ilvl w:val="0"/>
          <w:numId w:val="1"/>
        </w:numPr>
        <w:spacing w:line="360" w:lineRule="auto"/>
        <w:ind w:left="0" w:firstLine="0"/>
        <w:contextualSpacing/>
        <w:jc w:val="both"/>
        <w:rPr>
          <w:rFonts w:ascii="Palatino Linotype" w:eastAsia="Calibri" w:hAnsi="Palatino Linotype"/>
        </w:rPr>
      </w:pPr>
      <w:r w:rsidRPr="00FE2274">
        <w:rPr>
          <w:rFonts w:ascii="Palatino Linotype" w:hAnsi="Palatino Linotype"/>
        </w:rPr>
        <w:t>Por lo que de ser el caso, que en alguno de los días señalados en las solicitudes de información no se haya generado, poseído o administrado información por corresponder a día inhábil o porque en ese día especifico no se entregó ningún tipo</w:t>
      </w:r>
      <w:r w:rsidR="00FA5561" w:rsidRPr="00FE2274">
        <w:rPr>
          <w:rFonts w:ascii="Palatino Linotype" w:hAnsi="Palatino Linotype"/>
        </w:rPr>
        <w:t xml:space="preserve"> de beneficio lo que consecuentemente provocó que no se generara soporte documental al respecto</w:t>
      </w:r>
      <w:r w:rsidRPr="00FE2274">
        <w:rPr>
          <w:rFonts w:ascii="Palatino Linotype" w:hAnsi="Palatino Linotype"/>
        </w:rPr>
        <w:t>,</w:t>
      </w:r>
      <w:r w:rsidR="00FA5561" w:rsidRPr="00FE2274">
        <w:rPr>
          <w:rFonts w:ascii="Palatino Linotype" w:hAnsi="Palatino Linotype"/>
        </w:rPr>
        <w:t xml:space="preserve"> </w:t>
      </w:r>
      <w:r w:rsidRPr="00FE2274">
        <w:rPr>
          <w:rFonts w:ascii="Palatino Linotype" w:hAnsi="Palatino Linotype"/>
        </w:rPr>
        <w:t xml:space="preserve">el </w:t>
      </w:r>
      <w:r w:rsidRPr="00FE2274">
        <w:rPr>
          <w:rFonts w:ascii="Palatino Linotype" w:hAnsi="Palatino Linotype"/>
          <w:b/>
        </w:rPr>
        <w:t>SUJETO OBLIGADO</w:t>
      </w:r>
      <w:r w:rsidRPr="00FE2274">
        <w:rPr>
          <w:rFonts w:ascii="Palatino Linotype" w:hAnsi="Palatino Linotype"/>
        </w:rPr>
        <w:t xml:space="preserve"> </w:t>
      </w:r>
      <w:r w:rsidRPr="00FE2274">
        <w:rPr>
          <w:rFonts w:ascii="Palatino Linotype" w:eastAsia="Calibri" w:hAnsi="Palatino Linotype"/>
        </w:rPr>
        <w:t xml:space="preserve">deberá atender las </w:t>
      </w:r>
      <w:r w:rsidRPr="00FE2274">
        <w:rPr>
          <w:rFonts w:ascii="Palatino Linotype" w:hAnsi="Palatino Linotype"/>
          <w:color w:val="000000" w:themeColor="text1"/>
        </w:rPr>
        <w:t>formalidades</w:t>
      </w:r>
      <w:r w:rsidRPr="00FE2274">
        <w:rPr>
          <w:rFonts w:ascii="Palatino Linotype" w:eastAsia="Calibri" w:hAnsi="Palatino Linotype"/>
        </w:rPr>
        <w:t xml:space="preserve"> que establece el fundamento jurídico plasmado en el </w:t>
      </w:r>
      <w:r w:rsidRPr="00FE2274">
        <w:rPr>
          <w:rFonts w:ascii="Palatino Linotype" w:eastAsia="Calibri" w:hAnsi="Palatino Linotype"/>
          <w:b/>
        </w:rPr>
        <w:t>artículo 19</w:t>
      </w:r>
      <w:r w:rsidRPr="00FE2274">
        <w:rPr>
          <w:rFonts w:ascii="Palatino Linotype" w:eastAsia="Calibri" w:hAnsi="Palatino Linotype"/>
        </w:rPr>
        <w:t xml:space="preserve"> de la Ley de Transparencia y Acceso a la Información Pública del Estado de México y Municipios y que es del tenor literal siguiente:</w:t>
      </w:r>
    </w:p>
    <w:p w14:paraId="0BF72D88" w14:textId="77777777" w:rsidR="002B1A7D" w:rsidRPr="00FE2274" w:rsidRDefault="002B1A7D" w:rsidP="002B1A7D">
      <w:pPr>
        <w:pStyle w:val="Prrafodelista"/>
        <w:rPr>
          <w:rFonts w:ascii="Palatino Linotype" w:eastAsia="Calibri" w:hAnsi="Palatino Linotype"/>
        </w:rPr>
      </w:pPr>
    </w:p>
    <w:p w14:paraId="249A6664" w14:textId="77777777" w:rsidR="002B1A7D" w:rsidRPr="00FE2274" w:rsidRDefault="0098487B" w:rsidP="002B1A7D">
      <w:pPr>
        <w:ind w:left="567" w:right="425"/>
        <w:contextualSpacing/>
        <w:jc w:val="both"/>
        <w:rPr>
          <w:rFonts w:ascii="Palatino Linotype" w:eastAsia="Calibri" w:hAnsi="Palatino Linotype"/>
          <w:i/>
          <w:lang w:val="es-ES"/>
        </w:rPr>
      </w:pPr>
      <w:r w:rsidRPr="00FE2274">
        <w:rPr>
          <w:rFonts w:ascii="Palatino Linotype" w:eastAsia="Calibri" w:hAnsi="Palatino Linotype"/>
          <w:b/>
          <w:i/>
          <w:lang w:val="es-ES"/>
        </w:rPr>
        <w:t>“</w:t>
      </w:r>
      <w:r w:rsidR="002B1A7D" w:rsidRPr="00FE2274">
        <w:rPr>
          <w:rFonts w:ascii="Palatino Linotype" w:eastAsia="Calibri" w:hAnsi="Palatino Linotype"/>
          <w:b/>
          <w:i/>
          <w:lang w:val="es-ES"/>
        </w:rPr>
        <w:t>Artículo 19.</w:t>
      </w:r>
      <w:r w:rsidR="002B1A7D" w:rsidRPr="00FE2274">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14:paraId="5256D5B5" w14:textId="77777777" w:rsidR="002B1A7D" w:rsidRPr="00FE2274" w:rsidRDefault="002B1A7D" w:rsidP="002B1A7D">
      <w:pPr>
        <w:ind w:left="567" w:right="425"/>
        <w:contextualSpacing/>
        <w:jc w:val="both"/>
        <w:rPr>
          <w:rFonts w:ascii="Palatino Linotype" w:eastAsia="Calibri" w:hAnsi="Palatino Linotype"/>
          <w:b/>
          <w:i/>
          <w:lang w:val="es-ES"/>
        </w:rPr>
      </w:pPr>
      <w:r w:rsidRPr="00FE2274">
        <w:rPr>
          <w:rFonts w:ascii="Palatino Linotype" w:eastAsia="Calibri" w:hAnsi="Palatino Linotype"/>
          <w:b/>
          <w:i/>
          <w:lang w:val="es-ES"/>
        </w:rPr>
        <w:lastRenderedPageBreak/>
        <w:t>En los casos en que ciertas facultades, competencias o funciones no se hayan ejercido, se debe motivar la respuesta en función de las causas que motiven tal circunstancia.</w:t>
      </w:r>
    </w:p>
    <w:p w14:paraId="68515040" w14:textId="77777777" w:rsidR="002B1A7D" w:rsidRPr="00FE2274" w:rsidRDefault="002B1A7D" w:rsidP="002B1A7D">
      <w:pPr>
        <w:ind w:left="567" w:right="425"/>
        <w:contextualSpacing/>
        <w:jc w:val="both"/>
        <w:rPr>
          <w:rFonts w:ascii="Palatino Linotype" w:eastAsia="Calibri" w:hAnsi="Palatino Linotype"/>
          <w:i/>
          <w:lang w:val="es-ES"/>
        </w:rPr>
      </w:pPr>
      <w:r w:rsidRPr="00FE2274">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98487B" w:rsidRPr="00FE2274">
        <w:rPr>
          <w:rFonts w:ascii="Palatino Linotype" w:eastAsia="Calibri" w:hAnsi="Palatino Linotype"/>
          <w:i/>
          <w:lang w:val="es-ES"/>
        </w:rPr>
        <w:t>”</w:t>
      </w:r>
    </w:p>
    <w:p w14:paraId="12809CBE" w14:textId="77777777" w:rsidR="002B1A7D" w:rsidRPr="00FE2274" w:rsidRDefault="002B1A7D" w:rsidP="002B1A7D">
      <w:pPr>
        <w:spacing w:line="360" w:lineRule="auto"/>
        <w:ind w:left="567" w:right="425"/>
        <w:contextualSpacing/>
        <w:jc w:val="both"/>
        <w:rPr>
          <w:rFonts w:ascii="Palatino Linotype" w:eastAsia="Calibri" w:hAnsi="Palatino Linotype"/>
          <w:lang w:val="es-ES"/>
        </w:rPr>
      </w:pPr>
      <w:r w:rsidRPr="00FE2274">
        <w:rPr>
          <w:rFonts w:ascii="Palatino Linotype" w:eastAsia="Calibri" w:hAnsi="Palatino Linotype"/>
          <w:lang w:val="es-ES"/>
        </w:rPr>
        <w:t>(Énfasis añadido)</w:t>
      </w:r>
    </w:p>
    <w:p w14:paraId="6B09D14E" w14:textId="77777777" w:rsidR="002B1A7D" w:rsidRPr="00FE2274" w:rsidRDefault="002B1A7D" w:rsidP="002B1A7D">
      <w:pPr>
        <w:spacing w:line="360" w:lineRule="auto"/>
        <w:ind w:left="567" w:right="425"/>
        <w:contextualSpacing/>
        <w:jc w:val="both"/>
        <w:rPr>
          <w:rFonts w:ascii="Palatino Linotype" w:eastAsia="Calibri" w:hAnsi="Palatino Linotype"/>
          <w:lang w:val="es-ES"/>
        </w:rPr>
      </w:pPr>
    </w:p>
    <w:p w14:paraId="72AF8496" w14:textId="77777777" w:rsidR="002B1A7D" w:rsidRPr="00FE2274" w:rsidRDefault="002B1A7D" w:rsidP="002B1A7D">
      <w:pPr>
        <w:numPr>
          <w:ilvl w:val="0"/>
          <w:numId w:val="1"/>
        </w:numPr>
        <w:spacing w:line="360" w:lineRule="auto"/>
        <w:ind w:left="0" w:firstLine="0"/>
        <w:contextualSpacing/>
        <w:jc w:val="both"/>
        <w:rPr>
          <w:rFonts w:ascii="Palatino Linotype" w:eastAsia="Calibri" w:hAnsi="Palatino Linotype"/>
        </w:rPr>
      </w:pPr>
      <w:r w:rsidRPr="00FE2274">
        <w:rPr>
          <w:rFonts w:ascii="Palatino Linotype" w:eastAsia="Calibri" w:hAnsi="Palatino Linotype"/>
        </w:rPr>
        <w:t xml:space="preserve"> Artículo que, </w:t>
      </w:r>
      <w:r w:rsidRPr="00FE2274">
        <w:rPr>
          <w:rFonts w:ascii="Palatino Linotype" w:eastAsia="Calibri" w:hAnsi="Palatino Linotype" w:cs="Arial"/>
        </w:rPr>
        <w:t xml:space="preserve">en su segundo párrafo, alude a actos no realizados y </w:t>
      </w:r>
      <w:r w:rsidRPr="00FE2274">
        <w:rPr>
          <w:rFonts w:ascii="Palatino Linotype" w:hAnsi="Palatino Linotype"/>
        </w:rPr>
        <w:t>contemplados</w:t>
      </w:r>
      <w:r w:rsidRPr="00FE2274">
        <w:rPr>
          <w:rFonts w:ascii="Palatino Linotype" w:eastAsia="Calibri" w:hAnsi="Palatino Linotype" w:cs="Arial"/>
        </w:rPr>
        <w:t xml:space="preserve"> en alguna hipótesis jurídica, pero, a) cuya realización dependa de que un tercero </w:t>
      </w:r>
      <w:r w:rsidRPr="00FE2274">
        <w:rPr>
          <w:rFonts w:ascii="Palatino Linotype" w:eastAsia="MS Mincho" w:hAnsi="Palatino Linotype" w:cstheme="majorBidi"/>
        </w:rPr>
        <w:t>demande</w:t>
      </w:r>
      <w:r w:rsidRPr="00FE2274">
        <w:rPr>
          <w:rFonts w:ascii="Palatino Linotype" w:eastAsia="Calibri" w:hAnsi="Palatino Linotype" w:cs="Arial"/>
        </w:rPr>
        <w:t xml:space="preserv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527E5405" w14:textId="77777777" w:rsidR="00FA5561" w:rsidRPr="00FE2274" w:rsidRDefault="00FA5561" w:rsidP="00FA5561">
      <w:pPr>
        <w:spacing w:line="360" w:lineRule="auto"/>
        <w:contextualSpacing/>
        <w:jc w:val="both"/>
        <w:rPr>
          <w:rFonts w:ascii="Palatino Linotype" w:eastAsia="Calibri" w:hAnsi="Palatino Linotype"/>
        </w:rPr>
      </w:pPr>
    </w:p>
    <w:p w14:paraId="536A2273" w14:textId="77777777" w:rsidR="005B6702" w:rsidRPr="00FE2274" w:rsidRDefault="00FA5561" w:rsidP="00FA5561">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color w:val="000000" w:themeColor="text1"/>
        </w:rPr>
        <w:t>Con lo decisión anterior, se concluye que queda por colmado el derecho de acceso a la información pública del solicitante, toda vez que</w:t>
      </w:r>
      <w:r w:rsidR="005B6702" w:rsidRPr="00FE2274">
        <w:rPr>
          <w:rFonts w:ascii="Palatino Linotype" w:hAnsi="Palatino Linotype"/>
          <w:bCs/>
          <w:color w:val="000000" w:themeColor="text1"/>
          <w:lang w:val="es-MX"/>
        </w:rPr>
        <w:t xml:space="preserve"> </w:t>
      </w:r>
      <w:r w:rsidR="005B6702" w:rsidRPr="00FE2274">
        <w:rPr>
          <w:rFonts w:ascii="Palatino Linotype" w:hAnsi="Palatino Linotype"/>
          <w:bCs/>
          <w:color w:val="000000" w:themeColor="text1"/>
        </w:rPr>
        <w:t xml:space="preserve">este Órgano Garante parte del hecho que el Derecho de </w:t>
      </w:r>
      <w:r w:rsidR="005B6702" w:rsidRPr="00FE2274">
        <w:rPr>
          <w:rFonts w:ascii="Palatino Linotype" w:eastAsia="MS Mincho" w:hAnsi="Palatino Linotype" w:cs="Arial"/>
        </w:rPr>
        <w:t>Acceso</w:t>
      </w:r>
      <w:r w:rsidR="005B6702" w:rsidRPr="00FE2274">
        <w:rPr>
          <w:rFonts w:ascii="Palatino Linotype" w:hAnsi="Palatino Linotype"/>
          <w:bCs/>
          <w:color w:val="000000" w:themeColor="text1"/>
        </w:rPr>
        <w:t xml:space="preserve"> a la Información Pública, es un derecho humano reconocido en el Pacto de Derechos Civiles y Políticos en su artículo 19.2; en la </w:t>
      </w:r>
      <w:r w:rsidR="005B6702" w:rsidRPr="00FE2274">
        <w:rPr>
          <w:rFonts w:ascii="Palatino Linotype" w:hAnsi="Palatino Linotype"/>
          <w:lang w:val="es-MX" w:eastAsia="en-US"/>
        </w:rPr>
        <w:t>Convención</w:t>
      </w:r>
      <w:r w:rsidR="005B6702" w:rsidRPr="00FE2274">
        <w:rPr>
          <w:rFonts w:ascii="Palatino Linotype" w:hAnsi="Palatino Linotype"/>
          <w:bCs/>
          <w:color w:val="000000" w:themeColor="text1"/>
        </w:rPr>
        <w:t xml:space="preserve"> Americana sobre Derechos Humanos en su artículo 13.1; en el </w:t>
      </w:r>
      <w:r w:rsidR="005B6702" w:rsidRPr="00FE2274">
        <w:rPr>
          <w:rFonts w:ascii="Palatino Linotype" w:hAnsi="Palatino Linotype"/>
          <w:bCs/>
          <w:color w:val="000000" w:themeColor="text1"/>
        </w:rPr>
        <w:lastRenderedPageBreak/>
        <w:t xml:space="preserve">artículo sexto de la Constitución Política de los Estados Unidos Mexicanos y en el artículo quinto de </w:t>
      </w:r>
      <w:r w:rsidR="002B59F0" w:rsidRPr="00FE2274">
        <w:rPr>
          <w:rFonts w:ascii="Palatino Linotype" w:hAnsi="Palatino Linotype"/>
          <w:b/>
          <w:bCs/>
          <w:color w:val="000000" w:themeColor="text1"/>
        </w:rPr>
        <w:t>EL PARTICULAR</w:t>
      </w:r>
      <w:r w:rsidR="005B6702" w:rsidRPr="00FE2274">
        <w:rPr>
          <w:rFonts w:ascii="Palatino Linotype" w:hAnsi="Palatino Linotype"/>
          <w:bCs/>
          <w:color w:val="000000" w:themeColor="text1"/>
        </w:rPr>
        <w:t xml:space="preserve"> del Estado de México, por lo que al respecto el </w:t>
      </w:r>
      <w:r w:rsidR="005B6702" w:rsidRPr="00FE2274">
        <w:rPr>
          <w:rFonts w:ascii="Palatino Linotype" w:hAnsi="Palatino Linotype"/>
          <w:b/>
          <w:bCs/>
          <w:color w:val="000000" w:themeColor="text1"/>
        </w:rPr>
        <w:t>SUJETO OBLIGADO</w:t>
      </w:r>
      <w:r w:rsidR="005B6702" w:rsidRPr="00FE2274">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5B6702" w:rsidRPr="00FE2274">
        <w:rPr>
          <w:rFonts w:ascii="Palatino Linotype" w:hAnsi="Palatino Linotype"/>
          <w:b/>
          <w:bCs/>
          <w:color w:val="000000" w:themeColor="text1"/>
        </w:rPr>
        <w:t xml:space="preserve">Constitución Política de los Estados Unidos Mexicanos </w:t>
      </w:r>
      <w:r w:rsidR="005B6702" w:rsidRPr="00FE2274">
        <w:rPr>
          <w:rFonts w:ascii="Palatino Linotype" w:hAnsi="Palatino Linotype"/>
          <w:bCs/>
          <w:color w:val="000000" w:themeColor="text1"/>
        </w:rPr>
        <w:t xml:space="preserve">al señalar la obligación de “promover, respetar, proteger y </w:t>
      </w:r>
      <w:r w:rsidR="005B6702" w:rsidRPr="00FE2274">
        <w:rPr>
          <w:rFonts w:ascii="Palatino Linotype" w:hAnsi="Palatino Linotype"/>
          <w:b/>
          <w:bCs/>
          <w:color w:val="000000" w:themeColor="text1"/>
        </w:rPr>
        <w:t>garantizar</w:t>
      </w:r>
      <w:r w:rsidR="005B6702" w:rsidRPr="00FE2274">
        <w:rPr>
          <w:rFonts w:ascii="Palatino Linotype" w:hAnsi="Palatino Linotype"/>
          <w:bCs/>
          <w:color w:val="000000" w:themeColor="text1"/>
        </w:rPr>
        <w:t xml:space="preserve"> los derechos humanos”, entre los cuales se encuentra dicho derecho.</w:t>
      </w:r>
    </w:p>
    <w:p w14:paraId="29B87F6E" w14:textId="77777777" w:rsidR="00FA5561" w:rsidRPr="00FE2274" w:rsidRDefault="00FA5561" w:rsidP="00FA5561">
      <w:pPr>
        <w:pStyle w:val="Prrafodelista"/>
        <w:rPr>
          <w:rFonts w:ascii="Palatino Linotype" w:hAnsi="Palatino Linotype"/>
          <w:color w:val="000000" w:themeColor="text1"/>
        </w:rPr>
      </w:pPr>
    </w:p>
    <w:p w14:paraId="25FD56C9" w14:textId="77777777" w:rsidR="005B6702" w:rsidRPr="00FE2274" w:rsidRDefault="005B6702" w:rsidP="00C85059">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color w:val="000000" w:themeColor="text1"/>
        </w:rPr>
        <w:t xml:space="preserve">Por </w:t>
      </w:r>
      <w:r w:rsidRPr="00FE2274">
        <w:rPr>
          <w:rFonts w:ascii="Palatino Linotype" w:hAnsi="Palatino Linotype"/>
          <w:color w:val="000000" w:themeColor="text1"/>
          <w:lang w:val="es-MX"/>
        </w:rPr>
        <w:t xml:space="preserve">lo anterior, se deduce que el derecho de acceso a la información pública es un </w:t>
      </w:r>
      <w:r w:rsidRPr="00FE2274">
        <w:rPr>
          <w:rFonts w:ascii="Palatino Linotype" w:hAnsi="Palatino Linotype"/>
          <w:color w:val="000000" w:themeColor="text1"/>
        </w:rPr>
        <w:t>derecho</w:t>
      </w:r>
      <w:r w:rsidRPr="00FE2274">
        <w:rPr>
          <w:rFonts w:ascii="Palatino Linotype" w:hAnsi="Palatino Linotype"/>
          <w:color w:val="000000" w:themeColor="text1"/>
          <w:lang w:val="es-MX"/>
        </w:rPr>
        <w:t xml:space="preserve"> humano convencional y constitucionalmente reconocido; en </w:t>
      </w:r>
      <w:r w:rsidRPr="00FE2274">
        <w:rPr>
          <w:rFonts w:ascii="Palatino Linotype" w:hAnsi="Palatino Linotype"/>
          <w:color w:val="000000" w:themeColor="text1"/>
        </w:rPr>
        <w:t>consecuencia</w:t>
      </w:r>
      <w:r w:rsidRPr="00FE2274">
        <w:rPr>
          <w:rFonts w:ascii="Palatino Linotype" w:hAnsi="Palatino Linotype"/>
          <w:color w:val="000000" w:themeColor="text1"/>
          <w:lang w:val="es-MX"/>
        </w:rPr>
        <w:t>, todas las autoridades en el ámbito de sus competencias, funciones y atribuciones tienen la obligación de respetarlo, protegerlo y garantizarlo.</w:t>
      </w:r>
    </w:p>
    <w:p w14:paraId="02F71CDD" w14:textId="77777777" w:rsidR="0037157C" w:rsidRPr="00FE2274" w:rsidRDefault="0037157C" w:rsidP="0037157C">
      <w:pPr>
        <w:pStyle w:val="Prrafodelista"/>
        <w:rPr>
          <w:rFonts w:ascii="Palatino Linotype" w:hAnsi="Palatino Linotype"/>
          <w:color w:val="000000" w:themeColor="text1"/>
        </w:rPr>
      </w:pPr>
    </w:p>
    <w:p w14:paraId="5D1AF478" w14:textId="77777777" w:rsidR="005B6702" w:rsidRPr="00FE2274" w:rsidRDefault="005B6702" w:rsidP="00C85059">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color w:val="000000" w:themeColor="text1"/>
        </w:rPr>
        <w:t xml:space="preserve">Así las cosas, </w:t>
      </w:r>
      <w:r w:rsidRPr="00FE2274">
        <w:rPr>
          <w:rFonts w:ascii="Palatino Linotype" w:hAnsi="Palatino Linotype"/>
          <w:color w:val="000000" w:themeColor="text1"/>
          <w:lang w:val="es-MX"/>
        </w:rPr>
        <w:t xml:space="preserve">podemos definir el Derecho de Acceso a la Información Pública como: </w:t>
      </w:r>
      <w:r w:rsidRPr="00FE2274">
        <w:rPr>
          <w:rFonts w:ascii="Palatino Linotype" w:hAnsi="Palatino Linotype"/>
          <w:i/>
          <w:color w:val="000000" w:themeColor="text1"/>
          <w:lang w:val="es-MX"/>
        </w:rPr>
        <w:t>La igualdad de oportunidades para recibir, buscar e impartir información</w:t>
      </w:r>
      <w:r w:rsidRPr="00FE2274">
        <w:rPr>
          <w:rFonts w:ascii="Palatino Linotype" w:hAnsi="Palatino Linotype"/>
          <w:i/>
          <w:color w:val="000000" w:themeColor="text1"/>
          <w:vertAlign w:val="superscript"/>
          <w:lang w:val="es-MX"/>
        </w:rPr>
        <w:footnoteReference w:id="4"/>
      </w:r>
      <w:r w:rsidRPr="00FE2274">
        <w:rPr>
          <w:rFonts w:ascii="Palatino Linotype" w:hAnsi="Palatino Linotype"/>
          <w:i/>
          <w:color w:val="000000" w:themeColor="text1"/>
          <w:lang w:val="es-MX"/>
        </w:rPr>
        <w:t xml:space="preserve">en posesión de </w:t>
      </w:r>
      <w:r w:rsidRPr="00FE2274">
        <w:rPr>
          <w:rFonts w:ascii="Palatino Linotype" w:hAnsi="Palatino Linotype"/>
          <w:color w:val="000000" w:themeColor="text1"/>
        </w:rPr>
        <w:t>cualquier</w:t>
      </w:r>
      <w:r w:rsidRPr="00FE2274">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E2274">
        <w:rPr>
          <w:rFonts w:ascii="Palatino Linotype" w:hAnsi="Palatino Linotype"/>
          <w:i/>
          <w:color w:val="000000" w:themeColor="text1"/>
          <w:vertAlign w:val="superscript"/>
          <w:lang w:val="es-MX"/>
        </w:rPr>
        <w:footnoteReference w:id="5"/>
      </w:r>
      <w:r w:rsidRPr="00FE2274">
        <w:rPr>
          <w:rFonts w:ascii="Palatino Linotype" w:hAnsi="Palatino Linotype"/>
          <w:color w:val="000000" w:themeColor="text1"/>
          <w:lang w:val="es-MX"/>
        </w:rPr>
        <w:t>que se constituye como una herramienta fundamental para ejercer</w:t>
      </w:r>
      <w:r w:rsidRPr="00FE2274">
        <w:rPr>
          <w:rFonts w:ascii="Palatino Linotype" w:hAnsi="Palatino Linotype"/>
          <w:i/>
          <w:color w:val="000000" w:themeColor="text1"/>
          <w:lang w:val="es-MX"/>
        </w:rPr>
        <w:t xml:space="preserve"> el control democrático de las gestiones estatales, de forma tal que puedan cuestionar, indagar y considerar si se está dando un adecuado </w:t>
      </w:r>
      <w:r w:rsidRPr="00FE2274">
        <w:rPr>
          <w:rFonts w:ascii="Palatino Linotype" w:hAnsi="Palatino Linotype"/>
          <w:i/>
          <w:color w:val="000000" w:themeColor="text1"/>
          <w:lang w:val="es-MX"/>
        </w:rPr>
        <w:lastRenderedPageBreak/>
        <w:t>cumplimiento a las funciones públicas,</w:t>
      </w:r>
      <w:r w:rsidRPr="00FE2274">
        <w:rPr>
          <w:rFonts w:ascii="Palatino Linotype" w:hAnsi="Palatino Linotype"/>
          <w:i/>
          <w:color w:val="000000" w:themeColor="text1"/>
          <w:vertAlign w:val="superscript"/>
          <w:lang w:val="es-MX"/>
        </w:rPr>
        <w:footnoteReference w:id="6"/>
      </w:r>
      <w:r w:rsidRPr="00FE2274">
        <w:rPr>
          <w:rFonts w:ascii="Palatino Linotype" w:hAnsi="Palatino Linotype"/>
          <w:i/>
          <w:color w:val="000000" w:themeColor="text1"/>
          <w:lang w:val="es-MX"/>
        </w:rPr>
        <w:t xml:space="preserve"> </w:t>
      </w:r>
      <w:r w:rsidRPr="00FE2274">
        <w:rPr>
          <w:rFonts w:ascii="Palatino Linotype" w:hAnsi="Palatino Linotype"/>
          <w:color w:val="000000" w:themeColor="text1"/>
          <w:lang w:val="es-MX"/>
        </w:rPr>
        <w:t>fomentando</w:t>
      </w:r>
      <w:r w:rsidRPr="00FE2274">
        <w:rPr>
          <w:rFonts w:ascii="Palatino Linotype" w:hAnsi="Palatino Linotype"/>
          <w:i/>
          <w:color w:val="000000" w:themeColor="text1"/>
          <w:lang w:val="es-MX"/>
        </w:rPr>
        <w:t xml:space="preserve"> la transparencia de las actividades estatales y </w:t>
      </w:r>
      <w:r w:rsidRPr="00FE2274">
        <w:rPr>
          <w:rFonts w:ascii="Palatino Linotype" w:hAnsi="Palatino Linotype"/>
          <w:color w:val="000000" w:themeColor="text1"/>
          <w:lang w:val="es-MX"/>
        </w:rPr>
        <w:t>promoviendo</w:t>
      </w:r>
      <w:r w:rsidRPr="00FE2274">
        <w:rPr>
          <w:rFonts w:ascii="Palatino Linotype" w:hAnsi="Palatino Linotype"/>
          <w:i/>
          <w:color w:val="000000" w:themeColor="text1"/>
          <w:lang w:val="es-MX"/>
        </w:rPr>
        <w:t xml:space="preserve"> la responsabilidad de los funcionarios sobre su gestión pública,</w:t>
      </w:r>
      <w:r w:rsidRPr="00FE2274">
        <w:rPr>
          <w:rFonts w:ascii="Palatino Linotype" w:hAnsi="Palatino Linotype"/>
          <w:i/>
          <w:color w:val="000000" w:themeColor="text1"/>
          <w:vertAlign w:val="superscript"/>
          <w:lang w:val="es-MX"/>
        </w:rPr>
        <w:footnoteReference w:id="7"/>
      </w:r>
      <w:r w:rsidRPr="00FE2274">
        <w:rPr>
          <w:rFonts w:ascii="Palatino Linotype" w:hAnsi="Palatino Linotype"/>
          <w:color w:val="000000" w:themeColor="text1"/>
          <w:lang w:val="es-MX"/>
        </w:rPr>
        <w:t>que permite</w:t>
      </w:r>
      <w:r w:rsidRPr="00FE2274">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6E21838C" w14:textId="77777777" w:rsidR="005B6702" w:rsidRPr="00FE2274" w:rsidRDefault="005B6702" w:rsidP="005B6702">
      <w:pPr>
        <w:pStyle w:val="Prrafodelista"/>
        <w:rPr>
          <w:rFonts w:ascii="Palatino Linotype" w:hAnsi="Palatino Linotype"/>
          <w:color w:val="000000" w:themeColor="text1"/>
        </w:rPr>
      </w:pPr>
    </w:p>
    <w:p w14:paraId="16C08E8B" w14:textId="77777777" w:rsidR="005B6702" w:rsidRPr="00FE2274" w:rsidRDefault="005B6702" w:rsidP="00C85059">
      <w:pPr>
        <w:numPr>
          <w:ilvl w:val="0"/>
          <w:numId w:val="1"/>
        </w:numPr>
        <w:spacing w:line="360" w:lineRule="auto"/>
        <w:ind w:left="0" w:firstLine="0"/>
        <w:contextualSpacing/>
        <w:jc w:val="both"/>
        <w:rPr>
          <w:rFonts w:ascii="Palatino Linotype" w:hAnsi="Palatino Linotype"/>
          <w:color w:val="000000" w:themeColor="text1"/>
        </w:rPr>
      </w:pPr>
      <w:r w:rsidRPr="00FE2274">
        <w:rPr>
          <w:rFonts w:ascii="Palatino Linotype" w:hAnsi="Palatino Linotype"/>
          <w:color w:val="000000" w:themeColor="text1"/>
        </w:rPr>
        <w:t xml:space="preserve">Por otro lado, </w:t>
      </w:r>
      <w:r w:rsidRPr="00FE2274">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29278F" w14:textId="77777777" w:rsidR="00FA5561" w:rsidRPr="00FE2274" w:rsidRDefault="00FA5561" w:rsidP="00FA5561">
      <w:pPr>
        <w:pStyle w:val="Prrafodelista"/>
        <w:rPr>
          <w:rFonts w:ascii="Palatino Linotype" w:hAnsi="Palatino Linotype"/>
          <w:color w:val="000000" w:themeColor="text1"/>
        </w:rPr>
      </w:pPr>
    </w:p>
    <w:p w14:paraId="69DF9A93" w14:textId="77777777" w:rsidR="00FA5561" w:rsidRPr="00FE2274" w:rsidRDefault="00FA5561" w:rsidP="00FA5561">
      <w:pPr>
        <w:pStyle w:val="Ttulo2"/>
        <w:numPr>
          <w:ilvl w:val="0"/>
          <w:numId w:val="19"/>
        </w:numPr>
        <w:spacing w:line="259" w:lineRule="auto"/>
        <w:rPr>
          <w:rFonts w:ascii="Palatino Linotype" w:hAnsi="Palatino Linotype"/>
          <w:b/>
          <w:color w:val="000000" w:themeColor="text1"/>
          <w:sz w:val="24"/>
        </w:rPr>
      </w:pPr>
      <w:bookmarkStart w:id="160" w:name="_Toc83128589"/>
      <w:r w:rsidRPr="00FE2274">
        <w:rPr>
          <w:rFonts w:ascii="Palatino Linotype" w:hAnsi="Palatino Linotype"/>
          <w:b/>
          <w:color w:val="000000" w:themeColor="text1"/>
          <w:sz w:val="24"/>
        </w:rPr>
        <w:t>De las sanciones</w:t>
      </w:r>
      <w:bookmarkEnd w:id="160"/>
    </w:p>
    <w:p w14:paraId="4239DC88" w14:textId="77777777" w:rsidR="00FA5561" w:rsidRPr="00FE2274" w:rsidRDefault="00FA5561" w:rsidP="00FA5561">
      <w:pPr>
        <w:rPr>
          <w:lang w:val="es-MX" w:eastAsia="en-US"/>
        </w:rPr>
      </w:pPr>
    </w:p>
    <w:p w14:paraId="40CE3329" w14:textId="77777777" w:rsidR="00FA5561" w:rsidRPr="00FE2274" w:rsidRDefault="00FA5561" w:rsidP="00FA5561">
      <w:pPr>
        <w:numPr>
          <w:ilvl w:val="0"/>
          <w:numId w:val="1"/>
        </w:numPr>
        <w:spacing w:line="360" w:lineRule="auto"/>
        <w:ind w:left="0" w:firstLine="0"/>
        <w:contextualSpacing/>
        <w:jc w:val="both"/>
        <w:rPr>
          <w:rFonts w:ascii="Palatino Linotype" w:hAnsi="Palatino Linotype" w:cs="Arial"/>
          <w:b/>
          <w:i/>
          <w:lang w:val="es-MX"/>
        </w:rPr>
      </w:pPr>
      <w:r w:rsidRPr="00FE2274">
        <w:rPr>
          <w:rFonts w:ascii="Palatino Linotype" w:hAnsi="Palatino Linotype" w:cs="Arial"/>
          <w:lang w:val="es-MX"/>
        </w:rPr>
        <w:t xml:space="preserve">Por último, no pasa desapercibido a esta Ponencia </w:t>
      </w:r>
      <w:proofErr w:type="spellStart"/>
      <w:r w:rsidRPr="00FE2274">
        <w:rPr>
          <w:rFonts w:ascii="Palatino Linotype" w:hAnsi="Palatino Linotype" w:cs="Arial"/>
          <w:lang w:val="es-MX"/>
        </w:rPr>
        <w:t>Resolutora</w:t>
      </w:r>
      <w:proofErr w:type="spellEnd"/>
      <w:r w:rsidRPr="00FE2274">
        <w:rPr>
          <w:rFonts w:ascii="Palatino Linotype" w:hAnsi="Palatino Linotype" w:cs="Arial"/>
          <w:lang w:val="es-MX"/>
        </w:rPr>
        <w:t xml:space="preserve"> las peticiones del hoy </w:t>
      </w:r>
      <w:r w:rsidRPr="00FE2274">
        <w:rPr>
          <w:rFonts w:ascii="Palatino Linotype" w:hAnsi="Palatino Linotype"/>
          <w:color w:val="000000" w:themeColor="text1"/>
        </w:rPr>
        <w:t>recurrente</w:t>
      </w:r>
      <w:r w:rsidRPr="00FE2274">
        <w:rPr>
          <w:rFonts w:ascii="Palatino Linotype" w:hAnsi="Palatino Linotype" w:cs="Arial"/>
          <w:lang w:val="es-MX"/>
        </w:rPr>
        <w:t xml:space="preserve"> para sancionar al </w:t>
      </w:r>
      <w:r w:rsidRPr="00FE2274">
        <w:rPr>
          <w:rFonts w:ascii="Palatino Linotype" w:hAnsi="Palatino Linotype" w:cs="Arial"/>
          <w:b/>
          <w:lang w:val="es-MX"/>
        </w:rPr>
        <w:t>SUJETO OBLIGADO</w:t>
      </w:r>
      <w:r w:rsidRPr="00FE2274">
        <w:rPr>
          <w:rFonts w:ascii="Palatino Linotype" w:hAnsi="Palatino Linotype" w:cs="Arial"/>
          <w:lang w:val="es-MX"/>
        </w:rPr>
        <w:t>, a saber:</w:t>
      </w:r>
      <w:r w:rsidRPr="00FE2274">
        <w:rPr>
          <w:rFonts w:ascii="Palatino Linotype" w:hAnsi="Palatino Linotype" w:cs="Arial"/>
          <w:b/>
          <w:i/>
          <w:lang w:val="es-MX"/>
        </w:rPr>
        <w:t xml:space="preserve"> "...</w:t>
      </w:r>
      <w:r w:rsidRPr="00FE2274">
        <w:t xml:space="preserve"> </w:t>
      </w:r>
      <w:r w:rsidRPr="00FE2274">
        <w:rPr>
          <w:rFonts w:ascii="Palatino Linotype" w:hAnsi="Palatino Linotype" w:cs="Arial"/>
          <w:b/>
          <w:i/>
          <w:lang w:val="es-MX"/>
        </w:rPr>
        <w:t xml:space="preserve">se solicita al Instituto dar vista a la Contraloría Interna y Órgano de Control y Vigilancia en términos de la Ley de Responsabilidades de los Servidores Públicos del Estado y </w:t>
      </w:r>
      <w:r w:rsidRPr="00FE2274">
        <w:rPr>
          <w:rFonts w:ascii="Palatino Linotype" w:hAnsi="Palatino Linotype" w:cs="Arial"/>
          <w:b/>
          <w:i/>
          <w:lang w:val="es-MX"/>
        </w:rPr>
        <w:lastRenderedPageBreak/>
        <w:t>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p>
    <w:p w14:paraId="418D78FF" w14:textId="77777777" w:rsidR="00FA5561" w:rsidRPr="00FE2274" w:rsidRDefault="00FA5561" w:rsidP="00FA5561">
      <w:pPr>
        <w:spacing w:line="360" w:lineRule="auto"/>
        <w:contextualSpacing/>
        <w:jc w:val="both"/>
        <w:rPr>
          <w:rFonts w:ascii="Palatino Linotype" w:hAnsi="Palatino Linotype" w:cs="Arial"/>
          <w:b/>
          <w:i/>
          <w:lang w:val="es-MX"/>
        </w:rPr>
      </w:pPr>
    </w:p>
    <w:p w14:paraId="6B67A4F4" w14:textId="77777777" w:rsidR="00FA5561" w:rsidRPr="00FE2274" w:rsidRDefault="00FA5561" w:rsidP="00FA5561">
      <w:pPr>
        <w:numPr>
          <w:ilvl w:val="0"/>
          <w:numId w:val="1"/>
        </w:numPr>
        <w:spacing w:line="360" w:lineRule="auto"/>
        <w:ind w:left="0" w:firstLine="0"/>
        <w:contextualSpacing/>
        <w:jc w:val="both"/>
        <w:rPr>
          <w:rFonts w:ascii="Palatino Linotype" w:hAnsi="Palatino Linotype" w:cs="Arial"/>
          <w:i/>
          <w:lang w:val="es-MX"/>
        </w:rPr>
      </w:pPr>
      <w:r w:rsidRPr="00FE2274">
        <w:rPr>
          <w:rFonts w:ascii="Palatino Linotype" w:hAnsi="Palatino Linotype" w:cs="Arial"/>
          <w:lang w:val="es-MX"/>
        </w:rPr>
        <w:t xml:space="preserve">Al respecto debe señalarse que </w:t>
      </w:r>
      <w:r w:rsidRPr="00FE2274">
        <w:rPr>
          <w:rFonts w:ascii="Palatino Linotype" w:hAnsi="Palatino Linotype" w:cs="Arial"/>
          <w:b/>
          <w:lang w:val="es-MX"/>
        </w:rPr>
        <w:t>el recurso de revisión no es la vía</w:t>
      </w:r>
      <w:r w:rsidRPr="00FE2274">
        <w:rPr>
          <w:rFonts w:ascii="Palatino Linotype" w:hAnsi="Palatino Linotype" w:cs="Arial"/>
          <w:lang w:val="es-MX"/>
        </w:rPr>
        <w:t xml:space="preserve"> para interponer quejas o denuncias, por lo que no es procedente dar observancia a las solicitudes de referencia; no obstante se dejan a salvo los derechos del particular para interponer las denuncias que considere ante la instancia que de acuerdo a sus facultades y atribuciones le compete.</w:t>
      </w:r>
    </w:p>
    <w:p w14:paraId="02300813" w14:textId="77777777" w:rsidR="00FA5561" w:rsidRPr="00FE2274" w:rsidRDefault="00FA5561" w:rsidP="00FA5561">
      <w:pPr>
        <w:spacing w:line="360" w:lineRule="auto"/>
        <w:contextualSpacing/>
        <w:jc w:val="both"/>
        <w:rPr>
          <w:rFonts w:ascii="Palatino Linotype" w:hAnsi="Palatino Linotype" w:cs="Arial"/>
          <w:lang w:val="es-MX"/>
        </w:rPr>
      </w:pPr>
    </w:p>
    <w:p w14:paraId="07B275E1" w14:textId="77777777" w:rsidR="00FA5561" w:rsidRPr="00FE2274" w:rsidRDefault="00FA5561" w:rsidP="00FA5561">
      <w:pPr>
        <w:numPr>
          <w:ilvl w:val="0"/>
          <w:numId w:val="1"/>
        </w:numPr>
        <w:spacing w:line="360" w:lineRule="auto"/>
        <w:ind w:left="0" w:firstLine="0"/>
        <w:contextualSpacing/>
        <w:jc w:val="both"/>
        <w:rPr>
          <w:rFonts w:ascii="Palatino Linotype" w:hAnsi="Palatino Linotype" w:cs="Arial"/>
          <w:i/>
          <w:lang w:val="es-MX"/>
        </w:rPr>
      </w:pPr>
      <w:r w:rsidRPr="00FE2274">
        <w:rPr>
          <w:rFonts w:ascii="Palatino Linotype" w:hAnsi="Palatino Linotype" w:cs="Arial"/>
          <w:lang w:val="es-MX"/>
        </w:rPr>
        <w:t xml:space="preserve">En ese sentido, el </w:t>
      </w:r>
      <w:r w:rsidRPr="00FE2274">
        <w:rPr>
          <w:rFonts w:ascii="Palatino Linotype" w:hAnsi="Palatino Linotype" w:cs="Arial"/>
          <w:b/>
          <w:lang w:val="es-MX"/>
        </w:rPr>
        <w:t>Reglamento Interior del Instituto de Transparencia, Acceso a la Información Pública y Protección de Datos Personales del Estado de México y Municipios</w:t>
      </w:r>
      <w:r w:rsidRPr="00FE2274">
        <w:rPr>
          <w:rFonts w:ascii="Palatino Linotype" w:hAnsi="Palatino Linotype" w:cs="Arial"/>
          <w:lang w:val="es-MX"/>
        </w:rPr>
        <w:t>, dispone lo siguiente:</w:t>
      </w:r>
    </w:p>
    <w:p w14:paraId="6460FC53" w14:textId="77777777" w:rsidR="00FA5561" w:rsidRPr="00FE2274" w:rsidRDefault="00FA5561" w:rsidP="00FA5561">
      <w:pPr>
        <w:pStyle w:val="Prrafodelista"/>
        <w:rPr>
          <w:rFonts w:ascii="Palatino Linotype" w:hAnsi="Palatino Linotype" w:cs="Arial"/>
          <w:i/>
          <w:lang w:val="es-MX"/>
        </w:rPr>
      </w:pPr>
    </w:p>
    <w:p w14:paraId="77BCE6D6" w14:textId="77777777" w:rsidR="00BB1728" w:rsidRPr="00FE2274" w:rsidRDefault="00FA5561" w:rsidP="0043755D">
      <w:pPr>
        <w:ind w:left="567" w:right="618"/>
        <w:contextualSpacing/>
        <w:jc w:val="both"/>
        <w:rPr>
          <w:rFonts w:ascii="Palatino Linotype" w:hAnsi="Palatino Linotype" w:cs="Arial"/>
          <w:i/>
          <w:lang w:val="es-MX"/>
        </w:rPr>
      </w:pPr>
      <w:r w:rsidRPr="00FE2274">
        <w:rPr>
          <w:rFonts w:ascii="Palatino Linotype" w:hAnsi="Palatino Linotype" w:cs="Arial"/>
          <w:i/>
          <w:lang w:val="es-MX"/>
        </w:rPr>
        <w:t>“</w:t>
      </w:r>
      <w:r w:rsidR="00BB1728" w:rsidRPr="00FE2274">
        <w:rPr>
          <w:rFonts w:ascii="Palatino Linotype" w:hAnsi="Palatino Linotype" w:cs="Arial"/>
          <w:i/>
          <w:lang w:val="es-MX"/>
        </w:rPr>
        <w:t xml:space="preserve">Artículo 23. </w:t>
      </w:r>
      <w:r w:rsidR="00BB1728" w:rsidRPr="00FE2274">
        <w:rPr>
          <w:rFonts w:ascii="Palatino Linotype" w:hAnsi="Palatino Linotype" w:cs="Arial"/>
          <w:b/>
          <w:i/>
          <w:lang w:val="es-MX"/>
        </w:rPr>
        <w:t>Corresponde a la Dirección General Jurídica y de Verificación</w:t>
      </w:r>
      <w:r w:rsidR="00BB1728" w:rsidRPr="00FE2274">
        <w:rPr>
          <w:rFonts w:ascii="Palatino Linotype" w:hAnsi="Palatino Linotype" w:cs="Arial"/>
          <w:i/>
          <w:lang w:val="es-MX"/>
        </w:rPr>
        <w:t xml:space="preserve"> ejercer las atribuciones siguientes:</w:t>
      </w:r>
    </w:p>
    <w:p w14:paraId="24F0A9D6" w14:textId="77777777" w:rsidR="00BB1728" w:rsidRPr="00FE2274" w:rsidRDefault="00BB1728" w:rsidP="0043755D">
      <w:pPr>
        <w:ind w:left="567" w:right="618"/>
        <w:contextualSpacing/>
        <w:jc w:val="both"/>
        <w:rPr>
          <w:rFonts w:ascii="Palatino Linotype" w:hAnsi="Palatino Linotype" w:cs="Arial"/>
          <w:i/>
          <w:lang w:val="es-MX"/>
        </w:rPr>
      </w:pPr>
      <w:r w:rsidRPr="00FE2274">
        <w:rPr>
          <w:rFonts w:ascii="Palatino Linotype" w:hAnsi="Palatino Linotype" w:cs="Arial"/>
          <w:i/>
          <w:lang w:val="es-MX"/>
        </w:rPr>
        <w:t>...</w:t>
      </w:r>
    </w:p>
    <w:p w14:paraId="3FB04797" w14:textId="77777777" w:rsidR="00BB1728" w:rsidRPr="00FE2274" w:rsidRDefault="00BB1728" w:rsidP="0043755D">
      <w:pPr>
        <w:ind w:left="567" w:right="618"/>
        <w:contextualSpacing/>
        <w:jc w:val="both"/>
        <w:rPr>
          <w:rFonts w:ascii="Palatino Linotype" w:hAnsi="Palatino Linotype" w:cs="Arial"/>
          <w:i/>
          <w:lang w:val="es-MX"/>
        </w:rPr>
      </w:pPr>
      <w:r w:rsidRPr="00FE2274">
        <w:rPr>
          <w:rFonts w:ascii="Palatino Linotype" w:hAnsi="Palatino Linotype" w:cs="Arial"/>
          <w:i/>
          <w:lang w:val="es-MX"/>
        </w:rPr>
        <w:t xml:space="preserve">XVIII. </w:t>
      </w:r>
      <w:r w:rsidRPr="00FE2274">
        <w:rPr>
          <w:rFonts w:ascii="Palatino Linotype" w:hAnsi="Palatino Linotype" w:cs="Arial"/>
          <w:b/>
          <w:i/>
          <w:lang w:val="es-MX"/>
        </w:rPr>
        <w:t>Remitir al Órgano Interno de Control de los Sujetos Obligados o, en su caso, a la autoridad que corresponda, el expediente que contenga las presuntas infracciones cometidas</w:t>
      </w:r>
      <w:r w:rsidRPr="00FE2274">
        <w:rPr>
          <w:rFonts w:ascii="Palatino Linotype" w:hAnsi="Palatino Linotype" w:cs="Arial"/>
          <w:i/>
          <w:lang w:val="es-MX"/>
        </w:rPr>
        <w:t xml:space="preserve"> en el marco de la Ley de Transparencia o de la Ley de Protección de Datos Personales, para la promoción de responsabilidades y sanciones, así como dar seguimiento al resultado de los procedimientos instaurados.</w:t>
      </w:r>
    </w:p>
    <w:p w14:paraId="68B74551" w14:textId="77777777" w:rsidR="00BB1728" w:rsidRPr="00FE2274" w:rsidRDefault="00BB1728" w:rsidP="0043755D">
      <w:pPr>
        <w:ind w:left="567" w:right="618"/>
        <w:contextualSpacing/>
        <w:jc w:val="both"/>
        <w:rPr>
          <w:rFonts w:ascii="Palatino Linotype" w:hAnsi="Palatino Linotype" w:cs="Arial"/>
          <w:i/>
          <w:lang w:val="es-MX"/>
        </w:rPr>
      </w:pPr>
      <w:r w:rsidRPr="00FE2274">
        <w:rPr>
          <w:rFonts w:ascii="Palatino Linotype" w:hAnsi="Palatino Linotype" w:cs="Arial"/>
          <w:i/>
          <w:lang w:val="es-MX"/>
        </w:rPr>
        <w:t xml:space="preserve">XIX. </w:t>
      </w:r>
      <w:r w:rsidRPr="00FE2274">
        <w:rPr>
          <w:rFonts w:ascii="Palatino Linotype" w:hAnsi="Palatino Linotype" w:cs="Arial"/>
          <w:b/>
          <w:i/>
          <w:lang w:val="es-MX"/>
        </w:rPr>
        <w:t>Tramitar y resolver las denuncias que se promuevan por la falta de publicación de las obligaciones de transparencia</w:t>
      </w:r>
      <w:r w:rsidRPr="00FE2274">
        <w:rPr>
          <w:rFonts w:ascii="Palatino Linotype" w:hAnsi="Palatino Linotype" w:cs="Arial"/>
          <w:i/>
          <w:lang w:val="es-MX"/>
        </w:rPr>
        <w:t xml:space="preserve">, en los términos que </w:t>
      </w:r>
      <w:r w:rsidRPr="00FE2274">
        <w:rPr>
          <w:rFonts w:ascii="Palatino Linotype" w:hAnsi="Palatino Linotype" w:cs="Arial"/>
          <w:i/>
          <w:lang w:val="es-MX"/>
        </w:rPr>
        <w:lastRenderedPageBreak/>
        <w:t>establecen las Leyes de la Materia, lineamientos y demás disposiciones jurídicas aplicables;</w:t>
      </w:r>
    </w:p>
    <w:p w14:paraId="59EB2FFB" w14:textId="77777777" w:rsidR="00BB1728" w:rsidRPr="00FE2274" w:rsidRDefault="00BB1728" w:rsidP="0043755D">
      <w:pPr>
        <w:ind w:left="567" w:right="618"/>
        <w:contextualSpacing/>
        <w:jc w:val="both"/>
        <w:rPr>
          <w:rFonts w:ascii="Palatino Linotype" w:hAnsi="Palatino Linotype" w:cs="Arial"/>
          <w:i/>
          <w:lang w:val="es-MX"/>
        </w:rPr>
      </w:pPr>
      <w:r w:rsidRPr="00FE2274">
        <w:rPr>
          <w:rFonts w:ascii="Palatino Linotype" w:hAnsi="Palatino Linotype" w:cs="Arial"/>
          <w:i/>
          <w:lang w:val="es-MX"/>
        </w:rPr>
        <w:t>XX. Verificar que en la información difundida sobre los trámites que ofrecen los Sujetos Obligados se encuentre incluida la denuncia ciudadana por incumplimiento a las obligaciones de transparencia;</w:t>
      </w:r>
    </w:p>
    <w:p w14:paraId="2E9C9E2E" w14:textId="77777777" w:rsidR="00FA5561" w:rsidRPr="00FE2274" w:rsidRDefault="00BB1728" w:rsidP="0043755D">
      <w:pPr>
        <w:ind w:left="567" w:right="618"/>
        <w:contextualSpacing/>
        <w:jc w:val="both"/>
        <w:rPr>
          <w:rFonts w:ascii="Palatino Linotype" w:hAnsi="Palatino Linotype" w:cs="Arial"/>
          <w:i/>
          <w:lang w:val="es-MX"/>
        </w:rPr>
      </w:pPr>
      <w:r w:rsidRPr="00FE2274">
        <w:rPr>
          <w:rFonts w:ascii="Palatino Linotype" w:hAnsi="Palatino Linotype" w:cs="Arial"/>
          <w:i/>
          <w:lang w:val="es-MX"/>
        </w:rPr>
        <w:t>..."</w:t>
      </w:r>
      <w:r w:rsidR="00FA5561" w:rsidRPr="00FE2274">
        <w:rPr>
          <w:rFonts w:ascii="Palatino Linotype" w:hAnsi="Palatino Linotype" w:cs="Arial"/>
          <w:i/>
          <w:lang w:val="es-MX"/>
        </w:rPr>
        <w:t>”</w:t>
      </w:r>
    </w:p>
    <w:p w14:paraId="496D1710" w14:textId="77777777" w:rsidR="00FA5561" w:rsidRPr="00FE2274" w:rsidRDefault="00FA5561" w:rsidP="00FA5561">
      <w:pPr>
        <w:spacing w:line="360" w:lineRule="auto"/>
        <w:ind w:left="567"/>
        <w:contextualSpacing/>
        <w:jc w:val="both"/>
        <w:rPr>
          <w:rFonts w:ascii="Palatino Linotype" w:hAnsi="Palatino Linotype" w:cs="Arial"/>
          <w:lang w:val="es-MX"/>
        </w:rPr>
      </w:pPr>
      <w:r w:rsidRPr="00FE2274">
        <w:rPr>
          <w:rFonts w:ascii="Palatino Linotype" w:hAnsi="Palatino Linotype" w:cs="Arial"/>
          <w:lang w:val="es-MX"/>
        </w:rPr>
        <w:t>Énfasis añadido</w:t>
      </w:r>
    </w:p>
    <w:p w14:paraId="791A9E2C" w14:textId="77777777" w:rsidR="00F12DA9" w:rsidRPr="00FE2274" w:rsidRDefault="00F12DA9" w:rsidP="00F12DA9">
      <w:pPr>
        <w:pStyle w:val="Prrafodelista"/>
        <w:rPr>
          <w:rFonts w:ascii="Palatino Linotype" w:eastAsia="Calibri" w:hAnsi="Palatino Linotype" w:cs="Tahoma"/>
          <w:bCs/>
          <w:lang w:eastAsia="en-US"/>
        </w:rPr>
      </w:pPr>
      <w:bookmarkStart w:id="161" w:name="_Toc2871952"/>
      <w:bookmarkStart w:id="162" w:name="_Toc531859120"/>
      <w:bookmarkStart w:id="163" w:name="_Toc38560292"/>
      <w:bookmarkStart w:id="164" w:name="_Toc36732268"/>
      <w:bookmarkStart w:id="165" w:name="_Toc36648201"/>
      <w:bookmarkStart w:id="166" w:name="_Toc29481474"/>
      <w:bookmarkStart w:id="167" w:name="_Toc26461369"/>
      <w:bookmarkStart w:id="168" w:name="_Toc24023250"/>
      <w:bookmarkStart w:id="169" w:name="_Toc20246253"/>
      <w:bookmarkStart w:id="170" w:name="_Toc524000321"/>
      <w:bookmarkStart w:id="171" w:name="_Toc499201876"/>
      <w:bookmarkStart w:id="172" w:name="_Toc498503756"/>
      <w:bookmarkStart w:id="173" w:name="_Toc497297048"/>
      <w:bookmarkStart w:id="174" w:name="_Toc495606558"/>
      <w:bookmarkStart w:id="175" w:name="_Toc493790438"/>
      <w:bookmarkStart w:id="176" w:name="_Toc487025370"/>
      <w:bookmarkStart w:id="177" w:name="_Toc473799824"/>
    </w:p>
    <w:p w14:paraId="0D32E444" w14:textId="77777777" w:rsidR="00EF33AE" w:rsidRPr="00FE2274" w:rsidRDefault="0065769F" w:rsidP="00EF33AE">
      <w:pPr>
        <w:pStyle w:val="Ttulo2"/>
        <w:rPr>
          <w:rFonts w:ascii="Palatino Linotype" w:hAnsi="Palatino Linotype"/>
          <w:b/>
          <w:color w:val="auto"/>
          <w:sz w:val="24"/>
          <w:szCs w:val="24"/>
        </w:rPr>
      </w:pPr>
      <w:bookmarkStart w:id="178" w:name="_Toc86848768"/>
      <w:r w:rsidRPr="00FE2274">
        <w:rPr>
          <w:rFonts w:ascii="Palatino Linotype" w:hAnsi="Palatino Linotype"/>
          <w:b/>
          <w:color w:val="auto"/>
          <w:sz w:val="24"/>
          <w:szCs w:val="24"/>
        </w:rPr>
        <w:t>QUIN</w:t>
      </w:r>
      <w:r w:rsidR="00EF33AE" w:rsidRPr="00FE2274">
        <w:rPr>
          <w:rFonts w:ascii="Palatino Linotype" w:hAnsi="Palatino Linotype"/>
          <w:b/>
          <w:color w:val="auto"/>
          <w:sz w:val="24"/>
          <w:szCs w:val="24"/>
        </w:rPr>
        <w:t xml:space="preserve">TO. De la </w:t>
      </w:r>
      <w:bookmarkEnd w:id="161"/>
      <w:bookmarkEnd w:id="162"/>
      <w:r w:rsidR="00EF33AE" w:rsidRPr="00FE2274">
        <w:rPr>
          <w:rFonts w:ascii="Palatino Linotype" w:hAnsi="Palatino Linotype"/>
          <w:b/>
          <w:color w:val="auto"/>
          <w:sz w:val="24"/>
          <w:szCs w:val="24"/>
        </w:rPr>
        <w:t>versión pública</w:t>
      </w:r>
      <w:bookmarkEnd w:id="163"/>
      <w:bookmarkEnd w:id="164"/>
      <w:bookmarkEnd w:id="165"/>
      <w:bookmarkEnd w:id="166"/>
      <w:bookmarkEnd w:id="167"/>
      <w:bookmarkEnd w:id="168"/>
      <w:bookmarkEnd w:id="169"/>
      <w:bookmarkEnd w:id="178"/>
    </w:p>
    <w:p w14:paraId="746BB5EE" w14:textId="77777777" w:rsidR="00EF33AE" w:rsidRPr="00FE2274" w:rsidRDefault="00EF33AE" w:rsidP="00EF33AE">
      <w:pPr>
        <w:rPr>
          <w:rFonts w:ascii="Palatino Linotype" w:hAnsi="Palatino Linotype"/>
          <w:lang w:eastAsia="en-US"/>
        </w:rPr>
      </w:pPr>
    </w:p>
    <w:p w14:paraId="632F5243" w14:textId="77777777" w:rsidR="00FA5561" w:rsidRPr="00FE2274" w:rsidRDefault="00FA5561" w:rsidP="00FA5561">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9" w:name="_Toc48135362"/>
      <w:bookmarkStart w:id="180" w:name="_Toc72309902"/>
      <w:bookmarkStart w:id="181" w:name="_Toc73643041"/>
      <w:bookmarkStart w:id="182" w:name="_Toc73911519"/>
      <w:bookmarkStart w:id="183" w:name="_Toc87549683"/>
      <w:bookmarkEnd w:id="170"/>
      <w:bookmarkEnd w:id="171"/>
      <w:bookmarkEnd w:id="172"/>
      <w:bookmarkEnd w:id="173"/>
      <w:bookmarkEnd w:id="174"/>
      <w:bookmarkEnd w:id="175"/>
      <w:bookmarkEnd w:id="176"/>
      <w:bookmarkEnd w:id="177"/>
      <w:r w:rsidRPr="00FE2274">
        <w:rPr>
          <w:rFonts w:ascii="Palatino Linotype" w:hAnsi="Palatino Linotype" w:cs="Times New Roman"/>
          <w:b/>
          <w:color w:val="000000" w:themeColor="text1"/>
          <w:sz w:val="24"/>
          <w:szCs w:val="24"/>
          <w:lang w:eastAsia="es-ES_tradnl"/>
        </w:rPr>
        <w:t>Nociones generales.</w:t>
      </w:r>
      <w:bookmarkEnd w:id="179"/>
      <w:bookmarkEnd w:id="180"/>
      <w:bookmarkEnd w:id="181"/>
      <w:bookmarkEnd w:id="182"/>
      <w:bookmarkEnd w:id="183"/>
      <w:r w:rsidRPr="00FE2274">
        <w:rPr>
          <w:rFonts w:ascii="Palatino Linotype" w:hAnsi="Palatino Linotype" w:cs="Times New Roman"/>
          <w:b/>
          <w:color w:val="000000" w:themeColor="text1"/>
          <w:sz w:val="24"/>
          <w:szCs w:val="24"/>
          <w:lang w:eastAsia="es-ES_tradnl"/>
        </w:rPr>
        <w:t xml:space="preserve"> </w:t>
      </w:r>
    </w:p>
    <w:p w14:paraId="2973B646" w14:textId="77777777" w:rsidR="00FA5561" w:rsidRPr="00FE2274" w:rsidRDefault="00FA5561" w:rsidP="00FA5561">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FE2274">
        <w:rPr>
          <w:rFonts w:ascii="Palatino Linotype" w:hAnsi="Palatino Linotype" w:cs="Arial"/>
          <w:color w:val="000000"/>
        </w:rPr>
        <w:t>Como anteriormente se mencionó, debe destacarse que, debido a la naturaleza de la información solicitada</w:t>
      </w:r>
      <w:r w:rsidRPr="00FE2274">
        <w:rPr>
          <w:rFonts w:ascii="Palatino Linotype" w:hAnsi="Palatino Linotype" w:cs="Arial"/>
          <w:b/>
          <w:color w:val="000000"/>
        </w:rPr>
        <w:t xml:space="preserve">, </w:t>
      </w:r>
      <w:r w:rsidRPr="00FE2274">
        <w:rPr>
          <w:rFonts w:ascii="Palatino Linotype" w:hAnsi="Palatino Linotype" w:cs="Arial"/>
          <w:color w:val="000000"/>
        </w:rPr>
        <w:t xml:space="preserve">eventualmente pudiera obrar datos personales susceptibles de protegerse, así como información susceptible de clasificarse como reservada, el </w:t>
      </w:r>
      <w:r w:rsidRPr="00FE2274">
        <w:rPr>
          <w:rFonts w:ascii="Palatino Linotype" w:hAnsi="Palatino Linotype" w:cs="Arial"/>
          <w:b/>
          <w:bCs/>
          <w:color w:val="000000"/>
        </w:rPr>
        <w:t xml:space="preserve">SUJETO OBLIGADO </w:t>
      </w:r>
      <w:r w:rsidRPr="00FE2274">
        <w:rPr>
          <w:rFonts w:ascii="Palatino Linotype" w:hAnsi="Palatino Linotype" w:cs="Arial"/>
          <w:color w:val="000000"/>
        </w:rPr>
        <w:t xml:space="preserve">deberá de hacer la adecuada versión pública, protegiendo los datos que no son susceptibles de ser proporcionados. </w:t>
      </w:r>
    </w:p>
    <w:p w14:paraId="57245E6A" w14:textId="77777777" w:rsidR="00FA5561" w:rsidRPr="00FE2274" w:rsidRDefault="00FA5561" w:rsidP="00FA5561">
      <w:pPr>
        <w:pStyle w:val="Prrafodelista"/>
        <w:tabs>
          <w:tab w:val="left" w:pos="0"/>
          <w:tab w:val="left" w:pos="284"/>
        </w:tabs>
        <w:spacing w:line="360" w:lineRule="auto"/>
        <w:ind w:left="0" w:right="49"/>
        <w:jc w:val="both"/>
        <w:rPr>
          <w:rFonts w:ascii="Palatino Linotype" w:eastAsia="MS Mincho" w:hAnsi="Palatino Linotype"/>
          <w:lang w:val="es-ES"/>
        </w:rPr>
      </w:pPr>
    </w:p>
    <w:p w14:paraId="2946F12F" w14:textId="77777777" w:rsidR="00FA5561" w:rsidRPr="00FE2274" w:rsidRDefault="00FA5561" w:rsidP="00FA5561">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FE2274">
        <w:rPr>
          <w:rFonts w:ascii="Palatino Linotype" w:hAnsi="Palatino Linotype" w:cs="Arial"/>
          <w:color w:val="000000"/>
        </w:rPr>
        <w:t xml:space="preserve">No pasa desapercibido para este Órgano Garante que los </w:t>
      </w:r>
      <w:r w:rsidRPr="00FE2274">
        <w:rPr>
          <w:rFonts w:ascii="Palatino Linotype" w:hAnsi="Palatino Linotype" w:cs="Arial"/>
          <w:bCs/>
          <w:color w:val="000000"/>
        </w:rPr>
        <w:t>sujetos obligados</w:t>
      </w:r>
      <w:r w:rsidRPr="00FE2274">
        <w:rPr>
          <w:rFonts w:ascii="Palatino Linotype" w:hAnsi="Palatino Linotype" w:cs="Arial"/>
          <w:b/>
          <w:bCs/>
          <w:color w:val="000000"/>
        </w:rPr>
        <w:t xml:space="preserve"> </w:t>
      </w:r>
      <w:r w:rsidRPr="00FE227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19F6866" w14:textId="77777777" w:rsidR="00FA5561" w:rsidRPr="00FE2274" w:rsidRDefault="00FA5561" w:rsidP="00FA5561">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A5561" w:rsidRPr="00FE2274" w14:paraId="1ED294E4" w14:textId="77777777" w:rsidTr="009A4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B74E01A" w14:textId="77777777" w:rsidR="00FA5561" w:rsidRPr="00FE2274" w:rsidRDefault="00FA5561" w:rsidP="009A4135">
            <w:pPr>
              <w:tabs>
                <w:tab w:val="left" w:pos="284"/>
              </w:tabs>
              <w:rPr>
                <w:rFonts w:ascii="Palatino Linotype" w:hAnsi="Palatino Linotype"/>
                <w:bCs w:val="0"/>
              </w:rPr>
            </w:pPr>
            <w:r w:rsidRPr="00FE2274">
              <w:rPr>
                <w:rFonts w:ascii="Palatino Linotype" w:hAnsi="Palatino Linotype" w:cstheme="majorBidi"/>
                <w:bCs w:val="0"/>
              </w:rPr>
              <w:lastRenderedPageBreak/>
              <w:t>a) Requisitos previos.</w:t>
            </w:r>
          </w:p>
        </w:tc>
        <w:tc>
          <w:tcPr>
            <w:tcW w:w="6990" w:type="dxa"/>
            <w:hideMark/>
          </w:tcPr>
          <w:p w14:paraId="4DC6377C" w14:textId="77777777" w:rsidR="00FA5561" w:rsidRPr="00FE2274" w:rsidRDefault="00FA5561" w:rsidP="009A413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FE2274">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84B7B92" w14:textId="77777777" w:rsidR="00FA5561" w:rsidRPr="00FE2274" w:rsidRDefault="00FA5561" w:rsidP="009A413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FE2274">
              <w:rPr>
                <w:rFonts w:ascii="Palatino Linotype" w:hAnsi="Palatino Linotype" w:cs="Arial"/>
                <w:b w:val="0"/>
                <w:bCs w:val="0"/>
                <w:color w:val="000000"/>
              </w:rPr>
              <w:t>Al hacerlo tienen que precisar de qué información se trata, señalando el supuesto de clasificación (confidencialidad o reserva).</w:t>
            </w:r>
          </w:p>
          <w:p w14:paraId="12D05C9E" w14:textId="77777777" w:rsidR="00FA5561" w:rsidRPr="00FE2274" w:rsidRDefault="00FA5561" w:rsidP="009A413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FE2274">
              <w:rPr>
                <w:rFonts w:ascii="Palatino Linotype" w:hAnsi="Palatino Linotype" w:cs="Arial"/>
                <w:b w:val="0"/>
                <w:bCs w:val="0"/>
                <w:color w:val="000000"/>
              </w:rPr>
              <w:t>Además, se debe señalar el procedimiento, de los tres que establecen los artículos 132 y 106 de la Ley Estatal y General, respectivamente.</w:t>
            </w:r>
          </w:p>
          <w:p w14:paraId="5E7DE54D" w14:textId="77777777" w:rsidR="00FA5561" w:rsidRPr="00FE2274" w:rsidRDefault="00FA5561" w:rsidP="009A413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FE2274">
              <w:rPr>
                <w:rFonts w:ascii="Palatino Linotype" w:hAnsi="Palatino Linotype" w:cs="Arial"/>
                <w:b w:val="0"/>
                <w:bCs w:val="0"/>
                <w:color w:val="000000"/>
              </w:rPr>
              <w:t xml:space="preserve">El último de estos requisitos previos consiste en que no se pueden emitir acuerdos de carácter general ni particular, esto es, </w:t>
            </w:r>
            <w:r w:rsidRPr="00FE2274">
              <w:rPr>
                <w:rFonts w:ascii="Palatino Linotype" w:hAnsi="Palatino Linotype" w:cs="Arial"/>
                <w:b w:val="0"/>
                <w:bCs w:val="0"/>
                <w:color w:val="000000"/>
                <w:u w:val="single"/>
              </w:rPr>
              <w:t>no se puede hacer un acuerdo para clasificar de manera general todos los documentos de un expediente o área, sin</w:t>
            </w:r>
            <w:r w:rsidRPr="00FE2274">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FA5561" w:rsidRPr="00FE2274" w14:paraId="495EBC79" w14:textId="77777777" w:rsidTr="009A4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FA6A11C" w14:textId="77777777" w:rsidR="00FA5561" w:rsidRPr="00FE2274" w:rsidRDefault="00FA5561" w:rsidP="009A4135">
            <w:pPr>
              <w:tabs>
                <w:tab w:val="left" w:pos="284"/>
              </w:tabs>
              <w:rPr>
                <w:rFonts w:ascii="Palatino Linotype" w:hAnsi="Palatino Linotype"/>
                <w:bCs w:val="0"/>
              </w:rPr>
            </w:pPr>
            <w:r w:rsidRPr="00FE2274">
              <w:rPr>
                <w:rFonts w:ascii="Palatino Linotype" w:hAnsi="Palatino Linotype" w:cstheme="majorBidi"/>
                <w:bCs w:val="0"/>
              </w:rPr>
              <w:t>b) Supuestos de clasificación.</w:t>
            </w:r>
          </w:p>
        </w:tc>
        <w:tc>
          <w:tcPr>
            <w:tcW w:w="6990" w:type="dxa"/>
            <w:hideMark/>
          </w:tcPr>
          <w:p w14:paraId="067F5E15" w14:textId="77777777" w:rsidR="00FA5561" w:rsidRPr="00FE2274"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F48F3DD" w14:textId="77777777" w:rsidR="00FA5561" w:rsidRPr="00FE2274"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Los artículos 116 y 143 de la Ley Estatal y de la Ley General, respectivamente, señalan los supuestos para que la información </w:t>
            </w:r>
            <w:r w:rsidRPr="00FE2274">
              <w:rPr>
                <w:rFonts w:ascii="Palatino Linotype" w:hAnsi="Palatino Linotype" w:cs="Arial"/>
                <w:color w:val="000000"/>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CC053E2" w14:textId="77777777" w:rsidR="00FA5561" w:rsidRPr="00FE2274" w:rsidRDefault="00FA5561" w:rsidP="009A413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FE2274">
              <w:rPr>
                <w:rFonts w:ascii="Palatino Linotype" w:hAnsi="Palatino Linotype" w:cs="Arial"/>
                <w:color w:val="000000"/>
              </w:rPr>
              <w:t xml:space="preserve">El </w:t>
            </w:r>
            <w:r w:rsidRPr="00FE2274">
              <w:rPr>
                <w:rFonts w:ascii="Palatino Linotype" w:hAnsi="Palatino Linotype" w:cs="Arial"/>
                <w:b/>
                <w:color w:val="000000"/>
              </w:rPr>
              <w:t>Sujeto Obligado</w:t>
            </w:r>
            <w:r w:rsidRPr="00FE2274">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A5561" w:rsidRPr="00FE2274" w14:paraId="16F71D29" w14:textId="77777777" w:rsidTr="009A4135">
        <w:tc>
          <w:tcPr>
            <w:cnfStyle w:val="001000000000" w:firstRow="0" w:lastRow="0" w:firstColumn="1" w:lastColumn="0" w:oddVBand="0" w:evenVBand="0" w:oddHBand="0" w:evenHBand="0" w:firstRowFirstColumn="0" w:firstRowLastColumn="0" w:lastRowFirstColumn="0" w:lastRowLastColumn="0"/>
            <w:tcW w:w="2689" w:type="dxa"/>
            <w:hideMark/>
          </w:tcPr>
          <w:p w14:paraId="527150B6" w14:textId="77777777" w:rsidR="00FA5561" w:rsidRPr="00FE2274" w:rsidRDefault="00FA5561" w:rsidP="009A4135">
            <w:pPr>
              <w:tabs>
                <w:tab w:val="left" w:pos="284"/>
              </w:tabs>
              <w:rPr>
                <w:rFonts w:ascii="Palatino Linotype" w:hAnsi="Palatino Linotype"/>
                <w:bCs w:val="0"/>
              </w:rPr>
            </w:pPr>
            <w:r w:rsidRPr="00FE2274">
              <w:rPr>
                <w:rFonts w:ascii="Palatino Linotype" w:hAnsi="Palatino Linotype" w:cstheme="majorBidi"/>
                <w:bCs w:val="0"/>
              </w:rPr>
              <w:lastRenderedPageBreak/>
              <w:t>c) Formalidades para emitir el acuerdo de clasificación.</w:t>
            </w:r>
          </w:p>
        </w:tc>
        <w:tc>
          <w:tcPr>
            <w:tcW w:w="6990" w:type="dxa"/>
            <w:hideMark/>
          </w:tcPr>
          <w:p w14:paraId="60323F64" w14:textId="77777777" w:rsidR="00FA5561" w:rsidRPr="00FE2274"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02B6C10A" w14:textId="77777777" w:rsidR="00FA5561" w:rsidRPr="00FE2274"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Es necesario que </w:t>
            </w:r>
            <w:r w:rsidRPr="00FE2274">
              <w:rPr>
                <w:rFonts w:ascii="Palatino Linotype" w:hAnsi="Palatino Linotype" w:cs="Arial"/>
                <w:b/>
                <w:color w:val="000000"/>
                <w:u w:val="single"/>
              </w:rPr>
              <w:t>el acto reúna con los requisitos elementales</w:t>
            </w:r>
            <w:r w:rsidRPr="00FE2274">
              <w:rPr>
                <w:rFonts w:ascii="Palatino Linotype" w:hAnsi="Palatino Linotype" w:cs="Arial"/>
                <w:color w:val="000000"/>
              </w:rPr>
              <w:t>, entre ellos, que la autoridad que va a emitir el acto de autoridad sea la legalmente facultada para ello.</w:t>
            </w:r>
          </w:p>
          <w:p w14:paraId="38184AB7" w14:textId="77777777" w:rsidR="00FA5561" w:rsidRPr="00FE2274" w:rsidRDefault="00FA5561" w:rsidP="009A413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FE2274">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w:t>
            </w:r>
            <w:r w:rsidRPr="00FE2274">
              <w:rPr>
                <w:rFonts w:ascii="Palatino Linotype" w:hAnsi="Palatino Linotype" w:cs="Arial"/>
                <w:color w:val="000000"/>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A5561" w:rsidRPr="00FE2274" w14:paraId="31BCEF83" w14:textId="77777777" w:rsidTr="009A4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266DBC" w14:textId="77777777" w:rsidR="00FA5561" w:rsidRPr="00FE2274" w:rsidRDefault="00FA5561" w:rsidP="009A4135">
            <w:pPr>
              <w:tabs>
                <w:tab w:val="left" w:pos="284"/>
              </w:tabs>
              <w:rPr>
                <w:rFonts w:ascii="Palatino Linotype" w:hAnsi="Palatino Linotype"/>
                <w:b w:val="0"/>
              </w:rPr>
            </w:pPr>
          </w:p>
          <w:p w14:paraId="5A4C95D8" w14:textId="77777777" w:rsidR="00FA5561" w:rsidRPr="00FE2274" w:rsidRDefault="00FA5561" w:rsidP="009A4135">
            <w:pPr>
              <w:tabs>
                <w:tab w:val="left" w:pos="284"/>
              </w:tabs>
              <w:jc w:val="both"/>
              <w:rPr>
                <w:rFonts w:ascii="Palatino Linotype" w:hAnsi="Palatino Linotype"/>
                <w:bCs w:val="0"/>
              </w:rPr>
            </w:pPr>
            <w:r w:rsidRPr="00FE2274">
              <w:rPr>
                <w:rFonts w:ascii="Palatino Linotype" w:hAnsi="Palatino Linotype" w:cs="Arial"/>
                <w:bCs w:val="0"/>
                <w:color w:val="000000"/>
              </w:rPr>
              <w:t xml:space="preserve">d) Requisitos de fondo del acuerdo de clasificación. </w:t>
            </w:r>
          </w:p>
        </w:tc>
        <w:tc>
          <w:tcPr>
            <w:tcW w:w="6990" w:type="dxa"/>
            <w:hideMark/>
          </w:tcPr>
          <w:p w14:paraId="471D636C" w14:textId="77777777" w:rsidR="00FA5561" w:rsidRPr="00FE2274"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E2274">
              <w:rPr>
                <w:rFonts w:ascii="Palatino Linotype" w:hAnsi="Palatino Linotype" w:cs="Arial"/>
                <w:b/>
                <w:color w:val="000000"/>
              </w:rPr>
              <w:t>Sujetos Obligados</w:t>
            </w:r>
            <w:r w:rsidRPr="00FE2274">
              <w:rPr>
                <w:rFonts w:ascii="Palatino Linotype" w:hAnsi="Palatino Linotype" w:cs="Arial"/>
                <w:color w:val="000000"/>
              </w:rPr>
              <w:t xml:space="preserve">, por lo que deberán fundar y motivar debidamente la clasificación. </w:t>
            </w:r>
          </w:p>
          <w:p w14:paraId="4D7C0BE9" w14:textId="77777777" w:rsidR="00FA5561" w:rsidRPr="00FE2274"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De lo anterior, se desprende que para una correcta </w:t>
            </w:r>
            <w:r w:rsidRPr="00FE2274">
              <w:rPr>
                <w:rFonts w:ascii="Palatino Linotype" w:hAnsi="Palatino Linotype" w:cs="Arial"/>
                <w:b/>
                <w:color w:val="000000"/>
              </w:rPr>
              <w:t>clasificación total o parcial</w:t>
            </w:r>
            <w:r w:rsidRPr="00FE2274">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E1D624" w14:textId="77777777" w:rsidR="00FA5561" w:rsidRPr="00FE2274"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w:t>
            </w:r>
            <w:r w:rsidRPr="00FE2274">
              <w:rPr>
                <w:rFonts w:ascii="Palatino Linotype" w:hAnsi="Palatino Linotype" w:cs="Arial"/>
                <w:color w:val="000000"/>
              </w:rPr>
              <w:lastRenderedPageBreak/>
              <w:t>razones, motivos o circunstancias que tomó en cuenta la autoridad para adecuar el hecho a los fundamentos de derecho. De este modo, la persona que se sienta afectada pueda impugnar la decisión, permitiéndole una real y auténtica defensa.</w:t>
            </w:r>
          </w:p>
          <w:p w14:paraId="34E0FD84" w14:textId="77777777" w:rsidR="00FA5561" w:rsidRPr="00FE2274"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366A9402" w14:textId="77777777" w:rsidR="00FA5561" w:rsidRPr="00FE2274" w:rsidRDefault="00FA5561" w:rsidP="009A413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Ahora bien, </w:t>
            </w:r>
            <w:r w:rsidRPr="00FE2274">
              <w:rPr>
                <w:rFonts w:ascii="Palatino Linotype" w:hAnsi="Palatino Linotype" w:cs="Arial"/>
                <w:b/>
                <w:color w:val="000000"/>
                <w:u w:val="single"/>
              </w:rPr>
              <w:t>para cada caso además de fundar y motivar</w:t>
            </w:r>
            <w:r w:rsidRPr="00FE2274">
              <w:rPr>
                <w:rFonts w:ascii="Palatino Linotype" w:hAnsi="Palatino Linotype" w:cs="Arial"/>
                <w:color w:val="000000"/>
              </w:rPr>
              <w:t xml:space="preserve">, se debe identificar con claridad que datos contenidos en las documentales que son susceptibles de suprimirse, por ejemplo; </w:t>
            </w:r>
            <w:r w:rsidRPr="00FE2274">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5561" w:rsidRPr="00FE2274" w14:paraId="0F6ED912" w14:textId="77777777" w:rsidTr="009A4135">
        <w:tc>
          <w:tcPr>
            <w:cnfStyle w:val="001000000000" w:firstRow="0" w:lastRow="0" w:firstColumn="1" w:lastColumn="0" w:oddVBand="0" w:evenVBand="0" w:oddHBand="0" w:evenHBand="0" w:firstRowFirstColumn="0" w:firstRowLastColumn="0" w:lastRowFirstColumn="0" w:lastRowLastColumn="0"/>
            <w:tcW w:w="2689" w:type="dxa"/>
          </w:tcPr>
          <w:p w14:paraId="383D45D0" w14:textId="77777777" w:rsidR="00FA5561" w:rsidRPr="00FE2274" w:rsidRDefault="00FA5561" w:rsidP="009A4135">
            <w:pPr>
              <w:tabs>
                <w:tab w:val="left" w:pos="284"/>
              </w:tabs>
              <w:ind w:right="49"/>
              <w:jc w:val="both"/>
              <w:rPr>
                <w:rFonts w:ascii="Palatino Linotype" w:hAnsi="Palatino Linotype" w:cs="Arial"/>
                <w:bCs w:val="0"/>
              </w:rPr>
            </w:pPr>
            <w:r w:rsidRPr="00FE2274">
              <w:rPr>
                <w:rFonts w:ascii="Palatino Linotype" w:eastAsia="MS Gothic" w:hAnsi="Palatino Linotype" w:cs="Times New Roman"/>
                <w:b w:val="0"/>
              </w:rPr>
              <w:lastRenderedPageBreak/>
              <w:t>e</w:t>
            </w:r>
            <w:r w:rsidRPr="00FE2274">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21AC1282" w14:textId="77777777" w:rsidR="00FA5561" w:rsidRPr="00FE2274"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614EC5D0" w14:textId="77777777" w:rsidR="00FA5561" w:rsidRPr="00FE2274" w:rsidRDefault="00FA5561" w:rsidP="009A413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E2274">
              <w:rPr>
                <w:rFonts w:ascii="Palatino Linotype" w:hAnsi="Palatino Linotype" w:cs="Arial"/>
                <w:color w:val="000000"/>
              </w:rPr>
              <w:t xml:space="preserve">En el caso de lo señalado en la fracción IV, será el Instituto quien deba aplicar la prueba de interés público, considerando también </w:t>
            </w:r>
            <w:r w:rsidRPr="00FE2274">
              <w:rPr>
                <w:rFonts w:ascii="Palatino Linotype" w:hAnsi="Palatino Linotype" w:cs="Arial"/>
                <w:color w:val="000000"/>
              </w:rPr>
              <w:lastRenderedPageBreak/>
              <w:t xml:space="preserve">que como recientemente ha discutido la Suprema Corte de Justicia de la Nación, los servidores públicos nos encontramos sujetos a un régimen menor de protección. </w:t>
            </w:r>
          </w:p>
          <w:p w14:paraId="2607AC6F" w14:textId="77777777" w:rsidR="00FA5561" w:rsidRPr="00FE2274" w:rsidRDefault="00FA5561" w:rsidP="009A413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FE2274">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A8A4A9A" w14:textId="77777777" w:rsidR="00FA5561" w:rsidRPr="00FE2274" w:rsidRDefault="00FA5561" w:rsidP="00FA5561">
      <w:pPr>
        <w:pStyle w:val="Prrafodelista"/>
        <w:tabs>
          <w:tab w:val="left" w:pos="284"/>
        </w:tabs>
        <w:ind w:left="0"/>
        <w:rPr>
          <w:rFonts w:ascii="Palatino Linotype" w:hAnsi="Palatino Linotype" w:cs="Arial"/>
          <w:color w:val="000000"/>
        </w:rPr>
      </w:pPr>
    </w:p>
    <w:p w14:paraId="165CBF3A" w14:textId="77777777" w:rsidR="00FA5561" w:rsidRPr="00FE2274" w:rsidRDefault="00FA5561" w:rsidP="00FA5561">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FE2274">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F20E045" w14:textId="77777777" w:rsidR="00FA5561" w:rsidRPr="00FE2274" w:rsidRDefault="00FA5561" w:rsidP="00FA5561">
      <w:pPr>
        <w:pStyle w:val="Prrafodelista"/>
        <w:tabs>
          <w:tab w:val="left" w:pos="284"/>
        </w:tabs>
        <w:spacing w:line="360" w:lineRule="auto"/>
        <w:ind w:left="0"/>
        <w:jc w:val="both"/>
        <w:rPr>
          <w:rFonts w:ascii="Palatino Linotype" w:hAnsi="Palatino Linotype" w:cs="Arial"/>
          <w:color w:val="000000"/>
        </w:rPr>
      </w:pPr>
    </w:p>
    <w:p w14:paraId="2B48ACDB" w14:textId="77777777" w:rsidR="00FA5561" w:rsidRPr="00FE2274" w:rsidRDefault="00FA5561" w:rsidP="00FA556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E2274">
        <w:rPr>
          <w:rFonts w:ascii="Palatino Linotype" w:hAnsi="Palatino Linotype" w:cs="Arial"/>
          <w:color w:val="000000" w:themeColor="text1"/>
          <w:lang w:eastAsia="es-MX"/>
        </w:rPr>
        <w:t xml:space="preserve">Por lo anteriormente expuesto y fundado, este </w:t>
      </w:r>
      <w:r w:rsidRPr="00FE2274">
        <w:rPr>
          <w:rFonts w:ascii="Palatino Linotype" w:hAnsi="Palatino Linotype" w:cs="Arial"/>
          <w:b/>
          <w:bCs/>
          <w:color w:val="000000" w:themeColor="text1"/>
          <w:lang w:eastAsia="es-MX"/>
        </w:rPr>
        <w:t>ÓRGANO GARANTE</w:t>
      </w:r>
      <w:r w:rsidRPr="00FE2274">
        <w:rPr>
          <w:rFonts w:ascii="Palatino Linotype" w:hAnsi="Palatino Linotype" w:cs="Arial"/>
          <w:color w:val="000000" w:themeColor="text1"/>
          <w:lang w:eastAsia="es-MX"/>
        </w:rPr>
        <w:t xml:space="preserve"> emite los siguientes:</w:t>
      </w:r>
    </w:p>
    <w:p w14:paraId="1E1C15B8" w14:textId="77777777" w:rsidR="006D2F3F" w:rsidRPr="00FE2274" w:rsidRDefault="006D2F3F" w:rsidP="006D2F3F">
      <w:pPr>
        <w:pStyle w:val="Prrafodelista"/>
        <w:rPr>
          <w:rFonts w:ascii="Palatino Linotype" w:eastAsia="Calibri" w:hAnsi="Palatino Linotype" w:cs="Tahoma"/>
          <w:bCs/>
          <w:lang w:eastAsia="en-US"/>
        </w:rPr>
      </w:pPr>
    </w:p>
    <w:p w14:paraId="3679E440" w14:textId="77777777" w:rsidR="009F09BC" w:rsidRPr="00FE2274"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84" w:name="_Toc504500693"/>
      <w:bookmarkStart w:id="185" w:name="_Toc534742545"/>
      <w:bookmarkStart w:id="186" w:name="_Toc2248738"/>
      <w:bookmarkStart w:id="187" w:name="_Toc34819440"/>
      <w:bookmarkStart w:id="188" w:name="_Toc51259595"/>
      <w:bookmarkStart w:id="189" w:name="_Toc83128595"/>
      <w:r w:rsidRPr="00FE2274">
        <w:rPr>
          <w:rFonts w:ascii="Palatino Linotype" w:eastAsia="Calibri" w:hAnsi="Palatino Linotype"/>
          <w:b/>
          <w:color w:val="000000" w:themeColor="text1"/>
          <w:sz w:val="24"/>
          <w:szCs w:val="24"/>
          <w:lang w:val="es-ES"/>
        </w:rPr>
        <w:t>R E S O L U T I V O S</w:t>
      </w:r>
      <w:bookmarkEnd w:id="184"/>
      <w:bookmarkEnd w:id="185"/>
      <w:bookmarkEnd w:id="186"/>
      <w:bookmarkEnd w:id="187"/>
      <w:bookmarkEnd w:id="188"/>
      <w:bookmarkEnd w:id="189"/>
    </w:p>
    <w:p w14:paraId="7D362BC3" w14:textId="77777777" w:rsidR="00CE7B83" w:rsidRPr="00FE2274" w:rsidRDefault="00CE7B83" w:rsidP="00CE7B83">
      <w:pPr>
        <w:rPr>
          <w:rFonts w:ascii="Palatino Linotype" w:hAnsi="Palatino Linotype"/>
          <w:lang w:val="es-ES"/>
        </w:rPr>
      </w:pPr>
    </w:p>
    <w:p w14:paraId="2239C0BE" w14:textId="77777777" w:rsidR="004461CD" w:rsidRPr="00FE2274" w:rsidRDefault="004461CD" w:rsidP="004461CD">
      <w:pPr>
        <w:spacing w:line="360" w:lineRule="auto"/>
        <w:jc w:val="both"/>
        <w:rPr>
          <w:rFonts w:ascii="Palatino Linotype" w:hAnsi="Palatino Linotype" w:cs="Arial"/>
          <w:bCs/>
        </w:rPr>
      </w:pPr>
      <w:r w:rsidRPr="00FE2274">
        <w:rPr>
          <w:rFonts w:ascii="Palatino Linotype" w:hAnsi="Palatino Linotype" w:cs="Arial"/>
          <w:b/>
          <w:bCs/>
        </w:rPr>
        <w:t>PRIMERO</w:t>
      </w:r>
      <w:r w:rsidR="00E77284" w:rsidRPr="00FE2274">
        <w:rPr>
          <w:rFonts w:ascii="Palatino Linotype" w:hAnsi="Palatino Linotype" w:cs="Arial"/>
        </w:rPr>
        <w:t xml:space="preserve">. Resultan parcialmente </w:t>
      </w:r>
      <w:r w:rsidRPr="00FE2274">
        <w:rPr>
          <w:rFonts w:ascii="Palatino Linotype" w:hAnsi="Palatino Linotype" w:cs="Arial"/>
        </w:rPr>
        <w:t>fundadas las</w:t>
      </w:r>
      <w:r w:rsidRPr="00FE2274">
        <w:rPr>
          <w:rFonts w:ascii="Palatino Linotype" w:hAnsi="Palatino Linotype" w:cs="Arial"/>
          <w:b/>
        </w:rPr>
        <w:t xml:space="preserve"> </w:t>
      </w:r>
      <w:r w:rsidRPr="00FE2274">
        <w:rPr>
          <w:rFonts w:ascii="Palatino Linotype" w:hAnsi="Palatino Linotype" w:cs="Arial"/>
          <w:lang w:val="es-ES"/>
        </w:rPr>
        <w:t xml:space="preserve">razones o motivos de inconformidad hechos valer </w:t>
      </w:r>
      <w:r w:rsidRPr="00FE2274">
        <w:rPr>
          <w:rFonts w:ascii="Palatino Linotype" w:eastAsia="Calibri" w:hAnsi="Palatino Linotype" w:cs="Arial"/>
          <w:lang w:val="es-ES"/>
        </w:rPr>
        <w:t>en l</w:t>
      </w:r>
      <w:r w:rsidR="00F52D0F" w:rsidRPr="00FE2274">
        <w:rPr>
          <w:rFonts w:ascii="Palatino Linotype" w:eastAsia="Calibri" w:hAnsi="Palatino Linotype" w:cs="Arial"/>
          <w:lang w:val="es-ES"/>
        </w:rPr>
        <w:t>os</w:t>
      </w:r>
      <w:r w:rsidRPr="00FE2274">
        <w:rPr>
          <w:rFonts w:ascii="Palatino Linotype" w:eastAsia="Calibri" w:hAnsi="Palatino Linotype" w:cs="Arial"/>
          <w:lang w:val="es-ES"/>
        </w:rPr>
        <w:t xml:space="preserve"> </w:t>
      </w:r>
      <w:r w:rsidR="00237CAF" w:rsidRPr="00FE2274">
        <w:rPr>
          <w:rFonts w:ascii="Palatino Linotype" w:eastAsia="Calibri" w:hAnsi="Palatino Linotype" w:cs="Arial"/>
          <w:lang w:val="es-ES"/>
        </w:rPr>
        <w:t>R</w:t>
      </w:r>
      <w:r w:rsidRPr="00FE2274">
        <w:rPr>
          <w:rFonts w:ascii="Palatino Linotype" w:eastAsia="Calibri" w:hAnsi="Palatino Linotype" w:cs="Arial"/>
          <w:lang w:val="es-ES"/>
        </w:rPr>
        <w:t>ecurso</w:t>
      </w:r>
      <w:r w:rsidR="00F52D0F" w:rsidRPr="00FE2274">
        <w:rPr>
          <w:rFonts w:ascii="Palatino Linotype" w:eastAsia="Calibri" w:hAnsi="Palatino Linotype" w:cs="Arial"/>
          <w:lang w:val="es-ES"/>
        </w:rPr>
        <w:t>s</w:t>
      </w:r>
      <w:r w:rsidR="00237CAF" w:rsidRPr="00FE2274">
        <w:rPr>
          <w:rFonts w:ascii="Palatino Linotype" w:eastAsia="Calibri" w:hAnsi="Palatino Linotype" w:cs="Arial"/>
          <w:lang w:val="es-ES"/>
        </w:rPr>
        <w:t xml:space="preserve"> de R</w:t>
      </w:r>
      <w:r w:rsidRPr="00FE2274">
        <w:rPr>
          <w:rFonts w:ascii="Palatino Linotype" w:eastAsia="Calibri" w:hAnsi="Palatino Linotype" w:cs="Arial"/>
          <w:lang w:val="es-ES"/>
        </w:rPr>
        <w:t xml:space="preserve">evisión </w:t>
      </w:r>
      <w:r w:rsidR="00237CAF" w:rsidRPr="00FE2274">
        <w:rPr>
          <w:rFonts w:ascii="Palatino Linotype" w:hAnsi="Palatino Linotype" w:cs="Arial"/>
          <w:b/>
          <w:bCs/>
        </w:rPr>
        <w:t xml:space="preserve">10068/INFOEM/IP/RR/2022 al 10074/INFOEM/IP/RR/2022, del 10092/INFOEM/IP/RR/2022 al 10156/INFOEM/IP/RR/2022, del </w:t>
      </w:r>
      <w:r w:rsidR="00237CAF" w:rsidRPr="00FE2274">
        <w:rPr>
          <w:rFonts w:ascii="Palatino Linotype" w:hAnsi="Palatino Linotype" w:cs="Arial"/>
          <w:b/>
          <w:bCs/>
        </w:rPr>
        <w:lastRenderedPageBreak/>
        <w:t>10166/INFOEM/IP/RR/2022 al 10179/INFOEM/IP/RR/2022</w:t>
      </w:r>
      <w:r w:rsidR="0043755D" w:rsidRPr="00FE2274">
        <w:rPr>
          <w:rFonts w:ascii="Palatino Linotype" w:hAnsi="Palatino Linotype" w:cs="Arial"/>
          <w:b/>
          <w:bCs/>
        </w:rPr>
        <w:t xml:space="preserve"> </w:t>
      </w:r>
      <w:r w:rsidR="00237CAF" w:rsidRPr="00FE2274">
        <w:rPr>
          <w:rFonts w:ascii="Palatino Linotype" w:hAnsi="Palatino Linotype" w:cs="Arial"/>
          <w:bCs/>
        </w:rPr>
        <w:t>acumulados,</w:t>
      </w:r>
      <w:r w:rsidRPr="00FE2274">
        <w:rPr>
          <w:rFonts w:ascii="Palatino Linotype" w:hAnsi="Palatino Linotype" w:cs="Arial"/>
          <w:bCs/>
        </w:rPr>
        <w:t xml:space="preserve"> en términos de</w:t>
      </w:r>
      <w:r w:rsidR="00E77284" w:rsidRPr="00FE2274">
        <w:rPr>
          <w:rFonts w:ascii="Palatino Linotype" w:hAnsi="Palatino Linotype" w:cs="Arial"/>
          <w:bCs/>
        </w:rPr>
        <w:t xml:space="preserve"> </w:t>
      </w:r>
      <w:r w:rsidRPr="00FE2274">
        <w:rPr>
          <w:rFonts w:ascii="Palatino Linotype" w:hAnsi="Palatino Linotype" w:cs="Arial"/>
          <w:bCs/>
        </w:rPr>
        <w:t>l</w:t>
      </w:r>
      <w:r w:rsidR="00E77284" w:rsidRPr="00FE2274">
        <w:rPr>
          <w:rFonts w:ascii="Palatino Linotype" w:hAnsi="Palatino Linotype" w:cs="Arial"/>
          <w:bCs/>
        </w:rPr>
        <w:t>os</w:t>
      </w:r>
      <w:r w:rsidRPr="00FE2274">
        <w:rPr>
          <w:rFonts w:ascii="Palatino Linotype" w:hAnsi="Palatino Linotype" w:cs="Arial"/>
          <w:bCs/>
        </w:rPr>
        <w:t xml:space="preserve"> </w:t>
      </w:r>
      <w:r w:rsidRPr="00FE2274">
        <w:rPr>
          <w:rFonts w:ascii="Palatino Linotype" w:hAnsi="Palatino Linotype" w:cs="Arial"/>
          <w:b/>
          <w:bCs/>
        </w:rPr>
        <w:t>Considerando</w:t>
      </w:r>
      <w:r w:rsidR="00E77284" w:rsidRPr="00FE2274">
        <w:rPr>
          <w:rFonts w:ascii="Palatino Linotype" w:hAnsi="Palatino Linotype" w:cs="Arial"/>
          <w:b/>
          <w:bCs/>
        </w:rPr>
        <w:t>s</w:t>
      </w:r>
      <w:r w:rsidRPr="00FE2274">
        <w:rPr>
          <w:rFonts w:ascii="Palatino Linotype" w:hAnsi="Palatino Linotype" w:cs="Arial"/>
          <w:bCs/>
        </w:rPr>
        <w:t xml:space="preserve"> </w:t>
      </w:r>
      <w:r w:rsidR="007F2F6F" w:rsidRPr="00FE2274">
        <w:rPr>
          <w:rFonts w:ascii="Palatino Linotype" w:hAnsi="Palatino Linotype" w:cs="Arial"/>
          <w:b/>
          <w:bCs/>
        </w:rPr>
        <w:t>Cuarto</w:t>
      </w:r>
      <w:r w:rsidR="004E17FA" w:rsidRPr="00FE2274">
        <w:rPr>
          <w:rFonts w:ascii="Palatino Linotype" w:hAnsi="Palatino Linotype" w:cs="Arial"/>
          <w:b/>
          <w:bCs/>
        </w:rPr>
        <w:t xml:space="preserve"> y </w:t>
      </w:r>
      <w:r w:rsidR="007F2F6F" w:rsidRPr="00FE2274">
        <w:rPr>
          <w:rFonts w:ascii="Palatino Linotype" w:hAnsi="Palatino Linotype" w:cs="Arial"/>
          <w:b/>
          <w:bCs/>
        </w:rPr>
        <w:t>Quin</w:t>
      </w:r>
      <w:r w:rsidR="004E17FA" w:rsidRPr="00FE2274">
        <w:rPr>
          <w:rFonts w:ascii="Palatino Linotype" w:hAnsi="Palatino Linotype" w:cs="Arial"/>
          <w:b/>
          <w:bCs/>
        </w:rPr>
        <w:t>to</w:t>
      </w:r>
      <w:r w:rsidRPr="00FE2274">
        <w:rPr>
          <w:rFonts w:ascii="Palatino Linotype" w:hAnsi="Palatino Linotype" w:cs="Arial"/>
          <w:bCs/>
        </w:rPr>
        <w:t xml:space="preserve"> de la presente resolución.</w:t>
      </w:r>
    </w:p>
    <w:p w14:paraId="753DCDEF" w14:textId="77777777" w:rsidR="00FE2274" w:rsidRPr="00FE2274" w:rsidRDefault="00FE2274" w:rsidP="004461CD">
      <w:pPr>
        <w:spacing w:line="360" w:lineRule="auto"/>
        <w:jc w:val="both"/>
        <w:rPr>
          <w:rFonts w:ascii="Palatino Linotype" w:hAnsi="Palatino Linotype" w:cs="Arial"/>
          <w:bCs/>
        </w:rPr>
      </w:pPr>
    </w:p>
    <w:p w14:paraId="1CA3F7E4" w14:textId="77777777" w:rsidR="00342501" w:rsidRPr="00FE2274" w:rsidRDefault="004461CD" w:rsidP="00342501">
      <w:pPr>
        <w:spacing w:line="360" w:lineRule="auto"/>
        <w:jc w:val="both"/>
        <w:rPr>
          <w:rFonts w:ascii="Palatino Linotype" w:eastAsia="MS Mincho" w:hAnsi="Palatino Linotype" w:cs="Arial"/>
          <w:color w:val="000000" w:themeColor="text1"/>
        </w:rPr>
      </w:pPr>
      <w:r w:rsidRPr="00FE2274">
        <w:rPr>
          <w:rFonts w:ascii="Palatino Linotype" w:hAnsi="Palatino Linotype"/>
          <w:b/>
        </w:rPr>
        <w:t>SEGUNDO.</w:t>
      </w:r>
      <w:r w:rsidRPr="00FE2274">
        <w:rPr>
          <w:rStyle w:val="Ttulo2Car"/>
          <w:rFonts w:ascii="Palatino Linotype" w:hAnsi="Palatino Linotype"/>
          <w:sz w:val="24"/>
          <w:szCs w:val="24"/>
        </w:rPr>
        <w:t xml:space="preserve"> </w:t>
      </w:r>
      <w:r w:rsidR="00342501" w:rsidRPr="00FE2274">
        <w:rPr>
          <w:rFonts w:ascii="Palatino Linotype" w:eastAsia="Calibri" w:hAnsi="Palatino Linotype" w:cs="Arial"/>
        </w:rPr>
        <w:t>Se</w:t>
      </w:r>
      <w:r w:rsidR="00342501" w:rsidRPr="00FE2274">
        <w:rPr>
          <w:rFonts w:ascii="Palatino Linotype" w:eastAsia="Calibri" w:hAnsi="Palatino Linotype" w:cs="Arial"/>
          <w:b/>
        </w:rPr>
        <w:t xml:space="preserve"> </w:t>
      </w:r>
      <w:r w:rsidR="00237CAF" w:rsidRPr="00FE2274">
        <w:rPr>
          <w:rFonts w:ascii="Palatino Linotype" w:eastAsia="Calibri" w:hAnsi="Palatino Linotype" w:cs="Arial"/>
          <w:b/>
        </w:rPr>
        <w:t>REVO</w:t>
      </w:r>
      <w:r w:rsidR="00342501" w:rsidRPr="00FE2274">
        <w:rPr>
          <w:rFonts w:ascii="Palatino Linotype" w:eastAsia="Calibri" w:hAnsi="Palatino Linotype" w:cs="Arial"/>
          <w:b/>
        </w:rPr>
        <w:t>CA</w:t>
      </w:r>
      <w:r w:rsidR="00237CAF" w:rsidRPr="00FE2274">
        <w:rPr>
          <w:rFonts w:ascii="Palatino Linotype" w:eastAsia="Calibri" w:hAnsi="Palatino Linotype" w:cs="Arial"/>
          <w:b/>
        </w:rPr>
        <w:t>N</w:t>
      </w:r>
      <w:r w:rsidR="00342501" w:rsidRPr="00FE2274">
        <w:rPr>
          <w:rFonts w:ascii="Palatino Linotype" w:eastAsia="Calibri" w:hAnsi="Palatino Linotype" w:cs="Arial"/>
          <w:b/>
        </w:rPr>
        <w:t xml:space="preserve"> </w:t>
      </w:r>
      <w:r w:rsidR="00342501" w:rsidRPr="00FE2274">
        <w:rPr>
          <w:rFonts w:ascii="Palatino Linotype" w:eastAsia="Calibri" w:hAnsi="Palatino Linotype" w:cs="Arial"/>
        </w:rPr>
        <w:t>la</w:t>
      </w:r>
      <w:r w:rsidR="00237CAF" w:rsidRPr="00FE2274">
        <w:rPr>
          <w:rFonts w:ascii="Palatino Linotype" w:eastAsia="Calibri" w:hAnsi="Palatino Linotype" w:cs="Arial"/>
        </w:rPr>
        <w:t>s</w:t>
      </w:r>
      <w:r w:rsidR="00342501" w:rsidRPr="00FE2274">
        <w:rPr>
          <w:rFonts w:ascii="Palatino Linotype" w:eastAsia="Calibri" w:hAnsi="Palatino Linotype" w:cs="Arial"/>
        </w:rPr>
        <w:t xml:space="preserve"> respuesta</w:t>
      </w:r>
      <w:r w:rsidR="00237CAF" w:rsidRPr="00FE2274">
        <w:rPr>
          <w:rFonts w:ascii="Palatino Linotype" w:eastAsia="Calibri" w:hAnsi="Palatino Linotype" w:cs="Arial"/>
        </w:rPr>
        <w:t>s</w:t>
      </w:r>
      <w:r w:rsidR="00342501" w:rsidRPr="00FE2274">
        <w:rPr>
          <w:rFonts w:ascii="Palatino Linotype" w:eastAsia="Calibri" w:hAnsi="Palatino Linotype" w:cs="Arial"/>
        </w:rPr>
        <w:t xml:space="preserve"> emitida</w:t>
      </w:r>
      <w:r w:rsidR="00237CAF" w:rsidRPr="00FE2274">
        <w:rPr>
          <w:rFonts w:ascii="Palatino Linotype" w:eastAsia="Calibri" w:hAnsi="Palatino Linotype" w:cs="Arial"/>
        </w:rPr>
        <w:t>s</w:t>
      </w:r>
      <w:r w:rsidR="00342501" w:rsidRPr="00FE2274">
        <w:rPr>
          <w:rFonts w:ascii="Palatino Linotype" w:eastAsia="Calibri" w:hAnsi="Palatino Linotype" w:cs="Arial"/>
        </w:rPr>
        <w:t xml:space="preserve"> por el </w:t>
      </w:r>
      <w:r w:rsidR="0028630D" w:rsidRPr="00FE2274">
        <w:rPr>
          <w:rFonts w:ascii="Palatino Linotype" w:eastAsia="Calibri" w:hAnsi="Palatino Linotype" w:cs="Arial"/>
          <w:b/>
        </w:rPr>
        <w:t>Sistema Municipal Para el Desarrollo Integral de la Familia de Metepec</w:t>
      </w:r>
      <w:r w:rsidR="00342501" w:rsidRPr="00FE2274">
        <w:rPr>
          <w:rFonts w:ascii="Palatino Linotype" w:eastAsia="Calibri" w:hAnsi="Palatino Linotype" w:cs="Arial"/>
          <w:b/>
        </w:rPr>
        <w:t xml:space="preserve"> </w:t>
      </w:r>
      <w:r w:rsidR="00237CAF" w:rsidRPr="00FE2274">
        <w:rPr>
          <w:rFonts w:ascii="Palatino Linotype" w:eastAsia="Calibri" w:hAnsi="Palatino Linotype" w:cs="Arial"/>
        </w:rPr>
        <w:t xml:space="preserve">a las solicitudes de información que </w:t>
      </w:r>
      <w:bookmarkStart w:id="190" w:name="_GoBack"/>
      <w:r w:rsidR="00237CAF" w:rsidRPr="00FE2274">
        <w:rPr>
          <w:rFonts w:ascii="Palatino Linotype" w:eastAsia="Calibri" w:hAnsi="Palatino Linotype" w:cs="Arial"/>
        </w:rPr>
        <w:t>dieron origen a los</w:t>
      </w:r>
      <w:r w:rsidR="00F52D0F" w:rsidRPr="00FE2274">
        <w:rPr>
          <w:rFonts w:ascii="Palatino Linotype" w:eastAsia="Calibri" w:hAnsi="Palatino Linotype" w:cs="Arial"/>
        </w:rPr>
        <w:t xml:space="preserve"> recurso</w:t>
      </w:r>
      <w:r w:rsidR="00237CAF" w:rsidRPr="00FE2274">
        <w:rPr>
          <w:rFonts w:ascii="Palatino Linotype" w:eastAsia="Calibri" w:hAnsi="Palatino Linotype" w:cs="Arial"/>
        </w:rPr>
        <w:t>s</w:t>
      </w:r>
      <w:r w:rsidR="00F52D0F" w:rsidRPr="00FE2274">
        <w:rPr>
          <w:rFonts w:ascii="Palatino Linotype" w:eastAsia="Calibri" w:hAnsi="Palatino Linotype" w:cs="Arial"/>
        </w:rPr>
        <w:t xml:space="preserve"> de revisión </w:t>
      </w:r>
      <w:r w:rsidR="00954CD6" w:rsidRPr="00FE2274">
        <w:rPr>
          <w:rFonts w:ascii="Palatino Linotype" w:hAnsi="Palatino Linotype" w:cs="Arial"/>
          <w:bCs/>
        </w:rPr>
        <w:t>de referencia</w:t>
      </w:r>
      <w:r w:rsidR="00BC77D3" w:rsidRPr="00FE2274">
        <w:rPr>
          <w:rFonts w:ascii="Palatino Linotype" w:hAnsi="Palatino Linotype" w:cs="Arial"/>
          <w:bCs/>
        </w:rPr>
        <w:t xml:space="preserve"> </w:t>
      </w:r>
      <w:r w:rsidR="00342501" w:rsidRPr="00FE2274">
        <w:rPr>
          <w:rFonts w:ascii="Palatino Linotype" w:eastAsia="Calibri" w:hAnsi="Palatino Linotype" w:cs="Arial"/>
        </w:rPr>
        <w:t>y se</w:t>
      </w:r>
      <w:r w:rsidR="00342501" w:rsidRPr="00FE2274">
        <w:rPr>
          <w:rFonts w:ascii="Palatino Linotype" w:eastAsia="Calibri" w:hAnsi="Palatino Linotype" w:cs="Arial"/>
          <w:b/>
        </w:rPr>
        <w:t xml:space="preserve"> ORDENA </w:t>
      </w:r>
      <w:r w:rsidR="00342501" w:rsidRPr="00FE2274">
        <w:rPr>
          <w:rFonts w:ascii="Palatino Linotype" w:hAnsi="Palatino Linotype" w:cs="Arial"/>
        </w:rPr>
        <w:t>entregar vía Sistema de Acceso a la Información Mexiquense (SAIMEX)</w:t>
      </w:r>
      <w:r w:rsidR="007F2F6F" w:rsidRPr="00FE2274">
        <w:rPr>
          <w:rFonts w:ascii="Palatino Linotype" w:hAnsi="Palatino Linotype" w:cs="Arial"/>
        </w:rPr>
        <w:t>,</w:t>
      </w:r>
      <w:r w:rsidR="00E77284" w:rsidRPr="00FE2274">
        <w:rPr>
          <w:rFonts w:ascii="Palatino Linotype" w:hAnsi="Palatino Linotype" w:cs="Arial"/>
        </w:rPr>
        <w:t xml:space="preserve"> </w:t>
      </w:r>
      <w:r w:rsidR="00906BB0" w:rsidRPr="00FE2274">
        <w:rPr>
          <w:rFonts w:ascii="Palatino Linotype" w:hAnsi="Palatino Linotype" w:cs="Arial"/>
        </w:rPr>
        <w:t xml:space="preserve">de ser el caso </w:t>
      </w:r>
      <w:r w:rsidR="00E77284" w:rsidRPr="00FE2274">
        <w:rPr>
          <w:rFonts w:ascii="Palatino Linotype" w:hAnsi="Palatino Linotype" w:cs="Arial"/>
        </w:rPr>
        <w:t xml:space="preserve">en versión pública, </w:t>
      </w:r>
      <w:r w:rsidR="00342501" w:rsidRPr="00FE2274">
        <w:rPr>
          <w:rFonts w:ascii="Palatino Linotype" w:eastAsia="MS Mincho" w:hAnsi="Palatino Linotype" w:cs="Arial"/>
          <w:color w:val="000000" w:themeColor="text1"/>
        </w:rPr>
        <w:t>la siguiente información:</w:t>
      </w:r>
    </w:p>
    <w:bookmarkEnd w:id="190"/>
    <w:p w14:paraId="5969A883" w14:textId="77777777" w:rsidR="004E17FA" w:rsidRPr="00FE2274" w:rsidRDefault="004E17FA" w:rsidP="00342501">
      <w:pPr>
        <w:spacing w:line="360" w:lineRule="auto"/>
        <w:jc w:val="both"/>
        <w:rPr>
          <w:rFonts w:ascii="Palatino Linotype" w:eastAsia="MS Mincho" w:hAnsi="Palatino Linotype" w:cs="Arial"/>
          <w:color w:val="000000" w:themeColor="text1"/>
        </w:rPr>
      </w:pPr>
    </w:p>
    <w:p w14:paraId="45729CC1" w14:textId="77777777" w:rsidR="00BC77D3" w:rsidRPr="00FE2274" w:rsidRDefault="00BC77D3" w:rsidP="00BC77D3">
      <w:pPr>
        <w:numPr>
          <w:ilvl w:val="0"/>
          <w:numId w:val="7"/>
        </w:numPr>
        <w:spacing w:line="360" w:lineRule="auto"/>
        <w:contextualSpacing/>
        <w:jc w:val="both"/>
        <w:rPr>
          <w:rFonts w:ascii="Palatino Linotype" w:hAnsi="Palatino Linotype"/>
          <w:color w:val="000000" w:themeColor="text1"/>
        </w:rPr>
      </w:pPr>
      <w:r w:rsidRPr="00FE2274">
        <w:rPr>
          <w:rFonts w:ascii="Palatino Linotype" w:hAnsi="Palatino Linotype"/>
          <w:b/>
          <w:color w:val="000000" w:themeColor="text1"/>
        </w:rPr>
        <w:t xml:space="preserve">El o los documentos donde consten los beneficiarios de cualquier apoyo o programa social del Sistema Municipal Para el Desarrollo Integral de la </w:t>
      </w:r>
      <w:r w:rsidR="0098487B" w:rsidRPr="00FE2274">
        <w:rPr>
          <w:rFonts w:ascii="Palatino Linotype" w:hAnsi="Palatino Linotype"/>
          <w:b/>
          <w:color w:val="000000" w:themeColor="text1"/>
        </w:rPr>
        <w:t xml:space="preserve">Familia de Metepec, </w:t>
      </w:r>
      <w:r w:rsidRPr="00FE2274">
        <w:rPr>
          <w:rFonts w:ascii="Palatino Linotype" w:hAnsi="Palatino Linotype"/>
          <w:b/>
          <w:color w:val="000000" w:themeColor="text1"/>
        </w:rPr>
        <w:t>e</w:t>
      </w:r>
      <w:r w:rsidR="0098487B" w:rsidRPr="00FE2274">
        <w:rPr>
          <w:rFonts w:ascii="Palatino Linotype" w:hAnsi="Palatino Linotype"/>
          <w:b/>
          <w:color w:val="000000" w:themeColor="text1"/>
        </w:rPr>
        <w:t>n</w:t>
      </w:r>
      <w:r w:rsidRPr="00FE2274">
        <w:rPr>
          <w:rFonts w:ascii="Palatino Linotype" w:hAnsi="Palatino Linotype"/>
          <w:b/>
          <w:color w:val="000000" w:themeColor="text1"/>
        </w:rPr>
        <w:t xml:space="preserve"> los meses de enero</w:t>
      </w:r>
      <w:r w:rsidR="00954CD6" w:rsidRPr="00FE2274">
        <w:rPr>
          <w:rFonts w:ascii="Palatino Linotype" w:hAnsi="Palatino Linotype"/>
          <w:b/>
          <w:color w:val="000000" w:themeColor="text1"/>
        </w:rPr>
        <w:t xml:space="preserve"> y</w:t>
      </w:r>
      <w:r w:rsidRPr="00FE2274">
        <w:rPr>
          <w:rFonts w:ascii="Palatino Linotype" w:hAnsi="Palatino Linotype"/>
          <w:b/>
          <w:color w:val="000000" w:themeColor="text1"/>
        </w:rPr>
        <w:t xml:space="preserve"> febrero</w:t>
      </w:r>
      <w:r w:rsidR="00954CD6" w:rsidRPr="00FE2274">
        <w:rPr>
          <w:rFonts w:ascii="Palatino Linotype" w:hAnsi="Palatino Linotype"/>
          <w:b/>
          <w:color w:val="000000" w:themeColor="text1"/>
        </w:rPr>
        <w:t>,</w:t>
      </w:r>
      <w:r w:rsidRPr="00FE2274">
        <w:rPr>
          <w:rFonts w:ascii="Palatino Linotype" w:hAnsi="Palatino Linotype"/>
          <w:b/>
          <w:color w:val="000000" w:themeColor="text1"/>
        </w:rPr>
        <w:t xml:space="preserve"> y del 1 al 25 de marzo de 2022.</w:t>
      </w:r>
    </w:p>
    <w:p w14:paraId="58F478EB" w14:textId="77777777" w:rsidR="00342501" w:rsidRPr="00FE2274" w:rsidRDefault="00342501" w:rsidP="004461CD">
      <w:pPr>
        <w:spacing w:line="360" w:lineRule="auto"/>
        <w:jc w:val="both"/>
        <w:rPr>
          <w:rFonts w:ascii="Palatino Linotype" w:eastAsia="Calibri" w:hAnsi="Palatino Linotype" w:cs="Arial"/>
          <w:lang w:val="es-ES"/>
        </w:rPr>
      </w:pPr>
    </w:p>
    <w:p w14:paraId="35CFC349" w14:textId="77777777" w:rsidR="006D744D" w:rsidRPr="00FE2274" w:rsidRDefault="006D744D" w:rsidP="006D744D">
      <w:pPr>
        <w:spacing w:line="360" w:lineRule="auto"/>
        <w:jc w:val="both"/>
        <w:rPr>
          <w:rFonts w:ascii="Palatino Linotype" w:eastAsia="Calibri" w:hAnsi="Palatino Linotype" w:cs="Arial"/>
          <w:b/>
        </w:rPr>
      </w:pPr>
      <w:r w:rsidRPr="00FE227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E2274">
        <w:rPr>
          <w:rFonts w:ascii="Palatino Linotype" w:eastAsia="Calibri" w:hAnsi="Palatino Linotype" w:cs="Arial"/>
          <w:b/>
        </w:rPr>
        <w:t>EL RECURRENTE.</w:t>
      </w:r>
    </w:p>
    <w:p w14:paraId="7E83A148" w14:textId="77777777" w:rsidR="00BC77D3" w:rsidRPr="00FE2274" w:rsidRDefault="00BC77D3" w:rsidP="006D744D">
      <w:pPr>
        <w:spacing w:line="360" w:lineRule="auto"/>
        <w:jc w:val="both"/>
        <w:rPr>
          <w:rFonts w:ascii="Palatino Linotype" w:eastAsia="Calibri" w:hAnsi="Palatino Linotype" w:cs="Arial"/>
          <w:b/>
        </w:rPr>
      </w:pPr>
    </w:p>
    <w:p w14:paraId="1ACF383A" w14:textId="77777777" w:rsidR="00BC77D3" w:rsidRPr="00FE2274" w:rsidRDefault="00BC77D3" w:rsidP="00BC77D3">
      <w:pPr>
        <w:spacing w:line="360" w:lineRule="auto"/>
        <w:jc w:val="both"/>
        <w:rPr>
          <w:rFonts w:ascii="Palatino Linotype" w:eastAsia="Calibri" w:hAnsi="Palatino Linotype" w:cs="Arial"/>
          <w:color w:val="000000" w:themeColor="text1"/>
        </w:rPr>
      </w:pPr>
      <w:r w:rsidRPr="00FE2274">
        <w:rPr>
          <w:rFonts w:ascii="Palatino Linotype" w:hAnsi="Palatino Linotype"/>
        </w:rPr>
        <w:t xml:space="preserve">Para el caso que en alguno de los días que integran el lapso temporal del cual se ordena la información del </w:t>
      </w:r>
      <w:r w:rsidRPr="00FE2274">
        <w:rPr>
          <w:rFonts w:ascii="Palatino Linotype" w:hAnsi="Palatino Linotype"/>
          <w:b/>
        </w:rPr>
        <w:t xml:space="preserve">Inciso a), </w:t>
      </w:r>
      <w:r w:rsidRPr="00FE2274">
        <w:rPr>
          <w:rFonts w:ascii="Palatino Linotype" w:eastAsia="Calibri" w:hAnsi="Palatino Linotype" w:cs="Arial"/>
          <w:color w:val="000000" w:themeColor="text1"/>
        </w:rPr>
        <w:t xml:space="preserve">no haya </w:t>
      </w:r>
      <w:r w:rsidR="0065769F" w:rsidRPr="00FE2274">
        <w:rPr>
          <w:rFonts w:ascii="Palatino Linotype" w:eastAsia="Calibri" w:hAnsi="Palatino Linotype" w:cs="Arial"/>
          <w:color w:val="000000" w:themeColor="text1"/>
        </w:rPr>
        <w:t>generado, poseído o administrado</w:t>
      </w:r>
      <w:r w:rsidR="0098487B" w:rsidRPr="00FE2274">
        <w:rPr>
          <w:rFonts w:ascii="Palatino Linotype" w:eastAsia="Calibri" w:hAnsi="Palatino Linotype" w:cs="Arial"/>
          <w:color w:val="000000" w:themeColor="text1"/>
        </w:rPr>
        <w:t xml:space="preserve"> </w:t>
      </w:r>
      <w:r w:rsidR="0098487B" w:rsidRPr="00FE2274">
        <w:rPr>
          <w:rFonts w:ascii="Palatino Linotype" w:eastAsia="Calibri" w:hAnsi="Palatino Linotype" w:cs="Arial"/>
          <w:color w:val="000000" w:themeColor="text1"/>
        </w:rPr>
        <w:lastRenderedPageBreak/>
        <w:t>información</w:t>
      </w:r>
      <w:r w:rsidRPr="00FE2274">
        <w:rPr>
          <w:rFonts w:ascii="Palatino Linotype" w:eastAsia="Calibri" w:hAnsi="Palatino Linotype" w:cs="Arial"/>
          <w:color w:val="000000" w:themeColor="text1"/>
        </w:rPr>
        <w:t xml:space="preserve">, el </w:t>
      </w:r>
      <w:r w:rsidRPr="00FE2274">
        <w:rPr>
          <w:rFonts w:ascii="Palatino Linotype" w:eastAsia="Calibri" w:hAnsi="Palatino Linotype" w:cs="Arial"/>
          <w:b/>
          <w:color w:val="000000" w:themeColor="text1"/>
        </w:rPr>
        <w:t>SUJETO OBLIGADO</w:t>
      </w:r>
      <w:r w:rsidRPr="00FE2274">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7059D210" w14:textId="77777777" w:rsidR="00E927AB" w:rsidRPr="00FE2274" w:rsidRDefault="00E927AB" w:rsidP="00E927AB">
      <w:pPr>
        <w:pStyle w:val="Prrafodelista"/>
        <w:shd w:val="clear" w:color="auto" w:fill="FFFFFF"/>
        <w:tabs>
          <w:tab w:val="left" w:pos="0"/>
        </w:tabs>
        <w:spacing w:line="360" w:lineRule="auto"/>
        <w:ind w:left="0" w:right="51"/>
        <w:jc w:val="both"/>
        <w:rPr>
          <w:rFonts w:ascii="Palatino Linotype" w:hAnsi="Palatino Linotype"/>
          <w:i/>
        </w:rPr>
      </w:pPr>
    </w:p>
    <w:p w14:paraId="40DCA154" w14:textId="77777777" w:rsidR="004E17FA" w:rsidRPr="00FE2274" w:rsidRDefault="004E17FA" w:rsidP="00E927AB">
      <w:pPr>
        <w:autoSpaceDE w:val="0"/>
        <w:autoSpaceDN w:val="0"/>
        <w:adjustRightInd w:val="0"/>
        <w:spacing w:line="360" w:lineRule="auto"/>
        <w:ind w:right="51"/>
        <w:jc w:val="both"/>
        <w:rPr>
          <w:rFonts w:ascii="Palatino Linotype" w:hAnsi="Palatino Linotype"/>
          <w:color w:val="222222"/>
          <w:shd w:val="clear" w:color="auto" w:fill="FFFFFF"/>
        </w:rPr>
      </w:pPr>
      <w:r w:rsidRPr="00FE2274">
        <w:rPr>
          <w:rFonts w:ascii="Palatino Linotype" w:eastAsia="Palatino Linotype" w:hAnsi="Palatino Linotype" w:cs="Palatino Linotype"/>
          <w:b/>
        </w:rPr>
        <w:t xml:space="preserve">TERCERO. Notifíquese </w:t>
      </w:r>
      <w:r w:rsidRPr="00FE2274">
        <w:rPr>
          <w:rFonts w:ascii="Palatino Linotype" w:eastAsia="Palatino Linotype" w:hAnsi="Palatino Linotype" w:cs="Palatino Linotype"/>
        </w:rPr>
        <w:t xml:space="preserve">al Titular de la Unidad de Transparencia del </w:t>
      </w:r>
      <w:r w:rsidRPr="00FE2274">
        <w:rPr>
          <w:rFonts w:ascii="Palatino Linotype" w:eastAsia="Palatino Linotype" w:hAnsi="Palatino Linotype" w:cs="Palatino Linotype"/>
          <w:b/>
        </w:rPr>
        <w:t xml:space="preserve">SUJETO OBLIGADO </w:t>
      </w:r>
      <w:r w:rsidRPr="00FE2274">
        <w:rPr>
          <w:rFonts w:ascii="Palatino Linotype" w:eastAsia="Palatino Linotype" w:hAnsi="Palatino Linotype" w:cs="Palatino Linotype"/>
        </w:rPr>
        <w:t xml:space="preserve">vía SAIMEX, para que conforme a los artículos 186 último párrafo, 189 párrafo segundo y 199 de la Ley de Transparencia y Acceso a la Información Pública del Estado de México y Municipios, </w:t>
      </w:r>
      <w:r w:rsidRPr="00FE2274">
        <w:rPr>
          <w:rFonts w:ascii="Palatino Linotype" w:hAnsi="Palatino Linotype"/>
          <w:color w:val="222222"/>
          <w:shd w:val="clear" w:color="auto" w:fill="FFFFFF"/>
        </w:rPr>
        <w:t xml:space="preserve">vigente, dé cumplimiento a lo ordenado dentro del plazo de </w:t>
      </w:r>
      <w:r w:rsidRPr="00FE2274">
        <w:rPr>
          <w:rFonts w:ascii="Palatino Linotype" w:hAnsi="Palatino Linotype"/>
          <w:b/>
          <w:color w:val="222222"/>
          <w:shd w:val="clear" w:color="auto" w:fill="FFFFFF"/>
        </w:rPr>
        <w:t>diez días hábiles</w:t>
      </w:r>
      <w:r w:rsidRPr="00FE2274">
        <w:rPr>
          <w:rFonts w:ascii="Palatino Linotype" w:hAnsi="Palatino Linotype"/>
          <w:color w:val="222222"/>
          <w:shd w:val="clear" w:color="auto" w:fill="FFFFFF"/>
        </w:rPr>
        <w:t>, debiendo rendir a este Instituto el informe de cumplimiento de la resolución en un plazo de tres días hábiles posteriores.</w:t>
      </w:r>
    </w:p>
    <w:p w14:paraId="6B25F48C" w14:textId="77777777" w:rsidR="004E17FA" w:rsidRPr="00FE2274" w:rsidRDefault="004E17FA" w:rsidP="004E17FA">
      <w:pPr>
        <w:autoSpaceDE w:val="0"/>
        <w:autoSpaceDN w:val="0"/>
        <w:adjustRightInd w:val="0"/>
        <w:spacing w:line="360" w:lineRule="auto"/>
        <w:ind w:right="49"/>
        <w:jc w:val="both"/>
        <w:rPr>
          <w:rFonts w:ascii="Palatino Linotype" w:hAnsi="Palatino Linotype"/>
          <w:color w:val="222222"/>
          <w:shd w:val="clear" w:color="auto" w:fill="FFFFFF"/>
        </w:rPr>
      </w:pPr>
    </w:p>
    <w:p w14:paraId="2A238151" w14:textId="77777777" w:rsidR="004E17FA" w:rsidRPr="00FE2274" w:rsidRDefault="004E17FA" w:rsidP="004E17FA">
      <w:pPr>
        <w:spacing w:line="360" w:lineRule="auto"/>
        <w:jc w:val="both"/>
        <w:rPr>
          <w:rFonts w:ascii="Palatino Linotype" w:eastAsia="Calibri" w:hAnsi="Palatino Linotype" w:cs="Arial"/>
          <w:bCs/>
        </w:rPr>
      </w:pPr>
      <w:r w:rsidRPr="00FE2274">
        <w:rPr>
          <w:rFonts w:ascii="Palatino Linotype" w:hAnsi="Palatino Linotype" w:cs="Arial"/>
          <w:b/>
        </w:rPr>
        <w:t xml:space="preserve">CUARTO. </w:t>
      </w:r>
      <w:r w:rsidRPr="00FE227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24CDFA" w14:textId="77777777" w:rsidR="004E17FA" w:rsidRPr="00FE2274" w:rsidRDefault="004E17FA" w:rsidP="004E17FA">
      <w:pPr>
        <w:spacing w:line="360" w:lineRule="auto"/>
        <w:jc w:val="both"/>
        <w:rPr>
          <w:rFonts w:ascii="Palatino Linotype" w:eastAsia="Calibri" w:hAnsi="Palatino Linotype" w:cs="Arial"/>
          <w:bCs/>
        </w:rPr>
      </w:pPr>
    </w:p>
    <w:p w14:paraId="31FEC996" w14:textId="77777777" w:rsidR="004E17FA" w:rsidRPr="00FE2274" w:rsidRDefault="004E17FA" w:rsidP="004E17FA">
      <w:pPr>
        <w:autoSpaceDE w:val="0"/>
        <w:autoSpaceDN w:val="0"/>
        <w:adjustRightInd w:val="0"/>
        <w:spacing w:line="360" w:lineRule="auto"/>
        <w:ind w:right="49"/>
        <w:jc w:val="both"/>
        <w:rPr>
          <w:rFonts w:ascii="Palatino Linotype" w:hAnsi="Palatino Linotype"/>
        </w:rPr>
      </w:pPr>
      <w:r w:rsidRPr="00FE2274">
        <w:rPr>
          <w:rFonts w:ascii="Palatino Linotype" w:hAnsi="Palatino Linotype" w:cs="Arial"/>
          <w:b/>
        </w:rPr>
        <w:t xml:space="preserve">QUINTO. </w:t>
      </w:r>
      <w:r w:rsidRPr="00FE2274">
        <w:rPr>
          <w:rFonts w:ascii="Palatino Linotype" w:hAnsi="Palatino Linotype"/>
          <w:b/>
          <w:bCs/>
          <w:color w:val="222222"/>
        </w:rPr>
        <w:t xml:space="preserve">Notifíquese </w:t>
      </w:r>
      <w:r w:rsidRPr="00FE2274">
        <w:rPr>
          <w:rFonts w:ascii="Palatino Linotype" w:hAnsi="Palatino Linotype"/>
          <w:bCs/>
          <w:color w:val="222222"/>
        </w:rPr>
        <w:t>a</w:t>
      </w:r>
      <w:r w:rsidR="006C3BA9" w:rsidRPr="00FE2274">
        <w:rPr>
          <w:rFonts w:ascii="Palatino Linotype" w:hAnsi="Palatino Linotype"/>
        </w:rPr>
        <w:t>l</w:t>
      </w:r>
      <w:r w:rsidRPr="00FE2274">
        <w:rPr>
          <w:rFonts w:ascii="Palatino Linotype" w:eastAsia="Calibri" w:hAnsi="Palatino Linotype" w:cs="Arial"/>
          <w:b/>
        </w:rPr>
        <w:t xml:space="preserve"> RECURRENTE</w:t>
      </w:r>
      <w:r w:rsidRPr="00FE2274">
        <w:rPr>
          <w:rFonts w:ascii="Palatino Linotype" w:hAnsi="Palatino Linotype"/>
        </w:rPr>
        <w:t xml:space="preserve"> la presente resolución, vía SAIMEX.</w:t>
      </w:r>
    </w:p>
    <w:p w14:paraId="16884A33" w14:textId="77777777" w:rsidR="00906BB0" w:rsidRPr="00FE2274" w:rsidRDefault="00906BB0" w:rsidP="004E17FA">
      <w:pPr>
        <w:autoSpaceDE w:val="0"/>
        <w:autoSpaceDN w:val="0"/>
        <w:adjustRightInd w:val="0"/>
        <w:spacing w:line="360" w:lineRule="auto"/>
        <w:ind w:right="49"/>
        <w:jc w:val="both"/>
        <w:rPr>
          <w:rFonts w:ascii="Palatino Linotype" w:hAnsi="Palatino Linotype"/>
        </w:rPr>
      </w:pPr>
    </w:p>
    <w:p w14:paraId="05933DAE" w14:textId="77777777" w:rsidR="004E17FA" w:rsidRPr="00FE2274" w:rsidRDefault="004E17FA" w:rsidP="004E17FA">
      <w:pPr>
        <w:autoSpaceDE w:val="0"/>
        <w:autoSpaceDN w:val="0"/>
        <w:adjustRightInd w:val="0"/>
        <w:spacing w:line="360" w:lineRule="auto"/>
        <w:ind w:right="49"/>
        <w:jc w:val="both"/>
        <w:rPr>
          <w:rFonts w:ascii="Palatino Linotype" w:eastAsia="MS Mincho" w:hAnsi="Palatino Linotype"/>
        </w:rPr>
      </w:pPr>
      <w:r w:rsidRPr="00FE2274">
        <w:rPr>
          <w:rFonts w:ascii="Palatino Linotype" w:eastAsia="MS Mincho" w:hAnsi="Palatino Linotype"/>
          <w:b/>
        </w:rPr>
        <w:t>SEXTO.</w:t>
      </w:r>
      <w:r w:rsidRPr="00FE2274">
        <w:rPr>
          <w:rFonts w:ascii="Palatino Linotype" w:eastAsia="MS Mincho" w:hAnsi="Palatino Linotype"/>
        </w:rPr>
        <w:t xml:space="preserve"> Se hace del conocimiento de</w:t>
      </w:r>
      <w:r w:rsidR="006C3BA9" w:rsidRPr="00FE2274">
        <w:rPr>
          <w:rFonts w:ascii="Palatino Linotype" w:eastAsia="MS Mincho" w:hAnsi="Palatino Linotype"/>
        </w:rPr>
        <w:t xml:space="preserve">l </w:t>
      </w:r>
      <w:r w:rsidRPr="00FE2274">
        <w:rPr>
          <w:rFonts w:ascii="Palatino Linotype" w:eastAsia="Calibri" w:hAnsi="Palatino Linotype" w:cs="Arial"/>
          <w:b/>
        </w:rPr>
        <w:t>RECURRENTE</w:t>
      </w:r>
      <w:r w:rsidRPr="00FE2274">
        <w:rPr>
          <w:rFonts w:ascii="Palatino Linotype" w:hAnsi="Palatino Linotype"/>
        </w:rPr>
        <w:t xml:space="preserve"> </w:t>
      </w:r>
      <w:r w:rsidRPr="00FE227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FE2274">
        <w:rPr>
          <w:rFonts w:ascii="Palatino Linotype" w:eastAsia="MS Mincho" w:hAnsi="Palatino Linotype"/>
          <w:bCs/>
        </w:rPr>
        <w:t>vía juicio de amparo</w:t>
      </w:r>
      <w:r w:rsidRPr="00FE2274">
        <w:rPr>
          <w:rFonts w:ascii="Palatino Linotype" w:eastAsia="MS Mincho" w:hAnsi="Palatino Linotype"/>
        </w:rPr>
        <w:t> en los términos de las leyes aplicables.</w:t>
      </w:r>
    </w:p>
    <w:p w14:paraId="7CB1E3B2" w14:textId="77777777" w:rsidR="00D90F91" w:rsidRPr="00FE2274" w:rsidRDefault="00D90F91" w:rsidP="004461CD">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417B0DA1" w14:textId="77777777" w:rsidR="007B03B6" w:rsidRPr="007C7A87" w:rsidRDefault="007B03B6" w:rsidP="007B03B6">
      <w:pPr>
        <w:spacing w:before="240" w:after="240" w:line="360" w:lineRule="auto"/>
        <w:ind w:firstLine="1"/>
        <w:jc w:val="both"/>
        <w:rPr>
          <w:rFonts w:ascii="Palatino Linotype" w:hAnsi="Palatino Linotype"/>
          <w:smallCaps/>
        </w:rPr>
      </w:pPr>
      <w:bookmarkStart w:id="191" w:name="_Hlk129792997"/>
      <w:r w:rsidRPr="00FE2274">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w:t>
      </w:r>
      <w:r w:rsidRPr="007C7A87">
        <w:rPr>
          <w:rStyle w:val="Referenciasutil"/>
          <w:rFonts w:ascii="Palatino Linotype" w:hAnsi="Palatino Linotype"/>
          <w:color w:val="auto"/>
        </w:rPr>
        <w:t xml:space="preserve"> </w:t>
      </w:r>
      <w:bookmarkEnd w:id="191"/>
    </w:p>
    <w:p w14:paraId="73CC7FB4" w14:textId="77777777" w:rsidR="009F09BC" w:rsidRPr="008A249A" w:rsidRDefault="009F09BC" w:rsidP="009F09BC">
      <w:pPr>
        <w:spacing w:line="360" w:lineRule="auto"/>
        <w:jc w:val="both"/>
        <w:rPr>
          <w:rFonts w:ascii="Palatino Linotype" w:hAnsi="Palatino Linotype"/>
        </w:rPr>
      </w:pPr>
    </w:p>
    <w:p w14:paraId="074C0957" w14:textId="77777777" w:rsidR="009F09BC" w:rsidRPr="008A249A" w:rsidRDefault="009F09BC" w:rsidP="009F09BC">
      <w:pPr>
        <w:spacing w:line="360" w:lineRule="auto"/>
        <w:jc w:val="both"/>
        <w:rPr>
          <w:rFonts w:ascii="Palatino Linotype" w:hAnsi="Palatino Linotype"/>
        </w:rPr>
      </w:pPr>
    </w:p>
    <w:p w14:paraId="0B0F0648" w14:textId="77777777" w:rsidR="009F09BC" w:rsidRPr="008A249A" w:rsidRDefault="009F09BC" w:rsidP="009F09BC">
      <w:pPr>
        <w:spacing w:line="360" w:lineRule="auto"/>
        <w:jc w:val="both"/>
        <w:rPr>
          <w:rFonts w:ascii="Palatino Linotype" w:hAnsi="Palatino Linotype"/>
        </w:rPr>
      </w:pPr>
    </w:p>
    <w:p w14:paraId="5A70AA0F" w14:textId="77777777" w:rsidR="009F09BC" w:rsidRPr="008A249A" w:rsidRDefault="009F09BC" w:rsidP="009F09BC">
      <w:pPr>
        <w:spacing w:line="360" w:lineRule="auto"/>
        <w:jc w:val="both"/>
        <w:rPr>
          <w:rFonts w:ascii="Palatino Linotype" w:hAnsi="Palatino Linotype"/>
        </w:rPr>
      </w:pPr>
    </w:p>
    <w:p w14:paraId="2F38DA3E" w14:textId="77777777" w:rsidR="009F09BC" w:rsidRPr="008A249A" w:rsidRDefault="009F09BC" w:rsidP="009F09BC">
      <w:pPr>
        <w:spacing w:line="360" w:lineRule="auto"/>
        <w:jc w:val="both"/>
        <w:rPr>
          <w:rFonts w:ascii="Palatino Linotype" w:hAnsi="Palatino Linotype"/>
        </w:rPr>
      </w:pPr>
    </w:p>
    <w:p w14:paraId="3319395E" w14:textId="77777777" w:rsidR="009F09BC" w:rsidRPr="008A249A" w:rsidRDefault="009F09BC" w:rsidP="009F09BC">
      <w:pPr>
        <w:spacing w:line="360" w:lineRule="auto"/>
        <w:jc w:val="both"/>
        <w:rPr>
          <w:rFonts w:ascii="Palatino Linotype" w:hAnsi="Palatino Linotype"/>
        </w:rPr>
      </w:pPr>
    </w:p>
    <w:p w14:paraId="69BA9181" w14:textId="77777777" w:rsidR="009F09BC" w:rsidRPr="008A249A" w:rsidRDefault="009F09BC" w:rsidP="009F09BC">
      <w:pPr>
        <w:spacing w:line="360" w:lineRule="auto"/>
        <w:jc w:val="both"/>
        <w:rPr>
          <w:rFonts w:ascii="Palatino Linotype" w:hAnsi="Palatino Linotype"/>
        </w:rPr>
      </w:pPr>
    </w:p>
    <w:p w14:paraId="356CF135" w14:textId="77777777" w:rsidR="009F09BC" w:rsidRPr="008A249A" w:rsidRDefault="009F09BC" w:rsidP="009F09BC">
      <w:pPr>
        <w:spacing w:line="360" w:lineRule="auto"/>
        <w:jc w:val="both"/>
        <w:rPr>
          <w:rFonts w:ascii="Palatino Linotype" w:hAnsi="Palatino Linotype"/>
        </w:rPr>
      </w:pPr>
    </w:p>
    <w:p w14:paraId="2F6E54F3" w14:textId="77777777" w:rsidR="009F09BC" w:rsidRPr="008A249A" w:rsidRDefault="009F09BC" w:rsidP="009F09BC">
      <w:pPr>
        <w:spacing w:line="360" w:lineRule="auto"/>
        <w:jc w:val="both"/>
        <w:rPr>
          <w:rFonts w:ascii="Palatino Linotype" w:hAnsi="Palatino Linotype"/>
        </w:rPr>
      </w:pPr>
    </w:p>
    <w:p w14:paraId="36BDA7D3" w14:textId="77777777" w:rsidR="009F09BC" w:rsidRPr="008A249A" w:rsidRDefault="009F09BC" w:rsidP="009F09BC">
      <w:pPr>
        <w:rPr>
          <w:rFonts w:ascii="Palatino Linotype" w:hAnsi="Palatino Linotype"/>
        </w:rPr>
      </w:pPr>
    </w:p>
    <w:p w14:paraId="24DC1050" w14:textId="77777777" w:rsidR="009F09BC" w:rsidRPr="008A249A" w:rsidRDefault="009F09BC" w:rsidP="009F09BC">
      <w:pPr>
        <w:rPr>
          <w:rFonts w:ascii="Palatino Linotype" w:hAnsi="Palatino Linotype"/>
        </w:rPr>
      </w:pPr>
    </w:p>
    <w:p w14:paraId="296A8B8E" w14:textId="77777777" w:rsidR="009F09BC" w:rsidRPr="008A249A" w:rsidRDefault="009F09BC" w:rsidP="009F09BC">
      <w:pPr>
        <w:rPr>
          <w:rFonts w:ascii="Palatino Linotype" w:hAnsi="Palatino Linotype"/>
        </w:rPr>
      </w:pPr>
    </w:p>
    <w:p w14:paraId="77788CCA" w14:textId="77777777" w:rsidR="009F09BC" w:rsidRPr="008A249A" w:rsidRDefault="009F09BC" w:rsidP="009F09BC">
      <w:pPr>
        <w:rPr>
          <w:rFonts w:ascii="Palatino Linotype" w:hAnsi="Palatino Linotype"/>
        </w:rPr>
      </w:pPr>
    </w:p>
    <w:p w14:paraId="66BE2927" w14:textId="77777777" w:rsidR="009F09BC" w:rsidRPr="008A249A" w:rsidRDefault="009F09BC" w:rsidP="009F09BC">
      <w:pPr>
        <w:rPr>
          <w:rFonts w:ascii="Palatino Linotype" w:hAnsi="Palatino Linotype"/>
        </w:rPr>
      </w:pPr>
    </w:p>
    <w:p w14:paraId="283D9C1B" w14:textId="77777777" w:rsidR="009F09BC" w:rsidRPr="008A249A" w:rsidRDefault="009F09BC" w:rsidP="009F09BC">
      <w:pPr>
        <w:rPr>
          <w:rFonts w:ascii="Palatino Linotype" w:hAnsi="Palatino Linotype"/>
        </w:rPr>
      </w:pPr>
    </w:p>
    <w:p w14:paraId="5E9A709A" w14:textId="77777777" w:rsidR="009F09BC" w:rsidRPr="008A249A" w:rsidRDefault="009F09BC" w:rsidP="009F09BC">
      <w:pPr>
        <w:rPr>
          <w:rFonts w:ascii="Palatino Linotype" w:hAnsi="Palatino Linotype"/>
        </w:rPr>
      </w:pPr>
    </w:p>
    <w:p w14:paraId="65DEB802" w14:textId="77777777" w:rsidR="009F09BC" w:rsidRPr="008A249A" w:rsidRDefault="009F09BC" w:rsidP="009F09BC">
      <w:pPr>
        <w:tabs>
          <w:tab w:val="left" w:pos="3374"/>
        </w:tabs>
        <w:rPr>
          <w:rFonts w:ascii="Palatino Linotype" w:hAnsi="Palatino Linotype"/>
        </w:rPr>
      </w:pPr>
      <w:r w:rsidRPr="008A249A">
        <w:rPr>
          <w:rFonts w:ascii="Palatino Linotype" w:hAnsi="Palatino Linotype"/>
        </w:rPr>
        <w:tab/>
      </w:r>
    </w:p>
    <w:p w14:paraId="2C460C6E" w14:textId="77777777" w:rsidR="0074110E" w:rsidRPr="008A249A" w:rsidRDefault="0074110E" w:rsidP="009F09BC">
      <w:pPr>
        <w:tabs>
          <w:tab w:val="left" w:pos="3374"/>
        </w:tabs>
        <w:rPr>
          <w:rFonts w:ascii="Palatino Linotype" w:hAnsi="Palatino Linotype"/>
        </w:rPr>
      </w:pPr>
    </w:p>
    <w:p w14:paraId="16579A6D" w14:textId="77777777" w:rsidR="0074110E" w:rsidRPr="008A249A" w:rsidRDefault="0074110E" w:rsidP="009F09BC">
      <w:pPr>
        <w:tabs>
          <w:tab w:val="left" w:pos="3374"/>
        </w:tabs>
        <w:rPr>
          <w:rFonts w:ascii="Palatino Linotype" w:hAnsi="Palatino Linotype"/>
        </w:rPr>
      </w:pPr>
    </w:p>
    <w:p w14:paraId="39CBFF7F" w14:textId="77777777" w:rsidR="0074110E" w:rsidRPr="008A249A" w:rsidRDefault="0074110E" w:rsidP="009F09BC">
      <w:pPr>
        <w:tabs>
          <w:tab w:val="left" w:pos="3374"/>
        </w:tabs>
        <w:rPr>
          <w:rFonts w:ascii="Palatino Linotype" w:hAnsi="Palatino Linotype"/>
        </w:rPr>
      </w:pPr>
    </w:p>
    <w:p w14:paraId="621571F1" w14:textId="77777777" w:rsidR="0074110E" w:rsidRPr="008A249A" w:rsidRDefault="0074110E" w:rsidP="009F09BC">
      <w:pPr>
        <w:tabs>
          <w:tab w:val="left" w:pos="3374"/>
        </w:tabs>
        <w:rPr>
          <w:rFonts w:ascii="Palatino Linotype" w:hAnsi="Palatino Linotype"/>
        </w:rPr>
      </w:pPr>
    </w:p>
    <w:p w14:paraId="6BC11D57" w14:textId="77777777" w:rsidR="0074110E" w:rsidRPr="008A249A" w:rsidRDefault="0074110E" w:rsidP="009F09BC">
      <w:pPr>
        <w:tabs>
          <w:tab w:val="left" w:pos="3374"/>
        </w:tabs>
        <w:rPr>
          <w:rFonts w:ascii="Palatino Linotype" w:hAnsi="Palatino Linotype"/>
        </w:rPr>
      </w:pPr>
    </w:p>
    <w:p w14:paraId="6A8F76EF" w14:textId="77777777" w:rsidR="0074110E" w:rsidRPr="008A249A" w:rsidRDefault="0074110E" w:rsidP="009F09BC">
      <w:pPr>
        <w:tabs>
          <w:tab w:val="left" w:pos="3374"/>
        </w:tabs>
        <w:rPr>
          <w:rFonts w:ascii="Palatino Linotype" w:hAnsi="Palatino Linotype"/>
        </w:rPr>
      </w:pPr>
    </w:p>
    <w:p w14:paraId="1CD2910F" w14:textId="77777777" w:rsidR="0074110E" w:rsidRPr="008A249A" w:rsidRDefault="0074110E" w:rsidP="009F09BC">
      <w:pPr>
        <w:tabs>
          <w:tab w:val="left" w:pos="3374"/>
        </w:tabs>
        <w:rPr>
          <w:rFonts w:ascii="Palatino Linotype" w:hAnsi="Palatino Linotype"/>
        </w:rPr>
      </w:pPr>
    </w:p>
    <w:p w14:paraId="5513A4F2" w14:textId="77777777" w:rsidR="0074110E" w:rsidRPr="008A249A" w:rsidRDefault="0074110E" w:rsidP="009F09BC">
      <w:pPr>
        <w:tabs>
          <w:tab w:val="left" w:pos="3374"/>
        </w:tabs>
        <w:rPr>
          <w:rFonts w:ascii="Palatino Linotype" w:hAnsi="Palatino Linotype"/>
        </w:rPr>
      </w:pPr>
    </w:p>
    <w:p w14:paraId="6DABB01A" w14:textId="77777777" w:rsidR="00053FB7" w:rsidRPr="008A249A" w:rsidRDefault="00053FB7" w:rsidP="009F09BC">
      <w:pPr>
        <w:tabs>
          <w:tab w:val="left" w:pos="3374"/>
        </w:tabs>
        <w:rPr>
          <w:rFonts w:ascii="Palatino Linotype" w:hAnsi="Palatino Linotype"/>
        </w:rPr>
      </w:pPr>
    </w:p>
    <w:p w14:paraId="6E8FCDA1" w14:textId="77777777" w:rsidR="00053FB7" w:rsidRPr="008A249A" w:rsidRDefault="00053FB7" w:rsidP="009F09BC">
      <w:pPr>
        <w:tabs>
          <w:tab w:val="left" w:pos="3374"/>
        </w:tabs>
        <w:rPr>
          <w:rFonts w:ascii="Palatino Linotype" w:hAnsi="Palatino Linotype"/>
        </w:rPr>
      </w:pPr>
    </w:p>
    <w:p w14:paraId="1DD080D1" w14:textId="77777777" w:rsidR="00053FB7" w:rsidRPr="008A249A" w:rsidRDefault="00053FB7" w:rsidP="009F09BC">
      <w:pPr>
        <w:tabs>
          <w:tab w:val="left" w:pos="3374"/>
        </w:tabs>
        <w:rPr>
          <w:rFonts w:ascii="Palatino Linotype" w:hAnsi="Palatino Linotype"/>
        </w:rPr>
      </w:pPr>
    </w:p>
    <w:p w14:paraId="62EA97FB" w14:textId="77777777" w:rsidR="00053FB7" w:rsidRPr="008A249A" w:rsidRDefault="00053FB7" w:rsidP="009F09BC">
      <w:pPr>
        <w:tabs>
          <w:tab w:val="left" w:pos="3374"/>
        </w:tabs>
        <w:rPr>
          <w:rFonts w:ascii="Palatino Linotype" w:hAnsi="Palatino Linotype"/>
        </w:rPr>
      </w:pPr>
    </w:p>
    <w:p w14:paraId="5CD57204" w14:textId="77777777" w:rsidR="00053FB7" w:rsidRPr="008A249A" w:rsidRDefault="00053FB7" w:rsidP="009F09BC">
      <w:pPr>
        <w:tabs>
          <w:tab w:val="left" w:pos="3374"/>
        </w:tabs>
        <w:rPr>
          <w:rFonts w:ascii="Palatino Linotype" w:hAnsi="Palatino Linotype"/>
        </w:rPr>
      </w:pPr>
    </w:p>
    <w:p w14:paraId="0383EAA2" w14:textId="77777777" w:rsidR="00053FB7" w:rsidRPr="008A249A" w:rsidRDefault="00053FB7" w:rsidP="009F09BC">
      <w:pPr>
        <w:tabs>
          <w:tab w:val="left" w:pos="3374"/>
        </w:tabs>
        <w:rPr>
          <w:rFonts w:ascii="Palatino Linotype" w:hAnsi="Palatino Linotype"/>
        </w:rPr>
      </w:pPr>
    </w:p>
    <w:p w14:paraId="76CD00E5" w14:textId="77777777" w:rsidR="00053FB7" w:rsidRPr="008A249A" w:rsidRDefault="00053FB7" w:rsidP="009F09BC">
      <w:pPr>
        <w:tabs>
          <w:tab w:val="left" w:pos="3374"/>
        </w:tabs>
        <w:rPr>
          <w:rFonts w:ascii="Palatino Linotype" w:hAnsi="Palatino Linotype"/>
        </w:rPr>
      </w:pPr>
    </w:p>
    <w:p w14:paraId="31A84C4D" w14:textId="77777777" w:rsidR="00053FB7" w:rsidRPr="008A249A" w:rsidRDefault="00053FB7" w:rsidP="009F09BC">
      <w:pPr>
        <w:tabs>
          <w:tab w:val="left" w:pos="3374"/>
        </w:tabs>
        <w:rPr>
          <w:rFonts w:ascii="Palatino Linotype" w:hAnsi="Palatino Linotype"/>
        </w:rPr>
      </w:pPr>
    </w:p>
    <w:p w14:paraId="2083EA3C" w14:textId="77777777" w:rsidR="00053FB7" w:rsidRPr="008A249A" w:rsidRDefault="00053FB7" w:rsidP="009F09BC">
      <w:pPr>
        <w:tabs>
          <w:tab w:val="left" w:pos="3374"/>
        </w:tabs>
        <w:rPr>
          <w:rFonts w:ascii="Palatino Linotype" w:hAnsi="Palatino Linotype"/>
        </w:rPr>
      </w:pPr>
    </w:p>
    <w:p w14:paraId="7FBDC57A" w14:textId="77777777" w:rsidR="00053FB7" w:rsidRPr="008A249A" w:rsidRDefault="00053FB7" w:rsidP="009F09BC">
      <w:pPr>
        <w:tabs>
          <w:tab w:val="left" w:pos="3374"/>
        </w:tabs>
        <w:rPr>
          <w:rFonts w:ascii="Palatino Linotype" w:hAnsi="Palatino Linotype"/>
        </w:rPr>
      </w:pPr>
    </w:p>
    <w:p w14:paraId="2E4DD6AD" w14:textId="77777777" w:rsidR="00053FB7" w:rsidRPr="008A249A" w:rsidRDefault="00053FB7" w:rsidP="009F09BC">
      <w:pPr>
        <w:tabs>
          <w:tab w:val="left" w:pos="3374"/>
        </w:tabs>
        <w:rPr>
          <w:rFonts w:ascii="Palatino Linotype" w:hAnsi="Palatino Linotype"/>
        </w:rPr>
      </w:pPr>
    </w:p>
    <w:sectPr w:rsidR="00053FB7" w:rsidRPr="008A249A" w:rsidSect="00792D6A">
      <w:headerReference w:type="even" r:id="rId21"/>
      <w:headerReference w:type="default" r:id="rId22"/>
      <w:footerReference w:type="default" r:id="rId23"/>
      <w:headerReference w:type="first" r:id="rId24"/>
      <w:footerReference w:type="first" r:id="rId25"/>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CB90E" w14:textId="77777777" w:rsidR="005A7457" w:rsidRDefault="005A7457" w:rsidP="003B7751">
      <w:r>
        <w:separator/>
      </w:r>
    </w:p>
  </w:endnote>
  <w:endnote w:type="continuationSeparator" w:id="0">
    <w:p w14:paraId="2D9880F5" w14:textId="77777777" w:rsidR="005A7457" w:rsidRDefault="005A745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8A787BD" w14:textId="77777777" w:rsidR="00EA601D" w:rsidRPr="002D6DD8" w:rsidRDefault="00EA601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4DEE">
              <w:rPr>
                <w:rFonts w:ascii="Palatino Linotype" w:hAnsi="Palatino Linotype"/>
                <w:bCs/>
                <w:noProof/>
                <w:sz w:val="20"/>
              </w:rPr>
              <w:t>77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4DEE">
              <w:rPr>
                <w:rFonts w:ascii="Palatino Linotype" w:hAnsi="Palatino Linotype"/>
                <w:bCs/>
                <w:noProof/>
                <w:sz w:val="20"/>
              </w:rPr>
              <w:t>77</w:t>
            </w:r>
            <w:r>
              <w:rPr>
                <w:rFonts w:ascii="Palatino Linotype" w:hAnsi="Palatino Linotype"/>
                <w:bCs/>
                <w:noProof/>
                <w:sz w:val="20"/>
              </w:rPr>
              <w:fldChar w:fldCharType="end"/>
            </w:r>
          </w:p>
        </w:sdtContent>
      </w:sdt>
    </w:sdtContent>
  </w:sdt>
  <w:p w14:paraId="0E0F2AC4" w14:textId="77777777" w:rsidR="00EA601D" w:rsidRDefault="00EA60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D534B" w14:textId="77777777" w:rsidR="00EA601D" w:rsidRPr="000B69FA" w:rsidRDefault="00EA601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4DE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4DEE">
      <w:rPr>
        <w:rFonts w:ascii="Palatino Linotype" w:hAnsi="Palatino Linotype"/>
        <w:bCs/>
        <w:noProof/>
        <w:sz w:val="20"/>
      </w:rPr>
      <w:t>77</w:t>
    </w:r>
    <w:r>
      <w:rPr>
        <w:rFonts w:ascii="Palatino Linotype" w:hAnsi="Palatino Linotype"/>
        <w:bCs/>
        <w:noProof/>
        <w:sz w:val="20"/>
      </w:rPr>
      <w:fldChar w:fldCharType="end"/>
    </w:r>
  </w:p>
  <w:p w14:paraId="1B614368" w14:textId="77777777" w:rsidR="00EA601D" w:rsidRDefault="00EA60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C0C98" w14:textId="77777777" w:rsidR="005A7457" w:rsidRDefault="005A7457" w:rsidP="003B7751">
      <w:r>
        <w:separator/>
      </w:r>
    </w:p>
  </w:footnote>
  <w:footnote w:type="continuationSeparator" w:id="0">
    <w:p w14:paraId="5844EA7D" w14:textId="77777777" w:rsidR="005A7457" w:rsidRDefault="005A7457" w:rsidP="003B7751">
      <w:r>
        <w:continuationSeparator/>
      </w:r>
    </w:p>
  </w:footnote>
  <w:footnote w:id="1">
    <w:p w14:paraId="353C8D1F" w14:textId="77777777" w:rsidR="00EA601D" w:rsidRPr="00F75272" w:rsidRDefault="00EA601D"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EFEBEFE" w14:textId="77777777" w:rsidR="00EA601D" w:rsidRDefault="00EA601D" w:rsidP="00ED262F">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3">
    <w:p w14:paraId="3DF20338" w14:textId="77777777" w:rsidR="00EA601D" w:rsidRDefault="00EA601D" w:rsidP="003620EA">
      <w:pPr>
        <w:pStyle w:val="Textonotapie"/>
      </w:pPr>
      <w:r>
        <w:rPr>
          <w:rStyle w:val="Refdenotaalpie"/>
        </w:rPr>
        <w:footnoteRef/>
      </w:r>
      <w:r>
        <w:t xml:space="preserve"> </w:t>
      </w:r>
      <w:r w:rsidRPr="0092384F">
        <w:rPr>
          <w:rFonts w:ascii="Palatino Linotype" w:hAnsi="Palatino Linotype"/>
        </w:rPr>
        <w:t>Artículo 165, ibídem.</w:t>
      </w:r>
    </w:p>
  </w:footnote>
  <w:footnote w:id="4">
    <w:p w14:paraId="08725962" w14:textId="77777777" w:rsidR="00EA601D" w:rsidRPr="009C43C2" w:rsidRDefault="00EA601D"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5">
    <w:p w14:paraId="25DBB681" w14:textId="77777777" w:rsidR="00EA601D" w:rsidRPr="009C43C2" w:rsidRDefault="00EA601D"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6">
    <w:p w14:paraId="78F54BA6" w14:textId="77777777" w:rsidR="00EA601D" w:rsidRPr="009C43C2" w:rsidRDefault="00EA601D"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756428DF" w14:textId="77777777" w:rsidR="00EA601D" w:rsidRDefault="00EA601D"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2B7D8" w14:textId="77777777" w:rsidR="00EA601D" w:rsidRDefault="005A7457">
    <w:pPr>
      <w:pStyle w:val="Encabezado"/>
    </w:pPr>
    <w:r>
      <w:rPr>
        <w:noProof/>
        <w:lang w:eastAsia="es-MX"/>
      </w:rPr>
      <w:pict w14:anchorId="75E0E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EA601D" w14:paraId="30471E49" w14:textId="77777777" w:rsidTr="006A04B6">
      <w:trPr>
        <w:trHeight w:val="227"/>
      </w:trPr>
      <w:tc>
        <w:tcPr>
          <w:tcW w:w="2976" w:type="dxa"/>
          <w:vAlign w:val="center"/>
          <w:hideMark/>
        </w:tcPr>
        <w:p w14:paraId="722611C5" w14:textId="77777777" w:rsidR="00EA601D" w:rsidRPr="00674A46" w:rsidRDefault="00EA601D"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3984A1FC" w14:textId="77777777" w:rsidR="00EA601D" w:rsidRPr="00485ED8" w:rsidRDefault="00EA601D" w:rsidP="002650A0">
          <w:pPr>
            <w:pStyle w:val="Encabezado"/>
            <w:rPr>
              <w:rFonts w:ascii="Palatino Linotype" w:hAnsi="Palatino Linotype"/>
              <w:b/>
              <w:sz w:val="22"/>
              <w:szCs w:val="22"/>
            </w:rPr>
          </w:pPr>
          <w:r>
            <w:rPr>
              <w:rFonts w:ascii="Palatino Linotype" w:hAnsi="Palatino Linotype" w:cs="Arial"/>
              <w:b/>
              <w:bCs/>
              <w:sz w:val="22"/>
              <w:szCs w:val="22"/>
              <w:lang w:eastAsia="es-MX"/>
            </w:rPr>
            <w:t>1006</w:t>
          </w:r>
          <w:r w:rsidRPr="008010F6">
            <w:rPr>
              <w:rFonts w:ascii="Palatino Linotype" w:hAnsi="Palatino Linotype" w:cs="Arial"/>
              <w:b/>
              <w:bCs/>
              <w:sz w:val="22"/>
              <w:szCs w:val="22"/>
              <w:lang w:eastAsia="es-MX"/>
            </w:rPr>
            <w:t>8/INFOEM/IP/RR/2022</w:t>
          </w:r>
          <w:r>
            <w:rPr>
              <w:rFonts w:ascii="Palatino Linotype" w:hAnsi="Palatino Linotype" w:cs="Arial"/>
              <w:b/>
              <w:bCs/>
              <w:sz w:val="22"/>
              <w:szCs w:val="22"/>
              <w:lang w:eastAsia="es-MX"/>
            </w:rPr>
            <w:t xml:space="preserve"> y acumulados</w:t>
          </w:r>
        </w:p>
      </w:tc>
    </w:tr>
    <w:tr w:rsidR="00EA601D" w14:paraId="63476213" w14:textId="77777777" w:rsidTr="006A04B6">
      <w:trPr>
        <w:trHeight w:val="242"/>
      </w:trPr>
      <w:tc>
        <w:tcPr>
          <w:tcW w:w="2976" w:type="dxa"/>
          <w:vAlign w:val="center"/>
          <w:hideMark/>
        </w:tcPr>
        <w:p w14:paraId="336192EA" w14:textId="77777777" w:rsidR="00EA601D" w:rsidRPr="00674A46" w:rsidRDefault="00EA601D"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414DDDEB" w14:textId="77777777" w:rsidR="00EA601D" w:rsidRPr="00485ED8" w:rsidRDefault="00EA601D" w:rsidP="009F09BC">
          <w:pPr>
            <w:pStyle w:val="Encabezado"/>
            <w:jc w:val="both"/>
            <w:rPr>
              <w:rFonts w:ascii="Palatino Linotype" w:hAnsi="Palatino Linotype"/>
              <w:b/>
              <w:sz w:val="22"/>
              <w:szCs w:val="22"/>
            </w:rPr>
          </w:pPr>
          <w:r w:rsidRPr="00507539">
            <w:rPr>
              <w:rFonts w:ascii="Palatino Linotype" w:hAnsi="Palatino Linotype"/>
              <w:b/>
              <w:bCs/>
              <w:color w:val="000000"/>
              <w:sz w:val="22"/>
              <w:szCs w:val="22"/>
            </w:rPr>
            <w:t>Sistema Municipal Para el Desarrollo Integral de la Familia de Metepec</w:t>
          </w:r>
        </w:p>
      </w:tc>
    </w:tr>
    <w:tr w:rsidR="00EA601D" w14:paraId="41DB13F2" w14:textId="77777777" w:rsidTr="006A04B6">
      <w:trPr>
        <w:trHeight w:val="342"/>
      </w:trPr>
      <w:tc>
        <w:tcPr>
          <w:tcW w:w="2976" w:type="dxa"/>
          <w:vAlign w:val="center"/>
          <w:hideMark/>
        </w:tcPr>
        <w:p w14:paraId="448A6DB6" w14:textId="77777777" w:rsidR="00EA601D" w:rsidRPr="00674A46" w:rsidRDefault="00EA601D"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0D9FADCC" w14:textId="77777777" w:rsidR="00EA601D" w:rsidRPr="00485ED8" w:rsidRDefault="00EA601D"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0C990488" w14:textId="77777777" w:rsidR="00EA601D" w:rsidRPr="00AE046A" w:rsidRDefault="005A7457" w:rsidP="003B7751">
    <w:pPr>
      <w:pStyle w:val="Encabezado"/>
      <w:tabs>
        <w:tab w:val="clear" w:pos="4419"/>
        <w:tab w:val="clear" w:pos="8838"/>
        <w:tab w:val="left" w:pos="6005"/>
      </w:tabs>
      <w:rPr>
        <w:sz w:val="14"/>
      </w:rPr>
    </w:pPr>
    <w:r>
      <w:rPr>
        <w:noProof/>
        <w:sz w:val="14"/>
        <w:lang w:eastAsia="es-MX"/>
      </w:rPr>
      <w:pict w14:anchorId="4F0E9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EA601D" w14:paraId="0348F958" w14:textId="77777777" w:rsidTr="006A04B6">
      <w:trPr>
        <w:trHeight w:val="227"/>
      </w:trPr>
      <w:tc>
        <w:tcPr>
          <w:tcW w:w="2977" w:type="dxa"/>
          <w:vAlign w:val="center"/>
          <w:hideMark/>
        </w:tcPr>
        <w:p w14:paraId="497E4EF6" w14:textId="77777777" w:rsidR="00EA601D" w:rsidRPr="00674A46" w:rsidRDefault="00EA601D"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DA80EB5" w14:textId="77777777" w:rsidR="00EA601D" w:rsidRPr="00485ED8" w:rsidRDefault="00EA601D" w:rsidP="00507539">
          <w:pPr>
            <w:pStyle w:val="Encabezado"/>
            <w:rPr>
              <w:rFonts w:ascii="Palatino Linotype" w:hAnsi="Palatino Linotype"/>
              <w:b/>
              <w:sz w:val="22"/>
              <w:szCs w:val="22"/>
            </w:rPr>
          </w:pPr>
          <w:r w:rsidRPr="008010F6">
            <w:rPr>
              <w:rFonts w:ascii="Palatino Linotype" w:hAnsi="Palatino Linotype" w:cs="Arial"/>
              <w:b/>
              <w:bCs/>
              <w:sz w:val="22"/>
              <w:szCs w:val="22"/>
              <w:lang w:eastAsia="es-MX"/>
            </w:rPr>
            <w:t>1</w:t>
          </w:r>
          <w:r>
            <w:rPr>
              <w:rFonts w:ascii="Palatino Linotype" w:hAnsi="Palatino Linotype" w:cs="Arial"/>
              <w:b/>
              <w:bCs/>
              <w:sz w:val="22"/>
              <w:szCs w:val="22"/>
              <w:lang w:eastAsia="es-MX"/>
            </w:rPr>
            <w:t>006</w:t>
          </w:r>
          <w:r w:rsidRPr="008010F6">
            <w:rPr>
              <w:rFonts w:ascii="Palatino Linotype" w:hAnsi="Palatino Linotype" w:cs="Arial"/>
              <w:b/>
              <w:bCs/>
              <w:sz w:val="22"/>
              <w:szCs w:val="22"/>
              <w:lang w:eastAsia="es-MX"/>
            </w:rPr>
            <w:t>8/INFOEM/IP/RR/2022</w:t>
          </w:r>
          <w:r>
            <w:rPr>
              <w:rFonts w:ascii="Palatino Linotype" w:hAnsi="Palatino Linotype" w:cs="Arial"/>
              <w:b/>
              <w:bCs/>
              <w:sz w:val="22"/>
              <w:szCs w:val="22"/>
              <w:lang w:eastAsia="es-MX"/>
            </w:rPr>
            <w:t xml:space="preserve"> y acumulados</w:t>
          </w:r>
        </w:p>
      </w:tc>
    </w:tr>
    <w:tr w:rsidR="00EA601D" w14:paraId="2188545A" w14:textId="77777777" w:rsidTr="006A04B6">
      <w:trPr>
        <w:trHeight w:val="242"/>
      </w:trPr>
      <w:tc>
        <w:tcPr>
          <w:tcW w:w="2977" w:type="dxa"/>
          <w:vAlign w:val="center"/>
          <w:hideMark/>
        </w:tcPr>
        <w:p w14:paraId="2192524D" w14:textId="77777777" w:rsidR="00EA601D" w:rsidRPr="00674A46" w:rsidRDefault="00EA601D"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056C29B2" w14:textId="34AAAE98" w:rsidR="00EA601D" w:rsidRPr="00B75F20" w:rsidRDefault="00EA601D" w:rsidP="009F09BC">
          <w:pPr>
            <w:pStyle w:val="Encabezado"/>
            <w:tabs>
              <w:tab w:val="left" w:pos="521"/>
            </w:tabs>
            <w:rPr>
              <w:rFonts w:ascii="Palatino Linotype" w:hAnsi="Palatino Linotype"/>
              <w:b/>
              <w:sz w:val="22"/>
              <w:szCs w:val="22"/>
            </w:rPr>
          </w:pPr>
        </w:p>
      </w:tc>
    </w:tr>
    <w:tr w:rsidR="00EA601D" w14:paraId="3E0A4E77" w14:textId="77777777" w:rsidTr="006A04B6">
      <w:trPr>
        <w:trHeight w:val="342"/>
      </w:trPr>
      <w:tc>
        <w:tcPr>
          <w:tcW w:w="2977" w:type="dxa"/>
          <w:vAlign w:val="center"/>
        </w:tcPr>
        <w:p w14:paraId="0618CD80" w14:textId="77777777" w:rsidR="00EA601D" w:rsidRPr="00674A46" w:rsidRDefault="00EA601D"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09061F3" w14:textId="77777777" w:rsidR="00EA601D" w:rsidRPr="00674A46" w:rsidRDefault="00EA601D" w:rsidP="009F09BC">
          <w:pPr>
            <w:pStyle w:val="Encabezado"/>
            <w:jc w:val="both"/>
            <w:rPr>
              <w:rFonts w:ascii="Palatino Linotype" w:hAnsi="Palatino Linotype"/>
              <w:b/>
              <w:sz w:val="22"/>
              <w:szCs w:val="22"/>
            </w:rPr>
          </w:pPr>
          <w:r w:rsidRPr="00507539">
            <w:rPr>
              <w:rFonts w:ascii="Palatino Linotype" w:hAnsi="Palatino Linotype"/>
              <w:b/>
              <w:bCs/>
              <w:color w:val="000000"/>
              <w:sz w:val="22"/>
              <w:szCs w:val="22"/>
            </w:rPr>
            <w:t>Sistema Municipal Para el Desarrollo Integral de la Familia de Metepec</w:t>
          </w:r>
        </w:p>
      </w:tc>
    </w:tr>
    <w:tr w:rsidR="00EA601D" w14:paraId="612F3454" w14:textId="77777777" w:rsidTr="006A04B6">
      <w:trPr>
        <w:trHeight w:val="342"/>
      </w:trPr>
      <w:tc>
        <w:tcPr>
          <w:tcW w:w="2977" w:type="dxa"/>
          <w:vAlign w:val="center"/>
        </w:tcPr>
        <w:p w14:paraId="2C7104FF" w14:textId="77777777" w:rsidR="00EA601D" w:rsidRPr="00674A46" w:rsidRDefault="00EA601D"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06D980CF" w14:textId="77777777" w:rsidR="00EA601D" w:rsidRPr="00674A46" w:rsidRDefault="00EA601D" w:rsidP="009F09BC">
          <w:pPr>
            <w:pStyle w:val="Encabezado"/>
            <w:rPr>
              <w:rFonts w:ascii="Palatino Linotype" w:hAnsi="Palatino Linotype"/>
              <w:b/>
              <w:sz w:val="22"/>
              <w:szCs w:val="22"/>
            </w:rPr>
          </w:pPr>
          <w:r w:rsidRPr="0098487B">
            <w:rPr>
              <w:rFonts w:ascii="Palatino Linotype" w:hAnsi="Palatino Linotype"/>
              <w:b/>
              <w:sz w:val="22"/>
              <w:szCs w:val="21"/>
            </w:rPr>
            <w:t>María del Rosario Mejía Ayala</w:t>
          </w:r>
        </w:p>
      </w:tc>
    </w:tr>
  </w:tbl>
  <w:p w14:paraId="6AF75E05" w14:textId="77777777" w:rsidR="00EA601D" w:rsidRPr="00C222C0" w:rsidRDefault="005A7457">
    <w:pPr>
      <w:pStyle w:val="Encabezado"/>
      <w:rPr>
        <w:sz w:val="16"/>
      </w:rPr>
    </w:pPr>
    <w:r>
      <w:rPr>
        <w:noProof/>
        <w:sz w:val="16"/>
        <w:lang w:eastAsia="es-MX"/>
      </w:rPr>
      <w:pict w14:anchorId="7D4E0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2">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6">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3"/>
  </w:num>
  <w:num w:numId="3">
    <w:abstractNumId w:val="1"/>
  </w:num>
  <w:num w:numId="4">
    <w:abstractNumId w:val="22"/>
  </w:num>
  <w:num w:numId="5">
    <w:abstractNumId w:val="18"/>
  </w:num>
  <w:num w:numId="6">
    <w:abstractNumId w:val="24"/>
  </w:num>
  <w:num w:numId="7">
    <w:abstractNumId w:val="17"/>
  </w:num>
  <w:num w:numId="8">
    <w:abstractNumId w:val="2"/>
  </w:num>
  <w:num w:numId="9">
    <w:abstractNumId w:val="15"/>
  </w:num>
  <w:num w:numId="10">
    <w:abstractNumId w:val="11"/>
  </w:num>
  <w:num w:numId="11">
    <w:abstractNumId w:val="10"/>
  </w:num>
  <w:num w:numId="12">
    <w:abstractNumId w:val="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
  </w:num>
  <w:num w:numId="19">
    <w:abstractNumId w:val="14"/>
  </w:num>
  <w:num w:numId="20">
    <w:abstractNumId w:val="9"/>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3"/>
  </w:num>
  <w:num w:numId="26">
    <w:abstractNumId w:val="12"/>
  </w:num>
  <w:num w:numId="27">
    <w:abstractNumId w:val="0"/>
  </w:num>
  <w:num w:numId="28">
    <w:abstractNumId w:val="18"/>
  </w:num>
  <w:num w:numId="29">
    <w:abstractNumId w:val="5"/>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40F7A"/>
    <w:rsid w:val="000504E5"/>
    <w:rsid w:val="00051287"/>
    <w:rsid w:val="000537B5"/>
    <w:rsid w:val="00053FB7"/>
    <w:rsid w:val="0008243D"/>
    <w:rsid w:val="00090954"/>
    <w:rsid w:val="000A1DA0"/>
    <w:rsid w:val="000A286E"/>
    <w:rsid w:val="000A6153"/>
    <w:rsid w:val="000E0A54"/>
    <w:rsid w:val="000E1A02"/>
    <w:rsid w:val="000E4891"/>
    <w:rsid w:val="00114502"/>
    <w:rsid w:val="001310C6"/>
    <w:rsid w:val="001352F5"/>
    <w:rsid w:val="00155019"/>
    <w:rsid w:val="00182C3C"/>
    <w:rsid w:val="00190A91"/>
    <w:rsid w:val="00195954"/>
    <w:rsid w:val="001A18E7"/>
    <w:rsid w:val="001C1F09"/>
    <w:rsid w:val="001C341B"/>
    <w:rsid w:val="001C4290"/>
    <w:rsid w:val="001C4F09"/>
    <w:rsid w:val="001D23C1"/>
    <w:rsid w:val="001D373F"/>
    <w:rsid w:val="001D5404"/>
    <w:rsid w:val="001D630C"/>
    <w:rsid w:val="001E755B"/>
    <w:rsid w:val="00223C06"/>
    <w:rsid w:val="00237CAF"/>
    <w:rsid w:val="00237FA4"/>
    <w:rsid w:val="0024187E"/>
    <w:rsid w:val="002649F6"/>
    <w:rsid w:val="00264C9A"/>
    <w:rsid w:val="002650A0"/>
    <w:rsid w:val="00266384"/>
    <w:rsid w:val="00266EC4"/>
    <w:rsid w:val="00267A08"/>
    <w:rsid w:val="00272CA2"/>
    <w:rsid w:val="00277FAC"/>
    <w:rsid w:val="0028630D"/>
    <w:rsid w:val="002901F4"/>
    <w:rsid w:val="00291500"/>
    <w:rsid w:val="002A3B71"/>
    <w:rsid w:val="002B1A7D"/>
    <w:rsid w:val="002B59F0"/>
    <w:rsid w:val="002C0D3C"/>
    <w:rsid w:val="002C4997"/>
    <w:rsid w:val="002C66AD"/>
    <w:rsid w:val="002C77D6"/>
    <w:rsid w:val="002D294C"/>
    <w:rsid w:val="0030094A"/>
    <w:rsid w:val="00312281"/>
    <w:rsid w:val="0031666B"/>
    <w:rsid w:val="00323FFD"/>
    <w:rsid w:val="00342501"/>
    <w:rsid w:val="003437D9"/>
    <w:rsid w:val="00353F1D"/>
    <w:rsid w:val="003620EA"/>
    <w:rsid w:val="0037157C"/>
    <w:rsid w:val="003833B3"/>
    <w:rsid w:val="003933C4"/>
    <w:rsid w:val="003A15C8"/>
    <w:rsid w:val="003A668E"/>
    <w:rsid w:val="003A6852"/>
    <w:rsid w:val="003B7751"/>
    <w:rsid w:val="003C13F1"/>
    <w:rsid w:val="003C6804"/>
    <w:rsid w:val="003D6B14"/>
    <w:rsid w:val="003E66D2"/>
    <w:rsid w:val="00403D64"/>
    <w:rsid w:val="00407FDA"/>
    <w:rsid w:val="004118FA"/>
    <w:rsid w:val="004128A8"/>
    <w:rsid w:val="00425842"/>
    <w:rsid w:val="00426227"/>
    <w:rsid w:val="00427038"/>
    <w:rsid w:val="0043755D"/>
    <w:rsid w:val="00437672"/>
    <w:rsid w:val="004461CD"/>
    <w:rsid w:val="00456048"/>
    <w:rsid w:val="00456CFF"/>
    <w:rsid w:val="00472C8E"/>
    <w:rsid w:val="00480CB7"/>
    <w:rsid w:val="004E17FA"/>
    <w:rsid w:val="004E4EE6"/>
    <w:rsid w:val="004E6CE4"/>
    <w:rsid w:val="004F094F"/>
    <w:rsid w:val="004F34D1"/>
    <w:rsid w:val="00500BD7"/>
    <w:rsid w:val="00507539"/>
    <w:rsid w:val="00507B30"/>
    <w:rsid w:val="005331D8"/>
    <w:rsid w:val="00541549"/>
    <w:rsid w:val="005432D0"/>
    <w:rsid w:val="00546076"/>
    <w:rsid w:val="00547ACE"/>
    <w:rsid w:val="005507B0"/>
    <w:rsid w:val="00554A21"/>
    <w:rsid w:val="00556E0A"/>
    <w:rsid w:val="00563F2E"/>
    <w:rsid w:val="00572BCE"/>
    <w:rsid w:val="0057514F"/>
    <w:rsid w:val="00575E75"/>
    <w:rsid w:val="00575FDD"/>
    <w:rsid w:val="00583A39"/>
    <w:rsid w:val="005A7457"/>
    <w:rsid w:val="005B0088"/>
    <w:rsid w:val="005B076D"/>
    <w:rsid w:val="005B6702"/>
    <w:rsid w:val="005C5021"/>
    <w:rsid w:val="005D049A"/>
    <w:rsid w:val="005D2F1C"/>
    <w:rsid w:val="005D4C57"/>
    <w:rsid w:val="005D7F75"/>
    <w:rsid w:val="005E342B"/>
    <w:rsid w:val="005E5E16"/>
    <w:rsid w:val="00600CDC"/>
    <w:rsid w:val="00612BED"/>
    <w:rsid w:val="006132F8"/>
    <w:rsid w:val="0062406B"/>
    <w:rsid w:val="00647F7C"/>
    <w:rsid w:val="00657639"/>
    <w:rsid w:val="0065769F"/>
    <w:rsid w:val="006672E1"/>
    <w:rsid w:val="00680C93"/>
    <w:rsid w:val="0069487D"/>
    <w:rsid w:val="006A04B6"/>
    <w:rsid w:val="006A5CB8"/>
    <w:rsid w:val="006A6390"/>
    <w:rsid w:val="006C3BA9"/>
    <w:rsid w:val="006D15D0"/>
    <w:rsid w:val="006D2F3F"/>
    <w:rsid w:val="006D632B"/>
    <w:rsid w:val="006D6CC1"/>
    <w:rsid w:val="006D744D"/>
    <w:rsid w:val="006E7397"/>
    <w:rsid w:val="006E7C94"/>
    <w:rsid w:val="00701315"/>
    <w:rsid w:val="007072E1"/>
    <w:rsid w:val="00711062"/>
    <w:rsid w:val="007142AB"/>
    <w:rsid w:val="007142D6"/>
    <w:rsid w:val="007169D8"/>
    <w:rsid w:val="00716BCA"/>
    <w:rsid w:val="00720371"/>
    <w:rsid w:val="007249DB"/>
    <w:rsid w:val="0074110E"/>
    <w:rsid w:val="00742823"/>
    <w:rsid w:val="00745DB7"/>
    <w:rsid w:val="00754BB3"/>
    <w:rsid w:val="0076036C"/>
    <w:rsid w:val="00775EB2"/>
    <w:rsid w:val="00782A12"/>
    <w:rsid w:val="007851DB"/>
    <w:rsid w:val="00792D6A"/>
    <w:rsid w:val="007A460E"/>
    <w:rsid w:val="007A6A1A"/>
    <w:rsid w:val="007B03B6"/>
    <w:rsid w:val="007B2F0A"/>
    <w:rsid w:val="007E56E1"/>
    <w:rsid w:val="007F2F6F"/>
    <w:rsid w:val="008010F6"/>
    <w:rsid w:val="00804DAA"/>
    <w:rsid w:val="00807626"/>
    <w:rsid w:val="00812FB4"/>
    <w:rsid w:val="008210A1"/>
    <w:rsid w:val="0082142B"/>
    <w:rsid w:val="008227A9"/>
    <w:rsid w:val="0084594C"/>
    <w:rsid w:val="0085118E"/>
    <w:rsid w:val="008526F4"/>
    <w:rsid w:val="008563C8"/>
    <w:rsid w:val="008573BF"/>
    <w:rsid w:val="0086792A"/>
    <w:rsid w:val="00873EB6"/>
    <w:rsid w:val="00883DE4"/>
    <w:rsid w:val="008A06F8"/>
    <w:rsid w:val="008A249A"/>
    <w:rsid w:val="008A699B"/>
    <w:rsid w:val="008B0637"/>
    <w:rsid w:val="008C1ED7"/>
    <w:rsid w:val="008E12E3"/>
    <w:rsid w:val="008E330F"/>
    <w:rsid w:val="008E6574"/>
    <w:rsid w:val="008F6D18"/>
    <w:rsid w:val="008F749A"/>
    <w:rsid w:val="00906BB0"/>
    <w:rsid w:val="00911A75"/>
    <w:rsid w:val="009126F1"/>
    <w:rsid w:val="00914DEE"/>
    <w:rsid w:val="00920CB4"/>
    <w:rsid w:val="009335F9"/>
    <w:rsid w:val="00944FE1"/>
    <w:rsid w:val="00945135"/>
    <w:rsid w:val="009506C9"/>
    <w:rsid w:val="0095341F"/>
    <w:rsid w:val="00954CD6"/>
    <w:rsid w:val="00957E2D"/>
    <w:rsid w:val="0098487B"/>
    <w:rsid w:val="009972BB"/>
    <w:rsid w:val="009A2251"/>
    <w:rsid w:val="009A4135"/>
    <w:rsid w:val="009B2AC6"/>
    <w:rsid w:val="009D0241"/>
    <w:rsid w:val="009D5A32"/>
    <w:rsid w:val="009D5B88"/>
    <w:rsid w:val="009F09BC"/>
    <w:rsid w:val="009F453B"/>
    <w:rsid w:val="00A02E71"/>
    <w:rsid w:val="00A23E82"/>
    <w:rsid w:val="00A30291"/>
    <w:rsid w:val="00A429D6"/>
    <w:rsid w:val="00A626EB"/>
    <w:rsid w:val="00AD316E"/>
    <w:rsid w:val="00AD63B4"/>
    <w:rsid w:val="00AF4BBC"/>
    <w:rsid w:val="00AF62C8"/>
    <w:rsid w:val="00B04B63"/>
    <w:rsid w:val="00B07BF8"/>
    <w:rsid w:val="00B11CDD"/>
    <w:rsid w:val="00B5225F"/>
    <w:rsid w:val="00B530E8"/>
    <w:rsid w:val="00B709AF"/>
    <w:rsid w:val="00B80FCC"/>
    <w:rsid w:val="00B86242"/>
    <w:rsid w:val="00BB1728"/>
    <w:rsid w:val="00BB5D7F"/>
    <w:rsid w:val="00BC7255"/>
    <w:rsid w:val="00BC77D3"/>
    <w:rsid w:val="00BD475D"/>
    <w:rsid w:val="00BF07B4"/>
    <w:rsid w:val="00BF3FB5"/>
    <w:rsid w:val="00C03BA3"/>
    <w:rsid w:val="00C0715F"/>
    <w:rsid w:val="00C105CC"/>
    <w:rsid w:val="00C1074F"/>
    <w:rsid w:val="00C14F2A"/>
    <w:rsid w:val="00C21FAE"/>
    <w:rsid w:val="00C242A7"/>
    <w:rsid w:val="00C35712"/>
    <w:rsid w:val="00C41B2B"/>
    <w:rsid w:val="00C47C3D"/>
    <w:rsid w:val="00C54D99"/>
    <w:rsid w:val="00C651DA"/>
    <w:rsid w:val="00C85059"/>
    <w:rsid w:val="00C85E64"/>
    <w:rsid w:val="00C87396"/>
    <w:rsid w:val="00C90814"/>
    <w:rsid w:val="00C91BCE"/>
    <w:rsid w:val="00C91F0F"/>
    <w:rsid w:val="00C974AD"/>
    <w:rsid w:val="00CA1063"/>
    <w:rsid w:val="00CB757D"/>
    <w:rsid w:val="00CC5B2F"/>
    <w:rsid w:val="00CE7B83"/>
    <w:rsid w:val="00CF0D2B"/>
    <w:rsid w:val="00D021A5"/>
    <w:rsid w:val="00D0226D"/>
    <w:rsid w:val="00D14581"/>
    <w:rsid w:val="00D16FC7"/>
    <w:rsid w:val="00D24F8C"/>
    <w:rsid w:val="00D3512D"/>
    <w:rsid w:val="00D46375"/>
    <w:rsid w:val="00D47231"/>
    <w:rsid w:val="00D50382"/>
    <w:rsid w:val="00D6224B"/>
    <w:rsid w:val="00D81329"/>
    <w:rsid w:val="00D90F91"/>
    <w:rsid w:val="00D96104"/>
    <w:rsid w:val="00DA6D37"/>
    <w:rsid w:val="00DB753F"/>
    <w:rsid w:val="00DD7914"/>
    <w:rsid w:val="00DE2F5A"/>
    <w:rsid w:val="00DF03A5"/>
    <w:rsid w:val="00E118BA"/>
    <w:rsid w:val="00E17429"/>
    <w:rsid w:val="00E364B6"/>
    <w:rsid w:val="00E55966"/>
    <w:rsid w:val="00E56172"/>
    <w:rsid w:val="00E5636B"/>
    <w:rsid w:val="00E566C9"/>
    <w:rsid w:val="00E579A7"/>
    <w:rsid w:val="00E61C13"/>
    <w:rsid w:val="00E61DA9"/>
    <w:rsid w:val="00E77284"/>
    <w:rsid w:val="00E80491"/>
    <w:rsid w:val="00E90454"/>
    <w:rsid w:val="00E927AB"/>
    <w:rsid w:val="00E92E04"/>
    <w:rsid w:val="00EA601D"/>
    <w:rsid w:val="00EA650E"/>
    <w:rsid w:val="00EA660A"/>
    <w:rsid w:val="00EC48D0"/>
    <w:rsid w:val="00EC70F3"/>
    <w:rsid w:val="00ED1392"/>
    <w:rsid w:val="00ED1D6B"/>
    <w:rsid w:val="00ED262F"/>
    <w:rsid w:val="00ED3A35"/>
    <w:rsid w:val="00ED6E75"/>
    <w:rsid w:val="00EF0A0B"/>
    <w:rsid w:val="00EF33AE"/>
    <w:rsid w:val="00F019BE"/>
    <w:rsid w:val="00F07536"/>
    <w:rsid w:val="00F12DA9"/>
    <w:rsid w:val="00F14830"/>
    <w:rsid w:val="00F15A1C"/>
    <w:rsid w:val="00F24A04"/>
    <w:rsid w:val="00F27CBE"/>
    <w:rsid w:val="00F30761"/>
    <w:rsid w:val="00F347DB"/>
    <w:rsid w:val="00F35B0C"/>
    <w:rsid w:val="00F42ADB"/>
    <w:rsid w:val="00F52D0F"/>
    <w:rsid w:val="00F55AE5"/>
    <w:rsid w:val="00F72588"/>
    <w:rsid w:val="00F7371C"/>
    <w:rsid w:val="00F91C56"/>
    <w:rsid w:val="00F946B5"/>
    <w:rsid w:val="00F95AFE"/>
    <w:rsid w:val="00FA5561"/>
    <w:rsid w:val="00FB6D42"/>
    <w:rsid w:val="00FD2FA4"/>
    <w:rsid w:val="00FE2274"/>
    <w:rsid w:val="00FE3FBE"/>
    <w:rsid w:val="00FE6761"/>
    <w:rsid w:val="00FF60EE"/>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2B725C"/>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7B03B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46932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BF0D8-F282-46D5-B908-514C1C735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77</Pages>
  <Words>15675</Words>
  <Characters>86213</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2023-04-12T00:32:00Z</dcterms:created>
  <dcterms:modified xsi:type="dcterms:W3CDTF">2023-04-24T22:53:00Z</dcterms:modified>
</cp:coreProperties>
</file>