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FD53" w14:textId="77777777" w:rsidR="00C94342" w:rsidRDefault="005B40C0">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103657">
        <w:rPr>
          <w:rFonts w:ascii="Palatino Linotype" w:eastAsia="Palatino Linotype" w:hAnsi="Palatino Linotype" w:cs="Palatino Linotype"/>
        </w:rPr>
        <w:t>pec, Estado</w:t>
      </w:r>
      <w:r w:rsidR="0083578D">
        <w:rPr>
          <w:rFonts w:ascii="Palatino Linotype" w:eastAsia="Palatino Linotype" w:hAnsi="Palatino Linotype" w:cs="Palatino Linotype"/>
        </w:rPr>
        <w:t xml:space="preserve"> de México, </w:t>
      </w:r>
      <w:r w:rsidR="000E6EC6">
        <w:rPr>
          <w:rFonts w:ascii="Palatino Linotype" w:eastAsia="Palatino Linotype" w:hAnsi="Palatino Linotype" w:cs="Palatino Linotype"/>
        </w:rPr>
        <w:t>con fecha tres</w:t>
      </w:r>
      <w:r w:rsidR="00DE310D">
        <w:rPr>
          <w:rFonts w:ascii="Palatino Linotype" w:eastAsia="Palatino Linotype" w:hAnsi="Palatino Linotype" w:cs="Palatino Linotype"/>
        </w:rPr>
        <w:t xml:space="preserve"> de </w:t>
      </w:r>
      <w:r w:rsidR="000E6EC6">
        <w:rPr>
          <w:rFonts w:ascii="Palatino Linotype" w:eastAsia="Palatino Linotype" w:hAnsi="Palatino Linotype" w:cs="Palatino Linotype"/>
        </w:rPr>
        <w:t>octu</w:t>
      </w:r>
      <w:r w:rsidR="00DE310D">
        <w:rPr>
          <w:rFonts w:ascii="Palatino Linotype" w:eastAsia="Palatino Linotype" w:hAnsi="Palatino Linotype" w:cs="Palatino Linotype"/>
        </w:rPr>
        <w:t>bre de dos mil veintitrés.</w:t>
      </w:r>
      <w:r>
        <w:rPr>
          <w:rFonts w:ascii="Palatino Linotype" w:eastAsia="Palatino Linotype" w:hAnsi="Palatino Linotype" w:cs="Palatino Linotype"/>
        </w:rPr>
        <w:t xml:space="preserve"> </w:t>
      </w:r>
    </w:p>
    <w:p w14:paraId="051F3F0F" w14:textId="77777777" w:rsidR="00C94342" w:rsidRDefault="00C94342">
      <w:pPr>
        <w:spacing w:line="360" w:lineRule="auto"/>
        <w:jc w:val="both"/>
        <w:rPr>
          <w:rFonts w:ascii="Palatino Linotype" w:eastAsia="Palatino Linotype" w:hAnsi="Palatino Linotype" w:cs="Palatino Linotype"/>
          <w:b/>
        </w:rPr>
      </w:pPr>
    </w:p>
    <w:p w14:paraId="1AC2D720" w14:textId="77777777" w:rsidR="00C94342" w:rsidRPr="00470383" w:rsidRDefault="005B40C0">
      <w:pPr>
        <w:spacing w:line="360" w:lineRule="auto"/>
        <w:jc w:val="both"/>
        <w:rPr>
          <w:rFonts w:ascii="Palatino Linotype" w:eastAsia="Palatino Linotype" w:hAnsi="Palatino Linotype" w:cs="Palatino Linotype"/>
          <w:b/>
        </w:rPr>
      </w:pPr>
      <w:bookmarkStart w:id="1" w:name="_heading=h.30j0zll" w:colFirst="0" w:colLast="0"/>
      <w:bookmarkEnd w:id="1"/>
      <w:r w:rsidRPr="00DE310D">
        <w:rPr>
          <w:rFonts w:ascii="Palatino Linotype" w:eastAsia="Palatino Linotype" w:hAnsi="Palatino Linotype" w:cs="Palatino Linotype"/>
          <w:b/>
        </w:rPr>
        <w:t xml:space="preserve">VISTO </w:t>
      </w:r>
      <w:r w:rsidRPr="00DE310D">
        <w:rPr>
          <w:rFonts w:ascii="Palatino Linotype" w:eastAsia="Palatino Linotype" w:hAnsi="Palatino Linotype" w:cs="Palatino Linotype"/>
        </w:rPr>
        <w:t xml:space="preserve">el expediente relativo al recurso de revisión </w:t>
      </w:r>
      <w:r w:rsidR="00DE310D" w:rsidRPr="00DE310D">
        <w:rPr>
          <w:rFonts w:ascii="Palatino Linotype" w:eastAsia="Palatino Linotype" w:hAnsi="Palatino Linotype" w:cs="Palatino Linotype"/>
          <w:b/>
        </w:rPr>
        <w:t>00754/INFOEM/ICR-264</w:t>
      </w:r>
      <w:r w:rsidR="00601AEC" w:rsidRPr="00DE310D">
        <w:rPr>
          <w:rFonts w:ascii="Palatino Linotype" w:eastAsia="Palatino Linotype" w:hAnsi="Palatino Linotype" w:cs="Palatino Linotype"/>
          <w:b/>
        </w:rPr>
        <w:t>/IP/RR/2023</w:t>
      </w:r>
      <w:r w:rsidRPr="00DE310D">
        <w:rPr>
          <w:rFonts w:ascii="Palatino Linotype" w:eastAsia="Palatino Linotype" w:hAnsi="Palatino Linotype" w:cs="Palatino Linotype"/>
        </w:rPr>
        <w:t xml:space="preserve">, interpuesto </w:t>
      </w:r>
      <w:r w:rsidRPr="00DE310D">
        <w:rPr>
          <w:rFonts w:ascii="Palatino Linotype" w:eastAsia="Palatino Linotype" w:hAnsi="Palatino Linotype" w:cs="Palatino Linotype"/>
          <w:b/>
        </w:rPr>
        <w:t>por una persona</w:t>
      </w:r>
      <w:r w:rsidR="00DE310D" w:rsidRPr="00DE310D">
        <w:rPr>
          <w:rFonts w:ascii="Palatino Linotype" w:eastAsia="Palatino Linotype" w:hAnsi="Palatino Linotype" w:cs="Palatino Linotype"/>
          <w:b/>
        </w:rPr>
        <w:t xml:space="preserve"> que no señaló nombre o seudónimo</w:t>
      </w:r>
      <w:r w:rsidRPr="00DE310D">
        <w:rPr>
          <w:rFonts w:ascii="Palatino Linotype" w:eastAsia="Palatino Linotype" w:hAnsi="Palatino Linotype" w:cs="Palatino Linotype"/>
          <w:b/>
        </w:rPr>
        <w:t>,</w:t>
      </w:r>
      <w:r w:rsidRPr="00DE310D">
        <w:rPr>
          <w:rFonts w:ascii="Palatino Linotype" w:eastAsia="Palatino Linotype" w:hAnsi="Palatino Linotype" w:cs="Palatino Linotype"/>
        </w:rPr>
        <w:t xml:space="preserve"> a quien en lo sucesivo le denominaremos como </w:t>
      </w:r>
      <w:r w:rsidRPr="00DE310D">
        <w:rPr>
          <w:rFonts w:ascii="Palatino Linotype" w:eastAsia="Palatino Linotype" w:hAnsi="Palatino Linotype" w:cs="Palatino Linotype"/>
          <w:b/>
        </w:rPr>
        <w:t>LA PARTE RECURRENTE,</w:t>
      </w:r>
      <w:r w:rsidRPr="00DE310D">
        <w:rPr>
          <w:rFonts w:ascii="Palatino Linotype" w:eastAsia="Palatino Linotype" w:hAnsi="Palatino Linotype" w:cs="Palatino Linotype"/>
        </w:rPr>
        <w:t xml:space="preserve"> en contra de la falta de respuesta a la solicitud de información con número de folio</w:t>
      </w:r>
      <w:r w:rsidR="00601AEC" w:rsidRPr="00DE310D">
        <w:rPr>
          <w:rFonts w:ascii="Palatino Linotype" w:eastAsia="Palatino Linotype" w:hAnsi="Palatino Linotype" w:cs="Palatino Linotype"/>
          <w:b/>
        </w:rPr>
        <w:t xml:space="preserve"> </w:t>
      </w:r>
      <w:r w:rsidR="00DE310D" w:rsidRPr="00DE310D">
        <w:rPr>
          <w:rFonts w:ascii="Palatino Linotype" w:eastAsia="Palatino Linotype" w:hAnsi="Palatino Linotype" w:cs="Palatino Linotype"/>
          <w:b/>
        </w:rPr>
        <w:t>00003/ZINACANT/IP/2023</w:t>
      </w:r>
      <w:r w:rsidRPr="00DE310D">
        <w:rPr>
          <w:rFonts w:ascii="Palatino Linotype" w:eastAsia="Palatino Linotype" w:hAnsi="Palatino Linotype" w:cs="Palatino Linotype"/>
          <w:b/>
        </w:rPr>
        <w:t>,</w:t>
      </w:r>
      <w:r w:rsidRPr="00DE310D">
        <w:rPr>
          <w:rFonts w:ascii="Palatino Linotype" w:eastAsia="Palatino Linotype" w:hAnsi="Palatino Linotype" w:cs="Palatino Linotype"/>
        </w:rPr>
        <w:t xml:space="preserve"> por parte del </w:t>
      </w:r>
      <w:r w:rsidR="00DE310D" w:rsidRPr="00DE310D">
        <w:rPr>
          <w:rFonts w:ascii="Palatino Linotype" w:eastAsia="Palatino Linotype" w:hAnsi="Palatino Linotype" w:cs="Palatino Linotype"/>
          <w:b/>
        </w:rPr>
        <w:t>Ayuntamiento de Zinacantepec</w:t>
      </w:r>
      <w:r w:rsidRPr="00DE310D">
        <w:rPr>
          <w:rFonts w:ascii="Palatino Linotype" w:eastAsia="Palatino Linotype" w:hAnsi="Palatino Linotype" w:cs="Palatino Linotype"/>
          <w:b/>
        </w:rPr>
        <w:t xml:space="preserve"> </w:t>
      </w:r>
      <w:r w:rsidRPr="00DE310D">
        <w:rPr>
          <w:rFonts w:ascii="Palatino Linotype" w:eastAsia="Palatino Linotype" w:hAnsi="Palatino Linotype" w:cs="Palatino Linotype"/>
        </w:rPr>
        <w:t xml:space="preserve">que en lo sucesivo será identificado como </w:t>
      </w:r>
      <w:r w:rsidRPr="00DE310D">
        <w:rPr>
          <w:rFonts w:ascii="Palatino Linotype" w:eastAsia="Palatino Linotype" w:hAnsi="Palatino Linotype" w:cs="Palatino Linotype"/>
          <w:b/>
        </w:rPr>
        <w:t>EL SUJETO OBLIGADO;</w:t>
      </w:r>
      <w:r w:rsidRPr="00DE310D">
        <w:rPr>
          <w:rFonts w:ascii="Palatino Linotype" w:eastAsia="Palatino Linotype" w:hAnsi="Palatino Linotype" w:cs="Palatino Linotype"/>
        </w:rPr>
        <w:t xml:space="preserve"> en cumplimiento a la determinación del diverso con número </w:t>
      </w:r>
      <w:r w:rsidR="00DE310D" w:rsidRPr="00DE310D">
        <w:rPr>
          <w:rFonts w:ascii="Palatino Linotype" w:eastAsia="Palatino Linotype" w:hAnsi="Palatino Linotype" w:cs="Palatino Linotype"/>
          <w:b/>
        </w:rPr>
        <w:t>0075</w:t>
      </w:r>
      <w:r w:rsidR="00601AEC" w:rsidRPr="00DE310D">
        <w:rPr>
          <w:rFonts w:ascii="Palatino Linotype" w:eastAsia="Palatino Linotype" w:hAnsi="Palatino Linotype" w:cs="Palatino Linotype"/>
          <w:b/>
        </w:rPr>
        <w:t>4/INFOEM/IP/RR/2023</w:t>
      </w:r>
      <w:r w:rsidRPr="00DE310D">
        <w:rPr>
          <w:rFonts w:ascii="Palatino Linotype" w:eastAsia="Palatino Linotype" w:hAnsi="Palatino Linotype" w:cs="Palatino Linotype"/>
          <w:b/>
        </w:rPr>
        <w:t xml:space="preserve"> </w:t>
      </w:r>
      <w:r w:rsidRPr="00DE310D">
        <w:rPr>
          <w:rFonts w:ascii="Palatino Linotype" w:eastAsia="Palatino Linotype" w:hAnsi="Palatino Linotype" w:cs="Palatino Linotype"/>
        </w:rPr>
        <w:t>se procede a dictar la presente resolución, con base en los siguientes</w:t>
      </w:r>
    </w:p>
    <w:p w14:paraId="3FC3B4B3" w14:textId="77777777" w:rsidR="00C94342" w:rsidRDefault="00C94342">
      <w:pPr>
        <w:spacing w:line="360" w:lineRule="auto"/>
        <w:jc w:val="both"/>
        <w:rPr>
          <w:rFonts w:ascii="Palatino Linotype" w:eastAsia="Palatino Linotype" w:hAnsi="Palatino Linotype" w:cs="Palatino Linotype"/>
        </w:rPr>
      </w:pPr>
    </w:p>
    <w:p w14:paraId="51F81B35" w14:textId="77777777" w:rsidR="00C94342"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36389479" w14:textId="77777777" w:rsidR="00C94342"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33A4C617" w14:textId="77777777" w:rsidR="00C94342" w:rsidRDefault="005B40C0" w:rsidP="00C2254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1. Solicitud de acceso a la </w:t>
      </w:r>
      <w:r w:rsidRPr="00C22540">
        <w:rPr>
          <w:rFonts w:ascii="Palatino Linotype" w:eastAsia="Palatino Linotype" w:hAnsi="Palatino Linotype" w:cs="Palatino Linotype"/>
          <w:b/>
          <w:color w:val="000000"/>
        </w:rPr>
        <w:t xml:space="preserve">información. </w:t>
      </w:r>
      <w:r w:rsidRPr="00C22540">
        <w:rPr>
          <w:rFonts w:ascii="Palatino Linotype" w:eastAsia="Palatino Linotype" w:hAnsi="Palatino Linotype" w:cs="Palatino Linotype"/>
          <w:color w:val="000000"/>
        </w:rPr>
        <w:t>El</w:t>
      </w:r>
      <w:r w:rsidR="00DE310D" w:rsidRPr="00C22540">
        <w:rPr>
          <w:rFonts w:ascii="Palatino Linotype" w:eastAsia="Palatino Linotype" w:hAnsi="Palatino Linotype" w:cs="Palatino Linotype"/>
          <w:color w:val="000000"/>
        </w:rPr>
        <w:t xml:space="preserve"> primero de enero de dos mil veintitrés</w:t>
      </w:r>
      <w:r w:rsidRPr="00C22540">
        <w:rPr>
          <w:rFonts w:ascii="Palatino Linotype" w:eastAsia="Palatino Linotype" w:hAnsi="Palatino Linotype" w:cs="Palatino Linotype"/>
          <w:color w:val="000000"/>
        </w:rPr>
        <w:t xml:space="preserve">, </w:t>
      </w:r>
      <w:r w:rsidRPr="00C22540">
        <w:rPr>
          <w:rFonts w:ascii="Palatino Linotype" w:eastAsia="Palatino Linotype" w:hAnsi="Palatino Linotype" w:cs="Palatino Linotype"/>
          <w:b/>
          <w:color w:val="000000"/>
        </w:rPr>
        <w:t>LA PARTE RECURRENTE</w:t>
      </w:r>
      <w:r w:rsidRPr="00C22540">
        <w:rPr>
          <w:rFonts w:ascii="Palatino Linotype" w:eastAsia="Palatino Linotype" w:hAnsi="Palatino Linotype" w:cs="Palatino Linotype"/>
          <w:color w:val="000000"/>
        </w:rPr>
        <w:t xml:space="preserve"> formuló la solicitud </w:t>
      </w:r>
      <w:r w:rsidR="00DE310D" w:rsidRPr="00C22540">
        <w:rPr>
          <w:rFonts w:ascii="Palatino Linotype" w:eastAsia="Palatino Linotype" w:hAnsi="Palatino Linotype" w:cs="Palatino Linotype"/>
          <w:b/>
        </w:rPr>
        <w:t>00003/ZINACANT/IP/2023</w:t>
      </w:r>
      <w:r w:rsidR="00601AEC" w:rsidRPr="00C22540">
        <w:rPr>
          <w:rFonts w:ascii="Palatino Linotype" w:eastAsia="Palatino Linotype" w:hAnsi="Palatino Linotype" w:cs="Palatino Linotype"/>
          <w:b/>
        </w:rPr>
        <w:t xml:space="preserve">, </w:t>
      </w:r>
      <w:r w:rsidRPr="00C22540">
        <w:rPr>
          <w:rFonts w:ascii="Palatino Linotype" w:eastAsia="Palatino Linotype" w:hAnsi="Palatino Linotype" w:cs="Palatino Linotype"/>
          <w:color w:val="000000"/>
        </w:rPr>
        <w:t xml:space="preserve">al </w:t>
      </w:r>
      <w:r w:rsidRPr="00C22540">
        <w:rPr>
          <w:rFonts w:ascii="Palatino Linotype" w:eastAsia="Palatino Linotype" w:hAnsi="Palatino Linotype" w:cs="Palatino Linotype"/>
          <w:b/>
          <w:color w:val="000000"/>
        </w:rPr>
        <w:t>SUJETO OBLIGADO</w:t>
      </w:r>
      <w:r w:rsidRPr="00C22540">
        <w:rPr>
          <w:rFonts w:ascii="Palatino Linotype" w:eastAsia="Palatino Linotype" w:hAnsi="Palatino Linotype" w:cs="Palatino Linotype"/>
          <w:color w:val="000000"/>
        </w:rPr>
        <w:t xml:space="preserve"> a través del Sistema de Acceso a la Información Mexiquense, en adelante SAIMEX,</w:t>
      </w:r>
      <w:r w:rsidR="00DE310D" w:rsidRPr="00C22540">
        <w:rPr>
          <w:rFonts w:ascii="Palatino Linotype" w:eastAsia="Palatino Linotype" w:hAnsi="Palatino Linotype" w:cs="Palatino Linotype"/>
          <w:color w:val="000000"/>
        </w:rPr>
        <w:t xml:space="preserve"> sin embargo, esta no se tuvo por interpuesta hasta el</w:t>
      </w:r>
      <w:r w:rsidR="00DE310D" w:rsidRPr="00C22540">
        <w:rPr>
          <w:rFonts w:ascii="Palatino Linotype" w:eastAsia="Palatino Linotype" w:hAnsi="Palatino Linotype" w:cs="Palatino Linotype"/>
          <w:b/>
          <w:color w:val="000000"/>
        </w:rPr>
        <w:t xml:space="preserve"> nueve de enero de dos mil veintitrés,</w:t>
      </w:r>
      <w:r w:rsidR="00DE310D" w:rsidRPr="00C22540">
        <w:rPr>
          <w:rFonts w:ascii="Palatino Linotype" w:eastAsia="Palatino Linotype" w:hAnsi="Palatino Linotype" w:cs="Palatino Linotype"/>
          <w:color w:val="000000"/>
        </w:rPr>
        <w:t xml:space="preserve"> en razón del Calendario Oficial en materia de Transparencia, Acceso a la Información Pública y Protección de Datos Personales aprobado por el Pleno del </w:t>
      </w:r>
      <w:proofErr w:type="spellStart"/>
      <w:r w:rsidR="00DE310D" w:rsidRPr="00C22540">
        <w:rPr>
          <w:rFonts w:ascii="Palatino Linotype" w:eastAsia="Palatino Linotype" w:hAnsi="Palatino Linotype" w:cs="Palatino Linotype"/>
          <w:color w:val="000000"/>
        </w:rPr>
        <w:t>Infoem</w:t>
      </w:r>
      <w:proofErr w:type="spellEnd"/>
      <w:r w:rsidR="00DE310D" w:rsidRPr="00C22540">
        <w:rPr>
          <w:rFonts w:ascii="Palatino Linotype" w:eastAsia="Palatino Linotype" w:hAnsi="Palatino Linotype" w:cs="Palatino Linotype"/>
          <w:color w:val="000000"/>
        </w:rPr>
        <w:t xml:space="preserve"> para el año dos mil veintitrés, y mediante la cual requiri</w:t>
      </w:r>
      <w:r w:rsidR="00C22540">
        <w:rPr>
          <w:rFonts w:ascii="Palatino Linotype" w:eastAsia="Palatino Linotype" w:hAnsi="Palatino Linotype" w:cs="Palatino Linotype"/>
          <w:color w:val="000000"/>
        </w:rPr>
        <w:t>ó lo siguiente:</w:t>
      </w:r>
    </w:p>
    <w:p w14:paraId="53503BEB" w14:textId="77777777" w:rsidR="00C22540" w:rsidRPr="00C22540" w:rsidRDefault="00C22540" w:rsidP="00C22540">
      <w:pPr>
        <w:pStyle w:val="Cita"/>
        <w:spacing w:before="0" w:after="0"/>
        <w:jc w:val="both"/>
        <w:rPr>
          <w:rFonts w:ascii="Palatino Linotype" w:eastAsia="Palatino Linotype" w:hAnsi="Palatino Linotype"/>
        </w:rPr>
      </w:pPr>
    </w:p>
    <w:p w14:paraId="48177EDC" w14:textId="77777777" w:rsidR="00C94342" w:rsidRPr="00C22540" w:rsidRDefault="00171C25"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w:t>
      </w:r>
      <w:r w:rsidR="00C22540" w:rsidRPr="00C22540">
        <w:rPr>
          <w:rFonts w:ascii="Palatino Linotype" w:eastAsia="Palatino Linotype" w:hAnsi="Palatino Linotype"/>
          <w:sz w:val="22"/>
          <w:szCs w:val="22"/>
        </w:rPr>
        <w:t>SOLICITO EL NUMERO DE COBIJAS ENTREGADAS EN OJO DE AGUA, SAN PEDRO, LA PUERTA Y CONTADERO, ASÍ COMO LAS REQUISICIONES Y LAS FACTURAS DE PAGO POR DICHAS COBIJAS</w:t>
      </w:r>
      <w:r w:rsidRPr="00C22540">
        <w:rPr>
          <w:rFonts w:ascii="Palatino Linotype" w:eastAsia="Palatino Linotype" w:hAnsi="Palatino Linotype"/>
          <w:sz w:val="22"/>
          <w:szCs w:val="22"/>
        </w:rPr>
        <w:t>” (Sic)</w:t>
      </w:r>
    </w:p>
    <w:p w14:paraId="486AAB9E" w14:textId="77777777" w:rsidR="008E7F49" w:rsidRPr="00C22540" w:rsidRDefault="008E7F49" w:rsidP="00C22540">
      <w:pPr>
        <w:pStyle w:val="Cita"/>
        <w:spacing w:before="0" w:after="0"/>
        <w:jc w:val="both"/>
        <w:rPr>
          <w:rFonts w:ascii="Palatino Linotype" w:eastAsia="Palatino Linotype" w:hAnsi="Palatino Linotype"/>
          <w:sz w:val="22"/>
          <w:szCs w:val="22"/>
        </w:rPr>
      </w:pPr>
    </w:p>
    <w:p w14:paraId="3F46A33E" w14:textId="77777777" w:rsidR="009A6796" w:rsidRDefault="005B40C0">
      <w:pPr>
        <w:spacing w:line="360" w:lineRule="auto"/>
        <w:jc w:val="both"/>
        <w:rPr>
          <w:rFonts w:ascii="Palatino Linotype" w:eastAsia="Palatino Linotype" w:hAnsi="Palatino Linotype" w:cs="Palatino Linotype"/>
        </w:rPr>
      </w:pPr>
      <w:r w:rsidRPr="00C22540">
        <w:rPr>
          <w:rFonts w:ascii="Palatino Linotype" w:eastAsia="Palatino Linotype" w:hAnsi="Palatino Linotype" w:cs="Palatino Linotype"/>
          <w:b/>
        </w:rPr>
        <w:t xml:space="preserve">Modalidad elegida para la entrega de la información: </w:t>
      </w:r>
      <w:r w:rsidRPr="00C22540">
        <w:rPr>
          <w:rFonts w:ascii="Palatino Linotype" w:eastAsia="Palatino Linotype" w:hAnsi="Palatino Linotype" w:cs="Palatino Linotype"/>
        </w:rPr>
        <w:t>a través del SAIMEX.</w:t>
      </w:r>
    </w:p>
    <w:p w14:paraId="13F14902" w14:textId="77777777" w:rsidR="00C22540" w:rsidRDefault="00C22540">
      <w:pPr>
        <w:spacing w:line="360" w:lineRule="auto"/>
        <w:jc w:val="both"/>
        <w:rPr>
          <w:rFonts w:ascii="Palatino Linotype" w:eastAsia="Palatino Linotype" w:hAnsi="Palatino Linotype" w:cs="Palatino Linotype"/>
        </w:rPr>
      </w:pPr>
    </w:p>
    <w:p w14:paraId="2A8A9025" w14:textId="77777777" w:rsidR="00C22540" w:rsidRDefault="00C22540">
      <w:pPr>
        <w:spacing w:line="360" w:lineRule="auto"/>
        <w:jc w:val="both"/>
        <w:rPr>
          <w:rFonts w:ascii="Palatino Linotype" w:eastAsia="Palatino Linotype" w:hAnsi="Palatino Linotype" w:cs="Palatino Linotype"/>
        </w:rPr>
      </w:pPr>
      <w:r w:rsidRPr="00C22540">
        <w:rPr>
          <w:rFonts w:ascii="Palatino Linotype" w:eastAsia="Palatino Linotype" w:hAnsi="Palatino Linotype" w:cs="Palatino Linotype"/>
          <w:b/>
        </w:rPr>
        <w:t>2. Solicitud de aclaración.</w:t>
      </w:r>
      <w:r>
        <w:rPr>
          <w:rFonts w:ascii="Palatino Linotype" w:eastAsia="Palatino Linotype" w:hAnsi="Palatino Linotype" w:cs="Palatino Linotype"/>
        </w:rPr>
        <w:t xml:space="preserve"> Con fecha </w:t>
      </w:r>
      <w:r w:rsidRPr="00C22540">
        <w:rPr>
          <w:rFonts w:ascii="Palatino Linotype" w:eastAsia="Palatino Linotype" w:hAnsi="Palatino Linotype" w:cs="Palatino Linotype"/>
          <w:b/>
        </w:rPr>
        <w:t xml:space="preserve">dieciséis de enero de dos mil veintitrés, EL SUJETO OBLIGADO </w:t>
      </w:r>
      <w:r>
        <w:rPr>
          <w:rFonts w:ascii="Palatino Linotype" w:eastAsia="Palatino Linotype" w:hAnsi="Palatino Linotype" w:cs="Palatino Linotype"/>
        </w:rPr>
        <w:t xml:space="preserve">requirió de la entonces persona solicitante, lo siguiente: </w:t>
      </w:r>
    </w:p>
    <w:p w14:paraId="20C89AAF" w14:textId="77777777" w:rsidR="00C22540" w:rsidRPr="00C22540" w:rsidRDefault="00C22540" w:rsidP="00C22540">
      <w:pPr>
        <w:pStyle w:val="Cita"/>
        <w:spacing w:before="0" w:after="0"/>
        <w:jc w:val="both"/>
        <w:rPr>
          <w:rFonts w:ascii="Palatino Linotype" w:eastAsia="Palatino Linotype" w:hAnsi="Palatino Linotype"/>
          <w:sz w:val="22"/>
          <w:szCs w:val="22"/>
        </w:rPr>
      </w:pPr>
    </w:p>
    <w:p w14:paraId="4AE2EABD"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 xml:space="preserve">“Zinacantepec, México a 16 de </w:t>
      </w:r>
      <w:proofErr w:type="gramStart"/>
      <w:r w:rsidRPr="00C22540">
        <w:rPr>
          <w:rFonts w:ascii="Palatino Linotype" w:eastAsia="Palatino Linotype" w:hAnsi="Palatino Linotype"/>
          <w:sz w:val="22"/>
          <w:szCs w:val="22"/>
        </w:rPr>
        <w:t>Enero</w:t>
      </w:r>
      <w:proofErr w:type="gramEnd"/>
      <w:r w:rsidRPr="00C22540">
        <w:rPr>
          <w:rFonts w:ascii="Palatino Linotype" w:eastAsia="Palatino Linotype" w:hAnsi="Palatino Linotype"/>
          <w:sz w:val="22"/>
          <w:szCs w:val="22"/>
        </w:rPr>
        <w:t xml:space="preserve"> de 2023</w:t>
      </w:r>
    </w:p>
    <w:p w14:paraId="7E543337"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Nombre del solicitante: C. Solicitante</w:t>
      </w:r>
    </w:p>
    <w:p w14:paraId="7F3DCE05"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Folio de la solicitud: 00003/ZINACANT/IP/2023</w:t>
      </w:r>
    </w:p>
    <w:p w14:paraId="01159E91"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 xml:space="preserve">Con fundamento en el </w:t>
      </w:r>
      <w:proofErr w:type="spellStart"/>
      <w:r w:rsidRPr="00C22540">
        <w:rPr>
          <w:rFonts w:ascii="Palatino Linotype" w:eastAsia="Palatino Linotype" w:hAnsi="Palatino Linotype"/>
          <w:sz w:val="22"/>
          <w:szCs w:val="22"/>
        </w:rPr>
        <w:t>articulo</w:t>
      </w:r>
      <w:proofErr w:type="spellEnd"/>
      <w:r w:rsidRPr="00C22540">
        <w:rPr>
          <w:rFonts w:ascii="Palatino Linotype" w:eastAsia="Palatino Linotype" w:hAnsi="Palatino Linotype"/>
          <w:sz w:val="22"/>
          <w:szCs w:val="22"/>
        </w:rPr>
        <w:t xml:space="preserve"> 159 de la Ley de Transparencia y Acceso a la Información Pública del Estado de México y Municipios, se le requiere para que dentro del plazo de diez días hábiles realice lo siguiente:</w:t>
      </w:r>
    </w:p>
    <w:p w14:paraId="3570C0D2"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1A20F35"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12E3E2C"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ATENTAMENTE</w:t>
      </w:r>
    </w:p>
    <w:p w14:paraId="6613D042"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 xml:space="preserve">ING. JESUS EMMANUEL ENCASTIN RENDON” (Sic) </w:t>
      </w:r>
    </w:p>
    <w:p w14:paraId="21296F9D" w14:textId="77777777" w:rsidR="00C22540" w:rsidRPr="00C22540" w:rsidRDefault="00C22540" w:rsidP="00C22540">
      <w:pPr>
        <w:pStyle w:val="Cita"/>
        <w:spacing w:before="0" w:after="0"/>
        <w:ind w:left="0"/>
        <w:jc w:val="both"/>
        <w:rPr>
          <w:rFonts w:ascii="Palatino Linotype" w:eastAsia="Palatino Linotype" w:hAnsi="Palatino Linotype" w:cs="Arial"/>
          <w:sz w:val="22"/>
          <w:szCs w:val="22"/>
        </w:rPr>
      </w:pPr>
    </w:p>
    <w:p w14:paraId="4DAB8DBC" w14:textId="77777777" w:rsidR="00C22540" w:rsidRPr="00C22540" w:rsidRDefault="00C22540" w:rsidP="00C22540">
      <w:pPr>
        <w:spacing w:line="360" w:lineRule="auto"/>
        <w:jc w:val="both"/>
        <w:rPr>
          <w:rFonts w:ascii="Palatino Linotype" w:eastAsia="Palatino Linotype" w:hAnsi="Palatino Linotype" w:cs="Arial"/>
        </w:rPr>
      </w:pPr>
      <w:r w:rsidRPr="00C22540">
        <w:rPr>
          <w:rFonts w:ascii="Palatino Linotype" w:eastAsia="Palatino Linotype" w:hAnsi="Palatino Linotype" w:cs="Arial"/>
          <w:b/>
        </w:rPr>
        <w:t>3. Respuesta a la solicitud de aclaración.</w:t>
      </w:r>
      <w:r w:rsidRPr="00C22540">
        <w:rPr>
          <w:rFonts w:ascii="Palatino Linotype" w:eastAsia="Palatino Linotype" w:hAnsi="Palatino Linotype" w:cs="Arial"/>
        </w:rPr>
        <w:t xml:space="preserve"> La persona solicitante, el </w:t>
      </w:r>
      <w:r w:rsidRPr="00C22540">
        <w:rPr>
          <w:rFonts w:ascii="Palatino Linotype" w:eastAsia="Palatino Linotype" w:hAnsi="Palatino Linotype" w:cs="Arial"/>
          <w:b/>
        </w:rPr>
        <w:t>dieciséis de enero de dos mil veintitrés,</w:t>
      </w:r>
      <w:r w:rsidRPr="00C22540">
        <w:rPr>
          <w:rFonts w:ascii="Palatino Linotype" w:eastAsia="Palatino Linotype" w:hAnsi="Palatino Linotype" w:cs="Arial"/>
        </w:rPr>
        <w:t xml:space="preserve"> contestó a la solicitud de aclaración interpuesta por </w:t>
      </w:r>
      <w:r w:rsidRPr="00C22540">
        <w:rPr>
          <w:rFonts w:ascii="Palatino Linotype" w:eastAsia="Palatino Linotype" w:hAnsi="Palatino Linotype" w:cs="Arial"/>
          <w:b/>
        </w:rPr>
        <w:t>EL SUJETO OBLIGADO,</w:t>
      </w:r>
      <w:r w:rsidRPr="00C22540">
        <w:rPr>
          <w:rFonts w:ascii="Palatino Linotype" w:eastAsia="Palatino Linotype" w:hAnsi="Palatino Linotype" w:cs="Arial"/>
        </w:rPr>
        <w:t xml:space="preserve"> en el tenor que se transcribe: </w:t>
      </w:r>
    </w:p>
    <w:p w14:paraId="49694BE0" w14:textId="77777777" w:rsidR="00C22540" w:rsidRPr="00C22540" w:rsidRDefault="00C22540" w:rsidP="00C22540">
      <w:pPr>
        <w:pStyle w:val="Cita"/>
        <w:spacing w:before="0" w:after="0"/>
        <w:jc w:val="both"/>
        <w:rPr>
          <w:rFonts w:ascii="Palatino Linotype" w:eastAsia="Palatino Linotype" w:hAnsi="Palatino Linotype"/>
          <w:sz w:val="22"/>
          <w:szCs w:val="22"/>
        </w:rPr>
      </w:pPr>
    </w:p>
    <w:p w14:paraId="67909D66" w14:textId="77777777" w:rsidR="00C22540" w:rsidRPr="00C22540" w:rsidRDefault="00C22540" w:rsidP="00C22540">
      <w:pPr>
        <w:pStyle w:val="Cita"/>
        <w:spacing w:before="0" w:after="0"/>
        <w:jc w:val="both"/>
        <w:rPr>
          <w:rFonts w:ascii="Palatino Linotype" w:eastAsia="Palatino Linotype" w:hAnsi="Palatino Linotype"/>
          <w:sz w:val="22"/>
          <w:szCs w:val="22"/>
        </w:rPr>
      </w:pPr>
      <w:r w:rsidRPr="00C22540">
        <w:rPr>
          <w:rFonts w:ascii="Palatino Linotype" w:hAnsi="Palatino Linotype"/>
          <w:color w:val="000000"/>
          <w:sz w:val="22"/>
          <w:szCs w:val="22"/>
        </w:rPr>
        <w:t xml:space="preserve">“LA SOLICITUD ES MUY CLARA, </w:t>
      </w:r>
      <w:proofErr w:type="gramStart"/>
      <w:r w:rsidRPr="00C22540">
        <w:rPr>
          <w:rFonts w:ascii="Palatino Linotype" w:hAnsi="Palatino Linotype"/>
          <w:color w:val="000000"/>
          <w:sz w:val="22"/>
          <w:szCs w:val="22"/>
        </w:rPr>
        <w:t>OJALA</w:t>
      </w:r>
      <w:proofErr w:type="gramEnd"/>
      <w:r w:rsidRPr="00C22540">
        <w:rPr>
          <w:rFonts w:ascii="Palatino Linotype" w:hAnsi="Palatino Linotype"/>
          <w:color w:val="000000"/>
          <w:sz w:val="22"/>
          <w:szCs w:val="22"/>
        </w:rPr>
        <w:t xml:space="preserve"> ENTIENDA EL PSEUDO TITULAR DE TRANSPARENCIA QUE CON METER ACLARACIONES, NO DEBEN DEJAR DE RESPONDER LAS SOLICITUDES, ESPEREMOS YA LE IMPONGAN UNA MULTA POR SER OMISOS EN LAS RESPUESTAS”</w:t>
      </w:r>
    </w:p>
    <w:p w14:paraId="31F347C5" w14:textId="77777777" w:rsidR="00B22589" w:rsidRPr="00C22540" w:rsidRDefault="00B22589" w:rsidP="00C22540">
      <w:pPr>
        <w:pStyle w:val="Cita"/>
        <w:spacing w:before="0" w:after="0"/>
        <w:jc w:val="both"/>
        <w:rPr>
          <w:rFonts w:ascii="Palatino Linotype" w:eastAsia="Palatino Linotype" w:hAnsi="Palatino Linotype" w:cs="Palatino Linotype"/>
          <w:sz w:val="22"/>
          <w:szCs w:val="22"/>
        </w:rPr>
      </w:pPr>
    </w:p>
    <w:p w14:paraId="5D1511C1" w14:textId="77777777" w:rsidR="00C94342" w:rsidRDefault="00C2254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5B40C0" w:rsidRPr="003E3BCD">
        <w:rPr>
          <w:rFonts w:ascii="Palatino Linotype" w:eastAsia="Palatino Linotype" w:hAnsi="Palatino Linotype" w:cs="Palatino Linotype"/>
          <w:b/>
        </w:rPr>
        <w:t>. Interposición</w:t>
      </w:r>
      <w:r w:rsidR="005B40C0">
        <w:rPr>
          <w:rFonts w:ascii="Palatino Linotype" w:eastAsia="Palatino Linotype" w:hAnsi="Palatino Linotype" w:cs="Palatino Linotype"/>
          <w:b/>
        </w:rPr>
        <w:t xml:space="preserve"> del recurso de revisión</w:t>
      </w:r>
      <w:r w:rsidR="005B40C0">
        <w:rPr>
          <w:rFonts w:ascii="Palatino Linotype" w:eastAsia="Palatino Linotype" w:hAnsi="Palatino Linotype" w:cs="Palatino Linotype"/>
        </w:rPr>
        <w:t xml:space="preserve">. Inconforme la persona solicitante con la falta </w:t>
      </w:r>
      <w:r w:rsidR="005B40C0" w:rsidRPr="00C22540">
        <w:rPr>
          <w:rFonts w:ascii="Palatino Linotype" w:eastAsia="Palatino Linotype" w:hAnsi="Palatino Linotype" w:cs="Palatino Linotype"/>
        </w:rPr>
        <w:t xml:space="preserve">de respuesta del </w:t>
      </w:r>
      <w:r w:rsidR="005B40C0" w:rsidRPr="00C22540">
        <w:rPr>
          <w:rFonts w:ascii="Palatino Linotype" w:eastAsia="Palatino Linotype" w:hAnsi="Palatino Linotype" w:cs="Palatino Linotype"/>
          <w:b/>
        </w:rPr>
        <w:t>SUJETO OBLIGADO</w:t>
      </w:r>
      <w:r w:rsidR="005B40C0" w:rsidRPr="00C22540">
        <w:rPr>
          <w:rFonts w:ascii="Palatino Linotype" w:eastAsia="Palatino Linotype" w:hAnsi="Palatino Linotype" w:cs="Palatino Linotype"/>
        </w:rPr>
        <w:t>, con fecha</w:t>
      </w:r>
      <w:r w:rsidR="00601AEC" w:rsidRPr="00C22540">
        <w:rPr>
          <w:rFonts w:ascii="Palatino Linotype" w:eastAsia="Palatino Linotype" w:hAnsi="Palatino Linotype" w:cs="Palatino Linotype"/>
        </w:rPr>
        <w:t xml:space="preserve"> </w:t>
      </w:r>
      <w:r w:rsidRPr="00C22540">
        <w:rPr>
          <w:rFonts w:ascii="Palatino Linotype" w:eastAsia="Palatino Linotype" w:hAnsi="Palatino Linotype" w:cs="Palatino Linotype"/>
        </w:rPr>
        <w:t xml:space="preserve">once de febrero </w:t>
      </w:r>
      <w:r w:rsidR="00601AEC" w:rsidRPr="00C22540">
        <w:rPr>
          <w:rFonts w:ascii="Palatino Linotype" w:eastAsia="Palatino Linotype" w:hAnsi="Palatino Linotype" w:cs="Palatino Linotype"/>
        </w:rPr>
        <w:t xml:space="preserve">de dos mil veintitrés, accionó este </w:t>
      </w:r>
      <w:r w:rsidR="005B40C0" w:rsidRPr="00C22540">
        <w:rPr>
          <w:rFonts w:ascii="Palatino Linotype" w:eastAsia="Palatino Linotype" w:hAnsi="Palatino Linotype" w:cs="Palatino Linotype"/>
        </w:rPr>
        <w:t xml:space="preserve">recurso de revisión a través de SAIMEX, </w:t>
      </w:r>
      <w:r w:rsidR="00601AEC" w:rsidRPr="00C22540">
        <w:rPr>
          <w:rFonts w:ascii="Palatino Linotype" w:eastAsia="Palatino Linotype" w:hAnsi="Palatino Linotype" w:cs="Palatino Linotype"/>
        </w:rPr>
        <w:t xml:space="preserve">sin embargo, este no se tuvo por interpuesto hasta el </w:t>
      </w:r>
      <w:r w:rsidRPr="00C22540">
        <w:rPr>
          <w:rFonts w:ascii="Palatino Linotype" w:eastAsia="Palatino Linotype" w:hAnsi="Palatino Linotype" w:cs="Palatino Linotype"/>
          <w:b/>
        </w:rPr>
        <w:t>trece de febrer</w:t>
      </w:r>
      <w:r w:rsidR="00601AEC" w:rsidRPr="00C22540">
        <w:rPr>
          <w:rFonts w:ascii="Palatino Linotype" w:eastAsia="Palatino Linotype" w:hAnsi="Palatino Linotype" w:cs="Palatino Linotype"/>
          <w:b/>
        </w:rPr>
        <w:t>o de dos mil veintitrés,</w:t>
      </w:r>
      <w:r w:rsidR="00601AEC" w:rsidRPr="00C22540">
        <w:rPr>
          <w:rFonts w:ascii="Palatino Linotype" w:eastAsia="Palatino Linotype" w:hAnsi="Palatino Linotype" w:cs="Palatino Linotype"/>
        </w:rPr>
        <w:t xml:space="preserve"> en razón del Calendario Oficial en materia de Transparencia, Acceso a la Información y Protección de Datos Personales aprobado por el Pleno del </w:t>
      </w:r>
      <w:proofErr w:type="spellStart"/>
      <w:r w:rsidR="00601AEC" w:rsidRPr="00C22540">
        <w:rPr>
          <w:rFonts w:ascii="Palatino Linotype" w:eastAsia="Palatino Linotype" w:hAnsi="Palatino Linotype" w:cs="Palatino Linotype"/>
        </w:rPr>
        <w:t>Infoem</w:t>
      </w:r>
      <w:proofErr w:type="spellEnd"/>
      <w:r w:rsidR="00601AEC" w:rsidRPr="00C22540">
        <w:rPr>
          <w:rFonts w:ascii="Palatino Linotype" w:eastAsia="Palatino Linotype" w:hAnsi="Palatino Linotype" w:cs="Palatino Linotype"/>
        </w:rPr>
        <w:t xml:space="preserve"> para el año dos mil veintitrés, </w:t>
      </w:r>
      <w:r w:rsidR="005B40C0" w:rsidRPr="00C22540">
        <w:rPr>
          <w:rFonts w:ascii="Palatino Linotype" w:eastAsia="Palatino Linotype" w:hAnsi="Palatino Linotype" w:cs="Palatino Linotype"/>
        </w:rPr>
        <w:t>expresando lo siguiente:</w:t>
      </w:r>
    </w:p>
    <w:p w14:paraId="0C56F401" w14:textId="77777777" w:rsidR="00C94342" w:rsidRDefault="00C94342">
      <w:pPr>
        <w:spacing w:line="360" w:lineRule="auto"/>
        <w:jc w:val="both"/>
        <w:rPr>
          <w:rFonts w:ascii="Palatino Linotype" w:eastAsia="Palatino Linotype" w:hAnsi="Palatino Linotype" w:cs="Palatino Linotype"/>
        </w:rPr>
      </w:pPr>
    </w:p>
    <w:p w14:paraId="7EDB8A80" w14:textId="77777777" w:rsidR="00C94342" w:rsidRPr="00B22589" w:rsidRDefault="005B40C0" w:rsidP="00B2258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75D3CEC" w14:textId="77777777" w:rsidR="00B22589" w:rsidRPr="00940F47" w:rsidRDefault="00B22589" w:rsidP="00940F47">
      <w:pPr>
        <w:pStyle w:val="Cita"/>
        <w:spacing w:before="0" w:after="0"/>
        <w:jc w:val="both"/>
        <w:rPr>
          <w:rFonts w:ascii="Palatino Linotype" w:eastAsia="Palatino Linotype" w:hAnsi="Palatino Linotype"/>
          <w:sz w:val="22"/>
          <w:szCs w:val="22"/>
        </w:rPr>
      </w:pPr>
    </w:p>
    <w:p w14:paraId="5EF6FD47" w14:textId="77777777" w:rsidR="00C94342" w:rsidRPr="00C22540" w:rsidRDefault="005B40C0" w:rsidP="00940F47">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w:t>
      </w:r>
      <w:r w:rsidR="00C22540" w:rsidRPr="00C22540">
        <w:rPr>
          <w:rFonts w:ascii="Palatino Linotype" w:eastAsia="Palatino Linotype" w:hAnsi="Palatino Linotype"/>
          <w:sz w:val="22"/>
          <w:szCs w:val="22"/>
        </w:rPr>
        <w:t>NO ENTREGA INFORMACIÓN</w:t>
      </w:r>
      <w:r w:rsidR="00B22589" w:rsidRPr="00C22540">
        <w:rPr>
          <w:rFonts w:ascii="Palatino Linotype" w:eastAsia="Palatino Linotype" w:hAnsi="Palatino Linotype"/>
          <w:sz w:val="22"/>
          <w:szCs w:val="22"/>
        </w:rPr>
        <w:t>” (S</w:t>
      </w:r>
      <w:r w:rsidRPr="00C22540">
        <w:rPr>
          <w:rFonts w:ascii="Palatino Linotype" w:eastAsia="Palatino Linotype" w:hAnsi="Palatino Linotype"/>
          <w:sz w:val="22"/>
          <w:szCs w:val="22"/>
        </w:rPr>
        <w:t>ic)</w:t>
      </w:r>
    </w:p>
    <w:p w14:paraId="445F7AF0" w14:textId="77777777" w:rsidR="00C94342" w:rsidRPr="00C22540" w:rsidRDefault="00C94342" w:rsidP="00940F47">
      <w:pPr>
        <w:pStyle w:val="Cita"/>
        <w:spacing w:before="0" w:after="0"/>
        <w:jc w:val="both"/>
        <w:rPr>
          <w:rFonts w:ascii="Palatino Linotype" w:eastAsia="Palatino Linotype" w:hAnsi="Palatino Linotype"/>
          <w:sz w:val="22"/>
          <w:szCs w:val="22"/>
        </w:rPr>
      </w:pPr>
    </w:p>
    <w:p w14:paraId="1DFC237A" w14:textId="77777777" w:rsidR="00C94342" w:rsidRPr="00C22540" w:rsidRDefault="005B40C0">
      <w:pPr>
        <w:spacing w:line="360" w:lineRule="auto"/>
        <w:jc w:val="both"/>
        <w:rPr>
          <w:rFonts w:ascii="Palatino Linotype" w:eastAsia="Palatino Linotype" w:hAnsi="Palatino Linotype" w:cs="Palatino Linotype"/>
        </w:rPr>
      </w:pPr>
      <w:bookmarkStart w:id="2" w:name="_heading=h.tyjcwt" w:colFirst="0" w:colLast="0"/>
      <w:bookmarkEnd w:id="2"/>
      <w:r w:rsidRPr="00C22540">
        <w:rPr>
          <w:rFonts w:ascii="Palatino Linotype" w:eastAsia="Palatino Linotype" w:hAnsi="Palatino Linotype" w:cs="Palatino Linotype"/>
          <w:b/>
        </w:rPr>
        <w:t>Razones o motivos de inconformidad</w:t>
      </w:r>
      <w:r w:rsidRPr="00C22540">
        <w:rPr>
          <w:rFonts w:ascii="Palatino Linotype" w:eastAsia="Palatino Linotype" w:hAnsi="Palatino Linotype" w:cs="Palatino Linotype"/>
        </w:rPr>
        <w:t>:</w:t>
      </w:r>
    </w:p>
    <w:p w14:paraId="6CE9D470" w14:textId="77777777" w:rsidR="00C94342" w:rsidRPr="00C22540" w:rsidRDefault="00C94342" w:rsidP="00940F47">
      <w:pPr>
        <w:pStyle w:val="Cita"/>
        <w:spacing w:before="0" w:after="0"/>
        <w:jc w:val="both"/>
        <w:rPr>
          <w:rFonts w:ascii="Palatino Linotype" w:eastAsia="Palatino Linotype" w:hAnsi="Palatino Linotype"/>
          <w:sz w:val="22"/>
          <w:szCs w:val="22"/>
        </w:rPr>
      </w:pPr>
    </w:p>
    <w:p w14:paraId="6187B3B6" w14:textId="77777777" w:rsidR="00C94342" w:rsidRPr="00940F47" w:rsidRDefault="005B40C0" w:rsidP="00940F47">
      <w:pPr>
        <w:pStyle w:val="Cita"/>
        <w:spacing w:before="0" w:after="0"/>
        <w:jc w:val="both"/>
        <w:rPr>
          <w:rFonts w:ascii="Palatino Linotype" w:eastAsia="Palatino Linotype" w:hAnsi="Palatino Linotype"/>
          <w:sz w:val="22"/>
          <w:szCs w:val="22"/>
        </w:rPr>
      </w:pPr>
      <w:r w:rsidRPr="00C22540">
        <w:rPr>
          <w:rFonts w:ascii="Palatino Linotype" w:eastAsia="Palatino Linotype" w:hAnsi="Palatino Linotype"/>
          <w:sz w:val="22"/>
          <w:szCs w:val="22"/>
        </w:rPr>
        <w:t xml:space="preserve"> “</w:t>
      </w:r>
      <w:r w:rsidR="00C22540" w:rsidRPr="00C22540">
        <w:rPr>
          <w:rFonts w:ascii="Palatino Linotype" w:eastAsia="Palatino Linotype" w:hAnsi="Palatino Linotype"/>
          <w:sz w:val="22"/>
          <w:szCs w:val="22"/>
        </w:rPr>
        <w:t>NO ENTREGA INFORMACIÓN</w:t>
      </w:r>
      <w:r w:rsidR="00B22589" w:rsidRPr="00C22540">
        <w:rPr>
          <w:rFonts w:ascii="Palatino Linotype" w:eastAsia="Palatino Linotype" w:hAnsi="Palatino Linotype"/>
          <w:sz w:val="22"/>
          <w:szCs w:val="22"/>
        </w:rPr>
        <w:t>" (S</w:t>
      </w:r>
      <w:r w:rsidRPr="00C22540">
        <w:rPr>
          <w:rFonts w:ascii="Palatino Linotype" w:eastAsia="Palatino Linotype" w:hAnsi="Palatino Linotype"/>
          <w:sz w:val="22"/>
          <w:szCs w:val="22"/>
        </w:rPr>
        <w:t>ic)</w:t>
      </w:r>
    </w:p>
    <w:p w14:paraId="2E064408" w14:textId="77777777" w:rsidR="00601AEC" w:rsidRPr="00940F47" w:rsidRDefault="00601AEC" w:rsidP="00940F47">
      <w:pPr>
        <w:pBdr>
          <w:top w:val="nil"/>
          <w:left w:val="nil"/>
          <w:bottom w:val="nil"/>
          <w:right w:val="nil"/>
          <w:between w:val="nil"/>
        </w:pBdr>
        <w:spacing w:line="360" w:lineRule="auto"/>
        <w:jc w:val="both"/>
        <w:rPr>
          <w:rFonts w:ascii="Palatino Linotype" w:eastAsia="Palatino Linotype" w:hAnsi="Palatino Linotype" w:cs="Palatino Linotype"/>
          <w:b/>
          <w:color w:val="404040"/>
        </w:rPr>
      </w:pPr>
    </w:p>
    <w:p w14:paraId="416CA47F" w14:textId="77777777" w:rsidR="00C94342" w:rsidRDefault="00C2254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5</w:t>
      </w:r>
      <w:r w:rsidR="005B40C0">
        <w:rPr>
          <w:rFonts w:ascii="Palatino Linotype" w:eastAsia="Palatino Linotype" w:hAnsi="Palatino Linotype" w:cs="Palatino Linotype"/>
          <w:b/>
        </w:rPr>
        <w:t xml:space="preserve">. Turno. </w:t>
      </w:r>
      <w:r w:rsidR="005B40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5B40C0">
        <w:rPr>
          <w:rFonts w:ascii="Palatino Linotype" w:eastAsia="Palatino Linotype" w:hAnsi="Palatino Linotype" w:cs="Palatino Linotype"/>
          <w:b/>
        </w:rPr>
        <w:t xml:space="preserve">Comisionada Guadalupe Ramírez Peña, </w:t>
      </w:r>
      <w:r w:rsidR="005B40C0">
        <w:rPr>
          <w:rFonts w:ascii="Palatino Linotype" w:eastAsia="Palatino Linotype" w:hAnsi="Palatino Linotype" w:cs="Palatino Linotype"/>
        </w:rPr>
        <w:t xml:space="preserve">a efecto de que analizara sobre su admisión o su </w:t>
      </w:r>
      <w:proofErr w:type="spellStart"/>
      <w:r w:rsidR="005B40C0">
        <w:rPr>
          <w:rFonts w:ascii="Palatino Linotype" w:eastAsia="Palatino Linotype" w:hAnsi="Palatino Linotype" w:cs="Palatino Linotype"/>
        </w:rPr>
        <w:t>desechamiento</w:t>
      </w:r>
      <w:proofErr w:type="spellEnd"/>
      <w:r w:rsidR="005B40C0">
        <w:rPr>
          <w:rFonts w:ascii="Palatino Linotype" w:eastAsia="Palatino Linotype" w:hAnsi="Palatino Linotype" w:cs="Palatino Linotype"/>
        </w:rPr>
        <w:t>.</w:t>
      </w:r>
    </w:p>
    <w:p w14:paraId="7FEF81D0" w14:textId="77777777" w:rsidR="00C94342" w:rsidRDefault="00C94342">
      <w:pPr>
        <w:spacing w:line="360" w:lineRule="auto"/>
        <w:ind w:right="51"/>
        <w:jc w:val="both"/>
        <w:rPr>
          <w:rFonts w:ascii="Palatino Linotype" w:eastAsia="Palatino Linotype" w:hAnsi="Palatino Linotype" w:cs="Palatino Linotype"/>
        </w:rPr>
      </w:pPr>
    </w:p>
    <w:p w14:paraId="2253F510" w14:textId="77777777" w:rsidR="00C94342" w:rsidRDefault="00C22540">
      <w:pPr>
        <w:spacing w:line="360" w:lineRule="auto"/>
        <w:jc w:val="both"/>
        <w:rPr>
          <w:rFonts w:ascii="Palatino Linotype" w:eastAsia="Palatino Linotype" w:hAnsi="Palatino Linotype" w:cs="Palatino Linotype"/>
        </w:rPr>
      </w:pPr>
      <w:r w:rsidRPr="00C22540">
        <w:rPr>
          <w:rFonts w:ascii="Palatino Linotype" w:eastAsia="Palatino Linotype" w:hAnsi="Palatino Linotype" w:cs="Palatino Linotype"/>
          <w:b/>
        </w:rPr>
        <w:t>6</w:t>
      </w:r>
      <w:r w:rsidR="005B40C0" w:rsidRPr="00C22540">
        <w:rPr>
          <w:rFonts w:ascii="Palatino Linotype" w:eastAsia="Palatino Linotype" w:hAnsi="Palatino Linotype" w:cs="Palatino Linotype"/>
          <w:b/>
        </w:rPr>
        <w:t>. Admisión del Recurso de revisión.</w:t>
      </w:r>
      <w:r w:rsidR="005B40C0" w:rsidRPr="00C22540">
        <w:rPr>
          <w:rFonts w:ascii="Palatino Linotype" w:eastAsia="Palatino Linotype" w:hAnsi="Palatino Linotype" w:cs="Palatino Linotype"/>
        </w:rPr>
        <w:t xml:space="preserve"> Con fecha</w:t>
      </w:r>
      <w:r w:rsidR="009A6796" w:rsidRPr="00C22540">
        <w:rPr>
          <w:rFonts w:ascii="Palatino Linotype" w:eastAsia="Palatino Linotype" w:hAnsi="Palatino Linotype" w:cs="Palatino Linotype"/>
          <w:b/>
        </w:rPr>
        <w:t xml:space="preserve"> </w:t>
      </w:r>
      <w:r w:rsidRPr="00C22540">
        <w:rPr>
          <w:rFonts w:ascii="Palatino Linotype" w:eastAsia="Palatino Linotype" w:hAnsi="Palatino Linotype" w:cs="Palatino Linotype"/>
          <w:b/>
        </w:rPr>
        <w:t>dieciséis de febrero</w:t>
      </w:r>
      <w:r w:rsidR="00A8222C" w:rsidRPr="00C22540">
        <w:rPr>
          <w:rFonts w:ascii="Palatino Linotype" w:eastAsia="Palatino Linotype" w:hAnsi="Palatino Linotype" w:cs="Palatino Linotype"/>
          <w:b/>
        </w:rPr>
        <w:t xml:space="preserve"> de dos mil veintitré</w:t>
      </w:r>
      <w:r w:rsidR="005B40C0" w:rsidRPr="00C22540">
        <w:rPr>
          <w:rFonts w:ascii="Palatino Linotype" w:eastAsia="Palatino Linotype" w:hAnsi="Palatino Linotype" w:cs="Palatino Linotype"/>
          <w:b/>
        </w:rPr>
        <w:t xml:space="preserve">s, </w:t>
      </w:r>
      <w:r w:rsidR="005B40C0" w:rsidRPr="00C22540">
        <w:rPr>
          <w:rFonts w:ascii="Palatino Linotype" w:eastAsia="Palatino Linotype" w:hAnsi="Palatino Linotype" w:cs="Palatino Linotype"/>
        </w:rPr>
        <w:t>este Instituto de Transparencia, Acceso a la Información Pública y Protección de Datos Personales del Estado de México</w:t>
      </w:r>
      <w:r w:rsidR="005B40C0">
        <w:rPr>
          <w:rFonts w:ascii="Palatino Linotype" w:eastAsia="Palatino Linotype" w:hAnsi="Palatino Linotype" w:cs="Palatino Linotype"/>
        </w:rPr>
        <w:t xml:space="preserve"> y Municipios, admitió a trámite el recurso de revisión que ahora se resuelve, dando un plazo máximo de siete días hábiles para que las partes manifestaran lo que a su derecho resultara conveniente, ofrecieran pruebas, formularan alegatos y </w:t>
      </w:r>
      <w:r w:rsidR="005B40C0">
        <w:rPr>
          <w:rFonts w:ascii="Palatino Linotype" w:eastAsia="Palatino Linotype" w:hAnsi="Palatino Linotype" w:cs="Palatino Linotype"/>
          <w:b/>
        </w:rPr>
        <w:t xml:space="preserve">EL SUJETO OBLIGADO </w:t>
      </w:r>
      <w:r w:rsidR="005B40C0">
        <w:rPr>
          <w:rFonts w:ascii="Palatino Linotype" w:eastAsia="Palatino Linotype" w:hAnsi="Palatino Linotype" w:cs="Palatino Linotype"/>
        </w:rPr>
        <w:t xml:space="preserve">presentara su </w:t>
      </w:r>
      <w:r w:rsidR="003E5819">
        <w:rPr>
          <w:rFonts w:ascii="Palatino Linotype" w:eastAsia="Palatino Linotype" w:hAnsi="Palatino Linotype" w:cs="Palatino Linotype"/>
        </w:rPr>
        <w:t>Informe Justificado.</w:t>
      </w:r>
    </w:p>
    <w:p w14:paraId="09ED1AE4" w14:textId="77777777" w:rsidR="00C94342" w:rsidRDefault="00C94342" w:rsidP="00A8222C">
      <w:pPr>
        <w:spacing w:line="360" w:lineRule="auto"/>
        <w:jc w:val="both"/>
        <w:rPr>
          <w:rFonts w:ascii="Palatino Linotype" w:eastAsia="Palatino Linotype" w:hAnsi="Palatino Linotype" w:cs="Palatino Linotype"/>
        </w:rPr>
      </w:pPr>
    </w:p>
    <w:p w14:paraId="682D5985" w14:textId="77777777" w:rsidR="00DF06D7" w:rsidRDefault="00FD0761" w:rsidP="00DF06D7">
      <w:pPr>
        <w:spacing w:line="360" w:lineRule="auto"/>
        <w:ind w:right="49"/>
        <w:jc w:val="both"/>
        <w:rPr>
          <w:rFonts w:ascii="Palatino Linotype" w:eastAsia="Palatino Linotype" w:hAnsi="Palatino Linotype" w:cs="Palatino Linotype"/>
          <w:lang w:eastAsia="es-MX"/>
        </w:rPr>
      </w:pPr>
      <w:bookmarkStart w:id="3" w:name="_heading=h.2s8eyo1" w:colFirst="0" w:colLast="0"/>
      <w:bookmarkEnd w:id="3"/>
      <w:r>
        <w:rPr>
          <w:rFonts w:ascii="Palatino Linotype" w:eastAsia="Palatino Linotype" w:hAnsi="Palatino Linotype" w:cs="Palatino Linotype"/>
          <w:b/>
        </w:rPr>
        <w:t>7</w:t>
      </w:r>
      <w:r w:rsidR="005B40C0">
        <w:rPr>
          <w:rFonts w:ascii="Palatino Linotype" w:eastAsia="Palatino Linotype" w:hAnsi="Palatino Linotype" w:cs="Palatino Linotype"/>
          <w:b/>
        </w:rPr>
        <w:t>. Manifestaciones</w:t>
      </w:r>
      <w:r w:rsidR="005B40C0">
        <w:rPr>
          <w:rFonts w:ascii="Palatino Linotype" w:eastAsia="Palatino Linotype" w:hAnsi="Palatino Linotype" w:cs="Palatino Linotype"/>
        </w:rPr>
        <w:t xml:space="preserve">. </w:t>
      </w:r>
      <w:r w:rsidR="00A8222C" w:rsidRPr="00A8222C">
        <w:rPr>
          <w:rFonts w:ascii="Palatino Linotype" w:eastAsia="Palatino Linotype" w:hAnsi="Palatino Linotype" w:cs="Palatino Linotype"/>
          <w:lang w:eastAsia="es-MX"/>
        </w:rPr>
        <w:t>De las constancias que integran el expediente electrónico en que se actúa se advierte</w:t>
      </w:r>
      <w:r w:rsidR="00940F47">
        <w:rPr>
          <w:rFonts w:ascii="Palatino Linotype" w:eastAsia="Palatino Linotype" w:hAnsi="Palatino Linotype" w:cs="Palatino Linotype"/>
          <w:lang w:eastAsia="es-MX"/>
        </w:rPr>
        <w:t xml:space="preserve"> que </w:t>
      </w:r>
      <w:r w:rsidR="00940F47" w:rsidRPr="00940F47">
        <w:rPr>
          <w:rFonts w:ascii="Palatino Linotype" w:eastAsia="Palatino Linotype" w:hAnsi="Palatino Linotype" w:cs="Palatino Linotype"/>
          <w:b/>
          <w:lang w:eastAsia="es-MX"/>
        </w:rPr>
        <w:t>LA PAERTE RECURRENTE</w:t>
      </w:r>
      <w:r w:rsidR="00940F47">
        <w:rPr>
          <w:rFonts w:ascii="Palatino Linotype" w:eastAsia="Palatino Linotype" w:hAnsi="Palatino Linotype" w:cs="Palatino Linotype"/>
          <w:lang w:eastAsia="es-MX"/>
        </w:rPr>
        <w:t xml:space="preserve"> </w:t>
      </w:r>
      <w:r w:rsidR="00DF06D7">
        <w:rPr>
          <w:rFonts w:ascii="Palatino Linotype" w:eastAsia="Palatino Linotype" w:hAnsi="Palatino Linotype" w:cs="Palatino Linotype"/>
          <w:lang w:eastAsia="es-MX"/>
        </w:rPr>
        <w:t xml:space="preserve">como </w:t>
      </w:r>
      <w:r w:rsidR="00DF06D7">
        <w:rPr>
          <w:rFonts w:ascii="Palatino Linotype" w:eastAsia="Palatino Linotype" w:hAnsi="Palatino Linotype" w:cs="Palatino Linotype"/>
          <w:b/>
          <w:lang w:eastAsia="es-MX"/>
        </w:rPr>
        <w:t>EL S</w:t>
      </w:r>
      <w:r w:rsidR="00940F47" w:rsidRPr="00940F47">
        <w:rPr>
          <w:rFonts w:ascii="Palatino Linotype" w:eastAsia="Palatino Linotype" w:hAnsi="Palatino Linotype" w:cs="Palatino Linotype"/>
          <w:b/>
          <w:lang w:eastAsia="es-MX"/>
        </w:rPr>
        <w:t>UJETO OBLIGADO,</w:t>
      </w:r>
      <w:r w:rsidR="00940F47">
        <w:rPr>
          <w:rFonts w:ascii="Palatino Linotype" w:eastAsia="Palatino Linotype" w:hAnsi="Palatino Linotype" w:cs="Palatino Linotype"/>
          <w:lang w:eastAsia="es-MX"/>
        </w:rPr>
        <w:t xml:space="preserve"> n</w:t>
      </w:r>
      <w:r w:rsidR="00DF06D7">
        <w:rPr>
          <w:rFonts w:ascii="Palatino Linotype" w:eastAsia="Palatino Linotype" w:hAnsi="Palatino Linotype" w:cs="Palatino Linotype"/>
          <w:lang w:eastAsia="es-MX"/>
        </w:rPr>
        <w:t>o refirieron</w:t>
      </w:r>
      <w:r w:rsidR="00940F47">
        <w:rPr>
          <w:rFonts w:ascii="Palatino Linotype" w:eastAsia="Palatino Linotype" w:hAnsi="Palatino Linotype" w:cs="Palatino Linotype"/>
          <w:lang w:eastAsia="es-MX"/>
        </w:rPr>
        <w:t xml:space="preserve"> nada en</w:t>
      </w:r>
      <w:r w:rsidR="00DF06D7">
        <w:rPr>
          <w:rFonts w:ascii="Palatino Linotype" w:eastAsia="Palatino Linotype" w:hAnsi="Palatino Linotype" w:cs="Palatino Linotype"/>
          <w:lang w:eastAsia="es-MX"/>
        </w:rPr>
        <w:t xml:space="preserve"> sus manifestaciones y en</w:t>
      </w:r>
      <w:r w:rsidR="00940F47">
        <w:rPr>
          <w:rFonts w:ascii="Palatino Linotype" w:eastAsia="Palatino Linotype" w:hAnsi="Palatino Linotype" w:cs="Palatino Linotype"/>
          <w:lang w:eastAsia="es-MX"/>
        </w:rPr>
        <w:t xml:space="preserve"> el Informe Justificado, tal y como se hace constar a continuación: </w:t>
      </w:r>
    </w:p>
    <w:p w14:paraId="2ED0221A" w14:textId="77777777" w:rsidR="00DF06D7" w:rsidRDefault="00DF06D7" w:rsidP="00DF06D7">
      <w:pPr>
        <w:spacing w:line="360" w:lineRule="auto"/>
        <w:ind w:right="49"/>
        <w:jc w:val="both"/>
        <w:rPr>
          <w:noProof/>
          <w:lang w:eastAsia="es-MX"/>
        </w:rPr>
      </w:pPr>
    </w:p>
    <w:p w14:paraId="01B910AC" w14:textId="77777777" w:rsidR="00DF06D7" w:rsidRDefault="00DF06D7" w:rsidP="00DF06D7">
      <w:pPr>
        <w:spacing w:line="360" w:lineRule="auto"/>
        <w:ind w:right="49"/>
        <w:jc w:val="center"/>
        <w:rPr>
          <w:rFonts w:ascii="Palatino Linotype" w:eastAsia="Palatino Linotype" w:hAnsi="Palatino Linotype" w:cs="Palatino Linotype"/>
          <w:lang w:eastAsia="es-MX"/>
        </w:rPr>
      </w:pPr>
      <w:r>
        <w:rPr>
          <w:noProof/>
          <w:lang w:eastAsia="es-MX"/>
        </w:rPr>
        <w:drawing>
          <wp:inline distT="0" distB="0" distL="0" distR="0" wp14:anchorId="13B4FF26" wp14:editId="21AD0E80">
            <wp:extent cx="5000625" cy="1190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71" t="30840" r="25372" b="48354"/>
                    <a:stretch/>
                  </pic:blipFill>
                  <pic:spPr bwMode="auto">
                    <a:xfrm>
                      <a:off x="0" y="0"/>
                      <a:ext cx="5004541" cy="1191557"/>
                    </a:xfrm>
                    <a:prstGeom prst="rect">
                      <a:avLst/>
                    </a:prstGeom>
                    <a:ln>
                      <a:noFill/>
                    </a:ln>
                    <a:extLst>
                      <a:ext uri="{53640926-AAD7-44D8-BBD7-CCE9431645EC}">
                        <a14:shadowObscured xmlns:a14="http://schemas.microsoft.com/office/drawing/2010/main"/>
                      </a:ext>
                    </a:extLst>
                  </pic:spPr>
                </pic:pic>
              </a:graphicData>
            </a:graphic>
          </wp:inline>
        </w:drawing>
      </w:r>
    </w:p>
    <w:p w14:paraId="33C14611" w14:textId="77777777" w:rsidR="00DF06D7" w:rsidRDefault="00DF06D7" w:rsidP="00DF06D7">
      <w:pPr>
        <w:spacing w:line="360" w:lineRule="auto"/>
        <w:ind w:right="49"/>
        <w:jc w:val="both"/>
        <w:rPr>
          <w:rFonts w:ascii="Palatino Linotype" w:eastAsia="Palatino Linotype" w:hAnsi="Palatino Linotype" w:cs="Palatino Linotype"/>
          <w:lang w:eastAsia="es-MX"/>
        </w:rPr>
      </w:pPr>
    </w:p>
    <w:p w14:paraId="18A9BAC5" w14:textId="77777777" w:rsidR="00C94342" w:rsidRDefault="00FD0761">
      <w:pPr>
        <w:spacing w:line="360" w:lineRule="auto"/>
        <w:jc w:val="both"/>
        <w:rPr>
          <w:rFonts w:ascii="Palatino Linotype" w:eastAsia="Palatino Linotype" w:hAnsi="Palatino Linotype" w:cs="Palatino Linotype"/>
        </w:rPr>
      </w:pPr>
      <w:bookmarkStart w:id="4" w:name="_heading=h.3rdcrjn" w:colFirst="0" w:colLast="0"/>
      <w:bookmarkEnd w:id="4"/>
      <w:r>
        <w:rPr>
          <w:rFonts w:ascii="Palatino Linotype" w:eastAsia="Palatino Linotype" w:hAnsi="Palatino Linotype" w:cs="Palatino Linotype"/>
          <w:b/>
        </w:rPr>
        <w:t>8</w:t>
      </w:r>
      <w:r w:rsidR="005B40C0">
        <w:rPr>
          <w:rFonts w:ascii="Palatino Linotype" w:eastAsia="Palatino Linotype" w:hAnsi="Palatino Linotype" w:cs="Palatino Linotype"/>
          <w:b/>
        </w:rPr>
        <w:t xml:space="preserve">. Cierre de </w:t>
      </w:r>
      <w:r w:rsidR="005B40C0" w:rsidRPr="00DF06D7">
        <w:rPr>
          <w:rFonts w:ascii="Palatino Linotype" w:eastAsia="Palatino Linotype" w:hAnsi="Palatino Linotype" w:cs="Palatino Linotype"/>
          <w:b/>
        </w:rPr>
        <w:t xml:space="preserve">instrucción. </w:t>
      </w:r>
      <w:r w:rsidR="005B40C0" w:rsidRPr="00DF06D7">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140692" w:rsidRPr="00DF06D7">
        <w:rPr>
          <w:rFonts w:ascii="Palatino Linotype" w:eastAsia="Palatino Linotype" w:hAnsi="Palatino Linotype" w:cs="Palatino Linotype"/>
          <w:b/>
        </w:rPr>
        <w:t xml:space="preserve"> </w:t>
      </w:r>
      <w:r w:rsidR="00DF06D7" w:rsidRPr="00DF06D7">
        <w:rPr>
          <w:rFonts w:ascii="Palatino Linotype" w:eastAsia="Palatino Linotype" w:hAnsi="Palatino Linotype" w:cs="Palatino Linotype"/>
          <w:b/>
        </w:rPr>
        <w:t>veintiocho de febrero</w:t>
      </w:r>
      <w:r w:rsidR="00C15ABC" w:rsidRPr="00DF06D7">
        <w:rPr>
          <w:rFonts w:ascii="Palatino Linotype" w:eastAsia="Palatino Linotype" w:hAnsi="Palatino Linotype" w:cs="Palatino Linotype"/>
          <w:b/>
        </w:rPr>
        <w:t xml:space="preserve"> </w:t>
      </w:r>
      <w:r w:rsidR="00DF06D7" w:rsidRPr="00DF06D7">
        <w:rPr>
          <w:rFonts w:ascii="Palatino Linotype" w:eastAsia="Palatino Linotype" w:hAnsi="Palatino Linotype" w:cs="Palatino Linotype"/>
          <w:b/>
        </w:rPr>
        <w:t xml:space="preserve">de </w:t>
      </w:r>
      <w:r w:rsidR="00171C25" w:rsidRPr="00DF06D7">
        <w:rPr>
          <w:rFonts w:ascii="Palatino Linotype" w:eastAsia="Palatino Linotype" w:hAnsi="Palatino Linotype" w:cs="Palatino Linotype"/>
          <w:b/>
        </w:rPr>
        <w:t>dos mil veintitrés</w:t>
      </w:r>
      <w:r w:rsidR="005B40C0" w:rsidRPr="00DF06D7">
        <w:rPr>
          <w:rFonts w:ascii="Palatino Linotype" w:eastAsia="Palatino Linotype" w:hAnsi="Palatino Linotype" w:cs="Palatino Linotype"/>
        </w:rPr>
        <w:t xml:space="preserve">, la </w:t>
      </w:r>
      <w:r w:rsidR="005B40C0" w:rsidRPr="00DF06D7">
        <w:rPr>
          <w:rFonts w:ascii="Palatino Linotype" w:eastAsia="Palatino Linotype" w:hAnsi="Palatino Linotype" w:cs="Palatino Linotype"/>
          <w:b/>
        </w:rPr>
        <w:t>Comisionada Ponente</w:t>
      </w:r>
      <w:r w:rsidR="005B40C0" w:rsidRPr="00DF06D7">
        <w:rPr>
          <w:rFonts w:ascii="Palatino Linotype" w:eastAsia="Palatino Linotype" w:hAnsi="Palatino Linotype" w:cs="Palatino Linotype"/>
        </w:rPr>
        <w:t xml:space="preserve"> determinó el cierre de instrucción en términos de la fracción VI del artículo 185 de </w:t>
      </w:r>
      <w:r w:rsidR="005B40C0" w:rsidRPr="00DF06D7">
        <w:rPr>
          <w:rFonts w:ascii="Palatino Linotype" w:eastAsia="Palatino Linotype" w:hAnsi="Palatino Linotype" w:cs="Palatino Linotype"/>
        </w:rPr>
        <w:lastRenderedPageBreak/>
        <w:t>la Ley de Transparencia y Acceso</w:t>
      </w:r>
      <w:r w:rsidR="005B40C0">
        <w:rPr>
          <w:rFonts w:ascii="Palatino Linotype" w:eastAsia="Palatino Linotype" w:hAnsi="Palatino Linotype" w:cs="Palatino Linotype"/>
        </w:rPr>
        <w:t xml:space="preserve"> a la Información Pública del Estado de México y Municipios.</w:t>
      </w:r>
    </w:p>
    <w:p w14:paraId="426ED1B6" w14:textId="77777777" w:rsidR="00C94342" w:rsidRDefault="00C94342">
      <w:pPr>
        <w:spacing w:line="360" w:lineRule="auto"/>
        <w:jc w:val="both"/>
        <w:rPr>
          <w:rFonts w:ascii="Palatino Linotype" w:eastAsia="Palatino Linotype" w:hAnsi="Palatino Linotype" w:cs="Palatino Linotype"/>
        </w:rPr>
      </w:pPr>
    </w:p>
    <w:p w14:paraId="30700B29" w14:textId="77777777" w:rsidR="00D4688F" w:rsidRPr="00DF06D7" w:rsidRDefault="00FD0761" w:rsidP="00C15AB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5B40C0" w:rsidRPr="00DF06D7">
        <w:rPr>
          <w:rFonts w:ascii="Palatino Linotype" w:eastAsia="Palatino Linotype" w:hAnsi="Palatino Linotype" w:cs="Palatino Linotype"/>
          <w:b/>
        </w:rPr>
        <w:t>. Resolución del recurso de revisión.</w:t>
      </w:r>
      <w:r w:rsidR="005B40C0" w:rsidRPr="00DF06D7">
        <w:rPr>
          <w:rFonts w:ascii="Palatino Linotype" w:eastAsia="Palatino Linotype" w:hAnsi="Palatino Linotype" w:cs="Palatino Linotype"/>
        </w:rPr>
        <w:t xml:space="preserve"> Con fecha</w:t>
      </w:r>
      <w:r w:rsidR="00140692" w:rsidRPr="00DF06D7">
        <w:rPr>
          <w:rFonts w:ascii="Palatino Linotype" w:eastAsia="Palatino Linotype" w:hAnsi="Palatino Linotype" w:cs="Palatino Linotype"/>
          <w:b/>
        </w:rPr>
        <w:t xml:space="preserve"> </w:t>
      </w:r>
      <w:r w:rsidR="00DF06D7" w:rsidRPr="00DF06D7">
        <w:rPr>
          <w:rFonts w:ascii="Palatino Linotype" w:eastAsia="Palatino Linotype" w:hAnsi="Palatino Linotype" w:cs="Palatino Linotype"/>
          <w:b/>
        </w:rPr>
        <w:t>ocho</w:t>
      </w:r>
      <w:r w:rsidR="00C15ABC" w:rsidRPr="00DF06D7">
        <w:rPr>
          <w:rFonts w:ascii="Palatino Linotype" w:eastAsia="Palatino Linotype" w:hAnsi="Palatino Linotype" w:cs="Palatino Linotype"/>
          <w:b/>
        </w:rPr>
        <w:t xml:space="preserve"> </w:t>
      </w:r>
      <w:r>
        <w:rPr>
          <w:rFonts w:ascii="Palatino Linotype" w:eastAsia="Palatino Linotype" w:hAnsi="Palatino Linotype" w:cs="Palatino Linotype"/>
          <w:b/>
        </w:rPr>
        <w:t>de marzo</w:t>
      </w:r>
      <w:r w:rsidRPr="00DF06D7">
        <w:rPr>
          <w:rFonts w:ascii="Palatino Linotype" w:eastAsia="Palatino Linotype" w:hAnsi="Palatino Linotype" w:cs="Palatino Linotype"/>
          <w:b/>
        </w:rPr>
        <w:t xml:space="preserve"> de </w:t>
      </w:r>
      <w:r w:rsidR="00171C25" w:rsidRPr="00DF06D7">
        <w:rPr>
          <w:rFonts w:ascii="Palatino Linotype" w:eastAsia="Palatino Linotype" w:hAnsi="Palatino Linotype" w:cs="Palatino Linotype"/>
          <w:b/>
        </w:rPr>
        <w:t>dos mil veintitrés</w:t>
      </w:r>
      <w:r w:rsidR="005B40C0" w:rsidRPr="00DF06D7">
        <w:rPr>
          <w:rFonts w:ascii="Palatino Linotype" w:eastAsia="Palatino Linotype" w:hAnsi="Palatino Linotype" w:cs="Palatino Linotype"/>
          <w:b/>
        </w:rPr>
        <w:t xml:space="preserve">, </w:t>
      </w:r>
      <w:r w:rsidR="00DF06D7" w:rsidRPr="00DF06D7">
        <w:rPr>
          <w:rFonts w:ascii="Palatino Linotype" w:eastAsia="Palatino Linotype" w:hAnsi="Palatino Linotype" w:cs="Palatino Linotype"/>
        </w:rPr>
        <w:t xml:space="preserve">el Pleno del </w:t>
      </w:r>
      <w:proofErr w:type="spellStart"/>
      <w:r w:rsidR="00DF06D7" w:rsidRPr="00DF06D7">
        <w:rPr>
          <w:rFonts w:ascii="Palatino Linotype" w:eastAsia="Palatino Linotype" w:hAnsi="Palatino Linotype" w:cs="Palatino Linotype"/>
        </w:rPr>
        <w:t>Infoem</w:t>
      </w:r>
      <w:proofErr w:type="spellEnd"/>
      <w:r w:rsidR="00DF06D7" w:rsidRPr="00DF06D7">
        <w:rPr>
          <w:rFonts w:ascii="Palatino Linotype" w:eastAsia="Palatino Linotype" w:hAnsi="Palatino Linotype" w:cs="Palatino Linotype"/>
        </w:rPr>
        <w:t xml:space="preserve"> en la </w:t>
      </w:r>
      <w:r w:rsidR="00DF06D7" w:rsidRPr="00DF06D7">
        <w:rPr>
          <w:rFonts w:ascii="Palatino Linotype" w:eastAsia="Palatino Linotype" w:hAnsi="Palatino Linotype" w:cs="Palatino Linotype"/>
          <w:b/>
        </w:rPr>
        <w:t>Novena</w:t>
      </w:r>
      <w:r w:rsidR="00171C25" w:rsidRPr="00DF06D7">
        <w:rPr>
          <w:rFonts w:ascii="Palatino Linotype" w:eastAsia="Palatino Linotype" w:hAnsi="Palatino Linotype" w:cs="Palatino Linotype"/>
          <w:b/>
        </w:rPr>
        <w:t xml:space="preserve"> Sesión </w:t>
      </w:r>
      <w:r w:rsidR="005B40C0" w:rsidRPr="00DF06D7">
        <w:rPr>
          <w:rFonts w:ascii="Palatino Linotype" w:eastAsia="Palatino Linotype" w:hAnsi="Palatino Linotype" w:cs="Palatino Linotype"/>
          <w:b/>
        </w:rPr>
        <w:t xml:space="preserve">Ordinaria, </w:t>
      </w:r>
      <w:r w:rsidR="005B40C0" w:rsidRPr="00DF06D7">
        <w:rPr>
          <w:rFonts w:ascii="Palatino Linotype" w:eastAsia="Palatino Linotype" w:hAnsi="Palatino Linotype" w:cs="Palatino Linotype"/>
        </w:rPr>
        <w:t xml:space="preserve">aprobó por unanimidad de votos la resolución del recurso de revisión </w:t>
      </w:r>
      <w:r w:rsidR="00DF06D7" w:rsidRPr="00DF06D7">
        <w:rPr>
          <w:rFonts w:ascii="Palatino Linotype" w:eastAsia="Palatino Linotype" w:hAnsi="Palatino Linotype" w:cs="Palatino Linotype"/>
          <w:b/>
        </w:rPr>
        <w:t>0075</w:t>
      </w:r>
      <w:r w:rsidR="00A8222C" w:rsidRPr="00DF06D7">
        <w:rPr>
          <w:rFonts w:ascii="Palatino Linotype" w:eastAsia="Palatino Linotype" w:hAnsi="Palatino Linotype" w:cs="Palatino Linotype"/>
          <w:b/>
        </w:rPr>
        <w:t>4</w:t>
      </w:r>
      <w:r w:rsidR="00940F47" w:rsidRPr="00DF06D7">
        <w:rPr>
          <w:rFonts w:ascii="Palatino Linotype" w:eastAsia="Palatino Linotype" w:hAnsi="Palatino Linotype" w:cs="Palatino Linotype"/>
          <w:b/>
        </w:rPr>
        <w:t>/INFOEM/RR/2023</w:t>
      </w:r>
      <w:r w:rsidR="005B40C0" w:rsidRPr="00DF06D7">
        <w:rPr>
          <w:rFonts w:ascii="Palatino Linotype" w:eastAsia="Palatino Linotype" w:hAnsi="Palatino Linotype" w:cs="Palatino Linotype"/>
          <w:b/>
        </w:rPr>
        <w:t>,</w:t>
      </w:r>
      <w:r w:rsidR="005B40C0" w:rsidRPr="00DF06D7">
        <w:rPr>
          <w:rFonts w:ascii="Palatino Linotype" w:eastAsia="Palatino Linotype" w:hAnsi="Palatino Linotype" w:cs="Palatino Linotype"/>
        </w:rPr>
        <w:t xml:space="preserve"> en la cual se ordenó lo siguiente: </w:t>
      </w:r>
    </w:p>
    <w:p w14:paraId="5568E7C7" w14:textId="77777777" w:rsidR="00940F47" w:rsidRPr="00DF06D7" w:rsidRDefault="00940F47" w:rsidP="00940F47">
      <w:pPr>
        <w:pStyle w:val="Cita"/>
        <w:spacing w:before="0" w:after="0"/>
        <w:jc w:val="both"/>
        <w:rPr>
          <w:rFonts w:ascii="Palatino Linotype" w:eastAsia="Palatino Linotype" w:hAnsi="Palatino Linotype"/>
          <w:sz w:val="22"/>
          <w:szCs w:val="22"/>
        </w:rPr>
      </w:pPr>
    </w:p>
    <w:p w14:paraId="3490ACDD" w14:textId="77777777" w:rsidR="00DF06D7" w:rsidRPr="00DF06D7" w:rsidRDefault="003E5819"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w:t>
      </w:r>
      <w:r w:rsidR="00DF06D7" w:rsidRPr="00DF06D7">
        <w:rPr>
          <w:rFonts w:ascii="Palatino Linotype" w:hAnsi="Palatino Linotype"/>
          <w:sz w:val="22"/>
          <w:szCs w:val="22"/>
        </w:rPr>
        <w:t xml:space="preserve">III. R E S U E L V E </w:t>
      </w:r>
    </w:p>
    <w:p w14:paraId="2D445F85"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 xml:space="preserve">Primero. Resultan fundados los motivos de inconformidad de la parte Recurrente, en términos del Considerando Cuarto de la presente resolución. </w:t>
      </w:r>
    </w:p>
    <w:p w14:paraId="331144DD"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 xml:space="preserve">Segundo. Se Ordena al Sujeto Obligado dé trámite, vía Sistema de Acceso a la Información Mexiquense, SAIMEX, a la solicitud de acceso a la información pública 00003/ZINACANT/IP/2023, que dio origen al recurso de revisión 00754/INFOEM/IP/RR/2023, en términos del Considerando Cuarto de esta resolución y emita respuesta, debiendo observar las excepciones contenidas en la Ley de Transparencia y Acceso a la Información Pública del Estado de México y Municipios. </w:t>
      </w:r>
    </w:p>
    <w:p w14:paraId="388B9A11"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 xml:space="preserve">Tercero. 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EA25876"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1528A25A"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 xml:space="preserve">Quinto. 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52E9175C" w14:textId="77777777" w:rsidR="00DF06D7" w:rsidRPr="00DF06D7"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lastRenderedPageBreak/>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5331F4E5" w14:textId="77777777" w:rsidR="003E5819" w:rsidRDefault="00DF06D7" w:rsidP="00940F47">
      <w:pPr>
        <w:pStyle w:val="Cita"/>
        <w:spacing w:before="0" w:after="0"/>
        <w:jc w:val="both"/>
        <w:rPr>
          <w:rFonts w:ascii="Palatino Linotype" w:hAnsi="Palatino Linotype"/>
          <w:sz w:val="22"/>
          <w:szCs w:val="22"/>
        </w:rPr>
      </w:pPr>
      <w:r w:rsidRPr="00DF06D7">
        <w:rPr>
          <w:rFonts w:ascii="Palatino Linotype" w:hAnsi="Palatino Linotype"/>
          <w:sz w:val="22"/>
          <w:szCs w:val="22"/>
        </w:rPr>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3E5819" w:rsidRPr="00DF06D7">
        <w:rPr>
          <w:rFonts w:ascii="Palatino Linotype" w:hAnsi="Palatino Linotype"/>
          <w:sz w:val="22"/>
          <w:szCs w:val="22"/>
        </w:rPr>
        <w:t>” (Sic)</w:t>
      </w:r>
      <w:r w:rsidR="003E5819">
        <w:rPr>
          <w:rFonts w:ascii="Palatino Linotype" w:hAnsi="Palatino Linotype"/>
          <w:sz w:val="22"/>
          <w:szCs w:val="22"/>
        </w:rPr>
        <w:t xml:space="preserve"> </w:t>
      </w:r>
    </w:p>
    <w:p w14:paraId="3E8CD22E" w14:textId="77777777" w:rsidR="00940F47" w:rsidRDefault="00940F47" w:rsidP="00C15ABC">
      <w:pPr>
        <w:spacing w:line="360" w:lineRule="auto"/>
        <w:jc w:val="both"/>
        <w:rPr>
          <w:rFonts w:ascii="Palatino Linotype" w:eastAsia="Palatino Linotype" w:hAnsi="Palatino Linotype" w:cs="Palatino Linotype"/>
        </w:rPr>
      </w:pPr>
    </w:p>
    <w:p w14:paraId="3B67F226" w14:textId="77777777" w:rsidR="00C94342" w:rsidRDefault="00FD07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w:t>
      </w:r>
      <w:r w:rsidR="005B40C0" w:rsidRPr="00DF06D7">
        <w:rPr>
          <w:rFonts w:ascii="Palatino Linotype" w:eastAsia="Palatino Linotype" w:hAnsi="Palatino Linotype" w:cs="Palatino Linotype"/>
          <w:b/>
        </w:rPr>
        <w:t>. Notificación de la resoluci</w:t>
      </w:r>
      <w:r w:rsidR="00140692" w:rsidRPr="00DF06D7">
        <w:rPr>
          <w:rFonts w:ascii="Palatino Linotype" w:eastAsia="Palatino Linotype" w:hAnsi="Palatino Linotype" w:cs="Palatino Linotype"/>
          <w:b/>
        </w:rPr>
        <w:t>ón del recu</w:t>
      </w:r>
      <w:r w:rsidR="004910F0" w:rsidRPr="00DF06D7">
        <w:rPr>
          <w:rFonts w:ascii="Palatino Linotype" w:eastAsia="Palatino Linotype" w:hAnsi="Palatino Linotype" w:cs="Palatino Linotype"/>
          <w:b/>
        </w:rPr>
        <w:t xml:space="preserve">rso de revisión </w:t>
      </w:r>
      <w:r w:rsidR="00DF06D7" w:rsidRPr="00DF06D7">
        <w:rPr>
          <w:rFonts w:ascii="Palatino Linotype" w:eastAsia="Palatino Linotype" w:hAnsi="Palatino Linotype" w:cs="Palatino Linotype"/>
          <w:b/>
        </w:rPr>
        <w:t>0075</w:t>
      </w:r>
      <w:r w:rsidR="00D4688F" w:rsidRPr="00DF06D7">
        <w:rPr>
          <w:rFonts w:ascii="Palatino Linotype" w:eastAsia="Palatino Linotype" w:hAnsi="Palatino Linotype" w:cs="Palatino Linotype"/>
          <w:b/>
        </w:rPr>
        <w:t>4</w:t>
      </w:r>
      <w:r w:rsidR="0079792A" w:rsidRPr="00DF06D7">
        <w:rPr>
          <w:rFonts w:ascii="Palatino Linotype" w:eastAsia="Palatino Linotype" w:hAnsi="Palatino Linotype" w:cs="Palatino Linotype"/>
          <w:b/>
        </w:rPr>
        <w:t>/INFOEM/IP/RR/2023</w:t>
      </w:r>
      <w:r w:rsidR="005B40C0" w:rsidRPr="00DF06D7">
        <w:rPr>
          <w:rFonts w:ascii="Palatino Linotype" w:eastAsia="Palatino Linotype" w:hAnsi="Palatino Linotype" w:cs="Palatino Linotype"/>
          <w:b/>
        </w:rPr>
        <w:t xml:space="preserve">. </w:t>
      </w:r>
      <w:r w:rsidR="005B40C0" w:rsidRPr="00DF06D7">
        <w:rPr>
          <w:rFonts w:ascii="Palatino Linotype" w:eastAsia="Palatino Linotype" w:hAnsi="Palatino Linotype" w:cs="Palatino Linotype"/>
        </w:rPr>
        <w:t>El</w:t>
      </w:r>
      <w:r w:rsidR="00140692" w:rsidRPr="00DF06D7">
        <w:rPr>
          <w:rFonts w:ascii="Palatino Linotype" w:eastAsia="Palatino Linotype" w:hAnsi="Palatino Linotype" w:cs="Palatino Linotype"/>
          <w:b/>
        </w:rPr>
        <w:t xml:space="preserve"> </w:t>
      </w:r>
      <w:r w:rsidR="00DF06D7" w:rsidRPr="00DF06D7">
        <w:rPr>
          <w:rFonts w:ascii="Palatino Linotype" w:eastAsia="Palatino Linotype" w:hAnsi="Palatino Linotype" w:cs="Palatino Linotype"/>
          <w:b/>
        </w:rPr>
        <w:t xml:space="preserve">dieciséis de marzo </w:t>
      </w:r>
      <w:r w:rsidR="00171C25" w:rsidRPr="00DF06D7">
        <w:rPr>
          <w:rFonts w:ascii="Palatino Linotype" w:eastAsia="Palatino Linotype" w:hAnsi="Palatino Linotype" w:cs="Palatino Linotype"/>
          <w:b/>
        </w:rPr>
        <w:t>de dos mil veintitrés</w:t>
      </w:r>
      <w:r w:rsidR="005B40C0" w:rsidRPr="00DF06D7">
        <w:rPr>
          <w:rFonts w:ascii="Palatino Linotype" w:eastAsia="Palatino Linotype" w:hAnsi="Palatino Linotype" w:cs="Palatino Linotype"/>
          <w:b/>
        </w:rPr>
        <w:t xml:space="preserve">, </w:t>
      </w:r>
      <w:r w:rsidR="005B40C0" w:rsidRPr="00DF06D7">
        <w:rPr>
          <w:rFonts w:ascii="Palatino Linotype" w:eastAsia="Palatino Linotype" w:hAnsi="Palatino Linotype" w:cs="Palatino Linotype"/>
        </w:rPr>
        <w:t>se notificó a las partes la resolución del medio de impugnación previamente referido, por medio del SAIMEX.</w:t>
      </w:r>
    </w:p>
    <w:p w14:paraId="1DC16191" w14:textId="77777777" w:rsidR="00C94342" w:rsidRDefault="00C94342">
      <w:pPr>
        <w:spacing w:line="360" w:lineRule="auto"/>
        <w:jc w:val="both"/>
        <w:rPr>
          <w:rFonts w:ascii="Palatino Linotype" w:eastAsia="Palatino Linotype" w:hAnsi="Palatino Linotype" w:cs="Palatino Linotype"/>
        </w:rPr>
      </w:pPr>
    </w:p>
    <w:p w14:paraId="1EC8AF46" w14:textId="77777777" w:rsidR="009F4CC3" w:rsidRDefault="00FD0761">
      <w:p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b/>
        </w:rPr>
        <w:t>11</w:t>
      </w:r>
      <w:r w:rsidR="005B40C0">
        <w:rPr>
          <w:rFonts w:ascii="Palatino Linotype" w:eastAsia="Palatino Linotype" w:hAnsi="Palatino Linotype" w:cs="Palatino Linotype"/>
          <w:b/>
        </w:rPr>
        <w:t>.</w:t>
      </w:r>
      <w:r w:rsidR="00C61EAD">
        <w:rPr>
          <w:rFonts w:ascii="Palatino Linotype" w:eastAsia="Palatino Linotype" w:hAnsi="Palatino Linotype" w:cs="Palatino Linotype"/>
          <w:b/>
        </w:rPr>
        <w:t xml:space="preserve"> </w:t>
      </w:r>
      <w:r w:rsidR="00C61EAD" w:rsidRPr="00C61EAD">
        <w:rPr>
          <w:rFonts w:ascii="Palatino Linotype" w:eastAsia="Palatino Linotype" w:hAnsi="Palatino Linotype" w:cs="Palatino Linotype"/>
          <w:b/>
        </w:rPr>
        <w:t>Ampliación de plazo para responder el recurso de revisión</w:t>
      </w:r>
      <w:r w:rsidR="005B40C0" w:rsidRPr="00C61EAD">
        <w:rPr>
          <w:rFonts w:ascii="Palatino Linotype" w:eastAsia="Palatino Linotype" w:hAnsi="Palatino Linotype" w:cs="Palatino Linotype"/>
          <w:b/>
        </w:rPr>
        <w:t>.</w:t>
      </w:r>
      <w:r w:rsidR="005B40C0" w:rsidRPr="00C61EAD">
        <w:rPr>
          <w:rFonts w:ascii="Palatino Linotype" w:eastAsia="Palatino Linotype" w:hAnsi="Palatino Linotype" w:cs="Palatino Linotype"/>
        </w:rPr>
        <w:t xml:space="preserve"> El</w:t>
      </w:r>
      <w:r w:rsidR="00171C25" w:rsidRPr="00C61EAD">
        <w:rPr>
          <w:rFonts w:ascii="Palatino Linotype" w:eastAsia="Palatino Linotype" w:hAnsi="Palatino Linotype" w:cs="Palatino Linotype"/>
          <w:b/>
        </w:rPr>
        <w:t xml:space="preserve"> </w:t>
      </w:r>
      <w:r w:rsidR="000321C8">
        <w:rPr>
          <w:rFonts w:ascii="Palatino Linotype" w:eastAsia="Palatino Linotype" w:hAnsi="Palatino Linotype" w:cs="Palatino Linotype"/>
          <w:b/>
        </w:rPr>
        <w:t>veintidós de marzo</w:t>
      </w:r>
      <w:r w:rsidR="000321C8" w:rsidRPr="00C61EAD">
        <w:rPr>
          <w:rFonts w:ascii="Palatino Linotype" w:eastAsia="Palatino Linotype" w:hAnsi="Palatino Linotype" w:cs="Palatino Linotype"/>
          <w:b/>
        </w:rPr>
        <w:t xml:space="preserve"> de </w:t>
      </w:r>
      <w:r w:rsidR="00171C25" w:rsidRPr="00C61EAD">
        <w:rPr>
          <w:rFonts w:ascii="Palatino Linotype" w:eastAsia="Palatino Linotype" w:hAnsi="Palatino Linotype" w:cs="Palatino Linotype"/>
          <w:b/>
        </w:rPr>
        <w:t>dos mil veintitrés</w:t>
      </w:r>
      <w:r w:rsidR="00095207" w:rsidRPr="00C61EAD">
        <w:rPr>
          <w:rFonts w:ascii="Palatino Linotype" w:eastAsia="Palatino Linotype" w:hAnsi="Palatino Linotype" w:cs="Palatino Linotype"/>
          <w:b/>
        </w:rPr>
        <w:t xml:space="preserve">, </w:t>
      </w:r>
      <w:r w:rsidR="00C61EAD" w:rsidRPr="00C61EAD">
        <w:rPr>
          <w:rFonts w:ascii="Palatino Linotype" w:eastAsia="Palatino Linotype" w:hAnsi="Palatino Linotype" w:cs="Palatino Linotype"/>
          <w:b/>
        </w:rPr>
        <w:t>EL SUJETO OBLIGADO</w:t>
      </w:r>
      <w:r w:rsidR="00C61EAD" w:rsidRPr="00C61EAD">
        <w:rPr>
          <w:rFonts w:ascii="Palatino Linotype" w:eastAsia="Palatino Linotype" w:hAnsi="Palatino Linotype" w:cs="Palatino Linotype"/>
        </w:rPr>
        <w:t xml:space="preserve"> </w:t>
      </w:r>
      <w:r w:rsidR="00C61EAD">
        <w:rPr>
          <w:rFonts w:ascii="Palatino Linotype" w:eastAsia="Palatino Linotype" w:hAnsi="Palatino Linotype" w:cs="Palatino Linotype"/>
        </w:rPr>
        <w:t xml:space="preserve">mediante oficio </w:t>
      </w:r>
      <w:r w:rsidR="00C61EAD" w:rsidRPr="00C61EAD">
        <w:rPr>
          <w:rFonts w:ascii="Palatino Linotype" w:eastAsia="Palatino Linotype" w:hAnsi="Palatino Linotype" w:cs="Palatino Linotype"/>
          <w:i/>
        </w:rPr>
        <w:t>ZIN/UT/00339/2023</w:t>
      </w:r>
      <w:r w:rsidR="00C61EAD">
        <w:rPr>
          <w:rFonts w:ascii="Palatino Linotype" w:eastAsia="Palatino Linotype" w:hAnsi="Palatino Linotype" w:cs="Palatino Linotype"/>
        </w:rPr>
        <w:t xml:space="preserve"> </w:t>
      </w:r>
      <w:r w:rsidR="00C61EAD" w:rsidRPr="00C61EAD">
        <w:rPr>
          <w:rFonts w:ascii="Palatino Linotype" w:eastAsia="Palatino Linotype" w:hAnsi="Palatino Linotype" w:cs="Palatino Linotype"/>
        </w:rPr>
        <w:t xml:space="preserve">solicitó a este Instituto de Transparencia una ampliación de plazo de veinte días hábiles para dar contestación al recurso </w:t>
      </w:r>
      <w:r w:rsidR="00C61EAD" w:rsidRPr="00C61EAD">
        <w:rPr>
          <w:rFonts w:ascii="Palatino Linotype" w:eastAsia="Palatino Linotype" w:hAnsi="Palatino Linotype" w:cs="Palatino Linotype"/>
          <w:b/>
        </w:rPr>
        <w:t>00754/INFOEM/IP/RR/2023.</w:t>
      </w:r>
    </w:p>
    <w:p w14:paraId="13F8E1BB" w14:textId="77777777" w:rsidR="00C61EAD" w:rsidRDefault="00C61EAD">
      <w:pPr>
        <w:spacing w:line="360" w:lineRule="auto"/>
        <w:contextualSpacing/>
        <w:jc w:val="both"/>
        <w:rPr>
          <w:rFonts w:ascii="Palatino Linotype" w:eastAsia="Palatino Linotype" w:hAnsi="Palatino Linotype" w:cs="Palatino Linotype"/>
          <w:b/>
        </w:rPr>
      </w:pPr>
    </w:p>
    <w:p w14:paraId="4DF8797B" w14:textId="77777777" w:rsidR="00C61EAD" w:rsidRPr="00C61EAD" w:rsidRDefault="00FD0761">
      <w:pPr>
        <w:spacing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b/>
        </w:rPr>
        <w:t>12</w:t>
      </w:r>
      <w:r w:rsidR="00C61EAD">
        <w:rPr>
          <w:rFonts w:ascii="Palatino Linotype" w:eastAsia="Palatino Linotype" w:hAnsi="Palatino Linotype" w:cs="Palatino Linotype"/>
          <w:b/>
        </w:rPr>
        <w:t xml:space="preserve">. Acuerdo de ampliación de plazo. </w:t>
      </w:r>
      <w:r w:rsidR="00C61EAD" w:rsidRPr="00C61EAD">
        <w:rPr>
          <w:rFonts w:ascii="Palatino Linotype" w:eastAsia="Palatino Linotype" w:hAnsi="Palatino Linotype" w:cs="Palatino Linotype"/>
        </w:rPr>
        <w:t xml:space="preserve">El veintinueve de marzo de dos mil veintitrés, en la </w:t>
      </w:r>
      <w:r w:rsidR="00C61EAD">
        <w:rPr>
          <w:rFonts w:ascii="Palatino Linotype" w:eastAsia="Palatino Linotype" w:hAnsi="Palatino Linotype" w:cs="Palatino Linotype"/>
          <w:b/>
        </w:rPr>
        <w:t xml:space="preserve">Décima Segunda Sesión Ordinaria, </w:t>
      </w:r>
      <w:r w:rsidR="00C61EAD" w:rsidRPr="00C61EAD">
        <w:rPr>
          <w:rFonts w:ascii="Palatino Linotype" w:eastAsia="Palatino Linotype" w:hAnsi="Palatino Linotype" w:cs="Palatino Linotype"/>
        </w:rPr>
        <w:t xml:space="preserve">el Pleno del </w:t>
      </w:r>
      <w:proofErr w:type="spellStart"/>
      <w:r w:rsidR="00C61EAD" w:rsidRPr="00C61EAD">
        <w:rPr>
          <w:rFonts w:ascii="Palatino Linotype" w:eastAsia="Palatino Linotype" w:hAnsi="Palatino Linotype" w:cs="Palatino Linotype"/>
        </w:rPr>
        <w:t>Infoem</w:t>
      </w:r>
      <w:proofErr w:type="spellEnd"/>
      <w:r w:rsidR="00C61EAD" w:rsidRPr="00C61EAD">
        <w:rPr>
          <w:rFonts w:ascii="Palatino Linotype" w:eastAsia="Palatino Linotype" w:hAnsi="Palatino Linotype" w:cs="Palatino Linotype"/>
        </w:rPr>
        <w:t xml:space="preserve"> aprobó por unanimidad de votos la procedencia de la ampliación de plazo requerida por</w:t>
      </w:r>
      <w:r w:rsidR="00C61EAD">
        <w:rPr>
          <w:rFonts w:ascii="Palatino Linotype" w:eastAsia="Palatino Linotype" w:hAnsi="Palatino Linotype" w:cs="Palatino Linotype"/>
          <w:b/>
        </w:rPr>
        <w:t xml:space="preserve"> EL SUJETO OBLIGADO, </w:t>
      </w:r>
      <w:r w:rsidR="00C61EAD" w:rsidRPr="00C61EAD">
        <w:rPr>
          <w:rFonts w:ascii="Palatino Linotype" w:eastAsia="Palatino Linotype" w:hAnsi="Palatino Linotype" w:cs="Palatino Linotype"/>
        </w:rPr>
        <w:t xml:space="preserve">misma que fue notificada el </w:t>
      </w:r>
      <w:r w:rsidR="00C61EAD" w:rsidRPr="00C61EAD">
        <w:rPr>
          <w:rFonts w:ascii="Palatino Linotype" w:eastAsia="Palatino Linotype" w:hAnsi="Palatino Linotype" w:cs="Palatino Linotype"/>
          <w:b/>
        </w:rPr>
        <w:t xml:space="preserve">diez de abril de dos mil veintitrés. </w:t>
      </w:r>
    </w:p>
    <w:p w14:paraId="50594683" w14:textId="77777777" w:rsidR="00C61EAD" w:rsidRDefault="00C61EAD">
      <w:pPr>
        <w:spacing w:line="360" w:lineRule="auto"/>
        <w:jc w:val="both"/>
        <w:rPr>
          <w:rFonts w:ascii="Palatino Linotype" w:eastAsia="Palatino Linotype" w:hAnsi="Palatino Linotype" w:cs="Palatino Linotype"/>
          <w:b/>
        </w:rPr>
      </w:pPr>
    </w:p>
    <w:p w14:paraId="0BF2FFD6" w14:textId="77777777" w:rsidR="00C94342" w:rsidRPr="009F4CC3" w:rsidRDefault="00FD076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lastRenderedPageBreak/>
        <w:t>13</w:t>
      </w:r>
      <w:r w:rsidR="005B40C0" w:rsidRPr="00C61EAD">
        <w:rPr>
          <w:rFonts w:ascii="Palatino Linotype" w:eastAsia="Palatino Linotype" w:hAnsi="Palatino Linotype" w:cs="Palatino Linotype"/>
          <w:b/>
        </w:rPr>
        <w:t>. Interposición del segundo recurso de revisión</w:t>
      </w:r>
      <w:r w:rsidR="00BD3131" w:rsidRPr="00C61EAD">
        <w:rPr>
          <w:rFonts w:ascii="Palatino Linotype" w:eastAsia="Palatino Linotype" w:hAnsi="Palatino Linotype" w:cs="Palatino Linotype"/>
          <w:b/>
        </w:rPr>
        <w:t xml:space="preserve"> </w:t>
      </w:r>
      <w:r w:rsidR="00C61EAD" w:rsidRPr="00C61EAD">
        <w:rPr>
          <w:rFonts w:ascii="Palatino Linotype" w:eastAsia="Palatino Linotype" w:hAnsi="Palatino Linotype" w:cs="Palatino Linotype"/>
          <w:b/>
        </w:rPr>
        <w:t>00754/INFOEM/ICR-264</w:t>
      </w:r>
      <w:r w:rsidR="0079792A" w:rsidRPr="00C61EAD">
        <w:rPr>
          <w:rFonts w:ascii="Palatino Linotype" w:eastAsia="Palatino Linotype" w:hAnsi="Palatino Linotype" w:cs="Palatino Linotype"/>
          <w:b/>
        </w:rPr>
        <w:t>/IP/RR/2023</w:t>
      </w:r>
      <w:r w:rsidR="009F4CC3" w:rsidRPr="00C61EAD">
        <w:rPr>
          <w:rFonts w:ascii="Palatino Linotype" w:eastAsia="Palatino Linotype" w:hAnsi="Palatino Linotype" w:cs="Palatino Linotype"/>
          <w:b/>
        </w:rPr>
        <w:t xml:space="preserve">. </w:t>
      </w:r>
      <w:r w:rsidR="005B40C0" w:rsidRPr="00C61EAD">
        <w:rPr>
          <w:rFonts w:ascii="Palatino Linotype" w:eastAsia="Palatino Linotype" w:hAnsi="Palatino Linotype" w:cs="Palatino Linotype"/>
        </w:rPr>
        <w:t xml:space="preserve">Con fecha </w:t>
      </w:r>
      <w:r w:rsidR="00C61EAD" w:rsidRPr="00C61EAD">
        <w:rPr>
          <w:rFonts w:ascii="Palatino Linotype" w:eastAsia="Palatino Linotype" w:hAnsi="Palatino Linotype" w:cs="Palatino Linotype"/>
          <w:b/>
        </w:rPr>
        <w:t>veintiséis de mayo</w:t>
      </w:r>
      <w:r w:rsidR="00FD5B11" w:rsidRPr="00C61EAD">
        <w:rPr>
          <w:rFonts w:ascii="Palatino Linotype" w:eastAsia="Palatino Linotype" w:hAnsi="Palatino Linotype" w:cs="Palatino Linotype"/>
          <w:b/>
        </w:rPr>
        <w:t xml:space="preserve"> </w:t>
      </w:r>
      <w:r w:rsidR="00C61EAD" w:rsidRPr="00C61EAD">
        <w:rPr>
          <w:rFonts w:ascii="Palatino Linotype" w:eastAsia="Palatino Linotype" w:hAnsi="Palatino Linotype" w:cs="Palatino Linotype"/>
          <w:b/>
        </w:rPr>
        <w:t xml:space="preserve">de </w:t>
      </w:r>
      <w:r w:rsidR="005B40C0" w:rsidRPr="00C61EAD">
        <w:rPr>
          <w:rFonts w:ascii="Palatino Linotype" w:eastAsia="Palatino Linotype" w:hAnsi="Palatino Linotype" w:cs="Palatino Linotype"/>
          <w:b/>
        </w:rPr>
        <w:t>dos mil veintitrés, LA PARTE RECURRENTE</w:t>
      </w:r>
      <w:r w:rsidR="005B40C0" w:rsidRPr="00C61EAD">
        <w:rPr>
          <w:rFonts w:ascii="Palatino Linotype" w:eastAsia="Palatino Linotype" w:hAnsi="Palatino Linotype" w:cs="Palatino Linotype"/>
        </w:rPr>
        <w:t xml:space="preserve"> se manifestó de la siguiente manera:</w:t>
      </w:r>
      <w:r w:rsidR="005B40C0">
        <w:rPr>
          <w:rFonts w:ascii="Palatino Linotype" w:eastAsia="Palatino Linotype" w:hAnsi="Palatino Linotype" w:cs="Palatino Linotype"/>
        </w:rPr>
        <w:t xml:space="preserve"> </w:t>
      </w:r>
    </w:p>
    <w:p w14:paraId="044D6BF8" w14:textId="77777777" w:rsidR="00C94342" w:rsidRDefault="00C94342">
      <w:pPr>
        <w:spacing w:line="360" w:lineRule="auto"/>
        <w:jc w:val="both"/>
        <w:rPr>
          <w:rFonts w:ascii="Palatino Linotype" w:eastAsia="Palatino Linotype" w:hAnsi="Palatino Linotype" w:cs="Palatino Linotype"/>
        </w:rPr>
      </w:pPr>
    </w:p>
    <w:p w14:paraId="2933B78D" w14:textId="77777777" w:rsidR="00C94342" w:rsidRDefault="005B40C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0156760" w14:textId="77777777" w:rsidR="00C94342" w:rsidRPr="004910F0" w:rsidRDefault="00C94342" w:rsidP="004910F0">
      <w:pPr>
        <w:pStyle w:val="Cita"/>
        <w:spacing w:before="0" w:after="0"/>
        <w:jc w:val="both"/>
        <w:rPr>
          <w:rFonts w:ascii="Palatino Linotype" w:eastAsia="Palatino Linotype" w:hAnsi="Palatino Linotype"/>
          <w:sz w:val="22"/>
          <w:szCs w:val="22"/>
        </w:rPr>
      </w:pPr>
    </w:p>
    <w:p w14:paraId="102BAED6" w14:textId="77777777" w:rsidR="00C94342" w:rsidRPr="00C61EAD" w:rsidRDefault="005B40C0" w:rsidP="004910F0">
      <w:pPr>
        <w:pStyle w:val="Cita"/>
        <w:spacing w:before="0" w:after="0"/>
        <w:jc w:val="both"/>
        <w:rPr>
          <w:rFonts w:ascii="Palatino Linotype" w:eastAsia="Palatino Linotype" w:hAnsi="Palatino Linotype"/>
          <w:sz w:val="22"/>
          <w:szCs w:val="22"/>
        </w:rPr>
      </w:pPr>
      <w:r w:rsidRPr="00C61EAD">
        <w:rPr>
          <w:rFonts w:ascii="Palatino Linotype" w:eastAsia="Palatino Linotype" w:hAnsi="Palatino Linotype"/>
          <w:color w:val="000000"/>
          <w:sz w:val="22"/>
          <w:szCs w:val="22"/>
        </w:rPr>
        <w:t>“</w:t>
      </w:r>
      <w:r w:rsidR="00C61EAD" w:rsidRPr="00C61EAD">
        <w:rPr>
          <w:rFonts w:ascii="Palatino Linotype" w:eastAsia="Palatino Linotype" w:hAnsi="Palatino Linotype"/>
          <w:color w:val="000000"/>
          <w:sz w:val="22"/>
          <w:szCs w:val="22"/>
        </w:rPr>
        <w:t>NO ENTREGA INFORMACIÓN</w:t>
      </w:r>
      <w:r w:rsidRPr="00C61EAD">
        <w:rPr>
          <w:rFonts w:ascii="Palatino Linotype" w:eastAsia="Palatino Linotype" w:hAnsi="Palatino Linotype"/>
          <w:color w:val="000000"/>
          <w:sz w:val="22"/>
          <w:szCs w:val="22"/>
        </w:rPr>
        <w:t>” (Sic)</w:t>
      </w:r>
    </w:p>
    <w:p w14:paraId="76DEFCDD" w14:textId="77777777" w:rsidR="00C94342" w:rsidRPr="00C61EAD" w:rsidRDefault="00C94342" w:rsidP="004910F0">
      <w:pPr>
        <w:pStyle w:val="Cita"/>
        <w:spacing w:before="0" w:after="0"/>
        <w:jc w:val="both"/>
        <w:rPr>
          <w:rFonts w:ascii="Palatino Linotype" w:eastAsia="Palatino Linotype" w:hAnsi="Palatino Linotype"/>
          <w:sz w:val="22"/>
          <w:szCs w:val="22"/>
        </w:rPr>
      </w:pPr>
    </w:p>
    <w:p w14:paraId="6397A22B" w14:textId="77777777" w:rsidR="00C94342" w:rsidRPr="00C61EAD" w:rsidRDefault="005B40C0">
      <w:pPr>
        <w:spacing w:line="360" w:lineRule="auto"/>
        <w:jc w:val="both"/>
        <w:rPr>
          <w:rFonts w:ascii="Palatino Linotype" w:eastAsia="Palatino Linotype" w:hAnsi="Palatino Linotype" w:cs="Palatino Linotype"/>
          <w:b/>
        </w:rPr>
      </w:pPr>
      <w:r w:rsidRPr="00C61EAD">
        <w:rPr>
          <w:rFonts w:ascii="Palatino Linotype" w:eastAsia="Palatino Linotype" w:hAnsi="Palatino Linotype" w:cs="Palatino Linotype"/>
          <w:b/>
        </w:rPr>
        <w:t xml:space="preserve">Motivos o razones de inconformidad: </w:t>
      </w:r>
    </w:p>
    <w:p w14:paraId="4B353D70" w14:textId="77777777" w:rsidR="00C94342" w:rsidRPr="00C61EAD" w:rsidRDefault="00C94342" w:rsidP="004910F0">
      <w:pPr>
        <w:pStyle w:val="Cita"/>
        <w:spacing w:before="0" w:after="0"/>
        <w:jc w:val="both"/>
        <w:rPr>
          <w:rFonts w:ascii="Palatino Linotype" w:eastAsia="Palatino Linotype" w:hAnsi="Palatino Linotype"/>
          <w:sz w:val="22"/>
          <w:szCs w:val="22"/>
        </w:rPr>
      </w:pPr>
    </w:p>
    <w:p w14:paraId="5482C827" w14:textId="77777777" w:rsidR="00C94342" w:rsidRPr="004910F0" w:rsidRDefault="005B40C0" w:rsidP="004910F0">
      <w:pPr>
        <w:pStyle w:val="Cita"/>
        <w:spacing w:before="0" w:after="0"/>
        <w:jc w:val="both"/>
        <w:rPr>
          <w:rFonts w:ascii="Palatino Linotype" w:eastAsia="Palatino Linotype" w:hAnsi="Palatino Linotype"/>
          <w:sz w:val="22"/>
          <w:szCs w:val="22"/>
        </w:rPr>
      </w:pPr>
      <w:r w:rsidRPr="00C61EAD">
        <w:rPr>
          <w:rFonts w:ascii="Palatino Linotype" w:eastAsia="Palatino Linotype" w:hAnsi="Palatino Linotype"/>
          <w:sz w:val="22"/>
          <w:szCs w:val="22"/>
        </w:rPr>
        <w:t>“</w:t>
      </w:r>
      <w:r w:rsidR="00C61EAD" w:rsidRPr="00C61EAD">
        <w:rPr>
          <w:rFonts w:ascii="Palatino Linotype" w:eastAsia="Palatino Linotype" w:hAnsi="Palatino Linotype"/>
          <w:sz w:val="22"/>
          <w:szCs w:val="22"/>
        </w:rPr>
        <w:t>NO ENTREGA INFORMACIÓN</w:t>
      </w:r>
      <w:r w:rsidRPr="00C61EAD">
        <w:rPr>
          <w:rFonts w:ascii="Palatino Linotype" w:eastAsia="Palatino Linotype" w:hAnsi="Palatino Linotype"/>
          <w:sz w:val="22"/>
          <w:szCs w:val="22"/>
        </w:rPr>
        <w:t>” (Sic)</w:t>
      </w:r>
      <w:r w:rsidRPr="004910F0">
        <w:rPr>
          <w:rFonts w:ascii="Palatino Linotype" w:eastAsia="Palatino Linotype" w:hAnsi="Palatino Linotype"/>
          <w:sz w:val="22"/>
          <w:szCs w:val="22"/>
        </w:rPr>
        <w:t xml:space="preserve"> </w:t>
      </w:r>
    </w:p>
    <w:p w14:paraId="38457189" w14:textId="77777777" w:rsidR="004910F0" w:rsidRPr="004910F0" w:rsidRDefault="004910F0" w:rsidP="004910F0">
      <w:pPr>
        <w:spacing w:line="360" w:lineRule="auto"/>
        <w:jc w:val="both"/>
        <w:rPr>
          <w:rFonts w:ascii="Palatino Linotype" w:eastAsia="Palatino Linotype" w:hAnsi="Palatino Linotype"/>
        </w:rPr>
      </w:pPr>
    </w:p>
    <w:p w14:paraId="5B2167CA" w14:textId="77777777" w:rsidR="00C94342" w:rsidRDefault="00FD07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14</w:t>
      </w:r>
      <w:r w:rsidR="005B40C0">
        <w:rPr>
          <w:rFonts w:ascii="Palatino Linotype" w:eastAsia="Palatino Linotype" w:hAnsi="Palatino Linotype" w:cs="Palatino Linotype"/>
          <w:b/>
        </w:rPr>
        <w:t xml:space="preserve">. Turno. </w:t>
      </w:r>
      <w:r w:rsidR="005B40C0">
        <w:rPr>
          <w:rFonts w:ascii="Palatino Linotype" w:eastAsia="Palatino Linotype" w:hAnsi="Palatino Linotype" w:cs="Palatino Linotype"/>
        </w:rPr>
        <w:t xml:space="preserve">De conformidad con el artículo </w:t>
      </w:r>
      <w:r w:rsidR="005B40C0" w:rsidRPr="00C61EAD">
        <w:rPr>
          <w:rFonts w:ascii="Palatino Linotype" w:eastAsia="Palatino Linotype" w:hAnsi="Palatino Linotype" w:cs="Palatino Linotype"/>
        </w:rPr>
        <w:t xml:space="preserve">185 fracción I de la Ley de Transparencia y Acceso a la Información Pública del Estado de México y Municipios vigente, el presente recurso de revisión </w:t>
      </w:r>
      <w:r w:rsidR="00C61EAD" w:rsidRPr="00C61EAD">
        <w:rPr>
          <w:rFonts w:ascii="Palatino Linotype" w:eastAsia="Palatino Linotype" w:hAnsi="Palatino Linotype" w:cs="Palatino Linotype"/>
          <w:b/>
        </w:rPr>
        <w:t>00754/INFOEM/ICR-264</w:t>
      </w:r>
      <w:r w:rsidR="0079792A" w:rsidRPr="00C61EAD">
        <w:rPr>
          <w:rFonts w:ascii="Palatino Linotype" w:eastAsia="Palatino Linotype" w:hAnsi="Palatino Linotype" w:cs="Palatino Linotype"/>
          <w:b/>
        </w:rPr>
        <w:t>/IP/RR/2023</w:t>
      </w:r>
      <w:r w:rsidR="009F4CC3" w:rsidRPr="00C61EAD">
        <w:rPr>
          <w:rFonts w:ascii="Palatino Linotype" w:eastAsia="Palatino Linotype" w:hAnsi="Palatino Linotype" w:cs="Palatino Linotype"/>
          <w:b/>
          <w:sz w:val="22"/>
          <w:szCs w:val="22"/>
        </w:rPr>
        <w:t xml:space="preserve"> </w:t>
      </w:r>
      <w:r w:rsidR="005B40C0" w:rsidRPr="00C61EAD">
        <w:rPr>
          <w:rFonts w:ascii="Palatino Linotype" w:eastAsia="Palatino Linotype" w:hAnsi="Palatino Linotype" w:cs="Palatino Linotype"/>
        </w:rPr>
        <w:t>se turnó por el sistema electrónico del Instituto de Transparencia, Acceso a la Información Pública y Protección de Datos Personales del Es</w:t>
      </w:r>
      <w:r w:rsidR="005B40C0">
        <w:rPr>
          <w:rFonts w:ascii="Palatino Linotype" w:eastAsia="Palatino Linotype" w:hAnsi="Palatino Linotype" w:cs="Palatino Linotype"/>
        </w:rPr>
        <w:t xml:space="preserve">tado de México y Municipios, a la </w:t>
      </w:r>
      <w:r w:rsidR="005B40C0">
        <w:rPr>
          <w:rFonts w:ascii="Palatino Linotype" w:eastAsia="Palatino Linotype" w:hAnsi="Palatino Linotype" w:cs="Palatino Linotype"/>
          <w:b/>
        </w:rPr>
        <w:t xml:space="preserve">Comisionada Guadalupe Ramírez Peña, </w:t>
      </w:r>
      <w:r w:rsidR="005B40C0">
        <w:rPr>
          <w:rFonts w:ascii="Palatino Linotype" w:eastAsia="Palatino Linotype" w:hAnsi="Palatino Linotype" w:cs="Palatino Linotype"/>
        </w:rPr>
        <w:t xml:space="preserve">a efecto de que analizara sobre su admisión o su </w:t>
      </w:r>
      <w:proofErr w:type="spellStart"/>
      <w:r w:rsidR="005B40C0">
        <w:rPr>
          <w:rFonts w:ascii="Palatino Linotype" w:eastAsia="Palatino Linotype" w:hAnsi="Palatino Linotype" w:cs="Palatino Linotype"/>
        </w:rPr>
        <w:t>desechamiento</w:t>
      </w:r>
      <w:proofErr w:type="spellEnd"/>
      <w:r w:rsidR="005B40C0">
        <w:rPr>
          <w:rFonts w:ascii="Palatino Linotype" w:eastAsia="Palatino Linotype" w:hAnsi="Palatino Linotype" w:cs="Palatino Linotype"/>
        </w:rPr>
        <w:t>.</w:t>
      </w:r>
    </w:p>
    <w:p w14:paraId="2B97941D" w14:textId="77777777" w:rsidR="00C94342" w:rsidRDefault="00C94342">
      <w:pPr>
        <w:spacing w:line="360" w:lineRule="auto"/>
        <w:ind w:right="51"/>
        <w:jc w:val="both"/>
        <w:rPr>
          <w:rFonts w:ascii="Palatino Linotype" w:eastAsia="Palatino Linotype" w:hAnsi="Palatino Linotype" w:cs="Palatino Linotype"/>
        </w:rPr>
      </w:pPr>
    </w:p>
    <w:p w14:paraId="7119ED4E" w14:textId="77777777" w:rsidR="00C94342" w:rsidRDefault="00FD07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15</w:t>
      </w:r>
      <w:r w:rsidR="005B40C0">
        <w:rPr>
          <w:rFonts w:ascii="Palatino Linotype" w:eastAsia="Palatino Linotype" w:hAnsi="Palatino Linotype" w:cs="Palatino Linotype"/>
          <w:b/>
        </w:rPr>
        <w:t>.</w:t>
      </w:r>
      <w:r w:rsidR="009F4CC3">
        <w:rPr>
          <w:rFonts w:ascii="Palatino Linotype" w:eastAsia="Palatino Linotype" w:hAnsi="Palatino Linotype" w:cs="Palatino Linotype"/>
          <w:b/>
        </w:rPr>
        <w:t xml:space="preserve"> Admisión del r</w:t>
      </w:r>
      <w:r w:rsidR="005B40C0">
        <w:rPr>
          <w:rFonts w:ascii="Palatino Linotype" w:eastAsia="Palatino Linotype" w:hAnsi="Palatino Linotype" w:cs="Palatino Linotype"/>
          <w:b/>
        </w:rPr>
        <w:t>ecurso de revisión.</w:t>
      </w:r>
      <w:r w:rsidR="005B40C0">
        <w:rPr>
          <w:rFonts w:ascii="Palatino Linotype" w:eastAsia="Palatino Linotype" w:hAnsi="Palatino Linotype" w:cs="Palatino Linotype"/>
        </w:rPr>
        <w:t xml:space="preserve"> </w:t>
      </w:r>
      <w:r w:rsidR="005B40C0" w:rsidRPr="00C61EAD">
        <w:rPr>
          <w:rFonts w:ascii="Palatino Linotype" w:eastAsia="Palatino Linotype" w:hAnsi="Palatino Linotype" w:cs="Palatino Linotype"/>
        </w:rPr>
        <w:t>Con fecha</w:t>
      </w:r>
      <w:r w:rsidR="00171C25" w:rsidRPr="00C61EAD">
        <w:rPr>
          <w:rFonts w:ascii="Palatino Linotype" w:eastAsia="Palatino Linotype" w:hAnsi="Palatino Linotype" w:cs="Palatino Linotype"/>
          <w:b/>
        </w:rPr>
        <w:t xml:space="preserve"> </w:t>
      </w:r>
      <w:r w:rsidR="00C61EAD" w:rsidRPr="00C61EAD">
        <w:rPr>
          <w:rFonts w:ascii="Palatino Linotype" w:eastAsia="Palatino Linotype" w:hAnsi="Palatino Linotype" w:cs="Palatino Linotype"/>
          <w:b/>
        </w:rPr>
        <w:t xml:space="preserve">treinta y uno de mayo </w:t>
      </w:r>
      <w:r w:rsidR="00095207" w:rsidRPr="00C61EAD">
        <w:rPr>
          <w:rFonts w:ascii="Palatino Linotype" w:eastAsia="Palatino Linotype" w:hAnsi="Palatino Linotype" w:cs="Palatino Linotype"/>
          <w:b/>
        </w:rPr>
        <w:t xml:space="preserve">de </w:t>
      </w:r>
      <w:r w:rsidR="00D4688F" w:rsidRPr="00C61EAD">
        <w:rPr>
          <w:rFonts w:ascii="Palatino Linotype" w:eastAsia="Palatino Linotype" w:hAnsi="Palatino Linotype" w:cs="Palatino Linotype"/>
          <w:b/>
        </w:rPr>
        <w:t>dos mil veintitrés</w:t>
      </w:r>
      <w:r w:rsidR="005B40C0" w:rsidRPr="00C61EAD">
        <w:rPr>
          <w:rFonts w:ascii="Palatino Linotype" w:eastAsia="Palatino Linotype" w:hAnsi="Palatino Linotype" w:cs="Palatino Linotype"/>
          <w:b/>
        </w:rPr>
        <w:t xml:space="preserve">, </w:t>
      </w:r>
      <w:r w:rsidR="005B40C0" w:rsidRPr="00C61EAD">
        <w:rPr>
          <w:rFonts w:ascii="Palatino Linotype" w:eastAsia="Palatino Linotype" w:hAnsi="Palatino Linotype" w:cs="Palatino Linotype"/>
        </w:rPr>
        <w:t>este Instituto de Transpare</w:t>
      </w:r>
      <w:r w:rsidR="005B40C0">
        <w:rPr>
          <w:rFonts w:ascii="Palatino Linotype" w:eastAsia="Palatino Linotype" w:hAnsi="Palatino Linotype" w:cs="Palatino Linotype"/>
        </w:rPr>
        <w:t xml:space="preserv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5B40C0">
        <w:rPr>
          <w:rFonts w:ascii="Palatino Linotype" w:eastAsia="Palatino Linotype" w:hAnsi="Palatino Linotype" w:cs="Palatino Linotype"/>
        </w:rPr>
        <w:lastRenderedPageBreak/>
        <w:t xml:space="preserve">conveniente, ofrecieran pruebas, formularan alegatos y </w:t>
      </w:r>
      <w:r w:rsidR="005B40C0">
        <w:rPr>
          <w:rFonts w:ascii="Palatino Linotype" w:eastAsia="Palatino Linotype" w:hAnsi="Palatino Linotype" w:cs="Palatino Linotype"/>
          <w:b/>
        </w:rPr>
        <w:t xml:space="preserve">EL SUJETO OBLIGADO </w:t>
      </w:r>
      <w:r w:rsidR="005B40C0">
        <w:rPr>
          <w:rFonts w:ascii="Palatino Linotype" w:eastAsia="Palatino Linotype" w:hAnsi="Palatino Linotype" w:cs="Palatino Linotype"/>
        </w:rPr>
        <w:t>presentara su Informe Justificado.</w:t>
      </w:r>
    </w:p>
    <w:p w14:paraId="0AB1C233" w14:textId="77777777" w:rsidR="00D4688F" w:rsidRDefault="00D4688F" w:rsidP="00980141">
      <w:pPr>
        <w:spacing w:line="360" w:lineRule="auto"/>
        <w:jc w:val="both"/>
        <w:rPr>
          <w:noProof/>
          <w:lang w:eastAsia="es-MX"/>
        </w:rPr>
      </w:pPr>
    </w:p>
    <w:p w14:paraId="6073D18D" w14:textId="77777777" w:rsidR="004910F0" w:rsidRDefault="00FD0761" w:rsidP="006647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16</w:t>
      </w:r>
      <w:r w:rsidR="00713096">
        <w:rPr>
          <w:rFonts w:ascii="Palatino Linotype" w:eastAsia="Palatino Linotype" w:hAnsi="Palatino Linotype" w:cs="Palatino Linotype"/>
          <w:b/>
        </w:rPr>
        <w:t>. Manifestaciones</w:t>
      </w:r>
      <w:r w:rsidR="00713096">
        <w:rPr>
          <w:rFonts w:ascii="Palatino Linotype" w:eastAsia="Palatino Linotype" w:hAnsi="Palatino Linotype" w:cs="Palatino Linotype"/>
        </w:rPr>
        <w:t xml:space="preserve">. De las constancias que obran en el expediente electrónico del SAIMEX se desprende que </w:t>
      </w:r>
      <w:r w:rsidR="004910F0" w:rsidRPr="004910F0">
        <w:rPr>
          <w:rFonts w:ascii="Palatino Linotype" w:eastAsia="Palatino Linotype" w:hAnsi="Palatino Linotype" w:cs="Palatino Linotype"/>
          <w:b/>
        </w:rPr>
        <w:t>LA PARTE RECURRENTE</w:t>
      </w:r>
      <w:r w:rsidR="004910F0">
        <w:rPr>
          <w:rFonts w:ascii="Palatino Linotype" w:eastAsia="Palatino Linotype" w:hAnsi="Palatino Linotype" w:cs="Palatino Linotype"/>
        </w:rPr>
        <w:t xml:space="preserve"> </w:t>
      </w:r>
      <w:r w:rsidR="0066479E">
        <w:rPr>
          <w:rFonts w:ascii="Palatino Linotype" w:eastAsia="Palatino Linotype" w:hAnsi="Palatino Linotype" w:cs="Palatino Linotype"/>
        </w:rPr>
        <w:t xml:space="preserve">y </w:t>
      </w:r>
      <w:r w:rsidR="0066479E" w:rsidRPr="000321C8">
        <w:rPr>
          <w:rFonts w:ascii="Palatino Linotype" w:eastAsia="Palatino Linotype" w:hAnsi="Palatino Linotype" w:cs="Palatino Linotype"/>
          <w:b/>
        </w:rPr>
        <w:t>EL SUJETO OBLIGADO</w:t>
      </w:r>
      <w:r w:rsidR="0066479E">
        <w:rPr>
          <w:rFonts w:ascii="Palatino Linotype" w:eastAsia="Palatino Linotype" w:hAnsi="Palatino Linotype" w:cs="Palatino Linotype"/>
        </w:rPr>
        <w:t xml:space="preserve"> dejaron de realizar manifestaciones y de remitir su Informe Justificado, respectivamente, así como se hace constar: </w:t>
      </w:r>
    </w:p>
    <w:p w14:paraId="563B02CF" w14:textId="77777777" w:rsidR="0066479E" w:rsidRDefault="0066479E" w:rsidP="0066479E">
      <w:pPr>
        <w:spacing w:line="360" w:lineRule="auto"/>
        <w:jc w:val="both"/>
        <w:rPr>
          <w:noProof/>
          <w:lang w:eastAsia="es-MX"/>
        </w:rPr>
      </w:pPr>
    </w:p>
    <w:p w14:paraId="30E7B151" w14:textId="77777777" w:rsidR="0066479E" w:rsidRDefault="0066479E" w:rsidP="0066479E">
      <w:pPr>
        <w:spacing w:line="360" w:lineRule="auto"/>
        <w:jc w:val="center"/>
        <w:rPr>
          <w:rFonts w:ascii="Palatino Linotype" w:eastAsia="Palatino Linotype" w:hAnsi="Palatino Linotype" w:cs="Palatino Linotype"/>
          <w:b/>
        </w:rPr>
      </w:pPr>
      <w:r>
        <w:rPr>
          <w:noProof/>
          <w:lang w:eastAsia="es-MX"/>
        </w:rPr>
        <w:drawing>
          <wp:inline distT="0" distB="0" distL="0" distR="0" wp14:anchorId="07121919" wp14:editId="5C598A54">
            <wp:extent cx="4951295" cy="117157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609" t="31084" r="25512" b="48355"/>
                    <a:stretch/>
                  </pic:blipFill>
                  <pic:spPr bwMode="auto">
                    <a:xfrm>
                      <a:off x="0" y="0"/>
                      <a:ext cx="4961129" cy="1173902"/>
                    </a:xfrm>
                    <a:prstGeom prst="rect">
                      <a:avLst/>
                    </a:prstGeom>
                    <a:ln>
                      <a:noFill/>
                    </a:ln>
                    <a:extLst>
                      <a:ext uri="{53640926-AAD7-44D8-BBD7-CCE9431645EC}">
                        <a14:shadowObscured xmlns:a14="http://schemas.microsoft.com/office/drawing/2010/main"/>
                      </a:ext>
                    </a:extLst>
                  </pic:spPr>
                </pic:pic>
              </a:graphicData>
            </a:graphic>
          </wp:inline>
        </w:drawing>
      </w:r>
    </w:p>
    <w:p w14:paraId="438A3C67" w14:textId="77777777" w:rsidR="0066479E" w:rsidRDefault="0066479E" w:rsidP="004910F0">
      <w:pPr>
        <w:widowControl w:val="0"/>
        <w:spacing w:line="360" w:lineRule="auto"/>
        <w:jc w:val="both"/>
        <w:rPr>
          <w:noProof/>
          <w:color w:val="FF0000"/>
          <w:lang w:eastAsia="es-MX"/>
        </w:rPr>
      </w:pPr>
    </w:p>
    <w:p w14:paraId="293C1C4D" w14:textId="77777777" w:rsidR="004910F0" w:rsidRDefault="00FD0761" w:rsidP="004910F0">
      <w:pPr>
        <w:widowControl w:val="0"/>
        <w:spacing w:line="360" w:lineRule="auto"/>
        <w:jc w:val="both"/>
        <w:rPr>
          <w:rFonts w:ascii="Palatino Linotype" w:eastAsia="Palatino Linotype" w:hAnsi="Palatino Linotype" w:cs="Palatino Linotype"/>
          <w:b/>
          <w:color w:val="FF0000"/>
        </w:rPr>
      </w:pPr>
      <w:r>
        <w:rPr>
          <w:rFonts w:ascii="Palatino Linotype" w:eastAsia="Palatino Linotype" w:hAnsi="Palatino Linotype" w:cs="Palatino Linotype"/>
          <w:b/>
        </w:rPr>
        <w:t>17</w:t>
      </w:r>
      <w:r w:rsidR="004910F0">
        <w:rPr>
          <w:rFonts w:ascii="Palatino Linotype" w:eastAsia="Palatino Linotype" w:hAnsi="Palatino Linotype" w:cs="Palatino Linotype"/>
          <w:b/>
        </w:rPr>
        <w:t xml:space="preserve">. Cierre de </w:t>
      </w:r>
      <w:r w:rsidR="004910F0" w:rsidRPr="0066479E">
        <w:rPr>
          <w:rFonts w:ascii="Palatino Linotype" w:eastAsia="Palatino Linotype" w:hAnsi="Palatino Linotype" w:cs="Palatino Linotype"/>
          <w:b/>
        </w:rPr>
        <w:t>instrucción.</w:t>
      </w:r>
      <w:r w:rsidR="004910F0" w:rsidRPr="0066479E">
        <w:rPr>
          <w:rFonts w:ascii="Palatino Linotype" w:eastAsia="Palatino Linotype" w:hAnsi="Palatino Linotype" w:cs="Palatino Linotype"/>
        </w:rPr>
        <w:t xml:space="preserve"> El </w:t>
      </w:r>
      <w:r w:rsidR="0066479E" w:rsidRPr="0066479E">
        <w:rPr>
          <w:rFonts w:ascii="Palatino Linotype" w:eastAsia="Palatino Linotype" w:hAnsi="Palatino Linotype" w:cs="Palatino Linotype"/>
          <w:b/>
        </w:rPr>
        <w:t>diecinueve</w:t>
      </w:r>
      <w:r w:rsidR="000321C8">
        <w:rPr>
          <w:rFonts w:ascii="Palatino Linotype" w:eastAsia="Palatino Linotype" w:hAnsi="Palatino Linotype" w:cs="Palatino Linotype"/>
          <w:b/>
        </w:rPr>
        <w:t xml:space="preserve"> de junio</w:t>
      </w:r>
      <w:r w:rsidR="000321C8" w:rsidRPr="0066479E">
        <w:rPr>
          <w:rFonts w:ascii="Palatino Linotype" w:eastAsia="Palatino Linotype" w:hAnsi="Palatino Linotype" w:cs="Palatino Linotype"/>
          <w:b/>
        </w:rPr>
        <w:t xml:space="preserve"> de dos mil </w:t>
      </w:r>
      <w:r w:rsidR="004910F0" w:rsidRPr="0066479E">
        <w:rPr>
          <w:rFonts w:ascii="Palatino Linotype" w:eastAsia="Palatino Linotype" w:hAnsi="Palatino Linotype" w:cs="Palatino Linotype"/>
          <w:b/>
        </w:rPr>
        <w:t>veintitrés,</w:t>
      </w:r>
      <w:r w:rsidR="004910F0" w:rsidRPr="0066479E">
        <w:rPr>
          <w:rFonts w:ascii="Palatino Linotype" w:eastAsia="Palatino Linotype" w:hAnsi="Palatino Linotype" w:cs="Palatino Linotype"/>
        </w:rPr>
        <w:t xml:space="preserve"> al no existir diligencias pendientes por desahogar, se emitió el acuerdo</w:t>
      </w:r>
      <w:r w:rsidR="004910F0">
        <w:rPr>
          <w:rFonts w:ascii="Palatino Linotype" w:eastAsia="Palatino Linotype" w:hAnsi="Palatino Linotype" w:cs="Palatino Linotype"/>
        </w:rPr>
        <w:t xml:space="preserve">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02168A7F" w14:textId="77777777" w:rsidR="004910F0" w:rsidRPr="004910F0" w:rsidRDefault="004910F0" w:rsidP="004910F0">
      <w:pPr>
        <w:spacing w:line="360" w:lineRule="auto"/>
        <w:rPr>
          <w:rFonts w:ascii="Palatino Linotype" w:eastAsia="Palatino Linotype" w:hAnsi="Palatino Linotype" w:cs="Palatino Linotype"/>
          <w:b/>
        </w:rPr>
      </w:pPr>
    </w:p>
    <w:p w14:paraId="35CBD96B" w14:textId="77777777" w:rsidR="00713096" w:rsidRDefault="00713096" w:rsidP="00713096">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w:t>
      </w:r>
      <w:r w:rsidR="00FD0761">
        <w:rPr>
          <w:rFonts w:ascii="Palatino Linotype" w:eastAsia="Palatino Linotype" w:hAnsi="Palatino Linotype" w:cs="Palatino Linotype"/>
          <w:b/>
        </w:rPr>
        <w:t>8</w:t>
      </w:r>
      <w:r w:rsidRPr="009F4CC3">
        <w:rPr>
          <w:rFonts w:ascii="Palatino Linotype" w:eastAsia="Palatino Linotype" w:hAnsi="Palatino Linotype" w:cs="Palatino Linotype"/>
          <w:b/>
        </w:rPr>
        <w:t xml:space="preserve">. </w:t>
      </w:r>
      <w:r w:rsidRPr="0066479E">
        <w:rPr>
          <w:rFonts w:ascii="Palatino Linotype" w:eastAsia="Palatino Linotype" w:hAnsi="Palatino Linotype" w:cs="Palatino Linotype"/>
          <w:b/>
          <w:color w:val="000000"/>
        </w:rPr>
        <w:t xml:space="preserve">Ampliación del plazo para resolver el recurso </w:t>
      </w:r>
      <w:r w:rsidR="0066479E" w:rsidRPr="0066479E">
        <w:rPr>
          <w:rFonts w:ascii="Palatino Linotype" w:eastAsia="Palatino Linotype" w:hAnsi="Palatino Linotype" w:cs="Palatino Linotype"/>
          <w:b/>
        </w:rPr>
        <w:t>0075</w:t>
      </w:r>
      <w:r w:rsidR="004910F0" w:rsidRPr="0066479E">
        <w:rPr>
          <w:rFonts w:ascii="Palatino Linotype" w:eastAsia="Palatino Linotype" w:hAnsi="Palatino Linotype" w:cs="Palatino Linotype"/>
          <w:b/>
        </w:rPr>
        <w:t>4</w:t>
      </w:r>
      <w:r w:rsidRPr="0066479E">
        <w:rPr>
          <w:rFonts w:ascii="Palatino Linotype" w:eastAsia="Palatino Linotype" w:hAnsi="Palatino Linotype" w:cs="Palatino Linotype"/>
          <w:b/>
        </w:rPr>
        <w:t>/INFOEM/ICR-</w:t>
      </w:r>
      <w:r w:rsidR="0066479E" w:rsidRPr="0066479E">
        <w:rPr>
          <w:rFonts w:ascii="Palatino Linotype" w:eastAsia="Palatino Linotype" w:hAnsi="Palatino Linotype" w:cs="Palatino Linotype"/>
          <w:b/>
        </w:rPr>
        <w:t>264</w:t>
      </w:r>
      <w:r w:rsidR="0079792A" w:rsidRPr="0066479E">
        <w:rPr>
          <w:rFonts w:ascii="Palatino Linotype" w:eastAsia="Palatino Linotype" w:hAnsi="Palatino Linotype" w:cs="Palatino Linotype"/>
          <w:b/>
        </w:rPr>
        <w:t>/IP/RR/2023</w:t>
      </w:r>
      <w:r w:rsidRPr="0066479E">
        <w:rPr>
          <w:rFonts w:ascii="Palatino Linotype" w:eastAsia="Palatino Linotype" w:hAnsi="Palatino Linotype" w:cs="Palatino Linotype"/>
          <w:b/>
          <w:color w:val="000000"/>
        </w:rPr>
        <w:t>.</w:t>
      </w:r>
      <w:r w:rsidRPr="0066479E">
        <w:rPr>
          <w:rFonts w:ascii="Palatino Linotype" w:eastAsia="Palatino Linotype" w:hAnsi="Palatino Linotype" w:cs="Palatino Linotype"/>
          <w:color w:val="000000"/>
        </w:rPr>
        <w:t xml:space="preserve"> Con</w:t>
      </w:r>
      <w:r w:rsidR="003E5819" w:rsidRPr="0066479E">
        <w:rPr>
          <w:rFonts w:ascii="Palatino Linotype" w:eastAsia="Palatino Linotype" w:hAnsi="Palatino Linotype" w:cs="Palatino Linotype"/>
          <w:color w:val="000000"/>
        </w:rPr>
        <w:t xml:space="preserve"> fecha </w:t>
      </w:r>
      <w:r w:rsidR="0066479E" w:rsidRPr="0066479E">
        <w:rPr>
          <w:rFonts w:ascii="Palatino Linotype" w:eastAsia="Palatino Linotype" w:hAnsi="Palatino Linotype" w:cs="Palatino Linotype"/>
          <w:b/>
          <w:color w:val="000000"/>
        </w:rPr>
        <w:t xml:space="preserve">cinco de septiembre </w:t>
      </w:r>
      <w:r w:rsidR="003E5819" w:rsidRPr="0066479E">
        <w:rPr>
          <w:rFonts w:ascii="Palatino Linotype" w:eastAsia="Palatino Linotype" w:hAnsi="Palatino Linotype" w:cs="Palatino Linotype"/>
          <w:b/>
          <w:color w:val="000000"/>
        </w:rPr>
        <w:t>de dos mil veintitrés</w:t>
      </w:r>
      <w:r w:rsidRPr="0066479E">
        <w:rPr>
          <w:rFonts w:ascii="Palatino Linotype" w:eastAsia="Palatino Linotype" w:hAnsi="Palatino Linotype" w:cs="Palatino Linotype"/>
          <w:color w:val="000000"/>
        </w:rPr>
        <w:t>,</w:t>
      </w:r>
      <w:r w:rsidR="004910F0" w:rsidRPr="0066479E">
        <w:rPr>
          <w:rFonts w:ascii="Palatino Linotype" w:eastAsia="Palatino Linotype" w:hAnsi="Palatino Linotype" w:cs="Palatino Linotype"/>
          <w:color w:val="000000"/>
        </w:rPr>
        <w:t xml:space="preserve"> y</w:t>
      </w:r>
      <w:r w:rsidRPr="0066479E">
        <w:rPr>
          <w:rFonts w:ascii="Palatino Linotype" w:eastAsia="Palatino Linotype" w:hAnsi="Palatino Linotype" w:cs="Palatino Linotype"/>
          <w:color w:val="000000"/>
        </w:rPr>
        <w:t xml:space="preserve"> con fundamento en el artículo 181, párrafo tercero de la Ley de Transparencia y Acceso a la Información Pública del Estado de México y Municipios, se acordó la </w:t>
      </w:r>
      <w:r w:rsidRPr="0066479E">
        <w:rPr>
          <w:rFonts w:ascii="Palatino Linotype" w:eastAsia="Palatino Linotype" w:hAnsi="Palatino Linotype" w:cs="Palatino Linotype"/>
          <w:color w:val="000000"/>
        </w:rPr>
        <w:lastRenderedPageBreak/>
        <w:t>ampliación del plazo para su resolución.</w:t>
      </w:r>
    </w:p>
    <w:p w14:paraId="6860A8F3" w14:textId="77777777" w:rsidR="00713096" w:rsidRDefault="00713096" w:rsidP="00713096">
      <w:pPr>
        <w:widowControl w:val="0"/>
        <w:spacing w:line="360" w:lineRule="auto"/>
        <w:jc w:val="both"/>
        <w:rPr>
          <w:rFonts w:ascii="Palatino Linotype" w:eastAsia="Palatino Linotype" w:hAnsi="Palatino Linotype" w:cs="Palatino Linotype"/>
        </w:rPr>
      </w:pPr>
    </w:p>
    <w:p w14:paraId="5F3E6345"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773249B" w14:textId="77777777" w:rsidR="00713096" w:rsidRDefault="00713096" w:rsidP="00713096">
      <w:pPr>
        <w:spacing w:line="360" w:lineRule="auto"/>
        <w:jc w:val="both"/>
        <w:rPr>
          <w:rFonts w:ascii="Palatino Linotype" w:eastAsia="Palatino Linotype" w:hAnsi="Palatino Linotype" w:cs="Palatino Linotype"/>
        </w:rPr>
      </w:pPr>
    </w:p>
    <w:p w14:paraId="175046A5"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DB2F6FD" w14:textId="77777777" w:rsidR="00713096" w:rsidRDefault="00713096" w:rsidP="00713096">
      <w:pPr>
        <w:spacing w:line="360" w:lineRule="auto"/>
        <w:jc w:val="both"/>
        <w:rPr>
          <w:rFonts w:ascii="Palatino Linotype" w:eastAsia="Palatino Linotype" w:hAnsi="Palatino Linotype" w:cs="Palatino Linotype"/>
        </w:rPr>
      </w:pPr>
    </w:p>
    <w:p w14:paraId="55BA39F3"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4E0ACC" w14:textId="77777777" w:rsidR="00713096" w:rsidRDefault="00713096" w:rsidP="00713096">
      <w:pPr>
        <w:spacing w:line="360" w:lineRule="auto"/>
        <w:jc w:val="both"/>
        <w:rPr>
          <w:rFonts w:ascii="Palatino Linotype" w:eastAsia="Palatino Linotype" w:hAnsi="Palatino Linotype" w:cs="Palatino Linotype"/>
        </w:rPr>
      </w:pPr>
    </w:p>
    <w:p w14:paraId="2101270D"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4443E9A0" w14:textId="77777777" w:rsidR="00713096" w:rsidRDefault="00713096" w:rsidP="00713096">
      <w:pPr>
        <w:spacing w:line="360" w:lineRule="auto"/>
        <w:jc w:val="both"/>
        <w:rPr>
          <w:rFonts w:ascii="Palatino Linotype" w:eastAsia="Palatino Linotype" w:hAnsi="Palatino Linotype" w:cs="Palatino Linotype"/>
        </w:rPr>
      </w:pPr>
    </w:p>
    <w:p w14:paraId="7C667909" w14:textId="77777777" w:rsidR="00713096" w:rsidRDefault="00713096" w:rsidP="00713096">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3E4D47" w14:textId="77777777" w:rsidR="00713096" w:rsidRDefault="00713096" w:rsidP="00713096">
      <w:pPr>
        <w:spacing w:line="360" w:lineRule="auto"/>
        <w:jc w:val="both"/>
        <w:rPr>
          <w:rFonts w:ascii="Palatino Linotype" w:eastAsia="Palatino Linotype" w:hAnsi="Palatino Linotype" w:cs="Palatino Linotype"/>
        </w:rPr>
      </w:pPr>
    </w:p>
    <w:p w14:paraId="2B274BC6"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D92C081"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1EFC99D" w14:textId="77777777" w:rsidR="00713096" w:rsidRDefault="00713096" w:rsidP="00713096">
      <w:pPr>
        <w:spacing w:line="360" w:lineRule="auto"/>
        <w:ind w:left="927"/>
        <w:jc w:val="both"/>
        <w:rPr>
          <w:rFonts w:ascii="Palatino Linotype" w:eastAsia="Palatino Linotype" w:hAnsi="Palatino Linotype" w:cs="Palatino Linotype"/>
        </w:rPr>
      </w:pPr>
    </w:p>
    <w:p w14:paraId="07166115"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0971C54" w14:textId="77777777" w:rsidR="00713096" w:rsidRDefault="00713096" w:rsidP="00713096">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02670BF" w14:textId="77777777" w:rsidR="00713096" w:rsidRDefault="00713096" w:rsidP="00713096">
      <w:pPr>
        <w:spacing w:line="360" w:lineRule="auto"/>
        <w:jc w:val="both"/>
        <w:rPr>
          <w:rFonts w:ascii="Palatino Linotype" w:eastAsia="Palatino Linotype" w:hAnsi="Palatino Linotype" w:cs="Palatino Linotype"/>
        </w:rPr>
      </w:pPr>
    </w:p>
    <w:p w14:paraId="1DC02C00"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64CE6B" w14:textId="77777777" w:rsidR="00713096" w:rsidRDefault="00713096" w:rsidP="00713096">
      <w:pPr>
        <w:spacing w:line="360" w:lineRule="auto"/>
        <w:jc w:val="both"/>
        <w:rPr>
          <w:rFonts w:ascii="Palatino Linotype" w:eastAsia="Palatino Linotype" w:hAnsi="Palatino Linotype" w:cs="Palatino Linotype"/>
        </w:rPr>
      </w:pPr>
    </w:p>
    <w:p w14:paraId="664FD794" w14:textId="77777777" w:rsidR="00713096" w:rsidRDefault="00713096" w:rsidP="0071309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00E3A95" w14:textId="77777777" w:rsidR="00713096" w:rsidRDefault="00713096" w:rsidP="00713096">
      <w:pPr>
        <w:spacing w:line="360" w:lineRule="auto"/>
        <w:jc w:val="both"/>
        <w:rPr>
          <w:rFonts w:ascii="Palatino Linotype" w:eastAsia="Palatino Linotype" w:hAnsi="Palatino Linotype" w:cs="Palatino Linotype"/>
        </w:rPr>
      </w:pPr>
    </w:p>
    <w:p w14:paraId="5CEA3C98"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238496" w14:textId="77777777" w:rsidR="00713096" w:rsidRDefault="00713096" w:rsidP="00713096">
      <w:pPr>
        <w:spacing w:line="360" w:lineRule="auto"/>
        <w:jc w:val="both"/>
        <w:rPr>
          <w:rFonts w:ascii="Palatino Linotype" w:eastAsia="Palatino Linotype" w:hAnsi="Palatino Linotype" w:cs="Palatino Linotype"/>
        </w:rPr>
      </w:pPr>
    </w:p>
    <w:p w14:paraId="6AA24183"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B82251"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C097490"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 “PLAZO RAZONABLE PARA RESOLVER. DIMENSIÓN Y EFECTOS DE ESTE CONCEPTO CUANDO SE ADUCE EXCESIVA CARGA DE </w:t>
      </w:r>
      <w:r>
        <w:rPr>
          <w:rFonts w:ascii="Palatino Linotype" w:eastAsia="Palatino Linotype" w:hAnsi="Palatino Linotype" w:cs="Palatino Linotype"/>
          <w:i/>
          <w:color w:val="404040"/>
          <w:sz w:val="22"/>
          <w:szCs w:val="22"/>
        </w:rPr>
        <w:lastRenderedPageBreak/>
        <w:t>TRABAJO.” consultable en el Seminario Judicial de la Federación y su gaceta, con el registro digital 2002351.</w:t>
      </w:r>
    </w:p>
    <w:p w14:paraId="21C98AF6"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p>
    <w:p w14:paraId="4BE4C041"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“PLAZO RAZONABLE PARA RESOLVER. CONCEPTO Y ELEMENTOS QUE LO INTEGRAN A LA LUZ DEL DERECHO INTERNACIONAL DE LOS DERECHOS HUMANOS.”, visible en el Seminario Judicial de la Federación y su gaceta, con el registro digital 2002350.</w:t>
      </w:r>
    </w:p>
    <w:p w14:paraId="21B062FE" w14:textId="77777777" w:rsidR="00713096" w:rsidRDefault="00713096" w:rsidP="0071309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06D27AE6" w14:textId="77777777" w:rsidR="00713096" w:rsidRDefault="00713096" w:rsidP="0071309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3C18E1D" w14:textId="77777777" w:rsidR="00980141" w:rsidRPr="004910F0" w:rsidRDefault="00980141" w:rsidP="004910F0">
      <w:pPr>
        <w:widowControl w:val="0"/>
        <w:spacing w:line="360" w:lineRule="auto"/>
        <w:jc w:val="both"/>
        <w:rPr>
          <w:rFonts w:ascii="Palatino Linotype" w:eastAsia="Palatino Linotype" w:hAnsi="Palatino Linotype" w:cs="Palatino Linotype"/>
          <w:b/>
        </w:rPr>
      </w:pPr>
    </w:p>
    <w:p w14:paraId="4375D018"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19BCEF3B"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0325AFE" w14:textId="77777777" w:rsidR="00C94342" w:rsidRDefault="005B40C0">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26D96A5D" w14:textId="77777777" w:rsidR="00C94342" w:rsidRDefault="00C94342">
      <w:pPr>
        <w:pBdr>
          <w:top w:val="nil"/>
          <w:left w:val="nil"/>
          <w:bottom w:val="nil"/>
          <w:right w:val="nil"/>
          <w:between w:val="nil"/>
        </w:pBdr>
        <w:spacing w:line="360" w:lineRule="auto"/>
        <w:jc w:val="center"/>
        <w:rPr>
          <w:rFonts w:ascii="Palatino Linotype" w:eastAsia="Palatino Linotype" w:hAnsi="Palatino Linotype" w:cs="Palatino Linotype"/>
          <w:b/>
        </w:rPr>
      </w:pPr>
    </w:p>
    <w:p w14:paraId="7DD22C14" w14:textId="77777777" w:rsidR="00C94342" w:rsidRDefault="005B40C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w:t>
      </w:r>
      <w:r w:rsidR="009F4CC3" w:rsidRPr="009F4CC3">
        <w:rPr>
          <w:rFonts w:ascii="Palatino Linotype" w:eastAsia="Palatino Linotype" w:hAnsi="Palatino Linotype" w:cs="Palatino Linotype"/>
        </w:rPr>
        <w:t>párrafos trigésimo segundo, trigésimo tercero y trigésimo cuarto</w:t>
      </w:r>
      <w:r w:rsidRPr="009F4CC3">
        <w:rPr>
          <w:rFonts w:ascii="Palatino Linotype" w:eastAsia="Palatino Linotype" w:hAnsi="Palatino Linotype" w:cs="Palatino Linotype"/>
        </w:rPr>
        <w:t xml:space="preserve"> </w:t>
      </w:r>
      <w:r>
        <w:rPr>
          <w:rFonts w:ascii="Palatino Linotype" w:eastAsia="Palatino Linotype" w:hAnsi="Palatino Linotype" w:cs="Palatino Linotype"/>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Pr>
          <w:rFonts w:ascii="Palatino Linotype" w:eastAsia="Palatino Linotype" w:hAnsi="Palatino Linotype" w:cs="Palatino Linotype"/>
        </w:rPr>
        <w:lastRenderedPageBreak/>
        <w:t>y XXIII y 11 del Reglamento Interior del Instituto de Transparencia, Acceso a la Información Pública y Protección de Datos Personales del Estado de México y Municipios.</w:t>
      </w:r>
    </w:p>
    <w:p w14:paraId="02F1EFA2" w14:textId="77777777" w:rsidR="00C94342" w:rsidRDefault="00C94342">
      <w:pPr>
        <w:spacing w:line="360" w:lineRule="auto"/>
        <w:jc w:val="both"/>
        <w:rPr>
          <w:rFonts w:ascii="Palatino Linotype" w:eastAsia="Palatino Linotype" w:hAnsi="Palatino Linotype" w:cs="Palatino Linotype"/>
        </w:rPr>
      </w:pPr>
    </w:p>
    <w:p w14:paraId="1682D0C7" w14:textId="77777777" w:rsidR="00C94342" w:rsidRDefault="005B40C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DE LOS ALCANCES DEL RECURSO DE REVISIÓN. </w:t>
      </w:r>
      <w:r>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3901B3E" w14:textId="77777777" w:rsidR="00C94342" w:rsidRDefault="00C94342">
      <w:pPr>
        <w:spacing w:line="360" w:lineRule="auto"/>
        <w:jc w:val="both"/>
        <w:rPr>
          <w:rFonts w:ascii="Palatino Linotype" w:eastAsia="Palatino Linotype" w:hAnsi="Palatino Linotype" w:cs="Palatino Linotype"/>
          <w:b/>
        </w:rPr>
      </w:pPr>
    </w:p>
    <w:p w14:paraId="3A71E5CD"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ANÁLISIS DE LAS CAUSALES DE IMPROCEDENCIA Y SOBRESEIMIENTO DEL RECURSO DE REVISIÓN.</w:t>
      </w:r>
      <w:r>
        <w:rPr>
          <w:rFonts w:ascii="Palatino Linotype" w:eastAsia="Palatino Linotype" w:hAnsi="Palatino Linotype" w:cs="Palatino Linotype"/>
        </w:rPr>
        <w:t xml:space="preserve"> Por ser de previo y especial pronunciamiento, este Instituto analiza si se actualiza alguna causal de sobreseimiento. </w:t>
      </w:r>
    </w:p>
    <w:p w14:paraId="3E89BFDE"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5926BAF"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Pr>
          <w:rFonts w:ascii="Palatino Linotype" w:eastAsia="Palatino Linotype" w:hAnsi="Palatino Linotype" w:cs="Palatino Linotype"/>
          <w:b/>
        </w:rPr>
        <w:t xml:space="preserve"> no se configuran las causales establecidas en las fracciones I, II, III y V, </w:t>
      </w:r>
      <w:r>
        <w:rPr>
          <w:rFonts w:ascii="Palatino Linotype" w:eastAsia="Palatino Linotype" w:hAnsi="Palatino Linotype" w:cs="Palatino Linotype"/>
        </w:rPr>
        <w:t xml:space="preserve">toda vez que no hay constancias en el expediente en que se actúa, de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haya desistido, fallecido,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hubiese modificado o revocado el acto impugnado o bien, haya quedado sin materia.</w:t>
      </w:r>
    </w:p>
    <w:p w14:paraId="1D39EFB8"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2AE22D6"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por lo que hace a la hipótesis prevista en </w:t>
      </w:r>
      <w:r w:rsidRPr="00650271">
        <w:rPr>
          <w:rFonts w:ascii="Palatino Linotype" w:eastAsia="Palatino Linotype" w:hAnsi="Palatino Linotype" w:cs="Palatino Linotype"/>
        </w:rPr>
        <w:t>la</w:t>
      </w:r>
      <w:r>
        <w:rPr>
          <w:rFonts w:ascii="Palatino Linotype" w:eastAsia="Palatino Linotype" w:hAnsi="Palatino Linotype" w:cs="Palatino Linotype"/>
          <w:b/>
        </w:rPr>
        <w:t xml:space="preserve"> fracción IV,</w:t>
      </w:r>
      <w:r>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7D7B4008"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7C54805E"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 xml:space="preserve">El recurso de revisión es un medio de protección que la Ley otorga a los particulares, para hacer valer su derecho de acceso a la información pública, y procederá en contra de las siguientes causas: </w:t>
      </w:r>
    </w:p>
    <w:p w14:paraId="50CD93F4"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 La negativa a la información solicitada; </w:t>
      </w:r>
    </w:p>
    <w:p w14:paraId="79B1D094"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II. La clasificación de la información; </w:t>
      </w:r>
    </w:p>
    <w:p w14:paraId="359BAEE9"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III. La declaración de inexistencia de la información; </w:t>
      </w:r>
    </w:p>
    <w:p w14:paraId="3091DEE9"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IV. La declaración de incompetencia por el sujeto obligado; </w:t>
      </w:r>
    </w:p>
    <w:p w14:paraId="6721684F"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 La entrega de información incompleta; </w:t>
      </w:r>
    </w:p>
    <w:p w14:paraId="07AB8C79"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 La entrega de información que no corresponda con lo solicitado; </w:t>
      </w:r>
    </w:p>
    <w:p w14:paraId="5B38B567"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VII. La falta de respuesta a una solicitud de acceso a la información; </w:t>
      </w:r>
    </w:p>
    <w:p w14:paraId="29941A25"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VIII. La notificación, entrega o puesta a disposición de información en una modalidad o formato distinto al solicitado; </w:t>
      </w:r>
    </w:p>
    <w:p w14:paraId="31BBBC3C"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IX. La entrega o puesta a disposición de información en un formato incomprensible y/o no accesible para el solicitante; </w:t>
      </w:r>
    </w:p>
    <w:p w14:paraId="0A310585"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 Los costos o tiempos de entrega de la información; </w:t>
      </w:r>
    </w:p>
    <w:p w14:paraId="15AD69E1"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 La falta de trámite a una solicitud; </w:t>
      </w:r>
    </w:p>
    <w:p w14:paraId="38C396CF"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XII. La negativa a permitir la consulta directa de la información; </w:t>
      </w:r>
    </w:p>
    <w:p w14:paraId="427D5446"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XIII. La falta, deficiencia o insuficiencia de la fundamentación y/o motivación en la respuesta; y </w:t>
      </w:r>
    </w:p>
    <w:p w14:paraId="5D16C96F"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XIV. La orientación a un trámite específico.</w:t>
      </w:r>
    </w:p>
    <w:p w14:paraId="4E3A9684"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38AD3513"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67D9DBB0"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2BCDDB36"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35F6C27"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Pr>
            <w:rFonts w:ascii="Palatino Linotype" w:eastAsia="Palatino Linotype" w:hAnsi="Palatino Linotype" w:cs="Palatino Linotype"/>
            <w:color w:val="0000FF"/>
            <w:u w:val="single"/>
          </w:rPr>
          <w:t>https://www.infoem.org.mx/es/content/informacion-publica#queEsRRdeIP</w:t>
        </w:r>
      </w:hyperlink>
      <w:r>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una solicitud de información pública.</w:t>
      </w:r>
    </w:p>
    <w:p w14:paraId="4EC4DD39"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7167B15D"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Pr>
          <w:rFonts w:ascii="Palatino Linotype" w:eastAsia="Palatino Linotype" w:hAnsi="Palatino Linotype" w:cs="Palatino Linotype"/>
          <w:b/>
          <w:u w:val="single"/>
        </w:rPr>
        <w:t>a una solicitud de información específica.</w:t>
      </w:r>
    </w:p>
    <w:p w14:paraId="320C3EF0"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1AD7444C" w14:textId="77777777" w:rsidR="00C94342" w:rsidRPr="004910F0"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Con base en lo anterior, y a efecto de verificar si el presente recurso de revisión actualiza alguna causal de procedencia del artículo 179 de la ley de la materia citado en párrafos que </w:t>
      </w:r>
      <w:r w:rsidRPr="0066479E">
        <w:rPr>
          <w:rFonts w:ascii="Palatino Linotype" w:eastAsia="Palatino Linotype" w:hAnsi="Palatino Linotype" w:cs="Palatino Linotype"/>
        </w:rPr>
        <w:t xml:space="preserve">anteceden, es necesario precisar que en el expediente con número de folio </w:t>
      </w:r>
      <w:r w:rsidR="0066479E" w:rsidRPr="0066479E">
        <w:rPr>
          <w:rFonts w:ascii="Palatino Linotype" w:eastAsia="Palatino Linotype" w:hAnsi="Palatino Linotype" w:cs="Palatino Linotype"/>
          <w:b/>
        </w:rPr>
        <w:t>00754</w:t>
      </w:r>
      <w:r w:rsidR="004910F0" w:rsidRPr="0066479E">
        <w:rPr>
          <w:rFonts w:ascii="Palatino Linotype" w:eastAsia="Palatino Linotype" w:hAnsi="Palatino Linotype" w:cs="Palatino Linotype"/>
          <w:b/>
        </w:rPr>
        <w:t>/INFOEM/IP/RR/2023</w:t>
      </w:r>
      <w:r w:rsidRPr="0066479E">
        <w:rPr>
          <w:rFonts w:ascii="Palatino Linotype" w:eastAsia="Palatino Linotype" w:hAnsi="Palatino Linotype" w:cs="Palatino Linotype"/>
          <w:b/>
        </w:rPr>
        <w:t xml:space="preserve">, </w:t>
      </w:r>
      <w:r w:rsidRPr="0066479E">
        <w:rPr>
          <w:rFonts w:ascii="Palatino Linotype" w:eastAsia="Palatino Linotype" w:hAnsi="Palatino Linotype" w:cs="Palatino Linotype"/>
        </w:rPr>
        <w:t>se</w:t>
      </w:r>
      <w:r>
        <w:rPr>
          <w:rFonts w:ascii="Palatino Linotype" w:eastAsia="Palatino Linotype" w:hAnsi="Palatino Linotype" w:cs="Palatino Linotype"/>
        </w:rPr>
        <w:t xml:space="preserve"> dictó resolución, en la cual se determinó como causal de procedencia, la fracción VII, del artículo 179 de la Ley de </w:t>
      </w:r>
      <w:r>
        <w:rPr>
          <w:rFonts w:ascii="Palatino Linotype" w:eastAsia="Palatino Linotype" w:hAnsi="Palatino Linotype" w:cs="Palatino Linotype"/>
        </w:rPr>
        <w:lastRenderedPageBreak/>
        <w:t xml:space="preserve">Transparencia y Acceso a la Información Pública del Estado de México y </w:t>
      </w:r>
      <w:r w:rsidRPr="0066479E">
        <w:rPr>
          <w:rFonts w:ascii="Palatino Linotype" w:eastAsia="Palatino Linotype" w:hAnsi="Palatino Linotype" w:cs="Palatino Linotype"/>
        </w:rPr>
        <w:t xml:space="preserve">Municipios, es decir, de la falta de respuesta; además, se concluyó </w:t>
      </w:r>
      <w:r w:rsidRPr="0066479E">
        <w:rPr>
          <w:rFonts w:ascii="Palatino Linotype" w:eastAsia="Palatino Linotype" w:hAnsi="Palatino Linotype" w:cs="Palatino Linotype"/>
          <w:b/>
        </w:rPr>
        <w:t xml:space="preserve">ORDENAR </w:t>
      </w:r>
      <w:r w:rsidR="004910F0" w:rsidRPr="0066479E">
        <w:rPr>
          <w:rFonts w:ascii="Palatino Linotype" w:eastAsia="Palatino Linotype" w:hAnsi="Palatino Linotype" w:cs="Palatino Linotype"/>
        </w:rPr>
        <w:t xml:space="preserve">al </w:t>
      </w:r>
      <w:r w:rsidR="0066479E" w:rsidRPr="0066479E">
        <w:rPr>
          <w:rFonts w:ascii="Palatino Linotype" w:eastAsia="Palatino Linotype" w:hAnsi="Palatino Linotype" w:cs="Palatino Linotype"/>
          <w:b/>
        </w:rPr>
        <w:t>Ayuntamiento de Zinacantepec</w:t>
      </w:r>
      <w:r w:rsidRPr="0066479E">
        <w:rPr>
          <w:rFonts w:ascii="Palatino Linotype" w:eastAsia="Palatino Linotype" w:hAnsi="Palatino Linotype" w:cs="Palatino Linotype"/>
          <w:b/>
        </w:rPr>
        <w:t>,</w:t>
      </w:r>
      <w:r w:rsidRPr="0066479E">
        <w:rPr>
          <w:rFonts w:ascii="Palatino Linotype" w:eastAsia="Palatino Linotype" w:hAnsi="Palatino Linotype" w:cs="Palatino Linotype"/>
        </w:rPr>
        <w:t xml:space="preserve"> a través del Sistema de Acceso a la Información Mexiquense, dar trámite y respuesta a la solicitud de información</w:t>
      </w:r>
      <w:r w:rsidR="004910F0" w:rsidRPr="0066479E">
        <w:rPr>
          <w:rFonts w:ascii="Palatino Linotype" w:eastAsia="Palatino Linotype" w:hAnsi="Palatino Linotype" w:cs="Palatino Linotype"/>
          <w:b/>
        </w:rPr>
        <w:t xml:space="preserve"> </w:t>
      </w:r>
      <w:r w:rsidR="0066479E" w:rsidRPr="0066479E">
        <w:rPr>
          <w:rFonts w:ascii="Palatino Linotype" w:hAnsi="Palatino Linotype" w:cs="Arial"/>
          <w:b/>
          <w:bCs/>
          <w:color w:val="333333"/>
        </w:rPr>
        <w:t>00003/ZINACANT</w:t>
      </w:r>
      <w:r w:rsidR="004910F0" w:rsidRPr="0066479E">
        <w:rPr>
          <w:rFonts w:ascii="Palatino Linotype" w:hAnsi="Palatino Linotype" w:cs="Arial"/>
          <w:b/>
          <w:bCs/>
          <w:color w:val="333333"/>
        </w:rPr>
        <w:t>/IP/2022</w:t>
      </w:r>
      <w:r w:rsidRPr="0066479E">
        <w:rPr>
          <w:rFonts w:ascii="Palatino Linotype" w:eastAsia="Palatino Linotype" w:hAnsi="Palatino Linotype" w:cs="Palatino Linotype"/>
          <w:b/>
        </w:rPr>
        <w:t>.</w:t>
      </w:r>
    </w:p>
    <w:p w14:paraId="4F63D98C"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449DA3B4"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Asimismo, se le hizo del conocimiento 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que tenía derecho a interponer nuevamente recurso de revisión ante este Instituto, </w:t>
      </w:r>
      <w:r>
        <w:rPr>
          <w:rFonts w:ascii="Palatino Linotype" w:eastAsia="Palatino Linotype" w:hAnsi="Palatino Linotype" w:cs="Palatino Linotype"/>
          <w:b/>
        </w:rPr>
        <w:t>por la respuesta que diera EL SUJETO OBLIGADO,</w:t>
      </w:r>
      <w:r>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6E9E140B"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173DA2A"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 xml:space="preserve">El recurso de revisión es un medio de protección que la Ley otorga a los particulares, para hacer valer su derecho de acceso a la información pública, y procederá en contra de las siguientes causas: </w:t>
      </w:r>
    </w:p>
    <w:p w14:paraId="148553F4"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59F2712F" w14:textId="77777777" w:rsidR="00C94342" w:rsidRDefault="005B40C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FE079A">
        <w:rPr>
          <w:rFonts w:ascii="Palatino Linotype" w:eastAsia="Palatino Linotype" w:hAnsi="Palatino Linotype" w:cs="Palatino Linotype"/>
          <w:b/>
          <w:i/>
          <w:color w:val="404040"/>
          <w:sz w:val="22"/>
          <w:szCs w:val="22"/>
          <w:u w:val="single"/>
        </w:rPr>
        <w:t>La respuesta que den los sujetos obligados derivada de la resoluci</w:t>
      </w:r>
      <w:r>
        <w:rPr>
          <w:rFonts w:ascii="Palatino Linotype" w:eastAsia="Palatino Linotype" w:hAnsi="Palatino Linotype" w:cs="Palatino Linotype"/>
          <w:i/>
          <w:color w:val="404040"/>
          <w:sz w:val="22"/>
          <w:szCs w:val="22"/>
        </w:rPr>
        <w:t xml:space="preserve">ón a un recurso de revisión que proceda por las causales señaladas en las fracciones IV, VII, IX, X, XI y XII </w:t>
      </w:r>
      <w:r w:rsidRPr="00FE079A">
        <w:rPr>
          <w:rFonts w:ascii="Palatino Linotype" w:eastAsia="Palatino Linotype" w:hAnsi="Palatino Linotype" w:cs="Palatino Linotype"/>
          <w:b/>
          <w:i/>
          <w:color w:val="404040"/>
          <w:sz w:val="22"/>
          <w:szCs w:val="22"/>
          <w:u w:val="single"/>
        </w:rPr>
        <w:t>es susceptible de ser impugnada de nueva cuenta</w:t>
      </w:r>
      <w:r>
        <w:rPr>
          <w:rFonts w:ascii="Palatino Linotype" w:eastAsia="Palatino Linotype" w:hAnsi="Palatino Linotype" w:cs="Palatino Linotype"/>
          <w:i/>
          <w:color w:val="404040"/>
          <w:sz w:val="22"/>
          <w:szCs w:val="22"/>
        </w:rPr>
        <w:t>, mediante recurso de revisión, ante el Instituto.</w:t>
      </w:r>
    </w:p>
    <w:p w14:paraId="44ED0518" w14:textId="77777777" w:rsidR="00C94342" w:rsidRDefault="00C943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3E94E92"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logra vislumbrar que se puede interponer un nuevo recurso de revisión, </w:t>
      </w:r>
      <w:r>
        <w:rPr>
          <w:rFonts w:ascii="Palatino Linotype" w:eastAsia="Palatino Linotype" w:hAnsi="Palatino Linotype" w:cs="Palatino Linotype"/>
          <w:b/>
        </w:rPr>
        <w:t>únicamente ante las respuestas que den los Sujetos Obligados en cumplimiento a las resoluciones de este Instituto,</w:t>
      </w:r>
      <w:r>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3878239C"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73FAF913"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de las constancias que obran en el expediente, se logra vislumbrar que </w:t>
      </w:r>
      <w:r>
        <w:rPr>
          <w:rFonts w:ascii="Palatino Linotype" w:eastAsia="Palatino Linotype" w:hAnsi="Palatino Linotype" w:cs="Palatino Linotype"/>
          <w:b/>
        </w:rPr>
        <w:t xml:space="preserve">EL SUJETO </w:t>
      </w:r>
      <w:r w:rsidRPr="0066479E">
        <w:rPr>
          <w:rFonts w:ascii="Palatino Linotype" w:eastAsia="Palatino Linotype" w:hAnsi="Palatino Linotype" w:cs="Palatino Linotype"/>
          <w:b/>
        </w:rPr>
        <w:t xml:space="preserve">OBLIGADO </w:t>
      </w:r>
      <w:r w:rsidRPr="0066479E">
        <w:rPr>
          <w:rFonts w:ascii="Palatino Linotype" w:eastAsia="Palatino Linotype" w:hAnsi="Palatino Linotype" w:cs="Palatino Linotype"/>
        </w:rPr>
        <w:t xml:space="preserve">fue omiso dar cumplimiento a la resolución del recurso de revisión </w:t>
      </w:r>
      <w:r w:rsidR="0066479E" w:rsidRPr="0066479E">
        <w:rPr>
          <w:rFonts w:ascii="Palatino Linotype" w:eastAsia="Palatino Linotype" w:hAnsi="Palatino Linotype" w:cs="Palatino Linotype"/>
          <w:b/>
        </w:rPr>
        <w:t>0075</w:t>
      </w:r>
      <w:r w:rsidR="004910F0" w:rsidRPr="0066479E">
        <w:rPr>
          <w:rFonts w:ascii="Palatino Linotype" w:eastAsia="Palatino Linotype" w:hAnsi="Palatino Linotype" w:cs="Palatino Linotype"/>
          <w:b/>
        </w:rPr>
        <w:t>4/INFOEM/IP/RR/2023</w:t>
      </w:r>
      <w:r w:rsidRPr="0066479E">
        <w:rPr>
          <w:rFonts w:ascii="Palatino Linotype" w:eastAsia="Palatino Linotype" w:hAnsi="Palatino Linotype" w:cs="Palatino Linotype"/>
          <w:b/>
        </w:rPr>
        <w:t>,</w:t>
      </w:r>
      <w:r w:rsidRPr="0066479E">
        <w:rPr>
          <w:rFonts w:ascii="Palatino Linotype" w:eastAsia="Palatino Linotype" w:hAnsi="Palatino Linotype" w:cs="Palatino Linotype"/>
        </w:rPr>
        <w:t xml:space="preserve"> es decir, no había emitido respuesta a la fecha de interposición del segundo medio</w:t>
      </w:r>
      <w:r>
        <w:rPr>
          <w:rFonts w:ascii="Palatino Linotype" w:eastAsia="Palatino Linotype" w:hAnsi="Palatino Linotype" w:cs="Palatino Linotype"/>
        </w:rPr>
        <w:t xml:space="preserve"> de impugnación. </w:t>
      </w:r>
    </w:p>
    <w:p w14:paraId="7E325332"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6BAEAAC2"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tal virtud, se advierte que, al momento de presentar el segundo recurso de revisión, no se configuraba ninguna causal de procedencia, toda vez que como se señaló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había emitido alguna respuesta ante la cual se pudiera inconformar </w:t>
      </w:r>
      <w:r>
        <w:rPr>
          <w:rFonts w:ascii="Palatino Linotype" w:eastAsia="Palatino Linotype" w:hAnsi="Palatino Linotype" w:cs="Palatino Linotype"/>
          <w:b/>
        </w:rPr>
        <w:t xml:space="preserve">LA PARTE RECURRENTE. </w:t>
      </w:r>
    </w:p>
    <w:p w14:paraId="26D9CF96"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0CFD71C1"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medio de impugnación </w:t>
      </w:r>
      <w:r>
        <w:rPr>
          <w:rFonts w:ascii="Palatino Linotype" w:eastAsia="Palatino Linotype" w:hAnsi="Palatino Linotype" w:cs="Palatino Linotype"/>
          <w:b/>
        </w:rPr>
        <w:t xml:space="preserve">en un momento procesal no oportuno, </w:t>
      </w:r>
      <w:r>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w:t>
      </w:r>
      <w:r w:rsidRPr="0066479E">
        <w:rPr>
          <w:rFonts w:ascii="Palatino Linotype" w:eastAsia="Palatino Linotype" w:hAnsi="Palatino Linotype" w:cs="Palatino Linotype"/>
        </w:rPr>
        <w:t xml:space="preserve">contestación en cumplimiento a la resolución del recurso de revisión primigenio, esto es, del </w:t>
      </w:r>
      <w:r w:rsidR="0066479E" w:rsidRPr="0066479E">
        <w:rPr>
          <w:rFonts w:ascii="Palatino Linotype" w:eastAsia="Palatino Linotype" w:hAnsi="Palatino Linotype" w:cs="Palatino Linotype"/>
          <w:b/>
        </w:rPr>
        <w:t>0075</w:t>
      </w:r>
      <w:r w:rsidR="004910F0" w:rsidRPr="0066479E">
        <w:rPr>
          <w:rFonts w:ascii="Palatino Linotype" w:eastAsia="Palatino Linotype" w:hAnsi="Palatino Linotype" w:cs="Palatino Linotype"/>
          <w:b/>
        </w:rPr>
        <w:t>4/INFOEM/IP/RR/2023</w:t>
      </w:r>
      <w:r w:rsidRPr="0066479E">
        <w:rPr>
          <w:rFonts w:ascii="Palatino Linotype" w:eastAsia="Palatino Linotype" w:hAnsi="Palatino Linotype" w:cs="Palatino Linotype"/>
          <w:b/>
        </w:rPr>
        <w:t>.</w:t>
      </w:r>
    </w:p>
    <w:p w14:paraId="7201BECB"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b/>
        </w:rPr>
      </w:pPr>
    </w:p>
    <w:p w14:paraId="48016F1A"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7A100DEF" w14:textId="77777777" w:rsidR="00C94342" w:rsidRDefault="00C94342">
      <w:pPr>
        <w:pBdr>
          <w:top w:val="nil"/>
          <w:left w:val="nil"/>
          <w:bottom w:val="nil"/>
          <w:right w:val="nil"/>
          <w:between w:val="nil"/>
        </w:pBdr>
        <w:spacing w:line="360" w:lineRule="auto"/>
        <w:jc w:val="both"/>
        <w:rPr>
          <w:rFonts w:ascii="Palatino Linotype" w:eastAsia="Palatino Linotype" w:hAnsi="Palatino Linotype" w:cs="Palatino Linotype"/>
        </w:rPr>
      </w:pPr>
    </w:p>
    <w:p w14:paraId="54F393B1" w14:textId="77777777" w:rsidR="00C94342" w:rsidRDefault="005B40C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expuesto, se logra vislumbrar que, la inconformidad referida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no actualizan ninguna causal de procedencia, pues como se refirió, </w:t>
      </w:r>
      <w:r>
        <w:rPr>
          <w:rFonts w:ascii="Palatino Linotype" w:eastAsia="Palatino Linotype" w:hAnsi="Palatino Linotype" w:cs="Palatino Linotype"/>
        </w:rPr>
        <w:lastRenderedPageBreak/>
        <w:t xml:space="preserve">ella interpuso el segundo recurso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establecida en el artículo 191, fracción III, de la ley de la materia; sin embargo, toda vez que fue necesario admitir el medio de impugnación, para verificar dicha circunstancia, lo procedente es </w:t>
      </w:r>
      <w:r>
        <w:rPr>
          <w:rFonts w:ascii="Palatino Linotype" w:eastAsia="Palatino Linotype" w:hAnsi="Palatino Linotype" w:cs="Palatino Linotype"/>
          <w:b/>
        </w:rPr>
        <w:t>SOBRESEER</w:t>
      </w:r>
      <w:r>
        <w:rPr>
          <w:rFonts w:ascii="Palatino Linotype" w:eastAsia="Palatino Linotype" w:hAnsi="Palatino Linotype" w:cs="Palatino Linotype"/>
        </w:rPr>
        <w:t xml:space="preserve"> el mismo. </w:t>
      </w:r>
    </w:p>
    <w:p w14:paraId="1F75CF89" w14:textId="77777777" w:rsidR="00D665F7" w:rsidRDefault="00D665F7">
      <w:pPr>
        <w:pBdr>
          <w:top w:val="nil"/>
          <w:left w:val="nil"/>
          <w:bottom w:val="nil"/>
          <w:right w:val="nil"/>
          <w:between w:val="nil"/>
        </w:pBdr>
        <w:spacing w:line="360" w:lineRule="auto"/>
        <w:jc w:val="both"/>
        <w:rPr>
          <w:rFonts w:ascii="Palatino Linotype" w:eastAsia="Palatino Linotype" w:hAnsi="Palatino Linotype" w:cs="Palatino Linotype"/>
        </w:rPr>
      </w:pPr>
    </w:p>
    <w:p w14:paraId="05A77345" w14:textId="77777777" w:rsidR="00643FF8" w:rsidRPr="00650271" w:rsidRDefault="00643FF8" w:rsidP="00643FF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650271">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650271">
        <w:rPr>
          <w:rFonts w:ascii="Palatino Linotype" w:eastAsia="Palatino Linotype" w:hAnsi="Palatino Linotype" w:cs="Palatino Linotype"/>
          <w:b/>
        </w:rPr>
        <w:t>SOBRESEER</w:t>
      </w:r>
      <w:r w:rsidRPr="00650271">
        <w:rPr>
          <w:rFonts w:ascii="Palatino Linotype" w:eastAsia="Palatino Linotype" w:hAnsi="Palatino Linotype" w:cs="Palatino Linotype"/>
          <w:i/>
        </w:rPr>
        <w:t xml:space="preserve"> </w:t>
      </w:r>
      <w:r w:rsidRPr="00650271">
        <w:rPr>
          <w:rFonts w:ascii="Palatino Linotype" w:eastAsia="Palatino Linotype" w:hAnsi="Palatino Linotype" w:cs="Palatino Linotype"/>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03FDCFE6"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3B1D5604"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Artículo 191</w:t>
      </w:r>
      <w:r w:rsidRPr="00650271">
        <w:rPr>
          <w:rFonts w:ascii="Palatino Linotype" w:eastAsia="Palatino Linotype" w:hAnsi="Palatino Linotype"/>
          <w:sz w:val="22"/>
          <w:szCs w:val="22"/>
        </w:rPr>
        <w:t xml:space="preserve">. </w:t>
      </w:r>
      <w:r w:rsidRPr="00650271">
        <w:rPr>
          <w:rFonts w:ascii="Palatino Linotype" w:eastAsia="Palatino Linotype" w:hAnsi="Palatino Linotype"/>
          <w:b/>
          <w:sz w:val="22"/>
          <w:szCs w:val="22"/>
        </w:rPr>
        <w:t>El recurso</w:t>
      </w:r>
      <w:r w:rsidRPr="00650271">
        <w:rPr>
          <w:rFonts w:ascii="Palatino Linotype" w:eastAsia="Palatino Linotype" w:hAnsi="Palatino Linotype"/>
          <w:sz w:val="22"/>
          <w:szCs w:val="22"/>
        </w:rPr>
        <w:t xml:space="preserve"> </w:t>
      </w:r>
      <w:r w:rsidRPr="00650271">
        <w:rPr>
          <w:rFonts w:ascii="Palatino Linotype" w:eastAsia="Palatino Linotype" w:hAnsi="Palatino Linotype"/>
          <w:b/>
          <w:sz w:val="22"/>
          <w:szCs w:val="22"/>
        </w:rPr>
        <w:t xml:space="preserve">será </w:t>
      </w:r>
      <w:r w:rsidRPr="00650271">
        <w:rPr>
          <w:rFonts w:ascii="Palatino Linotype" w:eastAsia="Palatino Linotype" w:hAnsi="Palatino Linotype"/>
          <w:sz w:val="22"/>
          <w:szCs w:val="22"/>
        </w:rPr>
        <w:t xml:space="preserve">desechado por </w:t>
      </w:r>
      <w:r w:rsidRPr="00650271">
        <w:rPr>
          <w:rFonts w:ascii="Palatino Linotype" w:eastAsia="Palatino Linotype" w:hAnsi="Palatino Linotype"/>
          <w:b/>
          <w:sz w:val="22"/>
          <w:szCs w:val="22"/>
        </w:rPr>
        <w:t>improcedente cuando</w:t>
      </w:r>
      <w:r w:rsidRPr="00650271">
        <w:rPr>
          <w:rFonts w:ascii="Palatino Linotype" w:eastAsia="Palatino Linotype" w:hAnsi="Palatino Linotype"/>
          <w:sz w:val="22"/>
          <w:szCs w:val="22"/>
        </w:rPr>
        <w:t>:</w:t>
      </w:r>
    </w:p>
    <w:p w14:paraId="6F79986A"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sz w:val="22"/>
          <w:szCs w:val="22"/>
        </w:rPr>
        <w:t>(…)</w:t>
      </w:r>
    </w:p>
    <w:p w14:paraId="26D906DB" w14:textId="77777777" w:rsidR="00643FF8" w:rsidRPr="00650271" w:rsidRDefault="00643FF8" w:rsidP="00643FF8">
      <w:pPr>
        <w:pStyle w:val="Cita"/>
        <w:spacing w:before="0" w:after="0"/>
        <w:jc w:val="both"/>
        <w:rPr>
          <w:rFonts w:ascii="Palatino Linotype" w:eastAsia="Palatino Linotype" w:hAnsi="Palatino Linotype"/>
          <w:b/>
          <w:sz w:val="22"/>
          <w:szCs w:val="22"/>
        </w:rPr>
      </w:pPr>
      <w:r w:rsidRPr="00650271">
        <w:rPr>
          <w:rFonts w:ascii="Palatino Linotype" w:eastAsia="Palatino Linotype" w:hAnsi="Palatino Linotype"/>
          <w:b/>
          <w:sz w:val="22"/>
          <w:szCs w:val="22"/>
        </w:rPr>
        <w:t xml:space="preserve">III. </w:t>
      </w:r>
      <w:r w:rsidRPr="00650271">
        <w:rPr>
          <w:rFonts w:ascii="Palatino Linotype" w:eastAsia="Palatino Linotype" w:hAnsi="Palatino Linotype"/>
          <w:sz w:val="22"/>
          <w:szCs w:val="22"/>
        </w:rPr>
        <w:t>No actualice alguno de los supuestos previstos en la presente Ley</w:t>
      </w:r>
      <w:r w:rsidRPr="00650271">
        <w:rPr>
          <w:rFonts w:ascii="Palatino Linotype" w:eastAsia="Palatino Linotype" w:hAnsi="Palatino Linotype"/>
          <w:b/>
          <w:sz w:val="22"/>
          <w:szCs w:val="22"/>
        </w:rPr>
        <w:t>;</w:t>
      </w:r>
    </w:p>
    <w:p w14:paraId="6EE8CC35" w14:textId="77777777" w:rsidR="00643FF8" w:rsidRPr="00650271" w:rsidRDefault="00643FF8" w:rsidP="00643FF8">
      <w:pPr>
        <w:pStyle w:val="Cita"/>
        <w:spacing w:before="0" w:after="0"/>
        <w:jc w:val="both"/>
        <w:rPr>
          <w:rFonts w:ascii="Palatino Linotype" w:eastAsia="Palatino Linotype" w:hAnsi="Palatino Linotype"/>
          <w:b/>
          <w:sz w:val="22"/>
          <w:szCs w:val="22"/>
        </w:rPr>
      </w:pPr>
      <w:r w:rsidRPr="00650271">
        <w:rPr>
          <w:rFonts w:ascii="Palatino Linotype" w:eastAsia="Palatino Linotype" w:hAnsi="Palatino Linotype"/>
          <w:b/>
          <w:sz w:val="22"/>
          <w:szCs w:val="22"/>
        </w:rPr>
        <w:t>(…)</w:t>
      </w:r>
    </w:p>
    <w:p w14:paraId="73EF067C" w14:textId="77777777" w:rsidR="00643FF8" w:rsidRPr="00650271" w:rsidRDefault="00643FF8" w:rsidP="00643FF8">
      <w:pPr>
        <w:pStyle w:val="Cita"/>
        <w:spacing w:before="0" w:after="0"/>
        <w:jc w:val="both"/>
        <w:rPr>
          <w:rFonts w:ascii="Palatino Linotype" w:eastAsia="Palatino Linotype" w:hAnsi="Palatino Linotype"/>
          <w:b/>
          <w:sz w:val="22"/>
          <w:szCs w:val="22"/>
        </w:rPr>
      </w:pPr>
    </w:p>
    <w:p w14:paraId="33D8BF5B"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Artículo 192.</w:t>
      </w:r>
      <w:r w:rsidRPr="00650271">
        <w:rPr>
          <w:rFonts w:ascii="Palatino Linotype" w:eastAsia="Palatino Linotype" w:hAnsi="Palatino Linotype"/>
          <w:sz w:val="22"/>
          <w:szCs w:val="22"/>
        </w:rPr>
        <w:t xml:space="preserve"> El recurso será sobreseído, en todo o en parte, cuando una vez admitido, se actualicen alguno de los siguientes supuestos:</w:t>
      </w:r>
    </w:p>
    <w:p w14:paraId="1D31C6B9"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sz w:val="22"/>
          <w:szCs w:val="22"/>
        </w:rPr>
        <w:t>(…)</w:t>
      </w:r>
    </w:p>
    <w:p w14:paraId="19A177AF"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IV</w:t>
      </w:r>
      <w:r w:rsidRPr="00650271">
        <w:rPr>
          <w:rFonts w:ascii="Palatino Linotype" w:eastAsia="Palatino Linotype" w:hAnsi="Palatino Linotype"/>
          <w:sz w:val="22"/>
          <w:szCs w:val="22"/>
        </w:rPr>
        <w:t xml:space="preserve">. Admitido el recurso de revisión, </w:t>
      </w:r>
      <w:r w:rsidRPr="00650271">
        <w:rPr>
          <w:rFonts w:ascii="Palatino Linotype" w:eastAsia="Palatino Linotype" w:hAnsi="Palatino Linotype"/>
          <w:b/>
          <w:sz w:val="22"/>
          <w:szCs w:val="22"/>
        </w:rPr>
        <w:t>aparezca alguna causal de improcedencia</w:t>
      </w:r>
      <w:r w:rsidRPr="00650271">
        <w:rPr>
          <w:rFonts w:ascii="Palatino Linotype" w:eastAsia="Palatino Linotype" w:hAnsi="Palatino Linotype"/>
          <w:sz w:val="22"/>
          <w:szCs w:val="22"/>
        </w:rPr>
        <w:t xml:space="preserve"> en los términos de la presente Ley.</w:t>
      </w:r>
    </w:p>
    <w:p w14:paraId="62792B32"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w:t>
      </w:r>
      <w:r w:rsidRPr="00650271">
        <w:rPr>
          <w:rFonts w:ascii="Palatino Linotype" w:eastAsia="Palatino Linotype" w:hAnsi="Palatino Linotype"/>
          <w:sz w:val="22"/>
          <w:szCs w:val="22"/>
        </w:rPr>
        <w:t>…)</w:t>
      </w:r>
    </w:p>
    <w:p w14:paraId="5D7B06F6"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53C6F77D" w14:textId="77777777" w:rsidR="00643FF8" w:rsidRPr="00650271" w:rsidRDefault="00643FF8" w:rsidP="00643FF8">
      <w:pPr>
        <w:spacing w:line="360" w:lineRule="auto"/>
        <w:jc w:val="both"/>
        <w:rPr>
          <w:rFonts w:ascii="Palatino Linotype" w:eastAsia="Palatino Linotype" w:hAnsi="Palatino Linotype" w:cs="Palatino Linotype"/>
        </w:rPr>
      </w:pPr>
      <w:r w:rsidRPr="00650271">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3115460"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1ADE91D0" w14:textId="77777777" w:rsidR="00643FF8" w:rsidRPr="00650271"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SOBRESEIMIENTO, NO PERMITE ENTRAR AL ESTUDIO DE LAS CUESTIONES DE FONDO</w:t>
      </w:r>
      <w:r w:rsidRPr="00650271">
        <w:rPr>
          <w:rFonts w:ascii="Palatino Linotype" w:eastAsia="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678C8F1C" w14:textId="77777777" w:rsidR="00643FF8" w:rsidRPr="00650271" w:rsidRDefault="00643FF8" w:rsidP="00643FF8">
      <w:pPr>
        <w:pStyle w:val="Cita"/>
        <w:spacing w:before="0" w:after="0"/>
        <w:jc w:val="both"/>
        <w:rPr>
          <w:rFonts w:ascii="Palatino Linotype" w:eastAsia="Palatino Linotype" w:hAnsi="Palatino Linotype"/>
          <w:b/>
          <w:sz w:val="22"/>
          <w:szCs w:val="22"/>
        </w:rPr>
      </w:pPr>
    </w:p>
    <w:p w14:paraId="165B0801" w14:textId="77777777" w:rsidR="00643FF8" w:rsidRPr="00650271" w:rsidRDefault="00643FF8" w:rsidP="00643FF8">
      <w:pPr>
        <w:spacing w:line="360" w:lineRule="auto"/>
        <w:jc w:val="both"/>
        <w:rPr>
          <w:rFonts w:ascii="Palatino Linotype" w:eastAsia="Palatino Linotype" w:hAnsi="Palatino Linotype" w:cs="Palatino Linotype"/>
        </w:rPr>
      </w:pPr>
      <w:r w:rsidRPr="00650271">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D4ED83E" w14:textId="77777777" w:rsidR="00643FF8" w:rsidRPr="00650271" w:rsidRDefault="00643FF8" w:rsidP="00643FF8">
      <w:pPr>
        <w:pStyle w:val="Cita"/>
        <w:spacing w:before="0" w:after="0"/>
        <w:jc w:val="both"/>
        <w:rPr>
          <w:rFonts w:ascii="Palatino Linotype" w:eastAsia="Palatino Linotype" w:hAnsi="Palatino Linotype"/>
          <w:sz w:val="22"/>
          <w:szCs w:val="22"/>
        </w:rPr>
      </w:pPr>
    </w:p>
    <w:p w14:paraId="14CAA01D" w14:textId="77777777" w:rsidR="00643FF8" w:rsidRPr="00643FF8" w:rsidRDefault="00643FF8" w:rsidP="00643FF8">
      <w:pPr>
        <w:pStyle w:val="Cita"/>
        <w:spacing w:before="0" w:after="0"/>
        <w:jc w:val="both"/>
        <w:rPr>
          <w:rFonts w:ascii="Palatino Linotype" w:eastAsia="Palatino Linotype" w:hAnsi="Palatino Linotype"/>
          <w:sz w:val="22"/>
          <w:szCs w:val="22"/>
        </w:rPr>
      </w:pPr>
      <w:r w:rsidRPr="00650271">
        <w:rPr>
          <w:rFonts w:ascii="Palatino Linotype" w:eastAsia="Palatino Linotype" w:hAnsi="Palatino Linotype"/>
          <w:b/>
          <w:sz w:val="22"/>
          <w:szCs w:val="22"/>
        </w:rPr>
        <w:t xml:space="preserve">DESECHAMIENTO O SOBRESEIMIENTO EN EL JUICIO DE AMPARO. NO IMPLICA DENEGACIÓN DE JUSTICIA NI GENERA INSEGURIDAD JURÍDICA. </w:t>
      </w:r>
      <w:r w:rsidRPr="00650271">
        <w:rPr>
          <w:rFonts w:ascii="Palatino Linotype" w:eastAsia="Palatino Linotype" w:hAnsi="Palatino Linotype"/>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w:t>
      </w:r>
      <w:r w:rsidRPr="00650271">
        <w:rPr>
          <w:rFonts w:ascii="Palatino Linotype" w:eastAsia="Palatino Linotype" w:hAnsi="Palatino Linotype"/>
          <w:sz w:val="22"/>
          <w:szCs w:val="22"/>
        </w:rPr>
        <w:lastRenderedPageBreak/>
        <w:t>negar que se da respuesta a la petición de amparo, con independencia de que no comparta el sentido de la resolución, dado que de esa forma quien imparte justicia se pronuncia sobre la acción, diciendo así el derecho y permitiendo que impere el orden jurídico.”</w:t>
      </w:r>
      <w:r w:rsidRPr="00643FF8">
        <w:rPr>
          <w:rFonts w:ascii="Palatino Linotype" w:eastAsia="Palatino Linotype" w:hAnsi="Palatino Linotype"/>
          <w:sz w:val="22"/>
          <w:szCs w:val="22"/>
        </w:rPr>
        <w:t xml:space="preserve"> </w:t>
      </w:r>
    </w:p>
    <w:p w14:paraId="3C6D26FE" w14:textId="77777777" w:rsidR="00643FF8" w:rsidRDefault="00643FF8">
      <w:pPr>
        <w:spacing w:line="360" w:lineRule="auto"/>
        <w:ind w:right="49"/>
        <w:jc w:val="both"/>
        <w:rPr>
          <w:rFonts w:ascii="Palatino Linotype" w:eastAsia="Palatino Linotype" w:hAnsi="Palatino Linotype"/>
          <w:i/>
          <w:iCs/>
          <w:color w:val="404040" w:themeColor="text1" w:themeTint="BF"/>
          <w:sz w:val="22"/>
          <w:szCs w:val="22"/>
        </w:rPr>
      </w:pPr>
    </w:p>
    <w:p w14:paraId="427DA96D" w14:textId="77777777" w:rsidR="00C94342" w:rsidRDefault="005B40C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w:t>
      </w:r>
      <w:r w:rsidR="00E5400E">
        <w:rPr>
          <w:rFonts w:ascii="Palatino Linotype" w:eastAsia="Palatino Linotype" w:hAnsi="Palatino Linotype" w:cs="Palatino Linotype"/>
        </w:rPr>
        <w:t xml:space="preserve"> párrafos </w:t>
      </w:r>
      <w:r w:rsidR="00E5400E" w:rsidRPr="009F4CC3">
        <w:rPr>
          <w:rFonts w:ascii="Palatino Linotype" w:eastAsia="Palatino Linotype" w:hAnsi="Palatino Linotype" w:cs="Palatino Linotype"/>
        </w:rPr>
        <w:t>trigésimo segundo, trigésimo tercero y trigésimo cuarto</w:t>
      </w:r>
      <w:r>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9D99B8D" w14:textId="77777777" w:rsidR="00C94342" w:rsidRDefault="00C94342">
      <w:pPr>
        <w:tabs>
          <w:tab w:val="left" w:pos="709"/>
        </w:tabs>
        <w:spacing w:line="360" w:lineRule="auto"/>
        <w:jc w:val="both"/>
        <w:rPr>
          <w:rFonts w:ascii="Palatino Linotype" w:eastAsia="Palatino Linotype" w:hAnsi="Palatino Linotype" w:cs="Palatino Linotype"/>
        </w:rPr>
      </w:pPr>
    </w:p>
    <w:p w14:paraId="5C317212" w14:textId="77777777" w:rsidR="00C94342" w:rsidRDefault="005B40C0">
      <w:pPr>
        <w:numPr>
          <w:ilvl w:val="0"/>
          <w:numId w:val="2"/>
        </w:numPr>
        <w:spacing w:line="360" w:lineRule="auto"/>
        <w:ind w:left="567"/>
        <w:jc w:val="center"/>
        <w:rPr>
          <w:rFonts w:ascii="Palatino Linotype" w:eastAsia="Palatino Linotype" w:hAnsi="Palatino Linotype" w:cs="Palatino Linotype"/>
          <w:b/>
        </w:rPr>
      </w:pPr>
      <w:r>
        <w:rPr>
          <w:rFonts w:ascii="Palatino Linotype" w:eastAsia="Palatino Linotype" w:hAnsi="Palatino Linotype" w:cs="Palatino Linotype"/>
          <w:b/>
        </w:rPr>
        <w:t xml:space="preserve">R E S U E L V E: </w:t>
      </w:r>
    </w:p>
    <w:p w14:paraId="6FF2146C" w14:textId="77777777" w:rsidR="00C94342" w:rsidRDefault="00C94342">
      <w:pPr>
        <w:spacing w:line="360" w:lineRule="auto"/>
        <w:jc w:val="both"/>
        <w:rPr>
          <w:rFonts w:ascii="Palatino Linotype" w:eastAsia="Palatino Linotype" w:hAnsi="Palatino Linotype" w:cs="Palatino Linotype"/>
          <w:b/>
        </w:rPr>
      </w:pPr>
    </w:p>
    <w:p w14:paraId="3506650D" w14:textId="77777777" w:rsidR="00C94342" w:rsidRPr="001866A5" w:rsidRDefault="005B40C0">
      <w:pPr>
        <w:tabs>
          <w:tab w:val="right" w:pos="8838"/>
        </w:tabs>
        <w:spacing w:line="360" w:lineRule="auto"/>
        <w:ind w:left="-57" w:right="-34"/>
        <w:jc w:val="both"/>
        <w:rPr>
          <w:rFonts w:ascii="Palatino Linotype" w:eastAsia="Palatino Linotype" w:hAnsi="Palatino Linotype" w:cs="Palatino Linotype"/>
          <w:color w:val="000000"/>
        </w:rPr>
      </w:pPr>
      <w:r w:rsidRPr="0066479E">
        <w:rPr>
          <w:rFonts w:ascii="Palatino Linotype" w:eastAsia="Palatino Linotype" w:hAnsi="Palatino Linotype" w:cs="Palatino Linotype"/>
          <w:b/>
        </w:rPr>
        <w:t xml:space="preserve">PRIMERO. </w:t>
      </w:r>
      <w:r w:rsidRPr="0066479E">
        <w:rPr>
          <w:rFonts w:ascii="Palatino Linotype" w:eastAsia="Palatino Linotype" w:hAnsi="Palatino Linotype" w:cs="Palatino Linotype"/>
        </w:rPr>
        <w:t xml:space="preserve">Se </w:t>
      </w:r>
      <w:r w:rsidRPr="0066479E">
        <w:rPr>
          <w:rFonts w:ascii="Palatino Linotype" w:eastAsia="Palatino Linotype" w:hAnsi="Palatino Linotype" w:cs="Palatino Linotype"/>
          <w:b/>
        </w:rPr>
        <w:t xml:space="preserve">SOBRESEE </w:t>
      </w:r>
      <w:r w:rsidRPr="0066479E">
        <w:rPr>
          <w:rFonts w:ascii="Palatino Linotype" w:eastAsia="Palatino Linotype" w:hAnsi="Palatino Linotype" w:cs="Palatino Linotype"/>
        </w:rPr>
        <w:t>el recurso de revisión número</w:t>
      </w:r>
      <w:r w:rsidR="004910F0" w:rsidRPr="0066479E">
        <w:rPr>
          <w:rFonts w:ascii="Palatino Linotype" w:eastAsia="Palatino Linotype" w:hAnsi="Palatino Linotype" w:cs="Palatino Linotype"/>
          <w:b/>
        </w:rPr>
        <w:t xml:space="preserve"> </w:t>
      </w:r>
      <w:r w:rsidR="0066479E" w:rsidRPr="0066479E">
        <w:rPr>
          <w:rFonts w:ascii="Palatino Linotype" w:eastAsia="Palatino Linotype" w:hAnsi="Palatino Linotype" w:cs="Palatino Linotype"/>
          <w:b/>
        </w:rPr>
        <w:t>00754/INFOEM/ICR-264</w:t>
      </w:r>
      <w:r w:rsidR="004910F0" w:rsidRPr="0066479E">
        <w:rPr>
          <w:rFonts w:ascii="Palatino Linotype" w:eastAsia="Palatino Linotype" w:hAnsi="Palatino Linotype" w:cs="Palatino Linotype"/>
          <w:b/>
        </w:rPr>
        <w:t>/IP/RR/2023</w:t>
      </w:r>
      <w:r w:rsidRPr="0066479E">
        <w:rPr>
          <w:rFonts w:ascii="Palatino Linotype" w:eastAsia="Palatino Linotype" w:hAnsi="Palatino Linotype" w:cs="Palatino Linotype"/>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66479E">
        <w:rPr>
          <w:rFonts w:ascii="Palatino Linotype" w:eastAsia="Palatino Linotype" w:hAnsi="Palatino Linotype" w:cs="Palatino Linotype"/>
          <w:b/>
        </w:rPr>
        <w:t>CONSIDERANDO TERCERO</w:t>
      </w:r>
      <w:r w:rsidRPr="0066479E">
        <w:rPr>
          <w:rFonts w:ascii="Palatino Linotype" w:eastAsia="Palatino Linotype" w:hAnsi="Palatino Linotype" w:cs="Palatino Linotype"/>
        </w:rPr>
        <w:t xml:space="preserve"> de la presente resolución.</w:t>
      </w:r>
    </w:p>
    <w:p w14:paraId="515F7A44" w14:textId="77777777" w:rsidR="00C94342" w:rsidRDefault="00C94342">
      <w:pPr>
        <w:tabs>
          <w:tab w:val="right" w:pos="8838"/>
        </w:tabs>
        <w:spacing w:line="360" w:lineRule="auto"/>
        <w:ind w:left="-57" w:right="-34"/>
        <w:jc w:val="both"/>
        <w:rPr>
          <w:rFonts w:ascii="Palatino Linotype" w:eastAsia="Palatino Linotype" w:hAnsi="Palatino Linotype" w:cs="Palatino Linotype"/>
          <w:b/>
          <w:color w:val="000000"/>
          <w:highlight w:val="white"/>
        </w:rPr>
      </w:pPr>
    </w:p>
    <w:p w14:paraId="56E254AC" w14:textId="77777777" w:rsidR="00C94342" w:rsidRDefault="005B40C0">
      <w:pPr>
        <w:tabs>
          <w:tab w:val="right" w:pos="8838"/>
        </w:tabs>
        <w:spacing w:line="360" w:lineRule="auto"/>
        <w:ind w:left="-57" w:right="-34"/>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highlight w:val="white"/>
        </w:rPr>
        <w:t xml:space="preserve">SEGUNDO.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 la Persona </w:t>
      </w:r>
      <w:r>
        <w:rPr>
          <w:rFonts w:ascii="Palatino Linotype" w:eastAsia="Palatino Linotype" w:hAnsi="Palatino Linotype" w:cs="Palatino Linotype"/>
        </w:rPr>
        <w:t>Titular</w:t>
      </w:r>
      <w:r>
        <w:rPr>
          <w:rFonts w:ascii="Palatino Linotype" w:eastAsia="Palatino Linotype" w:hAnsi="Palatino Linotype" w:cs="Palatino Linotype"/>
          <w:color w:val="000000"/>
        </w:rPr>
        <w:t xml:space="preserv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43D73FBF" w14:textId="77777777" w:rsidR="00C94342" w:rsidRDefault="00C94342">
      <w:pPr>
        <w:tabs>
          <w:tab w:val="right" w:pos="8838"/>
        </w:tabs>
        <w:spacing w:line="360" w:lineRule="auto"/>
        <w:ind w:left="-57" w:right="-34"/>
        <w:jc w:val="both"/>
        <w:rPr>
          <w:rFonts w:ascii="Palatino Linotype" w:eastAsia="Palatino Linotype" w:hAnsi="Palatino Linotype" w:cs="Palatino Linotype"/>
          <w:b/>
          <w:color w:val="000000"/>
        </w:rPr>
      </w:pPr>
    </w:p>
    <w:p w14:paraId="33B5667E" w14:textId="77777777" w:rsidR="00C94342" w:rsidRDefault="005B40C0">
      <w:pPr>
        <w:tabs>
          <w:tab w:val="right" w:pos="8838"/>
        </w:tabs>
        <w:spacing w:line="360" w:lineRule="auto"/>
        <w:ind w:left="-57" w:right="-34"/>
        <w:jc w:val="both"/>
        <w:rPr>
          <w:rFonts w:ascii="Palatino Linotype" w:eastAsia="Palatino Linotype" w:hAnsi="Palatino Linotype" w:cs="Palatino Linotype"/>
          <w:color w:val="000000"/>
          <w:sz w:val="22"/>
          <w:szCs w:val="22"/>
        </w:rPr>
      </w:pPr>
      <w:bookmarkStart w:id="5" w:name="_heading=h.17dp8vu" w:colFirst="0" w:colLast="0"/>
      <w:bookmarkEnd w:id="5"/>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highlight w:val="white"/>
        </w:rPr>
        <w:t>vía SAIMEX</w:t>
      </w:r>
      <w:r>
        <w:rPr>
          <w:rFonts w:ascii="Palatino Linotype" w:eastAsia="Palatino Linotype" w:hAnsi="Palatino Linotype" w:cs="Palatino Linotype"/>
          <w:color w:val="000000"/>
        </w:rPr>
        <w:t xml:space="preserve"> 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la presente resolución; así como, que de conformidad con lo establecido en el artículo 196 de la </w:t>
      </w:r>
      <w:r>
        <w:rPr>
          <w:rFonts w:ascii="Palatino Linotype" w:eastAsia="Palatino Linotype" w:hAnsi="Palatino Linotype" w:cs="Palatino Linotype"/>
          <w:color w:val="000000"/>
        </w:rPr>
        <w:lastRenderedPageBreak/>
        <w:t xml:space="preserve">Ley de Transparencia y Acceso a la Información Pública del Estado de México y Municipios,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14:paraId="5129BD06" w14:textId="77777777" w:rsidR="00C94342" w:rsidRDefault="00C94342">
      <w:pPr>
        <w:tabs>
          <w:tab w:val="right" w:pos="8838"/>
        </w:tabs>
        <w:spacing w:line="360" w:lineRule="auto"/>
        <w:ind w:left="-57" w:right="-34"/>
        <w:jc w:val="both"/>
        <w:rPr>
          <w:rFonts w:ascii="Palatino Linotype" w:eastAsia="Palatino Linotype" w:hAnsi="Palatino Linotype" w:cs="Palatino Linotype"/>
        </w:rPr>
      </w:pPr>
    </w:p>
    <w:p w14:paraId="4945736F" w14:textId="77777777" w:rsidR="00C94342" w:rsidRDefault="005B40C0">
      <w:pPr>
        <w:tabs>
          <w:tab w:val="right" w:pos="8838"/>
        </w:tabs>
        <w:spacing w:line="360" w:lineRule="auto"/>
        <w:ind w:left="-57" w:right="-34"/>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w:t>
      </w:r>
      <w:r w:rsidR="00FD0761">
        <w:rPr>
          <w:rFonts w:ascii="Palatino Linotype" w:eastAsia="Palatino Linotype" w:hAnsi="Palatino Linotype" w:cs="Palatino Linotype"/>
        </w:rPr>
        <w:t xml:space="preserve">DEL INSTITUTO DE TRANSPARENCIA, </w:t>
      </w:r>
      <w:r>
        <w:rPr>
          <w:rFonts w:ascii="Palatino Linotype" w:eastAsia="Palatino Linotype" w:hAnsi="Palatino Linotype" w:cs="Palatino Linotype"/>
        </w:rPr>
        <w:t xml:space="preserve">ACCESO A LA INFORMACIÓN PÚBLICA Y PROTECCIÓN DE DATOS PERSONALES DEL ESTADO DE MÉXICO Y MUNICIPIOS, CONFORMADO POR LOS COMISIONADOS JOSÉ MARTÍNEZ VILCHIS, MARÍA DEL ROSARIO MEJÍA AYALA, SHARON CRISTINA MORALES MARTÍNEZ, LUIS GUSTAVO </w:t>
      </w:r>
      <w:r w:rsidRPr="0066479E">
        <w:rPr>
          <w:rFonts w:ascii="Palatino Linotype" w:eastAsia="Palatino Linotype" w:hAnsi="Palatino Linotype" w:cs="Palatino Linotype"/>
        </w:rPr>
        <w:t xml:space="preserve">PARRA NORIEGA Y GUADALUPE RAMÍREZ PEÑA; EN LA </w:t>
      </w:r>
      <w:r w:rsidR="002E144D" w:rsidRPr="0066479E">
        <w:rPr>
          <w:rFonts w:ascii="Palatino Linotype" w:eastAsia="Palatino Linotype" w:hAnsi="Palatino Linotype" w:cs="Palatino Linotype"/>
        </w:rPr>
        <w:t xml:space="preserve">TRIGÉSIMA </w:t>
      </w:r>
      <w:r w:rsidR="000E6EC6">
        <w:rPr>
          <w:rFonts w:ascii="Palatino Linotype" w:eastAsia="Palatino Linotype" w:hAnsi="Palatino Linotype" w:cs="Palatino Linotype"/>
        </w:rPr>
        <w:t>SEXTA</w:t>
      </w:r>
      <w:r w:rsidR="0083578D" w:rsidRPr="0066479E">
        <w:rPr>
          <w:rFonts w:ascii="Palatino Linotype" w:eastAsia="Palatino Linotype" w:hAnsi="Palatino Linotype" w:cs="Palatino Linotype"/>
        </w:rPr>
        <w:t xml:space="preserve"> </w:t>
      </w:r>
      <w:r w:rsidRPr="0066479E">
        <w:rPr>
          <w:rFonts w:ascii="Palatino Linotype" w:eastAsia="Palatino Linotype" w:hAnsi="Palatino Linotype" w:cs="Palatino Linotype"/>
        </w:rPr>
        <w:t xml:space="preserve">SESIÓN ORDINARIA CELEBRADA EL </w:t>
      </w:r>
      <w:r w:rsidR="000E6EC6">
        <w:rPr>
          <w:rFonts w:ascii="Palatino Linotype" w:eastAsia="Palatino Linotype" w:hAnsi="Palatino Linotype" w:cs="Palatino Linotype"/>
        </w:rPr>
        <w:t>TRES DE OCTU</w:t>
      </w:r>
      <w:r w:rsidR="0066479E" w:rsidRPr="0066479E">
        <w:rPr>
          <w:rFonts w:ascii="Palatino Linotype" w:eastAsia="Palatino Linotype" w:hAnsi="Palatino Linotype" w:cs="Palatino Linotype"/>
        </w:rPr>
        <w:t xml:space="preserve">BRE </w:t>
      </w:r>
      <w:r w:rsidRPr="0066479E">
        <w:rPr>
          <w:rFonts w:ascii="Palatino Linotype" w:eastAsia="Palatino Linotype" w:hAnsi="Palatino Linotype" w:cs="Palatino Linotype"/>
        </w:rPr>
        <w:t>DE DOS MIL VEINTITRÉS, ANTE EL SECRETARIO TÉCNICO DEL PLENO ALEXIS TAPIA RAMÍREZ.</w:t>
      </w:r>
    </w:p>
    <w:p w14:paraId="086A4484" w14:textId="77777777" w:rsidR="00C94342" w:rsidRDefault="00C94342">
      <w:pPr>
        <w:tabs>
          <w:tab w:val="right" w:pos="8838"/>
        </w:tabs>
        <w:spacing w:line="360" w:lineRule="auto"/>
        <w:ind w:left="-57" w:right="-34"/>
        <w:jc w:val="both"/>
        <w:rPr>
          <w:rFonts w:ascii="Palatino Linotype" w:eastAsia="Palatino Linotype" w:hAnsi="Palatino Linotype" w:cs="Palatino Linotype"/>
        </w:rPr>
      </w:pPr>
    </w:p>
    <w:p w14:paraId="6FD33199" w14:textId="77777777" w:rsidR="00C94342" w:rsidRDefault="00C94342">
      <w:pPr>
        <w:tabs>
          <w:tab w:val="right" w:pos="8838"/>
        </w:tabs>
        <w:spacing w:line="360" w:lineRule="auto"/>
        <w:ind w:left="-57" w:right="-34"/>
        <w:jc w:val="both"/>
        <w:rPr>
          <w:rFonts w:ascii="Palatino Linotype" w:eastAsia="Palatino Linotype" w:hAnsi="Palatino Linotype" w:cs="Palatino Linotype"/>
        </w:rPr>
        <w:sectPr w:rsidR="00C94342">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1422BCE3" w14:textId="77777777" w:rsidR="00C94342" w:rsidRDefault="00C94342">
      <w:bookmarkStart w:id="6" w:name="_heading=h.2et92p0" w:colFirst="0" w:colLast="0"/>
      <w:bookmarkEnd w:id="6"/>
    </w:p>
    <w:sectPr w:rsidR="00C94342">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F7DC" w14:textId="77777777" w:rsidR="00DD666B" w:rsidRDefault="00DD666B">
      <w:r>
        <w:separator/>
      </w:r>
    </w:p>
  </w:endnote>
  <w:endnote w:type="continuationSeparator" w:id="0">
    <w:p w14:paraId="7FAFEDCF" w14:textId="77777777" w:rsidR="00DD666B" w:rsidRDefault="00DD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7BF9"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78C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78CF">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281CE1D7" w14:textId="77777777" w:rsidR="00C94342" w:rsidRDefault="00C94342">
    <w:pPr>
      <w:pBdr>
        <w:top w:val="nil"/>
        <w:left w:val="nil"/>
        <w:bottom w:val="nil"/>
        <w:right w:val="nil"/>
        <w:between w:val="nil"/>
      </w:pBdr>
      <w:tabs>
        <w:tab w:val="center" w:pos="4252"/>
        <w:tab w:val="right" w:pos="8504"/>
      </w:tabs>
      <w:rPr>
        <w:color w:val="000000"/>
      </w:rPr>
    </w:pPr>
  </w:p>
  <w:p w14:paraId="7710BB89" w14:textId="77777777" w:rsidR="00C94342" w:rsidRDefault="00C943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F26E" w14:textId="77777777" w:rsidR="00C94342" w:rsidRDefault="005B40C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78CF">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78CF">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6E6820C7"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A5D5" w14:textId="77777777" w:rsidR="00DD666B" w:rsidRDefault="00DD666B">
      <w:r>
        <w:separator/>
      </w:r>
    </w:p>
  </w:footnote>
  <w:footnote w:type="continuationSeparator" w:id="0">
    <w:p w14:paraId="7EB9310B" w14:textId="77777777" w:rsidR="00DD666B" w:rsidRDefault="00DD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2A22" w14:textId="77777777" w:rsidR="00C94342" w:rsidRDefault="005B40C0">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1DCA1353" wp14:editId="6C540621">
          <wp:simplePos x="0" y="0"/>
          <wp:positionH relativeFrom="column">
            <wp:posOffset>-1102995</wp:posOffset>
          </wp:positionH>
          <wp:positionV relativeFrom="paragraph">
            <wp:posOffset>-457835</wp:posOffset>
          </wp:positionV>
          <wp:extent cx="7635163" cy="9944100"/>
          <wp:effectExtent l="0" t="0" r="0" b="0"/>
          <wp:wrapNone/>
          <wp:docPr id="6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6237" w:type="dxa"/>
      <w:tblInd w:w="2563" w:type="dxa"/>
      <w:tblLayout w:type="fixed"/>
      <w:tblLook w:val="0400" w:firstRow="0" w:lastRow="0" w:firstColumn="0" w:lastColumn="0" w:noHBand="0" w:noVBand="1"/>
    </w:tblPr>
    <w:tblGrid>
      <w:gridCol w:w="2552"/>
      <w:gridCol w:w="3685"/>
    </w:tblGrid>
    <w:tr w:rsidR="00C94342" w14:paraId="077D5489" w14:textId="77777777" w:rsidTr="009F4CC3">
      <w:tc>
        <w:tcPr>
          <w:tcW w:w="2552" w:type="dxa"/>
          <w:vAlign w:val="center"/>
        </w:tcPr>
        <w:p w14:paraId="40485E60"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35964D0" w14:textId="77777777" w:rsidR="00C94342" w:rsidRDefault="00DF06D7" w:rsidP="00171C25">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00754/INFOEM/ICR-264</w:t>
          </w:r>
          <w:r w:rsidR="00940F47">
            <w:rPr>
              <w:rFonts w:ascii="Palatino Linotype" w:eastAsia="Palatino Linotype" w:hAnsi="Palatino Linotype" w:cs="Palatino Linotype"/>
              <w:b/>
              <w:sz w:val="22"/>
              <w:szCs w:val="22"/>
            </w:rPr>
            <w:t>/IP/RR/2023</w:t>
          </w:r>
        </w:p>
      </w:tc>
    </w:tr>
    <w:tr w:rsidR="00C94342" w14:paraId="16FD156F" w14:textId="77777777" w:rsidTr="009F4CC3">
      <w:trPr>
        <w:trHeight w:val="228"/>
      </w:trPr>
      <w:tc>
        <w:tcPr>
          <w:tcW w:w="2552" w:type="dxa"/>
          <w:vAlign w:val="center"/>
        </w:tcPr>
        <w:p w14:paraId="6E20BE7E"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938E6D9" w14:textId="77777777" w:rsidR="00C94342" w:rsidRDefault="005B40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F06D7">
            <w:rPr>
              <w:rFonts w:ascii="Palatino Linotype" w:eastAsia="Palatino Linotype" w:hAnsi="Palatino Linotype" w:cs="Palatino Linotype"/>
              <w:b/>
              <w:sz w:val="22"/>
              <w:szCs w:val="22"/>
            </w:rPr>
            <w:t xml:space="preserve">Zinacantepec </w:t>
          </w:r>
        </w:p>
      </w:tc>
    </w:tr>
    <w:tr w:rsidR="00C94342" w14:paraId="74391327" w14:textId="77777777" w:rsidTr="009F4CC3">
      <w:tc>
        <w:tcPr>
          <w:tcW w:w="2552" w:type="dxa"/>
          <w:vAlign w:val="center"/>
        </w:tcPr>
        <w:p w14:paraId="062C0DE2"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631D404F"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A0B40E" w14:textId="77777777" w:rsidR="00C94342" w:rsidRDefault="005B40C0">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9146" w14:textId="77777777" w:rsidR="00C94342" w:rsidRDefault="005C45E4">
    <w:pPr>
      <w:pBdr>
        <w:top w:val="nil"/>
        <w:left w:val="nil"/>
        <w:bottom w:val="nil"/>
        <w:right w:val="nil"/>
        <w:between w:val="nil"/>
      </w:pBdr>
      <w:tabs>
        <w:tab w:val="center" w:pos="4252"/>
        <w:tab w:val="right" w:pos="8504"/>
      </w:tabs>
      <w:jc w:val="both"/>
      <w:rPr>
        <w:rFonts w:ascii="Calibri" w:eastAsia="Calibri" w:hAnsi="Calibri" w:cs="Calibri"/>
      </w:rPr>
    </w:pPr>
    <w:r>
      <w:rPr>
        <w:noProof/>
        <w:lang w:eastAsia="es-MX"/>
      </w:rPr>
      <w:drawing>
        <wp:anchor distT="0" distB="0" distL="0" distR="0" simplePos="0" relativeHeight="251659264" behindDoc="1" locked="0" layoutInCell="1" hidden="0" allowOverlap="1" wp14:anchorId="6E7C1BEB" wp14:editId="2A47F0FF">
          <wp:simplePos x="0" y="0"/>
          <wp:positionH relativeFrom="column">
            <wp:posOffset>-1076325</wp:posOffset>
          </wp:positionH>
          <wp:positionV relativeFrom="paragraph">
            <wp:posOffset>-474980</wp:posOffset>
          </wp:positionV>
          <wp:extent cx="7635240" cy="9942830"/>
          <wp:effectExtent l="0" t="0" r="0" b="0"/>
          <wp:wrapNone/>
          <wp:docPr id="6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sidR="005B40C0">
      <w:rPr>
        <w:rFonts w:ascii="Calibri" w:eastAsia="Calibri" w:hAnsi="Calibri" w:cs="Calibri"/>
      </w:rPr>
      <w:t xml:space="preserve">                                  </w:t>
    </w:r>
  </w:p>
  <w:tbl>
    <w:tblPr>
      <w:tblStyle w:val="a8"/>
      <w:tblW w:w="6455" w:type="dxa"/>
      <w:tblInd w:w="2612" w:type="dxa"/>
      <w:tblLayout w:type="fixed"/>
      <w:tblLook w:val="0400" w:firstRow="0" w:lastRow="0" w:firstColumn="0" w:lastColumn="0" w:noHBand="0" w:noVBand="1"/>
    </w:tblPr>
    <w:tblGrid>
      <w:gridCol w:w="2551"/>
      <w:gridCol w:w="3904"/>
    </w:tblGrid>
    <w:tr w:rsidR="00C94342" w14:paraId="4E37E27A" w14:textId="77777777">
      <w:tc>
        <w:tcPr>
          <w:tcW w:w="2551" w:type="dxa"/>
          <w:vAlign w:val="center"/>
        </w:tcPr>
        <w:p w14:paraId="5E7211AE"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591D2596" w14:textId="77777777" w:rsidR="00C94342" w:rsidRDefault="00DE310D">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00754/INFOEM/ICR-264/IP/RR/2023</w:t>
          </w:r>
        </w:p>
      </w:tc>
    </w:tr>
    <w:tr w:rsidR="00C94342" w14:paraId="13735D24" w14:textId="77777777">
      <w:tc>
        <w:tcPr>
          <w:tcW w:w="2551" w:type="dxa"/>
          <w:vAlign w:val="center"/>
        </w:tcPr>
        <w:p w14:paraId="50F84D3E" w14:textId="77777777" w:rsidR="00C94342" w:rsidRDefault="005B40C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60B82514" w14:textId="77777777" w:rsidR="00C94342" w:rsidRDefault="00C94342" w:rsidP="00601AEC">
          <w:pPr>
            <w:jc w:val="both"/>
            <w:rPr>
              <w:rFonts w:ascii="Palatino Linotype" w:eastAsia="Palatino Linotype" w:hAnsi="Palatino Linotype" w:cs="Palatino Linotype"/>
              <w:b/>
              <w:sz w:val="22"/>
              <w:szCs w:val="22"/>
            </w:rPr>
          </w:pPr>
        </w:p>
      </w:tc>
    </w:tr>
    <w:tr w:rsidR="00C94342" w14:paraId="674B59A1" w14:textId="77777777">
      <w:trPr>
        <w:trHeight w:val="228"/>
      </w:trPr>
      <w:tc>
        <w:tcPr>
          <w:tcW w:w="2551" w:type="dxa"/>
          <w:vAlign w:val="center"/>
        </w:tcPr>
        <w:p w14:paraId="4BC8DEA2"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7411BB4C" w14:textId="77777777" w:rsidR="00C94342" w:rsidRDefault="00DE310D">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94342" w14:paraId="3D75AFE5" w14:textId="77777777">
      <w:tc>
        <w:tcPr>
          <w:tcW w:w="2551" w:type="dxa"/>
          <w:vAlign w:val="center"/>
        </w:tcPr>
        <w:p w14:paraId="50BA5B9D" w14:textId="77777777" w:rsidR="00C94342" w:rsidRDefault="005B40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185985FB" w14:textId="77777777" w:rsidR="00C94342" w:rsidRDefault="005B40C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E9C97E" w14:textId="77777777" w:rsidR="00C94342" w:rsidRDefault="00C94342">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BF19" w14:textId="77777777" w:rsidR="00C94342" w:rsidRDefault="005B40C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C9BEEA9" w14:textId="77777777" w:rsidR="00C94342" w:rsidRDefault="00C943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502C9D"/>
    <w:multiLevelType w:val="multilevel"/>
    <w:tmpl w:val="A01CE3BA"/>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57A6B"/>
    <w:multiLevelType w:val="multilevel"/>
    <w:tmpl w:val="57966F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D830DC"/>
    <w:multiLevelType w:val="multilevel"/>
    <w:tmpl w:val="3F70389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8581682"/>
    <w:multiLevelType w:val="multilevel"/>
    <w:tmpl w:val="82741E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342"/>
    <w:rsid w:val="000321C8"/>
    <w:rsid w:val="00065688"/>
    <w:rsid w:val="000668B8"/>
    <w:rsid w:val="00080476"/>
    <w:rsid w:val="00093185"/>
    <w:rsid w:val="00095207"/>
    <w:rsid w:val="000E6EC6"/>
    <w:rsid w:val="00103657"/>
    <w:rsid w:val="00140692"/>
    <w:rsid w:val="00171C25"/>
    <w:rsid w:val="00180D91"/>
    <w:rsid w:val="001866A5"/>
    <w:rsid w:val="001A65C3"/>
    <w:rsid w:val="001F20DD"/>
    <w:rsid w:val="002347E8"/>
    <w:rsid w:val="002E144D"/>
    <w:rsid w:val="003201A7"/>
    <w:rsid w:val="003300E0"/>
    <w:rsid w:val="00354C15"/>
    <w:rsid w:val="003A78D8"/>
    <w:rsid w:val="003B2261"/>
    <w:rsid w:val="003E3BCD"/>
    <w:rsid w:val="003E5819"/>
    <w:rsid w:val="003F7C19"/>
    <w:rsid w:val="00470383"/>
    <w:rsid w:val="00480D8E"/>
    <w:rsid w:val="004910F0"/>
    <w:rsid w:val="004C2F0E"/>
    <w:rsid w:val="004D3E37"/>
    <w:rsid w:val="005B40C0"/>
    <w:rsid w:val="005C45E4"/>
    <w:rsid w:val="00601AEC"/>
    <w:rsid w:val="00601DC0"/>
    <w:rsid w:val="00643FF8"/>
    <w:rsid w:val="00650271"/>
    <w:rsid w:val="00657D16"/>
    <w:rsid w:val="0066479E"/>
    <w:rsid w:val="00676FC5"/>
    <w:rsid w:val="00713096"/>
    <w:rsid w:val="007448F8"/>
    <w:rsid w:val="00745B48"/>
    <w:rsid w:val="007978CF"/>
    <w:rsid w:val="0079792A"/>
    <w:rsid w:val="007E6407"/>
    <w:rsid w:val="007F00BA"/>
    <w:rsid w:val="0083578D"/>
    <w:rsid w:val="00877109"/>
    <w:rsid w:val="008E7F49"/>
    <w:rsid w:val="00906A45"/>
    <w:rsid w:val="00940F47"/>
    <w:rsid w:val="00980141"/>
    <w:rsid w:val="009A6796"/>
    <w:rsid w:val="009F4CC3"/>
    <w:rsid w:val="00A03AF0"/>
    <w:rsid w:val="00A12A34"/>
    <w:rsid w:val="00A2198F"/>
    <w:rsid w:val="00A623F4"/>
    <w:rsid w:val="00A6564F"/>
    <w:rsid w:val="00A8222C"/>
    <w:rsid w:val="00B22589"/>
    <w:rsid w:val="00B73BAF"/>
    <w:rsid w:val="00B9467F"/>
    <w:rsid w:val="00B97F3B"/>
    <w:rsid w:val="00BD3131"/>
    <w:rsid w:val="00C15ABC"/>
    <w:rsid w:val="00C22540"/>
    <w:rsid w:val="00C61EAD"/>
    <w:rsid w:val="00C94342"/>
    <w:rsid w:val="00CC644B"/>
    <w:rsid w:val="00CD025D"/>
    <w:rsid w:val="00CE2986"/>
    <w:rsid w:val="00CF6BD6"/>
    <w:rsid w:val="00D30D13"/>
    <w:rsid w:val="00D4688F"/>
    <w:rsid w:val="00D665F7"/>
    <w:rsid w:val="00DB3334"/>
    <w:rsid w:val="00DD666B"/>
    <w:rsid w:val="00DE310D"/>
    <w:rsid w:val="00DE6854"/>
    <w:rsid w:val="00DF06D7"/>
    <w:rsid w:val="00DF129B"/>
    <w:rsid w:val="00E14633"/>
    <w:rsid w:val="00E5400E"/>
    <w:rsid w:val="00E603AC"/>
    <w:rsid w:val="00E83B68"/>
    <w:rsid w:val="00E9447F"/>
    <w:rsid w:val="00F645D1"/>
    <w:rsid w:val="00F905D4"/>
    <w:rsid w:val="00FD0761"/>
    <w:rsid w:val="00FD31E3"/>
    <w:rsid w:val="00FD5B11"/>
    <w:rsid w:val="00FE07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4FCA6"/>
  <w15:docId w15:val="{EDD218C5-4AAB-429C-B38A-C4DE230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365">
      <w:bodyDiv w:val="1"/>
      <w:marLeft w:val="0"/>
      <w:marRight w:val="0"/>
      <w:marTop w:val="0"/>
      <w:marBottom w:val="0"/>
      <w:divBdr>
        <w:top w:val="none" w:sz="0" w:space="0" w:color="auto"/>
        <w:left w:val="none" w:sz="0" w:space="0" w:color="auto"/>
        <w:bottom w:val="none" w:sz="0" w:space="0" w:color="auto"/>
        <w:right w:val="none" w:sz="0" w:space="0" w:color="auto"/>
      </w:divBdr>
    </w:div>
    <w:div w:id="1549534037">
      <w:bodyDiv w:val="1"/>
      <w:marLeft w:val="0"/>
      <w:marRight w:val="0"/>
      <w:marTop w:val="0"/>
      <w:marBottom w:val="0"/>
      <w:divBdr>
        <w:top w:val="none" w:sz="0" w:space="0" w:color="auto"/>
        <w:left w:val="none" w:sz="0" w:space="0" w:color="auto"/>
        <w:bottom w:val="none" w:sz="0" w:space="0" w:color="auto"/>
        <w:right w:val="none" w:sz="0" w:space="0" w:color="auto"/>
      </w:divBdr>
    </w:div>
    <w:div w:id="1684941784">
      <w:bodyDiv w:val="1"/>
      <w:marLeft w:val="0"/>
      <w:marRight w:val="0"/>
      <w:marTop w:val="0"/>
      <w:marBottom w:val="0"/>
      <w:divBdr>
        <w:top w:val="none" w:sz="0" w:space="0" w:color="auto"/>
        <w:left w:val="none" w:sz="0" w:space="0" w:color="auto"/>
        <w:bottom w:val="none" w:sz="0" w:space="0" w:color="auto"/>
        <w:right w:val="none" w:sz="0" w:space="0" w:color="auto"/>
      </w:divBdr>
    </w:div>
    <w:div w:id="1854108018">
      <w:bodyDiv w:val="1"/>
      <w:marLeft w:val="0"/>
      <w:marRight w:val="0"/>
      <w:marTop w:val="0"/>
      <w:marBottom w:val="0"/>
      <w:divBdr>
        <w:top w:val="none" w:sz="0" w:space="0" w:color="auto"/>
        <w:left w:val="none" w:sz="0" w:space="0" w:color="auto"/>
        <w:bottom w:val="none" w:sz="0" w:space="0" w:color="auto"/>
        <w:right w:val="none" w:sz="0" w:space="0" w:color="auto"/>
      </w:divBdr>
    </w:div>
    <w:div w:id="188451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m.org.mx/es/content/informacion-publi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R9XzPK8FBkisWH0aSzjIrby9Q==">CgMxLjAyCGguZ2pkZ3hzMgloLjMwajB6bGwyCGgudHlqY3d0MgloLjJzOGV5bzEyCWguM3JkY3JqbjIJaC4zZHk2dmttMgloLjN6bnlzaDcyCWguMTdkcDh2dTIJaC4yZXQ5MnAwOAByITFDMlRoTUVyQ3R0aHY4Z0pOM3ZtMWg2NFpBVXdlQm82dg==</go:docsCustomData>
</go:gDocsCustomXmlDataStorage>
</file>

<file path=customXml/itemProps1.xml><?xml version="1.0" encoding="utf-8"?>
<ds:datastoreItem xmlns:ds="http://schemas.openxmlformats.org/officeDocument/2006/customXml" ds:itemID="{8D31908F-D82A-44A8-8508-CF19FC6B39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4851</Words>
  <Characters>26683</Characters>
  <Application>Microsoft Office Word</Application>
  <DocSecurity>4</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2023-10-04T16:29:00Z</cp:lastPrinted>
  <dcterms:created xsi:type="dcterms:W3CDTF">2023-10-26T20:41:00Z</dcterms:created>
  <dcterms:modified xsi:type="dcterms:W3CDTF">2023-10-26T20:41:00Z</dcterms:modified>
</cp:coreProperties>
</file>