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9C62296" w:rsidR="005C2E26" w:rsidRPr="000C4F01" w:rsidRDefault="005C2E26" w:rsidP="000C4F01">
      <w:pPr>
        <w:spacing w:before="100" w:beforeAutospacing="1" w:after="100" w:afterAutospacing="1" w:line="360" w:lineRule="auto"/>
        <w:jc w:val="both"/>
        <w:rPr>
          <w:rFonts w:ascii="Palatino Linotype" w:hAnsi="Palatino Linotype"/>
        </w:rPr>
      </w:pPr>
      <w:r w:rsidRPr="000C4F01">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0C4F01">
        <w:rPr>
          <w:rFonts w:ascii="Palatino Linotype" w:hAnsi="Palatino Linotype"/>
        </w:rPr>
        <w:t xml:space="preserve"> </w:t>
      </w:r>
      <w:r w:rsidR="00060924" w:rsidRPr="000C4F01">
        <w:rPr>
          <w:rFonts w:ascii="Palatino Linotype" w:hAnsi="Palatino Linotype"/>
        </w:rPr>
        <w:t>veintiuno</w:t>
      </w:r>
      <w:r w:rsidR="00771DB7" w:rsidRPr="000C4F01">
        <w:rPr>
          <w:rFonts w:ascii="Palatino Linotype" w:hAnsi="Palatino Linotype"/>
        </w:rPr>
        <w:t xml:space="preserve"> de junio</w:t>
      </w:r>
      <w:r w:rsidR="00F01595" w:rsidRPr="000C4F01">
        <w:rPr>
          <w:rFonts w:ascii="Palatino Linotype" w:hAnsi="Palatino Linotype"/>
        </w:rPr>
        <w:t xml:space="preserve"> de dos mil veintitrés</w:t>
      </w:r>
      <w:r w:rsidR="00943122" w:rsidRPr="000C4F01">
        <w:rPr>
          <w:rFonts w:ascii="Palatino Linotype" w:hAnsi="Palatino Linotype"/>
        </w:rPr>
        <w:t>.</w:t>
      </w:r>
    </w:p>
    <w:p w14:paraId="2C11FACB" w14:textId="567C39AD" w:rsidR="00457BB8" w:rsidRPr="000C4F01" w:rsidRDefault="00457BB8" w:rsidP="000C4F01">
      <w:pPr>
        <w:spacing w:before="100" w:beforeAutospacing="1" w:after="100" w:afterAutospacing="1" w:line="360" w:lineRule="auto"/>
        <w:jc w:val="both"/>
        <w:rPr>
          <w:rFonts w:ascii="Palatino Linotype" w:hAnsi="Palatino Linotype"/>
          <w:b/>
        </w:rPr>
      </w:pPr>
      <w:r w:rsidRPr="000C4F01">
        <w:rPr>
          <w:rFonts w:ascii="Palatino Linotype" w:hAnsi="Palatino Linotype"/>
          <w:b/>
        </w:rPr>
        <w:t>VISTO</w:t>
      </w:r>
      <w:r w:rsidRPr="000C4F01">
        <w:rPr>
          <w:rFonts w:ascii="Palatino Linotype" w:hAnsi="Palatino Linotype"/>
        </w:rPr>
        <w:t xml:space="preserve"> el exp</w:t>
      </w:r>
      <w:r w:rsidR="00CB5585" w:rsidRPr="000C4F01">
        <w:rPr>
          <w:rFonts w:ascii="Palatino Linotype" w:hAnsi="Palatino Linotype"/>
        </w:rPr>
        <w:t xml:space="preserve">ediente formado con motivo del </w:t>
      </w:r>
      <w:r w:rsidR="00D86297" w:rsidRPr="000C4F01">
        <w:rPr>
          <w:rFonts w:ascii="Palatino Linotype" w:hAnsi="Palatino Linotype"/>
        </w:rPr>
        <w:t>Recurso Revisión</w:t>
      </w:r>
      <w:r w:rsidRPr="000C4F01">
        <w:rPr>
          <w:rFonts w:ascii="Palatino Linotype" w:hAnsi="Palatino Linotype"/>
        </w:rPr>
        <w:t xml:space="preserve"> </w:t>
      </w:r>
      <w:r w:rsidR="00771DB7" w:rsidRPr="000C4F01">
        <w:rPr>
          <w:rFonts w:ascii="Palatino Linotype" w:hAnsi="Palatino Linotype"/>
          <w:b/>
          <w:lang w:val="es-ES_tradnl"/>
        </w:rPr>
        <w:t>02027</w:t>
      </w:r>
      <w:r w:rsidR="008834CE" w:rsidRPr="000C4F01">
        <w:rPr>
          <w:rFonts w:ascii="Palatino Linotype" w:hAnsi="Palatino Linotype"/>
          <w:b/>
          <w:lang w:val="es-ES_tradnl"/>
        </w:rPr>
        <w:t>/INFOEM/IP/RR/202</w:t>
      </w:r>
      <w:r w:rsidR="00771DB7" w:rsidRPr="000C4F01">
        <w:rPr>
          <w:rFonts w:ascii="Palatino Linotype" w:hAnsi="Palatino Linotype"/>
          <w:b/>
          <w:lang w:val="es-ES_tradnl"/>
        </w:rPr>
        <w:t>3</w:t>
      </w:r>
      <w:r w:rsidRPr="000C4F01">
        <w:rPr>
          <w:rFonts w:ascii="Palatino Linotype" w:hAnsi="Palatino Linotype"/>
        </w:rPr>
        <w:t xml:space="preserve">, </w:t>
      </w:r>
      <w:r w:rsidR="006C52D7" w:rsidRPr="000C4F01">
        <w:rPr>
          <w:rFonts w:ascii="Palatino Linotype" w:hAnsi="Palatino Linotype"/>
        </w:rPr>
        <w:t xml:space="preserve">promovido </w:t>
      </w:r>
      <w:r w:rsidR="005C250B" w:rsidRPr="000C4F01">
        <w:rPr>
          <w:rFonts w:ascii="Palatino Linotype" w:hAnsi="Palatino Linotype"/>
        </w:rPr>
        <w:t>por</w:t>
      </w:r>
      <w:r w:rsidR="000B0D01" w:rsidRPr="000C4F01">
        <w:rPr>
          <w:rFonts w:ascii="Palatino Linotype" w:hAnsi="Palatino Linotype"/>
          <w:b/>
          <w:bCs/>
        </w:rPr>
        <w:t xml:space="preserve"> </w:t>
      </w:r>
      <w:r w:rsidR="00E61FD3" w:rsidRPr="000C4F01">
        <w:rPr>
          <w:rFonts w:ascii="Palatino Linotype" w:hAnsi="Palatino Linotype"/>
        </w:rPr>
        <w:t>el</w:t>
      </w:r>
      <w:r w:rsidR="00E61FD3" w:rsidRPr="000C4F01">
        <w:rPr>
          <w:rFonts w:ascii="Palatino Linotype" w:hAnsi="Palatino Linotype"/>
          <w:b/>
          <w:bCs/>
        </w:rPr>
        <w:t xml:space="preserve"> C. </w:t>
      </w:r>
      <w:r w:rsidR="00B51D0D">
        <w:rPr>
          <w:rFonts w:ascii="Palatino Linotype" w:hAnsi="Palatino Linotype"/>
          <w:b/>
          <w:bCs/>
        </w:rPr>
        <w:t xml:space="preserve">XXXX XXXXX </w:t>
      </w:r>
      <w:proofErr w:type="spellStart"/>
      <w:r w:rsidR="00B51D0D">
        <w:rPr>
          <w:rFonts w:ascii="Palatino Linotype" w:hAnsi="Palatino Linotype"/>
          <w:b/>
          <w:bCs/>
        </w:rPr>
        <w:t>XXXXX</w:t>
      </w:r>
      <w:proofErr w:type="spellEnd"/>
      <w:r w:rsidR="005C250B" w:rsidRPr="000C4F01">
        <w:rPr>
          <w:rFonts w:ascii="Palatino Linotype" w:hAnsi="Palatino Linotype"/>
        </w:rPr>
        <w:t>,</w:t>
      </w:r>
      <w:r w:rsidR="005C250B" w:rsidRPr="000C4F01">
        <w:rPr>
          <w:rFonts w:ascii="Palatino Linotype" w:hAnsi="Palatino Linotype" w:cs="Arial"/>
          <w:b/>
          <w:lang w:val="es-ES"/>
        </w:rPr>
        <w:t xml:space="preserve"> </w:t>
      </w:r>
      <w:r w:rsidR="007E09B0" w:rsidRPr="000C4F01">
        <w:rPr>
          <w:rFonts w:ascii="Palatino Linotype" w:hAnsi="Palatino Linotype" w:cs="Arial"/>
          <w:lang w:val="es-ES"/>
        </w:rPr>
        <w:t xml:space="preserve">a </w:t>
      </w:r>
      <w:r w:rsidR="007E09B0" w:rsidRPr="000C4F01">
        <w:rPr>
          <w:rFonts w:ascii="Palatino Linotype" w:hAnsi="Palatino Linotype"/>
          <w:lang w:val="es-ES"/>
        </w:rPr>
        <w:t>quien</w:t>
      </w:r>
      <w:r w:rsidR="005C250B" w:rsidRPr="000C4F01">
        <w:rPr>
          <w:rFonts w:ascii="Palatino Linotype" w:hAnsi="Palatino Linotype" w:cs="Arial"/>
          <w:b/>
          <w:lang w:val="es-ES"/>
        </w:rPr>
        <w:t xml:space="preserve"> </w:t>
      </w:r>
      <w:r w:rsidR="005C250B" w:rsidRPr="000C4F01">
        <w:rPr>
          <w:rFonts w:ascii="Palatino Linotype" w:hAnsi="Palatino Linotype"/>
        </w:rPr>
        <w:t>en lo sucesivo se</w:t>
      </w:r>
      <w:r w:rsidR="007E09B0" w:rsidRPr="000C4F01">
        <w:rPr>
          <w:rFonts w:ascii="Palatino Linotype" w:hAnsi="Palatino Linotype"/>
        </w:rPr>
        <w:t xml:space="preserve"> le</w:t>
      </w:r>
      <w:r w:rsidR="005C250B" w:rsidRPr="000C4F01">
        <w:rPr>
          <w:rFonts w:ascii="Palatino Linotype" w:hAnsi="Palatino Linotype"/>
        </w:rPr>
        <w:t xml:space="preserve"> denominará </w:t>
      </w:r>
      <w:r w:rsidR="00DE32E9" w:rsidRPr="000C4F01">
        <w:rPr>
          <w:rFonts w:ascii="Palatino Linotype" w:hAnsi="Palatino Linotype" w:cs="Arial"/>
          <w:b/>
          <w:lang w:val="es-ES"/>
        </w:rPr>
        <w:t>EL</w:t>
      </w:r>
      <w:r w:rsidR="005C250B" w:rsidRPr="000C4F01">
        <w:rPr>
          <w:rFonts w:ascii="Palatino Linotype" w:hAnsi="Palatino Linotype" w:cs="Arial"/>
          <w:b/>
          <w:lang w:val="es-ES"/>
        </w:rPr>
        <w:t xml:space="preserve"> RECURRENTE</w:t>
      </w:r>
      <w:r w:rsidR="005C250B" w:rsidRPr="000C4F01">
        <w:rPr>
          <w:rFonts w:ascii="Palatino Linotype" w:hAnsi="Palatino Linotype"/>
        </w:rPr>
        <w:t>,</w:t>
      </w:r>
      <w:r w:rsidRPr="000C4F01">
        <w:rPr>
          <w:rFonts w:ascii="Palatino Linotype" w:hAnsi="Palatino Linotype"/>
        </w:rPr>
        <w:t xml:space="preserve"> </w:t>
      </w:r>
      <w:r w:rsidR="00E24730" w:rsidRPr="000C4F01">
        <w:rPr>
          <w:rFonts w:ascii="Palatino Linotype" w:hAnsi="Palatino Linotype"/>
        </w:rPr>
        <w:t xml:space="preserve">en contra de </w:t>
      </w:r>
      <w:r w:rsidR="00DD7C89" w:rsidRPr="000C4F01">
        <w:rPr>
          <w:rFonts w:ascii="Palatino Linotype" w:hAnsi="Palatino Linotype" w:cs="Arial"/>
          <w:lang w:val="es-ES"/>
        </w:rPr>
        <w:t>la</w:t>
      </w:r>
      <w:r w:rsidR="00E24730" w:rsidRPr="000C4F01">
        <w:rPr>
          <w:rFonts w:ascii="Palatino Linotype" w:hAnsi="Palatino Linotype" w:cs="Arial"/>
          <w:lang w:val="es-ES"/>
        </w:rPr>
        <w:t xml:space="preserve"> respuesta</w:t>
      </w:r>
      <w:r w:rsidR="00F74502" w:rsidRPr="000C4F01">
        <w:rPr>
          <w:rFonts w:ascii="Palatino Linotype" w:hAnsi="Palatino Linotype" w:cs="Arial"/>
          <w:lang w:val="es-ES"/>
        </w:rPr>
        <w:t xml:space="preserve"> d</w:t>
      </w:r>
      <w:r w:rsidR="000C0B7F" w:rsidRPr="000C4F01">
        <w:rPr>
          <w:rFonts w:ascii="Palatino Linotype" w:hAnsi="Palatino Linotype" w:cs="Arial"/>
          <w:lang w:val="es-ES"/>
        </w:rPr>
        <w:t>e</w:t>
      </w:r>
      <w:r w:rsidR="00771DB7" w:rsidRPr="000C4F01">
        <w:rPr>
          <w:rFonts w:ascii="Palatino Linotype" w:hAnsi="Palatino Linotype" w:cs="Arial"/>
          <w:lang w:val="es-ES"/>
        </w:rPr>
        <w:t xml:space="preserve"> </w:t>
      </w:r>
      <w:r w:rsidR="00F13E79" w:rsidRPr="000C4F01">
        <w:rPr>
          <w:rFonts w:ascii="Palatino Linotype" w:hAnsi="Palatino Linotype" w:cs="Arial"/>
          <w:lang w:val="es-ES"/>
        </w:rPr>
        <w:t>l</w:t>
      </w:r>
      <w:r w:rsidR="00771DB7" w:rsidRPr="000C4F01">
        <w:rPr>
          <w:rFonts w:ascii="Palatino Linotype" w:hAnsi="Palatino Linotype" w:cs="Arial"/>
          <w:lang w:val="es-ES"/>
        </w:rPr>
        <w:t>a</w:t>
      </w:r>
      <w:r w:rsidR="005C250B" w:rsidRPr="000C4F01">
        <w:rPr>
          <w:rFonts w:ascii="Palatino Linotype" w:hAnsi="Palatino Linotype" w:cs="Arial"/>
          <w:lang w:val="es-ES"/>
        </w:rPr>
        <w:t xml:space="preserve"> </w:t>
      </w:r>
      <w:r w:rsidR="00771DB7" w:rsidRPr="000C4F01">
        <w:rPr>
          <w:rFonts w:ascii="Palatino Linotype" w:hAnsi="Palatino Linotype" w:cs="Arial"/>
          <w:b/>
        </w:rPr>
        <w:t>Junta de Caminos del Estado de México</w:t>
      </w:r>
      <w:r w:rsidRPr="000C4F01">
        <w:rPr>
          <w:rFonts w:ascii="Palatino Linotype" w:hAnsi="Palatino Linotype"/>
          <w:b/>
        </w:rPr>
        <w:t xml:space="preserve">, </w:t>
      </w:r>
      <w:r w:rsidR="00A66569" w:rsidRPr="000C4F01">
        <w:rPr>
          <w:rFonts w:ascii="Palatino Linotype" w:hAnsi="Palatino Linotype"/>
          <w:lang w:val="es-419"/>
        </w:rPr>
        <w:t xml:space="preserve">que en </w:t>
      </w:r>
      <w:r w:rsidRPr="000C4F01">
        <w:rPr>
          <w:rFonts w:ascii="Palatino Linotype" w:hAnsi="Palatino Linotype"/>
        </w:rPr>
        <w:t xml:space="preserve">lo sucesivo </w:t>
      </w:r>
      <w:r w:rsidR="009E2E2C" w:rsidRPr="000C4F01">
        <w:rPr>
          <w:rFonts w:ascii="Palatino Linotype" w:hAnsi="Palatino Linotype"/>
        </w:rPr>
        <w:t xml:space="preserve">se denominará </w:t>
      </w:r>
      <w:r w:rsidRPr="000C4F01">
        <w:rPr>
          <w:rFonts w:ascii="Palatino Linotype" w:hAnsi="Palatino Linotype"/>
          <w:b/>
        </w:rPr>
        <w:t>EL SUJETO OBLIGADO</w:t>
      </w:r>
      <w:r w:rsidRPr="000C4F01">
        <w:rPr>
          <w:rFonts w:ascii="Palatino Linotype" w:hAnsi="Palatino Linotype"/>
        </w:rPr>
        <w:t>, se procede a dictar la presente resol</w:t>
      </w:r>
      <w:r w:rsidR="009A60AC" w:rsidRPr="000C4F01">
        <w:rPr>
          <w:rFonts w:ascii="Palatino Linotype" w:hAnsi="Palatino Linotype"/>
        </w:rPr>
        <w:t>ución con base en lo siguiente:</w:t>
      </w:r>
    </w:p>
    <w:p w14:paraId="480E521A" w14:textId="1C45FB4A" w:rsidR="00457BB8" w:rsidRPr="000C4F01" w:rsidRDefault="003103D9" w:rsidP="000C4F01">
      <w:pPr>
        <w:spacing w:before="600" w:after="600"/>
        <w:jc w:val="center"/>
        <w:rPr>
          <w:rFonts w:ascii="Palatino Linotype" w:hAnsi="Palatino Linotype"/>
          <w:b/>
          <w:bCs/>
          <w:spacing w:val="40"/>
          <w:sz w:val="28"/>
        </w:rPr>
      </w:pPr>
      <w:r w:rsidRPr="000C4F01">
        <w:rPr>
          <w:rFonts w:ascii="Palatino Linotype" w:hAnsi="Palatino Linotype"/>
          <w:b/>
          <w:bCs/>
          <w:spacing w:val="40"/>
          <w:sz w:val="28"/>
        </w:rPr>
        <w:t>ANTECEDENTES</w:t>
      </w:r>
    </w:p>
    <w:p w14:paraId="27A028CA" w14:textId="38A75BD8" w:rsidR="0046481A" w:rsidRPr="000C4F01" w:rsidRDefault="00457BB8" w:rsidP="000C4F01">
      <w:pPr>
        <w:spacing w:before="100" w:beforeAutospacing="1" w:after="100" w:afterAutospacing="1" w:line="360" w:lineRule="auto"/>
        <w:jc w:val="both"/>
        <w:rPr>
          <w:rFonts w:ascii="Palatino Linotype" w:hAnsi="Palatino Linotype"/>
          <w:b/>
          <w:sz w:val="26"/>
          <w:szCs w:val="26"/>
        </w:rPr>
      </w:pPr>
      <w:r w:rsidRPr="000C4F01">
        <w:rPr>
          <w:rFonts w:ascii="Palatino Linotype" w:hAnsi="Palatino Linotype"/>
          <w:b/>
          <w:sz w:val="26"/>
          <w:szCs w:val="26"/>
        </w:rPr>
        <w:t xml:space="preserve">I. </w:t>
      </w:r>
      <w:r w:rsidR="00747069" w:rsidRPr="000C4F01">
        <w:rPr>
          <w:rFonts w:ascii="Palatino Linotype" w:hAnsi="Palatino Linotype"/>
          <w:b/>
          <w:sz w:val="26"/>
          <w:szCs w:val="26"/>
        </w:rPr>
        <w:t>De la Solicitud de Información</w:t>
      </w:r>
      <w:r w:rsidR="00E547B6" w:rsidRPr="000C4F01">
        <w:rPr>
          <w:rFonts w:ascii="Palatino Linotype" w:hAnsi="Palatino Linotype"/>
          <w:b/>
          <w:sz w:val="26"/>
          <w:szCs w:val="26"/>
        </w:rPr>
        <w:t>.</w:t>
      </w:r>
    </w:p>
    <w:p w14:paraId="4EA39801" w14:textId="1F0C7345" w:rsidR="00F67B0E" w:rsidRPr="000C4F01" w:rsidRDefault="00D73171" w:rsidP="000C4F01">
      <w:pPr>
        <w:spacing w:before="100" w:beforeAutospacing="1" w:after="100" w:afterAutospacing="1" w:line="360" w:lineRule="auto"/>
        <w:jc w:val="both"/>
        <w:rPr>
          <w:rFonts w:ascii="Palatino Linotype" w:hAnsi="Palatino Linotype" w:cs="Arial"/>
          <w:b/>
          <w:bCs/>
          <w:lang w:val="es-ES"/>
        </w:rPr>
      </w:pPr>
      <w:r w:rsidRPr="000C4F01">
        <w:rPr>
          <w:rFonts w:ascii="Palatino Linotype" w:hAnsi="Palatino Linotype" w:cs="Arial"/>
        </w:rPr>
        <w:t xml:space="preserve">En fecha </w:t>
      </w:r>
      <w:r w:rsidR="00771DB7" w:rsidRPr="000C4F01">
        <w:rPr>
          <w:rFonts w:ascii="Palatino Linotype" w:hAnsi="Palatino Linotype" w:cs="Arial"/>
          <w:b/>
          <w:bCs/>
        </w:rPr>
        <w:t>veintiuno de marzo de dos mil veintitrés</w:t>
      </w:r>
      <w:r w:rsidRPr="000C4F01">
        <w:rPr>
          <w:rFonts w:ascii="Palatino Linotype" w:hAnsi="Palatino Linotype" w:cs="Arial"/>
        </w:rPr>
        <w:t xml:space="preserve">, </w:t>
      </w:r>
      <w:r w:rsidR="001B1A92" w:rsidRPr="000C4F01">
        <w:rPr>
          <w:rFonts w:ascii="Palatino Linotype" w:hAnsi="Palatino Linotype" w:cs="Arial"/>
          <w:b/>
        </w:rPr>
        <w:t>EL</w:t>
      </w:r>
      <w:r w:rsidRPr="000C4F01">
        <w:rPr>
          <w:rFonts w:ascii="Palatino Linotype" w:hAnsi="Palatino Linotype" w:cs="Arial"/>
          <w:b/>
        </w:rPr>
        <w:t xml:space="preserve"> RECURRENTE</w:t>
      </w:r>
      <w:r w:rsidRPr="000C4F01">
        <w:rPr>
          <w:rFonts w:ascii="Palatino Linotype" w:hAnsi="Palatino Linotype" w:cs="Arial"/>
        </w:rPr>
        <w:t xml:space="preserve"> </w:t>
      </w:r>
      <w:r w:rsidR="001B1A92" w:rsidRPr="000C4F01">
        <w:rPr>
          <w:rFonts w:ascii="Palatino Linotype" w:eastAsia="Palatino Linotype" w:hAnsi="Palatino Linotype" w:cs="Palatino Linotype"/>
        </w:rPr>
        <w:t xml:space="preserve">a través de la plataforma del </w:t>
      </w:r>
      <w:r w:rsidR="007D6468" w:rsidRPr="000C4F01">
        <w:rPr>
          <w:rFonts w:ascii="Palatino Linotype" w:eastAsia="Palatino Linotype" w:hAnsi="Palatino Linotype" w:cs="Palatino Linotype"/>
        </w:rPr>
        <w:t>Sistema de Acceso a la Información Mexiquense</w:t>
      </w:r>
      <w:r w:rsidRPr="000C4F01">
        <w:rPr>
          <w:rFonts w:ascii="Palatino Linotype" w:hAnsi="Palatino Linotype" w:cs="Arial"/>
        </w:rPr>
        <w:t xml:space="preserve">, en lo subsecuente </w:t>
      </w:r>
      <w:r w:rsidRPr="000C4F01">
        <w:rPr>
          <w:rFonts w:ascii="Palatino Linotype" w:hAnsi="Palatino Linotype" w:cs="Arial"/>
          <w:b/>
        </w:rPr>
        <w:t>EL SAIMEX</w:t>
      </w:r>
      <w:r w:rsidRPr="000C4F01">
        <w:rPr>
          <w:rFonts w:ascii="Palatino Linotype" w:hAnsi="Palatino Linotype" w:cs="Arial"/>
        </w:rPr>
        <w:t xml:space="preserve"> ante </w:t>
      </w:r>
      <w:r w:rsidRPr="000C4F01">
        <w:rPr>
          <w:rFonts w:ascii="Palatino Linotype" w:hAnsi="Palatino Linotype" w:cs="Arial"/>
          <w:b/>
        </w:rPr>
        <w:t>EL SUJETO OBLIGADO</w:t>
      </w:r>
      <w:r w:rsidR="004E1571" w:rsidRPr="000C4F01">
        <w:rPr>
          <w:rFonts w:ascii="Palatino Linotype" w:hAnsi="Palatino Linotype" w:cs="Arial"/>
          <w:b/>
        </w:rPr>
        <w:t xml:space="preserve"> </w:t>
      </w:r>
      <w:r w:rsidR="004E1571" w:rsidRPr="000C4F01">
        <w:rPr>
          <w:rFonts w:ascii="Palatino Linotype" w:hAnsi="Palatino Linotype" w:cs="Arial"/>
        </w:rPr>
        <w:t>presento</w:t>
      </w:r>
      <w:r w:rsidRPr="000C4F01">
        <w:rPr>
          <w:rFonts w:ascii="Palatino Linotype" w:hAnsi="Palatino Linotype" w:cs="Arial"/>
        </w:rPr>
        <w:t>, la solicitud de acceso a la Información Pública, a la que se le</w:t>
      </w:r>
      <w:r w:rsidR="00181639" w:rsidRPr="000C4F01">
        <w:rPr>
          <w:rFonts w:ascii="Palatino Linotype" w:hAnsi="Palatino Linotype" w:cs="Arial"/>
        </w:rPr>
        <w:t xml:space="preserve"> asignó el número de </w:t>
      </w:r>
      <w:r w:rsidR="00771DB7" w:rsidRPr="000C4F01">
        <w:rPr>
          <w:rFonts w:ascii="Palatino Linotype" w:hAnsi="Palatino Linotype" w:cs="Arial"/>
        </w:rPr>
        <w:t>expediente</w:t>
      </w:r>
      <w:r w:rsidR="00771DB7" w:rsidRPr="000C4F01">
        <w:rPr>
          <w:rFonts w:ascii="Palatino Linotype" w:hAnsi="Palatino Linotype" w:cs="Arial"/>
          <w:b/>
        </w:rPr>
        <w:t xml:space="preserve"> 00027/JC/IP/2023</w:t>
      </w:r>
      <w:r w:rsidRPr="000C4F01">
        <w:rPr>
          <w:rFonts w:ascii="Palatino Linotype" w:hAnsi="Palatino Linotype" w:cs="Arial"/>
        </w:rPr>
        <w:t>, mediante la cual solicitó:</w:t>
      </w:r>
    </w:p>
    <w:p w14:paraId="2A3302E7" w14:textId="2B0F911A" w:rsidR="005D1CB5" w:rsidRPr="000C4F01" w:rsidRDefault="00457BB8" w:rsidP="000C4F01">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0C4F01">
        <w:rPr>
          <w:rFonts w:ascii="Palatino Linotype" w:hAnsi="Palatino Linotype" w:cs="Arial"/>
          <w:i/>
          <w:sz w:val="22"/>
          <w:szCs w:val="22"/>
        </w:rPr>
        <w:t>“</w:t>
      </w:r>
      <w:r w:rsidR="00771DB7" w:rsidRPr="000C4F01">
        <w:rPr>
          <w:rFonts w:ascii="Palatino Linotype" w:hAnsi="Palatino Linotype" w:cs="Arial"/>
          <w:i/>
          <w:sz w:val="22"/>
          <w:szCs w:val="22"/>
        </w:rPr>
        <w:t>nombre y grado de los residentes regionales</w:t>
      </w:r>
      <w:r w:rsidR="00426951" w:rsidRPr="000C4F01">
        <w:rPr>
          <w:rFonts w:ascii="Palatino Linotype" w:hAnsi="Palatino Linotype" w:cs="Arial"/>
          <w:i/>
          <w:sz w:val="22"/>
          <w:szCs w:val="22"/>
        </w:rPr>
        <w:t>” (</w:t>
      </w:r>
      <w:r w:rsidR="004E74D1" w:rsidRPr="000C4F01">
        <w:rPr>
          <w:rFonts w:ascii="Palatino Linotype" w:hAnsi="Palatino Linotype" w:cs="Arial"/>
          <w:i/>
          <w:sz w:val="22"/>
          <w:szCs w:val="22"/>
        </w:rPr>
        <w:t>S</w:t>
      </w:r>
      <w:r w:rsidRPr="000C4F01">
        <w:rPr>
          <w:rFonts w:ascii="Palatino Linotype" w:hAnsi="Palatino Linotype" w:cs="Arial"/>
          <w:i/>
          <w:sz w:val="22"/>
          <w:szCs w:val="22"/>
        </w:rPr>
        <w:t>ic)</w:t>
      </w:r>
      <w:r w:rsidR="004E74D1" w:rsidRPr="000C4F01">
        <w:rPr>
          <w:rFonts w:ascii="Palatino Linotype" w:hAnsi="Palatino Linotype" w:cs="Arial"/>
          <w:i/>
          <w:sz w:val="22"/>
          <w:szCs w:val="22"/>
        </w:rPr>
        <w:t>.</w:t>
      </w:r>
    </w:p>
    <w:p w14:paraId="0FB2753E" w14:textId="4CBAADF7" w:rsidR="002B5838" w:rsidRPr="000C4F01" w:rsidRDefault="00457BB8" w:rsidP="000C4F01">
      <w:pPr>
        <w:widowControl w:val="0"/>
        <w:spacing w:before="100" w:beforeAutospacing="1" w:after="100" w:afterAutospacing="1" w:line="360" w:lineRule="auto"/>
        <w:jc w:val="both"/>
        <w:rPr>
          <w:rFonts w:ascii="Palatino Linotype" w:eastAsia="Palatino Linotype" w:hAnsi="Palatino Linotype" w:cs="Palatino Linotype"/>
        </w:rPr>
      </w:pPr>
      <w:r w:rsidRPr="000C4F01">
        <w:rPr>
          <w:rFonts w:ascii="Palatino Linotype" w:hAnsi="Palatino Linotype" w:cs="Arial"/>
          <w:b/>
          <w:sz w:val="26"/>
          <w:szCs w:val="26"/>
        </w:rPr>
        <w:t>MODALIDAD DE ENTREGA</w:t>
      </w:r>
      <w:r w:rsidRPr="000C4F01">
        <w:rPr>
          <w:rFonts w:ascii="Palatino Linotype" w:hAnsi="Palatino Linotype" w:cs="Arial"/>
          <w:b/>
        </w:rPr>
        <w:t>:</w:t>
      </w:r>
      <w:r w:rsidRPr="000C4F01">
        <w:rPr>
          <w:rFonts w:ascii="Palatino Linotype" w:hAnsi="Palatino Linotype" w:cs="Arial"/>
        </w:rPr>
        <w:t xml:space="preserve"> </w:t>
      </w:r>
      <w:r w:rsidR="007D6468" w:rsidRPr="000C4F01">
        <w:rPr>
          <w:rFonts w:ascii="Palatino Linotype" w:eastAsia="Palatino Linotype" w:hAnsi="Palatino Linotype" w:cs="Palatino Linotype"/>
        </w:rPr>
        <w:t xml:space="preserve">Sistema de Acceso a la </w:t>
      </w:r>
      <w:r w:rsidR="00302F1B" w:rsidRPr="000C4F01">
        <w:rPr>
          <w:rFonts w:ascii="Palatino Linotype" w:eastAsia="Palatino Linotype" w:hAnsi="Palatino Linotype" w:cs="Palatino Linotype"/>
        </w:rPr>
        <w:t>I</w:t>
      </w:r>
      <w:r w:rsidR="00681016" w:rsidRPr="000C4F01">
        <w:rPr>
          <w:rFonts w:ascii="Palatino Linotype" w:eastAsia="Palatino Linotype" w:hAnsi="Palatino Linotype" w:cs="Palatino Linotype"/>
        </w:rPr>
        <w:t>nformación Mexiquense (SAIMEX).</w:t>
      </w:r>
    </w:p>
    <w:p w14:paraId="3E37F371" w14:textId="77777777" w:rsidR="00A83DDE" w:rsidRPr="000C4F01" w:rsidRDefault="00A83DDE" w:rsidP="000C4F0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0C4F01">
        <w:rPr>
          <w:rFonts w:ascii="Palatino Linotype" w:eastAsia="Palatino Linotype" w:hAnsi="Palatino Linotype" w:cs="Palatino Linotype"/>
          <w:b/>
          <w:sz w:val="28"/>
          <w:szCs w:val="28"/>
        </w:rPr>
        <w:lastRenderedPageBreak/>
        <w:t xml:space="preserve">II. </w:t>
      </w:r>
      <w:r w:rsidRPr="000C4F01">
        <w:rPr>
          <w:rFonts w:ascii="Palatino Linotype" w:eastAsia="Calibri" w:hAnsi="Palatino Linotype" w:cs="Arial"/>
          <w:b/>
          <w:sz w:val="26"/>
          <w:szCs w:val="26"/>
          <w:lang w:eastAsia="en-US"/>
        </w:rPr>
        <w:t>Turno de requerimiento del Sujeto Obligado</w:t>
      </w:r>
    </w:p>
    <w:p w14:paraId="038308C7" w14:textId="781FF32A" w:rsidR="00A83DDE" w:rsidRPr="000C4F01" w:rsidRDefault="00A83DDE" w:rsidP="000C4F0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0C4F01">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771DB7" w:rsidRPr="000C4F01">
        <w:rPr>
          <w:rFonts w:ascii="Palatino Linotype" w:eastAsia="Calibri" w:hAnsi="Palatino Linotype" w:cs="Arial"/>
          <w:b/>
          <w:bCs/>
          <w:lang w:val="es-ES" w:eastAsia="en-US"/>
        </w:rPr>
        <w:t>veintidós de marzo de dos mil veintitrés</w:t>
      </w:r>
      <w:r w:rsidRPr="000C4F01">
        <w:rPr>
          <w:rFonts w:ascii="Palatino Linotype" w:eastAsia="Calibri" w:hAnsi="Palatino Linotype" w:cs="Arial"/>
          <w:lang w:val="es-ES" w:eastAsia="en-US"/>
        </w:rPr>
        <w:t xml:space="preserve">, </w:t>
      </w:r>
      <w:r w:rsidRPr="000C4F01">
        <w:rPr>
          <w:rFonts w:ascii="Palatino Linotype" w:eastAsia="Calibri" w:hAnsi="Palatino Linotype" w:cs="Arial"/>
          <w:b/>
          <w:lang w:val="es-ES" w:eastAsia="en-US"/>
        </w:rPr>
        <w:t>EL SUJETO OBLIGADO</w:t>
      </w:r>
      <w:r w:rsidRPr="000C4F01">
        <w:rPr>
          <w:rFonts w:ascii="Palatino Linotype" w:eastAsia="Calibri" w:hAnsi="Palatino Linotype" w:cs="Arial"/>
          <w:lang w:val="es-ES" w:eastAsia="en-US"/>
        </w:rPr>
        <w:t xml:space="preserve"> turnó mediante requerimiento, el contenido de la solicitud de información a</w:t>
      </w:r>
      <w:r w:rsidR="00184A59" w:rsidRPr="000C4F01">
        <w:rPr>
          <w:rFonts w:ascii="Palatino Linotype" w:eastAsia="Calibri" w:hAnsi="Palatino Linotype" w:cs="Arial"/>
          <w:lang w:val="es-ES" w:eastAsia="en-US"/>
        </w:rPr>
        <w:t xml:space="preserve"> </w:t>
      </w:r>
      <w:r w:rsidRPr="000C4F01">
        <w:rPr>
          <w:rFonts w:ascii="Palatino Linotype" w:eastAsia="Calibri" w:hAnsi="Palatino Linotype" w:cs="Arial"/>
          <w:lang w:val="es-ES" w:eastAsia="en-US"/>
        </w:rPr>
        <w:t>l</w:t>
      </w:r>
      <w:r w:rsidR="00184A59" w:rsidRPr="000C4F01">
        <w:rPr>
          <w:rFonts w:ascii="Palatino Linotype" w:eastAsia="Calibri" w:hAnsi="Palatino Linotype" w:cs="Arial"/>
          <w:lang w:val="es-ES" w:eastAsia="en-US"/>
        </w:rPr>
        <w:t>os</w:t>
      </w:r>
      <w:r w:rsidRPr="000C4F01">
        <w:rPr>
          <w:rFonts w:ascii="Palatino Linotype" w:eastAsia="Calibri" w:hAnsi="Palatino Linotype" w:cs="Arial"/>
          <w:lang w:val="es-ES" w:eastAsia="en-US"/>
        </w:rPr>
        <w:t xml:space="preserve"> servidor</w:t>
      </w:r>
      <w:r w:rsidR="00184A59" w:rsidRPr="000C4F01">
        <w:rPr>
          <w:rFonts w:ascii="Palatino Linotype" w:eastAsia="Calibri" w:hAnsi="Palatino Linotype" w:cs="Arial"/>
          <w:lang w:val="es-ES" w:eastAsia="en-US"/>
        </w:rPr>
        <w:t>es</w:t>
      </w:r>
      <w:r w:rsidRPr="000C4F01">
        <w:rPr>
          <w:rFonts w:ascii="Palatino Linotype" w:eastAsia="Calibri" w:hAnsi="Palatino Linotype" w:cs="Arial"/>
          <w:lang w:val="es-ES" w:eastAsia="en-US"/>
        </w:rPr>
        <w:t xml:space="preserve"> público</w:t>
      </w:r>
      <w:r w:rsidR="00184A59" w:rsidRPr="000C4F01">
        <w:rPr>
          <w:rFonts w:ascii="Palatino Linotype" w:eastAsia="Calibri" w:hAnsi="Palatino Linotype" w:cs="Arial"/>
          <w:lang w:val="es-ES" w:eastAsia="en-US"/>
        </w:rPr>
        <w:t>s</w:t>
      </w:r>
      <w:r w:rsidRPr="000C4F01">
        <w:rPr>
          <w:rFonts w:ascii="Palatino Linotype" w:eastAsia="Calibri" w:hAnsi="Palatino Linotype" w:cs="Arial"/>
          <w:lang w:val="es-ES" w:eastAsia="en-US"/>
        </w:rPr>
        <w:t xml:space="preserve"> habilitado</w:t>
      </w:r>
      <w:r w:rsidR="00184A59" w:rsidRPr="000C4F01">
        <w:rPr>
          <w:rFonts w:ascii="Palatino Linotype" w:eastAsia="Calibri" w:hAnsi="Palatino Linotype" w:cs="Arial"/>
          <w:lang w:val="es-ES" w:eastAsia="en-US"/>
        </w:rPr>
        <w:t>s</w:t>
      </w:r>
      <w:r w:rsidRPr="000C4F01">
        <w:rPr>
          <w:rFonts w:ascii="Palatino Linotype" w:eastAsia="Calibri" w:hAnsi="Palatino Linotype" w:cs="Arial"/>
          <w:lang w:val="es-ES" w:eastAsia="en-US"/>
        </w:rPr>
        <w:t xml:space="preserve"> que consideró competente</w:t>
      </w:r>
      <w:r w:rsidR="00184A59" w:rsidRPr="000C4F01">
        <w:rPr>
          <w:rFonts w:ascii="Palatino Linotype" w:eastAsia="Calibri" w:hAnsi="Palatino Linotype" w:cs="Arial"/>
          <w:lang w:val="es-ES" w:eastAsia="en-US"/>
        </w:rPr>
        <w:t>s</w:t>
      </w:r>
      <w:r w:rsidRPr="000C4F01">
        <w:rPr>
          <w:rFonts w:ascii="Palatino Linotype" w:eastAsia="Calibri" w:hAnsi="Palatino Linotype" w:cs="Arial"/>
          <w:lang w:val="es-ES" w:eastAsia="en-US"/>
        </w:rPr>
        <w:t>, a efecto de realizar la búsqueda y localización de la información solicitada, tal como se desprende de la imagen que se inserta a continuación:</w:t>
      </w:r>
    </w:p>
    <w:p w14:paraId="54F45BC9" w14:textId="0CD097D8" w:rsidR="00A83DDE" w:rsidRPr="000C4F01" w:rsidRDefault="00771DB7" w:rsidP="000C4F01">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0C4F01">
        <w:rPr>
          <w:rFonts w:ascii="Palatino Linotype" w:eastAsia="Calibri" w:hAnsi="Palatino Linotype" w:cs="Arial"/>
          <w:noProof/>
          <w:lang w:eastAsia="es-MX"/>
        </w:rPr>
        <w:drawing>
          <wp:inline distT="0" distB="0" distL="0" distR="0" wp14:anchorId="395E01C7" wp14:editId="35023B71">
            <wp:extent cx="5791835" cy="1856105"/>
            <wp:effectExtent l="0" t="0" r="0" b="0"/>
            <wp:docPr id="6622516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51654" name=""/>
                    <pic:cNvPicPr/>
                  </pic:nvPicPr>
                  <pic:blipFill>
                    <a:blip r:embed="rId8"/>
                    <a:stretch>
                      <a:fillRect/>
                    </a:stretch>
                  </pic:blipFill>
                  <pic:spPr>
                    <a:xfrm>
                      <a:off x="0" y="0"/>
                      <a:ext cx="5791835" cy="1856105"/>
                    </a:xfrm>
                    <a:prstGeom prst="rect">
                      <a:avLst/>
                    </a:prstGeom>
                  </pic:spPr>
                </pic:pic>
              </a:graphicData>
            </a:graphic>
          </wp:inline>
        </w:drawing>
      </w:r>
    </w:p>
    <w:p w14:paraId="6A8E91EB" w14:textId="1C72E5FF" w:rsidR="00FA5972" w:rsidRPr="000C4F01" w:rsidRDefault="00C8481F" w:rsidP="000C4F01">
      <w:pPr>
        <w:widowControl w:val="0"/>
        <w:autoSpaceDE w:val="0"/>
        <w:autoSpaceDN w:val="0"/>
        <w:adjustRightInd w:val="0"/>
        <w:spacing w:before="100" w:beforeAutospacing="1" w:after="100" w:afterAutospacing="1" w:line="360" w:lineRule="auto"/>
        <w:rPr>
          <w:rFonts w:ascii="Palatino Linotype" w:hAnsi="Palatino Linotype" w:cs="Arial"/>
          <w:b/>
          <w:sz w:val="26"/>
          <w:szCs w:val="26"/>
        </w:rPr>
      </w:pPr>
      <w:r w:rsidRPr="000C4F01">
        <w:rPr>
          <w:rFonts w:ascii="Palatino Linotype" w:eastAsia="Calibri" w:hAnsi="Palatino Linotype" w:cs="Arial"/>
          <w:b/>
          <w:bCs/>
          <w:sz w:val="26"/>
          <w:szCs w:val="26"/>
          <w:lang w:val="es-ES" w:eastAsia="en-US"/>
        </w:rPr>
        <w:t>III.</w:t>
      </w:r>
      <w:r w:rsidR="00773AE3" w:rsidRPr="000C4F01">
        <w:rPr>
          <w:rFonts w:ascii="Palatino Linotype" w:eastAsia="Calibri" w:hAnsi="Palatino Linotype" w:cs="Arial"/>
          <w:sz w:val="26"/>
          <w:szCs w:val="26"/>
          <w:lang w:val="es-ES" w:eastAsia="en-US"/>
        </w:rPr>
        <w:t xml:space="preserve"> </w:t>
      </w:r>
      <w:r w:rsidR="00FA5972" w:rsidRPr="000C4F01">
        <w:rPr>
          <w:rFonts w:ascii="Palatino Linotype" w:hAnsi="Palatino Linotype" w:cs="Arial"/>
          <w:b/>
          <w:sz w:val="26"/>
          <w:szCs w:val="26"/>
        </w:rPr>
        <w:t>Respuesta del Sujeto Obligado</w:t>
      </w:r>
      <w:r w:rsidR="00D73171" w:rsidRPr="000C4F01">
        <w:rPr>
          <w:rFonts w:ascii="Palatino Linotype" w:hAnsi="Palatino Linotype" w:cs="Arial"/>
          <w:b/>
          <w:sz w:val="26"/>
          <w:szCs w:val="26"/>
        </w:rPr>
        <w:t>.</w:t>
      </w:r>
    </w:p>
    <w:p w14:paraId="7C3BA728" w14:textId="5879BE9A" w:rsidR="00C9398D" w:rsidRPr="000C4F01" w:rsidRDefault="00641A03" w:rsidP="000C4F01">
      <w:pPr>
        <w:spacing w:before="100" w:beforeAutospacing="1" w:after="100" w:afterAutospacing="1" w:line="360" w:lineRule="auto"/>
        <w:jc w:val="both"/>
        <w:rPr>
          <w:rFonts w:ascii="Palatino Linotype" w:hAnsi="Palatino Linotype" w:cs="Arial"/>
        </w:rPr>
      </w:pPr>
      <w:r w:rsidRPr="000C4F01">
        <w:rPr>
          <w:rFonts w:ascii="Palatino Linotype" w:hAnsi="Palatino Linotype"/>
        </w:rPr>
        <w:t xml:space="preserve">De las constancias que obran en el </w:t>
      </w:r>
      <w:r w:rsidRPr="000C4F01">
        <w:rPr>
          <w:rFonts w:ascii="Palatino Linotype" w:hAnsi="Palatino Linotype"/>
          <w:b/>
        </w:rPr>
        <w:t>SAIMEX,</w:t>
      </w:r>
      <w:r w:rsidRPr="000C4F01">
        <w:rPr>
          <w:rFonts w:ascii="Palatino Linotype" w:hAnsi="Palatino Linotype"/>
        </w:rPr>
        <w:t xml:space="preserve"> se advierte que</w:t>
      </w:r>
      <w:r w:rsidR="00773AE3" w:rsidRPr="000C4F01">
        <w:rPr>
          <w:rFonts w:ascii="Palatino Linotype" w:hAnsi="Palatino Linotype"/>
        </w:rPr>
        <w:t xml:space="preserve"> el </w:t>
      </w:r>
      <w:r w:rsidR="00771DB7" w:rsidRPr="000C4F01">
        <w:rPr>
          <w:rFonts w:ascii="Palatino Linotype" w:hAnsi="Palatino Linotype"/>
          <w:b/>
          <w:bCs/>
        </w:rPr>
        <w:t>dieciocho de abril</w:t>
      </w:r>
      <w:r w:rsidR="00D0570C" w:rsidRPr="000C4F01">
        <w:rPr>
          <w:rFonts w:ascii="Palatino Linotype" w:hAnsi="Palatino Linotype"/>
          <w:b/>
          <w:bCs/>
        </w:rPr>
        <w:t xml:space="preserve"> de</w:t>
      </w:r>
      <w:r w:rsidR="00DF6645" w:rsidRPr="000C4F01">
        <w:rPr>
          <w:rFonts w:ascii="Palatino Linotype" w:hAnsi="Palatino Linotype"/>
          <w:b/>
          <w:bCs/>
        </w:rPr>
        <w:t xml:space="preserve"> dos mil </w:t>
      </w:r>
      <w:r w:rsidR="00771DB7" w:rsidRPr="000C4F01">
        <w:rPr>
          <w:rFonts w:ascii="Palatino Linotype" w:hAnsi="Palatino Linotype"/>
          <w:b/>
          <w:bCs/>
        </w:rPr>
        <w:t>veintitrés</w:t>
      </w:r>
      <w:r w:rsidR="00D0570C" w:rsidRPr="000C4F01">
        <w:rPr>
          <w:rFonts w:ascii="Palatino Linotype" w:hAnsi="Palatino Linotype"/>
        </w:rPr>
        <w:t>,</w:t>
      </w:r>
      <w:r w:rsidRPr="000C4F01">
        <w:rPr>
          <w:rFonts w:ascii="Palatino Linotype" w:hAnsi="Palatino Linotype"/>
        </w:rPr>
        <w:t xml:space="preserve"> </w:t>
      </w:r>
      <w:r w:rsidRPr="000C4F01">
        <w:rPr>
          <w:rFonts w:ascii="Palatino Linotype" w:hAnsi="Palatino Linotype" w:cs="Arial"/>
          <w:b/>
        </w:rPr>
        <w:t>EL SUJETO OBLIGADO</w:t>
      </w:r>
      <w:r w:rsidRPr="000C4F01">
        <w:rPr>
          <w:rFonts w:ascii="Palatino Linotype" w:hAnsi="Palatino Linotype" w:cs="Arial"/>
        </w:rPr>
        <w:t xml:space="preserve"> </w:t>
      </w:r>
      <w:r w:rsidR="0068657B" w:rsidRPr="000C4F01">
        <w:rPr>
          <w:rFonts w:ascii="Palatino Linotype" w:hAnsi="Palatino Linotype" w:cs="Arial"/>
        </w:rPr>
        <w:t>entregó</w:t>
      </w:r>
      <w:r w:rsidRPr="000C4F01">
        <w:rPr>
          <w:rFonts w:ascii="Palatino Linotype" w:hAnsi="Palatino Linotype" w:cs="Arial"/>
        </w:rPr>
        <w:t xml:space="preserve"> la respuesta a la solicitud de </w:t>
      </w:r>
      <w:r w:rsidR="00D86297" w:rsidRPr="000C4F01">
        <w:rPr>
          <w:rFonts w:ascii="Palatino Linotype" w:hAnsi="Palatino Linotype" w:cs="Arial"/>
        </w:rPr>
        <w:t>Información Pública</w:t>
      </w:r>
      <w:r w:rsidR="0068657B" w:rsidRPr="000C4F01">
        <w:rPr>
          <w:rFonts w:ascii="Palatino Linotype" w:hAnsi="Palatino Linotype" w:cs="Arial"/>
        </w:rPr>
        <w:t xml:space="preserve"> del particular</w:t>
      </w:r>
      <w:r w:rsidR="00C9398D" w:rsidRPr="000C4F01">
        <w:rPr>
          <w:rFonts w:ascii="Palatino Linotype" w:hAnsi="Palatino Linotype" w:cs="Arial"/>
        </w:rPr>
        <w:t xml:space="preserve"> en los siguientes términos:</w:t>
      </w:r>
    </w:p>
    <w:p w14:paraId="37B6884B" w14:textId="77777777" w:rsidR="00771DB7" w:rsidRPr="000C4F01" w:rsidRDefault="003945BA" w:rsidP="000C4F01">
      <w:pPr>
        <w:spacing w:before="100" w:beforeAutospacing="1" w:after="100" w:afterAutospacing="1"/>
        <w:ind w:left="851" w:right="899"/>
        <w:jc w:val="both"/>
        <w:rPr>
          <w:rFonts w:ascii="Palatino Linotype" w:hAnsi="Palatino Linotype" w:cs="Arial"/>
          <w:i/>
          <w:sz w:val="22"/>
        </w:rPr>
      </w:pPr>
      <w:r w:rsidRPr="000C4F01">
        <w:rPr>
          <w:rFonts w:ascii="Palatino Linotype" w:hAnsi="Palatino Linotype" w:cs="Arial"/>
          <w:i/>
          <w:sz w:val="22"/>
        </w:rPr>
        <w:t>“</w:t>
      </w:r>
      <w:r w:rsidR="00771DB7" w:rsidRPr="000C4F0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70976981" w:rsidR="00924A3A" w:rsidRPr="000C4F01" w:rsidRDefault="00771DB7" w:rsidP="000C4F01">
      <w:pPr>
        <w:spacing w:before="100" w:beforeAutospacing="1" w:after="100" w:afterAutospacing="1"/>
        <w:ind w:left="851" w:right="899"/>
        <w:jc w:val="both"/>
        <w:rPr>
          <w:rFonts w:ascii="Palatino Linotype" w:hAnsi="Palatino Linotype" w:cs="Arial"/>
          <w:i/>
          <w:sz w:val="22"/>
        </w:rPr>
      </w:pPr>
      <w:r w:rsidRPr="000C4F01">
        <w:rPr>
          <w:rFonts w:ascii="Palatino Linotype" w:hAnsi="Palatino Linotype" w:cs="Arial"/>
          <w:i/>
          <w:sz w:val="22"/>
        </w:rPr>
        <w:lastRenderedPageBreak/>
        <w:t>Con base a lo que establecen los artículos 53, fracciones II, IV, V y VI; y 163 párrafo primero de la Ley de Transparencia Local, adjunto oficio de respuesta de la Unidad de Transparencia No. 0261/2023 y oficios de respuesta de los servidores públicos, a los cuales fue turnada la solicitud de acceso a la información pública, por medio de los cuales, proporcionan respuesta a su solicitud.</w:t>
      </w:r>
      <w:r w:rsidR="003945BA" w:rsidRPr="000C4F01">
        <w:rPr>
          <w:rFonts w:ascii="Palatino Linotype" w:hAnsi="Palatino Linotype" w:cs="Arial"/>
          <w:i/>
          <w:sz w:val="22"/>
        </w:rPr>
        <w:t>” (Sic)</w:t>
      </w:r>
    </w:p>
    <w:p w14:paraId="7BE4BBA8" w14:textId="4DA0EC06" w:rsidR="00624864" w:rsidRPr="000C4F01" w:rsidRDefault="00314435" w:rsidP="000C4F01">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0C4F01">
        <w:rPr>
          <w:rFonts w:ascii="Palatino Linotype" w:hAnsi="Palatino Linotype" w:cs="Arial"/>
          <w:bCs/>
        </w:rPr>
        <w:t xml:space="preserve">A la </w:t>
      </w:r>
      <w:r w:rsidR="0013694E" w:rsidRPr="000C4F01">
        <w:rPr>
          <w:rFonts w:ascii="Palatino Linotype" w:hAnsi="Palatino Linotype" w:cs="Arial"/>
          <w:bCs/>
        </w:rPr>
        <w:t>respuesta</w:t>
      </w:r>
      <w:r w:rsidRPr="000C4F01">
        <w:rPr>
          <w:rFonts w:ascii="Palatino Linotype" w:hAnsi="Palatino Linotype" w:cs="Arial"/>
          <w:bCs/>
        </w:rPr>
        <w:t xml:space="preserve"> </w:t>
      </w:r>
      <w:r w:rsidRPr="000C4F01">
        <w:rPr>
          <w:rFonts w:ascii="Palatino Linotype" w:hAnsi="Palatino Linotype" w:cs="Arial"/>
          <w:b/>
        </w:rPr>
        <w:t>EL SUJETO OBLIGADO</w:t>
      </w:r>
      <w:r w:rsidRPr="000C4F01">
        <w:rPr>
          <w:rFonts w:ascii="Palatino Linotype" w:hAnsi="Palatino Linotype" w:cs="Arial"/>
          <w:bCs/>
        </w:rPr>
        <w:t xml:space="preserve"> adjunt</w:t>
      </w:r>
      <w:r w:rsidR="0013694E" w:rsidRPr="000C4F01">
        <w:rPr>
          <w:rFonts w:ascii="Palatino Linotype" w:hAnsi="Palatino Linotype" w:cs="Arial"/>
          <w:bCs/>
        </w:rPr>
        <w:t>ó</w:t>
      </w:r>
      <w:r w:rsidRPr="000C4F01">
        <w:rPr>
          <w:rFonts w:ascii="Palatino Linotype" w:hAnsi="Palatino Linotype" w:cs="Arial"/>
          <w:bCs/>
        </w:rPr>
        <w:t xml:space="preserve"> </w:t>
      </w:r>
      <w:r w:rsidR="00624864" w:rsidRPr="000C4F01">
        <w:rPr>
          <w:rFonts w:ascii="Palatino Linotype" w:hAnsi="Palatino Linotype" w:cs="Arial"/>
          <w:bCs/>
        </w:rPr>
        <w:t>los</w:t>
      </w:r>
      <w:r w:rsidR="00A91B31" w:rsidRPr="000C4F01">
        <w:rPr>
          <w:rFonts w:ascii="Palatino Linotype" w:hAnsi="Palatino Linotype" w:cs="Arial"/>
          <w:bCs/>
        </w:rPr>
        <w:t xml:space="preserve"> archivo</w:t>
      </w:r>
      <w:r w:rsidR="00624864" w:rsidRPr="000C4F01">
        <w:rPr>
          <w:rFonts w:ascii="Palatino Linotype" w:hAnsi="Palatino Linotype" w:cs="Arial"/>
          <w:bCs/>
        </w:rPr>
        <w:t>s</w:t>
      </w:r>
      <w:r w:rsidR="00A91B31" w:rsidRPr="000C4F01">
        <w:rPr>
          <w:rFonts w:ascii="Palatino Linotype" w:hAnsi="Palatino Linotype" w:cs="Arial"/>
          <w:bCs/>
        </w:rPr>
        <w:t xml:space="preserve"> electrónico</w:t>
      </w:r>
      <w:r w:rsidR="00624864" w:rsidRPr="000C4F01">
        <w:rPr>
          <w:rFonts w:ascii="Palatino Linotype" w:hAnsi="Palatino Linotype" w:cs="Arial"/>
          <w:bCs/>
        </w:rPr>
        <w:t>s que a continuación se describen:</w:t>
      </w:r>
    </w:p>
    <w:p w14:paraId="045A2676" w14:textId="5975BD80" w:rsidR="00771DB7" w:rsidRPr="000C4F01" w:rsidRDefault="00507F31" w:rsidP="000C4F01">
      <w:pPr>
        <w:tabs>
          <w:tab w:val="left" w:pos="709"/>
        </w:tabs>
        <w:spacing w:before="100" w:beforeAutospacing="1" w:after="100" w:afterAutospacing="1" w:line="360" w:lineRule="auto"/>
        <w:ind w:left="283" w:right="283"/>
        <w:jc w:val="both"/>
        <w:rPr>
          <w:rFonts w:ascii="Palatino Linotype" w:hAnsi="Palatino Linotype" w:cs="Arial"/>
          <w:bCs/>
        </w:rPr>
      </w:pPr>
      <w:r w:rsidRPr="000C4F01">
        <w:rPr>
          <w:rFonts w:ascii="Palatino Linotype" w:hAnsi="Palatino Linotype" w:cs="Arial"/>
          <w:b/>
        </w:rPr>
        <w:t>“</w:t>
      </w:r>
      <w:r w:rsidR="00771DB7" w:rsidRPr="000C4F01">
        <w:rPr>
          <w:rFonts w:ascii="Palatino Linotype" w:hAnsi="Palatino Linotype" w:cs="Arial"/>
          <w:b/>
        </w:rPr>
        <w:t>Oficio 0062.- Ing. R</w:t>
      </w:r>
      <w:bookmarkStart w:id="0" w:name="_GoBack"/>
      <w:bookmarkEnd w:id="0"/>
      <w:r w:rsidR="00771DB7" w:rsidRPr="000C4F01">
        <w:rPr>
          <w:rFonts w:ascii="Palatino Linotype" w:hAnsi="Palatino Linotype" w:cs="Arial"/>
          <w:b/>
        </w:rPr>
        <w:t xml:space="preserve">ené </w:t>
      </w:r>
      <w:proofErr w:type="spellStart"/>
      <w:r w:rsidR="00771DB7" w:rsidRPr="000C4F01">
        <w:rPr>
          <w:rFonts w:ascii="Palatino Linotype" w:hAnsi="Palatino Linotype" w:cs="Arial"/>
          <w:b/>
        </w:rPr>
        <w:t>Juarez</w:t>
      </w:r>
      <w:proofErr w:type="spellEnd"/>
      <w:r w:rsidR="00771DB7" w:rsidRPr="000C4F01">
        <w:rPr>
          <w:rFonts w:ascii="Palatino Linotype" w:hAnsi="Palatino Linotype" w:cs="Arial"/>
          <w:b/>
        </w:rPr>
        <w:t xml:space="preserve"> García, Respuesta SAIMEX folio 00027-JC-IP2023.pdf</w:t>
      </w:r>
      <w:r w:rsidRPr="000C4F01">
        <w:rPr>
          <w:rFonts w:ascii="Palatino Linotype" w:hAnsi="Palatino Linotype" w:cs="Arial"/>
          <w:b/>
        </w:rPr>
        <w:t>”</w:t>
      </w:r>
      <w:r w:rsidR="003B2DA2" w:rsidRPr="000C4F01">
        <w:rPr>
          <w:rFonts w:ascii="Palatino Linotype" w:hAnsi="Palatino Linotype" w:cs="Arial"/>
          <w:bCs/>
        </w:rPr>
        <w:t xml:space="preserve">: </w:t>
      </w:r>
      <w:bookmarkStart w:id="1" w:name="_Hlk136427202"/>
      <w:r w:rsidR="003B2DA2" w:rsidRPr="000C4F01">
        <w:rPr>
          <w:rFonts w:ascii="Palatino Linotype" w:hAnsi="Palatino Linotype" w:cs="Arial"/>
          <w:bCs/>
        </w:rPr>
        <w:t xml:space="preserve">Contiene el oficio signado por el Residente Regional de Tejupilco, informa  que el nombre del Titular de la Residencia Regional Tejupilco es “Martín Morales </w:t>
      </w:r>
      <w:proofErr w:type="spellStart"/>
      <w:r w:rsidR="003B2DA2" w:rsidRPr="000C4F01">
        <w:rPr>
          <w:rFonts w:ascii="Palatino Linotype" w:hAnsi="Palatino Linotype" w:cs="Arial"/>
          <w:bCs/>
        </w:rPr>
        <w:t>Organista</w:t>
      </w:r>
      <w:r w:rsidR="003B2DA2" w:rsidRPr="000C4F01">
        <w:rPr>
          <w:rFonts w:ascii="Palatino Linotype" w:hAnsi="Palatino Linotype" w:cs="Palatino Linotype"/>
          <w:bCs/>
        </w:rPr>
        <w:t>“</w:t>
      </w:r>
      <w:r w:rsidR="003B2DA2" w:rsidRPr="000C4F01">
        <w:rPr>
          <w:rFonts w:ascii="Palatino Linotype" w:hAnsi="Palatino Linotype" w:cs="Arial"/>
          <w:bCs/>
        </w:rPr>
        <w:t>y</w:t>
      </w:r>
      <w:proofErr w:type="spellEnd"/>
      <w:r w:rsidR="003B2DA2" w:rsidRPr="000C4F01">
        <w:rPr>
          <w:rFonts w:ascii="Palatino Linotype" w:hAnsi="Palatino Linotype" w:cs="Arial"/>
          <w:bCs/>
        </w:rPr>
        <w:t xml:space="preserve"> su grado de estudios es </w:t>
      </w:r>
      <w:r w:rsidR="003B2DA2" w:rsidRPr="000C4F01">
        <w:rPr>
          <w:rFonts w:ascii="Palatino Linotype" w:hAnsi="Palatino Linotype" w:cs="Palatino Linotype"/>
          <w:bCs/>
        </w:rPr>
        <w:t>“</w:t>
      </w:r>
      <w:r w:rsidR="003B2DA2" w:rsidRPr="000C4F01">
        <w:rPr>
          <w:rFonts w:ascii="Palatino Linotype" w:hAnsi="Palatino Linotype" w:cs="Arial"/>
          <w:bCs/>
        </w:rPr>
        <w:t>Carrera Técnica</w:t>
      </w:r>
      <w:r w:rsidR="003B2DA2" w:rsidRPr="000C4F01">
        <w:rPr>
          <w:rFonts w:ascii="Palatino Linotype" w:hAnsi="Palatino Linotype" w:cs="Palatino Linotype"/>
          <w:bCs/>
        </w:rPr>
        <w:t>”</w:t>
      </w:r>
      <w:r w:rsidR="003B2DA2" w:rsidRPr="000C4F01">
        <w:rPr>
          <w:rFonts w:ascii="Palatino Linotype" w:hAnsi="Palatino Linotype" w:cs="Arial"/>
          <w:bCs/>
        </w:rPr>
        <w:t>.</w:t>
      </w:r>
      <w:bookmarkEnd w:id="1"/>
    </w:p>
    <w:p w14:paraId="11822602" w14:textId="73FD8F39" w:rsidR="00771DB7" w:rsidRPr="000C4F01" w:rsidRDefault="00507F31" w:rsidP="000C4F01">
      <w:pPr>
        <w:tabs>
          <w:tab w:val="left" w:pos="709"/>
        </w:tabs>
        <w:spacing w:before="100" w:beforeAutospacing="1" w:after="100" w:afterAutospacing="1" w:line="360" w:lineRule="auto"/>
        <w:ind w:left="283" w:right="283"/>
        <w:jc w:val="both"/>
        <w:rPr>
          <w:rFonts w:ascii="Palatino Linotype" w:hAnsi="Palatino Linotype" w:cs="Arial"/>
          <w:bCs/>
        </w:rPr>
      </w:pPr>
      <w:r w:rsidRPr="000C4F01">
        <w:rPr>
          <w:rFonts w:ascii="Palatino Linotype" w:hAnsi="Palatino Linotype" w:cs="Arial"/>
          <w:b/>
        </w:rPr>
        <w:t>“</w:t>
      </w:r>
      <w:r w:rsidR="00771DB7" w:rsidRPr="000C4F01">
        <w:rPr>
          <w:rFonts w:ascii="Palatino Linotype" w:hAnsi="Palatino Linotype" w:cs="Arial"/>
          <w:b/>
        </w:rPr>
        <w:t>Oficio No 220C0101000800T01292023.pdf</w:t>
      </w:r>
      <w:r w:rsidRPr="000C4F01">
        <w:rPr>
          <w:rFonts w:ascii="Palatino Linotype" w:hAnsi="Palatino Linotype" w:cs="Arial"/>
          <w:b/>
        </w:rPr>
        <w:t>”</w:t>
      </w:r>
      <w:r w:rsidR="009B3B11" w:rsidRPr="000C4F01">
        <w:rPr>
          <w:rFonts w:ascii="Palatino Linotype" w:hAnsi="Palatino Linotype" w:cs="Arial"/>
          <w:bCs/>
        </w:rPr>
        <w:t>: Contiene el oficio signado por el Residente Regional de Ixtapan de la Sal, informa que e</w:t>
      </w:r>
      <w:r w:rsidR="009B3B11" w:rsidRPr="000C4F01">
        <w:rPr>
          <w:rFonts w:ascii="Palatino Linotype" w:hAnsi="Palatino Linotype"/>
        </w:rPr>
        <w:t xml:space="preserve">n el caso particular, la Residencia Regional </w:t>
      </w:r>
      <w:bookmarkStart w:id="2" w:name="_Hlk136426658"/>
      <w:r w:rsidR="009B3B11" w:rsidRPr="000C4F01">
        <w:rPr>
          <w:rFonts w:ascii="Palatino Linotype" w:hAnsi="Palatino Linotype"/>
        </w:rPr>
        <w:t xml:space="preserve">Ixtapan de la Sal </w:t>
      </w:r>
      <w:bookmarkEnd w:id="2"/>
      <w:r w:rsidR="009B3B11" w:rsidRPr="000C4F01">
        <w:rPr>
          <w:rFonts w:ascii="Palatino Linotype" w:hAnsi="Palatino Linotype"/>
        </w:rPr>
        <w:t>se encuentra a cargo del Ingeniero Jaime Huerta Parra, quién tiene el grado de estudios de Licenciatura en Ingeniería Civil y cuenta con Titulo y Cédula Profesional.</w:t>
      </w:r>
    </w:p>
    <w:p w14:paraId="48F8C37D" w14:textId="717211FE" w:rsidR="00771DB7" w:rsidRPr="000C4F01" w:rsidRDefault="00507F31" w:rsidP="000C4F01">
      <w:pPr>
        <w:tabs>
          <w:tab w:val="left" w:pos="709"/>
        </w:tabs>
        <w:spacing w:before="100" w:beforeAutospacing="1" w:after="100" w:afterAutospacing="1" w:line="360" w:lineRule="auto"/>
        <w:ind w:left="283" w:right="283"/>
        <w:jc w:val="both"/>
        <w:rPr>
          <w:rFonts w:ascii="Palatino Linotype" w:hAnsi="Palatino Linotype" w:cs="Arial"/>
          <w:bCs/>
        </w:rPr>
      </w:pPr>
      <w:r w:rsidRPr="000C4F01">
        <w:rPr>
          <w:rFonts w:ascii="Palatino Linotype" w:hAnsi="Palatino Linotype" w:cs="Arial"/>
          <w:b/>
        </w:rPr>
        <w:t>“</w:t>
      </w:r>
      <w:r w:rsidR="00771DB7" w:rsidRPr="000C4F01">
        <w:rPr>
          <w:rFonts w:ascii="Palatino Linotype" w:hAnsi="Palatino Linotype" w:cs="Arial"/>
          <w:b/>
        </w:rPr>
        <w:t>oficio solicitud 027 texcoco.pdf</w:t>
      </w:r>
      <w:r w:rsidRPr="000C4F01">
        <w:rPr>
          <w:rFonts w:ascii="Palatino Linotype" w:hAnsi="Palatino Linotype" w:cs="Arial"/>
          <w:b/>
        </w:rPr>
        <w:t>”</w:t>
      </w:r>
      <w:r w:rsidR="009B3B11" w:rsidRPr="000C4F01">
        <w:rPr>
          <w:rFonts w:ascii="Palatino Linotype" w:hAnsi="Palatino Linotype" w:cs="Arial"/>
          <w:bCs/>
        </w:rPr>
        <w:t xml:space="preserve">: </w:t>
      </w:r>
      <w:bookmarkStart w:id="3" w:name="_Hlk136426986"/>
      <w:r w:rsidR="009B3B11" w:rsidRPr="000C4F01">
        <w:rPr>
          <w:rFonts w:ascii="Palatino Linotype" w:hAnsi="Palatino Linotype" w:cs="Arial"/>
          <w:bCs/>
        </w:rPr>
        <w:t>Contiene el oficio signado por el Residente Regional de Texcoco</w:t>
      </w:r>
      <w:bookmarkEnd w:id="3"/>
      <w:r w:rsidR="009B3B11" w:rsidRPr="000C4F01">
        <w:rPr>
          <w:rFonts w:ascii="Palatino Linotype" w:hAnsi="Palatino Linotype" w:cs="Arial"/>
          <w:bCs/>
        </w:rPr>
        <w:t xml:space="preserve">, quien informa que el nombre del Residente es Luis Enrique Estrada García, y el grado que tiene es Licenciatura en Ingeniería Civil. </w:t>
      </w:r>
    </w:p>
    <w:p w14:paraId="0A70650F" w14:textId="305865A8" w:rsidR="00771DB7" w:rsidRPr="000C4F01" w:rsidRDefault="00507F31" w:rsidP="000C4F01">
      <w:pPr>
        <w:tabs>
          <w:tab w:val="left" w:pos="709"/>
        </w:tabs>
        <w:spacing w:before="100" w:beforeAutospacing="1" w:after="100" w:afterAutospacing="1" w:line="360" w:lineRule="auto"/>
        <w:ind w:left="283" w:right="283"/>
        <w:jc w:val="both"/>
        <w:rPr>
          <w:rFonts w:ascii="Palatino Linotype" w:hAnsi="Palatino Linotype" w:cs="Arial"/>
          <w:bCs/>
        </w:rPr>
      </w:pPr>
      <w:r w:rsidRPr="000C4F01">
        <w:rPr>
          <w:rFonts w:ascii="Palatino Linotype" w:hAnsi="Palatino Linotype" w:cs="Arial"/>
          <w:b/>
        </w:rPr>
        <w:t>“</w:t>
      </w:r>
      <w:r w:rsidR="00771DB7" w:rsidRPr="000C4F01">
        <w:rPr>
          <w:rFonts w:ascii="Palatino Linotype" w:hAnsi="Palatino Linotype" w:cs="Arial"/>
          <w:b/>
        </w:rPr>
        <w:t>oficio respuesta 128.pdf</w:t>
      </w:r>
      <w:r w:rsidRPr="000C4F01">
        <w:rPr>
          <w:rFonts w:ascii="Palatino Linotype" w:hAnsi="Palatino Linotype" w:cs="Arial"/>
          <w:b/>
        </w:rPr>
        <w:t>”</w:t>
      </w:r>
      <w:r w:rsidR="009B3B11" w:rsidRPr="000C4F01">
        <w:rPr>
          <w:rFonts w:ascii="Palatino Linotype" w:hAnsi="Palatino Linotype" w:cs="Arial"/>
          <w:bCs/>
        </w:rPr>
        <w:t xml:space="preserve">: Contiene el Oficio 220C0101040200L/128/2023, signado por la Subdirectora de Finanzas quien informa, el Nombre, categoría, adscripción y grado de estudios de los Residentes Regionales adscritos actualmente a la Junta de Caminos del Estado de México, que a continuación se </w:t>
      </w:r>
      <w:r w:rsidR="009B3B11" w:rsidRPr="000C4F01">
        <w:rPr>
          <w:rFonts w:ascii="Palatino Linotype" w:hAnsi="Palatino Linotype" w:cs="Arial"/>
          <w:bCs/>
        </w:rPr>
        <w:lastRenderedPageBreak/>
        <w:t>describen:</w:t>
      </w:r>
      <w:r w:rsidR="009B3B11" w:rsidRPr="000C4F01">
        <w:rPr>
          <w:rFonts w:ascii="Palatino Linotype" w:hAnsi="Palatino Linotype" w:cs="Arial"/>
          <w:bCs/>
        </w:rPr>
        <w:cr/>
      </w:r>
      <w:r w:rsidR="009B3B11" w:rsidRPr="000C4F01">
        <w:rPr>
          <w:rFonts w:ascii="Palatino Linotype" w:hAnsi="Palatino Linotype" w:cs="Arial"/>
          <w:bCs/>
          <w:noProof/>
          <w:lang w:eastAsia="es-MX"/>
        </w:rPr>
        <w:drawing>
          <wp:inline distT="0" distB="0" distL="0" distR="0" wp14:anchorId="3221DF21" wp14:editId="5870598E">
            <wp:extent cx="5791835" cy="1531620"/>
            <wp:effectExtent l="0" t="0" r="0" b="0"/>
            <wp:docPr id="4919518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51803" name=""/>
                    <pic:cNvPicPr/>
                  </pic:nvPicPr>
                  <pic:blipFill>
                    <a:blip r:embed="rId9"/>
                    <a:stretch>
                      <a:fillRect/>
                    </a:stretch>
                  </pic:blipFill>
                  <pic:spPr>
                    <a:xfrm>
                      <a:off x="0" y="0"/>
                      <a:ext cx="5791835" cy="1531620"/>
                    </a:xfrm>
                    <a:prstGeom prst="rect">
                      <a:avLst/>
                    </a:prstGeom>
                  </pic:spPr>
                </pic:pic>
              </a:graphicData>
            </a:graphic>
          </wp:inline>
        </w:drawing>
      </w:r>
    </w:p>
    <w:p w14:paraId="4B095340" w14:textId="38D37615" w:rsidR="009B3B11" w:rsidRPr="000C4F01" w:rsidRDefault="00507F31" w:rsidP="000C4F01">
      <w:pPr>
        <w:tabs>
          <w:tab w:val="left" w:pos="709"/>
        </w:tabs>
        <w:spacing w:before="100" w:beforeAutospacing="1" w:after="100" w:afterAutospacing="1" w:line="360" w:lineRule="auto"/>
        <w:ind w:left="283" w:right="283"/>
        <w:jc w:val="both"/>
        <w:rPr>
          <w:rFonts w:ascii="Palatino Linotype" w:hAnsi="Palatino Linotype" w:cs="Arial"/>
          <w:bCs/>
        </w:rPr>
      </w:pPr>
      <w:r w:rsidRPr="000C4F01">
        <w:rPr>
          <w:rFonts w:ascii="Palatino Linotype" w:hAnsi="Palatino Linotype" w:cs="Arial"/>
          <w:b/>
        </w:rPr>
        <w:t>“</w:t>
      </w:r>
      <w:r w:rsidR="00771DB7" w:rsidRPr="000C4F01">
        <w:rPr>
          <w:rFonts w:ascii="Palatino Linotype" w:hAnsi="Palatino Linotype" w:cs="Arial"/>
          <w:b/>
        </w:rPr>
        <w:t>RESPUESTA SAIMEX FOLIO 00027.pdf</w:t>
      </w:r>
      <w:r w:rsidRPr="000C4F01">
        <w:rPr>
          <w:rFonts w:ascii="Palatino Linotype" w:hAnsi="Palatino Linotype" w:cs="Arial"/>
          <w:b/>
        </w:rPr>
        <w:t>”</w:t>
      </w:r>
      <w:r w:rsidR="009B3B11" w:rsidRPr="000C4F01">
        <w:rPr>
          <w:rFonts w:ascii="Palatino Linotype" w:hAnsi="Palatino Linotype" w:cs="Arial"/>
          <w:bCs/>
        </w:rPr>
        <w:t>: Contiene el oficio signado por el Residente Regional de Cuautitlán, quien indica que su nombre es Mario</w:t>
      </w:r>
      <w:r w:rsidR="009B3B11" w:rsidRPr="000C4F01">
        <w:rPr>
          <w:rFonts w:ascii="Palatino Linotype" w:hAnsi="Palatino Linotype"/>
        </w:rPr>
        <w:t xml:space="preserve"> </w:t>
      </w:r>
      <w:r w:rsidR="009B3B11" w:rsidRPr="000C4F01">
        <w:rPr>
          <w:rFonts w:ascii="Palatino Linotype" w:hAnsi="Palatino Linotype" w:cs="Arial"/>
          <w:bCs/>
        </w:rPr>
        <w:t>García López y su grado de estudios es Pasante Ingeniero Civil.</w:t>
      </w:r>
    </w:p>
    <w:p w14:paraId="3EC845A5" w14:textId="2BB2A2E7" w:rsidR="009B3B11" w:rsidRPr="000C4F01" w:rsidRDefault="00507F31" w:rsidP="000C4F01">
      <w:pPr>
        <w:tabs>
          <w:tab w:val="left" w:pos="709"/>
        </w:tabs>
        <w:spacing w:before="100" w:beforeAutospacing="1" w:after="100" w:afterAutospacing="1" w:line="360" w:lineRule="auto"/>
        <w:ind w:left="283" w:right="283"/>
        <w:jc w:val="both"/>
        <w:rPr>
          <w:rFonts w:ascii="Palatino Linotype" w:hAnsi="Palatino Linotype" w:cs="Arial"/>
          <w:bCs/>
        </w:rPr>
      </w:pPr>
      <w:r w:rsidRPr="000C4F01">
        <w:rPr>
          <w:rFonts w:ascii="Palatino Linotype" w:hAnsi="Palatino Linotype" w:cs="Arial"/>
          <w:b/>
        </w:rPr>
        <w:t>“</w:t>
      </w:r>
      <w:r w:rsidR="00771DB7" w:rsidRPr="000C4F01">
        <w:rPr>
          <w:rFonts w:ascii="Palatino Linotype" w:hAnsi="Palatino Linotype" w:cs="Arial"/>
          <w:b/>
        </w:rPr>
        <w:t>RRA folio 0027.pdf</w:t>
      </w:r>
      <w:r w:rsidRPr="000C4F01">
        <w:rPr>
          <w:rFonts w:ascii="Palatino Linotype" w:hAnsi="Palatino Linotype" w:cs="Arial"/>
          <w:b/>
        </w:rPr>
        <w:t>”</w:t>
      </w:r>
      <w:r w:rsidR="009B3B11" w:rsidRPr="000C4F01">
        <w:rPr>
          <w:rFonts w:ascii="Palatino Linotype" w:hAnsi="Palatino Linotype" w:cs="Arial"/>
          <w:bCs/>
        </w:rPr>
        <w:t>: Contiene el oficio signado por el Residente Regional de Atlacomulco, quien indica que su nombre es Javier Serrano Trujillo y su grado de estudios es Ingeniero Civil.</w:t>
      </w:r>
    </w:p>
    <w:p w14:paraId="5B134562" w14:textId="2F67EE0F" w:rsidR="00771DB7" w:rsidRPr="000C4F01" w:rsidRDefault="00507F31" w:rsidP="000C4F01">
      <w:pPr>
        <w:tabs>
          <w:tab w:val="left" w:pos="709"/>
        </w:tabs>
        <w:spacing w:before="100" w:beforeAutospacing="1" w:after="100" w:afterAutospacing="1" w:line="360" w:lineRule="auto"/>
        <w:ind w:left="283" w:right="283"/>
        <w:jc w:val="both"/>
        <w:rPr>
          <w:rFonts w:ascii="Palatino Linotype" w:hAnsi="Palatino Linotype" w:cs="Arial"/>
          <w:bCs/>
        </w:rPr>
      </w:pPr>
      <w:r w:rsidRPr="000C4F01">
        <w:rPr>
          <w:rFonts w:ascii="Palatino Linotype" w:hAnsi="Palatino Linotype" w:cs="Arial"/>
          <w:b/>
        </w:rPr>
        <w:t>“</w:t>
      </w:r>
      <w:r w:rsidR="00771DB7" w:rsidRPr="000C4F01">
        <w:rPr>
          <w:rFonts w:ascii="Palatino Linotype" w:hAnsi="Palatino Linotype" w:cs="Arial"/>
          <w:b/>
        </w:rPr>
        <w:t>FOLIO 27.pdf</w:t>
      </w:r>
      <w:r w:rsidRPr="000C4F01">
        <w:rPr>
          <w:rFonts w:ascii="Palatino Linotype" w:hAnsi="Palatino Linotype" w:cs="Arial"/>
          <w:b/>
        </w:rPr>
        <w:t>”</w:t>
      </w:r>
      <w:r w:rsidRPr="000C4F01">
        <w:rPr>
          <w:rFonts w:ascii="Palatino Linotype" w:hAnsi="Palatino Linotype" w:cs="Arial"/>
          <w:bCs/>
        </w:rPr>
        <w:t xml:space="preserve">: Contiene el oficio signado por el Residente Regional de Toluca, informa que el nombre del Titular de la Residencia Regional Toluca es José Augusto Herrera García y su grado de estudios es Ingeniero Civil. </w:t>
      </w:r>
    </w:p>
    <w:p w14:paraId="0D59AB87" w14:textId="236EC82D" w:rsidR="00771DB7" w:rsidRPr="000C4F01" w:rsidRDefault="00507F31" w:rsidP="000C4F01">
      <w:pPr>
        <w:tabs>
          <w:tab w:val="left" w:pos="709"/>
        </w:tabs>
        <w:spacing w:before="100" w:beforeAutospacing="1" w:after="100" w:afterAutospacing="1" w:line="360" w:lineRule="auto"/>
        <w:ind w:left="283" w:right="283"/>
        <w:jc w:val="both"/>
        <w:rPr>
          <w:rFonts w:ascii="Palatino Linotype" w:hAnsi="Palatino Linotype" w:cs="Arial"/>
          <w:bCs/>
        </w:rPr>
      </w:pPr>
      <w:r w:rsidRPr="000C4F01">
        <w:rPr>
          <w:rFonts w:ascii="Palatino Linotype" w:hAnsi="Palatino Linotype" w:cs="Arial"/>
          <w:b/>
        </w:rPr>
        <w:t>“</w:t>
      </w:r>
      <w:r w:rsidR="00771DB7" w:rsidRPr="000C4F01">
        <w:rPr>
          <w:rFonts w:ascii="Palatino Linotype" w:hAnsi="Palatino Linotype" w:cs="Arial"/>
          <w:b/>
        </w:rPr>
        <w:t>RESPUESTA SAIMEX 00027.pdf</w:t>
      </w:r>
      <w:r w:rsidRPr="000C4F01">
        <w:rPr>
          <w:rFonts w:ascii="Palatino Linotype" w:hAnsi="Palatino Linotype" w:cs="Arial"/>
          <w:bCs/>
        </w:rPr>
        <w:t xml:space="preserve">”: Contiene el oficio signado por el Residente Regional de Tecámac-Ecatepec, quien indica que su nombre es José Luis López </w:t>
      </w:r>
      <w:proofErr w:type="spellStart"/>
      <w:r w:rsidRPr="000C4F01">
        <w:rPr>
          <w:rFonts w:ascii="Palatino Linotype" w:hAnsi="Palatino Linotype" w:cs="Arial"/>
          <w:bCs/>
        </w:rPr>
        <w:t>López</w:t>
      </w:r>
      <w:proofErr w:type="spellEnd"/>
      <w:r w:rsidRPr="000C4F01">
        <w:rPr>
          <w:rFonts w:ascii="Palatino Linotype" w:hAnsi="Palatino Linotype" w:cs="Arial"/>
          <w:bCs/>
        </w:rPr>
        <w:t xml:space="preserve"> y su grado de estudios es Ingeniero Civil.</w:t>
      </w:r>
    </w:p>
    <w:p w14:paraId="6A9F9A09" w14:textId="77D10A0E" w:rsidR="00771DB7" w:rsidRPr="000C4F01" w:rsidRDefault="00507F31" w:rsidP="000C4F01">
      <w:pPr>
        <w:pStyle w:val="Prrafodelista"/>
        <w:tabs>
          <w:tab w:val="left" w:pos="709"/>
        </w:tabs>
        <w:spacing w:before="100" w:beforeAutospacing="1" w:after="100" w:afterAutospacing="1" w:line="360" w:lineRule="auto"/>
        <w:ind w:left="283" w:right="283"/>
        <w:jc w:val="both"/>
        <w:rPr>
          <w:rFonts w:ascii="Palatino Linotype" w:hAnsi="Palatino Linotype" w:cs="Arial"/>
          <w:bCs/>
        </w:rPr>
      </w:pPr>
      <w:r w:rsidRPr="000C4F01">
        <w:rPr>
          <w:rFonts w:ascii="Palatino Linotype" w:hAnsi="Palatino Linotype" w:cs="Arial"/>
          <w:b/>
        </w:rPr>
        <w:t>“</w:t>
      </w:r>
      <w:r w:rsidR="00771DB7" w:rsidRPr="000C4F01">
        <w:rPr>
          <w:rFonts w:ascii="Palatino Linotype" w:hAnsi="Palatino Linotype" w:cs="Arial"/>
          <w:b/>
        </w:rPr>
        <w:t>oficio de respuesta 0261_2023.pdf</w:t>
      </w:r>
      <w:r w:rsidRPr="000C4F01">
        <w:rPr>
          <w:rFonts w:ascii="Palatino Linotype" w:hAnsi="Palatino Linotype" w:cs="Arial"/>
          <w:bCs/>
        </w:rPr>
        <w:t xml:space="preserve">”: Documento con 10 fojas útiles que contiene el oficio 0261/2023, signado por el Jefe de la Unidad de Planeación y Tecnologías de la Información y Comunicación y Titular de la Unidad de Transparencia, quien indica que se adjuntan los archivos que contiene los oficios d ellos servidores públicos habilitados. </w:t>
      </w:r>
    </w:p>
    <w:p w14:paraId="5AF077F6" w14:textId="5DFE3A49" w:rsidR="007D38BB" w:rsidRPr="000C4F01" w:rsidRDefault="00D44C9E" w:rsidP="000C4F01">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0C4F01">
        <w:rPr>
          <w:rFonts w:ascii="Palatino Linotype" w:hAnsi="Palatino Linotype" w:cs="Arial"/>
          <w:b/>
          <w:sz w:val="26"/>
          <w:szCs w:val="26"/>
        </w:rPr>
        <w:t>I</w:t>
      </w:r>
      <w:r w:rsidR="00162834" w:rsidRPr="000C4F01">
        <w:rPr>
          <w:rFonts w:ascii="Palatino Linotype" w:hAnsi="Palatino Linotype" w:cs="Arial"/>
          <w:b/>
          <w:sz w:val="26"/>
          <w:szCs w:val="26"/>
        </w:rPr>
        <w:t>V</w:t>
      </w:r>
      <w:r w:rsidR="00E24730" w:rsidRPr="000C4F01">
        <w:rPr>
          <w:rFonts w:ascii="Palatino Linotype" w:hAnsi="Palatino Linotype" w:cs="Arial"/>
          <w:b/>
          <w:sz w:val="26"/>
          <w:szCs w:val="26"/>
        </w:rPr>
        <w:t>.</w:t>
      </w:r>
      <w:r w:rsidR="000171D8" w:rsidRPr="000C4F01">
        <w:rPr>
          <w:rFonts w:ascii="Palatino Linotype" w:hAnsi="Palatino Linotype" w:cs="Arial"/>
          <w:b/>
          <w:sz w:val="26"/>
          <w:szCs w:val="26"/>
        </w:rPr>
        <w:t xml:space="preserve"> </w:t>
      </w:r>
      <w:r w:rsidR="007D38BB" w:rsidRPr="000C4F01">
        <w:rPr>
          <w:rFonts w:ascii="Palatino Linotype" w:hAnsi="Palatino Linotype" w:cs="Arial"/>
          <w:b/>
          <w:bCs/>
          <w:sz w:val="26"/>
          <w:szCs w:val="26"/>
        </w:rPr>
        <w:t xml:space="preserve">Del </w:t>
      </w:r>
      <w:r w:rsidR="00D86297" w:rsidRPr="000C4F01">
        <w:rPr>
          <w:rFonts w:ascii="Palatino Linotype" w:hAnsi="Palatino Linotype" w:cs="Arial"/>
          <w:b/>
          <w:bCs/>
          <w:sz w:val="26"/>
          <w:szCs w:val="26"/>
        </w:rPr>
        <w:t>Recurso Revisión</w:t>
      </w:r>
      <w:r w:rsidR="00D73171" w:rsidRPr="000C4F01">
        <w:rPr>
          <w:rFonts w:ascii="Palatino Linotype" w:hAnsi="Palatino Linotype" w:cs="Arial"/>
          <w:b/>
          <w:bCs/>
          <w:sz w:val="26"/>
          <w:szCs w:val="26"/>
        </w:rPr>
        <w:t>.</w:t>
      </w:r>
    </w:p>
    <w:p w14:paraId="76BA6925" w14:textId="4E82218F" w:rsidR="00771DB7" w:rsidRPr="000C4F01" w:rsidRDefault="00771DB7" w:rsidP="000C4F01">
      <w:pPr>
        <w:spacing w:before="100" w:beforeAutospacing="1" w:after="100" w:afterAutospacing="1" w:line="360" w:lineRule="auto"/>
        <w:jc w:val="both"/>
        <w:rPr>
          <w:rFonts w:ascii="Palatino Linotype" w:hAnsi="Palatino Linotype" w:cs="Arial"/>
          <w:lang w:val="es-419"/>
        </w:rPr>
      </w:pPr>
      <w:r w:rsidRPr="000C4F01">
        <w:rPr>
          <w:rFonts w:ascii="Palatino Linotype" w:hAnsi="Palatino Linotype" w:cs="Arial"/>
        </w:rPr>
        <w:t xml:space="preserve">Inconforme con la respuesta, </w:t>
      </w:r>
      <w:bookmarkStart w:id="4" w:name="_Hlk135733870"/>
      <w:r w:rsidRPr="000C4F01">
        <w:rPr>
          <w:rFonts w:ascii="Palatino Linotype" w:hAnsi="Palatino Linotype" w:cs="Arial"/>
        </w:rPr>
        <w:t xml:space="preserve">el </w:t>
      </w:r>
      <w:bookmarkEnd w:id="4"/>
      <w:r w:rsidR="00A41BBF" w:rsidRPr="000C4F01">
        <w:rPr>
          <w:rFonts w:ascii="Palatino Linotype" w:hAnsi="Palatino Linotype" w:cs="Arial"/>
          <w:b/>
          <w:bCs/>
        </w:rPr>
        <w:t>dieciocho de abril de dos mil veintitrés</w:t>
      </w:r>
      <w:r w:rsidRPr="000C4F01">
        <w:rPr>
          <w:rFonts w:ascii="Palatino Linotype" w:hAnsi="Palatino Linotype" w:cs="Arial"/>
        </w:rPr>
        <w:t xml:space="preserve">, </w:t>
      </w:r>
      <w:r w:rsidRPr="000C4F01">
        <w:rPr>
          <w:rFonts w:ascii="Palatino Linotype" w:hAnsi="Palatino Linotype" w:cs="Arial"/>
          <w:b/>
        </w:rPr>
        <w:t>EL RECURRENTE</w:t>
      </w:r>
      <w:r w:rsidRPr="000C4F01">
        <w:rPr>
          <w:rFonts w:ascii="Palatino Linotype" w:hAnsi="Palatino Linotype" w:cs="Arial"/>
        </w:rPr>
        <w:t xml:space="preserve"> interpuso el Recurso Revisión sujeto del presente estudio, el cual fue registrado en </w:t>
      </w:r>
      <w:r w:rsidRPr="000C4F01">
        <w:rPr>
          <w:rFonts w:ascii="Palatino Linotype" w:hAnsi="Palatino Linotype" w:cs="Arial"/>
          <w:b/>
        </w:rPr>
        <w:t xml:space="preserve">EL SAIMEX, </w:t>
      </w:r>
      <w:r w:rsidRPr="000C4F01">
        <w:rPr>
          <w:rFonts w:ascii="Palatino Linotype" w:hAnsi="Palatino Linotype" w:cs="Arial"/>
          <w:bCs/>
        </w:rPr>
        <w:t>y</w:t>
      </w:r>
      <w:r w:rsidRPr="000C4F01">
        <w:rPr>
          <w:rFonts w:ascii="Palatino Linotype" w:hAnsi="Palatino Linotype" w:cs="Arial"/>
        </w:rPr>
        <w:t xml:space="preserve"> se le asignó el número de expediente </w:t>
      </w:r>
      <w:r w:rsidR="00A41BBF" w:rsidRPr="000C4F01">
        <w:rPr>
          <w:rFonts w:ascii="Palatino Linotype" w:hAnsi="Palatino Linotype" w:cs="Arial"/>
          <w:b/>
          <w:lang w:val="es-ES"/>
        </w:rPr>
        <w:t>02027</w:t>
      </w:r>
      <w:r w:rsidRPr="000C4F01">
        <w:rPr>
          <w:rFonts w:ascii="Palatino Linotype" w:hAnsi="Palatino Linotype" w:cs="Arial"/>
          <w:b/>
          <w:lang w:val="es-ES"/>
        </w:rPr>
        <w:t>/INFOEM/IP/RR/2022</w:t>
      </w:r>
      <w:r w:rsidRPr="000C4F01">
        <w:rPr>
          <w:rFonts w:ascii="Palatino Linotype" w:hAnsi="Palatino Linotype" w:cs="Arial"/>
          <w:b/>
        </w:rPr>
        <w:t>,</w:t>
      </w:r>
      <w:r w:rsidRPr="000C4F01">
        <w:rPr>
          <w:rFonts w:ascii="Palatino Linotype" w:hAnsi="Palatino Linotype" w:cs="Arial"/>
        </w:rPr>
        <w:t xml:space="preserve"> en el que señaló como</w:t>
      </w:r>
      <w:r w:rsidRPr="000C4F01">
        <w:rPr>
          <w:rFonts w:ascii="Palatino Linotype" w:hAnsi="Palatino Linotype" w:cs="Arial"/>
          <w:lang w:val="es-419"/>
        </w:rPr>
        <w:t>:</w:t>
      </w:r>
    </w:p>
    <w:p w14:paraId="6860AB9F" w14:textId="77777777" w:rsidR="00771DB7" w:rsidRPr="000C4F01" w:rsidRDefault="00771DB7" w:rsidP="000C4F01">
      <w:pPr>
        <w:pStyle w:val="Prrafodelista"/>
        <w:numPr>
          <w:ilvl w:val="0"/>
          <w:numId w:val="26"/>
        </w:numPr>
        <w:spacing w:before="100" w:beforeAutospacing="1" w:after="100" w:afterAutospacing="1" w:line="360" w:lineRule="auto"/>
        <w:ind w:left="700"/>
        <w:jc w:val="both"/>
        <w:rPr>
          <w:rFonts w:ascii="Palatino Linotype" w:hAnsi="Palatino Linotype" w:cs="Arial"/>
          <w:b/>
        </w:rPr>
      </w:pPr>
      <w:r w:rsidRPr="000C4F01">
        <w:rPr>
          <w:rFonts w:ascii="Palatino Linotype" w:hAnsi="Palatino Linotype" w:cs="Arial"/>
          <w:b/>
          <w:lang w:val="es-419"/>
        </w:rPr>
        <w:t>A</w:t>
      </w:r>
      <w:proofErr w:type="spellStart"/>
      <w:r w:rsidRPr="000C4F01">
        <w:rPr>
          <w:rFonts w:ascii="Palatino Linotype" w:hAnsi="Palatino Linotype" w:cs="Arial"/>
          <w:b/>
        </w:rPr>
        <w:t>cto</w:t>
      </w:r>
      <w:proofErr w:type="spellEnd"/>
      <w:r w:rsidRPr="000C4F01">
        <w:rPr>
          <w:rFonts w:ascii="Palatino Linotype" w:hAnsi="Palatino Linotype" w:cs="Arial"/>
          <w:b/>
        </w:rPr>
        <w:t xml:space="preserve"> impugnado:</w:t>
      </w:r>
    </w:p>
    <w:p w14:paraId="5FA4E447" w14:textId="4E3C4A93" w:rsidR="00771DB7" w:rsidRPr="000C4F01" w:rsidRDefault="00771DB7" w:rsidP="000C4F01">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0C4F01">
        <w:rPr>
          <w:rFonts w:ascii="Palatino Linotype" w:hAnsi="Palatino Linotype" w:cs="Arial"/>
          <w:i/>
          <w:sz w:val="22"/>
          <w:szCs w:val="22"/>
        </w:rPr>
        <w:t>“</w:t>
      </w:r>
      <w:r w:rsidR="00A41BBF" w:rsidRPr="000C4F01">
        <w:rPr>
          <w:rFonts w:ascii="Palatino Linotype" w:hAnsi="Palatino Linotype" w:cs="Arial"/>
          <w:i/>
          <w:sz w:val="22"/>
          <w:szCs w:val="22"/>
        </w:rPr>
        <w:t xml:space="preserve">no anexaron cedula profesional del C, Ricardo Rubio, la de maestro, que es el Delegado administrativo de </w:t>
      </w:r>
      <w:proofErr w:type="spellStart"/>
      <w:r w:rsidR="00A41BBF" w:rsidRPr="000C4F01">
        <w:rPr>
          <w:rFonts w:ascii="Palatino Linotype" w:hAnsi="Palatino Linotype" w:cs="Arial"/>
          <w:i/>
          <w:sz w:val="22"/>
          <w:szCs w:val="22"/>
        </w:rPr>
        <w:t>Tecamac</w:t>
      </w:r>
      <w:proofErr w:type="spellEnd"/>
      <w:r w:rsidR="00A41BBF" w:rsidRPr="000C4F01">
        <w:rPr>
          <w:rFonts w:ascii="Palatino Linotype" w:hAnsi="Palatino Linotype" w:cs="Arial"/>
          <w:i/>
          <w:sz w:val="22"/>
          <w:szCs w:val="22"/>
        </w:rPr>
        <w:t xml:space="preserve">, por lo que no </w:t>
      </w:r>
      <w:proofErr w:type="spellStart"/>
      <w:r w:rsidR="00A41BBF" w:rsidRPr="000C4F01">
        <w:rPr>
          <w:rFonts w:ascii="Palatino Linotype" w:hAnsi="Palatino Linotype" w:cs="Arial"/>
          <w:i/>
          <w:sz w:val="22"/>
          <w:szCs w:val="22"/>
        </w:rPr>
        <w:t>estan</w:t>
      </w:r>
      <w:proofErr w:type="spellEnd"/>
      <w:r w:rsidR="00A41BBF" w:rsidRPr="000C4F01">
        <w:rPr>
          <w:rFonts w:ascii="Palatino Linotype" w:hAnsi="Palatino Linotype" w:cs="Arial"/>
          <w:i/>
          <w:sz w:val="22"/>
          <w:szCs w:val="22"/>
        </w:rPr>
        <w:t xml:space="preserve"> cumpliendo con todo lo solicitado y otras </w:t>
      </w:r>
      <w:proofErr w:type="spellStart"/>
      <w:r w:rsidR="00A41BBF" w:rsidRPr="000C4F01">
        <w:rPr>
          <w:rFonts w:ascii="Palatino Linotype" w:hAnsi="Palatino Linotype" w:cs="Arial"/>
          <w:i/>
          <w:sz w:val="22"/>
          <w:szCs w:val="22"/>
        </w:rPr>
        <w:t>mas</w:t>
      </w:r>
      <w:proofErr w:type="spellEnd"/>
      <w:r w:rsidRPr="000C4F01">
        <w:rPr>
          <w:rFonts w:ascii="Palatino Linotype" w:hAnsi="Palatino Linotype" w:cs="Arial"/>
          <w:i/>
          <w:sz w:val="22"/>
          <w:szCs w:val="22"/>
        </w:rPr>
        <w:t>" (sic)</w:t>
      </w:r>
    </w:p>
    <w:p w14:paraId="53D658C0" w14:textId="77777777" w:rsidR="00771DB7" w:rsidRPr="000C4F01" w:rsidRDefault="00771DB7" w:rsidP="000C4F01">
      <w:pPr>
        <w:pStyle w:val="Prrafodelista"/>
        <w:numPr>
          <w:ilvl w:val="0"/>
          <w:numId w:val="26"/>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0C4F01">
        <w:rPr>
          <w:rFonts w:ascii="Palatino Linotype" w:hAnsi="Palatino Linotype" w:cs="Arial"/>
          <w:b/>
          <w:szCs w:val="22"/>
        </w:rPr>
        <w:t>Razones o motivos de inconformidad:</w:t>
      </w:r>
    </w:p>
    <w:p w14:paraId="6117993C" w14:textId="26A1DD72" w:rsidR="00771DB7" w:rsidRPr="000C4F01" w:rsidRDefault="00771DB7" w:rsidP="000C4F01">
      <w:pPr>
        <w:tabs>
          <w:tab w:val="left" w:pos="851"/>
        </w:tabs>
        <w:spacing w:before="100" w:beforeAutospacing="1" w:after="100" w:afterAutospacing="1"/>
        <w:ind w:left="850" w:right="901"/>
        <w:jc w:val="both"/>
        <w:rPr>
          <w:rFonts w:ascii="Palatino Linotype" w:hAnsi="Palatino Linotype" w:cs="Arial"/>
          <w:sz w:val="22"/>
          <w:szCs w:val="22"/>
        </w:rPr>
      </w:pPr>
      <w:bookmarkStart w:id="5" w:name="_Hlk135734944"/>
      <w:r w:rsidRPr="000C4F01">
        <w:rPr>
          <w:rFonts w:ascii="Palatino Linotype" w:hAnsi="Palatino Linotype" w:cs="Arial"/>
          <w:i/>
          <w:sz w:val="22"/>
          <w:szCs w:val="22"/>
        </w:rPr>
        <w:t>“</w:t>
      </w:r>
      <w:r w:rsidR="00A41BBF" w:rsidRPr="000C4F01">
        <w:rPr>
          <w:rFonts w:ascii="Palatino Linotype" w:hAnsi="Palatino Linotype" w:cs="Arial"/>
          <w:i/>
          <w:sz w:val="22"/>
          <w:szCs w:val="22"/>
        </w:rPr>
        <w:t>por lo dicho</w:t>
      </w:r>
      <w:r w:rsidRPr="000C4F01">
        <w:rPr>
          <w:rFonts w:ascii="Palatino Linotype" w:hAnsi="Palatino Linotype" w:cs="Arial"/>
          <w:i/>
          <w:sz w:val="22"/>
          <w:szCs w:val="22"/>
        </w:rPr>
        <w:t xml:space="preserve">” </w:t>
      </w:r>
      <w:r w:rsidRPr="000C4F01">
        <w:rPr>
          <w:rFonts w:ascii="Palatino Linotype" w:hAnsi="Palatino Linotype" w:cs="Arial"/>
          <w:sz w:val="22"/>
          <w:szCs w:val="22"/>
        </w:rPr>
        <w:t>(Sic).</w:t>
      </w:r>
    </w:p>
    <w:bookmarkEnd w:id="5"/>
    <w:p w14:paraId="615E8AAE" w14:textId="77777777" w:rsidR="00771DB7" w:rsidRPr="000C4F01" w:rsidRDefault="00771DB7" w:rsidP="000C4F01">
      <w:pPr>
        <w:spacing w:before="100" w:beforeAutospacing="1" w:after="100" w:afterAutospacing="1" w:line="360" w:lineRule="auto"/>
        <w:jc w:val="both"/>
        <w:rPr>
          <w:rFonts w:ascii="Palatino Linotype" w:hAnsi="Palatino Linotype" w:cs="Arial"/>
          <w:b/>
          <w:sz w:val="26"/>
          <w:szCs w:val="26"/>
        </w:rPr>
      </w:pPr>
      <w:r w:rsidRPr="000C4F01">
        <w:rPr>
          <w:rFonts w:ascii="Palatino Linotype" w:hAnsi="Palatino Linotype" w:cs="Arial"/>
          <w:b/>
          <w:sz w:val="26"/>
          <w:szCs w:val="26"/>
        </w:rPr>
        <w:t>V. Del turno del Recurso Revisión.</w:t>
      </w:r>
    </w:p>
    <w:p w14:paraId="02FB2708" w14:textId="263A7562" w:rsidR="00771DB7" w:rsidRPr="000C4F01" w:rsidRDefault="00771DB7" w:rsidP="000C4F01">
      <w:pPr>
        <w:spacing w:before="100" w:beforeAutospacing="1" w:after="100" w:afterAutospacing="1" w:line="360" w:lineRule="auto"/>
        <w:jc w:val="both"/>
        <w:rPr>
          <w:rFonts w:ascii="Palatino Linotype" w:hAnsi="Palatino Linotype" w:cs="Arial"/>
        </w:rPr>
      </w:pPr>
      <w:r w:rsidRPr="000C4F01">
        <w:rPr>
          <w:rFonts w:ascii="Palatino Linotype" w:hAnsi="Palatino Linotype" w:cs="Arial"/>
        </w:rPr>
        <w:t xml:space="preserve">El </w:t>
      </w:r>
      <w:r w:rsidR="00981E9E" w:rsidRPr="000C4F01">
        <w:rPr>
          <w:rFonts w:ascii="Palatino Linotype" w:hAnsi="Palatino Linotype" w:cs="Arial"/>
          <w:b/>
        </w:rPr>
        <w:t>dieciocho de abril de dos mil veintitrés</w:t>
      </w:r>
      <w:r w:rsidRPr="000C4F01">
        <w:rPr>
          <w:rFonts w:ascii="Palatino Linotype" w:hAnsi="Palatino Linotype" w:cs="Arial"/>
        </w:rPr>
        <w:t xml:space="preserve">, el medio de impugnación que se trata se envió electrónicamente al Instituto de </w:t>
      </w:r>
      <w:r w:rsidRPr="000C4F01">
        <w:rPr>
          <w:rFonts w:ascii="Palatino Linotype" w:eastAsia="Arial Unicode MS" w:hAnsi="Palatino Linotype" w:cs="Arial"/>
        </w:rPr>
        <w:t>Transparencia</w:t>
      </w:r>
      <w:r w:rsidRPr="000C4F01">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0C4F01">
        <w:rPr>
          <w:rFonts w:ascii="Palatino Linotype" w:hAnsi="Palatino Linotype"/>
        </w:rPr>
        <w:t>Ley de Transparencia y Acceso a la Información Pública del Estado de México y Municipios</w:t>
      </w:r>
      <w:r w:rsidRPr="000C4F01">
        <w:rPr>
          <w:rFonts w:ascii="Palatino Linotype" w:hAnsi="Palatino Linotype" w:cs="Arial"/>
        </w:rPr>
        <w:t xml:space="preserve">, se turnó mediante </w:t>
      </w:r>
      <w:r w:rsidRPr="000C4F01">
        <w:rPr>
          <w:rFonts w:ascii="Palatino Linotype" w:hAnsi="Palatino Linotype" w:cs="Arial"/>
          <w:b/>
        </w:rPr>
        <w:t xml:space="preserve">EL </w:t>
      </w:r>
      <w:r w:rsidRPr="000C4F01">
        <w:rPr>
          <w:rFonts w:ascii="Palatino Linotype" w:eastAsia="Arial Unicode MS" w:hAnsi="Palatino Linotype" w:cs="Arial"/>
          <w:b/>
        </w:rPr>
        <w:t>SAIMEX</w:t>
      </w:r>
      <w:r w:rsidRPr="000C4F01">
        <w:rPr>
          <w:rFonts w:ascii="Palatino Linotype" w:hAnsi="Palatino Linotype"/>
        </w:rPr>
        <w:t xml:space="preserve">, a la </w:t>
      </w:r>
      <w:r w:rsidRPr="000C4F01">
        <w:rPr>
          <w:rFonts w:ascii="Palatino Linotype" w:hAnsi="Palatino Linotype"/>
          <w:b/>
        </w:rPr>
        <w:t>C</w:t>
      </w:r>
      <w:r w:rsidRPr="000C4F01">
        <w:rPr>
          <w:rFonts w:ascii="Palatino Linotype" w:hAnsi="Palatino Linotype" w:cs="Arial"/>
          <w:b/>
        </w:rPr>
        <w:t>omisionada</w:t>
      </w:r>
      <w:r w:rsidRPr="000C4F01">
        <w:rPr>
          <w:rFonts w:ascii="Palatino Linotype" w:hAnsi="Palatino Linotype" w:cs="Arial"/>
        </w:rPr>
        <w:t xml:space="preserve"> </w:t>
      </w:r>
      <w:r w:rsidRPr="000C4F01">
        <w:rPr>
          <w:rFonts w:ascii="Palatino Linotype" w:hAnsi="Palatino Linotype" w:cs="Arial"/>
          <w:b/>
        </w:rPr>
        <w:t>Sharon Cristina Morales Martínez</w:t>
      </w:r>
      <w:r w:rsidRPr="000C4F01">
        <w:rPr>
          <w:rFonts w:ascii="Palatino Linotype" w:hAnsi="Palatino Linotype" w:cs="Arial"/>
        </w:rPr>
        <w:t xml:space="preserve"> a efecto de decretar su admisión o desechamiento.</w:t>
      </w:r>
    </w:p>
    <w:p w14:paraId="78150E02" w14:textId="77777777" w:rsidR="00771DB7" w:rsidRPr="000C4F01" w:rsidRDefault="00771DB7" w:rsidP="000C4F01">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0C4F01">
        <w:rPr>
          <w:rFonts w:ascii="Palatino Linotype" w:hAnsi="Palatino Linotype" w:cs="Arial"/>
          <w:b/>
          <w:sz w:val="26"/>
          <w:szCs w:val="26"/>
        </w:rPr>
        <w:t>a) Admisión del Recurso Revisión.</w:t>
      </w:r>
    </w:p>
    <w:p w14:paraId="5AC75418" w14:textId="38CC872A" w:rsidR="00771DB7" w:rsidRPr="000C4F01" w:rsidRDefault="00771DB7" w:rsidP="000C4F01">
      <w:pPr>
        <w:tabs>
          <w:tab w:val="center" w:pos="4252"/>
          <w:tab w:val="right" w:pos="8504"/>
        </w:tabs>
        <w:spacing w:before="100" w:beforeAutospacing="1" w:after="100" w:afterAutospacing="1" w:line="360" w:lineRule="auto"/>
        <w:jc w:val="both"/>
        <w:rPr>
          <w:rFonts w:ascii="Palatino Linotype" w:hAnsi="Palatino Linotype" w:cs="Arial"/>
        </w:rPr>
      </w:pPr>
      <w:r w:rsidRPr="000C4F01">
        <w:rPr>
          <w:rFonts w:ascii="Palatino Linotype" w:hAnsi="Palatino Linotype" w:cs="Arial"/>
        </w:rPr>
        <w:t>De las constancias del expediente electrónico del</w:t>
      </w:r>
      <w:r w:rsidRPr="000C4F01">
        <w:rPr>
          <w:rFonts w:ascii="Palatino Linotype" w:hAnsi="Palatino Linotype" w:cs="Arial"/>
          <w:b/>
        </w:rPr>
        <w:t xml:space="preserve"> SAIMEX</w:t>
      </w:r>
      <w:r w:rsidRPr="000C4F01">
        <w:rPr>
          <w:rFonts w:ascii="Palatino Linotype" w:hAnsi="Palatino Linotype" w:cs="Arial"/>
        </w:rPr>
        <w:t xml:space="preserve">, se advierte que el </w:t>
      </w:r>
      <w:r w:rsidR="00981E9E" w:rsidRPr="000C4F01">
        <w:rPr>
          <w:rFonts w:ascii="Palatino Linotype" w:hAnsi="Palatino Linotype" w:cs="Arial"/>
          <w:b/>
          <w:bCs/>
        </w:rPr>
        <w:t>veinte de abril de dos mil veintitrés</w:t>
      </w:r>
      <w:r w:rsidRPr="000C4F01">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0C4F01">
        <w:rPr>
          <w:rFonts w:ascii="Palatino Linotype" w:hAnsi="Palatino Linotype" w:cs="Arial"/>
          <w:b/>
        </w:rPr>
        <w:t xml:space="preserve">EL RECURRENTE </w:t>
      </w:r>
      <w:r w:rsidRPr="000C4F01">
        <w:rPr>
          <w:rFonts w:ascii="Palatino Linotype" w:hAnsi="Palatino Linotype" w:cs="Arial"/>
        </w:rPr>
        <w:t xml:space="preserve">manifestara lo que a su derecho conviniera, a efecto de presentar pruebas o alegatos y, en su caso, </w:t>
      </w:r>
      <w:r w:rsidRPr="000C4F01">
        <w:rPr>
          <w:rFonts w:ascii="Palatino Linotype" w:hAnsi="Palatino Linotype" w:cs="Arial"/>
          <w:b/>
        </w:rPr>
        <w:t xml:space="preserve">EL SUJETO OBLIGADO </w:t>
      </w:r>
      <w:r w:rsidRPr="000C4F01">
        <w:rPr>
          <w:rFonts w:ascii="Palatino Linotype" w:hAnsi="Palatino Linotype" w:cs="Arial"/>
        </w:rPr>
        <w:t>rindiera su correspondiente Informe Justificado.</w:t>
      </w:r>
    </w:p>
    <w:p w14:paraId="2BF206BE" w14:textId="77777777" w:rsidR="00771DB7" w:rsidRPr="000C4F01" w:rsidRDefault="00771DB7" w:rsidP="000C4F01">
      <w:pPr>
        <w:spacing w:before="100" w:beforeAutospacing="1" w:after="100" w:afterAutospacing="1" w:line="360" w:lineRule="auto"/>
        <w:jc w:val="both"/>
        <w:rPr>
          <w:rFonts w:ascii="Palatino Linotype" w:eastAsia="Arial Unicode MS" w:hAnsi="Palatino Linotype" w:cs="Arial"/>
          <w:b/>
        </w:rPr>
      </w:pPr>
      <w:r w:rsidRPr="000C4F01">
        <w:rPr>
          <w:rFonts w:ascii="Palatino Linotype" w:eastAsia="Arial Unicode MS" w:hAnsi="Palatino Linotype" w:cs="Arial"/>
          <w:b/>
        </w:rPr>
        <w:t xml:space="preserve">b) </w:t>
      </w:r>
      <w:r w:rsidRPr="000C4F01">
        <w:rPr>
          <w:rFonts w:ascii="Palatino Linotype" w:hAnsi="Palatino Linotype" w:cs="Arial"/>
          <w:b/>
          <w:bCs/>
        </w:rPr>
        <w:t>Manifestaciones.</w:t>
      </w:r>
    </w:p>
    <w:p w14:paraId="7EF981AF" w14:textId="2D8C061A" w:rsidR="00771DB7" w:rsidRPr="000C4F01" w:rsidRDefault="00771DB7" w:rsidP="000C4F01">
      <w:pPr>
        <w:spacing w:before="100" w:beforeAutospacing="1" w:after="100" w:afterAutospacing="1" w:line="360" w:lineRule="auto"/>
        <w:jc w:val="both"/>
        <w:rPr>
          <w:rFonts w:ascii="Palatino Linotype" w:eastAsia="Arial Unicode MS" w:hAnsi="Palatino Linotype" w:cs="Arial"/>
        </w:rPr>
      </w:pPr>
      <w:r w:rsidRPr="000C4F01">
        <w:rPr>
          <w:rFonts w:ascii="Palatino Linotype" w:eastAsia="Arial Unicode MS" w:hAnsi="Palatino Linotype" w:cs="Arial"/>
        </w:rPr>
        <w:t xml:space="preserve">De acuerdo a las constancias digitales que obran en </w:t>
      </w:r>
      <w:r w:rsidRPr="000C4F01">
        <w:rPr>
          <w:rFonts w:ascii="Palatino Linotype" w:eastAsia="Arial Unicode MS" w:hAnsi="Palatino Linotype" w:cs="Arial"/>
          <w:b/>
        </w:rPr>
        <w:t>EL</w:t>
      </w:r>
      <w:r w:rsidRPr="000C4F01">
        <w:rPr>
          <w:rFonts w:ascii="Palatino Linotype" w:eastAsia="Arial Unicode MS" w:hAnsi="Palatino Linotype" w:cs="Arial"/>
        </w:rPr>
        <w:t xml:space="preserve"> </w:t>
      </w:r>
      <w:r w:rsidRPr="000C4F01">
        <w:rPr>
          <w:rFonts w:ascii="Palatino Linotype" w:eastAsia="Arial Unicode MS" w:hAnsi="Palatino Linotype" w:cs="Arial"/>
          <w:b/>
        </w:rPr>
        <w:t xml:space="preserve">SAIMEX </w:t>
      </w:r>
      <w:r w:rsidRPr="000C4F01">
        <w:rPr>
          <w:rFonts w:ascii="Palatino Linotype" w:eastAsia="Arial Unicode MS" w:hAnsi="Palatino Linotype" w:cs="Arial"/>
        </w:rPr>
        <w:t xml:space="preserve">del expediente materia del presente asunto se desprende que conforme a lo dispuesto en el artículo 185, fracciones II y IV de la Ley de Transparencia y Acceso a la Información Pública del Estado de México y Municipios, dentro del término legalmente concedido a </w:t>
      </w:r>
      <w:r w:rsidRPr="000C4F01">
        <w:rPr>
          <w:rFonts w:ascii="Palatino Linotype" w:eastAsia="Arial Unicode MS" w:hAnsi="Palatino Linotype" w:cs="Arial"/>
          <w:b/>
        </w:rPr>
        <w:t>EL</w:t>
      </w:r>
      <w:r w:rsidRPr="000C4F01">
        <w:rPr>
          <w:rFonts w:ascii="Palatino Linotype" w:eastAsia="Arial Unicode MS" w:hAnsi="Palatino Linotype" w:cs="Arial"/>
        </w:rPr>
        <w:t xml:space="preserve"> </w:t>
      </w:r>
      <w:r w:rsidRPr="000C4F01">
        <w:rPr>
          <w:rFonts w:ascii="Palatino Linotype" w:eastAsia="Arial Unicode MS" w:hAnsi="Palatino Linotype" w:cs="Arial"/>
          <w:b/>
        </w:rPr>
        <w:t>RECURRENTE</w:t>
      </w:r>
      <w:r w:rsidRPr="000C4F01">
        <w:rPr>
          <w:rFonts w:ascii="Palatino Linotype" w:eastAsia="Arial Unicode MS" w:hAnsi="Palatino Linotype" w:cs="Arial"/>
        </w:rPr>
        <w:t xml:space="preserve">, no realizó sus manifestaciones que le correspondían; así mismo, </w:t>
      </w:r>
      <w:r w:rsidRPr="000C4F01">
        <w:rPr>
          <w:rFonts w:ascii="Palatino Linotype" w:eastAsia="Arial Unicode MS" w:hAnsi="Palatino Linotype" w:cs="Arial"/>
          <w:b/>
        </w:rPr>
        <w:t xml:space="preserve">EL SUJETO OBLIGADO </w:t>
      </w:r>
      <w:r w:rsidRPr="000C4F01">
        <w:rPr>
          <w:rFonts w:ascii="Palatino Linotype" w:eastAsia="Arial Unicode MS" w:hAnsi="Palatino Linotype" w:cs="Arial"/>
        </w:rPr>
        <w:t xml:space="preserve"> rindió su Informe Justificado </w:t>
      </w:r>
      <w:r w:rsidR="00981E9E" w:rsidRPr="000C4F01">
        <w:rPr>
          <w:rFonts w:ascii="Palatino Linotype" w:eastAsia="Arial Unicode MS" w:hAnsi="Palatino Linotype" w:cs="Arial"/>
        </w:rPr>
        <w:t xml:space="preserve">el </w:t>
      </w:r>
      <w:r w:rsidR="00981E9E" w:rsidRPr="000C4F01">
        <w:rPr>
          <w:rFonts w:ascii="Palatino Linotype" w:eastAsia="Arial Unicode MS" w:hAnsi="Palatino Linotype" w:cs="Arial"/>
          <w:b/>
          <w:bCs/>
        </w:rPr>
        <w:t>tres de mayo</w:t>
      </w:r>
      <w:r w:rsidR="00981E9E" w:rsidRPr="000C4F01">
        <w:rPr>
          <w:rFonts w:ascii="Palatino Linotype" w:eastAsia="Arial Unicode MS" w:hAnsi="Palatino Linotype" w:cs="Arial"/>
        </w:rPr>
        <w:t xml:space="preserve"> </w:t>
      </w:r>
      <w:r w:rsidRPr="000C4F01">
        <w:rPr>
          <w:rFonts w:ascii="Palatino Linotype" w:eastAsia="Arial Unicode MS" w:hAnsi="Palatino Linotype" w:cs="Arial"/>
          <w:b/>
          <w:bCs/>
        </w:rPr>
        <w:t>de dos mil veintitrés</w:t>
      </w:r>
      <w:r w:rsidRPr="000C4F01">
        <w:rPr>
          <w:rFonts w:ascii="Palatino Linotype" w:eastAsia="Arial Unicode MS" w:hAnsi="Palatino Linotype" w:cs="Arial"/>
        </w:rPr>
        <w:t>, como se observa de la imagen que se anexa a continuación para mayor referencia:</w:t>
      </w:r>
    </w:p>
    <w:p w14:paraId="44F10E89" w14:textId="650D36DB" w:rsidR="00771DB7" w:rsidRPr="000C4F01" w:rsidRDefault="00981E9E" w:rsidP="000C4F01">
      <w:pPr>
        <w:spacing w:before="100" w:beforeAutospacing="1" w:after="100" w:afterAutospacing="1" w:line="360" w:lineRule="auto"/>
        <w:jc w:val="center"/>
        <w:rPr>
          <w:rFonts w:ascii="Palatino Linotype" w:hAnsi="Palatino Linotype"/>
          <w:bCs/>
        </w:rPr>
      </w:pPr>
      <w:r w:rsidRPr="000C4F01">
        <w:rPr>
          <w:rFonts w:ascii="Palatino Linotype" w:hAnsi="Palatino Linotype"/>
          <w:bCs/>
          <w:noProof/>
          <w:lang w:eastAsia="es-MX"/>
        </w:rPr>
        <w:drawing>
          <wp:inline distT="0" distB="0" distL="0" distR="0" wp14:anchorId="46FE5576" wp14:editId="005DB775">
            <wp:extent cx="5791835" cy="2351405"/>
            <wp:effectExtent l="0" t="0" r="0" b="0"/>
            <wp:docPr id="5317165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16563" name=""/>
                    <pic:cNvPicPr/>
                  </pic:nvPicPr>
                  <pic:blipFill>
                    <a:blip r:embed="rId10"/>
                    <a:stretch>
                      <a:fillRect/>
                    </a:stretch>
                  </pic:blipFill>
                  <pic:spPr>
                    <a:xfrm>
                      <a:off x="0" y="0"/>
                      <a:ext cx="5791835" cy="2351405"/>
                    </a:xfrm>
                    <a:prstGeom prst="rect">
                      <a:avLst/>
                    </a:prstGeom>
                  </pic:spPr>
                </pic:pic>
              </a:graphicData>
            </a:graphic>
          </wp:inline>
        </w:drawing>
      </w:r>
    </w:p>
    <w:p w14:paraId="6EC77043" w14:textId="65DD2A1D" w:rsidR="00771DB7" w:rsidRPr="000C4F01" w:rsidRDefault="00771DB7" w:rsidP="000C4F01">
      <w:pPr>
        <w:spacing w:before="100" w:beforeAutospacing="1" w:after="100" w:afterAutospacing="1" w:line="360" w:lineRule="auto"/>
        <w:jc w:val="both"/>
        <w:rPr>
          <w:rFonts w:ascii="Palatino Linotype" w:hAnsi="Palatino Linotype"/>
          <w:bCs/>
        </w:rPr>
      </w:pPr>
      <w:r w:rsidRPr="000C4F01">
        <w:rPr>
          <w:rFonts w:ascii="Palatino Linotype" w:hAnsi="Palatino Linotype"/>
          <w:bCs/>
        </w:rPr>
        <w:t xml:space="preserve">Informe Justificado que se puso a la vista del particular el </w:t>
      </w:r>
      <w:r w:rsidR="006E47C3" w:rsidRPr="000C4F01">
        <w:rPr>
          <w:rFonts w:ascii="Palatino Linotype" w:hAnsi="Palatino Linotype"/>
          <w:b/>
        </w:rPr>
        <w:t>veintinueve de mayo</w:t>
      </w:r>
      <w:r w:rsidRPr="000C4F01">
        <w:rPr>
          <w:rFonts w:ascii="Palatino Linotype" w:hAnsi="Palatino Linotype"/>
          <w:b/>
        </w:rPr>
        <w:t xml:space="preserve"> de veintitrés</w:t>
      </w:r>
      <w:r w:rsidRPr="000C4F01">
        <w:rPr>
          <w:rFonts w:ascii="Palatino Linotype" w:hAnsi="Palatino Linotype"/>
          <w:bCs/>
        </w:rPr>
        <w:t xml:space="preserve">, en el cual </w:t>
      </w:r>
      <w:r w:rsidRPr="000C4F01">
        <w:rPr>
          <w:rFonts w:ascii="Palatino Linotype" w:hAnsi="Palatino Linotype"/>
          <w:b/>
        </w:rPr>
        <w:t xml:space="preserve">EL SUJETO OBLIGADO </w:t>
      </w:r>
      <w:r w:rsidR="006E47C3" w:rsidRPr="000C4F01">
        <w:rPr>
          <w:rFonts w:ascii="Palatino Linotype" w:hAnsi="Palatino Linotype"/>
          <w:bCs/>
        </w:rPr>
        <w:t xml:space="preserve">confirma la respuesta primigenia. </w:t>
      </w:r>
    </w:p>
    <w:p w14:paraId="742ABA04" w14:textId="77777777" w:rsidR="00771DB7" w:rsidRPr="000C4F01" w:rsidRDefault="00771DB7" w:rsidP="000C4F01">
      <w:pPr>
        <w:spacing w:before="100" w:beforeAutospacing="1" w:after="100" w:afterAutospacing="1" w:line="360" w:lineRule="auto"/>
        <w:jc w:val="both"/>
        <w:rPr>
          <w:rFonts w:ascii="Palatino Linotype" w:hAnsi="Palatino Linotype"/>
          <w:b/>
          <w:bCs/>
          <w:sz w:val="26"/>
          <w:szCs w:val="26"/>
        </w:rPr>
      </w:pPr>
      <w:r w:rsidRPr="000C4F01">
        <w:rPr>
          <w:rFonts w:ascii="Palatino Linotype" w:hAnsi="Palatino Linotype"/>
          <w:b/>
          <w:sz w:val="26"/>
          <w:szCs w:val="26"/>
        </w:rPr>
        <w:t xml:space="preserve">c) </w:t>
      </w:r>
      <w:r w:rsidRPr="000C4F01">
        <w:rPr>
          <w:rFonts w:ascii="Palatino Linotype" w:hAnsi="Palatino Linotype"/>
          <w:b/>
          <w:bCs/>
          <w:sz w:val="26"/>
          <w:szCs w:val="26"/>
        </w:rPr>
        <w:t>Ampliación del plazo para resolver el Recurso de Revisión</w:t>
      </w:r>
    </w:p>
    <w:p w14:paraId="262F1913" w14:textId="355A1276" w:rsidR="00771DB7" w:rsidRPr="000C4F01" w:rsidRDefault="00771DB7" w:rsidP="000C4F01">
      <w:pPr>
        <w:spacing w:before="100" w:beforeAutospacing="1" w:after="100" w:afterAutospacing="1" w:line="360" w:lineRule="auto"/>
        <w:jc w:val="both"/>
        <w:rPr>
          <w:rFonts w:ascii="Palatino Linotype" w:hAnsi="Palatino Linotype"/>
        </w:rPr>
      </w:pPr>
      <w:r w:rsidRPr="000C4F01">
        <w:rPr>
          <w:rFonts w:ascii="Palatino Linotype" w:eastAsia="Palatino Linotype" w:hAnsi="Palatino Linotype" w:cs="Palatino Linotype"/>
          <w:lang w:val="es-ES"/>
        </w:rPr>
        <w:t xml:space="preserve">El </w:t>
      </w:r>
      <w:r w:rsidR="00355153" w:rsidRPr="000C4F01">
        <w:rPr>
          <w:rFonts w:ascii="Palatino Linotype" w:hAnsi="Palatino Linotype" w:cs="Arial"/>
          <w:b/>
          <w:bCs/>
        </w:rPr>
        <w:t>uno de junio de dos mil veintitrés</w:t>
      </w:r>
      <w:r w:rsidRPr="000C4F01">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0C4F01">
        <w:rPr>
          <w:rFonts w:ascii="Palatino Linotype" w:hAnsi="Palatino Linotype"/>
        </w:rPr>
        <w:t>.</w:t>
      </w:r>
    </w:p>
    <w:p w14:paraId="77E1BDD9" w14:textId="77777777" w:rsidR="00771DB7" w:rsidRPr="000C4F01" w:rsidRDefault="00771DB7" w:rsidP="000C4F01">
      <w:pPr>
        <w:spacing w:before="100" w:beforeAutospacing="1" w:after="100" w:afterAutospacing="1" w:line="360" w:lineRule="auto"/>
        <w:jc w:val="both"/>
        <w:rPr>
          <w:rFonts w:ascii="Palatino Linotype" w:hAnsi="Palatino Linotype" w:cs="Arial"/>
          <w:lang w:eastAsia="es-MX"/>
        </w:rPr>
      </w:pPr>
      <w:r w:rsidRPr="000C4F01">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A3D26C5" w14:textId="77777777" w:rsidR="00771DB7" w:rsidRPr="000C4F01" w:rsidRDefault="00771DB7" w:rsidP="000C4F01">
      <w:pPr>
        <w:spacing w:before="100" w:beforeAutospacing="1" w:after="100" w:afterAutospacing="1" w:line="360" w:lineRule="auto"/>
        <w:jc w:val="both"/>
        <w:rPr>
          <w:rFonts w:ascii="Palatino Linotype" w:hAnsi="Palatino Linotype" w:cs="Arial"/>
          <w:lang w:eastAsia="es-MX"/>
        </w:rPr>
      </w:pPr>
      <w:r w:rsidRPr="000C4F01">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7050DA4" w14:textId="77777777" w:rsidR="00771DB7" w:rsidRPr="000C4F01" w:rsidRDefault="00771DB7" w:rsidP="000C4F01">
      <w:pPr>
        <w:spacing w:before="100" w:beforeAutospacing="1" w:after="100" w:afterAutospacing="1" w:line="360" w:lineRule="auto"/>
        <w:jc w:val="both"/>
        <w:rPr>
          <w:rFonts w:ascii="Palatino Linotype" w:hAnsi="Palatino Linotype" w:cs="Arial"/>
          <w:lang w:eastAsia="es-MX"/>
        </w:rPr>
      </w:pPr>
      <w:r w:rsidRPr="000C4F01">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E8F749" w14:textId="77777777" w:rsidR="00771DB7" w:rsidRPr="000C4F01" w:rsidRDefault="00771DB7" w:rsidP="000C4F01">
      <w:pPr>
        <w:spacing w:before="100" w:beforeAutospacing="1" w:after="100" w:afterAutospacing="1" w:line="360" w:lineRule="auto"/>
        <w:jc w:val="both"/>
        <w:rPr>
          <w:rFonts w:ascii="Palatino Linotype" w:hAnsi="Palatino Linotype" w:cs="Arial"/>
          <w:lang w:eastAsia="es-MX"/>
        </w:rPr>
      </w:pPr>
      <w:r w:rsidRPr="000C4F01">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F6399E3" w14:textId="77777777" w:rsidR="00771DB7" w:rsidRPr="000C4F01" w:rsidRDefault="00771DB7" w:rsidP="000C4F01">
      <w:pPr>
        <w:spacing w:before="100" w:beforeAutospacing="1" w:after="100" w:afterAutospacing="1" w:line="360" w:lineRule="auto"/>
        <w:jc w:val="both"/>
        <w:rPr>
          <w:rFonts w:ascii="Palatino Linotype" w:hAnsi="Palatino Linotype" w:cs="Arial"/>
          <w:lang w:eastAsia="es-MX"/>
        </w:rPr>
      </w:pPr>
      <w:r w:rsidRPr="000C4F01">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5B1388A8" w14:textId="77777777" w:rsidR="00771DB7" w:rsidRPr="000C4F01" w:rsidRDefault="00771DB7" w:rsidP="000C4F01">
      <w:pPr>
        <w:pStyle w:val="Prrafodelista"/>
        <w:numPr>
          <w:ilvl w:val="0"/>
          <w:numId w:val="27"/>
        </w:numPr>
        <w:spacing w:before="100" w:beforeAutospacing="1" w:after="100" w:afterAutospacing="1" w:line="360" w:lineRule="auto"/>
        <w:ind w:right="397"/>
        <w:jc w:val="both"/>
        <w:rPr>
          <w:rFonts w:ascii="Palatino Linotype" w:hAnsi="Palatino Linotype" w:cs="Arial"/>
          <w:lang w:eastAsia="es-MX"/>
        </w:rPr>
      </w:pPr>
      <w:r w:rsidRPr="000C4F01">
        <w:rPr>
          <w:rFonts w:ascii="Palatino Linotype" w:hAnsi="Palatino Linotype" w:cs="Arial"/>
          <w:lang w:eastAsia="es-MX"/>
        </w:rPr>
        <w:t>Complejidad del asunto: La complejidad de la prueba, la pluralidad de sujetos procesales, el tiempo transcurrido, las características y contexto del recurso.</w:t>
      </w:r>
    </w:p>
    <w:p w14:paraId="176E8427" w14:textId="77777777" w:rsidR="00771DB7" w:rsidRPr="000C4F01" w:rsidRDefault="00771DB7" w:rsidP="000C4F01">
      <w:pPr>
        <w:pStyle w:val="Prrafodelista"/>
        <w:numPr>
          <w:ilvl w:val="0"/>
          <w:numId w:val="27"/>
        </w:numPr>
        <w:spacing w:before="100" w:beforeAutospacing="1" w:after="100" w:afterAutospacing="1" w:line="360" w:lineRule="auto"/>
        <w:ind w:right="397"/>
        <w:jc w:val="both"/>
        <w:rPr>
          <w:rFonts w:ascii="Palatino Linotype" w:hAnsi="Palatino Linotype" w:cs="Arial"/>
          <w:lang w:eastAsia="es-MX"/>
        </w:rPr>
      </w:pPr>
      <w:r w:rsidRPr="000C4F01">
        <w:rPr>
          <w:rFonts w:ascii="Palatino Linotype" w:hAnsi="Palatino Linotype" w:cs="Arial"/>
          <w:lang w:eastAsia="es-MX"/>
        </w:rPr>
        <w:t>Actividad Procesal del interesado: Acciones u omisiones del interesado.</w:t>
      </w:r>
    </w:p>
    <w:p w14:paraId="05D08DF5" w14:textId="77777777" w:rsidR="00771DB7" w:rsidRPr="000C4F01" w:rsidRDefault="00771DB7" w:rsidP="000C4F01">
      <w:pPr>
        <w:pStyle w:val="Prrafodelista"/>
        <w:numPr>
          <w:ilvl w:val="0"/>
          <w:numId w:val="27"/>
        </w:numPr>
        <w:spacing w:before="100" w:beforeAutospacing="1" w:after="100" w:afterAutospacing="1" w:line="360" w:lineRule="auto"/>
        <w:ind w:right="397"/>
        <w:jc w:val="both"/>
        <w:rPr>
          <w:rFonts w:ascii="Palatino Linotype" w:hAnsi="Palatino Linotype" w:cs="Arial"/>
          <w:lang w:eastAsia="es-MX"/>
        </w:rPr>
      </w:pPr>
      <w:r w:rsidRPr="000C4F01">
        <w:rPr>
          <w:rFonts w:ascii="Palatino Linotype" w:hAnsi="Palatino Linotype" w:cs="Arial"/>
          <w:lang w:eastAsia="es-MX"/>
        </w:rPr>
        <w:t>Conducta de la Autoridad: Las Acciones u omisiones realizadas en el procedimiento. Así como si la autoridad actuó con la debida diligencia.</w:t>
      </w:r>
    </w:p>
    <w:p w14:paraId="2CE2B5EA" w14:textId="77777777" w:rsidR="00771DB7" w:rsidRPr="000C4F01" w:rsidRDefault="00771DB7" w:rsidP="000C4F01">
      <w:pPr>
        <w:pStyle w:val="Prrafodelista"/>
        <w:numPr>
          <w:ilvl w:val="0"/>
          <w:numId w:val="27"/>
        </w:numPr>
        <w:spacing w:before="100" w:beforeAutospacing="1" w:after="100" w:afterAutospacing="1" w:line="360" w:lineRule="auto"/>
        <w:ind w:right="397"/>
        <w:jc w:val="both"/>
        <w:rPr>
          <w:rFonts w:ascii="Palatino Linotype" w:hAnsi="Palatino Linotype" w:cs="Arial"/>
          <w:lang w:eastAsia="es-MX"/>
        </w:rPr>
      </w:pPr>
      <w:r w:rsidRPr="000C4F01">
        <w:rPr>
          <w:rFonts w:ascii="Palatino Linotype" w:hAnsi="Palatino Linotype" w:cs="Arial"/>
          <w:lang w:eastAsia="es-MX"/>
        </w:rPr>
        <w:t>La afectación generada en la situación jurídica de la persona involucrada en el proceso: Violación a sus derechos humanos.</w:t>
      </w:r>
    </w:p>
    <w:p w14:paraId="41A0B865" w14:textId="77777777" w:rsidR="000C4F01" w:rsidRDefault="00771DB7" w:rsidP="000C4F01">
      <w:pPr>
        <w:spacing w:before="100" w:beforeAutospacing="1" w:after="100" w:afterAutospacing="1" w:line="360" w:lineRule="auto"/>
        <w:jc w:val="both"/>
        <w:rPr>
          <w:rFonts w:ascii="Palatino Linotype" w:hAnsi="Palatino Linotype" w:cs="Arial"/>
          <w:lang w:eastAsia="es-MX"/>
        </w:rPr>
      </w:pPr>
      <w:r w:rsidRPr="000C4F01">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69978B" w14:textId="0BE0942A" w:rsidR="00771DB7" w:rsidRPr="000C4F01" w:rsidRDefault="00771DB7" w:rsidP="000C4F01">
      <w:pPr>
        <w:spacing w:before="100" w:beforeAutospacing="1" w:after="100" w:afterAutospacing="1" w:line="360" w:lineRule="auto"/>
        <w:jc w:val="both"/>
        <w:rPr>
          <w:rFonts w:ascii="Palatino Linotype" w:hAnsi="Palatino Linotype" w:cs="Arial"/>
          <w:lang w:eastAsia="es-MX"/>
        </w:rPr>
      </w:pPr>
      <w:r w:rsidRPr="000C4F01">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0C4F01">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E7788D" w14:textId="77777777" w:rsidR="00771DB7" w:rsidRPr="000C4F01" w:rsidRDefault="00771DB7" w:rsidP="000C4F01">
      <w:pPr>
        <w:spacing w:before="100" w:beforeAutospacing="1" w:after="100" w:afterAutospacing="1" w:line="360" w:lineRule="auto"/>
        <w:jc w:val="both"/>
        <w:rPr>
          <w:rFonts w:ascii="Palatino Linotype" w:hAnsi="Palatino Linotype" w:cs="Arial"/>
          <w:lang w:eastAsia="es-MX"/>
        </w:rPr>
      </w:pPr>
      <w:r w:rsidRPr="000C4F01">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740896E1" w14:textId="77777777" w:rsidR="00771DB7" w:rsidRPr="000C4F01" w:rsidRDefault="00771DB7" w:rsidP="000C4F01">
      <w:pPr>
        <w:spacing w:before="100" w:beforeAutospacing="1" w:after="100" w:afterAutospacing="1" w:line="360" w:lineRule="auto"/>
        <w:jc w:val="both"/>
        <w:rPr>
          <w:rFonts w:ascii="Palatino Linotype" w:hAnsi="Palatino Linotype" w:cs="Arial"/>
          <w:lang w:eastAsia="es-MX"/>
        </w:rPr>
      </w:pPr>
      <w:r w:rsidRPr="000C4F01">
        <w:rPr>
          <w:rFonts w:ascii="Palatino Linotype" w:hAnsi="Palatino Linotype" w:cs="Arial"/>
          <w:i/>
          <w:iCs/>
          <w:lang w:eastAsia="es-MX"/>
        </w:rPr>
        <w:t>“PLAZO RAZONABLE PARA RESOLVER. DIMENSIÓN Y EFECTOS DE ESTE CONCEPTO CUANDO SE ADUCE EXCESIVA CARGA DE TRABAJO.”</w:t>
      </w:r>
      <w:r w:rsidRPr="000C4F01">
        <w:rPr>
          <w:rFonts w:ascii="Palatino Linotype" w:hAnsi="Palatino Linotype" w:cs="Arial"/>
          <w:lang w:eastAsia="es-MX"/>
        </w:rPr>
        <w:t xml:space="preserve"> consultable en el Seminario Judicial de la Federación y su gaceta, con el registro digital 2002351.</w:t>
      </w:r>
    </w:p>
    <w:p w14:paraId="089137E4" w14:textId="77777777" w:rsidR="00771DB7" w:rsidRPr="000C4F01" w:rsidRDefault="00771DB7" w:rsidP="000C4F01">
      <w:pPr>
        <w:spacing w:before="100" w:beforeAutospacing="1" w:after="100" w:afterAutospacing="1" w:line="360" w:lineRule="auto"/>
        <w:jc w:val="both"/>
        <w:rPr>
          <w:rFonts w:ascii="Palatino Linotype" w:hAnsi="Palatino Linotype" w:cs="Arial"/>
          <w:lang w:eastAsia="es-MX"/>
        </w:rPr>
      </w:pPr>
      <w:r w:rsidRPr="000C4F01">
        <w:rPr>
          <w:rFonts w:ascii="Palatino Linotype" w:hAnsi="Palatino Linotype" w:cs="Arial"/>
          <w:i/>
          <w:iCs/>
          <w:lang w:eastAsia="es-MX"/>
        </w:rPr>
        <w:t>“PLAZO RAZONABLE PARA RESOLVER. CONCEPTO Y ELEMENTOS QUE LO INTEGRAN A LA LUZ DEL DERECHO INTERNACIONAL DE LOS DERECHOS HUMANOS.”,</w:t>
      </w:r>
      <w:r w:rsidRPr="000C4F01">
        <w:rPr>
          <w:rFonts w:ascii="Palatino Linotype" w:hAnsi="Palatino Linotype" w:cs="Arial"/>
          <w:lang w:eastAsia="es-MX"/>
        </w:rPr>
        <w:t xml:space="preserve"> visible en el Seminario Judicial de la Federación y su gaceta, con el registro digital 2002350.</w:t>
      </w:r>
    </w:p>
    <w:p w14:paraId="4619ECEF" w14:textId="493CD2BB" w:rsidR="00771DB7" w:rsidRPr="000C4F01" w:rsidRDefault="00771DB7" w:rsidP="000C4F01">
      <w:pPr>
        <w:spacing w:before="100" w:beforeAutospacing="1" w:after="100" w:afterAutospacing="1" w:line="360" w:lineRule="auto"/>
        <w:jc w:val="both"/>
        <w:rPr>
          <w:rFonts w:ascii="Palatino Linotype" w:hAnsi="Palatino Linotype" w:cs="Arial"/>
          <w:lang w:eastAsia="es-MX"/>
        </w:rPr>
      </w:pPr>
      <w:r w:rsidRPr="000C4F01">
        <w:rPr>
          <w:rFonts w:ascii="Palatino Linotype" w:hAnsi="Palatino Linotype" w:cs="Arial"/>
          <w:lang w:eastAsia="es-MX"/>
        </w:rPr>
        <w:t xml:space="preserve">Por ello, este organismo garante comprometido con la tutela de los derechos humanos </w:t>
      </w:r>
      <w:r w:rsidR="000C4F01" w:rsidRPr="000C4F01">
        <w:rPr>
          <w:rFonts w:ascii="Palatino Linotype" w:hAnsi="Palatino Linotype" w:cs="Arial"/>
          <w:lang w:eastAsia="es-MX"/>
        </w:rPr>
        <w:t>confiados</w:t>
      </w:r>
      <w:r w:rsidRPr="000C4F01">
        <w:rPr>
          <w:rFonts w:ascii="Palatino Linotype" w:hAnsi="Palatino Linotype" w:cs="Arial"/>
          <w:lang w:eastAsia="es-MX"/>
        </w:rPr>
        <w:t xml:space="preserve"> señala que este exceso del plazo legal para resolver el presente asunto, resulta de carácter excepcional.</w:t>
      </w:r>
    </w:p>
    <w:p w14:paraId="7CA1D1F1" w14:textId="77777777" w:rsidR="006E47C3" w:rsidRPr="000C4F01" w:rsidRDefault="006E47C3" w:rsidP="000C4F01">
      <w:pPr>
        <w:spacing w:before="100" w:beforeAutospacing="1" w:after="100" w:afterAutospacing="1" w:line="360" w:lineRule="auto"/>
        <w:jc w:val="both"/>
        <w:rPr>
          <w:rFonts w:ascii="Palatino Linotype" w:hAnsi="Palatino Linotype" w:cs="Arial"/>
          <w:lang w:eastAsia="es-MX"/>
        </w:rPr>
      </w:pPr>
    </w:p>
    <w:p w14:paraId="6BA3751F" w14:textId="77777777" w:rsidR="00771DB7" w:rsidRPr="000C4F01" w:rsidRDefault="00771DB7" w:rsidP="000C4F01">
      <w:pPr>
        <w:pStyle w:val="Prrafodelista"/>
        <w:spacing w:before="100" w:beforeAutospacing="1" w:after="100" w:afterAutospacing="1" w:line="360" w:lineRule="auto"/>
        <w:ind w:left="0"/>
        <w:jc w:val="both"/>
        <w:rPr>
          <w:rFonts w:ascii="Palatino Linotype" w:hAnsi="Palatino Linotype" w:cs="Arial"/>
          <w:b/>
          <w:bCs/>
        </w:rPr>
      </w:pPr>
      <w:r w:rsidRPr="000C4F01">
        <w:rPr>
          <w:rFonts w:ascii="Palatino Linotype" w:hAnsi="Palatino Linotype" w:cs="Arial"/>
          <w:b/>
          <w:bCs/>
        </w:rPr>
        <w:t>d) Cierre de Instrucción.</w:t>
      </w:r>
    </w:p>
    <w:p w14:paraId="78D12077" w14:textId="41A8F6A3" w:rsidR="00771DB7" w:rsidRPr="000C4F01" w:rsidRDefault="00771DB7" w:rsidP="000C4F01">
      <w:pPr>
        <w:spacing w:before="100" w:beforeAutospacing="1" w:after="100" w:afterAutospacing="1" w:line="360" w:lineRule="auto"/>
        <w:jc w:val="both"/>
        <w:rPr>
          <w:rFonts w:ascii="Palatino Linotype" w:hAnsi="Palatino Linotype" w:cs="Arial"/>
        </w:rPr>
      </w:pPr>
      <w:r w:rsidRPr="000C4F01">
        <w:rPr>
          <w:rFonts w:ascii="Palatino Linotype" w:hAnsi="Palatino Linotype"/>
        </w:rPr>
        <w:t xml:space="preserve">Una vez analizado el estado procesal que guarda el expediente, el </w:t>
      </w:r>
      <w:r w:rsidR="00060924" w:rsidRPr="000C4F01">
        <w:rPr>
          <w:rFonts w:ascii="Palatino Linotype" w:hAnsi="Palatino Linotype"/>
          <w:b/>
        </w:rPr>
        <w:t>veinte de junio</w:t>
      </w:r>
      <w:r w:rsidRPr="000C4F01">
        <w:rPr>
          <w:rFonts w:ascii="Palatino Linotype" w:hAnsi="Palatino Linotype"/>
          <w:b/>
        </w:rPr>
        <w:t xml:space="preserve"> de dos mil veintitrés</w:t>
      </w:r>
      <w:r w:rsidRPr="000C4F01">
        <w:rPr>
          <w:rFonts w:ascii="Palatino Linotype" w:hAnsi="Palatino Linotype"/>
        </w:rPr>
        <w:t xml:space="preserve">, la </w:t>
      </w:r>
      <w:r w:rsidRPr="000C4F01">
        <w:rPr>
          <w:rFonts w:ascii="Palatino Linotype" w:hAnsi="Palatino Linotype"/>
          <w:b/>
        </w:rPr>
        <w:t>Comisionada Sharon Cristina Morales Martínez</w:t>
      </w:r>
      <w:r w:rsidRPr="000C4F01">
        <w:rPr>
          <w:rFonts w:ascii="Palatino Linotype" w:hAnsi="Palatino Linotype"/>
          <w:lang w:val="es-419"/>
        </w:rPr>
        <w:t xml:space="preserve"> </w:t>
      </w:r>
      <w:r w:rsidRPr="000C4F01">
        <w:rPr>
          <w:rFonts w:ascii="Palatino Linotype" w:hAnsi="Palatino Linotype"/>
        </w:rPr>
        <w:t>acordó el cierre de instrucción;</w:t>
      </w:r>
      <w:r w:rsidRPr="000C4F01">
        <w:rPr>
          <w:rFonts w:ascii="Palatino Linotype" w:hAnsi="Palatino Linotype" w:cs="Arial"/>
        </w:rPr>
        <w:t xml:space="preserve"> así como, la remisión </w:t>
      </w:r>
      <w:r w:rsidR="000C4F01" w:rsidRPr="000C4F01">
        <w:rPr>
          <w:rFonts w:ascii="Palatino Linotype" w:hAnsi="Palatino Linotype" w:cs="Arial"/>
        </w:rPr>
        <w:t>de este</w:t>
      </w:r>
      <w:r w:rsidRPr="000C4F01">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p>
    <w:p w14:paraId="09D77F54" w14:textId="77777777" w:rsidR="00771DB7" w:rsidRPr="000C4F01" w:rsidRDefault="00771DB7" w:rsidP="000C4F01">
      <w:pPr>
        <w:spacing w:before="480" w:after="480" w:line="276" w:lineRule="auto"/>
        <w:jc w:val="center"/>
        <w:rPr>
          <w:rFonts w:ascii="Palatino Linotype" w:hAnsi="Palatino Linotype" w:cs="Arial"/>
          <w:b/>
          <w:bCs/>
          <w:spacing w:val="60"/>
          <w:sz w:val="28"/>
        </w:rPr>
      </w:pPr>
      <w:r w:rsidRPr="000C4F01">
        <w:rPr>
          <w:rFonts w:ascii="Palatino Linotype" w:hAnsi="Palatino Linotype" w:cs="Arial"/>
          <w:b/>
          <w:bCs/>
          <w:spacing w:val="60"/>
          <w:sz w:val="28"/>
        </w:rPr>
        <w:t>CONSIDERANDOS</w:t>
      </w:r>
    </w:p>
    <w:p w14:paraId="2B3C6400" w14:textId="77777777" w:rsidR="00771DB7" w:rsidRPr="000C4F01" w:rsidRDefault="00771DB7" w:rsidP="000C4F01">
      <w:pPr>
        <w:spacing w:before="100" w:beforeAutospacing="1" w:after="100" w:afterAutospacing="1" w:line="360" w:lineRule="auto"/>
        <w:ind w:right="50"/>
        <w:jc w:val="both"/>
        <w:rPr>
          <w:rFonts w:ascii="Palatino Linotype" w:hAnsi="Palatino Linotype"/>
          <w:b/>
          <w:sz w:val="26"/>
          <w:szCs w:val="26"/>
        </w:rPr>
      </w:pPr>
      <w:r w:rsidRPr="000C4F01">
        <w:rPr>
          <w:rFonts w:ascii="Palatino Linotype" w:hAnsi="Palatino Linotype"/>
          <w:b/>
          <w:sz w:val="26"/>
          <w:szCs w:val="26"/>
        </w:rPr>
        <w:t>PRIMERO.</w:t>
      </w:r>
      <w:r w:rsidRPr="000C4F01">
        <w:rPr>
          <w:rFonts w:ascii="Palatino Linotype" w:hAnsi="Palatino Linotype"/>
          <w:sz w:val="26"/>
          <w:szCs w:val="26"/>
        </w:rPr>
        <w:t xml:space="preserve"> </w:t>
      </w:r>
      <w:r w:rsidRPr="000C4F01">
        <w:rPr>
          <w:rFonts w:ascii="Palatino Linotype" w:hAnsi="Palatino Linotype"/>
          <w:b/>
          <w:sz w:val="26"/>
          <w:szCs w:val="26"/>
        </w:rPr>
        <w:t>Competencia</w:t>
      </w:r>
      <w:r w:rsidRPr="000C4F01">
        <w:rPr>
          <w:rFonts w:ascii="Palatino Linotype" w:hAnsi="Palatino Linotype"/>
          <w:sz w:val="26"/>
          <w:szCs w:val="26"/>
        </w:rPr>
        <w:t>.</w:t>
      </w:r>
    </w:p>
    <w:p w14:paraId="46D52D77" w14:textId="77777777" w:rsidR="00771DB7" w:rsidRPr="000C4F01" w:rsidRDefault="00771DB7" w:rsidP="000C4F01">
      <w:pPr>
        <w:spacing w:before="100" w:beforeAutospacing="1" w:after="100" w:afterAutospacing="1" w:line="360" w:lineRule="auto"/>
        <w:ind w:right="50"/>
        <w:jc w:val="both"/>
        <w:rPr>
          <w:rFonts w:ascii="Palatino Linotype" w:hAnsi="Palatino Linotype" w:cs="Arial"/>
        </w:rPr>
      </w:pPr>
      <w:r w:rsidRPr="000C4F01">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C4F01">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05B2566C" w14:textId="77777777" w:rsidR="006E47C3" w:rsidRPr="000C4F01" w:rsidRDefault="006E47C3" w:rsidP="000C4F01">
      <w:pPr>
        <w:spacing w:before="100" w:beforeAutospacing="1" w:after="100" w:afterAutospacing="1" w:line="360" w:lineRule="auto"/>
        <w:ind w:right="50"/>
        <w:jc w:val="both"/>
        <w:rPr>
          <w:rFonts w:ascii="Palatino Linotype" w:hAnsi="Palatino Linotype" w:cs="Arial"/>
        </w:rPr>
      </w:pPr>
    </w:p>
    <w:p w14:paraId="7B3E036C" w14:textId="77777777" w:rsidR="00771DB7" w:rsidRPr="000C4F01" w:rsidRDefault="00771DB7" w:rsidP="000C4F01">
      <w:pPr>
        <w:spacing w:before="100" w:beforeAutospacing="1" w:after="100" w:afterAutospacing="1" w:line="360" w:lineRule="auto"/>
        <w:jc w:val="both"/>
        <w:rPr>
          <w:rFonts w:ascii="Palatino Linotype" w:hAnsi="Palatino Linotype" w:cs="Arial"/>
          <w:b/>
          <w:sz w:val="26"/>
          <w:szCs w:val="26"/>
        </w:rPr>
      </w:pPr>
      <w:r w:rsidRPr="000C4F01">
        <w:rPr>
          <w:rFonts w:ascii="Palatino Linotype" w:hAnsi="Palatino Linotype" w:cs="Arial"/>
          <w:b/>
          <w:sz w:val="26"/>
          <w:szCs w:val="26"/>
        </w:rPr>
        <w:t>SEGUNDO. Interés.</w:t>
      </w:r>
    </w:p>
    <w:p w14:paraId="1516343B" w14:textId="77777777" w:rsidR="00771DB7" w:rsidRPr="000C4F01" w:rsidRDefault="00771DB7" w:rsidP="000C4F01">
      <w:pPr>
        <w:spacing w:before="100" w:beforeAutospacing="1" w:after="100" w:afterAutospacing="1" w:line="360" w:lineRule="auto"/>
        <w:jc w:val="both"/>
        <w:rPr>
          <w:rFonts w:ascii="Palatino Linotype" w:hAnsi="Palatino Linotype" w:cs="Arial"/>
          <w:lang w:eastAsia="es-MX"/>
        </w:rPr>
      </w:pPr>
      <w:r w:rsidRPr="000C4F01">
        <w:rPr>
          <w:rFonts w:ascii="Palatino Linotype" w:hAnsi="Palatino Linotype" w:cs="Arial"/>
          <w:bCs/>
        </w:rPr>
        <w:t xml:space="preserve">El Recurso Revisión fue interpuesto por parte legítima, en atención a que se presentó por </w:t>
      </w:r>
      <w:r w:rsidRPr="000C4F01">
        <w:rPr>
          <w:rFonts w:ascii="Palatino Linotype" w:hAnsi="Palatino Linotype" w:cs="Arial"/>
          <w:b/>
        </w:rPr>
        <w:t>EL</w:t>
      </w:r>
      <w:r w:rsidRPr="000C4F01">
        <w:rPr>
          <w:rFonts w:ascii="Palatino Linotype" w:hAnsi="Palatino Linotype" w:cs="Arial"/>
          <w:b/>
          <w:bCs/>
        </w:rPr>
        <w:t xml:space="preserve"> RECURRENTE,</w:t>
      </w:r>
      <w:r w:rsidRPr="000C4F01">
        <w:rPr>
          <w:rFonts w:ascii="Palatino Linotype" w:hAnsi="Palatino Linotype" w:cs="Arial"/>
          <w:bCs/>
        </w:rPr>
        <w:t xml:space="preserve"> quien es la misma persona que formuló la solicitud de acceso a la Información Pública al </w:t>
      </w:r>
      <w:r w:rsidRPr="000C4F01">
        <w:rPr>
          <w:rFonts w:ascii="Palatino Linotype" w:hAnsi="Palatino Linotype" w:cs="Arial"/>
          <w:b/>
          <w:bCs/>
        </w:rPr>
        <w:t xml:space="preserve">SUJETO OBLIGADO, </w:t>
      </w:r>
      <w:r w:rsidRPr="000C4F01">
        <w:rPr>
          <w:rFonts w:ascii="Palatino Linotype" w:hAnsi="Palatino Linotype" w:cs="Arial"/>
          <w:bCs/>
        </w:rPr>
        <w:t xml:space="preserve">pues para ello, es </w:t>
      </w:r>
      <w:r w:rsidRPr="000C4F01">
        <w:rPr>
          <w:rFonts w:ascii="Palatino Linotype" w:hAnsi="Palatino Linotype" w:cs="Arial"/>
          <w:lang w:eastAsia="es-MX"/>
        </w:rPr>
        <w:t xml:space="preserve">necesario que el particular ingrese al </w:t>
      </w:r>
      <w:r w:rsidRPr="000C4F01">
        <w:rPr>
          <w:rFonts w:ascii="Palatino Linotype" w:hAnsi="Palatino Linotype" w:cs="Arial"/>
          <w:b/>
          <w:lang w:eastAsia="es-MX"/>
        </w:rPr>
        <w:t xml:space="preserve">SAIMEX </w:t>
      </w:r>
      <w:r w:rsidRPr="000C4F01">
        <w:rPr>
          <w:rFonts w:ascii="Palatino Linotype" w:hAnsi="Palatino Linotype" w:cs="Arial"/>
          <w:lang w:eastAsia="es-MX"/>
        </w:rPr>
        <w:t>mediante la utilización de su clave de usuario y contraseña.</w:t>
      </w:r>
    </w:p>
    <w:p w14:paraId="0FDE87CA" w14:textId="77777777" w:rsidR="00771DB7" w:rsidRPr="000C4F01" w:rsidRDefault="00771DB7" w:rsidP="000C4F01">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0C4F01">
        <w:rPr>
          <w:rFonts w:ascii="Palatino Linotype" w:hAnsi="Palatino Linotype" w:cs="Arial"/>
          <w:b/>
          <w:sz w:val="26"/>
          <w:szCs w:val="26"/>
        </w:rPr>
        <w:t xml:space="preserve">TERCERO. </w:t>
      </w:r>
      <w:r w:rsidRPr="000C4F01">
        <w:rPr>
          <w:rFonts w:ascii="Palatino Linotype" w:hAnsi="Palatino Linotype" w:cs="Arial"/>
          <w:b/>
          <w:sz w:val="26"/>
          <w:szCs w:val="26"/>
          <w:lang w:val="es-ES"/>
        </w:rPr>
        <w:t xml:space="preserve">Oportunidad. </w:t>
      </w:r>
    </w:p>
    <w:p w14:paraId="670C0761" w14:textId="77777777" w:rsidR="00771DB7" w:rsidRPr="000C4F01" w:rsidRDefault="00771DB7" w:rsidP="000C4F01">
      <w:pPr>
        <w:spacing w:before="100" w:beforeAutospacing="1" w:after="100" w:afterAutospacing="1" w:line="360" w:lineRule="auto"/>
        <w:jc w:val="both"/>
        <w:rPr>
          <w:rFonts w:ascii="Palatino Linotype" w:hAnsi="Palatino Linotype" w:cs="Arial"/>
          <w:lang w:val="es-ES"/>
        </w:rPr>
      </w:pPr>
      <w:r w:rsidRPr="000C4F01">
        <w:rPr>
          <w:rFonts w:ascii="Palatino Linotype" w:hAnsi="Palatino Linotype" w:cs="Arial"/>
          <w:lang w:val="es-ES"/>
        </w:rPr>
        <w:t xml:space="preserve">El Recurso de Revisión fue interpuesto dentro del plazo de quince días hábiles, contados a partir del día siguiente al en que </w:t>
      </w:r>
      <w:r w:rsidRPr="000C4F01">
        <w:rPr>
          <w:rFonts w:ascii="Palatino Linotype" w:hAnsi="Palatino Linotype" w:cs="Arial"/>
          <w:b/>
          <w:lang w:val="es-ES"/>
        </w:rPr>
        <w:t>EL RECURRENTE</w:t>
      </w:r>
      <w:r w:rsidRPr="000C4F01">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0C4F01" w:rsidRDefault="00771DB7" w:rsidP="000C4F01">
      <w:pPr>
        <w:spacing w:before="100" w:beforeAutospacing="1" w:after="100" w:afterAutospacing="1" w:line="276" w:lineRule="auto"/>
        <w:ind w:left="851" w:right="901"/>
        <w:jc w:val="both"/>
        <w:rPr>
          <w:rFonts w:ascii="Palatino Linotype" w:hAnsi="Palatino Linotype" w:cs="Arial"/>
          <w:i/>
          <w:sz w:val="22"/>
          <w:lang w:val="es-ES"/>
        </w:rPr>
      </w:pPr>
      <w:r w:rsidRPr="000C4F01">
        <w:rPr>
          <w:rFonts w:ascii="Palatino Linotype" w:hAnsi="Palatino Linotype" w:cs="Arial"/>
          <w:b/>
          <w:i/>
          <w:sz w:val="22"/>
          <w:lang w:val="es-ES"/>
        </w:rPr>
        <w:t>“Artículo 178</w:t>
      </w:r>
      <w:r w:rsidRPr="000C4F01">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0C4F01" w:rsidRDefault="00771DB7" w:rsidP="000C4F01">
      <w:pPr>
        <w:spacing w:before="100" w:beforeAutospacing="1" w:after="100" w:afterAutospacing="1" w:line="276" w:lineRule="auto"/>
        <w:ind w:left="851" w:right="901"/>
        <w:jc w:val="both"/>
        <w:rPr>
          <w:rFonts w:ascii="Palatino Linotype" w:hAnsi="Palatino Linotype" w:cs="Arial"/>
          <w:i/>
          <w:sz w:val="22"/>
          <w:lang w:val="es-ES"/>
        </w:rPr>
      </w:pPr>
      <w:r w:rsidRPr="000C4F01">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0C4F01" w:rsidRDefault="00771DB7" w:rsidP="000C4F01">
      <w:pPr>
        <w:spacing w:before="100" w:beforeAutospacing="1" w:after="100" w:afterAutospacing="1" w:line="276" w:lineRule="auto"/>
        <w:ind w:left="851" w:right="901"/>
        <w:jc w:val="both"/>
        <w:rPr>
          <w:rFonts w:ascii="Palatino Linotype" w:hAnsi="Palatino Linotype" w:cs="Arial"/>
          <w:i/>
          <w:sz w:val="22"/>
          <w:lang w:val="es-ES"/>
        </w:rPr>
      </w:pPr>
      <w:r w:rsidRPr="000C4F01">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6AE8467B" w:rsidR="00771DB7" w:rsidRPr="000C4F01" w:rsidRDefault="00771DB7" w:rsidP="000C4F01">
      <w:pPr>
        <w:spacing w:before="100" w:beforeAutospacing="1" w:after="100" w:afterAutospacing="1" w:line="360" w:lineRule="auto"/>
        <w:jc w:val="both"/>
        <w:rPr>
          <w:rFonts w:ascii="Palatino Linotype" w:hAnsi="Palatino Linotype" w:cs="Arial"/>
          <w:lang w:val="es-ES"/>
        </w:rPr>
      </w:pPr>
      <w:r w:rsidRPr="000C4F01">
        <w:rPr>
          <w:rFonts w:ascii="Palatino Linotype" w:hAnsi="Palatino Linotype" w:cs="Arial"/>
          <w:lang w:val="es-ES"/>
        </w:rPr>
        <w:t xml:space="preserve">En esa tesitura, atendiendo a que </w:t>
      </w:r>
      <w:r w:rsidRPr="000C4F01">
        <w:rPr>
          <w:rFonts w:ascii="Palatino Linotype" w:hAnsi="Palatino Linotype" w:cs="Arial"/>
          <w:b/>
          <w:lang w:val="es-ES"/>
        </w:rPr>
        <w:t>EL SUJETO OBLIGADO</w:t>
      </w:r>
      <w:r w:rsidRPr="000C4F01">
        <w:rPr>
          <w:rFonts w:ascii="Palatino Linotype" w:hAnsi="Palatino Linotype" w:cs="Arial"/>
          <w:lang w:val="es-ES"/>
        </w:rPr>
        <w:t xml:space="preserve"> notificó la respuesta a la solicitud de Acceso a la Información Pública el </w:t>
      </w:r>
      <w:r w:rsidRPr="000C4F01">
        <w:rPr>
          <w:rFonts w:ascii="Palatino Linotype" w:hAnsi="Palatino Linotype" w:cs="Arial"/>
          <w:bCs/>
          <w:lang w:val="es-ES"/>
        </w:rPr>
        <w:t>día</w:t>
      </w:r>
      <w:r w:rsidRPr="000C4F01">
        <w:rPr>
          <w:rFonts w:ascii="Palatino Linotype" w:hAnsi="Palatino Linotype" w:cs="Arial"/>
          <w:b/>
          <w:lang w:val="es-ES"/>
        </w:rPr>
        <w:t xml:space="preserve"> </w:t>
      </w:r>
      <w:r w:rsidR="00E944BF" w:rsidRPr="000C4F01">
        <w:rPr>
          <w:rFonts w:ascii="Palatino Linotype" w:hAnsi="Palatino Linotype" w:cs="Arial"/>
          <w:b/>
          <w:lang w:val="es-ES"/>
        </w:rPr>
        <w:t>dieciocho de abril de dos mi veintitrés</w:t>
      </w:r>
      <w:r w:rsidRPr="000C4F01">
        <w:rPr>
          <w:rFonts w:ascii="Palatino Linotype" w:hAnsi="Palatino Linotype" w:cs="Arial"/>
          <w:lang w:val="es-ES"/>
        </w:rPr>
        <w:t xml:space="preserve">, así, el plazo de quince días hábiles que el artículo 178 de la Ley de la materia otorga al hoy </w:t>
      </w:r>
      <w:r w:rsidRPr="000C4F01">
        <w:rPr>
          <w:rFonts w:ascii="Palatino Linotype" w:hAnsi="Palatino Linotype" w:cs="Arial"/>
          <w:b/>
          <w:lang w:val="es-ES"/>
        </w:rPr>
        <w:t>RECURRENTE</w:t>
      </w:r>
      <w:r w:rsidRPr="000C4F01">
        <w:rPr>
          <w:rFonts w:ascii="Palatino Linotype" w:hAnsi="Palatino Linotype" w:cs="Arial"/>
          <w:lang w:val="es-ES"/>
        </w:rPr>
        <w:t xml:space="preserve"> para presentar el respectivo Recurso de Revisión, transcurrió del </w:t>
      </w:r>
      <w:r w:rsidR="00E944BF" w:rsidRPr="000C4F01">
        <w:rPr>
          <w:rFonts w:ascii="Palatino Linotype" w:hAnsi="Palatino Linotype" w:cs="Arial"/>
          <w:b/>
          <w:lang w:val="es-ES"/>
        </w:rPr>
        <w:t>diecinueve de abril al once de mayo del año en curso</w:t>
      </w:r>
      <w:r w:rsidRPr="000C4F01">
        <w:rPr>
          <w:rFonts w:ascii="Palatino Linotype" w:hAnsi="Palatino Linotype" w:cs="Arial"/>
          <w:lang w:val="es-ES"/>
        </w:rPr>
        <w:t>, sin contemplar en el cómputo los días</w:t>
      </w:r>
      <w:r w:rsidR="00E944BF" w:rsidRPr="000C4F01">
        <w:rPr>
          <w:rFonts w:ascii="Palatino Linotype" w:hAnsi="Palatino Linotype" w:cs="Arial"/>
          <w:lang w:val="es-ES"/>
        </w:rPr>
        <w:t xml:space="preserve"> </w:t>
      </w:r>
      <w:r w:rsidR="00E944BF" w:rsidRPr="000C4F01">
        <w:rPr>
          <w:rFonts w:ascii="Palatino Linotype" w:hAnsi="Palatino Linotype" w:cs="Arial"/>
          <w:b/>
          <w:bCs/>
          <w:lang w:val="es-ES"/>
        </w:rPr>
        <w:t>veintidós, veintitrés, veintinueve y treinta de abril, así como, seis y siete de mayo de dos mil veintitrés</w:t>
      </w:r>
      <w:r w:rsidR="00E944BF" w:rsidRPr="000C4F01">
        <w:rPr>
          <w:rFonts w:ascii="Palatino Linotype" w:hAnsi="Palatino Linotype" w:cs="Arial"/>
          <w:lang w:val="es-ES"/>
        </w:rPr>
        <w:t>,</w:t>
      </w:r>
      <w:r w:rsidRPr="000C4F01">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 así como, </w:t>
      </w:r>
      <w:r w:rsidR="00E944BF" w:rsidRPr="000C4F01">
        <w:rPr>
          <w:rFonts w:ascii="Palatino Linotype" w:hAnsi="Palatino Linotype" w:cs="Arial"/>
          <w:lang w:val="es-ES"/>
        </w:rPr>
        <w:t>los días uno y cinco de mayo de dos mil veintitrés</w:t>
      </w:r>
      <w:r w:rsidRPr="000C4F01">
        <w:rPr>
          <w:rFonts w:ascii="Palatino Linotype" w:hAnsi="Palatino Linotype" w:cs="Arial"/>
          <w:lang w:val="es-ES"/>
        </w:rPr>
        <w:t xml:space="preserve">, por corresponder a un día de suspensión de labores de conformidad con el Calendario Oficial en materia de Transparencia aprobado por el Pleno en fecha </w:t>
      </w:r>
      <w:r w:rsidR="00E944BF" w:rsidRPr="000C4F01">
        <w:rPr>
          <w:rFonts w:ascii="Palatino Linotype" w:hAnsi="Palatino Linotype" w:cs="Arial"/>
          <w:lang w:val="es-ES"/>
        </w:rPr>
        <w:t>veintiuno</w:t>
      </w:r>
      <w:r w:rsidRPr="000C4F01">
        <w:rPr>
          <w:rFonts w:ascii="Palatino Linotype" w:hAnsi="Palatino Linotype" w:cs="Arial"/>
          <w:lang w:val="es-ES"/>
        </w:rPr>
        <w:t xml:space="preserve"> de diciembre de dos mil </w:t>
      </w:r>
      <w:r w:rsidR="00E944BF" w:rsidRPr="000C4F01">
        <w:rPr>
          <w:rFonts w:ascii="Palatino Linotype" w:hAnsi="Palatino Linotype" w:cs="Arial"/>
          <w:lang w:val="es-ES"/>
        </w:rPr>
        <w:t>veintidós</w:t>
      </w:r>
      <w:r w:rsidRPr="000C4F01">
        <w:rPr>
          <w:rFonts w:ascii="Palatino Linotype" w:hAnsi="Palatino Linotype" w:cs="Arial"/>
          <w:lang w:val="es-ES"/>
        </w:rPr>
        <w:t>.</w:t>
      </w:r>
    </w:p>
    <w:p w14:paraId="1561F7B0" w14:textId="77777777" w:rsidR="00E944BF" w:rsidRPr="000C4F01" w:rsidRDefault="00E944BF" w:rsidP="000C4F01">
      <w:pPr>
        <w:spacing w:line="360" w:lineRule="auto"/>
        <w:jc w:val="both"/>
        <w:rPr>
          <w:rFonts w:ascii="Palatino Linotype" w:eastAsia="Palatino Linotype" w:hAnsi="Palatino Linotype" w:cs="Palatino Linotype"/>
        </w:rPr>
      </w:pPr>
      <w:r w:rsidRPr="000C4F01">
        <w:rPr>
          <w:rFonts w:ascii="Palatino Linotype" w:eastAsia="Palatino Linotype" w:hAnsi="Palatino Linotype" w:cs="Palatino Linotype"/>
        </w:rPr>
        <w:t xml:space="preserve">En ese tenor, se advierte que </w:t>
      </w:r>
      <w:r w:rsidRPr="000C4F01">
        <w:rPr>
          <w:rFonts w:ascii="Palatino Linotype" w:eastAsia="Palatino Linotype" w:hAnsi="Palatino Linotype" w:cs="Palatino Linotype"/>
          <w:b/>
        </w:rPr>
        <w:t>EL RECURRENTE</w:t>
      </w:r>
      <w:r w:rsidRPr="000C4F01">
        <w:rPr>
          <w:rFonts w:ascii="Palatino Linotype" w:eastAsia="Palatino Linotype" w:hAnsi="Palatino Linotype" w:cs="Palatino Linotype"/>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0C4F01">
        <w:rPr>
          <w:rFonts w:ascii="Palatino Linotype" w:eastAsia="Palatino Linotype" w:hAnsi="Palatino Linotype" w:cs="Palatino Linotype"/>
          <w:b/>
          <w:u w:val="single"/>
        </w:rPr>
        <w:t>dentro</w:t>
      </w:r>
      <w:r w:rsidRPr="000C4F01">
        <w:rPr>
          <w:rFonts w:ascii="Palatino Linotype" w:eastAsia="Palatino Linotype" w:hAnsi="Palatino Linotype" w:cs="Palatino Linotype"/>
        </w:rPr>
        <w:t xml:space="preserve"> de los quince días hábiles siguientes en que </w:t>
      </w:r>
      <w:r w:rsidRPr="000C4F01">
        <w:rPr>
          <w:rFonts w:ascii="Palatino Linotype" w:eastAsia="Palatino Linotype" w:hAnsi="Palatino Linotype" w:cs="Palatino Linotype"/>
          <w:b/>
        </w:rPr>
        <w:t>EL RECURRENTE</w:t>
      </w:r>
      <w:r w:rsidRPr="000C4F01">
        <w:rPr>
          <w:rFonts w:ascii="Palatino Linotype" w:eastAsia="Palatino Linotype" w:hAnsi="Palatino Linotype" w:cs="Palatino Linotype"/>
        </w:rPr>
        <w:t xml:space="preserve"> tenga conocimiento de la respuesta impugnada, no limita a los particulares para que lo puedan presentar </w:t>
      </w:r>
      <w:r w:rsidRPr="000C4F01">
        <w:rPr>
          <w:rFonts w:ascii="Palatino Linotype" w:eastAsia="Palatino Linotype" w:hAnsi="Palatino Linotype" w:cs="Palatino Linotype"/>
          <w:b/>
        </w:rPr>
        <w:t>el mismo día</w:t>
      </w:r>
      <w:r w:rsidRPr="000C4F01">
        <w:rPr>
          <w:rFonts w:ascii="Palatino Linotype" w:eastAsia="Palatino Linotype" w:hAnsi="Palatino Linotype" w:cs="Palatino Linotype"/>
        </w:rPr>
        <w:t xml:space="preserve"> en que le sea notificada dicha respuesta.</w:t>
      </w:r>
    </w:p>
    <w:p w14:paraId="6A67D468" w14:textId="77777777" w:rsidR="00E944BF" w:rsidRPr="000C4F01" w:rsidRDefault="00E944BF" w:rsidP="000C4F01">
      <w:pPr>
        <w:spacing w:line="360" w:lineRule="auto"/>
        <w:jc w:val="both"/>
        <w:rPr>
          <w:rFonts w:ascii="Palatino Linotype" w:hAnsi="Palatino Linotype"/>
        </w:rPr>
      </w:pPr>
    </w:p>
    <w:p w14:paraId="2C4C7FD6" w14:textId="77777777" w:rsidR="00E944BF" w:rsidRPr="000C4F01" w:rsidRDefault="00E944BF" w:rsidP="000C4F01">
      <w:pPr>
        <w:spacing w:line="360" w:lineRule="auto"/>
        <w:jc w:val="both"/>
        <w:rPr>
          <w:rFonts w:ascii="Palatino Linotype" w:hAnsi="Palatino Linotype"/>
        </w:rPr>
      </w:pPr>
      <w:r w:rsidRPr="000C4F01">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0DD0F75B" w14:textId="77777777" w:rsidR="00E944BF" w:rsidRPr="000C4F01" w:rsidRDefault="00E944BF" w:rsidP="000C4F01">
      <w:pPr>
        <w:ind w:left="709" w:right="709"/>
        <w:jc w:val="both"/>
        <w:rPr>
          <w:rFonts w:ascii="Palatino Linotype" w:eastAsia="Palatino Linotype" w:hAnsi="Palatino Linotype" w:cs="Palatino Linotype"/>
          <w:i/>
          <w:sz w:val="22"/>
          <w:szCs w:val="22"/>
        </w:rPr>
      </w:pPr>
    </w:p>
    <w:p w14:paraId="24AE23E5" w14:textId="77777777" w:rsidR="00E944BF" w:rsidRPr="000C4F01" w:rsidRDefault="00E944BF" w:rsidP="000C4F01">
      <w:pPr>
        <w:spacing w:line="276" w:lineRule="auto"/>
        <w:ind w:left="709" w:right="709"/>
        <w:jc w:val="both"/>
        <w:rPr>
          <w:rFonts w:ascii="Palatino Linotype" w:hAnsi="Palatino Linotype"/>
        </w:rPr>
      </w:pPr>
      <w:r w:rsidRPr="000C4F01">
        <w:rPr>
          <w:rFonts w:ascii="Palatino Linotype" w:eastAsia="Palatino Linotype" w:hAnsi="Palatino Linotype" w:cs="Palatino Linotype"/>
          <w:i/>
          <w:sz w:val="22"/>
          <w:szCs w:val="22"/>
        </w:rPr>
        <w:t>“</w:t>
      </w:r>
      <w:r w:rsidRPr="000C4F01">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0C4F01">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0C4F01">
        <w:rPr>
          <w:rFonts w:ascii="Palatino Linotype" w:hAnsi="Palatino Linotype"/>
        </w:rPr>
        <w:t xml:space="preserve"> </w:t>
      </w:r>
    </w:p>
    <w:p w14:paraId="47A3C6C2" w14:textId="77777777" w:rsidR="00E944BF" w:rsidRPr="000C4F01" w:rsidRDefault="00E944BF" w:rsidP="000C4F01">
      <w:pPr>
        <w:ind w:left="709" w:right="709"/>
        <w:jc w:val="both"/>
        <w:rPr>
          <w:rFonts w:ascii="Palatino Linotype" w:hAnsi="Palatino Linotype"/>
        </w:rPr>
      </w:pPr>
    </w:p>
    <w:p w14:paraId="710CCDA6" w14:textId="77777777" w:rsidR="00E944BF" w:rsidRPr="000C4F01" w:rsidRDefault="00E944BF" w:rsidP="000C4F01">
      <w:pPr>
        <w:spacing w:line="360" w:lineRule="auto"/>
        <w:ind w:right="49"/>
        <w:jc w:val="both"/>
        <w:rPr>
          <w:rFonts w:ascii="Palatino Linotype" w:eastAsia="Palatino Linotype" w:hAnsi="Palatino Linotype" w:cs="Palatino Linotype"/>
        </w:rPr>
      </w:pPr>
      <w:r w:rsidRPr="000C4F01">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limit0arse la presentación si esta se hace antes de que comiencen a contar los días indicados en la ley. </w:t>
      </w:r>
    </w:p>
    <w:p w14:paraId="133A5CF5" w14:textId="77777777" w:rsidR="00E944BF" w:rsidRPr="000C4F01" w:rsidRDefault="00E944BF" w:rsidP="000C4F01">
      <w:pPr>
        <w:spacing w:line="360" w:lineRule="auto"/>
        <w:ind w:right="49"/>
        <w:jc w:val="both"/>
        <w:rPr>
          <w:rFonts w:ascii="Palatino Linotype" w:eastAsia="Palatino Linotype" w:hAnsi="Palatino Linotype" w:cs="Palatino Linotype"/>
        </w:rPr>
      </w:pPr>
    </w:p>
    <w:p w14:paraId="410CDC06" w14:textId="77777777" w:rsidR="00E944BF" w:rsidRPr="000C4F01" w:rsidRDefault="00E944BF" w:rsidP="000C4F01">
      <w:pPr>
        <w:spacing w:line="360" w:lineRule="auto"/>
        <w:ind w:right="49"/>
        <w:jc w:val="both"/>
        <w:rPr>
          <w:rFonts w:ascii="Palatino Linotype" w:eastAsia="Palatino Linotype" w:hAnsi="Palatino Linotype" w:cs="Palatino Linotype"/>
        </w:rPr>
      </w:pPr>
      <w:r w:rsidRPr="000C4F01">
        <w:rPr>
          <w:rFonts w:ascii="Palatino Linotype" w:eastAsia="Palatino Linotype" w:hAnsi="Palatino Linotype" w:cs="Palatino Linotype"/>
        </w:rPr>
        <w:t xml:space="preserve">Por ello, al haber interpuesto el recurso materia de este análisis el mismo día de la notificación de la respuesta del </w:t>
      </w:r>
      <w:r w:rsidRPr="000C4F01">
        <w:rPr>
          <w:rFonts w:ascii="Palatino Linotype" w:eastAsia="Palatino Linotype" w:hAnsi="Palatino Linotype" w:cs="Palatino Linotype"/>
          <w:b/>
        </w:rPr>
        <w:t>SUJETO OBLIGADO</w:t>
      </w:r>
      <w:r w:rsidRPr="000C4F01">
        <w:rPr>
          <w:rFonts w:ascii="Palatino Linotype" w:eastAsia="Palatino Linotype" w:hAnsi="Palatino Linotype" w:cs="Palatino Linotype"/>
        </w:rPr>
        <w:t xml:space="preserve"> debe considerarse en tiempo. </w:t>
      </w:r>
    </w:p>
    <w:p w14:paraId="693D6FFD" w14:textId="77777777" w:rsidR="00771DB7" w:rsidRPr="000C4F01" w:rsidRDefault="00771DB7" w:rsidP="000C4F01">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0C4F01">
        <w:rPr>
          <w:rFonts w:ascii="Palatino Linotype" w:hAnsi="Palatino Linotype" w:cs="Arial"/>
          <w:b/>
          <w:sz w:val="26"/>
          <w:szCs w:val="26"/>
        </w:rPr>
        <w:t>CUARTO</w:t>
      </w:r>
      <w:r w:rsidRPr="000C4F01">
        <w:rPr>
          <w:rFonts w:ascii="Palatino Linotype" w:hAnsi="Palatino Linotype"/>
          <w:b/>
          <w:sz w:val="26"/>
          <w:szCs w:val="26"/>
        </w:rPr>
        <w:t>. Procedibilidad.</w:t>
      </w:r>
    </w:p>
    <w:p w14:paraId="74FE21D6" w14:textId="77777777" w:rsidR="00771DB7" w:rsidRPr="000C4F01" w:rsidRDefault="00771DB7" w:rsidP="000C4F01">
      <w:pPr>
        <w:spacing w:before="100" w:beforeAutospacing="1" w:after="100" w:afterAutospacing="1" w:line="360" w:lineRule="auto"/>
        <w:jc w:val="both"/>
        <w:rPr>
          <w:rFonts w:ascii="Palatino Linotype" w:eastAsia="Palatino Linotype" w:hAnsi="Palatino Linotype" w:cs="Palatino Linotype"/>
        </w:rPr>
      </w:pPr>
      <w:r w:rsidRPr="000C4F01">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0A431623" w:rsidR="005B5043" w:rsidRPr="000C4F01" w:rsidRDefault="000171D8" w:rsidP="000C4F01">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0C4F01">
        <w:rPr>
          <w:rFonts w:ascii="Palatino Linotype" w:hAnsi="Palatino Linotype"/>
          <w:b/>
          <w:sz w:val="26"/>
          <w:szCs w:val="26"/>
          <w:lang w:eastAsia="es-MX"/>
        </w:rPr>
        <w:t>QUINTO</w:t>
      </w:r>
      <w:r w:rsidRPr="000C4F01">
        <w:rPr>
          <w:rFonts w:ascii="Palatino Linotype" w:hAnsi="Palatino Linotype" w:cs="Arial"/>
          <w:b/>
          <w:sz w:val="26"/>
          <w:szCs w:val="26"/>
          <w:lang w:eastAsia="es-MX"/>
        </w:rPr>
        <w:t xml:space="preserve">. </w:t>
      </w:r>
      <w:r w:rsidRPr="000C4F01">
        <w:rPr>
          <w:rFonts w:ascii="Palatino Linotype" w:hAnsi="Palatino Linotype" w:cs="Arial"/>
          <w:b/>
          <w:sz w:val="26"/>
          <w:szCs w:val="26"/>
          <w:lang w:val="es-ES" w:eastAsia="es-MX"/>
        </w:rPr>
        <w:t>Estudio y resolución del asunto.</w:t>
      </w:r>
    </w:p>
    <w:p w14:paraId="5249785C" w14:textId="77777777" w:rsidR="003F3D49" w:rsidRPr="000C4F01" w:rsidRDefault="003F3D49" w:rsidP="000C4F01">
      <w:pPr>
        <w:spacing w:before="100" w:beforeAutospacing="1" w:after="100" w:afterAutospacing="1" w:line="360" w:lineRule="auto"/>
        <w:jc w:val="both"/>
        <w:rPr>
          <w:rFonts w:ascii="Palatino Linotype" w:hAnsi="Palatino Linotype" w:cs="Arial"/>
        </w:rPr>
      </w:pPr>
      <w:r w:rsidRPr="000C4F01">
        <w:rPr>
          <w:rFonts w:ascii="Palatino Linotype" w:hAnsi="Palatino Linotype" w:cs="Arial"/>
        </w:rPr>
        <w:t xml:space="preserve">Una vez determinada la vía sobre la que versará el presente recurso, y previa revisión del expediente electrónico formado en </w:t>
      </w:r>
      <w:r w:rsidRPr="000C4F01">
        <w:rPr>
          <w:rFonts w:ascii="Palatino Linotype" w:hAnsi="Palatino Linotype" w:cs="Arial"/>
          <w:b/>
        </w:rPr>
        <w:t>EL SAIMEX</w:t>
      </w:r>
      <w:r w:rsidRPr="000C4F0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0C4F01">
        <w:rPr>
          <w:rFonts w:ascii="Palatino Linotype" w:hAnsi="Palatino Linotype"/>
        </w:rPr>
        <w:t>Ley de Transparencia y Acceso a la Información Pública del Estado de México y Municipios</w:t>
      </w:r>
      <w:r w:rsidRPr="000C4F01">
        <w:rPr>
          <w:rFonts w:ascii="Palatino Linotype" w:hAnsi="Palatino Linotype" w:cs="Arial"/>
        </w:rPr>
        <w:t>.</w:t>
      </w:r>
    </w:p>
    <w:p w14:paraId="2DB9A8A3" w14:textId="77777777" w:rsidR="00F333AB" w:rsidRPr="000C4F01" w:rsidRDefault="00F333AB" w:rsidP="000C4F01">
      <w:pPr>
        <w:spacing w:before="100" w:beforeAutospacing="1" w:after="100" w:afterAutospacing="1" w:line="360" w:lineRule="auto"/>
        <w:jc w:val="both"/>
        <w:rPr>
          <w:rFonts w:ascii="Palatino Linotype" w:hAnsi="Palatino Linotype" w:cs="Arial"/>
        </w:rPr>
      </w:pPr>
      <w:r w:rsidRPr="000C4F01">
        <w:rPr>
          <w:rFonts w:ascii="Palatino Linotype" w:hAnsi="Palatino Linotype"/>
          <w:lang w:eastAsia="es-MX"/>
        </w:rPr>
        <w:t xml:space="preserve">Primeramente, es importante señalar que </w:t>
      </w:r>
      <w:r w:rsidRPr="000C4F01">
        <w:rPr>
          <w:rFonts w:ascii="Palatino Linotype" w:hAnsi="Palatino Linotype"/>
          <w:b/>
          <w:lang w:eastAsia="es-MX"/>
        </w:rPr>
        <w:t xml:space="preserve">EL SUJETO OBLIGADO </w:t>
      </w:r>
      <w:r w:rsidRPr="000C4F01">
        <w:rPr>
          <w:rFonts w:ascii="Palatino Linotype" w:hAnsi="Palatino Linotype"/>
          <w:lang w:eastAsia="es-MX"/>
        </w:rPr>
        <w:t>es competente para generar, administrar o poseer la información solicitada, derivado de que éste ha asumido la misma, ya que en la respuesta adjuntó diversos documentos solicitados</w:t>
      </w:r>
      <w:r w:rsidRPr="000C4F01">
        <w:rPr>
          <w:rFonts w:ascii="Palatino Linotype" w:hAnsi="Palatino Linotype" w:cs="Arial"/>
        </w:rPr>
        <w:t xml:space="preserve">. </w:t>
      </w:r>
    </w:p>
    <w:p w14:paraId="05C8ED16" w14:textId="77777777" w:rsidR="003104D4" w:rsidRPr="000C4F01" w:rsidRDefault="003104D4" w:rsidP="000C4F01">
      <w:pPr>
        <w:widowControl w:val="0"/>
        <w:autoSpaceDE w:val="0"/>
        <w:autoSpaceDN w:val="0"/>
        <w:adjustRightInd w:val="0"/>
        <w:spacing w:before="100" w:beforeAutospacing="1" w:after="100" w:afterAutospacing="1" w:line="360" w:lineRule="auto"/>
        <w:jc w:val="both"/>
        <w:rPr>
          <w:rFonts w:ascii="Palatino Linotype" w:hAnsi="Palatino Linotype"/>
          <w:b/>
        </w:rPr>
      </w:pPr>
      <w:r w:rsidRPr="000C4F01">
        <w:rPr>
          <w:rFonts w:ascii="Palatino Linotype" w:hAnsi="Palatino Linotype" w:cs="Arial"/>
        </w:rPr>
        <w:t xml:space="preserve">En primer término, debemos recordar que </w:t>
      </w:r>
      <w:r w:rsidRPr="000C4F01">
        <w:rPr>
          <w:rFonts w:ascii="Palatino Linotype" w:hAnsi="Palatino Linotype" w:cs="Arial"/>
          <w:b/>
        </w:rPr>
        <w:t xml:space="preserve">EL RECURRENTE </w:t>
      </w:r>
      <w:r w:rsidRPr="000C4F01">
        <w:rPr>
          <w:rFonts w:ascii="Palatino Linotype" w:hAnsi="Palatino Linotype"/>
        </w:rPr>
        <w:t xml:space="preserve">solicitó al </w:t>
      </w:r>
      <w:r w:rsidRPr="000C4F01">
        <w:rPr>
          <w:rFonts w:ascii="Palatino Linotype" w:hAnsi="Palatino Linotype"/>
          <w:b/>
        </w:rPr>
        <w:t>SUJETO OBLIGADO:</w:t>
      </w:r>
    </w:p>
    <w:p w14:paraId="214D6F94" w14:textId="2CBF3045" w:rsidR="00411E1C" w:rsidRPr="000C4F01" w:rsidRDefault="00411E1C" w:rsidP="000C4F01">
      <w:pPr>
        <w:tabs>
          <w:tab w:val="left" w:pos="851"/>
        </w:tabs>
        <w:spacing w:before="100" w:beforeAutospacing="1" w:after="100" w:afterAutospacing="1" w:line="276" w:lineRule="auto"/>
        <w:ind w:left="567" w:right="567"/>
        <w:jc w:val="both"/>
        <w:rPr>
          <w:rFonts w:ascii="Palatino Linotype" w:hAnsi="Palatino Linotype" w:cs="Arial"/>
          <w:i/>
          <w:sz w:val="22"/>
          <w:szCs w:val="22"/>
        </w:rPr>
      </w:pPr>
      <w:r w:rsidRPr="000C4F01">
        <w:rPr>
          <w:rFonts w:ascii="Palatino Linotype" w:hAnsi="Palatino Linotype" w:cs="Arial"/>
          <w:i/>
          <w:sz w:val="22"/>
          <w:szCs w:val="22"/>
        </w:rPr>
        <w:t>“</w:t>
      </w:r>
      <w:r w:rsidR="006E47C3" w:rsidRPr="000C4F01">
        <w:rPr>
          <w:rFonts w:ascii="Palatino Linotype" w:hAnsi="Palatino Linotype" w:cs="Arial"/>
          <w:i/>
          <w:sz w:val="22"/>
          <w:szCs w:val="22"/>
        </w:rPr>
        <w:t>nombre y grado de los residentes regionales</w:t>
      </w:r>
      <w:r w:rsidRPr="000C4F01">
        <w:rPr>
          <w:rFonts w:ascii="Palatino Linotype" w:hAnsi="Palatino Linotype" w:cs="Arial"/>
          <w:i/>
          <w:sz w:val="22"/>
          <w:szCs w:val="22"/>
        </w:rPr>
        <w:t>” (Sic).</w:t>
      </w:r>
    </w:p>
    <w:p w14:paraId="47903573" w14:textId="57806191" w:rsidR="00251B01" w:rsidRPr="000C4F01" w:rsidRDefault="003104D4" w:rsidP="000C4F01">
      <w:pPr>
        <w:tabs>
          <w:tab w:val="left" w:pos="709"/>
        </w:tabs>
        <w:spacing w:before="100" w:beforeAutospacing="1" w:after="100" w:afterAutospacing="1" w:line="360" w:lineRule="auto"/>
        <w:ind w:left="283" w:right="283"/>
        <w:jc w:val="both"/>
        <w:rPr>
          <w:rFonts w:ascii="Palatino Linotype" w:hAnsi="Palatino Linotype" w:cs="Arial"/>
          <w:bCs/>
        </w:rPr>
      </w:pPr>
      <w:r w:rsidRPr="000C4F01">
        <w:rPr>
          <w:rFonts w:ascii="Palatino Linotype" w:hAnsi="Palatino Linotype" w:cs="Arial"/>
        </w:rPr>
        <w:t xml:space="preserve">Así, como se indicó en el Antecedente III de la presente Resolución, </w:t>
      </w:r>
      <w:r w:rsidR="00251B01" w:rsidRPr="000C4F01">
        <w:rPr>
          <w:rFonts w:ascii="Palatino Linotype" w:hAnsi="Palatino Linotype" w:cs="Arial"/>
          <w:bCs/>
        </w:rPr>
        <w:t>l</w:t>
      </w:r>
      <w:bookmarkStart w:id="6" w:name="_Hlk136431458"/>
      <w:r w:rsidR="00251B01" w:rsidRPr="000C4F01">
        <w:rPr>
          <w:rFonts w:ascii="Palatino Linotype" w:hAnsi="Palatino Linotype" w:cs="Arial"/>
          <w:bCs/>
        </w:rPr>
        <w:t>a Subdirectora de Finanzas informa el nombre, categoría, adscripción y grado de estudios de los Residentes Regionales adscritos actualmente a la Junta de Caminos del Estado de México</w:t>
      </w:r>
      <w:bookmarkEnd w:id="6"/>
      <w:r w:rsidR="00251B01" w:rsidRPr="000C4F01">
        <w:rPr>
          <w:rFonts w:ascii="Palatino Linotype" w:hAnsi="Palatino Linotype" w:cs="Arial"/>
          <w:bCs/>
        </w:rPr>
        <w:t>, que a continuación se describen:</w:t>
      </w:r>
    </w:p>
    <w:p w14:paraId="7460FD62" w14:textId="253E2600" w:rsidR="00382C83" w:rsidRPr="000C4F01" w:rsidRDefault="00251B01" w:rsidP="000C4F01">
      <w:pPr>
        <w:tabs>
          <w:tab w:val="left" w:pos="709"/>
        </w:tabs>
        <w:spacing w:before="100" w:beforeAutospacing="1" w:after="100" w:afterAutospacing="1" w:line="360" w:lineRule="auto"/>
        <w:ind w:left="283" w:right="283"/>
        <w:jc w:val="both"/>
        <w:rPr>
          <w:rFonts w:ascii="Palatino Linotype" w:hAnsi="Palatino Linotype" w:cs="Arial"/>
          <w:bCs/>
        </w:rPr>
      </w:pPr>
      <w:r w:rsidRPr="000C4F01">
        <w:rPr>
          <w:rFonts w:ascii="Palatino Linotype" w:hAnsi="Palatino Linotype" w:cs="Arial"/>
          <w:noProof/>
          <w:lang w:eastAsia="es-MX"/>
        </w:rPr>
        <w:drawing>
          <wp:inline distT="0" distB="0" distL="0" distR="0" wp14:anchorId="6264940A" wp14:editId="23F802EB">
            <wp:extent cx="5791200" cy="1533525"/>
            <wp:effectExtent l="0" t="0" r="0" b="9525"/>
            <wp:docPr id="33137768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533525"/>
                    </a:xfrm>
                    <a:prstGeom prst="rect">
                      <a:avLst/>
                    </a:prstGeom>
                    <a:noFill/>
                    <a:ln>
                      <a:noFill/>
                    </a:ln>
                  </pic:spPr>
                </pic:pic>
              </a:graphicData>
            </a:graphic>
          </wp:inline>
        </w:drawing>
      </w:r>
    </w:p>
    <w:p w14:paraId="51EAD12E" w14:textId="1AF0FC0B" w:rsidR="00382C83" w:rsidRPr="000C4F01" w:rsidRDefault="003104D4" w:rsidP="000C4F01">
      <w:pPr>
        <w:spacing w:before="100" w:beforeAutospacing="1" w:after="100" w:afterAutospacing="1" w:line="360" w:lineRule="auto"/>
        <w:jc w:val="both"/>
        <w:rPr>
          <w:rFonts w:ascii="Palatino Linotype" w:hAnsi="Palatino Linotype" w:cs="Arial"/>
          <w:b/>
        </w:rPr>
      </w:pPr>
      <w:r w:rsidRPr="000C4F01">
        <w:rPr>
          <w:rFonts w:ascii="Palatino Linotype" w:hAnsi="Palatino Linotype" w:cs="Arial"/>
        </w:rPr>
        <w:t xml:space="preserve">Inconforme por la respuesta </w:t>
      </w:r>
      <w:r w:rsidRPr="000C4F01">
        <w:rPr>
          <w:rFonts w:ascii="Palatino Linotype" w:hAnsi="Palatino Linotype" w:cs="Arial"/>
          <w:b/>
          <w:bCs/>
        </w:rPr>
        <w:t xml:space="preserve">EL RECURRENTE </w:t>
      </w:r>
      <w:r w:rsidRPr="000C4F01">
        <w:rPr>
          <w:rFonts w:ascii="Palatino Linotype" w:hAnsi="Palatino Linotype" w:cs="Arial"/>
        </w:rPr>
        <w:t xml:space="preserve">interpuso el presente Recurso de Revisión, realizando los siguientes </w:t>
      </w:r>
      <w:r w:rsidRPr="000C4F01">
        <w:rPr>
          <w:rFonts w:ascii="Palatino Linotype" w:hAnsi="Palatino Linotype" w:cs="Arial"/>
          <w:b/>
          <w:bCs/>
        </w:rPr>
        <w:t>agravios</w:t>
      </w:r>
      <w:r w:rsidRPr="000C4F01">
        <w:rPr>
          <w:rFonts w:ascii="Palatino Linotype" w:hAnsi="Palatino Linotype" w:cs="Arial"/>
        </w:rPr>
        <w:t xml:space="preserve">, en el </w:t>
      </w:r>
      <w:r w:rsidRPr="000C4F01">
        <w:rPr>
          <w:rFonts w:ascii="Palatino Linotype" w:hAnsi="Palatino Linotype" w:cs="Arial"/>
          <w:b/>
          <w:bCs/>
        </w:rPr>
        <w:t xml:space="preserve">Acto impugnado: </w:t>
      </w:r>
    </w:p>
    <w:p w14:paraId="5384C9B6" w14:textId="77777777" w:rsidR="00251B01" w:rsidRPr="000C4F01" w:rsidRDefault="00251B01" w:rsidP="000C4F01">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0C4F01">
        <w:rPr>
          <w:rFonts w:ascii="Palatino Linotype" w:hAnsi="Palatino Linotype" w:cs="Arial"/>
          <w:i/>
          <w:sz w:val="22"/>
          <w:szCs w:val="22"/>
        </w:rPr>
        <w:t xml:space="preserve">“no anexaron cedula profesional del C, Ricardo Rubio, la de maestro, que es el Delegado administrativo de </w:t>
      </w:r>
      <w:proofErr w:type="spellStart"/>
      <w:r w:rsidRPr="000C4F01">
        <w:rPr>
          <w:rFonts w:ascii="Palatino Linotype" w:hAnsi="Palatino Linotype" w:cs="Arial"/>
          <w:i/>
          <w:sz w:val="22"/>
          <w:szCs w:val="22"/>
        </w:rPr>
        <w:t>Tecamac</w:t>
      </w:r>
      <w:proofErr w:type="spellEnd"/>
      <w:r w:rsidRPr="000C4F01">
        <w:rPr>
          <w:rFonts w:ascii="Palatino Linotype" w:hAnsi="Palatino Linotype" w:cs="Arial"/>
          <w:i/>
          <w:sz w:val="22"/>
          <w:szCs w:val="22"/>
        </w:rPr>
        <w:t xml:space="preserve">, por lo que no </w:t>
      </w:r>
      <w:proofErr w:type="spellStart"/>
      <w:r w:rsidRPr="000C4F01">
        <w:rPr>
          <w:rFonts w:ascii="Palatino Linotype" w:hAnsi="Palatino Linotype" w:cs="Arial"/>
          <w:i/>
          <w:sz w:val="22"/>
          <w:szCs w:val="22"/>
        </w:rPr>
        <w:t>estan</w:t>
      </w:r>
      <w:proofErr w:type="spellEnd"/>
      <w:r w:rsidRPr="000C4F01">
        <w:rPr>
          <w:rFonts w:ascii="Palatino Linotype" w:hAnsi="Palatino Linotype" w:cs="Arial"/>
          <w:i/>
          <w:sz w:val="22"/>
          <w:szCs w:val="22"/>
        </w:rPr>
        <w:t xml:space="preserve"> cumpliendo con todo lo solicitado y otras </w:t>
      </w:r>
      <w:proofErr w:type="spellStart"/>
      <w:r w:rsidRPr="000C4F01">
        <w:rPr>
          <w:rFonts w:ascii="Palatino Linotype" w:hAnsi="Palatino Linotype" w:cs="Arial"/>
          <w:i/>
          <w:sz w:val="22"/>
          <w:szCs w:val="22"/>
        </w:rPr>
        <w:t>mas</w:t>
      </w:r>
      <w:proofErr w:type="spellEnd"/>
      <w:r w:rsidRPr="000C4F01">
        <w:rPr>
          <w:rFonts w:ascii="Palatino Linotype" w:hAnsi="Palatino Linotype" w:cs="Arial"/>
          <w:i/>
          <w:sz w:val="22"/>
          <w:szCs w:val="22"/>
        </w:rPr>
        <w:t>" (sic)</w:t>
      </w:r>
    </w:p>
    <w:p w14:paraId="283B1ED0" w14:textId="77777777" w:rsidR="00251B01" w:rsidRPr="000C4F01" w:rsidRDefault="00251B01" w:rsidP="000C4F01">
      <w:pPr>
        <w:pStyle w:val="Prrafodelista"/>
        <w:numPr>
          <w:ilvl w:val="0"/>
          <w:numId w:val="28"/>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0C4F01">
        <w:rPr>
          <w:rFonts w:ascii="Palatino Linotype" w:hAnsi="Palatino Linotype" w:cs="Arial"/>
          <w:b/>
          <w:szCs w:val="22"/>
        </w:rPr>
        <w:t>Razones o motivos de inconformidad:</w:t>
      </w:r>
    </w:p>
    <w:p w14:paraId="7F19E747" w14:textId="77777777" w:rsidR="00251B01" w:rsidRPr="000C4F01" w:rsidRDefault="00251B01" w:rsidP="000C4F01">
      <w:pPr>
        <w:tabs>
          <w:tab w:val="left" w:pos="851"/>
        </w:tabs>
        <w:spacing w:before="100" w:beforeAutospacing="1" w:after="100" w:afterAutospacing="1"/>
        <w:ind w:left="850" w:right="901"/>
        <w:jc w:val="both"/>
        <w:rPr>
          <w:rFonts w:ascii="Palatino Linotype" w:hAnsi="Palatino Linotype" w:cs="Arial"/>
          <w:sz w:val="22"/>
          <w:szCs w:val="22"/>
        </w:rPr>
      </w:pPr>
      <w:r w:rsidRPr="000C4F01">
        <w:rPr>
          <w:rFonts w:ascii="Palatino Linotype" w:hAnsi="Palatino Linotype" w:cs="Arial"/>
          <w:i/>
          <w:sz w:val="22"/>
          <w:szCs w:val="22"/>
        </w:rPr>
        <w:t xml:space="preserve">“por lo dicho” </w:t>
      </w:r>
      <w:r w:rsidRPr="000C4F01">
        <w:rPr>
          <w:rFonts w:ascii="Palatino Linotype" w:hAnsi="Palatino Linotype" w:cs="Arial"/>
          <w:sz w:val="22"/>
          <w:szCs w:val="22"/>
        </w:rPr>
        <w:t>(Sic).</w:t>
      </w:r>
    </w:p>
    <w:p w14:paraId="04566AD8" w14:textId="7AEF7B69" w:rsidR="00371DFF" w:rsidRPr="000C4F01" w:rsidRDefault="003104D4" w:rsidP="000C4F01">
      <w:pPr>
        <w:spacing w:before="100" w:beforeAutospacing="1" w:after="100" w:afterAutospacing="1" w:line="360" w:lineRule="auto"/>
        <w:jc w:val="both"/>
        <w:rPr>
          <w:rFonts w:ascii="Palatino Linotype" w:hAnsi="Palatino Linotype"/>
          <w:bCs/>
        </w:rPr>
      </w:pPr>
      <w:r w:rsidRPr="000C4F01">
        <w:rPr>
          <w:rFonts w:ascii="Palatino Linotype" w:hAnsi="Palatino Linotype" w:cs="Arial"/>
        </w:rPr>
        <w:t xml:space="preserve">Asimismo, en el presente recurso </w:t>
      </w:r>
      <w:r w:rsidRPr="000C4F01">
        <w:rPr>
          <w:rFonts w:ascii="Palatino Linotype" w:hAnsi="Palatino Linotype" w:cs="Arial"/>
          <w:b/>
        </w:rPr>
        <w:t>EL RECURRENTE</w:t>
      </w:r>
      <w:r w:rsidRPr="000C4F01">
        <w:rPr>
          <w:rFonts w:ascii="Palatino Linotype" w:hAnsi="Palatino Linotype" w:cs="Arial"/>
        </w:rPr>
        <w:t xml:space="preserve"> fue omiso en verter sus manifestaciones y presentar los alegatos que a su derecho convinieran, por su parte </w:t>
      </w:r>
      <w:r w:rsidRPr="000C4F01">
        <w:rPr>
          <w:rFonts w:ascii="Palatino Linotype" w:hAnsi="Palatino Linotype" w:cs="Arial"/>
          <w:b/>
        </w:rPr>
        <w:t>EL SUJETO OBLIGADO</w:t>
      </w:r>
      <w:r w:rsidRPr="000C4F01">
        <w:rPr>
          <w:rFonts w:ascii="Palatino Linotype" w:hAnsi="Palatino Linotype" w:cs="Arial"/>
        </w:rPr>
        <w:t xml:space="preserve"> en su Informe Justificado</w:t>
      </w:r>
      <w:r w:rsidR="00251B01" w:rsidRPr="000C4F01">
        <w:rPr>
          <w:rFonts w:ascii="Palatino Linotype" w:hAnsi="Palatino Linotype"/>
        </w:rPr>
        <w:t xml:space="preserve"> confirma la respuesta primigenia. </w:t>
      </w:r>
    </w:p>
    <w:p w14:paraId="2D5F6EC7" w14:textId="737890F2" w:rsidR="00E94D44" w:rsidRPr="000C4F01" w:rsidRDefault="00024809" w:rsidP="000C4F01">
      <w:pPr>
        <w:spacing w:before="100" w:beforeAutospacing="1" w:after="100" w:afterAutospacing="1" w:line="360" w:lineRule="auto"/>
        <w:jc w:val="both"/>
        <w:rPr>
          <w:rFonts w:ascii="Palatino Linotype" w:hAnsi="Palatino Linotype" w:cs="Arial"/>
        </w:rPr>
      </w:pPr>
      <w:r w:rsidRPr="000C4F01">
        <w:rPr>
          <w:rFonts w:ascii="Palatino Linotype" w:hAnsi="Palatino Linotype" w:cs="Arial"/>
        </w:rPr>
        <w:t xml:space="preserve">Una vez analizadas las constancias que integran el expediente electrónico del SAIMEX, se advierte que los soportes documentales rendidos en respuesta y en el Informe Justificado por </w:t>
      </w:r>
      <w:r w:rsidRPr="000C4F01">
        <w:rPr>
          <w:rFonts w:ascii="Palatino Linotype" w:hAnsi="Palatino Linotype" w:cs="Arial"/>
          <w:b/>
          <w:bCs/>
        </w:rPr>
        <w:t>EL SUJETO OBLIGADO</w:t>
      </w:r>
      <w:r w:rsidR="00BE5AF0" w:rsidRPr="000C4F01">
        <w:rPr>
          <w:rFonts w:ascii="Palatino Linotype" w:hAnsi="Palatino Linotype" w:cs="Arial"/>
        </w:rPr>
        <w:t xml:space="preserve">, es por ello, que este Órgano Garante determina </w:t>
      </w:r>
      <w:r w:rsidR="00E94D44" w:rsidRPr="000C4F01">
        <w:rPr>
          <w:rFonts w:ascii="Palatino Linotype" w:hAnsi="Palatino Linotype" w:cs="Arial"/>
          <w:b/>
          <w:bCs/>
        </w:rPr>
        <w:t>sobreseer</w:t>
      </w:r>
      <w:r w:rsidR="00E94D44" w:rsidRPr="000C4F01">
        <w:rPr>
          <w:rFonts w:ascii="Palatino Linotype" w:hAnsi="Palatino Linotype" w:cs="Arial"/>
        </w:rPr>
        <w:t xml:space="preserve"> el asunto, </w:t>
      </w:r>
      <w:r w:rsidR="000C4F01" w:rsidRPr="000C4F01">
        <w:rPr>
          <w:rFonts w:ascii="Palatino Linotype" w:hAnsi="Palatino Linotype" w:cs="Arial"/>
        </w:rPr>
        <w:t>de acuerdo con</w:t>
      </w:r>
      <w:r w:rsidR="00E94D44" w:rsidRPr="000C4F01">
        <w:rPr>
          <w:rFonts w:ascii="Palatino Linotype" w:hAnsi="Palatino Linotype" w:cs="Arial"/>
        </w:rPr>
        <w:t xml:space="preserve"> los siguientes argumentos de Derecho y Hecho, que a continuación se exponen:</w:t>
      </w:r>
    </w:p>
    <w:p w14:paraId="4E3B2A41" w14:textId="1960D1B6" w:rsidR="00251B01" w:rsidRPr="000C4F01" w:rsidRDefault="00251B01" w:rsidP="000C4F01">
      <w:pPr>
        <w:spacing w:before="100" w:beforeAutospacing="1" w:after="100" w:afterAutospacing="1" w:line="360" w:lineRule="auto"/>
        <w:jc w:val="both"/>
        <w:rPr>
          <w:rFonts w:ascii="Palatino Linotype" w:hAnsi="Palatino Linotype" w:cs="Arial"/>
        </w:rPr>
      </w:pPr>
      <w:r w:rsidRPr="000C4F01">
        <w:rPr>
          <w:rFonts w:ascii="Palatino Linotype" w:hAnsi="Palatino Linotype" w:cs="Arial"/>
        </w:rPr>
        <w:t xml:space="preserve">De acuerdo a la contestación de la Subdirectora de Finanzas informa el nombre, categoría, adscripción y grado de estudios de siete Residentes Regionales adscritos a la Junta de Caminos del Estado de México, por tal motivo, este Órgano Garante analiza el </w:t>
      </w:r>
      <w:bookmarkStart w:id="7" w:name="_Hlk136432313"/>
      <w:r w:rsidR="00075FC6" w:rsidRPr="000C4F01">
        <w:rPr>
          <w:rFonts w:ascii="Palatino Linotype" w:hAnsi="Palatino Linotype" w:cs="Arial"/>
        </w:rPr>
        <w:t>Manual General de Organización Junta de Caminos del Estado de México</w:t>
      </w:r>
      <w:bookmarkEnd w:id="7"/>
      <w:r w:rsidR="00075FC6" w:rsidRPr="000C4F01">
        <w:rPr>
          <w:rStyle w:val="Refdenotaalpie"/>
          <w:rFonts w:ascii="Palatino Linotype" w:hAnsi="Palatino Linotype" w:cs="Arial"/>
        </w:rPr>
        <w:footnoteReference w:id="2"/>
      </w:r>
      <w:r w:rsidR="00075FC6" w:rsidRPr="000C4F01">
        <w:rPr>
          <w:rFonts w:ascii="Palatino Linotype" w:hAnsi="Palatino Linotype" w:cs="Arial"/>
        </w:rPr>
        <w:t>, que de acuerdo a las Estructura Orgánica se contemplan as siguientes residencias.</w:t>
      </w:r>
    </w:p>
    <w:p w14:paraId="7050F6B6" w14:textId="3B9FA6F4" w:rsidR="00075FC6" w:rsidRPr="000C4F01" w:rsidRDefault="00075FC6" w:rsidP="000C4F01">
      <w:pPr>
        <w:spacing w:before="100" w:beforeAutospacing="1" w:after="100" w:afterAutospacing="1" w:line="276" w:lineRule="auto"/>
        <w:ind w:left="850" w:right="901"/>
        <w:jc w:val="both"/>
        <w:rPr>
          <w:rFonts w:ascii="Palatino Linotype" w:hAnsi="Palatino Linotype" w:cs="Arial"/>
          <w:b/>
          <w:bCs/>
          <w:i/>
          <w:iCs/>
          <w:sz w:val="22"/>
          <w:szCs w:val="22"/>
        </w:rPr>
      </w:pPr>
      <w:r w:rsidRPr="000C4F01">
        <w:rPr>
          <w:rFonts w:ascii="Palatino Linotype" w:hAnsi="Palatino Linotype" w:cs="Arial"/>
          <w:i/>
          <w:iCs/>
          <w:sz w:val="22"/>
          <w:szCs w:val="22"/>
        </w:rPr>
        <w:t>“</w:t>
      </w:r>
      <w:r w:rsidRPr="000C4F01">
        <w:rPr>
          <w:rFonts w:ascii="Palatino Linotype" w:hAnsi="Palatino Linotype" w:cs="Arial"/>
          <w:b/>
          <w:bCs/>
          <w:i/>
          <w:iCs/>
          <w:sz w:val="22"/>
          <w:szCs w:val="22"/>
        </w:rPr>
        <w:t>V. ESTRUCTURA ORGÁNICA</w:t>
      </w:r>
      <w:r w:rsidRPr="000C4F01">
        <w:rPr>
          <w:rFonts w:ascii="Palatino Linotype" w:hAnsi="Palatino Linotype" w:cs="Arial"/>
          <w:b/>
          <w:bCs/>
          <w:i/>
          <w:iCs/>
          <w:sz w:val="22"/>
          <w:szCs w:val="22"/>
        </w:rPr>
        <w:cr/>
        <w:t>229E00000 al 229E13202</w:t>
      </w:r>
    </w:p>
    <w:p w14:paraId="03FF7378" w14:textId="77777777" w:rsidR="00075FC6" w:rsidRPr="000C4F01" w:rsidRDefault="00075FC6" w:rsidP="000C4F01">
      <w:pPr>
        <w:spacing w:before="100" w:beforeAutospacing="1" w:after="100" w:afterAutospacing="1" w:line="276" w:lineRule="auto"/>
        <w:ind w:left="850" w:right="901"/>
        <w:jc w:val="both"/>
        <w:rPr>
          <w:rFonts w:ascii="Palatino Linotype" w:hAnsi="Palatino Linotype" w:cs="Arial"/>
          <w:b/>
          <w:bCs/>
          <w:i/>
          <w:iCs/>
          <w:sz w:val="22"/>
          <w:szCs w:val="22"/>
        </w:rPr>
      </w:pPr>
      <w:r w:rsidRPr="000C4F01">
        <w:rPr>
          <w:rFonts w:ascii="Palatino Linotype" w:hAnsi="Palatino Linotype" w:cs="Arial"/>
          <w:b/>
          <w:bCs/>
          <w:i/>
          <w:iCs/>
          <w:sz w:val="22"/>
          <w:szCs w:val="22"/>
        </w:rPr>
        <w:t>229E10010 RESIDENCIA REGIONAL TOLUCA</w:t>
      </w:r>
    </w:p>
    <w:p w14:paraId="79FD632F" w14:textId="77777777" w:rsidR="00075FC6" w:rsidRPr="000C4F01" w:rsidRDefault="00075FC6" w:rsidP="000C4F01">
      <w:pPr>
        <w:spacing w:before="100" w:beforeAutospacing="1" w:after="100" w:afterAutospacing="1" w:line="276" w:lineRule="auto"/>
        <w:ind w:left="850" w:right="901"/>
        <w:jc w:val="both"/>
        <w:rPr>
          <w:rFonts w:ascii="Palatino Linotype" w:hAnsi="Palatino Linotype" w:cs="Arial"/>
          <w:b/>
          <w:bCs/>
          <w:i/>
          <w:iCs/>
          <w:sz w:val="22"/>
          <w:szCs w:val="22"/>
        </w:rPr>
      </w:pPr>
      <w:r w:rsidRPr="000C4F01">
        <w:rPr>
          <w:rFonts w:ascii="Palatino Linotype" w:hAnsi="Palatino Linotype" w:cs="Arial"/>
          <w:b/>
          <w:bCs/>
          <w:i/>
          <w:iCs/>
          <w:sz w:val="22"/>
          <w:szCs w:val="22"/>
        </w:rPr>
        <w:t>229E10011 RESIDENCIA REGIONAL CUAUTITLÁN</w:t>
      </w:r>
    </w:p>
    <w:p w14:paraId="08D302CE" w14:textId="77777777" w:rsidR="00075FC6" w:rsidRPr="000C4F01" w:rsidRDefault="00075FC6" w:rsidP="000C4F01">
      <w:pPr>
        <w:spacing w:before="100" w:beforeAutospacing="1" w:after="100" w:afterAutospacing="1" w:line="276" w:lineRule="auto"/>
        <w:ind w:left="850" w:right="901"/>
        <w:jc w:val="both"/>
        <w:rPr>
          <w:rFonts w:ascii="Palatino Linotype" w:hAnsi="Palatino Linotype" w:cs="Arial"/>
          <w:b/>
          <w:bCs/>
          <w:i/>
          <w:iCs/>
          <w:sz w:val="22"/>
          <w:szCs w:val="22"/>
        </w:rPr>
      </w:pPr>
      <w:r w:rsidRPr="000C4F01">
        <w:rPr>
          <w:rFonts w:ascii="Palatino Linotype" w:hAnsi="Palatino Linotype" w:cs="Arial"/>
          <w:b/>
          <w:bCs/>
          <w:i/>
          <w:iCs/>
          <w:sz w:val="22"/>
          <w:szCs w:val="22"/>
        </w:rPr>
        <w:t>229E10012 RESIDENCIA REGIONAL TEXCOCO</w:t>
      </w:r>
    </w:p>
    <w:p w14:paraId="221F4EB6" w14:textId="77777777" w:rsidR="00075FC6" w:rsidRPr="000C4F01" w:rsidRDefault="00075FC6" w:rsidP="000C4F01">
      <w:pPr>
        <w:spacing w:before="100" w:beforeAutospacing="1" w:after="100" w:afterAutospacing="1" w:line="276" w:lineRule="auto"/>
        <w:ind w:left="850" w:right="901"/>
        <w:jc w:val="both"/>
        <w:rPr>
          <w:rFonts w:ascii="Palatino Linotype" w:hAnsi="Palatino Linotype" w:cs="Arial"/>
          <w:b/>
          <w:bCs/>
          <w:i/>
          <w:iCs/>
          <w:sz w:val="22"/>
          <w:szCs w:val="22"/>
        </w:rPr>
      </w:pPr>
      <w:r w:rsidRPr="000C4F01">
        <w:rPr>
          <w:rFonts w:ascii="Palatino Linotype" w:hAnsi="Palatino Linotype" w:cs="Arial"/>
          <w:b/>
          <w:bCs/>
          <w:i/>
          <w:iCs/>
          <w:sz w:val="22"/>
          <w:szCs w:val="22"/>
        </w:rPr>
        <w:t>229E10013 RESIDENCIA REGIONAL ATLACOMULCO</w:t>
      </w:r>
    </w:p>
    <w:p w14:paraId="261B6699" w14:textId="77777777" w:rsidR="00075FC6" w:rsidRPr="000C4F01" w:rsidRDefault="00075FC6" w:rsidP="000C4F01">
      <w:pPr>
        <w:spacing w:before="100" w:beforeAutospacing="1" w:after="100" w:afterAutospacing="1" w:line="276" w:lineRule="auto"/>
        <w:ind w:left="850" w:right="901"/>
        <w:jc w:val="both"/>
        <w:rPr>
          <w:rFonts w:ascii="Palatino Linotype" w:hAnsi="Palatino Linotype" w:cs="Arial"/>
          <w:b/>
          <w:bCs/>
          <w:i/>
          <w:iCs/>
          <w:sz w:val="22"/>
          <w:szCs w:val="22"/>
        </w:rPr>
      </w:pPr>
      <w:r w:rsidRPr="000C4F01">
        <w:rPr>
          <w:rFonts w:ascii="Palatino Linotype" w:hAnsi="Palatino Linotype" w:cs="Arial"/>
          <w:b/>
          <w:bCs/>
          <w:i/>
          <w:iCs/>
          <w:sz w:val="22"/>
          <w:szCs w:val="22"/>
        </w:rPr>
        <w:t>229E10014 RESIDENCIA REGIONAL IXTAPAN DE LA SAL</w:t>
      </w:r>
    </w:p>
    <w:p w14:paraId="043BC431" w14:textId="77777777" w:rsidR="00075FC6" w:rsidRPr="000C4F01" w:rsidRDefault="00075FC6" w:rsidP="000C4F01">
      <w:pPr>
        <w:spacing w:before="100" w:beforeAutospacing="1" w:after="100" w:afterAutospacing="1" w:line="276" w:lineRule="auto"/>
        <w:ind w:left="850" w:right="901"/>
        <w:jc w:val="both"/>
        <w:rPr>
          <w:rFonts w:ascii="Palatino Linotype" w:hAnsi="Palatino Linotype" w:cs="Arial"/>
          <w:b/>
          <w:bCs/>
          <w:i/>
          <w:iCs/>
          <w:sz w:val="22"/>
          <w:szCs w:val="22"/>
        </w:rPr>
      </w:pPr>
      <w:r w:rsidRPr="000C4F01">
        <w:rPr>
          <w:rFonts w:ascii="Palatino Linotype" w:hAnsi="Palatino Linotype" w:cs="Arial"/>
          <w:b/>
          <w:bCs/>
          <w:i/>
          <w:iCs/>
          <w:sz w:val="22"/>
          <w:szCs w:val="22"/>
        </w:rPr>
        <w:t>229E10015 RESIDENCIA REGIONAL TEJUPILCO</w:t>
      </w:r>
    </w:p>
    <w:p w14:paraId="6D7DEFE5" w14:textId="370A8100" w:rsidR="00075FC6" w:rsidRPr="000C4F01" w:rsidRDefault="00075FC6" w:rsidP="000C4F01">
      <w:pPr>
        <w:spacing w:before="100" w:beforeAutospacing="1" w:after="100" w:afterAutospacing="1" w:line="276" w:lineRule="auto"/>
        <w:ind w:left="850" w:right="901"/>
        <w:jc w:val="both"/>
        <w:rPr>
          <w:rFonts w:ascii="Palatino Linotype" w:hAnsi="Palatino Linotype" w:cs="Arial"/>
          <w:i/>
          <w:iCs/>
          <w:sz w:val="22"/>
          <w:szCs w:val="22"/>
        </w:rPr>
      </w:pPr>
      <w:r w:rsidRPr="000C4F01">
        <w:rPr>
          <w:rFonts w:ascii="Palatino Linotype" w:hAnsi="Palatino Linotype" w:cs="Arial"/>
          <w:b/>
          <w:bCs/>
          <w:i/>
          <w:iCs/>
          <w:sz w:val="22"/>
          <w:szCs w:val="22"/>
        </w:rPr>
        <w:t>229E10016 RESIDENCIA REGIONAL TECÁMAC-ECATEPEC</w:t>
      </w:r>
      <w:r w:rsidRPr="000C4F01">
        <w:rPr>
          <w:rFonts w:ascii="Palatino Linotype" w:hAnsi="Palatino Linotype" w:cs="Arial"/>
          <w:i/>
          <w:iCs/>
          <w:sz w:val="22"/>
          <w:szCs w:val="22"/>
        </w:rPr>
        <w:t>”</w:t>
      </w:r>
    </w:p>
    <w:p w14:paraId="12824D36" w14:textId="60156D0D" w:rsidR="00075FC6" w:rsidRPr="000C4F01" w:rsidRDefault="00075FC6" w:rsidP="000C4F01">
      <w:pPr>
        <w:spacing w:before="100" w:beforeAutospacing="1" w:after="100" w:afterAutospacing="1" w:line="276" w:lineRule="auto"/>
        <w:ind w:left="850" w:right="901"/>
        <w:rPr>
          <w:rFonts w:ascii="Palatino Linotype" w:hAnsi="Palatino Linotype" w:cs="Arial"/>
          <w:i/>
          <w:iCs/>
          <w:sz w:val="22"/>
          <w:szCs w:val="22"/>
        </w:rPr>
      </w:pPr>
      <w:r w:rsidRPr="000C4F01">
        <w:rPr>
          <w:rFonts w:ascii="Palatino Linotype" w:hAnsi="Palatino Linotype" w:cs="Arial"/>
          <w:i/>
          <w:iCs/>
          <w:sz w:val="22"/>
          <w:szCs w:val="22"/>
        </w:rPr>
        <w:t>(Énfasis añadido)</w:t>
      </w:r>
    </w:p>
    <w:p w14:paraId="3F6F0F14" w14:textId="7B38EE84" w:rsidR="00251B01" w:rsidRPr="000C4F01" w:rsidRDefault="00075FC6" w:rsidP="000C4F01">
      <w:pPr>
        <w:spacing w:before="100" w:beforeAutospacing="1" w:after="100" w:afterAutospacing="1" w:line="360" w:lineRule="auto"/>
        <w:jc w:val="both"/>
        <w:rPr>
          <w:rFonts w:ascii="Palatino Linotype" w:hAnsi="Palatino Linotype" w:cs="Arial"/>
          <w:b/>
          <w:bCs/>
        </w:rPr>
      </w:pPr>
      <w:r w:rsidRPr="000C4F01">
        <w:rPr>
          <w:rFonts w:ascii="Palatino Linotype" w:hAnsi="Palatino Linotype" w:cs="Arial"/>
        </w:rPr>
        <w:t xml:space="preserve">En ese sentido, se desprende que la respuesta del </w:t>
      </w:r>
      <w:r w:rsidRPr="000C4F01">
        <w:rPr>
          <w:rFonts w:ascii="Palatino Linotype" w:hAnsi="Palatino Linotype" w:cs="Arial"/>
          <w:b/>
          <w:bCs/>
        </w:rPr>
        <w:t>SUJETO OBLIGADO</w:t>
      </w:r>
      <w:r w:rsidRPr="000C4F01">
        <w:rPr>
          <w:rFonts w:ascii="Palatino Linotype" w:hAnsi="Palatino Linotype" w:cs="Arial"/>
        </w:rPr>
        <w:t xml:space="preserve"> cumple con cada uno de los requerimientos solicitados, es decir, indica el nombre y grado académico de los 7 Residentes Regionales que contempla el Manual General de Organización, por lo que colma el derecho al acceso la información pública.</w:t>
      </w:r>
      <w:r w:rsidRPr="000C4F01">
        <w:rPr>
          <w:rFonts w:ascii="Palatino Linotype" w:hAnsi="Palatino Linotype" w:cs="Arial"/>
          <w:b/>
          <w:bCs/>
        </w:rPr>
        <w:t xml:space="preserve"> </w:t>
      </w:r>
    </w:p>
    <w:p w14:paraId="4C3AC407" w14:textId="77777777" w:rsidR="0000206E" w:rsidRPr="000C4F01" w:rsidRDefault="0000206E" w:rsidP="000C4F01">
      <w:pPr>
        <w:spacing w:before="100" w:beforeAutospacing="1" w:after="100" w:afterAutospacing="1" w:line="360" w:lineRule="auto"/>
        <w:jc w:val="both"/>
        <w:rPr>
          <w:rFonts w:ascii="Palatino Linotype" w:hAnsi="Palatino Linotype" w:cs="Arial"/>
          <w:bCs/>
          <w:szCs w:val="22"/>
          <w:lang w:val="es-ES"/>
        </w:rPr>
      </w:pPr>
      <w:r w:rsidRPr="000C4F01">
        <w:rPr>
          <w:rFonts w:ascii="Palatino Linotype" w:hAnsi="Palatino Linotype" w:cs="Arial"/>
          <w:bCs/>
          <w:szCs w:val="22"/>
          <w:lang w:val="es-ES"/>
        </w:rPr>
        <w:t xml:space="preserve">De igual forma, es importante señalar que este Instituto considera que, al haber existido un pronunciamiento por parte del </w:t>
      </w:r>
      <w:r w:rsidRPr="000C4F01">
        <w:rPr>
          <w:rFonts w:ascii="Palatino Linotype" w:hAnsi="Palatino Linotype" w:cs="Arial"/>
          <w:b/>
          <w:bCs/>
          <w:szCs w:val="22"/>
          <w:lang w:val="es-ES"/>
        </w:rPr>
        <w:t>SUJETO OBLIGADO</w:t>
      </w:r>
      <w:r w:rsidRPr="000C4F01">
        <w:rPr>
          <w:rFonts w:ascii="Palatino Linotype" w:hAnsi="Palatino Linotype" w:cs="Arial"/>
          <w:bCs/>
          <w:szCs w:val="22"/>
          <w:lang w:val="es-ES"/>
        </w:rPr>
        <w:t xml:space="preserve">, </w:t>
      </w:r>
      <w:r w:rsidRPr="000C4F01">
        <w:rPr>
          <w:rFonts w:ascii="Palatino Linotype" w:hAnsi="Palatino Linotype"/>
        </w:rPr>
        <w:t>a fin de dar respuesta a la solicitud planteada,</w:t>
      </w:r>
      <w:r w:rsidRPr="000C4F01">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057F2926" w14:textId="77777777" w:rsidR="0000206E" w:rsidRPr="000C4F01" w:rsidRDefault="0000206E" w:rsidP="000C4F01">
      <w:pPr>
        <w:spacing w:before="100" w:beforeAutospacing="1" w:after="100" w:afterAutospacing="1" w:line="360" w:lineRule="auto"/>
        <w:jc w:val="both"/>
        <w:rPr>
          <w:rFonts w:ascii="Palatino Linotype" w:hAnsi="Palatino Linotype" w:cs="Arial"/>
          <w:bCs/>
          <w:szCs w:val="22"/>
          <w:lang w:val="es-ES"/>
        </w:rPr>
      </w:pPr>
      <w:r w:rsidRPr="000C4F01">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7A5A39CB" w14:textId="77777777" w:rsidR="0000206E" w:rsidRPr="000C4F01" w:rsidRDefault="0000206E" w:rsidP="000C4F01">
      <w:pPr>
        <w:tabs>
          <w:tab w:val="left" w:pos="709"/>
        </w:tabs>
        <w:spacing w:before="100" w:beforeAutospacing="1" w:after="100" w:afterAutospacing="1" w:line="276" w:lineRule="auto"/>
        <w:ind w:left="851" w:right="899"/>
        <w:jc w:val="both"/>
        <w:rPr>
          <w:rFonts w:ascii="Palatino Linotype" w:hAnsi="Palatino Linotype" w:cs="Arial"/>
          <w:b/>
          <w:bCs/>
          <w:i/>
          <w:sz w:val="22"/>
          <w:szCs w:val="22"/>
          <w:lang w:val="es-ES"/>
        </w:rPr>
      </w:pPr>
      <w:r w:rsidRPr="000C4F01">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0C4F01">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C4F01">
        <w:rPr>
          <w:rFonts w:ascii="Palatino Linotype" w:hAnsi="Palatino Linotype" w:cs="Arial"/>
          <w:b/>
          <w:bCs/>
          <w:i/>
          <w:sz w:val="22"/>
          <w:szCs w:val="22"/>
          <w:lang w:val="es-ES"/>
        </w:rPr>
        <w:t>”</w:t>
      </w:r>
    </w:p>
    <w:p w14:paraId="72681A47" w14:textId="77777777" w:rsidR="0000206E" w:rsidRPr="000C4F01" w:rsidRDefault="0000206E" w:rsidP="000C4F01">
      <w:pPr>
        <w:spacing w:before="100" w:beforeAutospacing="1" w:after="100" w:afterAutospacing="1" w:line="360" w:lineRule="auto"/>
        <w:jc w:val="both"/>
        <w:rPr>
          <w:rFonts w:ascii="Palatino Linotype" w:hAnsi="Palatino Linotype" w:cs="Arial"/>
          <w:lang w:val="es-ES" w:eastAsia="es-MX"/>
        </w:rPr>
      </w:pPr>
      <w:r w:rsidRPr="000C4F01">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37C9EB5F" w14:textId="10DEB33D" w:rsidR="0000206E" w:rsidRPr="000C4F01" w:rsidRDefault="0000206E" w:rsidP="000C4F01">
      <w:pPr>
        <w:spacing w:before="100" w:beforeAutospacing="1" w:after="100" w:afterAutospacing="1" w:line="360" w:lineRule="auto"/>
        <w:jc w:val="both"/>
        <w:rPr>
          <w:rFonts w:ascii="Palatino Linotype" w:hAnsi="Palatino Linotype" w:cs="Arial"/>
        </w:rPr>
      </w:pPr>
      <w:r w:rsidRPr="000C4F01">
        <w:rPr>
          <w:rFonts w:ascii="Palatino Linotype" w:hAnsi="Palatino Linotype" w:cs="Arial"/>
          <w:lang w:val="es-ES"/>
        </w:rPr>
        <w:t xml:space="preserve">Luego entonces, </w:t>
      </w:r>
      <w:r w:rsidR="00E94D44" w:rsidRPr="000C4F01">
        <w:rPr>
          <w:rFonts w:ascii="Palatino Linotype" w:hAnsi="Palatino Linotype" w:cs="Arial"/>
          <w:b/>
          <w:bCs/>
        </w:rPr>
        <w:t>EL RECURRENTE</w:t>
      </w:r>
      <w:r w:rsidR="00E94D44" w:rsidRPr="000C4F01">
        <w:rPr>
          <w:rFonts w:ascii="Palatino Linotype" w:hAnsi="Palatino Linotype" w:cs="Arial"/>
        </w:rPr>
        <w:t xml:space="preserve"> hizo uso de su garantía secundaria</w:t>
      </w:r>
      <w:r w:rsidRPr="000C4F01">
        <w:rPr>
          <w:rFonts w:ascii="Palatino Linotype" w:hAnsi="Palatino Linotype" w:cs="Arial"/>
        </w:rPr>
        <w:t xml:space="preserve">, es decir, presento </w:t>
      </w:r>
      <w:r w:rsidR="00437CEB" w:rsidRPr="000C4F01">
        <w:rPr>
          <w:rFonts w:ascii="Palatino Linotype" w:hAnsi="Palatino Linotype" w:cs="Arial"/>
        </w:rPr>
        <w:t>su respecto</w:t>
      </w:r>
      <w:r w:rsidR="00E94D44" w:rsidRPr="000C4F01">
        <w:rPr>
          <w:rFonts w:ascii="Palatino Linotype" w:hAnsi="Palatino Linotype" w:cs="Arial"/>
        </w:rPr>
        <w:t xml:space="preserve"> Recurso de Revisión</w:t>
      </w:r>
      <w:r w:rsidRPr="000C4F01">
        <w:rPr>
          <w:rFonts w:ascii="Palatino Linotype" w:hAnsi="Palatino Linotype" w:cs="Arial"/>
        </w:rPr>
        <w:t>, adoleciéndose que no se le entrego la cédula profesional del C</w:t>
      </w:r>
      <w:r w:rsidR="000377DD" w:rsidRPr="000C4F01">
        <w:rPr>
          <w:rFonts w:ascii="Palatino Linotype" w:hAnsi="Palatino Linotype" w:cs="Arial"/>
        </w:rPr>
        <w:t>.</w:t>
      </w:r>
      <w:r w:rsidRPr="000C4F01">
        <w:rPr>
          <w:rFonts w:ascii="Palatino Linotype" w:hAnsi="Palatino Linotype" w:cs="Arial"/>
        </w:rPr>
        <w:t xml:space="preserve"> Ricardo Rubio, </w:t>
      </w:r>
      <w:r w:rsidR="000377DD" w:rsidRPr="000C4F01">
        <w:rPr>
          <w:rFonts w:ascii="Palatino Linotype" w:hAnsi="Palatino Linotype" w:cs="Arial"/>
        </w:rPr>
        <w:t>con cargo de</w:t>
      </w:r>
      <w:r w:rsidRPr="000C4F01">
        <w:rPr>
          <w:rFonts w:ascii="Palatino Linotype" w:hAnsi="Palatino Linotype" w:cs="Arial"/>
        </w:rPr>
        <w:t xml:space="preserve"> Delegado administrativo de </w:t>
      </w:r>
      <w:r w:rsidR="000377DD" w:rsidRPr="000C4F01">
        <w:rPr>
          <w:rFonts w:ascii="Palatino Linotype" w:hAnsi="Palatino Linotype" w:cs="Arial"/>
        </w:rPr>
        <w:t xml:space="preserve">Tecámac, sin embargo, de acuerdo a la petición inicial únicamente se solicita el nombre y grado académico de los Residentes Regionales, por lo que </w:t>
      </w:r>
      <w:r w:rsidRPr="000C4F01">
        <w:rPr>
          <w:rFonts w:ascii="Palatino Linotype" w:eastAsia="Arial Unicode MS" w:hAnsi="Palatino Linotype" w:cs="Arial"/>
        </w:rPr>
        <w:t xml:space="preserve">al respecto </w:t>
      </w:r>
      <w:r w:rsidRPr="000C4F01">
        <w:rPr>
          <w:rFonts w:ascii="Palatino Linotype" w:hAnsi="Palatino Linotype"/>
        </w:rPr>
        <w:t xml:space="preserve">es de señalar que </w:t>
      </w:r>
      <w:r w:rsidRPr="000C4F01">
        <w:rPr>
          <w:rFonts w:ascii="Palatino Linotype" w:hAnsi="Palatino Linotype" w:cs="Arial"/>
        </w:rPr>
        <w:t xml:space="preserve">este Instituto observa que se trata de una petición adicional o </w:t>
      </w:r>
      <w:r w:rsidRPr="000C4F01">
        <w:rPr>
          <w:rFonts w:ascii="Palatino Linotype" w:hAnsi="Palatino Linotype" w:cs="Arial"/>
          <w:i/>
        </w:rPr>
        <w:t xml:space="preserve">plus </w:t>
      </w:r>
      <w:proofErr w:type="spellStart"/>
      <w:r w:rsidRPr="000C4F01">
        <w:rPr>
          <w:rFonts w:ascii="Palatino Linotype" w:hAnsi="Palatino Linotype" w:cs="Arial"/>
          <w:i/>
        </w:rPr>
        <w:t>petitio</w:t>
      </w:r>
      <w:proofErr w:type="spellEnd"/>
      <w:r w:rsidRPr="000C4F01">
        <w:rPr>
          <w:rFonts w:ascii="Palatino Linotype" w:hAnsi="Palatino Linotype" w:cs="Arial"/>
        </w:rPr>
        <w:t xml:space="preserve">, en relación a la solicitud de información de </w:t>
      </w:r>
      <w:r w:rsidR="000C4F01">
        <w:rPr>
          <w:rFonts w:ascii="Palatino Linotype" w:hAnsi="Palatino Linotype" w:cs="Arial"/>
          <w:b/>
        </w:rPr>
        <w:t>EL</w:t>
      </w:r>
      <w:r w:rsidRPr="000C4F01">
        <w:rPr>
          <w:rFonts w:ascii="Palatino Linotype" w:hAnsi="Palatino Linotype" w:cs="Arial"/>
        </w:rPr>
        <w:t xml:space="preserve"> </w:t>
      </w:r>
      <w:r w:rsidRPr="000C4F01">
        <w:rPr>
          <w:rFonts w:ascii="Palatino Linotype" w:hAnsi="Palatino Linotype" w:cs="Arial"/>
          <w:b/>
        </w:rPr>
        <w:t>RECURRENTE</w:t>
      </w:r>
      <w:r w:rsidRPr="000C4F01">
        <w:rPr>
          <w:rFonts w:ascii="Palatino Linotype" w:hAnsi="Palatino Linotype" w:cs="Arial"/>
        </w:rPr>
        <w:t xml:space="preserve">; por otro lado, es </w:t>
      </w:r>
      <w:r w:rsidRPr="000C4F01">
        <w:rPr>
          <w:rFonts w:ascii="Palatino Linotype" w:hAnsi="Palatino Linotype" w:cs="Arial"/>
          <w:lang w:val="es-ES"/>
        </w:rPr>
        <w:t xml:space="preserve">importante señalar que, </w:t>
      </w:r>
      <w:r w:rsidRPr="000C4F01">
        <w:rPr>
          <w:rFonts w:ascii="Palatino Linotype" w:hAnsi="Palatino Linotype" w:cs="Arial"/>
          <w:b/>
          <w:lang w:val="es-ES"/>
        </w:rPr>
        <w:t>EL</w:t>
      </w:r>
      <w:r w:rsidRPr="000C4F01">
        <w:rPr>
          <w:rFonts w:ascii="Palatino Linotype" w:hAnsi="Palatino Linotype" w:cs="Arial"/>
          <w:lang w:val="es-ES"/>
        </w:rPr>
        <w:t xml:space="preserve"> </w:t>
      </w:r>
      <w:r w:rsidRPr="000C4F01">
        <w:rPr>
          <w:rFonts w:ascii="Palatino Linotype" w:hAnsi="Palatino Linotype" w:cs="Arial"/>
          <w:b/>
          <w:lang w:val="es-ES"/>
        </w:rPr>
        <w:t>SUJETO OBLIGADO</w:t>
      </w:r>
      <w:r w:rsidRPr="000C4F01">
        <w:rPr>
          <w:rFonts w:ascii="Palatino Linotype" w:hAnsi="Palatino Linotype"/>
          <w:lang w:val="es-ES"/>
        </w:rPr>
        <w:t xml:space="preserve">, además que el presente Recurso de Revisión debe de ser </w:t>
      </w:r>
      <w:r w:rsidR="000377DD" w:rsidRPr="000C4F01">
        <w:rPr>
          <w:rFonts w:ascii="Palatino Linotype" w:hAnsi="Palatino Linotype"/>
          <w:lang w:val="es-ES"/>
        </w:rPr>
        <w:t>sobreseído</w:t>
      </w:r>
      <w:r w:rsidRPr="000C4F01">
        <w:rPr>
          <w:rFonts w:ascii="Palatino Linotype" w:hAnsi="Palatino Linotype"/>
          <w:lang w:val="es-ES"/>
        </w:rPr>
        <w:t>, en virtud de que la particular amplió la solicitud de información requiriendo documentos, actualizando lo previsto en el artículo 191 fracción VII de la Ley de Transparencia Local.</w:t>
      </w:r>
    </w:p>
    <w:p w14:paraId="2DDEF3A3" w14:textId="6F3C221F" w:rsidR="0000206E" w:rsidRPr="000C4F01" w:rsidRDefault="0000206E" w:rsidP="000C4F01">
      <w:pPr>
        <w:spacing w:line="360" w:lineRule="auto"/>
        <w:jc w:val="both"/>
        <w:rPr>
          <w:rFonts w:ascii="Palatino Linotype" w:hAnsi="Palatino Linotype" w:cs="Arial"/>
        </w:rPr>
      </w:pPr>
      <w:r w:rsidRPr="000C4F01">
        <w:rPr>
          <w:rFonts w:ascii="Palatino Linotype" w:hAnsi="Palatino Linotype" w:cs="Arial"/>
          <w:lang w:eastAsia="es-MX"/>
        </w:rPr>
        <w:t xml:space="preserve">Por lo que, dichas manifestaciones al haber sido referidas a manera de razones o motivos de inconformidad, devienen </w:t>
      </w:r>
      <w:r w:rsidRPr="000C4F01">
        <w:rPr>
          <w:rFonts w:ascii="Palatino Linotype" w:hAnsi="Palatino Linotype" w:cs="Arial"/>
          <w:b/>
          <w:lang w:eastAsia="es-MX"/>
        </w:rPr>
        <w:t>improcedentes</w:t>
      </w:r>
      <w:r w:rsidRPr="000C4F01">
        <w:rPr>
          <w:rFonts w:ascii="Palatino Linotype" w:hAnsi="Palatino Linotype" w:cs="Arial"/>
          <w:lang w:eastAsia="es-MX"/>
        </w:rPr>
        <w:t xml:space="preserve">, esto es así, debido a que al ser argumentos que no se plantearon ante </w:t>
      </w:r>
      <w:r w:rsidRPr="000C4F01">
        <w:rPr>
          <w:rFonts w:ascii="Palatino Linotype" w:hAnsi="Palatino Linotype" w:cs="Arial"/>
          <w:b/>
          <w:lang w:eastAsia="es-MX"/>
        </w:rPr>
        <w:t xml:space="preserve">EL SUJETO OBLIGADO </w:t>
      </w:r>
      <w:r w:rsidRPr="000C4F01">
        <w:rPr>
          <w:rFonts w:ascii="Palatino Linotype" w:hAnsi="Palatino Linotype" w:cs="Arial"/>
          <w:lang w:eastAsia="es-MX"/>
        </w:rPr>
        <w:t xml:space="preserve">que respondió a la solicitud de acceso a la información, respuesta que constituye el acto reclamado; resultaría injustificado examinar tales argumentos pues éstos no fueron del conocimiento del </w:t>
      </w:r>
      <w:r w:rsidRPr="000C4F01">
        <w:rPr>
          <w:rFonts w:ascii="Palatino Linotype" w:hAnsi="Palatino Linotype" w:cs="Arial"/>
          <w:b/>
          <w:lang w:eastAsia="es-MX"/>
        </w:rPr>
        <w:t>SUJETO OBLIGADO</w:t>
      </w:r>
      <w:r w:rsidRPr="000C4F01">
        <w:rPr>
          <w:rFonts w:ascii="Palatino Linotype" w:hAnsi="Palatino Linotype" w:cs="Arial"/>
          <w:lang w:eastAsia="es-MX"/>
        </w:rPr>
        <w:t xml:space="preserve">, por lo que, no tuvo la oportunidad legal de analizarlas ni de pronunciarse sobre ellas; atento a ello, </w:t>
      </w:r>
      <w:r w:rsidRPr="000C4F01">
        <w:rPr>
          <w:rFonts w:ascii="Palatino Linotype" w:hAnsi="Palatino Linotype" w:cs="Arial"/>
          <w:b/>
          <w:lang w:eastAsia="es-MX"/>
        </w:rPr>
        <w:t xml:space="preserve">se </w:t>
      </w:r>
      <w:r w:rsidRPr="000C4F01">
        <w:rPr>
          <w:rFonts w:ascii="Palatino Linotype" w:hAnsi="Palatino Linotype" w:cs="Arial"/>
          <w:b/>
        </w:rPr>
        <w:t>dejan a salvo sus derechos</w:t>
      </w:r>
      <w:r w:rsidRPr="000C4F01">
        <w:rPr>
          <w:rFonts w:ascii="Palatino Linotype" w:hAnsi="Palatino Linotype" w:cs="Arial"/>
        </w:rPr>
        <w:t xml:space="preserve"> a fin de que pueda formular nuevamente la solicitud de acceso a la información que requiera.</w:t>
      </w:r>
    </w:p>
    <w:p w14:paraId="5D357C25" w14:textId="77777777" w:rsidR="0000206E" w:rsidRPr="000C4F01" w:rsidRDefault="0000206E" w:rsidP="000C4F01">
      <w:pPr>
        <w:spacing w:line="360" w:lineRule="auto"/>
        <w:jc w:val="both"/>
        <w:rPr>
          <w:rFonts w:ascii="Palatino Linotype" w:hAnsi="Palatino Linotype" w:cs="Arial"/>
          <w:lang w:eastAsia="es-MX"/>
        </w:rPr>
      </w:pPr>
    </w:p>
    <w:p w14:paraId="67E87FAA" w14:textId="77777777" w:rsidR="0000206E" w:rsidRPr="000C4F01" w:rsidRDefault="0000206E" w:rsidP="000C4F01">
      <w:pPr>
        <w:spacing w:line="360" w:lineRule="auto"/>
        <w:jc w:val="both"/>
        <w:rPr>
          <w:rFonts w:ascii="Palatino Linotype" w:hAnsi="Palatino Linotype" w:cs="Arial"/>
          <w:lang w:eastAsia="es-MX"/>
        </w:rPr>
      </w:pPr>
      <w:r w:rsidRPr="000C4F01">
        <w:rPr>
          <w:rFonts w:ascii="Palatino Linotype" w:hAnsi="Palatino Linotype" w:cs="Arial"/>
          <w:lang w:eastAsia="es-MX"/>
        </w:rPr>
        <w:t>Sirve de apoyo por analogía la siguiente tesis jurisprudencial número VI. 2º. A. J/7, publicada en el Semanario Judicial de la Federación y su gaceta, bajo el número de registro 178,788:</w:t>
      </w:r>
    </w:p>
    <w:p w14:paraId="5D768FFF" w14:textId="77777777" w:rsidR="0000206E" w:rsidRPr="000C4F01" w:rsidRDefault="0000206E" w:rsidP="000C4F01">
      <w:pPr>
        <w:jc w:val="both"/>
        <w:rPr>
          <w:rFonts w:ascii="Palatino Linotype" w:hAnsi="Palatino Linotype" w:cs="Arial"/>
          <w:lang w:eastAsia="es-MX"/>
        </w:rPr>
      </w:pPr>
    </w:p>
    <w:p w14:paraId="287F116A" w14:textId="77777777" w:rsidR="0000206E" w:rsidRPr="000C4F01" w:rsidRDefault="0000206E" w:rsidP="000C4F01">
      <w:pPr>
        <w:spacing w:line="276" w:lineRule="auto"/>
        <w:ind w:left="851" w:right="901"/>
        <w:jc w:val="both"/>
        <w:rPr>
          <w:rFonts w:ascii="Palatino Linotype" w:hAnsi="Palatino Linotype" w:cs="Arial"/>
          <w:i/>
          <w:sz w:val="22"/>
          <w:szCs w:val="22"/>
        </w:rPr>
      </w:pPr>
      <w:r w:rsidRPr="000C4F01">
        <w:rPr>
          <w:rFonts w:ascii="Palatino Linotype" w:hAnsi="Palatino Linotype" w:cs="Arial"/>
          <w:sz w:val="22"/>
          <w:szCs w:val="22"/>
          <w:lang w:eastAsia="es-MX"/>
        </w:rPr>
        <w:t>“</w:t>
      </w:r>
      <w:r w:rsidRPr="000C4F01">
        <w:rPr>
          <w:rFonts w:ascii="Palatino Linotype" w:hAnsi="Palatino Linotype" w:cs="Arial"/>
          <w:i/>
          <w:sz w:val="22"/>
          <w:szCs w:val="22"/>
        </w:rPr>
        <w:t xml:space="preserve">CONCEPTOS DE VIOLACIÓN EN EL AMPARO DIRECTO. </w:t>
      </w:r>
      <w:r w:rsidRPr="000C4F01">
        <w:rPr>
          <w:rFonts w:ascii="Palatino Linotype" w:hAnsi="Palatino Linotype" w:cs="Arial"/>
          <w:b/>
          <w:i/>
          <w:sz w:val="22"/>
          <w:szCs w:val="22"/>
        </w:rPr>
        <w:t xml:space="preserve">INOPERANCIA </w:t>
      </w:r>
      <w:r w:rsidRPr="000C4F01">
        <w:rPr>
          <w:rFonts w:ascii="Palatino Linotype" w:hAnsi="Palatino Linotype" w:cs="Arial"/>
          <w:b/>
          <w:i/>
          <w:sz w:val="22"/>
          <w:szCs w:val="22"/>
          <w:lang w:eastAsia="es-MX"/>
        </w:rPr>
        <w:t>DE</w:t>
      </w:r>
      <w:r w:rsidRPr="000C4F01">
        <w:rPr>
          <w:rFonts w:ascii="Palatino Linotype" w:hAnsi="Palatino Linotype" w:cs="Arial"/>
          <w:b/>
          <w:i/>
          <w:sz w:val="22"/>
          <w:szCs w:val="22"/>
        </w:rPr>
        <w:t xml:space="preserve"> LOS QUE INTRODUCEN CUESTIONAMIENTOS NOVEDOSOS QUE NO FUERON PLANTEADOS EN EL JUICIO NATURAL</w:t>
      </w:r>
      <w:r w:rsidRPr="000C4F01">
        <w:rPr>
          <w:rFonts w:ascii="Palatino Linotype" w:hAnsi="Palatino Linotype" w:cs="Arial"/>
          <w:i/>
          <w:sz w:val="22"/>
          <w:szCs w:val="22"/>
        </w:rPr>
        <w:t xml:space="preserve">. </w:t>
      </w:r>
      <w:r w:rsidRPr="000C4F01">
        <w:rPr>
          <w:rFonts w:ascii="Palatino Linotype" w:hAnsi="Palatino Linotype" w:cs="Arial"/>
          <w:b/>
          <w:i/>
          <w:sz w:val="22"/>
          <w:szCs w:val="22"/>
        </w:rPr>
        <w:t>Si en los conceptos de violación se formulan argumentos que no se plantearon</w:t>
      </w:r>
      <w:r w:rsidRPr="000C4F01">
        <w:rPr>
          <w:rFonts w:ascii="Palatino Linotype" w:hAnsi="Palatino Linotype" w:cs="Arial"/>
          <w:i/>
          <w:sz w:val="22"/>
          <w:szCs w:val="22"/>
        </w:rPr>
        <w:t xml:space="preserve"> ante la Sala Fiscal que dictó la sentencia que constituye el acto reclamado, </w:t>
      </w:r>
      <w:r w:rsidRPr="000C4F01">
        <w:rPr>
          <w:rFonts w:ascii="Palatino Linotype" w:hAnsi="Palatino Linotype" w:cs="Arial"/>
          <w:b/>
          <w:i/>
          <w:sz w:val="22"/>
          <w:szCs w:val="22"/>
        </w:rPr>
        <w:t xml:space="preserve">los mismos son </w:t>
      </w:r>
      <w:r w:rsidRPr="000C4F01">
        <w:rPr>
          <w:rFonts w:ascii="Palatino Linotype" w:hAnsi="Palatino Linotype" w:cs="Arial"/>
          <w:i/>
          <w:sz w:val="22"/>
          <w:szCs w:val="22"/>
        </w:rPr>
        <w:t xml:space="preserve">inoperantes, toda vez que </w:t>
      </w:r>
      <w:r w:rsidRPr="000C4F01">
        <w:rPr>
          <w:rFonts w:ascii="Palatino Linotype" w:hAnsi="Palatino Linotype"/>
          <w:i/>
          <w:sz w:val="22"/>
          <w:szCs w:val="22"/>
        </w:rPr>
        <w:t>resultaría</w:t>
      </w:r>
      <w:r w:rsidRPr="000C4F01">
        <w:rPr>
          <w:rFonts w:ascii="Palatino Linotype" w:hAnsi="Palatino Linotype" w:cs="Arial"/>
          <w:i/>
          <w:sz w:val="22"/>
          <w:szCs w:val="22"/>
        </w:rPr>
        <w:t xml:space="preserve"> injustificado examinar la constitucionalidad de la sentencia combatida </w:t>
      </w:r>
      <w:r w:rsidRPr="000C4F01">
        <w:rPr>
          <w:rFonts w:ascii="Palatino Linotype" w:hAnsi="Palatino Linotype" w:cs="Arial"/>
          <w:b/>
          <w:i/>
          <w:sz w:val="22"/>
          <w:szCs w:val="22"/>
        </w:rPr>
        <w:t>a la luz de razonamientos que no conoció la autoridad responsable</w:t>
      </w:r>
      <w:r w:rsidRPr="000C4F01">
        <w:rPr>
          <w:rFonts w:ascii="Palatino Linotype" w:hAnsi="Palatino Linotype" w:cs="Arial"/>
          <w:i/>
          <w:sz w:val="22"/>
          <w:szCs w:val="22"/>
        </w:rPr>
        <w:t xml:space="preserve">, </w:t>
      </w:r>
      <w:r w:rsidRPr="000C4F01">
        <w:rPr>
          <w:rFonts w:ascii="Palatino Linotype" w:hAnsi="Palatino Linotype" w:cs="Arial"/>
          <w:b/>
          <w:i/>
          <w:sz w:val="22"/>
          <w:szCs w:val="22"/>
        </w:rPr>
        <w:t>pues como tales manifestaciones no formaron parte de la litis natural</w:t>
      </w:r>
      <w:r w:rsidRPr="000C4F01">
        <w:rPr>
          <w:rFonts w:ascii="Palatino Linotype" w:hAnsi="Palatino Linotype" w:cs="Arial"/>
          <w:i/>
          <w:sz w:val="22"/>
          <w:szCs w:val="22"/>
        </w:rPr>
        <w:t xml:space="preserve">, la Sala </w:t>
      </w:r>
      <w:r w:rsidRPr="000C4F01">
        <w:rPr>
          <w:rFonts w:ascii="Palatino Linotype" w:hAnsi="Palatino Linotype" w:cs="Arial"/>
          <w:b/>
          <w:i/>
          <w:sz w:val="22"/>
          <w:szCs w:val="22"/>
        </w:rPr>
        <w:t>no tuvo la oportunidad legal de analizarlas ni de pronunciarse sobre ellas</w:t>
      </w:r>
      <w:r w:rsidRPr="000C4F01">
        <w:rPr>
          <w:rFonts w:ascii="Palatino Linotype" w:hAnsi="Palatino Linotype" w:cs="Arial"/>
          <w:i/>
          <w:sz w:val="22"/>
          <w:szCs w:val="22"/>
        </w:rPr>
        <w:t>.</w:t>
      </w:r>
    </w:p>
    <w:p w14:paraId="3788B5EF" w14:textId="00441990" w:rsidR="0000206E" w:rsidRPr="000C4F01" w:rsidRDefault="0000206E" w:rsidP="000C4F01">
      <w:pPr>
        <w:ind w:right="901"/>
        <w:jc w:val="both"/>
        <w:rPr>
          <w:rFonts w:ascii="Palatino Linotype" w:hAnsi="Palatino Linotype" w:cs="Arial"/>
          <w:i/>
          <w:sz w:val="22"/>
          <w:szCs w:val="22"/>
        </w:rPr>
      </w:pPr>
    </w:p>
    <w:p w14:paraId="52BAFD6D" w14:textId="390A6024" w:rsidR="00437CEB" w:rsidRPr="000C4F01" w:rsidRDefault="00437CEB" w:rsidP="000C4F01">
      <w:pPr>
        <w:spacing w:before="100" w:beforeAutospacing="1" w:after="100" w:afterAutospacing="1" w:line="360" w:lineRule="auto"/>
        <w:jc w:val="both"/>
        <w:rPr>
          <w:rFonts w:ascii="Palatino Linotype" w:eastAsia="Palatino Linotype" w:hAnsi="Palatino Linotype" w:cs="Palatino Linotype"/>
        </w:rPr>
      </w:pPr>
      <w:r w:rsidRPr="000C4F01">
        <w:rPr>
          <w:rFonts w:ascii="Palatino Linotype" w:eastAsia="Palatino Linotype" w:hAnsi="Palatino Linotype" w:cs="Palatino Linotype"/>
        </w:rPr>
        <w:t xml:space="preserve">Por lo que, derivado del análisis realizado en los párrafos que anteceden, se actualiza la causal de improcedencia prevista en la fracción III del artículo 191 </w:t>
      </w:r>
      <w:r w:rsidR="00193B06" w:rsidRPr="000C4F01">
        <w:rPr>
          <w:rFonts w:ascii="Palatino Linotype" w:eastAsia="Palatino Linotype" w:hAnsi="Palatino Linotype" w:cs="Palatino Linotype"/>
        </w:rPr>
        <w:t>correlacionado</w:t>
      </w:r>
      <w:r w:rsidRPr="000C4F01">
        <w:rPr>
          <w:rFonts w:ascii="Palatino Linotype" w:eastAsia="Palatino Linotype" w:hAnsi="Palatino Linotype" w:cs="Palatino Linotype"/>
        </w:rPr>
        <w:t xml:space="preserve"> con la fracción IV del artículo 192, ambos de la Ley de Transparencia y Acceso a la Información Pública del Estado de México y Municipios, cuyo tenor literal es el siguiente: </w:t>
      </w:r>
    </w:p>
    <w:p w14:paraId="114DAFB4" w14:textId="77777777" w:rsidR="00437CEB" w:rsidRPr="000C4F01" w:rsidRDefault="00437CEB" w:rsidP="000C4F01">
      <w:pPr>
        <w:tabs>
          <w:tab w:val="left" w:pos="851"/>
        </w:tabs>
        <w:spacing w:before="100" w:beforeAutospacing="1" w:after="100" w:afterAutospacing="1" w:line="276" w:lineRule="auto"/>
        <w:ind w:left="851" w:right="901"/>
        <w:jc w:val="both"/>
        <w:rPr>
          <w:rFonts w:ascii="Palatino Linotype" w:eastAsia="Palatino Linotype" w:hAnsi="Palatino Linotype" w:cs="Palatino Linotype"/>
          <w:sz w:val="22"/>
          <w:szCs w:val="22"/>
        </w:rPr>
      </w:pPr>
      <w:r w:rsidRPr="000C4F01">
        <w:rPr>
          <w:rFonts w:ascii="Palatino Linotype" w:eastAsia="Palatino Linotype" w:hAnsi="Palatino Linotype" w:cs="Palatino Linotype"/>
          <w:i/>
          <w:sz w:val="22"/>
          <w:szCs w:val="22"/>
        </w:rPr>
        <w:t>“</w:t>
      </w:r>
      <w:r w:rsidRPr="000C4F01">
        <w:rPr>
          <w:rFonts w:ascii="Palatino Linotype" w:eastAsia="Palatino Linotype" w:hAnsi="Palatino Linotype" w:cs="Palatino Linotype"/>
          <w:b/>
          <w:i/>
          <w:sz w:val="22"/>
          <w:szCs w:val="22"/>
        </w:rPr>
        <w:t>Artículo 191</w:t>
      </w:r>
      <w:r w:rsidRPr="000C4F01">
        <w:rPr>
          <w:rFonts w:ascii="Palatino Linotype" w:eastAsia="Palatino Linotype" w:hAnsi="Palatino Linotype" w:cs="Palatino Linotype"/>
          <w:i/>
          <w:sz w:val="22"/>
          <w:szCs w:val="22"/>
        </w:rPr>
        <w:t xml:space="preserve">. El recurso será desechado por improcedente cuando: </w:t>
      </w:r>
    </w:p>
    <w:p w14:paraId="3E2065F6" w14:textId="7FD4F23B" w:rsidR="00193B06" w:rsidRPr="000C4F01" w:rsidRDefault="00193B06" w:rsidP="000C4F01">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0C4F01">
        <w:rPr>
          <w:rFonts w:ascii="Palatino Linotype" w:eastAsia="Palatino Linotype" w:hAnsi="Palatino Linotype" w:cs="Palatino Linotype"/>
          <w:i/>
          <w:sz w:val="22"/>
          <w:szCs w:val="22"/>
        </w:rPr>
        <w:t>I al II</w:t>
      </w:r>
    </w:p>
    <w:p w14:paraId="5E762C21" w14:textId="558DDB3C" w:rsidR="00437CEB" w:rsidRPr="000C4F01" w:rsidRDefault="00437CEB" w:rsidP="000C4F01">
      <w:pPr>
        <w:tabs>
          <w:tab w:val="left" w:pos="851"/>
        </w:tabs>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0C4F01">
        <w:rPr>
          <w:rFonts w:ascii="Palatino Linotype" w:eastAsia="Palatino Linotype" w:hAnsi="Palatino Linotype" w:cs="Palatino Linotype"/>
          <w:b/>
          <w:i/>
          <w:sz w:val="22"/>
          <w:szCs w:val="22"/>
        </w:rPr>
        <w:t>III. No actualice alguno de los supuestos previstos en la presente Ley;</w:t>
      </w:r>
    </w:p>
    <w:p w14:paraId="7687C906" w14:textId="6A8DB46E" w:rsidR="00437CEB" w:rsidRPr="000C4F01" w:rsidRDefault="00193B06" w:rsidP="000C4F01">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0C4F01">
        <w:rPr>
          <w:rFonts w:ascii="Palatino Linotype" w:eastAsia="Palatino Linotype" w:hAnsi="Palatino Linotype" w:cs="Palatino Linotype"/>
          <w:i/>
          <w:sz w:val="22"/>
          <w:szCs w:val="22"/>
        </w:rPr>
        <w:t>IV al VII”</w:t>
      </w:r>
    </w:p>
    <w:p w14:paraId="448A94BA" w14:textId="1FF3EEA7" w:rsidR="00437CEB" w:rsidRPr="000C4F01" w:rsidRDefault="00193B06" w:rsidP="000C4F01">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0C4F01">
        <w:rPr>
          <w:rFonts w:ascii="Palatino Linotype" w:eastAsia="Palatino Linotype" w:hAnsi="Palatino Linotype" w:cs="Palatino Linotype"/>
          <w:b/>
          <w:i/>
          <w:sz w:val="22"/>
          <w:szCs w:val="22"/>
          <w:lang w:eastAsia="es-MX"/>
        </w:rPr>
        <w:t>“</w:t>
      </w:r>
      <w:r w:rsidR="00437CEB" w:rsidRPr="000C4F01">
        <w:rPr>
          <w:rFonts w:ascii="Palatino Linotype" w:eastAsia="Palatino Linotype" w:hAnsi="Palatino Linotype" w:cs="Palatino Linotype"/>
          <w:b/>
          <w:i/>
          <w:sz w:val="22"/>
          <w:szCs w:val="22"/>
          <w:lang w:eastAsia="es-MX"/>
        </w:rPr>
        <w:t>Artículo 192. El recurso será sobreseído</w:t>
      </w:r>
      <w:r w:rsidR="00437CEB" w:rsidRPr="000C4F01">
        <w:rPr>
          <w:rFonts w:ascii="Palatino Linotype" w:eastAsia="Palatino Linotype" w:hAnsi="Palatino Linotype" w:cs="Palatino Linotype"/>
          <w:i/>
          <w:sz w:val="22"/>
          <w:szCs w:val="22"/>
          <w:lang w:eastAsia="es-MX"/>
        </w:rPr>
        <w:t>, en todo o en parte, cuando una vez admitido, se actualicen alguno de los siguientes supuestos:</w:t>
      </w:r>
    </w:p>
    <w:p w14:paraId="72C1C303" w14:textId="77777777" w:rsidR="00193B06" w:rsidRPr="000C4F01" w:rsidRDefault="00193B06" w:rsidP="000C4F01">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0C4F01">
        <w:rPr>
          <w:rFonts w:ascii="Palatino Linotype" w:eastAsia="Palatino Linotype" w:hAnsi="Palatino Linotype" w:cs="Palatino Linotype"/>
          <w:i/>
          <w:sz w:val="22"/>
          <w:szCs w:val="22"/>
          <w:lang w:eastAsia="es-MX"/>
        </w:rPr>
        <w:t>I al III</w:t>
      </w:r>
    </w:p>
    <w:p w14:paraId="11AF0877" w14:textId="4118E2CE" w:rsidR="00437CEB" w:rsidRPr="000C4F01" w:rsidRDefault="00437CEB" w:rsidP="000C4F01">
      <w:pPr>
        <w:spacing w:before="100" w:beforeAutospacing="1" w:after="100" w:afterAutospacing="1" w:line="276" w:lineRule="auto"/>
        <w:ind w:left="851" w:right="899"/>
        <w:jc w:val="both"/>
        <w:rPr>
          <w:rFonts w:ascii="Palatino Linotype" w:eastAsia="Palatino Linotype" w:hAnsi="Palatino Linotype" w:cs="Palatino Linotype"/>
          <w:b/>
          <w:i/>
          <w:sz w:val="22"/>
          <w:szCs w:val="22"/>
          <w:lang w:eastAsia="es-MX"/>
        </w:rPr>
      </w:pPr>
      <w:r w:rsidRPr="000C4F01">
        <w:rPr>
          <w:rFonts w:ascii="Palatino Linotype" w:eastAsia="Palatino Linotype" w:hAnsi="Palatino Linotype" w:cs="Palatino Linotype"/>
          <w:b/>
          <w:i/>
          <w:sz w:val="22"/>
          <w:szCs w:val="22"/>
          <w:lang w:eastAsia="es-MX"/>
        </w:rPr>
        <w:t>IV. Admitido el recurso de revisión, aparezca alguna causal de improcedencia en los términos de la presente Ley; y</w:t>
      </w:r>
    </w:p>
    <w:p w14:paraId="02E4732F" w14:textId="356B7EB5" w:rsidR="00437CEB" w:rsidRPr="000C4F01" w:rsidRDefault="00193B06" w:rsidP="000C4F01">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0C4F01">
        <w:rPr>
          <w:rFonts w:ascii="Palatino Linotype" w:eastAsia="Palatino Linotype" w:hAnsi="Palatino Linotype" w:cs="Palatino Linotype"/>
          <w:i/>
          <w:sz w:val="22"/>
          <w:szCs w:val="22"/>
          <w:lang w:eastAsia="es-MX"/>
        </w:rPr>
        <w:t>V</w:t>
      </w:r>
      <w:r w:rsidR="00437CEB" w:rsidRPr="000C4F01">
        <w:rPr>
          <w:rFonts w:ascii="Palatino Linotype" w:eastAsia="Palatino Linotype" w:hAnsi="Palatino Linotype" w:cs="Palatino Linotype"/>
          <w:i/>
          <w:sz w:val="22"/>
          <w:szCs w:val="22"/>
          <w:lang w:eastAsia="es-MX"/>
        </w:rPr>
        <w:t>”</w:t>
      </w:r>
    </w:p>
    <w:p w14:paraId="19855262" w14:textId="77777777" w:rsidR="00437CEB" w:rsidRPr="000C4F01" w:rsidRDefault="00437CEB" w:rsidP="000C4F01">
      <w:pPr>
        <w:tabs>
          <w:tab w:val="left" w:pos="851"/>
        </w:tabs>
        <w:spacing w:before="100" w:beforeAutospacing="1" w:after="100" w:afterAutospacing="1" w:line="276" w:lineRule="auto"/>
        <w:ind w:left="851" w:right="901"/>
        <w:rPr>
          <w:rFonts w:ascii="Palatino Linotype" w:hAnsi="Palatino Linotype" w:cs="Arial"/>
          <w:b/>
          <w:iCs/>
          <w:sz w:val="22"/>
          <w:szCs w:val="22"/>
        </w:rPr>
      </w:pPr>
      <w:r w:rsidRPr="000C4F01">
        <w:rPr>
          <w:rFonts w:ascii="Palatino Linotype" w:hAnsi="Palatino Linotype" w:cs="Arial"/>
          <w:b/>
          <w:iCs/>
          <w:sz w:val="22"/>
          <w:szCs w:val="22"/>
        </w:rPr>
        <w:t>(Énfasis añadido)</w:t>
      </w:r>
    </w:p>
    <w:p w14:paraId="0D0F925D" w14:textId="0977AEFA" w:rsidR="000377DD" w:rsidRPr="000C4F01" w:rsidRDefault="000377DD" w:rsidP="000C4F01">
      <w:pPr>
        <w:spacing w:line="360" w:lineRule="auto"/>
        <w:jc w:val="both"/>
        <w:rPr>
          <w:rFonts w:ascii="Palatino Linotype" w:eastAsia="Calibri" w:hAnsi="Palatino Linotype"/>
          <w:b/>
        </w:rPr>
      </w:pPr>
      <w:r w:rsidRPr="000C4F01">
        <w:rPr>
          <w:rFonts w:ascii="Palatino Linotype" w:eastAsia="Calibri" w:hAnsi="Palatino Linotype"/>
        </w:rPr>
        <w:t xml:space="preserve">Por lo anterior, se considera que las </w:t>
      </w:r>
      <w:r w:rsidRPr="000C4F01">
        <w:rPr>
          <w:rFonts w:ascii="Palatino Linotype" w:hAnsi="Palatino Linotype" w:cs="Arial"/>
        </w:rPr>
        <w:t xml:space="preserve">razones o motivos de inconformidad planteadas por </w:t>
      </w:r>
      <w:r w:rsidRPr="000C4F01">
        <w:rPr>
          <w:rFonts w:ascii="Palatino Linotype" w:hAnsi="Palatino Linotype" w:cs="Arial"/>
          <w:b/>
        </w:rPr>
        <w:t>EL RECURRENTE,</w:t>
      </w:r>
      <w:r w:rsidRPr="000C4F01">
        <w:rPr>
          <w:rFonts w:ascii="Palatino Linotype" w:hAnsi="Palatino Linotype"/>
          <w:b/>
        </w:rPr>
        <w:t xml:space="preserve"> </w:t>
      </w:r>
      <w:r w:rsidRPr="000C4F01">
        <w:rPr>
          <w:rFonts w:ascii="Palatino Linotype" w:hAnsi="Palatino Linotype" w:cs="Arial"/>
        </w:rPr>
        <w:t>resultan inoperantes e improcedentes;</w:t>
      </w:r>
      <w:r w:rsidRPr="000C4F01">
        <w:rPr>
          <w:rFonts w:ascii="Palatino Linotype" w:eastAsia="Calibri" w:hAnsi="Palatino Linotype"/>
        </w:rPr>
        <w:t xml:space="preserve"> en consecuencia, este Órgano Garante determina </w:t>
      </w:r>
      <w:r w:rsidRPr="000C4F01">
        <w:rPr>
          <w:rFonts w:ascii="Palatino Linotype" w:eastAsia="Calibri" w:hAnsi="Palatino Linotype"/>
          <w:b/>
        </w:rPr>
        <w:t xml:space="preserve">SOBRESEER </w:t>
      </w:r>
      <w:r w:rsidRPr="000C4F01">
        <w:rPr>
          <w:rFonts w:ascii="Palatino Linotype" w:eastAsia="Calibri" w:hAnsi="Palatino Linotype"/>
          <w:bCs/>
        </w:rPr>
        <w:t>el Recurso de Revisión</w:t>
      </w:r>
      <w:r w:rsidRPr="000C4F01">
        <w:rPr>
          <w:rFonts w:ascii="Palatino Linotype" w:eastAsia="Calibri" w:hAnsi="Palatino Linotype"/>
          <w:b/>
        </w:rPr>
        <w:t xml:space="preserve"> 02027/INFOEM/IP/RR/2023.</w:t>
      </w:r>
    </w:p>
    <w:p w14:paraId="3D73390E" w14:textId="5A6DA7DE" w:rsidR="00024A74" w:rsidRPr="000C4F01" w:rsidRDefault="00024A74" w:rsidP="000C4F01">
      <w:pPr>
        <w:spacing w:before="100" w:beforeAutospacing="1" w:after="100" w:afterAutospacing="1" w:line="360" w:lineRule="auto"/>
        <w:jc w:val="both"/>
        <w:rPr>
          <w:rFonts w:ascii="Palatino Linotype" w:eastAsia="Calibri" w:hAnsi="Palatino Linotype" w:cs="Arial"/>
        </w:rPr>
      </w:pPr>
      <w:r w:rsidRPr="000C4F01">
        <w:rPr>
          <w:rFonts w:ascii="Palatino Linotype" w:eastAsia="Calibri" w:hAnsi="Palatino Linotype" w:cs="Arial"/>
        </w:rPr>
        <w:t xml:space="preserve">Así, con fundamento en lo previsto en los artículos 5, párrafos </w:t>
      </w:r>
      <w:r w:rsidRPr="000C4F01">
        <w:rPr>
          <w:rFonts w:ascii="Palatino Linotype" w:hAnsi="Palatino Linotype"/>
        </w:rPr>
        <w:t>trigésimo, trigésimo primero y trigésimo segundo</w:t>
      </w:r>
      <w:r w:rsidRPr="000C4F01">
        <w:rPr>
          <w:rFonts w:ascii="Palatino Linotype" w:eastAsia="Calibri" w:hAnsi="Palatino Linotype" w:cs="Arial"/>
        </w:rPr>
        <w:t xml:space="preserve">, fracciones IV y V de la Constitución Política del Estado Libre y Soberano de México; </w:t>
      </w:r>
      <w:r w:rsidRPr="000C4F01">
        <w:rPr>
          <w:rFonts w:ascii="Palatino Linotype" w:hAnsi="Palatino Linotype" w:cs="Arial"/>
        </w:rPr>
        <w:t>2, fracción II, 29, 36, fracciones I y II, 176, 178, 179, 181, 185 fracción I, 186 y 188</w:t>
      </w:r>
      <w:r w:rsidRPr="000C4F01">
        <w:rPr>
          <w:rFonts w:ascii="Palatino Linotype" w:eastAsia="Calibri" w:hAnsi="Palatino Linotype" w:cs="Arial"/>
        </w:rPr>
        <w:t xml:space="preserve"> de la Ley de Transparencia y Acceso a la Información Pública del Estado de México y Municipios, este Pleno: </w:t>
      </w:r>
    </w:p>
    <w:p w14:paraId="08609319" w14:textId="77777777" w:rsidR="00024A74" w:rsidRPr="000C4F01" w:rsidRDefault="00024A74" w:rsidP="000C4F01">
      <w:pPr>
        <w:spacing w:before="360" w:after="480"/>
        <w:jc w:val="center"/>
        <w:rPr>
          <w:rFonts w:ascii="Palatino Linotype" w:hAnsi="Palatino Linotype"/>
          <w:b/>
          <w:spacing w:val="60"/>
          <w:sz w:val="28"/>
          <w:szCs w:val="28"/>
        </w:rPr>
      </w:pPr>
      <w:r w:rsidRPr="000C4F01">
        <w:rPr>
          <w:rFonts w:ascii="Palatino Linotype" w:hAnsi="Palatino Linotype"/>
          <w:b/>
          <w:spacing w:val="60"/>
          <w:sz w:val="28"/>
          <w:szCs w:val="28"/>
        </w:rPr>
        <w:t>RESUELVE</w:t>
      </w:r>
    </w:p>
    <w:p w14:paraId="44596F00" w14:textId="20EB8F4C" w:rsidR="00437CEB" w:rsidRPr="000C4F01" w:rsidRDefault="00437CEB" w:rsidP="000C4F01">
      <w:pPr>
        <w:spacing w:before="100" w:beforeAutospacing="1" w:after="100" w:afterAutospacing="1" w:line="360" w:lineRule="auto"/>
        <w:jc w:val="both"/>
        <w:rPr>
          <w:rFonts w:ascii="Palatino Linotype" w:eastAsia="Palatino Linotype" w:hAnsi="Palatino Linotype" w:cs="Palatino Linotype"/>
          <w:lang w:eastAsia="es-MX"/>
        </w:rPr>
      </w:pPr>
      <w:r w:rsidRPr="000C4F01">
        <w:rPr>
          <w:rFonts w:ascii="Palatino Linotype" w:eastAsia="Palatino Linotype" w:hAnsi="Palatino Linotype" w:cs="Palatino Linotype"/>
          <w:b/>
          <w:sz w:val="28"/>
          <w:szCs w:val="28"/>
          <w:lang w:eastAsia="es-MX"/>
        </w:rPr>
        <w:t>PRIMERO</w:t>
      </w:r>
      <w:r w:rsidRPr="000C4F01">
        <w:rPr>
          <w:rFonts w:ascii="Palatino Linotype" w:eastAsia="Palatino Linotype" w:hAnsi="Palatino Linotype" w:cs="Palatino Linotype"/>
          <w:sz w:val="28"/>
          <w:szCs w:val="28"/>
          <w:lang w:eastAsia="es-MX"/>
        </w:rPr>
        <w:t>.</w:t>
      </w:r>
      <w:r w:rsidRPr="000C4F01">
        <w:rPr>
          <w:rFonts w:ascii="Palatino Linotype" w:eastAsia="Palatino Linotype" w:hAnsi="Palatino Linotype" w:cs="Palatino Linotype"/>
          <w:lang w:eastAsia="es-MX"/>
        </w:rPr>
        <w:t xml:space="preserve"> Se </w:t>
      </w:r>
      <w:r w:rsidRPr="000C4F01">
        <w:rPr>
          <w:rFonts w:ascii="Palatino Linotype" w:eastAsia="Palatino Linotype" w:hAnsi="Palatino Linotype" w:cs="Palatino Linotype"/>
          <w:b/>
          <w:lang w:eastAsia="es-MX"/>
        </w:rPr>
        <w:t>SOBRESEE</w:t>
      </w:r>
      <w:r w:rsidRPr="000C4F01">
        <w:rPr>
          <w:rFonts w:ascii="Palatino Linotype" w:eastAsia="Palatino Linotype" w:hAnsi="Palatino Linotype" w:cs="Palatino Linotype"/>
          <w:lang w:eastAsia="es-MX"/>
        </w:rPr>
        <w:t xml:space="preserve"> el Recurso de Revisión </w:t>
      </w:r>
      <w:r w:rsidR="000377DD" w:rsidRPr="000C4F01">
        <w:rPr>
          <w:rFonts w:ascii="Palatino Linotype" w:eastAsia="Palatino Linotype" w:hAnsi="Palatino Linotype" w:cs="Palatino Linotype"/>
          <w:b/>
          <w:lang w:eastAsia="es-MX"/>
        </w:rPr>
        <w:t>02027/INFOEM/IP/RR/2023</w:t>
      </w:r>
      <w:r w:rsidRPr="000C4F01">
        <w:rPr>
          <w:rFonts w:ascii="Palatino Linotype" w:eastAsia="Palatino Linotype" w:hAnsi="Palatino Linotype" w:cs="Palatino Linotype"/>
          <w:lang w:eastAsia="es-MX"/>
        </w:rPr>
        <w:t xml:space="preserve">, </w:t>
      </w:r>
      <w:r w:rsidRPr="000C4F01">
        <w:rPr>
          <w:rFonts w:ascii="Palatino Linotype" w:hAnsi="Palatino Linotype" w:cs="Arial"/>
        </w:rPr>
        <w:t>en términos de lo establecido en el artículo 192, fracción IV de la Ley de Transparencia y Acceso a la Información Pública del Estado de México y Municipios</w:t>
      </w:r>
      <w:r w:rsidRPr="000C4F01">
        <w:rPr>
          <w:rFonts w:ascii="Palatino Linotype" w:eastAsia="Palatino Linotype" w:hAnsi="Palatino Linotype" w:cs="Palatino Linotype"/>
          <w:lang w:eastAsia="es-MX"/>
        </w:rPr>
        <w:t xml:space="preserve">, porque una vez admitido apareció una causal de improcedencia en términos del </w:t>
      </w:r>
      <w:r w:rsidR="00193B06" w:rsidRPr="000C4F01">
        <w:rPr>
          <w:rFonts w:ascii="Palatino Linotype" w:eastAsia="Palatino Linotype" w:hAnsi="Palatino Linotype" w:cs="Palatino Linotype"/>
          <w:b/>
          <w:lang w:eastAsia="es-MX"/>
        </w:rPr>
        <w:t>CONSIDERANDO QUINTO</w:t>
      </w:r>
      <w:r w:rsidR="00193B06" w:rsidRPr="000C4F01">
        <w:rPr>
          <w:rFonts w:ascii="Palatino Linotype" w:eastAsia="Palatino Linotype" w:hAnsi="Palatino Linotype" w:cs="Palatino Linotype"/>
          <w:lang w:eastAsia="es-MX"/>
        </w:rPr>
        <w:t xml:space="preserve"> </w:t>
      </w:r>
      <w:r w:rsidRPr="000C4F01">
        <w:rPr>
          <w:rFonts w:ascii="Palatino Linotype" w:eastAsia="Palatino Linotype" w:hAnsi="Palatino Linotype" w:cs="Palatino Linotype"/>
          <w:lang w:eastAsia="es-MX"/>
        </w:rPr>
        <w:t xml:space="preserve">de la presente Resolución. </w:t>
      </w:r>
    </w:p>
    <w:p w14:paraId="4CA01EFA" w14:textId="77777777" w:rsidR="00193B06" w:rsidRPr="000C4F01" w:rsidRDefault="00437CEB" w:rsidP="000C4F01">
      <w:pPr>
        <w:widowControl w:val="0"/>
        <w:tabs>
          <w:tab w:val="left" w:pos="1701"/>
        </w:tabs>
        <w:spacing w:before="100" w:beforeAutospacing="1" w:after="100" w:afterAutospacing="1" w:line="360" w:lineRule="auto"/>
        <w:jc w:val="both"/>
        <w:rPr>
          <w:rFonts w:ascii="Palatino Linotype" w:eastAsia="Palatino Linotype" w:hAnsi="Palatino Linotype" w:cs="Palatino Linotype"/>
          <w:b/>
          <w:lang w:eastAsia="es-MX"/>
        </w:rPr>
      </w:pPr>
      <w:r w:rsidRPr="000C4F01">
        <w:rPr>
          <w:rFonts w:ascii="Palatino Linotype" w:eastAsia="Palatino Linotype" w:hAnsi="Palatino Linotype" w:cs="Palatino Linotype"/>
          <w:b/>
          <w:sz w:val="28"/>
          <w:szCs w:val="28"/>
          <w:lang w:eastAsia="es-MX"/>
        </w:rPr>
        <w:t>SEGUNDO.</w:t>
      </w:r>
      <w:r w:rsidRPr="000C4F01">
        <w:rPr>
          <w:rFonts w:ascii="Palatino Linotype" w:eastAsia="Palatino Linotype" w:hAnsi="Palatino Linotype" w:cs="Palatino Linotype"/>
          <w:b/>
          <w:lang w:eastAsia="es-MX"/>
        </w:rPr>
        <w:t xml:space="preserve"> Notifíquese </w:t>
      </w:r>
      <w:r w:rsidRPr="000C4F01">
        <w:rPr>
          <w:rFonts w:ascii="Palatino Linotype" w:eastAsia="Palatino Linotype" w:hAnsi="Palatino Linotype" w:cs="Palatino Linotype"/>
          <w:lang w:eastAsia="es-MX"/>
        </w:rPr>
        <w:t>a</w:t>
      </w:r>
      <w:r w:rsidR="00193B06" w:rsidRPr="000C4F01">
        <w:rPr>
          <w:rFonts w:ascii="Palatino Linotype" w:eastAsia="Palatino Linotype" w:hAnsi="Palatino Linotype" w:cs="Palatino Linotype"/>
          <w:lang w:eastAsia="es-MX"/>
        </w:rPr>
        <w:t xml:space="preserve"> </w:t>
      </w:r>
      <w:r w:rsidRPr="000C4F01">
        <w:rPr>
          <w:rFonts w:ascii="Palatino Linotype" w:eastAsia="Palatino Linotype" w:hAnsi="Palatino Linotype" w:cs="Palatino Linotype"/>
          <w:lang w:eastAsia="es-MX"/>
        </w:rPr>
        <w:t>l</w:t>
      </w:r>
      <w:r w:rsidR="00193B06" w:rsidRPr="000C4F01">
        <w:rPr>
          <w:rFonts w:ascii="Palatino Linotype" w:eastAsia="Palatino Linotype" w:hAnsi="Palatino Linotype" w:cs="Palatino Linotype"/>
          <w:lang w:eastAsia="es-MX"/>
        </w:rPr>
        <w:t>a</w:t>
      </w:r>
      <w:r w:rsidRPr="000C4F01">
        <w:rPr>
          <w:rFonts w:ascii="Palatino Linotype" w:eastAsia="Palatino Linotype" w:hAnsi="Palatino Linotype" w:cs="Palatino Linotype"/>
          <w:lang w:eastAsia="es-MX"/>
        </w:rPr>
        <w:t xml:space="preserve"> Titular de la Unidad de Transparencia del </w:t>
      </w:r>
      <w:r w:rsidRPr="000C4F01">
        <w:rPr>
          <w:rFonts w:ascii="Palatino Linotype" w:eastAsia="Palatino Linotype" w:hAnsi="Palatino Linotype" w:cs="Palatino Linotype"/>
          <w:b/>
          <w:lang w:eastAsia="es-MX"/>
        </w:rPr>
        <w:t>SUJETO OBLIGADO</w:t>
      </w:r>
      <w:r w:rsidRPr="000C4F01">
        <w:rPr>
          <w:rFonts w:ascii="Palatino Linotype" w:eastAsia="Palatino Linotype" w:hAnsi="Palatino Linotype" w:cs="Palatino Linotype"/>
          <w:lang w:eastAsia="es-MX"/>
        </w:rPr>
        <w:t xml:space="preserve"> para su conocimiento</w:t>
      </w:r>
      <w:r w:rsidR="00193B06" w:rsidRPr="000C4F01">
        <w:rPr>
          <w:rFonts w:ascii="Palatino Linotype" w:eastAsia="Palatino Linotype" w:hAnsi="Palatino Linotype" w:cs="Palatino Linotype"/>
          <w:lang w:eastAsia="es-MX"/>
        </w:rPr>
        <w:t>, vía Sistema de Acceso a la Información Mexiquense (</w:t>
      </w:r>
      <w:r w:rsidR="00193B06" w:rsidRPr="000C4F01">
        <w:rPr>
          <w:rFonts w:ascii="Palatino Linotype" w:eastAsia="Palatino Linotype" w:hAnsi="Palatino Linotype" w:cs="Palatino Linotype"/>
          <w:b/>
          <w:lang w:eastAsia="es-MX"/>
        </w:rPr>
        <w:t>SAIMEX).</w:t>
      </w:r>
    </w:p>
    <w:p w14:paraId="0E18494C" w14:textId="77777777" w:rsidR="00437CEB" w:rsidRPr="000C4F01" w:rsidRDefault="00437CEB" w:rsidP="000C4F01">
      <w:pPr>
        <w:widowControl w:val="0"/>
        <w:tabs>
          <w:tab w:val="left" w:pos="1701"/>
        </w:tabs>
        <w:spacing w:before="100" w:beforeAutospacing="1" w:after="100" w:afterAutospacing="1" w:line="360" w:lineRule="auto"/>
        <w:jc w:val="both"/>
        <w:rPr>
          <w:rFonts w:ascii="Palatino Linotype" w:eastAsia="Palatino Linotype" w:hAnsi="Palatino Linotype" w:cs="Palatino Linotype"/>
          <w:b/>
          <w:lang w:eastAsia="es-MX"/>
        </w:rPr>
      </w:pPr>
      <w:r w:rsidRPr="000C4F01">
        <w:rPr>
          <w:rFonts w:ascii="Palatino Linotype" w:eastAsia="Palatino Linotype" w:hAnsi="Palatino Linotype" w:cs="Palatino Linotype"/>
          <w:b/>
          <w:sz w:val="28"/>
          <w:szCs w:val="28"/>
          <w:lang w:eastAsia="es-MX"/>
        </w:rPr>
        <w:t>TERCERO</w:t>
      </w:r>
      <w:r w:rsidRPr="000C4F01">
        <w:rPr>
          <w:rFonts w:ascii="Palatino Linotype" w:eastAsia="Palatino Linotype" w:hAnsi="Palatino Linotype" w:cs="Palatino Linotype"/>
          <w:lang w:eastAsia="es-MX"/>
        </w:rPr>
        <w:t xml:space="preserve">. </w:t>
      </w:r>
      <w:r w:rsidRPr="000C4F01">
        <w:rPr>
          <w:rFonts w:ascii="Palatino Linotype" w:eastAsia="Palatino Linotype" w:hAnsi="Palatino Linotype" w:cs="Palatino Linotype"/>
          <w:b/>
          <w:lang w:eastAsia="es-MX"/>
        </w:rPr>
        <w:t>Notifíquese</w:t>
      </w:r>
      <w:r w:rsidRPr="000C4F01">
        <w:rPr>
          <w:rFonts w:ascii="Palatino Linotype" w:eastAsia="Palatino Linotype" w:hAnsi="Palatino Linotype" w:cs="Palatino Linotype"/>
          <w:lang w:eastAsia="es-MX"/>
        </w:rPr>
        <w:t xml:space="preserve"> al </w:t>
      </w:r>
      <w:r w:rsidRPr="000C4F01">
        <w:rPr>
          <w:rFonts w:ascii="Palatino Linotype" w:eastAsia="Palatino Linotype" w:hAnsi="Palatino Linotype" w:cs="Palatino Linotype"/>
          <w:b/>
          <w:lang w:eastAsia="es-MX"/>
        </w:rPr>
        <w:t>RECURRENTE</w:t>
      </w:r>
      <w:r w:rsidRPr="000C4F01">
        <w:rPr>
          <w:rFonts w:ascii="Palatino Linotype" w:eastAsia="Palatino Linotype" w:hAnsi="Palatino Linotype" w:cs="Palatino Linotype"/>
          <w:lang w:eastAsia="es-MX"/>
        </w:rPr>
        <w:t xml:space="preserve"> la presente resolución vía Sistema de Acceso a la Información Mexiquense (</w:t>
      </w:r>
      <w:r w:rsidRPr="000C4F01">
        <w:rPr>
          <w:rFonts w:ascii="Palatino Linotype" w:eastAsia="Palatino Linotype" w:hAnsi="Palatino Linotype" w:cs="Palatino Linotype"/>
          <w:b/>
          <w:lang w:eastAsia="es-MX"/>
        </w:rPr>
        <w:t>SAIMEX).</w:t>
      </w:r>
    </w:p>
    <w:p w14:paraId="7BA11021" w14:textId="77777777" w:rsidR="00437CEB" w:rsidRPr="000C4F01" w:rsidRDefault="00437CEB" w:rsidP="000C4F01">
      <w:pPr>
        <w:widowControl w:val="0"/>
        <w:tabs>
          <w:tab w:val="left" w:pos="1701"/>
        </w:tabs>
        <w:spacing w:before="100" w:beforeAutospacing="1" w:after="100" w:afterAutospacing="1" w:line="360" w:lineRule="auto"/>
        <w:jc w:val="both"/>
        <w:rPr>
          <w:rFonts w:ascii="Palatino Linotype" w:eastAsia="Palatino Linotype" w:hAnsi="Palatino Linotype" w:cs="Palatino Linotype"/>
          <w:lang w:eastAsia="es-MX"/>
        </w:rPr>
      </w:pPr>
      <w:r w:rsidRPr="000C4F01">
        <w:rPr>
          <w:rFonts w:ascii="Palatino Linotype" w:eastAsia="Palatino Linotype" w:hAnsi="Palatino Linotype" w:cs="Palatino Linotype"/>
          <w:b/>
          <w:sz w:val="26"/>
          <w:szCs w:val="26"/>
          <w:lang w:eastAsia="es-MX"/>
        </w:rPr>
        <w:t>CUARTO.</w:t>
      </w:r>
      <w:r w:rsidRPr="000C4F01">
        <w:rPr>
          <w:rFonts w:ascii="Palatino Linotype" w:eastAsia="Palatino Linotype" w:hAnsi="Palatino Linotype" w:cs="Palatino Linotype"/>
          <w:b/>
          <w:lang w:eastAsia="es-MX"/>
        </w:rPr>
        <w:t xml:space="preserve"> Hágase del conocimiento</w:t>
      </w:r>
      <w:r w:rsidRPr="000C4F01">
        <w:rPr>
          <w:rFonts w:ascii="Palatino Linotype" w:eastAsia="Palatino Linotype" w:hAnsi="Palatino Linotype" w:cs="Palatino Linotype"/>
          <w:lang w:eastAsia="es-MX"/>
        </w:rPr>
        <w:t xml:space="preserve"> al </w:t>
      </w:r>
      <w:r w:rsidRPr="000C4F01">
        <w:rPr>
          <w:rFonts w:ascii="Palatino Linotype" w:eastAsia="Palatino Linotype" w:hAnsi="Palatino Linotype" w:cs="Palatino Linotype"/>
          <w:b/>
          <w:lang w:eastAsia="es-MX"/>
        </w:rPr>
        <w:t>RECURRENTE</w:t>
      </w:r>
      <w:r w:rsidRPr="000C4F01">
        <w:rPr>
          <w:rFonts w:ascii="Palatino Linotype" w:eastAsia="Palatino Linotype" w:hAnsi="Palatino Linotype" w:cs="Palatino Linotype"/>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1212993" w14:textId="77777777" w:rsidR="000C4F01" w:rsidRDefault="000C4F01" w:rsidP="000C4F01">
      <w:pPr>
        <w:spacing w:line="360" w:lineRule="auto"/>
        <w:jc w:val="both"/>
        <w:rPr>
          <w:rFonts w:ascii="Palatino Linotype" w:hAnsi="Palatino Linotype" w:cs="Arial"/>
        </w:rPr>
      </w:pPr>
    </w:p>
    <w:p w14:paraId="25B8D543" w14:textId="77777777" w:rsidR="000C4F01" w:rsidRDefault="000C4F01" w:rsidP="000C4F01">
      <w:pPr>
        <w:spacing w:line="360" w:lineRule="auto"/>
        <w:jc w:val="both"/>
        <w:rPr>
          <w:rFonts w:ascii="Palatino Linotype" w:hAnsi="Palatino Linotype" w:cs="Arial"/>
        </w:rPr>
      </w:pPr>
    </w:p>
    <w:p w14:paraId="553B374A" w14:textId="77777777" w:rsidR="000C4F01" w:rsidRDefault="000C4F01" w:rsidP="000C4F01">
      <w:pPr>
        <w:spacing w:line="360" w:lineRule="auto"/>
        <w:jc w:val="both"/>
        <w:rPr>
          <w:rFonts w:ascii="Palatino Linotype" w:hAnsi="Palatino Linotype" w:cs="Arial"/>
        </w:rPr>
      </w:pPr>
    </w:p>
    <w:p w14:paraId="2DBBFC8F" w14:textId="77777777" w:rsidR="000C4F01" w:rsidRDefault="000C4F01" w:rsidP="000C4F01">
      <w:pPr>
        <w:spacing w:line="360" w:lineRule="auto"/>
        <w:jc w:val="both"/>
        <w:rPr>
          <w:rFonts w:ascii="Palatino Linotype" w:hAnsi="Palatino Linotype" w:cs="Arial"/>
        </w:rPr>
      </w:pPr>
    </w:p>
    <w:p w14:paraId="6462CD1A" w14:textId="1569B66E" w:rsidR="0057519E" w:rsidRPr="000C4F01" w:rsidRDefault="003E62F6" w:rsidP="000C4F01">
      <w:pPr>
        <w:spacing w:line="360" w:lineRule="auto"/>
        <w:jc w:val="both"/>
        <w:rPr>
          <w:rFonts w:ascii="Palatino Linotype" w:hAnsi="Palatino Linotype"/>
        </w:rPr>
      </w:pPr>
      <w:r w:rsidRPr="000C4F01">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6305C7">
        <w:rPr>
          <w:rFonts w:ascii="Palatino Linotype" w:hAnsi="Palatino Linotype" w:cs="Arial"/>
        </w:rPr>
        <w:t xml:space="preserve"> ALEXIS TAPIA RAMÍREZ</w:t>
      </w:r>
      <w:r w:rsidRPr="000C4F01">
        <w:rPr>
          <w:rFonts w:ascii="Palatino Linotype" w:hAnsi="Palatino Linotype" w:cs="Arial"/>
        </w:rPr>
        <w:t>.</w:t>
      </w:r>
    </w:p>
    <w:p w14:paraId="3D634FBD" w14:textId="77777777" w:rsidR="0057519E" w:rsidRPr="000C4F01" w:rsidRDefault="0057519E" w:rsidP="000C4F01">
      <w:pPr>
        <w:spacing w:line="360" w:lineRule="auto"/>
        <w:jc w:val="both"/>
        <w:rPr>
          <w:rFonts w:ascii="Palatino Linotype" w:hAnsi="Palatino Linotype"/>
          <w:sz w:val="20"/>
          <w:szCs w:val="20"/>
        </w:rPr>
      </w:pPr>
      <w:r w:rsidRPr="000C4F01">
        <w:rPr>
          <w:rFonts w:ascii="Palatino Linotype" w:hAnsi="Palatino Linotype"/>
          <w:sz w:val="20"/>
          <w:szCs w:val="20"/>
        </w:rPr>
        <w:t>SCMM/BLA/DEMF/CCC</w:t>
      </w:r>
    </w:p>
    <w:p w14:paraId="14129A6F" w14:textId="77777777" w:rsidR="00E60BC9" w:rsidRPr="000C4F01" w:rsidRDefault="00E60BC9" w:rsidP="000C4F01">
      <w:pPr>
        <w:spacing w:before="100" w:beforeAutospacing="1" w:after="100" w:afterAutospacing="1" w:line="360" w:lineRule="auto"/>
        <w:rPr>
          <w:rFonts w:ascii="Palatino Linotype" w:hAnsi="Palatino Linotype"/>
          <w:b/>
          <w:sz w:val="28"/>
          <w:szCs w:val="28"/>
        </w:rPr>
      </w:pPr>
    </w:p>
    <w:p w14:paraId="28BB592F" w14:textId="77777777" w:rsidR="00E60BC9" w:rsidRPr="000C4F01" w:rsidRDefault="00E60BC9" w:rsidP="000C4F01">
      <w:pPr>
        <w:spacing w:before="100" w:beforeAutospacing="1" w:after="100" w:afterAutospacing="1" w:line="360" w:lineRule="auto"/>
        <w:rPr>
          <w:rFonts w:ascii="Palatino Linotype" w:hAnsi="Palatino Linotype"/>
          <w:b/>
          <w:sz w:val="28"/>
          <w:szCs w:val="28"/>
        </w:rPr>
      </w:pPr>
    </w:p>
    <w:p w14:paraId="70CC180A" w14:textId="77777777" w:rsidR="00A85848" w:rsidRPr="000C4F01" w:rsidRDefault="00A85848" w:rsidP="000C4F01">
      <w:pPr>
        <w:spacing w:before="100" w:beforeAutospacing="1" w:after="100" w:afterAutospacing="1" w:line="360" w:lineRule="auto"/>
        <w:rPr>
          <w:rFonts w:ascii="Palatino Linotype" w:hAnsi="Palatino Linotype"/>
          <w:b/>
          <w:sz w:val="28"/>
          <w:szCs w:val="28"/>
        </w:rPr>
      </w:pPr>
    </w:p>
    <w:p w14:paraId="36E1560A" w14:textId="77777777" w:rsidR="00003E22" w:rsidRPr="000C4F01" w:rsidRDefault="00003E22" w:rsidP="000C4F01">
      <w:pPr>
        <w:spacing w:before="100" w:beforeAutospacing="1" w:after="100" w:afterAutospacing="1" w:line="360" w:lineRule="auto"/>
        <w:rPr>
          <w:rFonts w:ascii="Palatino Linotype" w:hAnsi="Palatino Linotype"/>
          <w:b/>
          <w:sz w:val="28"/>
          <w:szCs w:val="28"/>
        </w:rPr>
      </w:pPr>
    </w:p>
    <w:p w14:paraId="7DAE978B" w14:textId="77777777" w:rsidR="00003E22" w:rsidRPr="000C4F01" w:rsidRDefault="00003E22" w:rsidP="000C4F01">
      <w:pPr>
        <w:spacing w:before="100" w:beforeAutospacing="1" w:after="100" w:afterAutospacing="1" w:line="360" w:lineRule="auto"/>
        <w:rPr>
          <w:rFonts w:ascii="Palatino Linotype" w:hAnsi="Palatino Linotype"/>
          <w:b/>
          <w:sz w:val="28"/>
          <w:szCs w:val="28"/>
        </w:rPr>
      </w:pPr>
    </w:p>
    <w:p w14:paraId="2DF8AE80" w14:textId="77777777" w:rsidR="00003E22" w:rsidRPr="000C4F01" w:rsidRDefault="00003E22" w:rsidP="000C4F01">
      <w:pPr>
        <w:spacing w:before="100" w:beforeAutospacing="1" w:after="100" w:afterAutospacing="1" w:line="360" w:lineRule="auto"/>
        <w:rPr>
          <w:rFonts w:ascii="Palatino Linotype" w:hAnsi="Palatino Linotype"/>
          <w:b/>
          <w:sz w:val="28"/>
          <w:szCs w:val="28"/>
        </w:rPr>
      </w:pPr>
    </w:p>
    <w:p w14:paraId="384B39D8" w14:textId="77777777" w:rsidR="00003E22" w:rsidRPr="000C4F01" w:rsidRDefault="00003E22" w:rsidP="000C4F01">
      <w:pPr>
        <w:spacing w:before="100" w:beforeAutospacing="1" w:after="100" w:afterAutospacing="1" w:line="360" w:lineRule="auto"/>
        <w:rPr>
          <w:rFonts w:ascii="Palatino Linotype" w:hAnsi="Palatino Linotype"/>
          <w:b/>
          <w:sz w:val="28"/>
          <w:szCs w:val="28"/>
        </w:rPr>
      </w:pPr>
    </w:p>
    <w:p w14:paraId="38F6E90A" w14:textId="77777777" w:rsidR="00003E22" w:rsidRPr="000C4F01" w:rsidRDefault="00003E22" w:rsidP="000C4F01">
      <w:pPr>
        <w:spacing w:before="100" w:beforeAutospacing="1" w:after="100" w:afterAutospacing="1" w:line="360" w:lineRule="auto"/>
        <w:rPr>
          <w:rFonts w:ascii="Palatino Linotype" w:hAnsi="Palatino Linotype"/>
          <w:b/>
          <w:sz w:val="28"/>
          <w:szCs w:val="28"/>
        </w:rPr>
      </w:pPr>
    </w:p>
    <w:p w14:paraId="7356E8BD" w14:textId="77777777" w:rsidR="00003E22" w:rsidRPr="000C4F01" w:rsidRDefault="00003E22" w:rsidP="000C4F01">
      <w:pPr>
        <w:spacing w:before="100" w:beforeAutospacing="1" w:after="100" w:afterAutospacing="1" w:line="360" w:lineRule="auto"/>
        <w:rPr>
          <w:rFonts w:ascii="Palatino Linotype" w:hAnsi="Palatino Linotype"/>
          <w:b/>
          <w:sz w:val="28"/>
          <w:szCs w:val="28"/>
        </w:rPr>
      </w:pPr>
    </w:p>
    <w:p w14:paraId="60C323FA" w14:textId="77777777" w:rsidR="00A85848" w:rsidRPr="000C4F01" w:rsidRDefault="00A85848" w:rsidP="000C4F01">
      <w:pPr>
        <w:spacing w:before="100" w:beforeAutospacing="1" w:after="100" w:afterAutospacing="1" w:line="360" w:lineRule="auto"/>
        <w:rPr>
          <w:rFonts w:ascii="Palatino Linotype" w:hAnsi="Palatino Linotype"/>
          <w:b/>
          <w:sz w:val="28"/>
          <w:szCs w:val="28"/>
        </w:rPr>
      </w:pPr>
    </w:p>
    <w:p w14:paraId="394820D6" w14:textId="77777777" w:rsidR="00A85848" w:rsidRPr="000C4F01" w:rsidRDefault="00A85848" w:rsidP="000C4F01">
      <w:pPr>
        <w:spacing w:before="100" w:beforeAutospacing="1" w:after="100" w:afterAutospacing="1" w:line="360" w:lineRule="auto"/>
        <w:rPr>
          <w:rFonts w:ascii="Palatino Linotype" w:hAnsi="Palatino Linotype"/>
          <w:b/>
          <w:sz w:val="28"/>
          <w:szCs w:val="28"/>
        </w:rPr>
      </w:pPr>
    </w:p>
    <w:p w14:paraId="1F20849D" w14:textId="77777777" w:rsidR="00A85848" w:rsidRPr="000C4F01" w:rsidRDefault="00A85848" w:rsidP="000C4F01">
      <w:pPr>
        <w:spacing w:before="100" w:beforeAutospacing="1" w:after="100" w:afterAutospacing="1" w:line="360" w:lineRule="auto"/>
        <w:rPr>
          <w:rFonts w:ascii="Palatino Linotype" w:hAnsi="Palatino Linotype"/>
          <w:b/>
          <w:sz w:val="28"/>
          <w:szCs w:val="28"/>
        </w:rPr>
      </w:pPr>
    </w:p>
    <w:p w14:paraId="36593724" w14:textId="77777777" w:rsidR="00E60BC9" w:rsidRPr="000C4F01" w:rsidRDefault="00E60BC9" w:rsidP="000C4F01">
      <w:pPr>
        <w:spacing w:before="100" w:beforeAutospacing="1" w:after="100" w:afterAutospacing="1" w:line="360" w:lineRule="auto"/>
        <w:rPr>
          <w:rFonts w:ascii="Palatino Linotype" w:hAnsi="Palatino Linotype"/>
          <w:b/>
          <w:sz w:val="28"/>
          <w:szCs w:val="28"/>
        </w:rPr>
      </w:pPr>
    </w:p>
    <w:p w14:paraId="17A53C78" w14:textId="77777777" w:rsidR="00E60BC9" w:rsidRPr="000C4F01" w:rsidRDefault="00E60BC9" w:rsidP="000C4F01">
      <w:pPr>
        <w:spacing w:before="100" w:beforeAutospacing="1" w:after="100" w:afterAutospacing="1" w:line="360" w:lineRule="auto"/>
        <w:rPr>
          <w:rFonts w:ascii="Palatino Linotype" w:hAnsi="Palatino Linotype"/>
          <w:b/>
          <w:sz w:val="28"/>
          <w:szCs w:val="28"/>
        </w:rPr>
      </w:pPr>
    </w:p>
    <w:p w14:paraId="26305362" w14:textId="77777777" w:rsidR="0030625D" w:rsidRPr="000C4F01" w:rsidRDefault="0030625D" w:rsidP="000C4F01">
      <w:pPr>
        <w:spacing w:before="100" w:beforeAutospacing="1" w:after="100" w:afterAutospacing="1" w:line="360" w:lineRule="auto"/>
        <w:rPr>
          <w:rFonts w:ascii="Palatino Linotype" w:hAnsi="Palatino Linotype"/>
          <w:b/>
          <w:sz w:val="28"/>
          <w:szCs w:val="28"/>
        </w:rPr>
      </w:pPr>
    </w:p>
    <w:sectPr w:rsidR="0030625D" w:rsidRPr="000C4F01"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95DFE" w:rsidRDefault="00E95DFE" w:rsidP="00C80F8C">
      <w:r>
        <w:separator/>
      </w:r>
    </w:p>
  </w:endnote>
  <w:endnote w:type="continuationSeparator" w:id="0">
    <w:p w14:paraId="2CA1E1DE" w14:textId="77777777" w:rsidR="00E95DFE" w:rsidRDefault="00E95DFE" w:rsidP="00C80F8C">
      <w:r>
        <w:continuationSeparator/>
      </w:r>
    </w:p>
  </w:endnote>
  <w:endnote w:type="continuationNotice" w:id="1">
    <w:p w14:paraId="03854133" w14:textId="77777777" w:rsidR="00E95DFE" w:rsidRDefault="00E95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95DFE" w:rsidRPr="0010196A" w:rsidRDefault="00E95DF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14B70">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14B70">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95DFE" w:rsidRPr="0010196A" w:rsidRDefault="00E95DF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14B7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14B70">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95DFE" w:rsidRDefault="00E95DFE" w:rsidP="00C80F8C">
      <w:r>
        <w:separator/>
      </w:r>
    </w:p>
  </w:footnote>
  <w:footnote w:type="continuationSeparator" w:id="0">
    <w:p w14:paraId="2D50F1A5" w14:textId="77777777" w:rsidR="00E95DFE" w:rsidRDefault="00E95DFE" w:rsidP="00C80F8C">
      <w:r>
        <w:continuationSeparator/>
      </w:r>
    </w:p>
  </w:footnote>
  <w:footnote w:type="continuationNotice" w:id="1">
    <w:p w14:paraId="5769B609" w14:textId="77777777" w:rsidR="00E95DFE" w:rsidRDefault="00E95DFE"/>
  </w:footnote>
  <w:footnote w:id="2">
    <w:p w14:paraId="0C0170BB" w14:textId="3ED7DDCA" w:rsidR="00E95DFE" w:rsidRPr="00075FC6" w:rsidRDefault="00E95DFE" w:rsidP="00075FC6">
      <w:pPr>
        <w:pStyle w:val="Textonotapie"/>
        <w:spacing w:line="276" w:lineRule="auto"/>
        <w:rPr>
          <w:rFonts w:ascii="Palatino Linotype" w:hAnsi="Palatino Linotype"/>
        </w:rPr>
      </w:pPr>
      <w:r>
        <w:rPr>
          <w:rStyle w:val="Refdenotaalpie"/>
        </w:rPr>
        <w:footnoteRef/>
      </w:r>
      <w:r>
        <w:t xml:space="preserve"> </w:t>
      </w:r>
      <w:r w:rsidRPr="00075FC6">
        <w:rPr>
          <w:rFonts w:ascii="Palatino Linotype" w:hAnsi="Palatino Linotype"/>
        </w:rPr>
        <w:t>Manual General de Organización Junta de Caminos del Estado de México, consultable en:</w:t>
      </w:r>
    </w:p>
    <w:p w14:paraId="3259FFB2" w14:textId="04F89BB0" w:rsidR="00E95DFE" w:rsidRPr="00075FC6" w:rsidRDefault="00E95DFE" w:rsidP="00075FC6">
      <w:pPr>
        <w:pStyle w:val="Textonotapie"/>
        <w:spacing w:line="276" w:lineRule="auto"/>
        <w:rPr>
          <w:i/>
          <w:iCs/>
        </w:rPr>
      </w:pPr>
      <w:hyperlink r:id="rId1" w:history="1">
        <w:r w:rsidRPr="00075FC6">
          <w:rPr>
            <w:rStyle w:val="Hipervnculo"/>
            <w:rFonts w:ascii="Palatino Linotype" w:hAnsi="Palatino Linotype"/>
            <w:i/>
            <w:iCs/>
          </w:rPr>
          <w:t>https://legislacion.edomex.gob.mx/sites/legislacion.edomex.gob.mx/files/files/pdf/gct/2017/sep077.pdf</w:t>
        </w:r>
      </w:hyperlink>
      <w:r w:rsidRPr="00075FC6">
        <w:rPr>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E95DFE" w:rsidRDefault="00E95DFE">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E95DFE" w:rsidRPr="0010196A" w:rsidRDefault="00E95DF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E95DFE" w:rsidRPr="008F2CCC" w14:paraId="1F097D8A" w14:textId="77777777" w:rsidTr="00F13E79">
      <w:tc>
        <w:tcPr>
          <w:tcW w:w="3261" w:type="dxa"/>
          <w:vMerge w:val="restart"/>
        </w:tcPr>
        <w:p w14:paraId="1F780A0C" w14:textId="1EFF25F4" w:rsidR="00E95DFE" w:rsidRPr="008F2CCC" w:rsidRDefault="00E95DF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E95DFE" w:rsidRPr="00664658" w:rsidRDefault="00E95DF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7BDCF7BD" w:rsidR="00E95DFE" w:rsidRPr="00A91B31" w:rsidRDefault="00E95DFE" w:rsidP="005C250B">
          <w:pPr>
            <w:jc w:val="both"/>
            <w:rPr>
              <w:rFonts w:ascii="Palatino Linotype" w:hAnsi="Palatino Linotype"/>
              <w:b/>
              <w:sz w:val="22"/>
              <w:szCs w:val="22"/>
              <w:lang w:val="es-ES_tradnl"/>
            </w:rPr>
          </w:pPr>
          <w:r>
            <w:rPr>
              <w:rFonts w:ascii="Palatino Linotype" w:hAnsi="Palatino Linotype"/>
              <w:b/>
              <w:bCs/>
              <w:sz w:val="22"/>
              <w:szCs w:val="22"/>
            </w:rPr>
            <w:t>02027</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E95DFE" w:rsidRPr="008F2CCC" w14:paraId="049677A3" w14:textId="77777777" w:rsidTr="00F13E79">
      <w:tc>
        <w:tcPr>
          <w:tcW w:w="3261" w:type="dxa"/>
          <w:vMerge/>
        </w:tcPr>
        <w:p w14:paraId="4A21EAC1" w14:textId="5C1F145E" w:rsidR="00E95DFE" w:rsidRPr="008F2CCC" w:rsidRDefault="00E95DFE" w:rsidP="00D41D47">
          <w:pPr>
            <w:rPr>
              <w:rFonts w:ascii="Palatino Linotype" w:hAnsi="Palatino Linotype"/>
              <w:b/>
              <w:sz w:val="22"/>
              <w:szCs w:val="22"/>
              <w:lang w:val="es-ES_tradnl"/>
            </w:rPr>
          </w:pPr>
        </w:p>
      </w:tc>
      <w:tc>
        <w:tcPr>
          <w:tcW w:w="2835" w:type="dxa"/>
          <w:shd w:val="clear" w:color="auto" w:fill="auto"/>
        </w:tcPr>
        <w:p w14:paraId="1237BCDE" w14:textId="77777777" w:rsidR="00E95DFE" w:rsidRPr="00664658" w:rsidRDefault="00E95DF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6236B2CD" w:rsidR="00E95DFE" w:rsidRPr="00A91B31" w:rsidRDefault="00E95DFE" w:rsidP="002B50FF">
          <w:pPr>
            <w:jc w:val="both"/>
            <w:rPr>
              <w:sz w:val="22"/>
              <w:szCs w:val="22"/>
              <w:lang w:val="es-419"/>
            </w:rPr>
          </w:pPr>
          <w:r w:rsidRPr="00BD3E51">
            <w:rPr>
              <w:rFonts w:ascii="Palatino Linotype" w:hAnsi="Palatino Linotype"/>
              <w:b/>
              <w:sz w:val="22"/>
              <w:szCs w:val="22"/>
              <w:lang w:val="es-ES_tradnl"/>
            </w:rPr>
            <w:t>Junta de Caminos del Estado de México</w:t>
          </w:r>
        </w:p>
      </w:tc>
    </w:tr>
    <w:tr w:rsidR="00E95DFE" w:rsidRPr="008F2CCC" w14:paraId="72CD087D" w14:textId="77777777" w:rsidTr="00F13E79">
      <w:trPr>
        <w:trHeight w:val="228"/>
      </w:trPr>
      <w:tc>
        <w:tcPr>
          <w:tcW w:w="3261" w:type="dxa"/>
          <w:vMerge/>
        </w:tcPr>
        <w:p w14:paraId="1B78656F" w14:textId="01E6F6F6" w:rsidR="00E95DFE" w:rsidRPr="008F2CCC" w:rsidRDefault="00E95DFE" w:rsidP="00070856">
          <w:pPr>
            <w:rPr>
              <w:rFonts w:ascii="Palatino Linotype" w:hAnsi="Palatino Linotype"/>
              <w:b/>
              <w:sz w:val="22"/>
              <w:szCs w:val="22"/>
              <w:lang w:val="es-ES_tradnl"/>
            </w:rPr>
          </w:pPr>
        </w:p>
      </w:tc>
      <w:tc>
        <w:tcPr>
          <w:tcW w:w="2835" w:type="dxa"/>
          <w:shd w:val="clear" w:color="auto" w:fill="auto"/>
        </w:tcPr>
        <w:p w14:paraId="74D81628" w14:textId="3839B3E6" w:rsidR="00E95DFE" w:rsidRPr="00664658" w:rsidRDefault="00E95DFE"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E95DFE" w:rsidRPr="00A91B31" w:rsidRDefault="00E95DFE"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E95DFE" w:rsidRPr="0010196A" w:rsidRDefault="00E95DF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E95DFE" w:rsidRPr="0010196A" w:rsidRDefault="00E95DFE">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535A7E7C">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E95DFE" w:rsidRPr="008F2CCC" w14:paraId="6ABABA57" w14:textId="77777777" w:rsidTr="00F13E79">
      <w:tc>
        <w:tcPr>
          <w:tcW w:w="4253" w:type="dxa"/>
          <w:vMerge w:val="restart"/>
          <w:shd w:val="clear" w:color="auto" w:fill="auto"/>
        </w:tcPr>
        <w:p w14:paraId="6AA376CC" w14:textId="1E62217E" w:rsidR="00E95DFE" w:rsidRPr="008F2CCC" w:rsidRDefault="00E95DFE"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E95DFE" w:rsidRPr="008F2CCC" w:rsidRDefault="00E95DFE"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3F31AD90" w:rsidR="00E95DFE" w:rsidRPr="008F2CCC" w:rsidRDefault="00E95DFE" w:rsidP="003305CB">
          <w:pPr>
            <w:jc w:val="both"/>
            <w:rPr>
              <w:rFonts w:ascii="Palatino Linotype" w:hAnsi="Palatino Linotype"/>
              <w:b/>
              <w:sz w:val="22"/>
              <w:szCs w:val="22"/>
              <w:lang w:val="es-ES_tradnl"/>
            </w:rPr>
          </w:pPr>
          <w:r>
            <w:rPr>
              <w:rFonts w:ascii="Palatino Linotype" w:hAnsi="Palatino Linotype"/>
              <w:b/>
              <w:sz w:val="22"/>
              <w:szCs w:val="22"/>
              <w:lang w:val="es-ES_tradnl"/>
            </w:rPr>
            <w:t>02027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E95DFE" w:rsidRPr="008F2CCC" w14:paraId="3B45FB53" w14:textId="77777777" w:rsidTr="00F13E79">
      <w:tc>
        <w:tcPr>
          <w:tcW w:w="4253" w:type="dxa"/>
          <w:vMerge/>
          <w:shd w:val="clear" w:color="auto" w:fill="auto"/>
        </w:tcPr>
        <w:p w14:paraId="188B82EF" w14:textId="77777777" w:rsidR="00E95DFE" w:rsidRPr="008F2CCC" w:rsidRDefault="00E95DFE" w:rsidP="00A2780F">
          <w:pPr>
            <w:rPr>
              <w:rFonts w:ascii="Palatino Linotype" w:hAnsi="Palatino Linotype"/>
              <w:b/>
              <w:sz w:val="22"/>
              <w:szCs w:val="22"/>
              <w:lang w:val="es-ES_tradnl"/>
            </w:rPr>
          </w:pPr>
        </w:p>
      </w:tc>
      <w:tc>
        <w:tcPr>
          <w:tcW w:w="2835" w:type="dxa"/>
          <w:shd w:val="clear" w:color="auto" w:fill="auto"/>
        </w:tcPr>
        <w:p w14:paraId="3B2AD0CF" w14:textId="77777777" w:rsidR="00E95DFE" w:rsidRPr="008F2CCC" w:rsidRDefault="00E95DF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0A421DC9" w:rsidR="00E95DFE" w:rsidRPr="003305CB" w:rsidRDefault="00E95DFE"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 XXXXX </w:t>
          </w:r>
          <w:proofErr w:type="spellStart"/>
          <w:r>
            <w:rPr>
              <w:rFonts w:ascii="Palatino Linotype" w:hAnsi="Palatino Linotype"/>
              <w:b/>
              <w:sz w:val="22"/>
              <w:szCs w:val="22"/>
              <w:lang w:val="es-419"/>
            </w:rPr>
            <w:t>XXXXX</w:t>
          </w:r>
          <w:proofErr w:type="spellEnd"/>
        </w:p>
      </w:tc>
    </w:tr>
    <w:tr w:rsidR="00E95DFE" w:rsidRPr="008F2CCC" w14:paraId="28A493EB" w14:textId="77777777" w:rsidTr="00F13E79">
      <w:trPr>
        <w:trHeight w:val="228"/>
      </w:trPr>
      <w:tc>
        <w:tcPr>
          <w:tcW w:w="4253" w:type="dxa"/>
          <w:vMerge/>
          <w:shd w:val="clear" w:color="auto" w:fill="auto"/>
        </w:tcPr>
        <w:p w14:paraId="06C77D31" w14:textId="77777777" w:rsidR="00E95DFE" w:rsidRPr="008F2CCC" w:rsidRDefault="00E95DFE" w:rsidP="00E37C88">
          <w:pPr>
            <w:rPr>
              <w:rFonts w:ascii="Palatino Linotype" w:hAnsi="Palatino Linotype"/>
              <w:b/>
              <w:sz w:val="22"/>
              <w:szCs w:val="22"/>
              <w:lang w:val="es-ES_tradnl"/>
            </w:rPr>
          </w:pPr>
        </w:p>
      </w:tc>
      <w:tc>
        <w:tcPr>
          <w:tcW w:w="2835" w:type="dxa"/>
          <w:shd w:val="clear" w:color="auto" w:fill="auto"/>
        </w:tcPr>
        <w:p w14:paraId="2E1A72B4" w14:textId="77777777" w:rsidR="00E95DFE" w:rsidRPr="008F2CCC" w:rsidRDefault="00E95DF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2B52DDE1" w:rsidR="00E95DFE" w:rsidRPr="00F67B0E" w:rsidRDefault="00E95DFE" w:rsidP="00F67B0E">
          <w:pPr>
            <w:jc w:val="both"/>
            <w:rPr>
              <w:lang w:val="es-419"/>
            </w:rPr>
          </w:pPr>
          <w:r w:rsidRPr="00BD3E51">
            <w:rPr>
              <w:rFonts w:ascii="Palatino Linotype" w:hAnsi="Palatino Linotype"/>
              <w:b/>
              <w:sz w:val="22"/>
              <w:szCs w:val="22"/>
              <w:lang w:val="es-ES_tradnl"/>
            </w:rPr>
            <w:t>Junta de Caminos del Estado de México</w:t>
          </w:r>
        </w:p>
      </w:tc>
    </w:tr>
    <w:tr w:rsidR="00E95DFE" w:rsidRPr="008F2CCC" w14:paraId="0F114FF0" w14:textId="77777777" w:rsidTr="00F13E79">
      <w:tc>
        <w:tcPr>
          <w:tcW w:w="4253" w:type="dxa"/>
          <w:vMerge/>
          <w:shd w:val="clear" w:color="auto" w:fill="auto"/>
        </w:tcPr>
        <w:p w14:paraId="4CCB64BA" w14:textId="77777777" w:rsidR="00E95DFE" w:rsidRPr="008F2CCC" w:rsidRDefault="00E95DFE" w:rsidP="00A2780F">
          <w:pPr>
            <w:rPr>
              <w:rFonts w:ascii="Palatino Linotype" w:hAnsi="Palatino Linotype"/>
              <w:b/>
              <w:sz w:val="22"/>
              <w:szCs w:val="22"/>
              <w:lang w:val="es-ES_tradnl"/>
            </w:rPr>
          </w:pPr>
        </w:p>
      </w:tc>
      <w:tc>
        <w:tcPr>
          <w:tcW w:w="2835" w:type="dxa"/>
          <w:shd w:val="clear" w:color="auto" w:fill="auto"/>
        </w:tcPr>
        <w:p w14:paraId="31E422EA" w14:textId="63649A07" w:rsidR="00E95DFE" w:rsidRPr="008F2CCC" w:rsidRDefault="00E95DFE"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E95DFE" w:rsidRPr="008F2CCC" w:rsidRDefault="00E95DF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95DFE" w:rsidRPr="0010196A" w:rsidRDefault="00E95DF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9">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7">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8"/>
  </w:num>
  <w:num w:numId="4">
    <w:abstractNumId w:val="15"/>
  </w:num>
  <w:num w:numId="5">
    <w:abstractNumId w:val="9"/>
  </w:num>
  <w:num w:numId="6">
    <w:abstractNumId w:val="10"/>
  </w:num>
  <w:num w:numId="7">
    <w:abstractNumId w:val="16"/>
  </w:num>
  <w:num w:numId="8">
    <w:abstractNumId w:val="3"/>
  </w:num>
  <w:num w:numId="9">
    <w:abstractNumId w:val="20"/>
  </w:num>
  <w:num w:numId="10">
    <w:abstractNumId w:val="11"/>
  </w:num>
  <w:num w:numId="11">
    <w:abstractNumId w:val="1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6"/>
  </w:num>
  <w:num w:numId="16">
    <w:abstractNumId w:val="8"/>
  </w:num>
  <w:num w:numId="17">
    <w:abstractNumId w:val="13"/>
  </w:num>
  <w:num w:numId="18">
    <w:abstractNumId w:val="22"/>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5"/>
  </w:num>
  <w:num w:numId="23">
    <w:abstractNumId w:val="21"/>
  </w:num>
  <w:num w:numId="24">
    <w:abstractNumId w:val="25"/>
  </w:num>
  <w:num w:numId="25">
    <w:abstractNumId w:val="1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809"/>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092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4F01"/>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2F6"/>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5C7"/>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67"/>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0C"/>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D0D"/>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478"/>
    <w:rsid w:val="00E92585"/>
    <w:rsid w:val="00E925FB"/>
    <w:rsid w:val="00E926F7"/>
    <w:rsid w:val="00E92A98"/>
    <w:rsid w:val="00E9369B"/>
    <w:rsid w:val="00E944BF"/>
    <w:rsid w:val="00E947D0"/>
    <w:rsid w:val="00E94D44"/>
    <w:rsid w:val="00E94F26"/>
    <w:rsid w:val="00E958A5"/>
    <w:rsid w:val="00E95DFE"/>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B70"/>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19886E"/>
  <w15:docId w15:val="{7E153E82-82C8-4E6B-BFBB-E9B6FCE7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7/sep07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C6095-7AF8-4A7F-8D13-FFA2604E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4660</Words>
  <Characters>25630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2023-06-23T17:36:00Z</cp:lastPrinted>
  <dcterms:created xsi:type="dcterms:W3CDTF">2023-06-15T21:05:00Z</dcterms:created>
  <dcterms:modified xsi:type="dcterms:W3CDTF">2023-06-27T20:42:00Z</dcterms:modified>
</cp:coreProperties>
</file>