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550A612" w:rsidR="00536C04" w:rsidRPr="00C223CB" w:rsidRDefault="00536C04" w:rsidP="00C223CB">
      <w:pPr>
        <w:spacing w:line="360" w:lineRule="auto"/>
        <w:jc w:val="both"/>
        <w:rPr>
          <w:rFonts w:ascii="Palatino Linotype" w:hAnsi="Palatino Linotype"/>
        </w:rPr>
      </w:pPr>
      <w:bookmarkStart w:id="0" w:name="_GoBack"/>
      <w:bookmarkEnd w:id="0"/>
      <w:r w:rsidRPr="00C223C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C223CB">
        <w:rPr>
          <w:rFonts w:ascii="Palatino Linotype" w:hAnsi="Palatino Linotype"/>
        </w:rPr>
        <w:t xml:space="preserve">del </w:t>
      </w:r>
      <w:r w:rsidR="00F15F3D" w:rsidRPr="00C223CB">
        <w:rPr>
          <w:rFonts w:ascii="Palatino Linotype" w:hAnsi="Palatino Linotype"/>
        </w:rPr>
        <w:t>veintitrés</w:t>
      </w:r>
      <w:r w:rsidR="00713350" w:rsidRPr="00C223CB">
        <w:rPr>
          <w:rFonts w:ascii="Palatino Linotype" w:hAnsi="Palatino Linotype"/>
        </w:rPr>
        <w:t xml:space="preserve"> </w:t>
      </w:r>
      <w:r w:rsidR="00A26B9E" w:rsidRPr="00C223CB">
        <w:rPr>
          <w:rFonts w:ascii="Palatino Linotype" w:hAnsi="Palatino Linotype"/>
        </w:rPr>
        <w:t xml:space="preserve">de </w:t>
      </w:r>
      <w:r w:rsidR="00DC0CFF" w:rsidRPr="00C223CB">
        <w:rPr>
          <w:rFonts w:ascii="Palatino Linotype" w:hAnsi="Palatino Linotype"/>
        </w:rPr>
        <w:t>noviembre</w:t>
      </w:r>
      <w:r w:rsidR="00597E03" w:rsidRPr="00C223CB">
        <w:rPr>
          <w:rFonts w:ascii="Palatino Linotype" w:hAnsi="Palatino Linotype"/>
        </w:rPr>
        <w:t xml:space="preserve"> </w:t>
      </w:r>
      <w:r w:rsidRPr="00C223CB">
        <w:rPr>
          <w:rFonts w:ascii="Palatino Linotype" w:hAnsi="Palatino Linotype"/>
        </w:rPr>
        <w:t xml:space="preserve">de dos mil </w:t>
      </w:r>
      <w:r w:rsidR="00486336" w:rsidRPr="00C223CB">
        <w:rPr>
          <w:rFonts w:ascii="Palatino Linotype" w:hAnsi="Palatino Linotype"/>
        </w:rPr>
        <w:t>veintitrés</w:t>
      </w:r>
      <w:r w:rsidRPr="00C223CB">
        <w:rPr>
          <w:rFonts w:ascii="Palatino Linotype" w:hAnsi="Palatino Linotype"/>
        </w:rPr>
        <w:t>.</w:t>
      </w:r>
      <w:r w:rsidR="00F000C3" w:rsidRPr="00C223CB">
        <w:rPr>
          <w:rFonts w:ascii="Palatino Linotype" w:hAnsi="Palatino Linotype"/>
        </w:rPr>
        <w:t xml:space="preserve"> </w:t>
      </w:r>
    </w:p>
    <w:p w14:paraId="4BB42F7D" w14:textId="77777777" w:rsidR="00536C04" w:rsidRPr="00C223CB" w:rsidRDefault="00536C04" w:rsidP="00C223CB">
      <w:pPr>
        <w:spacing w:line="360" w:lineRule="auto"/>
        <w:jc w:val="both"/>
        <w:rPr>
          <w:rFonts w:ascii="Palatino Linotype" w:hAnsi="Palatino Linotype"/>
        </w:rPr>
      </w:pPr>
    </w:p>
    <w:p w14:paraId="5A8EB4C3" w14:textId="72299018" w:rsidR="00536C04" w:rsidRPr="00C223CB" w:rsidRDefault="00536C04" w:rsidP="00C223CB">
      <w:pPr>
        <w:spacing w:line="360" w:lineRule="auto"/>
        <w:jc w:val="both"/>
        <w:rPr>
          <w:rFonts w:ascii="Palatino Linotype" w:hAnsi="Palatino Linotype"/>
          <w:b/>
        </w:rPr>
      </w:pPr>
      <w:r w:rsidRPr="00C223CB">
        <w:rPr>
          <w:rFonts w:ascii="Palatino Linotype" w:hAnsi="Palatino Linotype"/>
          <w:b/>
        </w:rPr>
        <w:t>VISTOS</w:t>
      </w:r>
      <w:r w:rsidRPr="00C223CB">
        <w:rPr>
          <w:rFonts w:ascii="Palatino Linotype" w:hAnsi="Palatino Linotype"/>
        </w:rPr>
        <w:t xml:space="preserve"> los expedientes formados con motivo de los </w:t>
      </w:r>
      <w:r w:rsidR="00025060" w:rsidRPr="00C223CB">
        <w:rPr>
          <w:rFonts w:ascii="Palatino Linotype" w:hAnsi="Palatino Linotype"/>
        </w:rPr>
        <w:t>R</w:t>
      </w:r>
      <w:r w:rsidRPr="00C223CB">
        <w:rPr>
          <w:rFonts w:ascii="Palatino Linotype" w:hAnsi="Palatino Linotype"/>
        </w:rPr>
        <w:t xml:space="preserve">ecursos de </w:t>
      </w:r>
      <w:r w:rsidR="00025060" w:rsidRPr="00C223CB">
        <w:rPr>
          <w:rFonts w:ascii="Palatino Linotype" w:hAnsi="Palatino Linotype"/>
        </w:rPr>
        <w:t>R</w:t>
      </w:r>
      <w:r w:rsidRPr="00C223CB">
        <w:rPr>
          <w:rFonts w:ascii="Palatino Linotype" w:hAnsi="Palatino Linotype"/>
        </w:rPr>
        <w:t xml:space="preserve">evisión </w:t>
      </w:r>
      <w:r w:rsidR="00F15F3D" w:rsidRPr="00C223CB">
        <w:rPr>
          <w:rFonts w:ascii="Palatino Linotype" w:hAnsi="Palatino Linotype"/>
          <w:b/>
        </w:rPr>
        <w:t>00527</w:t>
      </w:r>
      <w:r w:rsidR="00DC0CFF" w:rsidRPr="00C223CB">
        <w:rPr>
          <w:rFonts w:ascii="Palatino Linotype" w:hAnsi="Palatino Linotype"/>
          <w:b/>
        </w:rPr>
        <w:t xml:space="preserve">/INFOEM/IP/RR/2023 y </w:t>
      </w:r>
      <w:r w:rsidR="00F15F3D" w:rsidRPr="00C223CB">
        <w:rPr>
          <w:rFonts w:ascii="Palatino Linotype" w:hAnsi="Palatino Linotype"/>
          <w:b/>
        </w:rPr>
        <w:t>00528</w:t>
      </w:r>
      <w:r w:rsidR="00DC0CFF" w:rsidRPr="00C223CB">
        <w:rPr>
          <w:rFonts w:ascii="Palatino Linotype" w:hAnsi="Palatino Linotype"/>
          <w:b/>
        </w:rPr>
        <w:t>/INFOEM/IP/RR/2023</w:t>
      </w:r>
      <w:r w:rsidR="009F37B6" w:rsidRPr="00C223CB">
        <w:rPr>
          <w:rFonts w:ascii="Palatino Linotype" w:hAnsi="Palatino Linotype"/>
          <w:b/>
        </w:rPr>
        <w:t>,</w:t>
      </w:r>
      <w:r w:rsidRPr="00C223CB">
        <w:rPr>
          <w:rFonts w:ascii="Palatino Linotype" w:hAnsi="Palatino Linotype"/>
          <w:b/>
        </w:rPr>
        <w:t xml:space="preserve"> </w:t>
      </w:r>
      <w:r w:rsidRPr="00C223CB">
        <w:rPr>
          <w:rFonts w:ascii="Palatino Linotype" w:hAnsi="Palatino Linotype"/>
        </w:rPr>
        <w:t>promovido</w:t>
      </w:r>
      <w:r w:rsidR="00427F0E" w:rsidRPr="00C223CB">
        <w:rPr>
          <w:rFonts w:ascii="Palatino Linotype" w:hAnsi="Palatino Linotype"/>
        </w:rPr>
        <w:t>s por</w:t>
      </w:r>
      <w:r w:rsidR="0054359C" w:rsidRPr="00C223CB">
        <w:rPr>
          <w:rFonts w:ascii="Palatino Linotype" w:hAnsi="Palatino Linotype"/>
        </w:rPr>
        <w:t xml:space="preserve"> </w:t>
      </w:r>
      <w:r w:rsidR="00BE452F" w:rsidRPr="00C223CB">
        <w:rPr>
          <w:rFonts w:ascii="Palatino Linotype" w:hAnsi="Palatino Linotype"/>
        </w:rPr>
        <w:t>una persona de manera anónima,</w:t>
      </w:r>
      <w:r w:rsidR="00E44BB1" w:rsidRPr="00C223CB">
        <w:rPr>
          <w:rFonts w:ascii="Palatino Linotype" w:hAnsi="Palatino Linotype"/>
          <w:lang w:val="es-ES"/>
        </w:rPr>
        <w:t xml:space="preserve"> </w:t>
      </w:r>
      <w:r w:rsidR="00675D67" w:rsidRPr="00C223CB">
        <w:rPr>
          <w:rFonts w:ascii="Palatino Linotype" w:hAnsi="Palatino Linotype"/>
          <w:lang w:val="es-ES"/>
        </w:rPr>
        <w:t xml:space="preserve">a quien </w:t>
      </w:r>
      <w:r w:rsidRPr="00C223CB">
        <w:rPr>
          <w:rFonts w:ascii="Palatino Linotype" w:hAnsi="Palatino Linotype" w:cs="Arial"/>
        </w:rPr>
        <w:t xml:space="preserve">en lo sucesivo se denominará </w:t>
      </w:r>
      <w:r w:rsidR="00A43CB5" w:rsidRPr="00C223CB">
        <w:rPr>
          <w:rFonts w:ascii="Palatino Linotype" w:hAnsi="Palatino Linotype" w:cs="Arial"/>
          <w:b/>
        </w:rPr>
        <w:t>EL RECURRENTE</w:t>
      </w:r>
      <w:r w:rsidRPr="00C223CB">
        <w:rPr>
          <w:rFonts w:ascii="Palatino Linotype" w:hAnsi="Palatino Linotype" w:cs="Arial"/>
          <w:b/>
        </w:rPr>
        <w:t>,</w:t>
      </w:r>
      <w:r w:rsidRPr="00C223CB">
        <w:rPr>
          <w:rFonts w:ascii="Palatino Linotype" w:hAnsi="Palatino Linotype"/>
        </w:rPr>
        <w:t xml:space="preserve"> en contra de </w:t>
      </w:r>
      <w:r w:rsidR="00250720" w:rsidRPr="00C223CB">
        <w:rPr>
          <w:rFonts w:ascii="Palatino Linotype" w:hAnsi="Palatino Linotype" w:cs="Arial"/>
          <w:lang w:val="es-ES"/>
        </w:rPr>
        <w:t>la</w:t>
      </w:r>
      <w:r w:rsidR="0092182E" w:rsidRPr="00C223CB">
        <w:rPr>
          <w:rFonts w:ascii="Palatino Linotype" w:hAnsi="Palatino Linotype" w:cs="Arial"/>
          <w:lang w:val="es-ES"/>
        </w:rPr>
        <w:t>s</w:t>
      </w:r>
      <w:r w:rsidR="00250720" w:rsidRPr="00C223CB">
        <w:rPr>
          <w:rFonts w:ascii="Palatino Linotype" w:hAnsi="Palatino Linotype" w:cs="Arial"/>
          <w:lang w:val="es-ES"/>
        </w:rPr>
        <w:t xml:space="preserve"> respuesta</w:t>
      </w:r>
      <w:r w:rsidR="0092182E" w:rsidRPr="00C223CB">
        <w:rPr>
          <w:rFonts w:ascii="Palatino Linotype" w:hAnsi="Palatino Linotype" w:cs="Arial"/>
          <w:lang w:val="es-ES"/>
        </w:rPr>
        <w:t>s emitidas por</w:t>
      </w:r>
      <w:r w:rsidR="00796647" w:rsidRPr="00C223CB">
        <w:rPr>
          <w:rFonts w:ascii="Palatino Linotype" w:hAnsi="Palatino Linotype" w:cs="Arial"/>
          <w:lang w:val="es-ES"/>
        </w:rPr>
        <w:t xml:space="preserve"> </w:t>
      </w:r>
      <w:r w:rsidR="00427F0E" w:rsidRPr="00C223CB">
        <w:rPr>
          <w:rFonts w:ascii="Palatino Linotype" w:hAnsi="Palatino Linotype" w:cs="Arial"/>
          <w:lang w:val="es-ES"/>
        </w:rPr>
        <w:t>el</w:t>
      </w:r>
      <w:r w:rsidRPr="00C223CB">
        <w:rPr>
          <w:rFonts w:ascii="Palatino Linotype" w:hAnsi="Palatino Linotype" w:cs="Arial"/>
          <w:lang w:val="es-ES"/>
        </w:rPr>
        <w:t xml:space="preserve"> </w:t>
      </w:r>
      <w:r w:rsidR="00B704D2" w:rsidRPr="00C223CB">
        <w:rPr>
          <w:rFonts w:ascii="Palatino Linotype" w:hAnsi="Palatino Linotype"/>
          <w:b/>
        </w:rPr>
        <w:t xml:space="preserve">Ayuntamiento de </w:t>
      </w:r>
      <w:r w:rsidR="00F15F3D" w:rsidRPr="00C223CB">
        <w:rPr>
          <w:rFonts w:ascii="Palatino Linotype" w:hAnsi="Palatino Linotype"/>
          <w:b/>
        </w:rPr>
        <w:t>Zinacantepec</w:t>
      </w:r>
      <w:r w:rsidRPr="00C223CB">
        <w:rPr>
          <w:rFonts w:ascii="Palatino Linotype" w:hAnsi="Palatino Linotype"/>
          <w:b/>
        </w:rPr>
        <w:t xml:space="preserve">, </w:t>
      </w:r>
      <w:r w:rsidRPr="00C223CB">
        <w:rPr>
          <w:rFonts w:ascii="Palatino Linotype" w:hAnsi="Palatino Linotype"/>
        </w:rPr>
        <w:t xml:space="preserve">en lo sucesivo </w:t>
      </w:r>
      <w:r w:rsidRPr="00C223CB">
        <w:rPr>
          <w:rFonts w:ascii="Palatino Linotype" w:hAnsi="Palatino Linotype"/>
          <w:b/>
        </w:rPr>
        <w:t>EL SUJETO OBLIGADO</w:t>
      </w:r>
      <w:r w:rsidRPr="00C223CB">
        <w:rPr>
          <w:rFonts w:ascii="Palatino Linotype" w:hAnsi="Palatino Linotype"/>
        </w:rPr>
        <w:t xml:space="preserve">, se procede a dictar la presente resolución con base en lo siguiente: </w:t>
      </w:r>
    </w:p>
    <w:p w14:paraId="435C7970" w14:textId="77777777" w:rsidR="00885720" w:rsidRPr="00C223CB" w:rsidRDefault="00885720" w:rsidP="00C223CB">
      <w:pPr>
        <w:jc w:val="center"/>
        <w:rPr>
          <w:rFonts w:ascii="Palatino Linotype" w:hAnsi="Palatino Linotype"/>
          <w:sz w:val="28"/>
          <w:szCs w:val="28"/>
        </w:rPr>
      </w:pPr>
    </w:p>
    <w:p w14:paraId="480E521A" w14:textId="77777777" w:rsidR="00457BB8" w:rsidRPr="00C223CB" w:rsidRDefault="00457BB8" w:rsidP="00C223CB">
      <w:pPr>
        <w:jc w:val="center"/>
        <w:rPr>
          <w:rFonts w:ascii="Palatino Linotype" w:hAnsi="Palatino Linotype"/>
          <w:b/>
          <w:bCs/>
          <w:spacing w:val="40"/>
          <w:sz w:val="28"/>
        </w:rPr>
      </w:pPr>
      <w:r w:rsidRPr="00C223CB">
        <w:rPr>
          <w:rFonts w:ascii="Palatino Linotype" w:hAnsi="Palatino Linotype"/>
          <w:b/>
          <w:bCs/>
          <w:spacing w:val="40"/>
          <w:sz w:val="28"/>
        </w:rPr>
        <w:t>RESULTANDO</w:t>
      </w:r>
    </w:p>
    <w:p w14:paraId="68707BF2" w14:textId="21A3BD16" w:rsidR="00457BB8" w:rsidRPr="00C223CB" w:rsidRDefault="00457BB8" w:rsidP="00C223CB">
      <w:pPr>
        <w:rPr>
          <w:rFonts w:ascii="Palatino Linotype" w:hAnsi="Palatino Linotype"/>
          <w:b/>
          <w:bCs/>
          <w:spacing w:val="40"/>
          <w:sz w:val="28"/>
          <w:szCs w:val="28"/>
        </w:rPr>
      </w:pPr>
    </w:p>
    <w:p w14:paraId="7749D902" w14:textId="087922E3" w:rsidR="003404B0" w:rsidRPr="00C223CB" w:rsidRDefault="003404B0" w:rsidP="00C223CB">
      <w:pPr>
        <w:spacing w:line="360" w:lineRule="auto"/>
        <w:jc w:val="both"/>
        <w:rPr>
          <w:rFonts w:ascii="Palatino Linotype" w:hAnsi="Palatino Linotype"/>
          <w:b/>
          <w:sz w:val="28"/>
          <w:szCs w:val="28"/>
        </w:rPr>
      </w:pPr>
      <w:r w:rsidRPr="00C223CB">
        <w:rPr>
          <w:rFonts w:ascii="Palatino Linotype" w:hAnsi="Palatino Linotype"/>
          <w:b/>
          <w:sz w:val="28"/>
          <w:szCs w:val="28"/>
        </w:rPr>
        <w:t>I. De la</w:t>
      </w:r>
      <w:r w:rsidR="00701EE4" w:rsidRPr="00C223CB">
        <w:rPr>
          <w:rFonts w:ascii="Palatino Linotype" w:hAnsi="Palatino Linotype"/>
          <w:b/>
          <w:sz w:val="28"/>
          <w:szCs w:val="28"/>
        </w:rPr>
        <w:t>s</w:t>
      </w:r>
      <w:r w:rsidRPr="00C223CB">
        <w:rPr>
          <w:rFonts w:ascii="Palatino Linotype" w:hAnsi="Palatino Linotype"/>
          <w:b/>
          <w:sz w:val="28"/>
          <w:szCs w:val="28"/>
        </w:rPr>
        <w:t xml:space="preserve"> Solicitud</w:t>
      </w:r>
      <w:r w:rsidR="00701EE4" w:rsidRPr="00C223CB">
        <w:rPr>
          <w:rFonts w:ascii="Palatino Linotype" w:hAnsi="Palatino Linotype"/>
          <w:b/>
          <w:sz w:val="28"/>
          <w:szCs w:val="28"/>
        </w:rPr>
        <w:t>es</w:t>
      </w:r>
      <w:r w:rsidRPr="00C223CB">
        <w:rPr>
          <w:rFonts w:ascii="Palatino Linotype" w:hAnsi="Palatino Linotype"/>
          <w:b/>
          <w:sz w:val="28"/>
          <w:szCs w:val="28"/>
        </w:rPr>
        <w:t xml:space="preserve"> de Información</w:t>
      </w:r>
    </w:p>
    <w:p w14:paraId="5298AAA7" w14:textId="0877CD08" w:rsidR="00B77F5B" w:rsidRPr="00C223CB" w:rsidRDefault="00B252A2" w:rsidP="00C223CB">
      <w:pPr>
        <w:spacing w:line="360" w:lineRule="auto"/>
        <w:jc w:val="both"/>
        <w:rPr>
          <w:rFonts w:ascii="Palatino Linotype" w:eastAsia="Palatino Linotype" w:hAnsi="Palatino Linotype" w:cs="Palatino Linotype"/>
        </w:rPr>
      </w:pPr>
      <w:r w:rsidRPr="00C223CB">
        <w:rPr>
          <w:rFonts w:ascii="Palatino Linotype" w:hAnsi="Palatino Linotype" w:cs="Arial"/>
        </w:rPr>
        <w:t>El</w:t>
      </w:r>
      <w:r w:rsidR="00DC53AF" w:rsidRPr="00C223CB">
        <w:rPr>
          <w:rFonts w:ascii="Palatino Linotype" w:hAnsi="Palatino Linotype" w:cs="Arial"/>
          <w:lang w:val="es-419"/>
        </w:rPr>
        <w:t xml:space="preserve"> </w:t>
      </w:r>
      <w:r w:rsidR="00362777" w:rsidRPr="00C223CB">
        <w:rPr>
          <w:rFonts w:ascii="Palatino Linotype" w:hAnsi="Palatino Linotype" w:cs="Arial"/>
          <w:b/>
        </w:rPr>
        <w:t>doce</w:t>
      </w:r>
      <w:r w:rsidR="00B54BB7" w:rsidRPr="00C223CB">
        <w:rPr>
          <w:rFonts w:ascii="Palatino Linotype" w:hAnsi="Palatino Linotype" w:cs="Arial"/>
          <w:b/>
        </w:rPr>
        <w:t xml:space="preserve"> </w:t>
      </w:r>
      <w:r w:rsidR="003F1D3E" w:rsidRPr="00C223CB">
        <w:rPr>
          <w:rFonts w:ascii="Palatino Linotype" w:hAnsi="Palatino Linotype" w:cs="Arial"/>
          <w:b/>
        </w:rPr>
        <w:t xml:space="preserve">de </w:t>
      </w:r>
      <w:r w:rsidR="00362777" w:rsidRPr="00C223CB">
        <w:rPr>
          <w:rFonts w:ascii="Palatino Linotype" w:hAnsi="Palatino Linotype" w:cs="Arial"/>
          <w:b/>
        </w:rPr>
        <w:t>diciembre</w:t>
      </w:r>
      <w:r w:rsidR="00E86FBA" w:rsidRPr="00C223CB">
        <w:rPr>
          <w:rFonts w:ascii="Palatino Linotype" w:hAnsi="Palatino Linotype" w:cs="Arial"/>
          <w:b/>
        </w:rPr>
        <w:t xml:space="preserve"> </w:t>
      </w:r>
      <w:r w:rsidR="00BA428A" w:rsidRPr="00C223CB">
        <w:rPr>
          <w:rFonts w:ascii="Palatino Linotype" w:hAnsi="Palatino Linotype" w:cs="Arial"/>
          <w:b/>
        </w:rPr>
        <w:t>de</w:t>
      </w:r>
      <w:r w:rsidR="00BD57ED" w:rsidRPr="00C223CB">
        <w:rPr>
          <w:rFonts w:ascii="Palatino Linotype" w:hAnsi="Palatino Linotype" w:cs="Arial"/>
          <w:b/>
          <w:lang w:val="es-419"/>
        </w:rPr>
        <w:t xml:space="preserve"> dos mil </w:t>
      </w:r>
      <w:r w:rsidR="00362777" w:rsidRPr="00C223CB">
        <w:rPr>
          <w:rFonts w:ascii="Palatino Linotype" w:hAnsi="Palatino Linotype" w:cs="Arial"/>
          <w:b/>
        </w:rPr>
        <w:t>veintidós</w:t>
      </w:r>
      <w:r w:rsidR="00536C04" w:rsidRPr="00C223CB">
        <w:rPr>
          <w:rFonts w:ascii="Palatino Linotype" w:hAnsi="Palatino Linotype"/>
          <w:lang w:val="es-ES"/>
        </w:rPr>
        <w:t xml:space="preserve">, </w:t>
      </w:r>
      <w:r w:rsidR="00A43CB5" w:rsidRPr="00C223CB">
        <w:rPr>
          <w:rFonts w:ascii="Palatino Linotype" w:hAnsi="Palatino Linotype"/>
          <w:b/>
          <w:lang w:val="es-ES"/>
        </w:rPr>
        <w:t>EL RECURRENTE</w:t>
      </w:r>
      <w:r w:rsidR="00536C04" w:rsidRPr="00C223CB">
        <w:rPr>
          <w:rFonts w:ascii="Palatino Linotype" w:hAnsi="Palatino Linotype" w:cs="Arial"/>
          <w:lang w:val="es-ES"/>
        </w:rPr>
        <w:t xml:space="preserve"> </w:t>
      </w:r>
      <w:r w:rsidR="00CD5857" w:rsidRPr="00C223CB">
        <w:rPr>
          <w:rFonts w:ascii="Palatino Linotype" w:eastAsia="Palatino Linotype" w:hAnsi="Palatino Linotype" w:cs="Palatino Linotype"/>
        </w:rPr>
        <w:t xml:space="preserve">presentó a través </w:t>
      </w:r>
      <w:r w:rsidR="00BF3143" w:rsidRPr="00C223CB">
        <w:rPr>
          <w:rFonts w:ascii="Palatino Linotype" w:eastAsia="Palatino Linotype" w:hAnsi="Palatino Linotype" w:cs="Palatino Linotype"/>
        </w:rPr>
        <w:t>del</w:t>
      </w:r>
      <w:r w:rsidR="00CD5857" w:rsidRPr="00C223CB">
        <w:rPr>
          <w:rFonts w:ascii="Palatino Linotype" w:eastAsia="Palatino Linotype" w:hAnsi="Palatino Linotype" w:cs="Palatino Linotype"/>
        </w:rPr>
        <w:t xml:space="preserve"> Sistema de Acceso a la Información Mexiquense, en lo subsecuente </w:t>
      </w:r>
      <w:r w:rsidR="00CD5857" w:rsidRPr="00C223CB">
        <w:rPr>
          <w:rFonts w:ascii="Palatino Linotype" w:eastAsia="Palatino Linotype" w:hAnsi="Palatino Linotype" w:cs="Palatino Linotype"/>
          <w:b/>
        </w:rPr>
        <w:t>EL SAIMEX</w:t>
      </w:r>
      <w:r w:rsidR="00CD5857" w:rsidRPr="00C223CB">
        <w:rPr>
          <w:rFonts w:ascii="Palatino Linotype" w:eastAsia="Palatino Linotype" w:hAnsi="Palatino Linotype" w:cs="Palatino Linotype"/>
        </w:rPr>
        <w:t xml:space="preserve"> ante </w:t>
      </w:r>
      <w:r w:rsidR="00CD5857" w:rsidRPr="00C223CB">
        <w:rPr>
          <w:rFonts w:ascii="Palatino Linotype" w:eastAsia="Palatino Linotype" w:hAnsi="Palatino Linotype" w:cs="Palatino Linotype"/>
          <w:b/>
        </w:rPr>
        <w:t>EL SUJETO OBLIGADO</w:t>
      </w:r>
      <w:r w:rsidR="00CD5857" w:rsidRPr="00C223CB">
        <w:rPr>
          <w:rFonts w:ascii="Palatino Linotype" w:eastAsia="Palatino Linotype" w:hAnsi="Palatino Linotype" w:cs="Palatino Linotype"/>
        </w:rPr>
        <w:t xml:space="preserve">, las solicitudes de acceso a la información pública, a las que se les asignó el número de expediente </w:t>
      </w:r>
      <w:r w:rsidR="0066388C" w:rsidRPr="00C223CB">
        <w:rPr>
          <w:rFonts w:ascii="Palatino Linotype" w:eastAsia="Palatino Linotype" w:hAnsi="Palatino Linotype" w:cs="Palatino Linotype"/>
          <w:b/>
        </w:rPr>
        <w:t xml:space="preserve">01435/ZINACANT/IP/2022 </w:t>
      </w:r>
      <w:r w:rsidR="00CD5857" w:rsidRPr="00C223CB">
        <w:rPr>
          <w:rFonts w:ascii="Palatino Linotype" w:eastAsia="Palatino Linotype" w:hAnsi="Palatino Linotype" w:cs="Palatino Linotype"/>
          <w:b/>
        </w:rPr>
        <w:t xml:space="preserve">y </w:t>
      </w:r>
      <w:r w:rsidR="009915B8" w:rsidRPr="00C223CB">
        <w:rPr>
          <w:rFonts w:ascii="Palatino Linotype" w:eastAsia="Palatino Linotype" w:hAnsi="Palatino Linotype" w:cs="Palatino Linotype"/>
          <w:b/>
        </w:rPr>
        <w:t xml:space="preserve">01434/ZINACANT/IP/2022 </w:t>
      </w:r>
      <w:r w:rsidR="00CD5857" w:rsidRPr="00C223CB">
        <w:rPr>
          <w:rFonts w:ascii="Palatino Linotype" w:eastAsia="Palatino Linotype" w:hAnsi="Palatino Linotype" w:cs="Palatino Linotype"/>
        </w:rPr>
        <w:t>en las que se</w:t>
      </w:r>
      <w:r w:rsidR="00CD5857" w:rsidRPr="00C223CB">
        <w:rPr>
          <w:rFonts w:ascii="Palatino Linotype" w:eastAsia="Palatino Linotype" w:hAnsi="Palatino Linotype" w:cs="Palatino Linotype"/>
          <w:b/>
        </w:rPr>
        <w:t xml:space="preserve"> </w:t>
      </w:r>
      <w:r w:rsidR="00CD5857" w:rsidRPr="00C223CB">
        <w:rPr>
          <w:rFonts w:ascii="Palatino Linotype" w:eastAsia="Palatino Linotype" w:hAnsi="Palatino Linotype" w:cs="Palatino Linotype"/>
        </w:rPr>
        <w:t>requirió, lo siguiente:</w:t>
      </w:r>
    </w:p>
    <w:p w14:paraId="70841C0D" w14:textId="77777777" w:rsidR="00CD5857" w:rsidRPr="00C223CB" w:rsidRDefault="00CD5857" w:rsidP="00C223C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C223CB" w:rsidRPr="00C223CB" w14:paraId="37AEFD27" w14:textId="77777777" w:rsidTr="00C65C54">
        <w:trPr>
          <w:tblHeader/>
          <w:jc w:val="center"/>
        </w:trPr>
        <w:tc>
          <w:tcPr>
            <w:tcW w:w="3186" w:type="dxa"/>
            <w:shd w:val="clear" w:color="auto" w:fill="000000" w:themeFill="text1"/>
            <w:vAlign w:val="center"/>
          </w:tcPr>
          <w:p w14:paraId="63D99EAF" w14:textId="77777777" w:rsidR="00F44CFD" w:rsidRPr="00C223CB" w:rsidRDefault="00F44CFD" w:rsidP="00C223C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C223CB">
              <w:rPr>
                <w:rFonts w:ascii="Palatino Linotype" w:hAnsi="Palatino Linotype"/>
                <w:b/>
                <w:szCs w:val="16"/>
              </w:rPr>
              <w:t>Número de Solicitud</w:t>
            </w:r>
          </w:p>
        </w:tc>
        <w:tc>
          <w:tcPr>
            <w:tcW w:w="4222" w:type="dxa"/>
            <w:shd w:val="clear" w:color="auto" w:fill="000000" w:themeFill="text1"/>
            <w:vAlign w:val="center"/>
          </w:tcPr>
          <w:p w14:paraId="2EA98062" w14:textId="77777777" w:rsidR="00F44CFD" w:rsidRPr="00C223CB" w:rsidRDefault="00F44CFD" w:rsidP="00C223C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C223CB">
              <w:rPr>
                <w:rFonts w:ascii="Palatino Linotype" w:hAnsi="Palatino Linotype"/>
                <w:b/>
                <w:szCs w:val="16"/>
              </w:rPr>
              <w:t>Contenido de la solicitud</w:t>
            </w:r>
          </w:p>
        </w:tc>
      </w:tr>
      <w:tr w:rsidR="00C223CB" w:rsidRPr="00C223CB" w14:paraId="429D8270" w14:textId="77777777" w:rsidTr="00C65C54">
        <w:trPr>
          <w:jc w:val="center"/>
        </w:trPr>
        <w:tc>
          <w:tcPr>
            <w:tcW w:w="3186" w:type="dxa"/>
            <w:vAlign w:val="center"/>
          </w:tcPr>
          <w:p w14:paraId="636E8D87" w14:textId="34949E46" w:rsidR="00F44CFD" w:rsidRPr="00C223CB" w:rsidRDefault="00B66885" w:rsidP="00C223CB">
            <w:pPr>
              <w:pStyle w:val="Prrafodelista"/>
              <w:tabs>
                <w:tab w:val="left" w:pos="709"/>
              </w:tabs>
              <w:spacing w:before="100" w:beforeAutospacing="1" w:after="100" w:afterAutospacing="1" w:line="360" w:lineRule="auto"/>
              <w:ind w:left="0"/>
              <w:jc w:val="center"/>
              <w:rPr>
                <w:rFonts w:ascii="Palatino Linotype" w:hAnsi="Palatino Linotype"/>
                <w:b/>
                <w:sz w:val="20"/>
                <w:szCs w:val="14"/>
              </w:rPr>
            </w:pPr>
            <w:r w:rsidRPr="00C223CB">
              <w:rPr>
                <w:rFonts w:ascii="Palatino Linotype" w:hAnsi="Palatino Linotype"/>
                <w:b/>
                <w:sz w:val="20"/>
                <w:szCs w:val="14"/>
              </w:rPr>
              <w:t>01435/ZINACANT/IP/2022</w:t>
            </w:r>
          </w:p>
        </w:tc>
        <w:tc>
          <w:tcPr>
            <w:tcW w:w="4222" w:type="dxa"/>
          </w:tcPr>
          <w:p w14:paraId="2338518E" w14:textId="59FD2066" w:rsidR="00F44CFD" w:rsidRPr="00C223CB" w:rsidRDefault="00C7724B" w:rsidP="00C223CB">
            <w:pPr>
              <w:pStyle w:val="Prrafodelista"/>
              <w:tabs>
                <w:tab w:val="left" w:pos="709"/>
              </w:tabs>
              <w:ind w:left="0"/>
              <w:jc w:val="both"/>
              <w:rPr>
                <w:rFonts w:ascii="Palatino Linotype" w:hAnsi="Palatino Linotype"/>
                <w:b/>
                <w:i/>
                <w:sz w:val="20"/>
                <w:szCs w:val="14"/>
              </w:rPr>
            </w:pPr>
            <w:r w:rsidRPr="00C223CB">
              <w:rPr>
                <w:rFonts w:ascii="Palatino Linotype" w:hAnsi="Palatino Linotype"/>
                <w:i/>
                <w:sz w:val="20"/>
                <w:szCs w:val="14"/>
              </w:rPr>
              <w:t>“</w:t>
            </w:r>
            <w:r w:rsidR="00087508" w:rsidRPr="00C223CB">
              <w:rPr>
                <w:rFonts w:ascii="Palatino Linotype" w:hAnsi="Palatino Linotype"/>
                <w:i/>
                <w:sz w:val="20"/>
                <w:szCs w:val="14"/>
              </w:rPr>
              <w:t>SOLICITO LAS FACTURAS DE PAGO DE LA CARAVANA NAVIDEÑA</w:t>
            </w:r>
            <w:r w:rsidR="00F44CFD" w:rsidRPr="00C223CB">
              <w:rPr>
                <w:rFonts w:ascii="Palatino Linotype" w:hAnsi="Palatino Linotype"/>
                <w:b/>
                <w:i/>
                <w:sz w:val="20"/>
                <w:szCs w:val="14"/>
              </w:rPr>
              <w:t>”</w:t>
            </w:r>
            <w:r w:rsidR="00F44CFD" w:rsidRPr="00C223CB">
              <w:rPr>
                <w:rFonts w:ascii="Palatino Linotype" w:hAnsi="Palatino Linotype"/>
                <w:i/>
                <w:sz w:val="20"/>
                <w:szCs w:val="14"/>
              </w:rPr>
              <w:t xml:space="preserve"> (Sic)</w:t>
            </w:r>
          </w:p>
        </w:tc>
      </w:tr>
      <w:tr w:rsidR="00BB249B" w:rsidRPr="00C223CB" w14:paraId="7EDCD5A5" w14:textId="77777777" w:rsidTr="00C65C54">
        <w:trPr>
          <w:jc w:val="center"/>
        </w:trPr>
        <w:tc>
          <w:tcPr>
            <w:tcW w:w="3186" w:type="dxa"/>
          </w:tcPr>
          <w:p w14:paraId="6E00AAF3" w14:textId="5BEE5B57" w:rsidR="00BB249B" w:rsidRPr="00C223CB" w:rsidRDefault="001D0FDA" w:rsidP="00C223CB">
            <w:pPr>
              <w:pStyle w:val="Prrafodelista"/>
              <w:tabs>
                <w:tab w:val="left" w:pos="709"/>
              </w:tabs>
              <w:spacing w:before="100" w:beforeAutospacing="1" w:after="100" w:afterAutospacing="1" w:line="360" w:lineRule="auto"/>
              <w:ind w:left="0"/>
              <w:jc w:val="center"/>
              <w:rPr>
                <w:rFonts w:ascii="Palatino Linotype" w:hAnsi="Palatino Linotype"/>
                <w:b/>
                <w:sz w:val="20"/>
                <w:szCs w:val="14"/>
              </w:rPr>
            </w:pPr>
            <w:r w:rsidRPr="00C223CB">
              <w:rPr>
                <w:rFonts w:ascii="Palatino Linotype" w:hAnsi="Palatino Linotype"/>
                <w:b/>
                <w:sz w:val="20"/>
                <w:szCs w:val="14"/>
              </w:rPr>
              <w:t>0143</w:t>
            </w:r>
            <w:r w:rsidR="009227C7" w:rsidRPr="00C223CB">
              <w:rPr>
                <w:rFonts w:ascii="Palatino Linotype" w:hAnsi="Palatino Linotype"/>
                <w:b/>
                <w:sz w:val="20"/>
                <w:szCs w:val="14"/>
              </w:rPr>
              <w:t>4</w:t>
            </w:r>
            <w:r w:rsidRPr="00C223CB">
              <w:rPr>
                <w:rFonts w:ascii="Palatino Linotype" w:hAnsi="Palatino Linotype"/>
                <w:b/>
                <w:sz w:val="20"/>
                <w:szCs w:val="14"/>
              </w:rPr>
              <w:t>/ZINACANT/IP/2022</w:t>
            </w:r>
          </w:p>
        </w:tc>
        <w:tc>
          <w:tcPr>
            <w:tcW w:w="4222" w:type="dxa"/>
          </w:tcPr>
          <w:p w14:paraId="2AAB0B4A" w14:textId="5820F07C" w:rsidR="00BB249B" w:rsidRPr="00C223CB" w:rsidRDefault="00E04C29" w:rsidP="00C223CB">
            <w:pPr>
              <w:pStyle w:val="Prrafodelista"/>
              <w:tabs>
                <w:tab w:val="left" w:pos="709"/>
              </w:tabs>
              <w:ind w:left="0"/>
              <w:jc w:val="both"/>
              <w:rPr>
                <w:rFonts w:ascii="Palatino Linotype" w:hAnsi="Palatino Linotype"/>
                <w:i/>
                <w:sz w:val="20"/>
                <w:szCs w:val="14"/>
              </w:rPr>
            </w:pPr>
            <w:r w:rsidRPr="00C223CB">
              <w:rPr>
                <w:rFonts w:ascii="Palatino Linotype" w:hAnsi="Palatino Linotype"/>
                <w:i/>
                <w:sz w:val="20"/>
                <w:szCs w:val="14"/>
              </w:rPr>
              <w:t xml:space="preserve">“SOLICITO LAS FACTURAS DE PAGO PARA LLEVAR AL MIMOSO, REQUISICIONES Y COMPROBANTES DE PAGO DE CUALQUIER CONCEPTO” </w:t>
            </w:r>
            <w:r w:rsidR="00BB249B" w:rsidRPr="00C223CB">
              <w:rPr>
                <w:rFonts w:ascii="Palatino Linotype" w:hAnsi="Palatino Linotype"/>
                <w:i/>
                <w:sz w:val="20"/>
                <w:szCs w:val="14"/>
              </w:rPr>
              <w:t xml:space="preserve"> (Sic)</w:t>
            </w:r>
          </w:p>
        </w:tc>
      </w:tr>
    </w:tbl>
    <w:p w14:paraId="0685FB95" w14:textId="77777777" w:rsidR="00CB533A" w:rsidRPr="00C223CB" w:rsidRDefault="00CB533A" w:rsidP="00C223CB">
      <w:pPr>
        <w:spacing w:line="360" w:lineRule="auto"/>
        <w:jc w:val="both"/>
        <w:rPr>
          <w:rFonts w:ascii="Palatino Linotype" w:hAnsi="Palatino Linotype" w:cs="Arial"/>
          <w:b/>
        </w:rPr>
      </w:pPr>
    </w:p>
    <w:p w14:paraId="6291ABCF" w14:textId="3A356E7A" w:rsidR="00536C04" w:rsidRPr="00C223CB" w:rsidRDefault="00536C04" w:rsidP="00C223CB">
      <w:pPr>
        <w:spacing w:line="360" w:lineRule="auto"/>
        <w:jc w:val="both"/>
        <w:rPr>
          <w:rFonts w:ascii="Palatino Linotype" w:hAnsi="Palatino Linotype" w:cs="Arial"/>
          <w:b/>
        </w:rPr>
      </w:pPr>
      <w:r w:rsidRPr="00C223CB">
        <w:rPr>
          <w:rFonts w:ascii="Palatino Linotype" w:hAnsi="Palatino Linotype" w:cs="Arial"/>
          <w:b/>
        </w:rPr>
        <w:lastRenderedPageBreak/>
        <w:t>MODALIDAD DE ENTREGA:</w:t>
      </w:r>
      <w:r w:rsidRPr="00C223CB">
        <w:rPr>
          <w:rFonts w:ascii="Palatino Linotype" w:hAnsi="Palatino Linotype" w:cs="Arial"/>
        </w:rPr>
        <w:t xml:space="preserve"> Vía </w:t>
      </w:r>
      <w:r w:rsidRPr="00C223CB">
        <w:rPr>
          <w:rFonts w:ascii="Palatino Linotype" w:hAnsi="Palatino Linotype" w:cs="Arial"/>
          <w:b/>
        </w:rPr>
        <w:t>SAIMEX</w:t>
      </w:r>
      <w:r w:rsidR="00C21813" w:rsidRPr="00C223CB">
        <w:rPr>
          <w:rFonts w:ascii="Palatino Linotype" w:hAnsi="Palatino Linotype" w:cs="Arial"/>
          <w:b/>
        </w:rPr>
        <w:t>.</w:t>
      </w:r>
    </w:p>
    <w:p w14:paraId="16244D0A" w14:textId="337A4471" w:rsidR="00D56A23" w:rsidRPr="00C223CB" w:rsidRDefault="00D56A23" w:rsidP="00C223CB">
      <w:pPr>
        <w:pStyle w:val="Prrafodelista"/>
        <w:tabs>
          <w:tab w:val="left" w:pos="709"/>
        </w:tabs>
        <w:spacing w:line="360" w:lineRule="auto"/>
        <w:ind w:left="0"/>
        <w:jc w:val="both"/>
        <w:rPr>
          <w:rFonts w:ascii="Palatino Linotype" w:hAnsi="Palatino Linotype"/>
          <w:b/>
          <w:sz w:val="28"/>
          <w:szCs w:val="28"/>
        </w:rPr>
      </w:pPr>
    </w:p>
    <w:p w14:paraId="640BFF4B" w14:textId="77777777" w:rsidR="00105450" w:rsidRPr="00C223CB" w:rsidRDefault="00020B47" w:rsidP="00C223CB">
      <w:pPr>
        <w:spacing w:line="360" w:lineRule="auto"/>
        <w:jc w:val="both"/>
        <w:rPr>
          <w:rFonts w:ascii="Palatino Linotype" w:hAnsi="Palatino Linotype"/>
          <w:sz w:val="28"/>
          <w:szCs w:val="28"/>
        </w:rPr>
      </w:pPr>
      <w:r w:rsidRPr="00C223CB">
        <w:rPr>
          <w:rFonts w:ascii="Palatino Linotype" w:hAnsi="Palatino Linotype"/>
          <w:b/>
        </w:rPr>
        <w:t xml:space="preserve">II. </w:t>
      </w:r>
      <w:r w:rsidR="00105450" w:rsidRPr="00C223CB">
        <w:rPr>
          <w:rFonts w:ascii="Palatino Linotype" w:hAnsi="Palatino Linotype"/>
          <w:b/>
          <w:sz w:val="28"/>
          <w:szCs w:val="28"/>
        </w:rPr>
        <w:t>Solicitud de Aclaración</w:t>
      </w:r>
    </w:p>
    <w:p w14:paraId="3B4DBD9B" w14:textId="4FC618AF" w:rsidR="00105450" w:rsidRPr="00C223CB" w:rsidRDefault="00105450" w:rsidP="00C223CB">
      <w:pPr>
        <w:widowControl w:val="0"/>
        <w:autoSpaceDE w:val="0"/>
        <w:autoSpaceDN w:val="0"/>
        <w:adjustRightInd w:val="0"/>
        <w:spacing w:line="360" w:lineRule="auto"/>
        <w:jc w:val="both"/>
        <w:rPr>
          <w:rFonts w:ascii="Palatino Linotype" w:hAnsi="Palatino Linotype" w:cs="Segoe UI"/>
        </w:rPr>
      </w:pPr>
      <w:r w:rsidRPr="00C223CB">
        <w:rPr>
          <w:rFonts w:ascii="Palatino Linotype" w:eastAsia="Calibri" w:hAnsi="Palatino Linotype" w:cs="Arial"/>
          <w:bCs/>
          <w:lang w:val="es-ES" w:eastAsia="en-US"/>
        </w:rPr>
        <w:t xml:space="preserve">El </w:t>
      </w:r>
      <w:r w:rsidR="004175D1" w:rsidRPr="00C223CB">
        <w:rPr>
          <w:rFonts w:ascii="Palatino Linotype" w:eastAsia="Calibri" w:hAnsi="Palatino Linotype" w:cs="Arial"/>
          <w:b/>
          <w:bCs/>
          <w:lang w:val="es-ES" w:eastAsia="en-US"/>
        </w:rPr>
        <w:t>diecinueve</w:t>
      </w:r>
      <w:r w:rsidRPr="00C223CB">
        <w:rPr>
          <w:rFonts w:ascii="Palatino Linotype" w:eastAsia="Calibri" w:hAnsi="Palatino Linotype" w:cs="Arial"/>
          <w:b/>
          <w:bCs/>
          <w:lang w:val="es-ES" w:eastAsia="en-US"/>
        </w:rPr>
        <w:t xml:space="preserve"> de </w:t>
      </w:r>
      <w:r w:rsidR="004175D1" w:rsidRPr="00C223CB">
        <w:rPr>
          <w:rFonts w:ascii="Palatino Linotype" w:eastAsia="Calibri" w:hAnsi="Palatino Linotype" w:cs="Arial"/>
          <w:b/>
          <w:bCs/>
          <w:lang w:val="es-ES" w:eastAsia="en-US"/>
        </w:rPr>
        <w:t>diciembre</w:t>
      </w:r>
      <w:r w:rsidRPr="00C223CB">
        <w:rPr>
          <w:rFonts w:ascii="Palatino Linotype" w:eastAsia="Calibri" w:hAnsi="Palatino Linotype" w:cs="Arial"/>
          <w:b/>
          <w:bCs/>
          <w:lang w:val="es-ES" w:eastAsia="en-US"/>
        </w:rPr>
        <w:t xml:space="preserve"> de dos mil veintidós, </w:t>
      </w:r>
      <w:r w:rsidRPr="00C223CB">
        <w:rPr>
          <w:rFonts w:ascii="Palatino Linotype" w:hAnsi="Palatino Linotype" w:cs="Segoe UI"/>
          <w:b/>
          <w:bCs/>
        </w:rPr>
        <w:t>EL SU</w:t>
      </w:r>
      <w:r w:rsidRPr="00C223CB">
        <w:rPr>
          <w:rFonts w:ascii="Palatino Linotype" w:hAnsi="Palatino Linotype" w:cs="Segoe UI"/>
          <w:b/>
        </w:rPr>
        <w:t xml:space="preserve">JETO OBLIGADO </w:t>
      </w:r>
      <w:r w:rsidRPr="00C223CB">
        <w:rPr>
          <w:rFonts w:ascii="Palatino Linotype" w:hAnsi="Palatino Linotype" w:cs="Segoe UI"/>
        </w:rPr>
        <w:t xml:space="preserve">requirió a </w:t>
      </w:r>
      <w:r w:rsidRPr="00C223CB">
        <w:rPr>
          <w:rFonts w:ascii="Palatino Linotype" w:hAnsi="Palatino Linotype" w:cs="Segoe UI"/>
          <w:b/>
        </w:rPr>
        <w:t xml:space="preserve">EL RECURRENTE </w:t>
      </w:r>
      <w:r w:rsidRPr="00C223CB">
        <w:rPr>
          <w:rFonts w:ascii="Palatino Linotype" w:hAnsi="Palatino Linotype" w:cs="Segoe UI"/>
        </w:rPr>
        <w:t>para que realizara la aclaración respecto a sus solicitudes</w:t>
      </w:r>
      <w:r w:rsidR="00A53CCB" w:rsidRPr="00C223CB">
        <w:rPr>
          <w:rFonts w:ascii="Palatino Linotype" w:hAnsi="Palatino Linotype" w:cs="Segoe UI"/>
        </w:rPr>
        <w:t xml:space="preserve"> </w:t>
      </w:r>
      <w:r w:rsidRPr="00C223CB">
        <w:rPr>
          <w:rFonts w:ascii="Palatino Linotype" w:hAnsi="Palatino Linotype" w:cs="Segoe UI"/>
        </w:rPr>
        <w:t>en los términos siguientes:</w:t>
      </w:r>
    </w:p>
    <w:p w14:paraId="6371006D" w14:textId="77777777" w:rsidR="00C6075C" w:rsidRPr="00C223CB" w:rsidRDefault="00C6075C" w:rsidP="00C223CB">
      <w:pPr>
        <w:ind w:right="901"/>
        <w:jc w:val="both"/>
        <w:rPr>
          <w:rFonts w:ascii="Palatino Linotype" w:hAnsi="Palatino Linotype" w:cs="Segoe UI"/>
        </w:rPr>
      </w:pPr>
    </w:p>
    <w:p w14:paraId="70649CEE" w14:textId="61F086D2" w:rsidR="00C6075C" w:rsidRPr="00C223CB" w:rsidRDefault="00C6075C" w:rsidP="00C223CB">
      <w:pPr>
        <w:ind w:right="901"/>
        <w:jc w:val="both"/>
        <w:rPr>
          <w:rFonts w:ascii="Palatino Linotype" w:hAnsi="Palatino Linotype"/>
          <w:b/>
        </w:rPr>
      </w:pPr>
      <w:r w:rsidRPr="00C223CB">
        <w:rPr>
          <w:rFonts w:ascii="Palatino Linotype" w:hAnsi="Palatino Linotype"/>
          <w:b/>
        </w:rPr>
        <w:t>01435/ZINACANT/IP/2022</w:t>
      </w:r>
    </w:p>
    <w:p w14:paraId="1CCAC5A5" w14:textId="77777777" w:rsidR="00C6075C" w:rsidRPr="00C223CB" w:rsidRDefault="00C6075C" w:rsidP="00C223CB">
      <w:pPr>
        <w:ind w:left="851" w:right="901"/>
        <w:jc w:val="both"/>
        <w:rPr>
          <w:rFonts w:ascii="Palatino Linotype" w:hAnsi="Palatino Linotype"/>
          <w:b/>
        </w:rPr>
      </w:pPr>
    </w:p>
    <w:p w14:paraId="7627EE53" w14:textId="5EE54667" w:rsidR="00F723D1" w:rsidRPr="00C223CB" w:rsidRDefault="00105450" w:rsidP="00C223CB">
      <w:pPr>
        <w:ind w:left="851" w:right="901"/>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t>”</w:t>
      </w:r>
      <w:r w:rsidR="00F723D1" w:rsidRPr="00C223CB">
        <w:t xml:space="preserve"> C</w:t>
      </w:r>
      <w:r w:rsidR="00F723D1" w:rsidRPr="00C223CB">
        <w:rPr>
          <w:rFonts w:ascii="Palatino Linotype" w:hAnsi="Palatino Linotype" w:cs="Arial"/>
          <w:i/>
          <w:sz w:val="22"/>
          <w:szCs w:val="22"/>
          <w:lang w:eastAsia="es-MX"/>
        </w:rPr>
        <w:t>on fundamento en el articulo 159 de la Ley de Transparencia y Acceso a la Información Pública del Estado de México y Municipios, se le requiere para que dentro del plazo de diez días hábiles realice lo siguiente:</w:t>
      </w:r>
    </w:p>
    <w:p w14:paraId="68B998F2" w14:textId="77777777" w:rsidR="00F723D1" w:rsidRPr="00C223CB" w:rsidRDefault="00F723D1" w:rsidP="00C223CB">
      <w:pPr>
        <w:ind w:left="851" w:right="901"/>
        <w:jc w:val="both"/>
        <w:rPr>
          <w:rFonts w:ascii="Palatino Linotype" w:hAnsi="Palatino Linotype" w:cs="Arial"/>
          <w:i/>
          <w:sz w:val="22"/>
          <w:szCs w:val="22"/>
          <w:lang w:eastAsia="es-MX"/>
        </w:rPr>
      </w:pPr>
    </w:p>
    <w:p w14:paraId="74EEDCD6" w14:textId="77777777" w:rsidR="00F723D1" w:rsidRPr="00C223CB" w:rsidRDefault="00F723D1" w:rsidP="00C223CB">
      <w:pPr>
        <w:ind w:left="851" w:right="901"/>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F1429B4" w14:textId="77777777" w:rsidR="00F723D1" w:rsidRPr="00C223CB" w:rsidRDefault="00F723D1" w:rsidP="00C223CB">
      <w:pPr>
        <w:ind w:left="851" w:right="901"/>
        <w:jc w:val="both"/>
        <w:rPr>
          <w:rFonts w:ascii="Palatino Linotype" w:hAnsi="Palatino Linotype" w:cs="Arial"/>
          <w:i/>
          <w:sz w:val="22"/>
          <w:szCs w:val="22"/>
          <w:lang w:eastAsia="es-MX"/>
        </w:rPr>
      </w:pPr>
    </w:p>
    <w:p w14:paraId="12F2A9D9" w14:textId="0A9AF329" w:rsidR="00105450" w:rsidRPr="00C223CB" w:rsidRDefault="00F723D1" w:rsidP="00C223CB">
      <w:pPr>
        <w:ind w:left="851" w:right="901"/>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105450" w:rsidRPr="00C223CB">
        <w:rPr>
          <w:rFonts w:ascii="Palatino Linotype" w:hAnsi="Palatino Linotype" w:cs="Arial"/>
          <w:i/>
          <w:sz w:val="22"/>
          <w:szCs w:val="22"/>
          <w:lang w:eastAsia="es-MX"/>
        </w:rPr>
        <w:t>” (Sic)</w:t>
      </w:r>
    </w:p>
    <w:p w14:paraId="026A9C30" w14:textId="77777777" w:rsidR="00105450" w:rsidRPr="00C223CB" w:rsidRDefault="00105450" w:rsidP="00C223CB">
      <w:pPr>
        <w:ind w:left="851" w:right="901"/>
        <w:jc w:val="both"/>
        <w:rPr>
          <w:rFonts w:ascii="Palatino Linotype" w:hAnsi="Palatino Linotype" w:cs="Arial"/>
          <w:i/>
          <w:sz w:val="22"/>
          <w:szCs w:val="22"/>
          <w:lang w:eastAsia="es-MX"/>
        </w:rPr>
      </w:pPr>
    </w:p>
    <w:p w14:paraId="3394A573" w14:textId="69EA6D23" w:rsidR="00FB1435" w:rsidRPr="00C223CB" w:rsidRDefault="00FB1435" w:rsidP="00C223CB">
      <w:pPr>
        <w:ind w:right="901"/>
        <w:jc w:val="both"/>
        <w:rPr>
          <w:rFonts w:ascii="Palatino Linotype" w:hAnsi="Palatino Linotype"/>
          <w:b/>
        </w:rPr>
      </w:pPr>
      <w:r w:rsidRPr="00C223CB">
        <w:rPr>
          <w:rFonts w:ascii="Palatino Linotype" w:hAnsi="Palatino Linotype"/>
          <w:b/>
        </w:rPr>
        <w:t>01434/ZINACANT/IP/2022</w:t>
      </w:r>
    </w:p>
    <w:p w14:paraId="689C0DA8" w14:textId="77777777" w:rsidR="00FB1435" w:rsidRPr="00C223CB" w:rsidRDefault="00FB1435" w:rsidP="00C223CB">
      <w:pPr>
        <w:ind w:left="851" w:right="901"/>
        <w:jc w:val="both"/>
        <w:rPr>
          <w:rFonts w:ascii="Palatino Linotype" w:hAnsi="Palatino Linotype"/>
          <w:b/>
        </w:rPr>
      </w:pPr>
    </w:p>
    <w:p w14:paraId="45C4E0EA" w14:textId="77777777" w:rsidR="00FB1435" w:rsidRPr="00C223CB" w:rsidRDefault="00FB1435" w:rsidP="00C223CB">
      <w:pPr>
        <w:ind w:left="851" w:right="901"/>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t>”</w:t>
      </w:r>
      <w:r w:rsidRPr="00C223CB">
        <w:t xml:space="preserve"> C</w:t>
      </w:r>
      <w:r w:rsidRPr="00C223CB">
        <w:rPr>
          <w:rFonts w:ascii="Palatino Linotype" w:hAnsi="Palatino Linotype" w:cs="Arial"/>
          <w:i/>
          <w:sz w:val="22"/>
          <w:szCs w:val="22"/>
          <w:lang w:eastAsia="es-MX"/>
        </w:rPr>
        <w:t>on fundamento en el articulo 159 de la Ley de Transparencia y Acceso a la Información Pública del Estado de México y Municipios, se le requiere para que dentro del plazo de diez días hábiles realice lo siguiente:</w:t>
      </w:r>
    </w:p>
    <w:p w14:paraId="2CF546A7" w14:textId="77777777" w:rsidR="00FB1435" w:rsidRPr="00C223CB" w:rsidRDefault="00FB1435" w:rsidP="00C223CB">
      <w:pPr>
        <w:ind w:left="851" w:right="901"/>
        <w:jc w:val="both"/>
        <w:rPr>
          <w:rFonts w:ascii="Palatino Linotype" w:hAnsi="Palatino Linotype" w:cs="Arial"/>
          <w:i/>
          <w:sz w:val="22"/>
          <w:szCs w:val="22"/>
          <w:lang w:eastAsia="es-MX"/>
        </w:rPr>
      </w:pPr>
    </w:p>
    <w:p w14:paraId="58A43FBF" w14:textId="77777777" w:rsidR="00FB1435" w:rsidRPr="00C223CB" w:rsidRDefault="00FB1435" w:rsidP="00C223CB">
      <w:pPr>
        <w:ind w:left="851" w:right="901"/>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lastRenderedPageBreak/>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02E5C60" w14:textId="77777777" w:rsidR="00FB1435" w:rsidRPr="00C223CB" w:rsidRDefault="00FB1435" w:rsidP="00C223CB">
      <w:pPr>
        <w:ind w:left="851" w:right="901"/>
        <w:jc w:val="both"/>
        <w:rPr>
          <w:rFonts w:ascii="Palatino Linotype" w:hAnsi="Palatino Linotype" w:cs="Arial"/>
          <w:i/>
          <w:sz w:val="22"/>
          <w:szCs w:val="22"/>
          <w:lang w:eastAsia="es-MX"/>
        </w:rPr>
      </w:pPr>
    </w:p>
    <w:p w14:paraId="7D9AAE7B" w14:textId="77777777" w:rsidR="00FB1435" w:rsidRPr="00C223CB" w:rsidRDefault="00FB1435" w:rsidP="00C223CB">
      <w:pPr>
        <w:ind w:left="851" w:right="901"/>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0F6F513C" w14:textId="77777777" w:rsidR="00FB1435" w:rsidRPr="00C223CB" w:rsidRDefault="00FB1435" w:rsidP="00C223CB">
      <w:pPr>
        <w:spacing w:line="360" w:lineRule="auto"/>
        <w:jc w:val="both"/>
        <w:rPr>
          <w:rFonts w:ascii="Palatino Linotype" w:eastAsia="Palatino Linotype" w:hAnsi="Palatino Linotype" w:cs="Palatino Linotype"/>
          <w:b/>
        </w:rPr>
      </w:pPr>
    </w:p>
    <w:p w14:paraId="75C7BAAD" w14:textId="28ACFCE9" w:rsidR="00105450" w:rsidRPr="00C223CB" w:rsidRDefault="00105450" w:rsidP="00C223CB">
      <w:pPr>
        <w:spacing w:line="360" w:lineRule="auto"/>
        <w:jc w:val="both"/>
        <w:rPr>
          <w:rFonts w:ascii="Palatino Linotype" w:eastAsia="Palatino Linotype" w:hAnsi="Palatino Linotype" w:cs="Palatino Linotype"/>
          <w:b/>
        </w:rPr>
      </w:pPr>
      <w:r w:rsidRPr="00C223CB">
        <w:rPr>
          <w:rFonts w:ascii="Palatino Linotype" w:eastAsia="Palatino Linotype" w:hAnsi="Palatino Linotype" w:cs="Palatino Linotype"/>
          <w:b/>
        </w:rPr>
        <w:t>ACLARACIÓN POR PARTE DE EL RECURRENTE</w:t>
      </w:r>
    </w:p>
    <w:p w14:paraId="49F3C4B1" w14:textId="29A4F8EC" w:rsidR="009A44DC" w:rsidRPr="00C223CB" w:rsidRDefault="009A44DC" w:rsidP="00C223CB">
      <w:pPr>
        <w:pStyle w:val="Prrafodelista"/>
        <w:tabs>
          <w:tab w:val="left" w:pos="709"/>
        </w:tabs>
        <w:spacing w:line="360" w:lineRule="auto"/>
        <w:ind w:left="0"/>
        <w:jc w:val="both"/>
        <w:rPr>
          <w:rFonts w:ascii="Palatino Linotype" w:hAnsi="Palatino Linotype"/>
          <w:b/>
        </w:rPr>
      </w:pPr>
      <w:r w:rsidRPr="00C223CB">
        <w:rPr>
          <w:rFonts w:ascii="Palatino Linotype" w:hAnsi="Palatino Linotype"/>
          <w:b/>
        </w:rPr>
        <w:t xml:space="preserve">01435/ZINACANT/IP/2022 </w:t>
      </w:r>
    </w:p>
    <w:p w14:paraId="72C63001" w14:textId="6C179801" w:rsidR="00105450" w:rsidRPr="00C223CB" w:rsidRDefault="00105450" w:rsidP="00C223CB">
      <w:pPr>
        <w:pStyle w:val="Prrafodelista"/>
        <w:tabs>
          <w:tab w:val="left" w:pos="709"/>
        </w:tabs>
        <w:spacing w:line="360" w:lineRule="auto"/>
        <w:ind w:left="0"/>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t>“</w:t>
      </w:r>
      <w:r w:rsidR="003229BE" w:rsidRPr="00C223CB">
        <w:rPr>
          <w:rFonts w:ascii="Palatino Linotype" w:hAnsi="Palatino Linotype" w:cs="Arial"/>
          <w:i/>
          <w:sz w:val="22"/>
          <w:szCs w:val="22"/>
          <w:lang w:eastAsia="es-MX"/>
        </w:rPr>
        <w:t>LA SOLICITUD ES MUY ESPECÍFICA</w:t>
      </w:r>
      <w:r w:rsidRPr="00C223CB">
        <w:rPr>
          <w:rFonts w:ascii="Palatino Linotype" w:hAnsi="Palatino Linotype" w:cs="Arial"/>
          <w:i/>
          <w:sz w:val="22"/>
          <w:szCs w:val="22"/>
          <w:lang w:eastAsia="es-MX"/>
        </w:rPr>
        <w:t>” (Sic)</w:t>
      </w:r>
    </w:p>
    <w:p w14:paraId="382C7A2B" w14:textId="77777777" w:rsidR="00105450" w:rsidRPr="00C223CB" w:rsidRDefault="00105450" w:rsidP="00C223CB">
      <w:pPr>
        <w:pStyle w:val="Prrafodelista"/>
        <w:tabs>
          <w:tab w:val="left" w:pos="709"/>
        </w:tabs>
        <w:spacing w:line="360" w:lineRule="auto"/>
        <w:ind w:left="0"/>
        <w:jc w:val="both"/>
        <w:rPr>
          <w:rFonts w:ascii="Palatino Linotype" w:hAnsi="Palatino Linotype"/>
          <w:b/>
          <w:sz w:val="28"/>
          <w:szCs w:val="28"/>
        </w:rPr>
      </w:pPr>
    </w:p>
    <w:p w14:paraId="1D579B5D" w14:textId="128FB8AD" w:rsidR="00105450" w:rsidRPr="00C223CB" w:rsidRDefault="009A44DC" w:rsidP="00C223CB">
      <w:pPr>
        <w:ind w:right="901"/>
        <w:jc w:val="both"/>
        <w:rPr>
          <w:rFonts w:ascii="Palatino Linotype" w:hAnsi="Palatino Linotype" w:cs="Arial"/>
          <w:i/>
          <w:sz w:val="22"/>
          <w:szCs w:val="22"/>
          <w:lang w:eastAsia="es-MX"/>
        </w:rPr>
      </w:pPr>
      <w:r w:rsidRPr="00C223CB">
        <w:rPr>
          <w:rFonts w:ascii="Palatino Linotype" w:hAnsi="Palatino Linotype"/>
          <w:b/>
        </w:rPr>
        <w:t>01434/ZINACANT/IP/2022</w:t>
      </w:r>
    </w:p>
    <w:p w14:paraId="06971A9E" w14:textId="77777777" w:rsidR="00BD0254" w:rsidRPr="00C223CB" w:rsidRDefault="00105450" w:rsidP="00C223CB">
      <w:pPr>
        <w:pStyle w:val="Prrafodelista"/>
        <w:tabs>
          <w:tab w:val="left" w:pos="709"/>
        </w:tabs>
        <w:spacing w:line="360" w:lineRule="auto"/>
        <w:ind w:left="0"/>
        <w:jc w:val="both"/>
        <w:rPr>
          <w:rFonts w:ascii="Palatino Linotype" w:hAnsi="Palatino Linotype" w:cs="Arial"/>
          <w:i/>
          <w:sz w:val="22"/>
          <w:szCs w:val="22"/>
          <w:lang w:eastAsia="es-MX"/>
        </w:rPr>
      </w:pPr>
      <w:r w:rsidRPr="00C223CB">
        <w:rPr>
          <w:rFonts w:ascii="Palatino Linotype" w:hAnsi="Palatino Linotype" w:cs="Arial"/>
          <w:i/>
          <w:sz w:val="22"/>
          <w:szCs w:val="22"/>
          <w:lang w:eastAsia="es-MX"/>
        </w:rPr>
        <w:t>“</w:t>
      </w:r>
      <w:r w:rsidR="00BD0254" w:rsidRPr="00C223CB">
        <w:rPr>
          <w:rFonts w:ascii="Palatino Linotype" w:hAnsi="Palatino Linotype" w:cs="Arial"/>
          <w:i/>
          <w:sz w:val="22"/>
          <w:szCs w:val="22"/>
          <w:lang w:eastAsia="es-MX"/>
        </w:rPr>
        <w:t>LA SOLICITUD ES MUY ESPECÍFICA</w:t>
      </w:r>
      <w:r w:rsidRPr="00C223CB">
        <w:rPr>
          <w:rFonts w:ascii="Palatino Linotype" w:hAnsi="Palatino Linotype" w:cs="Arial"/>
          <w:i/>
          <w:sz w:val="22"/>
          <w:szCs w:val="22"/>
          <w:lang w:eastAsia="es-MX"/>
        </w:rPr>
        <w:t>” (Sic)</w:t>
      </w:r>
    </w:p>
    <w:p w14:paraId="7CABE1DD" w14:textId="77777777" w:rsidR="00BD0254" w:rsidRPr="00C223CB" w:rsidRDefault="00BD0254" w:rsidP="00C223CB">
      <w:pPr>
        <w:pStyle w:val="Prrafodelista"/>
        <w:tabs>
          <w:tab w:val="left" w:pos="709"/>
        </w:tabs>
        <w:spacing w:line="360" w:lineRule="auto"/>
        <w:ind w:left="0"/>
        <w:jc w:val="both"/>
        <w:rPr>
          <w:rFonts w:ascii="Palatino Linotype" w:hAnsi="Palatino Linotype" w:cs="Arial"/>
          <w:i/>
          <w:sz w:val="22"/>
          <w:szCs w:val="22"/>
          <w:lang w:eastAsia="es-MX"/>
        </w:rPr>
      </w:pPr>
    </w:p>
    <w:p w14:paraId="2C3253E0" w14:textId="6DE4C6CF" w:rsidR="00105450" w:rsidRPr="00C223CB" w:rsidRDefault="00105450" w:rsidP="00C223CB">
      <w:pPr>
        <w:pStyle w:val="Prrafodelista"/>
        <w:tabs>
          <w:tab w:val="left" w:pos="709"/>
        </w:tabs>
        <w:spacing w:line="360" w:lineRule="auto"/>
        <w:ind w:left="0"/>
        <w:jc w:val="both"/>
        <w:rPr>
          <w:rFonts w:ascii="Palatino Linotype" w:hAnsi="Palatino Linotype" w:cs="Arial"/>
          <w:i/>
          <w:sz w:val="22"/>
          <w:szCs w:val="22"/>
          <w:lang w:eastAsia="es-MX"/>
        </w:rPr>
      </w:pPr>
      <w:r w:rsidRPr="00C223CB">
        <w:rPr>
          <w:rFonts w:ascii="Palatino Linotype" w:hAnsi="Palatino Linotype"/>
          <w:b/>
          <w:sz w:val="28"/>
          <w:szCs w:val="28"/>
        </w:rPr>
        <w:t xml:space="preserve">III. </w:t>
      </w:r>
      <w:r w:rsidRPr="00C223CB">
        <w:rPr>
          <w:rFonts w:ascii="Palatino Linotype" w:hAnsi="Palatino Linotype" w:cs="Arial"/>
          <w:b/>
          <w:sz w:val="28"/>
          <w:szCs w:val="28"/>
        </w:rPr>
        <w:t>Respuesta del Sujeto Obligado</w:t>
      </w:r>
    </w:p>
    <w:p w14:paraId="21C87645" w14:textId="1FE5FDCD" w:rsidR="00105450" w:rsidRDefault="00105450" w:rsidP="00C223CB">
      <w:pPr>
        <w:spacing w:line="360" w:lineRule="auto"/>
        <w:jc w:val="both"/>
        <w:rPr>
          <w:rFonts w:ascii="Palatino Linotype" w:hAnsi="Palatino Linotype" w:cs="Arial"/>
        </w:rPr>
      </w:pPr>
      <w:r w:rsidRPr="00C223CB">
        <w:rPr>
          <w:rFonts w:ascii="Palatino Linotype" w:hAnsi="Palatino Linotype"/>
        </w:rPr>
        <w:t xml:space="preserve">De las constancias que obran en los expedientes del </w:t>
      </w:r>
      <w:r w:rsidRPr="00C223CB">
        <w:rPr>
          <w:rFonts w:ascii="Palatino Linotype" w:hAnsi="Palatino Linotype"/>
          <w:b/>
        </w:rPr>
        <w:t>SAIMEX,</w:t>
      </w:r>
      <w:r w:rsidRPr="00C223CB">
        <w:rPr>
          <w:rFonts w:ascii="Palatino Linotype" w:hAnsi="Palatino Linotype"/>
        </w:rPr>
        <w:t xml:space="preserve"> se advierte que </w:t>
      </w:r>
      <w:r w:rsidRPr="00C223CB">
        <w:rPr>
          <w:rFonts w:ascii="Palatino Linotype" w:hAnsi="Palatino Linotype" w:cs="Arial"/>
          <w:b/>
        </w:rPr>
        <w:t>EL SUJETO OBLIGADO</w:t>
      </w:r>
      <w:r w:rsidRPr="00C223CB">
        <w:rPr>
          <w:rFonts w:ascii="Palatino Linotype" w:hAnsi="Palatino Linotype" w:cs="Arial"/>
        </w:rPr>
        <w:t xml:space="preserve"> no entregó las respuestas a las solicitudes de información pública del particular. </w:t>
      </w:r>
    </w:p>
    <w:p w14:paraId="55467073" w14:textId="77777777" w:rsidR="00C223CB" w:rsidRPr="00C223CB" w:rsidRDefault="00C223CB" w:rsidP="00C223CB">
      <w:pPr>
        <w:spacing w:line="360" w:lineRule="auto"/>
        <w:jc w:val="both"/>
        <w:rPr>
          <w:rFonts w:ascii="Palatino Linotype" w:hAnsi="Palatino Linotype" w:cs="Arial"/>
        </w:rPr>
      </w:pPr>
    </w:p>
    <w:p w14:paraId="68346C72" w14:textId="37F23AFF" w:rsidR="00E62725" w:rsidRPr="00C223CB" w:rsidRDefault="00E13B2A" w:rsidP="00C223CB">
      <w:pPr>
        <w:pStyle w:val="Prrafodelista"/>
        <w:tabs>
          <w:tab w:val="left" w:pos="709"/>
        </w:tabs>
        <w:spacing w:line="360" w:lineRule="auto"/>
        <w:ind w:left="0"/>
        <w:jc w:val="both"/>
        <w:rPr>
          <w:rFonts w:ascii="Palatino Linotype" w:hAnsi="Palatino Linotype" w:cs="Arial"/>
          <w:b/>
          <w:bCs/>
        </w:rPr>
      </w:pPr>
      <w:r w:rsidRPr="00C223CB">
        <w:rPr>
          <w:rFonts w:ascii="Palatino Linotype" w:hAnsi="Palatino Linotype" w:cs="Arial"/>
          <w:b/>
          <w:sz w:val="28"/>
        </w:rPr>
        <w:t>IV</w:t>
      </w:r>
      <w:r w:rsidR="00E62725" w:rsidRPr="00C223CB">
        <w:rPr>
          <w:rFonts w:ascii="Palatino Linotype" w:hAnsi="Palatino Linotype" w:cs="Arial"/>
          <w:b/>
          <w:sz w:val="28"/>
        </w:rPr>
        <w:t xml:space="preserve">. </w:t>
      </w:r>
      <w:r w:rsidR="00E62725" w:rsidRPr="00C223CB">
        <w:rPr>
          <w:rFonts w:ascii="Palatino Linotype" w:hAnsi="Palatino Linotype" w:cs="Arial"/>
          <w:b/>
          <w:bCs/>
          <w:sz w:val="28"/>
          <w:szCs w:val="28"/>
        </w:rPr>
        <w:t>De los</w:t>
      </w:r>
      <w:r w:rsidR="00E62725" w:rsidRPr="00C223CB">
        <w:rPr>
          <w:rFonts w:ascii="Palatino Linotype" w:hAnsi="Palatino Linotype" w:cs="Arial"/>
          <w:b/>
          <w:bCs/>
          <w:sz w:val="28"/>
          <w:szCs w:val="28"/>
          <w:lang w:val="es-419"/>
        </w:rPr>
        <w:t xml:space="preserve"> </w:t>
      </w:r>
      <w:r w:rsidR="00E62725" w:rsidRPr="00C223CB">
        <w:rPr>
          <w:rFonts w:ascii="Palatino Linotype" w:hAnsi="Palatino Linotype" w:cs="Arial"/>
          <w:b/>
          <w:bCs/>
          <w:sz w:val="28"/>
          <w:szCs w:val="28"/>
        </w:rPr>
        <w:t>Recursos de Revisión</w:t>
      </w:r>
    </w:p>
    <w:p w14:paraId="767DEE1E" w14:textId="6DAFDD6F" w:rsidR="00626768" w:rsidRPr="00C223CB" w:rsidRDefault="00536C04" w:rsidP="00C223CB">
      <w:pPr>
        <w:spacing w:line="360" w:lineRule="auto"/>
        <w:jc w:val="both"/>
        <w:rPr>
          <w:rFonts w:ascii="Palatino Linotype" w:hAnsi="Palatino Linotype" w:cs="Arial"/>
        </w:rPr>
      </w:pPr>
      <w:r w:rsidRPr="00C223CB">
        <w:rPr>
          <w:rFonts w:ascii="Palatino Linotype" w:hAnsi="Palatino Linotype" w:cs="Arial"/>
        </w:rPr>
        <w:t>Inconforme</w:t>
      </w:r>
      <w:r w:rsidR="00B17D40" w:rsidRPr="00C223CB">
        <w:rPr>
          <w:rFonts w:ascii="Palatino Linotype" w:hAnsi="Palatino Linotype" w:cs="Arial"/>
        </w:rPr>
        <w:t xml:space="preserve"> con </w:t>
      </w:r>
      <w:r w:rsidR="00933D95" w:rsidRPr="00C223CB">
        <w:rPr>
          <w:rFonts w:ascii="Palatino Linotype" w:hAnsi="Palatino Linotype" w:cs="Arial"/>
        </w:rPr>
        <w:t>la</w:t>
      </w:r>
      <w:r w:rsidR="00580BB5" w:rsidRPr="00C223CB">
        <w:rPr>
          <w:rFonts w:ascii="Palatino Linotype" w:hAnsi="Palatino Linotype" w:cs="Arial"/>
        </w:rPr>
        <w:t xml:space="preserve"> falta de respuestas</w:t>
      </w:r>
      <w:r w:rsidR="00933D95" w:rsidRPr="00C223CB">
        <w:rPr>
          <w:rFonts w:ascii="Palatino Linotype" w:hAnsi="Palatino Linotype" w:cs="Arial"/>
        </w:rPr>
        <w:t xml:space="preserve">, el </w:t>
      </w:r>
      <w:r w:rsidR="00580BB5" w:rsidRPr="00C223CB">
        <w:rPr>
          <w:rFonts w:ascii="Palatino Linotype" w:hAnsi="Palatino Linotype" w:cs="Arial"/>
          <w:b/>
          <w:bCs/>
        </w:rPr>
        <w:t>treinta</w:t>
      </w:r>
      <w:r w:rsidR="00143496" w:rsidRPr="00C223CB">
        <w:rPr>
          <w:rFonts w:ascii="Palatino Linotype" w:hAnsi="Palatino Linotype" w:cs="Arial"/>
          <w:b/>
        </w:rPr>
        <w:t xml:space="preserve"> </w:t>
      </w:r>
      <w:r w:rsidR="00E23732" w:rsidRPr="00C223CB">
        <w:rPr>
          <w:rFonts w:ascii="Palatino Linotype" w:hAnsi="Palatino Linotype" w:cs="Arial"/>
          <w:b/>
        </w:rPr>
        <w:t xml:space="preserve">de </w:t>
      </w:r>
      <w:r w:rsidR="00580BB5" w:rsidRPr="00C223CB">
        <w:rPr>
          <w:rFonts w:ascii="Palatino Linotype" w:hAnsi="Palatino Linotype" w:cs="Arial"/>
          <w:b/>
        </w:rPr>
        <w:t>enero</w:t>
      </w:r>
      <w:r w:rsidR="00797ECC" w:rsidRPr="00C223CB">
        <w:rPr>
          <w:rFonts w:ascii="Palatino Linotype" w:hAnsi="Palatino Linotype" w:cs="Arial"/>
          <w:b/>
        </w:rPr>
        <w:t xml:space="preserve"> </w:t>
      </w:r>
      <w:r w:rsidR="00E23732" w:rsidRPr="00C223CB">
        <w:rPr>
          <w:rFonts w:ascii="Palatino Linotype" w:hAnsi="Palatino Linotype" w:cs="Arial"/>
          <w:b/>
        </w:rPr>
        <w:t>de</w:t>
      </w:r>
      <w:r w:rsidR="00E23732" w:rsidRPr="00C223CB">
        <w:rPr>
          <w:rFonts w:ascii="Palatino Linotype" w:hAnsi="Palatino Linotype" w:cs="Arial"/>
          <w:b/>
          <w:lang w:val="es-419"/>
        </w:rPr>
        <w:t xml:space="preserve"> dos mil </w:t>
      </w:r>
      <w:r w:rsidR="00797ECC" w:rsidRPr="00C223CB">
        <w:rPr>
          <w:rFonts w:ascii="Palatino Linotype" w:hAnsi="Palatino Linotype" w:cs="Arial"/>
          <w:b/>
        </w:rPr>
        <w:t>veintitrés</w:t>
      </w:r>
      <w:r w:rsidRPr="00C223CB">
        <w:rPr>
          <w:rFonts w:ascii="Palatino Linotype" w:hAnsi="Palatino Linotype" w:cs="Arial"/>
        </w:rPr>
        <w:t xml:space="preserve">, </w:t>
      </w:r>
      <w:r w:rsidR="00A43CB5" w:rsidRPr="00C223CB">
        <w:rPr>
          <w:rFonts w:ascii="Palatino Linotype" w:hAnsi="Palatino Linotype" w:cs="Arial"/>
          <w:b/>
        </w:rPr>
        <w:t>EL RECURRENTE</w:t>
      </w:r>
      <w:r w:rsidRPr="00C223CB">
        <w:rPr>
          <w:rFonts w:ascii="Palatino Linotype" w:hAnsi="Palatino Linotype" w:cs="Arial"/>
        </w:rPr>
        <w:t xml:space="preserve"> interpuso </w:t>
      </w:r>
      <w:r w:rsidR="007A1EF3" w:rsidRPr="00C223CB">
        <w:rPr>
          <w:rFonts w:ascii="Palatino Linotype" w:hAnsi="Palatino Linotype" w:cs="Arial"/>
        </w:rPr>
        <w:t>los</w:t>
      </w:r>
      <w:r w:rsidRPr="00C223CB">
        <w:rPr>
          <w:rFonts w:ascii="Palatino Linotype" w:hAnsi="Palatino Linotype" w:cs="Arial"/>
        </w:rPr>
        <w:t xml:space="preserve"> </w:t>
      </w:r>
      <w:r w:rsidR="00025060" w:rsidRPr="00C223CB">
        <w:rPr>
          <w:rFonts w:ascii="Palatino Linotype" w:hAnsi="Palatino Linotype" w:cs="Arial"/>
        </w:rPr>
        <w:t>R</w:t>
      </w:r>
      <w:r w:rsidRPr="00C223CB">
        <w:rPr>
          <w:rFonts w:ascii="Palatino Linotype" w:hAnsi="Palatino Linotype" w:cs="Arial"/>
        </w:rPr>
        <w:t>ecurso</w:t>
      </w:r>
      <w:r w:rsidR="007A1EF3" w:rsidRPr="00C223CB">
        <w:rPr>
          <w:rFonts w:ascii="Palatino Linotype" w:hAnsi="Palatino Linotype" w:cs="Arial"/>
        </w:rPr>
        <w:t>s</w:t>
      </w:r>
      <w:r w:rsidRPr="00C223CB">
        <w:rPr>
          <w:rFonts w:ascii="Palatino Linotype" w:hAnsi="Palatino Linotype" w:cs="Arial"/>
        </w:rPr>
        <w:t xml:space="preserve"> de </w:t>
      </w:r>
      <w:r w:rsidR="00025060" w:rsidRPr="00C223CB">
        <w:rPr>
          <w:rFonts w:ascii="Palatino Linotype" w:hAnsi="Palatino Linotype" w:cs="Arial"/>
        </w:rPr>
        <w:t>R</w:t>
      </w:r>
      <w:r w:rsidRPr="00C223CB">
        <w:rPr>
          <w:rFonts w:ascii="Palatino Linotype" w:hAnsi="Palatino Linotype" w:cs="Arial"/>
        </w:rPr>
        <w:t xml:space="preserve">evisión </w:t>
      </w:r>
      <w:r w:rsidR="00213179" w:rsidRPr="00C223CB">
        <w:rPr>
          <w:rFonts w:ascii="Palatino Linotype" w:hAnsi="Palatino Linotype" w:cs="Arial"/>
        </w:rPr>
        <w:t>materia</w:t>
      </w:r>
      <w:r w:rsidR="00CA1E01" w:rsidRPr="00C223CB">
        <w:rPr>
          <w:rFonts w:ascii="Palatino Linotype" w:hAnsi="Palatino Linotype" w:cs="Arial"/>
        </w:rPr>
        <w:t xml:space="preserve"> </w:t>
      </w:r>
      <w:r w:rsidRPr="00C223CB">
        <w:rPr>
          <w:rFonts w:ascii="Palatino Linotype" w:hAnsi="Palatino Linotype" w:cs="Arial"/>
        </w:rPr>
        <w:t>del presente estudio, l</w:t>
      </w:r>
      <w:r w:rsidR="007A1EF3" w:rsidRPr="00C223CB">
        <w:rPr>
          <w:rFonts w:ascii="Palatino Linotype" w:hAnsi="Palatino Linotype" w:cs="Arial"/>
        </w:rPr>
        <w:t xml:space="preserve">os </w:t>
      </w:r>
      <w:r w:rsidR="007A1EF3" w:rsidRPr="00C223CB">
        <w:rPr>
          <w:rFonts w:ascii="Palatino Linotype" w:hAnsi="Palatino Linotype" w:cs="Arial"/>
        </w:rPr>
        <w:lastRenderedPageBreak/>
        <w:t>c</w:t>
      </w:r>
      <w:r w:rsidRPr="00C223CB">
        <w:rPr>
          <w:rFonts w:ascii="Palatino Linotype" w:hAnsi="Palatino Linotype" w:cs="Arial"/>
        </w:rPr>
        <w:t>ual</w:t>
      </w:r>
      <w:r w:rsidR="007A1EF3" w:rsidRPr="00C223CB">
        <w:rPr>
          <w:rFonts w:ascii="Palatino Linotype" w:hAnsi="Palatino Linotype" w:cs="Arial"/>
        </w:rPr>
        <w:t>es</w:t>
      </w:r>
      <w:r w:rsidRPr="00C223CB">
        <w:rPr>
          <w:rFonts w:ascii="Palatino Linotype" w:hAnsi="Palatino Linotype" w:cs="Arial"/>
        </w:rPr>
        <w:t xml:space="preserve"> fue</w:t>
      </w:r>
      <w:r w:rsidR="007A1EF3" w:rsidRPr="00C223CB">
        <w:rPr>
          <w:rFonts w:ascii="Palatino Linotype" w:hAnsi="Palatino Linotype" w:cs="Arial"/>
        </w:rPr>
        <w:t>ron</w:t>
      </w:r>
      <w:r w:rsidRPr="00C223CB">
        <w:rPr>
          <w:rFonts w:ascii="Palatino Linotype" w:hAnsi="Palatino Linotype" w:cs="Arial"/>
        </w:rPr>
        <w:t xml:space="preserve"> registrado</w:t>
      </w:r>
      <w:r w:rsidR="007A1EF3" w:rsidRPr="00C223CB">
        <w:rPr>
          <w:rFonts w:ascii="Palatino Linotype" w:hAnsi="Palatino Linotype" w:cs="Arial"/>
        </w:rPr>
        <w:t>s</w:t>
      </w:r>
      <w:r w:rsidRPr="00C223CB">
        <w:rPr>
          <w:rFonts w:ascii="Palatino Linotype" w:hAnsi="Palatino Linotype" w:cs="Arial"/>
        </w:rPr>
        <w:t xml:space="preserve"> en </w:t>
      </w:r>
      <w:r w:rsidRPr="00C223CB">
        <w:rPr>
          <w:rFonts w:ascii="Palatino Linotype" w:hAnsi="Palatino Linotype" w:cs="Arial"/>
          <w:b/>
        </w:rPr>
        <w:t xml:space="preserve">EL SAIMEX, </w:t>
      </w:r>
      <w:r w:rsidR="00CA1E01" w:rsidRPr="00C223CB">
        <w:rPr>
          <w:rFonts w:ascii="Palatino Linotype" w:hAnsi="Palatino Linotype" w:cs="Arial"/>
        </w:rPr>
        <w:t xml:space="preserve">y </w:t>
      </w:r>
      <w:r w:rsidRPr="00C223CB">
        <w:rPr>
          <w:rFonts w:ascii="Palatino Linotype" w:hAnsi="Palatino Linotype" w:cs="Arial"/>
        </w:rPr>
        <w:t>se le</w:t>
      </w:r>
      <w:r w:rsidR="007A1EF3" w:rsidRPr="00C223CB">
        <w:rPr>
          <w:rFonts w:ascii="Palatino Linotype" w:hAnsi="Palatino Linotype" w:cs="Arial"/>
        </w:rPr>
        <w:t>s</w:t>
      </w:r>
      <w:r w:rsidRPr="00C223CB">
        <w:rPr>
          <w:rFonts w:ascii="Palatino Linotype" w:hAnsi="Palatino Linotype" w:cs="Arial"/>
        </w:rPr>
        <w:t xml:space="preserve"> </w:t>
      </w:r>
      <w:r w:rsidR="00232770" w:rsidRPr="00C223CB">
        <w:rPr>
          <w:rFonts w:ascii="Palatino Linotype" w:hAnsi="Palatino Linotype" w:cs="Arial"/>
        </w:rPr>
        <w:t xml:space="preserve">asignaron </w:t>
      </w:r>
      <w:r w:rsidRPr="00C223CB">
        <w:rPr>
          <w:rFonts w:ascii="Palatino Linotype" w:hAnsi="Palatino Linotype" w:cs="Arial"/>
        </w:rPr>
        <w:t>l</w:t>
      </w:r>
      <w:r w:rsidR="007A1EF3" w:rsidRPr="00C223CB">
        <w:rPr>
          <w:rFonts w:ascii="Palatino Linotype" w:hAnsi="Palatino Linotype" w:cs="Arial"/>
        </w:rPr>
        <w:t>os</w:t>
      </w:r>
      <w:r w:rsidRPr="00C223CB">
        <w:rPr>
          <w:rFonts w:ascii="Palatino Linotype" w:hAnsi="Palatino Linotype" w:cs="Arial"/>
        </w:rPr>
        <w:t xml:space="preserve"> número</w:t>
      </w:r>
      <w:r w:rsidR="007A1EF3" w:rsidRPr="00C223CB">
        <w:rPr>
          <w:rFonts w:ascii="Palatino Linotype" w:hAnsi="Palatino Linotype" w:cs="Arial"/>
        </w:rPr>
        <w:t>s</w:t>
      </w:r>
      <w:r w:rsidRPr="00C223CB">
        <w:rPr>
          <w:rFonts w:ascii="Palatino Linotype" w:hAnsi="Palatino Linotype" w:cs="Arial"/>
        </w:rPr>
        <w:t xml:space="preserve"> de expediente</w:t>
      </w:r>
      <w:r w:rsidR="00232770" w:rsidRPr="00C223CB">
        <w:rPr>
          <w:rFonts w:ascii="Palatino Linotype" w:hAnsi="Palatino Linotype" w:cs="Arial"/>
        </w:rPr>
        <w:t>s</w:t>
      </w:r>
      <w:r w:rsidR="0013481E" w:rsidRPr="00C223CB">
        <w:rPr>
          <w:rFonts w:ascii="Palatino Linotype" w:hAnsi="Palatino Linotype"/>
          <w:b/>
        </w:rPr>
        <w:t xml:space="preserve"> </w:t>
      </w:r>
      <w:r w:rsidR="00CB5025" w:rsidRPr="00C223CB">
        <w:rPr>
          <w:rFonts w:ascii="Palatino Linotype" w:hAnsi="Palatino Linotype"/>
          <w:b/>
        </w:rPr>
        <w:t>00527</w:t>
      </w:r>
      <w:r w:rsidR="00797ECC" w:rsidRPr="00C223CB">
        <w:rPr>
          <w:rFonts w:ascii="Palatino Linotype" w:hAnsi="Palatino Linotype"/>
          <w:b/>
        </w:rPr>
        <w:t>/INFOEM/IP/RR/2023</w:t>
      </w:r>
      <w:r w:rsidR="005D43C5" w:rsidRPr="00C223CB">
        <w:rPr>
          <w:rFonts w:ascii="Palatino Linotype" w:hAnsi="Palatino Linotype"/>
          <w:b/>
        </w:rPr>
        <w:t xml:space="preserve"> </w:t>
      </w:r>
      <w:r w:rsidR="00084734" w:rsidRPr="00C223CB">
        <w:rPr>
          <w:rFonts w:ascii="Palatino Linotype" w:hAnsi="Palatino Linotype"/>
        </w:rPr>
        <w:t>y</w:t>
      </w:r>
      <w:r w:rsidR="00084734" w:rsidRPr="00C223CB">
        <w:rPr>
          <w:rFonts w:ascii="Palatino Linotype" w:hAnsi="Palatino Linotype"/>
          <w:b/>
        </w:rPr>
        <w:t xml:space="preserve"> </w:t>
      </w:r>
      <w:r w:rsidR="00CB5025" w:rsidRPr="00C223CB">
        <w:rPr>
          <w:rFonts w:ascii="Palatino Linotype" w:hAnsi="Palatino Linotype"/>
          <w:b/>
        </w:rPr>
        <w:t>00528</w:t>
      </w:r>
      <w:r w:rsidR="00084734" w:rsidRPr="00C223CB">
        <w:rPr>
          <w:rFonts w:ascii="Palatino Linotype" w:hAnsi="Palatino Linotype"/>
          <w:b/>
        </w:rPr>
        <w:t>/INFOEM/IP/RR/2022</w:t>
      </w:r>
      <w:r w:rsidR="0013481E" w:rsidRPr="00C223CB">
        <w:rPr>
          <w:rFonts w:ascii="Palatino Linotype" w:hAnsi="Palatino Linotype"/>
          <w:b/>
        </w:rPr>
        <w:t xml:space="preserve">, </w:t>
      </w:r>
      <w:r w:rsidR="00196321" w:rsidRPr="00C223CB">
        <w:rPr>
          <w:rFonts w:ascii="Palatino Linotype" w:hAnsi="Palatino Linotype" w:cs="Arial"/>
        </w:rPr>
        <w:t>en los</w:t>
      </w:r>
      <w:r w:rsidR="00597EF5" w:rsidRPr="00C223CB">
        <w:rPr>
          <w:rFonts w:ascii="Palatino Linotype" w:hAnsi="Palatino Linotype" w:cs="Arial"/>
        </w:rPr>
        <w:t xml:space="preserve"> que señaló como</w:t>
      </w:r>
      <w:r w:rsidR="00626768" w:rsidRPr="00C223CB">
        <w:rPr>
          <w:rFonts w:ascii="Palatino Linotype" w:hAnsi="Palatino Linotype" w:cs="Arial"/>
        </w:rPr>
        <w:t>:</w:t>
      </w:r>
    </w:p>
    <w:p w14:paraId="2A820538" w14:textId="77777777" w:rsidR="00D51882" w:rsidRPr="00C223CB" w:rsidRDefault="00D51882" w:rsidP="00C223CB">
      <w:pPr>
        <w:spacing w:line="360" w:lineRule="auto"/>
        <w:jc w:val="both"/>
        <w:rPr>
          <w:rFonts w:ascii="Palatino Linotype" w:hAnsi="Palatino Linotype" w:cs="Arial"/>
          <w:b/>
          <w:lang w:val="es-419"/>
        </w:rPr>
      </w:pPr>
    </w:p>
    <w:tbl>
      <w:tblPr>
        <w:tblStyle w:val="Tablaconcuadrcula"/>
        <w:tblW w:w="0" w:type="auto"/>
        <w:jc w:val="center"/>
        <w:tblLayout w:type="fixed"/>
        <w:tblLook w:val="04A0" w:firstRow="1" w:lastRow="0" w:firstColumn="1" w:lastColumn="0" w:noHBand="0" w:noVBand="1"/>
      </w:tblPr>
      <w:tblGrid>
        <w:gridCol w:w="2694"/>
        <w:gridCol w:w="2835"/>
        <w:gridCol w:w="2982"/>
      </w:tblGrid>
      <w:tr w:rsidR="00C223CB" w:rsidRPr="00C223CB" w14:paraId="786EB442" w14:textId="77777777" w:rsidTr="00C223CB">
        <w:trPr>
          <w:tblHeader/>
          <w:jc w:val="center"/>
        </w:trPr>
        <w:tc>
          <w:tcPr>
            <w:tcW w:w="26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7F6E66" w14:textId="77777777" w:rsidR="00143496" w:rsidRPr="00C223CB" w:rsidRDefault="00143496" w:rsidP="00C223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bookmarkStart w:id="1" w:name="_Hlk134456574"/>
            <w:r w:rsidRPr="00C223CB">
              <w:rPr>
                <w:rFonts w:ascii="Palatino Linotype" w:hAnsi="Palatino Linotype"/>
                <w:b/>
                <w:sz w:val="16"/>
                <w:szCs w:val="16"/>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BB0D93" w14:textId="77777777" w:rsidR="00143496" w:rsidRPr="00C223CB" w:rsidRDefault="00143496" w:rsidP="00C223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223CB">
              <w:rPr>
                <w:rFonts w:ascii="Palatino Linotype" w:hAnsi="Palatino Linotype"/>
                <w:b/>
                <w:sz w:val="16"/>
                <w:szCs w:val="16"/>
              </w:rPr>
              <w:t xml:space="preserve">Acto Impugnado </w:t>
            </w:r>
          </w:p>
        </w:tc>
        <w:tc>
          <w:tcPr>
            <w:tcW w:w="298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04CE64" w14:textId="77777777" w:rsidR="00143496" w:rsidRPr="00C223CB" w:rsidRDefault="00143496" w:rsidP="00C223CB">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C223CB">
              <w:rPr>
                <w:rFonts w:ascii="Palatino Linotype" w:hAnsi="Palatino Linotype"/>
                <w:b/>
                <w:sz w:val="16"/>
                <w:szCs w:val="16"/>
              </w:rPr>
              <w:t>Razones o Motivos de Inconformidad</w:t>
            </w:r>
          </w:p>
        </w:tc>
      </w:tr>
      <w:tr w:rsidR="00C223CB" w:rsidRPr="00C223CB" w14:paraId="453BDA70" w14:textId="77777777" w:rsidTr="00C223C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4A063153" w14:textId="50E16006" w:rsidR="008211EA" w:rsidRPr="00C223CB" w:rsidRDefault="008211EA" w:rsidP="00C223C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223CB">
              <w:rPr>
                <w:rFonts w:ascii="Palatino Linotype" w:hAnsi="Palatino Linotype"/>
                <w:b/>
                <w:sz w:val="20"/>
                <w:szCs w:val="20"/>
              </w:rPr>
              <w:t>00527/INFOEM/IP/RR/2023</w:t>
            </w:r>
          </w:p>
        </w:tc>
        <w:tc>
          <w:tcPr>
            <w:tcW w:w="2835" w:type="dxa"/>
            <w:tcBorders>
              <w:top w:val="single" w:sz="4" w:space="0" w:color="auto"/>
              <w:left w:val="single" w:sz="4" w:space="0" w:color="auto"/>
              <w:bottom w:val="single" w:sz="4" w:space="0" w:color="auto"/>
              <w:right w:val="single" w:sz="4" w:space="0" w:color="auto"/>
            </w:tcBorders>
            <w:hideMark/>
          </w:tcPr>
          <w:p w14:paraId="6A9F25FA" w14:textId="79F040B4" w:rsidR="008211EA" w:rsidRPr="00C223CB" w:rsidRDefault="008211EA" w:rsidP="00C223CB">
            <w:pPr>
              <w:tabs>
                <w:tab w:val="left" w:pos="709"/>
              </w:tabs>
              <w:jc w:val="both"/>
              <w:rPr>
                <w:rFonts w:ascii="Palatino Linotype" w:hAnsi="Palatino Linotype"/>
                <w:i/>
                <w:sz w:val="16"/>
                <w:szCs w:val="16"/>
              </w:rPr>
            </w:pPr>
            <w:r w:rsidRPr="00C223CB">
              <w:rPr>
                <w:rFonts w:ascii="Palatino Linotype" w:hAnsi="Palatino Linotype"/>
                <w:i/>
                <w:sz w:val="16"/>
                <w:szCs w:val="16"/>
              </w:rPr>
              <w:t>“NO ENTREGA INFORMACIÓN” (Sic)</w:t>
            </w:r>
          </w:p>
        </w:tc>
        <w:tc>
          <w:tcPr>
            <w:tcW w:w="2982" w:type="dxa"/>
            <w:tcBorders>
              <w:top w:val="single" w:sz="4" w:space="0" w:color="auto"/>
              <w:left w:val="single" w:sz="4" w:space="0" w:color="auto"/>
              <w:bottom w:val="single" w:sz="4" w:space="0" w:color="auto"/>
              <w:right w:val="single" w:sz="4" w:space="0" w:color="auto"/>
            </w:tcBorders>
          </w:tcPr>
          <w:p w14:paraId="7680C614" w14:textId="666B7E9E" w:rsidR="008211EA" w:rsidRPr="00C223CB" w:rsidRDefault="008211EA" w:rsidP="00C223CB">
            <w:pPr>
              <w:tabs>
                <w:tab w:val="left" w:pos="709"/>
              </w:tabs>
              <w:ind w:right="-108"/>
              <w:jc w:val="both"/>
              <w:rPr>
                <w:rFonts w:ascii="Palatino Linotype" w:hAnsi="Palatino Linotype"/>
                <w:iCs/>
                <w:sz w:val="16"/>
                <w:szCs w:val="16"/>
              </w:rPr>
            </w:pPr>
            <w:r w:rsidRPr="00C223CB">
              <w:rPr>
                <w:rFonts w:ascii="Palatino Linotype" w:hAnsi="Palatino Linotype"/>
                <w:i/>
                <w:sz w:val="16"/>
                <w:szCs w:val="16"/>
              </w:rPr>
              <w:t>“NO ENTREGA INFORMACIÓN” (Sic)</w:t>
            </w:r>
          </w:p>
        </w:tc>
      </w:tr>
      <w:tr w:rsidR="00C223CB" w:rsidRPr="00C223CB" w14:paraId="5D831625" w14:textId="77777777" w:rsidTr="00C223C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14:paraId="2437C731" w14:textId="2F53C14C" w:rsidR="008211EA" w:rsidRPr="00C223CB" w:rsidRDefault="008211EA" w:rsidP="00C223CB">
            <w:pPr>
              <w:pStyle w:val="Prrafodelista"/>
              <w:tabs>
                <w:tab w:val="left" w:pos="709"/>
              </w:tabs>
              <w:spacing w:before="100" w:beforeAutospacing="1" w:after="100" w:afterAutospacing="1" w:line="360" w:lineRule="auto"/>
              <w:ind w:left="0"/>
              <w:jc w:val="center"/>
              <w:rPr>
                <w:rFonts w:ascii="Palatino Linotype" w:hAnsi="Palatino Linotype"/>
                <w:b/>
                <w:sz w:val="20"/>
                <w:szCs w:val="20"/>
              </w:rPr>
            </w:pPr>
            <w:r w:rsidRPr="00C223CB">
              <w:rPr>
                <w:rFonts w:ascii="Palatino Linotype" w:hAnsi="Palatino Linotype"/>
                <w:b/>
                <w:sz w:val="20"/>
                <w:szCs w:val="20"/>
              </w:rPr>
              <w:t>00528/INFOEM/IP/RR/2023</w:t>
            </w:r>
          </w:p>
        </w:tc>
        <w:tc>
          <w:tcPr>
            <w:tcW w:w="2835" w:type="dxa"/>
            <w:tcBorders>
              <w:top w:val="single" w:sz="4" w:space="0" w:color="auto"/>
              <w:left w:val="single" w:sz="4" w:space="0" w:color="auto"/>
              <w:bottom w:val="single" w:sz="4" w:space="0" w:color="auto"/>
              <w:right w:val="single" w:sz="4" w:space="0" w:color="auto"/>
            </w:tcBorders>
            <w:hideMark/>
          </w:tcPr>
          <w:p w14:paraId="0AE167BD" w14:textId="689BA9AE" w:rsidR="008211EA" w:rsidRPr="00C223CB" w:rsidRDefault="008211EA" w:rsidP="00C223CB">
            <w:pPr>
              <w:tabs>
                <w:tab w:val="left" w:pos="709"/>
              </w:tabs>
              <w:jc w:val="both"/>
              <w:rPr>
                <w:rFonts w:ascii="Palatino Linotype" w:hAnsi="Palatino Linotype"/>
                <w:i/>
                <w:sz w:val="16"/>
                <w:szCs w:val="16"/>
              </w:rPr>
            </w:pPr>
            <w:r w:rsidRPr="00C223CB">
              <w:rPr>
                <w:rFonts w:ascii="Palatino Linotype" w:hAnsi="Palatino Linotype"/>
                <w:i/>
                <w:sz w:val="16"/>
                <w:szCs w:val="16"/>
              </w:rPr>
              <w:t>“NO ENTREGA INFORMACIÓN” (Sic)</w:t>
            </w:r>
          </w:p>
        </w:tc>
        <w:tc>
          <w:tcPr>
            <w:tcW w:w="2982" w:type="dxa"/>
            <w:tcBorders>
              <w:top w:val="single" w:sz="4" w:space="0" w:color="auto"/>
              <w:left w:val="single" w:sz="4" w:space="0" w:color="auto"/>
              <w:bottom w:val="single" w:sz="4" w:space="0" w:color="auto"/>
              <w:right w:val="single" w:sz="4" w:space="0" w:color="auto"/>
            </w:tcBorders>
          </w:tcPr>
          <w:p w14:paraId="04557556" w14:textId="2F9103A3" w:rsidR="008211EA" w:rsidRPr="00C223CB" w:rsidRDefault="008211EA" w:rsidP="00C223CB">
            <w:pPr>
              <w:pStyle w:val="Prrafodelista"/>
              <w:tabs>
                <w:tab w:val="left" w:pos="709"/>
              </w:tabs>
              <w:ind w:left="0"/>
              <w:jc w:val="both"/>
              <w:rPr>
                <w:rFonts w:ascii="Palatino Linotype" w:hAnsi="Palatino Linotype"/>
                <w:iCs/>
                <w:sz w:val="16"/>
                <w:szCs w:val="16"/>
              </w:rPr>
            </w:pPr>
            <w:r w:rsidRPr="00C223CB">
              <w:rPr>
                <w:rFonts w:ascii="Palatino Linotype" w:hAnsi="Palatino Linotype"/>
                <w:i/>
                <w:sz w:val="16"/>
                <w:szCs w:val="16"/>
              </w:rPr>
              <w:t>“NO ENTREGA INFORMACIÓN” (Sic)</w:t>
            </w:r>
          </w:p>
        </w:tc>
      </w:tr>
      <w:bookmarkEnd w:id="1"/>
    </w:tbl>
    <w:p w14:paraId="4660A9C0" w14:textId="77777777" w:rsidR="00F96EC2" w:rsidRPr="00C223CB" w:rsidRDefault="00F96EC2" w:rsidP="00C223CB">
      <w:pPr>
        <w:spacing w:line="360" w:lineRule="auto"/>
        <w:jc w:val="both"/>
        <w:rPr>
          <w:rFonts w:ascii="Palatino Linotype" w:hAnsi="Palatino Linotype" w:cs="Arial"/>
          <w:b/>
          <w:sz w:val="28"/>
          <w:szCs w:val="28"/>
        </w:rPr>
      </w:pPr>
    </w:p>
    <w:p w14:paraId="45B4414C" w14:textId="6DC32E4D" w:rsidR="003404B0" w:rsidRPr="00C223CB" w:rsidRDefault="003404B0" w:rsidP="00C223CB">
      <w:pPr>
        <w:spacing w:line="360" w:lineRule="auto"/>
        <w:jc w:val="both"/>
        <w:rPr>
          <w:rFonts w:ascii="Palatino Linotype" w:hAnsi="Palatino Linotype" w:cs="Arial"/>
          <w:b/>
          <w:sz w:val="28"/>
          <w:szCs w:val="28"/>
        </w:rPr>
      </w:pPr>
      <w:r w:rsidRPr="00C223CB">
        <w:rPr>
          <w:rFonts w:ascii="Palatino Linotype" w:hAnsi="Palatino Linotype" w:cs="Arial"/>
          <w:b/>
          <w:sz w:val="28"/>
          <w:szCs w:val="28"/>
        </w:rPr>
        <w:t>V. Del turno de</w:t>
      </w:r>
      <w:r w:rsidR="00F96EC2" w:rsidRPr="00C223CB">
        <w:rPr>
          <w:rFonts w:ascii="Palatino Linotype" w:hAnsi="Palatino Linotype" w:cs="Arial"/>
          <w:b/>
          <w:sz w:val="28"/>
          <w:szCs w:val="28"/>
        </w:rPr>
        <w:t xml:space="preserve"> </w:t>
      </w:r>
      <w:r w:rsidRPr="00C223CB">
        <w:rPr>
          <w:rFonts w:ascii="Palatino Linotype" w:hAnsi="Palatino Linotype" w:cs="Arial"/>
          <w:b/>
          <w:sz w:val="28"/>
          <w:szCs w:val="28"/>
        </w:rPr>
        <w:t>l</w:t>
      </w:r>
      <w:r w:rsidR="00F96EC2" w:rsidRPr="00C223CB">
        <w:rPr>
          <w:rFonts w:ascii="Palatino Linotype" w:hAnsi="Palatino Linotype" w:cs="Arial"/>
          <w:b/>
          <w:sz w:val="28"/>
          <w:szCs w:val="28"/>
        </w:rPr>
        <w:t>os</w:t>
      </w:r>
      <w:r w:rsidRPr="00C223CB">
        <w:rPr>
          <w:rFonts w:ascii="Palatino Linotype" w:hAnsi="Palatino Linotype" w:cs="Arial"/>
          <w:b/>
          <w:sz w:val="28"/>
          <w:szCs w:val="28"/>
        </w:rPr>
        <w:t xml:space="preserve"> Recurso</w:t>
      </w:r>
      <w:r w:rsidR="00F96EC2" w:rsidRPr="00C223CB">
        <w:rPr>
          <w:rFonts w:ascii="Palatino Linotype" w:hAnsi="Palatino Linotype" w:cs="Arial"/>
          <w:b/>
          <w:sz w:val="28"/>
          <w:szCs w:val="28"/>
        </w:rPr>
        <w:t>s</w:t>
      </w:r>
      <w:r w:rsidRPr="00C223CB">
        <w:rPr>
          <w:rFonts w:ascii="Palatino Linotype" w:hAnsi="Palatino Linotype" w:cs="Arial"/>
          <w:b/>
          <w:sz w:val="28"/>
          <w:szCs w:val="28"/>
        </w:rPr>
        <w:t xml:space="preserve"> de Revisión</w:t>
      </w:r>
    </w:p>
    <w:p w14:paraId="7D6276FD" w14:textId="286F1FF6" w:rsidR="009D6B53" w:rsidRPr="00C223CB" w:rsidRDefault="009D6B53" w:rsidP="00C223CB">
      <w:pPr>
        <w:spacing w:line="360" w:lineRule="auto"/>
        <w:jc w:val="both"/>
        <w:rPr>
          <w:rFonts w:ascii="Palatino Linotype" w:hAnsi="Palatino Linotype"/>
          <w:b/>
        </w:rPr>
      </w:pPr>
      <w:r w:rsidRPr="00C223CB">
        <w:rPr>
          <w:rFonts w:ascii="Palatino Linotype" w:hAnsi="Palatino Linotype" w:cs="Arial"/>
        </w:rPr>
        <w:t xml:space="preserve">El </w:t>
      </w:r>
      <w:r w:rsidR="000E51B9" w:rsidRPr="00C223CB">
        <w:rPr>
          <w:rFonts w:ascii="Palatino Linotype" w:hAnsi="Palatino Linotype" w:cs="Arial"/>
          <w:b/>
          <w:bCs/>
        </w:rPr>
        <w:t>treinta de enero de dos mil veintitrés</w:t>
      </w:r>
      <w:r w:rsidRPr="00C223CB">
        <w:rPr>
          <w:rFonts w:ascii="Palatino Linotype" w:hAnsi="Palatino Linotype" w:cs="Arial"/>
        </w:rPr>
        <w:t xml:space="preserve">, </w:t>
      </w:r>
      <w:r w:rsidRPr="00C223CB">
        <w:rPr>
          <w:rFonts w:ascii="Palatino Linotype" w:hAnsi="Palatino Linotype"/>
        </w:rPr>
        <w:t>los</w:t>
      </w:r>
      <w:r w:rsidRPr="00C223CB">
        <w:rPr>
          <w:rFonts w:ascii="Palatino Linotype" w:hAnsi="Palatino Linotype" w:cs="Arial"/>
        </w:rPr>
        <w:t xml:space="preserve"> </w:t>
      </w:r>
      <w:r w:rsidR="00025060" w:rsidRPr="00C223CB">
        <w:rPr>
          <w:rFonts w:ascii="Palatino Linotype" w:hAnsi="Palatino Linotype" w:cs="Arial"/>
        </w:rPr>
        <w:t xml:space="preserve">Recursos de Revisión </w:t>
      </w:r>
      <w:r w:rsidR="005F5D50" w:rsidRPr="00C223CB">
        <w:rPr>
          <w:rFonts w:ascii="Palatino Linotype" w:hAnsi="Palatino Linotype" w:cs="Arial"/>
          <w:lang w:val="es-ES_tradnl"/>
        </w:rPr>
        <w:t>materia del presente, se en</w:t>
      </w:r>
      <w:r w:rsidRPr="00C223CB">
        <w:rPr>
          <w:rFonts w:ascii="Palatino Linotype" w:hAnsi="Palatino Linotype" w:cs="Arial"/>
          <w:lang w:val="es-ES_tradnl"/>
        </w:rPr>
        <w:t xml:space="preserve">viaron electrónicamente al Instituto de </w:t>
      </w:r>
      <w:r w:rsidRPr="00C223CB">
        <w:rPr>
          <w:rFonts w:ascii="Palatino Linotype" w:eastAsia="Arial Unicode MS" w:hAnsi="Palatino Linotype" w:cs="Arial"/>
        </w:rPr>
        <w:t>Transparencia</w:t>
      </w:r>
      <w:r w:rsidRPr="00C223CB">
        <w:rPr>
          <w:rFonts w:ascii="Palatino Linotype" w:hAnsi="Palatino Linotype" w:cs="Arial"/>
          <w:lang w:val="es-ES_tradnl"/>
        </w:rPr>
        <w:t>, Acceso a la Información Pública y Protección de Datos Personales del Estado de México y Municipios</w:t>
      </w:r>
      <w:r w:rsidR="005F5D50" w:rsidRPr="00C223CB">
        <w:rPr>
          <w:rFonts w:ascii="Palatino Linotype" w:hAnsi="Palatino Linotype" w:cs="Arial"/>
          <w:lang w:val="es-ES_tradnl"/>
        </w:rPr>
        <w:t>,</w:t>
      </w:r>
      <w:r w:rsidRPr="00C223CB">
        <w:rPr>
          <w:rFonts w:ascii="Palatino Linotype" w:hAnsi="Palatino Linotype" w:cs="Arial"/>
          <w:lang w:val="es-ES_tradnl"/>
        </w:rPr>
        <w:t xml:space="preserve"> </w:t>
      </w:r>
      <w:r w:rsidR="005F5D50" w:rsidRPr="00C223CB">
        <w:rPr>
          <w:rFonts w:ascii="Palatino Linotype" w:hAnsi="Palatino Linotype" w:cs="Arial"/>
          <w:lang w:val="es-ES_tradnl"/>
        </w:rPr>
        <w:t xml:space="preserve">por lo que </w:t>
      </w:r>
      <w:r w:rsidRPr="00C223CB">
        <w:rPr>
          <w:rFonts w:ascii="Palatino Linotype" w:hAnsi="Palatino Linotype" w:cs="Arial"/>
          <w:lang w:val="es-ES_tradnl"/>
        </w:rPr>
        <w:t xml:space="preserve">con fundamento en el artículo 185, fracción I de la </w:t>
      </w:r>
      <w:r w:rsidRPr="00C223CB">
        <w:rPr>
          <w:rFonts w:ascii="Palatino Linotype" w:hAnsi="Palatino Linotype"/>
        </w:rPr>
        <w:t>Ley de Transparencia y Acceso a la Información Pública del Estado de México y Municipios</w:t>
      </w:r>
      <w:r w:rsidRPr="00C223CB">
        <w:rPr>
          <w:rFonts w:ascii="Palatino Linotype" w:hAnsi="Palatino Linotype" w:cs="Arial"/>
          <w:lang w:val="es-ES_tradnl"/>
        </w:rPr>
        <w:t xml:space="preserve">, se </w:t>
      </w:r>
      <w:r w:rsidR="00F96EC2" w:rsidRPr="00C223CB">
        <w:rPr>
          <w:rFonts w:ascii="Palatino Linotype" w:hAnsi="Palatino Linotype" w:cs="Arial"/>
          <w:lang w:val="es-ES_tradnl"/>
        </w:rPr>
        <w:t>turnaron</w:t>
      </w:r>
      <w:r w:rsidRPr="00C223CB">
        <w:rPr>
          <w:rFonts w:ascii="Palatino Linotype" w:hAnsi="Palatino Linotype" w:cs="Arial"/>
          <w:lang w:val="es-ES_tradnl"/>
        </w:rPr>
        <w:t>, a través del</w:t>
      </w:r>
      <w:r w:rsidRPr="00C223CB">
        <w:rPr>
          <w:rFonts w:ascii="Palatino Linotype" w:eastAsia="Arial Unicode MS" w:hAnsi="Palatino Linotype" w:cs="Arial"/>
          <w:lang w:val="es-ES_tradnl"/>
        </w:rPr>
        <w:t xml:space="preserve"> </w:t>
      </w:r>
      <w:r w:rsidRPr="00C223CB">
        <w:rPr>
          <w:rFonts w:ascii="Palatino Linotype" w:eastAsia="Arial Unicode MS" w:hAnsi="Palatino Linotype" w:cs="Arial"/>
          <w:b/>
          <w:lang w:val="es-ES_tradnl"/>
        </w:rPr>
        <w:t>SAIMEX</w:t>
      </w:r>
      <w:r w:rsidRPr="00C223CB">
        <w:rPr>
          <w:rFonts w:ascii="Palatino Linotype" w:hAnsi="Palatino Linotype"/>
        </w:rPr>
        <w:t xml:space="preserve">, </w:t>
      </w:r>
      <w:r w:rsidR="005E4DD9" w:rsidRPr="00C223CB">
        <w:rPr>
          <w:rFonts w:ascii="Palatino Linotype" w:hAnsi="Palatino Linotype"/>
        </w:rPr>
        <w:t>l</w:t>
      </w:r>
      <w:r w:rsidR="00F96EC2" w:rsidRPr="00C223CB">
        <w:rPr>
          <w:rFonts w:ascii="Palatino Linotype" w:hAnsi="Palatino Linotype"/>
        </w:rPr>
        <w:t>os</w:t>
      </w:r>
      <w:r w:rsidR="00C10EEE" w:rsidRPr="00C223CB">
        <w:rPr>
          <w:rFonts w:ascii="Palatino Linotype" w:hAnsi="Palatino Linotype"/>
        </w:rPr>
        <w:t xml:space="preserve"> </w:t>
      </w:r>
      <w:r w:rsidR="00025060" w:rsidRPr="00C223CB">
        <w:rPr>
          <w:rFonts w:ascii="Palatino Linotype" w:hAnsi="Palatino Linotype"/>
        </w:rPr>
        <w:t>R</w:t>
      </w:r>
      <w:r w:rsidRPr="00C223CB">
        <w:rPr>
          <w:rFonts w:ascii="Palatino Linotype" w:hAnsi="Palatino Linotype"/>
        </w:rPr>
        <w:t>ecurso</w:t>
      </w:r>
      <w:r w:rsidR="00F96EC2" w:rsidRPr="00C223CB">
        <w:rPr>
          <w:rFonts w:ascii="Palatino Linotype" w:hAnsi="Palatino Linotype"/>
        </w:rPr>
        <w:t>s</w:t>
      </w:r>
      <w:r w:rsidRPr="00C223CB">
        <w:rPr>
          <w:rFonts w:ascii="Palatino Linotype" w:hAnsi="Palatino Linotype" w:cs="Arial"/>
          <w:szCs w:val="20"/>
        </w:rPr>
        <w:t xml:space="preserve"> de </w:t>
      </w:r>
      <w:r w:rsidR="00025060" w:rsidRPr="00C223CB">
        <w:rPr>
          <w:rFonts w:ascii="Palatino Linotype" w:hAnsi="Palatino Linotype" w:cs="Arial"/>
          <w:szCs w:val="20"/>
        </w:rPr>
        <w:t>R</w:t>
      </w:r>
      <w:r w:rsidRPr="00C223CB">
        <w:rPr>
          <w:rFonts w:ascii="Palatino Linotype" w:hAnsi="Palatino Linotype" w:cs="Arial"/>
          <w:szCs w:val="20"/>
        </w:rPr>
        <w:t>evisión</w:t>
      </w:r>
      <w:r w:rsidR="00F96EC2" w:rsidRPr="00C223CB">
        <w:rPr>
          <w:rFonts w:ascii="Palatino Linotype" w:hAnsi="Palatino Linotype" w:cs="Arial"/>
          <w:szCs w:val="20"/>
        </w:rPr>
        <w:t>:</w:t>
      </w:r>
      <w:r w:rsidR="00C10EEE" w:rsidRPr="00C223CB">
        <w:rPr>
          <w:rFonts w:ascii="Palatino Linotype" w:hAnsi="Palatino Linotype" w:cs="Arial"/>
          <w:szCs w:val="20"/>
        </w:rPr>
        <w:t xml:space="preserve"> </w:t>
      </w:r>
      <w:r w:rsidR="00455A23" w:rsidRPr="00C223CB">
        <w:rPr>
          <w:rFonts w:ascii="Palatino Linotype" w:hAnsi="Palatino Linotype"/>
          <w:b/>
        </w:rPr>
        <w:t>00527</w:t>
      </w:r>
      <w:r w:rsidR="009C7BBF" w:rsidRPr="00C223CB">
        <w:rPr>
          <w:rFonts w:ascii="Palatino Linotype" w:hAnsi="Palatino Linotype"/>
          <w:b/>
        </w:rPr>
        <w:t>/INFOEM/IP/RR/2023</w:t>
      </w:r>
      <w:r w:rsidR="007C015E" w:rsidRPr="00C223CB">
        <w:rPr>
          <w:rFonts w:ascii="Palatino Linotype" w:hAnsi="Palatino Linotype"/>
          <w:b/>
        </w:rPr>
        <w:t xml:space="preserve"> </w:t>
      </w:r>
      <w:r w:rsidR="007C015E" w:rsidRPr="00C223CB">
        <w:rPr>
          <w:rFonts w:ascii="Palatino Linotype" w:hAnsi="Palatino Linotype"/>
        </w:rPr>
        <w:t>a</w:t>
      </w:r>
      <w:r w:rsidR="007C015E" w:rsidRPr="00C223CB">
        <w:rPr>
          <w:rFonts w:ascii="Palatino Linotype" w:hAnsi="Palatino Linotype"/>
          <w:lang w:val="es-419"/>
        </w:rPr>
        <w:t xml:space="preserve"> </w:t>
      </w:r>
      <w:r w:rsidR="007C015E" w:rsidRPr="00C223CB">
        <w:rPr>
          <w:rFonts w:ascii="Palatino Linotype" w:hAnsi="Palatino Linotype"/>
        </w:rPr>
        <w:t>l</w:t>
      </w:r>
      <w:r w:rsidR="007C015E" w:rsidRPr="00C223CB">
        <w:rPr>
          <w:rFonts w:ascii="Palatino Linotype" w:hAnsi="Palatino Linotype"/>
          <w:lang w:val="es-419"/>
        </w:rPr>
        <w:t xml:space="preserve">a </w:t>
      </w:r>
      <w:r w:rsidR="007C015E" w:rsidRPr="00C223CB">
        <w:rPr>
          <w:rFonts w:ascii="Palatino Linotype" w:hAnsi="Palatino Linotype"/>
          <w:b/>
          <w:lang w:val="es-419"/>
        </w:rPr>
        <w:t>Comisionada Sharon Cristina Morales Martínez</w:t>
      </w:r>
      <w:r w:rsidR="006E18A6" w:rsidRPr="00C223CB">
        <w:rPr>
          <w:rFonts w:ascii="Palatino Linotype" w:hAnsi="Palatino Linotype"/>
          <w:b/>
        </w:rPr>
        <w:t xml:space="preserve"> </w:t>
      </w:r>
      <w:r w:rsidR="006E18A6" w:rsidRPr="00C223CB">
        <w:rPr>
          <w:rFonts w:ascii="Palatino Linotype" w:hAnsi="Palatino Linotype"/>
        </w:rPr>
        <w:t>y</w:t>
      </w:r>
      <w:r w:rsidR="006E18A6" w:rsidRPr="00C223CB">
        <w:rPr>
          <w:rFonts w:ascii="Palatino Linotype" w:hAnsi="Palatino Linotype"/>
          <w:b/>
        </w:rPr>
        <w:t xml:space="preserve"> </w:t>
      </w:r>
      <w:r w:rsidR="00180D32" w:rsidRPr="00C223CB">
        <w:rPr>
          <w:rFonts w:ascii="Palatino Linotype" w:hAnsi="Palatino Linotype"/>
        </w:rPr>
        <w:t xml:space="preserve">el recurso </w:t>
      </w:r>
      <w:r w:rsidR="00455A23" w:rsidRPr="00C223CB">
        <w:rPr>
          <w:rFonts w:ascii="Palatino Linotype" w:hAnsi="Palatino Linotype"/>
          <w:b/>
        </w:rPr>
        <w:t>00528</w:t>
      </w:r>
      <w:r w:rsidR="009C7BBF" w:rsidRPr="00C223CB">
        <w:rPr>
          <w:rFonts w:ascii="Palatino Linotype" w:hAnsi="Palatino Linotype"/>
          <w:b/>
        </w:rPr>
        <w:t>/INFOEM/IP/RR/2023</w:t>
      </w:r>
      <w:r w:rsidR="007035C1" w:rsidRPr="00C223CB">
        <w:rPr>
          <w:rFonts w:ascii="Palatino Linotype" w:hAnsi="Palatino Linotype"/>
          <w:b/>
        </w:rPr>
        <w:t xml:space="preserve"> </w:t>
      </w:r>
      <w:r w:rsidR="00180D32" w:rsidRPr="00C223CB">
        <w:rPr>
          <w:rFonts w:ascii="Palatino Linotype" w:hAnsi="Palatino Linotype"/>
        </w:rPr>
        <w:t>a la</w:t>
      </w:r>
      <w:r w:rsidR="00C93021" w:rsidRPr="00C223CB">
        <w:rPr>
          <w:rFonts w:ascii="Palatino Linotype" w:hAnsi="Palatino Linotype"/>
        </w:rPr>
        <w:t xml:space="preserve"> </w:t>
      </w:r>
      <w:r w:rsidR="00C93021" w:rsidRPr="00C223CB">
        <w:rPr>
          <w:rFonts w:ascii="Palatino Linotype" w:hAnsi="Palatino Linotype"/>
          <w:b/>
          <w:lang w:val="es-419"/>
        </w:rPr>
        <w:t>Comisionada María Del Rosario Mejía Ayala</w:t>
      </w:r>
      <w:r w:rsidR="00B22E77" w:rsidRPr="00C223CB">
        <w:rPr>
          <w:rFonts w:ascii="Palatino Linotype" w:hAnsi="Palatino Linotype"/>
          <w:b/>
        </w:rPr>
        <w:t xml:space="preserve"> </w:t>
      </w:r>
      <w:r w:rsidR="00587DC6" w:rsidRPr="00C223CB">
        <w:rPr>
          <w:rFonts w:ascii="Palatino Linotype" w:hAnsi="Palatino Linotype"/>
        </w:rPr>
        <w:t xml:space="preserve">a </w:t>
      </w:r>
      <w:r w:rsidRPr="00C223CB">
        <w:rPr>
          <w:rFonts w:ascii="Palatino Linotype" w:hAnsi="Palatino Linotype" w:cs="Arial"/>
          <w:lang w:val="es-ES_tradnl"/>
        </w:rPr>
        <w:t>efecto de que decretaran su admisión o desechamiento.</w:t>
      </w:r>
    </w:p>
    <w:p w14:paraId="7D850418" w14:textId="6E1A8C0A" w:rsidR="009D6B53" w:rsidRPr="00C223CB" w:rsidRDefault="009D6B53" w:rsidP="00C223CB">
      <w:pPr>
        <w:tabs>
          <w:tab w:val="left" w:pos="3348"/>
        </w:tabs>
        <w:spacing w:line="360" w:lineRule="auto"/>
        <w:jc w:val="both"/>
        <w:rPr>
          <w:rFonts w:ascii="Palatino Linotype" w:hAnsi="Palatino Linotype" w:cs="Arial"/>
          <w:b/>
          <w:sz w:val="28"/>
        </w:rPr>
      </w:pPr>
    </w:p>
    <w:p w14:paraId="14CA0626" w14:textId="77777777" w:rsidR="003404B0" w:rsidRPr="00C223CB" w:rsidRDefault="003404B0" w:rsidP="00C223CB">
      <w:pPr>
        <w:tabs>
          <w:tab w:val="center" w:pos="4252"/>
          <w:tab w:val="right" w:pos="8504"/>
        </w:tabs>
        <w:spacing w:line="360" w:lineRule="auto"/>
        <w:jc w:val="both"/>
        <w:rPr>
          <w:rFonts w:ascii="Palatino Linotype" w:hAnsi="Palatino Linotype" w:cs="Arial"/>
          <w:b/>
        </w:rPr>
      </w:pPr>
      <w:r w:rsidRPr="00C223CB">
        <w:rPr>
          <w:rFonts w:ascii="Palatino Linotype" w:hAnsi="Palatino Linotype" w:cs="Arial"/>
          <w:b/>
        </w:rPr>
        <w:t>a) Admisión del Recurso de Revisión</w:t>
      </w:r>
    </w:p>
    <w:p w14:paraId="3933D19F" w14:textId="0895D1F3" w:rsidR="009D6B53" w:rsidRPr="00C223CB" w:rsidRDefault="009D6B53" w:rsidP="00C223CB">
      <w:pPr>
        <w:spacing w:line="360" w:lineRule="auto"/>
        <w:jc w:val="both"/>
        <w:rPr>
          <w:rFonts w:ascii="Palatino Linotype" w:hAnsi="Palatino Linotype" w:cs="Arial"/>
        </w:rPr>
      </w:pPr>
      <w:r w:rsidRPr="00C223CB">
        <w:rPr>
          <w:rFonts w:ascii="Palatino Linotype" w:hAnsi="Palatino Linotype" w:cs="Arial"/>
        </w:rPr>
        <w:t xml:space="preserve">De las constancias de los expedientes electrónicos </w:t>
      </w:r>
      <w:r w:rsidR="005F5D50" w:rsidRPr="00C223CB">
        <w:rPr>
          <w:rFonts w:ascii="Palatino Linotype" w:hAnsi="Palatino Linotype" w:cs="Arial"/>
        </w:rPr>
        <w:t xml:space="preserve">que obran en </w:t>
      </w:r>
      <w:r w:rsidR="005F5D50" w:rsidRPr="00C223CB">
        <w:rPr>
          <w:rFonts w:ascii="Palatino Linotype" w:hAnsi="Palatino Linotype" w:cs="Arial"/>
          <w:b/>
        </w:rPr>
        <w:t>EL</w:t>
      </w:r>
      <w:r w:rsidRPr="00C223CB">
        <w:rPr>
          <w:rFonts w:ascii="Palatino Linotype" w:hAnsi="Palatino Linotype" w:cs="Arial"/>
          <w:b/>
        </w:rPr>
        <w:t xml:space="preserve"> SAIMEX</w:t>
      </w:r>
      <w:r w:rsidRPr="00C223CB">
        <w:rPr>
          <w:rFonts w:ascii="Palatino Linotype" w:hAnsi="Palatino Linotype" w:cs="Arial"/>
        </w:rPr>
        <w:t>, se desprende que</w:t>
      </w:r>
      <w:r w:rsidR="00805D96" w:rsidRPr="00C223CB">
        <w:rPr>
          <w:rFonts w:ascii="Palatino Linotype" w:hAnsi="Palatino Linotype" w:cs="Arial"/>
        </w:rPr>
        <w:t xml:space="preserve"> el</w:t>
      </w:r>
      <w:r w:rsidRPr="00C223CB">
        <w:rPr>
          <w:rFonts w:ascii="Palatino Linotype" w:hAnsi="Palatino Linotype" w:cs="Arial"/>
        </w:rPr>
        <w:t xml:space="preserve"> </w:t>
      </w:r>
      <w:r w:rsidR="00170759" w:rsidRPr="00C223CB">
        <w:rPr>
          <w:rFonts w:ascii="Palatino Linotype" w:hAnsi="Palatino Linotype" w:cs="Arial"/>
          <w:b/>
        </w:rPr>
        <w:t>treinta y uno de enero y el dos de febrero</w:t>
      </w:r>
      <w:r w:rsidR="00805D96" w:rsidRPr="00C223CB">
        <w:rPr>
          <w:rFonts w:ascii="Palatino Linotype" w:hAnsi="Palatino Linotype" w:cs="Arial"/>
        </w:rPr>
        <w:t xml:space="preserve"> </w:t>
      </w:r>
      <w:r w:rsidR="00A71151" w:rsidRPr="00C223CB">
        <w:rPr>
          <w:rFonts w:ascii="Palatino Linotype" w:hAnsi="Palatino Linotype" w:cs="Arial"/>
          <w:b/>
        </w:rPr>
        <w:t>de</w:t>
      </w:r>
      <w:r w:rsidR="00A71151" w:rsidRPr="00C223CB">
        <w:rPr>
          <w:rFonts w:ascii="Palatino Linotype" w:hAnsi="Palatino Linotype" w:cs="Arial"/>
          <w:b/>
          <w:lang w:val="es-419"/>
        </w:rPr>
        <w:t xml:space="preserve"> dos mil </w:t>
      </w:r>
      <w:r w:rsidR="00A71151" w:rsidRPr="00C223CB">
        <w:rPr>
          <w:rFonts w:ascii="Palatino Linotype" w:hAnsi="Palatino Linotype" w:cs="Arial"/>
          <w:b/>
        </w:rPr>
        <w:t>veintitrés</w:t>
      </w:r>
      <w:r w:rsidR="00F96EC2" w:rsidRPr="00C223CB">
        <w:rPr>
          <w:rFonts w:ascii="Palatino Linotype" w:hAnsi="Palatino Linotype" w:cs="Arial"/>
          <w:b/>
        </w:rPr>
        <w:t>,</w:t>
      </w:r>
      <w:r w:rsidR="005C09A6" w:rsidRPr="00C223CB">
        <w:rPr>
          <w:rFonts w:ascii="Palatino Linotype" w:hAnsi="Palatino Linotype" w:cs="Arial"/>
          <w:b/>
        </w:rPr>
        <w:t xml:space="preserve"> respectivamente,</w:t>
      </w:r>
      <w:r w:rsidR="00C80CB4" w:rsidRPr="00C223CB">
        <w:rPr>
          <w:rFonts w:ascii="Palatino Linotype" w:hAnsi="Palatino Linotype" w:cs="Arial"/>
        </w:rPr>
        <w:t xml:space="preserve"> </w:t>
      </w:r>
      <w:r w:rsidRPr="00C223CB">
        <w:rPr>
          <w:rFonts w:ascii="Palatino Linotype" w:hAnsi="Palatino Linotype" w:cs="Arial"/>
        </w:rPr>
        <w:t xml:space="preserve">se acordó la admisión a trámite de los </w:t>
      </w:r>
      <w:r w:rsidR="00025060" w:rsidRPr="00C223CB">
        <w:rPr>
          <w:rFonts w:ascii="Palatino Linotype" w:hAnsi="Palatino Linotype" w:cs="Arial"/>
        </w:rPr>
        <w:t>R</w:t>
      </w:r>
      <w:r w:rsidRPr="00C223CB">
        <w:rPr>
          <w:rFonts w:ascii="Palatino Linotype" w:hAnsi="Palatino Linotype" w:cs="Arial"/>
        </w:rPr>
        <w:t xml:space="preserve">ecursos de </w:t>
      </w:r>
      <w:r w:rsidR="00025060" w:rsidRPr="00C223CB">
        <w:rPr>
          <w:rFonts w:ascii="Palatino Linotype" w:hAnsi="Palatino Linotype" w:cs="Arial"/>
        </w:rPr>
        <w:t>R</w:t>
      </w:r>
      <w:r w:rsidRPr="00C223CB">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C223CB">
        <w:rPr>
          <w:rFonts w:ascii="Palatino Linotype" w:hAnsi="Palatino Linotype" w:cs="Arial"/>
        </w:rPr>
        <w:t xml:space="preserve"> </w:t>
      </w:r>
      <w:r w:rsidR="00A43CB5" w:rsidRPr="00C223CB">
        <w:rPr>
          <w:rFonts w:ascii="Palatino Linotype" w:hAnsi="Palatino Linotype" w:cs="Arial"/>
          <w:b/>
        </w:rPr>
        <w:t xml:space="preserve">EL </w:t>
      </w:r>
      <w:r w:rsidR="00A43CB5" w:rsidRPr="00C223CB">
        <w:rPr>
          <w:rFonts w:ascii="Palatino Linotype" w:hAnsi="Palatino Linotype" w:cs="Arial"/>
          <w:b/>
        </w:rPr>
        <w:lastRenderedPageBreak/>
        <w:t>RECURRENTE</w:t>
      </w:r>
      <w:r w:rsidR="00D01412" w:rsidRPr="00C223CB">
        <w:rPr>
          <w:rFonts w:ascii="Palatino Linotype" w:hAnsi="Palatino Linotype" w:cs="Arial"/>
          <w:b/>
        </w:rPr>
        <w:t xml:space="preserve"> </w:t>
      </w:r>
      <w:r w:rsidR="00D01412" w:rsidRPr="00C223CB">
        <w:rPr>
          <w:rFonts w:ascii="Palatino Linotype" w:hAnsi="Palatino Linotype" w:cs="Arial"/>
        </w:rPr>
        <w:t xml:space="preserve">manifestara lo que a su derecho conviniera, a efecto de presentar pruebas o alegatos y, en su caso, </w:t>
      </w:r>
      <w:r w:rsidR="00D01412" w:rsidRPr="00C223CB">
        <w:rPr>
          <w:rFonts w:ascii="Palatino Linotype" w:hAnsi="Palatino Linotype" w:cs="Arial"/>
          <w:b/>
        </w:rPr>
        <w:t xml:space="preserve">EL SUJETO OBLIGADO </w:t>
      </w:r>
      <w:r w:rsidR="00D01412" w:rsidRPr="00C223CB">
        <w:rPr>
          <w:rFonts w:ascii="Palatino Linotype" w:hAnsi="Palatino Linotype" w:cs="Arial"/>
        </w:rPr>
        <w:t>rindiera sus</w:t>
      </w:r>
      <w:r w:rsidR="00D01412" w:rsidRPr="00C223CB">
        <w:rPr>
          <w:rFonts w:ascii="Palatino Linotype" w:hAnsi="Palatino Linotype" w:cs="Arial"/>
          <w:b/>
        </w:rPr>
        <w:t xml:space="preserve"> </w:t>
      </w:r>
      <w:r w:rsidR="00D01412" w:rsidRPr="00C223CB">
        <w:rPr>
          <w:rFonts w:ascii="Palatino Linotype" w:hAnsi="Palatino Linotype" w:cs="Arial"/>
        </w:rPr>
        <w:t xml:space="preserve">Informes Justificados respectivamente; lo anterior, en términos de </w:t>
      </w:r>
      <w:r w:rsidRPr="00C223CB">
        <w:rPr>
          <w:rFonts w:ascii="Palatino Linotype" w:hAnsi="Palatino Linotype" w:cs="Arial"/>
        </w:rPr>
        <w:t>lo dispuesto por el artículo 185 de la Ley de Transparencia y Acceso a la Información Pública del Estado de México y Municipios</w:t>
      </w:r>
      <w:r w:rsidR="00D01412" w:rsidRPr="00C223CB">
        <w:rPr>
          <w:rFonts w:ascii="Palatino Linotype" w:hAnsi="Palatino Linotype" w:cs="Arial"/>
        </w:rPr>
        <w:t>.</w:t>
      </w:r>
    </w:p>
    <w:p w14:paraId="360F36A9" w14:textId="77777777" w:rsidR="0044613F" w:rsidRPr="00C223CB" w:rsidRDefault="0044613F" w:rsidP="00C223CB">
      <w:pPr>
        <w:spacing w:line="360" w:lineRule="auto"/>
        <w:jc w:val="both"/>
        <w:rPr>
          <w:rFonts w:ascii="Palatino Linotype" w:hAnsi="Palatino Linotype" w:cs="Arial"/>
        </w:rPr>
      </w:pPr>
    </w:p>
    <w:p w14:paraId="1B661F59" w14:textId="3C721B32" w:rsidR="003404B0" w:rsidRPr="00C223CB" w:rsidRDefault="002E7E03" w:rsidP="00C223CB">
      <w:pPr>
        <w:spacing w:line="360" w:lineRule="auto"/>
        <w:jc w:val="both"/>
        <w:rPr>
          <w:rFonts w:ascii="Palatino Linotype" w:eastAsia="Arial Unicode MS" w:hAnsi="Palatino Linotype" w:cs="Arial"/>
          <w:b/>
          <w:lang w:val="es-419"/>
        </w:rPr>
      </w:pPr>
      <w:r w:rsidRPr="00C223CB">
        <w:rPr>
          <w:rFonts w:ascii="Palatino Linotype" w:eastAsia="Arial Unicode MS" w:hAnsi="Palatino Linotype" w:cs="Arial"/>
          <w:b/>
        </w:rPr>
        <w:t>b</w:t>
      </w:r>
      <w:r w:rsidR="003404B0" w:rsidRPr="00C223CB">
        <w:rPr>
          <w:rFonts w:ascii="Palatino Linotype" w:eastAsia="Arial Unicode MS" w:hAnsi="Palatino Linotype" w:cs="Arial"/>
          <w:b/>
        </w:rPr>
        <w:t xml:space="preserve">) </w:t>
      </w:r>
      <w:r w:rsidR="004016BF" w:rsidRPr="00C223CB">
        <w:rPr>
          <w:rFonts w:ascii="Palatino Linotype" w:hAnsi="Palatino Linotype" w:cs="Arial"/>
          <w:b/>
          <w:bCs/>
        </w:rPr>
        <w:t>Manifestaciones</w:t>
      </w:r>
    </w:p>
    <w:p w14:paraId="46814AA8" w14:textId="4D6BD6EC" w:rsidR="0000556B" w:rsidRPr="00C223CB" w:rsidRDefault="00756235" w:rsidP="00C223CB">
      <w:pPr>
        <w:spacing w:line="360" w:lineRule="auto"/>
        <w:jc w:val="both"/>
        <w:rPr>
          <w:rFonts w:ascii="Palatino Linotype" w:eastAsia="Arial Unicode MS" w:hAnsi="Palatino Linotype" w:cs="Arial"/>
        </w:rPr>
      </w:pPr>
      <w:r w:rsidRPr="00C223CB">
        <w:rPr>
          <w:rFonts w:ascii="Palatino Linotype" w:eastAsia="Arial Unicode MS" w:hAnsi="Palatino Linotype" w:cs="Arial"/>
        </w:rPr>
        <w:t xml:space="preserve">Conforme a las constancias del </w:t>
      </w:r>
      <w:r w:rsidRPr="00C223CB">
        <w:rPr>
          <w:rFonts w:ascii="Palatino Linotype" w:eastAsia="Arial Unicode MS" w:hAnsi="Palatino Linotype" w:cs="Arial"/>
          <w:b/>
        </w:rPr>
        <w:t>SAIMEX</w:t>
      </w:r>
      <w:r w:rsidRPr="00C223CB">
        <w:rPr>
          <w:rFonts w:ascii="Palatino Linotype" w:eastAsia="Arial Unicode MS" w:hAnsi="Palatino Linotype" w:cs="Arial"/>
        </w:rPr>
        <w:t>, dentro del término legalmente concedido a</w:t>
      </w:r>
      <w:r w:rsidR="00D45667" w:rsidRPr="00C223CB">
        <w:rPr>
          <w:rFonts w:ascii="Palatino Linotype" w:eastAsia="Arial Unicode MS" w:hAnsi="Palatino Linotype" w:cs="Arial"/>
        </w:rPr>
        <w:t xml:space="preserve"> </w:t>
      </w:r>
      <w:r w:rsidR="00A43CB5" w:rsidRPr="00C223CB">
        <w:rPr>
          <w:rFonts w:ascii="Palatino Linotype" w:eastAsia="Arial Unicode MS" w:hAnsi="Palatino Linotype" w:cs="Arial"/>
          <w:b/>
        </w:rPr>
        <w:t>EL RECURRENTE</w:t>
      </w:r>
      <w:r w:rsidRPr="00C223CB">
        <w:rPr>
          <w:rFonts w:ascii="Palatino Linotype" w:eastAsia="Arial Unicode MS" w:hAnsi="Palatino Linotype" w:cs="Arial"/>
        </w:rPr>
        <w:t xml:space="preserve">, </w:t>
      </w:r>
      <w:r w:rsidR="00096E93" w:rsidRPr="00C223CB">
        <w:rPr>
          <w:rFonts w:ascii="Palatino Linotype" w:eastAsia="Arial Unicode MS" w:hAnsi="Palatino Linotype" w:cs="Arial"/>
        </w:rPr>
        <w:t xml:space="preserve">no </w:t>
      </w:r>
      <w:r w:rsidR="0000556B" w:rsidRPr="00C223CB">
        <w:rPr>
          <w:rFonts w:ascii="Palatino Linotype" w:eastAsia="Arial Unicode MS" w:hAnsi="Palatino Linotype" w:cs="Arial"/>
        </w:rPr>
        <w:t>r</w:t>
      </w:r>
      <w:r w:rsidRPr="00C223CB">
        <w:rPr>
          <w:rFonts w:ascii="Palatino Linotype" w:eastAsia="Arial Unicode MS" w:hAnsi="Palatino Linotype" w:cs="Arial"/>
        </w:rPr>
        <w:t xml:space="preserve">ealizó </w:t>
      </w:r>
      <w:r w:rsidR="0000556B" w:rsidRPr="00C223CB">
        <w:rPr>
          <w:rFonts w:ascii="Palatino Linotype" w:eastAsia="Arial Unicode MS" w:hAnsi="Palatino Linotype" w:cs="Arial"/>
        </w:rPr>
        <w:t>sus manifestaciones</w:t>
      </w:r>
      <w:r w:rsidR="00EF662D" w:rsidRPr="00C223CB">
        <w:rPr>
          <w:rFonts w:ascii="Palatino Linotype" w:eastAsia="Arial Unicode MS" w:hAnsi="Palatino Linotype" w:cs="Arial"/>
        </w:rPr>
        <w:t>:</w:t>
      </w:r>
    </w:p>
    <w:p w14:paraId="28FEAE27" w14:textId="77777777" w:rsidR="00CB0FD7" w:rsidRPr="00C223CB" w:rsidRDefault="00CB0FD7" w:rsidP="00C223CB">
      <w:pPr>
        <w:spacing w:line="360" w:lineRule="auto"/>
        <w:jc w:val="both"/>
        <w:rPr>
          <w:rFonts w:ascii="Palatino Linotype" w:eastAsia="Arial Unicode MS" w:hAnsi="Palatino Linotype" w:cs="Arial"/>
        </w:rPr>
      </w:pPr>
    </w:p>
    <w:p w14:paraId="699D143E" w14:textId="6009DB08" w:rsidR="00CB0FD7" w:rsidRPr="00C223CB" w:rsidRDefault="00CB0FD7" w:rsidP="00C223CB">
      <w:pPr>
        <w:spacing w:line="360" w:lineRule="auto"/>
        <w:jc w:val="both"/>
        <w:rPr>
          <w:rFonts w:ascii="Palatino Linotype" w:eastAsia="Arial Unicode MS" w:hAnsi="Palatino Linotype" w:cs="Arial"/>
        </w:rPr>
      </w:pPr>
      <w:r w:rsidRPr="00C223CB">
        <w:rPr>
          <w:rFonts w:ascii="Palatino Linotype" w:eastAsia="Arial Unicode MS" w:hAnsi="Palatino Linotype" w:cs="Arial"/>
        </w:rPr>
        <w:t>Por lo que hace al</w:t>
      </w:r>
      <w:r w:rsidRPr="00C223CB">
        <w:rPr>
          <w:rFonts w:ascii="Palatino Linotype" w:eastAsia="Arial Unicode MS" w:hAnsi="Palatino Linotype" w:cs="Arial"/>
          <w:b/>
        </w:rPr>
        <w:t xml:space="preserve"> SUJETO OBLIGADO,</w:t>
      </w:r>
      <w:r w:rsidRPr="00C223CB">
        <w:rPr>
          <w:rFonts w:ascii="Palatino Linotype" w:eastAsia="Arial Unicode MS" w:hAnsi="Palatino Linotype" w:cs="Arial"/>
        </w:rPr>
        <w:t xml:space="preserve"> éste remitió sus Informes Justificados en los términos siguientes:</w:t>
      </w:r>
    </w:p>
    <w:p w14:paraId="2B3F3B46" w14:textId="77777777" w:rsidR="005E4C38" w:rsidRPr="00C223CB" w:rsidRDefault="005E4C38" w:rsidP="00C223CB">
      <w:pPr>
        <w:spacing w:line="360" w:lineRule="auto"/>
        <w:jc w:val="both"/>
        <w:rPr>
          <w:rFonts w:ascii="Palatino Linotype" w:hAnsi="Palatino Linotype"/>
          <w:b/>
        </w:rPr>
      </w:pPr>
    </w:p>
    <w:p w14:paraId="01601944" w14:textId="44206E96" w:rsidR="00EF662D" w:rsidRPr="00C223CB" w:rsidRDefault="0042742B" w:rsidP="00C223CB">
      <w:pPr>
        <w:spacing w:line="360" w:lineRule="auto"/>
        <w:jc w:val="both"/>
        <w:rPr>
          <w:rFonts w:ascii="Palatino Linotype" w:hAnsi="Palatino Linotype"/>
          <w:b/>
        </w:rPr>
      </w:pPr>
      <w:r w:rsidRPr="00C223CB">
        <w:rPr>
          <w:rFonts w:ascii="Palatino Linotype" w:hAnsi="Palatino Linotype"/>
          <w:b/>
        </w:rPr>
        <w:t>00527/INFOEM/IP/RR/2023</w:t>
      </w:r>
    </w:p>
    <w:p w14:paraId="3CF2A7E9" w14:textId="77777777" w:rsidR="005E4C38" w:rsidRPr="00C223CB" w:rsidRDefault="005E4C38" w:rsidP="00C223CB">
      <w:pPr>
        <w:spacing w:line="360" w:lineRule="auto"/>
        <w:jc w:val="both"/>
        <w:rPr>
          <w:rFonts w:ascii="Palatino Linotype" w:hAnsi="Palatino Linotype"/>
          <w:b/>
        </w:rPr>
      </w:pPr>
    </w:p>
    <w:p w14:paraId="1F6D1CD2" w14:textId="7CF5A8F8" w:rsidR="0042742B" w:rsidRPr="00C223CB" w:rsidRDefault="00B70A45" w:rsidP="00C223CB">
      <w:pPr>
        <w:spacing w:line="360" w:lineRule="auto"/>
        <w:jc w:val="both"/>
        <w:rPr>
          <w:bCs/>
        </w:rPr>
      </w:pPr>
      <w:r w:rsidRPr="00C223CB">
        <w:rPr>
          <w:rFonts w:ascii="Palatino Linotype" w:hAnsi="Palatino Linotype"/>
          <w:b/>
          <w:i/>
          <w:iCs/>
        </w:rPr>
        <w:t>“</w:t>
      </w:r>
      <w:hyperlink r:id="rId8" w:history="1">
        <w:r w:rsidRPr="00C223CB">
          <w:rPr>
            <w:rFonts w:ascii="Palatino Linotype" w:hAnsi="Palatino Linotype"/>
            <w:b/>
            <w:i/>
            <w:iCs/>
          </w:rPr>
          <w:t>respuesta de solicitud 1435-22R.pdf</w:t>
        </w:r>
      </w:hyperlink>
      <w:r w:rsidRPr="00C223CB">
        <w:rPr>
          <w:rFonts w:ascii="Palatino Linotype" w:hAnsi="Palatino Linotype"/>
          <w:b/>
          <w:i/>
          <w:iCs/>
        </w:rPr>
        <w:t>”</w:t>
      </w:r>
      <w:r w:rsidR="00734035" w:rsidRPr="00C223CB">
        <w:rPr>
          <w:rFonts w:ascii="Palatino Linotype" w:hAnsi="Palatino Linotype"/>
          <w:b/>
          <w:i/>
          <w:iCs/>
        </w:rPr>
        <w:t xml:space="preserve"> </w:t>
      </w:r>
      <w:r w:rsidR="00734035" w:rsidRPr="00C223CB">
        <w:rPr>
          <w:rFonts w:ascii="Palatino Linotype" w:hAnsi="Palatino Linotype"/>
          <w:bCs/>
        </w:rPr>
        <w:t xml:space="preserve">Documento de dos fojas firmado por el Titular de la Unidad de Transparencia mediante el cual informa que </w:t>
      </w:r>
      <w:r w:rsidR="00DE034A" w:rsidRPr="00C223CB">
        <w:rPr>
          <w:rFonts w:ascii="Palatino Linotype" w:hAnsi="Palatino Linotype"/>
          <w:bCs/>
        </w:rPr>
        <w:t>no se realizó ningún tipo de factura</w:t>
      </w:r>
      <w:r w:rsidR="00294836" w:rsidRPr="00C223CB">
        <w:rPr>
          <w:rFonts w:ascii="Palatino Linotype" w:hAnsi="Palatino Linotype"/>
          <w:bCs/>
        </w:rPr>
        <w:t xml:space="preserve"> en razón de que los servidores públicos fueron quienes aportaron lo que estaba a su alcance para la compra de </w:t>
      </w:r>
      <w:r w:rsidR="005E4C38" w:rsidRPr="00C223CB">
        <w:rPr>
          <w:rFonts w:ascii="Palatino Linotype" w:hAnsi="Palatino Linotype"/>
          <w:bCs/>
        </w:rPr>
        <w:t>dulces y adornos de los vehículos que hicieron el recorrido.</w:t>
      </w:r>
    </w:p>
    <w:p w14:paraId="7054CC8F" w14:textId="77777777" w:rsidR="00B70A45" w:rsidRPr="00C223CB" w:rsidRDefault="00B70A45" w:rsidP="00C223CB">
      <w:pPr>
        <w:spacing w:line="360" w:lineRule="auto"/>
        <w:jc w:val="both"/>
        <w:rPr>
          <w:rFonts w:ascii="Palatino Linotype" w:hAnsi="Palatino Linotype"/>
          <w:b/>
        </w:rPr>
      </w:pPr>
    </w:p>
    <w:p w14:paraId="275EE6D5" w14:textId="503C7324" w:rsidR="0042742B" w:rsidRPr="00C223CB" w:rsidRDefault="0042742B" w:rsidP="00C223CB">
      <w:pPr>
        <w:spacing w:line="360" w:lineRule="auto"/>
        <w:jc w:val="both"/>
        <w:rPr>
          <w:rFonts w:ascii="Palatino Linotype" w:hAnsi="Palatino Linotype"/>
          <w:b/>
        </w:rPr>
      </w:pPr>
      <w:r w:rsidRPr="00C223CB">
        <w:rPr>
          <w:rFonts w:ascii="Palatino Linotype" w:hAnsi="Palatino Linotype"/>
          <w:b/>
        </w:rPr>
        <w:t>00528/INFOEM/IP/RR/2023</w:t>
      </w:r>
    </w:p>
    <w:p w14:paraId="1E89358F" w14:textId="36801FE0" w:rsidR="00D82D19" w:rsidRPr="00C223CB" w:rsidRDefault="005E4C38" w:rsidP="00C223CB">
      <w:pPr>
        <w:spacing w:line="360" w:lineRule="auto"/>
        <w:jc w:val="both"/>
      </w:pPr>
      <w:r w:rsidRPr="00C223CB">
        <w:rPr>
          <w:rFonts w:ascii="Palatino Linotype" w:hAnsi="Palatino Linotype"/>
          <w:b/>
          <w:i/>
          <w:iCs/>
        </w:rPr>
        <w:t>“</w:t>
      </w:r>
      <w:hyperlink r:id="rId9" w:history="1">
        <w:r w:rsidRPr="00C223CB">
          <w:rPr>
            <w:rFonts w:ascii="Palatino Linotype" w:hAnsi="Palatino Linotype"/>
            <w:b/>
            <w:i/>
            <w:iCs/>
          </w:rPr>
          <w:t>respuesta de solicitud 1435-22R.pdf</w:t>
        </w:r>
      </w:hyperlink>
      <w:r w:rsidRPr="00C223CB">
        <w:rPr>
          <w:rFonts w:ascii="Palatino Linotype" w:hAnsi="Palatino Linotype"/>
          <w:b/>
          <w:i/>
          <w:iCs/>
        </w:rPr>
        <w:t xml:space="preserve">” </w:t>
      </w:r>
      <w:r w:rsidRPr="00C223CB">
        <w:rPr>
          <w:rFonts w:ascii="Palatino Linotype" w:hAnsi="Palatino Linotype"/>
          <w:bCs/>
        </w:rPr>
        <w:t>Documento</w:t>
      </w:r>
      <w:r w:rsidR="00D82D19" w:rsidRPr="00C223CB">
        <w:rPr>
          <w:rFonts w:ascii="Palatino Linotype" w:hAnsi="Palatino Linotype"/>
          <w:bCs/>
        </w:rPr>
        <w:t xml:space="preserve"> que consta de tre</w:t>
      </w:r>
      <w:r w:rsidR="0012600D" w:rsidRPr="00C223CB">
        <w:rPr>
          <w:rFonts w:ascii="Palatino Linotype" w:hAnsi="Palatino Linotype"/>
          <w:bCs/>
        </w:rPr>
        <w:t>s fojas firmado por el Titular de la Unidad de Transparencia mediante el cual informa que la información se encuentra en la liga siguiente</w:t>
      </w:r>
      <w:r w:rsidR="00D82D19" w:rsidRPr="00C223CB">
        <w:t xml:space="preserve">: </w:t>
      </w:r>
      <w:hyperlink r:id="rId10" w:history="1">
        <w:r w:rsidR="0012600D" w:rsidRPr="00C223CB">
          <w:rPr>
            <w:rStyle w:val="Hipervnculo"/>
            <w:color w:val="auto"/>
          </w:rPr>
          <w:t>https://www.ipomex.org.mx/ipo3/lgt/indice/ZINACANTEPEC/art_92_xxxvi.web</w:t>
        </w:r>
      </w:hyperlink>
    </w:p>
    <w:p w14:paraId="70DF2922" w14:textId="30F91F49" w:rsidR="0012600D" w:rsidRPr="00C223CB" w:rsidRDefault="005D0D4B" w:rsidP="00C223CB">
      <w:pPr>
        <w:spacing w:line="360" w:lineRule="auto"/>
        <w:jc w:val="both"/>
      </w:pPr>
      <w:r w:rsidRPr="00C223CB">
        <w:rPr>
          <w:rFonts w:ascii="Palatino Linotype" w:hAnsi="Palatino Linotype"/>
          <w:b/>
          <w:i/>
          <w:iCs/>
        </w:rPr>
        <w:lastRenderedPageBreak/>
        <w:t xml:space="preserve">“20230324202314899.pdf” </w:t>
      </w:r>
      <w:r w:rsidRPr="00C223CB">
        <w:rPr>
          <w:rFonts w:ascii="Palatino Linotype" w:hAnsi="Palatino Linotype"/>
          <w:bCs/>
        </w:rPr>
        <w:t xml:space="preserve">Documento que consta de una foja firmado por </w:t>
      </w:r>
      <w:r w:rsidR="006C6516" w:rsidRPr="00C223CB">
        <w:rPr>
          <w:rFonts w:ascii="Palatino Linotype" w:hAnsi="Palatino Linotype"/>
          <w:bCs/>
        </w:rPr>
        <w:t xml:space="preserve">la Tesorera Municipal </w:t>
      </w:r>
      <w:r w:rsidRPr="00C223CB">
        <w:rPr>
          <w:rFonts w:ascii="Palatino Linotype" w:hAnsi="Palatino Linotype"/>
          <w:bCs/>
        </w:rPr>
        <w:t>mediante el cual informa que la información se encuentra en la liga siguiente</w:t>
      </w:r>
      <w:r w:rsidRPr="00C223CB">
        <w:t>:</w:t>
      </w:r>
    </w:p>
    <w:p w14:paraId="18D7C48D" w14:textId="77777777" w:rsidR="00290519" w:rsidRPr="00C223CB" w:rsidRDefault="00290519" w:rsidP="00C223CB">
      <w:pPr>
        <w:spacing w:line="360" w:lineRule="auto"/>
        <w:jc w:val="both"/>
        <w:rPr>
          <w:rFonts w:ascii="Palatino Linotype" w:eastAsia="Arial Unicode MS" w:hAnsi="Palatino Linotype" w:cs="Arial"/>
        </w:rPr>
      </w:pPr>
    </w:p>
    <w:p w14:paraId="1FFF3C18" w14:textId="7BB63DA1" w:rsidR="0000556B" w:rsidRPr="00C223CB" w:rsidRDefault="00821565" w:rsidP="00C223CB">
      <w:pPr>
        <w:spacing w:line="360" w:lineRule="auto"/>
        <w:jc w:val="both"/>
        <w:rPr>
          <w:rFonts w:ascii="Palatino Linotype" w:eastAsia="Arial Unicode MS" w:hAnsi="Palatino Linotype" w:cs="Arial"/>
        </w:rPr>
      </w:pPr>
      <w:hyperlink r:id="rId11" w:history="1">
        <w:r w:rsidR="00290519" w:rsidRPr="00C223CB">
          <w:rPr>
            <w:rStyle w:val="Hipervnculo"/>
            <w:rFonts w:ascii="Palatino Linotype" w:eastAsia="Arial Unicode MS" w:hAnsi="Palatino Linotype" w:cs="Arial"/>
            <w:color w:val="auto"/>
          </w:rPr>
          <w:t>https://www.ipomex.org.mx/ipo3/lgt/indice/ZINACANTEPEC/art_92_xxxvi.web?token=03AFcWeA56fcNGT9AV6wtVMIhx4VNvZtT0ul7hR63aJ7oThfj4bDwdnHEUYg-FkdLYoxq4B_bSPmyhNbzf47F5fVX6fw4gOuFD3dHVh0EjQ4cxbHjX9P0IWaJsIFBN3CpqcGDK2a2uFoRh9ChhB0QXub_ZqHbQeSuW97JOZkUzyQ6kbJT-Y2UbPVwIKaVgNTruv2FuORPjzxSSdJNTq1LPzbP7-BKMTTFwDWgB-ftkQ4JNyVZ9DP7hiCSJscYQl2BbeeWiDbxASNCrzbEZORjqVe4zO5TPjZkqAnMMIoo2NaMQNlHLFUkiO14l-0M-Onq9UzpoYqkswq33LcuPMDUXUzeLVB8R8kq7fuNRkDAZ-7xd-0zsgf1eKqquNJKyKROPJ1jBueMGPhjTkDKmX4xhiJE6QTAbTf5AIAsVZP2_CTr_Rh3MRNb7rbgGtmEGVW2KeD1Y2Jv2V6lpee9SMz0S024y94m9uMW-jZUuwBHHBRavLaf7goLksPtpk-qM9RpwJ3RsczD9NAaz5_MFq5LhN3KzAxuIVD2glNaialPj8cmZ15Y0K7Q2YHYEKHQURH0U5c5lWeqfg0zM-gCT44JgJ-IdFhYC1AL6lg#</w:t>
        </w:r>
      </w:hyperlink>
      <w:r w:rsidR="00290519" w:rsidRPr="00C223CB">
        <w:rPr>
          <w:rFonts w:ascii="Palatino Linotype" w:eastAsia="Arial Unicode MS" w:hAnsi="Palatino Linotype" w:cs="Arial"/>
        </w:rPr>
        <w:t xml:space="preserve"> </w:t>
      </w:r>
    </w:p>
    <w:p w14:paraId="6120CE96" w14:textId="77777777" w:rsidR="00A440D2" w:rsidRPr="00C223CB" w:rsidRDefault="00A440D2" w:rsidP="00C223CB">
      <w:pPr>
        <w:spacing w:line="360" w:lineRule="auto"/>
        <w:jc w:val="both"/>
        <w:rPr>
          <w:rFonts w:ascii="Palatino Linotype" w:eastAsia="Arial Unicode MS" w:hAnsi="Palatino Linotype" w:cs="Arial"/>
        </w:rPr>
      </w:pPr>
    </w:p>
    <w:p w14:paraId="0F1CD069" w14:textId="6306D239" w:rsidR="002E7E03" w:rsidRPr="00C223CB" w:rsidRDefault="000F4F78" w:rsidP="00C223CB">
      <w:pPr>
        <w:tabs>
          <w:tab w:val="center" w:pos="4252"/>
          <w:tab w:val="right" w:pos="8504"/>
        </w:tabs>
        <w:spacing w:line="360" w:lineRule="auto"/>
        <w:jc w:val="both"/>
        <w:rPr>
          <w:rFonts w:ascii="Palatino Linotype" w:hAnsi="Palatino Linotype" w:cs="Arial"/>
          <w:b/>
        </w:rPr>
      </w:pPr>
      <w:r w:rsidRPr="00C223CB">
        <w:rPr>
          <w:rFonts w:ascii="Palatino Linotype" w:hAnsi="Palatino Linotype" w:cs="Arial"/>
          <w:b/>
        </w:rPr>
        <w:t>c</w:t>
      </w:r>
      <w:r w:rsidR="002E7E03" w:rsidRPr="00C223CB">
        <w:rPr>
          <w:rFonts w:ascii="Palatino Linotype" w:hAnsi="Palatino Linotype" w:cs="Arial"/>
          <w:b/>
        </w:rPr>
        <w:t xml:space="preserve">) De la acumulación de recursos </w:t>
      </w:r>
    </w:p>
    <w:p w14:paraId="5F740D08" w14:textId="2C021DF5" w:rsidR="002E7E03" w:rsidRPr="00C223CB" w:rsidRDefault="002E7E03" w:rsidP="00C223CB">
      <w:pPr>
        <w:spacing w:line="360" w:lineRule="auto"/>
        <w:jc w:val="both"/>
        <w:rPr>
          <w:rFonts w:ascii="Palatino Linotype" w:hAnsi="Palatino Linotype"/>
          <w:b/>
        </w:rPr>
      </w:pPr>
      <w:r w:rsidRPr="00C223CB">
        <w:rPr>
          <w:rFonts w:ascii="Palatino Linotype" w:hAnsi="Palatino Linotype" w:cs="Arial"/>
          <w:lang w:val="es-ES_tradnl"/>
        </w:rPr>
        <w:t xml:space="preserve">Por economía procesal y </w:t>
      </w:r>
      <w:r w:rsidRPr="00C223CB">
        <w:rPr>
          <w:rFonts w:ascii="Palatino Linotype" w:hAnsi="Palatino Linotype" w:cs="Arial"/>
        </w:rPr>
        <w:t>con la finalidad de evitar resoluciones contradictorias,</w:t>
      </w:r>
      <w:r w:rsidR="002F12C6" w:rsidRPr="00C223CB">
        <w:rPr>
          <w:rFonts w:ascii="Palatino Linotype" w:hAnsi="Palatino Linotype"/>
          <w:b/>
          <w:lang w:val="es-419"/>
        </w:rPr>
        <w:t xml:space="preserve"> </w:t>
      </w:r>
      <w:r w:rsidR="00AB5C2B" w:rsidRPr="00C223CB">
        <w:rPr>
          <w:rFonts w:ascii="Palatino Linotype" w:hAnsi="Palatino Linotype"/>
          <w:lang w:val="es-419"/>
        </w:rPr>
        <w:t>con fundamento en los</w:t>
      </w:r>
      <w:r w:rsidR="002F12C6" w:rsidRPr="00C223CB">
        <w:rPr>
          <w:rFonts w:ascii="Palatino Linotype" w:hAnsi="Palatino Linotype"/>
          <w:lang w:val="es-419"/>
        </w:rPr>
        <w:t xml:space="preserve"> artículo</w:t>
      </w:r>
      <w:r w:rsidR="00AB5C2B" w:rsidRPr="00C223CB">
        <w:rPr>
          <w:rFonts w:ascii="Palatino Linotype" w:hAnsi="Palatino Linotype"/>
          <w:lang w:val="es-419"/>
        </w:rPr>
        <w:t>s</w:t>
      </w:r>
      <w:r w:rsidR="002F12C6" w:rsidRPr="00C223CB">
        <w:rPr>
          <w:rFonts w:ascii="Palatino Linotype" w:hAnsi="Palatino Linotype"/>
          <w:lang w:val="es-419"/>
        </w:rPr>
        <w:t xml:space="preserve"> </w:t>
      </w:r>
      <w:r w:rsidR="00AB5C2B" w:rsidRPr="00C223CB">
        <w:rPr>
          <w:rFonts w:ascii="Palatino Linotype" w:hAnsi="Palatino Linotype"/>
          <w:lang w:val="es-419"/>
        </w:rPr>
        <w:t xml:space="preserve">9, fracción XXV, </w:t>
      </w:r>
      <w:r w:rsidR="002F12C6" w:rsidRPr="00C223CB">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C223CB">
        <w:rPr>
          <w:rFonts w:ascii="Palatino Linotype" w:hAnsi="Palatino Linotype"/>
          <w:lang w:val="es-419"/>
        </w:rPr>
        <w:t xml:space="preserve">en el </w:t>
      </w:r>
      <w:r w:rsidR="002F12C6" w:rsidRPr="00C223CB">
        <w:rPr>
          <w:rFonts w:ascii="Palatino Linotype" w:hAnsi="Palatino Linotype"/>
          <w:lang w:val="es-419"/>
        </w:rPr>
        <w:t xml:space="preserve">artículo 18 del Código de Procedimientos Administrativos del Estado de México, de aplicación supletoria en términos del artículo 195 de la Ley de Transparencia y Acceso a la Información Pública </w:t>
      </w:r>
      <w:r w:rsidR="002F12C6" w:rsidRPr="00C223CB">
        <w:rPr>
          <w:rFonts w:ascii="Palatino Linotype" w:hAnsi="Palatino Linotype"/>
          <w:lang w:val="es-419"/>
        </w:rPr>
        <w:lastRenderedPageBreak/>
        <w:t>del Estado de México y Municipios,</w:t>
      </w:r>
      <w:r w:rsidRPr="00C223CB">
        <w:rPr>
          <w:rFonts w:ascii="Palatino Linotype" w:hAnsi="Palatino Linotype" w:cs="Arial"/>
          <w:lang w:val="es-419"/>
        </w:rPr>
        <w:t xml:space="preserve"> </w:t>
      </w:r>
      <w:r w:rsidR="00AB5C2B" w:rsidRPr="00C223CB">
        <w:rPr>
          <w:rFonts w:ascii="Palatino Linotype" w:hAnsi="Palatino Linotype" w:cs="Arial"/>
          <w:lang w:val="es-419"/>
        </w:rPr>
        <w:t xml:space="preserve">el Pleno de este instituto en la </w:t>
      </w:r>
      <w:r w:rsidR="00757783" w:rsidRPr="00C223CB">
        <w:rPr>
          <w:rFonts w:ascii="Palatino Linotype" w:hAnsi="Palatino Linotype" w:cs="Arial"/>
          <w:b/>
        </w:rPr>
        <w:t>Quinta</w:t>
      </w:r>
      <w:r w:rsidR="00BB07FA" w:rsidRPr="00C223CB">
        <w:rPr>
          <w:rFonts w:ascii="Palatino Linotype" w:hAnsi="Palatino Linotype" w:cs="Arial"/>
          <w:b/>
        </w:rPr>
        <w:t xml:space="preserve"> </w:t>
      </w:r>
      <w:r w:rsidR="0075428A" w:rsidRPr="00C223CB">
        <w:rPr>
          <w:rFonts w:ascii="Palatino Linotype" w:hAnsi="Palatino Linotype" w:cs="Arial"/>
          <w:b/>
        </w:rPr>
        <w:t>Sesión</w:t>
      </w:r>
      <w:r w:rsidR="00D70DEE" w:rsidRPr="00C223CB">
        <w:rPr>
          <w:rFonts w:ascii="Palatino Linotype" w:hAnsi="Palatino Linotype" w:cs="Arial"/>
          <w:b/>
        </w:rPr>
        <w:t xml:space="preserve"> </w:t>
      </w:r>
      <w:r w:rsidR="00D45667" w:rsidRPr="00C223CB">
        <w:rPr>
          <w:rFonts w:ascii="Palatino Linotype" w:hAnsi="Palatino Linotype" w:cs="Arial"/>
          <w:b/>
        </w:rPr>
        <w:t>Ordinaria</w:t>
      </w:r>
      <w:r w:rsidR="00AB5C2B" w:rsidRPr="00C223CB">
        <w:rPr>
          <w:rFonts w:ascii="Palatino Linotype" w:hAnsi="Palatino Linotype" w:cs="Arial"/>
          <w:lang w:val="es-419"/>
        </w:rPr>
        <w:t xml:space="preserve"> </w:t>
      </w:r>
      <w:r w:rsidRPr="00C223CB">
        <w:rPr>
          <w:rFonts w:ascii="Palatino Linotype" w:hAnsi="Palatino Linotype" w:cs="Arial"/>
        </w:rPr>
        <w:t>determinó</w:t>
      </w:r>
      <w:r w:rsidR="00BA2633" w:rsidRPr="00C223CB">
        <w:rPr>
          <w:rFonts w:ascii="Palatino Linotype" w:hAnsi="Palatino Linotype" w:cs="Arial"/>
          <w:lang w:val="es-419"/>
        </w:rPr>
        <w:t xml:space="preserve"> </w:t>
      </w:r>
      <w:r w:rsidRPr="00C223CB">
        <w:rPr>
          <w:rFonts w:ascii="Palatino Linotype" w:hAnsi="Palatino Linotype"/>
        </w:rPr>
        <w:t>ac</w:t>
      </w:r>
      <w:r w:rsidR="00973503" w:rsidRPr="00C223CB">
        <w:rPr>
          <w:rFonts w:ascii="Palatino Linotype" w:hAnsi="Palatino Linotype"/>
        </w:rPr>
        <w:t xml:space="preserve">umular los Recursos de Revisión </w:t>
      </w:r>
      <w:r w:rsidR="00757783" w:rsidRPr="00C223CB">
        <w:rPr>
          <w:rFonts w:ascii="Palatino Linotype" w:hAnsi="Palatino Linotype"/>
          <w:b/>
        </w:rPr>
        <w:t>00527</w:t>
      </w:r>
      <w:r w:rsidR="00D70DEE" w:rsidRPr="00C223CB">
        <w:rPr>
          <w:rFonts w:ascii="Palatino Linotype" w:hAnsi="Palatino Linotype"/>
          <w:b/>
        </w:rPr>
        <w:t>/INFOEM/IP/RR/202</w:t>
      </w:r>
      <w:r w:rsidR="009C056F" w:rsidRPr="00C223CB">
        <w:rPr>
          <w:rFonts w:ascii="Palatino Linotype" w:hAnsi="Palatino Linotype"/>
          <w:b/>
        </w:rPr>
        <w:t>3</w:t>
      </w:r>
      <w:r w:rsidR="00973503" w:rsidRPr="00C223CB">
        <w:rPr>
          <w:rFonts w:ascii="Palatino Linotype" w:hAnsi="Palatino Linotype"/>
          <w:b/>
        </w:rPr>
        <w:t xml:space="preserve"> </w:t>
      </w:r>
      <w:r w:rsidR="00973503" w:rsidRPr="00C223CB">
        <w:rPr>
          <w:rFonts w:ascii="Palatino Linotype" w:hAnsi="Palatino Linotype"/>
        </w:rPr>
        <w:t>y</w:t>
      </w:r>
      <w:r w:rsidR="00973503" w:rsidRPr="00C223CB">
        <w:rPr>
          <w:rFonts w:ascii="Palatino Linotype" w:hAnsi="Palatino Linotype"/>
          <w:b/>
        </w:rPr>
        <w:t xml:space="preserve"> </w:t>
      </w:r>
      <w:r w:rsidR="00757783" w:rsidRPr="00C223CB">
        <w:rPr>
          <w:rFonts w:ascii="Palatino Linotype" w:hAnsi="Palatino Linotype"/>
          <w:b/>
        </w:rPr>
        <w:t>00528</w:t>
      </w:r>
      <w:r w:rsidR="009C056F" w:rsidRPr="00C223CB">
        <w:rPr>
          <w:rFonts w:ascii="Palatino Linotype" w:hAnsi="Palatino Linotype"/>
          <w:b/>
        </w:rPr>
        <w:t>/INFOEM/IP/RR/2023</w:t>
      </w:r>
      <w:r w:rsidR="00973503" w:rsidRPr="00C223CB">
        <w:rPr>
          <w:rFonts w:ascii="Palatino Linotype" w:hAnsi="Palatino Linotype"/>
          <w:b/>
        </w:rPr>
        <w:t>,</w:t>
      </w:r>
      <w:r w:rsidR="002F12C6" w:rsidRPr="00C223CB">
        <w:rPr>
          <w:rFonts w:ascii="Palatino Linotype" w:hAnsi="Palatino Linotype"/>
          <w:b/>
          <w:lang w:val="es-419"/>
        </w:rPr>
        <w:t xml:space="preserve"> </w:t>
      </w:r>
      <w:r w:rsidR="002F12C6" w:rsidRPr="00C223CB">
        <w:rPr>
          <w:rFonts w:ascii="Palatino Linotype" w:hAnsi="Palatino Linotype"/>
        </w:rPr>
        <w:t>para su resolución</w:t>
      </w:r>
      <w:r w:rsidR="00AB5C2B" w:rsidRPr="00C223CB">
        <w:rPr>
          <w:rFonts w:ascii="Palatino Linotype" w:hAnsi="Palatino Linotype"/>
          <w:lang w:val="es-419"/>
        </w:rPr>
        <w:t xml:space="preserve"> </w:t>
      </w:r>
      <w:r w:rsidR="00BF77C7" w:rsidRPr="00C223CB">
        <w:rPr>
          <w:rFonts w:ascii="Palatino Linotype" w:hAnsi="Palatino Linotype"/>
          <w:lang w:val="es-419"/>
        </w:rPr>
        <w:t>a cargo</w:t>
      </w:r>
      <w:r w:rsidR="00AB5C2B" w:rsidRPr="00C223CB">
        <w:rPr>
          <w:rFonts w:ascii="Palatino Linotype" w:hAnsi="Palatino Linotype"/>
          <w:lang w:val="es-419"/>
        </w:rPr>
        <w:t xml:space="preserve"> </w:t>
      </w:r>
      <w:r w:rsidR="00CB16B0" w:rsidRPr="00C223CB">
        <w:rPr>
          <w:rFonts w:ascii="Palatino Linotype" w:hAnsi="Palatino Linotype"/>
          <w:lang w:val="es-419"/>
        </w:rPr>
        <w:t xml:space="preserve">de la </w:t>
      </w:r>
      <w:r w:rsidR="00CB16B0" w:rsidRPr="00C223CB">
        <w:rPr>
          <w:rFonts w:ascii="Palatino Linotype" w:hAnsi="Palatino Linotype"/>
          <w:b/>
          <w:lang w:val="es-419"/>
        </w:rPr>
        <w:t>Comisionada</w:t>
      </w:r>
      <w:r w:rsidR="00CB16B0" w:rsidRPr="00C223CB">
        <w:rPr>
          <w:rFonts w:ascii="Palatino Linotype" w:hAnsi="Palatino Linotype"/>
          <w:lang w:val="es-419"/>
        </w:rPr>
        <w:t xml:space="preserve"> </w:t>
      </w:r>
      <w:r w:rsidR="00CB16B0" w:rsidRPr="00C223CB">
        <w:rPr>
          <w:rFonts w:ascii="Palatino Linotype" w:hAnsi="Palatino Linotype"/>
          <w:b/>
          <w:lang w:val="es-ES_tradnl"/>
        </w:rPr>
        <w:t>Sharon Cristina Morales Martínez</w:t>
      </w:r>
      <w:r w:rsidR="00AC78F4" w:rsidRPr="00C223CB">
        <w:rPr>
          <w:rFonts w:ascii="Palatino Linotype" w:hAnsi="Palatino Linotype"/>
        </w:rPr>
        <w:t>.</w:t>
      </w:r>
    </w:p>
    <w:p w14:paraId="0A222DCA" w14:textId="6A0C7761" w:rsidR="002E7E03" w:rsidRPr="00C223CB" w:rsidRDefault="002E7E03" w:rsidP="00C223CB">
      <w:pPr>
        <w:pStyle w:val="Prrafodelista"/>
        <w:spacing w:line="360" w:lineRule="auto"/>
        <w:ind w:left="0"/>
        <w:jc w:val="both"/>
        <w:rPr>
          <w:rFonts w:ascii="Palatino Linotype" w:hAnsi="Palatino Linotype" w:cs="Arial"/>
          <w:b/>
          <w:bCs/>
        </w:rPr>
      </w:pPr>
    </w:p>
    <w:p w14:paraId="16215FE6" w14:textId="3BD1E5B2" w:rsidR="00822473" w:rsidRPr="00C223CB" w:rsidRDefault="00822473" w:rsidP="00C223CB">
      <w:pPr>
        <w:spacing w:line="360" w:lineRule="auto"/>
        <w:jc w:val="both"/>
        <w:rPr>
          <w:rFonts w:ascii="Palatino Linotype" w:eastAsia="Palatino Linotype" w:hAnsi="Palatino Linotype" w:cs="Palatino Linotype"/>
          <w:b/>
        </w:rPr>
      </w:pPr>
      <w:r w:rsidRPr="00C223CB">
        <w:rPr>
          <w:rFonts w:ascii="Palatino Linotype" w:eastAsia="Palatino Linotype" w:hAnsi="Palatino Linotype" w:cs="Palatino Linotype"/>
          <w:b/>
        </w:rPr>
        <w:t xml:space="preserve">d) De la ampliación </w:t>
      </w:r>
    </w:p>
    <w:p w14:paraId="1968A9E9" w14:textId="5FD2B52E" w:rsidR="00822473" w:rsidRPr="00C223CB" w:rsidRDefault="005A445E" w:rsidP="00C223CB">
      <w:pPr>
        <w:pStyle w:val="Prrafodelista"/>
        <w:spacing w:before="240" w:after="240" w:line="360" w:lineRule="auto"/>
        <w:ind w:left="0"/>
        <w:jc w:val="both"/>
        <w:rPr>
          <w:rFonts w:ascii="Palatino Linotype" w:eastAsia="Palatino Linotype" w:hAnsi="Palatino Linotype" w:cs="Palatino Linotype"/>
        </w:rPr>
      </w:pPr>
      <w:r w:rsidRPr="00C223CB">
        <w:rPr>
          <w:rFonts w:ascii="Palatino Linotype" w:eastAsia="Palatino Linotype" w:hAnsi="Palatino Linotype" w:cs="Palatino Linotype"/>
        </w:rPr>
        <w:t>El</w:t>
      </w:r>
      <w:r w:rsidR="00822473" w:rsidRPr="00C223CB">
        <w:rPr>
          <w:rFonts w:ascii="Palatino Linotype" w:eastAsia="Palatino Linotype" w:hAnsi="Palatino Linotype" w:cs="Palatino Linotype"/>
        </w:rPr>
        <w:t xml:space="preserve"> </w:t>
      </w:r>
      <w:r w:rsidR="006B5434" w:rsidRPr="00C223CB">
        <w:rPr>
          <w:rFonts w:ascii="Palatino Linotype" w:eastAsia="Palatino Linotype" w:hAnsi="Palatino Linotype" w:cs="Palatino Linotype"/>
          <w:b/>
        </w:rPr>
        <w:t>veintiocho</w:t>
      </w:r>
      <w:r w:rsidR="000F2973" w:rsidRPr="00C223CB">
        <w:rPr>
          <w:rFonts w:ascii="Palatino Linotype" w:eastAsia="Palatino Linotype" w:hAnsi="Palatino Linotype" w:cs="Palatino Linotype"/>
          <w:b/>
        </w:rPr>
        <w:t xml:space="preserve"> de </w:t>
      </w:r>
      <w:r w:rsidR="006B5434" w:rsidRPr="00C223CB">
        <w:rPr>
          <w:rFonts w:ascii="Palatino Linotype" w:eastAsia="Palatino Linotype" w:hAnsi="Palatino Linotype" w:cs="Palatino Linotype"/>
          <w:b/>
        </w:rPr>
        <w:t>marzo</w:t>
      </w:r>
      <w:r w:rsidR="00BB07FA" w:rsidRPr="00C223CB">
        <w:rPr>
          <w:rFonts w:ascii="Palatino Linotype" w:eastAsia="Palatino Linotype" w:hAnsi="Palatino Linotype" w:cs="Palatino Linotype"/>
          <w:b/>
        </w:rPr>
        <w:t xml:space="preserve"> </w:t>
      </w:r>
      <w:r w:rsidR="00822473" w:rsidRPr="00C223CB">
        <w:rPr>
          <w:rFonts w:ascii="Palatino Linotype" w:eastAsia="Palatino Linotype" w:hAnsi="Palatino Linotype" w:cs="Palatino Linotype"/>
          <w:b/>
        </w:rPr>
        <w:t xml:space="preserve">de dos mil </w:t>
      </w:r>
      <w:r w:rsidR="009C056F" w:rsidRPr="00C223CB">
        <w:rPr>
          <w:rFonts w:ascii="Palatino Linotype" w:eastAsia="Palatino Linotype" w:hAnsi="Palatino Linotype" w:cs="Palatino Linotype"/>
          <w:b/>
        </w:rPr>
        <w:t>veintitrés</w:t>
      </w:r>
      <w:r w:rsidR="00822473" w:rsidRPr="00C223C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57BAF541" w:rsidR="00822473" w:rsidRPr="00C223CB" w:rsidRDefault="00822473" w:rsidP="00C223CB">
      <w:pPr>
        <w:spacing w:line="360" w:lineRule="auto"/>
        <w:jc w:val="both"/>
        <w:rPr>
          <w:rFonts w:ascii="Palatino Linotype" w:hAnsi="Palatino Linotype"/>
        </w:rPr>
      </w:pPr>
      <w:r w:rsidRPr="00C223CB">
        <w:rPr>
          <w:rFonts w:ascii="Palatino Linotype"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058592B" w14:textId="77777777" w:rsidR="00822473" w:rsidRPr="00C223CB" w:rsidRDefault="00822473" w:rsidP="00C223CB">
      <w:pPr>
        <w:spacing w:line="360" w:lineRule="auto"/>
        <w:jc w:val="both"/>
        <w:rPr>
          <w:rFonts w:ascii="Palatino Linotype" w:hAnsi="Palatino Linotype"/>
        </w:rPr>
      </w:pPr>
    </w:p>
    <w:p w14:paraId="3861A69B" w14:textId="6DF1CDD6" w:rsidR="00822473" w:rsidRPr="00C223CB" w:rsidRDefault="00822473" w:rsidP="00C223CB">
      <w:pPr>
        <w:spacing w:line="360" w:lineRule="auto"/>
        <w:jc w:val="both"/>
        <w:rPr>
          <w:rFonts w:ascii="Palatino Linotype" w:hAnsi="Palatino Linotype"/>
        </w:rPr>
      </w:pPr>
      <w:r w:rsidRPr="00C223CB">
        <w:rPr>
          <w:rFonts w:ascii="Palatino Linotype" w:hAnsi="Palatino Linotype"/>
        </w:rPr>
        <w:t xml:space="preserve">Por ello, es menester precisar </w:t>
      </w:r>
      <w:r w:rsidR="005C1372" w:rsidRPr="00C223CB">
        <w:rPr>
          <w:rFonts w:ascii="Palatino Linotype" w:hAnsi="Palatino Linotype"/>
        </w:rPr>
        <w:t>que,</w:t>
      </w:r>
      <w:r w:rsidRPr="00C223CB">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C223CB" w:rsidRDefault="00822473" w:rsidP="00C223CB">
      <w:pPr>
        <w:spacing w:line="360" w:lineRule="auto"/>
        <w:jc w:val="both"/>
        <w:rPr>
          <w:rFonts w:ascii="Palatino Linotype" w:hAnsi="Palatino Linotype"/>
        </w:rPr>
      </w:pPr>
    </w:p>
    <w:p w14:paraId="068A928F" w14:textId="77777777" w:rsidR="00822473" w:rsidRPr="00C223CB" w:rsidRDefault="00822473" w:rsidP="00C223CB">
      <w:pPr>
        <w:spacing w:line="360" w:lineRule="auto"/>
        <w:jc w:val="both"/>
        <w:rPr>
          <w:rFonts w:ascii="Palatino Linotype" w:hAnsi="Palatino Linotype"/>
        </w:rPr>
      </w:pPr>
      <w:r w:rsidRPr="00C223CB">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C223CB" w:rsidRDefault="00822473" w:rsidP="00C223CB">
      <w:pPr>
        <w:spacing w:line="360" w:lineRule="auto"/>
        <w:jc w:val="both"/>
        <w:rPr>
          <w:rFonts w:ascii="Palatino Linotype" w:hAnsi="Palatino Linotype"/>
        </w:rPr>
      </w:pPr>
    </w:p>
    <w:p w14:paraId="68DCC54A" w14:textId="77777777" w:rsidR="00822473" w:rsidRPr="00C223CB" w:rsidRDefault="00822473" w:rsidP="00C223CB">
      <w:pPr>
        <w:spacing w:line="360" w:lineRule="auto"/>
        <w:jc w:val="both"/>
        <w:rPr>
          <w:rFonts w:ascii="Palatino Linotype" w:hAnsi="Palatino Linotype"/>
        </w:rPr>
      </w:pPr>
      <w:r w:rsidRPr="00C223C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C223CB" w:rsidRDefault="00822473" w:rsidP="00C223CB">
      <w:pPr>
        <w:spacing w:line="360" w:lineRule="auto"/>
        <w:jc w:val="both"/>
        <w:rPr>
          <w:rFonts w:ascii="Palatino Linotype" w:hAnsi="Palatino Linotype"/>
        </w:rPr>
      </w:pPr>
    </w:p>
    <w:p w14:paraId="51AF206F" w14:textId="77777777" w:rsidR="00822473" w:rsidRPr="00C223CB" w:rsidRDefault="00822473" w:rsidP="00C223CB">
      <w:pPr>
        <w:spacing w:line="360" w:lineRule="auto"/>
        <w:jc w:val="both"/>
        <w:rPr>
          <w:rFonts w:ascii="Palatino Linotype" w:hAnsi="Palatino Linotype"/>
        </w:rPr>
      </w:pPr>
      <w:r w:rsidRPr="00C223C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C223CB" w:rsidRDefault="00822473" w:rsidP="00C223CB">
      <w:pPr>
        <w:spacing w:line="360" w:lineRule="auto"/>
        <w:jc w:val="both"/>
        <w:rPr>
          <w:rFonts w:ascii="Palatino Linotype" w:hAnsi="Palatino Linotype"/>
        </w:rPr>
      </w:pPr>
    </w:p>
    <w:p w14:paraId="239EB9EE" w14:textId="77777777" w:rsidR="00822473" w:rsidRPr="00C223CB" w:rsidRDefault="00822473" w:rsidP="00C223CB">
      <w:pPr>
        <w:pStyle w:val="Prrafodelista"/>
        <w:numPr>
          <w:ilvl w:val="0"/>
          <w:numId w:val="11"/>
        </w:numPr>
        <w:spacing w:line="360" w:lineRule="auto"/>
        <w:jc w:val="both"/>
        <w:rPr>
          <w:rFonts w:ascii="Palatino Linotype" w:hAnsi="Palatino Linotype"/>
        </w:rPr>
      </w:pPr>
      <w:r w:rsidRPr="00C223CB">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C223CB" w:rsidRDefault="00822473" w:rsidP="00C223CB">
      <w:pPr>
        <w:pStyle w:val="Prrafodelista"/>
        <w:numPr>
          <w:ilvl w:val="0"/>
          <w:numId w:val="11"/>
        </w:numPr>
        <w:spacing w:line="360" w:lineRule="auto"/>
        <w:jc w:val="both"/>
        <w:rPr>
          <w:rFonts w:ascii="Palatino Linotype" w:hAnsi="Palatino Linotype"/>
        </w:rPr>
      </w:pPr>
      <w:r w:rsidRPr="00C223CB">
        <w:rPr>
          <w:rFonts w:ascii="Palatino Linotype" w:hAnsi="Palatino Linotype"/>
        </w:rPr>
        <w:t>Actividad Procesal del interesado: Acciones u omisiones del interesado.</w:t>
      </w:r>
    </w:p>
    <w:p w14:paraId="59CCEFF1" w14:textId="77777777" w:rsidR="00822473" w:rsidRPr="00C223CB" w:rsidRDefault="00822473" w:rsidP="00C223CB">
      <w:pPr>
        <w:pStyle w:val="Prrafodelista"/>
        <w:numPr>
          <w:ilvl w:val="0"/>
          <w:numId w:val="11"/>
        </w:numPr>
        <w:spacing w:line="360" w:lineRule="auto"/>
        <w:jc w:val="both"/>
        <w:rPr>
          <w:rFonts w:ascii="Palatino Linotype" w:hAnsi="Palatino Linotype"/>
        </w:rPr>
      </w:pPr>
      <w:r w:rsidRPr="00C223CB">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C223CB" w:rsidRDefault="00822473" w:rsidP="00C223CB">
      <w:pPr>
        <w:pStyle w:val="Prrafodelista"/>
        <w:numPr>
          <w:ilvl w:val="0"/>
          <w:numId w:val="11"/>
        </w:numPr>
        <w:spacing w:line="360" w:lineRule="auto"/>
        <w:jc w:val="both"/>
        <w:rPr>
          <w:rFonts w:ascii="Palatino Linotype" w:hAnsi="Palatino Linotype"/>
        </w:rPr>
      </w:pPr>
      <w:r w:rsidRPr="00C223CB">
        <w:rPr>
          <w:rFonts w:ascii="Palatino Linotype" w:hAnsi="Palatino Linotype"/>
        </w:rPr>
        <w:t>La afectación generada en la situación jurídica de la persona involucrada en el proceso: Violación a sus derechos humanos.</w:t>
      </w:r>
    </w:p>
    <w:p w14:paraId="5FD33108" w14:textId="77777777" w:rsidR="00822473" w:rsidRPr="00C223CB" w:rsidRDefault="00822473" w:rsidP="00C223CB">
      <w:pPr>
        <w:spacing w:line="360" w:lineRule="auto"/>
        <w:jc w:val="both"/>
        <w:rPr>
          <w:rFonts w:ascii="Palatino Linotype" w:hAnsi="Palatino Linotype"/>
        </w:rPr>
      </w:pPr>
    </w:p>
    <w:p w14:paraId="440CFA44" w14:textId="77777777" w:rsidR="00822473" w:rsidRPr="00C223CB" w:rsidRDefault="00822473" w:rsidP="00C223CB">
      <w:pPr>
        <w:spacing w:line="360" w:lineRule="auto"/>
        <w:jc w:val="both"/>
        <w:rPr>
          <w:rFonts w:ascii="Palatino Linotype" w:hAnsi="Palatino Linotype"/>
        </w:rPr>
      </w:pPr>
      <w:r w:rsidRPr="00C223CB">
        <w:rPr>
          <w:rFonts w:ascii="Palatino Linotype" w:hAnsi="Palatino Linotype"/>
        </w:rPr>
        <w:t xml:space="preserve">De modo que, cuando se trate de un asunto excepcional, por alguna o todas las características mencionadas o bien, cuando el ingreso de asuntos al órgano jurisdiccional </w:t>
      </w:r>
      <w:r w:rsidRPr="00C223CB">
        <w:rPr>
          <w:rFonts w:ascii="Palatino Linotype" w:hAnsi="Palatino Linotype"/>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C223CB" w:rsidRDefault="00822473" w:rsidP="00C223CB">
      <w:pPr>
        <w:spacing w:line="360" w:lineRule="auto"/>
        <w:jc w:val="both"/>
        <w:rPr>
          <w:rFonts w:ascii="Palatino Linotype" w:hAnsi="Palatino Linotype"/>
        </w:rPr>
      </w:pPr>
    </w:p>
    <w:p w14:paraId="648E0B62" w14:textId="77777777" w:rsidR="00822473" w:rsidRPr="00C223CB" w:rsidRDefault="00822473" w:rsidP="00C223CB">
      <w:pPr>
        <w:spacing w:line="360" w:lineRule="auto"/>
        <w:jc w:val="both"/>
        <w:rPr>
          <w:rFonts w:ascii="Palatino Linotype" w:hAnsi="Palatino Linotype"/>
        </w:rPr>
      </w:pPr>
      <w:r w:rsidRPr="00C223C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C223CB" w:rsidRDefault="00822473" w:rsidP="00C223CB">
      <w:pPr>
        <w:spacing w:line="360" w:lineRule="auto"/>
        <w:jc w:val="both"/>
        <w:rPr>
          <w:rFonts w:ascii="Palatino Linotype" w:hAnsi="Palatino Linotype"/>
        </w:rPr>
      </w:pPr>
    </w:p>
    <w:p w14:paraId="167B0AC7" w14:textId="77777777" w:rsidR="00822473" w:rsidRPr="00C223CB" w:rsidRDefault="00822473" w:rsidP="00C223CB">
      <w:pPr>
        <w:spacing w:line="360" w:lineRule="auto"/>
        <w:jc w:val="both"/>
        <w:rPr>
          <w:rFonts w:ascii="Palatino Linotype" w:hAnsi="Palatino Linotype"/>
        </w:rPr>
      </w:pPr>
      <w:r w:rsidRPr="00C223C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C223CB" w:rsidRDefault="00822473" w:rsidP="00C223CB">
      <w:pPr>
        <w:spacing w:line="360" w:lineRule="auto"/>
        <w:jc w:val="both"/>
        <w:rPr>
          <w:rFonts w:ascii="Palatino Linotype" w:hAnsi="Palatino Linotype"/>
        </w:rPr>
      </w:pPr>
    </w:p>
    <w:p w14:paraId="3F683EEF" w14:textId="6478F18D" w:rsidR="00822473" w:rsidRPr="00C223CB" w:rsidRDefault="00822473" w:rsidP="00C223CB">
      <w:pPr>
        <w:spacing w:line="360" w:lineRule="auto"/>
        <w:jc w:val="both"/>
        <w:rPr>
          <w:rFonts w:ascii="Palatino Linotype" w:hAnsi="Palatino Linotype"/>
        </w:rPr>
      </w:pPr>
      <w:r w:rsidRPr="00C223C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D4323B4" w14:textId="77777777" w:rsidR="00822473" w:rsidRPr="00C223CB" w:rsidRDefault="00822473" w:rsidP="00C223CB">
      <w:pPr>
        <w:ind w:left="851" w:right="1134"/>
        <w:jc w:val="both"/>
        <w:rPr>
          <w:rFonts w:ascii="Palatino Linotype" w:hAnsi="Palatino Linotype"/>
          <w:sz w:val="22"/>
          <w:szCs w:val="22"/>
        </w:rPr>
      </w:pPr>
      <w:r w:rsidRPr="00C223CB">
        <w:rPr>
          <w:rFonts w:ascii="Palatino Linotype" w:hAnsi="Palatino Linotype"/>
          <w:sz w:val="22"/>
          <w:szCs w:val="22"/>
        </w:rPr>
        <w:lastRenderedPageBreak/>
        <w:t>“PLAZO RAZONABLE PARA RESOLVER. DIMENSIÓN Y EFECTOS DE ESTE CONCEPTO CUANDO SE ADUCE EXCESIVA CARGA DE TRABAJO.” consultable en el Seminario Judicial de la Federación y su gaceta, con el registro digital 2002351.</w:t>
      </w:r>
    </w:p>
    <w:p w14:paraId="728CCC5D" w14:textId="77777777" w:rsidR="00917A68" w:rsidRPr="00C223CB" w:rsidRDefault="00917A68" w:rsidP="00C223CB">
      <w:pPr>
        <w:ind w:left="851" w:right="1134"/>
        <w:jc w:val="both"/>
        <w:rPr>
          <w:rFonts w:ascii="Palatino Linotype" w:hAnsi="Palatino Linotype"/>
          <w:sz w:val="22"/>
          <w:szCs w:val="22"/>
        </w:rPr>
      </w:pPr>
    </w:p>
    <w:p w14:paraId="33BD71CE" w14:textId="77777777" w:rsidR="00822473" w:rsidRPr="00C223CB" w:rsidRDefault="00822473" w:rsidP="00C223CB">
      <w:pPr>
        <w:ind w:left="851" w:right="1134"/>
        <w:jc w:val="both"/>
        <w:rPr>
          <w:rFonts w:ascii="Palatino Linotype" w:hAnsi="Palatino Linotype"/>
          <w:sz w:val="22"/>
          <w:szCs w:val="22"/>
        </w:rPr>
      </w:pPr>
      <w:r w:rsidRPr="00C223CB">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C223CB" w:rsidRDefault="00822473" w:rsidP="00C223CB">
      <w:pPr>
        <w:pStyle w:val="Prrafodelista"/>
        <w:spacing w:line="360" w:lineRule="auto"/>
        <w:ind w:left="0"/>
        <w:jc w:val="both"/>
        <w:rPr>
          <w:rFonts w:ascii="Palatino Linotype" w:hAnsi="Palatino Linotype"/>
        </w:rPr>
      </w:pPr>
    </w:p>
    <w:p w14:paraId="7B4CA4D1" w14:textId="70728DCA" w:rsidR="00822473" w:rsidRPr="00C223CB" w:rsidRDefault="00822473" w:rsidP="00C223CB">
      <w:pPr>
        <w:pStyle w:val="Prrafodelista"/>
        <w:spacing w:line="360" w:lineRule="auto"/>
        <w:ind w:left="0"/>
        <w:jc w:val="both"/>
        <w:rPr>
          <w:rFonts w:ascii="Palatino Linotype" w:hAnsi="Palatino Linotype" w:cs="Arial"/>
          <w:b/>
          <w:bCs/>
        </w:rPr>
      </w:pPr>
      <w:r w:rsidRPr="00C223CB">
        <w:rPr>
          <w:rFonts w:ascii="Palatino Linotype" w:hAnsi="Palatino Linotype"/>
        </w:rPr>
        <w:t xml:space="preserve">Por ello, este organismo garante comprometido con la tutela de los derechos humanos confiados, señala que este exceso del plazo legal para resolver el presente </w:t>
      </w:r>
      <w:r w:rsidR="005C1372" w:rsidRPr="00C223CB">
        <w:rPr>
          <w:rFonts w:ascii="Palatino Linotype" w:hAnsi="Palatino Linotype"/>
        </w:rPr>
        <w:t>asunto</w:t>
      </w:r>
      <w:r w:rsidRPr="00C223CB">
        <w:rPr>
          <w:rFonts w:ascii="Palatino Linotype" w:hAnsi="Palatino Linotype"/>
        </w:rPr>
        <w:t xml:space="preserve"> resulta de carácter excepcional.</w:t>
      </w:r>
    </w:p>
    <w:p w14:paraId="7D8CC525" w14:textId="77777777" w:rsidR="00822473" w:rsidRPr="00C223CB" w:rsidRDefault="00822473" w:rsidP="00C223CB">
      <w:pPr>
        <w:pStyle w:val="Prrafodelista"/>
        <w:spacing w:line="360" w:lineRule="auto"/>
        <w:ind w:left="0"/>
        <w:jc w:val="both"/>
        <w:rPr>
          <w:rFonts w:ascii="Palatino Linotype" w:hAnsi="Palatino Linotype" w:cs="Arial"/>
          <w:b/>
          <w:bCs/>
        </w:rPr>
      </w:pPr>
    </w:p>
    <w:p w14:paraId="6F1AA041" w14:textId="7175ECD6" w:rsidR="003404B0" w:rsidRPr="00C223CB" w:rsidRDefault="00C223CB" w:rsidP="00C223CB">
      <w:pPr>
        <w:pStyle w:val="Prrafodelista"/>
        <w:spacing w:line="360" w:lineRule="auto"/>
        <w:ind w:left="0"/>
        <w:jc w:val="both"/>
        <w:rPr>
          <w:rFonts w:ascii="Palatino Linotype" w:hAnsi="Palatino Linotype" w:cs="Arial"/>
          <w:b/>
          <w:bCs/>
        </w:rPr>
      </w:pPr>
      <w:r>
        <w:rPr>
          <w:rFonts w:ascii="Palatino Linotype" w:hAnsi="Palatino Linotype" w:cs="Arial"/>
          <w:b/>
          <w:bCs/>
        </w:rPr>
        <w:t>e</w:t>
      </w:r>
      <w:r w:rsidR="003404B0" w:rsidRPr="00C223CB">
        <w:rPr>
          <w:rFonts w:ascii="Palatino Linotype" w:hAnsi="Palatino Linotype" w:cs="Arial"/>
          <w:b/>
          <w:bCs/>
        </w:rPr>
        <w:t>) Cierre de Instrucción</w:t>
      </w:r>
    </w:p>
    <w:p w14:paraId="53B11923" w14:textId="46D98867" w:rsidR="003404B0" w:rsidRPr="00C223CB" w:rsidRDefault="00536C04" w:rsidP="00C223CB">
      <w:pPr>
        <w:spacing w:line="360" w:lineRule="auto"/>
        <w:jc w:val="both"/>
        <w:rPr>
          <w:rFonts w:ascii="Palatino Linotype" w:hAnsi="Palatino Linotype" w:cs="Arial"/>
        </w:rPr>
      </w:pPr>
      <w:r w:rsidRPr="00C223CB">
        <w:rPr>
          <w:rFonts w:ascii="Palatino Linotype" w:hAnsi="Palatino Linotype"/>
        </w:rPr>
        <w:t>Una vez analizado el estado procesal que guarda</w:t>
      </w:r>
      <w:r w:rsidR="0076231C" w:rsidRPr="00C223CB">
        <w:rPr>
          <w:rFonts w:ascii="Palatino Linotype" w:hAnsi="Palatino Linotype"/>
        </w:rPr>
        <w:t xml:space="preserve">n los </w:t>
      </w:r>
      <w:r w:rsidRPr="00C223CB">
        <w:rPr>
          <w:rFonts w:ascii="Palatino Linotype" w:hAnsi="Palatino Linotype"/>
        </w:rPr>
        <w:t>expediente</w:t>
      </w:r>
      <w:r w:rsidR="0076231C" w:rsidRPr="00C223CB">
        <w:rPr>
          <w:rFonts w:ascii="Palatino Linotype" w:hAnsi="Palatino Linotype"/>
        </w:rPr>
        <w:t>s</w:t>
      </w:r>
      <w:r w:rsidR="005F5D50" w:rsidRPr="00C223CB">
        <w:rPr>
          <w:rFonts w:ascii="Palatino Linotype" w:hAnsi="Palatino Linotype"/>
        </w:rPr>
        <w:t xml:space="preserve"> de mérito</w:t>
      </w:r>
      <w:r w:rsidRPr="00C223CB">
        <w:rPr>
          <w:rFonts w:ascii="Palatino Linotype" w:hAnsi="Palatino Linotype"/>
        </w:rPr>
        <w:t xml:space="preserve">, </w:t>
      </w:r>
      <w:r w:rsidR="00987197" w:rsidRPr="00C223CB">
        <w:rPr>
          <w:rFonts w:ascii="Palatino Linotype" w:hAnsi="Palatino Linotype"/>
        </w:rPr>
        <w:t>e</w:t>
      </w:r>
      <w:r w:rsidR="0055487B" w:rsidRPr="00C223CB">
        <w:rPr>
          <w:rFonts w:ascii="Palatino Linotype" w:hAnsi="Palatino Linotype"/>
        </w:rPr>
        <w:t xml:space="preserve">l </w:t>
      </w:r>
      <w:r w:rsidR="00AA43D2" w:rsidRPr="00C223CB">
        <w:rPr>
          <w:rFonts w:ascii="Palatino Linotype" w:hAnsi="Palatino Linotype"/>
          <w:b/>
          <w:bCs/>
        </w:rPr>
        <w:t>veintidós</w:t>
      </w:r>
      <w:r w:rsidR="00917A68" w:rsidRPr="00C223CB">
        <w:rPr>
          <w:rFonts w:ascii="Palatino Linotype" w:hAnsi="Palatino Linotype"/>
          <w:b/>
          <w:bCs/>
        </w:rPr>
        <w:t xml:space="preserve"> </w:t>
      </w:r>
      <w:r w:rsidR="008B7FFC" w:rsidRPr="00C223CB">
        <w:rPr>
          <w:rFonts w:ascii="Palatino Linotype" w:hAnsi="Palatino Linotype"/>
          <w:b/>
          <w:bCs/>
        </w:rPr>
        <w:t xml:space="preserve">de </w:t>
      </w:r>
      <w:r w:rsidR="00960DAB" w:rsidRPr="00C223CB">
        <w:rPr>
          <w:rFonts w:ascii="Palatino Linotype" w:hAnsi="Palatino Linotype"/>
          <w:b/>
          <w:bCs/>
        </w:rPr>
        <w:t xml:space="preserve">noviembre </w:t>
      </w:r>
      <w:r w:rsidR="00CB16B0" w:rsidRPr="00C223CB">
        <w:rPr>
          <w:rFonts w:ascii="Palatino Linotype" w:hAnsi="Palatino Linotype"/>
          <w:b/>
          <w:bCs/>
        </w:rPr>
        <w:t>de</w:t>
      </w:r>
      <w:r w:rsidR="00801793" w:rsidRPr="00C223CB">
        <w:rPr>
          <w:rFonts w:ascii="Palatino Linotype" w:hAnsi="Palatino Linotype"/>
          <w:b/>
          <w:bCs/>
        </w:rPr>
        <w:t xml:space="preserve"> dos mil </w:t>
      </w:r>
      <w:r w:rsidR="004C55D4" w:rsidRPr="00C223CB">
        <w:rPr>
          <w:rFonts w:ascii="Palatino Linotype" w:hAnsi="Palatino Linotype"/>
          <w:b/>
          <w:bCs/>
        </w:rPr>
        <w:t>veintitrés</w:t>
      </w:r>
      <w:r w:rsidR="00C10EEE" w:rsidRPr="00C223CB">
        <w:rPr>
          <w:rFonts w:ascii="Palatino Linotype" w:hAnsi="Palatino Linotype"/>
          <w:b/>
          <w:bCs/>
        </w:rPr>
        <w:t xml:space="preserve">, </w:t>
      </w:r>
      <w:r w:rsidRPr="00C223CB">
        <w:rPr>
          <w:rFonts w:ascii="Palatino Linotype" w:hAnsi="Palatino Linotype"/>
        </w:rPr>
        <w:t>l</w:t>
      </w:r>
      <w:r w:rsidR="00C10EEE" w:rsidRPr="00C223CB">
        <w:rPr>
          <w:rFonts w:ascii="Palatino Linotype" w:hAnsi="Palatino Linotype"/>
        </w:rPr>
        <w:t>a</w:t>
      </w:r>
      <w:r w:rsidRPr="00C223CB">
        <w:rPr>
          <w:rFonts w:ascii="Palatino Linotype" w:hAnsi="Palatino Linotype"/>
        </w:rPr>
        <w:t xml:space="preserve"> </w:t>
      </w:r>
      <w:r w:rsidR="00D01412" w:rsidRPr="00C223CB">
        <w:rPr>
          <w:rFonts w:ascii="Palatino Linotype" w:hAnsi="Palatino Linotype"/>
          <w:b/>
        </w:rPr>
        <w:t>C</w:t>
      </w:r>
      <w:r w:rsidRPr="00C223CB">
        <w:rPr>
          <w:rFonts w:ascii="Palatino Linotype" w:hAnsi="Palatino Linotype"/>
          <w:b/>
        </w:rPr>
        <w:t>omisionad</w:t>
      </w:r>
      <w:r w:rsidR="00C10EEE" w:rsidRPr="00C223CB">
        <w:rPr>
          <w:rFonts w:ascii="Palatino Linotype" w:hAnsi="Palatino Linotype"/>
          <w:b/>
        </w:rPr>
        <w:t>a</w:t>
      </w:r>
      <w:r w:rsidRPr="00C223CB">
        <w:rPr>
          <w:rFonts w:ascii="Palatino Linotype" w:hAnsi="Palatino Linotype"/>
        </w:rPr>
        <w:t xml:space="preserve"> </w:t>
      </w:r>
      <w:r w:rsidR="00801793" w:rsidRPr="00C223CB">
        <w:rPr>
          <w:rFonts w:ascii="Palatino Linotype" w:hAnsi="Palatino Linotype"/>
          <w:b/>
        </w:rPr>
        <w:t>Sharon Cristina Morales Martínez</w:t>
      </w:r>
      <w:r w:rsidR="00B517A4" w:rsidRPr="00C223CB">
        <w:rPr>
          <w:rFonts w:ascii="Palatino Linotype" w:hAnsi="Palatino Linotype"/>
          <w:b/>
        </w:rPr>
        <w:t xml:space="preserve"> </w:t>
      </w:r>
      <w:r w:rsidR="0076231C" w:rsidRPr="00C223CB">
        <w:rPr>
          <w:rFonts w:ascii="Palatino Linotype" w:hAnsi="Palatino Linotype"/>
        </w:rPr>
        <w:t>acordó</w:t>
      </w:r>
      <w:r w:rsidRPr="00C223CB">
        <w:rPr>
          <w:rFonts w:ascii="Palatino Linotype" w:hAnsi="Palatino Linotype"/>
        </w:rPr>
        <w:t xml:space="preserve"> </w:t>
      </w:r>
      <w:r w:rsidR="0076231C" w:rsidRPr="00C223CB">
        <w:rPr>
          <w:rFonts w:ascii="Palatino Linotype" w:hAnsi="Palatino Linotype"/>
        </w:rPr>
        <w:t>el</w:t>
      </w:r>
      <w:r w:rsidRPr="00C223CB">
        <w:rPr>
          <w:rFonts w:ascii="Palatino Linotype" w:hAnsi="Palatino Linotype"/>
        </w:rPr>
        <w:t xml:space="preserve"> cierre de instrucción;</w:t>
      </w:r>
      <w:r w:rsidRPr="00C223CB">
        <w:rPr>
          <w:rFonts w:ascii="Palatino Linotype" w:hAnsi="Palatino Linotype" w:cs="Arial"/>
        </w:rPr>
        <w:t xml:space="preserve"> así como, la remisión de</w:t>
      </w:r>
      <w:r w:rsidR="00C10EEE" w:rsidRPr="00C223CB">
        <w:rPr>
          <w:rFonts w:ascii="Palatino Linotype" w:hAnsi="Palatino Linotype" w:cs="Arial"/>
        </w:rPr>
        <w:t xml:space="preserve"> los </w:t>
      </w:r>
      <w:r w:rsidRPr="00C223CB">
        <w:rPr>
          <w:rFonts w:ascii="Palatino Linotype" w:hAnsi="Palatino Linotype" w:cs="Arial"/>
        </w:rPr>
        <w:t>mismo</w:t>
      </w:r>
      <w:r w:rsidR="00C10EEE" w:rsidRPr="00C223CB">
        <w:rPr>
          <w:rFonts w:ascii="Palatino Linotype" w:hAnsi="Palatino Linotype" w:cs="Arial"/>
        </w:rPr>
        <w:t>s</w:t>
      </w:r>
      <w:r w:rsidRPr="00C223CB">
        <w:rPr>
          <w:rFonts w:ascii="Palatino Linotype" w:hAnsi="Palatino Linotype" w:cs="Arial"/>
        </w:rPr>
        <w:t xml:space="preserve"> a efecto de ser resuelto</w:t>
      </w:r>
      <w:r w:rsidR="00C10EEE" w:rsidRPr="00C223CB">
        <w:rPr>
          <w:rFonts w:ascii="Palatino Linotype" w:hAnsi="Palatino Linotype" w:cs="Arial"/>
        </w:rPr>
        <w:t>s</w:t>
      </w:r>
      <w:r w:rsidRPr="00C223CB">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223CB">
        <w:rPr>
          <w:rFonts w:ascii="Palatino Linotype" w:hAnsi="Palatino Linotype" w:cs="Arial"/>
        </w:rPr>
        <w:t>; y</w:t>
      </w:r>
      <w:r w:rsidR="003404B0" w:rsidRPr="00C223CB">
        <w:rPr>
          <w:rFonts w:ascii="Palatino Linotype" w:hAnsi="Palatino Linotype"/>
        </w:rPr>
        <w:t xml:space="preserve">, </w:t>
      </w:r>
    </w:p>
    <w:p w14:paraId="3B12C6AC" w14:textId="77777777" w:rsidR="00822473" w:rsidRPr="00C223CB" w:rsidRDefault="00822473" w:rsidP="00C223CB">
      <w:pPr>
        <w:ind w:right="50"/>
        <w:jc w:val="center"/>
        <w:rPr>
          <w:rFonts w:ascii="Palatino Linotype" w:hAnsi="Palatino Linotype" w:cs="Arial"/>
          <w:b/>
          <w:sz w:val="28"/>
        </w:rPr>
      </w:pPr>
    </w:p>
    <w:p w14:paraId="307772BA" w14:textId="77777777" w:rsidR="00536C04" w:rsidRPr="00C223CB" w:rsidRDefault="00536C04" w:rsidP="00C223CB">
      <w:pPr>
        <w:jc w:val="center"/>
        <w:rPr>
          <w:rFonts w:ascii="Palatino Linotype" w:hAnsi="Palatino Linotype" w:cs="Arial"/>
          <w:b/>
          <w:bCs/>
          <w:spacing w:val="60"/>
          <w:sz w:val="28"/>
        </w:rPr>
      </w:pPr>
      <w:r w:rsidRPr="00C223CB">
        <w:rPr>
          <w:rFonts w:ascii="Palatino Linotype" w:hAnsi="Palatino Linotype" w:cs="Arial"/>
          <w:b/>
          <w:bCs/>
          <w:spacing w:val="60"/>
          <w:sz w:val="28"/>
        </w:rPr>
        <w:t>CONSIDERANDO</w:t>
      </w:r>
    </w:p>
    <w:p w14:paraId="588566A6" w14:textId="77777777" w:rsidR="009C497F" w:rsidRPr="00C223CB" w:rsidRDefault="009C497F" w:rsidP="00C223CB">
      <w:pPr>
        <w:spacing w:line="360" w:lineRule="auto"/>
        <w:ind w:right="50"/>
        <w:jc w:val="both"/>
        <w:rPr>
          <w:rFonts w:ascii="Palatino Linotype" w:hAnsi="Palatino Linotype"/>
          <w:b/>
        </w:rPr>
      </w:pPr>
    </w:p>
    <w:p w14:paraId="7531711D" w14:textId="77777777" w:rsidR="00756235" w:rsidRPr="00C223CB" w:rsidRDefault="00756235" w:rsidP="00C223CB">
      <w:pPr>
        <w:spacing w:line="360" w:lineRule="auto"/>
        <w:ind w:right="50"/>
        <w:jc w:val="both"/>
        <w:rPr>
          <w:rFonts w:ascii="Palatino Linotype" w:hAnsi="Palatino Linotype"/>
          <w:b/>
        </w:rPr>
      </w:pPr>
      <w:r w:rsidRPr="00C223CB">
        <w:rPr>
          <w:rFonts w:ascii="Palatino Linotype" w:hAnsi="Palatino Linotype"/>
          <w:b/>
          <w:sz w:val="28"/>
          <w:szCs w:val="28"/>
        </w:rPr>
        <w:t>PRIMERO</w:t>
      </w:r>
      <w:r w:rsidRPr="00C223CB">
        <w:rPr>
          <w:rFonts w:ascii="Palatino Linotype" w:hAnsi="Palatino Linotype"/>
          <w:b/>
        </w:rPr>
        <w:t>.</w:t>
      </w:r>
      <w:r w:rsidRPr="00C223CB">
        <w:rPr>
          <w:rFonts w:ascii="Palatino Linotype" w:hAnsi="Palatino Linotype"/>
        </w:rPr>
        <w:t xml:space="preserve"> </w:t>
      </w:r>
      <w:r w:rsidRPr="00C223CB">
        <w:rPr>
          <w:rFonts w:ascii="Palatino Linotype" w:hAnsi="Palatino Linotype"/>
          <w:b/>
        </w:rPr>
        <w:t>Competencia</w:t>
      </w:r>
      <w:r w:rsidRPr="00C223CB">
        <w:rPr>
          <w:rFonts w:ascii="Palatino Linotype" w:hAnsi="Palatino Linotype"/>
        </w:rPr>
        <w:t>.</w:t>
      </w:r>
      <w:r w:rsidRPr="00C223CB">
        <w:rPr>
          <w:rFonts w:ascii="Palatino Linotype" w:hAnsi="Palatino Linotype"/>
          <w:b/>
        </w:rPr>
        <w:t xml:space="preserve"> </w:t>
      </w:r>
    </w:p>
    <w:p w14:paraId="04CD4BF7" w14:textId="3EA31F65" w:rsidR="00756235" w:rsidRPr="00C223CB" w:rsidRDefault="00756235" w:rsidP="00C223CB">
      <w:pPr>
        <w:spacing w:line="360" w:lineRule="auto"/>
        <w:ind w:right="50"/>
        <w:jc w:val="both"/>
        <w:rPr>
          <w:rFonts w:ascii="Palatino Linotype" w:hAnsi="Palatino Linotype" w:cs="Arial"/>
        </w:rPr>
      </w:pPr>
      <w:r w:rsidRPr="00C223CB">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C223CB">
        <w:rPr>
          <w:rFonts w:ascii="Palatino Linotype" w:hAnsi="Palatino Linotype"/>
        </w:rPr>
        <w:t>los</w:t>
      </w:r>
      <w:r w:rsidRPr="00C223CB">
        <w:rPr>
          <w:rFonts w:ascii="Palatino Linotype" w:hAnsi="Palatino Linotype"/>
        </w:rPr>
        <w:t xml:space="preserve"> presente</w:t>
      </w:r>
      <w:r w:rsidR="00025060" w:rsidRPr="00C223CB">
        <w:rPr>
          <w:rFonts w:ascii="Palatino Linotype" w:hAnsi="Palatino Linotype"/>
        </w:rPr>
        <w:t>s</w:t>
      </w:r>
      <w:r w:rsidRPr="00C223CB">
        <w:rPr>
          <w:rFonts w:ascii="Palatino Linotype" w:hAnsi="Palatino Linotype"/>
        </w:rPr>
        <w:t xml:space="preserve"> </w:t>
      </w:r>
      <w:r w:rsidR="00025060" w:rsidRPr="00C223CB">
        <w:rPr>
          <w:rFonts w:ascii="Palatino Linotype" w:hAnsi="Palatino Linotype"/>
        </w:rPr>
        <w:t>R</w:t>
      </w:r>
      <w:r w:rsidRPr="00C223CB">
        <w:rPr>
          <w:rFonts w:ascii="Palatino Linotype" w:hAnsi="Palatino Linotype"/>
        </w:rPr>
        <w:t xml:space="preserve">ecurso de </w:t>
      </w:r>
      <w:r w:rsidR="00025060" w:rsidRPr="00C223CB">
        <w:rPr>
          <w:rFonts w:ascii="Palatino Linotype" w:hAnsi="Palatino Linotype"/>
        </w:rPr>
        <w:t>R</w:t>
      </w:r>
      <w:r w:rsidRPr="00C223CB">
        <w:rPr>
          <w:rFonts w:ascii="Palatino Linotype" w:hAnsi="Palatino Linotype"/>
        </w:rPr>
        <w:t xml:space="preserve">evisión, conforme a lo dispuesto en los artículos 6, Apartado </w:t>
      </w:r>
      <w:r w:rsidRPr="00C223CB">
        <w:rPr>
          <w:rFonts w:ascii="Palatino Linotype" w:hAnsi="Palatino Linotype"/>
        </w:rPr>
        <w:lastRenderedPageBreak/>
        <w:t>A de la Constitución Política de los Estados Unidos Mexicanos; 5, párrafos trigésimo</w:t>
      </w:r>
      <w:r w:rsidR="002E48C0" w:rsidRPr="00C223CB">
        <w:rPr>
          <w:rFonts w:ascii="Palatino Linotype" w:hAnsi="Palatino Linotype"/>
        </w:rPr>
        <w:t xml:space="preserve"> segundo</w:t>
      </w:r>
      <w:r w:rsidRPr="00C223CB">
        <w:rPr>
          <w:rFonts w:ascii="Palatino Linotype" w:hAnsi="Palatino Linotype"/>
        </w:rPr>
        <w:t xml:space="preserve">, trigésimo </w:t>
      </w:r>
      <w:r w:rsidR="002E48C0" w:rsidRPr="00C223CB">
        <w:rPr>
          <w:rFonts w:ascii="Palatino Linotype" w:hAnsi="Palatino Linotype"/>
        </w:rPr>
        <w:t>tercero</w:t>
      </w:r>
      <w:r w:rsidRPr="00C223CB">
        <w:rPr>
          <w:rFonts w:ascii="Palatino Linotype" w:hAnsi="Palatino Linotype"/>
        </w:rPr>
        <w:t xml:space="preserve"> y trigésimo </w:t>
      </w:r>
      <w:r w:rsidR="002E48C0" w:rsidRPr="00C223CB">
        <w:rPr>
          <w:rFonts w:ascii="Palatino Linotype" w:hAnsi="Palatino Linotype"/>
        </w:rPr>
        <w:t>cuarto</w:t>
      </w:r>
      <w:r w:rsidRPr="00C223CB">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223CB">
        <w:rPr>
          <w:rFonts w:ascii="Palatino Linotype" w:hAnsi="Palatino Linotype" w:cs="Arial"/>
        </w:rPr>
        <w:t xml:space="preserve">; y 9, fracciones I y </w:t>
      </w:r>
      <w:r w:rsidR="004E4443" w:rsidRPr="00C223CB">
        <w:rPr>
          <w:rFonts w:ascii="Palatino Linotype" w:hAnsi="Palatino Linotype" w:cs="Arial"/>
        </w:rPr>
        <w:t>XXIII</w:t>
      </w:r>
      <w:r w:rsidRPr="00C223CB">
        <w:rPr>
          <w:rFonts w:ascii="Palatino Linotype" w:hAnsi="Palatino Linotype" w:cs="Arial"/>
        </w:rPr>
        <w:t xml:space="preserve"> y 11 del Reglamento Interior del Instituto de Transparencia, Acceso a la Información Pública y Protección de Datos Personales del Estado de México y Municipios.</w:t>
      </w:r>
    </w:p>
    <w:p w14:paraId="0D102540" w14:textId="77777777" w:rsidR="0076231C" w:rsidRPr="00C223CB" w:rsidRDefault="0076231C" w:rsidP="00C223CB">
      <w:pPr>
        <w:spacing w:line="360" w:lineRule="auto"/>
        <w:jc w:val="both"/>
        <w:rPr>
          <w:rFonts w:ascii="Palatino Linotype" w:hAnsi="Palatino Linotype"/>
          <w:b/>
        </w:rPr>
      </w:pPr>
    </w:p>
    <w:p w14:paraId="1C2D846F" w14:textId="77777777" w:rsidR="00756235" w:rsidRPr="00C223CB" w:rsidRDefault="00756235" w:rsidP="00C223CB">
      <w:pPr>
        <w:spacing w:line="360" w:lineRule="auto"/>
        <w:jc w:val="both"/>
        <w:rPr>
          <w:rFonts w:ascii="Palatino Linotype" w:hAnsi="Palatino Linotype" w:cs="Arial"/>
          <w:b/>
        </w:rPr>
      </w:pPr>
      <w:r w:rsidRPr="00C223CB">
        <w:rPr>
          <w:rFonts w:ascii="Palatino Linotype" w:hAnsi="Palatino Linotype" w:cs="Arial"/>
          <w:b/>
          <w:sz w:val="28"/>
        </w:rPr>
        <w:t>SEGUNDO</w:t>
      </w:r>
      <w:r w:rsidRPr="00C223CB">
        <w:rPr>
          <w:rFonts w:ascii="Palatino Linotype" w:hAnsi="Palatino Linotype" w:cs="Arial"/>
          <w:b/>
        </w:rPr>
        <w:t xml:space="preserve">. Interés. </w:t>
      </w:r>
    </w:p>
    <w:p w14:paraId="204DEEDD" w14:textId="77777777" w:rsidR="00C83CB6" w:rsidRPr="00C223CB" w:rsidRDefault="00756235" w:rsidP="00C223CB">
      <w:pPr>
        <w:spacing w:line="360" w:lineRule="auto"/>
        <w:jc w:val="both"/>
        <w:rPr>
          <w:rFonts w:ascii="Palatino Linotype" w:hAnsi="Palatino Linotype" w:cs="Arial"/>
          <w:b/>
          <w:bCs/>
        </w:rPr>
      </w:pPr>
      <w:r w:rsidRPr="00C223CB">
        <w:rPr>
          <w:rFonts w:ascii="Palatino Linotype" w:hAnsi="Palatino Linotype" w:cs="Arial"/>
          <w:bCs/>
        </w:rPr>
        <w:t xml:space="preserve">Los </w:t>
      </w:r>
      <w:r w:rsidR="005E17B7" w:rsidRPr="00C223CB">
        <w:rPr>
          <w:rFonts w:ascii="Palatino Linotype" w:hAnsi="Palatino Linotype" w:cs="Arial"/>
          <w:bCs/>
        </w:rPr>
        <w:t>R</w:t>
      </w:r>
      <w:r w:rsidRPr="00C223CB">
        <w:rPr>
          <w:rFonts w:ascii="Palatino Linotype" w:hAnsi="Palatino Linotype" w:cs="Arial"/>
          <w:bCs/>
        </w:rPr>
        <w:t xml:space="preserve">ecursos de </w:t>
      </w:r>
      <w:r w:rsidR="005E17B7" w:rsidRPr="00C223CB">
        <w:rPr>
          <w:rFonts w:ascii="Palatino Linotype" w:hAnsi="Palatino Linotype" w:cs="Arial"/>
          <w:bCs/>
        </w:rPr>
        <w:t>R</w:t>
      </w:r>
      <w:r w:rsidRPr="00C223CB">
        <w:rPr>
          <w:rFonts w:ascii="Palatino Linotype" w:hAnsi="Palatino Linotype" w:cs="Arial"/>
          <w:bCs/>
        </w:rPr>
        <w:t>evisión</w:t>
      </w:r>
      <w:r w:rsidR="005F5D50" w:rsidRPr="00C223CB">
        <w:rPr>
          <w:rFonts w:ascii="Palatino Linotype" w:hAnsi="Palatino Linotype" w:cs="Arial"/>
          <w:bCs/>
        </w:rPr>
        <w:t xml:space="preserve"> materia del presente estudio</w:t>
      </w:r>
      <w:r w:rsidRPr="00C223CB">
        <w:rPr>
          <w:rFonts w:ascii="Palatino Linotype" w:hAnsi="Palatino Linotype" w:cs="Arial"/>
          <w:bCs/>
        </w:rPr>
        <w:t xml:space="preserve"> fueron interpuestos por parte legítima, en atención a que se presentó por </w:t>
      </w:r>
      <w:r w:rsidRPr="00C223CB">
        <w:rPr>
          <w:rFonts w:ascii="Palatino Linotype" w:hAnsi="Palatino Linotype" w:cs="Arial"/>
          <w:b/>
        </w:rPr>
        <w:t>EL</w:t>
      </w:r>
      <w:r w:rsidRPr="00C223CB">
        <w:rPr>
          <w:rFonts w:ascii="Palatino Linotype" w:hAnsi="Palatino Linotype" w:cs="Arial"/>
          <w:b/>
          <w:bCs/>
        </w:rPr>
        <w:t xml:space="preserve"> RECURRENTE,</w:t>
      </w:r>
      <w:r w:rsidRPr="00C223CB">
        <w:rPr>
          <w:rFonts w:ascii="Palatino Linotype" w:hAnsi="Palatino Linotype" w:cs="Arial"/>
          <w:bCs/>
        </w:rPr>
        <w:t xml:space="preserve"> quien es la misma persona que formuló la solicitud de acceso a la información pública al </w:t>
      </w:r>
      <w:r w:rsidRPr="00C223CB">
        <w:rPr>
          <w:rFonts w:ascii="Palatino Linotype" w:hAnsi="Palatino Linotype" w:cs="Arial"/>
          <w:b/>
          <w:bCs/>
        </w:rPr>
        <w:t>SUJETO OBLIGADO</w:t>
      </w:r>
      <w:r w:rsidR="00C83CB6" w:rsidRPr="00C223CB">
        <w:rPr>
          <w:rFonts w:ascii="Palatino Linotype" w:hAnsi="Palatino Linotype" w:cs="Arial"/>
          <w:b/>
          <w:bCs/>
        </w:rPr>
        <w:t xml:space="preserve">, </w:t>
      </w:r>
      <w:r w:rsidR="00C83CB6" w:rsidRPr="00C223CB">
        <w:rPr>
          <w:rFonts w:ascii="Palatino Linotype" w:hAnsi="Palatino Linotype" w:cs="Arial"/>
          <w:bCs/>
        </w:rPr>
        <w:t xml:space="preserve">pues para ello, es </w:t>
      </w:r>
      <w:r w:rsidR="00C83CB6" w:rsidRPr="00C223CB">
        <w:rPr>
          <w:rFonts w:ascii="Palatino Linotype" w:hAnsi="Palatino Linotype" w:cs="Arial"/>
          <w:lang w:eastAsia="es-MX"/>
        </w:rPr>
        <w:t xml:space="preserve">necesario que el particular ingrese al </w:t>
      </w:r>
      <w:r w:rsidR="00C83CB6" w:rsidRPr="00C223CB">
        <w:rPr>
          <w:rFonts w:ascii="Palatino Linotype" w:hAnsi="Palatino Linotype" w:cs="Arial"/>
          <w:b/>
          <w:lang w:eastAsia="es-MX"/>
        </w:rPr>
        <w:t xml:space="preserve">SAIMEX </w:t>
      </w:r>
      <w:r w:rsidR="00C83CB6" w:rsidRPr="00C223CB">
        <w:rPr>
          <w:rFonts w:ascii="Palatino Linotype" w:hAnsi="Palatino Linotype" w:cs="Arial"/>
          <w:lang w:eastAsia="es-MX"/>
        </w:rPr>
        <w:t>mediante la utilización de su clave de usuario y contraseña.</w:t>
      </w:r>
    </w:p>
    <w:p w14:paraId="2A8DAEE5" w14:textId="77777777" w:rsidR="00822473" w:rsidRPr="00C223CB" w:rsidRDefault="00822473" w:rsidP="00C223CB">
      <w:pPr>
        <w:spacing w:line="360" w:lineRule="auto"/>
        <w:jc w:val="both"/>
        <w:rPr>
          <w:rFonts w:ascii="Palatino Linotype" w:hAnsi="Palatino Linotype" w:cs="Arial"/>
          <w:b/>
          <w:szCs w:val="28"/>
        </w:rPr>
      </w:pPr>
    </w:p>
    <w:p w14:paraId="4E17B48F" w14:textId="77777777" w:rsidR="0099638A" w:rsidRPr="00C223CB" w:rsidRDefault="0099638A" w:rsidP="00C223CB">
      <w:pPr>
        <w:autoSpaceDE w:val="0"/>
        <w:autoSpaceDN w:val="0"/>
        <w:adjustRightInd w:val="0"/>
        <w:spacing w:line="360" w:lineRule="auto"/>
        <w:ind w:right="49"/>
        <w:jc w:val="both"/>
        <w:rPr>
          <w:rFonts w:ascii="Palatino Linotype" w:hAnsi="Palatino Linotype" w:cs="Arial"/>
          <w:b/>
          <w:lang w:val="es-ES"/>
        </w:rPr>
      </w:pPr>
      <w:r w:rsidRPr="00C223CB">
        <w:rPr>
          <w:rFonts w:ascii="Palatino Linotype" w:hAnsi="Palatino Linotype" w:cs="Arial"/>
          <w:b/>
          <w:sz w:val="28"/>
          <w:szCs w:val="28"/>
        </w:rPr>
        <w:t xml:space="preserve">TERCERO. </w:t>
      </w:r>
      <w:r w:rsidRPr="00C223CB">
        <w:rPr>
          <w:rFonts w:ascii="Palatino Linotype" w:hAnsi="Palatino Linotype" w:cs="Arial"/>
          <w:b/>
          <w:lang w:val="es-ES"/>
        </w:rPr>
        <w:t xml:space="preserve">Oportunidad. </w:t>
      </w:r>
    </w:p>
    <w:p w14:paraId="0EAA7655" w14:textId="77777777" w:rsidR="00F3330D" w:rsidRPr="00C223CB" w:rsidRDefault="00F3330D" w:rsidP="00C223CB">
      <w:pPr>
        <w:autoSpaceDE w:val="0"/>
        <w:autoSpaceDN w:val="0"/>
        <w:adjustRightInd w:val="0"/>
        <w:spacing w:line="360" w:lineRule="auto"/>
        <w:ind w:right="49"/>
        <w:jc w:val="both"/>
        <w:rPr>
          <w:rFonts w:ascii="Palatino Linotype" w:hAnsi="Palatino Linotype" w:cs="Arial"/>
          <w:lang w:val="es-ES"/>
        </w:rPr>
      </w:pPr>
      <w:r w:rsidRPr="00C223CB">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3C8A5493" w14:textId="77777777" w:rsidR="00F3330D" w:rsidRPr="00C223CB" w:rsidRDefault="00F3330D" w:rsidP="00C223CB">
      <w:pPr>
        <w:autoSpaceDE w:val="0"/>
        <w:autoSpaceDN w:val="0"/>
        <w:adjustRightInd w:val="0"/>
        <w:ind w:left="851" w:right="1134"/>
        <w:jc w:val="both"/>
        <w:rPr>
          <w:rFonts w:ascii="Palatino Linotype" w:hAnsi="Palatino Linotype" w:cs="Arial"/>
          <w:i/>
          <w:sz w:val="22"/>
          <w:szCs w:val="22"/>
          <w:lang w:val="es-ES"/>
        </w:rPr>
      </w:pPr>
      <w:r w:rsidRPr="00C223CB">
        <w:rPr>
          <w:rFonts w:ascii="Palatino Linotype" w:hAnsi="Palatino Linotype" w:cs="Arial"/>
          <w:b/>
          <w:i/>
          <w:sz w:val="22"/>
          <w:szCs w:val="22"/>
          <w:lang w:val="es-ES"/>
        </w:rPr>
        <w:t>“Artículo 163.</w:t>
      </w:r>
      <w:r w:rsidRPr="00C223C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21DB6000" w14:textId="77777777" w:rsidR="00F3330D" w:rsidRPr="00C223CB" w:rsidRDefault="00F3330D" w:rsidP="00C223CB">
      <w:pPr>
        <w:autoSpaceDE w:val="0"/>
        <w:autoSpaceDN w:val="0"/>
        <w:adjustRightInd w:val="0"/>
        <w:ind w:left="851" w:right="1134"/>
        <w:jc w:val="both"/>
        <w:rPr>
          <w:rFonts w:ascii="Palatino Linotype" w:hAnsi="Palatino Linotype" w:cs="Arial"/>
          <w:i/>
          <w:sz w:val="22"/>
          <w:szCs w:val="22"/>
          <w:lang w:val="es-ES"/>
        </w:rPr>
      </w:pPr>
    </w:p>
    <w:p w14:paraId="77FE963F" w14:textId="77777777" w:rsidR="00F3330D" w:rsidRPr="00C223CB" w:rsidRDefault="00F3330D" w:rsidP="00C223CB">
      <w:pPr>
        <w:autoSpaceDE w:val="0"/>
        <w:autoSpaceDN w:val="0"/>
        <w:adjustRightInd w:val="0"/>
        <w:ind w:left="851" w:right="1134"/>
        <w:jc w:val="both"/>
        <w:rPr>
          <w:rFonts w:ascii="Palatino Linotype" w:hAnsi="Palatino Linotype" w:cs="Arial"/>
          <w:i/>
          <w:sz w:val="22"/>
          <w:szCs w:val="22"/>
          <w:lang w:val="es-ES"/>
        </w:rPr>
      </w:pPr>
      <w:r w:rsidRPr="00C223C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C223CB">
        <w:rPr>
          <w:rFonts w:ascii="Palatino Linotype" w:hAnsi="Palatino Linotype" w:cs="Arial"/>
          <w:i/>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7CD6DC34" w14:textId="77777777" w:rsidR="00F3330D" w:rsidRPr="00C223CB" w:rsidRDefault="00F3330D" w:rsidP="00C223CB">
      <w:pPr>
        <w:ind w:left="851" w:right="901"/>
        <w:jc w:val="both"/>
        <w:rPr>
          <w:rFonts w:ascii="Palatino Linotype" w:hAnsi="Palatino Linotype" w:cs="Arial"/>
          <w:i/>
          <w:szCs w:val="22"/>
          <w:lang w:val="es-ES"/>
        </w:rPr>
      </w:pPr>
    </w:p>
    <w:p w14:paraId="59CAB7B1" w14:textId="77777777" w:rsidR="00F3330D" w:rsidRPr="00C223CB" w:rsidRDefault="00F3330D" w:rsidP="00C223CB">
      <w:pPr>
        <w:spacing w:line="360" w:lineRule="auto"/>
        <w:jc w:val="both"/>
        <w:rPr>
          <w:rFonts w:ascii="Palatino Linotype" w:hAnsi="Palatino Linotype" w:cs="Arial"/>
          <w:lang w:val="es-ES"/>
        </w:rPr>
      </w:pPr>
      <w:r w:rsidRPr="00C223CB">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50F5E46E" w14:textId="77777777" w:rsidR="00F3330D" w:rsidRPr="00C223CB" w:rsidRDefault="00F3330D" w:rsidP="00C223CB">
      <w:pPr>
        <w:spacing w:line="360" w:lineRule="auto"/>
        <w:jc w:val="both"/>
        <w:rPr>
          <w:rFonts w:ascii="Palatino Linotype" w:hAnsi="Palatino Linotype" w:cs="Arial"/>
          <w:lang w:val="es-ES"/>
        </w:rPr>
      </w:pPr>
    </w:p>
    <w:p w14:paraId="044935B8" w14:textId="77777777" w:rsidR="00F3330D" w:rsidRPr="00C223CB" w:rsidRDefault="00F3330D" w:rsidP="00C223CB">
      <w:pPr>
        <w:spacing w:line="360" w:lineRule="auto"/>
        <w:jc w:val="both"/>
        <w:rPr>
          <w:rFonts w:ascii="Palatino Linotype" w:hAnsi="Palatino Linotype" w:cs="Arial"/>
          <w:lang w:val="es-ES"/>
        </w:rPr>
      </w:pPr>
      <w:r w:rsidRPr="00C223CB">
        <w:rPr>
          <w:rFonts w:ascii="Palatino Linotype" w:hAnsi="Palatino Linotype" w:cs="Arial"/>
          <w:lang w:val="es-ES"/>
        </w:rPr>
        <w:t xml:space="preserve">Derivado de lo anterior, se constituye la figura jurídica de la </w:t>
      </w:r>
      <w:r w:rsidRPr="00C223CB">
        <w:rPr>
          <w:rFonts w:ascii="Palatino Linotype" w:hAnsi="Palatino Linotype" w:cs="Arial"/>
          <w:b/>
          <w:lang w:val="es-ES"/>
        </w:rPr>
        <w:t>NEGATIVA FICTA</w:t>
      </w:r>
      <w:r w:rsidRPr="00C223CB">
        <w:rPr>
          <w:rFonts w:ascii="Palatino Linotype" w:hAnsi="Palatino Linotype" w:cs="Arial"/>
          <w:lang w:val="es-ES"/>
        </w:rPr>
        <w:t>, la cual consiste en atribuir un efecto negativo al silencio de la autoridad administrativa frente a las instancias y solicitudes que hagan los particulares.</w:t>
      </w:r>
    </w:p>
    <w:p w14:paraId="079E7A96" w14:textId="77777777" w:rsidR="00F3330D" w:rsidRPr="00C223CB" w:rsidRDefault="00F3330D" w:rsidP="00C223CB">
      <w:pPr>
        <w:spacing w:line="360" w:lineRule="auto"/>
        <w:jc w:val="both"/>
        <w:rPr>
          <w:rFonts w:ascii="Palatino Linotype" w:hAnsi="Palatino Linotype" w:cs="Arial"/>
          <w:lang w:val="es-ES"/>
        </w:rPr>
      </w:pPr>
    </w:p>
    <w:p w14:paraId="65D17C72" w14:textId="77777777" w:rsidR="00F3330D" w:rsidRPr="00C223CB" w:rsidRDefault="00F3330D" w:rsidP="00C223CB">
      <w:pPr>
        <w:spacing w:line="360" w:lineRule="auto"/>
        <w:jc w:val="both"/>
        <w:rPr>
          <w:rFonts w:ascii="Palatino Linotype" w:hAnsi="Palatino Linotype" w:cs="Arial"/>
          <w:lang w:val="es-ES"/>
        </w:rPr>
      </w:pPr>
      <w:r w:rsidRPr="00C223CB">
        <w:rPr>
          <w:rFonts w:ascii="Palatino Linotype" w:hAnsi="Palatino Linotype" w:cs="Arial"/>
          <w:lang w:val="es-ES"/>
        </w:rPr>
        <w:t>Por su parte, el artículo 178 de la Ley de Transparencia y Acceso a la Información Pública del Estado de México y Municipios, establece:</w:t>
      </w:r>
    </w:p>
    <w:p w14:paraId="30A004D8" w14:textId="77777777" w:rsidR="00F3330D" w:rsidRPr="00C223CB" w:rsidRDefault="00F3330D" w:rsidP="00C223CB">
      <w:pPr>
        <w:jc w:val="both"/>
        <w:rPr>
          <w:rFonts w:ascii="Palatino Linotype" w:hAnsi="Palatino Linotype" w:cs="Arial"/>
          <w:lang w:val="es-ES"/>
        </w:rPr>
      </w:pPr>
    </w:p>
    <w:p w14:paraId="05E6ADBC" w14:textId="77777777" w:rsidR="00F3330D" w:rsidRPr="00C223CB" w:rsidRDefault="00F3330D" w:rsidP="00C223CB">
      <w:pPr>
        <w:autoSpaceDE w:val="0"/>
        <w:autoSpaceDN w:val="0"/>
        <w:adjustRightInd w:val="0"/>
        <w:ind w:left="851" w:right="1134"/>
        <w:jc w:val="both"/>
        <w:rPr>
          <w:rFonts w:ascii="Palatino Linotype" w:hAnsi="Palatino Linotype" w:cs="Arial"/>
          <w:i/>
          <w:sz w:val="22"/>
          <w:szCs w:val="22"/>
          <w:lang w:val="es-ES"/>
        </w:rPr>
      </w:pPr>
      <w:r w:rsidRPr="00C223CB">
        <w:rPr>
          <w:rFonts w:ascii="Palatino Linotype" w:hAnsi="Palatino Linotype" w:cs="Arial"/>
          <w:b/>
          <w:i/>
          <w:sz w:val="22"/>
          <w:szCs w:val="22"/>
          <w:lang w:val="es-ES"/>
        </w:rPr>
        <w:t xml:space="preserve">“Artículo 178. </w:t>
      </w:r>
      <w:r w:rsidRPr="00C223C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DA3C1E9" w14:textId="77777777" w:rsidR="00F3330D" w:rsidRPr="00C223CB" w:rsidRDefault="00F3330D" w:rsidP="00C223CB">
      <w:pPr>
        <w:ind w:left="851" w:right="901"/>
        <w:jc w:val="both"/>
        <w:rPr>
          <w:rFonts w:ascii="Palatino Linotype" w:hAnsi="Palatino Linotype" w:cs="Arial"/>
          <w:i/>
          <w:sz w:val="22"/>
          <w:szCs w:val="22"/>
          <w:lang w:val="es-ES"/>
        </w:rPr>
      </w:pPr>
    </w:p>
    <w:p w14:paraId="0E5305D4" w14:textId="77777777" w:rsidR="00F3330D" w:rsidRPr="00C223CB" w:rsidRDefault="00F3330D" w:rsidP="00C223CB">
      <w:pPr>
        <w:autoSpaceDE w:val="0"/>
        <w:autoSpaceDN w:val="0"/>
        <w:adjustRightInd w:val="0"/>
        <w:ind w:left="851" w:right="1134"/>
        <w:jc w:val="both"/>
        <w:rPr>
          <w:rFonts w:ascii="Palatino Linotype" w:hAnsi="Palatino Linotype" w:cs="Arial"/>
          <w:i/>
          <w:sz w:val="22"/>
          <w:szCs w:val="22"/>
          <w:lang w:val="es-ES"/>
        </w:rPr>
      </w:pPr>
      <w:r w:rsidRPr="00C223C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C223CB">
        <w:rPr>
          <w:rFonts w:ascii="Palatino Linotype" w:hAnsi="Palatino Linotype" w:cs="Arial"/>
          <w:i/>
          <w:sz w:val="22"/>
          <w:szCs w:val="22"/>
          <w:lang w:val="es-ES"/>
        </w:rPr>
        <w:t>, acompañado con el documento que pruebe la fecha en que presentó la solicitud.</w:t>
      </w:r>
    </w:p>
    <w:p w14:paraId="221344FF" w14:textId="77777777" w:rsidR="00F3330D" w:rsidRPr="00C223CB" w:rsidRDefault="00F3330D" w:rsidP="00C223CB">
      <w:pPr>
        <w:ind w:left="851" w:right="901"/>
        <w:jc w:val="both"/>
        <w:rPr>
          <w:rFonts w:ascii="Palatino Linotype" w:hAnsi="Palatino Linotype" w:cs="Arial"/>
          <w:i/>
          <w:sz w:val="22"/>
          <w:szCs w:val="22"/>
          <w:lang w:val="es-ES"/>
        </w:rPr>
      </w:pPr>
    </w:p>
    <w:p w14:paraId="584AC034" w14:textId="77777777" w:rsidR="00F3330D" w:rsidRPr="00C223CB" w:rsidRDefault="00F3330D" w:rsidP="00C223CB">
      <w:pPr>
        <w:autoSpaceDE w:val="0"/>
        <w:autoSpaceDN w:val="0"/>
        <w:adjustRightInd w:val="0"/>
        <w:ind w:left="851" w:right="1134"/>
        <w:jc w:val="both"/>
        <w:rPr>
          <w:rFonts w:ascii="Palatino Linotype" w:hAnsi="Palatino Linotype" w:cs="Arial"/>
          <w:i/>
          <w:sz w:val="22"/>
          <w:szCs w:val="22"/>
          <w:lang w:val="es-ES"/>
        </w:rPr>
      </w:pPr>
      <w:r w:rsidRPr="00C223CB">
        <w:rPr>
          <w:rFonts w:ascii="Palatino Linotype" w:hAnsi="Palatino Linotype" w:cs="Arial"/>
          <w:i/>
          <w:sz w:val="22"/>
          <w:szCs w:val="22"/>
          <w:lang w:val="es-ES"/>
        </w:rPr>
        <w:lastRenderedPageBreak/>
        <w:t>En el caso de que se interponga ante la Unidad de Transparencia, ésta deberá remitir el recurso de revisión al Instituto a más tardar al día siguiente de haberlo recibido.”</w:t>
      </w:r>
    </w:p>
    <w:p w14:paraId="46BC755D" w14:textId="77777777" w:rsidR="00F3330D" w:rsidRPr="00C223CB" w:rsidRDefault="00F3330D" w:rsidP="00C223CB">
      <w:pPr>
        <w:autoSpaceDE w:val="0"/>
        <w:autoSpaceDN w:val="0"/>
        <w:adjustRightInd w:val="0"/>
        <w:ind w:left="851" w:right="1134"/>
        <w:jc w:val="both"/>
        <w:rPr>
          <w:rFonts w:ascii="Palatino Linotype" w:hAnsi="Palatino Linotype" w:cs="Arial"/>
          <w:i/>
          <w:sz w:val="22"/>
          <w:szCs w:val="22"/>
          <w:lang w:val="es-ES"/>
        </w:rPr>
      </w:pPr>
      <w:r w:rsidRPr="00C223CB">
        <w:rPr>
          <w:rFonts w:ascii="Palatino Linotype" w:hAnsi="Palatino Linotype" w:cs="Arial"/>
          <w:i/>
          <w:sz w:val="22"/>
          <w:szCs w:val="22"/>
          <w:lang w:val="es-ES"/>
        </w:rPr>
        <w:t xml:space="preserve">(Énfasis añadido) </w:t>
      </w:r>
    </w:p>
    <w:p w14:paraId="46EF4EE5" w14:textId="77777777" w:rsidR="00F3330D" w:rsidRPr="00C223CB" w:rsidRDefault="00F3330D" w:rsidP="00C223CB">
      <w:pPr>
        <w:jc w:val="both"/>
        <w:rPr>
          <w:rFonts w:ascii="Palatino Linotype" w:hAnsi="Palatino Linotype" w:cs="Arial"/>
          <w:lang w:val="es-ES"/>
        </w:rPr>
      </w:pPr>
    </w:p>
    <w:p w14:paraId="65B2866C" w14:textId="77777777" w:rsidR="00F3330D" w:rsidRPr="00C223CB" w:rsidRDefault="00F3330D" w:rsidP="00C223CB">
      <w:pPr>
        <w:spacing w:line="360" w:lineRule="auto"/>
        <w:jc w:val="both"/>
        <w:rPr>
          <w:rFonts w:ascii="Palatino Linotype" w:hAnsi="Palatino Linotype" w:cs="Arial"/>
          <w:lang w:val="es-ES"/>
        </w:rPr>
      </w:pPr>
      <w:r w:rsidRPr="00C223CB">
        <w:rPr>
          <w:rFonts w:ascii="Palatino Linotype" w:hAnsi="Palatino Linotype" w:cs="Arial"/>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223CB">
        <w:rPr>
          <w:rFonts w:ascii="Palatino Linotype" w:hAnsi="Palatino Linotype" w:cs="Arial"/>
          <w:b/>
          <w:lang w:val="es-ES"/>
        </w:rPr>
        <w:t xml:space="preserve">SUJETO OBLIGADO. </w:t>
      </w:r>
      <w:r w:rsidRPr="00C223CB">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C223CB">
        <w:rPr>
          <w:rFonts w:ascii="Palatino Linotype" w:hAnsi="Palatino Linotype" w:cs="Arial"/>
          <w:b/>
          <w:bCs/>
          <w:lang w:val="es-ES"/>
        </w:rPr>
        <w:t>EL</w:t>
      </w:r>
      <w:r w:rsidRPr="00C223CB">
        <w:rPr>
          <w:rFonts w:ascii="Palatino Linotype" w:hAnsi="Palatino Linotype" w:cs="Arial"/>
          <w:b/>
          <w:lang w:val="es-ES"/>
        </w:rPr>
        <w:t xml:space="preserve"> RECURRENTE </w:t>
      </w:r>
      <w:r w:rsidRPr="00C223CB">
        <w:rPr>
          <w:rFonts w:ascii="Palatino Linotype" w:hAnsi="Palatino Linotype" w:cs="Arial"/>
          <w:lang w:val="es-ES"/>
        </w:rPr>
        <w:t>está en libertad de presentar su medio de impugnación en cualquier momento; en consecuencia, se tiene que los presentes Recursos se interpusieron oportunamente.</w:t>
      </w:r>
    </w:p>
    <w:p w14:paraId="3311A347" w14:textId="514B0D07" w:rsidR="000171D8" w:rsidRPr="00C223CB" w:rsidRDefault="000171D8" w:rsidP="00C223CB">
      <w:pPr>
        <w:autoSpaceDE w:val="0"/>
        <w:autoSpaceDN w:val="0"/>
        <w:adjustRightInd w:val="0"/>
        <w:spacing w:line="360" w:lineRule="auto"/>
        <w:ind w:right="49"/>
        <w:jc w:val="both"/>
        <w:rPr>
          <w:rFonts w:ascii="Palatino Linotype" w:hAnsi="Palatino Linotype"/>
          <w:b/>
          <w:sz w:val="28"/>
          <w:szCs w:val="20"/>
          <w:lang w:val="es-ES"/>
        </w:rPr>
      </w:pPr>
    </w:p>
    <w:p w14:paraId="6072CB2E" w14:textId="11E80452" w:rsidR="00756235" w:rsidRPr="00C223CB" w:rsidRDefault="000C0B7F" w:rsidP="00C223CB">
      <w:pPr>
        <w:widowControl w:val="0"/>
        <w:autoSpaceDE w:val="0"/>
        <w:autoSpaceDN w:val="0"/>
        <w:adjustRightInd w:val="0"/>
        <w:spacing w:line="360" w:lineRule="auto"/>
        <w:contextualSpacing/>
        <w:jc w:val="both"/>
        <w:rPr>
          <w:rFonts w:ascii="Palatino Linotype" w:hAnsi="Palatino Linotype" w:cs="Arial"/>
        </w:rPr>
      </w:pPr>
      <w:r w:rsidRPr="00C223CB">
        <w:rPr>
          <w:rFonts w:ascii="Palatino Linotype" w:hAnsi="Palatino Linotype" w:cs="Arial"/>
          <w:b/>
          <w:sz w:val="28"/>
          <w:szCs w:val="28"/>
        </w:rPr>
        <w:t>CUARTO</w:t>
      </w:r>
      <w:r w:rsidRPr="00C223CB">
        <w:rPr>
          <w:rFonts w:ascii="Palatino Linotype" w:hAnsi="Palatino Linotype"/>
          <w:b/>
          <w:sz w:val="28"/>
          <w:szCs w:val="28"/>
        </w:rPr>
        <w:t>.</w:t>
      </w:r>
      <w:r w:rsidRPr="00C223CB">
        <w:rPr>
          <w:rFonts w:ascii="Palatino Linotype" w:hAnsi="Palatino Linotype"/>
          <w:b/>
        </w:rPr>
        <w:t xml:space="preserve"> </w:t>
      </w:r>
      <w:r w:rsidR="00FD4FD4" w:rsidRPr="00C223CB">
        <w:rPr>
          <w:rFonts w:ascii="Palatino Linotype" w:hAnsi="Palatino Linotype" w:cs="Arial"/>
          <w:b/>
        </w:rPr>
        <w:t xml:space="preserve">Justificación de la Acumulación de los </w:t>
      </w:r>
      <w:r w:rsidR="005E17B7" w:rsidRPr="00C223CB">
        <w:rPr>
          <w:rFonts w:ascii="Palatino Linotype" w:hAnsi="Palatino Linotype" w:cs="Arial"/>
          <w:b/>
        </w:rPr>
        <w:t>R</w:t>
      </w:r>
      <w:r w:rsidR="00FD4FD4" w:rsidRPr="00C223CB">
        <w:rPr>
          <w:rFonts w:ascii="Palatino Linotype" w:hAnsi="Palatino Linotype" w:cs="Arial"/>
          <w:b/>
        </w:rPr>
        <w:t>ecursos.</w:t>
      </w:r>
      <w:r w:rsidR="00FD4FD4" w:rsidRPr="00C223CB">
        <w:rPr>
          <w:rFonts w:ascii="Palatino Linotype" w:hAnsi="Palatino Linotype" w:cs="Arial"/>
        </w:rPr>
        <w:t xml:space="preserve"> </w:t>
      </w:r>
    </w:p>
    <w:p w14:paraId="0220ED74" w14:textId="7AF713A7" w:rsidR="00FD4FD4" w:rsidRPr="00C223CB" w:rsidRDefault="00FD4FD4" w:rsidP="00C223CB">
      <w:pPr>
        <w:widowControl w:val="0"/>
        <w:autoSpaceDE w:val="0"/>
        <w:autoSpaceDN w:val="0"/>
        <w:adjustRightInd w:val="0"/>
        <w:spacing w:line="360" w:lineRule="auto"/>
        <w:contextualSpacing/>
        <w:jc w:val="both"/>
        <w:rPr>
          <w:rFonts w:ascii="Palatino Linotype" w:hAnsi="Palatino Linotype"/>
        </w:rPr>
      </w:pPr>
      <w:r w:rsidRPr="00C223CB">
        <w:rPr>
          <w:rFonts w:ascii="Palatino Linotype" w:hAnsi="Palatino Linotype" w:cs="Arial"/>
        </w:rPr>
        <w:t xml:space="preserve">De las constancias que obran en los expedientes, se advierte que los </w:t>
      </w:r>
      <w:r w:rsidR="005E17B7" w:rsidRPr="00C223CB">
        <w:rPr>
          <w:rFonts w:ascii="Palatino Linotype" w:hAnsi="Palatino Linotype" w:cs="Arial"/>
        </w:rPr>
        <w:t>R</w:t>
      </w:r>
      <w:r w:rsidRPr="00C223CB">
        <w:rPr>
          <w:rFonts w:ascii="Palatino Linotype" w:hAnsi="Palatino Linotype" w:cs="Arial"/>
        </w:rPr>
        <w:t xml:space="preserve">ecursos de </w:t>
      </w:r>
      <w:r w:rsidR="005E17B7" w:rsidRPr="00C223CB">
        <w:rPr>
          <w:rFonts w:ascii="Palatino Linotype" w:hAnsi="Palatino Linotype" w:cs="Arial"/>
        </w:rPr>
        <w:t>R</w:t>
      </w:r>
      <w:r w:rsidRPr="00C223CB">
        <w:rPr>
          <w:rFonts w:ascii="Palatino Linotype" w:hAnsi="Palatino Linotype" w:cs="Arial"/>
        </w:rPr>
        <w:t>evisión</w:t>
      </w:r>
      <w:r w:rsidRPr="00C223CB">
        <w:rPr>
          <w:rFonts w:ascii="Palatino Linotype" w:hAnsi="Palatino Linotype"/>
        </w:rPr>
        <w:t xml:space="preserve"> </w:t>
      </w:r>
      <w:r w:rsidRPr="00C223CB">
        <w:rPr>
          <w:rFonts w:ascii="Palatino Linotype" w:hAnsi="Palatino Linotype" w:cs="Arial"/>
        </w:rPr>
        <w:t xml:space="preserve">fueron presentados por el mismo </w:t>
      </w:r>
      <w:r w:rsidRPr="00C223CB">
        <w:rPr>
          <w:rFonts w:ascii="Palatino Linotype" w:hAnsi="Palatino Linotype" w:cs="Arial"/>
          <w:b/>
        </w:rPr>
        <w:t xml:space="preserve">RECURRENTE </w:t>
      </w:r>
      <w:r w:rsidRPr="00C223CB">
        <w:rPr>
          <w:rFonts w:ascii="Palatino Linotype" w:hAnsi="Palatino Linotype" w:cs="Arial"/>
        </w:rPr>
        <w:t xml:space="preserve">ante el mismo </w:t>
      </w:r>
      <w:r w:rsidRPr="00C223CB">
        <w:rPr>
          <w:rFonts w:ascii="Palatino Linotype" w:hAnsi="Palatino Linotype" w:cs="Arial"/>
          <w:b/>
        </w:rPr>
        <w:t>SUJETO OBLIGADO</w:t>
      </w:r>
      <w:r w:rsidRPr="00C223C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C223CB">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Instituto </w:t>
      </w:r>
      <w:r w:rsidRPr="00C223CB">
        <w:rPr>
          <w:rFonts w:ascii="Palatino Linotype" w:hAnsi="Palatino Linotype"/>
        </w:rPr>
        <w:lastRenderedPageBreak/>
        <w:t>de Transparencia, Acceso a la Información Pública y Protección de Datos Personales del Estado de México y Municipios.</w:t>
      </w:r>
    </w:p>
    <w:p w14:paraId="354CFCCB" w14:textId="77777777" w:rsidR="00B9027F" w:rsidRPr="00C223CB" w:rsidRDefault="00B9027F" w:rsidP="00C223CB">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C223CB" w:rsidRDefault="00FD4FD4" w:rsidP="00C223CB">
      <w:pPr>
        <w:tabs>
          <w:tab w:val="center" w:pos="4252"/>
          <w:tab w:val="right" w:pos="8504"/>
        </w:tabs>
        <w:spacing w:line="360" w:lineRule="auto"/>
        <w:jc w:val="both"/>
        <w:rPr>
          <w:rFonts w:ascii="Palatino Linotype" w:eastAsiaTheme="minorEastAsia" w:hAnsi="Palatino Linotype" w:cs="Arial"/>
        </w:rPr>
      </w:pPr>
      <w:r w:rsidRPr="00C223CB">
        <w:rPr>
          <w:rFonts w:ascii="Palatino Linotype" w:eastAsiaTheme="minorEastAsia" w:hAnsi="Palatino Linotype" w:cs="Arial"/>
          <w:sz w:val="22"/>
          <w:szCs w:val="22"/>
        </w:rPr>
        <w:t xml:space="preserve">De </w:t>
      </w:r>
      <w:r w:rsidRPr="00C223CB">
        <w:rPr>
          <w:rFonts w:ascii="Palatino Linotype" w:eastAsiaTheme="minorEastAsia" w:hAnsi="Palatino Linotype" w:cs="Arial"/>
        </w:rPr>
        <w:t>lo dispuesto en la normativa anterior, dicha acumulación procede cuando:</w:t>
      </w:r>
    </w:p>
    <w:p w14:paraId="2A8A04D6" w14:textId="77777777" w:rsidR="00FD4FD4" w:rsidRPr="00C223CB" w:rsidRDefault="00FD4FD4" w:rsidP="00C223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223CB">
        <w:rPr>
          <w:rFonts w:ascii="Palatino Linotype" w:eastAsiaTheme="minorEastAsia" w:hAnsi="Palatino Linotype" w:cs="Arial"/>
          <w:b/>
        </w:rPr>
        <w:t>El solicitante y la información referida sean las mismas</w:t>
      </w:r>
      <w:r w:rsidRPr="00C223CB">
        <w:rPr>
          <w:rFonts w:ascii="Palatino Linotype" w:eastAsiaTheme="minorEastAsia" w:hAnsi="Palatino Linotype" w:cs="Arial"/>
        </w:rPr>
        <w:t>;</w:t>
      </w:r>
    </w:p>
    <w:p w14:paraId="0BE85911" w14:textId="77777777" w:rsidR="00FD4FD4" w:rsidRPr="00C223CB" w:rsidRDefault="00FD4FD4" w:rsidP="00C223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223CB">
        <w:rPr>
          <w:rFonts w:ascii="Palatino Linotype" w:eastAsiaTheme="minorEastAsia" w:hAnsi="Palatino Linotype" w:cs="Arial"/>
          <w:b/>
        </w:rPr>
        <w:t>Las partes o los actos impugnados sean iguales</w:t>
      </w:r>
      <w:r w:rsidRPr="00C223CB">
        <w:rPr>
          <w:rFonts w:ascii="Palatino Linotype" w:eastAsiaTheme="minorEastAsia" w:hAnsi="Palatino Linotype" w:cs="Arial"/>
        </w:rPr>
        <w:t>;</w:t>
      </w:r>
    </w:p>
    <w:p w14:paraId="6BAD940D" w14:textId="77777777" w:rsidR="00FD4FD4" w:rsidRPr="00C223CB" w:rsidRDefault="00FD4FD4" w:rsidP="00C223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223CB">
        <w:rPr>
          <w:rFonts w:ascii="Palatino Linotype" w:eastAsiaTheme="minorEastAsia" w:hAnsi="Palatino Linotype" w:cs="Arial"/>
          <w:b/>
        </w:rPr>
        <w:t>Cuando se trate del mismo solicitante</w:t>
      </w:r>
      <w:r w:rsidRPr="00C223CB">
        <w:rPr>
          <w:rFonts w:ascii="Palatino Linotype" w:eastAsiaTheme="minorEastAsia" w:hAnsi="Palatino Linotype" w:cs="Arial"/>
        </w:rPr>
        <w:t>, el mismo Sujeto Obligado, aunque se trate de solicitudes diversas; y,</w:t>
      </w:r>
    </w:p>
    <w:p w14:paraId="7D159D5F" w14:textId="77777777" w:rsidR="00FD4FD4" w:rsidRPr="00C223CB" w:rsidRDefault="00FD4FD4" w:rsidP="00C223C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223CB">
        <w:rPr>
          <w:rFonts w:ascii="Palatino Linotype" w:eastAsiaTheme="minorEastAsia" w:hAnsi="Palatino Linotype" w:cs="Arial"/>
          <w:b/>
        </w:rPr>
        <w:t>Resulte conveniente la resolución unificada de los asuntos</w:t>
      </w:r>
      <w:r w:rsidRPr="00C223CB">
        <w:rPr>
          <w:rFonts w:ascii="Palatino Linotype" w:eastAsiaTheme="minorEastAsia" w:hAnsi="Palatino Linotype" w:cs="Arial"/>
          <w:i/>
        </w:rPr>
        <w:t>.</w:t>
      </w:r>
    </w:p>
    <w:p w14:paraId="23704461" w14:textId="77777777" w:rsidR="00B9027F" w:rsidRPr="00C223CB" w:rsidRDefault="00B9027F" w:rsidP="00C223CB">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C223CB" w:rsidRDefault="00FD4FD4" w:rsidP="00C223CB">
      <w:pPr>
        <w:tabs>
          <w:tab w:val="center" w:pos="4252"/>
          <w:tab w:val="right" w:pos="8504"/>
        </w:tabs>
        <w:spacing w:line="360" w:lineRule="auto"/>
        <w:jc w:val="both"/>
        <w:rPr>
          <w:rFonts w:ascii="Palatino Linotype" w:eastAsiaTheme="minorEastAsia" w:hAnsi="Palatino Linotype" w:cs="Arial"/>
        </w:rPr>
      </w:pPr>
      <w:r w:rsidRPr="00C223CB">
        <w:rPr>
          <w:rFonts w:ascii="Palatino Linotype" w:eastAsiaTheme="minorEastAsia" w:hAnsi="Palatino Linotype" w:cs="Arial"/>
        </w:rPr>
        <w:t xml:space="preserve">Así, tal y como se mencionó anteriormente, los Recursos de Revisión que nos </w:t>
      </w:r>
      <w:r w:rsidR="00B9027F" w:rsidRPr="00C223CB">
        <w:rPr>
          <w:rFonts w:ascii="Palatino Linotype" w:eastAsiaTheme="minorEastAsia" w:hAnsi="Palatino Linotype" w:cs="Arial"/>
        </w:rPr>
        <w:t xml:space="preserve">ocupan fueron interpuestos por </w:t>
      </w:r>
      <w:r w:rsidR="008B7FFC" w:rsidRPr="00C223CB">
        <w:rPr>
          <w:rFonts w:ascii="Palatino Linotype" w:eastAsiaTheme="minorEastAsia" w:hAnsi="Palatino Linotype" w:cs="Arial"/>
        </w:rPr>
        <w:t>el mismo</w:t>
      </w:r>
      <w:r w:rsidRPr="00C223CB">
        <w:rPr>
          <w:rFonts w:ascii="Palatino Linotype" w:eastAsiaTheme="minorEastAsia" w:hAnsi="Palatino Linotype" w:cs="Arial"/>
        </w:rPr>
        <w:t xml:space="preserve"> </w:t>
      </w:r>
      <w:r w:rsidRPr="00C223CB">
        <w:rPr>
          <w:rFonts w:ascii="Palatino Linotype" w:eastAsiaTheme="minorEastAsia" w:hAnsi="Palatino Linotype" w:cs="Arial"/>
          <w:b/>
        </w:rPr>
        <w:t>RECURRENTE</w:t>
      </w:r>
      <w:r w:rsidRPr="00C223CB">
        <w:rPr>
          <w:rFonts w:ascii="Palatino Linotype" w:eastAsiaTheme="minorEastAsia" w:hAnsi="Palatino Linotype" w:cs="Arial"/>
        </w:rPr>
        <w:t xml:space="preserve"> ante el mismo </w:t>
      </w:r>
      <w:r w:rsidRPr="00C223CB">
        <w:rPr>
          <w:rFonts w:ascii="Palatino Linotype" w:eastAsiaTheme="minorEastAsia" w:hAnsi="Palatino Linotype" w:cs="Arial"/>
          <w:b/>
        </w:rPr>
        <w:t>SUJETO OBLIGADO</w:t>
      </w:r>
      <w:r w:rsidRPr="00C223CB">
        <w:rPr>
          <w:rFonts w:ascii="Palatino Linotype" w:eastAsiaTheme="minorEastAsia" w:hAnsi="Palatino Linotype" w:cs="Arial"/>
        </w:rPr>
        <w:t xml:space="preserve">; por lo que, resulta conveniente su resolución conjunta. </w:t>
      </w:r>
    </w:p>
    <w:p w14:paraId="17C2D4BE" w14:textId="77777777" w:rsidR="00FD4FD4" w:rsidRPr="00C223CB" w:rsidRDefault="00FD4FD4" w:rsidP="00C223CB">
      <w:pPr>
        <w:spacing w:line="360" w:lineRule="auto"/>
        <w:contextualSpacing/>
        <w:jc w:val="both"/>
        <w:rPr>
          <w:rFonts w:ascii="Palatino Linotype" w:hAnsi="Palatino Linotype"/>
          <w:b/>
        </w:rPr>
      </w:pPr>
    </w:p>
    <w:p w14:paraId="585C811B" w14:textId="22063F72" w:rsidR="00756235" w:rsidRPr="00C223CB" w:rsidRDefault="00756235" w:rsidP="00C223CB">
      <w:pPr>
        <w:pStyle w:val="Prrafodelista"/>
        <w:autoSpaceDE w:val="0"/>
        <w:autoSpaceDN w:val="0"/>
        <w:adjustRightInd w:val="0"/>
        <w:spacing w:line="360" w:lineRule="auto"/>
        <w:ind w:left="0" w:right="49"/>
        <w:jc w:val="both"/>
        <w:rPr>
          <w:rFonts w:ascii="Palatino Linotype" w:hAnsi="Palatino Linotype"/>
          <w:b/>
        </w:rPr>
      </w:pPr>
      <w:r w:rsidRPr="00C223CB">
        <w:rPr>
          <w:rFonts w:ascii="Palatino Linotype" w:hAnsi="Palatino Linotype"/>
          <w:b/>
          <w:sz w:val="28"/>
        </w:rPr>
        <w:t>QUINTO</w:t>
      </w:r>
      <w:r w:rsidR="003533BB" w:rsidRPr="00C223CB">
        <w:rPr>
          <w:rFonts w:ascii="Palatino Linotype" w:hAnsi="Palatino Linotype"/>
          <w:b/>
          <w:sz w:val="28"/>
        </w:rPr>
        <w:t xml:space="preserve">. </w:t>
      </w:r>
      <w:r w:rsidRPr="00C223CB">
        <w:rPr>
          <w:rFonts w:ascii="Palatino Linotype" w:hAnsi="Palatino Linotype"/>
          <w:b/>
        </w:rPr>
        <w:t xml:space="preserve">Procedibilidad. </w:t>
      </w:r>
    </w:p>
    <w:p w14:paraId="6DC6E8CE" w14:textId="77777777" w:rsidR="0076231C" w:rsidRPr="00C223CB" w:rsidRDefault="0076231C" w:rsidP="00C223CB">
      <w:pPr>
        <w:autoSpaceDE w:val="0"/>
        <w:autoSpaceDN w:val="0"/>
        <w:adjustRightInd w:val="0"/>
        <w:spacing w:line="360" w:lineRule="auto"/>
        <w:ind w:right="49"/>
        <w:jc w:val="both"/>
        <w:rPr>
          <w:rFonts w:ascii="Palatino Linotype" w:hAnsi="Palatino Linotype" w:cs="Arial"/>
          <w:lang w:val="es-ES" w:eastAsia="es-MX"/>
        </w:rPr>
      </w:pPr>
      <w:r w:rsidRPr="00C223CB">
        <w:rPr>
          <w:rFonts w:ascii="Palatino Linotype" w:hAnsi="Palatino Linotype" w:cs="Arial"/>
          <w:lang w:val="es-ES"/>
        </w:rPr>
        <w:t xml:space="preserve">Esté Órgano Garante considera importante precisar que conforme al artículo 180, fracción II, último párrafo de la </w:t>
      </w:r>
      <w:r w:rsidRPr="00C223CB">
        <w:rPr>
          <w:rFonts w:ascii="Palatino Linotype" w:hAnsi="Palatino Linotype" w:cs="Arial"/>
          <w:lang w:val="es-ES" w:eastAsia="es-MX"/>
        </w:rPr>
        <w:t xml:space="preserve">Ley de Transparencia y Acceso a la </w:t>
      </w:r>
      <w:r w:rsidRPr="00C223CB">
        <w:rPr>
          <w:rFonts w:ascii="Palatino Linotype" w:hAnsi="Palatino Linotype" w:cs="Arial"/>
          <w:lang w:val="es-ES"/>
        </w:rPr>
        <w:t>Información Pública</w:t>
      </w:r>
      <w:r w:rsidRPr="00C223C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C223CB" w:rsidRDefault="0076231C" w:rsidP="00C223CB">
      <w:pPr>
        <w:autoSpaceDE w:val="0"/>
        <w:autoSpaceDN w:val="0"/>
        <w:adjustRightInd w:val="0"/>
        <w:spacing w:line="360" w:lineRule="auto"/>
        <w:ind w:right="49"/>
        <w:jc w:val="both"/>
        <w:rPr>
          <w:rFonts w:ascii="Palatino Linotype" w:hAnsi="Palatino Linotype" w:cs="Arial"/>
          <w:lang w:val="es-ES"/>
        </w:rPr>
      </w:pPr>
    </w:p>
    <w:p w14:paraId="1B0330A1" w14:textId="77777777" w:rsidR="0076231C" w:rsidRPr="00C223CB" w:rsidRDefault="0076231C" w:rsidP="00C223CB">
      <w:pPr>
        <w:tabs>
          <w:tab w:val="left" w:pos="851"/>
        </w:tabs>
        <w:ind w:left="851" w:right="901"/>
        <w:jc w:val="both"/>
        <w:rPr>
          <w:rFonts w:ascii="Palatino Linotype" w:hAnsi="Palatino Linotype"/>
          <w:b/>
          <w:i/>
          <w:sz w:val="22"/>
          <w:szCs w:val="22"/>
          <w:lang w:val="es-ES"/>
        </w:rPr>
      </w:pPr>
      <w:r w:rsidRPr="00C223CB">
        <w:rPr>
          <w:rFonts w:ascii="Palatino Linotype" w:hAnsi="Palatino Linotype"/>
          <w:b/>
          <w:i/>
          <w:sz w:val="22"/>
          <w:szCs w:val="22"/>
          <w:lang w:val="es-ES"/>
        </w:rPr>
        <w:t xml:space="preserve">“Artículo 180. </w:t>
      </w:r>
      <w:r w:rsidRPr="00C223CB">
        <w:rPr>
          <w:rFonts w:ascii="Palatino Linotype" w:hAnsi="Palatino Linotype"/>
          <w:i/>
          <w:sz w:val="22"/>
          <w:szCs w:val="22"/>
          <w:lang w:val="es-ES"/>
        </w:rPr>
        <w:t xml:space="preserve">El </w:t>
      </w:r>
      <w:r w:rsidRPr="00C223CB">
        <w:rPr>
          <w:rFonts w:ascii="Palatino Linotype" w:hAnsi="Palatino Linotype" w:cs="Arial"/>
          <w:i/>
          <w:sz w:val="22"/>
          <w:szCs w:val="22"/>
          <w:lang w:val="es-ES"/>
        </w:rPr>
        <w:t>Recurso Revisión</w:t>
      </w:r>
      <w:r w:rsidRPr="00C223CB">
        <w:rPr>
          <w:rFonts w:ascii="Palatino Linotype" w:hAnsi="Palatino Linotype"/>
          <w:i/>
          <w:sz w:val="22"/>
          <w:szCs w:val="22"/>
          <w:lang w:val="es-ES"/>
        </w:rPr>
        <w:t xml:space="preserve"> contendrá:</w:t>
      </w:r>
      <w:r w:rsidRPr="00C223CB">
        <w:rPr>
          <w:rFonts w:ascii="Palatino Linotype" w:hAnsi="Palatino Linotype"/>
          <w:b/>
          <w:i/>
          <w:sz w:val="22"/>
          <w:szCs w:val="22"/>
          <w:lang w:val="es-ES"/>
        </w:rPr>
        <w:t xml:space="preserve"> </w:t>
      </w:r>
    </w:p>
    <w:p w14:paraId="646D59C5" w14:textId="77777777" w:rsidR="0076231C" w:rsidRPr="00C223CB" w:rsidRDefault="0076231C" w:rsidP="00C223CB">
      <w:pPr>
        <w:tabs>
          <w:tab w:val="left" w:pos="851"/>
        </w:tabs>
        <w:ind w:left="851" w:right="901"/>
        <w:jc w:val="both"/>
        <w:rPr>
          <w:rFonts w:ascii="Palatino Linotype" w:hAnsi="Palatino Linotype"/>
          <w:b/>
          <w:i/>
          <w:sz w:val="22"/>
          <w:szCs w:val="22"/>
          <w:lang w:val="es-ES"/>
        </w:rPr>
      </w:pPr>
      <w:r w:rsidRPr="00C223CB">
        <w:rPr>
          <w:rFonts w:ascii="Palatino Linotype" w:hAnsi="Palatino Linotype"/>
          <w:b/>
          <w:i/>
          <w:sz w:val="22"/>
          <w:szCs w:val="22"/>
          <w:lang w:val="es-ES"/>
        </w:rPr>
        <w:t>…</w:t>
      </w:r>
    </w:p>
    <w:p w14:paraId="5219BDC5" w14:textId="77777777" w:rsidR="0076231C" w:rsidRPr="00C223CB" w:rsidRDefault="0076231C" w:rsidP="00C223CB">
      <w:pPr>
        <w:tabs>
          <w:tab w:val="left" w:pos="851"/>
        </w:tabs>
        <w:ind w:left="851" w:right="901"/>
        <w:jc w:val="both"/>
        <w:rPr>
          <w:rFonts w:ascii="Palatino Linotype" w:hAnsi="Palatino Linotype"/>
          <w:i/>
          <w:sz w:val="22"/>
          <w:szCs w:val="22"/>
          <w:lang w:val="es-ES"/>
        </w:rPr>
      </w:pPr>
      <w:r w:rsidRPr="00C223CB">
        <w:rPr>
          <w:rFonts w:ascii="Palatino Linotype" w:hAnsi="Palatino Linotype"/>
          <w:b/>
          <w:i/>
          <w:sz w:val="22"/>
          <w:szCs w:val="22"/>
          <w:lang w:val="es-ES"/>
        </w:rPr>
        <w:t xml:space="preserve">II. El nombre del solicitante </w:t>
      </w:r>
      <w:r w:rsidRPr="00C223CB">
        <w:rPr>
          <w:rFonts w:ascii="Palatino Linotype" w:hAnsi="Palatino Linotype" w:cs="Arial"/>
          <w:b/>
          <w:i/>
          <w:sz w:val="22"/>
          <w:szCs w:val="22"/>
          <w:lang w:val="es-ES" w:eastAsia="es-MX"/>
        </w:rPr>
        <w:t>que</w:t>
      </w:r>
      <w:r w:rsidRPr="00C223CB">
        <w:rPr>
          <w:rFonts w:ascii="Palatino Linotype" w:hAnsi="Palatino Linotype"/>
          <w:b/>
          <w:i/>
          <w:sz w:val="22"/>
          <w:szCs w:val="22"/>
          <w:lang w:val="es-ES"/>
        </w:rPr>
        <w:t xml:space="preserve"> recurre </w:t>
      </w:r>
      <w:r w:rsidRPr="00C223CB">
        <w:rPr>
          <w:rFonts w:ascii="Palatino Linotype" w:hAnsi="Palatino Linotype"/>
          <w:i/>
          <w:sz w:val="22"/>
          <w:szCs w:val="22"/>
          <w:lang w:val="es-ES"/>
        </w:rPr>
        <w:t>o de su representante y, en su caso, …</w:t>
      </w:r>
    </w:p>
    <w:p w14:paraId="40921B4A" w14:textId="77777777" w:rsidR="0076231C" w:rsidRPr="00C223CB" w:rsidRDefault="0076231C" w:rsidP="00C223CB">
      <w:pPr>
        <w:tabs>
          <w:tab w:val="left" w:pos="851"/>
        </w:tabs>
        <w:ind w:left="851" w:right="901"/>
        <w:jc w:val="both"/>
        <w:rPr>
          <w:rFonts w:ascii="Palatino Linotype" w:hAnsi="Palatino Linotype"/>
          <w:b/>
          <w:i/>
          <w:sz w:val="22"/>
          <w:szCs w:val="22"/>
          <w:lang w:val="es-ES"/>
        </w:rPr>
      </w:pPr>
      <w:r w:rsidRPr="00C223CB">
        <w:rPr>
          <w:rFonts w:ascii="Palatino Linotype" w:hAnsi="Palatino Linotype"/>
          <w:b/>
          <w:i/>
          <w:sz w:val="22"/>
          <w:szCs w:val="22"/>
          <w:lang w:val="es-ES"/>
        </w:rPr>
        <w:lastRenderedPageBreak/>
        <w:t xml:space="preserve">En caso de </w:t>
      </w:r>
      <w:r w:rsidRPr="00C223CB">
        <w:rPr>
          <w:rFonts w:ascii="Palatino Linotype" w:hAnsi="Palatino Linotype" w:cs="Arial"/>
          <w:b/>
          <w:i/>
          <w:sz w:val="22"/>
          <w:szCs w:val="22"/>
          <w:lang w:val="es-ES" w:eastAsia="es-MX"/>
        </w:rPr>
        <w:t>que</w:t>
      </w:r>
      <w:r w:rsidRPr="00C223C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223CB">
        <w:rPr>
          <w:rFonts w:ascii="Palatino Linotype" w:hAnsi="Palatino Linotype"/>
          <w:i/>
          <w:sz w:val="22"/>
          <w:szCs w:val="22"/>
          <w:lang w:val="es-ES"/>
        </w:rPr>
        <w:t>, IV, VII y VIII.</w:t>
      </w:r>
      <w:r w:rsidRPr="00C223CB">
        <w:rPr>
          <w:rFonts w:ascii="Palatino Linotype" w:hAnsi="Palatino Linotype"/>
          <w:b/>
          <w:i/>
          <w:sz w:val="22"/>
          <w:szCs w:val="22"/>
          <w:lang w:val="es-ES"/>
        </w:rPr>
        <w:t>”</w:t>
      </w:r>
    </w:p>
    <w:p w14:paraId="402DAEDD" w14:textId="77777777" w:rsidR="0076231C" w:rsidRPr="00C223CB" w:rsidRDefault="0076231C" w:rsidP="00C223CB">
      <w:pPr>
        <w:tabs>
          <w:tab w:val="left" w:pos="851"/>
        </w:tabs>
        <w:ind w:left="851" w:right="901"/>
        <w:jc w:val="both"/>
        <w:rPr>
          <w:rFonts w:ascii="Palatino Linotype" w:hAnsi="Palatino Linotype"/>
          <w:i/>
          <w:sz w:val="22"/>
          <w:szCs w:val="22"/>
          <w:lang w:val="es-ES"/>
        </w:rPr>
      </w:pPr>
      <w:r w:rsidRPr="00C223CB">
        <w:rPr>
          <w:rFonts w:ascii="Palatino Linotype" w:hAnsi="Palatino Linotype"/>
          <w:i/>
          <w:sz w:val="22"/>
          <w:szCs w:val="22"/>
          <w:lang w:val="es-ES"/>
        </w:rPr>
        <w:t>(Énfasis añadido)</w:t>
      </w:r>
    </w:p>
    <w:p w14:paraId="69EC44F6" w14:textId="77777777" w:rsidR="005E641F" w:rsidRPr="00C223CB" w:rsidRDefault="005E641F" w:rsidP="00C223CB">
      <w:pPr>
        <w:spacing w:line="360" w:lineRule="auto"/>
        <w:jc w:val="both"/>
        <w:rPr>
          <w:rFonts w:ascii="Palatino Linotype" w:hAnsi="Palatino Linotype"/>
          <w:lang w:val="es-ES"/>
        </w:rPr>
      </w:pPr>
    </w:p>
    <w:p w14:paraId="3C6F98BB" w14:textId="1A67FA4B" w:rsidR="0076231C" w:rsidRPr="00C223CB" w:rsidRDefault="0076231C" w:rsidP="00C223CB">
      <w:pPr>
        <w:spacing w:line="360" w:lineRule="auto"/>
        <w:jc w:val="both"/>
        <w:rPr>
          <w:rFonts w:ascii="Palatino Linotype" w:hAnsi="Palatino Linotype"/>
          <w:lang w:val="es-ES"/>
        </w:rPr>
      </w:pPr>
      <w:r w:rsidRPr="00C223CB">
        <w:rPr>
          <w:rFonts w:ascii="Palatino Linotype" w:hAnsi="Palatino Linotype"/>
          <w:lang w:val="es-ES"/>
        </w:rPr>
        <w:t xml:space="preserve">Con fundamento en el precepto legal antes citado, </w:t>
      </w:r>
      <w:r w:rsidR="004B6D81" w:rsidRPr="00C223CB">
        <w:rPr>
          <w:rFonts w:ascii="Palatino Linotype" w:hAnsi="Palatino Linotype"/>
          <w:lang w:val="es-ES"/>
        </w:rPr>
        <w:t xml:space="preserve">los </w:t>
      </w:r>
      <w:r w:rsidRPr="00C223CB">
        <w:rPr>
          <w:rFonts w:ascii="Palatino Linotype" w:hAnsi="Palatino Linotype"/>
          <w:lang w:val="es-ES"/>
        </w:rPr>
        <w:t>Recurso</w:t>
      </w:r>
      <w:r w:rsidR="004B6D81" w:rsidRPr="00C223CB">
        <w:rPr>
          <w:rFonts w:ascii="Palatino Linotype" w:hAnsi="Palatino Linotype"/>
          <w:lang w:val="es-ES"/>
        </w:rPr>
        <w:t>s</w:t>
      </w:r>
      <w:r w:rsidRPr="00C223CB">
        <w:rPr>
          <w:rFonts w:ascii="Palatino Linotype" w:hAnsi="Palatino Linotype"/>
          <w:lang w:val="es-ES"/>
        </w:rPr>
        <w:t xml:space="preserve"> </w:t>
      </w:r>
      <w:r w:rsidR="004B6D81" w:rsidRPr="00C223CB">
        <w:rPr>
          <w:rFonts w:ascii="Palatino Linotype" w:hAnsi="Palatino Linotype"/>
          <w:lang w:val="es-ES"/>
        </w:rPr>
        <w:t xml:space="preserve">de </w:t>
      </w:r>
      <w:r w:rsidRPr="00C223CB">
        <w:rPr>
          <w:rFonts w:ascii="Palatino Linotype" w:hAnsi="Palatino Linotype"/>
          <w:lang w:val="es-ES"/>
        </w:rPr>
        <w:t>Revisión materia del presente asunto, se interpus</w:t>
      </w:r>
      <w:r w:rsidR="004B6D81" w:rsidRPr="00C223CB">
        <w:rPr>
          <w:rFonts w:ascii="Palatino Linotype" w:hAnsi="Palatino Linotype"/>
          <w:lang w:val="es-ES"/>
        </w:rPr>
        <w:t>ieron</w:t>
      </w:r>
      <w:r w:rsidRPr="00C223CB">
        <w:rPr>
          <w:rFonts w:ascii="Palatino Linotype" w:hAnsi="Palatino Linotype"/>
          <w:lang w:val="es-ES"/>
        </w:rPr>
        <w:t xml:space="preserve"> de manera electrónica y, por ende, no es necesario que contenga</w:t>
      </w:r>
      <w:r w:rsidR="004B6D81" w:rsidRPr="00C223CB">
        <w:rPr>
          <w:rFonts w:ascii="Palatino Linotype" w:hAnsi="Palatino Linotype"/>
          <w:lang w:val="es-ES"/>
        </w:rPr>
        <w:t>n</w:t>
      </w:r>
      <w:r w:rsidRPr="00C223CB">
        <w:rPr>
          <w:rFonts w:ascii="Palatino Linotype" w:hAnsi="Palatino Linotype"/>
          <w:lang w:val="es-ES"/>
        </w:rPr>
        <w:t xml:space="preserve"> determinados requisitos, entre ellos, el nombre del</w:t>
      </w:r>
      <w:r w:rsidRPr="00C223CB">
        <w:rPr>
          <w:rFonts w:ascii="Palatino Linotype" w:hAnsi="Palatino Linotype" w:cs="Arial"/>
          <w:b/>
          <w:lang w:val="es-ES"/>
        </w:rPr>
        <w:t xml:space="preserve"> RECURRENTE;</w:t>
      </w:r>
      <w:r w:rsidRPr="00C223CB">
        <w:rPr>
          <w:rFonts w:ascii="Palatino Linotype" w:hAnsi="Palatino Linotype"/>
          <w:lang w:val="es-ES"/>
        </w:rPr>
        <w:t xml:space="preserve"> en ese sentido en el presente caso, al haber sido presentado el Recurso Revisión vía </w:t>
      </w:r>
      <w:r w:rsidRPr="00C223CB">
        <w:rPr>
          <w:rFonts w:ascii="Palatino Linotype" w:hAnsi="Palatino Linotype"/>
          <w:b/>
          <w:lang w:val="es-ES"/>
        </w:rPr>
        <w:t>SAIMEX</w:t>
      </w:r>
      <w:r w:rsidRPr="00C223CB">
        <w:rPr>
          <w:rFonts w:ascii="Palatino Linotype" w:hAnsi="Palatino Linotype"/>
          <w:lang w:val="es-ES"/>
        </w:rPr>
        <w:t>, dicho requisito resulta innecesario.</w:t>
      </w:r>
    </w:p>
    <w:p w14:paraId="1E5E04FD" w14:textId="77777777" w:rsidR="0073215D" w:rsidRPr="00C223CB" w:rsidRDefault="0073215D" w:rsidP="00C223CB">
      <w:pPr>
        <w:spacing w:line="360" w:lineRule="auto"/>
        <w:jc w:val="both"/>
        <w:rPr>
          <w:rFonts w:ascii="Palatino Linotype" w:hAnsi="Palatino Linotype"/>
          <w:lang w:val="es-ES"/>
        </w:rPr>
      </w:pPr>
    </w:p>
    <w:p w14:paraId="4613F9B5" w14:textId="1ED97A72" w:rsidR="0076231C" w:rsidRPr="00C223CB" w:rsidRDefault="0076231C" w:rsidP="00C223CB">
      <w:pPr>
        <w:spacing w:line="360" w:lineRule="auto"/>
        <w:jc w:val="both"/>
        <w:rPr>
          <w:rFonts w:ascii="Palatino Linotype" w:hAnsi="Palatino Linotype" w:cs="Arial"/>
          <w:lang w:val="es-ES"/>
        </w:rPr>
      </w:pPr>
      <w:r w:rsidRPr="00C223CB">
        <w:rPr>
          <w:rFonts w:ascii="Palatino Linotype" w:hAnsi="Palatino Linotype"/>
          <w:lang w:val="es-ES"/>
        </w:rPr>
        <w:t xml:space="preserve">Lo anterior es así, pues el artículo 15 de </w:t>
      </w:r>
      <w:r w:rsidRPr="00C223CB">
        <w:rPr>
          <w:rFonts w:ascii="Palatino Linotype" w:hAnsi="Palatino Linotype" w:cs="Arial"/>
          <w:lang w:val="es-ES" w:eastAsia="es-MX"/>
        </w:rPr>
        <w:t xml:space="preserve">Ley de Transparencia y Acceso a la </w:t>
      </w:r>
      <w:r w:rsidRPr="00C223CB">
        <w:rPr>
          <w:rFonts w:ascii="Palatino Linotype" w:hAnsi="Palatino Linotype" w:cs="Arial"/>
          <w:lang w:val="es-ES"/>
        </w:rPr>
        <w:t>Información Pública</w:t>
      </w:r>
      <w:r w:rsidRPr="00C223CB">
        <w:rPr>
          <w:rFonts w:ascii="Palatino Linotype" w:hAnsi="Palatino Linotype" w:cs="Arial"/>
          <w:lang w:val="es-ES" w:eastAsia="es-MX"/>
        </w:rPr>
        <w:t xml:space="preserve"> del Estado de México y Municipios </w:t>
      </w:r>
      <w:r w:rsidRPr="00C223CB">
        <w:rPr>
          <w:rFonts w:ascii="Palatino Linotype" w:hAnsi="Palatino Linotype" w:cs="Arial"/>
          <w:iCs/>
          <w:lang w:val="es-ES"/>
        </w:rPr>
        <w:t xml:space="preserve">prevé que, </w:t>
      </w:r>
      <w:r w:rsidRPr="00C223CB">
        <w:rPr>
          <w:rFonts w:ascii="Palatino Linotype" w:hAnsi="Palatino Linotype"/>
          <w:lang w:val="es-ES"/>
        </w:rPr>
        <w:t xml:space="preserve">toda persona tendrá acceso a la información </w:t>
      </w:r>
      <w:r w:rsidRPr="00C223CB">
        <w:rPr>
          <w:rFonts w:ascii="Palatino Linotype" w:hAnsi="Palatino Linotype" w:cs="Arial"/>
          <w:lang w:val="es-ES"/>
        </w:rPr>
        <w:t xml:space="preserve">sin necesidad de acreditar interés alguno o justificar su utilización, de lo que se infiere que para el </w:t>
      </w:r>
      <w:r w:rsidRPr="00C223CB">
        <w:rPr>
          <w:rFonts w:ascii="Palatino Linotype" w:hAnsi="Palatino Linotype"/>
          <w:lang w:val="es-ES"/>
        </w:rPr>
        <w:t>ejercicio</w:t>
      </w:r>
      <w:r w:rsidRPr="00C223CB">
        <w:rPr>
          <w:rFonts w:ascii="Palatino Linotype" w:hAnsi="Palatino Linotype" w:cs="Arial"/>
          <w:lang w:val="es-ES"/>
        </w:rPr>
        <w:t xml:space="preserve"> del derecho de acceso a la Información Pública, </w:t>
      </w:r>
      <w:r w:rsidRPr="00C223CB">
        <w:rPr>
          <w:rFonts w:ascii="Palatino Linotype" w:hAnsi="Palatino Linotype" w:cs="Arial"/>
          <w:b/>
          <w:u w:val="single"/>
          <w:lang w:val="es-ES"/>
        </w:rPr>
        <w:t xml:space="preserve">el nombre no es un requisito </w:t>
      </w:r>
      <w:r w:rsidRPr="00C223CB">
        <w:rPr>
          <w:rFonts w:ascii="Palatino Linotype" w:hAnsi="Palatino Linotype" w:cs="Arial"/>
          <w:b/>
          <w:i/>
          <w:u w:val="single"/>
          <w:lang w:val="es-ES"/>
        </w:rPr>
        <w:t>sine qua non</w:t>
      </w:r>
      <w:r w:rsidR="00E04298" w:rsidRPr="00C223CB">
        <w:rPr>
          <w:rFonts w:ascii="Palatino Linotype" w:hAnsi="Palatino Linotype" w:cs="Arial"/>
          <w:b/>
          <w:i/>
          <w:u w:val="single"/>
          <w:lang w:val="es-ES"/>
        </w:rPr>
        <w:t xml:space="preserve"> (sin el cual)</w:t>
      </w:r>
      <w:r w:rsidRPr="00C223C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C223CB" w:rsidRDefault="0076231C" w:rsidP="00C223CB">
      <w:pPr>
        <w:spacing w:line="360" w:lineRule="auto"/>
        <w:jc w:val="both"/>
        <w:rPr>
          <w:rFonts w:ascii="Palatino Linotype" w:hAnsi="Palatino Linotype" w:cs="Arial"/>
          <w:lang w:val="es-ES"/>
        </w:rPr>
      </w:pPr>
    </w:p>
    <w:p w14:paraId="75F12E8E" w14:textId="4D53B481" w:rsidR="0076231C" w:rsidRPr="00C223CB" w:rsidRDefault="0076231C" w:rsidP="00C223CB">
      <w:pPr>
        <w:spacing w:line="360" w:lineRule="auto"/>
        <w:jc w:val="both"/>
        <w:rPr>
          <w:rFonts w:ascii="Palatino Linotype" w:hAnsi="Palatino Linotype"/>
          <w:sz w:val="22"/>
          <w:szCs w:val="22"/>
          <w:lang w:val="es-ES"/>
        </w:rPr>
      </w:pPr>
      <w:r w:rsidRPr="00C223CB">
        <w:rPr>
          <w:rFonts w:ascii="Palatino Linotype" w:hAnsi="Palatino Linotype"/>
          <w:lang w:val="es-ES"/>
        </w:rPr>
        <w:t>Aunado a lo anterior, cabe precisar que los artículos 6, Apartado A, fracciones III y IV de la Constitución Política de los Estados Unidos Mexicanos y 5, párrafos trigésimo</w:t>
      </w:r>
      <w:r w:rsidR="00AC4BE4" w:rsidRPr="00C223CB">
        <w:rPr>
          <w:rFonts w:ascii="Palatino Linotype" w:hAnsi="Palatino Linotype"/>
          <w:lang w:val="es-ES"/>
        </w:rPr>
        <w:t xml:space="preserve"> segundo</w:t>
      </w:r>
      <w:r w:rsidRPr="00C223CB">
        <w:rPr>
          <w:rFonts w:ascii="Palatino Linotype" w:hAnsi="Palatino Linotype"/>
          <w:lang w:val="es-ES"/>
        </w:rPr>
        <w:t xml:space="preserve">, trigésimo </w:t>
      </w:r>
      <w:r w:rsidR="00AC4BE4" w:rsidRPr="00C223CB">
        <w:rPr>
          <w:rFonts w:ascii="Palatino Linotype" w:hAnsi="Palatino Linotype"/>
          <w:lang w:val="es-ES"/>
        </w:rPr>
        <w:t xml:space="preserve">tercero </w:t>
      </w:r>
      <w:r w:rsidRPr="00C223CB">
        <w:rPr>
          <w:rFonts w:ascii="Palatino Linotype" w:hAnsi="Palatino Linotype"/>
          <w:lang w:val="es-ES"/>
        </w:rPr>
        <w:t xml:space="preserve">y trigésimo </w:t>
      </w:r>
      <w:r w:rsidR="00AC4BE4" w:rsidRPr="00C223CB">
        <w:rPr>
          <w:rFonts w:ascii="Palatino Linotype" w:hAnsi="Palatino Linotype"/>
          <w:lang w:val="es-ES"/>
        </w:rPr>
        <w:t>cuarto</w:t>
      </w:r>
      <w:r w:rsidRPr="00C223CB">
        <w:rPr>
          <w:rFonts w:ascii="Palatino Linotype" w:hAnsi="Palatino Linotype"/>
          <w:lang w:val="es-ES"/>
        </w:rPr>
        <w:t xml:space="preserve">, fracciones I, III, IV y V de la Constitución Política del Estado Libre y Soberano de México, garantizan el ejercicio del derecho de </w:t>
      </w:r>
      <w:r w:rsidRPr="00C223CB">
        <w:rPr>
          <w:rFonts w:ascii="Palatino Linotype" w:hAnsi="Palatino Linotype"/>
          <w:lang w:val="es-ES"/>
        </w:rPr>
        <w:lastRenderedPageBreak/>
        <w:t>acceso a la Información Pública, disponen que toda persona sin necesidad de acreditar interés alguno o justificar su utilización, tendrá acceso gratuito a la Información Pública.</w:t>
      </w:r>
    </w:p>
    <w:p w14:paraId="409402E2" w14:textId="77777777" w:rsidR="0076231C" w:rsidRPr="00C223CB" w:rsidRDefault="0076231C" w:rsidP="00C223CB">
      <w:pPr>
        <w:tabs>
          <w:tab w:val="left" w:pos="851"/>
        </w:tabs>
        <w:ind w:left="851" w:right="901"/>
        <w:jc w:val="both"/>
        <w:rPr>
          <w:rFonts w:ascii="Palatino Linotype" w:hAnsi="Palatino Linotype"/>
          <w:sz w:val="22"/>
          <w:szCs w:val="22"/>
          <w:lang w:val="es-ES"/>
        </w:rPr>
      </w:pPr>
    </w:p>
    <w:p w14:paraId="093F7757" w14:textId="77777777" w:rsidR="0076231C" w:rsidRPr="00C223CB" w:rsidRDefault="0076231C" w:rsidP="00C223CB">
      <w:pPr>
        <w:spacing w:line="360" w:lineRule="auto"/>
        <w:jc w:val="both"/>
        <w:rPr>
          <w:rFonts w:ascii="Palatino Linotype" w:hAnsi="Palatino Linotype"/>
          <w:lang w:val="es-ES"/>
        </w:rPr>
      </w:pPr>
      <w:r w:rsidRPr="00C223CB">
        <w:rPr>
          <w:rFonts w:ascii="Palatino Linotype" w:hAnsi="Palatino Linotype"/>
          <w:lang w:val="es-ES"/>
        </w:rPr>
        <w:t xml:space="preserve">Asimismo, se estima que el requisito relativo al nombre del </w:t>
      </w:r>
      <w:r w:rsidRPr="00C223CB">
        <w:rPr>
          <w:rFonts w:ascii="Palatino Linotype" w:hAnsi="Palatino Linotype" w:cs="Arial"/>
          <w:b/>
          <w:lang w:val="es-ES"/>
        </w:rPr>
        <w:t>RECURRENTE</w:t>
      </w:r>
      <w:r w:rsidRPr="00C223C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223CB">
        <w:rPr>
          <w:rFonts w:ascii="Palatino Linotype" w:hAnsi="Palatino Linotype" w:cs="Arial"/>
          <w:b/>
          <w:lang w:val="es-ES"/>
        </w:rPr>
        <w:t>EL RECURRENTE</w:t>
      </w:r>
      <w:r w:rsidRPr="00C223CB">
        <w:rPr>
          <w:rFonts w:ascii="Palatino Linotype" w:hAnsi="Palatino Linotype"/>
          <w:lang w:val="es-ES"/>
        </w:rPr>
        <w:t xml:space="preserve"> es la misma persona que realizó la solicitud de acceso a la Información Pública que ahora se impugna.</w:t>
      </w:r>
    </w:p>
    <w:p w14:paraId="62D1F2E9" w14:textId="77777777" w:rsidR="0076231C" w:rsidRPr="00C223CB" w:rsidRDefault="0076231C" w:rsidP="00C223CB">
      <w:pPr>
        <w:tabs>
          <w:tab w:val="left" w:pos="851"/>
        </w:tabs>
        <w:ind w:left="851" w:right="901"/>
        <w:jc w:val="both"/>
        <w:rPr>
          <w:rFonts w:ascii="Palatino Linotype" w:hAnsi="Palatino Linotype"/>
          <w:sz w:val="22"/>
          <w:szCs w:val="22"/>
          <w:lang w:val="es-ES"/>
        </w:rPr>
      </w:pPr>
    </w:p>
    <w:p w14:paraId="2B60B83A" w14:textId="77777777" w:rsidR="0076231C" w:rsidRPr="00C223CB" w:rsidRDefault="0076231C" w:rsidP="00C223CB">
      <w:pPr>
        <w:spacing w:line="360" w:lineRule="auto"/>
        <w:jc w:val="both"/>
        <w:rPr>
          <w:rFonts w:ascii="Palatino Linotype" w:hAnsi="Palatino Linotype"/>
          <w:lang w:val="es-ES"/>
        </w:rPr>
      </w:pPr>
      <w:r w:rsidRPr="00C223C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540BB332" w:rsidR="009C497F" w:rsidRDefault="009C497F" w:rsidP="00C223CB">
      <w:pPr>
        <w:spacing w:line="360" w:lineRule="auto"/>
        <w:jc w:val="both"/>
        <w:textAlignment w:val="baseline"/>
        <w:rPr>
          <w:rFonts w:ascii="Palatino Linotype" w:hAnsi="Palatino Linotype"/>
          <w:b/>
          <w:sz w:val="22"/>
          <w:szCs w:val="22"/>
          <w:lang w:eastAsia="es-MX"/>
        </w:rPr>
      </w:pPr>
    </w:p>
    <w:p w14:paraId="5FE65CE7" w14:textId="77777777" w:rsidR="00C223CB" w:rsidRPr="00C223CB" w:rsidRDefault="00C223CB" w:rsidP="00C223CB">
      <w:pPr>
        <w:spacing w:line="360" w:lineRule="auto"/>
        <w:jc w:val="both"/>
        <w:textAlignment w:val="baseline"/>
        <w:rPr>
          <w:rFonts w:ascii="Palatino Linotype" w:hAnsi="Palatino Linotype"/>
          <w:b/>
          <w:sz w:val="22"/>
          <w:szCs w:val="22"/>
          <w:lang w:eastAsia="es-MX"/>
        </w:rPr>
      </w:pPr>
    </w:p>
    <w:p w14:paraId="7C9ABA59" w14:textId="3E3DBEFD" w:rsidR="00756235" w:rsidRPr="00C223CB" w:rsidRDefault="00756235" w:rsidP="00C223CB">
      <w:pPr>
        <w:autoSpaceDE w:val="0"/>
        <w:autoSpaceDN w:val="0"/>
        <w:adjustRightInd w:val="0"/>
        <w:spacing w:line="360" w:lineRule="auto"/>
        <w:ind w:right="49"/>
        <w:jc w:val="both"/>
        <w:rPr>
          <w:rFonts w:ascii="Palatino Linotype" w:hAnsi="Palatino Linotype" w:cs="Arial"/>
          <w:b/>
        </w:rPr>
      </w:pPr>
      <w:r w:rsidRPr="00C223CB">
        <w:rPr>
          <w:rFonts w:ascii="Palatino Linotype" w:hAnsi="Palatino Linotype" w:cs="Arial"/>
          <w:b/>
          <w:sz w:val="28"/>
          <w:szCs w:val="28"/>
        </w:rPr>
        <w:lastRenderedPageBreak/>
        <w:t>SEXTO</w:t>
      </w:r>
      <w:r w:rsidR="003533BB" w:rsidRPr="00C223CB">
        <w:rPr>
          <w:rFonts w:ascii="Palatino Linotype" w:hAnsi="Palatino Linotype"/>
          <w:b/>
          <w:sz w:val="28"/>
          <w:szCs w:val="28"/>
        </w:rPr>
        <w:t>.</w:t>
      </w:r>
      <w:r w:rsidR="003533BB" w:rsidRPr="00C223CB">
        <w:rPr>
          <w:rFonts w:ascii="Palatino Linotype" w:hAnsi="Palatino Linotype"/>
          <w:b/>
        </w:rPr>
        <w:t xml:space="preserve"> </w:t>
      </w:r>
      <w:r w:rsidRPr="00C223CB">
        <w:rPr>
          <w:rFonts w:ascii="Palatino Linotype" w:hAnsi="Palatino Linotype" w:cs="Arial"/>
          <w:b/>
        </w:rPr>
        <w:t>Estudio y resolución del asunto.</w:t>
      </w:r>
    </w:p>
    <w:p w14:paraId="06327E10" w14:textId="21F9CCB1" w:rsidR="00CE61FB" w:rsidRPr="00C223CB" w:rsidRDefault="00CE61FB" w:rsidP="00C223CB">
      <w:pPr>
        <w:spacing w:line="360" w:lineRule="auto"/>
        <w:jc w:val="both"/>
        <w:rPr>
          <w:rFonts w:ascii="Palatino Linotype" w:hAnsi="Palatino Linotype" w:cs="Arial"/>
        </w:rPr>
      </w:pPr>
      <w:r w:rsidRPr="00C223CB">
        <w:rPr>
          <w:rFonts w:ascii="Palatino Linotype" w:hAnsi="Palatino Linotype" w:cs="Arial"/>
        </w:rPr>
        <w:t xml:space="preserve">Una vez determinada la vía sobre la que versará el presente </w:t>
      </w:r>
      <w:r w:rsidR="008A3D9C" w:rsidRPr="00C223CB">
        <w:rPr>
          <w:rFonts w:ascii="Palatino Linotype" w:hAnsi="Palatino Linotype" w:cs="Arial"/>
        </w:rPr>
        <w:t>estudio</w:t>
      </w:r>
      <w:r w:rsidRPr="00C223CB">
        <w:rPr>
          <w:rFonts w:ascii="Palatino Linotype" w:hAnsi="Palatino Linotype" w:cs="Arial"/>
        </w:rPr>
        <w:t>, y previa revisión de</w:t>
      </w:r>
      <w:r w:rsidR="008A3D9C" w:rsidRPr="00C223CB">
        <w:rPr>
          <w:rFonts w:ascii="Palatino Linotype" w:hAnsi="Palatino Linotype" w:cs="Arial"/>
        </w:rPr>
        <w:t xml:space="preserve"> </w:t>
      </w:r>
      <w:r w:rsidRPr="00C223CB">
        <w:rPr>
          <w:rFonts w:ascii="Palatino Linotype" w:hAnsi="Palatino Linotype" w:cs="Arial"/>
        </w:rPr>
        <w:t>l</w:t>
      </w:r>
      <w:r w:rsidR="008A3D9C" w:rsidRPr="00C223CB">
        <w:rPr>
          <w:rFonts w:ascii="Palatino Linotype" w:hAnsi="Palatino Linotype" w:cs="Arial"/>
        </w:rPr>
        <w:t>os</w:t>
      </w:r>
      <w:r w:rsidRPr="00C223CB">
        <w:rPr>
          <w:rFonts w:ascii="Palatino Linotype" w:hAnsi="Palatino Linotype" w:cs="Arial"/>
        </w:rPr>
        <w:t xml:space="preserve"> expediente</w:t>
      </w:r>
      <w:r w:rsidR="008A3D9C" w:rsidRPr="00C223CB">
        <w:rPr>
          <w:rFonts w:ascii="Palatino Linotype" w:hAnsi="Palatino Linotype" w:cs="Arial"/>
        </w:rPr>
        <w:t>s</w:t>
      </w:r>
      <w:r w:rsidRPr="00C223CB">
        <w:rPr>
          <w:rFonts w:ascii="Palatino Linotype" w:hAnsi="Palatino Linotype" w:cs="Arial"/>
        </w:rPr>
        <w:t xml:space="preserve"> electrónico</w:t>
      </w:r>
      <w:r w:rsidR="008A3D9C" w:rsidRPr="00C223CB">
        <w:rPr>
          <w:rFonts w:ascii="Palatino Linotype" w:hAnsi="Palatino Linotype" w:cs="Arial"/>
        </w:rPr>
        <w:t>s</w:t>
      </w:r>
      <w:r w:rsidRPr="00C223CB">
        <w:rPr>
          <w:rFonts w:ascii="Palatino Linotype" w:hAnsi="Palatino Linotype" w:cs="Arial"/>
        </w:rPr>
        <w:t xml:space="preserve"> formado</w:t>
      </w:r>
      <w:r w:rsidR="008A3D9C" w:rsidRPr="00C223CB">
        <w:rPr>
          <w:rFonts w:ascii="Palatino Linotype" w:hAnsi="Palatino Linotype" w:cs="Arial"/>
        </w:rPr>
        <w:t>s</w:t>
      </w:r>
      <w:r w:rsidRPr="00C223CB">
        <w:rPr>
          <w:rFonts w:ascii="Palatino Linotype" w:hAnsi="Palatino Linotype" w:cs="Arial"/>
        </w:rPr>
        <w:t xml:space="preserve"> en </w:t>
      </w:r>
      <w:r w:rsidRPr="00C223CB">
        <w:rPr>
          <w:rFonts w:ascii="Palatino Linotype" w:hAnsi="Palatino Linotype" w:cs="Arial"/>
          <w:b/>
        </w:rPr>
        <w:t>EL SAIMEX</w:t>
      </w:r>
      <w:r w:rsidRPr="00C223CB">
        <w:rPr>
          <w:rFonts w:ascii="Palatino Linotype" w:hAnsi="Palatino Linotype" w:cs="Arial"/>
        </w:rPr>
        <w:t xml:space="preserve"> con motivo de la</w:t>
      </w:r>
      <w:r w:rsidR="008A3D9C" w:rsidRPr="00C223CB">
        <w:rPr>
          <w:rFonts w:ascii="Palatino Linotype" w:hAnsi="Palatino Linotype" w:cs="Arial"/>
        </w:rPr>
        <w:t>s</w:t>
      </w:r>
      <w:r w:rsidRPr="00C223CB">
        <w:rPr>
          <w:rFonts w:ascii="Palatino Linotype" w:hAnsi="Palatino Linotype" w:cs="Arial"/>
        </w:rPr>
        <w:t xml:space="preserve"> solicitud</w:t>
      </w:r>
      <w:r w:rsidR="008A3D9C" w:rsidRPr="00C223CB">
        <w:rPr>
          <w:rFonts w:ascii="Palatino Linotype" w:hAnsi="Palatino Linotype" w:cs="Arial"/>
        </w:rPr>
        <w:t>es</w:t>
      </w:r>
      <w:r w:rsidRPr="00C223CB">
        <w:rPr>
          <w:rFonts w:ascii="Palatino Linotype" w:hAnsi="Palatino Linotype" w:cs="Arial"/>
        </w:rPr>
        <w:t xml:space="preserve"> de información y de</w:t>
      </w:r>
      <w:r w:rsidR="008A3D9C" w:rsidRPr="00C223CB">
        <w:rPr>
          <w:rFonts w:ascii="Palatino Linotype" w:hAnsi="Palatino Linotype" w:cs="Arial"/>
        </w:rPr>
        <w:t xml:space="preserve"> </w:t>
      </w:r>
      <w:r w:rsidRPr="00C223CB">
        <w:rPr>
          <w:rFonts w:ascii="Palatino Linotype" w:hAnsi="Palatino Linotype" w:cs="Arial"/>
        </w:rPr>
        <w:t>l</w:t>
      </w:r>
      <w:r w:rsidR="008A3D9C" w:rsidRPr="00C223CB">
        <w:rPr>
          <w:rFonts w:ascii="Palatino Linotype" w:hAnsi="Palatino Linotype" w:cs="Arial"/>
        </w:rPr>
        <w:t>os</w:t>
      </w:r>
      <w:r w:rsidRPr="00C223CB">
        <w:rPr>
          <w:rFonts w:ascii="Palatino Linotype" w:hAnsi="Palatino Linotype" w:cs="Arial"/>
        </w:rPr>
        <w:t xml:space="preserve"> recurso</w:t>
      </w:r>
      <w:r w:rsidR="008A3D9C" w:rsidRPr="00C223CB">
        <w:rPr>
          <w:rFonts w:ascii="Palatino Linotype" w:hAnsi="Palatino Linotype" w:cs="Arial"/>
        </w:rPr>
        <w:t>s</w:t>
      </w:r>
      <w:r w:rsidRPr="00C223CB">
        <w:rPr>
          <w:rFonts w:ascii="Palatino Linotype" w:hAnsi="Palatino Linotype" w:cs="Arial"/>
        </w:rPr>
        <w:t xml:space="preserve">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223CB">
        <w:rPr>
          <w:rFonts w:ascii="Palatino Linotype" w:hAnsi="Palatino Linotype"/>
          <w:lang w:val="es-ES"/>
        </w:rPr>
        <w:t>Constitución Política de los Estados Unidos Mexicanos, Constitución Política del Estado Libre y Soberano de México</w:t>
      </w:r>
      <w:r w:rsidRPr="00C223C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223CB">
        <w:rPr>
          <w:rFonts w:ascii="Palatino Linotype" w:hAnsi="Palatino Linotype"/>
          <w:lang w:val="es-ES"/>
        </w:rPr>
        <w:t>Constitución Política de los Estados Unidos Mexicanos</w:t>
      </w:r>
      <w:r w:rsidRPr="00C223CB">
        <w:rPr>
          <w:rFonts w:ascii="Palatino Linotype" w:hAnsi="Palatino Linotype" w:cs="Arial"/>
        </w:rPr>
        <w:t xml:space="preserve"> y los numerales 8 y 9 de la </w:t>
      </w:r>
      <w:r w:rsidRPr="00C223CB">
        <w:rPr>
          <w:rFonts w:ascii="Palatino Linotype" w:hAnsi="Palatino Linotype" w:cs="Arial"/>
          <w:lang w:val="es-ES"/>
        </w:rPr>
        <w:t>Ley de Transparencia y Acceso a la Información Pública del Estado de México y Municipios.</w:t>
      </w:r>
    </w:p>
    <w:p w14:paraId="5A1AF2D8" w14:textId="77777777" w:rsidR="00CE61FB" w:rsidRPr="00C223CB" w:rsidRDefault="00CE61FB" w:rsidP="00C223CB">
      <w:pPr>
        <w:pStyle w:val="Prrafodelista"/>
        <w:widowControl w:val="0"/>
        <w:autoSpaceDE w:val="0"/>
        <w:autoSpaceDN w:val="0"/>
        <w:adjustRightInd w:val="0"/>
        <w:spacing w:line="360" w:lineRule="auto"/>
        <w:ind w:left="0"/>
        <w:jc w:val="both"/>
        <w:rPr>
          <w:rFonts w:ascii="Palatino Linotype" w:hAnsi="Palatino Linotype" w:cs="Arial"/>
        </w:rPr>
      </w:pPr>
    </w:p>
    <w:p w14:paraId="5F8C48D6" w14:textId="6D59980E" w:rsidR="00A63D15" w:rsidRPr="00C223CB" w:rsidRDefault="00CE61FB" w:rsidP="00C223CB">
      <w:pPr>
        <w:spacing w:line="360" w:lineRule="auto"/>
        <w:jc w:val="both"/>
        <w:rPr>
          <w:rFonts w:ascii="Palatino Linotype" w:eastAsia="Palatino Linotype" w:hAnsi="Palatino Linotype" w:cs="Palatino Linotype"/>
        </w:rPr>
      </w:pPr>
      <w:r w:rsidRPr="00C223CB">
        <w:rPr>
          <w:rFonts w:ascii="Palatino Linotype" w:hAnsi="Palatino Linotype"/>
        </w:rPr>
        <w:t>Derivado de lo anterior, se procede a realizar el análisis de la</w:t>
      </w:r>
      <w:r w:rsidR="008A3D9C" w:rsidRPr="00C223CB">
        <w:rPr>
          <w:rFonts w:ascii="Palatino Linotype" w:hAnsi="Palatino Linotype"/>
        </w:rPr>
        <w:t>s</w:t>
      </w:r>
      <w:r w:rsidRPr="00C223CB">
        <w:rPr>
          <w:rFonts w:ascii="Palatino Linotype" w:hAnsi="Palatino Linotype"/>
        </w:rPr>
        <w:t xml:space="preserve"> respuesta</w:t>
      </w:r>
      <w:r w:rsidR="008A3D9C" w:rsidRPr="00C223CB">
        <w:rPr>
          <w:rFonts w:ascii="Palatino Linotype" w:hAnsi="Palatino Linotype"/>
        </w:rPr>
        <w:t>s</w:t>
      </w:r>
      <w:r w:rsidRPr="00C223CB">
        <w:rPr>
          <w:rFonts w:ascii="Palatino Linotype" w:hAnsi="Palatino Linotype"/>
        </w:rPr>
        <w:t xml:space="preserve"> del </w:t>
      </w:r>
      <w:r w:rsidRPr="00C223CB">
        <w:rPr>
          <w:rFonts w:ascii="Palatino Linotype" w:hAnsi="Palatino Linotype"/>
          <w:b/>
        </w:rPr>
        <w:t>SUJETO OBLIGADO</w:t>
      </w:r>
      <w:r w:rsidRPr="00C223CB">
        <w:rPr>
          <w:rFonts w:ascii="Palatino Linotype" w:hAnsi="Palatino Linotype"/>
        </w:rPr>
        <w:t xml:space="preserve"> a fin de determinar si cumple con los requisitos del derecho de Acceso a la Información Pública, por lo que en primer término debemos recordar que </w:t>
      </w:r>
      <w:r w:rsidRPr="00C223CB">
        <w:rPr>
          <w:rFonts w:ascii="Palatino Linotype" w:hAnsi="Palatino Linotype"/>
          <w:b/>
        </w:rPr>
        <w:t>EL RECURRENTE</w:t>
      </w:r>
      <w:r w:rsidRPr="00C223CB">
        <w:rPr>
          <w:rFonts w:ascii="Palatino Linotype" w:hAnsi="Palatino Linotype"/>
        </w:rPr>
        <w:t xml:space="preserve"> en el ejercicio de su derecho de Acceso a la Información desea conocer</w:t>
      </w:r>
      <w:r w:rsidR="00A63D15" w:rsidRPr="00C223CB">
        <w:rPr>
          <w:rFonts w:ascii="Palatino Linotype" w:eastAsia="Palatino Linotype" w:hAnsi="Palatino Linotype" w:cs="Palatino Linotype"/>
        </w:rPr>
        <w:t>:</w:t>
      </w:r>
    </w:p>
    <w:p w14:paraId="23D3172E" w14:textId="77777777" w:rsidR="00A63D15" w:rsidRPr="00C223CB" w:rsidRDefault="00A63D15" w:rsidP="00C223C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3186"/>
        <w:gridCol w:w="4222"/>
      </w:tblGrid>
      <w:tr w:rsidR="00C223CB" w:rsidRPr="00C223CB" w14:paraId="2EB70F52" w14:textId="77777777" w:rsidTr="00A63D15">
        <w:trPr>
          <w:tblHeader/>
          <w:jc w:val="center"/>
        </w:trPr>
        <w:tc>
          <w:tcPr>
            <w:tcW w:w="318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42D0697" w14:textId="77777777" w:rsidR="00A63D15" w:rsidRPr="00C223CB" w:rsidRDefault="00A63D15" w:rsidP="00C223C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C223CB">
              <w:rPr>
                <w:rFonts w:ascii="Palatino Linotype" w:hAnsi="Palatino Linotype"/>
                <w:b/>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E62C89C" w14:textId="77777777" w:rsidR="00A63D15" w:rsidRPr="00C223CB" w:rsidRDefault="00A63D15" w:rsidP="00C223C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C223CB">
              <w:rPr>
                <w:rFonts w:ascii="Palatino Linotype" w:hAnsi="Palatino Linotype"/>
                <w:b/>
                <w:szCs w:val="16"/>
              </w:rPr>
              <w:t>Contenido de la solicitud</w:t>
            </w:r>
          </w:p>
        </w:tc>
      </w:tr>
      <w:tr w:rsidR="00C223CB" w:rsidRPr="00C223CB" w14:paraId="1938C34E" w14:textId="77777777" w:rsidTr="00A63D15">
        <w:trPr>
          <w:jc w:val="center"/>
        </w:trPr>
        <w:tc>
          <w:tcPr>
            <w:tcW w:w="3186" w:type="dxa"/>
            <w:tcBorders>
              <w:top w:val="single" w:sz="4" w:space="0" w:color="auto"/>
              <w:left w:val="single" w:sz="4" w:space="0" w:color="auto"/>
              <w:bottom w:val="single" w:sz="4" w:space="0" w:color="auto"/>
              <w:right w:val="single" w:sz="4" w:space="0" w:color="auto"/>
            </w:tcBorders>
            <w:vAlign w:val="center"/>
            <w:hideMark/>
          </w:tcPr>
          <w:p w14:paraId="3FD38000" w14:textId="77777777" w:rsidR="00A63D15" w:rsidRPr="00C223CB" w:rsidRDefault="00A63D15" w:rsidP="00C223C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C223CB">
              <w:rPr>
                <w:rFonts w:ascii="Palatino Linotype" w:hAnsi="Palatino Linotype"/>
                <w:b/>
                <w:szCs w:val="16"/>
              </w:rPr>
              <w:t>01435/ZINACANT/IP/2022</w:t>
            </w:r>
          </w:p>
        </w:tc>
        <w:tc>
          <w:tcPr>
            <w:tcW w:w="4222" w:type="dxa"/>
            <w:tcBorders>
              <w:top w:val="single" w:sz="4" w:space="0" w:color="auto"/>
              <w:left w:val="single" w:sz="4" w:space="0" w:color="auto"/>
              <w:bottom w:val="single" w:sz="4" w:space="0" w:color="auto"/>
              <w:right w:val="single" w:sz="4" w:space="0" w:color="auto"/>
            </w:tcBorders>
            <w:hideMark/>
          </w:tcPr>
          <w:p w14:paraId="2FE25738" w14:textId="77777777" w:rsidR="00A63D15" w:rsidRPr="00C223CB" w:rsidRDefault="00A63D15" w:rsidP="00C223CB">
            <w:pPr>
              <w:pStyle w:val="Prrafodelista"/>
              <w:tabs>
                <w:tab w:val="left" w:pos="709"/>
              </w:tabs>
              <w:ind w:left="0"/>
              <w:jc w:val="both"/>
              <w:rPr>
                <w:rFonts w:ascii="Palatino Linotype" w:hAnsi="Palatino Linotype"/>
                <w:b/>
                <w:i/>
                <w:szCs w:val="16"/>
              </w:rPr>
            </w:pPr>
            <w:r w:rsidRPr="00C223CB">
              <w:rPr>
                <w:rFonts w:ascii="Palatino Linotype" w:hAnsi="Palatino Linotype"/>
                <w:i/>
                <w:szCs w:val="16"/>
              </w:rPr>
              <w:t>“SOLICITO LAS FACTURAS DE PAGO DE LA CARAVANA NAVIDEÑA</w:t>
            </w:r>
            <w:r w:rsidRPr="00C223CB">
              <w:rPr>
                <w:rFonts w:ascii="Palatino Linotype" w:hAnsi="Palatino Linotype"/>
                <w:b/>
                <w:i/>
                <w:szCs w:val="16"/>
              </w:rPr>
              <w:t>”</w:t>
            </w:r>
            <w:r w:rsidRPr="00C223CB">
              <w:rPr>
                <w:rFonts w:ascii="Palatino Linotype" w:hAnsi="Palatino Linotype"/>
                <w:i/>
                <w:szCs w:val="16"/>
              </w:rPr>
              <w:t xml:space="preserve"> (Sic)</w:t>
            </w:r>
          </w:p>
        </w:tc>
      </w:tr>
      <w:tr w:rsidR="00A63D15" w:rsidRPr="00C223CB" w14:paraId="30A7B650" w14:textId="77777777" w:rsidTr="00A63D15">
        <w:trPr>
          <w:jc w:val="center"/>
        </w:trPr>
        <w:tc>
          <w:tcPr>
            <w:tcW w:w="3186" w:type="dxa"/>
            <w:tcBorders>
              <w:top w:val="single" w:sz="4" w:space="0" w:color="auto"/>
              <w:left w:val="single" w:sz="4" w:space="0" w:color="auto"/>
              <w:bottom w:val="single" w:sz="4" w:space="0" w:color="auto"/>
              <w:right w:val="single" w:sz="4" w:space="0" w:color="auto"/>
            </w:tcBorders>
            <w:hideMark/>
          </w:tcPr>
          <w:p w14:paraId="31A95783" w14:textId="77777777" w:rsidR="00A63D15" w:rsidRPr="00C223CB" w:rsidRDefault="00A63D15" w:rsidP="00C223CB">
            <w:pPr>
              <w:pStyle w:val="Prrafodelista"/>
              <w:tabs>
                <w:tab w:val="left" w:pos="709"/>
              </w:tabs>
              <w:spacing w:before="100" w:beforeAutospacing="1" w:after="100" w:afterAutospacing="1" w:line="360" w:lineRule="auto"/>
              <w:ind w:left="0"/>
              <w:jc w:val="center"/>
              <w:rPr>
                <w:rFonts w:ascii="Palatino Linotype" w:hAnsi="Palatino Linotype"/>
                <w:b/>
                <w:szCs w:val="16"/>
              </w:rPr>
            </w:pPr>
            <w:r w:rsidRPr="00C223CB">
              <w:rPr>
                <w:rFonts w:ascii="Palatino Linotype" w:hAnsi="Palatino Linotype"/>
                <w:b/>
                <w:szCs w:val="16"/>
              </w:rPr>
              <w:t>01434/ZINACANT/IP/2022</w:t>
            </w:r>
          </w:p>
        </w:tc>
        <w:tc>
          <w:tcPr>
            <w:tcW w:w="4222" w:type="dxa"/>
            <w:tcBorders>
              <w:top w:val="single" w:sz="4" w:space="0" w:color="auto"/>
              <w:left w:val="single" w:sz="4" w:space="0" w:color="auto"/>
              <w:bottom w:val="single" w:sz="4" w:space="0" w:color="auto"/>
              <w:right w:val="single" w:sz="4" w:space="0" w:color="auto"/>
            </w:tcBorders>
            <w:hideMark/>
          </w:tcPr>
          <w:p w14:paraId="488EFDB4" w14:textId="77777777" w:rsidR="00A63D15" w:rsidRPr="00C223CB" w:rsidRDefault="00A63D15" w:rsidP="00C223CB">
            <w:pPr>
              <w:pStyle w:val="Prrafodelista"/>
              <w:tabs>
                <w:tab w:val="left" w:pos="709"/>
              </w:tabs>
              <w:ind w:left="0"/>
              <w:jc w:val="both"/>
              <w:rPr>
                <w:rFonts w:ascii="Palatino Linotype" w:hAnsi="Palatino Linotype"/>
                <w:i/>
                <w:szCs w:val="16"/>
              </w:rPr>
            </w:pPr>
            <w:r w:rsidRPr="00C223CB">
              <w:rPr>
                <w:rFonts w:ascii="Palatino Linotype" w:hAnsi="Palatino Linotype"/>
                <w:i/>
                <w:szCs w:val="16"/>
              </w:rPr>
              <w:t xml:space="preserve">“SOLICITO LAS FACTURAS DE PAGO PARA LLEVAR AL MIMOSO, </w:t>
            </w:r>
            <w:r w:rsidRPr="00C223CB">
              <w:rPr>
                <w:rFonts w:ascii="Palatino Linotype" w:hAnsi="Palatino Linotype"/>
                <w:i/>
                <w:szCs w:val="16"/>
              </w:rPr>
              <w:lastRenderedPageBreak/>
              <w:t>REQUISICIONES Y COMPROBANTES DE PAGO DE CUALQUIER CONCEPTO”  (Sic)</w:t>
            </w:r>
          </w:p>
        </w:tc>
      </w:tr>
    </w:tbl>
    <w:p w14:paraId="3664F96F" w14:textId="2D09DF53" w:rsidR="00CE61FB" w:rsidRPr="00C223CB" w:rsidRDefault="00CE61FB" w:rsidP="00C223CB">
      <w:pPr>
        <w:spacing w:line="360" w:lineRule="auto"/>
        <w:jc w:val="both"/>
        <w:rPr>
          <w:rFonts w:ascii="Palatino Linotype" w:eastAsia="Palatino Linotype" w:hAnsi="Palatino Linotype" w:cs="Palatino Linotype"/>
        </w:rPr>
      </w:pPr>
    </w:p>
    <w:p w14:paraId="15E6CFC8" w14:textId="1A42AD2A" w:rsidR="008C425D" w:rsidRPr="00C223CB" w:rsidRDefault="00753D3E" w:rsidP="00C223CB">
      <w:pPr>
        <w:spacing w:line="360" w:lineRule="auto"/>
        <w:jc w:val="both"/>
        <w:rPr>
          <w:rFonts w:ascii="Palatino Linotype" w:hAnsi="Palatino Linotype"/>
        </w:rPr>
      </w:pPr>
      <w:r w:rsidRPr="00C223CB">
        <w:rPr>
          <w:rFonts w:ascii="Palatino Linotype" w:hAnsi="Palatino Linotype"/>
        </w:rPr>
        <w:t>Ante la</w:t>
      </w:r>
      <w:r w:rsidR="00A260A9" w:rsidRPr="00C223CB">
        <w:rPr>
          <w:rFonts w:ascii="Palatino Linotype" w:hAnsi="Palatino Linotype"/>
        </w:rPr>
        <w:t xml:space="preserve"> negativa de </w:t>
      </w:r>
      <w:r w:rsidRPr="00C223CB">
        <w:rPr>
          <w:rFonts w:ascii="Palatino Linotype" w:hAnsi="Palatino Linotype"/>
        </w:rPr>
        <w:t>respuestas</w:t>
      </w:r>
      <w:r w:rsidR="002D53A6" w:rsidRPr="00C223CB">
        <w:rPr>
          <w:rFonts w:ascii="Palatino Linotype" w:hAnsi="Palatino Linotype"/>
        </w:rPr>
        <w:t>,</w:t>
      </w:r>
      <w:r w:rsidRPr="00C223CB">
        <w:rPr>
          <w:rFonts w:ascii="Palatino Linotype" w:hAnsi="Palatino Linotype"/>
        </w:rPr>
        <w:t xml:space="preserve"> </w:t>
      </w:r>
      <w:r w:rsidR="00C223CB" w:rsidRPr="00C223CB">
        <w:rPr>
          <w:rFonts w:ascii="Palatino Linotype" w:hAnsi="Palatino Linotype"/>
          <w:b/>
          <w:bCs/>
        </w:rPr>
        <w:t xml:space="preserve">EL </w:t>
      </w:r>
      <w:r w:rsidRPr="00C223CB">
        <w:rPr>
          <w:rFonts w:ascii="Palatino Linotype" w:hAnsi="Palatino Linotype"/>
          <w:b/>
          <w:bCs/>
        </w:rPr>
        <w:t>RECURRENTE</w:t>
      </w:r>
      <w:r w:rsidRPr="00C223CB">
        <w:rPr>
          <w:rFonts w:ascii="Palatino Linotype" w:hAnsi="Palatino Linotype"/>
        </w:rPr>
        <w:t xml:space="preserve"> interpuso los presentes medios de defensa adoleciéndose </w:t>
      </w:r>
      <w:r w:rsidR="00A260A9" w:rsidRPr="00C223CB">
        <w:rPr>
          <w:rFonts w:ascii="Palatino Linotype" w:hAnsi="Palatino Linotype"/>
        </w:rPr>
        <w:t>esencialmente respecto a que no se le entregó información.</w:t>
      </w:r>
    </w:p>
    <w:p w14:paraId="183E7157" w14:textId="77777777" w:rsidR="00A260A9" w:rsidRPr="00C223CB" w:rsidRDefault="00A260A9" w:rsidP="00C223CB">
      <w:pPr>
        <w:spacing w:line="360" w:lineRule="auto"/>
        <w:jc w:val="both"/>
        <w:rPr>
          <w:rFonts w:ascii="Palatino Linotype" w:hAnsi="Palatino Linotype"/>
        </w:rPr>
      </w:pPr>
    </w:p>
    <w:p w14:paraId="2E0347C0" w14:textId="09DB8029" w:rsidR="00A260A9" w:rsidRPr="00C223CB" w:rsidRDefault="00AD1740" w:rsidP="00C223CB">
      <w:pPr>
        <w:spacing w:line="360" w:lineRule="auto"/>
        <w:jc w:val="both"/>
        <w:rPr>
          <w:rFonts w:ascii="Palatino Linotype" w:eastAsia="Arial Unicode MS" w:hAnsi="Palatino Linotype" w:cs="Arial"/>
        </w:rPr>
      </w:pPr>
      <w:r w:rsidRPr="00C223CB">
        <w:rPr>
          <w:rFonts w:ascii="Palatino Linotype" w:hAnsi="Palatino Linotype"/>
        </w:rPr>
        <w:t xml:space="preserve">Aunado a ello mediante un acto posterior el </w:t>
      </w:r>
      <w:r w:rsidR="00A260A9" w:rsidRPr="00C223CB">
        <w:rPr>
          <w:rFonts w:ascii="Palatino Linotype" w:hAnsi="Palatino Linotype"/>
        </w:rPr>
        <w:t xml:space="preserve">SUJETO OBLIGADO </w:t>
      </w:r>
      <w:r w:rsidRPr="00C223CB">
        <w:rPr>
          <w:rFonts w:ascii="Palatino Linotype" w:hAnsi="Palatino Linotype"/>
        </w:rPr>
        <w:t xml:space="preserve">remitió </w:t>
      </w:r>
      <w:r w:rsidR="00A260A9" w:rsidRPr="00C223CB">
        <w:rPr>
          <w:rFonts w:ascii="Palatino Linotype" w:eastAsia="Arial Unicode MS" w:hAnsi="Palatino Linotype" w:cs="Arial"/>
        </w:rPr>
        <w:t xml:space="preserve">sus </w:t>
      </w:r>
      <w:r w:rsidR="005E5539" w:rsidRPr="00C223CB">
        <w:rPr>
          <w:rFonts w:ascii="Palatino Linotype" w:eastAsia="Arial Unicode MS" w:hAnsi="Palatino Linotype" w:cs="Arial"/>
        </w:rPr>
        <w:t>informes justificados</w:t>
      </w:r>
      <w:r w:rsidR="00A260A9" w:rsidRPr="00C223CB">
        <w:rPr>
          <w:rFonts w:ascii="Palatino Linotype" w:eastAsia="Arial Unicode MS" w:hAnsi="Palatino Linotype" w:cs="Arial"/>
        </w:rPr>
        <w:t xml:space="preserve"> en los términos siguientes:</w:t>
      </w:r>
    </w:p>
    <w:p w14:paraId="4EE45934" w14:textId="77777777" w:rsidR="00A260A9" w:rsidRPr="00C223CB" w:rsidRDefault="00A260A9" w:rsidP="00C223CB">
      <w:pPr>
        <w:spacing w:line="360" w:lineRule="auto"/>
        <w:jc w:val="both"/>
        <w:rPr>
          <w:rFonts w:ascii="Palatino Linotype" w:hAnsi="Palatino Linotype"/>
          <w:b/>
        </w:rPr>
      </w:pPr>
    </w:p>
    <w:p w14:paraId="293F1288" w14:textId="77777777" w:rsidR="00A260A9" w:rsidRPr="00C223CB" w:rsidRDefault="00A260A9" w:rsidP="00C223CB">
      <w:pPr>
        <w:spacing w:line="360" w:lineRule="auto"/>
        <w:jc w:val="both"/>
        <w:rPr>
          <w:rFonts w:ascii="Palatino Linotype" w:hAnsi="Palatino Linotype"/>
          <w:b/>
        </w:rPr>
      </w:pPr>
      <w:r w:rsidRPr="00C223CB">
        <w:rPr>
          <w:rFonts w:ascii="Palatino Linotype" w:hAnsi="Palatino Linotype"/>
          <w:b/>
        </w:rPr>
        <w:t>00527/INFOEM/IP/RR/2023</w:t>
      </w:r>
    </w:p>
    <w:p w14:paraId="73B6C1CC" w14:textId="77777777" w:rsidR="00A260A9" w:rsidRPr="00C223CB" w:rsidRDefault="00A260A9" w:rsidP="00C223CB">
      <w:pPr>
        <w:spacing w:line="360" w:lineRule="auto"/>
        <w:jc w:val="both"/>
        <w:rPr>
          <w:rFonts w:ascii="Palatino Linotype" w:hAnsi="Palatino Linotype"/>
          <w:b/>
        </w:rPr>
      </w:pPr>
    </w:p>
    <w:p w14:paraId="45359982" w14:textId="77777777" w:rsidR="00A260A9" w:rsidRPr="00C223CB" w:rsidRDefault="00A260A9" w:rsidP="00C223CB">
      <w:pPr>
        <w:spacing w:line="360" w:lineRule="auto"/>
        <w:jc w:val="both"/>
        <w:rPr>
          <w:bCs/>
        </w:rPr>
      </w:pPr>
      <w:r w:rsidRPr="00C223CB">
        <w:rPr>
          <w:rFonts w:ascii="Palatino Linotype" w:hAnsi="Palatino Linotype"/>
          <w:b/>
          <w:i/>
          <w:iCs/>
        </w:rPr>
        <w:t>“</w:t>
      </w:r>
      <w:hyperlink r:id="rId12" w:history="1">
        <w:r w:rsidRPr="00C223CB">
          <w:rPr>
            <w:rStyle w:val="Hipervnculo"/>
            <w:rFonts w:ascii="Palatino Linotype" w:hAnsi="Palatino Linotype"/>
            <w:b/>
            <w:i/>
            <w:iCs/>
            <w:color w:val="auto"/>
          </w:rPr>
          <w:t>respuesta de solicitud 1435-22R.pdf</w:t>
        </w:r>
      </w:hyperlink>
      <w:r w:rsidRPr="00C223CB">
        <w:rPr>
          <w:rFonts w:ascii="Palatino Linotype" w:hAnsi="Palatino Linotype"/>
          <w:b/>
          <w:i/>
          <w:iCs/>
        </w:rPr>
        <w:t xml:space="preserve">” </w:t>
      </w:r>
      <w:r w:rsidRPr="00C223CB">
        <w:rPr>
          <w:rFonts w:ascii="Palatino Linotype" w:hAnsi="Palatino Linotype"/>
          <w:bCs/>
        </w:rPr>
        <w:t>Documento de dos fojas firmado por el Titular de la Unidad de Transparencia mediante el cual informa que no se realizó ningún tipo de factura en razón de que los servidores públicos fueron quienes aportaron lo que estaba a su alcance para la compra de dulces y adornos de los vehículos que hicieron el recorrido.</w:t>
      </w:r>
    </w:p>
    <w:p w14:paraId="344EE75F" w14:textId="77777777" w:rsidR="00A260A9" w:rsidRPr="00C223CB" w:rsidRDefault="00A260A9" w:rsidP="00C223CB">
      <w:pPr>
        <w:spacing w:line="360" w:lineRule="auto"/>
        <w:jc w:val="both"/>
        <w:rPr>
          <w:rFonts w:ascii="Palatino Linotype" w:hAnsi="Palatino Linotype"/>
          <w:b/>
        </w:rPr>
      </w:pPr>
    </w:p>
    <w:p w14:paraId="520EE481" w14:textId="77777777" w:rsidR="00A260A9" w:rsidRPr="00C223CB" w:rsidRDefault="00A260A9" w:rsidP="00C223CB">
      <w:pPr>
        <w:spacing w:line="360" w:lineRule="auto"/>
        <w:jc w:val="both"/>
        <w:rPr>
          <w:rFonts w:ascii="Palatino Linotype" w:hAnsi="Palatino Linotype"/>
          <w:b/>
        </w:rPr>
      </w:pPr>
      <w:r w:rsidRPr="00C223CB">
        <w:rPr>
          <w:rFonts w:ascii="Palatino Linotype" w:hAnsi="Palatino Linotype"/>
          <w:b/>
        </w:rPr>
        <w:t>00528/INFOEM/IP/RR/2023</w:t>
      </w:r>
    </w:p>
    <w:p w14:paraId="2060FD29" w14:textId="77777777" w:rsidR="00A260A9" w:rsidRPr="00C223CB" w:rsidRDefault="00A260A9" w:rsidP="00C223CB">
      <w:pPr>
        <w:spacing w:line="360" w:lineRule="auto"/>
        <w:jc w:val="both"/>
      </w:pPr>
      <w:r w:rsidRPr="00C223CB">
        <w:rPr>
          <w:rFonts w:ascii="Palatino Linotype" w:hAnsi="Palatino Linotype"/>
          <w:b/>
          <w:i/>
          <w:iCs/>
        </w:rPr>
        <w:t>“</w:t>
      </w:r>
      <w:hyperlink r:id="rId13" w:history="1">
        <w:r w:rsidRPr="00C223CB">
          <w:rPr>
            <w:rStyle w:val="Hipervnculo"/>
            <w:rFonts w:ascii="Palatino Linotype" w:hAnsi="Palatino Linotype"/>
            <w:b/>
            <w:i/>
            <w:iCs/>
            <w:color w:val="auto"/>
          </w:rPr>
          <w:t>respuesta de solicitud 1435-22R.pdf</w:t>
        </w:r>
      </w:hyperlink>
      <w:r w:rsidRPr="00C223CB">
        <w:rPr>
          <w:rFonts w:ascii="Palatino Linotype" w:hAnsi="Palatino Linotype"/>
          <w:b/>
          <w:i/>
          <w:iCs/>
        </w:rPr>
        <w:t xml:space="preserve">” </w:t>
      </w:r>
      <w:r w:rsidRPr="00C223CB">
        <w:rPr>
          <w:rFonts w:ascii="Palatino Linotype" w:hAnsi="Palatino Linotype"/>
          <w:bCs/>
        </w:rPr>
        <w:t>Documento que consta de tres fojas firmado por el Titular de la Unidad de Transparencia mediante el cual informa que la información se encuentra en la liga siguiente</w:t>
      </w:r>
      <w:r w:rsidRPr="00C223CB">
        <w:t xml:space="preserve">: </w:t>
      </w:r>
      <w:hyperlink r:id="rId14" w:history="1">
        <w:r w:rsidRPr="00C223CB">
          <w:rPr>
            <w:rStyle w:val="Hipervnculo"/>
            <w:color w:val="auto"/>
          </w:rPr>
          <w:t>https://www.ipomex.org.mx/ipo3/lgt/indice/ZINACANTEPEC/art_92_xxxvi.web</w:t>
        </w:r>
      </w:hyperlink>
    </w:p>
    <w:p w14:paraId="43DCCEA2" w14:textId="77777777" w:rsidR="00A260A9" w:rsidRPr="00C223CB" w:rsidRDefault="00A260A9" w:rsidP="00C223CB">
      <w:pPr>
        <w:spacing w:line="360" w:lineRule="auto"/>
        <w:jc w:val="both"/>
      </w:pPr>
    </w:p>
    <w:p w14:paraId="08EFF44C" w14:textId="77777777" w:rsidR="00A260A9" w:rsidRPr="00C223CB" w:rsidRDefault="00A260A9" w:rsidP="00C223CB">
      <w:pPr>
        <w:spacing w:line="360" w:lineRule="auto"/>
        <w:jc w:val="both"/>
      </w:pPr>
      <w:r w:rsidRPr="00C223CB">
        <w:rPr>
          <w:rFonts w:ascii="Palatino Linotype" w:hAnsi="Palatino Linotype"/>
          <w:b/>
          <w:i/>
          <w:iCs/>
        </w:rPr>
        <w:lastRenderedPageBreak/>
        <w:t xml:space="preserve">“20230324202314899.pdf” </w:t>
      </w:r>
      <w:r w:rsidRPr="00C223CB">
        <w:rPr>
          <w:rFonts w:ascii="Palatino Linotype" w:hAnsi="Palatino Linotype"/>
          <w:bCs/>
        </w:rPr>
        <w:t>Documento que consta de una foja firmado por la Tesorera Municipal mediante el cual informa que la información se encuentra en la liga siguiente</w:t>
      </w:r>
      <w:r w:rsidRPr="00C223CB">
        <w:t>:</w:t>
      </w:r>
    </w:p>
    <w:p w14:paraId="787BBA1C" w14:textId="77777777" w:rsidR="00A260A9" w:rsidRPr="00C223CB" w:rsidRDefault="00A260A9" w:rsidP="00C223CB">
      <w:pPr>
        <w:spacing w:line="360" w:lineRule="auto"/>
        <w:jc w:val="both"/>
        <w:rPr>
          <w:rFonts w:ascii="Palatino Linotype" w:eastAsia="Arial Unicode MS" w:hAnsi="Palatino Linotype" w:cs="Arial"/>
        </w:rPr>
      </w:pPr>
    </w:p>
    <w:p w14:paraId="3D9FAE59" w14:textId="77777777" w:rsidR="00A260A9" w:rsidRPr="00C223CB" w:rsidRDefault="00821565" w:rsidP="00C223CB">
      <w:pPr>
        <w:spacing w:line="360" w:lineRule="auto"/>
        <w:jc w:val="both"/>
        <w:rPr>
          <w:rFonts w:ascii="Palatino Linotype" w:eastAsia="Arial Unicode MS" w:hAnsi="Palatino Linotype" w:cs="Arial"/>
        </w:rPr>
      </w:pPr>
      <w:hyperlink r:id="rId15" w:history="1">
        <w:r w:rsidR="00A260A9" w:rsidRPr="00C223CB">
          <w:rPr>
            <w:rStyle w:val="Hipervnculo"/>
            <w:rFonts w:ascii="Palatino Linotype" w:eastAsia="Arial Unicode MS" w:hAnsi="Palatino Linotype" w:cs="Arial"/>
            <w:color w:val="auto"/>
          </w:rPr>
          <w:t>https://www.ipomex.org.mx/ipo3/lgt/indice/ZINACANTEPEC/art_92_xxxvi.web?token=03AFcWeA56fcNGT9AV6wtVMIhx4VNvZtT0ul7hR63aJ7oThfj4bDwdnHEUYg-FkdLYoxq4B_bSPmyhNbzf47F5fVX6fw4gOuFD3dHVh0EjQ4cxbHjX9P0IWaJsIFBN3CpqcGDK2a2uFoRh9ChhB0QXub_ZqHbQeSuW97JOZkUzyQ6kbJT-Y2UbPVwIKaVgNTruv2FuORPjzxSSdJNTq1LPzbP7-BKMTTFwDWgB-ftkQ4JNyVZ9DP7hiCSJscYQl2BbeeWiDbxASNCrzbEZORjqVe4zO5TPjZkqAnMMIoo2NaMQNlHLFUkiO14l-0M-Onq9UzpoYqkswq33LcuPMDUXUzeLVB8R8kq7fuNRkDAZ-7xd-0zsgf1eKqquNJKyKROPJ1jBueMGPhjTkDKmX4xhiJE6QTAbTf5AIAsVZP2_CTr_Rh3MRNb7rbgGtmEGVW2KeD1Y2Jv2V6lpee9SMz0S024y94m9uMW-jZUuwBHHBRavLaf7goLksPtpk-qM9RpwJ3RsczD9NAaz5_MFq5LhN3KzAxuIVD2glNaialPj8cmZ15Y0K7Q2YHYEKHQURH0U5c5lWeqfg0zM-gCT44JgJ-IdFhYC1AL6lg#</w:t>
        </w:r>
      </w:hyperlink>
      <w:r w:rsidR="00A260A9" w:rsidRPr="00C223CB">
        <w:rPr>
          <w:rFonts w:ascii="Palatino Linotype" w:eastAsia="Arial Unicode MS" w:hAnsi="Palatino Linotype" w:cs="Arial"/>
        </w:rPr>
        <w:t xml:space="preserve"> </w:t>
      </w:r>
    </w:p>
    <w:p w14:paraId="3F679AA7" w14:textId="31F04EA5" w:rsidR="00A260A9" w:rsidRPr="00C223CB" w:rsidRDefault="00A260A9" w:rsidP="00C223CB">
      <w:pPr>
        <w:spacing w:line="360" w:lineRule="auto"/>
        <w:jc w:val="both"/>
        <w:rPr>
          <w:rFonts w:ascii="Palatino Linotype" w:hAnsi="Palatino Linotype"/>
        </w:rPr>
      </w:pPr>
    </w:p>
    <w:p w14:paraId="79160AD3" w14:textId="3A2B44E4" w:rsidR="00FC7438" w:rsidRPr="00C223CB" w:rsidRDefault="00FC7438" w:rsidP="00C223CB">
      <w:pPr>
        <w:tabs>
          <w:tab w:val="left" w:pos="709"/>
        </w:tabs>
        <w:spacing w:line="360" w:lineRule="auto"/>
        <w:ind w:right="49"/>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En primera instancia es necesario señalar que no se advierte que </w:t>
      </w:r>
      <w:r w:rsidRPr="00C223CB">
        <w:rPr>
          <w:rFonts w:ascii="Palatino Linotype" w:eastAsia="Palatino Linotype" w:hAnsi="Palatino Linotype" w:cs="Palatino Linotype"/>
          <w:b/>
        </w:rPr>
        <w:t xml:space="preserve">EL SUJETO OBLIGADO </w:t>
      </w:r>
      <w:r w:rsidRPr="00C223CB">
        <w:rPr>
          <w:rFonts w:ascii="Palatino Linotype" w:eastAsia="Palatino Linotype" w:hAnsi="Palatino Linotype" w:cs="Palatino Linotype"/>
        </w:rPr>
        <w:t xml:space="preserve">haya señalado las instrucciones para acceder de forma específica a la información requerida, tal y como lo señala el artículo 161 de la Ley Ley de Transparencia y Acceso a la Información Pública del Estado de México y Municipios, el cual versa sobre lo siguiente:  </w:t>
      </w:r>
    </w:p>
    <w:p w14:paraId="5DAA36E3" w14:textId="2386FEA9" w:rsidR="00FC7438" w:rsidRDefault="00FC7438" w:rsidP="00C223CB">
      <w:pPr>
        <w:widowControl w:val="0"/>
        <w:tabs>
          <w:tab w:val="left" w:pos="1701"/>
          <w:tab w:val="left" w:pos="1843"/>
        </w:tabs>
        <w:ind w:left="850" w:right="757"/>
        <w:jc w:val="both"/>
        <w:rPr>
          <w:rFonts w:ascii="Palatino Linotype" w:eastAsia="Palatino Linotype" w:hAnsi="Palatino Linotype" w:cs="Palatino Linotype"/>
        </w:rPr>
      </w:pPr>
    </w:p>
    <w:p w14:paraId="0CE44CB9" w14:textId="77777777" w:rsidR="00C223CB" w:rsidRPr="00C223CB" w:rsidRDefault="00C223CB" w:rsidP="00C223CB">
      <w:pPr>
        <w:widowControl w:val="0"/>
        <w:tabs>
          <w:tab w:val="left" w:pos="1701"/>
          <w:tab w:val="left" w:pos="1843"/>
        </w:tabs>
        <w:ind w:left="850" w:right="757"/>
        <w:jc w:val="both"/>
        <w:rPr>
          <w:rFonts w:ascii="Palatino Linotype" w:eastAsia="Palatino Linotype" w:hAnsi="Palatino Linotype" w:cs="Palatino Linotype"/>
        </w:rPr>
      </w:pPr>
    </w:p>
    <w:p w14:paraId="66089494" w14:textId="77777777" w:rsidR="00FC7438" w:rsidRPr="00C223CB" w:rsidRDefault="00FC7438" w:rsidP="00C223CB">
      <w:pPr>
        <w:widowControl w:val="0"/>
        <w:tabs>
          <w:tab w:val="left" w:pos="1701"/>
          <w:tab w:val="left" w:pos="1843"/>
        </w:tabs>
        <w:ind w:left="850" w:right="757"/>
        <w:jc w:val="both"/>
        <w:rPr>
          <w:rFonts w:ascii="Palatino Linotype" w:eastAsia="Palatino Linotype" w:hAnsi="Palatino Linotype" w:cs="Palatino Linotype"/>
          <w:b/>
          <w:i/>
        </w:rPr>
      </w:pPr>
      <w:r w:rsidRPr="00C223CB">
        <w:rPr>
          <w:rFonts w:ascii="Palatino Linotype" w:eastAsia="Palatino Linotype" w:hAnsi="Palatino Linotype" w:cs="Palatino Linotype"/>
          <w:i/>
        </w:rPr>
        <w:lastRenderedPageBreak/>
        <w:t>“</w:t>
      </w:r>
      <w:r w:rsidRPr="00C223CB">
        <w:rPr>
          <w:rFonts w:ascii="Palatino Linotype" w:eastAsia="Palatino Linotype" w:hAnsi="Palatino Linotype" w:cs="Palatino Linotype"/>
          <w:b/>
          <w:i/>
        </w:rPr>
        <w:t xml:space="preserve">Artículo 161. </w:t>
      </w:r>
      <w:r w:rsidRPr="00C223CB">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C223CB">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7238E41A" w14:textId="77777777" w:rsidR="00FC7438" w:rsidRPr="00C223CB" w:rsidRDefault="00FC7438" w:rsidP="00C223CB">
      <w:pPr>
        <w:widowControl w:val="0"/>
        <w:tabs>
          <w:tab w:val="left" w:pos="1701"/>
          <w:tab w:val="left" w:pos="1843"/>
        </w:tabs>
        <w:ind w:left="850" w:right="757"/>
        <w:jc w:val="both"/>
        <w:rPr>
          <w:rFonts w:ascii="Palatino Linotype" w:eastAsia="Palatino Linotype" w:hAnsi="Palatino Linotype" w:cs="Palatino Linotype"/>
          <w:b/>
          <w:i/>
        </w:rPr>
      </w:pPr>
      <w:r w:rsidRPr="00C223CB">
        <w:rPr>
          <w:rFonts w:ascii="Palatino Linotype" w:eastAsia="Palatino Linotype" w:hAnsi="Palatino Linotype" w:cs="Palatino Linotype"/>
          <w:b/>
          <w:i/>
        </w:rPr>
        <w:t>(Énfasis añadido)</w:t>
      </w:r>
    </w:p>
    <w:p w14:paraId="0B93C0B2" w14:textId="77777777" w:rsidR="00FC7438" w:rsidRPr="00C223CB" w:rsidRDefault="00FC7438" w:rsidP="00C223CB">
      <w:pPr>
        <w:widowControl w:val="0"/>
        <w:tabs>
          <w:tab w:val="left" w:pos="1701"/>
          <w:tab w:val="left" w:pos="1843"/>
        </w:tabs>
        <w:spacing w:line="360" w:lineRule="auto"/>
        <w:jc w:val="both"/>
        <w:rPr>
          <w:rFonts w:ascii="Palatino Linotype" w:eastAsia="Palatino Linotype" w:hAnsi="Palatino Linotype" w:cs="Palatino Linotype"/>
        </w:rPr>
      </w:pPr>
    </w:p>
    <w:p w14:paraId="3E541AE5" w14:textId="77777777" w:rsidR="00FC7438" w:rsidRPr="00C223CB" w:rsidRDefault="00FC7438" w:rsidP="00C223CB">
      <w:pPr>
        <w:widowControl w:val="0"/>
        <w:tabs>
          <w:tab w:val="left" w:pos="1701"/>
          <w:tab w:val="left" w:pos="1843"/>
        </w:tabs>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3B989FCE" w14:textId="77777777" w:rsidR="00FC7438" w:rsidRPr="00C223CB" w:rsidRDefault="00FC7438" w:rsidP="00C223CB">
      <w:pPr>
        <w:widowControl w:val="0"/>
        <w:tabs>
          <w:tab w:val="left" w:pos="1701"/>
          <w:tab w:val="left" w:pos="1843"/>
        </w:tabs>
        <w:spacing w:line="360" w:lineRule="auto"/>
        <w:jc w:val="both"/>
        <w:rPr>
          <w:rFonts w:ascii="Palatino Linotype" w:eastAsia="Palatino Linotype" w:hAnsi="Palatino Linotype" w:cs="Palatino Linotype"/>
        </w:rPr>
      </w:pPr>
    </w:p>
    <w:p w14:paraId="693768CA" w14:textId="77777777" w:rsidR="00FC7438" w:rsidRPr="00C223CB" w:rsidRDefault="00FC7438" w:rsidP="00C223CB">
      <w:pPr>
        <w:widowControl w:val="0"/>
        <w:tabs>
          <w:tab w:val="left" w:pos="1701"/>
          <w:tab w:val="left" w:pos="1843"/>
        </w:tabs>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Situación que el caso que nos ocupa no tuvo lugar, toda vez que los enlaces proporcionados por </w:t>
      </w:r>
      <w:r w:rsidRPr="00C223CB">
        <w:rPr>
          <w:rFonts w:ascii="Palatino Linotype" w:eastAsia="Palatino Linotype" w:hAnsi="Palatino Linotype" w:cs="Palatino Linotype"/>
          <w:b/>
        </w:rPr>
        <w:t xml:space="preserve">EL SUJETO OBLIGADO </w:t>
      </w:r>
      <w:r w:rsidRPr="00C223CB">
        <w:rPr>
          <w:rFonts w:ascii="Palatino Linotype" w:eastAsia="Palatino Linotype" w:hAnsi="Palatino Linotype" w:cs="Palatino Linotype"/>
        </w:rPr>
        <w:t xml:space="preserve">en respuesta no remiten de forma directa a la información solicitada, sino que requieren que el particular lleve a cabo una búsqueda en toda la información disponible, máxime que una vez realizada la búsqueda por este Órgano Garante no se encontró dicha información. </w:t>
      </w:r>
    </w:p>
    <w:p w14:paraId="72FFFE09" w14:textId="77777777" w:rsidR="00FC7438" w:rsidRPr="00C223CB" w:rsidRDefault="00FC7438" w:rsidP="00C223CB">
      <w:pPr>
        <w:spacing w:line="360" w:lineRule="auto"/>
        <w:jc w:val="both"/>
        <w:rPr>
          <w:rFonts w:ascii="Palatino Linotype" w:hAnsi="Palatino Linotype"/>
        </w:rPr>
      </w:pPr>
    </w:p>
    <w:p w14:paraId="7C2DA83E" w14:textId="2D6018F2" w:rsidR="00C4230F" w:rsidRDefault="004424AD" w:rsidP="00C223CB">
      <w:pPr>
        <w:spacing w:line="360" w:lineRule="auto"/>
        <w:jc w:val="both"/>
        <w:rPr>
          <w:rFonts w:ascii="Palatino Linotype" w:hAnsi="Palatino Linotype"/>
        </w:rPr>
      </w:pPr>
      <w:r w:rsidRPr="00C223CB">
        <w:rPr>
          <w:rFonts w:ascii="Palatino Linotype" w:hAnsi="Palatino Linotype"/>
        </w:rPr>
        <w:t xml:space="preserve">Es así, que del análisis a las documentales que integran el expediente electrónico se advierte que el particular desea </w:t>
      </w:r>
      <w:r w:rsidR="00C50CDB" w:rsidRPr="00C223CB">
        <w:rPr>
          <w:rFonts w:ascii="Palatino Linotype" w:hAnsi="Palatino Linotype"/>
        </w:rPr>
        <w:t>conocer</w:t>
      </w:r>
      <w:r w:rsidR="00C4230F" w:rsidRPr="00C223CB">
        <w:rPr>
          <w:rFonts w:ascii="Palatino Linotype" w:hAnsi="Palatino Linotype"/>
        </w:rPr>
        <w:t>:</w:t>
      </w:r>
    </w:p>
    <w:p w14:paraId="5AA9B72E" w14:textId="3BE5538D" w:rsidR="00C223CB" w:rsidRDefault="00C223CB" w:rsidP="00C223CB">
      <w:pPr>
        <w:spacing w:line="360" w:lineRule="auto"/>
        <w:jc w:val="both"/>
        <w:rPr>
          <w:rFonts w:ascii="Palatino Linotype" w:hAnsi="Palatino Linotype"/>
        </w:rPr>
      </w:pPr>
    </w:p>
    <w:p w14:paraId="67C31B04" w14:textId="42F05DA4" w:rsidR="00C223CB" w:rsidRDefault="00C223CB" w:rsidP="00C223CB">
      <w:pPr>
        <w:spacing w:line="360" w:lineRule="auto"/>
        <w:jc w:val="both"/>
        <w:rPr>
          <w:rFonts w:ascii="Palatino Linotype" w:hAnsi="Palatino Linotype"/>
        </w:rPr>
      </w:pPr>
    </w:p>
    <w:p w14:paraId="1A4539B7" w14:textId="77777777" w:rsidR="00C223CB" w:rsidRPr="00C223CB" w:rsidRDefault="00C223CB" w:rsidP="00C223CB">
      <w:pPr>
        <w:spacing w:line="360" w:lineRule="auto"/>
        <w:jc w:val="both"/>
        <w:rPr>
          <w:rFonts w:ascii="Palatino Linotype" w:hAnsi="Palatino Linotype"/>
        </w:rPr>
      </w:pPr>
    </w:p>
    <w:p w14:paraId="5B883D90" w14:textId="3C721087" w:rsidR="001C7DDA" w:rsidRPr="00C223CB" w:rsidRDefault="00A7413F" w:rsidP="00C223CB">
      <w:pPr>
        <w:pStyle w:val="Prrafodelista"/>
        <w:widowControl w:val="0"/>
        <w:numPr>
          <w:ilvl w:val="0"/>
          <w:numId w:val="28"/>
        </w:numPr>
        <w:autoSpaceDE w:val="0"/>
        <w:autoSpaceDN w:val="0"/>
        <w:adjustRightInd w:val="0"/>
        <w:spacing w:line="360" w:lineRule="auto"/>
        <w:jc w:val="both"/>
        <w:rPr>
          <w:rFonts w:ascii="Palatino Linotype" w:hAnsi="Palatino Linotype"/>
        </w:rPr>
      </w:pPr>
      <w:r w:rsidRPr="00C223CB">
        <w:rPr>
          <w:rFonts w:ascii="Palatino Linotype" w:hAnsi="Palatino Linotype"/>
          <w:b/>
          <w:i/>
          <w:szCs w:val="16"/>
        </w:rPr>
        <w:lastRenderedPageBreak/>
        <w:t xml:space="preserve">Las facturas de pago </w:t>
      </w:r>
      <w:r w:rsidR="000C721A" w:rsidRPr="00C223CB">
        <w:rPr>
          <w:rFonts w:ascii="Palatino Linotype" w:hAnsi="Palatino Linotype"/>
          <w:b/>
          <w:i/>
          <w:szCs w:val="16"/>
        </w:rPr>
        <w:t>de la caravana navideña y del evento del mimoso.</w:t>
      </w:r>
    </w:p>
    <w:p w14:paraId="162C16B7" w14:textId="782A558D" w:rsidR="000C721A" w:rsidRPr="00C223CB" w:rsidRDefault="000C721A" w:rsidP="00C223CB">
      <w:pPr>
        <w:spacing w:line="360" w:lineRule="auto"/>
        <w:jc w:val="both"/>
        <w:rPr>
          <w:rFonts w:ascii="Palatino Linotype" w:eastAsia="Palatino Linotype" w:hAnsi="Palatino Linotype" w:cs="Palatino Linotype"/>
        </w:rPr>
      </w:pPr>
    </w:p>
    <w:p w14:paraId="34E488FD" w14:textId="70B7D9A4" w:rsidR="008A3EF7" w:rsidRPr="00C223CB" w:rsidRDefault="008A3EF7" w:rsidP="00C223CB">
      <w:pPr>
        <w:spacing w:line="360" w:lineRule="auto"/>
        <w:jc w:val="both"/>
        <w:rPr>
          <w:rFonts w:ascii="Palatino Linotype" w:hAnsi="Palatino Linotype"/>
          <w:lang w:eastAsia="es-MX"/>
        </w:rPr>
      </w:pPr>
      <w:r w:rsidRPr="00C223CB">
        <w:rPr>
          <w:rFonts w:ascii="Palatino Linotype" w:eastAsia="Calibri" w:hAnsi="Palatino Linotype" w:cs="Tahoma"/>
          <w:bCs/>
          <w:lang w:val="es-ES"/>
        </w:rPr>
        <w:t xml:space="preserve">Derivado de lo anterior, es viable destacar que </w:t>
      </w:r>
      <w:r w:rsidRPr="00C223CB">
        <w:rPr>
          <w:rFonts w:ascii="Palatino Linotype" w:hAnsi="Palatino Linotype"/>
          <w:b/>
          <w:bCs/>
          <w:lang w:eastAsia="es-MX"/>
        </w:rPr>
        <w:t>EL SUJETO OBLIGADO</w:t>
      </w:r>
      <w:r w:rsidRPr="00C223CB">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Pr="00C223CB">
        <w:rPr>
          <w:rFonts w:ascii="Palatino Linotype" w:hAnsi="Palatino Linotype" w:cs="Arial"/>
        </w:rPr>
        <w:t>y proporcionar la información que obren en su poder conforme el estado que se encuentra y no hacer un procesamiento de la misma, ni presentarla conforme al interés del solicitante</w:t>
      </w:r>
      <w:r w:rsidRPr="00C223CB">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3E683318" w14:textId="77777777" w:rsidR="008A3EF7" w:rsidRPr="00C223CB" w:rsidRDefault="008A3EF7" w:rsidP="00C223CB">
      <w:pPr>
        <w:jc w:val="both"/>
        <w:rPr>
          <w:rFonts w:ascii="Palatino Linotype" w:hAnsi="Palatino Linotype"/>
          <w:lang w:eastAsia="es-MX"/>
        </w:rPr>
      </w:pPr>
    </w:p>
    <w:p w14:paraId="3E7CE9C0" w14:textId="77777777" w:rsidR="008A3EF7" w:rsidRPr="00C223CB" w:rsidRDefault="008A3EF7" w:rsidP="00C223CB">
      <w:pPr>
        <w:ind w:left="851" w:right="902"/>
        <w:jc w:val="both"/>
        <w:rPr>
          <w:rFonts w:ascii="Palatino Linotype" w:hAnsi="Palatino Linotype"/>
          <w:i/>
          <w:iCs/>
          <w:sz w:val="22"/>
          <w:lang w:eastAsia="es-MX"/>
        </w:rPr>
      </w:pPr>
      <w:r w:rsidRPr="00C223CB">
        <w:rPr>
          <w:rFonts w:ascii="Palatino Linotype" w:hAnsi="Palatino Linotype"/>
          <w:i/>
          <w:iCs/>
          <w:sz w:val="22"/>
          <w:lang w:eastAsia="es-MX"/>
        </w:rPr>
        <w:t>“</w:t>
      </w:r>
      <w:r w:rsidRPr="00C223CB">
        <w:rPr>
          <w:rFonts w:ascii="Palatino Linotype" w:hAnsi="Palatino Linotype"/>
          <w:b/>
          <w:bCs/>
          <w:i/>
          <w:iCs/>
          <w:sz w:val="22"/>
          <w:lang w:eastAsia="es-MX"/>
        </w:rPr>
        <w:t>Artículo 12.</w:t>
      </w:r>
      <w:r w:rsidRPr="00C223CB">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9202FE8" w14:textId="77777777" w:rsidR="008A3EF7" w:rsidRPr="00C223CB" w:rsidRDefault="008A3EF7" w:rsidP="00C223CB">
      <w:pPr>
        <w:ind w:left="851" w:right="902"/>
        <w:jc w:val="both"/>
        <w:rPr>
          <w:rFonts w:ascii="Palatino Linotype" w:hAnsi="Palatino Linotype"/>
          <w:i/>
          <w:iCs/>
          <w:sz w:val="22"/>
          <w:lang w:eastAsia="es-MX"/>
        </w:rPr>
      </w:pPr>
    </w:p>
    <w:p w14:paraId="42DACA39" w14:textId="77777777" w:rsidR="008A3EF7" w:rsidRPr="00C223CB" w:rsidRDefault="008A3EF7" w:rsidP="00C223CB">
      <w:pPr>
        <w:ind w:left="851" w:right="902"/>
        <w:jc w:val="both"/>
        <w:rPr>
          <w:rFonts w:ascii="Palatino Linotype" w:hAnsi="Palatino Linotype"/>
          <w:i/>
          <w:iCs/>
          <w:sz w:val="22"/>
          <w:lang w:eastAsia="es-MX"/>
        </w:rPr>
      </w:pPr>
      <w:r w:rsidRPr="00C223CB">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8CB89C" w14:textId="77777777" w:rsidR="008A3EF7" w:rsidRPr="00C223CB" w:rsidRDefault="008A3EF7" w:rsidP="00C223CB">
      <w:pPr>
        <w:ind w:left="851" w:right="902"/>
        <w:jc w:val="both"/>
        <w:rPr>
          <w:rFonts w:ascii="Palatino Linotype" w:hAnsi="Palatino Linotype"/>
          <w:lang w:eastAsia="es-MX"/>
        </w:rPr>
      </w:pPr>
    </w:p>
    <w:p w14:paraId="57931296" w14:textId="58EF8568" w:rsidR="008A3EF7" w:rsidRPr="00C223CB" w:rsidRDefault="008A3EF7" w:rsidP="00C223CB">
      <w:pPr>
        <w:spacing w:line="360" w:lineRule="auto"/>
        <w:ind w:right="-93"/>
        <w:contextualSpacing/>
        <w:jc w:val="both"/>
        <w:rPr>
          <w:rFonts w:ascii="Palatino Linotype" w:hAnsi="Palatino Linotype"/>
          <w:lang w:eastAsia="es-MX"/>
        </w:rPr>
      </w:pPr>
      <w:r w:rsidRPr="00C223CB">
        <w:rPr>
          <w:rFonts w:ascii="Palatino Linotype" w:hAnsi="Palatino Linotype"/>
          <w:lang w:eastAsia="es-MX"/>
        </w:rPr>
        <w:t xml:space="preserve">Del precepto anterior se obvia la competencia del </w:t>
      </w:r>
      <w:r w:rsidRPr="00C223CB">
        <w:rPr>
          <w:rFonts w:ascii="Palatino Linotype" w:hAnsi="Palatino Linotype"/>
          <w:b/>
          <w:lang w:eastAsia="es-MX"/>
        </w:rPr>
        <w:t xml:space="preserve">SUJETO OBLIGADO </w:t>
      </w:r>
      <w:r w:rsidRPr="00C223CB">
        <w:rPr>
          <w:rFonts w:ascii="Palatino Linotype" w:hAnsi="Palatino Linotype"/>
          <w:lang w:eastAsia="es-MX"/>
        </w:rPr>
        <w:t>de generar, poseer, recopilar, archivar, manejar, conservar</w:t>
      </w:r>
      <w:r w:rsidRPr="00C223CB">
        <w:rPr>
          <w:rFonts w:ascii="Palatino Linotype" w:hAnsi="Palatino Linotype"/>
          <w:b/>
          <w:lang w:eastAsia="es-MX"/>
        </w:rPr>
        <w:t xml:space="preserve"> </w:t>
      </w:r>
      <w:r w:rsidRPr="00C223CB">
        <w:rPr>
          <w:rFonts w:ascii="Palatino Linotype" w:hAnsi="Palatino Linotype"/>
          <w:lang w:eastAsia="es-MX"/>
        </w:rPr>
        <w:t xml:space="preserve">o administrar la información, puesto que al entregar la misma se obvia que existe fuente obligacional para generarla, poseerla, archivarla, manejarla, recopilarla o administrarla, advirtiéndose en el caso concreto que dicho argumento se refuerza con el hecho de que </w:t>
      </w:r>
      <w:r w:rsidR="00ED1265" w:rsidRPr="00C223CB">
        <w:rPr>
          <w:rFonts w:ascii="Palatino Linotype" w:hAnsi="Palatino Linotype"/>
          <w:lang w:eastAsia="es-MX"/>
        </w:rPr>
        <w:t>el SUJETO OBLIGADO argumenta que la información se encuentra en IPOMEX</w:t>
      </w:r>
      <w:r w:rsidRPr="00C223CB">
        <w:rPr>
          <w:rFonts w:ascii="Palatino Linotype" w:hAnsi="Palatino Linotype"/>
          <w:lang w:eastAsia="es-MX"/>
        </w:rPr>
        <w:t>.</w:t>
      </w:r>
    </w:p>
    <w:p w14:paraId="37007B8D" w14:textId="4B89F9FE" w:rsidR="004424AD" w:rsidRPr="00C223CB" w:rsidRDefault="004424AD" w:rsidP="00C223CB">
      <w:pPr>
        <w:pStyle w:val="Prrafodelista"/>
        <w:widowControl w:val="0"/>
        <w:autoSpaceDE w:val="0"/>
        <w:autoSpaceDN w:val="0"/>
        <w:adjustRightInd w:val="0"/>
        <w:spacing w:line="360" w:lineRule="auto"/>
        <w:ind w:left="0"/>
        <w:jc w:val="both"/>
        <w:rPr>
          <w:rFonts w:ascii="Palatino Linotype" w:hAnsi="Palatino Linotype" w:cs="Arial"/>
        </w:rPr>
      </w:pPr>
    </w:p>
    <w:p w14:paraId="62666C27" w14:textId="2F32BFF9" w:rsidR="00EA4D08" w:rsidRPr="00C223CB" w:rsidRDefault="00091CAB" w:rsidP="00C223CB">
      <w:pPr>
        <w:spacing w:line="360" w:lineRule="auto"/>
        <w:jc w:val="both"/>
        <w:rPr>
          <w:rFonts w:ascii="Palatino Linotype" w:hAnsi="Palatino Linotype" w:cs="Tahoma"/>
          <w:bCs/>
        </w:rPr>
      </w:pPr>
      <w:r w:rsidRPr="00C223CB">
        <w:rPr>
          <w:rFonts w:ascii="Palatino Linotype" w:hAnsi="Palatino Linotype" w:cs="Arial"/>
        </w:rPr>
        <w:lastRenderedPageBreak/>
        <w:t xml:space="preserve">Ahora </w:t>
      </w:r>
      <w:r w:rsidR="002F35A9" w:rsidRPr="00C223CB">
        <w:rPr>
          <w:rFonts w:ascii="Palatino Linotype" w:hAnsi="Palatino Linotype" w:cs="Arial"/>
        </w:rPr>
        <w:t>bien,</w:t>
      </w:r>
      <w:r w:rsidRPr="00C223CB">
        <w:rPr>
          <w:rFonts w:ascii="Palatino Linotype" w:hAnsi="Palatino Linotype" w:cs="Arial"/>
        </w:rPr>
        <w:t xml:space="preserve"> es de destacar que por lo que hace al Recurso </w:t>
      </w:r>
      <w:r w:rsidR="002F35A9" w:rsidRPr="00C223CB">
        <w:rPr>
          <w:rFonts w:ascii="Palatino Linotype" w:hAnsi="Palatino Linotype" w:cs="Arial"/>
          <w:b/>
          <w:bCs/>
        </w:rPr>
        <w:t>00527/INFOEM/IP/RR/2023</w:t>
      </w:r>
      <w:r w:rsidR="00EA4D08" w:rsidRPr="00C223CB">
        <w:rPr>
          <w:rFonts w:ascii="Palatino Linotype" w:hAnsi="Palatino Linotype" w:cs="Arial"/>
          <w:b/>
          <w:bCs/>
        </w:rPr>
        <w:t xml:space="preserve"> </w:t>
      </w:r>
      <w:r w:rsidR="00EA4D08" w:rsidRPr="00C223CB">
        <w:rPr>
          <w:rFonts w:ascii="Palatino Linotype" w:hAnsi="Palatino Linotype" w:cs="Tahoma"/>
          <w:lang w:val="es-ES"/>
        </w:rPr>
        <w:t xml:space="preserve">el Sujeto Obligado </w:t>
      </w:r>
      <w:r w:rsidR="00BE1385" w:rsidRPr="00C223CB">
        <w:rPr>
          <w:rFonts w:ascii="Palatino Linotype" w:hAnsi="Palatino Linotype" w:cs="Tahoma"/>
          <w:lang w:val="es-ES"/>
        </w:rPr>
        <w:t xml:space="preserve">no </w:t>
      </w:r>
      <w:r w:rsidR="00EA4D08" w:rsidRPr="00C223CB">
        <w:rPr>
          <w:rFonts w:ascii="Palatino Linotype" w:hAnsi="Palatino Linotype" w:cs="Tahoma"/>
          <w:lang w:val="es-ES"/>
        </w:rPr>
        <w:t xml:space="preserve">turno la solicitud de información </w:t>
      </w:r>
      <w:r w:rsidR="00BE1385" w:rsidRPr="00C223CB">
        <w:rPr>
          <w:rFonts w:ascii="Palatino Linotype" w:hAnsi="Palatino Linotype" w:cs="Tahoma"/>
          <w:lang w:val="es-ES"/>
        </w:rPr>
        <w:t xml:space="preserve">puesto que </w:t>
      </w:r>
      <w:r w:rsidR="00EA4D08" w:rsidRPr="00C223CB">
        <w:rPr>
          <w:rFonts w:ascii="Palatino Linotype" w:hAnsi="Palatino Linotype" w:cs="Tahoma"/>
          <w:lang w:val="es-ES"/>
        </w:rPr>
        <w:t>únicamente</w:t>
      </w:r>
      <w:r w:rsidR="00BE1385" w:rsidRPr="00C223CB">
        <w:rPr>
          <w:rFonts w:ascii="Palatino Linotype" w:hAnsi="Palatino Linotype" w:cs="Tahoma"/>
          <w:lang w:val="es-ES"/>
        </w:rPr>
        <w:t xml:space="preserve"> quien respondió fue </w:t>
      </w:r>
      <w:r w:rsidR="00EA4D08" w:rsidRPr="00C223CB">
        <w:rPr>
          <w:rFonts w:ascii="Palatino Linotype" w:hAnsi="Palatino Linotype" w:cs="Tahoma"/>
          <w:lang w:val="es-ES"/>
        </w:rPr>
        <w:t xml:space="preserve">la </w:t>
      </w:r>
      <w:r w:rsidR="00D26F9D" w:rsidRPr="00C223CB">
        <w:rPr>
          <w:rFonts w:ascii="Palatino Linotype" w:eastAsia="Palatino Linotype" w:hAnsi="Palatino Linotype" w:cs="Palatino Linotype"/>
          <w:b/>
        </w:rPr>
        <w:t>Unidad de Transparencia</w:t>
      </w:r>
      <w:r w:rsidR="00EA4D08" w:rsidRPr="00C223CB">
        <w:rPr>
          <w:rFonts w:ascii="Palatino Linotype" w:hAnsi="Palatino Linotype" w:cs="Tahoma"/>
          <w:lang w:val="es-ES"/>
        </w:rPr>
        <w:t>; por lo que</w:t>
      </w:r>
      <w:r w:rsidR="00EA4D08" w:rsidRPr="00C223CB">
        <w:rPr>
          <w:rFonts w:ascii="Palatino Linotype" w:hAnsi="Palatino Linotype"/>
        </w:rPr>
        <w:t xml:space="preserve">, </w:t>
      </w:r>
      <w:r w:rsidR="00EA4D08" w:rsidRPr="00C223CB">
        <w:rPr>
          <w:rFonts w:ascii="Palatino Linotype" w:hAnsi="Palatino Linotype" w:cs="Tahoma"/>
        </w:rPr>
        <w:t xml:space="preserve">es </w:t>
      </w:r>
      <w:r w:rsidR="00EA4D08" w:rsidRPr="00C223CB">
        <w:rPr>
          <w:rFonts w:ascii="Palatino Linotype" w:hAnsi="Palatino Linotype" w:cs="Tahoma"/>
          <w:bCs/>
        </w:rPr>
        <w:t xml:space="preserve">necesario hacer referencia </w:t>
      </w:r>
      <w:r w:rsidR="00EA4D08" w:rsidRPr="00C223CB">
        <w:rPr>
          <w:rFonts w:ascii="Palatino Linotype" w:hAnsi="Palatino Linotype" w:cs="Tahoma"/>
        </w:rPr>
        <w:t xml:space="preserve">al </w:t>
      </w:r>
      <w:r w:rsidR="00EA4D08" w:rsidRPr="00C223CB">
        <w:rPr>
          <w:rFonts w:ascii="Palatino Linotype" w:hAnsi="Palatino Linotype" w:cs="Tahoma"/>
          <w:b/>
        </w:rPr>
        <w:t>procedimiento de búsqueda que deben de seguir los Sujetos Obligados para localizar la información</w:t>
      </w:r>
      <w:r w:rsidR="00EA4D08" w:rsidRPr="00C223CB">
        <w:rPr>
          <w:rFonts w:ascii="Palatino Linotype" w:hAnsi="Palatino Linotype" w:cs="Tahoma"/>
        </w:rPr>
        <w:t>, el cual se encuentra previsto en los artículos</w:t>
      </w:r>
      <w:r w:rsidR="00EA4D08" w:rsidRPr="00C223CB">
        <w:rPr>
          <w:rFonts w:ascii="Palatino Linotype" w:hAnsi="Palatino Linotype" w:cs="Tahoma"/>
          <w:bCs/>
        </w:rPr>
        <w:t xml:space="preserve"> 160 y 162 de la Ley de Transparencia y Acceso a la Información Pública del Estado de México y Municipios, mismo que es el siguiente:</w:t>
      </w:r>
    </w:p>
    <w:p w14:paraId="0E4FFB7F" w14:textId="77777777" w:rsidR="00EA4D08" w:rsidRPr="00C223CB" w:rsidRDefault="00EA4D08" w:rsidP="00C223CB">
      <w:pPr>
        <w:spacing w:line="360" w:lineRule="auto"/>
        <w:jc w:val="both"/>
        <w:rPr>
          <w:rFonts w:ascii="Palatino Linotype" w:hAnsi="Palatino Linotype" w:cs="Tahoma"/>
          <w:lang w:val="es-ES"/>
        </w:rPr>
      </w:pPr>
    </w:p>
    <w:p w14:paraId="2D6FFD1F" w14:textId="77777777" w:rsidR="00EA4D08" w:rsidRPr="00C223CB" w:rsidRDefault="00EA4D08" w:rsidP="00C223CB">
      <w:pPr>
        <w:numPr>
          <w:ilvl w:val="0"/>
          <w:numId w:val="17"/>
        </w:numPr>
        <w:spacing w:line="360" w:lineRule="auto"/>
        <w:jc w:val="both"/>
        <w:rPr>
          <w:rFonts w:ascii="Palatino Linotype" w:hAnsi="Palatino Linotype" w:cs="Tahoma"/>
          <w:bCs/>
          <w:lang w:val="es-ES"/>
        </w:rPr>
      </w:pPr>
      <w:r w:rsidRPr="00C223CB">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C4E5AC4" w14:textId="77777777" w:rsidR="00EA4D08" w:rsidRPr="00C223CB" w:rsidRDefault="00EA4D08" w:rsidP="00C223CB">
      <w:pPr>
        <w:spacing w:line="360" w:lineRule="auto"/>
        <w:jc w:val="both"/>
        <w:rPr>
          <w:rFonts w:ascii="Palatino Linotype" w:hAnsi="Palatino Linotype" w:cs="Tahoma"/>
          <w:bCs/>
          <w:lang w:val="es-ES"/>
        </w:rPr>
      </w:pPr>
    </w:p>
    <w:p w14:paraId="24FCD624" w14:textId="77777777" w:rsidR="00EA4D08" w:rsidRPr="00C223CB" w:rsidRDefault="00EA4D08" w:rsidP="00C223CB">
      <w:pPr>
        <w:numPr>
          <w:ilvl w:val="0"/>
          <w:numId w:val="17"/>
        </w:numPr>
        <w:spacing w:line="360" w:lineRule="auto"/>
        <w:jc w:val="both"/>
        <w:rPr>
          <w:rFonts w:ascii="Palatino Linotype" w:hAnsi="Palatino Linotype" w:cs="Tahoma"/>
          <w:bCs/>
          <w:lang w:val="es-ES"/>
        </w:rPr>
      </w:pPr>
      <w:r w:rsidRPr="00C223CB">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2AFDAC1" w14:textId="77777777" w:rsidR="00EA4D08" w:rsidRPr="00C223CB" w:rsidRDefault="00EA4D08" w:rsidP="00C223CB">
      <w:pPr>
        <w:spacing w:line="360" w:lineRule="auto"/>
        <w:jc w:val="both"/>
        <w:rPr>
          <w:rFonts w:ascii="Palatino Linotype" w:hAnsi="Palatino Linotype" w:cs="Tahoma"/>
          <w:b/>
          <w:bCs/>
        </w:rPr>
      </w:pPr>
    </w:p>
    <w:p w14:paraId="7F67D003" w14:textId="75933928" w:rsidR="00EA4D08" w:rsidRPr="00C223CB" w:rsidRDefault="00EA4D08" w:rsidP="00C223CB">
      <w:pPr>
        <w:spacing w:line="360" w:lineRule="auto"/>
        <w:jc w:val="both"/>
        <w:rPr>
          <w:rFonts w:ascii="Palatino Linotype" w:hAnsi="Palatino Linotype"/>
        </w:rPr>
      </w:pPr>
      <w:r w:rsidRPr="00C223CB">
        <w:rPr>
          <w:rFonts w:ascii="Palatino Linotype" w:hAnsi="Palatino Linotype"/>
        </w:rPr>
        <w:t xml:space="preserve">Así, este Órgano Garante considera que el Sujeto Obligado no cumplió con el procedimiento de búsqueda exhaustiva y razonable, pues no gestionó la solicitud de información en las diversas unidades en donde pudiera obrar citada información, la cual de manera enunciativa puede ser la </w:t>
      </w:r>
      <w:r w:rsidR="00B37C60" w:rsidRPr="00C223CB">
        <w:rPr>
          <w:rFonts w:ascii="Palatino Linotype" w:hAnsi="Palatino Linotype"/>
        </w:rPr>
        <w:t>Tesorería,</w:t>
      </w:r>
      <w:r w:rsidRPr="00C223CB">
        <w:rPr>
          <w:rFonts w:ascii="Palatino Linotype" w:hAnsi="Palatino Linotype"/>
        </w:rPr>
        <w:t xml:space="preserve"> sus equivalentes; o cualquier área donde de acuerdo a sus facultades se cuente con la información solicitada.</w:t>
      </w:r>
    </w:p>
    <w:p w14:paraId="4AF6E7CE" w14:textId="77777777" w:rsidR="00EA4D08" w:rsidRPr="00C223CB" w:rsidRDefault="00EA4D08" w:rsidP="00C223CB">
      <w:pPr>
        <w:spacing w:line="360" w:lineRule="auto"/>
        <w:jc w:val="both"/>
        <w:rPr>
          <w:rFonts w:ascii="Palatino Linotype" w:hAnsi="Palatino Linotype" w:cs="Tahoma"/>
        </w:rPr>
      </w:pPr>
      <w:r w:rsidRPr="00C223CB">
        <w:rPr>
          <w:rFonts w:ascii="Palatino Linotype" w:hAnsi="Palatino Linotype" w:cs="Tahoma"/>
        </w:rPr>
        <w:lastRenderedPageBreak/>
        <w:t xml:space="preserve">Aunado a lo anterior, el artículo 1.8, fracción XIII, del Código Administrativo del Estado de México, establece que para que tenga validez, todo acto administrativo deberá resolver todos los puntos propuestos por los interesados; además, el </w:t>
      </w:r>
      <w:r w:rsidRPr="00C223CB">
        <w:rPr>
          <w:rFonts w:ascii="Palatino Linotype" w:hAnsi="Palatino Linotype" w:cs="Tahoma"/>
          <w:bCs/>
        </w:rPr>
        <w:t xml:space="preserve">Criterio de interpretación con clave de registro </w:t>
      </w:r>
      <w:r w:rsidRPr="00C223CB">
        <w:rPr>
          <w:rFonts w:ascii="Palatino Linotype" w:hAnsi="Palatino Linotype" w:cs="Tahoma"/>
        </w:rPr>
        <w:t>SO/002/2017, de la Segunda Época</w:t>
      </w:r>
      <w:r w:rsidRPr="00C223CB">
        <w:rPr>
          <w:rFonts w:ascii="Palatino Linotype" w:hAnsi="Palatino Linotype" w:cs="Tahoma"/>
          <w:bCs/>
        </w:rPr>
        <w:t>, emitido por el Instituto Nacional de Transparencia, Acceso a la Información y Protección de Datos Personales</w:t>
      </w:r>
      <w:r w:rsidRPr="00C223CB">
        <w:rPr>
          <w:rFonts w:ascii="Palatino Linotype" w:hAnsi="Palatino Linotype" w:cs="Tahoma"/>
        </w:rPr>
        <w:t>, del Instituto Nacional de Transparencia, Acceso a la Información y Protección de Datos Personales, precisa lo siguiente:</w:t>
      </w:r>
    </w:p>
    <w:p w14:paraId="7D279729" w14:textId="77777777" w:rsidR="00EA4D08" w:rsidRPr="00C223CB" w:rsidRDefault="00EA4D08" w:rsidP="00C223CB">
      <w:pPr>
        <w:spacing w:line="360" w:lineRule="auto"/>
        <w:jc w:val="both"/>
        <w:rPr>
          <w:rFonts w:ascii="Palatino Linotype" w:hAnsi="Palatino Linotype" w:cs="Tahoma"/>
        </w:rPr>
      </w:pPr>
    </w:p>
    <w:p w14:paraId="72DEEB1D" w14:textId="77777777" w:rsidR="00EA4D08" w:rsidRPr="00C223CB" w:rsidRDefault="00EA4D08" w:rsidP="00C223CB">
      <w:pPr>
        <w:ind w:left="567" w:right="567"/>
        <w:jc w:val="both"/>
        <w:rPr>
          <w:rFonts w:ascii="Palatino Linotype" w:hAnsi="Palatino Linotype"/>
          <w:i/>
          <w:iCs/>
        </w:rPr>
      </w:pPr>
      <w:r w:rsidRPr="00C223CB">
        <w:rPr>
          <w:rFonts w:ascii="Palatino Linotype" w:hAnsi="Palatino Linotype"/>
          <w:b/>
          <w:bCs/>
          <w:i/>
          <w:iCs/>
        </w:rPr>
        <w:t xml:space="preserve">Congruencia y exhaustividad. Sus alcances para garantizar el derecho de acceso a la información. </w:t>
      </w:r>
      <w:r w:rsidRPr="00C223CB">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C223CB">
        <w:rPr>
          <w:rFonts w:ascii="Palatino Linotype" w:hAnsi="Palatino Linotype"/>
          <w:i/>
          <w:iCs/>
          <w:u w:val="single"/>
        </w:rPr>
        <w:t>la exhaustividad significa que dicha respuesta se refiera expresamente a cada uno de los puntos solicitados</w:t>
      </w:r>
      <w:r w:rsidRPr="00C223CB">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CEEB50A" w14:textId="77777777" w:rsidR="00EA4D08" w:rsidRPr="00C223CB" w:rsidRDefault="00EA4D08" w:rsidP="00C223CB">
      <w:pPr>
        <w:spacing w:line="360" w:lineRule="auto"/>
        <w:ind w:left="567" w:right="567"/>
        <w:jc w:val="both"/>
        <w:rPr>
          <w:rFonts w:ascii="Palatino Linotype" w:hAnsi="Palatino Linotype"/>
          <w:i/>
          <w:iCs/>
        </w:rPr>
      </w:pPr>
    </w:p>
    <w:p w14:paraId="1CA42411" w14:textId="77777777" w:rsidR="00EA4D08" w:rsidRPr="00C223CB" w:rsidRDefault="00EA4D08" w:rsidP="00C223CB">
      <w:pPr>
        <w:spacing w:line="360" w:lineRule="auto"/>
        <w:jc w:val="both"/>
        <w:rPr>
          <w:rFonts w:ascii="Palatino Linotype" w:hAnsi="Palatino Linotype" w:cs="Tahoma"/>
          <w:bCs/>
          <w:lang w:val="es-ES_tradnl"/>
        </w:rPr>
      </w:pPr>
      <w:r w:rsidRPr="00C223CB">
        <w:rPr>
          <w:rFonts w:ascii="Palatino Linotype" w:hAnsi="Palatino Linotype" w:cs="Tahoma"/>
        </w:rPr>
        <w:t xml:space="preserve">Conforme al criterio referido, se logra vislumbrar que </w:t>
      </w:r>
      <w:r w:rsidRPr="00C223CB">
        <w:rPr>
          <w:rFonts w:ascii="Palatino Linotype" w:hAnsi="Palatino Linotype" w:cs="Tahoma"/>
          <w:bCs/>
        </w:rPr>
        <w:t xml:space="preserve">todo acto administrativo debe apegarse al </w:t>
      </w:r>
      <w:r w:rsidRPr="00C223CB">
        <w:rPr>
          <w:rFonts w:ascii="Palatino Linotype" w:hAnsi="Palatino Linotype" w:cs="Tahoma"/>
          <w:b/>
          <w:bCs/>
        </w:rPr>
        <w:t>principio de exhaustividad</w:t>
      </w:r>
      <w:r w:rsidRPr="00C223CB">
        <w:rPr>
          <w:rFonts w:ascii="Palatino Linotype" w:hAnsi="Palatino Linotype" w:cs="Tahoma"/>
          <w:bCs/>
        </w:rPr>
        <w:t xml:space="preserve">, </w:t>
      </w:r>
      <w:r w:rsidRPr="00C223CB">
        <w:rPr>
          <w:rFonts w:ascii="Palatino Linotype" w:hAnsi="Palatino Linotype" w:cs="Tahoma"/>
          <w:bCs/>
          <w:lang w:val="es-ES_tradnl"/>
        </w:rPr>
        <w:t xml:space="preserve">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w:t>
      </w:r>
      <w:r w:rsidRPr="00C223CB">
        <w:rPr>
          <w:rFonts w:ascii="Palatino Linotype" w:hAnsi="Palatino Linotype" w:cs="Tahoma"/>
          <w:bCs/>
          <w:lang w:val="es-ES_tradnl"/>
        </w:rPr>
        <w:lastRenderedPageBreak/>
        <w:t>analizando y decidiendo –de marea íntegra- sobre todos los puntos requeridos, a fin de satisfacer la solicitud correspondiente.</w:t>
      </w:r>
    </w:p>
    <w:p w14:paraId="60085526" w14:textId="77777777" w:rsidR="00EA4D08" w:rsidRPr="00C223CB" w:rsidRDefault="00EA4D08" w:rsidP="00C223CB">
      <w:pPr>
        <w:spacing w:line="360" w:lineRule="auto"/>
        <w:jc w:val="both"/>
        <w:rPr>
          <w:rFonts w:ascii="Palatino Linotype" w:hAnsi="Palatino Linotype" w:cs="Tahoma"/>
        </w:rPr>
      </w:pPr>
    </w:p>
    <w:p w14:paraId="3AB77CC1" w14:textId="233B392C" w:rsidR="00EA4D08" w:rsidRPr="00C223CB" w:rsidRDefault="00EA4D08" w:rsidP="00C223CB">
      <w:pPr>
        <w:spacing w:line="360" w:lineRule="auto"/>
        <w:jc w:val="both"/>
        <w:rPr>
          <w:rFonts w:ascii="Palatino Linotype" w:hAnsi="Palatino Linotype" w:cs="Tahoma"/>
          <w:b/>
          <w:bCs/>
        </w:rPr>
      </w:pPr>
      <w:r w:rsidRPr="00C223CB">
        <w:rPr>
          <w:rFonts w:ascii="Palatino Linotype" w:hAnsi="Palatino Linotype" w:cs="Tahoma"/>
          <w:lang w:eastAsia="es-MX"/>
        </w:rPr>
        <w:t xml:space="preserve">En esa tesitura, se concluye que el Sujeto Obligado no satisfizo el derecho de acceso </w:t>
      </w:r>
      <w:r w:rsidRPr="00C223CB">
        <w:rPr>
          <w:rFonts w:ascii="Palatino Linotype" w:eastAsia="Calibri" w:hAnsi="Palatino Linotype" w:cs="Tahoma"/>
          <w:bCs/>
        </w:rPr>
        <w:t xml:space="preserve">a la información </w:t>
      </w:r>
      <w:r w:rsidR="00C223CB" w:rsidRPr="00C223CB">
        <w:rPr>
          <w:rFonts w:ascii="Palatino Linotype" w:eastAsia="Calibri" w:hAnsi="Palatino Linotype" w:cs="Tahoma"/>
          <w:b/>
        </w:rPr>
        <w:t>EL</w:t>
      </w:r>
      <w:r w:rsidRPr="00C223CB">
        <w:rPr>
          <w:rFonts w:ascii="Palatino Linotype" w:eastAsia="Calibri" w:hAnsi="Palatino Linotype" w:cs="Tahoma"/>
          <w:b/>
        </w:rPr>
        <w:t xml:space="preserve"> RECURRENTE</w:t>
      </w:r>
      <w:r w:rsidRPr="00C223CB">
        <w:rPr>
          <w:rFonts w:ascii="Palatino Linotype" w:eastAsia="Calibri" w:hAnsi="Palatino Linotype" w:cs="Tahoma"/>
          <w:bCs/>
        </w:rPr>
        <w:t xml:space="preserve">, </w:t>
      </w:r>
      <w:r w:rsidRPr="00C223CB">
        <w:rPr>
          <w:rFonts w:ascii="Palatino Linotype" w:eastAsia="Calibri" w:hAnsi="Palatino Linotype" w:cs="Tahoma"/>
          <w:b/>
          <w:bCs/>
        </w:rPr>
        <w:t xml:space="preserve">al incumplir dicho principio, </w:t>
      </w:r>
      <w:r w:rsidRPr="00C223CB">
        <w:rPr>
          <w:rFonts w:ascii="Palatino Linotype" w:eastAsia="Calibri" w:hAnsi="Palatino Linotype" w:cs="Tahoma"/>
        </w:rPr>
        <w:t xml:space="preserve">pues el Sujeto Obligado al no turnar la solicitud de información a todas las áreas que pudieran tener la información, éstas omitieron pronunciarse respecto a la información requerida, lo cual da como resultado que el agravio sea </w:t>
      </w:r>
      <w:r w:rsidRPr="00C223CB">
        <w:rPr>
          <w:rFonts w:ascii="Palatino Linotype" w:eastAsia="Calibri" w:hAnsi="Palatino Linotype" w:cs="Tahoma"/>
          <w:b/>
          <w:bCs/>
        </w:rPr>
        <w:t>FUNDADO.</w:t>
      </w:r>
    </w:p>
    <w:p w14:paraId="2C39CBCF" w14:textId="77777777" w:rsidR="00EA4D08" w:rsidRPr="00C223CB" w:rsidRDefault="00EA4D08" w:rsidP="00C223CB">
      <w:pPr>
        <w:spacing w:line="360" w:lineRule="auto"/>
        <w:jc w:val="both"/>
        <w:rPr>
          <w:rFonts w:ascii="Palatino Linotype" w:hAnsi="Palatino Linotype"/>
        </w:rPr>
      </w:pPr>
    </w:p>
    <w:p w14:paraId="4836F494" w14:textId="74AF642B" w:rsidR="00E11ECC" w:rsidRPr="00C223CB" w:rsidRDefault="00CA73E0" w:rsidP="00C223CB">
      <w:pPr>
        <w:pStyle w:val="Prrafodelista"/>
        <w:widowControl w:val="0"/>
        <w:autoSpaceDE w:val="0"/>
        <w:autoSpaceDN w:val="0"/>
        <w:adjustRightInd w:val="0"/>
        <w:spacing w:line="360" w:lineRule="auto"/>
        <w:ind w:left="0"/>
        <w:jc w:val="both"/>
        <w:rPr>
          <w:rFonts w:ascii="Palatino Linotype" w:hAnsi="Palatino Linotype"/>
          <w:bCs/>
          <w:lang w:val="es-ES_tradnl"/>
        </w:rPr>
      </w:pPr>
      <w:r w:rsidRPr="00C223CB">
        <w:rPr>
          <w:rFonts w:ascii="Palatino Linotype" w:hAnsi="Palatino Linotype" w:cs="Arial"/>
        </w:rPr>
        <w:t xml:space="preserve">Ahora bien, por lo que hace al recurso </w:t>
      </w:r>
      <w:r w:rsidRPr="00C223CB">
        <w:rPr>
          <w:rFonts w:ascii="Palatino Linotype" w:hAnsi="Palatino Linotype"/>
          <w:b/>
          <w:lang w:val="es-ES_tradnl"/>
        </w:rPr>
        <w:t>0052</w:t>
      </w:r>
      <w:r w:rsidR="005F05A0" w:rsidRPr="00C223CB">
        <w:rPr>
          <w:rFonts w:ascii="Palatino Linotype" w:hAnsi="Palatino Linotype"/>
          <w:b/>
          <w:lang w:val="es-ES_tradnl"/>
        </w:rPr>
        <w:t>8</w:t>
      </w:r>
      <w:r w:rsidRPr="00C223CB">
        <w:rPr>
          <w:rFonts w:ascii="Palatino Linotype" w:hAnsi="Palatino Linotype"/>
          <w:b/>
          <w:lang w:val="es-ES_tradnl"/>
        </w:rPr>
        <w:t xml:space="preserve">/INFOEM/IP/RR/2023 </w:t>
      </w:r>
      <w:r w:rsidRPr="00C223CB">
        <w:rPr>
          <w:rFonts w:ascii="Palatino Linotype" w:hAnsi="Palatino Linotype"/>
          <w:bCs/>
          <w:lang w:val="es-ES_tradnl"/>
        </w:rPr>
        <w:t>es</w:t>
      </w:r>
      <w:r w:rsidR="005F05A0" w:rsidRPr="00C223CB">
        <w:rPr>
          <w:rFonts w:ascii="Palatino Linotype" w:hAnsi="Palatino Linotype"/>
          <w:bCs/>
          <w:lang w:val="es-ES_tradnl"/>
        </w:rPr>
        <w:t xml:space="preserve"> importante señalar que </w:t>
      </w:r>
      <w:r w:rsidR="00C223CB" w:rsidRPr="00C223CB">
        <w:rPr>
          <w:rFonts w:ascii="Palatino Linotype" w:hAnsi="Palatino Linotype"/>
          <w:b/>
          <w:lang w:val="es-ES_tradnl"/>
        </w:rPr>
        <w:t>EL SUJETO OBLIGADO</w:t>
      </w:r>
      <w:r w:rsidR="00C223CB" w:rsidRPr="00C223CB">
        <w:rPr>
          <w:rFonts w:ascii="Palatino Linotype" w:hAnsi="Palatino Linotype"/>
          <w:bCs/>
          <w:lang w:val="es-ES_tradnl"/>
        </w:rPr>
        <w:t xml:space="preserve"> </w:t>
      </w:r>
      <w:r w:rsidR="005F05A0" w:rsidRPr="00C223CB">
        <w:rPr>
          <w:rFonts w:ascii="Palatino Linotype" w:hAnsi="Palatino Linotype"/>
          <w:bCs/>
          <w:lang w:val="es-ES_tradnl"/>
        </w:rPr>
        <w:t xml:space="preserve">manifiesta que en </w:t>
      </w:r>
      <w:r w:rsidR="00C223CB" w:rsidRPr="00C223CB">
        <w:rPr>
          <w:rFonts w:ascii="Palatino Linotype" w:hAnsi="Palatino Linotype"/>
          <w:b/>
          <w:lang w:val="es-ES_tradnl"/>
        </w:rPr>
        <w:t>IPOMEX</w:t>
      </w:r>
      <w:r w:rsidR="005F05A0" w:rsidRPr="00C223CB">
        <w:rPr>
          <w:rFonts w:ascii="Palatino Linotype" w:hAnsi="Palatino Linotype"/>
          <w:bCs/>
          <w:lang w:val="es-ES_tradnl"/>
        </w:rPr>
        <w:t xml:space="preserve"> se encuentra la información solicitada remitiendo dos ligas de las cuales en su contenido no se advierte la información solicitada</w:t>
      </w:r>
      <w:r w:rsidR="00AD4608" w:rsidRPr="00C223CB">
        <w:rPr>
          <w:rFonts w:ascii="Palatino Linotype" w:hAnsi="Palatino Linotype"/>
          <w:bCs/>
          <w:lang w:val="es-ES_tradnl"/>
        </w:rPr>
        <w:t xml:space="preserve">, destacando que dichas ligas fueron consultadas el quince de noviembre de dos mil veintitrés. </w:t>
      </w:r>
    </w:p>
    <w:p w14:paraId="1E7BA774" w14:textId="77777777" w:rsidR="00756412" w:rsidRPr="00C223CB" w:rsidRDefault="00756412" w:rsidP="00C223CB">
      <w:pPr>
        <w:pStyle w:val="Prrafodelista"/>
        <w:widowControl w:val="0"/>
        <w:autoSpaceDE w:val="0"/>
        <w:autoSpaceDN w:val="0"/>
        <w:adjustRightInd w:val="0"/>
        <w:spacing w:line="360" w:lineRule="auto"/>
        <w:ind w:left="0"/>
        <w:jc w:val="both"/>
        <w:rPr>
          <w:rFonts w:ascii="Palatino Linotype" w:hAnsi="Palatino Linotype"/>
          <w:bCs/>
          <w:lang w:val="es-ES_tradnl"/>
        </w:rPr>
      </w:pPr>
    </w:p>
    <w:p w14:paraId="5F7C925F" w14:textId="0A1626C8" w:rsidR="00756412" w:rsidRPr="00C223CB" w:rsidRDefault="00756412" w:rsidP="00C223CB">
      <w:pPr>
        <w:pStyle w:val="Prrafodelista"/>
        <w:widowControl w:val="0"/>
        <w:autoSpaceDE w:val="0"/>
        <w:autoSpaceDN w:val="0"/>
        <w:adjustRightInd w:val="0"/>
        <w:spacing w:line="360" w:lineRule="auto"/>
        <w:ind w:left="0"/>
        <w:jc w:val="both"/>
        <w:rPr>
          <w:rFonts w:ascii="Palatino Linotype" w:hAnsi="Palatino Linotype" w:cs="Arial"/>
          <w:bCs/>
        </w:rPr>
      </w:pPr>
      <w:r w:rsidRPr="00C223CB">
        <w:rPr>
          <w:rFonts w:ascii="Palatino Linotype" w:hAnsi="Palatino Linotype"/>
          <w:bCs/>
          <w:lang w:val="es-ES_tradnl"/>
        </w:rPr>
        <w:t xml:space="preserve">Dicho lo anterior por un lado en el recurso </w:t>
      </w:r>
      <w:r w:rsidRPr="00C223CB">
        <w:rPr>
          <w:rFonts w:ascii="Palatino Linotype" w:hAnsi="Palatino Linotype"/>
          <w:b/>
          <w:lang w:val="es-ES_tradnl"/>
        </w:rPr>
        <w:t xml:space="preserve">00527/INFOEM/IP/RR/2023 </w:t>
      </w:r>
      <w:r w:rsidRPr="00C223CB">
        <w:rPr>
          <w:rFonts w:ascii="Palatino Linotype" w:hAnsi="Palatino Linotype"/>
          <w:bCs/>
          <w:lang w:val="es-ES_tradnl"/>
        </w:rPr>
        <w:t xml:space="preserve">falta la búsqueda exhaustiva y en el </w:t>
      </w:r>
      <w:r w:rsidRPr="00C223CB">
        <w:rPr>
          <w:rFonts w:ascii="Palatino Linotype" w:hAnsi="Palatino Linotype"/>
          <w:b/>
          <w:lang w:val="es-ES_tradnl"/>
        </w:rPr>
        <w:t xml:space="preserve">00528/INFOEM/IP/RR/2023 </w:t>
      </w:r>
      <w:r w:rsidRPr="00C223CB">
        <w:rPr>
          <w:rFonts w:ascii="Palatino Linotype" w:hAnsi="Palatino Linotype"/>
          <w:bCs/>
          <w:lang w:val="es-ES_tradnl"/>
        </w:rPr>
        <w:t xml:space="preserve">no se localizó la información que </w:t>
      </w:r>
      <w:r w:rsidR="00C223CB" w:rsidRPr="00C223CB">
        <w:rPr>
          <w:rFonts w:ascii="Palatino Linotype" w:hAnsi="Palatino Linotype"/>
          <w:b/>
          <w:lang w:val="es-ES_tradnl"/>
        </w:rPr>
        <w:t>EL SUJETO OBLIGADO</w:t>
      </w:r>
      <w:r w:rsidRPr="00C223CB">
        <w:rPr>
          <w:rFonts w:ascii="Palatino Linotype" w:hAnsi="Palatino Linotype"/>
          <w:bCs/>
          <w:lang w:val="es-ES_tradnl"/>
        </w:rPr>
        <w:t xml:space="preserve"> </w:t>
      </w:r>
      <w:r w:rsidR="00397F66" w:rsidRPr="00C223CB">
        <w:rPr>
          <w:rFonts w:ascii="Palatino Linotype" w:hAnsi="Palatino Linotype"/>
          <w:bCs/>
          <w:lang w:val="es-ES_tradnl"/>
        </w:rPr>
        <w:t>arguye tener por lo que es viable ordenar la entrega de la misma.</w:t>
      </w:r>
    </w:p>
    <w:p w14:paraId="7E2808D6" w14:textId="77777777" w:rsidR="00E11ECC" w:rsidRPr="00C223CB" w:rsidRDefault="00E11ECC" w:rsidP="00C223CB">
      <w:pPr>
        <w:pStyle w:val="Prrafodelista"/>
        <w:widowControl w:val="0"/>
        <w:autoSpaceDE w:val="0"/>
        <w:autoSpaceDN w:val="0"/>
        <w:adjustRightInd w:val="0"/>
        <w:spacing w:line="360" w:lineRule="auto"/>
        <w:ind w:left="0"/>
        <w:jc w:val="both"/>
        <w:rPr>
          <w:rFonts w:ascii="Palatino Linotype" w:hAnsi="Palatino Linotype" w:cs="Arial"/>
        </w:rPr>
      </w:pPr>
    </w:p>
    <w:p w14:paraId="450A9587" w14:textId="77777777" w:rsidR="00AD77BA" w:rsidRPr="00C223CB" w:rsidRDefault="00AD77BA" w:rsidP="00C223CB">
      <w:pPr>
        <w:spacing w:line="360" w:lineRule="auto"/>
        <w:ind w:right="49"/>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C223CB">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42172DF1" w14:textId="77777777" w:rsidR="00AD77BA" w:rsidRPr="00C223CB" w:rsidRDefault="00AD77BA" w:rsidP="00C223CB">
      <w:pPr>
        <w:spacing w:line="360" w:lineRule="auto"/>
        <w:ind w:right="49"/>
        <w:jc w:val="both"/>
        <w:rPr>
          <w:rFonts w:ascii="Palatino Linotype" w:eastAsia="Palatino Linotype" w:hAnsi="Palatino Linotype" w:cs="Palatino Linotype"/>
        </w:rPr>
      </w:pPr>
    </w:p>
    <w:p w14:paraId="0E4A3E7C" w14:textId="77777777" w:rsidR="00AD77BA" w:rsidRPr="00C223CB" w:rsidRDefault="00AD77B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14BDCE8" w14:textId="77777777" w:rsidR="00AD77BA" w:rsidRPr="00C223CB" w:rsidRDefault="00AD77BA" w:rsidP="00C223CB">
      <w:pPr>
        <w:ind w:left="851" w:right="899"/>
        <w:jc w:val="both"/>
        <w:rPr>
          <w:rFonts w:ascii="Palatino Linotype" w:eastAsia="Palatino Linotype" w:hAnsi="Palatino Linotype" w:cs="Palatino Linotype"/>
          <w:i/>
        </w:rPr>
      </w:pPr>
    </w:p>
    <w:p w14:paraId="6666A385" w14:textId="77777777" w:rsidR="00AD77BA" w:rsidRPr="00C223CB" w:rsidRDefault="00AD77BA" w:rsidP="00C223CB">
      <w:pPr>
        <w:ind w:left="851" w:right="899"/>
        <w:jc w:val="both"/>
        <w:rPr>
          <w:rFonts w:ascii="Palatino Linotype" w:eastAsia="Palatino Linotype" w:hAnsi="Palatino Linotype" w:cs="Palatino Linotype"/>
          <w:i/>
        </w:rPr>
      </w:pPr>
      <w:r w:rsidRPr="00C223CB">
        <w:rPr>
          <w:rFonts w:ascii="Palatino Linotype" w:eastAsia="Palatino Linotype" w:hAnsi="Palatino Linotype" w:cs="Palatino Linotype"/>
          <w:i/>
        </w:rPr>
        <w:t>“</w:t>
      </w:r>
      <w:r w:rsidRPr="00C223CB">
        <w:rPr>
          <w:rFonts w:ascii="Palatino Linotype" w:eastAsia="Palatino Linotype" w:hAnsi="Palatino Linotype" w:cs="Palatino Linotype"/>
          <w:b/>
          <w:i/>
        </w:rPr>
        <w:t xml:space="preserve">Artículo 3. </w:t>
      </w:r>
      <w:r w:rsidRPr="00C223CB">
        <w:rPr>
          <w:rFonts w:ascii="Palatino Linotype" w:eastAsia="Palatino Linotype" w:hAnsi="Palatino Linotype" w:cs="Palatino Linotype"/>
          <w:i/>
        </w:rPr>
        <w:t>Para los efectos de la presente Ley se entenderá por:</w:t>
      </w:r>
    </w:p>
    <w:p w14:paraId="0A9C0D18" w14:textId="77777777" w:rsidR="00AD77BA" w:rsidRPr="00C223CB" w:rsidRDefault="00AD77BA" w:rsidP="00C223CB">
      <w:pPr>
        <w:ind w:left="851" w:right="899"/>
        <w:jc w:val="both"/>
        <w:rPr>
          <w:rFonts w:ascii="Palatino Linotype" w:eastAsia="Palatino Linotype" w:hAnsi="Palatino Linotype" w:cs="Palatino Linotype"/>
          <w:i/>
        </w:rPr>
      </w:pPr>
      <w:r w:rsidRPr="00C223CB">
        <w:rPr>
          <w:rFonts w:ascii="Palatino Linotype" w:eastAsia="Palatino Linotype" w:hAnsi="Palatino Linotype" w:cs="Palatino Linotype"/>
          <w:i/>
        </w:rPr>
        <w:t>…</w:t>
      </w:r>
    </w:p>
    <w:p w14:paraId="1FAF1B27" w14:textId="77777777" w:rsidR="00AD77BA" w:rsidRPr="00C223CB" w:rsidRDefault="00AD77BA" w:rsidP="00C223CB">
      <w:pPr>
        <w:ind w:left="851" w:right="899"/>
        <w:jc w:val="both"/>
        <w:rPr>
          <w:rFonts w:ascii="Palatino Linotype" w:eastAsia="Palatino Linotype" w:hAnsi="Palatino Linotype" w:cs="Palatino Linotype"/>
          <w:i/>
        </w:rPr>
      </w:pPr>
      <w:r w:rsidRPr="00C223CB">
        <w:rPr>
          <w:rFonts w:ascii="Palatino Linotype" w:eastAsia="Palatino Linotype" w:hAnsi="Palatino Linotype" w:cs="Palatino Linotype"/>
          <w:b/>
          <w:i/>
        </w:rPr>
        <w:t>XI. Documento:</w:t>
      </w:r>
      <w:r w:rsidRPr="00C223CB">
        <w:rPr>
          <w:rFonts w:ascii="Palatino Linotype" w:eastAsia="Palatino Linotype" w:hAnsi="Palatino Linotype" w:cs="Palatino Linotype"/>
          <w:i/>
        </w:rPr>
        <w:t xml:space="preserve"> Los expedientes, reportes, estudios, actas</w:t>
      </w:r>
      <w:r w:rsidRPr="00C223CB">
        <w:rPr>
          <w:rFonts w:ascii="Palatino Linotype" w:eastAsia="Palatino Linotype" w:hAnsi="Palatino Linotype" w:cs="Palatino Linotype"/>
          <w:b/>
          <w:i/>
        </w:rPr>
        <w:t>,</w:t>
      </w:r>
      <w:r w:rsidRPr="00C223C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BB15AF2" w14:textId="77777777" w:rsidR="00AD77BA" w:rsidRPr="00C223CB" w:rsidRDefault="00AD77BA" w:rsidP="00C223CB">
      <w:pPr>
        <w:ind w:left="851" w:right="899"/>
        <w:jc w:val="both"/>
        <w:rPr>
          <w:rFonts w:ascii="Palatino Linotype" w:eastAsia="Palatino Linotype" w:hAnsi="Palatino Linotype" w:cs="Palatino Linotype"/>
        </w:rPr>
      </w:pPr>
    </w:p>
    <w:p w14:paraId="7DFABD18" w14:textId="77777777" w:rsidR="00AD77BA" w:rsidRPr="00C223CB" w:rsidRDefault="00AD77B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w:t>
      </w:r>
      <w:r w:rsidRPr="00C223CB">
        <w:rPr>
          <w:rFonts w:ascii="Palatino Linotype" w:eastAsia="Palatino Linotype" w:hAnsi="Palatino Linotype" w:cs="Palatino Linotype"/>
        </w:rPr>
        <w:lastRenderedPageBreak/>
        <w:t>del Gobierno del Estado Libre y Soberano de México “Gaceta del Gobierno”, el diecinueve de octubre de dos mil once, cuyo rubro y texto refieren lo siguiente:</w:t>
      </w:r>
    </w:p>
    <w:p w14:paraId="173530FD" w14:textId="77777777" w:rsidR="00AD77BA" w:rsidRPr="00C223CB" w:rsidRDefault="00AD77BA" w:rsidP="00C223CB">
      <w:pPr>
        <w:ind w:left="851" w:right="899"/>
        <w:jc w:val="both"/>
        <w:rPr>
          <w:rFonts w:ascii="Palatino Linotype" w:eastAsia="Palatino Linotype" w:hAnsi="Palatino Linotype" w:cs="Palatino Linotype"/>
        </w:rPr>
      </w:pPr>
    </w:p>
    <w:p w14:paraId="6EA529B5" w14:textId="77777777" w:rsidR="00AD77BA" w:rsidRPr="00C223CB" w:rsidRDefault="00AD77BA" w:rsidP="00C223CB">
      <w:pPr>
        <w:ind w:left="851" w:right="899"/>
        <w:jc w:val="both"/>
        <w:rPr>
          <w:rFonts w:ascii="Palatino Linotype" w:eastAsia="Palatino Linotype" w:hAnsi="Palatino Linotype" w:cs="Palatino Linotype"/>
          <w:b/>
          <w:i/>
        </w:rPr>
      </w:pPr>
      <w:r w:rsidRPr="00C223CB">
        <w:rPr>
          <w:rFonts w:ascii="Palatino Linotype" w:eastAsia="Palatino Linotype" w:hAnsi="Palatino Linotype" w:cs="Palatino Linotype"/>
          <w:b/>
        </w:rPr>
        <w:t>“</w:t>
      </w:r>
      <w:r w:rsidRPr="00C223CB">
        <w:rPr>
          <w:rFonts w:ascii="Palatino Linotype" w:eastAsia="Palatino Linotype" w:hAnsi="Palatino Linotype" w:cs="Palatino Linotype"/>
          <w:b/>
          <w:i/>
        </w:rPr>
        <w:t>CRITERIO 0002-11</w:t>
      </w:r>
    </w:p>
    <w:p w14:paraId="513DEFC0" w14:textId="77777777" w:rsidR="00AD77BA" w:rsidRPr="00C223CB" w:rsidRDefault="00AD77BA" w:rsidP="00C223CB">
      <w:pPr>
        <w:ind w:left="851" w:right="899"/>
        <w:jc w:val="both"/>
        <w:rPr>
          <w:rFonts w:ascii="Palatino Linotype" w:eastAsia="Palatino Linotype" w:hAnsi="Palatino Linotype" w:cs="Palatino Linotype"/>
          <w:i/>
        </w:rPr>
      </w:pPr>
      <w:r w:rsidRPr="00C223C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223C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238146" w14:textId="77777777" w:rsidR="00AD77BA" w:rsidRPr="00C223CB" w:rsidRDefault="00AD77BA" w:rsidP="00C223CB">
      <w:pPr>
        <w:ind w:left="851" w:right="899"/>
        <w:jc w:val="both"/>
        <w:rPr>
          <w:rFonts w:ascii="Palatino Linotype" w:eastAsia="Palatino Linotype" w:hAnsi="Palatino Linotype" w:cs="Palatino Linotype"/>
          <w:i/>
        </w:rPr>
      </w:pPr>
      <w:r w:rsidRPr="00C223CB">
        <w:rPr>
          <w:rFonts w:ascii="Palatino Linotype" w:eastAsia="Palatino Linotype" w:hAnsi="Palatino Linotype" w:cs="Palatino Linotype"/>
          <w:i/>
        </w:rPr>
        <w:t>En consecuencia el acceso a la información se refiere a que se cumplan cualquiera de los siguientes tres supuestos:</w:t>
      </w:r>
    </w:p>
    <w:p w14:paraId="7D23432D" w14:textId="77777777" w:rsidR="00AD77BA" w:rsidRPr="00C223CB" w:rsidRDefault="00AD77BA" w:rsidP="00C223CB">
      <w:pPr>
        <w:ind w:left="851" w:right="899"/>
        <w:jc w:val="both"/>
        <w:rPr>
          <w:rFonts w:ascii="Palatino Linotype" w:eastAsia="Palatino Linotype" w:hAnsi="Palatino Linotype" w:cs="Palatino Linotype"/>
          <w:i/>
        </w:rPr>
      </w:pPr>
      <w:r w:rsidRPr="00C223CB">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CD51300" w14:textId="77777777" w:rsidR="00AD77BA" w:rsidRPr="00C223CB" w:rsidRDefault="00AD77BA" w:rsidP="00C223CB">
      <w:pPr>
        <w:ind w:left="851" w:right="899"/>
        <w:jc w:val="both"/>
        <w:rPr>
          <w:rFonts w:ascii="Palatino Linotype" w:eastAsia="Palatino Linotype" w:hAnsi="Palatino Linotype" w:cs="Palatino Linotype"/>
          <w:b/>
          <w:i/>
        </w:rPr>
      </w:pPr>
      <w:r w:rsidRPr="00C223CB">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546D85E" w14:textId="77777777" w:rsidR="00AD77BA" w:rsidRPr="00C223CB" w:rsidRDefault="00AD77BA" w:rsidP="00C223CB">
      <w:pPr>
        <w:ind w:left="851" w:right="899"/>
        <w:jc w:val="both"/>
        <w:rPr>
          <w:rFonts w:ascii="Palatino Linotype" w:eastAsia="Palatino Linotype" w:hAnsi="Palatino Linotype" w:cs="Palatino Linotype"/>
          <w:b/>
          <w:i/>
        </w:rPr>
      </w:pPr>
      <w:r w:rsidRPr="00C223CB">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 (Sic)</w:t>
      </w:r>
    </w:p>
    <w:p w14:paraId="29E7612C" w14:textId="77777777" w:rsidR="00AD77BA" w:rsidRPr="00C223CB" w:rsidRDefault="00AD77BA" w:rsidP="00C223CB">
      <w:pPr>
        <w:tabs>
          <w:tab w:val="left" w:pos="709"/>
        </w:tabs>
        <w:spacing w:line="360" w:lineRule="auto"/>
        <w:ind w:right="49"/>
        <w:jc w:val="both"/>
        <w:rPr>
          <w:rFonts w:ascii="Palatino Linotype" w:eastAsia="Palatino Linotype" w:hAnsi="Palatino Linotype" w:cs="Palatino Linotype"/>
        </w:rPr>
      </w:pPr>
    </w:p>
    <w:p w14:paraId="2C87925A" w14:textId="716DDC95" w:rsidR="00AD77BA" w:rsidRPr="00C223CB" w:rsidRDefault="00AD77B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Atento a ello, y en razón de que la solicitud se encuentra relacionada con requisiciones y facturas, es importante traer a contexto lo dispuesto por el artículo 115, fracción III de la Constitución Política de los Estados Unidos Mexicanos el cual prevé lo siguiente:</w:t>
      </w:r>
    </w:p>
    <w:p w14:paraId="68065777" w14:textId="77777777" w:rsidR="00AD77BA" w:rsidRPr="00C223CB" w:rsidRDefault="00AD77BA" w:rsidP="00C223CB">
      <w:pPr>
        <w:jc w:val="both"/>
        <w:rPr>
          <w:rFonts w:ascii="Palatino Linotype" w:eastAsia="Palatino Linotype" w:hAnsi="Palatino Linotype" w:cs="Palatino Linotype"/>
        </w:rPr>
      </w:pPr>
    </w:p>
    <w:p w14:paraId="56566917" w14:textId="77777777" w:rsidR="00AD77BA" w:rsidRPr="00C223CB" w:rsidRDefault="00AD77BA" w:rsidP="00C223CB">
      <w:pPr>
        <w:ind w:left="851" w:right="901"/>
        <w:jc w:val="both"/>
        <w:rPr>
          <w:rFonts w:ascii="Palatino Linotype" w:eastAsia="Palatino Linotype" w:hAnsi="Palatino Linotype" w:cs="Palatino Linotype"/>
          <w:i/>
        </w:rPr>
      </w:pPr>
      <w:r w:rsidRPr="00C223CB">
        <w:rPr>
          <w:rFonts w:ascii="Palatino Linotype" w:eastAsia="Palatino Linotype" w:hAnsi="Palatino Linotype" w:cs="Palatino Linotype"/>
          <w:b/>
          <w:i/>
        </w:rPr>
        <w:t>Artículo 115.</w:t>
      </w:r>
      <w:r w:rsidRPr="00C223CB">
        <w:rPr>
          <w:rFonts w:ascii="Palatino Linotype" w:eastAsia="Palatino Linotype" w:hAnsi="Palatino Linotype" w:cs="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4C0A70AB" w14:textId="77777777" w:rsidR="00AD77BA" w:rsidRPr="00C223CB" w:rsidRDefault="00AD77BA" w:rsidP="00C223CB">
      <w:pPr>
        <w:ind w:left="851" w:right="901"/>
        <w:jc w:val="both"/>
        <w:rPr>
          <w:rFonts w:ascii="Palatino Linotype" w:eastAsia="Palatino Linotype" w:hAnsi="Palatino Linotype" w:cs="Palatino Linotype"/>
          <w:i/>
        </w:rPr>
      </w:pPr>
      <w:r w:rsidRPr="00C223CB">
        <w:rPr>
          <w:rFonts w:ascii="Palatino Linotype" w:eastAsia="Palatino Linotype" w:hAnsi="Palatino Linotype" w:cs="Palatino Linotype"/>
          <w:i/>
        </w:rPr>
        <w:lastRenderedPageBreak/>
        <w:t>(…)</w:t>
      </w:r>
    </w:p>
    <w:p w14:paraId="47913DBE" w14:textId="77777777" w:rsidR="00AD77BA" w:rsidRPr="00C223CB" w:rsidRDefault="00AD77BA" w:rsidP="00C223CB">
      <w:pPr>
        <w:ind w:left="851" w:right="901"/>
        <w:jc w:val="both"/>
        <w:rPr>
          <w:rFonts w:ascii="Palatino Linotype" w:eastAsia="Palatino Linotype" w:hAnsi="Palatino Linotype" w:cs="Palatino Linotype"/>
          <w:i/>
        </w:rPr>
      </w:pPr>
      <w:r w:rsidRPr="00C223CB">
        <w:rPr>
          <w:rFonts w:ascii="Palatino Linotype" w:eastAsia="Palatino Linotype" w:hAnsi="Palatino Linotype" w:cs="Palatino Linotype"/>
          <w:b/>
          <w:i/>
        </w:rPr>
        <w:t>IV.</w:t>
      </w:r>
      <w:r w:rsidRPr="00C223CB">
        <w:rPr>
          <w:rFonts w:ascii="Palatino Linotype" w:eastAsia="Palatino Linotype" w:hAnsi="Palatino Linotype" w:cs="Palatino Linotype"/>
          <w:i/>
        </w:rPr>
        <w:t xml:space="preserve"> Los municipios administrarán libremente su hacienda, la cual se formará de los rendimientos de los bienes que les pertenezcan, así como de las contribuciones y otros ingresos que las legislaturas establezcan a su favor, y en todo caso….</w:t>
      </w:r>
      <w:r w:rsidRPr="00C223CB">
        <w:rPr>
          <w:rFonts w:ascii="Palatino Linotype" w:eastAsia="Palatino Linotype" w:hAnsi="Palatino Linotype" w:cs="Palatino Linotype"/>
          <w:b/>
          <w:i/>
        </w:rPr>
        <w:t xml:space="preserve">” </w:t>
      </w:r>
      <w:r w:rsidRPr="00C223CB">
        <w:rPr>
          <w:rFonts w:ascii="Palatino Linotype" w:eastAsia="Palatino Linotype" w:hAnsi="Palatino Linotype" w:cs="Palatino Linotype"/>
          <w:i/>
        </w:rPr>
        <w:t>(Énfasis añadido)</w:t>
      </w:r>
    </w:p>
    <w:p w14:paraId="29FA71E6" w14:textId="77777777" w:rsidR="00AD77BA" w:rsidRPr="00C223CB" w:rsidRDefault="00AD77BA" w:rsidP="00C223CB">
      <w:pPr>
        <w:jc w:val="both"/>
        <w:rPr>
          <w:rFonts w:ascii="Palatino Linotype" w:eastAsia="Palatino Linotype" w:hAnsi="Palatino Linotype" w:cs="Palatino Linotype"/>
        </w:rPr>
      </w:pPr>
    </w:p>
    <w:p w14:paraId="07F05029" w14:textId="77777777" w:rsidR="00AD77BA" w:rsidRPr="00C223CB" w:rsidRDefault="00AD77B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Por su parte, el artículo 126 de la Constitución Política del Estado Libre y Soberano de México establece que los Municipios, previo acuerdo entre sus Ayuntamientos, podrán coordinarse y asociarse para la más eficaz prestación de los servicios públicos o el mejor ejercicio de las funciones que les correspondan; además, establece que éstos podrán asociarse para concesionar los servicios públicos, de conformidad con las disposiciones jurídicas aplicables. </w:t>
      </w:r>
    </w:p>
    <w:p w14:paraId="293FF2F0" w14:textId="77777777" w:rsidR="00AD77BA" w:rsidRPr="00C223CB" w:rsidRDefault="00AD77BA" w:rsidP="00C223CB">
      <w:pPr>
        <w:spacing w:line="360" w:lineRule="auto"/>
        <w:jc w:val="both"/>
        <w:rPr>
          <w:rFonts w:ascii="Palatino Linotype" w:eastAsia="Palatino Linotype" w:hAnsi="Palatino Linotype" w:cs="Palatino Linotype"/>
        </w:rPr>
      </w:pPr>
    </w:p>
    <w:p w14:paraId="1557A3F4" w14:textId="77777777" w:rsidR="00AD77BA" w:rsidRPr="00C223CB" w:rsidRDefault="00AD77B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En este mismo sentido, la Ley Orgánica Municipal del Estado de México en sus artículos 87, fracción II y 95, fracciones I y II establecen, entre otras la existencia de la Tesorería Municipal y las atribuciones del Tesorero Municipal, que consisten en administrar la hacienda pública a que se refiere el artículo 115, fracción IV de nuestra Carta Magna; el cual se inserta a continuación.</w:t>
      </w:r>
    </w:p>
    <w:p w14:paraId="5E39750C"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p>
    <w:p w14:paraId="5D4C2A0B"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 xml:space="preserve"> “</w:t>
      </w:r>
      <w:r w:rsidRPr="00C223CB">
        <w:rPr>
          <w:rFonts w:ascii="Palatino Linotype" w:eastAsiaTheme="minorHAnsi" w:hAnsi="Palatino Linotype" w:cs="Arial"/>
          <w:b/>
          <w:i/>
          <w:lang w:eastAsia="en-US"/>
        </w:rPr>
        <w:t>Artículo 87.-</w:t>
      </w:r>
      <w:r w:rsidRPr="00C223CB">
        <w:rPr>
          <w:rFonts w:ascii="Palatino Linotype" w:eastAsiaTheme="minorHAnsi" w:hAnsi="Palatino Linotype" w:cs="Arial"/>
          <w:i/>
          <w:lang w:eastAsia="en-US"/>
        </w:rPr>
        <w:t xml:space="preserve"> Para el despacho, estudio y planeación de los diversos asuntos de la administración municipal, el ayuntamiento contará por lo menos con las siguientes Dependencias:</w:t>
      </w:r>
    </w:p>
    <w:p w14:paraId="4DF5DC49"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I. La secretaría del ayuntamiento;</w:t>
      </w:r>
    </w:p>
    <w:p w14:paraId="6C10B2C2"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b/>
          <w:i/>
          <w:u w:val="single"/>
          <w:lang w:eastAsia="en-US"/>
        </w:rPr>
        <w:t>II. La tesorería municipal</w:t>
      </w:r>
      <w:r w:rsidRPr="00C223CB">
        <w:rPr>
          <w:rFonts w:ascii="Palatino Linotype" w:eastAsiaTheme="minorHAnsi" w:hAnsi="Palatino Linotype" w:cs="Arial"/>
          <w:i/>
          <w:lang w:eastAsia="en-US"/>
        </w:rPr>
        <w:t>.</w:t>
      </w:r>
    </w:p>
    <w:p w14:paraId="57A6BF4D"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III. La Dirección de Obras Públicas o equivalente.</w:t>
      </w:r>
    </w:p>
    <w:p w14:paraId="3305CC82"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IV. La Dirección de Desarrollo Económico o equivalente.</w:t>
      </w:r>
    </w:p>
    <w:p w14:paraId="00836169"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V. La Dirección de Desarrollo Urbano o equivalente;</w:t>
      </w:r>
    </w:p>
    <w:p w14:paraId="4B3CA5E0"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VI. La Dirección de Ecología o equivalente.</w:t>
      </w:r>
    </w:p>
    <w:p w14:paraId="70B46D12"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lastRenderedPageBreak/>
        <w:t>VII. La Dirección de Desarrollo Social o equivalente</w:t>
      </w:r>
    </w:p>
    <w:p w14:paraId="54C94A04"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VIII. La Coordinación Municipal de Protección Civil o equivalente.</w:t>
      </w:r>
    </w:p>
    <w:p w14:paraId="49296CAB" w14:textId="77777777" w:rsidR="00AD77BA" w:rsidRPr="00C223CB" w:rsidRDefault="00AD77BA" w:rsidP="00C223CB">
      <w:pPr>
        <w:pStyle w:val="Prrafodelista"/>
        <w:spacing w:line="276" w:lineRule="auto"/>
        <w:ind w:left="851" w:right="822"/>
        <w:jc w:val="both"/>
        <w:rPr>
          <w:rFonts w:ascii="Palatino Linotype" w:eastAsiaTheme="minorHAnsi" w:hAnsi="Palatino Linotype" w:cs="Arial"/>
          <w:i/>
          <w:lang w:eastAsia="en-US"/>
        </w:rPr>
      </w:pPr>
      <w:r w:rsidRPr="00C223CB">
        <w:rPr>
          <w:rFonts w:ascii="Palatino Linotype" w:eastAsiaTheme="minorHAnsi" w:hAnsi="Palatino Linotype" w:cs="Arial"/>
          <w:i/>
          <w:lang w:eastAsia="en-US"/>
        </w:rPr>
        <w:t>IX. La Dirección de las Mujeres o equivalente</w:t>
      </w:r>
    </w:p>
    <w:p w14:paraId="553AC791" w14:textId="77777777" w:rsidR="00AD77BA" w:rsidRPr="00C223CB" w:rsidRDefault="00AD77BA" w:rsidP="00C223CB">
      <w:pPr>
        <w:spacing w:line="360" w:lineRule="auto"/>
        <w:jc w:val="both"/>
        <w:rPr>
          <w:rFonts w:ascii="Palatino Linotype" w:eastAsia="Palatino Linotype" w:hAnsi="Palatino Linotype" w:cs="Palatino Linotype"/>
        </w:rPr>
      </w:pPr>
    </w:p>
    <w:p w14:paraId="4B06F1A6" w14:textId="77777777" w:rsidR="00AD77BA" w:rsidRPr="00C223CB" w:rsidRDefault="00AD77BA" w:rsidP="00C223CB">
      <w:pPr>
        <w:ind w:left="851" w:right="901"/>
        <w:jc w:val="both"/>
        <w:rPr>
          <w:rFonts w:ascii="Palatino Linotype" w:eastAsia="Palatino Linotype" w:hAnsi="Palatino Linotype" w:cs="Palatino Linotype"/>
          <w:i/>
        </w:rPr>
      </w:pPr>
      <w:r w:rsidRPr="00C223CB">
        <w:rPr>
          <w:rFonts w:ascii="Palatino Linotype" w:eastAsia="Palatino Linotype" w:hAnsi="Palatino Linotype" w:cs="Palatino Linotype"/>
          <w:i/>
        </w:rPr>
        <w:t>“</w:t>
      </w:r>
      <w:r w:rsidRPr="00C223CB">
        <w:rPr>
          <w:rFonts w:ascii="Palatino Linotype" w:eastAsia="Palatino Linotype" w:hAnsi="Palatino Linotype" w:cs="Palatino Linotype"/>
          <w:b/>
          <w:i/>
        </w:rPr>
        <w:t xml:space="preserve">Artículo 95.- </w:t>
      </w:r>
      <w:r w:rsidRPr="00C223CB">
        <w:rPr>
          <w:rFonts w:ascii="Palatino Linotype" w:eastAsia="Palatino Linotype" w:hAnsi="Palatino Linotype" w:cs="Palatino Linotype"/>
          <w:i/>
        </w:rPr>
        <w:t>Son atribuciones del tesorero municipal:</w:t>
      </w:r>
    </w:p>
    <w:p w14:paraId="64713D54" w14:textId="77777777" w:rsidR="00AD77BA" w:rsidRPr="00C223CB" w:rsidRDefault="00AD77BA" w:rsidP="00C223CB">
      <w:pPr>
        <w:ind w:left="851" w:right="901"/>
        <w:jc w:val="both"/>
        <w:rPr>
          <w:rFonts w:ascii="Palatino Linotype" w:eastAsia="Palatino Linotype" w:hAnsi="Palatino Linotype" w:cs="Palatino Linotype"/>
          <w:i/>
        </w:rPr>
      </w:pPr>
    </w:p>
    <w:p w14:paraId="674A990E" w14:textId="77777777" w:rsidR="00AD77BA" w:rsidRPr="00C223CB" w:rsidRDefault="00AD77BA" w:rsidP="00C223CB">
      <w:pPr>
        <w:ind w:left="851" w:right="901"/>
        <w:jc w:val="both"/>
        <w:rPr>
          <w:rFonts w:ascii="Palatino Linotype" w:eastAsia="Palatino Linotype" w:hAnsi="Palatino Linotype" w:cs="Palatino Linotype"/>
          <w:i/>
        </w:rPr>
      </w:pPr>
      <w:r w:rsidRPr="00C223CB">
        <w:rPr>
          <w:rFonts w:ascii="Palatino Linotype" w:eastAsia="Palatino Linotype" w:hAnsi="Palatino Linotype" w:cs="Palatino Linotype"/>
          <w:i/>
        </w:rPr>
        <w:t>I. Administrar la hacienda pública municipal, de conformidad con las disposiciones legales aplicables;</w:t>
      </w:r>
    </w:p>
    <w:p w14:paraId="33DE8A40" w14:textId="77777777" w:rsidR="00AD77BA" w:rsidRPr="00C223CB" w:rsidRDefault="00AD77BA" w:rsidP="00C223CB">
      <w:pPr>
        <w:ind w:left="851" w:right="901"/>
        <w:jc w:val="both"/>
        <w:rPr>
          <w:rFonts w:ascii="Palatino Linotype" w:eastAsia="Palatino Linotype" w:hAnsi="Palatino Linotype" w:cs="Palatino Linotype"/>
          <w:i/>
        </w:rPr>
      </w:pPr>
    </w:p>
    <w:p w14:paraId="7B6A7CC2" w14:textId="77777777" w:rsidR="00AD77BA" w:rsidRPr="00C223CB" w:rsidRDefault="00AD77BA" w:rsidP="00C223CB">
      <w:pPr>
        <w:ind w:left="851" w:right="901"/>
        <w:jc w:val="both"/>
        <w:rPr>
          <w:rFonts w:ascii="Palatino Linotype" w:eastAsia="Palatino Linotype" w:hAnsi="Palatino Linotype" w:cs="Palatino Linotype"/>
          <w:b/>
          <w:i/>
        </w:rPr>
      </w:pPr>
      <w:r w:rsidRPr="00C223CB">
        <w:rPr>
          <w:rFonts w:ascii="Palatino Linotype" w:eastAsia="Palatino Linotype" w:hAnsi="Palatino Linotype" w:cs="Palatino Linotype"/>
          <w:i/>
        </w:rPr>
        <w:t>II. Determinar, liquidar, recaudar, fiscalizar y administrar las contribuciones en los términos de los ordenamientos jurídicos aplicables y, en su caso, aplicar el procedimiento administrativo de ejecución en términos de las disposiciones aplicables;</w:t>
      </w:r>
      <w:r w:rsidRPr="00C223CB">
        <w:rPr>
          <w:rFonts w:ascii="Palatino Linotype" w:eastAsia="Palatino Linotype" w:hAnsi="Palatino Linotype" w:cs="Palatino Linotype"/>
          <w:b/>
          <w:i/>
        </w:rPr>
        <w:cr/>
      </w:r>
    </w:p>
    <w:p w14:paraId="3F411191" w14:textId="77777777" w:rsidR="00AD77BA" w:rsidRPr="00C223CB" w:rsidRDefault="00AD77BA" w:rsidP="00C223CB">
      <w:pPr>
        <w:ind w:left="709"/>
        <w:jc w:val="both"/>
        <w:rPr>
          <w:rFonts w:ascii="Palatino Linotype" w:eastAsia="Palatino Linotype" w:hAnsi="Palatino Linotype" w:cs="Palatino Linotype"/>
          <w:b/>
          <w:i/>
        </w:rPr>
      </w:pPr>
    </w:p>
    <w:p w14:paraId="3E4BC184" w14:textId="77777777" w:rsidR="00AD77BA" w:rsidRPr="00C223CB" w:rsidRDefault="00AD77B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De lo anterior, se puede advertir que es competencia del Tesorero Municipal en representación del Ayuntamiento, administrar la Hacienda Pública.</w:t>
      </w:r>
    </w:p>
    <w:p w14:paraId="7B4BB69F" w14:textId="77777777" w:rsidR="00AD77BA" w:rsidRPr="00C223CB" w:rsidRDefault="00AD77BA" w:rsidP="00C223CB">
      <w:pPr>
        <w:spacing w:line="360" w:lineRule="auto"/>
        <w:jc w:val="both"/>
        <w:rPr>
          <w:rFonts w:ascii="Palatino Linotype" w:hAnsi="Palatino Linotype"/>
        </w:rPr>
      </w:pPr>
    </w:p>
    <w:p w14:paraId="22A9F184" w14:textId="4A1F0D91" w:rsidR="00AD77BA" w:rsidRPr="00C223CB" w:rsidRDefault="00AD77BA" w:rsidP="00C223CB">
      <w:pPr>
        <w:spacing w:line="360" w:lineRule="auto"/>
        <w:jc w:val="both"/>
        <w:rPr>
          <w:rFonts w:ascii="Palatino Linotype" w:hAnsi="Palatino Linotype"/>
        </w:rPr>
      </w:pPr>
      <w:r w:rsidRPr="00C223CB">
        <w:rPr>
          <w:rFonts w:ascii="Palatino Linotype" w:hAnsi="Palatino Linotype"/>
        </w:rPr>
        <w:t>Aunado a lo anterior los artículos 53, 54, 55 y 56 del Bando Municipal vigente del Ayuntamiento de Zinacantepec establece</w:t>
      </w:r>
      <w:r w:rsidR="00AA43D2" w:rsidRPr="00C223CB">
        <w:rPr>
          <w:rFonts w:ascii="Palatino Linotype" w:hAnsi="Palatino Linotype"/>
        </w:rPr>
        <w:t>n</w:t>
      </w:r>
      <w:r w:rsidRPr="00C223CB">
        <w:rPr>
          <w:rFonts w:ascii="Palatino Linotype" w:hAnsi="Palatino Linotype"/>
        </w:rPr>
        <w:t>:</w:t>
      </w:r>
    </w:p>
    <w:p w14:paraId="6CA32340" w14:textId="77777777" w:rsidR="00AD77BA" w:rsidRPr="00C223CB" w:rsidRDefault="00AD77BA" w:rsidP="00C223CB">
      <w:pPr>
        <w:spacing w:line="360" w:lineRule="auto"/>
        <w:jc w:val="both"/>
        <w:rPr>
          <w:rFonts w:ascii="Palatino Linotype" w:hAnsi="Palatino Linotype"/>
        </w:rPr>
      </w:pPr>
    </w:p>
    <w:p w14:paraId="498C4755"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b/>
          <w:i/>
        </w:rPr>
        <w:t>Artículo 53.</w:t>
      </w:r>
      <w:r w:rsidRPr="00C223CB">
        <w:rPr>
          <w:rFonts w:ascii="Palatino Linotype" w:hAnsi="Palatino Linotype"/>
          <w:i/>
        </w:rPr>
        <w:t xml:space="preserve"> La Hacienda Pública Municipal estará integrada por: </w:t>
      </w:r>
    </w:p>
    <w:p w14:paraId="2599761A"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b/>
          <w:i/>
        </w:rPr>
        <w:t>I. Los bienes muebles</w:t>
      </w:r>
      <w:r w:rsidRPr="00C223CB">
        <w:rPr>
          <w:rFonts w:ascii="Palatino Linotype" w:hAnsi="Palatino Linotype"/>
          <w:i/>
        </w:rPr>
        <w:t xml:space="preserve"> e inmuebles propiedad del municipio; </w:t>
      </w:r>
    </w:p>
    <w:p w14:paraId="0B547E58"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i/>
        </w:rPr>
        <w:t>II. Los capitales y créditos a favor del municipio, así como los intereses y productos que generen los mismos;</w:t>
      </w:r>
    </w:p>
    <w:p w14:paraId="437FA09A"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i/>
        </w:rPr>
        <w:t xml:space="preserve">III. Las rentas y productos de todos los bienes municipales; </w:t>
      </w:r>
    </w:p>
    <w:p w14:paraId="12411B59"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i/>
        </w:rPr>
        <w:t xml:space="preserve">IV. Las participaciones y aportaciones que le correspondan al municipio de acuerdo con las Leyes Federales y Estatales; </w:t>
      </w:r>
    </w:p>
    <w:p w14:paraId="66C2F248"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i/>
        </w:rPr>
        <w:t xml:space="preserve">V. Las contribuciones y demás ingresos determinados por las leyes que decrete la Legislatura y otros que por cualquier título legal reciba; </w:t>
      </w:r>
    </w:p>
    <w:p w14:paraId="5FD5A2E6"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i/>
        </w:rPr>
        <w:t xml:space="preserve">VI. Las donaciones, herencias y legados que se reciban. </w:t>
      </w:r>
    </w:p>
    <w:p w14:paraId="21D73D3B"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b/>
          <w:i/>
        </w:rPr>
        <w:lastRenderedPageBreak/>
        <w:t>Artículo 54.</w:t>
      </w:r>
      <w:r w:rsidRPr="00C223CB">
        <w:rPr>
          <w:rFonts w:ascii="Palatino Linotype" w:hAnsi="Palatino Linotype"/>
          <w:i/>
        </w:rPr>
        <w:t xml:space="preserve"> Son autoridades fiscales municipales: I. El Presidente Municipal; II. La Síndico Municipal; </w:t>
      </w:r>
      <w:r w:rsidRPr="00C223CB">
        <w:rPr>
          <w:rFonts w:ascii="Palatino Linotype" w:hAnsi="Palatino Linotype"/>
          <w:b/>
          <w:i/>
        </w:rPr>
        <w:t>III. La Tesorera Municipal</w:t>
      </w:r>
      <w:r w:rsidRPr="00C223CB">
        <w:rPr>
          <w:rFonts w:ascii="Palatino Linotype" w:hAnsi="Palatino Linotype"/>
          <w:i/>
        </w:rPr>
        <w:t xml:space="preserve">; y IV. Las autoridades que señale el Código Financiero del Estado de México y Municipios. </w:t>
      </w:r>
    </w:p>
    <w:p w14:paraId="5954B495" w14:textId="77777777" w:rsidR="00AD77BA" w:rsidRPr="00C223CB" w:rsidRDefault="00AD77BA" w:rsidP="00C223CB">
      <w:pPr>
        <w:ind w:left="567" w:right="899"/>
        <w:jc w:val="both"/>
        <w:rPr>
          <w:rFonts w:ascii="Palatino Linotype" w:hAnsi="Palatino Linotype"/>
          <w:i/>
        </w:rPr>
      </w:pPr>
      <w:r w:rsidRPr="00C223CB">
        <w:rPr>
          <w:rFonts w:ascii="Palatino Linotype" w:hAnsi="Palatino Linotype"/>
          <w:b/>
          <w:i/>
        </w:rPr>
        <w:t>Artículo 55</w:t>
      </w:r>
      <w:r w:rsidRPr="00C223CB">
        <w:rPr>
          <w:rFonts w:ascii="Palatino Linotype" w:hAnsi="Palatino Linotype"/>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w:t>
      </w:r>
      <w:r w:rsidRPr="00C223CB">
        <w:rPr>
          <w:rFonts w:ascii="Palatino Linotype" w:hAnsi="Palatino Linotype"/>
          <w:b/>
          <w:i/>
        </w:rPr>
        <w:t>así mismo es responsable de efectuar las erogaciones que realice con cargo al presupuesto aprobado por el Ayuntamiento</w:t>
      </w:r>
      <w:r w:rsidRPr="00C223CB">
        <w:rPr>
          <w:rFonts w:ascii="Palatino Linotype" w:hAnsi="Palatino Linotype"/>
          <w:i/>
        </w:rPr>
        <w:t xml:space="preserve">. </w:t>
      </w:r>
    </w:p>
    <w:p w14:paraId="21A0A228" w14:textId="77777777" w:rsidR="00AD77BA" w:rsidRPr="00C223CB" w:rsidRDefault="00AD77BA" w:rsidP="00C223CB">
      <w:pPr>
        <w:ind w:left="567" w:right="899"/>
        <w:jc w:val="both"/>
        <w:rPr>
          <w:rFonts w:ascii="Palatino Linotype" w:eastAsia="Palatino Linotype" w:hAnsi="Palatino Linotype" w:cs="Palatino Linotype"/>
          <w:i/>
        </w:rPr>
      </w:pPr>
      <w:r w:rsidRPr="00C223CB">
        <w:rPr>
          <w:rFonts w:ascii="Palatino Linotype" w:hAnsi="Palatino Linotype"/>
          <w:b/>
          <w:i/>
        </w:rPr>
        <w:t>Artículo 56</w:t>
      </w:r>
      <w:r w:rsidRPr="00C223CB">
        <w:rPr>
          <w:rFonts w:ascii="Palatino Linotype" w:hAnsi="Palatino Linotype"/>
          <w:i/>
        </w:rPr>
        <w:t xml:space="preserve">. La Tesorería Municipal a través de la Tesorera Municipal, es el único órgano de la Administración Pública Municipal autorizado </w:t>
      </w:r>
      <w:r w:rsidRPr="00C223CB">
        <w:rPr>
          <w:rFonts w:ascii="Palatino Linotype" w:hAnsi="Palatino Linotype"/>
          <w:b/>
          <w:i/>
        </w:rPr>
        <w:t>para ejecutar</w:t>
      </w:r>
      <w:r w:rsidRPr="00C223CB">
        <w:rPr>
          <w:rFonts w:ascii="Palatino Linotype" w:hAnsi="Palatino Linotype"/>
          <w:i/>
        </w:rPr>
        <w:t xml:space="preserve"> el ejercicio fiscal del año que transcurre, </w:t>
      </w:r>
      <w:r w:rsidRPr="00C223CB">
        <w:rPr>
          <w:rFonts w:ascii="Palatino Linotype" w:hAnsi="Palatino Linotype"/>
          <w:b/>
          <w:i/>
        </w:rPr>
        <w:t>programas de estímulos fiscales a través de bonificaciones en el pago de contribuciones, aprovechamientos y accesorios de</w:t>
      </w:r>
      <w:r w:rsidRPr="00C223CB">
        <w:rPr>
          <w:rFonts w:ascii="Palatino Linotype" w:hAnsi="Palatino Linotype"/>
          <w:i/>
        </w:rPr>
        <w:t xml:space="preserve"> conformidad con los artículos 11 y 19 de la Ley de Ingresos de los Municipios del Estado de México, así como por acuerdo de Cabildo respectivo y su aprobación.</w:t>
      </w:r>
    </w:p>
    <w:p w14:paraId="2A798CD5" w14:textId="77777777" w:rsidR="00AD77BA" w:rsidRPr="00C223CB" w:rsidRDefault="00AD77BA" w:rsidP="00C223CB">
      <w:pPr>
        <w:spacing w:line="360" w:lineRule="auto"/>
        <w:jc w:val="both"/>
        <w:rPr>
          <w:rFonts w:ascii="Palatino Linotype" w:eastAsia="Palatino Linotype" w:hAnsi="Palatino Linotype" w:cs="Palatino Linotype"/>
        </w:rPr>
      </w:pPr>
    </w:p>
    <w:p w14:paraId="141C98FB" w14:textId="77777777" w:rsidR="00AD77BA" w:rsidRPr="00C223CB" w:rsidRDefault="00AD77BA" w:rsidP="00C223CB">
      <w:pPr>
        <w:spacing w:line="360" w:lineRule="auto"/>
        <w:jc w:val="both"/>
        <w:rPr>
          <w:rFonts w:ascii="Palatino Linotype" w:hAnsi="Palatino Linotype" w:cs="Arial"/>
        </w:rPr>
      </w:pPr>
      <w:r w:rsidRPr="00C223CB">
        <w:rPr>
          <w:rFonts w:ascii="Palatino Linotype" w:hAnsi="Palatino Linotype"/>
        </w:rPr>
        <w:t xml:space="preserve">Ahora bien, en relación a las </w:t>
      </w:r>
      <w:r w:rsidRPr="00C223CB">
        <w:rPr>
          <w:rFonts w:ascii="Palatino Linotype" w:hAnsi="Palatino Linotype"/>
          <w:b/>
          <w:bCs/>
        </w:rPr>
        <w:t xml:space="preserve">facturas </w:t>
      </w:r>
      <w:r w:rsidRPr="00C223CB">
        <w:rPr>
          <w:rFonts w:ascii="Palatino Linotype" w:hAnsi="Palatino Linotype"/>
          <w:bCs/>
        </w:rPr>
        <w:t>requeridas por el particular,</w:t>
      </w:r>
      <w:r w:rsidRPr="00C223CB">
        <w:rPr>
          <w:rFonts w:ascii="Palatino Linotype" w:hAnsi="Palatino Linotype"/>
        </w:rPr>
        <w:t xml:space="preserve"> se estima pertinente analizar el marco normativo que rige el actuar del </w:t>
      </w:r>
      <w:r w:rsidRPr="00C223CB">
        <w:rPr>
          <w:rFonts w:ascii="Palatino Linotype" w:hAnsi="Palatino Linotype"/>
          <w:b/>
          <w:bCs/>
        </w:rPr>
        <w:t>SUJETO OBLIGADO</w:t>
      </w:r>
      <w:r w:rsidRPr="00C223CB">
        <w:rPr>
          <w:rFonts w:ascii="Palatino Linotype" w:hAnsi="Palatino Linotype"/>
        </w:rPr>
        <w:t xml:space="preserve"> observando de inicio que </w:t>
      </w:r>
      <w:r w:rsidRPr="00C223CB">
        <w:rPr>
          <w:rFonts w:ascii="Palatino Linotype" w:hAnsi="Palatino Linotype" w:cs="Arial"/>
        </w:rPr>
        <w:t xml:space="preserve">la información requerida, </w:t>
      </w:r>
      <w:r w:rsidRPr="00C223CB">
        <w:rPr>
          <w:rFonts w:ascii="Palatino Linotype" w:hAnsi="Palatino Linotype" w:cs="Arial"/>
          <w:b/>
        </w:rPr>
        <w:t>invariablemente implica el uso y destino de recursos públicos</w:t>
      </w:r>
      <w:r w:rsidRPr="00C223CB">
        <w:rPr>
          <w:rFonts w:ascii="Palatino Linotype" w:hAnsi="Palatino Linotype" w:cs="Arial"/>
        </w:rPr>
        <w:t xml:space="preserve">; por ello, de conformidad con el artículo 24, fracción XVIII de la Ley de Transparencia y Acceso a la Información Pública del Estado de México y Municipios, </w:t>
      </w:r>
      <w:r w:rsidRPr="00C223CB">
        <w:rPr>
          <w:rFonts w:ascii="Palatino Linotype" w:hAnsi="Palatino Linotype" w:cs="Arial"/>
          <w:b/>
          <w:bCs/>
        </w:rPr>
        <w:t>EL SUJETO OBLIGADO</w:t>
      </w:r>
      <w:r w:rsidRPr="00C223CB">
        <w:rPr>
          <w:rFonts w:ascii="Palatino Linotype" w:hAnsi="Palatino Linotype" w:cs="Arial"/>
        </w:rPr>
        <w:t xml:space="preserve"> tiene la obligación de hacer pública toda aquella información</w:t>
      </w:r>
      <w:r w:rsidRPr="00C223CB">
        <w:rPr>
          <w:rFonts w:ascii="Palatino Linotype" w:hAnsi="Palatino Linotype"/>
        </w:rPr>
        <w:t xml:space="preserve"> </w:t>
      </w:r>
      <w:r w:rsidRPr="00C223CB">
        <w:rPr>
          <w:rFonts w:ascii="Palatino Linotype" w:hAnsi="Palatino Linotype" w:cs="Arial"/>
        </w:rPr>
        <w:t>relativa a los montos y las personas a quienes entreguen, por cualquier motivo, recursos públicos; así como, los informes que dichas personas les entreguen sobre el uso y destino de dichos recursos</w:t>
      </w:r>
      <w:r w:rsidRPr="00C223CB">
        <w:rPr>
          <w:rStyle w:val="Refdenotaalpie"/>
          <w:rFonts w:ascii="Palatino Linotype" w:hAnsi="Palatino Linotype" w:cs="Arial"/>
        </w:rPr>
        <w:footnoteReference w:id="1"/>
      </w:r>
      <w:r w:rsidRPr="00C223CB">
        <w:rPr>
          <w:rFonts w:ascii="Palatino Linotype" w:hAnsi="Palatino Linotype" w:cs="Arial"/>
        </w:rPr>
        <w:t>.</w:t>
      </w:r>
    </w:p>
    <w:p w14:paraId="41DBF9DF" w14:textId="77777777" w:rsidR="00AD77BA" w:rsidRPr="00C223CB" w:rsidRDefault="00AD77BA" w:rsidP="00C223CB">
      <w:pPr>
        <w:spacing w:line="360" w:lineRule="auto"/>
        <w:jc w:val="both"/>
        <w:rPr>
          <w:rFonts w:ascii="Palatino Linotype" w:eastAsia="Calibri" w:hAnsi="Palatino Linotype"/>
          <w:lang w:val="es-ES"/>
        </w:rPr>
      </w:pPr>
      <w:r w:rsidRPr="00C223CB">
        <w:rPr>
          <w:rFonts w:ascii="Palatino Linotype" w:eastAsia="Calibri" w:hAnsi="Palatino Linotype"/>
          <w:lang w:val="es-ES"/>
        </w:rPr>
        <w:lastRenderedPageBreak/>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2F0DAB64" w14:textId="77777777" w:rsidR="00AD77BA" w:rsidRPr="00C223CB" w:rsidRDefault="00AD77BA" w:rsidP="00C223CB">
      <w:pPr>
        <w:spacing w:line="360" w:lineRule="auto"/>
        <w:jc w:val="both"/>
        <w:rPr>
          <w:rFonts w:ascii="Palatino Linotype" w:eastAsia="Calibri" w:hAnsi="Palatino Linotype"/>
          <w:lang w:val="es-ES"/>
        </w:rPr>
      </w:pPr>
    </w:p>
    <w:p w14:paraId="3A74EAD4" w14:textId="77777777" w:rsidR="00AD77BA" w:rsidRPr="00C223CB" w:rsidRDefault="00AD77BA" w:rsidP="00C223CB">
      <w:pPr>
        <w:spacing w:line="360" w:lineRule="auto"/>
        <w:jc w:val="both"/>
        <w:rPr>
          <w:rFonts w:ascii="Palatino Linotype" w:eastAsia="Calibri" w:hAnsi="Palatino Linotype"/>
          <w:lang w:val="es-ES"/>
        </w:rPr>
      </w:pPr>
      <w:r w:rsidRPr="00C223CB">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32619624" w14:textId="77777777" w:rsidR="00AD77BA" w:rsidRPr="00C223CB" w:rsidRDefault="00AD77BA" w:rsidP="00C223CB">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64C9B5B9" w14:textId="77777777" w:rsidR="00AD77BA" w:rsidRPr="00C223CB" w:rsidRDefault="00AD77BA" w:rsidP="00C223CB">
      <w:pPr>
        <w:spacing w:before="100" w:beforeAutospacing="1" w:after="100" w:afterAutospacing="1" w:line="360" w:lineRule="auto"/>
        <w:contextualSpacing/>
        <w:jc w:val="both"/>
        <w:rPr>
          <w:rFonts w:ascii="Palatino Linotype" w:hAnsi="Palatino Linotype" w:cs="Arial"/>
        </w:rPr>
      </w:pPr>
      <w:r w:rsidRPr="00C223CB">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C223CB">
        <w:rPr>
          <w:rFonts w:ascii="Palatino Linotype" w:hAnsi="Palatino Linotype" w:cs="Arial"/>
        </w:rPr>
        <w:t xml:space="preserve">que el Titular de la Unidad de Transparencia no </w:t>
      </w:r>
      <w:r w:rsidRPr="00C223CB">
        <w:rPr>
          <w:rFonts w:ascii="Palatino Linotype" w:hAnsi="Palatino Linotype" w:cs="Arial"/>
          <w:lang w:val="es-ES"/>
        </w:rPr>
        <w:t>colmó cabalmente con lo previsto en el artículo 162 de la Ley de Transparencia y Acceso a la Información Pública del Estado de México y Municipios</w:t>
      </w:r>
      <w:r w:rsidRPr="00C223CB">
        <w:rPr>
          <w:rFonts w:ascii="Palatino Linotype" w:hAnsi="Palatino Linotype" w:cs="Arial"/>
        </w:rPr>
        <w:t>.</w:t>
      </w:r>
    </w:p>
    <w:p w14:paraId="294D6176" w14:textId="77777777" w:rsidR="00AD77BA" w:rsidRPr="00C223CB" w:rsidRDefault="00AD77BA" w:rsidP="00C223CB">
      <w:pPr>
        <w:spacing w:line="360" w:lineRule="auto"/>
        <w:jc w:val="both"/>
        <w:rPr>
          <w:rFonts w:ascii="Palatino Linotype" w:eastAsia="Calibri" w:hAnsi="Palatino Linotype"/>
          <w:lang w:val="es-ES"/>
        </w:rPr>
      </w:pPr>
    </w:p>
    <w:p w14:paraId="18A0AAE2" w14:textId="77777777" w:rsidR="00AD77BA" w:rsidRPr="00C223CB" w:rsidRDefault="00AD77BA" w:rsidP="00C223CB">
      <w:pPr>
        <w:tabs>
          <w:tab w:val="left" w:pos="709"/>
        </w:tabs>
        <w:spacing w:line="360" w:lineRule="auto"/>
        <w:jc w:val="both"/>
        <w:rPr>
          <w:rFonts w:ascii="Palatino Linotype" w:hAnsi="Palatino Linotype" w:cs="Arial"/>
        </w:rPr>
      </w:pPr>
      <w:r w:rsidRPr="00C223CB">
        <w:rPr>
          <w:rFonts w:ascii="Palatino Linotype" w:hAnsi="Palatino Linotype" w:cs="Arial"/>
        </w:rPr>
        <w:t xml:space="preserve">Bajo ese tenor, es importante hacer del conocimiento de las partes que </w:t>
      </w:r>
      <w:r w:rsidRPr="00C223CB">
        <w:rPr>
          <w:rFonts w:ascii="Palatino Linotype" w:hAnsi="Palatino Linotype" w:cs="Arial"/>
          <w:b/>
        </w:rPr>
        <w:t xml:space="preserve">EL SUJETO OBLIGADO </w:t>
      </w:r>
      <w:r w:rsidRPr="00C223CB">
        <w:rPr>
          <w:rFonts w:ascii="Palatino Linotype" w:hAnsi="Palatino Linotype" w:cs="Arial"/>
        </w:rPr>
        <w:t xml:space="preserve">deberá requerir nuevamente a las dependencias competentes la información solicitada por el particular, a fin de que se realice una nueva indagación de </w:t>
      </w:r>
      <w:r w:rsidRPr="00C223CB">
        <w:rPr>
          <w:rFonts w:ascii="Palatino Linotype" w:hAnsi="Palatino Linotype" w:cs="Arial"/>
        </w:rPr>
        <w:lastRenderedPageBreak/>
        <w:t>las documentales de mérito, con la finalidad de determinar si esta fue o no generada por las mismas y en su caso elaborar la correcta versión pública de la misma.</w:t>
      </w:r>
    </w:p>
    <w:p w14:paraId="66C870B9" w14:textId="77777777" w:rsidR="00AD77BA" w:rsidRPr="00C223CB" w:rsidRDefault="00AD77BA" w:rsidP="00C223CB">
      <w:pPr>
        <w:tabs>
          <w:tab w:val="left" w:pos="709"/>
        </w:tabs>
        <w:spacing w:line="360" w:lineRule="auto"/>
        <w:jc w:val="both"/>
        <w:rPr>
          <w:rFonts w:ascii="Palatino Linotype" w:eastAsia="Arial Unicode MS" w:hAnsi="Palatino Linotype" w:cs="Arial"/>
        </w:rPr>
      </w:pPr>
    </w:p>
    <w:p w14:paraId="32995421" w14:textId="77777777" w:rsidR="00AD77BA" w:rsidRPr="00C223CB" w:rsidRDefault="00AD77BA" w:rsidP="00C223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223CB">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3D578C" w14:textId="77777777" w:rsidR="00AD77BA" w:rsidRPr="00C223CB" w:rsidRDefault="00AD77BA" w:rsidP="00C223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F545C5E" w14:textId="77777777" w:rsidR="00AD77BA" w:rsidRPr="00C223CB" w:rsidRDefault="00AD77BA" w:rsidP="00C223C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223C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52685911" w14:textId="77777777" w:rsidR="00AD77BA" w:rsidRPr="00C223CB" w:rsidRDefault="00AD77BA" w:rsidP="00C223C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82DAFA1" w14:textId="77777777" w:rsidR="00AD77BA" w:rsidRPr="00C223CB" w:rsidRDefault="00AD77BA" w:rsidP="00C223CB">
      <w:pPr>
        <w:spacing w:line="360" w:lineRule="auto"/>
        <w:jc w:val="both"/>
        <w:rPr>
          <w:rFonts w:ascii="Palatino Linotype" w:hAnsi="Palatino Linotype" w:cs="Arial"/>
        </w:rPr>
      </w:pPr>
      <w:r w:rsidRPr="00C223CB">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BB76DC8" w14:textId="77777777" w:rsidR="00AD77BA" w:rsidRPr="00C223CB" w:rsidRDefault="00AD77BA" w:rsidP="00C223CB">
      <w:pPr>
        <w:spacing w:line="360" w:lineRule="auto"/>
        <w:jc w:val="both"/>
        <w:rPr>
          <w:rFonts w:ascii="Palatino Linotype" w:hAnsi="Palatino Linotype" w:cs="Arial"/>
        </w:rPr>
      </w:pPr>
    </w:p>
    <w:p w14:paraId="26FB77A3" w14:textId="77777777" w:rsidR="00AD77BA" w:rsidRPr="00C223CB" w:rsidRDefault="00AD77BA" w:rsidP="00C223CB">
      <w:pPr>
        <w:spacing w:line="360" w:lineRule="auto"/>
        <w:jc w:val="both"/>
        <w:rPr>
          <w:rFonts w:ascii="Palatino Linotype" w:eastAsia="Calibri" w:hAnsi="Palatino Linotype"/>
          <w:lang w:val="es-ES"/>
        </w:rPr>
      </w:pPr>
      <w:r w:rsidRPr="00C223CB">
        <w:rPr>
          <w:rFonts w:ascii="Palatino Linotype" w:hAnsi="Palatino Linotype" w:cs="Arial"/>
        </w:rPr>
        <w:t>Volviendo al tema de las facturas o medios de pago</w:t>
      </w:r>
      <w:r w:rsidRPr="00C223CB">
        <w:rPr>
          <w:rFonts w:ascii="Palatino Linotype" w:eastAsia="Calibri" w:hAnsi="Palatino Linotype"/>
          <w:lang w:val="es-ES"/>
        </w:rPr>
        <w:t xml:space="preserve">, es imperante referir lo dispuesto en los artículos 342, 343, 344 y 345 del Código Financiero del Estado de México y Municipios, </w:t>
      </w:r>
      <w:r w:rsidRPr="00C223CB">
        <w:rPr>
          <w:rFonts w:ascii="Palatino Linotype" w:eastAsia="Calibri" w:hAnsi="Palatino Linotype"/>
          <w:lang w:val="es-ES"/>
        </w:rPr>
        <w:lastRenderedPageBreak/>
        <w:t>los cuales establecen las políticas que deben seguirse para llevar el registro contable y presupuestal de las operaciones financieras, en los siguientes términos:</w:t>
      </w:r>
    </w:p>
    <w:p w14:paraId="182963DC" w14:textId="77777777" w:rsidR="00AD77BA" w:rsidRPr="00C223CB" w:rsidRDefault="00AD77BA" w:rsidP="00C223CB">
      <w:pPr>
        <w:ind w:left="851" w:right="901"/>
        <w:jc w:val="both"/>
        <w:rPr>
          <w:rFonts w:ascii="Palatino Linotype" w:eastAsiaTheme="minorEastAsia" w:hAnsi="Palatino Linotype" w:cs="Arial"/>
          <w:b/>
          <w:bCs/>
          <w:i/>
          <w:sz w:val="22"/>
          <w:szCs w:val="22"/>
          <w:lang w:val="es-ES_tradnl"/>
        </w:rPr>
      </w:pPr>
    </w:p>
    <w:p w14:paraId="06E8B8E1" w14:textId="77777777" w:rsidR="00AD77BA" w:rsidRPr="00C223CB" w:rsidRDefault="00AD77BA" w:rsidP="00C223CB">
      <w:pPr>
        <w:ind w:left="851" w:right="901"/>
        <w:jc w:val="both"/>
        <w:rPr>
          <w:rFonts w:ascii="Palatino Linotype" w:eastAsiaTheme="minorEastAsia" w:hAnsi="Palatino Linotype" w:cstheme="minorBidi"/>
          <w:b/>
          <w:i/>
          <w:sz w:val="22"/>
          <w:szCs w:val="22"/>
          <w:lang w:val="es-ES_tradnl"/>
        </w:rPr>
      </w:pPr>
      <w:r w:rsidRPr="00C223CB">
        <w:rPr>
          <w:rFonts w:ascii="Palatino Linotype" w:eastAsiaTheme="minorEastAsia" w:hAnsi="Palatino Linotype" w:cs="Arial"/>
          <w:b/>
          <w:bCs/>
          <w:i/>
          <w:sz w:val="22"/>
          <w:szCs w:val="22"/>
          <w:lang w:val="es-ES_tradnl"/>
        </w:rPr>
        <w:t>“</w:t>
      </w:r>
      <w:r w:rsidRPr="00C223CB">
        <w:rPr>
          <w:rFonts w:ascii="Palatino Linotype" w:eastAsiaTheme="minorEastAsia" w:hAnsi="Palatino Linotype" w:cstheme="minorBidi"/>
          <w:b/>
          <w:i/>
          <w:sz w:val="22"/>
          <w:szCs w:val="22"/>
          <w:lang w:val="es-ES_tradnl"/>
        </w:rPr>
        <w:t>Artículo 342.-</w:t>
      </w:r>
      <w:r w:rsidRPr="00C223CB">
        <w:rPr>
          <w:rFonts w:ascii="Palatino Linotype" w:eastAsiaTheme="minorEastAsia" w:hAnsi="Palatino Linotype" w:cstheme="minorBidi"/>
          <w:i/>
          <w:sz w:val="22"/>
          <w:szCs w:val="22"/>
          <w:lang w:val="es-ES_tradnl"/>
        </w:rPr>
        <w:t xml:space="preserve"> </w:t>
      </w:r>
      <w:r w:rsidRPr="00C223CB">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C223CB">
        <w:rPr>
          <w:rFonts w:ascii="Palatino Linotype" w:eastAsiaTheme="minorEastAsia" w:hAnsi="Palatino Linotype" w:cstheme="minorBidi"/>
          <w:i/>
          <w:sz w:val="22"/>
          <w:szCs w:val="22"/>
          <w:lang w:val="es-ES_tradnl"/>
        </w:rPr>
        <w:t xml:space="preserve">de </w:t>
      </w:r>
      <w:r w:rsidRPr="00C223CB">
        <w:rPr>
          <w:rFonts w:ascii="Palatino Linotype" w:eastAsiaTheme="minorEastAsia" w:hAnsi="Palatino Linotype" w:cs="Arial"/>
          <w:i/>
          <w:sz w:val="22"/>
          <w:szCs w:val="22"/>
          <w:lang w:val="es-ES_tradnl"/>
        </w:rPr>
        <w:t>planeación</w:t>
      </w:r>
      <w:r w:rsidRPr="00C223CB">
        <w:rPr>
          <w:rFonts w:ascii="Palatino Linotype" w:eastAsiaTheme="minorEastAsia" w:hAnsi="Palatino Linotype" w:cstheme="minorBidi"/>
          <w:i/>
          <w:sz w:val="22"/>
          <w:szCs w:val="22"/>
          <w:lang w:val="es-ES_tradnl"/>
        </w:rPr>
        <w:t>,</w:t>
      </w:r>
      <w:r w:rsidRPr="00C223CB">
        <w:rPr>
          <w:rFonts w:ascii="Palatino Linotype" w:eastAsiaTheme="minorEastAsia" w:hAnsi="Palatino Linotype" w:cstheme="minorBidi"/>
          <w:b/>
          <w:i/>
          <w:sz w:val="22"/>
          <w:szCs w:val="22"/>
          <w:lang w:val="es-ES_tradnl"/>
        </w:rPr>
        <w:t xml:space="preserve"> programación, presupuestación</w:t>
      </w:r>
      <w:r w:rsidRPr="00C223CB">
        <w:rPr>
          <w:rFonts w:ascii="Palatino Linotype" w:eastAsiaTheme="minorEastAsia" w:hAnsi="Palatino Linotype" w:cstheme="minorBidi"/>
          <w:i/>
          <w:sz w:val="22"/>
          <w:szCs w:val="22"/>
          <w:lang w:val="es-ES_tradnl"/>
        </w:rPr>
        <w:t xml:space="preserve">, evaluación y </w:t>
      </w:r>
      <w:r w:rsidRPr="00C223CB">
        <w:rPr>
          <w:rFonts w:ascii="Palatino Linotype" w:eastAsiaTheme="minorEastAsia" w:hAnsi="Palatino Linotype" w:cs="Arial"/>
          <w:b/>
          <w:i/>
          <w:sz w:val="22"/>
          <w:szCs w:val="22"/>
          <w:lang w:val="es-ES_tradnl"/>
        </w:rPr>
        <w:t>contabilidad</w:t>
      </w:r>
      <w:r w:rsidRPr="00C223CB">
        <w:rPr>
          <w:rFonts w:ascii="Palatino Linotype" w:eastAsiaTheme="minorEastAsia" w:hAnsi="Palatino Linotype" w:cstheme="minorBidi"/>
          <w:b/>
          <w:i/>
          <w:sz w:val="22"/>
          <w:szCs w:val="22"/>
          <w:lang w:val="es-ES_tradnl"/>
        </w:rPr>
        <w:t xml:space="preserve"> gubernamental.</w:t>
      </w:r>
      <w:r w:rsidRPr="00C223CB">
        <w:rPr>
          <w:rFonts w:ascii="Palatino Linotype" w:eastAsiaTheme="minorEastAsia" w:hAnsi="Palatino Linotype" w:cstheme="minorBidi"/>
          <w:i/>
          <w:sz w:val="22"/>
          <w:szCs w:val="22"/>
          <w:lang w:val="es-ES_tradnl"/>
        </w:rPr>
        <w:t xml:space="preserve"> </w:t>
      </w:r>
    </w:p>
    <w:p w14:paraId="29094DEE" w14:textId="77777777" w:rsidR="00AD77BA" w:rsidRPr="00C223CB" w:rsidRDefault="00AD77BA" w:rsidP="00C223CB">
      <w:pPr>
        <w:ind w:left="851" w:right="901"/>
        <w:jc w:val="both"/>
        <w:rPr>
          <w:rFonts w:ascii="Palatino Linotype" w:eastAsiaTheme="minorEastAsia" w:hAnsi="Palatino Linotype" w:cstheme="minorBidi"/>
          <w:b/>
          <w:i/>
          <w:sz w:val="22"/>
          <w:szCs w:val="22"/>
          <w:lang w:val="es-ES_tradnl"/>
        </w:rPr>
      </w:pPr>
      <w:r w:rsidRPr="00C223CB">
        <w:rPr>
          <w:rFonts w:ascii="Palatino Linotype" w:eastAsiaTheme="minorEastAsia" w:hAnsi="Palatino Linotype" w:cs="Arial"/>
          <w:b/>
          <w:bCs/>
          <w:i/>
          <w:sz w:val="22"/>
          <w:szCs w:val="22"/>
          <w:lang w:val="es-ES_tradnl"/>
        </w:rPr>
        <w:t>(…</w:t>
      </w:r>
      <w:r w:rsidRPr="00C223CB">
        <w:rPr>
          <w:rFonts w:ascii="Palatino Linotype" w:eastAsiaTheme="minorEastAsia" w:hAnsi="Palatino Linotype" w:cstheme="minorBidi"/>
          <w:b/>
          <w:i/>
          <w:sz w:val="22"/>
          <w:szCs w:val="22"/>
          <w:lang w:val="es-ES_tradnl"/>
        </w:rPr>
        <w:t>)</w:t>
      </w:r>
    </w:p>
    <w:p w14:paraId="64FF7428" w14:textId="77777777" w:rsidR="00AD77BA" w:rsidRPr="00C223CB" w:rsidRDefault="00AD77BA" w:rsidP="00C223CB">
      <w:pPr>
        <w:ind w:left="851" w:right="901"/>
        <w:jc w:val="both"/>
        <w:rPr>
          <w:rFonts w:ascii="Palatino Linotype" w:eastAsiaTheme="minorEastAsia" w:hAnsi="Palatino Linotype" w:cstheme="minorBidi"/>
          <w:i/>
          <w:sz w:val="22"/>
          <w:szCs w:val="22"/>
          <w:lang w:val="es-ES_tradnl"/>
        </w:rPr>
      </w:pPr>
      <w:r w:rsidRPr="00C223CB">
        <w:rPr>
          <w:rFonts w:ascii="Palatino Linotype" w:eastAsiaTheme="minorEastAsia" w:hAnsi="Palatino Linotype" w:cstheme="minorBidi"/>
          <w:b/>
          <w:i/>
          <w:sz w:val="22"/>
          <w:szCs w:val="22"/>
          <w:lang w:val="es-ES_tradnl"/>
        </w:rPr>
        <w:t>Artículo 343.-</w:t>
      </w:r>
      <w:r w:rsidRPr="00C223CB">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718146C" w14:textId="77777777" w:rsidR="00AD77BA" w:rsidRPr="00C223CB" w:rsidRDefault="00AD77BA" w:rsidP="00C223CB">
      <w:pPr>
        <w:ind w:left="851" w:right="901"/>
        <w:jc w:val="both"/>
        <w:rPr>
          <w:rFonts w:ascii="Palatino Linotype" w:eastAsiaTheme="minorEastAsia" w:hAnsi="Palatino Linotype" w:cstheme="minorBidi"/>
          <w:b/>
          <w:i/>
          <w:sz w:val="22"/>
          <w:szCs w:val="22"/>
          <w:lang w:val="es-ES_tradnl"/>
        </w:rPr>
      </w:pPr>
      <w:r w:rsidRPr="00C223CB">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31D450AC" w14:textId="77777777" w:rsidR="00AD77BA" w:rsidRPr="00C223CB" w:rsidRDefault="00AD77BA" w:rsidP="00C223CB">
      <w:pPr>
        <w:ind w:left="851" w:right="901"/>
        <w:jc w:val="both"/>
        <w:rPr>
          <w:rFonts w:ascii="Palatino Linotype" w:eastAsiaTheme="minorEastAsia" w:hAnsi="Palatino Linotype" w:cstheme="minorBidi"/>
          <w:i/>
          <w:sz w:val="22"/>
          <w:szCs w:val="22"/>
          <w:lang w:val="es-ES_tradnl"/>
        </w:rPr>
      </w:pPr>
      <w:r w:rsidRPr="00C223CB">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C223CB">
        <w:rPr>
          <w:rFonts w:ascii="Palatino Linotype" w:eastAsiaTheme="minorEastAsia" w:hAnsi="Palatino Linotype" w:cstheme="minorBidi"/>
          <w:i/>
          <w:sz w:val="22"/>
          <w:szCs w:val="22"/>
          <w:lang w:val="es-ES_tradnl"/>
        </w:rPr>
        <w:t xml:space="preserve">en el caso de los Municipios se hará por la Tesorería. </w:t>
      </w:r>
    </w:p>
    <w:p w14:paraId="39279D5E" w14:textId="77777777" w:rsidR="00AD77BA" w:rsidRPr="00C223CB" w:rsidRDefault="00AD77BA" w:rsidP="00C223CB">
      <w:pPr>
        <w:ind w:left="851" w:right="901"/>
        <w:jc w:val="both"/>
        <w:rPr>
          <w:rFonts w:ascii="Palatino Linotype" w:eastAsiaTheme="minorEastAsia" w:hAnsi="Palatino Linotype" w:cstheme="minorBidi"/>
          <w:i/>
          <w:sz w:val="22"/>
          <w:szCs w:val="22"/>
          <w:lang w:val="es-ES_tradnl"/>
        </w:rPr>
      </w:pPr>
      <w:r w:rsidRPr="00C223CB">
        <w:rPr>
          <w:rFonts w:ascii="Palatino Linotype" w:eastAsiaTheme="minorEastAsia" w:hAnsi="Palatino Linotype" w:cstheme="minorBidi"/>
          <w:i/>
          <w:sz w:val="22"/>
          <w:szCs w:val="22"/>
          <w:lang w:val="es-ES_tradnl"/>
        </w:rPr>
        <w:t xml:space="preserve">Derogado. </w:t>
      </w:r>
    </w:p>
    <w:p w14:paraId="3FCCF28B" w14:textId="77777777" w:rsidR="00AD77BA" w:rsidRPr="00C223CB" w:rsidRDefault="00AD77BA" w:rsidP="00C223CB">
      <w:pPr>
        <w:ind w:left="851" w:right="850"/>
        <w:jc w:val="both"/>
        <w:rPr>
          <w:rFonts w:ascii="Palatino Linotype" w:eastAsiaTheme="minorEastAsia" w:hAnsi="Palatino Linotype" w:cstheme="minorBidi"/>
          <w:i/>
          <w:sz w:val="22"/>
          <w:szCs w:val="22"/>
          <w:lang w:val="es-ES_tradnl"/>
        </w:rPr>
      </w:pPr>
      <w:r w:rsidRPr="00C223CB">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223CB">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34819EB4" w14:textId="77777777" w:rsidR="00AD77BA" w:rsidRPr="00C223CB" w:rsidRDefault="00AD77BA" w:rsidP="00C223CB">
      <w:pPr>
        <w:ind w:left="851" w:right="901"/>
        <w:jc w:val="both"/>
        <w:rPr>
          <w:rFonts w:ascii="Palatino Linotype" w:eastAsiaTheme="minorEastAsia" w:hAnsi="Palatino Linotype" w:cstheme="minorBidi"/>
          <w:i/>
          <w:sz w:val="22"/>
          <w:szCs w:val="22"/>
          <w:lang w:val="es-ES_tradnl"/>
        </w:rPr>
      </w:pPr>
      <w:r w:rsidRPr="00C223CB">
        <w:rPr>
          <w:rFonts w:ascii="Palatino Linotype" w:eastAsiaTheme="minorEastAsia" w:hAnsi="Palatino Linotype" w:cstheme="minorBidi"/>
          <w:i/>
          <w:sz w:val="22"/>
          <w:szCs w:val="22"/>
          <w:lang w:val="es-ES_tradnl"/>
        </w:rPr>
        <w:t>(…)</w:t>
      </w:r>
    </w:p>
    <w:p w14:paraId="6BB241EB" w14:textId="77777777" w:rsidR="00AD77BA" w:rsidRPr="00C223CB" w:rsidRDefault="00AD77BA" w:rsidP="00C223CB">
      <w:pPr>
        <w:ind w:left="851" w:right="901"/>
        <w:jc w:val="both"/>
        <w:rPr>
          <w:rFonts w:ascii="Palatino Linotype" w:eastAsiaTheme="minorEastAsia" w:hAnsi="Palatino Linotype" w:cstheme="minorBidi"/>
          <w:i/>
          <w:sz w:val="22"/>
          <w:szCs w:val="22"/>
          <w:lang w:val="es-ES_tradnl"/>
        </w:rPr>
      </w:pPr>
      <w:r w:rsidRPr="00C223CB">
        <w:rPr>
          <w:rFonts w:ascii="Palatino Linotype" w:eastAsiaTheme="minorEastAsia" w:hAnsi="Palatino Linotype" w:cstheme="minorBidi"/>
          <w:b/>
          <w:i/>
          <w:sz w:val="22"/>
          <w:szCs w:val="22"/>
          <w:lang w:val="es-ES_tradnl"/>
        </w:rPr>
        <w:t>Artículo 345.-</w:t>
      </w:r>
      <w:r w:rsidRPr="00C223CB">
        <w:rPr>
          <w:rFonts w:ascii="Palatino Linotype" w:eastAsiaTheme="minorEastAsia" w:hAnsi="Palatino Linotype" w:cstheme="minorBidi"/>
          <w:i/>
          <w:sz w:val="22"/>
          <w:szCs w:val="22"/>
          <w:lang w:val="es-ES_tradnl"/>
        </w:rPr>
        <w:t xml:space="preserve"> </w:t>
      </w:r>
      <w:r w:rsidRPr="00C223CB">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C223CB">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C223CB">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C223CB">
        <w:rPr>
          <w:rFonts w:ascii="Palatino Linotype" w:eastAsiaTheme="minorEastAsia" w:hAnsi="Palatino Linotype" w:cstheme="minorBidi"/>
          <w:i/>
          <w:sz w:val="22"/>
          <w:szCs w:val="22"/>
          <w:lang w:val="es-ES_tradnl"/>
        </w:rPr>
        <w:t xml:space="preserve">. </w:t>
      </w:r>
    </w:p>
    <w:p w14:paraId="3097CF1B" w14:textId="77777777" w:rsidR="00AD77BA" w:rsidRPr="00C223CB" w:rsidRDefault="00AD77BA" w:rsidP="00C223CB">
      <w:pPr>
        <w:ind w:left="851" w:right="901"/>
        <w:jc w:val="both"/>
        <w:rPr>
          <w:rFonts w:ascii="Palatino Linotype" w:eastAsiaTheme="minorEastAsia" w:hAnsi="Palatino Linotype" w:cs="Arial"/>
          <w:bCs/>
          <w:i/>
          <w:sz w:val="22"/>
          <w:szCs w:val="22"/>
          <w:lang w:val="es-ES_tradnl"/>
        </w:rPr>
      </w:pPr>
      <w:r w:rsidRPr="00C223CB">
        <w:rPr>
          <w:rFonts w:ascii="Palatino Linotype" w:eastAsiaTheme="minorEastAsia" w:hAnsi="Palatino Linotype" w:cstheme="minorBidi"/>
          <w:i/>
          <w:sz w:val="22"/>
          <w:szCs w:val="22"/>
          <w:lang w:val="es-ES_tradnl"/>
        </w:rPr>
        <w:lastRenderedPageBreak/>
        <w:t>El plazo señalado en el párrafo anterior, empezará a contar a partir de la publicación en el Periódico Oficial, del decreto correspondiente.</w:t>
      </w:r>
      <w:r w:rsidRPr="00C223CB">
        <w:rPr>
          <w:rFonts w:ascii="Palatino Linotype" w:eastAsiaTheme="minorEastAsia" w:hAnsi="Palatino Linotype" w:cs="Arial"/>
          <w:bCs/>
          <w:i/>
          <w:sz w:val="22"/>
          <w:szCs w:val="22"/>
          <w:lang w:val="es-ES_tradnl"/>
        </w:rPr>
        <w:t xml:space="preserve"> “</w:t>
      </w:r>
    </w:p>
    <w:p w14:paraId="4AF106AA" w14:textId="77777777" w:rsidR="00AD77BA" w:rsidRPr="00C223CB" w:rsidRDefault="00AD77BA" w:rsidP="00C223CB">
      <w:pPr>
        <w:ind w:left="851" w:right="901"/>
        <w:jc w:val="both"/>
        <w:rPr>
          <w:rFonts w:ascii="Palatino Linotype" w:eastAsiaTheme="minorEastAsia" w:hAnsi="Palatino Linotype" w:cs="Arial"/>
          <w:bCs/>
          <w:i/>
          <w:sz w:val="22"/>
          <w:szCs w:val="22"/>
          <w:lang w:val="es-ES_tradnl"/>
        </w:rPr>
      </w:pPr>
      <w:r w:rsidRPr="00C223CB">
        <w:rPr>
          <w:rFonts w:ascii="Palatino Linotype" w:eastAsiaTheme="minorEastAsia" w:hAnsi="Palatino Linotype" w:cs="Arial"/>
          <w:bCs/>
          <w:i/>
          <w:sz w:val="22"/>
          <w:szCs w:val="22"/>
          <w:lang w:val="es-ES_tradnl"/>
        </w:rPr>
        <w:t>(Énfasis añadido)</w:t>
      </w:r>
    </w:p>
    <w:p w14:paraId="1B998904" w14:textId="77777777" w:rsidR="00AD77BA" w:rsidRPr="00C223CB" w:rsidRDefault="00AD77BA" w:rsidP="00C223CB">
      <w:pPr>
        <w:ind w:left="851" w:right="901"/>
        <w:jc w:val="both"/>
        <w:rPr>
          <w:rFonts w:ascii="Palatino Linotype" w:eastAsiaTheme="minorEastAsia" w:hAnsi="Palatino Linotype" w:cs="Arial"/>
          <w:bCs/>
          <w:i/>
          <w:sz w:val="22"/>
          <w:szCs w:val="22"/>
          <w:lang w:val="es-ES_tradnl"/>
        </w:rPr>
      </w:pPr>
    </w:p>
    <w:p w14:paraId="6C2A2F73" w14:textId="77777777" w:rsidR="00AD77BA" w:rsidRPr="00C223CB" w:rsidRDefault="00AD77BA" w:rsidP="00C223CB">
      <w:pPr>
        <w:spacing w:line="360" w:lineRule="auto"/>
        <w:jc w:val="both"/>
        <w:rPr>
          <w:rFonts w:ascii="Palatino Linotype" w:hAnsi="Palatino Linotype" w:cs="Arial"/>
          <w:bCs/>
          <w:lang w:val="es-ES"/>
        </w:rPr>
      </w:pPr>
      <w:r w:rsidRPr="00C223CB">
        <w:rPr>
          <w:rFonts w:ascii="Palatino Linotype" w:hAnsi="Palatino Linotype" w:cs="Arial"/>
          <w:lang w:val="es-ES"/>
        </w:rPr>
        <w:t>Realizando una interpretación sistemática de los artículos transcritos, se desprende, que el</w:t>
      </w:r>
      <w:r w:rsidRPr="00C223CB">
        <w:rPr>
          <w:rFonts w:ascii="Palatino Linotype" w:hAnsi="Palatino Linotype" w:cs="Arial"/>
          <w:bCs/>
          <w:lang w:val="es-ES"/>
        </w:rPr>
        <w:t xml:space="preserve"> registro contable se realizará conforme al sistema y a las disposiciones que se aprueben en materia de planeación, programación, presupuestación, evaluación y contabilidad gubernamental.</w:t>
      </w:r>
    </w:p>
    <w:p w14:paraId="296B362E" w14:textId="77777777" w:rsidR="00AD77BA" w:rsidRPr="00C223CB" w:rsidRDefault="00AD77BA" w:rsidP="00C223CB">
      <w:pPr>
        <w:spacing w:line="360" w:lineRule="auto"/>
        <w:jc w:val="both"/>
        <w:rPr>
          <w:rFonts w:ascii="Palatino Linotype" w:hAnsi="Palatino Linotype" w:cs="Arial"/>
          <w:lang w:val="es-ES"/>
        </w:rPr>
      </w:pPr>
    </w:p>
    <w:p w14:paraId="110A4FAA" w14:textId="77777777" w:rsidR="00AD77BA" w:rsidRPr="00C223CB" w:rsidRDefault="00AD77BA" w:rsidP="00C223CB">
      <w:pPr>
        <w:spacing w:line="360" w:lineRule="auto"/>
        <w:jc w:val="both"/>
        <w:rPr>
          <w:rFonts w:ascii="Palatino Linotype" w:hAnsi="Palatino Linotype" w:cs="Arial"/>
          <w:lang w:val="es-ES"/>
        </w:rPr>
      </w:pPr>
      <w:r w:rsidRPr="00C223CB">
        <w:rPr>
          <w:rFonts w:ascii="Palatino Linotype" w:hAnsi="Palatino Linotype" w:cs="Arial"/>
          <w:lang w:val="es-ES"/>
        </w:rPr>
        <w:t xml:space="preserve">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39EF523" w14:textId="77777777" w:rsidR="00AD77BA" w:rsidRPr="00C223CB" w:rsidRDefault="00AD77BA" w:rsidP="00C223CB">
      <w:pPr>
        <w:ind w:left="851" w:right="850"/>
        <w:jc w:val="both"/>
        <w:rPr>
          <w:rFonts w:ascii="Palatino Linotype" w:hAnsi="Palatino Linotype" w:cs="Arial"/>
          <w:b/>
          <w:i/>
          <w:sz w:val="22"/>
          <w:szCs w:val="20"/>
          <w:lang w:val="es-ES"/>
        </w:rPr>
      </w:pPr>
    </w:p>
    <w:p w14:paraId="142F2B64" w14:textId="77777777" w:rsidR="00AD77BA" w:rsidRPr="00C223CB" w:rsidRDefault="00AD77BA" w:rsidP="00C223CB">
      <w:pPr>
        <w:ind w:left="851" w:right="850"/>
        <w:jc w:val="both"/>
        <w:rPr>
          <w:rFonts w:ascii="Palatino Linotype" w:hAnsi="Palatino Linotype" w:cs="Arial"/>
          <w:b/>
          <w:i/>
          <w:sz w:val="22"/>
          <w:szCs w:val="20"/>
          <w:lang w:val="es-ES"/>
        </w:rPr>
      </w:pPr>
      <w:r w:rsidRPr="00C223CB">
        <w:rPr>
          <w:rFonts w:ascii="Palatino Linotype" w:hAnsi="Palatino Linotype" w:cs="Arial"/>
          <w:b/>
          <w:i/>
          <w:sz w:val="22"/>
          <w:szCs w:val="20"/>
          <w:lang w:val="es-ES"/>
        </w:rPr>
        <w:t xml:space="preserve">“REGISTRO CONTABLE </w:t>
      </w:r>
    </w:p>
    <w:p w14:paraId="70A04F7A" w14:textId="77777777" w:rsidR="00AD77BA" w:rsidRPr="00C223CB" w:rsidRDefault="00AD77BA" w:rsidP="00C223CB">
      <w:pPr>
        <w:ind w:left="851" w:right="850"/>
        <w:jc w:val="both"/>
        <w:rPr>
          <w:rFonts w:ascii="Palatino Linotype" w:hAnsi="Palatino Linotype" w:cs="Arial"/>
          <w:i/>
          <w:sz w:val="22"/>
          <w:szCs w:val="20"/>
          <w:lang w:val="es-ES"/>
        </w:rPr>
      </w:pPr>
      <w:r w:rsidRPr="00C223CB">
        <w:rPr>
          <w:rFonts w:ascii="Palatino Linotype" w:hAnsi="Palatino Linotype" w:cs="Arial"/>
          <w:i/>
          <w:sz w:val="22"/>
          <w:szCs w:val="20"/>
          <w:lang w:val="es-ES"/>
        </w:rPr>
        <w:t>Asiento que se realiza en los libros de contabilidad de las actividades relacionadas con el ingreso y egresos de un ente económico.”</w:t>
      </w:r>
    </w:p>
    <w:p w14:paraId="5115E558" w14:textId="77777777" w:rsidR="00AD77BA" w:rsidRPr="00C223CB" w:rsidRDefault="00AD77BA" w:rsidP="00C223CB">
      <w:pPr>
        <w:ind w:left="851" w:right="850"/>
        <w:jc w:val="both"/>
        <w:rPr>
          <w:rFonts w:ascii="Palatino Linotype" w:hAnsi="Palatino Linotype" w:cs="Arial"/>
          <w:i/>
          <w:sz w:val="22"/>
          <w:szCs w:val="20"/>
          <w:lang w:val="es-ES"/>
        </w:rPr>
      </w:pPr>
    </w:p>
    <w:p w14:paraId="500C3BB5" w14:textId="77777777" w:rsidR="00AD77BA" w:rsidRPr="00C223CB" w:rsidRDefault="00AD77BA" w:rsidP="00C223CB">
      <w:pPr>
        <w:ind w:left="851" w:right="850"/>
        <w:jc w:val="both"/>
        <w:rPr>
          <w:rFonts w:ascii="Palatino Linotype" w:hAnsi="Palatino Linotype" w:cs="Arial"/>
          <w:b/>
          <w:i/>
          <w:sz w:val="22"/>
          <w:szCs w:val="20"/>
          <w:lang w:val="es-ES"/>
        </w:rPr>
      </w:pPr>
      <w:r w:rsidRPr="00C223CB">
        <w:rPr>
          <w:rFonts w:ascii="Palatino Linotype" w:hAnsi="Palatino Linotype" w:cs="Arial"/>
          <w:b/>
          <w:i/>
          <w:sz w:val="22"/>
          <w:szCs w:val="20"/>
          <w:lang w:val="es-ES"/>
        </w:rPr>
        <w:t>“REGISTRO PRESUPUESTARIO</w:t>
      </w:r>
    </w:p>
    <w:p w14:paraId="005B6753" w14:textId="77777777" w:rsidR="00AD77BA" w:rsidRPr="00C223CB" w:rsidRDefault="00AD77BA" w:rsidP="00C223CB">
      <w:pPr>
        <w:ind w:left="851" w:right="850"/>
        <w:jc w:val="both"/>
        <w:rPr>
          <w:rFonts w:ascii="Palatino Linotype" w:hAnsi="Palatino Linotype" w:cs="Arial"/>
          <w:i/>
          <w:sz w:val="22"/>
          <w:szCs w:val="20"/>
          <w:lang w:val="es-ES"/>
        </w:rPr>
      </w:pPr>
      <w:r w:rsidRPr="00C223CB">
        <w:rPr>
          <w:rFonts w:ascii="Palatino Linotype" w:hAnsi="Palatino Linotype" w:cs="Arial"/>
          <w:i/>
          <w:sz w:val="22"/>
          <w:szCs w:val="20"/>
          <w:lang w:val="es-ES"/>
        </w:rPr>
        <w:t>Asiento contable de las erogaciones realizadas por las dependencias y entidades con relación a la asignación, modificación y ejercicio de los recursos presupuestarios que se les hayan autorizado.”</w:t>
      </w:r>
    </w:p>
    <w:p w14:paraId="488CDC14" w14:textId="77777777" w:rsidR="00AD77BA" w:rsidRPr="00C223CB" w:rsidRDefault="00AD77BA" w:rsidP="00C223CB">
      <w:pPr>
        <w:spacing w:line="360" w:lineRule="auto"/>
        <w:jc w:val="both"/>
        <w:rPr>
          <w:rFonts w:ascii="Palatino Linotype" w:hAnsi="Palatino Linotype" w:cs="Arial"/>
          <w:bCs/>
          <w:lang w:val="es-ES"/>
        </w:rPr>
      </w:pPr>
      <w:r w:rsidRPr="00C223CB">
        <w:rPr>
          <w:rFonts w:ascii="Palatino Linotype" w:hAnsi="Palatino Linotype" w:cs="Arial"/>
          <w:bCs/>
          <w:lang w:val="es-ES"/>
        </w:rPr>
        <w:lastRenderedPageBreak/>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5EE3C182" w14:textId="77777777" w:rsidR="00AD77BA" w:rsidRPr="00C223CB" w:rsidRDefault="00AD77BA" w:rsidP="00C223CB">
      <w:pPr>
        <w:spacing w:line="360" w:lineRule="auto"/>
        <w:jc w:val="both"/>
        <w:rPr>
          <w:rFonts w:ascii="Palatino Linotype" w:hAnsi="Palatino Linotype" w:cs="Arial"/>
          <w:bCs/>
          <w:lang w:val="es-ES"/>
        </w:rPr>
      </w:pPr>
    </w:p>
    <w:p w14:paraId="628374B0" w14:textId="77777777" w:rsidR="00AD77BA" w:rsidRPr="00C223CB" w:rsidRDefault="00AD77BA" w:rsidP="00C223CB">
      <w:pPr>
        <w:spacing w:line="360" w:lineRule="auto"/>
        <w:jc w:val="both"/>
        <w:rPr>
          <w:rFonts w:ascii="Palatino Linotype" w:hAnsi="Palatino Linotype" w:cs="Arial"/>
          <w:bCs/>
          <w:lang w:val="es-ES"/>
        </w:rPr>
      </w:pPr>
      <w:r w:rsidRPr="00C223CB">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68206352" w14:textId="77777777" w:rsidR="00AD77BA" w:rsidRPr="00C223CB" w:rsidRDefault="00AD77BA" w:rsidP="00C223CB">
      <w:pPr>
        <w:spacing w:line="360" w:lineRule="auto"/>
        <w:jc w:val="both"/>
        <w:rPr>
          <w:rFonts w:ascii="Palatino Linotype" w:hAnsi="Palatino Linotype" w:cs="Arial"/>
          <w:bCs/>
          <w:lang w:val="es-ES"/>
        </w:rPr>
      </w:pPr>
    </w:p>
    <w:p w14:paraId="3D8F2365" w14:textId="77777777" w:rsidR="00AD77BA" w:rsidRPr="00C223CB" w:rsidRDefault="00AD77BA" w:rsidP="00C223CB">
      <w:pPr>
        <w:spacing w:line="360" w:lineRule="auto"/>
        <w:jc w:val="both"/>
        <w:rPr>
          <w:rFonts w:ascii="Palatino Linotype" w:hAnsi="Palatino Linotype" w:cs="Arial"/>
          <w:bCs/>
          <w:lang w:val="es-ES"/>
        </w:rPr>
      </w:pPr>
      <w:r w:rsidRPr="00C223CB">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6" w:history="1">
        <w:r w:rsidRPr="00C223CB">
          <w:rPr>
            <w:rStyle w:val="Hipervnculo"/>
            <w:rFonts w:ascii="Palatino Linotype" w:hAnsi="Palatino Linotype" w:cs="Arial"/>
            <w:bCs/>
            <w:color w:val="auto"/>
          </w:rPr>
          <w:t>http://omawww.sat.gob.mx/factura/Paginas/solicita_requisitos.htm</w:t>
        </w:r>
      </w:hyperlink>
      <w:r w:rsidRPr="00C223CB">
        <w:rPr>
          <w:rFonts w:ascii="Palatino Linotype" w:hAnsi="Palatino Linotype" w:cs="Arial"/>
          <w:bCs/>
          <w:lang w:val="es-ES"/>
        </w:rPr>
        <w:t>, las facturas deben reunir los siguientes requisitos:</w:t>
      </w:r>
    </w:p>
    <w:p w14:paraId="374DB508" w14:textId="77777777" w:rsidR="00AD77BA" w:rsidRPr="00C223CB" w:rsidRDefault="00AD77BA" w:rsidP="00C223CB">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36"/>
        <w:gridCol w:w="8052"/>
      </w:tblGrid>
      <w:tr w:rsidR="00C223CB" w:rsidRPr="00C223CB" w14:paraId="3A024150" w14:textId="77777777" w:rsidTr="003A19BF">
        <w:tc>
          <w:tcPr>
            <w:tcW w:w="257" w:type="pct"/>
            <w:tcMar>
              <w:top w:w="0" w:type="dxa"/>
              <w:left w:w="0" w:type="dxa"/>
              <w:bottom w:w="0" w:type="dxa"/>
              <w:right w:w="0" w:type="dxa"/>
            </w:tcMar>
            <w:hideMark/>
          </w:tcPr>
          <w:p w14:paraId="3B26B77E"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575A3078"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Clave del Registro Federal de Contribuyentes de quien los expida.</w:t>
            </w:r>
          </w:p>
        </w:tc>
      </w:tr>
      <w:tr w:rsidR="00C223CB" w:rsidRPr="00C223CB" w14:paraId="778F139D" w14:textId="77777777" w:rsidTr="003A19BF">
        <w:tc>
          <w:tcPr>
            <w:tcW w:w="257" w:type="pct"/>
            <w:tcMar>
              <w:top w:w="0" w:type="dxa"/>
              <w:left w:w="0" w:type="dxa"/>
              <w:bottom w:w="0" w:type="dxa"/>
              <w:right w:w="0" w:type="dxa"/>
            </w:tcMar>
            <w:hideMark/>
          </w:tcPr>
          <w:p w14:paraId="03906C1D"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5690440A"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Régimen Fiscal en que tributen conforme a la Ley del ISR.</w:t>
            </w:r>
          </w:p>
        </w:tc>
      </w:tr>
      <w:tr w:rsidR="00C223CB" w:rsidRPr="00C223CB" w14:paraId="43ABB797" w14:textId="77777777" w:rsidTr="003A19BF">
        <w:tc>
          <w:tcPr>
            <w:tcW w:w="257" w:type="pct"/>
            <w:tcMar>
              <w:top w:w="0" w:type="dxa"/>
              <w:left w:w="0" w:type="dxa"/>
              <w:bottom w:w="0" w:type="dxa"/>
              <w:right w:w="0" w:type="dxa"/>
            </w:tcMar>
            <w:hideMark/>
          </w:tcPr>
          <w:p w14:paraId="46F06206"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0EED60EA"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Sí se tiene más de un local o establecimiento, se deberá señalar el domicilio del local o establecimiento en el que se expidan las Facturas.</w:t>
            </w:r>
          </w:p>
        </w:tc>
      </w:tr>
      <w:tr w:rsidR="00C223CB" w:rsidRPr="00C223CB" w14:paraId="6C4035BA" w14:textId="77777777" w:rsidTr="003A19BF">
        <w:tc>
          <w:tcPr>
            <w:tcW w:w="257" w:type="pct"/>
            <w:tcMar>
              <w:top w:w="0" w:type="dxa"/>
              <w:left w:w="0" w:type="dxa"/>
              <w:bottom w:w="0" w:type="dxa"/>
              <w:right w:w="0" w:type="dxa"/>
            </w:tcMar>
            <w:hideMark/>
          </w:tcPr>
          <w:p w14:paraId="2DAEF9BE"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2CAFB85B"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Contener el número de folio asignado por el SAT y el sello digital del SAT.</w:t>
            </w:r>
          </w:p>
        </w:tc>
      </w:tr>
      <w:tr w:rsidR="00C223CB" w:rsidRPr="00C223CB" w14:paraId="1B57FF8F" w14:textId="77777777" w:rsidTr="003A19BF">
        <w:tc>
          <w:tcPr>
            <w:tcW w:w="257" w:type="pct"/>
            <w:tcMar>
              <w:top w:w="0" w:type="dxa"/>
              <w:left w:w="0" w:type="dxa"/>
              <w:bottom w:w="0" w:type="dxa"/>
              <w:right w:w="0" w:type="dxa"/>
            </w:tcMar>
            <w:hideMark/>
          </w:tcPr>
          <w:p w14:paraId="765A0306"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7632F117"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Sello digital del contribuyente que lo expide.</w:t>
            </w:r>
          </w:p>
        </w:tc>
      </w:tr>
      <w:tr w:rsidR="00C223CB" w:rsidRPr="00C223CB" w14:paraId="63B05B48" w14:textId="77777777" w:rsidTr="003A19BF">
        <w:tc>
          <w:tcPr>
            <w:tcW w:w="257" w:type="pct"/>
            <w:tcMar>
              <w:top w:w="0" w:type="dxa"/>
              <w:left w:w="0" w:type="dxa"/>
              <w:bottom w:w="0" w:type="dxa"/>
              <w:right w:w="0" w:type="dxa"/>
            </w:tcMar>
            <w:hideMark/>
          </w:tcPr>
          <w:p w14:paraId="19F3E2B3"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3C4CA706"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Lugar y fecha de expedición.</w:t>
            </w:r>
          </w:p>
        </w:tc>
      </w:tr>
      <w:tr w:rsidR="00C223CB" w:rsidRPr="00C223CB" w14:paraId="58C07031" w14:textId="77777777" w:rsidTr="003A19BF">
        <w:tc>
          <w:tcPr>
            <w:tcW w:w="257" w:type="pct"/>
            <w:tcMar>
              <w:top w:w="0" w:type="dxa"/>
              <w:left w:w="0" w:type="dxa"/>
              <w:bottom w:w="0" w:type="dxa"/>
              <w:right w:w="0" w:type="dxa"/>
            </w:tcMar>
            <w:hideMark/>
          </w:tcPr>
          <w:p w14:paraId="7FAACBA5"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565367C2"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Clave del Registro Federal de Contribuyentes de la persona a favor de quien se expida.</w:t>
            </w:r>
          </w:p>
        </w:tc>
      </w:tr>
      <w:tr w:rsidR="00C223CB" w:rsidRPr="00C223CB" w14:paraId="60E13B80" w14:textId="77777777" w:rsidTr="003A19BF">
        <w:tc>
          <w:tcPr>
            <w:tcW w:w="257" w:type="pct"/>
            <w:tcMar>
              <w:top w:w="0" w:type="dxa"/>
              <w:left w:w="0" w:type="dxa"/>
              <w:bottom w:w="0" w:type="dxa"/>
              <w:right w:w="0" w:type="dxa"/>
            </w:tcMar>
            <w:hideMark/>
          </w:tcPr>
          <w:p w14:paraId="699CE529"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43103C2C"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Cantidad, unidad de medida y clase de los bienes, mercancías o descripción del servicio o del uso o goce que amparen.</w:t>
            </w:r>
          </w:p>
        </w:tc>
      </w:tr>
      <w:tr w:rsidR="00C223CB" w:rsidRPr="00C223CB" w14:paraId="258B9270" w14:textId="77777777" w:rsidTr="003A19BF">
        <w:tc>
          <w:tcPr>
            <w:tcW w:w="257" w:type="pct"/>
            <w:tcMar>
              <w:top w:w="0" w:type="dxa"/>
              <w:left w:w="0" w:type="dxa"/>
              <w:bottom w:w="0" w:type="dxa"/>
              <w:right w:w="0" w:type="dxa"/>
            </w:tcMar>
            <w:hideMark/>
          </w:tcPr>
          <w:p w14:paraId="3BB47D55"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16390BEF"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Valor unitario consignado en número.</w:t>
            </w:r>
          </w:p>
        </w:tc>
      </w:tr>
      <w:tr w:rsidR="00C223CB" w:rsidRPr="00C223CB" w14:paraId="7F293D22" w14:textId="77777777" w:rsidTr="003A19BF">
        <w:tc>
          <w:tcPr>
            <w:tcW w:w="257" w:type="pct"/>
            <w:tcMar>
              <w:top w:w="0" w:type="dxa"/>
              <w:left w:w="0" w:type="dxa"/>
              <w:bottom w:w="0" w:type="dxa"/>
              <w:right w:w="0" w:type="dxa"/>
            </w:tcMar>
            <w:hideMark/>
          </w:tcPr>
          <w:p w14:paraId="767D9885"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4B510B3F"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Importe total señalado en número o en letra.</w:t>
            </w:r>
          </w:p>
        </w:tc>
      </w:tr>
      <w:tr w:rsidR="00C223CB" w:rsidRPr="00C223CB" w14:paraId="65D419FC" w14:textId="77777777" w:rsidTr="003A19BF">
        <w:tc>
          <w:tcPr>
            <w:tcW w:w="257" w:type="pct"/>
            <w:tcMar>
              <w:top w:w="0" w:type="dxa"/>
              <w:left w:w="0" w:type="dxa"/>
              <w:bottom w:w="0" w:type="dxa"/>
              <w:right w:w="0" w:type="dxa"/>
            </w:tcMar>
            <w:hideMark/>
          </w:tcPr>
          <w:p w14:paraId="6C1B4BF7"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6E3E446E"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Señalamiento expreso cuando la prestación se pague en una sola exhibición o en parcialidades.</w:t>
            </w:r>
          </w:p>
        </w:tc>
      </w:tr>
      <w:tr w:rsidR="00C223CB" w:rsidRPr="00C223CB" w14:paraId="619AAA4A" w14:textId="77777777" w:rsidTr="003A19BF">
        <w:tc>
          <w:tcPr>
            <w:tcW w:w="257" w:type="pct"/>
            <w:tcMar>
              <w:top w:w="0" w:type="dxa"/>
              <w:left w:w="0" w:type="dxa"/>
              <w:bottom w:w="0" w:type="dxa"/>
              <w:right w:w="0" w:type="dxa"/>
            </w:tcMar>
            <w:hideMark/>
          </w:tcPr>
          <w:p w14:paraId="14F5B34A"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30EBD016"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C223CB" w:rsidRPr="00C223CB" w14:paraId="7AE7F188" w14:textId="77777777" w:rsidTr="003A19BF">
        <w:tc>
          <w:tcPr>
            <w:tcW w:w="257" w:type="pct"/>
            <w:tcMar>
              <w:top w:w="0" w:type="dxa"/>
              <w:left w:w="0" w:type="dxa"/>
              <w:bottom w:w="0" w:type="dxa"/>
              <w:right w:w="0" w:type="dxa"/>
            </w:tcMar>
            <w:hideMark/>
          </w:tcPr>
          <w:p w14:paraId="0583D1F9"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2D1ADEF4" w14:textId="1995C6F6"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 xml:space="preserve">Forma en que se realizó el pago (efectivo, transferencia electrónica de fondos, cheque nominativo o tarjeta de débito, de crédito, de servicio o </w:t>
            </w:r>
            <w:r w:rsidR="00AA43D2" w:rsidRPr="00C223CB">
              <w:rPr>
                <w:rFonts w:ascii="Palatino Linotype" w:hAnsi="Palatino Linotype" w:cs="Arial"/>
                <w:bCs/>
                <w:lang w:val="es-ES_tradnl"/>
              </w:rPr>
              <w:t>el denominado</w:t>
            </w:r>
            <w:r w:rsidRPr="00C223CB">
              <w:rPr>
                <w:rFonts w:ascii="Palatino Linotype" w:hAnsi="Palatino Linotype" w:cs="Arial"/>
                <w:bCs/>
                <w:lang w:val="es-ES_tradnl"/>
              </w:rPr>
              <w:t xml:space="preserve"> monedero electrónico que autorice el Servicio de Administración Tributaria).</w:t>
            </w:r>
          </w:p>
        </w:tc>
      </w:tr>
      <w:tr w:rsidR="00C223CB" w:rsidRPr="00C223CB" w14:paraId="10DC2222" w14:textId="77777777" w:rsidTr="003A19BF">
        <w:tc>
          <w:tcPr>
            <w:tcW w:w="257" w:type="pct"/>
            <w:tcMar>
              <w:top w:w="0" w:type="dxa"/>
              <w:left w:w="0" w:type="dxa"/>
              <w:bottom w:w="0" w:type="dxa"/>
              <w:right w:w="0" w:type="dxa"/>
            </w:tcMar>
            <w:hideMark/>
          </w:tcPr>
          <w:p w14:paraId="2F29E5C5" w14:textId="77777777" w:rsidR="00AD77BA" w:rsidRPr="00C223CB" w:rsidRDefault="00AD77BA" w:rsidP="00C223CB">
            <w:pPr>
              <w:spacing w:line="360" w:lineRule="auto"/>
              <w:jc w:val="both"/>
              <w:rPr>
                <w:rFonts w:ascii="Palatino Linotype" w:hAnsi="Palatino Linotype" w:cs="Arial"/>
                <w:bCs/>
                <w:lang w:val="es-ES_tradnl"/>
              </w:rPr>
            </w:pPr>
            <w:r w:rsidRPr="00C223CB">
              <w:rPr>
                <w:rFonts w:ascii="Palatino Linotype" w:hAnsi="Palatino Linotype" w:cs="Arial"/>
                <w:b/>
                <w:bCs/>
                <w:lang w:val="es-ES_tradnl"/>
              </w:rPr>
              <w:t>•</w:t>
            </w:r>
          </w:p>
        </w:tc>
        <w:tc>
          <w:tcPr>
            <w:tcW w:w="4743" w:type="pct"/>
            <w:tcMar>
              <w:top w:w="0" w:type="dxa"/>
              <w:left w:w="0" w:type="dxa"/>
              <w:bottom w:w="0" w:type="dxa"/>
              <w:right w:w="0" w:type="dxa"/>
            </w:tcMar>
            <w:hideMark/>
          </w:tcPr>
          <w:p w14:paraId="756077AD"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_tradnl"/>
              </w:rPr>
              <w:t>Número y fecha del documento aduanero, tratándose de ventas de primera mano de mercancías de importación.</w:t>
            </w:r>
          </w:p>
        </w:tc>
      </w:tr>
      <w:tr w:rsidR="00C223CB" w:rsidRPr="00C223CB" w14:paraId="2CABC629" w14:textId="77777777" w:rsidTr="003A19BF">
        <w:tc>
          <w:tcPr>
            <w:tcW w:w="5000" w:type="pct"/>
            <w:gridSpan w:val="2"/>
            <w:tcMar>
              <w:top w:w="0" w:type="dxa"/>
              <w:left w:w="0" w:type="dxa"/>
              <w:bottom w:w="0" w:type="dxa"/>
              <w:right w:w="0" w:type="dxa"/>
            </w:tcMar>
            <w:hideMark/>
          </w:tcPr>
          <w:p w14:paraId="6816369C" w14:textId="77777777" w:rsidR="00AD77BA" w:rsidRPr="00C223CB" w:rsidRDefault="00AD77BA" w:rsidP="00C223CB">
            <w:pPr>
              <w:spacing w:line="360" w:lineRule="auto"/>
              <w:ind w:right="901"/>
              <w:jc w:val="both"/>
              <w:rPr>
                <w:rFonts w:ascii="Palatino Linotype" w:hAnsi="Palatino Linotype" w:cs="Arial"/>
                <w:bCs/>
                <w:lang w:val="es-ES"/>
              </w:rPr>
            </w:pPr>
            <w:r w:rsidRPr="00C223CB">
              <w:rPr>
                <w:rFonts w:ascii="Palatino Linotype" w:hAnsi="Palatino Linotype" w:cs="Arial"/>
                <w:bCs/>
                <w:lang w:val="es-ES"/>
              </w:rPr>
              <w:t>Además, debe contener los siguientes datos:</w:t>
            </w:r>
          </w:p>
          <w:p w14:paraId="3739EAB8" w14:textId="77777777" w:rsidR="00AD77BA" w:rsidRPr="00C223CB" w:rsidRDefault="00AD77BA" w:rsidP="00C223CB">
            <w:pPr>
              <w:spacing w:line="360" w:lineRule="auto"/>
              <w:ind w:right="901"/>
              <w:jc w:val="both"/>
              <w:rPr>
                <w:rFonts w:ascii="Palatino Linotype" w:hAnsi="Palatino Linotype" w:cs="Arial"/>
                <w:bCs/>
                <w:lang w:val="es-ES"/>
              </w:rPr>
            </w:pPr>
            <w:r w:rsidRPr="00C223CB">
              <w:rPr>
                <w:rFonts w:ascii="Palatino Linotype" w:hAnsi="Palatino Linotype" w:cs="Arial"/>
                <w:bCs/>
                <w:lang w:val="es-ES"/>
              </w:rPr>
              <w:t>a)     Fecha y hora de certificación.</w:t>
            </w:r>
          </w:p>
          <w:p w14:paraId="43EE6BD6" w14:textId="77777777" w:rsidR="00AD77BA" w:rsidRPr="00C223CB" w:rsidRDefault="00AD77BA" w:rsidP="00C223CB">
            <w:pPr>
              <w:spacing w:line="360" w:lineRule="auto"/>
              <w:ind w:right="901"/>
              <w:jc w:val="both"/>
              <w:rPr>
                <w:rFonts w:ascii="Palatino Linotype" w:hAnsi="Palatino Linotype" w:cs="Arial"/>
                <w:bCs/>
                <w:lang w:val="es-ES_tradnl"/>
              </w:rPr>
            </w:pPr>
            <w:r w:rsidRPr="00C223CB">
              <w:rPr>
                <w:rFonts w:ascii="Palatino Linotype" w:hAnsi="Palatino Linotype" w:cs="Arial"/>
                <w:bCs/>
                <w:lang w:val="es-ES"/>
              </w:rPr>
              <w:lastRenderedPageBreak/>
              <w:t>b)    Número de serie del certificado digital del SAT con el que se realizó el sellado</w:t>
            </w:r>
          </w:p>
        </w:tc>
      </w:tr>
      <w:tr w:rsidR="00C223CB" w:rsidRPr="00C223CB" w14:paraId="61373550" w14:textId="77777777" w:rsidTr="003A19BF">
        <w:tc>
          <w:tcPr>
            <w:tcW w:w="5000" w:type="pct"/>
            <w:gridSpan w:val="2"/>
            <w:tcMar>
              <w:top w:w="0" w:type="dxa"/>
              <w:left w:w="0" w:type="dxa"/>
              <w:bottom w:w="0" w:type="dxa"/>
              <w:right w:w="0" w:type="dxa"/>
            </w:tcMar>
            <w:hideMark/>
          </w:tcPr>
          <w:p w14:paraId="54DDEF6E" w14:textId="77777777" w:rsidR="00AD77BA" w:rsidRPr="00C223CB" w:rsidRDefault="00AD77BA" w:rsidP="00C223CB">
            <w:pPr>
              <w:spacing w:line="360" w:lineRule="auto"/>
              <w:ind w:right="901"/>
              <w:jc w:val="both"/>
              <w:rPr>
                <w:rFonts w:ascii="Palatino Linotype" w:hAnsi="Palatino Linotype" w:cs="Arial"/>
                <w:lang w:val="es-ES"/>
              </w:rPr>
            </w:pPr>
            <w:r w:rsidRPr="00C223CB">
              <w:rPr>
                <w:rFonts w:ascii="Palatino Linotype" w:hAnsi="Palatino Linotype" w:cs="Arial"/>
                <w:lang w:val="es-ES_tradnl"/>
              </w:rPr>
              <w:lastRenderedPageBreak/>
              <w:t>La representación impresa además debe contener los requisitos contenidos en la Resolución Miscelánea Fiscal vigente:</w:t>
            </w:r>
          </w:p>
        </w:tc>
      </w:tr>
      <w:tr w:rsidR="00AD77BA" w:rsidRPr="00C223CB" w14:paraId="5466EE0F" w14:textId="77777777" w:rsidTr="003A19BF">
        <w:tc>
          <w:tcPr>
            <w:tcW w:w="5000" w:type="pct"/>
            <w:gridSpan w:val="2"/>
            <w:tcMar>
              <w:top w:w="0" w:type="dxa"/>
              <w:left w:w="0" w:type="dxa"/>
              <w:bottom w:w="0" w:type="dxa"/>
              <w:right w:w="0" w:type="dxa"/>
            </w:tcMar>
            <w:hideMark/>
          </w:tcPr>
          <w:p w14:paraId="1E051C8D" w14:textId="77777777" w:rsidR="00AD77BA" w:rsidRPr="00C223CB" w:rsidRDefault="00AD77BA" w:rsidP="00C223CB">
            <w:pPr>
              <w:spacing w:line="360" w:lineRule="auto"/>
              <w:ind w:right="901"/>
              <w:jc w:val="both"/>
              <w:rPr>
                <w:rFonts w:ascii="Palatino Linotype" w:hAnsi="Palatino Linotype" w:cs="Arial"/>
                <w:lang w:val="es-ES_tradnl"/>
              </w:rPr>
            </w:pPr>
            <w:r w:rsidRPr="00C223CB">
              <w:rPr>
                <w:rFonts w:ascii="Palatino Linotype" w:hAnsi="Palatino Linotype" w:cs="Arial"/>
                <w:lang w:val="es-ES_tradnl"/>
              </w:rPr>
              <w:t>a)    Código de barras generado conforme al rubro I.D del Anexo 20 o el número de folio fiscal del comprobante.</w:t>
            </w:r>
          </w:p>
          <w:p w14:paraId="45250292" w14:textId="77777777" w:rsidR="00AD77BA" w:rsidRPr="00C223CB" w:rsidRDefault="00AD77BA" w:rsidP="00C223CB">
            <w:pPr>
              <w:spacing w:line="360" w:lineRule="auto"/>
              <w:ind w:right="901"/>
              <w:jc w:val="both"/>
              <w:rPr>
                <w:rFonts w:ascii="Palatino Linotype" w:hAnsi="Palatino Linotype" w:cs="Arial"/>
                <w:lang w:val="es-ES_tradnl"/>
              </w:rPr>
            </w:pPr>
            <w:r w:rsidRPr="00C223CB">
              <w:rPr>
                <w:rFonts w:ascii="Palatino Linotype" w:hAnsi="Palatino Linotype" w:cs="Arial"/>
                <w:lang w:val="es-ES_tradnl"/>
              </w:rPr>
              <w:t>b)    Número de serie del CSD del emisor y del SAT.</w:t>
            </w:r>
          </w:p>
          <w:p w14:paraId="37E08178" w14:textId="77777777" w:rsidR="00AD77BA" w:rsidRPr="00C223CB" w:rsidRDefault="00AD77BA" w:rsidP="00C223CB">
            <w:pPr>
              <w:spacing w:line="360" w:lineRule="auto"/>
              <w:ind w:right="901"/>
              <w:jc w:val="both"/>
              <w:rPr>
                <w:rFonts w:ascii="Palatino Linotype" w:hAnsi="Palatino Linotype" w:cs="Arial"/>
                <w:lang w:val="es-ES_tradnl"/>
              </w:rPr>
            </w:pPr>
            <w:r w:rsidRPr="00C223CB">
              <w:rPr>
                <w:rFonts w:ascii="Palatino Linotype" w:hAnsi="Palatino Linotype" w:cs="Arial"/>
                <w:lang w:val="es-ES_tradnl"/>
              </w:rPr>
              <w:t>c)     La leyenda “Este documento es una representación impresa de un CFDI”.</w:t>
            </w:r>
          </w:p>
          <w:p w14:paraId="3AD397AF" w14:textId="77777777" w:rsidR="00AD77BA" w:rsidRPr="00C223CB" w:rsidRDefault="00AD77BA" w:rsidP="00C223CB">
            <w:pPr>
              <w:spacing w:line="360" w:lineRule="auto"/>
              <w:ind w:right="901"/>
              <w:jc w:val="both"/>
              <w:rPr>
                <w:rFonts w:ascii="Palatino Linotype" w:hAnsi="Palatino Linotype" w:cs="Arial"/>
                <w:lang w:val="es-ES_tradnl"/>
              </w:rPr>
            </w:pPr>
            <w:r w:rsidRPr="00C223CB">
              <w:rPr>
                <w:rFonts w:ascii="Palatino Linotype" w:hAnsi="Palatino Linotype" w:cs="Arial"/>
                <w:lang w:val="es-ES_tradnl"/>
              </w:rPr>
              <w:t>d)    Fecha y hora de emisión y de certificación de la Factura en adición a lo señalado en el artículo 29-A, fracción III del CFF.</w:t>
            </w:r>
          </w:p>
          <w:p w14:paraId="626EEC2A" w14:textId="77777777" w:rsidR="00AD77BA" w:rsidRPr="00C223CB" w:rsidRDefault="00AD77BA" w:rsidP="00C223CB">
            <w:pPr>
              <w:spacing w:line="360" w:lineRule="auto"/>
              <w:ind w:right="901"/>
              <w:jc w:val="both"/>
              <w:rPr>
                <w:rFonts w:ascii="Palatino Linotype" w:hAnsi="Palatino Linotype" w:cs="Arial"/>
                <w:lang w:val="es-ES_tradnl"/>
              </w:rPr>
            </w:pPr>
            <w:r w:rsidRPr="00C223CB">
              <w:rPr>
                <w:rFonts w:ascii="Palatino Linotype" w:hAnsi="Palatino Linotype" w:cs="Arial"/>
                <w:lang w:val="es-ES_tradnl"/>
              </w:rPr>
              <w:t>e)    Cadena original del complemento de certificación digital del SAT.</w:t>
            </w:r>
          </w:p>
        </w:tc>
      </w:tr>
    </w:tbl>
    <w:p w14:paraId="0BC79762" w14:textId="77777777" w:rsidR="00AD77BA" w:rsidRPr="00C223CB" w:rsidRDefault="00AD77BA" w:rsidP="00C223CB">
      <w:pPr>
        <w:spacing w:line="360" w:lineRule="auto"/>
        <w:jc w:val="both"/>
        <w:rPr>
          <w:rFonts w:ascii="Palatino Linotype" w:hAnsi="Palatino Linotype" w:cs="Arial"/>
          <w:bCs/>
          <w:lang w:val="es-ES"/>
        </w:rPr>
      </w:pPr>
    </w:p>
    <w:p w14:paraId="03074D97" w14:textId="77777777" w:rsidR="00AD77BA" w:rsidRPr="00C223CB" w:rsidRDefault="00AD77BA" w:rsidP="00C223C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C223CB">
        <w:rPr>
          <w:rFonts w:ascii="Palatino Linotype" w:hAnsi="Palatino Linotype" w:cs="Arial"/>
        </w:rPr>
        <w:t xml:space="preserve">En este contexto, el hecho de que la información pública solicitada contenga datos personales susceptibles de ser protegidos mediante su correcta </w:t>
      </w:r>
      <w:r w:rsidRPr="00C223CB">
        <w:rPr>
          <w:rFonts w:ascii="Palatino Linotype" w:hAnsi="Palatino Linotype" w:cs="Arial"/>
          <w:b/>
        </w:rPr>
        <w:t>versión pública</w:t>
      </w:r>
      <w:r w:rsidRPr="00C223CB">
        <w:rPr>
          <w:rFonts w:ascii="Palatino Linotype" w:hAnsi="Palatino Linotype" w:cs="Arial"/>
        </w:rPr>
        <w:t xml:space="preserve">, ello no implica que esta </w:t>
      </w:r>
      <w:r w:rsidRPr="00C223CB">
        <w:rPr>
          <w:rFonts w:ascii="Palatino Linotype" w:hAnsi="Palatino Linotype"/>
        </w:rPr>
        <w:t>circunstancia</w:t>
      </w:r>
      <w:r w:rsidRPr="00C223CB">
        <w:rPr>
          <w:rFonts w:ascii="Palatino Linotype" w:hAnsi="Palatino Linotype" w:cs="Arial"/>
        </w:rPr>
        <w:t xml:space="preserve"> opere en </w:t>
      </w:r>
      <w:r w:rsidRPr="00C223CB">
        <w:rPr>
          <w:rFonts w:ascii="Palatino Linotype" w:hAnsi="Palatino Linotype"/>
        </w:rPr>
        <w:t>automático</w:t>
      </w:r>
      <w:r w:rsidRPr="00C223CB">
        <w:rPr>
          <w:rFonts w:ascii="Palatino Linotype" w:hAnsi="Palatino Linotype" w:cs="Arial"/>
        </w:rPr>
        <w:t>, sino que es necesario que el Comité de Transparencia del</w:t>
      </w:r>
      <w:r w:rsidRPr="00C223CB">
        <w:rPr>
          <w:rFonts w:ascii="Palatino Linotype" w:hAnsi="Palatino Linotype" w:cs="Arial"/>
          <w:b/>
        </w:rPr>
        <w:t xml:space="preserve"> SUJETO OBLIGADO </w:t>
      </w:r>
      <w:r w:rsidRPr="00C223CB">
        <w:rPr>
          <w:rFonts w:ascii="Palatino Linotype" w:hAnsi="Palatino Linotype" w:cs="Arial"/>
        </w:rPr>
        <w:t>emita el Acuerdo de Clasificación correspondiente.</w:t>
      </w:r>
    </w:p>
    <w:p w14:paraId="59134C46" w14:textId="77777777" w:rsidR="006F008A" w:rsidRPr="00C223CB" w:rsidRDefault="006F008A" w:rsidP="00C223C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327ED3C" w14:textId="77777777" w:rsidR="00B84BE7" w:rsidRPr="00C223CB" w:rsidRDefault="00B84BE7" w:rsidP="00C223CB">
      <w:pPr>
        <w:spacing w:before="280"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Para la versión pública de los documentos que se ordenan, en términos del artículo 143 de la Ley de Transparencia y Acceso a la Información Pública del Estado de México y Municipios, deberá omitirse, eliminarse o suprimirse la información </w:t>
      </w:r>
      <w:r w:rsidRPr="00C223CB">
        <w:rPr>
          <w:rFonts w:ascii="Palatino Linotype" w:eastAsia="Palatino Linotype" w:hAnsi="Palatino Linotype" w:cs="Palatino Linotype"/>
          <w:b/>
        </w:rPr>
        <w:t>confidencial</w:t>
      </w:r>
      <w:r w:rsidRPr="00C223CB">
        <w:rPr>
          <w:rFonts w:ascii="Palatino Linotype" w:eastAsia="Palatino Linotype" w:hAnsi="Palatino Linotype" w:cs="Palatino Linotype"/>
        </w:rPr>
        <w:t>.</w:t>
      </w:r>
    </w:p>
    <w:p w14:paraId="0DC506F8" w14:textId="77777777" w:rsidR="00B84BE7" w:rsidRPr="00C223CB" w:rsidRDefault="00B84BE7" w:rsidP="00C223CB">
      <w:pPr>
        <w:tabs>
          <w:tab w:val="left" w:pos="709"/>
        </w:tabs>
        <w:spacing w:line="360" w:lineRule="auto"/>
        <w:ind w:right="49"/>
        <w:jc w:val="both"/>
        <w:rPr>
          <w:rFonts w:ascii="Palatino Linotype" w:eastAsia="Palatino Linotype" w:hAnsi="Palatino Linotype" w:cs="Palatino Linotype"/>
        </w:rPr>
      </w:pPr>
    </w:p>
    <w:p w14:paraId="5AA90859" w14:textId="77777777" w:rsidR="00B84BE7" w:rsidRPr="00C223CB" w:rsidRDefault="00B84BE7" w:rsidP="00C223CB">
      <w:pPr>
        <w:tabs>
          <w:tab w:val="left" w:pos="709"/>
        </w:tabs>
        <w:spacing w:line="360" w:lineRule="auto"/>
        <w:ind w:right="49"/>
        <w:jc w:val="both"/>
        <w:rPr>
          <w:rFonts w:ascii="Palatino Linotype" w:eastAsia="Palatino Linotype" w:hAnsi="Palatino Linotype" w:cs="Palatino Linotype"/>
        </w:rPr>
      </w:pPr>
      <w:r w:rsidRPr="00C223CB">
        <w:rPr>
          <w:rFonts w:ascii="Palatino Linotype" w:eastAsia="Palatino Linotype" w:hAnsi="Palatino Linotype" w:cs="Palatino Linotype"/>
        </w:rPr>
        <w:lastRenderedPageBreak/>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C223CB">
        <w:rPr>
          <w:rFonts w:ascii="Palatino Linotype" w:eastAsia="Palatino Linotype" w:hAnsi="Palatino Linotype" w:cs="Palatino Linotype"/>
          <w:b/>
        </w:rPr>
        <w:t>SUJETO OBLIGADO</w:t>
      </w:r>
      <w:r w:rsidRPr="00C223CB">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1B21746" w14:textId="77777777" w:rsidR="00B84BE7" w:rsidRPr="00C223CB" w:rsidRDefault="00B84BE7" w:rsidP="00C223CB">
      <w:pPr>
        <w:spacing w:line="360" w:lineRule="auto"/>
        <w:jc w:val="both"/>
        <w:rPr>
          <w:rFonts w:ascii="Palatino Linotype" w:eastAsia="Palatino Linotype" w:hAnsi="Palatino Linotype" w:cs="Palatino Linotype"/>
        </w:rPr>
      </w:pPr>
    </w:p>
    <w:p w14:paraId="4833A335" w14:textId="77777777" w:rsidR="00B84BE7" w:rsidRPr="00C223CB" w:rsidRDefault="00B84BE7"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t xml:space="preserve">Por ende, </w:t>
      </w:r>
      <w:r w:rsidRPr="00C223CB">
        <w:rPr>
          <w:rFonts w:ascii="Palatino Linotype" w:eastAsia="Palatino Linotype" w:hAnsi="Palatino Linotype" w:cs="Palatino Linotype"/>
          <w:b/>
        </w:rPr>
        <w:t>EL SUJETO OBLIGADO</w:t>
      </w:r>
      <w:r w:rsidRPr="00C223CB">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59F04EA" w14:textId="77777777" w:rsidR="00C223CB" w:rsidRDefault="00C223CB" w:rsidP="00C223CB">
      <w:pPr>
        <w:ind w:left="851" w:right="902"/>
        <w:jc w:val="center"/>
        <w:rPr>
          <w:rFonts w:ascii="Palatino Linotype" w:eastAsia="Palatino Linotype" w:hAnsi="Palatino Linotype" w:cs="Palatino Linotype"/>
          <w:b/>
          <w:i/>
        </w:rPr>
      </w:pPr>
    </w:p>
    <w:p w14:paraId="00090CBD" w14:textId="3C85D73D" w:rsidR="00B84BE7" w:rsidRPr="00C223CB" w:rsidRDefault="00B84BE7" w:rsidP="00C223CB">
      <w:pPr>
        <w:ind w:left="851" w:right="902"/>
        <w:jc w:val="center"/>
        <w:rPr>
          <w:rFonts w:ascii="Palatino Linotype" w:eastAsia="Palatino Linotype" w:hAnsi="Palatino Linotype" w:cs="Palatino Linotype"/>
          <w:b/>
          <w:i/>
        </w:rPr>
      </w:pPr>
      <w:r w:rsidRPr="00C223CB">
        <w:rPr>
          <w:rFonts w:ascii="Palatino Linotype" w:eastAsia="Palatino Linotype" w:hAnsi="Palatino Linotype" w:cs="Palatino Linotype"/>
          <w:b/>
          <w:i/>
        </w:rPr>
        <w:t>Ley de Transparencia y Acceso a la Información Pública del Estado de México y Municipios</w:t>
      </w:r>
    </w:p>
    <w:p w14:paraId="763A5206" w14:textId="77777777" w:rsidR="00B84BE7" w:rsidRPr="00C223CB" w:rsidRDefault="00B84BE7" w:rsidP="00C223CB">
      <w:pPr>
        <w:ind w:left="851" w:right="902"/>
        <w:jc w:val="both"/>
        <w:rPr>
          <w:rFonts w:ascii="Palatino Linotype" w:eastAsia="Palatino Linotype" w:hAnsi="Palatino Linotype" w:cs="Palatino Linotype"/>
          <w:i/>
        </w:rPr>
      </w:pPr>
      <w:r w:rsidRPr="00C223CB">
        <w:rPr>
          <w:rFonts w:ascii="Palatino Linotype" w:eastAsia="Palatino Linotype" w:hAnsi="Palatino Linotype" w:cs="Palatino Linotype"/>
          <w:i/>
        </w:rPr>
        <w:t>“</w:t>
      </w:r>
      <w:r w:rsidRPr="00C223CB">
        <w:rPr>
          <w:rFonts w:ascii="Palatino Linotype" w:eastAsia="Palatino Linotype" w:hAnsi="Palatino Linotype" w:cs="Palatino Linotype"/>
          <w:b/>
          <w:i/>
        </w:rPr>
        <w:t xml:space="preserve">Artículo 49. </w:t>
      </w:r>
      <w:r w:rsidRPr="00C223CB">
        <w:rPr>
          <w:rFonts w:ascii="Palatino Linotype" w:eastAsia="Palatino Linotype" w:hAnsi="Palatino Linotype" w:cs="Palatino Linotype"/>
          <w:i/>
        </w:rPr>
        <w:t>Los Comités de Transparencia tendrán las siguientes atribuciones:</w:t>
      </w:r>
    </w:p>
    <w:p w14:paraId="3669A632" w14:textId="77777777" w:rsidR="00B84BE7" w:rsidRPr="00C223CB" w:rsidRDefault="00B84BE7" w:rsidP="00C223CB">
      <w:pPr>
        <w:ind w:left="851" w:right="902"/>
        <w:jc w:val="both"/>
        <w:rPr>
          <w:rFonts w:ascii="Palatino Linotype" w:eastAsia="Palatino Linotype" w:hAnsi="Palatino Linotype" w:cs="Palatino Linotype"/>
          <w:i/>
        </w:rPr>
      </w:pPr>
      <w:r w:rsidRPr="00C223CB">
        <w:rPr>
          <w:rFonts w:ascii="Palatino Linotype" w:eastAsia="Palatino Linotype" w:hAnsi="Palatino Linotype" w:cs="Palatino Linotype"/>
          <w:b/>
          <w:i/>
        </w:rPr>
        <w:lastRenderedPageBreak/>
        <w:t>VIII.</w:t>
      </w:r>
      <w:r w:rsidRPr="00C223CB">
        <w:rPr>
          <w:rFonts w:ascii="Palatino Linotype" w:eastAsia="Palatino Linotype" w:hAnsi="Palatino Linotype" w:cs="Palatino Linotype"/>
          <w:i/>
        </w:rPr>
        <w:t xml:space="preserve"> </w:t>
      </w:r>
      <w:r w:rsidRPr="00C223CB">
        <w:rPr>
          <w:rFonts w:ascii="Palatino Linotype" w:eastAsia="Palatino Linotype" w:hAnsi="Palatino Linotype" w:cs="Palatino Linotype"/>
          <w:b/>
          <w:i/>
        </w:rPr>
        <w:t>Aprobar</w:t>
      </w:r>
      <w:r w:rsidRPr="00C223CB">
        <w:rPr>
          <w:rFonts w:ascii="Palatino Linotype" w:eastAsia="Palatino Linotype" w:hAnsi="Palatino Linotype" w:cs="Palatino Linotype"/>
          <w:i/>
        </w:rPr>
        <w:t>, modificar o revocar la clasificación de la información;</w:t>
      </w:r>
    </w:p>
    <w:p w14:paraId="0E199094" w14:textId="77777777" w:rsidR="00B84BE7" w:rsidRPr="00C223CB" w:rsidRDefault="00B84BE7" w:rsidP="00C223CB">
      <w:pPr>
        <w:ind w:left="851" w:right="902"/>
        <w:jc w:val="both"/>
        <w:rPr>
          <w:rFonts w:ascii="Palatino Linotype" w:eastAsia="Palatino Linotype" w:hAnsi="Palatino Linotype" w:cs="Palatino Linotype"/>
          <w:b/>
          <w:i/>
        </w:rPr>
      </w:pPr>
      <w:r w:rsidRPr="00C223CB">
        <w:rPr>
          <w:rFonts w:ascii="Palatino Linotype" w:eastAsia="Palatino Linotype" w:hAnsi="Palatino Linotype" w:cs="Palatino Linotype"/>
          <w:b/>
          <w:i/>
        </w:rPr>
        <w:t>Artículo 132.</w:t>
      </w:r>
      <w:r w:rsidRPr="00C223CB">
        <w:rPr>
          <w:rFonts w:ascii="Palatino Linotype" w:eastAsia="Palatino Linotype" w:hAnsi="Palatino Linotype" w:cs="Palatino Linotype"/>
          <w:i/>
        </w:rPr>
        <w:t xml:space="preserve"> </w:t>
      </w:r>
      <w:r w:rsidRPr="00C223CB">
        <w:rPr>
          <w:rFonts w:ascii="Palatino Linotype" w:eastAsia="Palatino Linotype" w:hAnsi="Palatino Linotype" w:cs="Palatino Linotype"/>
          <w:b/>
          <w:i/>
        </w:rPr>
        <w:t>La clasificación de la información se llevará a cabo en el momento en que:</w:t>
      </w:r>
    </w:p>
    <w:p w14:paraId="05CC2B07" w14:textId="77777777" w:rsidR="00B84BE7" w:rsidRPr="00C223CB" w:rsidRDefault="00B84BE7" w:rsidP="00C223CB">
      <w:pPr>
        <w:ind w:left="851" w:right="902"/>
        <w:jc w:val="both"/>
        <w:rPr>
          <w:rFonts w:ascii="Palatino Linotype" w:eastAsia="Palatino Linotype" w:hAnsi="Palatino Linotype" w:cs="Palatino Linotype"/>
          <w:i/>
        </w:rPr>
      </w:pPr>
      <w:r w:rsidRPr="00C223CB">
        <w:rPr>
          <w:rFonts w:ascii="Palatino Linotype" w:eastAsia="Palatino Linotype" w:hAnsi="Palatino Linotype" w:cs="Palatino Linotype"/>
          <w:i/>
        </w:rPr>
        <w:t>…</w:t>
      </w:r>
    </w:p>
    <w:p w14:paraId="049B53EF" w14:textId="77777777" w:rsidR="00B84BE7" w:rsidRPr="00C223CB" w:rsidRDefault="00B84BE7" w:rsidP="00C223CB">
      <w:pPr>
        <w:ind w:left="851" w:right="902"/>
        <w:jc w:val="both"/>
        <w:rPr>
          <w:rFonts w:ascii="Palatino Linotype" w:eastAsia="Palatino Linotype" w:hAnsi="Palatino Linotype" w:cs="Palatino Linotype"/>
          <w:i/>
        </w:rPr>
      </w:pPr>
      <w:r w:rsidRPr="00C223CB">
        <w:rPr>
          <w:rFonts w:ascii="Palatino Linotype" w:eastAsia="Palatino Linotype" w:hAnsi="Palatino Linotype" w:cs="Palatino Linotype"/>
          <w:b/>
          <w:i/>
        </w:rPr>
        <w:t>II.</w:t>
      </w:r>
      <w:r w:rsidRPr="00C223CB">
        <w:rPr>
          <w:rFonts w:ascii="Palatino Linotype" w:eastAsia="Palatino Linotype" w:hAnsi="Palatino Linotype" w:cs="Palatino Linotype"/>
          <w:i/>
        </w:rPr>
        <w:t xml:space="preserve"> Se determine mediante resolución de autoridad competente; o</w:t>
      </w:r>
    </w:p>
    <w:p w14:paraId="55EFA7A1" w14:textId="77777777" w:rsidR="00B84BE7" w:rsidRPr="00C223CB" w:rsidRDefault="00B84BE7" w:rsidP="00C223CB">
      <w:pPr>
        <w:ind w:left="851" w:right="902"/>
        <w:jc w:val="both"/>
        <w:rPr>
          <w:rFonts w:ascii="Palatino Linotype" w:eastAsia="Palatino Linotype" w:hAnsi="Palatino Linotype" w:cs="Palatino Linotype"/>
          <w:i/>
        </w:rPr>
      </w:pPr>
      <w:r w:rsidRPr="00C223CB">
        <w:rPr>
          <w:rFonts w:ascii="Palatino Linotype" w:eastAsia="Palatino Linotype" w:hAnsi="Palatino Linotype" w:cs="Palatino Linotype"/>
          <w:b/>
          <w:i/>
        </w:rPr>
        <w:t>III</w:t>
      </w:r>
      <w:r w:rsidRPr="00C223CB">
        <w:rPr>
          <w:rFonts w:ascii="Palatino Linotype" w:eastAsia="Palatino Linotype" w:hAnsi="Palatino Linotype" w:cs="Palatino Linotype"/>
          <w:i/>
        </w:rPr>
        <w:t xml:space="preserve">. </w:t>
      </w:r>
      <w:r w:rsidRPr="00C223CB">
        <w:rPr>
          <w:rFonts w:ascii="Palatino Linotype" w:eastAsia="Palatino Linotype" w:hAnsi="Palatino Linotype" w:cs="Palatino Linotype"/>
          <w:b/>
          <w:i/>
        </w:rPr>
        <w:t>Se generen versiones públicas para dar cumplimiento a las obligaciones de transparencia previstas en esta Ley</w:t>
      </w:r>
      <w:r w:rsidRPr="00C223CB">
        <w:rPr>
          <w:rFonts w:ascii="Palatino Linotype" w:eastAsia="Palatino Linotype" w:hAnsi="Palatino Linotype" w:cs="Palatino Linotype"/>
          <w:i/>
        </w:rPr>
        <w:t>.”</w:t>
      </w:r>
    </w:p>
    <w:p w14:paraId="5A7D5353" w14:textId="77777777" w:rsidR="00C223CB" w:rsidRDefault="00C223CB" w:rsidP="00C223CB">
      <w:pPr>
        <w:ind w:left="851" w:right="902"/>
        <w:jc w:val="center"/>
        <w:rPr>
          <w:rFonts w:ascii="Palatino Linotype" w:eastAsia="Palatino Linotype" w:hAnsi="Palatino Linotype" w:cs="Palatino Linotype"/>
          <w:b/>
          <w:i/>
        </w:rPr>
      </w:pPr>
    </w:p>
    <w:p w14:paraId="65FEA0FB" w14:textId="708C8954" w:rsidR="00B84BE7" w:rsidRPr="00C223CB" w:rsidRDefault="00B84BE7" w:rsidP="00C223CB">
      <w:pPr>
        <w:ind w:left="851" w:right="902"/>
        <w:jc w:val="center"/>
        <w:rPr>
          <w:rFonts w:ascii="Palatino Linotype" w:eastAsia="Palatino Linotype" w:hAnsi="Palatino Linotype" w:cs="Palatino Linotype"/>
          <w:b/>
          <w:i/>
        </w:rPr>
      </w:pPr>
      <w:r w:rsidRPr="00C223CB">
        <w:rPr>
          <w:rFonts w:ascii="Palatino Linotype" w:eastAsia="Palatino Linotype" w:hAnsi="Palatino Linotype" w:cs="Palatino Linotype"/>
          <w:b/>
          <w:i/>
        </w:rPr>
        <w:t>Lineamientos Generales en materia de Clasificación y Desclasificación de la Información</w:t>
      </w:r>
    </w:p>
    <w:p w14:paraId="410DBA46" w14:textId="77777777" w:rsidR="00C223CB" w:rsidRDefault="00C223CB" w:rsidP="00C223CB">
      <w:pPr>
        <w:ind w:left="851" w:right="902"/>
        <w:jc w:val="both"/>
        <w:rPr>
          <w:rFonts w:ascii="Palatino Linotype" w:hAnsi="Palatino Linotype" w:cs="Arial"/>
          <w:i/>
          <w:sz w:val="22"/>
          <w:szCs w:val="22"/>
        </w:rPr>
      </w:pP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14:paraId="46AFEB5E" w14:textId="77777777" w:rsidR="00C223CB" w:rsidRDefault="00C223CB" w:rsidP="00C223CB">
      <w:pPr>
        <w:ind w:left="851" w:right="902"/>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E54A1D" w14:textId="77777777" w:rsidR="00C223CB" w:rsidRDefault="00C223CB" w:rsidP="00C223CB">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5939FD" w14:textId="77777777" w:rsidR="00C223CB" w:rsidRDefault="00C223CB" w:rsidP="00C223CB">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21277A1" w14:textId="77777777" w:rsidR="00C223CB" w:rsidRDefault="00C223CB" w:rsidP="00C223CB">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84115D"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Sexto: Derogado</w:t>
      </w:r>
    </w:p>
    <w:p w14:paraId="7A9AE743"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Séptimo. La clasificaci6n de la informaci6n se llevara a cabo en el momento en que:</w:t>
      </w:r>
    </w:p>
    <w:p w14:paraId="23A6FB50"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I. Se reciba una solicitud de acceso a la información;</w:t>
      </w:r>
    </w:p>
    <w:p w14:paraId="5803FD35"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II. Se determine mediante resolución del Comité de Transparencia, el Órgano</w:t>
      </w:r>
    </w:p>
    <w:p w14:paraId="2C15CF98"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Garante competente, o en cumplimiento a una sentencia del Poder</w:t>
      </w:r>
    </w:p>
    <w:p w14:paraId="5BC9BEED"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Judicial; o</w:t>
      </w:r>
    </w:p>
    <w:p w14:paraId="65AE7997"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lastRenderedPageBreak/>
        <w:t>III. Se generen versiones públicas para dar cumplimiento a las obligaciones de transparencia previstas en la Ley General, la Ley Federal y las correspondientes de las entidades federativas.</w:t>
      </w:r>
    </w:p>
    <w:p w14:paraId="717B7A7B"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2916BEB7" w14:textId="77777777" w:rsidR="00C223CB" w:rsidRDefault="00C223CB" w:rsidP="00C223CB">
      <w:pPr>
        <w:ind w:left="851" w:right="902"/>
        <w:jc w:val="both"/>
        <w:rPr>
          <w:rFonts w:ascii="Palatino Linotype" w:hAnsi="Palatino Linotype" w:cs="Arial"/>
          <w:b/>
          <w:i/>
          <w:sz w:val="22"/>
          <w:szCs w:val="22"/>
        </w:rPr>
      </w:pPr>
      <w:r>
        <w:t xml:space="preserve"> </w:t>
      </w:r>
      <w:r>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689F3A09"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3F825704"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65115F0" w14:textId="77777777" w:rsidR="00C223CB" w:rsidRDefault="00C223CB" w:rsidP="00C223CB">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FC357B9"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409559C"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65260FD2"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14:paraId="0039D671" w14:textId="77777777" w:rsidR="00C223CB" w:rsidRDefault="00C223CB" w:rsidP="00C223CB">
      <w:pPr>
        <w:ind w:left="851" w:right="902"/>
        <w:jc w:val="both"/>
        <w:rPr>
          <w:rFonts w:ascii="Palatino Linotype" w:hAnsi="Palatino Linotype" w:cs="Arial"/>
          <w:b/>
          <w:i/>
          <w:sz w:val="22"/>
          <w:szCs w:val="22"/>
        </w:rPr>
      </w:pPr>
      <w:r>
        <w:rPr>
          <w:rFonts w:ascii="Palatino Linotype" w:hAnsi="Palatino Linotype" w:cs="Arial"/>
          <w:b/>
          <w:i/>
          <w:sz w:val="22"/>
          <w:szCs w:val="22"/>
        </w:rPr>
        <w:t>(Énfasis Añadido)</w:t>
      </w:r>
    </w:p>
    <w:p w14:paraId="00A5B13A" w14:textId="30978D1F" w:rsidR="00B84BE7" w:rsidRPr="00C223CB" w:rsidRDefault="00B84BE7" w:rsidP="00C223CB">
      <w:pPr>
        <w:ind w:left="851" w:right="902"/>
        <w:jc w:val="both"/>
        <w:rPr>
          <w:rFonts w:ascii="Palatino Linotype" w:eastAsia="Palatino Linotype" w:hAnsi="Palatino Linotype" w:cs="Palatino Linotype"/>
          <w:i/>
        </w:rPr>
      </w:pPr>
    </w:p>
    <w:p w14:paraId="6F8CA82D" w14:textId="77777777" w:rsidR="00B84BE7" w:rsidRPr="00C223CB" w:rsidRDefault="00B84BE7" w:rsidP="00C223CB">
      <w:pPr>
        <w:ind w:left="851" w:right="902"/>
        <w:jc w:val="both"/>
        <w:rPr>
          <w:rFonts w:ascii="Palatino Linotype" w:eastAsia="Palatino Linotype" w:hAnsi="Palatino Linotype" w:cs="Palatino Linotype"/>
          <w:i/>
        </w:rPr>
      </w:pPr>
    </w:p>
    <w:p w14:paraId="021CC9B4" w14:textId="77777777" w:rsidR="00B84BE7" w:rsidRPr="00C223CB" w:rsidRDefault="00B84BE7" w:rsidP="00C223CB">
      <w:pPr>
        <w:ind w:left="850" w:right="901"/>
        <w:jc w:val="center"/>
        <w:rPr>
          <w:rFonts w:ascii="Palatino Linotype" w:eastAsia="Palatino Linotype" w:hAnsi="Palatino Linotype" w:cs="Palatino Linotype"/>
          <w:b/>
          <w:i/>
        </w:rPr>
      </w:pPr>
      <w:r w:rsidRPr="00C223CB">
        <w:rPr>
          <w:rFonts w:ascii="Palatino Linotype" w:eastAsia="Palatino Linotype" w:hAnsi="Palatino Linotype" w:cs="Palatino Linotype"/>
          <w:b/>
          <w:i/>
        </w:rPr>
        <w:lastRenderedPageBreak/>
        <w:t>CAPÍTULO VIII</w:t>
      </w:r>
    </w:p>
    <w:p w14:paraId="2572A714" w14:textId="77777777" w:rsidR="00B84BE7" w:rsidRPr="00C223CB" w:rsidRDefault="00B84BE7" w:rsidP="00C223CB">
      <w:pPr>
        <w:ind w:left="850" w:right="901"/>
        <w:jc w:val="center"/>
        <w:rPr>
          <w:rFonts w:ascii="Palatino Linotype" w:eastAsia="Palatino Linotype" w:hAnsi="Palatino Linotype" w:cs="Palatino Linotype"/>
          <w:b/>
          <w:i/>
        </w:rPr>
      </w:pPr>
      <w:r w:rsidRPr="00C223CB">
        <w:rPr>
          <w:rFonts w:ascii="Palatino Linotype" w:eastAsia="Palatino Linotype" w:hAnsi="Palatino Linotype" w:cs="Palatino Linotype"/>
          <w:b/>
          <w:i/>
        </w:rPr>
        <w:t>DE LA LEYENDA DE CLASIFICACIÓN</w:t>
      </w:r>
    </w:p>
    <w:p w14:paraId="3A8075F2" w14:textId="77777777" w:rsidR="00B84BE7" w:rsidRPr="00C223CB" w:rsidRDefault="00B84BE7" w:rsidP="00C223CB">
      <w:pPr>
        <w:ind w:left="850" w:right="901"/>
        <w:jc w:val="both"/>
        <w:rPr>
          <w:rFonts w:ascii="Palatino Linotype" w:eastAsia="Palatino Linotype" w:hAnsi="Palatino Linotype" w:cs="Palatino Linotype"/>
          <w:i/>
        </w:rPr>
      </w:pPr>
      <w:r w:rsidRPr="00C223CB">
        <w:rPr>
          <w:rFonts w:ascii="Palatino Linotype" w:eastAsia="Palatino Linotype" w:hAnsi="Palatino Linotype" w:cs="Palatino Linotype"/>
          <w:b/>
          <w:i/>
        </w:rPr>
        <w:t xml:space="preserve">Quincuagésimo. </w:t>
      </w:r>
      <w:r w:rsidRPr="00C223CB">
        <w:rPr>
          <w:rFonts w:ascii="Palatino Linotype" w:eastAsia="Palatino Linotype" w:hAnsi="Palatino Linotype" w:cs="Palatino Linotype"/>
          <w:b/>
          <w:i/>
          <w:u w:val="single"/>
        </w:rPr>
        <w:t>Los titulares de las áreas de los sujetos obligados podrán utilizar los formatos contenidos en el presente Capítulo como modelo</w:t>
      </w:r>
      <w:r w:rsidRPr="00C223CB">
        <w:rPr>
          <w:rFonts w:ascii="Palatino Linotype" w:eastAsia="Palatino Linotype" w:hAnsi="Palatino Linotype" w:cs="Palatino Linotype"/>
          <w:i/>
        </w:rPr>
        <w:t xml:space="preserve"> para señalar la clasificación de documentos o expedientes, sin perjuicio de que establezcan los propios.</w:t>
      </w:r>
    </w:p>
    <w:p w14:paraId="6D39A0EC" w14:textId="77777777" w:rsidR="00B84BE7" w:rsidRPr="00C223CB" w:rsidRDefault="00B84BE7" w:rsidP="00C223CB">
      <w:pPr>
        <w:ind w:left="850" w:right="901"/>
        <w:jc w:val="both"/>
        <w:rPr>
          <w:rFonts w:ascii="Palatino Linotype" w:eastAsia="Palatino Linotype" w:hAnsi="Palatino Linotype" w:cs="Palatino Linotype"/>
          <w:i/>
        </w:rPr>
      </w:pPr>
      <w:r w:rsidRPr="00C223CB">
        <w:rPr>
          <w:rFonts w:ascii="Palatino Linotype" w:eastAsia="Palatino Linotype" w:hAnsi="Palatino Linotype" w:cs="Palatino Linotype"/>
          <w:i/>
        </w:rPr>
        <w:t>[…]</w:t>
      </w:r>
    </w:p>
    <w:p w14:paraId="56DF8009" w14:textId="77777777" w:rsidR="00B84BE7" w:rsidRPr="00C223CB" w:rsidRDefault="00B84BE7" w:rsidP="00C223CB">
      <w:pPr>
        <w:ind w:left="850" w:right="901"/>
        <w:jc w:val="both"/>
        <w:rPr>
          <w:rFonts w:ascii="Palatino Linotype" w:eastAsia="Palatino Linotype" w:hAnsi="Palatino Linotype" w:cs="Palatino Linotype"/>
          <w:i/>
        </w:rPr>
      </w:pPr>
      <w:r w:rsidRPr="00C223CB">
        <w:rPr>
          <w:rFonts w:ascii="Palatino Linotype" w:eastAsia="Palatino Linotype" w:hAnsi="Palatino Linotype" w:cs="Palatino Linotype"/>
          <w:b/>
          <w:i/>
        </w:rPr>
        <w:t xml:space="preserve">Quincuagésimo tercero. </w:t>
      </w:r>
      <w:r w:rsidRPr="00C223CB">
        <w:rPr>
          <w:rFonts w:ascii="Palatino Linotype" w:eastAsia="Palatino Linotype" w:hAnsi="Palatino Linotype" w:cs="Palatino Linotype"/>
          <w:b/>
          <w:i/>
          <w:u w:val="single"/>
        </w:rPr>
        <w:t>El formato para señalar la clasificación parcial de un documento</w:t>
      </w:r>
      <w:r w:rsidRPr="00C223CB">
        <w:rPr>
          <w:rFonts w:ascii="Palatino Linotype" w:eastAsia="Palatino Linotype" w:hAnsi="Palatino Linotype" w:cs="Palatino Linotype"/>
          <w:i/>
        </w:rPr>
        <w:t>, es el siguiente:</w:t>
      </w:r>
    </w:p>
    <w:p w14:paraId="573FAE50" w14:textId="77777777" w:rsidR="00B84BE7" w:rsidRPr="00C223CB" w:rsidRDefault="00B84BE7" w:rsidP="00C223CB">
      <w:pPr>
        <w:ind w:left="850" w:right="901"/>
        <w:jc w:val="both"/>
        <w:rPr>
          <w:rFonts w:ascii="Palatino Linotype" w:eastAsia="Palatino Linotype" w:hAnsi="Palatino Linotype" w:cs="Palatino Linotype"/>
          <w:i/>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C223CB" w:rsidRPr="00C223CB" w14:paraId="65AFF4F1" w14:textId="77777777" w:rsidTr="003A19BF">
        <w:trPr>
          <w:jc w:val="center"/>
        </w:trPr>
        <w:tc>
          <w:tcPr>
            <w:tcW w:w="1129" w:type="dxa"/>
            <w:tcBorders>
              <w:top w:val="single" w:sz="4" w:space="0" w:color="000000"/>
              <w:left w:val="single" w:sz="4" w:space="0" w:color="000000"/>
              <w:bottom w:val="single" w:sz="4" w:space="0" w:color="000000"/>
              <w:right w:val="single" w:sz="4" w:space="0" w:color="000000"/>
            </w:tcBorders>
          </w:tcPr>
          <w:p w14:paraId="410F131F" w14:textId="77777777" w:rsidR="00B84BE7" w:rsidRPr="00C223CB" w:rsidRDefault="00B84BE7" w:rsidP="00C223CB">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A5D60DA" w14:textId="77777777" w:rsidR="00B84BE7" w:rsidRPr="00C223CB" w:rsidRDefault="00B84BE7" w:rsidP="00C223CB">
            <w:pPr>
              <w:jc w:val="center"/>
              <w:rPr>
                <w:rFonts w:ascii="Palatino Linotype" w:eastAsia="Palatino Linotype" w:hAnsi="Palatino Linotype" w:cs="Palatino Linotype"/>
                <w:b/>
                <w:i/>
              </w:rPr>
            </w:pPr>
            <w:r w:rsidRPr="00C223CB">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6B598E2B" w14:textId="77777777" w:rsidR="00B84BE7" w:rsidRPr="00C223CB" w:rsidRDefault="00B84BE7" w:rsidP="00C223CB">
            <w:pPr>
              <w:jc w:val="center"/>
              <w:rPr>
                <w:rFonts w:ascii="Palatino Linotype" w:eastAsia="Palatino Linotype" w:hAnsi="Palatino Linotype" w:cs="Palatino Linotype"/>
                <w:b/>
                <w:i/>
              </w:rPr>
            </w:pPr>
            <w:r w:rsidRPr="00C223CB">
              <w:rPr>
                <w:rFonts w:ascii="Palatino Linotype" w:eastAsia="Palatino Linotype" w:hAnsi="Palatino Linotype" w:cs="Palatino Linotype"/>
                <w:b/>
                <w:i/>
              </w:rPr>
              <w:t>Dónde:</w:t>
            </w:r>
          </w:p>
        </w:tc>
      </w:tr>
      <w:tr w:rsidR="00C223CB" w:rsidRPr="00C223CB" w14:paraId="2108E62D" w14:textId="77777777" w:rsidTr="003A19BF">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2A549BFE" w14:textId="77777777" w:rsidR="00B84BE7" w:rsidRPr="00C223CB" w:rsidRDefault="00B84BE7" w:rsidP="00C223CB">
            <w:pPr>
              <w:jc w:val="center"/>
              <w:rPr>
                <w:rFonts w:ascii="Palatino Linotype" w:eastAsia="Palatino Linotype" w:hAnsi="Palatino Linotype" w:cs="Palatino Linotype"/>
                <w:b/>
                <w:i/>
              </w:rPr>
            </w:pPr>
            <w:r w:rsidRPr="00C223CB">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AF11BF8"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5ECAB183"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Se anotará la fecha en la que el Comité de Transparencia confirmó la clasificación del documento, en su caso.</w:t>
            </w:r>
          </w:p>
        </w:tc>
      </w:tr>
      <w:tr w:rsidR="00C223CB" w:rsidRPr="00C223CB" w14:paraId="7D57EFCF"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D73224A"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4F757D5"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FF17665"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Se señalará el nombre del área del cual es titular quien clasifica.</w:t>
            </w:r>
          </w:p>
        </w:tc>
      </w:tr>
      <w:tr w:rsidR="00C223CB" w:rsidRPr="00C223CB" w14:paraId="59F6304E"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197C05A"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5BB02C1"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2657996"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223CB" w:rsidRPr="00C223CB" w14:paraId="512E62D9"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4A7FEBF"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BE4BA21"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20C56E8A"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Se anotará el número de años o meses por los que se mantendrá el documento o las partes del mismo como reservado.</w:t>
            </w:r>
          </w:p>
        </w:tc>
      </w:tr>
      <w:tr w:rsidR="00C223CB" w:rsidRPr="00C223CB" w14:paraId="502AAA47"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92F9F1"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08B8DF5"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4D1D024"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Se señalará el nombre del ordenamiento, el o los artículos, fracción(es), párrafo(s) con base en los cuales se sustente la reserva.</w:t>
            </w:r>
          </w:p>
        </w:tc>
      </w:tr>
      <w:tr w:rsidR="00C223CB" w:rsidRPr="00C223CB" w14:paraId="7E2C661C"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FD33E49"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6093DDA"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B96AB0A"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C223CB" w:rsidRPr="00C223CB" w14:paraId="4113A4F8"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8564B51"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9421BD" w14:textId="77777777" w:rsidR="00B84BE7" w:rsidRPr="00C223CB" w:rsidRDefault="00B84BE7" w:rsidP="00C223CB">
            <w:pPr>
              <w:jc w:val="center"/>
              <w:rPr>
                <w:rFonts w:ascii="Palatino Linotype" w:eastAsia="Palatino Linotype" w:hAnsi="Palatino Linotype" w:cs="Palatino Linotype"/>
                <w:b/>
                <w:i/>
                <w:u w:val="single"/>
              </w:rPr>
            </w:pPr>
            <w:r w:rsidRPr="00C223CB">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5ADF3C28"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 xml:space="preserve">Se indicarán, en su caso, </w:t>
            </w:r>
            <w:r w:rsidRPr="00C223CB">
              <w:rPr>
                <w:rFonts w:ascii="Palatino Linotype" w:eastAsia="Palatino Linotype" w:hAnsi="Palatino Linotype" w:cs="Palatino Linotype"/>
                <w:b/>
                <w:i/>
                <w:u w:val="single"/>
              </w:rPr>
              <w:t xml:space="preserve">las partes o páginas del documento que se clasifica </w:t>
            </w:r>
            <w:r w:rsidRPr="00C223CB">
              <w:rPr>
                <w:rFonts w:ascii="Palatino Linotype" w:eastAsia="Palatino Linotype" w:hAnsi="Palatino Linotype" w:cs="Palatino Linotype"/>
                <w:b/>
                <w:i/>
                <w:u w:val="single"/>
              </w:rPr>
              <w:lastRenderedPageBreak/>
              <w:t>como confidencial</w:t>
            </w:r>
            <w:r w:rsidRPr="00C223CB">
              <w:rPr>
                <w:rFonts w:ascii="Palatino Linotype" w:eastAsia="Palatino Linotype" w:hAnsi="Palatino Linotype" w:cs="Palatino Linotype"/>
                <w:i/>
              </w:rPr>
              <w:t xml:space="preserve">. </w:t>
            </w:r>
            <w:r w:rsidRPr="00C223CB">
              <w:rPr>
                <w:rFonts w:ascii="Palatino Linotype" w:eastAsia="Palatino Linotype" w:hAnsi="Palatino Linotype" w:cs="Palatino Linotype"/>
                <w:b/>
                <w:i/>
                <w:u w:val="single"/>
              </w:rPr>
              <w:t>Si el documento fuera confidencial en su totalidad, se anotarán todas las páginas que lo conforman</w:t>
            </w:r>
            <w:r w:rsidRPr="00C223CB">
              <w:rPr>
                <w:rFonts w:ascii="Palatino Linotype" w:eastAsia="Palatino Linotype" w:hAnsi="Palatino Linotype" w:cs="Palatino Linotype"/>
                <w:i/>
              </w:rPr>
              <w:t>. Si el documento no contiene información confidencial, se tachará este apartado.</w:t>
            </w:r>
          </w:p>
        </w:tc>
      </w:tr>
      <w:tr w:rsidR="00C223CB" w:rsidRPr="00C223CB" w14:paraId="00E67436"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9ACA127"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EAF0D96"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CA92B13"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C223CB" w:rsidRPr="00C223CB" w14:paraId="5C090704"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404FC48"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4F26A1"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6D89D6F9"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Rúbrica autógrafa de quien clasifica.</w:t>
            </w:r>
          </w:p>
        </w:tc>
      </w:tr>
      <w:tr w:rsidR="00C223CB" w:rsidRPr="00C223CB" w14:paraId="4975C63C"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15F0855"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5CF8397"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4F8021C" w14:textId="77777777" w:rsidR="00B84BE7" w:rsidRPr="00C223CB" w:rsidRDefault="00B84BE7" w:rsidP="00C223CB">
            <w:pPr>
              <w:jc w:val="both"/>
              <w:rPr>
                <w:rFonts w:ascii="Palatino Linotype" w:eastAsia="Palatino Linotype" w:hAnsi="Palatino Linotype" w:cs="Palatino Linotype"/>
                <w:i/>
              </w:rPr>
            </w:pPr>
            <w:r w:rsidRPr="00C223CB">
              <w:rPr>
                <w:rFonts w:ascii="Palatino Linotype" w:eastAsia="Palatino Linotype" w:hAnsi="Palatino Linotype" w:cs="Palatino Linotype"/>
                <w:i/>
              </w:rPr>
              <w:t>Se anotará la fecha en que se desclasifica el documento.</w:t>
            </w:r>
          </w:p>
        </w:tc>
      </w:tr>
      <w:tr w:rsidR="00C223CB" w:rsidRPr="00C223CB" w14:paraId="19E8B242" w14:textId="77777777" w:rsidTr="003A19BF">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642D260" w14:textId="77777777" w:rsidR="00B84BE7" w:rsidRPr="00C223CB" w:rsidRDefault="00B84BE7" w:rsidP="00C223CB">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C8D79E8" w14:textId="77777777" w:rsidR="00B84BE7" w:rsidRPr="00C223CB" w:rsidRDefault="00B84BE7" w:rsidP="00C223CB">
            <w:pPr>
              <w:jc w:val="center"/>
              <w:rPr>
                <w:rFonts w:ascii="Palatino Linotype" w:eastAsia="Palatino Linotype" w:hAnsi="Palatino Linotype" w:cs="Palatino Linotype"/>
                <w:i/>
              </w:rPr>
            </w:pPr>
            <w:r w:rsidRPr="00C223CB">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A8A6245" w14:textId="77777777" w:rsidR="00B84BE7" w:rsidRPr="00C223CB" w:rsidRDefault="00B84BE7" w:rsidP="00C223CB">
            <w:pPr>
              <w:rPr>
                <w:rFonts w:ascii="Palatino Linotype" w:eastAsia="Palatino Linotype" w:hAnsi="Palatino Linotype" w:cs="Palatino Linotype"/>
                <w:i/>
              </w:rPr>
            </w:pPr>
            <w:r w:rsidRPr="00C223CB">
              <w:rPr>
                <w:rFonts w:ascii="Palatino Linotype" w:eastAsia="Palatino Linotype" w:hAnsi="Palatino Linotype" w:cs="Palatino Linotype"/>
                <w:i/>
              </w:rPr>
              <w:t>Rúbrica autógrafa de quien desclasifica.</w:t>
            </w:r>
          </w:p>
        </w:tc>
      </w:tr>
    </w:tbl>
    <w:p w14:paraId="0F0B4281" w14:textId="77777777" w:rsidR="00B84BE7" w:rsidRPr="00C223CB" w:rsidRDefault="00B84BE7" w:rsidP="00C223CB">
      <w:pPr>
        <w:ind w:left="709" w:right="709"/>
        <w:jc w:val="both"/>
        <w:rPr>
          <w:rFonts w:ascii="Palatino Linotype" w:eastAsia="Palatino Linotype" w:hAnsi="Palatino Linotype" w:cs="Palatino Linotype"/>
        </w:rPr>
      </w:pPr>
      <w:r w:rsidRPr="00C223CB">
        <w:rPr>
          <w:rFonts w:ascii="Palatino Linotype" w:eastAsia="Palatino Linotype" w:hAnsi="Palatino Linotype" w:cs="Palatino Linotype"/>
        </w:rPr>
        <w:t>(Énfasis Añadido)</w:t>
      </w:r>
    </w:p>
    <w:p w14:paraId="3E030F01" w14:textId="77777777" w:rsidR="00B84BE7" w:rsidRPr="00C223CB" w:rsidRDefault="00B84BE7" w:rsidP="00C223CB">
      <w:pPr>
        <w:spacing w:line="360" w:lineRule="auto"/>
        <w:jc w:val="both"/>
        <w:rPr>
          <w:rFonts w:ascii="Palatino Linotype" w:eastAsia="Palatino Linotype" w:hAnsi="Palatino Linotype" w:cs="Palatino Linotype"/>
        </w:rPr>
      </w:pPr>
    </w:p>
    <w:p w14:paraId="3E6018AC" w14:textId="16635F6D" w:rsidR="00397F66" w:rsidRPr="00C223CB" w:rsidRDefault="00B84BE7" w:rsidP="00C223CB">
      <w:pPr>
        <w:pStyle w:val="Prrafodelista"/>
        <w:widowControl w:val="0"/>
        <w:autoSpaceDE w:val="0"/>
        <w:autoSpaceDN w:val="0"/>
        <w:adjustRightInd w:val="0"/>
        <w:spacing w:line="360" w:lineRule="auto"/>
        <w:ind w:left="0"/>
        <w:jc w:val="both"/>
        <w:rPr>
          <w:rFonts w:ascii="Palatino Linotype" w:hAnsi="Palatino Linotype" w:cs="Arial"/>
        </w:rPr>
      </w:pPr>
      <w:r w:rsidRPr="00C223CB">
        <w:rPr>
          <w:rFonts w:ascii="Palatino Linotype" w:eastAsia="Palatino Linotype" w:hAnsi="Palatino Linotype" w:cs="Palatino Linotype"/>
        </w:rPr>
        <w:t xml:space="preserve">Es importante referir que, </w:t>
      </w:r>
      <w:r w:rsidRPr="00C223CB">
        <w:rPr>
          <w:rFonts w:ascii="Palatino Linotype" w:eastAsia="Palatino Linotype" w:hAnsi="Palatino Linotype" w:cs="Palatino Linotype"/>
          <w:b/>
        </w:rPr>
        <w:t>EL SUJETO OBLIGADO</w:t>
      </w:r>
      <w:r w:rsidRPr="00C223CB">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C223CB">
        <w:rPr>
          <w:rFonts w:ascii="Palatino Linotype" w:eastAsia="Palatino Linotype" w:hAnsi="Palatino Linotype" w:cs="Palatino Linotype"/>
          <w:b/>
        </w:rPr>
        <w:t xml:space="preserve"> </w:t>
      </w:r>
      <w:r w:rsidRPr="00C223CB">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6482098" w14:textId="77777777" w:rsidR="007234FC" w:rsidRPr="00C223CB" w:rsidRDefault="007234FC" w:rsidP="00C223CB">
      <w:pPr>
        <w:widowControl w:val="0"/>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rPr>
        <w:lastRenderedPageBreak/>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2817476E" w14:textId="77777777" w:rsidR="007234FC" w:rsidRPr="00C223CB" w:rsidRDefault="007234FC" w:rsidP="00C223CB">
      <w:pPr>
        <w:widowControl w:val="0"/>
        <w:autoSpaceDE w:val="0"/>
        <w:autoSpaceDN w:val="0"/>
        <w:adjustRightInd w:val="0"/>
        <w:jc w:val="both"/>
        <w:rPr>
          <w:rFonts w:ascii="Palatino Linotype" w:eastAsiaTheme="minorHAnsi" w:hAnsi="Palatino Linotype"/>
          <w:sz w:val="28"/>
          <w:szCs w:val="28"/>
          <w:lang w:eastAsia="es-ES_tradnl"/>
        </w:rPr>
      </w:pPr>
    </w:p>
    <w:p w14:paraId="201C0321" w14:textId="77777777" w:rsidR="007234FC" w:rsidRPr="00C223CB" w:rsidRDefault="007234FC" w:rsidP="00C223CB">
      <w:pPr>
        <w:jc w:val="center"/>
        <w:rPr>
          <w:rFonts w:ascii="Palatino Linotype" w:hAnsi="Palatino Linotype"/>
          <w:b/>
          <w:sz w:val="28"/>
          <w:szCs w:val="28"/>
        </w:rPr>
      </w:pPr>
      <w:r w:rsidRPr="00C223CB">
        <w:rPr>
          <w:rFonts w:ascii="Palatino Linotype" w:hAnsi="Palatino Linotype"/>
          <w:b/>
          <w:sz w:val="28"/>
          <w:szCs w:val="28"/>
        </w:rPr>
        <w:t>R E S U E L V E</w:t>
      </w:r>
    </w:p>
    <w:p w14:paraId="6DB0DD5B" w14:textId="77777777" w:rsidR="007234FC" w:rsidRPr="00C223CB" w:rsidRDefault="007234FC" w:rsidP="00C223CB">
      <w:pPr>
        <w:jc w:val="center"/>
        <w:rPr>
          <w:rFonts w:ascii="Palatino Linotype" w:hAnsi="Palatino Linotype"/>
          <w:b/>
          <w:sz w:val="28"/>
          <w:szCs w:val="28"/>
        </w:rPr>
      </w:pPr>
    </w:p>
    <w:p w14:paraId="6D08E629" w14:textId="3C671626" w:rsidR="0076543A" w:rsidRPr="00C223CB" w:rsidRDefault="0076543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b/>
        </w:rPr>
        <w:t>PRIMERO</w:t>
      </w:r>
      <w:r w:rsidRPr="00C223CB">
        <w:rPr>
          <w:rFonts w:ascii="Palatino Linotype" w:eastAsia="Palatino Linotype" w:hAnsi="Palatino Linotype" w:cs="Palatino Linotype"/>
        </w:rPr>
        <w:t>. Resultan</w:t>
      </w:r>
      <w:r w:rsidRPr="00C223CB">
        <w:rPr>
          <w:rFonts w:ascii="Palatino Linotype" w:eastAsia="Palatino Linotype" w:hAnsi="Palatino Linotype" w:cs="Palatino Linotype"/>
          <w:b/>
        </w:rPr>
        <w:t xml:space="preserve"> fundadas</w:t>
      </w:r>
      <w:r w:rsidRPr="00C223CB">
        <w:rPr>
          <w:rFonts w:ascii="Palatino Linotype" w:eastAsia="Palatino Linotype" w:hAnsi="Palatino Linotype" w:cs="Palatino Linotype"/>
        </w:rPr>
        <w:t xml:space="preserve"> las</w:t>
      </w:r>
      <w:r w:rsidRPr="00C223CB">
        <w:rPr>
          <w:rFonts w:ascii="Palatino Linotype" w:eastAsia="Palatino Linotype" w:hAnsi="Palatino Linotype" w:cs="Palatino Linotype"/>
          <w:b/>
        </w:rPr>
        <w:t xml:space="preserve"> </w:t>
      </w:r>
      <w:r w:rsidRPr="00C223CB">
        <w:rPr>
          <w:rFonts w:ascii="Palatino Linotype" w:eastAsia="Palatino Linotype" w:hAnsi="Palatino Linotype" w:cs="Palatino Linotype"/>
        </w:rPr>
        <w:t xml:space="preserve">razones o motivos de inconformidad hechos valer en los Recursos de Revisión </w:t>
      </w:r>
      <w:r w:rsidR="00854E10" w:rsidRPr="00C223CB">
        <w:rPr>
          <w:rFonts w:ascii="Palatino Linotype" w:eastAsia="Palatino Linotype" w:hAnsi="Palatino Linotype" w:cs="Palatino Linotype"/>
          <w:b/>
        </w:rPr>
        <w:t>00527</w:t>
      </w:r>
      <w:r w:rsidRPr="00C223CB">
        <w:rPr>
          <w:rFonts w:ascii="Palatino Linotype" w:eastAsia="Palatino Linotype" w:hAnsi="Palatino Linotype" w:cs="Palatino Linotype"/>
          <w:b/>
        </w:rPr>
        <w:t xml:space="preserve">/INFOEM/IP/RR/2023 y </w:t>
      </w:r>
      <w:r w:rsidR="00854E10" w:rsidRPr="00C223CB">
        <w:rPr>
          <w:rFonts w:ascii="Palatino Linotype" w:eastAsia="Palatino Linotype" w:hAnsi="Palatino Linotype" w:cs="Palatino Linotype"/>
          <w:b/>
        </w:rPr>
        <w:t>00528</w:t>
      </w:r>
      <w:r w:rsidRPr="00C223CB">
        <w:rPr>
          <w:rFonts w:ascii="Palatino Linotype" w:eastAsia="Palatino Linotype" w:hAnsi="Palatino Linotype" w:cs="Palatino Linotype"/>
          <w:b/>
        </w:rPr>
        <w:t xml:space="preserve">/INFOEM/IP/RR/2023, </w:t>
      </w:r>
      <w:r w:rsidRPr="00C223CB">
        <w:rPr>
          <w:rFonts w:ascii="Palatino Linotype" w:eastAsia="Palatino Linotype" w:hAnsi="Palatino Linotype" w:cs="Palatino Linotype"/>
        </w:rPr>
        <w:t xml:space="preserve">en términos del Considerando </w:t>
      </w:r>
      <w:r w:rsidR="00854E10" w:rsidRPr="00C223CB">
        <w:rPr>
          <w:rFonts w:ascii="Palatino Linotype" w:eastAsia="Palatino Linotype" w:hAnsi="Palatino Linotype" w:cs="Palatino Linotype"/>
          <w:b/>
        </w:rPr>
        <w:t>SEXTO</w:t>
      </w:r>
      <w:r w:rsidRPr="00C223CB">
        <w:rPr>
          <w:rFonts w:ascii="Palatino Linotype" w:eastAsia="Palatino Linotype" w:hAnsi="Palatino Linotype" w:cs="Palatino Linotype"/>
          <w:b/>
        </w:rPr>
        <w:t xml:space="preserve">  </w:t>
      </w:r>
      <w:r w:rsidRPr="00C223CB">
        <w:rPr>
          <w:rFonts w:ascii="Palatino Linotype" w:eastAsia="Palatino Linotype" w:hAnsi="Palatino Linotype" w:cs="Palatino Linotype"/>
        </w:rPr>
        <w:t>de la presente resolución.</w:t>
      </w:r>
    </w:p>
    <w:p w14:paraId="09729DD2" w14:textId="77777777" w:rsidR="0076543A" w:rsidRPr="00C223CB" w:rsidRDefault="0076543A" w:rsidP="00C223CB">
      <w:pPr>
        <w:spacing w:before="240" w:line="360" w:lineRule="auto"/>
        <w:jc w:val="both"/>
        <w:rPr>
          <w:rFonts w:ascii="Palatino Linotype" w:eastAsia="Palatino Linotype" w:hAnsi="Palatino Linotype" w:cs="Palatino Linotype"/>
        </w:rPr>
      </w:pPr>
    </w:p>
    <w:p w14:paraId="0D1D3C90" w14:textId="4767E172" w:rsidR="0076543A" w:rsidRPr="00C223CB" w:rsidRDefault="0076543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b/>
        </w:rPr>
        <w:t>SEGUNDO</w:t>
      </w:r>
      <w:r w:rsidRPr="00C223CB">
        <w:rPr>
          <w:rFonts w:ascii="Palatino Linotype" w:eastAsia="Palatino Linotype" w:hAnsi="Palatino Linotype" w:cs="Palatino Linotype"/>
        </w:rPr>
        <w:t xml:space="preserve">. Se </w:t>
      </w:r>
      <w:r w:rsidR="000E1520" w:rsidRPr="00C223CB">
        <w:rPr>
          <w:rFonts w:ascii="Palatino Linotype" w:eastAsia="Palatino Linotype" w:hAnsi="Palatino Linotype" w:cs="Palatino Linotype"/>
          <w:b/>
        </w:rPr>
        <w:t>ORDENA</w:t>
      </w:r>
      <w:r w:rsidRPr="00C223CB">
        <w:rPr>
          <w:rFonts w:ascii="Palatino Linotype" w:eastAsia="Palatino Linotype" w:hAnsi="Palatino Linotype" w:cs="Palatino Linotype"/>
          <w:b/>
        </w:rPr>
        <w:t xml:space="preserve"> </w:t>
      </w:r>
      <w:r w:rsidRPr="00C223CB">
        <w:rPr>
          <w:rFonts w:ascii="Palatino Linotype" w:eastAsia="Palatino Linotype" w:hAnsi="Palatino Linotype" w:cs="Palatino Linotype"/>
        </w:rPr>
        <w:t>entregue al</w:t>
      </w:r>
      <w:r w:rsidRPr="00C223CB">
        <w:rPr>
          <w:rFonts w:ascii="Palatino Linotype" w:eastAsia="Palatino Linotype" w:hAnsi="Palatino Linotype" w:cs="Palatino Linotype"/>
          <w:b/>
        </w:rPr>
        <w:t xml:space="preserve"> RECURRENTE</w:t>
      </w:r>
      <w:r w:rsidRPr="00C223CB">
        <w:rPr>
          <w:rFonts w:ascii="Palatino Linotype" w:eastAsia="Palatino Linotype" w:hAnsi="Palatino Linotype" w:cs="Palatino Linotype"/>
        </w:rPr>
        <w:t xml:space="preserve"> en términos del Considerando </w:t>
      </w:r>
      <w:r w:rsidR="000E1520" w:rsidRPr="00C223CB">
        <w:rPr>
          <w:rFonts w:ascii="Palatino Linotype" w:eastAsia="Palatino Linotype" w:hAnsi="Palatino Linotype" w:cs="Palatino Linotype"/>
          <w:b/>
        </w:rPr>
        <w:t>SEXTO</w:t>
      </w:r>
      <w:r w:rsidRPr="00C223CB">
        <w:rPr>
          <w:rFonts w:ascii="Palatino Linotype" w:eastAsia="Palatino Linotype" w:hAnsi="Palatino Linotype" w:cs="Palatino Linotype"/>
          <w:b/>
        </w:rPr>
        <w:t xml:space="preserve"> </w:t>
      </w:r>
      <w:r w:rsidRPr="00C223CB">
        <w:rPr>
          <w:rFonts w:ascii="Palatino Linotype" w:eastAsia="Palatino Linotype" w:hAnsi="Palatino Linotype" w:cs="Palatino Linotype"/>
        </w:rPr>
        <w:t>de la presente resolución, vía Sistema de Acceso a la Información Mexiquense (</w:t>
      </w:r>
      <w:r w:rsidRPr="00C223CB">
        <w:rPr>
          <w:rFonts w:ascii="Palatino Linotype" w:eastAsia="Palatino Linotype" w:hAnsi="Palatino Linotype" w:cs="Palatino Linotype"/>
          <w:b/>
        </w:rPr>
        <w:t>SAIMEX)</w:t>
      </w:r>
      <w:r w:rsidRPr="00C223CB">
        <w:rPr>
          <w:rFonts w:ascii="Palatino Linotype" w:eastAsia="Palatino Linotype" w:hAnsi="Palatino Linotype" w:cs="Palatino Linotype"/>
        </w:rPr>
        <w:t xml:space="preserve">, de ser procedente en </w:t>
      </w:r>
      <w:r w:rsidRPr="00C223CB">
        <w:rPr>
          <w:rFonts w:ascii="Palatino Linotype" w:eastAsia="Palatino Linotype" w:hAnsi="Palatino Linotype" w:cs="Palatino Linotype"/>
          <w:b/>
        </w:rPr>
        <w:t>versión pública</w:t>
      </w:r>
      <w:r w:rsidRPr="00C223CB">
        <w:rPr>
          <w:rFonts w:ascii="Palatino Linotype" w:eastAsia="Palatino Linotype" w:hAnsi="Palatino Linotype" w:cs="Palatino Linotype"/>
        </w:rPr>
        <w:t xml:space="preserve"> lo siguiente: </w:t>
      </w:r>
    </w:p>
    <w:p w14:paraId="35A9076D" w14:textId="77777777" w:rsidR="0076543A" w:rsidRPr="00C223CB" w:rsidRDefault="0076543A" w:rsidP="00C223CB">
      <w:pPr>
        <w:ind w:right="899"/>
        <w:jc w:val="both"/>
        <w:rPr>
          <w:rFonts w:ascii="Palatino Linotype" w:eastAsia="Palatino Linotype" w:hAnsi="Palatino Linotype" w:cs="Palatino Linotype"/>
          <w:i/>
        </w:rPr>
      </w:pPr>
    </w:p>
    <w:p w14:paraId="7DF4945B" w14:textId="48FB7432" w:rsidR="00974A5B" w:rsidRPr="00C223CB" w:rsidRDefault="00974A5B" w:rsidP="00C223CB">
      <w:pPr>
        <w:widowControl w:val="0"/>
        <w:tabs>
          <w:tab w:val="left" w:pos="1701"/>
          <w:tab w:val="left" w:pos="1843"/>
        </w:tabs>
        <w:ind w:left="1134" w:right="1134"/>
        <w:jc w:val="both"/>
        <w:rPr>
          <w:rFonts w:ascii="Palatino Linotype" w:eastAsia="Palatino Linotype" w:hAnsi="Palatino Linotype" w:cs="Palatino Linotype"/>
          <w:bCs/>
          <w:i/>
          <w:sz w:val="22"/>
          <w:szCs w:val="22"/>
        </w:rPr>
      </w:pPr>
      <w:bookmarkStart w:id="2" w:name="_Hlk135212346"/>
      <w:r w:rsidRPr="00C223CB">
        <w:rPr>
          <w:rFonts w:ascii="Palatino Linotype" w:eastAsia="Palatino Linotype" w:hAnsi="Palatino Linotype" w:cs="Palatino Linotype"/>
          <w:i/>
          <w:sz w:val="22"/>
          <w:szCs w:val="22"/>
        </w:rPr>
        <w:t xml:space="preserve">“a) Las </w:t>
      </w:r>
      <w:bookmarkEnd w:id="2"/>
      <w:r w:rsidRPr="00C223CB">
        <w:rPr>
          <w:rFonts w:ascii="Palatino Linotype" w:eastAsia="Palatino Linotype" w:hAnsi="Palatino Linotype" w:cs="Palatino Linotype"/>
          <w:i/>
          <w:sz w:val="22"/>
          <w:szCs w:val="22"/>
        </w:rPr>
        <w:t>fa</w:t>
      </w:r>
      <w:r w:rsidR="004E73E4" w:rsidRPr="00C223CB">
        <w:rPr>
          <w:rFonts w:ascii="Palatino Linotype" w:eastAsia="Palatino Linotype" w:hAnsi="Palatino Linotype" w:cs="Palatino Linotype"/>
          <w:bCs/>
          <w:i/>
          <w:sz w:val="22"/>
          <w:szCs w:val="22"/>
        </w:rPr>
        <w:t xml:space="preserve">cturas </w:t>
      </w:r>
      <w:r w:rsidR="00152E3D" w:rsidRPr="00C223CB">
        <w:rPr>
          <w:rFonts w:ascii="Palatino Linotype" w:eastAsia="Palatino Linotype" w:hAnsi="Palatino Linotype" w:cs="Palatino Linotype"/>
          <w:bCs/>
          <w:i/>
          <w:sz w:val="22"/>
          <w:szCs w:val="22"/>
        </w:rPr>
        <w:t>de pago de la caravana navideña</w:t>
      </w:r>
      <w:r w:rsidR="002D44A5" w:rsidRPr="00C223CB">
        <w:rPr>
          <w:rFonts w:ascii="Palatino Linotype" w:eastAsia="Palatino Linotype" w:hAnsi="Palatino Linotype" w:cs="Palatino Linotype"/>
          <w:bCs/>
          <w:i/>
          <w:sz w:val="22"/>
          <w:szCs w:val="22"/>
        </w:rPr>
        <w:t>,</w:t>
      </w:r>
      <w:r w:rsidR="003A19BF" w:rsidRPr="00C223CB">
        <w:rPr>
          <w:rFonts w:ascii="Palatino Linotype" w:eastAsia="Palatino Linotype" w:hAnsi="Palatino Linotype" w:cs="Palatino Linotype"/>
          <w:bCs/>
          <w:i/>
          <w:sz w:val="22"/>
          <w:szCs w:val="22"/>
        </w:rPr>
        <w:t xml:space="preserve"> vigentes al 12 de diciembre de 2022</w:t>
      </w:r>
    </w:p>
    <w:p w14:paraId="4B1CBD42" w14:textId="77777777" w:rsidR="00974A5B" w:rsidRPr="00C223CB" w:rsidRDefault="00974A5B" w:rsidP="00C223CB">
      <w:pPr>
        <w:widowControl w:val="0"/>
        <w:tabs>
          <w:tab w:val="left" w:pos="1701"/>
          <w:tab w:val="left" w:pos="1843"/>
        </w:tabs>
        <w:ind w:left="1134" w:right="1134"/>
        <w:jc w:val="both"/>
        <w:rPr>
          <w:rFonts w:ascii="Palatino Linotype" w:eastAsia="Palatino Linotype" w:hAnsi="Palatino Linotype" w:cs="Palatino Linotype"/>
          <w:bCs/>
          <w:i/>
          <w:sz w:val="22"/>
          <w:szCs w:val="22"/>
        </w:rPr>
      </w:pPr>
    </w:p>
    <w:p w14:paraId="213EBD17" w14:textId="71A5799A" w:rsidR="0076543A" w:rsidRPr="00C223CB" w:rsidRDefault="00974A5B" w:rsidP="00C223CB">
      <w:pPr>
        <w:widowControl w:val="0"/>
        <w:tabs>
          <w:tab w:val="left" w:pos="1701"/>
          <w:tab w:val="left" w:pos="1843"/>
        </w:tabs>
        <w:ind w:left="1134" w:right="1134"/>
        <w:jc w:val="both"/>
        <w:rPr>
          <w:rFonts w:ascii="Palatino Linotype" w:eastAsia="Palatino Linotype" w:hAnsi="Palatino Linotype" w:cs="Palatino Linotype"/>
          <w:bCs/>
          <w:i/>
          <w:sz w:val="22"/>
          <w:szCs w:val="22"/>
        </w:rPr>
      </w:pPr>
      <w:r w:rsidRPr="00C223CB">
        <w:rPr>
          <w:rFonts w:ascii="Palatino Linotype" w:eastAsia="Palatino Linotype" w:hAnsi="Palatino Linotype" w:cs="Palatino Linotype"/>
          <w:bCs/>
          <w:i/>
          <w:sz w:val="22"/>
          <w:szCs w:val="22"/>
        </w:rPr>
        <w:t>b) Las facturas y requisiciones d</w:t>
      </w:r>
      <w:r w:rsidR="003A19BF" w:rsidRPr="00C223CB">
        <w:rPr>
          <w:rFonts w:ascii="Palatino Linotype" w:eastAsia="Palatino Linotype" w:hAnsi="Palatino Linotype" w:cs="Palatino Linotype"/>
          <w:bCs/>
          <w:i/>
          <w:sz w:val="22"/>
          <w:szCs w:val="22"/>
        </w:rPr>
        <w:t>el evento del mimoso</w:t>
      </w:r>
      <w:r w:rsidR="002D44A5" w:rsidRPr="00C223CB">
        <w:rPr>
          <w:rFonts w:ascii="Palatino Linotype" w:eastAsia="Palatino Linotype" w:hAnsi="Palatino Linotype" w:cs="Palatino Linotype"/>
          <w:bCs/>
          <w:i/>
          <w:sz w:val="22"/>
          <w:szCs w:val="22"/>
        </w:rPr>
        <w:t>,</w:t>
      </w:r>
      <w:r w:rsidR="003A19BF" w:rsidRPr="00C223CB">
        <w:rPr>
          <w:rFonts w:ascii="Palatino Linotype" w:eastAsia="Palatino Linotype" w:hAnsi="Palatino Linotype" w:cs="Palatino Linotype"/>
          <w:bCs/>
          <w:i/>
          <w:sz w:val="22"/>
          <w:szCs w:val="22"/>
        </w:rPr>
        <w:t xml:space="preserve"> vigentes al 12 de diciembre de 2022</w:t>
      </w:r>
    </w:p>
    <w:p w14:paraId="7EE8ECCD" w14:textId="77777777" w:rsidR="0076543A" w:rsidRPr="00C223CB" w:rsidRDefault="0076543A" w:rsidP="00C223CB">
      <w:pPr>
        <w:widowControl w:val="0"/>
        <w:tabs>
          <w:tab w:val="left" w:pos="1701"/>
          <w:tab w:val="left" w:pos="1843"/>
        </w:tabs>
        <w:ind w:left="1134" w:right="1134"/>
        <w:jc w:val="both"/>
        <w:rPr>
          <w:rFonts w:ascii="Palatino Linotype" w:eastAsia="Palatino Linotype" w:hAnsi="Palatino Linotype" w:cs="Palatino Linotype"/>
          <w:bCs/>
          <w:i/>
          <w:sz w:val="22"/>
          <w:szCs w:val="22"/>
        </w:rPr>
      </w:pPr>
    </w:p>
    <w:p w14:paraId="48D15F52" w14:textId="60C262D2" w:rsidR="0076543A" w:rsidRPr="00C223CB" w:rsidRDefault="0076543A" w:rsidP="00C223CB">
      <w:pPr>
        <w:widowControl w:val="0"/>
        <w:tabs>
          <w:tab w:val="left" w:pos="1701"/>
          <w:tab w:val="left" w:pos="1843"/>
        </w:tabs>
        <w:ind w:left="1134" w:right="1134"/>
        <w:jc w:val="both"/>
        <w:rPr>
          <w:rFonts w:ascii="Palatino Linotype" w:hAnsi="Palatino Linotype"/>
          <w:i/>
          <w:sz w:val="22"/>
          <w:szCs w:val="22"/>
        </w:rPr>
      </w:pPr>
      <w:r w:rsidRPr="00C223CB">
        <w:rPr>
          <w:rFonts w:ascii="Palatino Linotype" w:hAnsi="Palatino Linotype"/>
          <w:i/>
          <w:sz w:val="22"/>
          <w:szCs w:val="22"/>
        </w:rPr>
        <w:t>Debiendo notificar a</w:t>
      </w:r>
      <w:r w:rsidR="00C223CB">
        <w:rPr>
          <w:rFonts w:ascii="Palatino Linotype" w:hAnsi="Palatino Linotype"/>
          <w:i/>
          <w:sz w:val="22"/>
          <w:szCs w:val="22"/>
        </w:rPr>
        <w:t>l</w:t>
      </w:r>
      <w:r w:rsidRPr="00C223CB">
        <w:rPr>
          <w:rFonts w:ascii="Palatino Linotype" w:hAnsi="Palatino Linotype"/>
          <w:i/>
          <w:sz w:val="22"/>
          <w:szCs w:val="22"/>
        </w:rPr>
        <w:t xml:space="preserve"> </w:t>
      </w:r>
      <w:r w:rsidRPr="00C223CB">
        <w:rPr>
          <w:rFonts w:ascii="Palatino Linotype" w:hAnsi="Palatino Linotype"/>
          <w:b/>
          <w:bCs/>
          <w:i/>
          <w:sz w:val="22"/>
          <w:szCs w:val="22"/>
        </w:rPr>
        <w:t>RECURRENT</w:t>
      </w:r>
      <w:r w:rsidRPr="00C223CB">
        <w:rPr>
          <w:rFonts w:ascii="Palatino Linotype" w:hAnsi="Palatino Linotype"/>
          <w:i/>
          <w:sz w:val="22"/>
          <w:szCs w:val="22"/>
        </w:rPr>
        <w:t>E el Acuerdo de clasificación de la información que emita el Comité de Transparencia con motivo de la versión pública.</w:t>
      </w:r>
      <w:r w:rsidR="00974A5B" w:rsidRPr="00C223CB">
        <w:rPr>
          <w:rFonts w:ascii="Palatino Linotype" w:hAnsi="Palatino Linotype"/>
          <w:i/>
          <w:sz w:val="22"/>
          <w:szCs w:val="22"/>
        </w:rPr>
        <w:t>”</w:t>
      </w:r>
    </w:p>
    <w:p w14:paraId="18D22998" w14:textId="77777777" w:rsidR="00095118" w:rsidRPr="00C223CB" w:rsidRDefault="00095118" w:rsidP="00C223CB">
      <w:pPr>
        <w:widowControl w:val="0"/>
        <w:tabs>
          <w:tab w:val="left" w:pos="1701"/>
          <w:tab w:val="left" w:pos="1843"/>
        </w:tabs>
        <w:ind w:left="1134" w:right="1134"/>
        <w:jc w:val="both"/>
        <w:rPr>
          <w:rFonts w:ascii="Palatino Linotype" w:hAnsi="Palatino Linotype"/>
          <w:i/>
          <w:sz w:val="22"/>
          <w:szCs w:val="22"/>
        </w:rPr>
      </w:pPr>
    </w:p>
    <w:p w14:paraId="795C6B17" w14:textId="34D6D1A3" w:rsidR="00095118" w:rsidRPr="00C223CB" w:rsidRDefault="00095118" w:rsidP="00C223CB">
      <w:pPr>
        <w:ind w:left="1134" w:right="1324"/>
        <w:jc w:val="both"/>
        <w:rPr>
          <w:rFonts w:ascii="Palatino Linotype" w:eastAsia="Palatino Linotype" w:hAnsi="Palatino Linotype" w:cs="Palatino Linotype"/>
          <w:i/>
        </w:rPr>
      </w:pPr>
      <w:r w:rsidRPr="00C223CB">
        <w:rPr>
          <w:rFonts w:ascii="Palatino Linotype" w:eastAsia="Palatino Linotype" w:hAnsi="Palatino Linotype" w:cs="Palatino Linotype"/>
          <w:i/>
        </w:rPr>
        <w:t>Para el caso de que no se cuente con la información que se ordena</w:t>
      </w:r>
      <w:r w:rsidR="00772096" w:rsidRPr="00C223CB">
        <w:rPr>
          <w:rFonts w:ascii="Palatino Linotype" w:eastAsia="Palatino Linotype" w:hAnsi="Palatino Linotype" w:cs="Palatino Linotype"/>
          <w:i/>
        </w:rPr>
        <w:t xml:space="preserve"> en el punto a)</w:t>
      </w:r>
      <w:r w:rsidRPr="00C223CB">
        <w:rPr>
          <w:rFonts w:ascii="Palatino Linotype" w:eastAsia="Palatino Linotype" w:hAnsi="Palatino Linotype" w:cs="Palatino Linotype"/>
          <w:i/>
        </w:rPr>
        <w:t>, bastará con que lo haga del conocimiento al recurrente de manera breve y clara.</w:t>
      </w:r>
    </w:p>
    <w:p w14:paraId="22EF072E" w14:textId="77777777" w:rsidR="0076543A" w:rsidRPr="00C223CB" w:rsidRDefault="0076543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b/>
        </w:rPr>
        <w:lastRenderedPageBreak/>
        <w:t>TERCERO.</w:t>
      </w:r>
      <w:r w:rsidRPr="00C223CB">
        <w:rPr>
          <w:rFonts w:ascii="Palatino Linotype" w:eastAsia="Palatino Linotype" w:hAnsi="Palatino Linotype" w:cs="Palatino Linotype"/>
        </w:rPr>
        <w:t xml:space="preserve"> </w:t>
      </w:r>
      <w:r w:rsidRPr="00C223CB">
        <w:rPr>
          <w:rFonts w:ascii="Palatino Linotype" w:eastAsia="Palatino Linotype" w:hAnsi="Palatino Linotype" w:cs="Palatino Linotype"/>
          <w:b/>
        </w:rPr>
        <w:t xml:space="preserve">NOTIFÍQUESE </w:t>
      </w:r>
      <w:r w:rsidRPr="00C223CB">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223CB">
        <w:rPr>
          <w:rFonts w:ascii="Palatino Linotype" w:eastAsia="Palatino Linotype" w:hAnsi="Palatino Linotype" w:cs="Palatino Linotype"/>
          <w:b/>
        </w:rPr>
        <w:t>diez días hábiles</w:t>
      </w:r>
      <w:r w:rsidRPr="00C223CB">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F33791" w14:textId="77777777" w:rsidR="0076543A" w:rsidRPr="00C223CB" w:rsidRDefault="0076543A" w:rsidP="00C223CB">
      <w:pPr>
        <w:spacing w:line="360" w:lineRule="auto"/>
        <w:jc w:val="both"/>
        <w:rPr>
          <w:rFonts w:ascii="Palatino Linotype" w:eastAsia="Palatino Linotype" w:hAnsi="Palatino Linotype" w:cs="Palatino Linotype"/>
        </w:rPr>
      </w:pPr>
    </w:p>
    <w:p w14:paraId="7BA796EE" w14:textId="77777777" w:rsidR="0076543A" w:rsidRPr="00C223CB" w:rsidRDefault="0076543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b/>
        </w:rPr>
        <w:t xml:space="preserve">CUARTO. </w:t>
      </w:r>
      <w:r w:rsidRPr="00C223C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561FD2" w14:textId="77777777" w:rsidR="0076543A" w:rsidRPr="00C223CB" w:rsidRDefault="0076543A" w:rsidP="00C223CB">
      <w:pPr>
        <w:spacing w:line="360" w:lineRule="auto"/>
        <w:jc w:val="both"/>
        <w:rPr>
          <w:rFonts w:ascii="Palatino Linotype" w:eastAsia="Palatino Linotype" w:hAnsi="Palatino Linotype" w:cs="Palatino Linotype"/>
        </w:rPr>
      </w:pPr>
    </w:p>
    <w:p w14:paraId="6E0FA2C3" w14:textId="00F7057D" w:rsidR="0076543A" w:rsidRPr="00C223CB" w:rsidRDefault="0076543A" w:rsidP="00C223CB">
      <w:pPr>
        <w:spacing w:line="360" w:lineRule="auto"/>
        <w:jc w:val="both"/>
        <w:rPr>
          <w:rFonts w:ascii="Palatino Linotype" w:eastAsia="Palatino Linotype" w:hAnsi="Palatino Linotype" w:cs="Palatino Linotype"/>
        </w:rPr>
      </w:pPr>
      <w:r w:rsidRPr="00C223CB">
        <w:rPr>
          <w:rFonts w:ascii="Palatino Linotype" w:eastAsia="Palatino Linotype" w:hAnsi="Palatino Linotype" w:cs="Palatino Linotype"/>
          <w:b/>
        </w:rPr>
        <w:t>QUINTO.</w:t>
      </w:r>
      <w:r w:rsidRPr="00C223CB">
        <w:rPr>
          <w:rFonts w:ascii="Palatino Linotype" w:eastAsia="Palatino Linotype" w:hAnsi="Palatino Linotype" w:cs="Palatino Linotype"/>
        </w:rPr>
        <w:t xml:space="preserve"> </w:t>
      </w:r>
      <w:r w:rsidRPr="00C223CB">
        <w:rPr>
          <w:rFonts w:ascii="Palatino Linotype" w:eastAsia="Palatino Linotype" w:hAnsi="Palatino Linotype" w:cs="Palatino Linotype"/>
          <w:b/>
        </w:rPr>
        <w:t>NOTIFÍQUESE</w:t>
      </w:r>
      <w:r w:rsidRPr="00C223CB">
        <w:rPr>
          <w:rFonts w:ascii="Palatino Linotype" w:eastAsia="Palatino Linotype" w:hAnsi="Palatino Linotype" w:cs="Palatino Linotype"/>
        </w:rPr>
        <w:t xml:space="preserve"> a</w:t>
      </w:r>
      <w:r w:rsidR="00C223CB">
        <w:rPr>
          <w:rFonts w:ascii="Palatino Linotype" w:eastAsia="Palatino Linotype" w:hAnsi="Palatino Linotype" w:cs="Palatino Linotype"/>
        </w:rPr>
        <w:t>l</w:t>
      </w:r>
      <w:r w:rsidRPr="00C223CB">
        <w:rPr>
          <w:rFonts w:ascii="Palatino Linotype" w:eastAsia="Palatino Linotype" w:hAnsi="Palatino Linotype" w:cs="Palatino Linotype"/>
        </w:rPr>
        <w:t xml:space="preserve"> </w:t>
      </w:r>
      <w:r w:rsidRPr="00C223CB">
        <w:rPr>
          <w:rFonts w:ascii="Palatino Linotype" w:eastAsia="Palatino Linotype" w:hAnsi="Palatino Linotype" w:cs="Palatino Linotype"/>
          <w:b/>
          <w:bCs/>
        </w:rPr>
        <w:t>RECURRENTE</w:t>
      </w:r>
      <w:r w:rsidRPr="00C223CB">
        <w:rPr>
          <w:rFonts w:ascii="Palatino Linotype" w:eastAsia="Palatino Linotype" w:hAnsi="Palatino Linotype" w:cs="Palatino Linotype"/>
        </w:rPr>
        <w:t xml:space="preserve"> la presente Resolución, a través del Sistema de Acceso a la Información Mexiquense (SAIMEX) y correo electrónico,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967C6AF" w14:textId="1F9A3B18" w:rsidR="00A273D2" w:rsidRDefault="00A273D2" w:rsidP="00C223CB">
      <w:pPr>
        <w:spacing w:line="360" w:lineRule="auto"/>
        <w:jc w:val="both"/>
        <w:rPr>
          <w:rFonts w:ascii="Palatino Linotype" w:eastAsia="Palatino Linotype" w:hAnsi="Palatino Linotype" w:cs="Palatino Linotype"/>
        </w:rPr>
      </w:pPr>
    </w:p>
    <w:p w14:paraId="7AD9C169" w14:textId="77777777" w:rsidR="00C223CB" w:rsidRPr="00C223CB" w:rsidRDefault="00C223CB" w:rsidP="00C223CB">
      <w:pPr>
        <w:spacing w:line="360" w:lineRule="auto"/>
        <w:jc w:val="both"/>
        <w:rPr>
          <w:rFonts w:ascii="Palatino Linotype" w:eastAsia="Palatino Linotype" w:hAnsi="Palatino Linotype" w:cs="Palatino Linotype"/>
        </w:rPr>
      </w:pPr>
    </w:p>
    <w:p w14:paraId="54EC5438" w14:textId="773A8837" w:rsidR="00A273D2" w:rsidRPr="00C223CB" w:rsidRDefault="00A273D2" w:rsidP="00C223CB">
      <w:pPr>
        <w:widowControl w:val="0"/>
        <w:autoSpaceDE w:val="0"/>
        <w:autoSpaceDN w:val="0"/>
        <w:adjustRightInd w:val="0"/>
        <w:spacing w:line="360" w:lineRule="auto"/>
        <w:jc w:val="both"/>
        <w:rPr>
          <w:rFonts w:ascii="Palatino Linotype" w:hAnsi="Palatino Linotype" w:cs="Arial"/>
        </w:rPr>
      </w:pPr>
      <w:r w:rsidRPr="00C223CB">
        <w:rPr>
          <w:rFonts w:ascii="Palatino Linotype" w:hAnsi="Palatino Linotype" w:cs="Arial"/>
          <w:b/>
        </w:rPr>
        <w:lastRenderedPageBreak/>
        <w:t>SEXTO. Notifíquese</w:t>
      </w:r>
      <w:r w:rsidRPr="00C223CB">
        <w:rPr>
          <w:rFonts w:ascii="Palatino Linotype" w:hAnsi="Palatino Linotype" w:cs="Arial"/>
        </w:rPr>
        <w:t xml:space="preserve">, </w:t>
      </w:r>
      <w:r w:rsidRPr="00C223CB">
        <w:rPr>
          <w:rFonts w:ascii="Palatino Linotype" w:hAnsi="Palatino Linotype"/>
          <w:lang w:eastAsia="es-ES_tradnl"/>
        </w:rPr>
        <w:t xml:space="preserve">al </w:t>
      </w:r>
      <w:r w:rsidRPr="00C223CB">
        <w:rPr>
          <w:rFonts w:ascii="Palatino Linotype" w:hAnsi="Palatino Linotype"/>
          <w:b/>
        </w:rPr>
        <w:t>RECURRENTE</w:t>
      </w:r>
      <w:r w:rsidRPr="00C223CB">
        <w:rPr>
          <w:rFonts w:ascii="Palatino Linotype" w:hAnsi="Palatino Linotype"/>
          <w:lang w:eastAsia="es-ES_tradnl"/>
        </w:rPr>
        <w:t xml:space="preserve"> </w:t>
      </w:r>
      <w:r w:rsidRPr="00C223CB">
        <w:rPr>
          <w:rFonts w:ascii="Palatino Linotype" w:hAnsi="Palatino Linotype" w:cs="Arial"/>
        </w:rPr>
        <w:t xml:space="preserve">que la respuesta que dé el </w:t>
      </w:r>
      <w:r w:rsidRPr="00C223CB">
        <w:rPr>
          <w:rFonts w:ascii="Palatino Linotype" w:hAnsi="Palatino Linotype" w:cs="Arial"/>
          <w:b/>
          <w:lang w:val="es-ES_tradnl"/>
        </w:rPr>
        <w:t>SUJETO OBLIGADO</w:t>
      </w:r>
      <w:r w:rsidRPr="00C223CB">
        <w:rPr>
          <w:rFonts w:ascii="Palatino Linotype" w:hAnsi="Palatino Linotype" w:cs="Arial"/>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76E999" w14:textId="77777777" w:rsidR="00A273D2" w:rsidRPr="00C223CB" w:rsidRDefault="00A273D2" w:rsidP="00C223CB">
      <w:pPr>
        <w:spacing w:line="360" w:lineRule="auto"/>
        <w:jc w:val="both"/>
        <w:rPr>
          <w:rFonts w:ascii="Palatino Linotype" w:eastAsia="Palatino Linotype" w:hAnsi="Palatino Linotype" w:cs="Palatino Linotype"/>
          <w:b/>
        </w:rPr>
      </w:pPr>
    </w:p>
    <w:p w14:paraId="50D1719C" w14:textId="163836AB" w:rsidR="008B7207" w:rsidRPr="00C223CB" w:rsidRDefault="00A273D2" w:rsidP="00C223CB">
      <w:pPr>
        <w:spacing w:line="360" w:lineRule="auto"/>
        <w:jc w:val="both"/>
        <w:rPr>
          <w:rFonts w:ascii="Palatino Linotype" w:hAnsi="Palatino Linotype" w:cs="Arial"/>
        </w:rPr>
      </w:pPr>
      <w:r w:rsidRPr="00C223CB">
        <w:rPr>
          <w:rFonts w:ascii="Palatino Linotype" w:hAnsi="Palatino Linotype" w:cs="Arial"/>
          <w:b/>
          <w:bCs/>
        </w:rPr>
        <w:t>SÉPTIMO</w:t>
      </w:r>
      <w:r w:rsidR="008B7207" w:rsidRPr="00C223CB">
        <w:rPr>
          <w:rFonts w:ascii="Palatino Linotype" w:hAnsi="Palatino Linotype" w:cs="Arial"/>
          <w:b/>
          <w:bCs/>
        </w:rPr>
        <w:t>.</w:t>
      </w:r>
      <w:r w:rsidR="008B7207" w:rsidRPr="00C223CB">
        <w:rPr>
          <w:rFonts w:ascii="Palatino Linotype" w:hAnsi="Palatino Linotype" w:cs="Arial"/>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D76A4" w:rsidRPr="00C223CB">
        <w:rPr>
          <w:rFonts w:ascii="Palatino Linotype" w:hAnsi="Palatino Linotype" w:cs="Arial"/>
          <w:b/>
          <w:bCs/>
        </w:rPr>
        <w:t>SEXTO</w:t>
      </w:r>
      <w:r w:rsidR="008B7207" w:rsidRPr="00C223CB">
        <w:rPr>
          <w:rFonts w:ascii="Palatino Linotype" w:hAnsi="Palatino Linotype" w:cs="Arial"/>
        </w:rPr>
        <w:t xml:space="preserve"> de la presente resolución.</w:t>
      </w:r>
    </w:p>
    <w:p w14:paraId="196017CE" w14:textId="77777777" w:rsidR="008B7207" w:rsidRPr="00C223CB" w:rsidRDefault="008B7207" w:rsidP="00C223CB">
      <w:pPr>
        <w:widowControl w:val="0"/>
        <w:autoSpaceDE w:val="0"/>
        <w:autoSpaceDN w:val="0"/>
        <w:adjustRightInd w:val="0"/>
        <w:spacing w:line="360" w:lineRule="auto"/>
        <w:jc w:val="both"/>
        <w:rPr>
          <w:rFonts w:ascii="Palatino Linotype" w:hAnsi="Palatino Linotype" w:cs="Arial"/>
          <w:lang w:val="es-ES_tradnl"/>
        </w:rPr>
      </w:pPr>
    </w:p>
    <w:p w14:paraId="449BEE9F" w14:textId="200F43AB" w:rsidR="00B9027F" w:rsidRPr="00C223CB" w:rsidRDefault="00B9027F" w:rsidP="00C223CB">
      <w:pPr>
        <w:widowControl w:val="0"/>
        <w:autoSpaceDE w:val="0"/>
        <w:autoSpaceDN w:val="0"/>
        <w:adjustRightInd w:val="0"/>
        <w:spacing w:line="360" w:lineRule="auto"/>
        <w:jc w:val="both"/>
        <w:rPr>
          <w:rFonts w:ascii="Palatino Linotype" w:hAnsi="Palatino Linotype" w:cs="Arial"/>
        </w:rPr>
      </w:pPr>
      <w:r w:rsidRPr="00C223CB">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9041F" w:rsidRPr="00C223CB">
        <w:rPr>
          <w:rFonts w:ascii="Palatino Linotype" w:hAnsi="Palatino Linotype" w:cs="Arial"/>
        </w:rPr>
        <w:t xml:space="preserve">CUADRAGÉSIMA </w:t>
      </w:r>
      <w:r w:rsidR="00AA43D2" w:rsidRPr="00C223CB">
        <w:rPr>
          <w:rFonts w:ascii="Palatino Linotype" w:hAnsi="Palatino Linotype" w:cs="Arial"/>
        </w:rPr>
        <w:t>SEGUNDA</w:t>
      </w:r>
      <w:r w:rsidR="001E0E16" w:rsidRPr="00C223CB">
        <w:rPr>
          <w:rFonts w:ascii="Palatino Linotype" w:hAnsi="Palatino Linotype" w:cs="Arial"/>
        </w:rPr>
        <w:t xml:space="preserve"> </w:t>
      </w:r>
      <w:r w:rsidRPr="00C223CB">
        <w:rPr>
          <w:rFonts w:ascii="Palatino Linotype" w:hAnsi="Palatino Linotype" w:cs="Arial"/>
        </w:rPr>
        <w:t xml:space="preserve">SESIÓN ORDINARIA CELEBRADA EL </w:t>
      </w:r>
      <w:r w:rsidR="00AA43D2" w:rsidRPr="00C223CB">
        <w:rPr>
          <w:rFonts w:ascii="Palatino Linotype" w:hAnsi="Palatino Linotype" w:cs="Arial"/>
        </w:rPr>
        <w:t>VEINTITRÉS</w:t>
      </w:r>
      <w:r w:rsidR="00D23A18" w:rsidRPr="00C223CB">
        <w:rPr>
          <w:rFonts w:ascii="Palatino Linotype" w:hAnsi="Palatino Linotype" w:cs="Arial"/>
        </w:rPr>
        <w:t xml:space="preserve"> </w:t>
      </w:r>
      <w:r w:rsidRPr="00C223CB">
        <w:rPr>
          <w:rFonts w:ascii="Palatino Linotype" w:hAnsi="Palatino Linotype" w:cs="Arial"/>
        </w:rPr>
        <w:t>DE</w:t>
      </w:r>
      <w:r w:rsidR="00CD225F" w:rsidRPr="00C223CB">
        <w:rPr>
          <w:rFonts w:ascii="Palatino Linotype" w:hAnsi="Palatino Linotype" w:cs="Arial"/>
        </w:rPr>
        <w:t xml:space="preserve"> </w:t>
      </w:r>
      <w:r w:rsidR="0029041F" w:rsidRPr="00C223CB">
        <w:rPr>
          <w:rFonts w:ascii="Palatino Linotype" w:hAnsi="Palatino Linotype" w:cs="Arial"/>
        </w:rPr>
        <w:t xml:space="preserve">NOVIEMBRE </w:t>
      </w:r>
      <w:r w:rsidR="00402072" w:rsidRPr="00C223CB">
        <w:rPr>
          <w:rFonts w:ascii="Palatino Linotype" w:hAnsi="Palatino Linotype" w:cs="Arial"/>
        </w:rPr>
        <w:t xml:space="preserve">DE </w:t>
      </w:r>
      <w:r w:rsidRPr="00C223CB">
        <w:rPr>
          <w:rFonts w:ascii="Palatino Linotype" w:hAnsi="Palatino Linotype" w:cs="Arial"/>
        </w:rPr>
        <w:t xml:space="preserve">DOS MIL </w:t>
      </w:r>
      <w:r w:rsidR="00AF343F" w:rsidRPr="00C223CB">
        <w:rPr>
          <w:rFonts w:ascii="Palatino Linotype" w:hAnsi="Palatino Linotype" w:cs="Arial"/>
        </w:rPr>
        <w:t>VEINTITRÉS</w:t>
      </w:r>
      <w:r w:rsidRPr="00C223CB">
        <w:rPr>
          <w:rFonts w:ascii="Palatino Linotype" w:hAnsi="Palatino Linotype" w:cs="Arial"/>
        </w:rPr>
        <w:t xml:space="preserve">, ANTE EL SECRETARIO TÉCNICO DEL PLENO, ALEXIS TAPIA RAMÍREZ. </w:t>
      </w:r>
    </w:p>
    <w:p w14:paraId="36FDEB7A" w14:textId="2E33743C" w:rsidR="00177BA7" w:rsidRPr="00C223CB" w:rsidRDefault="00B9027F" w:rsidP="00C223CB">
      <w:pPr>
        <w:widowControl w:val="0"/>
        <w:autoSpaceDE w:val="0"/>
        <w:autoSpaceDN w:val="0"/>
        <w:adjustRightInd w:val="0"/>
        <w:spacing w:line="360" w:lineRule="auto"/>
        <w:jc w:val="both"/>
        <w:rPr>
          <w:rFonts w:ascii="Palatino Linotype" w:hAnsi="Palatino Linotype"/>
          <w:sz w:val="20"/>
        </w:rPr>
      </w:pPr>
      <w:r w:rsidRPr="00C223CB">
        <w:rPr>
          <w:rFonts w:ascii="Palatino Linotype" w:eastAsiaTheme="minorEastAsia" w:hAnsi="Palatino Linotype"/>
          <w:sz w:val="20"/>
          <w:lang w:val="es-ES_tradnl"/>
        </w:rPr>
        <w:t>SCMM/</w:t>
      </w:r>
      <w:r w:rsidR="00D23A18" w:rsidRPr="00C223CB">
        <w:rPr>
          <w:rFonts w:ascii="Palatino Linotype" w:eastAsiaTheme="minorEastAsia" w:hAnsi="Palatino Linotype"/>
          <w:sz w:val="20"/>
          <w:lang w:val="es-ES_tradnl"/>
        </w:rPr>
        <w:t>AGZ</w:t>
      </w:r>
      <w:r w:rsidRPr="00C223CB">
        <w:rPr>
          <w:rFonts w:ascii="Palatino Linotype" w:eastAsiaTheme="minorEastAsia" w:hAnsi="Palatino Linotype"/>
          <w:sz w:val="20"/>
          <w:lang w:val="es-ES_tradnl"/>
        </w:rPr>
        <w:t>/DEMF/</w:t>
      </w:r>
      <w:r w:rsidR="00746710" w:rsidRPr="00C223CB">
        <w:rPr>
          <w:rFonts w:ascii="Palatino Linotype" w:eastAsiaTheme="minorEastAsia" w:hAnsi="Palatino Linotype"/>
          <w:sz w:val="20"/>
          <w:lang w:val="es-419"/>
        </w:rPr>
        <w:t>JMMO</w:t>
      </w:r>
    </w:p>
    <w:p w14:paraId="332F197D" w14:textId="463F7492" w:rsidR="00177BA7" w:rsidRPr="00C223CB" w:rsidRDefault="00177BA7" w:rsidP="00C223CB">
      <w:pPr>
        <w:rPr>
          <w:rFonts w:ascii="Palatino Linotype" w:hAnsi="Palatino Linotype"/>
          <w:b/>
          <w:sz w:val="28"/>
          <w:szCs w:val="28"/>
        </w:rPr>
      </w:pPr>
      <w:r w:rsidRPr="00C223CB">
        <w:rPr>
          <w:rFonts w:ascii="Palatino Linotype" w:hAnsi="Palatino Linotype"/>
          <w:b/>
          <w:sz w:val="28"/>
          <w:szCs w:val="28"/>
        </w:rPr>
        <w:br w:type="page"/>
      </w:r>
    </w:p>
    <w:p w14:paraId="0B67E94C" w14:textId="3C94D010" w:rsidR="00EE52D0" w:rsidRPr="00C223CB" w:rsidRDefault="00EE52D0" w:rsidP="00C223CB">
      <w:pPr>
        <w:spacing w:line="360" w:lineRule="auto"/>
        <w:jc w:val="both"/>
        <w:rPr>
          <w:rFonts w:ascii="Palatino Linotype" w:hAnsi="Palatino Linotype"/>
          <w:b/>
          <w:sz w:val="28"/>
          <w:szCs w:val="28"/>
        </w:rPr>
      </w:pPr>
    </w:p>
    <w:sectPr w:rsidR="00EE52D0" w:rsidRPr="00C223CB"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71068" w14:textId="77777777" w:rsidR="005B2B2B" w:rsidRDefault="005B2B2B" w:rsidP="00C80F8C">
      <w:r>
        <w:separator/>
      </w:r>
    </w:p>
  </w:endnote>
  <w:endnote w:type="continuationSeparator" w:id="0">
    <w:p w14:paraId="6DB4A998" w14:textId="77777777" w:rsidR="005B2B2B" w:rsidRDefault="005B2B2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715A38" w:rsidR="003A19BF" w:rsidRPr="0010196A" w:rsidRDefault="003A19B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1565">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1565">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AFD7BB" w:rsidR="003A19BF" w:rsidRPr="0010196A" w:rsidRDefault="003A19B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156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1565">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97C8E" w14:textId="77777777" w:rsidR="005B2B2B" w:rsidRDefault="005B2B2B" w:rsidP="00C80F8C">
      <w:r>
        <w:separator/>
      </w:r>
    </w:p>
  </w:footnote>
  <w:footnote w:type="continuationSeparator" w:id="0">
    <w:p w14:paraId="6C3838B6" w14:textId="77777777" w:rsidR="005B2B2B" w:rsidRDefault="005B2B2B" w:rsidP="00C80F8C">
      <w:r>
        <w:continuationSeparator/>
      </w:r>
    </w:p>
  </w:footnote>
  <w:footnote w:id="1">
    <w:p w14:paraId="4A385C2B" w14:textId="77777777" w:rsidR="003A19BF" w:rsidRPr="00D961F4" w:rsidRDefault="003A19BF" w:rsidP="00AD77BA">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6F34ADF2" w14:textId="77777777" w:rsidR="003A19BF" w:rsidRPr="00D961F4" w:rsidRDefault="003A19BF" w:rsidP="00AD77BA">
      <w:pPr>
        <w:ind w:left="851" w:right="902"/>
        <w:jc w:val="both"/>
        <w:rPr>
          <w:rFonts w:ascii="Palatino Linotype" w:hAnsi="Palatino Linotype"/>
          <w:i/>
          <w:sz w:val="18"/>
          <w:szCs w:val="16"/>
        </w:rPr>
      </w:pPr>
      <w:r w:rsidRPr="00D961F4">
        <w:rPr>
          <w:rFonts w:ascii="Palatino Linotype" w:hAnsi="Palatino Linotype"/>
          <w:i/>
          <w:sz w:val="18"/>
          <w:szCs w:val="16"/>
        </w:rPr>
        <w:t>(…)</w:t>
      </w:r>
    </w:p>
    <w:p w14:paraId="530202F7" w14:textId="77777777" w:rsidR="003A19BF" w:rsidRPr="00D961F4" w:rsidRDefault="003A19BF" w:rsidP="00AD77BA">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0F38A6DC" w14:textId="77777777" w:rsidR="003A19BF" w:rsidRDefault="003A19BF" w:rsidP="00AD77B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A19BF" w:rsidRDefault="008215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A19BF" w:rsidRPr="0010196A" w:rsidRDefault="008215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3A19BF" w:rsidRPr="008F2CCC" w14:paraId="1F097D8A" w14:textId="77777777" w:rsidTr="00E44BB1">
      <w:tc>
        <w:tcPr>
          <w:tcW w:w="2694" w:type="dxa"/>
          <w:vMerge w:val="restart"/>
        </w:tcPr>
        <w:p w14:paraId="1F780A0C" w14:textId="1EFF25F4" w:rsidR="003A19BF" w:rsidRPr="008F2CCC" w:rsidRDefault="003A19B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3A19BF" w:rsidRPr="00664658" w:rsidRDefault="003A19B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55E15047" w14:textId="03EA5FDE" w:rsidR="003A19BF" w:rsidRPr="009F37B6" w:rsidRDefault="003A19BF" w:rsidP="00DC0CFF">
          <w:pPr>
            <w:jc w:val="both"/>
            <w:rPr>
              <w:rFonts w:ascii="Palatino Linotype" w:hAnsi="Palatino Linotype"/>
              <w:b/>
              <w:sz w:val="22"/>
              <w:szCs w:val="22"/>
              <w:lang w:val="es-ES_tradnl"/>
            </w:rPr>
          </w:pPr>
          <w:r>
            <w:rPr>
              <w:rFonts w:ascii="Palatino Linotype" w:hAnsi="Palatino Linotype"/>
              <w:b/>
              <w:sz w:val="22"/>
              <w:szCs w:val="22"/>
              <w:lang w:val="es-ES_tradnl"/>
            </w:rPr>
            <w:t>00527/INFOEM/IP/RR/2023</w:t>
          </w:r>
          <w:r w:rsidRPr="009F37B6">
            <w:rPr>
              <w:rFonts w:ascii="Palatino Linotype" w:hAnsi="Palatino Linotype"/>
              <w:b/>
              <w:sz w:val="22"/>
              <w:szCs w:val="22"/>
              <w:lang w:val="es-ES_tradnl"/>
            </w:rPr>
            <w:t xml:space="preserve"> y</w:t>
          </w:r>
        </w:p>
        <w:p w14:paraId="65AFA994" w14:textId="50CC19AD" w:rsidR="003A19BF" w:rsidRPr="00664658" w:rsidRDefault="00C223CB" w:rsidP="00DC0CFF">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3A19BF" w:rsidRPr="008F2CCC" w14:paraId="049677A3" w14:textId="77777777" w:rsidTr="00E44BB1">
      <w:tc>
        <w:tcPr>
          <w:tcW w:w="2694" w:type="dxa"/>
          <w:vMerge/>
        </w:tcPr>
        <w:p w14:paraId="4A21EAC1" w14:textId="5C1F145E" w:rsidR="003A19BF" w:rsidRPr="008F2CCC" w:rsidRDefault="003A19BF" w:rsidP="00536C04">
          <w:pPr>
            <w:rPr>
              <w:rFonts w:ascii="Palatino Linotype" w:hAnsi="Palatino Linotype"/>
              <w:b/>
              <w:sz w:val="22"/>
              <w:szCs w:val="22"/>
              <w:lang w:val="es-ES_tradnl"/>
            </w:rPr>
          </w:pPr>
        </w:p>
      </w:tc>
      <w:tc>
        <w:tcPr>
          <w:tcW w:w="2551" w:type="dxa"/>
          <w:shd w:val="clear" w:color="auto" w:fill="auto"/>
        </w:tcPr>
        <w:p w14:paraId="1237BCDE" w14:textId="77777777" w:rsidR="003A19BF" w:rsidRPr="00664658" w:rsidRDefault="003A19BF"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114D723" w:rsidR="003A19BF" w:rsidRPr="00AB5C2B" w:rsidRDefault="003A19BF" w:rsidP="002B0847">
          <w:pPr>
            <w:jc w:val="both"/>
            <w:rPr>
              <w:rFonts w:ascii="Palatino Linotype" w:hAnsi="Palatino Linotype"/>
              <w:b/>
              <w:sz w:val="22"/>
              <w:szCs w:val="22"/>
              <w:lang w:val="es-419"/>
            </w:rPr>
          </w:pPr>
          <w:r>
            <w:rPr>
              <w:rFonts w:ascii="Palatino Linotype" w:hAnsi="Palatino Linotype"/>
              <w:b/>
              <w:sz w:val="22"/>
              <w:szCs w:val="22"/>
              <w:lang w:val="es-ES_tradnl"/>
            </w:rPr>
            <w:t>Ayuntamiento de Zinacantepec</w:t>
          </w:r>
        </w:p>
      </w:tc>
    </w:tr>
    <w:tr w:rsidR="003A19BF" w:rsidRPr="008F2CCC" w14:paraId="72CD087D" w14:textId="77777777" w:rsidTr="00E44BB1">
      <w:trPr>
        <w:trHeight w:val="228"/>
      </w:trPr>
      <w:tc>
        <w:tcPr>
          <w:tcW w:w="2694" w:type="dxa"/>
          <w:vMerge/>
        </w:tcPr>
        <w:p w14:paraId="1B78656F" w14:textId="01E6F6F6" w:rsidR="003A19BF" w:rsidRPr="008F2CCC" w:rsidRDefault="003A19BF" w:rsidP="00536C04">
          <w:pPr>
            <w:rPr>
              <w:rFonts w:ascii="Palatino Linotype" w:hAnsi="Palatino Linotype"/>
              <w:b/>
              <w:sz w:val="22"/>
              <w:szCs w:val="22"/>
              <w:lang w:val="es-ES_tradnl"/>
            </w:rPr>
          </w:pPr>
        </w:p>
      </w:tc>
      <w:tc>
        <w:tcPr>
          <w:tcW w:w="2551" w:type="dxa"/>
          <w:shd w:val="clear" w:color="auto" w:fill="auto"/>
        </w:tcPr>
        <w:p w14:paraId="74D81628" w14:textId="5DC3BCA5" w:rsidR="003A19BF" w:rsidRPr="00664658" w:rsidRDefault="003A19BF"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3A19BF" w:rsidRPr="00664658" w:rsidRDefault="003A19BF"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3A19BF" w:rsidRPr="0010196A" w:rsidRDefault="003A19B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3A19BF" w:rsidRPr="0010196A" w:rsidRDefault="003A19B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3A19BF" w:rsidRPr="008F2CCC" w14:paraId="6ABABA57" w14:textId="77777777" w:rsidTr="00E44BB1">
      <w:tc>
        <w:tcPr>
          <w:tcW w:w="3828" w:type="dxa"/>
          <w:vMerge w:val="restart"/>
          <w:shd w:val="clear" w:color="auto" w:fill="auto"/>
        </w:tcPr>
        <w:p w14:paraId="6AA376CC" w14:textId="1E62217E" w:rsidR="003A19BF" w:rsidRPr="008F2CCC" w:rsidRDefault="003A19B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3A19BF" w:rsidRPr="008F2CCC" w:rsidRDefault="003A19B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53F7C119" w:rsidR="003A19BF" w:rsidRPr="009F37B6" w:rsidRDefault="003A19BF" w:rsidP="009F37B6">
          <w:pPr>
            <w:jc w:val="both"/>
            <w:rPr>
              <w:rFonts w:ascii="Palatino Linotype" w:hAnsi="Palatino Linotype"/>
              <w:b/>
              <w:sz w:val="22"/>
              <w:szCs w:val="22"/>
              <w:lang w:val="es-ES_tradnl"/>
            </w:rPr>
          </w:pPr>
          <w:r>
            <w:rPr>
              <w:rFonts w:ascii="Palatino Linotype" w:hAnsi="Palatino Linotype"/>
              <w:b/>
              <w:sz w:val="22"/>
              <w:szCs w:val="22"/>
              <w:lang w:val="es-ES_tradnl"/>
            </w:rPr>
            <w:t>00527/INFOEM/IP/RR/2023</w:t>
          </w:r>
          <w:r w:rsidRPr="009F37B6">
            <w:rPr>
              <w:rFonts w:ascii="Palatino Linotype" w:hAnsi="Palatino Linotype"/>
              <w:b/>
              <w:sz w:val="22"/>
              <w:szCs w:val="22"/>
              <w:lang w:val="es-ES_tradnl"/>
            </w:rPr>
            <w:t xml:space="preserve"> y</w:t>
          </w:r>
        </w:p>
        <w:p w14:paraId="5F0F5848" w14:textId="580699D7" w:rsidR="003A19BF" w:rsidRPr="008F2CCC" w:rsidRDefault="00C223CB"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3A19BF" w:rsidRPr="008F2CCC" w14:paraId="3B45FB53" w14:textId="77777777" w:rsidTr="00E44BB1">
      <w:tc>
        <w:tcPr>
          <w:tcW w:w="3828" w:type="dxa"/>
          <w:vMerge/>
          <w:shd w:val="clear" w:color="auto" w:fill="auto"/>
        </w:tcPr>
        <w:p w14:paraId="188B82EF" w14:textId="77777777" w:rsidR="003A19BF" w:rsidRPr="008F2CCC" w:rsidRDefault="003A19BF" w:rsidP="00A2780F">
          <w:pPr>
            <w:rPr>
              <w:rFonts w:ascii="Palatino Linotype" w:hAnsi="Palatino Linotype"/>
              <w:b/>
              <w:sz w:val="22"/>
              <w:szCs w:val="22"/>
              <w:lang w:val="es-ES_tradnl"/>
            </w:rPr>
          </w:pPr>
        </w:p>
      </w:tc>
      <w:tc>
        <w:tcPr>
          <w:tcW w:w="2551" w:type="dxa"/>
          <w:shd w:val="clear" w:color="auto" w:fill="auto"/>
        </w:tcPr>
        <w:p w14:paraId="3B2AD0CF" w14:textId="77777777" w:rsidR="003A19BF" w:rsidRPr="008F2CCC" w:rsidRDefault="003A19B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043BF060" w:rsidR="003A19BF" w:rsidRPr="00234374" w:rsidRDefault="003A19BF" w:rsidP="00C27EA8">
          <w:pPr>
            <w:jc w:val="both"/>
            <w:rPr>
              <w:rFonts w:ascii="Palatino Linotype" w:hAnsi="Palatino Linotype" w:cs="Arial"/>
              <w:b/>
              <w:bCs/>
              <w:sz w:val="22"/>
              <w:szCs w:val="22"/>
            </w:rPr>
          </w:pPr>
        </w:p>
      </w:tc>
    </w:tr>
    <w:tr w:rsidR="003A19BF" w:rsidRPr="008F2CCC" w14:paraId="28A493EB" w14:textId="77777777" w:rsidTr="00E44BB1">
      <w:trPr>
        <w:trHeight w:val="228"/>
      </w:trPr>
      <w:tc>
        <w:tcPr>
          <w:tcW w:w="3828" w:type="dxa"/>
          <w:vMerge/>
          <w:shd w:val="clear" w:color="auto" w:fill="auto"/>
        </w:tcPr>
        <w:p w14:paraId="06C77D31" w14:textId="77777777" w:rsidR="003A19BF" w:rsidRPr="008F2CCC" w:rsidRDefault="003A19BF" w:rsidP="00E37C88">
          <w:pPr>
            <w:rPr>
              <w:rFonts w:ascii="Palatino Linotype" w:hAnsi="Palatino Linotype"/>
              <w:b/>
              <w:sz w:val="22"/>
              <w:szCs w:val="22"/>
              <w:lang w:val="es-ES_tradnl"/>
            </w:rPr>
          </w:pPr>
        </w:p>
      </w:tc>
      <w:tc>
        <w:tcPr>
          <w:tcW w:w="2551" w:type="dxa"/>
          <w:shd w:val="clear" w:color="auto" w:fill="auto"/>
        </w:tcPr>
        <w:p w14:paraId="2E1A72B4" w14:textId="77777777" w:rsidR="003A19BF" w:rsidRPr="008F2CCC" w:rsidRDefault="003A19B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0233F55" w:rsidR="003A19BF" w:rsidRPr="00DC41C8" w:rsidRDefault="003A19BF" w:rsidP="00DC0CFF">
          <w:pPr>
            <w:jc w:val="both"/>
            <w:rPr>
              <w:rFonts w:ascii="Palatino Linotype" w:hAnsi="Palatino Linotype"/>
              <w:b/>
              <w:sz w:val="22"/>
              <w:szCs w:val="22"/>
            </w:rPr>
          </w:pPr>
          <w:r>
            <w:rPr>
              <w:rFonts w:ascii="Palatino Linotype" w:hAnsi="Palatino Linotype"/>
              <w:b/>
              <w:sz w:val="22"/>
              <w:szCs w:val="22"/>
              <w:lang w:val="es-ES_tradnl"/>
            </w:rPr>
            <w:t>Ayuntamiento de Zinacantepec</w:t>
          </w:r>
        </w:p>
      </w:tc>
    </w:tr>
    <w:tr w:rsidR="003A19BF" w:rsidRPr="008F2CCC" w14:paraId="0F114FF0" w14:textId="77777777" w:rsidTr="00E44BB1">
      <w:tc>
        <w:tcPr>
          <w:tcW w:w="3828" w:type="dxa"/>
          <w:vMerge/>
          <w:shd w:val="clear" w:color="auto" w:fill="auto"/>
        </w:tcPr>
        <w:p w14:paraId="4CCB64BA" w14:textId="77777777" w:rsidR="003A19BF" w:rsidRPr="008F2CCC" w:rsidRDefault="003A19BF" w:rsidP="00A2780F">
          <w:pPr>
            <w:rPr>
              <w:rFonts w:ascii="Palatino Linotype" w:hAnsi="Palatino Linotype"/>
              <w:b/>
              <w:sz w:val="22"/>
              <w:szCs w:val="22"/>
              <w:lang w:val="es-ES_tradnl"/>
            </w:rPr>
          </w:pPr>
        </w:p>
      </w:tc>
      <w:tc>
        <w:tcPr>
          <w:tcW w:w="2551" w:type="dxa"/>
          <w:shd w:val="clear" w:color="auto" w:fill="auto"/>
        </w:tcPr>
        <w:p w14:paraId="31E422EA" w14:textId="12F398EB" w:rsidR="003A19BF" w:rsidRPr="008F2CCC" w:rsidRDefault="003A19BF"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3A19BF" w:rsidRPr="008F2CCC" w:rsidRDefault="003A19BF"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3A19BF" w:rsidRPr="0010196A" w:rsidRDefault="0082156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91C0C"/>
    <w:multiLevelType w:val="hybridMultilevel"/>
    <w:tmpl w:val="2EFCD1DA"/>
    <w:lvl w:ilvl="0" w:tplc="B0D43582">
      <w:start w:val="1"/>
      <w:numFmt w:val="decimal"/>
      <w:lvlText w:val="%1."/>
      <w:lvlJc w:val="left"/>
      <w:pPr>
        <w:ind w:left="1440" w:hanging="360"/>
      </w:pPr>
      <w:rPr>
        <w:rFonts w:cs="Times New Roman" w:hint="default"/>
        <w:color w:val="000000" w:themeColor="text1"/>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7F71FE5"/>
    <w:multiLevelType w:val="hybridMultilevel"/>
    <w:tmpl w:val="30966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AA90CE3"/>
    <w:multiLevelType w:val="hybridMultilevel"/>
    <w:tmpl w:val="B1B88392"/>
    <w:lvl w:ilvl="0" w:tplc="5B94B7C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2A84B5F"/>
    <w:multiLevelType w:val="hybridMultilevel"/>
    <w:tmpl w:val="5D560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93A1542"/>
    <w:multiLevelType w:val="hybridMultilevel"/>
    <w:tmpl w:val="EB025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D75640"/>
    <w:multiLevelType w:val="hybridMultilevel"/>
    <w:tmpl w:val="008AE5FC"/>
    <w:lvl w:ilvl="0" w:tplc="8D68795A">
      <w:start w:val="1"/>
      <w:numFmt w:val="decimal"/>
      <w:lvlText w:val="%1."/>
      <w:lvlJc w:val="left"/>
      <w:pPr>
        <w:ind w:left="720" w:hanging="360"/>
      </w:pPr>
      <w:rPr>
        <w:rFonts w:eastAsia="Palatino Linotype" w:cs="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0055389"/>
    <w:multiLevelType w:val="hybridMultilevel"/>
    <w:tmpl w:val="C79C1F8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8">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1824A0"/>
    <w:multiLevelType w:val="hybridMultilevel"/>
    <w:tmpl w:val="642AFF5C"/>
    <w:lvl w:ilvl="0" w:tplc="63D2D8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0701367"/>
    <w:multiLevelType w:val="hybridMultilevel"/>
    <w:tmpl w:val="69B4A9DC"/>
    <w:lvl w:ilvl="0" w:tplc="2682928C">
      <w:start w:val="1"/>
      <w:numFmt w:val="lowerLetter"/>
      <w:lvlText w:val="%1."/>
      <w:lvlJc w:val="left"/>
      <w:pPr>
        <w:ind w:left="1080" w:hanging="360"/>
      </w:pPr>
      <w:rPr>
        <w:rFonts w:cs="Times New Roman" w:hint="default"/>
        <w:color w:val="000000" w:themeColor="text1"/>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4"/>
  </w:num>
  <w:num w:numId="7">
    <w:abstractNumId w:val="4"/>
  </w:num>
  <w:num w:numId="8">
    <w:abstractNumId w:val="26"/>
  </w:num>
  <w:num w:numId="9">
    <w:abstractNumId w:val="2"/>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8"/>
  </w:num>
  <w:num w:numId="14">
    <w:abstractNumId w:val="25"/>
  </w:num>
  <w:num w:numId="15">
    <w:abstractNumId w:val="5"/>
  </w:num>
  <w:num w:numId="16">
    <w:abstractNumId w:val="2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1"/>
  </w:num>
  <w:num w:numId="22">
    <w:abstractNumId w:val="0"/>
  </w:num>
  <w:num w:numId="23">
    <w:abstractNumId w:val="19"/>
  </w:num>
  <w:num w:numId="24">
    <w:abstractNumId w:val="3"/>
  </w:num>
  <w:num w:numId="25">
    <w:abstractNumId w:val="10"/>
  </w:num>
  <w:num w:numId="26">
    <w:abstractNumId w:val="3"/>
  </w:num>
  <w:num w:numId="27">
    <w:abstractNumId w:val="10"/>
  </w:num>
  <w:num w:numId="28">
    <w:abstractNumId w:val="17"/>
  </w:num>
  <w:num w:numId="29">
    <w:abstractNumId w:val="7"/>
  </w:num>
  <w:num w:numId="30">
    <w:abstractNumId w:val="17"/>
  </w:num>
  <w:num w:numId="31">
    <w:abstractNumId w:val="14"/>
  </w:num>
  <w:num w:numId="32">
    <w:abstractNumId w:val="6"/>
  </w:num>
  <w:num w:numId="33">
    <w:abstractNumId w:val="21"/>
  </w:num>
  <w:num w:numId="34">
    <w:abstractNumId w:val="1"/>
  </w:num>
  <w:num w:numId="3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4D7C"/>
    <w:rsid w:val="000054EA"/>
    <w:rsid w:val="0000556B"/>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2E2"/>
    <w:rsid w:val="000123CB"/>
    <w:rsid w:val="0001291C"/>
    <w:rsid w:val="00012A00"/>
    <w:rsid w:val="00012E09"/>
    <w:rsid w:val="00013023"/>
    <w:rsid w:val="00013986"/>
    <w:rsid w:val="00013EBF"/>
    <w:rsid w:val="00013FEC"/>
    <w:rsid w:val="000142C0"/>
    <w:rsid w:val="00014DF9"/>
    <w:rsid w:val="00014E91"/>
    <w:rsid w:val="00015BBF"/>
    <w:rsid w:val="00015DDC"/>
    <w:rsid w:val="000160C6"/>
    <w:rsid w:val="00016A2B"/>
    <w:rsid w:val="000171D8"/>
    <w:rsid w:val="00017746"/>
    <w:rsid w:val="0001796B"/>
    <w:rsid w:val="00017EBE"/>
    <w:rsid w:val="000208AE"/>
    <w:rsid w:val="00020B47"/>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0FE"/>
    <w:rsid w:val="00032403"/>
    <w:rsid w:val="00032B7F"/>
    <w:rsid w:val="000333BC"/>
    <w:rsid w:val="0003355B"/>
    <w:rsid w:val="000336D0"/>
    <w:rsid w:val="000337B3"/>
    <w:rsid w:val="000339B9"/>
    <w:rsid w:val="00033C79"/>
    <w:rsid w:val="00033E94"/>
    <w:rsid w:val="00035676"/>
    <w:rsid w:val="00035CDF"/>
    <w:rsid w:val="00035E1E"/>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276"/>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6CB"/>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2B4"/>
    <w:rsid w:val="000633BB"/>
    <w:rsid w:val="000636AD"/>
    <w:rsid w:val="00063AEF"/>
    <w:rsid w:val="00064245"/>
    <w:rsid w:val="000644B3"/>
    <w:rsid w:val="000646B0"/>
    <w:rsid w:val="00064917"/>
    <w:rsid w:val="000655D7"/>
    <w:rsid w:val="0006590C"/>
    <w:rsid w:val="00065B50"/>
    <w:rsid w:val="00066A54"/>
    <w:rsid w:val="00066B22"/>
    <w:rsid w:val="00066D71"/>
    <w:rsid w:val="00066F42"/>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34"/>
    <w:rsid w:val="000847B2"/>
    <w:rsid w:val="00085229"/>
    <w:rsid w:val="0008542A"/>
    <w:rsid w:val="00085585"/>
    <w:rsid w:val="00085973"/>
    <w:rsid w:val="000861FF"/>
    <w:rsid w:val="0008668D"/>
    <w:rsid w:val="00086980"/>
    <w:rsid w:val="0008710F"/>
    <w:rsid w:val="000872A8"/>
    <w:rsid w:val="00087508"/>
    <w:rsid w:val="00087D47"/>
    <w:rsid w:val="00087FEC"/>
    <w:rsid w:val="00090730"/>
    <w:rsid w:val="00090A5A"/>
    <w:rsid w:val="00090C67"/>
    <w:rsid w:val="00090CC8"/>
    <w:rsid w:val="00091CAB"/>
    <w:rsid w:val="000922B0"/>
    <w:rsid w:val="00092385"/>
    <w:rsid w:val="00092543"/>
    <w:rsid w:val="00092789"/>
    <w:rsid w:val="00092893"/>
    <w:rsid w:val="00092F37"/>
    <w:rsid w:val="00095118"/>
    <w:rsid w:val="00095302"/>
    <w:rsid w:val="0009541B"/>
    <w:rsid w:val="000955F6"/>
    <w:rsid w:val="00095950"/>
    <w:rsid w:val="0009628B"/>
    <w:rsid w:val="00096D57"/>
    <w:rsid w:val="00096E93"/>
    <w:rsid w:val="000970F0"/>
    <w:rsid w:val="0009712E"/>
    <w:rsid w:val="00097B14"/>
    <w:rsid w:val="00097CBB"/>
    <w:rsid w:val="00097D26"/>
    <w:rsid w:val="000A0195"/>
    <w:rsid w:val="000A06CB"/>
    <w:rsid w:val="000A0C7C"/>
    <w:rsid w:val="000A1149"/>
    <w:rsid w:val="000A1549"/>
    <w:rsid w:val="000A22DD"/>
    <w:rsid w:val="000A2B2B"/>
    <w:rsid w:val="000A2E1A"/>
    <w:rsid w:val="000A3218"/>
    <w:rsid w:val="000A3399"/>
    <w:rsid w:val="000A3D63"/>
    <w:rsid w:val="000A3F1E"/>
    <w:rsid w:val="000A4495"/>
    <w:rsid w:val="000A44A1"/>
    <w:rsid w:val="000A4664"/>
    <w:rsid w:val="000A4727"/>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14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21A"/>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A5"/>
    <w:rsid w:val="000E08CA"/>
    <w:rsid w:val="000E0B02"/>
    <w:rsid w:val="000E0D35"/>
    <w:rsid w:val="000E100D"/>
    <w:rsid w:val="000E1520"/>
    <w:rsid w:val="000E1C5E"/>
    <w:rsid w:val="000E1C6A"/>
    <w:rsid w:val="000E204A"/>
    <w:rsid w:val="000E255A"/>
    <w:rsid w:val="000E2C66"/>
    <w:rsid w:val="000E38D1"/>
    <w:rsid w:val="000E46D9"/>
    <w:rsid w:val="000E47D0"/>
    <w:rsid w:val="000E51B9"/>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973"/>
    <w:rsid w:val="000F2B5F"/>
    <w:rsid w:val="000F2DAA"/>
    <w:rsid w:val="000F3899"/>
    <w:rsid w:val="000F3904"/>
    <w:rsid w:val="000F4AC2"/>
    <w:rsid w:val="000F4C20"/>
    <w:rsid w:val="000F4F47"/>
    <w:rsid w:val="000F4F78"/>
    <w:rsid w:val="000F547E"/>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746"/>
    <w:rsid w:val="0010196A"/>
    <w:rsid w:val="00101BFD"/>
    <w:rsid w:val="001027DA"/>
    <w:rsid w:val="001028C2"/>
    <w:rsid w:val="0010293F"/>
    <w:rsid w:val="00102BE0"/>
    <w:rsid w:val="00102F98"/>
    <w:rsid w:val="001030D5"/>
    <w:rsid w:val="00104BFE"/>
    <w:rsid w:val="00104E56"/>
    <w:rsid w:val="00105450"/>
    <w:rsid w:val="0010553A"/>
    <w:rsid w:val="00105FBB"/>
    <w:rsid w:val="00106268"/>
    <w:rsid w:val="0010628C"/>
    <w:rsid w:val="001063BB"/>
    <w:rsid w:val="00106A20"/>
    <w:rsid w:val="00106B41"/>
    <w:rsid w:val="00106FBF"/>
    <w:rsid w:val="00107FBF"/>
    <w:rsid w:val="00110C35"/>
    <w:rsid w:val="001110E5"/>
    <w:rsid w:val="00111746"/>
    <w:rsid w:val="00111DBB"/>
    <w:rsid w:val="00111F07"/>
    <w:rsid w:val="00112988"/>
    <w:rsid w:val="00113015"/>
    <w:rsid w:val="001131FD"/>
    <w:rsid w:val="00113629"/>
    <w:rsid w:val="001136D3"/>
    <w:rsid w:val="00113802"/>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00D"/>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3496"/>
    <w:rsid w:val="00144114"/>
    <w:rsid w:val="00144BB9"/>
    <w:rsid w:val="0014538F"/>
    <w:rsid w:val="001456C5"/>
    <w:rsid w:val="00145F32"/>
    <w:rsid w:val="00146044"/>
    <w:rsid w:val="00146317"/>
    <w:rsid w:val="00146D8A"/>
    <w:rsid w:val="001471C8"/>
    <w:rsid w:val="0014732A"/>
    <w:rsid w:val="00147A0D"/>
    <w:rsid w:val="00147FCE"/>
    <w:rsid w:val="00150B44"/>
    <w:rsid w:val="00150BAE"/>
    <w:rsid w:val="00150CF7"/>
    <w:rsid w:val="00151C8C"/>
    <w:rsid w:val="00151EC2"/>
    <w:rsid w:val="001528A8"/>
    <w:rsid w:val="00152D76"/>
    <w:rsid w:val="00152E3D"/>
    <w:rsid w:val="00152FDC"/>
    <w:rsid w:val="00153172"/>
    <w:rsid w:val="00153435"/>
    <w:rsid w:val="0015349A"/>
    <w:rsid w:val="00153F8E"/>
    <w:rsid w:val="00154803"/>
    <w:rsid w:val="00154B20"/>
    <w:rsid w:val="00154F81"/>
    <w:rsid w:val="001551FB"/>
    <w:rsid w:val="001554A0"/>
    <w:rsid w:val="0015612E"/>
    <w:rsid w:val="001564C0"/>
    <w:rsid w:val="00156AD5"/>
    <w:rsid w:val="00156D01"/>
    <w:rsid w:val="00156ECA"/>
    <w:rsid w:val="00157A4F"/>
    <w:rsid w:val="0016023D"/>
    <w:rsid w:val="00160405"/>
    <w:rsid w:val="001608FB"/>
    <w:rsid w:val="00160AB4"/>
    <w:rsid w:val="00160C20"/>
    <w:rsid w:val="00161318"/>
    <w:rsid w:val="00161607"/>
    <w:rsid w:val="00161664"/>
    <w:rsid w:val="00161908"/>
    <w:rsid w:val="00161D33"/>
    <w:rsid w:val="001624E0"/>
    <w:rsid w:val="00162617"/>
    <w:rsid w:val="001626F3"/>
    <w:rsid w:val="001635A0"/>
    <w:rsid w:val="0016374D"/>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759"/>
    <w:rsid w:val="00170DE2"/>
    <w:rsid w:val="0017148D"/>
    <w:rsid w:val="0017174F"/>
    <w:rsid w:val="00171E23"/>
    <w:rsid w:val="00172338"/>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0D32"/>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AED"/>
    <w:rsid w:val="00186EDD"/>
    <w:rsid w:val="00187106"/>
    <w:rsid w:val="0018725D"/>
    <w:rsid w:val="0018726A"/>
    <w:rsid w:val="00187682"/>
    <w:rsid w:val="001877EE"/>
    <w:rsid w:val="001900D7"/>
    <w:rsid w:val="00190687"/>
    <w:rsid w:val="0019075E"/>
    <w:rsid w:val="00190BFD"/>
    <w:rsid w:val="0019130A"/>
    <w:rsid w:val="00191B16"/>
    <w:rsid w:val="00191F31"/>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C1B"/>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BA"/>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5E66"/>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5E77"/>
    <w:rsid w:val="001C6036"/>
    <w:rsid w:val="001C60DC"/>
    <w:rsid w:val="001C6629"/>
    <w:rsid w:val="001C70A8"/>
    <w:rsid w:val="001C7515"/>
    <w:rsid w:val="001C7DDA"/>
    <w:rsid w:val="001D0333"/>
    <w:rsid w:val="001D03A9"/>
    <w:rsid w:val="001D0D4A"/>
    <w:rsid w:val="001D0FDA"/>
    <w:rsid w:val="001D1147"/>
    <w:rsid w:val="001D1592"/>
    <w:rsid w:val="001D197C"/>
    <w:rsid w:val="001D2165"/>
    <w:rsid w:val="001D22C9"/>
    <w:rsid w:val="001D238F"/>
    <w:rsid w:val="001D2617"/>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A3C"/>
    <w:rsid w:val="001D6F14"/>
    <w:rsid w:val="001D7279"/>
    <w:rsid w:val="001D73D9"/>
    <w:rsid w:val="001D7A1D"/>
    <w:rsid w:val="001D7A88"/>
    <w:rsid w:val="001D7C26"/>
    <w:rsid w:val="001D7D77"/>
    <w:rsid w:val="001E01E5"/>
    <w:rsid w:val="001E079B"/>
    <w:rsid w:val="001E0842"/>
    <w:rsid w:val="001E0A85"/>
    <w:rsid w:val="001E0E16"/>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203"/>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1DE9"/>
    <w:rsid w:val="00212797"/>
    <w:rsid w:val="00212AD4"/>
    <w:rsid w:val="00212CDA"/>
    <w:rsid w:val="00212E8D"/>
    <w:rsid w:val="00213125"/>
    <w:rsid w:val="00213179"/>
    <w:rsid w:val="002141DB"/>
    <w:rsid w:val="00214733"/>
    <w:rsid w:val="0021511B"/>
    <w:rsid w:val="002156E0"/>
    <w:rsid w:val="00215701"/>
    <w:rsid w:val="0021581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DF5"/>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70"/>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5D2"/>
    <w:rsid w:val="00241819"/>
    <w:rsid w:val="002419F3"/>
    <w:rsid w:val="00241C56"/>
    <w:rsid w:val="00242447"/>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8F7"/>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298"/>
    <w:rsid w:val="00265158"/>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959"/>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6CB"/>
    <w:rsid w:val="002759EB"/>
    <w:rsid w:val="00275FC6"/>
    <w:rsid w:val="002766F9"/>
    <w:rsid w:val="00277316"/>
    <w:rsid w:val="00277453"/>
    <w:rsid w:val="00277DD9"/>
    <w:rsid w:val="0028019C"/>
    <w:rsid w:val="0028167B"/>
    <w:rsid w:val="002817E2"/>
    <w:rsid w:val="00281AA4"/>
    <w:rsid w:val="0028266C"/>
    <w:rsid w:val="00282679"/>
    <w:rsid w:val="00283424"/>
    <w:rsid w:val="002843D9"/>
    <w:rsid w:val="0028546D"/>
    <w:rsid w:val="002864B2"/>
    <w:rsid w:val="002867DB"/>
    <w:rsid w:val="00286B88"/>
    <w:rsid w:val="00286DE5"/>
    <w:rsid w:val="00287E1C"/>
    <w:rsid w:val="0029041F"/>
    <w:rsid w:val="00290519"/>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836"/>
    <w:rsid w:val="00294BD2"/>
    <w:rsid w:val="00294EE7"/>
    <w:rsid w:val="00295867"/>
    <w:rsid w:val="00295FEB"/>
    <w:rsid w:val="002969AE"/>
    <w:rsid w:val="00296F09"/>
    <w:rsid w:val="00297165"/>
    <w:rsid w:val="002971F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847"/>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130"/>
    <w:rsid w:val="002C233D"/>
    <w:rsid w:val="002C2724"/>
    <w:rsid w:val="002C34F0"/>
    <w:rsid w:val="002C3662"/>
    <w:rsid w:val="002C3A41"/>
    <w:rsid w:val="002C3B01"/>
    <w:rsid w:val="002C451D"/>
    <w:rsid w:val="002C4863"/>
    <w:rsid w:val="002C4987"/>
    <w:rsid w:val="002C5956"/>
    <w:rsid w:val="002C6CE9"/>
    <w:rsid w:val="002C6E74"/>
    <w:rsid w:val="002C742B"/>
    <w:rsid w:val="002C742E"/>
    <w:rsid w:val="002C783E"/>
    <w:rsid w:val="002C7912"/>
    <w:rsid w:val="002C798F"/>
    <w:rsid w:val="002C79B8"/>
    <w:rsid w:val="002C7D50"/>
    <w:rsid w:val="002D055C"/>
    <w:rsid w:val="002D077D"/>
    <w:rsid w:val="002D07EC"/>
    <w:rsid w:val="002D0ADC"/>
    <w:rsid w:val="002D1C47"/>
    <w:rsid w:val="002D1F7F"/>
    <w:rsid w:val="002D2928"/>
    <w:rsid w:val="002D2D55"/>
    <w:rsid w:val="002D2E8E"/>
    <w:rsid w:val="002D30A0"/>
    <w:rsid w:val="002D32E2"/>
    <w:rsid w:val="002D334A"/>
    <w:rsid w:val="002D35AD"/>
    <w:rsid w:val="002D44A5"/>
    <w:rsid w:val="002D4D2D"/>
    <w:rsid w:val="002D4F4B"/>
    <w:rsid w:val="002D5046"/>
    <w:rsid w:val="002D51F7"/>
    <w:rsid w:val="002D52A2"/>
    <w:rsid w:val="002D53A6"/>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82E"/>
    <w:rsid w:val="002E39FB"/>
    <w:rsid w:val="002E45A1"/>
    <w:rsid w:val="002E48C0"/>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5A9"/>
    <w:rsid w:val="002F3719"/>
    <w:rsid w:val="002F3A15"/>
    <w:rsid w:val="002F3EDF"/>
    <w:rsid w:val="002F3F8B"/>
    <w:rsid w:val="002F4199"/>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0DE"/>
    <w:rsid w:val="0030219F"/>
    <w:rsid w:val="00302DA8"/>
    <w:rsid w:val="003030F4"/>
    <w:rsid w:val="00303671"/>
    <w:rsid w:val="00303AF8"/>
    <w:rsid w:val="00303B6D"/>
    <w:rsid w:val="00304043"/>
    <w:rsid w:val="00304085"/>
    <w:rsid w:val="0030426C"/>
    <w:rsid w:val="003044B2"/>
    <w:rsid w:val="00304BA5"/>
    <w:rsid w:val="003052CB"/>
    <w:rsid w:val="003056B1"/>
    <w:rsid w:val="00305F6C"/>
    <w:rsid w:val="00306604"/>
    <w:rsid w:val="0030679B"/>
    <w:rsid w:val="00306BCD"/>
    <w:rsid w:val="0031045D"/>
    <w:rsid w:val="003109E6"/>
    <w:rsid w:val="00310CE0"/>
    <w:rsid w:val="00310EF9"/>
    <w:rsid w:val="003115D4"/>
    <w:rsid w:val="0031165B"/>
    <w:rsid w:val="0031182B"/>
    <w:rsid w:val="003123CB"/>
    <w:rsid w:val="00312CD1"/>
    <w:rsid w:val="0031305F"/>
    <w:rsid w:val="00313425"/>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26EE"/>
    <w:rsid w:val="00322956"/>
    <w:rsid w:val="003229BE"/>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443"/>
    <w:rsid w:val="00330C3B"/>
    <w:rsid w:val="00330D04"/>
    <w:rsid w:val="0033134C"/>
    <w:rsid w:val="0033148E"/>
    <w:rsid w:val="00331A1A"/>
    <w:rsid w:val="00331ABB"/>
    <w:rsid w:val="00331D23"/>
    <w:rsid w:val="0033214C"/>
    <w:rsid w:val="003328F2"/>
    <w:rsid w:val="003328F5"/>
    <w:rsid w:val="00332BD1"/>
    <w:rsid w:val="00332D65"/>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71B"/>
    <w:rsid w:val="00342818"/>
    <w:rsid w:val="00342E62"/>
    <w:rsid w:val="00342F46"/>
    <w:rsid w:val="003434BE"/>
    <w:rsid w:val="00343A92"/>
    <w:rsid w:val="00343E6F"/>
    <w:rsid w:val="003442CD"/>
    <w:rsid w:val="003442F9"/>
    <w:rsid w:val="00344D37"/>
    <w:rsid w:val="0034531B"/>
    <w:rsid w:val="00345471"/>
    <w:rsid w:val="00345529"/>
    <w:rsid w:val="003455EA"/>
    <w:rsid w:val="00345C38"/>
    <w:rsid w:val="003464F8"/>
    <w:rsid w:val="003473CE"/>
    <w:rsid w:val="003474F9"/>
    <w:rsid w:val="003478EC"/>
    <w:rsid w:val="00347A55"/>
    <w:rsid w:val="00347A81"/>
    <w:rsid w:val="00350FCE"/>
    <w:rsid w:val="00351CDC"/>
    <w:rsid w:val="00351F0F"/>
    <w:rsid w:val="003524B2"/>
    <w:rsid w:val="003526CF"/>
    <w:rsid w:val="00352C55"/>
    <w:rsid w:val="00352D8A"/>
    <w:rsid w:val="00352E3D"/>
    <w:rsid w:val="00353134"/>
    <w:rsid w:val="00353139"/>
    <w:rsid w:val="00353174"/>
    <w:rsid w:val="003533BB"/>
    <w:rsid w:val="00353466"/>
    <w:rsid w:val="00354355"/>
    <w:rsid w:val="0035481E"/>
    <w:rsid w:val="00354CDD"/>
    <w:rsid w:val="00355213"/>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777"/>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738"/>
    <w:rsid w:val="003733D9"/>
    <w:rsid w:val="0037348F"/>
    <w:rsid w:val="003734EC"/>
    <w:rsid w:val="003736EC"/>
    <w:rsid w:val="00373999"/>
    <w:rsid w:val="00373E0C"/>
    <w:rsid w:val="00374253"/>
    <w:rsid w:val="003745A3"/>
    <w:rsid w:val="0037478B"/>
    <w:rsid w:val="0037495F"/>
    <w:rsid w:val="00374B8F"/>
    <w:rsid w:val="00374CA1"/>
    <w:rsid w:val="003750B5"/>
    <w:rsid w:val="003753B8"/>
    <w:rsid w:val="00375D8B"/>
    <w:rsid w:val="00375E9F"/>
    <w:rsid w:val="003760AC"/>
    <w:rsid w:val="0037703B"/>
    <w:rsid w:val="00377100"/>
    <w:rsid w:val="003771E5"/>
    <w:rsid w:val="0037796A"/>
    <w:rsid w:val="00377FA7"/>
    <w:rsid w:val="003801C2"/>
    <w:rsid w:val="003807A8"/>
    <w:rsid w:val="00380A2D"/>
    <w:rsid w:val="00380A53"/>
    <w:rsid w:val="00380A98"/>
    <w:rsid w:val="0038105A"/>
    <w:rsid w:val="003815E1"/>
    <w:rsid w:val="00381AAA"/>
    <w:rsid w:val="00382A1D"/>
    <w:rsid w:val="00382E11"/>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8EE"/>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97F66"/>
    <w:rsid w:val="003A0091"/>
    <w:rsid w:val="003A01CB"/>
    <w:rsid w:val="003A021D"/>
    <w:rsid w:val="003A04C3"/>
    <w:rsid w:val="003A0690"/>
    <w:rsid w:val="003A097E"/>
    <w:rsid w:val="003A0D57"/>
    <w:rsid w:val="003A0EC4"/>
    <w:rsid w:val="003A1008"/>
    <w:rsid w:val="003A10A9"/>
    <w:rsid w:val="003A19BF"/>
    <w:rsid w:val="003A1C98"/>
    <w:rsid w:val="003A1DFE"/>
    <w:rsid w:val="003A228E"/>
    <w:rsid w:val="003A2718"/>
    <w:rsid w:val="003A2E0F"/>
    <w:rsid w:val="003A3FBF"/>
    <w:rsid w:val="003A41C5"/>
    <w:rsid w:val="003A42F8"/>
    <w:rsid w:val="003A468A"/>
    <w:rsid w:val="003A4E64"/>
    <w:rsid w:val="003A52A9"/>
    <w:rsid w:val="003A546B"/>
    <w:rsid w:val="003A5A74"/>
    <w:rsid w:val="003A5BF1"/>
    <w:rsid w:val="003A6679"/>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C16"/>
    <w:rsid w:val="003B4D4B"/>
    <w:rsid w:val="003B5491"/>
    <w:rsid w:val="003B5504"/>
    <w:rsid w:val="003B5716"/>
    <w:rsid w:val="003B59E4"/>
    <w:rsid w:val="003B5C9D"/>
    <w:rsid w:val="003B714E"/>
    <w:rsid w:val="003B7AA0"/>
    <w:rsid w:val="003C02C7"/>
    <w:rsid w:val="003C0396"/>
    <w:rsid w:val="003C04E5"/>
    <w:rsid w:val="003C0544"/>
    <w:rsid w:val="003C0C03"/>
    <w:rsid w:val="003C0C4B"/>
    <w:rsid w:val="003C0DA7"/>
    <w:rsid w:val="003C0F0A"/>
    <w:rsid w:val="003C10AE"/>
    <w:rsid w:val="003C13B0"/>
    <w:rsid w:val="003C20B9"/>
    <w:rsid w:val="003C22CD"/>
    <w:rsid w:val="003C2568"/>
    <w:rsid w:val="003C3640"/>
    <w:rsid w:val="003C3ACE"/>
    <w:rsid w:val="003C3D09"/>
    <w:rsid w:val="003C46B9"/>
    <w:rsid w:val="003C492A"/>
    <w:rsid w:val="003C515E"/>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4CF"/>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45DE"/>
    <w:rsid w:val="003F4BAB"/>
    <w:rsid w:val="003F4D9D"/>
    <w:rsid w:val="003F4DDF"/>
    <w:rsid w:val="003F4F0B"/>
    <w:rsid w:val="003F5E72"/>
    <w:rsid w:val="003F614E"/>
    <w:rsid w:val="003F623D"/>
    <w:rsid w:val="003F6CF0"/>
    <w:rsid w:val="003F76D7"/>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3808"/>
    <w:rsid w:val="0040452F"/>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74A"/>
    <w:rsid w:val="00406BF2"/>
    <w:rsid w:val="00406EEC"/>
    <w:rsid w:val="00407744"/>
    <w:rsid w:val="004079B2"/>
    <w:rsid w:val="00407B3E"/>
    <w:rsid w:val="00410ACD"/>
    <w:rsid w:val="00410E81"/>
    <w:rsid w:val="00410F42"/>
    <w:rsid w:val="0041135E"/>
    <w:rsid w:val="0041180C"/>
    <w:rsid w:val="00411E64"/>
    <w:rsid w:val="004125C6"/>
    <w:rsid w:val="00412944"/>
    <w:rsid w:val="00412BC2"/>
    <w:rsid w:val="00412D1A"/>
    <w:rsid w:val="00412D36"/>
    <w:rsid w:val="004130E0"/>
    <w:rsid w:val="00413DA0"/>
    <w:rsid w:val="0041454B"/>
    <w:rsid w:val="00414A19"/>
    <w:rsid w:val="0041542A"/>
    <w:rsid w:val="004156EC"/>
    <w:rsid w:val="0041623F"/>
    <w:rsid w:val="00416281"/>
    <w:rsid w:val="004175D1"/>
    <w:rsid w:val="00417988"/>
    <w:rsid w:val="00417DEC"/>
    <w:rsid w:val="00420E57"/>
    <w:rsid w:val="00420F39"/>
    <w:rsid w:val="0042113C"/>
    <w:rsid w:val="00421CA3"/>
    <w:rsid w:val="004222D4"/>
    <w:rsid w:val="00422477"/>
    <w:rsid w:val="0042247B"/>
    <w:rsid w:val="004224F4"/>
    <w:rsid w:val="00422715"/>
    <w:rsid w:val="004227FE"/>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42B"/>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705"/>
    <w:rsid w:val="00441A1C"/>
    <w:rsid w:val="00441D14"/>
    <w:rsid w:val="0044223C"/>
    <w:rsid w:val="004424AD"/>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C40"/>
    <w:rsid w:val="00453F64"/>
    <w:rsid w:val="0045460F"/>
    <w:rsid w:val="00454B3A"/>
    <w:rsid w:val="00455095"/>
    <w:rsid w:val="00455213"/>
    <w:rsid w:val="00455350"/>
    <w:rsid w:val="00455A23"/>
    <w:rsid w:val="00456EDA"/>
    <w:rsid w:val="00457335"/>
    <w:rsid w:val="00457A14"/>
    <w:rsid w:val="00457BB8"/>
    <w:rsid w:val="00457EEE"/>
    <w:rsid w:val="00460083"/>
    <w:rsid w:val="00460102"/>
    <w:rsid w:val="00460A6E"/>
    <w:rsid w:val="00460B67"/>
    <w:rsid w:val="00460F38"/>
    <w:rsid w:val="00461DD6"/>
    <w:rsid w:val="00461FE2"/>
    <w:rsid w:val="00462595"/>
    <w:rsid w:val="00462BCF"/>
    <w:rsid w:val="004631D8"/>
    <w:rsid w:val="004633DA"/>
    <w:rsid w:val="00463629"/>
    <w:rsid w:val="004639C1"/>
    <w:rsid w:val="00463FD6"/>
    <w:rsid w:val="00464E47"/>
    <w:rsid w:val="0046557C"/>
    <w:rsid w:val="004656C4"/>
    <w:rsid w:val="00465A64"/>
    <w:rsid w:val="00466005"/>
    <w:rsid w:val="00466458"/>
    <w:rsid w:val="00466E30"/>
    <w:rsid w:val="004672B1"/>
    <w:rsid w:val="004678F1"/>
    <w:rsid w:val="00467B53"/>
    <w:rsid w:val="00467FDD"/>
    <w:rsid w:val="00471400"/>
    <w:rsid w:val="004718FD"/>
    <w:rsid w:val="00471C89"/>
    <w:rsid w:val="00472203"/>
    <w:rsid w:val="00472B2F"/>
    <w:rsid w:val="00472EBC"/>
    <w:rsid w:val="00472EEC"/>
    <w:rsid w:val="00473687"/>
    <w:rsid w:val="00473992"/>
    <w:rsid w:val="004746D0"/>
    <w:rsid w:val="00474CAE"/>
    <w:rsid w:val="0047558D"/>
    <w:rsid w:val="0047601E"/>
    <w:rsid w:val="0047651B"/>
    <w:rsid w:val="0047658D"/>
    <w:rsid w:val="004767EC"/>
    <w:rsid w:val="0047742A"/>
    <w:rsid w:val="0047796F"/>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336"/>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93A"/>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37C2"/>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6A"/>
    <w:rsid w:val="004B1BCA"/>
    <w:rsid w:val="004B2086"/>
    <w:rsid w:val="004B2305"/>
    <w:rsid w:val="004B278C"/>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6D81"/>
    <w:rsid w:val="004B705B"/>
    <w:rsid w:val="004B7285"/>
    <w:rsid w:val="004B7691"/>
    <w:rsid w:val="004B7782"/>
    <w:rsid w:val="004B7AE7"/>
    <w:rsid w:val="004B7EDD"/>
    <w:rsid w:val="004C05EE"/>
    <w:rsid w:val="004C060B"/>
    <w:rsid w:val="004C0779"/>
    <w:rsid w:val="004C0FBC"/>
    <w:rsid w:val="004C1AE2"/>
    <w:rsid w:val="004C202E"/>
    <w:rsid w:val="004C2719"/>
    <w:rsid w:val="004C418D"/>
    <w:rsid w:val="004C4245"/>
    <w:rsid w:val="004C45EE"/>
    <w:rsid w:val="004C498A"/>
    <w:rsid w:val="004C55D4"/>
    <w:rsid w:val="004C597A"/>
    <w:rsid w:val="004C5CF9"/>
    <w:rsid w:val="004C5DF9"/>
    <w:rsid w:val="004C64C2"/>
    <w:rsid w:val="004C652E"/>
    <w:rsid w:val="004C6967"/>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DEE"/>
    <w:rsid w:val="004D4EEC"/>
    <w:rsid w:val="004D51E5"/>
    <w:rsid w:val="004D546C"/>
    <w:rsid w:val="004D5B01"/>
    <w:rsid w:val="004D5D80"/>
    <w:rsid w:val="004D5EF3"/>
    <w:rsid w:val="004D6483"/>
    <w:rsid w:val="004D6B55"/>
    <w:rsid w:val="004D6E48"/>
    <w:rsid w:val="004E0611"/>
    <w:rsid w:val="004E1194"/>
    <w:rsid w:val="004E148A"/>
    <w:rsid w:val="004E2093"/>
    <w:rsid w:val="004E2E1D"/>
    <w:rsid w:val="004E2FC6"/>
    <w:rsid w:val="004E3429"/>
    <w:rsid w:val="004E34E5"/>
    <w:rsid w:val="004E35E4"/>
    <w:rsid w:val="004E38AF"/>
    <w:rsid w:val="004E3CC7"/>
    <w:rsid w:val="004E428E"/>
    <w:rsid w:val="004E4332"/>
    <w:rsid w:val="004E4443"/>
    <w:rsid w:val="004E49DF"/>
    <w:rsid w:val="004E4DD9"/>
    <w:rsid w:val="004E54B5"/>
    <w:rsid w:val="004E5727"/>
    <w:rsid w:val="004E5A11"/>
    <w:rsid w:val="004E641C"/>
    <w:rsid w:val="004E6445"/>
    <w:rsid w:val="004E66B3"/>
    <w:rsid w:val="004E6C22"/>
    <w:rsid w:val="004E6E50"/>
    <w:rsid w:val="004E73E4"/>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45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9E3"/>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955"/>
    <w:rsid w:val="00521CC2"/>
    <w:rsid w:val="0052232E"/>
    <w:rsid w:val="00522397"/>
    <w:rsid w:val="00522739"/>
    <w:rsid w:val="00522A1D"/>
    <w:rsid w:val="00522DDA"/>
    <w:rsid w:val="00523636"/>
    <w:rsid w:val="0052391C"/>
    <w:rsid w:val="00523E71"/>
    <w:rsid w:val="0052470C"/>
    <w:rsid w:val="005251DD"/>
    <w:rsid w:val="00525242"/>
    <w:rsid w:val="0052566C"/>
    <w:rsid w:val="0052578D"/>
    <w:rsid w:val="00525D52"/>
    <w:rsid w:val="00525ED0"/>
    <w:rsid w:val="00526CD3"/>
    <w:rsid w:val="005271AC"/>
    <w:rsid w:val="0052736F"/>
    <w:rsid w:val="00527A29"/>
    <w:rsid w:val="00527D00"/>
    <w:rsid w:val="00530750"/>
    <w:rsid w:val="005313A1"/>
    <w:rsid w:val="005314EA"/>
    <w:rsid w:val="00531810"/>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B86"/>
    <w:rsid w:val="00541D5C"/>
    <w:rsid w:val="005424CA"/>
    <w:rsid w:val="005429CB"/>
    <w:rsid w:val="00542A86"/>
    <w:rsid w:val="00542CBE"/>
    <w:rsid w:val="00542E83"/>
    <w:rsid w:val="00543224"/>
    <w:rsid w:val="00543367"/>
    <w:rsid w:val="0054359C"/>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253"/>
    <w:rsid w:val="005623BE"/>
    <w:rsid w:val="00562849"/>
    <w:rsid w:val="005628B0"/>
    <w:rsid w:val="0056290A"/>
    <w:rsid w:val="00563D39"/>
    <w:rsid w:val="00564311"/>
    <w:rsid w:val="00564773"/>
    <w:rsid w:val="0056486B"/>
    <w:rsid w:val="00564BA0"/>
    <w:rsid w:val="00564BED"/>
    <w:rsid w:val="00564E58"/>
    <w:rsid w:val="00565584"/>
    <w:rsid w:val="0056625C"/>
    <w:rsid w:val="005662AD"/>
    <w:rsid w:val="0056632B"/>
    <w:rsid w:val="00566590"/>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BB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62B"/>
    <w:rsid w:val="00597E03"/>
    <w:rsid w:val="00597EF5"/>
    <w:rsid w:val="00597FC8"/>
    <w:rsid w:val="005A0144"/>
    <w:rsid w:val="005A0B26"/>
    <w:rsid w:val="005A0B78"/>
    <w:rsid w:val="005A0DD9"/>
    <w:rsid w:val="005A14E6"/>
    <w:rsid w:val="005A1BA8"/>
    <w:rsid w:val="005A1F9F"/>
    <w:rsid w:val="005A2186"/>
    <w:rsid w:val="005A2553"/>
    <w:rsid w:val="005A29E8"/>
    <w:rsid w:val="005A445E"/>
    <w:rsid w:val="005A4B84"/>
    <w:rsid w:val="005A4D1B"/>
    <w:rsid w:val="005A523C"/>
    <w:rsid w:val="005A5D7B"/>
    <w:rsid w:val="005A61EC"/>
    <w:rsid w:val="005A7195"/>
    <w:rsid w:val="005A7E33"/>
    <w:rsid w:val="005B0786"/>
    <w:rsid w:val="005B12C5"/>
    <w:rsid w:val="005B1384"/>
    <w:rsid w:val="005B1571"/>
    <w:rsid w:val="005B1BAB"/>
    <w:rsid w:val="005B1DCF"/>
    <w:rsid w:val="005B23C8"/>
    <w:rsid w:val="005B2B2B"/>
    <w:rsid w:val="005B331F"/>
    <w:rsid w:val="005B397F"/>
    <w:rsid w:val="005B442E"/>
    <w:rsid w:val="005B546D"/>
    <w:rsid w:val="005B6571"/>
    <w:rsid w:val="005B690A"/>
    <w:rsid w:val="005B6AFF"/>
    <w:rsid w:val="005B6C71"/>
    <w:rsid w:val="005B70A2"/>
    <w:rsid w:val="005B7AD1"/>
    <w:rsid w:val="005B7D90"/>
    <w:rsid w:val="005B7DBE"/>
    <w:rsid w:val="005C0772"/>
    <w:rsid w:val="005C084C"/>
    <w:rsid w:val="005C094B"/>
    <w:rsid w:val="005C09A6"/>
    <w:rsid w:val="005C0DCA"/>
    <w:rsid w:val="005C1372"/>
    <w:rsid w:val="005C1FEE"/>
    <w:rsid w:val="005C21E7"/>
    <w:rsid w:val="005C267D"/>
    <w:rsid w:val="005C295E"/>
    <w:rsid w:val="005C2995"/>
    <w:rsid w:val="005C2F07"/>
    <w:rsid w:val="005C3141"/>
    <w:rsid w:val="005C3597"/>
    <w:rsid w:val="005C3F0A"/>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932"/>
    <w:rsid w:val="005D0D4B"/>
    <w:rsid w:val="005D0DCB"/>
    <w:rsid w:val="005D0FD8"/>
    <w:rsid w:val="005D1149"/>
    <w:rsid w:val="005D169A"/>
    <w:rsid w:val="005D19EA"/>
    <w:rsid w:val="005D1A4B"/>
    <w:rsid w:val="005D1B56"/>
    <w:rsid w:val="005D1CAE"/>
    <w:rsid w:val="005D272E"/>
    <w:rsid w:val="005D2966"/>
    <w:rsid w:val="005D3027"/>
    <w:rsid w:val="005D3E32"/>
    <w:rsid w:val="005D43C5"/>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5B5"/>
    <w:rsid w:val="005E2992"/>
    <w:rsid w:val="005E2AF7"/>
    <w:rsid w:val="005E308C"/>
    <w:rsid w:val="005E336C"/>
    <w:rsid w:val="005E3A61"/>
    <w:rsid w:val="005E3AB6"/>
    <w:rsid w:val="005E4AF2"/>
    <w:rsid w:val="005E4B08"/>
    <w:rsid w:val="005E4C38"/>
    <w:rsid w:val="005E4DD9"/>
    <w:rsid w:val="005E4DDB"/>
    <w:rsid w:val="005E5539"/>
    <w:rsid w:val="005E59F9"/>
    <w:rsid w:val="005E63B2"/>
    <w:rsid w:val="005E641F"/>
    <w:rsid w:val="005E654B"/>
    <w:rsid w:val="005E6947"/>
    <w:rsid w:val="005E6E3C"/>
    <w:rsid w:val="005E7155"/>
    <w:rsid w:val="005E7228"/>
    <w:rsid w:val="005E7383"/>
    <w:rsid w:val="005E75D0"/>
    <w:rsid w:val="005E7646"/>
    <w:rsid w:val="005E7752"/>
    <w:rsid w:val="005E7DA8"/>
    <w:rsid w:val="005F02F1"/>
    <w:rsid w:val="005F05A0"/>
    <w:rsid w:val="005F08E8"/>
    <w:rsid w:val="005F0962"/>
    <w:rsid w:val="005F09E6"/>
    <w:rsid w:val="005F0E0A"/>
    <w:rsid w:val="005F1C83"/>
    <w:rsid w:val="005F1E1A"/>
    <w:rsid w:val="005F22D4"/>
    <w:rsid w:val="005F2534"/>
    <w:rsid w:val="005F26FA"/>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5F7821"/>
    <w:rsid w:val="00600A8E"/>
    <w:rsid w:val="00600D09"/>
    <w:rsid w:val="00601150"/>
    <w:rsid w:val="006011C5"/>
    <w:rsid w:val="00601329"/>
    <w:rsid w:val="006017E2"/>
    <w:rsid w:val="00601B5C"/>
    <w:rsid w:val="00602A6F"/>
    <w:rsid w:val="006044B8"/>
    <w:rsid w:val="00604940"/>
    <w:rsid w:val="00604AE6"/>
    <w:rsid w:val="006051D9"/>
    <w:rsid w:val="0060531D"/>
    <w:rsid w:val="006053EB"/>
    <w:rsid w:val="00605BE2"/>
    <w:rsid w:val="0060628C"/>
    <w:rsid w:val="006064F4"/>
    <w:rsid w:val="00606759"/>
    <w:rsid w:val="006070A7"/>
    <w:rsid w:val="00607773"/>
    <w:rsid w:val="006079D6"/>
    <w:rsid w:val="00607B93"/>
    <w:rsid w:val="00610C11"/>
    <w:rsid w:val="006110CD"/>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17E08"/>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465"/>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9A6"/>
    <w:rsid w:val="00635E0E"/>
    <w:rsid w:val="00635EE1"/>
    <w:rsid w:val="00636140"/>
    <w:rsid w:val="006374B0"/>
    <w:rsid w:val="00637B99"/>
    <w:rsid w:val="00637D80"/>
    <w:rsid w:val="00640222"/>
    <w:rsid w:val="00640397"/>
    <w:rsid w:val="006404C5"/>
    <w:rsid w:val="00640727"/>
    <w:rsid w:val="00640AF2"/>
    <w:rsid w:val="0064155A"/>
    <w:rsid w:val="00641A03"/>
    <w:rsid w:val="00641BB8"/>
    <w:rsid w:val="006433AB"/>
    <w:rsid w:val="00643765"/>
    <w:rsid w:val="00644195"/>
    <w:rsid w:val="0064542C"/>
    <w:rsid w:val="006457A5"/>
    <w:rsid w:val="00645FF2"/>
    <w:rsid w:val="00646559"/>
    <w:rsid w:val="00646BFD"/>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E8"/>
    <w:rsid w:val="00653CF4"/>
    <w:rsid w:val="006546AC"/>
    <w:rsid w:val="006548A3"/>
    <w:rsid w:val="00654E2D"/>
    <w:rsid w:val="00655403"/>
    <w:rsid w:val="00655596"/>
    <w:rsid w:val="0065631D"/>
    <w:rsid w:val="0065641D"/>
    <w:rsid w:val="0065642B"/>
    <w:rsid w:val="006565A2"/>
    <w:rsid w:val="00656BBE"/>
    <w:rsid w:val="00656C31"/>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388C"/>
    <w:rsid w:val="00664060"/>
    <w:rsid w:val="006644BD"/>
    <w:rsid w:val="00664658"/>
    <w:rsid w:val="00664673"/>
    <w:rsid w:val="006650E0"/>
    <w:rsid w:val="00665723"/>
    <w:rsid w:val="00665A47"/>
    <w:rsid w:val="00666244"/>
    <w:rsid w:val="0066688F"/>
    <w:rsid w:val="00666CC4"/>
    <w:rsid w:val="00666DA9"/>
    <w:rsid w:val="00666EC7"/>
    <w:rsid w:val="006673CA"/>
    <w:rsid w:val="0066754C"/>
    <w:rsid w:val="006679BC"/>
    <w:rsid w:val="00667C46"/>
    <w:rsid w:val="00667C5C"/>
    <w:rsid w:val="00670240"/>
    <w:rsid w:val="00670A10"/>
    <w:rsid w:val="00670CC2"/>
    <w:rsid w:val="00670FB6"/>
    <w:rsid w:val="006711CB"/>
    <w:rsid w:val="0067124E"/>
    <w:rsid w:val="00671B0E"/>
    <w:rsid w:val="0067241D"/>
    <w:rsid w:val="00672EE4"/>
    <w:rsid w:val="0067335C"/>
    <w:rsid w:val="00673A51"/>
    <w:rsid w:val="00673A9F"/>
    <w:rsid w:val="00673E2D"/>
    <w:rsid w:val="00674367"/>
    <w:rsid w:val="00674B7D"/>
    <w:rsid w:val="00674DAF"/>
    <w:rsid w:val="006750B5"/>
    <w:rsid w:val="006750BA"/>
    <w:rsid w:val="00675509"/>
    <w:rsid w:val="006756B8"/>
    <w:rsid w:val="00675B5A"/>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4F0D"/>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EDC"/>
    <w:rsid w:val="006A71F6"/>
    <w:rsid w:val="006A7765"/>
    <w:rsid w:val="006B03BE"/>
    <w:rsid w:val="006B0914"/>
    <w:rsid w:val="006B0962"/>
    <w:rsid w:val="006B0987"/>
    <w:rsid w:val="006B0C8E"/>
    <w:rsid w:val="006B0E41"/>
    <w:rsid w:val="006B0F00"/>
    <w:rsid w:val="006B0F9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434"/>
    <w:rsid w:val="006B5DAA"/>
    <w:rsid w:val="006B5EC8"/>
    <w:rsid w:val="006B6680"/>
    <w:rsid w:val="006B6852"/>
    <w:rsid w:val="006B689F"/>
    <w:rsid w:val="006B6C0E"/>
    <w:rsid w:val="006B6FC0"/>
    <w:rsid w:val="006B77AD"/>
    <w:rsid w:val="006C06EB"/>
    <w:rsid w:val="006C140F"/>
    <w:rsid w:val="006C1A39"/>
    <w:rsid w:val="006C2427"/>
    <w:rsid w:val="006C24F6"/>
    <w:rsid w:val="006C2781"/>
    <w:rsid w:val="006C2BE2"/>
    <w:rsid w:val="006C2EF9"/>
    <w:rsid w:val="006C2FB3"/>
    <w:rsid w:val="006C3E4C"/>
    <w:rsid w:val="006C4797"/>
    <w:rsid w:val="006C5127"/>
    <w:rsid w:val="006C53E6"/>
    <w:rsid w:val="006C56AC"/>
    <w:rsid w:val="006C5C5E"/>
    <w:rsid w:val="006C6516"/>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1C"/>
    <w:rsid w:val="006D4392"/>
    <w:rsid w:val="006D46B4"/>
    <w:rsid w:val="006D4A76"/>
    <w:rsid w:val="006D4D7E"/>
    <w:rsid w:val="006D5125"/>
    <w:rsid w:val="006D5B86"/>
    <w:rsid w:val="006D6201"/>
    <w:rsid w:val="006D6E39"/>
    <w:rsid w:val="006D79EC"/>
    <w:rsid w:val="006D7EA2"/>
    <w:rsid w:val="006D7EEB"/>
    <w:rsid w:val="006D7F59"/>
    <w:rsid w:val="006E0022"/>
    <w:rsid w:val="006E0836"/>
    <w:rsid w:val="006E0F49"/>
    <w:rsid w:val="006E18A6"/>
    <w:rsid w:val="006E1976"/>
    <w:rsid w:val="006E1BB0"/>
    <w:rsid w:val="006E25F7"/>
    <w:rsid w:val="006E2663"/>
    <w:rsid w:val="006E2B7B"/>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22"/>
    <w:rsid w:val="006E7AB7"/>
    <w:rsid w:val="006F008A"/>
    <w:rsid w:val="006F0727"/>
    <w:rsid w:val="006F091B"/>
    <w:rsid w:val="006F0A66"/>
    <w:rsid w:val="006F0A93"/>
    <w:rsid w:val="006F0BAE"/>
    <w:rsid w:val="006F0F3C"/>
    <w:rsid w:val="006F2431"/>
    <w:rsid w:val="006F2C5A"/>
    <w:rsid w:val="006F3059"/>
    <w:rsid w:val="006F30F8"/>
    <w:rsid w:val="006F3599"/>
    <w:rsid w:val="006F3981"/>
    <w:rsid w:val="006F3D42"/>
    <w:rsid w:val="006F3F86"/>
    <w:rsid w:val="006F4369"/>
    <w:rsid w:val="006F4641"/>
    <w:rsid w:val="006F4D1A"/>
    <w:rsid w:val="006F524C"/>
    <w:rsid w:val="006F55F2"/>
    <w:rsid w:val="006F57B5"/>
    <w:rsid w:val="006F5A76"/>
    <w:rsid w:val="006F5AB6"/>
    <w:rsid w:val="006F5AD6"/>
    <w:rsid w:val="006F5F90"/>
    <w:rsid w:val="006F61D7"/>
    <w:rsid w:val="006F6D49"/>
    <w:rsid w:val="006F6D6E"/>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2EE"/>
    <w:rsid w:val="00703582"/>
    <w:rsid w:val="007035C1"/>
    <w:rsid w:val="00703C28"/>
    <w:rsid w:val="007042CF"/>
    <w:rsid w:val="0070431A"/>
    <w:rsid w:val="007043A4"/>
    <w:rsid w:val="007047FD"/>
    <w:rsid w:val="00704E8D"/>
    <w:rsid w:val="0070528E"/>
    <w:rsid w:val="00705741"/>
    <w:rsid w:val="00706383"/>
    <w:rsid w:val="007064D7"/>
    <w:rsid w:val="007066E2"/>
    <w:rsid w:val="00707F2D"/>
    <w:rsid w:val="00710016"/>
    <w:rsid w:val="0071010C"/>
    <w:rsid w:val="00710255"/>
    <w:rsid w:val="007102F0"/>
    <w:rsid w:val="00710841"/>
    <w:rsid w:val="00710A2A"/>
    <w:rsid w:val="00711743"/>
    <w:rsid w:val="00711DE7"/>
    <w:rsid w:val="007123ED"/>
    <w:rsid w:val="0071255C"/>
    <w:rsid w:val="00712DF1"/>
    <w:rsid w:val="00712EE0"/>
    <w:rsid w:val="0071335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322"/>
    <w:rsid w:val="0072346E"/>
    <w:rsid w:val="007234FC"/>
    <w:rsid w:val="00723616"/>
    <w:rsid w:val="00723AE2"/>
    <w:rsid w:val="00723C97"/>
    <w:rsid w:val="00723D0D"/>
    <w:rsid w:val="00723D41"/>
    <w:rsid w:val="00724073"/>
    <w:rsid w:val="00724111"/>
    <w:rsid w:val="0072452F"/>
    <w:rsid w:val="00724EC4"/>
    <w:rsid w:val="00725193"/>
    <w:rsid w:val="007253FF"/>
    <w:rsid w:val="007256C8"/>
    <w:rsid w:val="007257BF"/>
    <w:rsid w:val="007263FB"/>
    <w:rsid w:val="00726440"/>
    <w:rsid w:val="007267E8"/>
    <w:rsid w:val="0072696B"/>
    <w:rsid w:val="00726A39"/>
    <w:rsid w:val="00726D8F"/>
    <w:rsid w:val="007304F5"/>
    <w:rsid w:val="0073072A"/>
    <w:rsid w:val="00730974"/>
    <w:rsid w:val="00730A1E"/>
    <w:rsid w:val="007312A1"/>
    <w:rsid w:val="00731ED6"/>
    <w:rsid w:val="00731F37"/>
    <w:rsid w:val="0073215D"/>
    <w:rsid w:val="00732266"/>
    <w:rsid w:val="0073264C"/>
    <w:rsid w:val="007328BA"/>
    <w:rsid w:val="00732FA0"/>
    <w:rsid w:val="007330C3"/>
    <w:rsid w:val="0073311C"/>
    <w:rsid w:val="00734035"/>
    <w:rsid w:val="007344E5"/>
    <w:rsid w:val="007347F5"/>
    <w:rsid w:val="0073525E"/>
    <w:rsid w:val="007353F0"/>
    <w:rsid w:val="00735930"/>
    <w:rsid w:val="00735F72"/>
    <w:rsid w:val="00736684"/>
    <w:rsid w:val="00736B73"/>
    <w:rsid w:val="00736C06"/>
    <w:rsid w:val="00740052"/>
    <w:rsid w:val="007400E8"/>
    <w:rsid w:val="00740238"/>
    <w:rsid w:val="00740393"/>
    <w:rsid w:val="00740494"/>
    <w:rsid w:val="00740AFD"/>
    <w:rsid w:val="00741046"/>
    <w:rsid w:val="007410AA"/>
    <w:rsid w:val="00741570"/>
    <w:rsid w:val="007416A3"/>
    <w:rsid w:val="00741803"/>
    <w:rsid w:val="00741AB6"/>
    <w:rsid w:val="00742801"/>
    <w:rsid w:val="00742996"/>
    <w:rsid w:val="00742BCA"/>
    <w:rsid w:val="00742EDD"/>
    <w:rsid w:val="007431A4"/>
    <w:rsid w:val="00743F63"/>
    <w:rsid w:val="00744446"/>
    <w:rsid w:val="00744BA4"/>
    <w:rsid w:val="00745354"/>
    <w:rsid w:val="007458B3"/>
    <w:rsid w:val="00745C77"/>
    <w:rsid w:val="007465F0"/>
    <w:rsid w:val="00746708"/>
    <w:rsid w:val="00746710"/>
    <w:rsid w:val="00747261"/>
    <w:rsid w:val="00747331"/>
    <w:rsid w:val="00747DD7"/>
    <w:rsid w:val="00747F64"/>
    <w:rsid w:val="00750D6F"/>
    <w:rsid w:val="00750F1A"/>
    <w:rsid w:val="00751099"/>
    <w:rsid w:val="007520C2"/>
    <w:rsid w:val="00752248"/>
    <w:rsid w:val="007523B1"/>
    <w:rsid w:val="00752A67"/>
    <w:rsid w:val="00752E1F"/>
    <w:rsid w:val="0075343A"/>
    <w:rsid w:val="00753688"/>
    <w:rsid w:val="00753D3E"/>
    <w:rsid w:val="00753E3E"/>
    <w:rsid w:val="0075428A"/>
    <w:rsid w:val="00754ECB"/>
    <w:rsid w:val="00755188"/>
    <w:rsid w:val="007552CD"/>
    <w:rsid w:val="00756235"/>
    <w:rsid w:val="00756412"/>
    <w:rsid w:val="007566BA"/>
    <w:rsid w:val="007567AE"/>
    <w:rsid w:val="00756B7E"/>
    <w:rsid w:val="00756CF1"/>
    <w:rsid w:val="00756F19"/>
    <w:rsid w:val="007571CA"/>
    <w:rsid w:val="007575DF"/>
    <w:rsid w:val="00757783"/>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43A"/>
    <w:rsid w:val="00765882"/>
    <w:rsid w:val="00766985"/>
    <w:rsid w:val="00766C69"/>
    <w:rsid w:val="00766D0D"/>
    <w:rsid w:val="00766F36"/>
    <w:rsid w:val="00767418"/>
    <w:rsid w:val="00767A22"/>
    <w:rsid w:val="00767B3E"/>
    <w:rsid w:val="00770379"/>
    <w:rsid w:val="00770433"/>
    <w:rsid w:val="007707A0"/>
    <w:rsid w:val="00770A6A"/>
    <w:rsid w:val="00770C9A"/>
    <w:rsid w:val="00770E25"/>
    <w:rsid w:val="00771077"/>
    <w:rsid w:val="00771858"/>
    <w:rsid w:val="00772096"/>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D8F"/>
    <w:rsid w:val="00777972"/>
    <w:rsid w:val="00777BCE"/>
    <w:rsid w:val="00777DC5"/>
    <w:rsid w:val="00777EF8"/>
    <w:rsid w:val="00777F9D"/>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942"/>
    <w:rsid w:val="00784B31"/>
    <w:rsid w:val="0078534B"/>
    <w:rsid w:val="00785735"/>
    <w:rsid w:val="00785A16"/>
    <w:rsid w:val="00786260"/>
    <w:rsid w:val="00786401"/>
    <w:rsid w:val="0078687F"/>
    <w:rsid w:val="00787360"/>
    <w:rsid w:val="00787662"/>
    <w:rsid w:val="00787E13"/>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6F34"/>
    <w:rsid w:val="00797B84"/>
    <w:rsid w:val="00797B98"/>
    <w:rsid w:val="00797ECC"/>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042"/>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6E12"/>
    <w:rsid w:val="007B7F32"/>
    <w:rsid w:val="007C001A"/>
    <w:rsid w:val="007C015E"/>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84D"/>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B4"/>
    <w:rsid w:val="007E4FC7"/>
    <w:rsid w:val="007E552B"/>
    <w:rsid w:val="007E63B0"/>
    <w:rsid w:val="007E63E3"/>
    <w:rsid w:val="007E65A8"/>
    <w:rsid w:val="007E75A5"/>
    <w:rsid w:val="007E7685"/>
    <w:rsid w:val="007F079E"/>
    <w:rsid w:val="007F0BA1"/>
    <w:rsid w:val="007F1CB7"/>
    <w:rsid w:val="007F21F8"/>
    <w:rsid w:val="007F28C5"/>
    <w:rsid w:val="007F2BB8"/>
    <w:rsid w:val="007F2E0E"/>
    <w:rsid w:val="007F380E"/>
    <w:rsid w:val="007F414D"/>
    <w:rsid w:val="007F4D6F"/>
    <w:rsid w:val="007F4DA5"/>
    <w:rsid w:val="007F502F"/>
    <w:rsid w:val="007F53AA"/>
    <w:rsid w:val="007F550E"/>
    <w:rsid w:val="007F553B"/>
    <w:rsid w:val="007F6E5B"/>
    <w:rsid w:val="007F71D9"/>
    <w:rsid w:val="007F75A8"/>
    <w:rsid w:val="00800B70"/>
    <w:rsid w:val="00801018"/>
    <w:rsid w:val="008011A7"/>
    <w:rsid w:val="008014D3"/>
    <w:rsid w:val="00801793"/>
    <w:rsid w:val="00801A6C"/>
    <w:rsid w:val="00802451"/>
    <w:rsid w:val="0080273A"/>
    <w:rsid w:val="00802E93"/>
    <w:rsid w:val="00803682"/>
    <w:rsid w:val="00803C89"/>
    <w:rsid w:val="00803D60"/>
    <w:rsid w:val="00804212"/>
    <w:rsid w:val="00804442"/>
    <w:rsid w:val="0080472B"/>
    <w:rsid w:val="00804B03"/>
    <w:rsid w:val="008059FF"/>
    <w:rsid w:val="00805A5B"/>
    <w:rsid w:val="00805CAE"/>
    <w:rsid w:val="00805D9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07"/>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913"/>
    <w:rsid w:val="00820B21"/>
    <w:rsid w:val="00820B9B"/>
    <w:rsid w:val="00820D1B"/>
    <w:rsid w:val="008211EA"/>
    <w:rsid w:val="00821565"/>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81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081"/>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BC"/>
    <w:rsid w:val="008542F2"/>
    <w:rsid w:val="00854AA7"/>
    <w:rsid w:val="00854D78"/>
    <w:rsid w:val="00854E10"/>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608"/>
    <w:rsid w:val="0086079C"/>
    <w:rsid w:val="008615C3"/>
    <w:rsid w:val="00861605"/>
    <w:rsid w:val="00861EF3"/>
    <w:rsid w:val="00862217"/>
    <w:rsid w:val="008625E1"/>
    <w:rsid w:val="00862F05"/>
    <w:rsid w:val="00863007"/>
    <w:rsid w:val="00863151"/>
    <w:rsid w:val="008632C9"/>
    <w:rsid w:val="008635A5"/>
    <w:rsid w:val="00863A49"/>
    <w:rsid w:val="00863AA5"/>
    <w:rsid w:val="00864371"/>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0EF0"/>
    <w:rsid w:val="00881226"/>
    <w:rsid w:val="00881598"/>
    <w:rsid w:val="00881F95"/>
    <w:rsid w:val="00882F26"/>
    <w:rsid w:val="00882F2D"/>
    <w:rsid w:val="008831C0"/>
    <w:rsid w:val="0088335C"/>
    <w:rsid w:val="00883602"/>
    <w:rsid w:val="008837CF"/>
    <w:rsid w:val="008838AA"/>
    <w:rsid w:val="00883C9C"/>
    <w:rsid w:val="008842F0"/>
    <w:rsid w:val="008851BF"/>
    <w:rsid w:val="00885720"/>
    <w:rsid w:val="0088574B"/>
    <w:rsid w:val="0088594B"/>
    <w:rsid w:val="0088594E"/>
    <w:rsid w:val="00885A60"/>
    <w:rsid w:val="0088649D"/>
    <w:rsid w:val="0088649F"/>
    <w:rsid w:val="00886768"/>
    <w:rsid w:val="00886910"/>
    <w:rsid w:val="00886E26"/>
    <w:rsid w:val="008875A6"/>
    <w:rsid w:val="008876FD"/>
    <w:rsid w:val="00887862"/>
    <w:rsid w:val="00887A19"/>
    <w:rsid w:val="00890136"/>
    <w:rsid w:val="0089030F"/>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B8A"/>
    <w:rsid w:val="008A3D9C"/>
    <w:rsid w:val="008A3E74"/>
    <w:rsid w:val="008A3EF7"/>
    <w:rsid w:val="008A3FF9"/>
    <w:rsid w:val="008A4488"/>
    <w:rsid w:val="008A4873"/>
    <w:rsid w:val="008A534C"/>
    <w:rsid w:val="008A5B0A"/>
    <w:rsid w:val="008A5E50"/>
    <w:rsid w:val="008A622A"/>
    <w:rsid w:val="008A6446"/>
    <w:rsid w:val="008A6B4E"/>
    <w:rsid w:val="008A78C5"/>
    <w:rsid w:val="008B0019"/>
    <w:rsid w:val="008B00B8"/>
    <w:rsid w:val="008B0908"/>
    <w:rsid w:val="008B11CC"/>
    <w:rsid w:val="008B1339"/>
    <w:rsid w:val="008B1C60"/>
    <w:rsid w:val="008B1DD6"/>
    <w:rsid w:val="008B225B"/>
    <w:rsid w:val="008B2966"/>
    <w:rsid w:val="008B34DD"/>
    <w:rsid w:val="008B39BD"/>
    <w:rsid w:val="008B40C0"/>
    <w:rsid w:val="008B4B61"/>
    <w:rsid w:val="008B5001"/>
    <w:rsid w:val="008B563F"/>
    <w:rsid w:val="008B62E5"/>
    <w:rsid w:val="008B63C9"/>
    <w:rsid w:val="008B6925"/>
    <w:rsid w:val="008B700A"/>
    <w:rsid w:val="008B71B5"/>
    <w:rsid w:val="008B7207"/>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25D"/>
    <w:rsid w:val="008C45F4"/>
    <w:rsid w:val="008C473A"/>
    <w:rsid w:val="008C4836"/>
    <w:rsid w:val="008C48E7"/>
    <w:rsid w:val="008C5DDA"/>
    <w:rsid w:val="008C5E44"/>
    <w:rsid w:val="008C5ECF"/>
    <w:rsid w:val="008C6296"/>
    <w:rsid w:val="008C737C"/>
    <w:rsid w:val="008C7871"/>
    <w:rsid w:val="008C7D57"/>
    <w:rsid w:val="008D112A"/>
    <w:rsid w:val="008D12A7"/>
    <w:rsid w:val="008D12C0"/>
    <w:rsid w:val="008D1526"/>
    <w:rsid w:val="008D15E0"/>
    <w:rsid w:val="008D2305"/>
    <w:rsid w:val="008D2354"/>
    <w:rsid w:val="008D2AF8"/>
    <w:rsid w:val="008D2B26"/>
    <w:rsid w:val="008D2C80"/>
    <w:rsid w:val="008D326D"/>
    <w:rsid w:val="008D420E"/>
    <w:rsid w:val="008D48AF"/>
    <w:rsid w:val="008D4B3D"/>
    <w:rsid w:val="008D4CA9"/>
    <w:rsid w:val="008D535D"/>
    <w:rsid w:val="008D564E"/>
    <w:rsid w:val="008D589C"/>
    <w:rsid w:val="008D5C72"/>
    <w:rsid w:val="008D5E09"/>
    <w:rsid w:val="008D6050"/>
    <w:rsid w:val="008D669F"/>
    <w:rsid w:val="008D68C3"/>
    <w:rsid w:val="008D7678"/>
    <w:rsid w:val="008D76A4"/>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384"/>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900DA1"/>
    <w:rsid w:val="00900F9F"/>
    <w:rsid w:val="00901261"/>
    <w:rsid w:val="009012A7"/>
    <w:rsid w:val="00901824"/>
    <w:rsid w:val="00901F18"/>
    <w:rsid w:val="009020DA"/>
    <w:rsid w:val="009021AF"/>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0E9"/>
    <w:rsid w:val="00906196"/>
    <w:rsid w:val="00906A95"/>
    <w:rsid w:val="0090705B"/>
    <w:rsid w:val="0090740C"/>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89B"/>
    <w:rsid w:val="00914B51"/>
    <w:rsid w:val="00914C1D"/>
    <w:rsid w:val="00914EEA"/>
    <w:rsid w:val="009157EA"/>
    <w:rsid w:val="00915A5E"/>
    <w:rsid w:val="00915BDB"/>
    <w:rsid w:val="0091603B"/>
    <w:rsid w:val="00916213"/>
    <w:rsid w:val="00916381"/>
    <w:rsid w:val="009164CA"/>
    <w:rsid w:val="00916A02"/>
    <w:rsid w:val="00916B23"/>
    <w:rsid w:val="00916DDD"/>
    <w:rsid w:val="00917A4C"/>
    <w:rsid w:val="00917A67"/>
    <w:rsid w:val="00917A68"/>
    <w:rsid w:val="0092024C"/>
    <w:rsid w:val="00920678"/>
    <w:rsid w:val="0092079B"/>
    <w:rsid w:val="00920947"/>
    <w:rsid w:val="0092182E"/>
    <w:rsid w:val="00922191"/>
    <w:rsid w:val="0092226E"/>
    <w:rsid w:val="009224D0"/>
    <w:rsid w:val="009227C7"/>
    <w:rsid w:val="00922BAC"/>
    <w:rsid w:val="00923009"/>
    <w:rsid w:val="00923640"/>
    <w:rsid w:val="00923900"/>
    <w:rsid w:val="00923E4E"/>
    <w:rsid w:val="00923E89"/>
    <w:rsid w:val="0092438D"/>
    <w:rsid w:val="009246E5"/>
    <w:rsid w:val="00925D09"/>
    <w:rsid w:val="00926554"/>
    <w:rsid w:val="00926C88"/>
    <w:rsid w:val="00926DDC"/>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2B5E"/>
    <w:rsid w:val="0094327C"/>
    <w:rsid w:val="00943778"/>
    <w:rsid w:val="009437EF"/>
    <w:rsid w:val="00943A1C"/>
    <w:rsid w:val="00943BBB"/>
    <w:rsid w:val="00943BD4"/>
    <w:rsid w:val="009441B1"/>
    <w:rsid w:val="0094430C"/>
    <w:rsid w:val="00944546"/>
    <w:rsid w:val="00944D4B"/>
    <w:rsid w:val="00944F4A"/>
    <w:rsid w:val="00944FCF"/>
    <w:rsid w:val="009455A8"/>
    <w:rsid w:val="00945F01"/>
    <w:rsid w:val="00946543"/>
    <w:rsid w:val="00946719"/>
    <w:rsid w:val="00946A29"/>
    <w:rsid w:val="00946A34"/>
    <w:rsid w:val="00947988"/>
    <w:rsid w:val="00947C72"/>
    <w:rsid w:val="00947CF2"/>
    <w:rsid w:val="00947EE6"/>
    <w:rsid w:val="0095003F"/>
    <w:rsid w:val="009507C2"/>
    <w:rsid w:val="00950864"/>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A85"/>
    <w:rsid w:val="00957D35"/>
    <w:rsid w:val="00960B9B"/>
    <w:rsid w:val="00960DA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1A"/>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C54"/>
    <w:rsid w:val="00971EBD"/>
    <w:rsid w:val="0097243E"/>
    <w:rsid w:val="0097283E"/>
    <w:rsid w:val="00972F05"/>
    <w:rsid w:val="00973503"/>
    <w:rsid w:val="009739DD"/>
    <w:rsid w:val="009739F6"/>
    <w:rsid w:val="00973B21"/>
    <w:rsid w:val="00973BFF"/>
    <w:rsid w:val="00973D02"/>
    <w:rsid w:val="00974465"/>
    <w:rsid w:val="009749E3"/>
    <w:rsid w:val="00974A5B"/>
    <w:rsid w:val="00975616"/>
    <w:rsid w:val="0097580B"/>
    <w:rsid w:val="00975EB9"/>
    <w:rsid w:val="00976093"/>
    <w:rsid w:val="00976AA5"/>
    <w:rsid w:val="00976E05"/>
    <w:rsid w:val="009776B8"/>
    <w:rsid w:val="00977935"/>
    <w:rsid w:val="00977CC6"/>
    <w:rsid w:val="00977EBC"/>
    <w:rsid w:val="009805B5"/>
    <w:rsid w:val="00980977"/>
    <w:rsid w:val="00980E78"/>
    <w:rsid w:val="009813F7"/>
    <w:rsid w:val="00981DD0"/>
    <w:rsid w:val="009823F1"/>
    <w:rsid w:val="009827C2"/>
    <w:rsid w:val="00982EE5"/>
    <w:rsid w:val="0098313A"/>
    <w:rsid w:val="00983476"/>
    <w:rsid w:val="0098399C"/>
    <w:rsid w:val="009840D9"/>
    <w:rsid w:val="0098434B"/>
    <w:rsid w:val="00984591"/>
    <w:rsid w:val="00984CFE"/>
    <w:rsid w:val="0098575F"/>
    <w:rsid w:val="00985B04"/>
    <w:rsid w:val="00985C03"/>
    <w:rsid w:val="00985DC3"/>
    <w:rsid w:val="00985E27"/>
    <w:rsid w:val="009861A9"/>
    <w:rsid w:val="00986539"/>
    <w:rsid w:val="0098667C"/>
    <w:rsid w:val="00986820"/>
    <w:rsid w:val="00986F93"/>
    <w:rsid w:val="00987197"/>
    <w:rsid w:val="009878DF"/>
    <w:rsid w:val="00987ACA"/>
    <w:rsid w:val="00987B0D"/>
    <w:rsid w:val="00990AF2"/>
    <w:rsid w:val="00990BC0"/>
    <w:rsid w:val="00990E33"/>
    <w:rsid w:val="00990FB1"/>
    <w:rsid w:val="00991261"/>
    <w:rsid w:val="0099157D"/>
    <w:rsid w:val="009915B8"/>
    <w:rsid w:val="0099177D"/>
    <w:rsid w:val="009928CB"/>
    <w:rsid w:val="009932FA"/>
    <w:rsid w:val="00993500"/>
    <w:rsid w:val="009935FE"/>
    <w:rsid w:val="00993770"/>
    <w:rsid w:val="009941A8"/>
    <w:rsid w:val="00995B06"/>
    <w:rsid w:val="0099621E"/>
    <w:rsid w:val="0099638A"/>
    <w:rsid w:val="009963B4"/>
    <w:rsid w:val="00996794"/>
    <w:rsid w:val="00996AB3"/>
    <w:rsid w:val="00997316"/>
    <w:rsid w:val="009978C8"/>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44DC"/>
    <w:rsid w:val="009A4A34"/>
    <w:rsid w:val="009A5A47"/>
    <w:rsid w:val="009A662F"/>
    <w:rsid w:val="009A6A7F"/>
    <w:rsid w:val="009A6AE1"/>
    <w:rsid w:val="009A6EB9"/>
    <w:rsid w:val="009A729F"/>
    <w:rsid w:val="009A7391"/>
    <w:rsid w:val="009A7494"/>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345"/>
    <w:rsid w:val="009B4827"/>
    <w:rsid w:val="009B4982"/>
    <w:rsid w:val="009B4D74"/>
    <w:rsid w:val="009B506E"/>
    <w:rsid w:val="009B5BC1"/>
    <w:rsid w:val="009B5DAF"/>
    <w:rsid w:val="009B756F"/>
    <w:rsid w:val="009B7C7B"/>
    <w:rsid w:val="009C056F"/>
    <w:rsid w:val="009C0DF7"/>
    <w:rsid w:val="009C1CDE"/>
    <w:rsid w:val="009C2718"/>
    <w:rsid w:val="009C2BF8"/>
    <w:rsid w:val="009C2DCB"/>
    <w:rsid w:val="009C34D3"/>
    <w:rsid w:val="009C3688"/>
    <w:rsid w:val="009C36D2"/>
    <w:rsid w:val="009C44F7"/>
    <w:rsid w:val="009C497F"/>
    <w:rsid w:val="009C4EB4"/>
    <w:rsid w:val="009C530B"/>
    <w:rsid w:val="009C622E"/>
    <w:rsid w:val="009C6744"/>
    <w:rsid w:val="009C6DB0"/>
    <w:rsid w:val="009C7BBF"/>
    <w:rsid w:val="009D00C1"/>
    <w:rsid w:val="009D03FE"/>
    <w:rsid w:val="009D0ED6"/>
    <w:rsid w:val="009D0F71"/>
    <w:rsid w:val="009D11BE"/>
    <w:rsid w:val="009D1737"/>
    <w:rsid w:val="009D1831"/>
    <w:rsid w:val="009D1F7B"/>
    <w:rsid w:val="009D201E"/>
    <w:rsid w:val="009D23C1"/>
    <w:rsid w:val="009D27E2"/>
    <w:rsid w:val="009D294A"/>
    <w:rsid w:val="009D2EC8"/>
    <w:rsid w:val="009D2EDB"/>
    <w:rsid w:val="009D2F5C"/>
    <w:rsid w:val="009D374B"/>
    <w:rsid w:val="009D3EC7"/>
    <w:rsid w:val="009D5B27"/>
    <w:rsid w:val="009D5C26"/>
    <w:rsid w:val="009D5CA8"/>
    <w:rsid w:val="009D60EF"/>
    <w:rsid w:val="009D617D"/>
    <w:rsid w:val="009D61EC"/>
    <w:rsid w:val="009D6335"/>
    <w:rsid w:val="009D6755"/>
    <w:rsid w:val="009D6B53"/>
    <w:rsid w:val="009D6B5A"/>
    <w:rsid w:val="009D7256"/>
    <w:rsid w:val="009D7303"/>
    <w:rsid w:val="009D73BB"/>
    <w:rsid w:val="009D7755"/>
    <w:rsid w:val="009D7982"/>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507"/>
    <w:rsid w:val="009E5A74"/>
    <w:rsid w:val="009E5B2F"/>
    <w:rsid w:val="009E5E36"/>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37E3"/>
    <w:rsid w:val="009F40B2"/>
    <w:rsid w:val="009F42AA"/>
    <w:rsid w:val="009F443C"/>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0766"/>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400"/>
    <w:rsid w:val="00A1658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4BB1"/>
    <w:rsid w:val="00A2556F"/>
    <w:rsid w:val="00A25788"/>
    <w:rsid w:val="00A25ADE"/>
    <w:rsid w:val="00A260A9"/>
    <w:rsid w:val="00A264D3"/>
    <w:rsid w:val="00A2674B"/>
    <w:rsid w:val="00A26B9E"/>
    <w:rsid w:val="00A26DA4"/>
    <w:rsid w:val="00A273D2"/>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29CF"/>
    <w:rsid w:val="00A42CE1"/>
    <w:rsid w:val="00A430EB"/>
    <w:rsid w:val="00A435B3"/>
    <w:rsid w:val="00A4368F"/>
    <w:rsid w:val="00A43CB5"/>
    <w:rsid w:val="00A43ED6"/>
    <w:rsid w:val="00A440D2"/>
    <w:rsid w:val="00A44157"/>
    <w:rsid w:val="00A44239"/>
    <w:rsid w:val="00A44768"/>
    <w:rsid w:val="00A44DC1"/>
    <w:rsid w:val="00A451B9"/>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3CCB"/>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2FCE"/>
    <w:rsid w:val="00A6338B"/>
    <w:rsid w:val="00A63567"/>
    <w:rsid w:val="00A635DE"/>
    <w:rsid w:val="00A63958"/>
    <w:rsid w:val="00A63D15"/>
    <w:rsid w:val="00A640E4"/>
    <w:rsid w:val="00A64125"/>
    <w:rsid w:val="00A6429F"/>
    <w:rsid w:val="00A642E6"/>
    <w:rsid w:val="00A6479A"/>
    <w:rsid w:val="00A651C5"/>
    <w:rsid w:val="00A65B4D"/>
    <w:rsid w:val="00A65C0F"/>
    <w:rsid w:val="00A65C19"/>
    <w:rsid w:val="00A65D16"/>
    <w:rsid w:val="00A66398"/>
    <w:rsid w:val="00A66DD5"/>
    <w:rsid w:val="00A66E61"/>
    <w:rsid w:val="00A6702C"/>
    <w:rsid w:val="00A67228"/>
    <w:rsid w:val="00A6741C"/>
    <w:rsid w:val="00A67612"/>
    <w:rsid w:val="00A70384"/>
    <w:rsid w:val="00A703DA"/>
    <w:rsid w:val="00A705A7"/>
    <w:rsid w:val="00A70652"/>
    <w:rsid w:val="00A71151"/>
    <w:rsid w:val="00A71567"/>
    <w:rsid w:val="00A71A19"/>
    <w:rsid w:val="00A71CD7"/>
    <w:rsid w:val="00A72439"/>
    <w:rsid w:val="00A725B5"/>
    <w:rsid w:val="00A72DEC"/>
    <w:rsid w:val="00A72FE9"/>
    <w:rsid w:val="00A73423"/>
    <w:rsid w:val="00A7350D"/>
    <w:rsid w:val="00A73C1E"/>
    <w:rsid w:val="00A740A0"/>
    <w:rsid w:val="00A7413F"/>
    <w:rsid w:val="00A74C7C"/>
    <w:rsid w:val="00A74DF7"/>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3D2"/>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B7E9F"/>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BE4"/>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8F4"/>
    <w:rsid w:val="00AC7B97"/>
    <w:rsid w:val="00AC7C43"/>
    <w:rsid w:val="00AD042C"/>
    <w:rsid w:val="00AD0D1D"/>
    <w:rsid w:val="00AD0F30"/>
    <w:rsid w:val="00AD15E0"/>
    <w:rsid w:val="00AD1740"/>
    <w:rsid w:val="00AD18F9"/>
    <w:rsid w:val="00AD1E06"/>
    <w:rsid w:val="00AD1EF1"/>
    <w:rsid w:val="00AD1F3A"/>
    <w:rsid w:val="00AD1F41"/>
    <w:rsid w:val="00AD2090"/>
    <w:rsid w:val="00AD28BC"/>
    <w:rsid w:val="00AD2EC9"/>
    <w:rsid w:val="00AD2F55"/>
    <w:rsid w:val="00AD356E"/>
    <w:rsid w:val="00AD370C"/>
    <w:rsid w:val="00AD43BD"/>
    <w:rsid w:val="00AD4608"/>
    <w:rsid w:val="00AD47A6"/>
    <w:rsid w:val="00AD48BB"/>
    <w:rsid w:val="00AD5AF1"/>
    <w:rsid w:val="00AD5D99"/>
    <w:rsid w:val="00AD6316"/>
    <w:rsid w:val="00AD65A1"/>
    <w:rsid w:val="00AD65CD"/>
    <w:rsid w:val="00AD66B5"/>
    <w:rsid w:val="00AD6AAF"/>
    <w:rsid w:val="00AD71D8"/>
    <w:rsid w:val="00AD743B"/>
    <w:rsid w:val="00AD77BA"/>
    <w:rsid w:val="00AE0492"/>
    <w:rsid w:val="00AE07B5"/>
    <w:rsid w:val="00AE0C17"/>
    <w:rsid w:val="00AE18D5"/>
    <w:rsid w:val="00AE26E7"/>
    <w:rsid w:val="00AE27B1"/>
    <w:rsid w:val="00AE281B"/>
    <w:rsid w:val="00AE2FE6"/>
    <w:rsid w:val="00AE3A14"/>
    <w:rsid w:val="00AE3DC4"/>
    <w:rsid w:val="00AE4306"/>
    <w:rsid w:val="00AE4585"/>
    <w:rsid w:val="00AE45DB"/>
    <w:rsid w:val="00AE4768"/>
    <w:rsid w:val="00AE4B07"/>
    <w:rsid w:val="00AE4B7E"/>
    <w:rsid w:val="00AE4E7E"/>
    <w:rsid w:val="00AE5631"/>
    <w:rsid w:val="00AE67F7"/>
    <w:rsid w:val="00AE6C84"/>
    <w:rsid w:val="00AE6DD0"/>
    <w:rsid w:val="00AE6EA9"/>
    <w:rsid w:val="00AE6F5F"/>
    <w:rsid w:val="00AE7F1F"/>
    <w:rsid w:val="00AE7F31"/>
    <w:rsid w:val="00AF0034"/>
    <w:rsid w:val="00AF0113"/>
    <w:rsid w:val="00AF02B1"/>
    <w:rsid w:val="00AF1159"/>
    <w:rsid w:val="00AF156F"/>
    <w:rsid w:val="00AF1B03"/>
    <w:rsid w:val="00AF1BC7"/>
    <w:rsid w:val="00AF2340"/>
    <w:rsid w:val="00AF2575"/>
    <w:rsid w:val="00AF2BAE"/>
    <w:rsid w:val="00AF320B"/>
    <w:rsid w:val="00AF343F"/>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1C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02"/>
    <w:rsid w:val="00B14AC4"/>
    <w:rsid w:val="00B14D43"/>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2E77"/>
    <w:rsid w:val="00B23010"/>
    <w:rsid w:val="00B240D0"/>
    <w:rsid w:val="00B244BD"/>
    <w:rsid w:val="00B24DBF"/>
    <w:rsid w:val="00B252A2"/>
    <w:rsid w:val="00B2544D"/>
    <w:rsid w:val="00B257FC"/>
    <w:rsid w:val="00B259C8"/>
    <w:rsid w:val="00B2622D"/>
    <w:rsid w:val="00B26513"/>
    <w:rsid w:val="00B271AA"/>
    <w:rsid w:val="00B277B4"/>
    <w:rsid w:val="00B30207"/>
    <w:rsid w:val="00B3074B"/>
    <w:rsid w:val="00B30B2F"/>
    <w:rsid w:val="00B310EE"/>
    <w:rsid w:val="00B313B7"/>
    <w:rsid w:val="00B313ED"/>
    <w:rsid w:val="00B31734"/>
    <w:rsid w:val="00B320FC"/>
    <w:rsid w:val="00B32425"/>
    <w:rsid w:val="00B32746"/>
    <w:rsid w:val="00B3293E"/>
    <w:rsid w:val="00B32A47"/>
    <w:rsid w:val="00B32CB6"/>
    <w:rsid w:val="00B32FE2"/>
    <w:rsid w:val="00B33EC7"/>
    <w:rsid w:val="00B33FAA"/>
    <w:rsid w:val="00B34C7B"/>
    <w:rsid w:val="00B35A38"/>
    <w:rsid w:val="00B35AE6"/>
    <w:rsid w:val="00B36189"/>
    <w:rsid w:val="00B36426"/>
    <w:rsid w:val="00B36708"/>
    <w:rsid w:val="00B36DCE"/>
    <w:rsid w:val="00B37526"/>
    <w:rsid w:val="00B37745"/>
    <w:rsid w:val="00B37C60"/>
    <w:rsid w:val="00B403B0"/>
    <w:rsid w:val="00B40B8E"/>
    <w:rsid w:val="00B40B99"/>
    <w:rsid w:val="00B41D98"/>
    <w:rsid w:val="00B41F2A"/>
    <w:rsid w:val="00B4208D"/>
    <w:rsid w:val="00B422AF"/>
    <w:rsid w:val="00B424CE"/>
    <w:rsid w:val="00B427F4"/>
    <w:rsid w:val="00B4296F"/>
    <w:rsid w:val="00B42EEC"/>
    <w:rsid w:val="00B4329E"/>
    <w:rsid w:val="00B43884"/>
    <w:rsid w:val="00B440E2"/>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4BB7"/>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885"/>
    <w:rsid w:val="00B66D0C"/>
    <w:rsid w:val="00B66D4D"/>
    <w:rsid w:val="00B67D68"/>
    <w:rsid w:val="00B7000E"/>
    <w:rsid w:val="00B7008A"/>
    <w:rsid w:val="00B704D2"/>
    <w:rsid w:val="00B7051B"/>
    <w:rsid w:val="00B70603"/>
    <w:rsid w:val="00B70A45"/>
    <w:rsid w:val="00B70BE2"/>
    <w:rsid w:val="00B70D5D"/>
    <w:rsid w:val="00B70F43"/>
    <w:rsid w:val="00B7136F"/>
    <w:rsid w:val="00B71D0B"/>
    <w:rsid w:val="00B72298"/>
    <w:rsid w:val="00B72EFD"/>
    <w:rsid w:val="00B7314B"/>
    <w:rsid w:val="00B74289"/>
    <w:rsid w:val="00B74B16"/>
    <w:rsid w:val="00B74E84"/>
    <w:rsid w:val="00B75029"/>
    <w:rsid w:val="00B75197"/>
    <w:rsid w:val="00B7536D"/>
    <w:rsid w:val="00B75C54"/>
    <w:rsid w:val="00B76130"/>
    <w:rsid w:val="00B76548"/>
    <w:rsid w:val="00B76607"/>
    <w:rsid w:val="00B771ED"/>
    <w:rsid w:val="00B775DF"/>
    <w:rsid w:val="00B778EC"/>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BE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2F2"/>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3FA9"/>
    <w:rsid w:val="00BA428A"/>
    <w:rsid w:val="00BA4971"/>
    <w:rsid w:val="00BA7149"/>
    <w:rsid w:val="00BA723D"/>
    <w:rsid w:val="00BA7298"/>
    <w:rsid w:val="00BA7308"/>
    <w:rsid w:val="00BA7357"/>
    <w:rsid w:val="00BA76B6"/>
    <w:rsid w:val="00BA7C98"/>
    <w:rsid w:val="00BB0505"/>
    <w:rsid w:val="00BB0593"/>
    <w:rsid w:val="00BB07FA"/>
    <w:rsid w:val="00BB093D"/>
    <w:rsid w:val="00BB0A85"/>
    <w:rsid w:val="00BB13AD"/>
    <w:rsid w:val="00BB1EE1"/>
    <w:rsid w:val="00BB2364"/>
    <w:rsid w:val="00BB249B"/>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C0159"/>
    <w:rsid w:val="00BC0183"/>
    <w:rsid w:val="00BC07E0"/>
    <w:rsid w:val="00BC0A60"/>
    <w:rsid w:val="00BC1900"/>
    <w:rsid w:val="00BC1BB3"/>
    <w:rsid w:val="00BC1CC5"/>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254"/>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8BF"/>
    <w:rsid w:val="00BD5937"/>
    <w:rsid w:val="00BD5B6A"/>
    <w:rsid w:val="00BD5C30"/>
    <w:rsid w:val="00BD5D75"/>
    <w:rsid w:val="00BD6296"/>
    <w:rsid w:val="00BD66FC"/>
    <w:rsid w:val="00BD68D9"/>
    <w:rsid w:val="00BD6EC9"/>
    <w:rsid w:val="00BD7483"/>
    <w:rsid w:val="00BD7CBB"/>
    <w:rsid w:val="00BD7CF0"/>
    <w:rsid w:val="00BE0399"/>
    <w:rsid w:val="00BE04C1"/>
    <w:rsid w:val="00BE067D"/>
    <w:rsid w:val="00BE0740"/>
    <w:rsid w:val="00BE1385"/>
    <w:rsid w:val="00BE173C"/>
    <w:rsid w:val="00BE214A"/>
    <w:rsid w:val="00BE215C"/>
    <w:rsid w:val="00BE243C"/>
    <w:rsid w:val="00BE28B0"/>
    <w:rsid w:val="00BE2F59"/>
    <w:rsid w:val="00BE3446"/>
    <w:rsid w:val="00BE3F12"/>
    <w:rsid w:val="00BE452F"/>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0B42"/>
    <w:rsid w:val="00BF11BC"/>
    <w:rsid w:val="00BF198B"/>
    <w:rsid w:val="00BF242E"/>
    <w:rsid w:val="00BF26E9"/>
    <w:rsid w:val="00BF2E72"/>
    <w:rsid w:val="00BF3143"/>
    <w:rsid w:val="00BF402A"/>
    <w:rsid w:val="00BF4087"/>
    <w:rsid w:val="00BF4931"/>
    <w:rsid w:val="00BF49C6"/>
    <w:rsid w:val="00BF4C9B"/>
    <w:rsid w:val="00BF520E"/>
    <w:rsid w:val="00BF5514"/>
    <w:rsid w:val="00BF564F"/>
    <w:rsid w:val="00BF6B76"/>
    <w:rsid w:val="00BF6E95"/>
    <w:rsid w:val="00BF714F"/>
    <w:rsid w:val="00BF77C7"/>
    <w:rsid w:val="00BF77F3"/>
    <w:rsid w:val="00BF780D"/>
    <w:rsid w:val="00BF7837"/>
    <w:rsid w:val="00BF7944"/>
    <w:rsid w:val="00BF7D64"/>
    <w:rsid w:val="00BF7F89"/>
    <w:rsid w:val="00C003F2"/>
    <w:rsid w:val="00C00901"/>
    <w:rsid w:val="00C00D51"/>
    <w:rsid w:val="00C0161D"/>
    <w:rsid w:val="00C01CAD"/>
    <w:rsid w:val="00C02182"/>
    <w:rsid w:val="00C02547"/>
    <w:rsid w:val="00C03F7A"/>
    <w:rsid w:val="00C0436A"/>
    <w:rsid w:val="00C0486E"/>
    <w:rsid w:val="00C04CCB"/>
    <w:rsid w:val="00C052B7"/>
    <w:rsid w:val="00C05716"/>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980"/>
    <w:rsid w:val="00C13E34"/>
    <w:rsid w:val="00C1421C"/>
    <w:rsid w:val="00C145C7"/>
    <w:rsid w:val="00C14A98"/>
    <w:rsid w:val="00C14B05"/>
    <w:rsid w:val="00C152A8"/>
    <w:rsid w:val="00C158CD"/>
    <w:rsid w:val="00C15C58"/>
    <w:rsid w:val="00C16092"/>
    <w:rsid w:val="00C162C5"/>
    <w:rsid w:val="00C16DE2"/>
    <w:rsid w:val="00C171C5"/>
    <w:rsid w:val="00C17639"/>
    <w:rsid w:val="00C20432"/>
    <w:rsid w:val="00C2054E"/>
    <w:rsid w:val="00C2059F"/>
    <w:rsid w:val="00C208EF"/>
    <w:rsid w:val="00C20FE9"/>
    <w:rsid w:val="00C2132F"/>
    <w:rsid w:val="00C21813"/>
    <w:rsid w:val="00C218E6"/>
    <w:rsid w:val="00C223CB"/>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3EA8"/>
    <w:rsid w:val="00C34235"/>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0F"/>
    <w:rsid w:val="00C423FC"/>
    <w:rsid w:val="00C43937"/>
    <w:rsid w:val="00C43A32"/>
    <w:rsid w:val="00C43D02"/>
    <w:rsid w:val="00C441CD"/>
    <w:rsid w:val="00C4548E"/>
    <w:rsid w:val="00C45C4C"/>
    <w:rsid w:val="00C4630A"/>
    <w:rsid w:val="00C4700C"/>
    <w:rsid w:val="00C507F4"/>
    <w:rsid w:val="00C50CDB"/>
    <w:rsid w:val="00C51A3E"/>
    <w:rsid w:val="00C51BDD"/>
    <w:rsid w:val="00C524BC"/>
    <w:rsid w:val="00C52B72"/>
    <w:rsid w:val="00C53506"/>
    <w:rsid w:val="00C5359C"/>
    <w:rsid w:val="00C536F2"/>
    <w:rsid w:val="00C53A0E"/>
    <w:rsid w:val="00C53C4A"/>
    <w:rsid w:val="00C54DDD"/>
    <w:rsid w:val="00C550F0"/>
    <w:rsid w:val="00C55241"/>
    <w:rsid w:val="00C56191"/>
    <w:rsid w:val="00C563FC"/>
    <w:rsid w:val="00C569C1"/>
    <w:rsid w:val="00C56E89"/>
    <w:rsid w:val="00C56EB4"/>
    <w:rsid w:val="00C574EA"/>
    <w:rsid w:val="00C57DE6"/>
    <w:rsid w:val="00C601B1"/>
    <w:rsid w:val="00C6075C"/>
    <w:rsid w:val="00C60F50"/>
    <w:rsid w:val="00C6133E"/>
    <w:rsid w:val="00C6151D"/>
    <w:rsid w:val="00C61D1F"/>
    <w:rsid w:val="00C61F59"/>
    <w:rsid w:val="00C62385"/>
    <w:rsid w:val="00C62B05"/>
    <w:rsid w:val="00C6338C"/>
    <w:rsid w:val="00C63735"/>
    <w:rsid w:val="00C649F1"/>
    <w:rsid w:val="00C65C54"/>
    <w:rsid w:val="00C66C21"/>
    <w:rsid w:val="00C671F7"/>
    <w:rsid w:val="00C67291"/>
    <w:rsid w:val="00C673CF"/>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4181"/>
    <w:rsid w:val="00C748B8"/>
    <w:rsid w:val="00C74D84"/>
    <w:rsid w:val="00C74F22"/>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6F96"/>
    <w:rsid w:val="00C87445"/>
    <w:rsid w:val="00C874FB"/>
    <w:rsid w:val="00C87924"/>
    <w:rsid w:val="00C9040D"/>
    <w:rsid w:val="00C90E6D"/>
    <w:rsid w:val="00C911C4"/>
    <w:rsid w:val="00C917C7"/>
    <w:rsid w:val="00C919C5"/>
    <w:rsid w:val="00C91E7D"/>
    <w:rsid w:val="00C92FBA"/>
    <w:rsid w:val="00C92FC4"/>
    <w:rsid w:val="00C93021"/>
    <w:rsid w:val="00C9333A"/>
    <w:rsid w:val="00C934EE"/>
    <w:rsid w:val="00C93FD5"/>
    <w:rsid w:val="00C94330"/>
    <w:rsid w:val="00C94744"/>
    <w:rsid w:val="00C9571F"/>
    <w:rsid w:val="00C95979"/>
    <w:rsid w:val="00C95B7B"/>
    <w:rsid w:val="00C967C2"/>
    <w:rsid w:val="00CA0919"/>
    <w:rsid w:val="00CA0A52"/>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3E0"/>
    <w:rsid w:val="00CA7AC5"/>
    <w:rsid w:val="00CA7F00"/>
    <w:rsid w:val="00CB022E"/>
    <w:rsid w:val="00CB05C2"/>
    <w:rsid w:val="00CB0700"/>
    <w:rsid w:val="00CB0A14"/>
    <w:rsid w:val="00CB0D34"/>
    <w:rsid w:val="00CB0FD7"/>
    <w:rsid w:val="00CB14A3"/>
    <w:rsid w:val="00CB16B0"/>
    <w:rsid w:val="00CB1932"/>
    <w:rsid w:val="00CB22AE"/>
    <w:rsid w:val="00CB28A0"/>
    <w:rsid w:val="00CB294E"/>
    <w:rsid w:val="00CB3007"/>
    <w:rsid w:val="00CB314D"/>
    <w:rsid w:val="00CB3319"/>
    <w:rsid w:val="00CB3426"/>
    <w:rsid w:val="00CB38EF"/>
    <w:rsid w:val="00CB4447"/>
    <w:rsid w:val="00CB5025"/>
    <w:rsid w:val="00CB51FB"/>
    <w:rsid w:val="00CB533A"/>
    <w:rsid w:val="00CB55F7"/>
    <w:rsid w:val="00CB5833"/>
    <w:rsid w:val="00CB6118"/>
    <w:rsid w:val="00CB6497"/>
    <w:rsid w:val="00CB6556"/>
    <w:rsid w:val="00CB69DF"/>
    <w:rsid w:val="00CB70A1"/>
    <w:rsid w:val="00CB715A"/>
    <w:rsid w:val="00CB74B8"/>
    <w:rsid w:val="00CB75B4"/>
    <w:rsid w:val="00CB77B0"/>
    <w:rsid w:val="00CB7A93"/>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64C"/>
    <w:rsid w:val="00CD0754"/>
    <w:rsid w:val="00CD0935"/>
    <w:rsid w:val="00CD121D"/>
    <w:rsid w:val="00CD1A27"/>
    <w:rsid w:val="00CD1A7C"/>
    <w:rsid w:val="00CD225F"/>
    <w:rsid w:val="00CD22CF"/>
    <w:rsid w:val="00CD2319"/>
    <w:rsid w:val="00CD290E"/>
    <w:rsid w:val="00CD2BC6"/>
    <w:rsid w:val="00CD2DE8"/>
    <w:rsid w:val="00CD39AB"/>
    <w:rsid w:val="00CD39D7"/>
    <w:rsid w:val="00CD3A3A"/>
    <w:rsid w:val="00CD3AEA"/>
    <w:rsid w:val="00CD3DDA"/>
    <w:rsid w:val="00CD4055"/>
    <w:rsid w:val="00CD4BF1"/>
    <w:rsid w:val="00CD4CD7"/>
    <w:rsid w:val="00CD522C"/>
    <w:rsid w:val="00CD53BE"/>
    <w:rsid w:val="00CD5857"/>
    <w:rsid w:val="00CD5C5E"/>
    <w:rsid w:val="00CD5EA2"/>
    <w:rsid w:val="00CD5F74"/>
    <w:rsid w:val="00CD6357"/>
    <w:rsid w:val="00CD6E6A"/>
    <w:rsid w:val="00CD6F5D"/>
    <w:rsid w:val="00CD6FCD"/>
    <w:rsid w:val="00CD709F"/>
    <w:rsid w:val="00CD77B4"/>
    <w:rsid w:val="00CD7898"/>
    <w:rsid w:val="00CD79C1"/>
    <w:rsid w:val="00CE017F"/>
    <w:rsid w:val="00CE075C"/>
    <w:rsid w:val="00CE094D"/>
    <w:rsid w:val="00CE0EA7"/>
    <w:rsid w:val="00CE0F74"/>
    <w:rsid w:val="00CE100B"/>
    <w:rsid w:val="00CE128B"/>
    <w:rsid w:val="00CE14A0"/>
    <w:rsid w:val="00CE1C3C"/>
    <w:rsid w:val="00CE1D27"/>
    <w:rsid w:val="00CE2884"/>
    <w:rsid w:val="00CE3245"/>
    <w:rsid w:val="00CE343F"/>
    <w:rsid w:val="00CE37E4"/>
    <w:rsid w:val="00CE3A5A"/>
    <w:rsid w:val="00CE3CAA"/>
    <w:rsid w:val="00CE4061"/>
    <w:rsid w:val="00CE495A"/>
    <w:rsid w:val="00CE4ED8"/>
    <w:rsid w:val="00CE560D"/>
    <w:rsid w:val="00CE577F"/>
    <w:rsid w:val="00CE587F"/>
    <w:rsid w:val="00CE5CFC"/>
    <w:rsid w:val="00CE61FB"/>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47"/>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685"/>
    <w:rsid w:val="00D159D4"/>
    <w:rsid w:val="00D15E8B"/>
    <w:rsid w:val="00D16391"/>
    <w:rsid w:val="00D16559"/>
    <w:rsid w:val="00D16CAB"/>
    <w:rsid w:val="00D16EF4"/>
    <w:rsid w:val="00D1798B"/>
    <w:rsid w:val="00D17EAC"/>
    <w:rsid w:val="00D17ECD"/>
    <w:rsid w:val="00D20212"/>
    <w:rsid w:val="00D205A3"/>
    <w:rsid w:val="00D20A11"/>
    <w:rsid w:val="00D212DF"/>
    <w:rsid w:val="00D2135D"/>
    <w:rsid w:val="00D21D91"/>
    <w:rsid w:val="00D22638"/>
    <w:rsid w:val="00D22B05"/>
    <w:rsid w:val="00D23A18"/>
    <w:rsid w:val="00D23C5B"/>
    <w:rsid w:val="00D23EA2"/>
    <w:rsid w:val="00D246C9"/>
    <w:rsid w:val="00D2486D"/>
    <w:rsid w:val="00D24B37"/>
    <w:rsid w:val="00D253F8"/>
    <w:rsid w:val="00D255A8"/>
    <w:rsid w:val="00D25733"/>
    <w:rsid w:val="00D25D8E"/>
    <w:rsid w:val="00D26144"/>
    <w:rsid w:val="00D26599"/>
    <w:rsid w:val="00D26F9D"/>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749"/>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127"/>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5A2"/>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6BF5"/>
    <w:rsid w:val="00D57CB6"/>
    <w:rsid w:val="00D60074"/>
    <w:rsid w:val="00D60251"/>
    <w:rsid w:val="00D607A2"/>
    <w:rsid w:val="00D611EE"/>
    <w:rsid w:val="00D61478"/>
    <w:rsid w:val="00D61554"/>
    <w:rsid w:val="00D61DE5"/>
    <w:rsid w:val="00D62461"/>
    <w:rsid w:val="00D62A02"/>
    <w:rsid w:val="00D64204"/>
    <w:rsid w:val="00D642C4"/>
    <w:rsid w:val="00D647C2"/>
    <w:rsid w:val="00D651AD"/>
    <w:rsid w:val="00D6540E"/>
    <w:rsid w:val="00D65AEB"/>
    <w:rsid w:val="00D6610B"/>
    <w:rsid w:val="00D66DEF"/>
    <w:rsid w:val="00D6728C"/>
    <w:rsid w:val="00D67464"/>
    <w:rsid w:val="00D67770"/>
    <w:rsid w:val="00D67B93"/>
    <w:rsid w:val="00D70DEE"/>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7C1"/>
    <w:rsid w:val="00D748BB"/>
    <w:rsid w:val="00D74944"/>
    <w:rsid w:val="00D75113"/>
    <w:rsid w:val="00D754BA"/>
    <w:rsid w:val="00D756C2"/>
    <w:rsid w:val="00D75F1C"/>
    <w:rsid w:val="00D76259"/>
    <w:rsid w:val="00D764A7"/>
    <w:rsid w:val="00D76FD4"/>
    <w:rsid w:val="00D774E5"/>
    <w:rsid w:val="00D77927"/>
    <w:rsid w:val="00D77A5E"/>
    <w:rsid w:val="00D77A78"/>
    <w:rsid w:val="00D812BF"/>
    <w:rsid w:val="00D8180F"/>
    <w:rsid w:val="00D8259E"/>
    <w:rsid w:val="00D82D19"/>
    <w:rsid w:val="00D83396"/>
    <w:rsid w:val="00D8363F"/>
    <w:rsid w:val="00D83902"/>
    <w:rsid w:val="00D8432A"/>
    <w:rsid w:val="00D849A5"/>
    <w:rsid w:val="00D84ABB"/>
    <w:rsid w:val="00D84E76"/>
    <w:rsid w:val="00D84F12"/>
    <w:rsid w:val="00D8682D"/>
    <w:rsid w:val="00D86DB5"/>
    <w:rsid w:val="00D87075"/>
    <w:rsid w:val="00D87A8E"/>
    <w:rsid w:val="00D9016A"/>
    <w:rsid w:val="00D90375"/>
    <w:rsid w:val="00D90F34"/>
    <w:rsid w:val="00D91286"/>
    <w:rsid w:val="00D91438"/>
    <w:rsid w:val="00D9186C"/>
    <w:rsid w:val="00D91A35"/>
    <w:rsid w:val="00D91E6A"/>
    <w:rsid w:val="00D91F4E"/>
    <w:rsid w:val="00D9206C"/>
    <w:rsid w:val="00D920E3"/>
    <w:rsid w:val="00D924D6"/>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A44"/>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0CFF"/>
    <w:rsid w:val="00DC1A69"/>
    <w:rsid w:val="00DC1D35"/>
    <w:rsid w:val="00DC27BD"/>
    <w:rsid w:val="00DC29EE"/>
    <w:rsid w:val="00DC2F57"/>
    <w:rsid w:val="00DC31DF"/>
    <w:rsid w:val="00DC3223"/>
    <w:rsid w:val="00DC32D0"/>
    <w:rsid w:val="00DC3375"/>
    <w:rsid w:val="00DC373B"/>
    <w:rsid w:val="00DC3B5E"/>
    <w:rsid w:val="00DC40D8"/>
    <w:rsid w:val="00DC41C8"/>
    <w:rsid w:val="00DC492F"/>
    <w:rsid w:val="00DC4CA2"/>
    <w:rsid w:val="00DC4D94"/>
    <w:rsid w:val="00DC4E59"/>
    <w:rsid w:val="00DC4FD1"/>
    <w:rsid w:val="00DC53AF"/>
    <w:rsid w:val="00DC581E"/>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092"/>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4A"/>
    <w:rsid w:val="00DE0781"/>
    <w:rsid w:val="00DE121A"/>
    <w:rsid w:val="00DE143F"/>
    <w:rsid w:val="00DE1D5C"/>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653"/>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516"/>
    <w:rsid w:val="00DF7A96"/>
    <w:rsid w:val="00DF7AD5"/>
    <w:rsid w:val="00DF7B6F"/>
    <w:rsid w:val="00DF7CD7"/>
    <w:rsid w:val="00E001FC"/>
    <w:rsid w:val="00E003F7"/>
    <w:rsid w:val="00E00C9B"/>
    <w:rsid w:val="00E00DCC"/>
    <w:rsid w:val="00E010DD"/>
    <w:rsid w:val="00E01355"/>
    <w:rsid w:val="00E01574"/>
    <w:rsid w:val="00E01954"/>
    <w:rsid w:val="00E01B19"/>
    <w:rsid w:val="00E01B94"/>
    <w:rsid w:val="00E01D16"/>
    <w:rsid w:val="00E02F72"/>
    <w:rsid w:val="00E03B27"/>
    <w:rsid w:val="00E040ED"/>
    <w:rsid w:val="00E04298"/>
    <w:rsid w:val="00E044F7"/>
    <w:rsid w:val="00E04519"/>
    <w:rsid w:val="00E04C29"/>
    <w:rsid w:val="00E0504C"/>
    <w:rsid w:val="00E05879"/>
    <w:rsid w:val="00E05A73"/>
    <w:rsid w:val="00E06C26"/>
    <w:rsid w:val="00E0755D"/>
    <w:rsid w:val="00E07710"/>
    <w:rsid w:val="00E10CC9"/>
    <w:rsid w:val="00E110F8"/>
    <w:rsid w:val="00E11607"/>
    <w:rsid w:val="00E11ECC"/>
    <w:rsid w:val="00E120FD"/>
    <w:rsid w:val="00E12322"/>
    <w:rsid w:val="00E12B9D"/>
    <w:rsid w:val="00E13B19"/>
    <w:rsid w:val="00E13B2A"/>
    <w:rsid w:val="00E140EE"/>
    <w:rsid w:val="00E149E9"/>
    <w:rsid w:val="00E14FC1"/>
    <w:rsid w:val="00E153A2"/>
    <w:rsid w:val="00E154EB"/>
    <w:rsid w:val="00E15A4A"/>
    <w:rsid w:val="00E15AEA"/>
    <w:rsid w:val="00E15BE0"/>
    <w:rsid w:val="00E15C58"/>
    <w:rsid w:val="00E15F30"/>
    <w:rsid w:val="00E16208"/>
    <w:rsid w:val="00E16513"/>
    <w:rsid w:val="00E16B06"/>
    <w:rsid w:val="00E172D0"/>
    <w:rsid w:val="00E17417"/>
    <w:rsid w:val="00E17435"/>
    <w:rsid w:val="00E1761A"/>
    <w:rsid w:val="00E1794B"/>
    <w:rsid w:val="00E17E39"/>
    <w:rsid w:val="00E17EFF"/>
    <w:rsid w:val="00E200E4"/>
    <w:rsid w:val="00E20286"/>
    <w:rsid w:val="00E2045C"/>
    <w:rsid w:val="00E204D2"/>
    <w:rsid w:val="00E205FC"/>
    <w:rsid w:val="00E20628"/>
    <w:rsid w:val="00E20649"/>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091"/>
    <w:rsid w:val="00E36139"/>
    <w:rsid w:val="00E36260"/>
    <w:rsid w:val="00E36F14"/>
    <w:rsid w:val="00E37269"/>
    <w:rsid w:val="00E3749A"/>
    <w:rsid w:val="00E37C5B"/>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C33"/>
    <w:rsid w:val="00E51E15"/>
    <w:rsid w:val="00E5222F"/>
    <w:rsid w:val="00E5239F"/>
    <w:rsid w:val="00E52550"/>
    <w:rsid w:val="00E52DD5"/>
    <w:rsid w:val="00E52EE9"/>
    <w:rsid w:val="00E5313C"/>
    <w:rsid w:val="00E5313E"/>
    <w:rsid w:val="00E53410"/>
    <w:rsid w:val="00E53498"/>
    <w:rsid w:val="00E53979"/>
    <w:rsid w:val="00E5460E"/>
    <w:rsid w:val="00E5520A"/>
    <w:rsid w:val="00E5559D"/>
    <w:rsid w:val="00E55C0B"/>
    <w:rsid w:val="00E5610C"/>
    <w:rsid w:val="00E5626A"/>
    <w:rsid w:val="00E5676C"/>
    <w:rsid w:val="00E56E8D"/>
    <w:rsid w:val="00E56EE0"/>
    <w:rsid w:val="00E56FFB"/>
    <w:rsid w:val="00E573F7"/>
    <w:rsid w:val="00E6045D"/>
    <w:rsid w:val="00E60C8B"/>
    <w:rsid w:val="00E612B9"/>
    <w:rsid w:val="00E61379"/>
    <w:rsid w:val="00E6162E"/>
    <w:rsid w:val="00E61783"/>
    <w:rsid w:val="00E61932"/>
    <w:rsid w:val="00E62062"/>
    <w:rsid w:val="00E62222"/>
    <w:rsid w:val="00E622BA"/>
    <w:rsid w:val="00E622C9"/>
    <w:rsid w:val="00E62725"/>
    <w:rsid w:val="00E630A8"/>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AAD"/>
    <w:rsid w:val="00E73B1D"/>
    <w:rsid w:val="00E749B1"/>
    <w:rsid w:val="00E75068"/>
    <w:rsid w:val="00E7586C"/>
    <w:rsid w:val="00E75EF1"/>
    <w:rsid w:val="00E76B3A"/>
    <w:rsid w:val="00E76BC6"/>
    <w:rsid w:val="00E77CB9"/>
    <w:rsid w:val="00E80488"/>
    <w:rsid w:val="00E808C7"/>
    <w:rsid w:val="00E80B7F"/>
    <w:rsid w:val="00E80FD0"/>
    <w:rsid w:val="00E81572"/>
    <w:rsid w:val="00E816E0"/>
    <w:rsid w:val="00E81728"/>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FBA"/>
    <w:rsid w:val="00E87645"/>
    <w:rsid w:val="00E87716"/>
    <w:rsid w:val="00E9151F"/>
    <w:rsid w:val="00E91588"/>
    <w:rsid w:val="00E915CC"/>
    <w:rsid w:val="00E91D9A"/>
    <w:rsid w:val="00E9246E"/>
    <w:rsid w:val="00E92585"/>
    <w:rsid w:val="00E925FB"/>
    <w:rsid w:val="00E92A98"/>
    <w:rsid w:val="00E9369B"/>
    <w:rsid w:val="00E945F6"/>
    <w:rsid w:val="00E947D0"/>
    <w:rsid w:val="00E94F26"/>
    <w:rsid w:val="00E958A5"/>
    <w:rsid w:val="00E96568"/>
    <w:rsid w:val="00E96AC5"/>
    <w:rsid w:val="00E96BE8"/>
    <w:rsid w:val="00E96CDD"/>
    <w:rsid w:val="00E96EA4"/>
    <w:rsid w:val="00E97640"/>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4D08"/>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5FCF"/>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265"/>
    <w:rsid w:val="00ED1C41"/>
    <w:rsid w:val="00ED1F7C"/>
    <w:rsid w:val="00ED255A"/>
    <w:rsid w:val="00ED2644"/>
    <w:rsid w:val="00ED2D9C"/>
    <w:rsid w:val="00ED2DBA"/>
    <w:rsid w:val="00ED360F"/>
    <w:rsid w:val="00ED37A6"/>
    <w:rsid w:val="00ED3CA4"/>
    <w:rsid w:val="00ED3E2B"/>
    <w:rsid w:val="00ED3EC5"/>
    <w:rsid w:val="00ED4412"/>
    <w:rsid w:val="00ED4566"/>
    <w:rsid w:val="00ED4E8E"/>
    <w:rsid w:val="00ED4F9F"/>
    <w:rsid w:val="00ED5205"/>
    <w:rsid w:val="00ED5486"/>
    <w:rsid w:val="00ED5A04"/>
    <w:rsid w:val="00ED5B41"/>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801"/>
    <w:rsid w:val="00EE4CD3"/>
    <w:rsid w:val="00EE4D66"/>
    <w:rsid w:val="00EE50D3"/>
    <w:rsid w:val="00EE52D0"/>
    <w:rsid w:val="00EE5404"/>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62D"/>
    <w:rsid w:val="00EF6910"/>
    <w:rsid w:val="00EF7031"/>
    <w:rsid w:val="00EF7198"/>
    <w:rsid w:val="00EF7982"/>
    <w:rsid w:val="00EF7AE9"/>
    <w:rsid w:val="00F000C3"/>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3D"/>
    <w:rsid w:val="00F15FC2"/>
    <w:rsid w:val="00F15FED"/>
    <w:rsid w:val="00F1614C"/>
    <w:rsid w:val="00F164F8"/>
    <w:rsid w:val="00F16A43"/>
    <w:rsid w:val="00F16ADE"/>
    <w:rsid w:val="00F17345"/>
    <w:rsid w:val="00F1785C"/>
    <w:rsid w:val="00F17AC9"/>
    <w:rsid w:val="00F20E1F"/>
    <w:rsid w:val="00F212DD"/>
    <w:rsid w:val="00F21413"/>
    <w:rsid w:val="00F218FF"/>
    <w:rsid w:val="00F2244C"/>
    <w:rsid w:val="00F22CCA"/>
    <w:rsid w:val="00F235BC"/>
    <w:rsid w:val="00F238F9"/>
    <w:rsid w:val="00F23A32"/>
    <w:rsid w:val="00F23A68"/>
    <w:rsid w:val="00F23EA9"/>
    <w:rsid w:val="00F243AC"/>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A4F"/>
    <w:rsid w:val="00F32AA4"/>
    <w:rsid w:val="00F32B2F"/>
    <w:rsid w:val="00F3330D"/>
    <w:rsid w:val="00F33560"/>
    <w:rsid w:val="00F33C10"/>
    <w:rsid w:val="00F34336"/>
    <w:rsid w:val="00F3460E"/>
    <w:rsid w:val="00F3493F"/>
    <w:rsid w:val="00F35168"/>
    <w:rsid w:val="00F369F8"/>
    <w:rsid w:val="00F3712D"/>
    <w:rsid w:val="00F37384"/>
    <w:rsid w:val="00F40701"/>
    <w:rsid w:val="00F407CB"/>
    <w:rsid w:val="00F408A1"/>
    <w:rsid w:val="00F408E3"/>
    <w:rsid w:val="00F40912"/>
    <w:rsid w:val="00F413DE"/>
    <w:rsid w:val="00F41917"/>
    <w:rsid w:val="00F43AFE"/>
    <w:rsid w:val="00F441F0"/>
    <w:rsid w:val="00F445CA"/>
    <w:rsid w:val="00F4485A"/>
    <w:rsid w:val="00F44AF6"/>
    <w:rsid w:val="00F44CFD"/>
    <w:rsid w:val="00F44E39"/>
    <w:rsid w:val="00F452B7"/>
    <w:rsid w:val="00F45528"/>
    <w:rsid w:val="00F456AB"/>
    <w:rsid w:val="00F45780"/>
    <w:rsid w:val="00F4671A"/>
    <w:rsid w:val="00F46800"/>
    <w:rsid w:val="00F4732B"/>
    <w:rsid w:val="00F478CD"/>
    <w:rsid w:val="00F47F19"/>
    <w:rsid w:val="00F50049"/>
    <w:rsid w:val="00F50057"/>
    <w:rsid w:val="00F504D2"/>
    <w:rsid w:val="00F50B66"/>
    <w:rsid w:val="00F50E53"/>
    <w:rsid w:val="00F50EB0"/>
    <w:rsid w:val="00F50FA4"/>
    <w:rsid w:val="00F511DA"/>
    <w:rsid w:val="00F51399"/>
    <w:rsid w:val="00F515D2"/>
    <w:rsid w:val="00F51642"/>
    <w:rsid w:val="00F5174C"/>
    <w:rsid w:val="00F51BFF"/>
    <w:rsid w:val="00F51D95"/>
    <w:rsid w:val="00F52126"/>
    <w:rsid w:val="00F521B2"/>
    <w:rsid w:val="00F52383"/>
    <w:rsid w:val="00F5250F"/>
    <w:rsid w:val="00F52B2C"/>
    <w:rsid w:val="00F52CBC"/>
    <w:rsid w:val="00F52F48"/>
    <w:rsid w:val="00F530F1"/>
    <w:rsid w:val="00F5331E"/>
    <w:rsid w:val="00F539CC"/>
    <w:rsid w:val="00F5409E"/>
    <w:rsid w:val="00F540C0"/>
    <w:rsid w:val="00F541E1"/>
    <w:rsid w:val="00F54232"/>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D9"/>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3D1"/>
    <w:rsid w:val="00F72734"/>
    <w:rsid w:val="00F72E59"/>
    <w:rsid w:val="00F73129"/>
    <w:rsid w:val="00F74048"/>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418"/>
    <w:rsid w:val="00F82627"/>
    <w:rsid w:val="00F827D7"/>
    <w:rsid w:val="00F8289A"/>
    <w:rsid w:val="00F828E2"/>
    <w:rsid w:val="00F836A2"/>
    <w:rsid w:val="00F836BA"/>
    <w:rsid w:val="00F837AA"/>
    <w:rsid w:val="00F83A0E"/>
    <w:rsid w:val="00F83D96"/>
    <w:rsid w:val="00F83EA1"/>
    <w:rsid w:val="00F842A4"/>
    <w:rsid w:val="00F84760"/>
    <w:rsid w:val="00F8477C"/>
    <w:rsid w:val="00F84BB4"/>
    <w:rsid w:val="00F8502C"/>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C2"/>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435"/>
    <w:rsid w:val="00FB1993"/>
    <w:rsid w:val="00FB238F"/>
    <w:rsid w:val="00FB271D"/>
    <w:rsid w:val="00FB2905"/>
    <w:rsid w:val="00FB29DB"/>
    <w:rsid w:val="00FB2ED8"/>
    <w:rsid w:val="00FB3456"/>
    <w:rsid w:val="00FB3596"/>
    <w:rsid w:val="00FB3698"/>
    <w:rsid w:val="00FB3ECF"/>
    <w:rsid w:val="00FB4330"/>
    <w:rsid w:val="00FB48D6"/>
    <w:rsid w:val="00FB509D"/>
    <w:rsid w:val="00FB5365"/>
    <w:rsid w:val="00FB5C39"/>
    <w:rsid w:val="00FB602C"/>
    <w:rsid w:val="00FB6181"/>
    <w:rsid w:val="00FB637B"/>
    <w:rsid w:val="00FB6B8E"/>
    <w:rsid w:val="00FB6E80"/>
    <w:rsid w:val="00FB6EF3"/>
    <w:rsid w:val="00FB6FD2"/>
    <w:rsid w:val="00FB72D9"/>
    <w:rsid w:val="00FB7647"/>
    <w:rsid w:val="00FB791E"/>
    <w:rsid w:val="00FB7BC0"/>
    <w:rsid w:val="00FB7D7B"/>
    <w:rsid w:val="00FC013D"/>
    <w:rsid w:val="00FC0518"/>
    <w:rsid w:val="00FC09B1"/>
    <w:rsid w:val="00FC0B22"/>
    <w:rsid w:val="00FC0D3F"/>
    <w:rsid w:val="00FC0D78"/>
    <w:rsid w:val="00FC157F"/>
    <w:rsid w:val="00FC1687"/>
    <w:rsid w:val="00FC2361"/>
    <w:rsid w:val="00FC28DB"/>
    <w:rsid w:val="00FC309D"/>
    <w:rsid w:val="00FC3263"/>
    <w:rsid w:val="00FC3869"/>
    <w:rsid w:val="00FC4A02"/>
    <w:rsid w:val="00FC4A45"/>
    <w:rsid w:val="00FC52D9"/>
    <w:rsid w:val="00FC5C23"/>
    <w:rsid w:val="00FC63D5"/>
    <w:rsid w:val="00FC6581"/>
    <w:rsid w:val="00FC675E"/>
    <w:rsid w:val="00FC682F"/>
    <w:rsid w:val="00FC6BD0"/>
    <w:rsid w:val="00FC7438"/>
    <w:rsid w:val="00FC7DF3"/>
    <w:rsid w:val="00FD0744"/>
    <w:rsid w:val="00FD15D9"/>
    <w:rsid w:val="00FD22CB"/>
    <w:rsid w:val="00FD241D"/>
    <w:rsid w:val="00FD25BF"/>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C30"/>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1CB"/>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B20"/>
    <w:rsid w:val="00FF4D2F"/>
    <w:rsid w:val="00FF4D51"/>
    <w:rsid w:val="00FF5232"/>
    <w:rsid w:val="00FF592F"/>
    <w:rsid w:val="00FF5D54"/>
    <w:rsid w:val="00FF61F3"/>
    <w:rsid w:val="00FF62F6"/>
    <w:rsid w:val="00FF66C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4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562253"/>
  </w:style>
  <w:style w:type="paragraph" w:styleId="Revisin">
    <w:name w:val="Revision"/>
    <w:hidden/>
    <w:uiPriority w:val="99"/>
    <w:semiHidden/>
    <w:rsid w:val="00421CA3"/>
    <w:rPr>
      <w:rFonts w:ascii="Times New Roman" w:eastAsia="Times New Roman" w:hAnsi="Times New Roman" w:cs="Times New Roman"/>
      <w:lang w:val="es-MX"/>
    </w:rPr>
  </w:style>
  <w:style w:type="character" w:customStyle="1" w:styleId="Mencinsinresolver1">
    <w:name w:val="Mención sin resolver1"/>
    <w:basedOn w:val="Fuentedeprrafopredeter"/>
    <w:uiPriority w:val="99"/>
    <w:semiHidden/>
    <w:unhideWhenUsed/>
    <w:rsid w:val="005F26FA"/>
    <w:rPr>
      <w:color w:val="605E5C"/>
      <w:shd w:val="clear" w:color="auto" w:fill="E1DFDD"/>
    </w:rPr>
  </w:style>
  <w:style w:type="character" w:customStyle="1" w:styleId="Mencinsinresolver2">
    <w:name w:val="Mención sin resolver2"/>
    <w:basedOn w:val="Fuentedeprrafopredeter"/>
    <w:uiPriority w:val="99"/>
    <w:semiHidden/>
    <w:unhideWhenUsed/>
    <w:rsid w:val="00126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0079247">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7500234">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04727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560500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425464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048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5407475">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525966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4145089">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469799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0735541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677132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375963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739525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52733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533654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23966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086389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34755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67625">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067206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01198.page" TargetMode="External"/><Relationship Id="rId13" Type="http://schemas.openxmlformats.org/officeDocument/2006/relationships/hyperlink" Target="https://saimex.org.mx/saimex/solicitud/downloadAttach/1701198.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701198.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mawww.sat.gob.mx/factura/Paginas/solicita_requisitos.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xxvi.web?token=03AFcWeA56fcNGT9AV6wtVMIhx4VNvZtT0ul7hR63aJ7oThfj4bDwdnHEUYg-FkdLYoxq4B_bSPmyhNbzf47F5fVX6fw4gOuFD3dHVh0EjQ4cxbHjX9P0IWaJsIFBN3CpqcGDK2a2uFoRh9ChhB0QXub_ZqHbQeSuW97JOZkUzyQ6kbJT-Y2UbPVwIKaVgNTruv2FuORPjzxSSdJNTq1LPzbP7-BKMTTFwDWgB-ftkQ4JNyVZ9DP7hiCSJscYQl2BbeeWiDbxASNCrzbEZORjqVe4zO5TPjZkqAnMMIoo2NaMQNlHLFUkiO14l-0M-Onq9UzpoYqkswq33LcuPMDUXUzeLVB8R8kq7fuNRkDAZ-7xd-0zsgf1eKqquNJKyKROPJ1jBueMGPhjTkDKmX4xhiJE6QTAbTf5AIAsVZP2_CTr_Rh3MRNb7rbgGtmEGVW2KeD1Y2Jv2V6lpee9SMz0S024y94m9uMW-jZUuwBHHBRavLaf7goLksPtpk-qM9RpwJ3RsczD9NAaz5_MFq5LhN3KzAxuIVD2glNaialPj8cmZ15Y0K7Q2YHYEKHQURH0U5c5lWeqfg0zM-gCT44JgJ-IdFhYC1AL6lg" TargetMode="External"/><Relationship Id="rId5" Type="http://schemas.openxmlformats.org/officeDocument/2006/relationships/webSettings" Target="webSettings.xml"/><Relationship Id="rId15" Type="http://schemas.openxmlformats.org/officeDocument/2006/relationships/hyperlink" Target="https://www.ipomex.org.mx/ipo3/lgt/indice/ZINACANTEPEC/art_92_xxxvi.web?token=03AFcWeA56fcNGT9AV6wtVMIhx4VNvZtT0ul7hR63aJ7oThfj4bDwdnHEUYg-FkdLYoxq4B_bSPmyhNbzf47F5fVX6fw4gOuFD3dHVh0EjQ4cxbHjX9P0IWaJsIFBN3CpqcGDK2a2uFoRh9ChhB0QXub_ZqHbQeSuW97JOZkUzyQ6kbJT-Y2UbPVwIKaVgNTruv2FuORPjzxSSdJNTq1LPzbP7-BKMTTFwDWgB-ftkQ4JNyVZ9DP7hiCSJscYQl2BbeeWiDbxASNCrzbEZORjqVe4zO5TPjZkqAnMMIoo2NaMQNlHLFUkiO14l-0M-Onq9UzpoYqkswq33LcuPMDUXUzeLVB8R8kq7fuNRkDAZ-7xd-0zsgf1eKqquNJKyKROPJ1jBueMGPhjTkDKmX4xhiJE6QTAbTf5AIAsVZP2_CTr_Rh3MRNb7rbgGtmEGVW2KeD1Y2Jv2V6lpee9SMz0S024y94m9uMW-jZUuwBHHBRavLaf7goLksPtpk-qM9RpwJ3RsczD9NAaz5_MFq5LhN3KzAxuIVD2glNaialPj8cmZ15Y0K7Q2YHYEKHQURH0U5c5lWeqfg0zM-gCT44JgJ-IdFhYC1AL6lg" TargetMode="External"/><Relationship Id="rId23" Type="http://schemas.openxmlformats.org/officeDocument/2006/relationships/theme" Target="theme/theme1.xml"/><Relationship Id="rId10" Type="http://schemas.openxmlformats.org/officeDocument/2006/relationships/hyperlink" Target="https://www.ipomex.org.mx/ipo3/lgt/indice/ZINACANTEPEC/art_92_xxxvi.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701198.page" TargetMode="External"/><Relationship Id="rId14" Type="http://schemas.openxmlformats.org/officeDocument/2006/relationships/hyperlink" Target="https://www.ipomex.org.mx/ipo3/lgt/indice/ZINACANTEPEC/art_92_xxxvi.we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5F07E-C2FF-4CB0-A46A-376D8A72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11099</Words>
  <Characters>61048</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11</cp:revision>
  <cp:lastPrinted>2023-11-24T19:29:00Z</cp:lastPrinted>
  <dcterms:created xsi:type="dcterms:W3CDTF">2023-11-16T20:36:00Z</dcterms:created>
  <dcterms:modified xsi:type="dcterms:W3CDTF">2023-11-24T19:29:00Z</dcterms:modified>
</cp:coreProperties>
</file>