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BBCC5F" w14:textId="77777777" w:rsidR="00120CFF" w:rsidRDefault="00120CFF"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099C4370" w14:textId="77777777" w:rsidR="00337A3D" w:rsidRPr="006A66F3"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r w:rsidRPr="006A66F3">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EC665F" w:rsidRPr="006A66F3">
        <w:rPr>
          <w:rFonts w:ascii="Palatino Linotype" w:eastAsia="Times New Roman" w:hAnsi="Palatino Linotype" w:cs="Arial"/>
          <w:color w:val="000000"/>
          <w:sz w:val="24"/>
          <w:szCs w:val="24"/>
          <w:lang w:eastAsia="es-MX"/>
        </w:rPr>
        <w:t>veintitrés de agosto</w:t>
      </w:r>
      <w:r w:rsidRPr="006A66F3">
        <w:rPr>
          <w:rFonts w:ascii="Palatino Linotype" w:eastAsia="Times New Roman" w:hAnsi="Palatino Linotype" w:cs="Arial"/>
          <w:color w:val="000000"/>
          <w:sz w:val="24"/>
          <w:szCs w:val="24"/>
          <w:lang w:eastAsia="es-MX"/>
        </w:rPr>
        <w:t xml:space="preserve"> de dos mil </w:t>
      </w:r>
      <w:r w:rsidR="00B42B6B" w:rsidRPr="006A66F3">
        <w:rPr>
          <w:rFonts w:ascii="Palatino Linotype" w:eastAsia="Times New Roman" w:hAnsi="Palatino Linotype" w:cs="Arial"/>
          <w:color w:val="000000"/>
          <w:sz w:val="24"/>
          <w:szCs w:val="24"/>
          <w:lang w:val="es-419" w:eastAsia="es-MX"/>
        </w:rPr>
        <w:t>veintitrés</w:t>
      </w:r>
      <w:r w:rsidRPr="006A66F3">
        <w:rPr>
          <w:rFonts w:ascii="Palatino Linotype" w:eastAsia="Times New Roman" w:hAnsi="Palatino Linotype" w:cs="Arial"/>
          <w:color w:val="000000"/>
          <w:sz w:val="24"/>
          <w:szCs w:val="24"/>
          <w:lang w:eastAsia="es-MX"/>
        </w:rPr>
        <w:t>.</w:t>
      </w:r>
    </w:p>
    <w:p w14:paraId="4AD3DAE1" w14:textId="77777777" w:rsidR="00337A3D" w:rsidRPr="006A66F3"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3C80D69C" w14:textId="270180E8" w:rsidR="006055A5" w:rsidRPr="006A66F3" w:rsidRDefault="00337A3D" w:rsidP="006055A5">
      <w:pPr>
        <w:tabs>
          <w:tab w:val="left" w:pos="1701"/>
        </w:tabs>
        <w:spacing w:after="0" w:line="360" w:lineRule="auto"/>
        <w:jc w:val="both"/>
        <w:rPr>
          <w:rFonts w:ascii="Palatino Linotype" w:hAnsi="Palatino Linotype" w:cs="Arial"/>
          <w:b/>
          <w:sz w:val="24"/>
          <w:szCs w:val="24"/>
        </w:rPr>
      </w:pPr>
      <w:r w:rsidRPr="006A66F3">
        <w:rPr>
          <w:rFonts w:ascii="Palatino Linotype" w:hAnsi="Palatino Linotype" w:cs="Arial"/>
          <w:b/>
          <w:sz w:val="24"/>
          <w:szCs w:val="24"/>
        </w:rPr>
        <w:t>VISTO</w:t>
      </w:r>
      <w:r w:rsidR="00A738A0" w:rsidRPr="006A66F3">
        <w:rPr>
          <w:rFonts w:ascii="Palatino Linotype" w:hAnsi="Palatino Linotype" w:cs="Arial"/>
          <w:b/>
          <w:sz w:val="24"/>
          <w:szCs w:val="24"/>
          <w:lang w:val="es-419"/>
        </w:rPr>
        <w:t>S</w:t>
      </w:r>
      <w:r w:rsidRPr="006A66F3">
        <w:rPr>
          <w:rFonts w:ascii="Palatino Linotype" w:hAnsi="Palatino Linotype" w:cs="Arial"/>
          <w:sz w:val="24"/>
          <w:szCs w:val="24"/>
        </w:rPr>
        <w:t xml:space="preserve"> l</w:t>
      </w:r>
      <w:r w:rsidR="00A738A0" w:rsidRPr="006A66F3">
        <w:rPr>
          <w:rFonts w:ascii="Palatino Linotype" w:hAnsi="Palatino Linotype" w:cs="Arial"/>
          <w:sz w:val="24"/>
          <w:szCs w:val="24"/>
          <w:lang w:val="es-419"/>
        </w:rPr>
        <w:t>os</w:t>
      </w:r>
      <w:r w:rsidRPr="006A66F3">
        <w:rPr>
          <w:rFonts w:ascii="Palatino Linotype" w:hAnsi="Palatino Linotype" w:cs="Arial"/>
          <w:sz w:val="24"/>
          <w:szCs w:val="24"/>
        </w:rPr>
        <w:t xml:space="preserve"> expediente</w:t>
      </w:r>
      <w:r w:rsidR="00A738A0" w:rsidRPr="006A66F3">
        <w:rPr>
          <w:rFonts w:ascii="Palatino Linotype" w:hAnsi="Palatino Linotype" w:cs="Arial"/>
          <w:sz w:val="24"/>
          <w:szCs w:val="24"/>
          <w:lang w:val="es-419"/>
        </w:rPr>
        <w:t>s</w:t>
      </w:r>
      <w:r w:rsidRPr="006A66F3">
        <w:rPr>
          <w:rFonts w:ascii="Palatino Linotype" w:hAnsi="Palatino Linotype" w:cs="Arial"/>
          <w:sz w:val="24"/>
          <w:szCs w:val="24"/>
        </w:rPr>
        <w:t xml:space="preserve"> electrónico</w:t>
      </w:r>
      <w:r w:rsidR="00A738A0" w:rsidRPr="006A66F3">
        <w:rPr>
          <w:rFonts w:ascii="Palatino Linotype" w:hAnsi="Palatino Linotype" w:cs="Arial"/>
          <w:sz w:val="24"/>
          <w:szCs w:val="24"/>
          <w:lang w:val="es-419"/>
        </w:rPr>
        <w:t>s</w:t>
      </w:r>
      <w:r w:rsidRPr="006A66F3">
        <w:rPr>
          <w:rFonts w:ascii="Palatino Linotype" w:hAnsi="Palatino Linotype" w:cs="Arial"/>
          <w:sz w:val="24"/>
          <w:szCs w:val="24"/>
        </w:rPr>
        <w:t xml:space="preserve"> formado</w:t>
      </w:r>
      <w:r w:rsidR="00A738A0" w:rsidRPr="006A66F3">
        <w:rPr>
          <w:rFonts w:ascii="Palatino Linotype" w:hAnsi="Palatino Linotype" w:cs="Arial"/>
          <w:sz w:val="24"/>
          <w:szCs w:val="24"/>
          <w:lang w:val="es-419"/>
        </w:rPr>
        <w:t>s</w:t>
      </w:r>
      <w:r w:rsidRPr="006A66F3">
        <w:rPr>
          <w:rFonts w:ascii="Palatino Linotype" w:hAnsi="Palatino Linotype" w:cs="Arial"/>
          <w:sz w:val="24"/>
          <w:szCs w:val="24"/>
        </w:rPr>
        <w:t xml:space="preserve"> con motivo de</w:t>
      </w:r>
      <w:r w:rsidR="00A738A0" w:rsidRPr="006A66F3">
        <w:rPr>
          <w:rFonts w:ascii="Palatino Linotype" w:hAnsi="Palatino Linotype" w:cs="Arial"/>
          <w:sz w:val="24"/>
          <w:szCs w:val="24"/>
          <w:lang w:val="es-419"/>
        </w:rPr>
        <w:t xml:space="preserve"> </w:t>
      </w:r>
      <w:r w:rsidRPr="006A66F3">
        <w:rPr>
          <w:rFonts w:ascii="Palatino Linotype" w:hAnsi="Palatino Linotype" w:cs="Arial"/>
          <w:sz w:val="24"/>
          <w:szCs w:val="24"/>
        </w:rPr>
        <w:t>l</w:t>
      </w:r>
      <w:r w:rsidR="00A738A0" w:rsidRPr="006A66F3">
        <w:rPr>
          <w:rFonts w:ascii="Palatino Linotype" w:hAnsi="Palatino Linotype" w:cs="Arial"/>
          <w:sz w:val="24"/>
          <w:szCs w:val="24"/>
          <w:lang w:val="es-419"/>
        </w:rPr>
        <w:t>os</w:t>
      </w:r>
      <w:r w:rsidRPr="006A66F3">
        <w:rPr>
          <w:rFonts w:ascii="Palatino Linotype" w:hAnsi="Palatino Linotype" w:cs="Arial"/>
          <w:sz w:val="24"/>
          <w:szCs w:val="24"/>
        </w:rPr>
        <w:t xml:space="preserve"> recurso</w:t>
      </w:r>
      <w:r w:rsidR="00A738A0" w:rsidRPr="006A66F3">
        <w:rPr>
          <w:rFonts w:ascii="Palatino Linotype" w:hAnsi="Palatino Linotype" w:cs="Arial"/>
          <w:sz w:val="24"/>
          <w:szCs w:val="24"/>
          <w:lang w:val="es-419"/>
        </w:rPr>
        <w:t>s</w:t>
      </w:r>
      <w:r w:rsidRPr="006A66F3">
        <w:rPr>
          <w:rFonts w:ascii="Palatino Linotype" w:hAnsi="Palatino Linotype" w:cs="Arial"/>
          <w:sz w:val="24"/>
          <w:szCs w:val="24"/>
        </w:rPr>
        <w:t xml:space="preserve"> de revisión con número</w:t>
      </w:r>
      <w:r w:rsidR="00A738A0" w:rsidRPr="006A66F3">
        <w:rPr>
          <w:rFonts w:ascii="Palatino Linotype" w:hAnsi="Palatino Linotype" w:cs="Arial"/>
          <w:sz w:val="24"/>
          <w:szCs w:val="24"/>
          <w:lang w:val="es-419"/>
        </w:rPr>
        <w:t>s</w:t>
      </w:r>
      <w:r w:rsidRPr="006A66F3">
        <w:rPr>
          <w:rFonts w:ascii="Palatino Linotype" w:hAnsi="Palatino Linotype" w:cs="Arial"/>
          <w:sz w:val="24"/>
          <w:szCs w:val="24"/>
        </w:rPr>
        <w:t xml:space="preserve"> </w:t>
      </w:r>
      <w:r w:rsidR="00CE5474" w:rsidRPr="006A66F3">
        <w:rPr>
          <w:rFonts w:ascii="Palatino Linotype" w:hAnsi="Palatino Linotype" w:cs="Arial"/>
          <w:b/>
          <w:bCs/>
          <w:sz w:val="24"/>
          <w:lang w:val="es-419" w:eastAsia="es-MX"/>
        </w:rPr>
        <w:t>16250</w:t>
      </w:r>
      <w:r w:rsidR="005D6927" w:rsidRPr="006A66F3">
        <w:rPr>
          <w:rFonts w:ascii="Palatino Linotype" w:hAnsi="Palatino Linotype" w:cs="Arial"/>
          <w:b/>
          <w:bCs/>
          <w:sz w:val="24"/>
          <w:lang w:eastAsia="es-MX"/>
        </w:rPr>
        <w:t>/INFOEM/IP/RR/202</w:t>
      </w:r>
      <w:r w:rsidR="006055A5" w:rsidRPr="006A66F3">
        <w:rPr>
          <w:rFonts w:ascii="Palatino Linotype" w:hAnsi="Palatino Linotype" w:cs="Arial"/>
          <w:b/>
          <w:bCs/>
          <w:sz w:val="24"/>
          <w:lang w:val="es-419" w:eastAsia="es-MX"/>
        </w:rPr>
        <w:t>2</w:t>
      </w:r>
      <w:r w:rsidR="00A738A0" w:rsidRPr="006A66F3">
        <w:rPr>
          <w:rFonts w:ascii="Palatino Linotype" w:hAnsi="Palatino Linotype" w:cs="Arial"/>
          <w:b/>
          <w:bCs/>
          <w:sz w:val="24"/>
          <w:lang w:val="es-419" w:eastAsia="es-MX"/>
        </w:rPr>
        <w:t xml:space="preserve"> y </w:t>
      </w:r>
      <w:r w:rsidR="00A738A0" w:rsidRPr="006A66F3">
        <w:rPr>
          <w:rFonts w:ascii="Palatino Linotype" w:hAnsi="Palatino Linotype" w:cs="Arial"/>
          <w:b/>
          <w:bCs/>
          <w:sz w:val="24"/>
          <w:szCs w:val="24"/>
          <w:lang w:val="es-419" w:eastAsia="es-MX"/>
        </w:rPr>
        <w:t xml:space="preserve">acumulado </w:t>
      </w:r>
      <w:r w:rsidR="00CE5474" w:rsidRPr="006A66F3">
        <w:rPr>
          <w:rFonts w:ascii="Palatino Linotype" w:hAnsi="Palatino Linotype" w:cs="Arial"/>
          <w:b/>
          <w:bCs/>
          <w:sz w:val="24"/>
          <w:szCs w:val="24"/>
          <w:lang w:val="es-419" w:eastAsia="es-MX"/>
        </w:rPr>
        <w:t>16613</w:t>
      </w:r>
      <w:r w:rsidR="00A738A0" w:rsidRPr="006A66F3">
        <w:rPr>
          <w:rFonts w:ascii="Palatino Linotype" w:hAnsi="Palatino Linotype" w:cs="Arial"/>
          <w:b/>
          <w:bCs/>
          <w:sz w:val="24"/>
          <w:szCs w:val="24"/>
          <w:lang w:eastAsia="es-MX"/>
        </w:rPr>
        <w:t>/INFOEM/IP/RR/202</w:t>
      </w:r>
      <w:r w:rsidR="00A738A0" w:rsidRPr="006A66F3">
        <w:rPr>
          <w:rFonts w:ascii="Palatino Linotype" w:hAnsi="Palatino Linotype" w:cs="Arial"/>
          <w:b/>
          <w:bCs/>
          <w:sz w:val="24"/>
          <w:szCs w:val="24"/>
          <w:lang w:val="es-419" w:eastAsia="es-MX"/>
        </w:rPr>
        <w:t>2</w:t>
      </w:r>
      <w:r w:rsidRPr="006A66F3">
        <w:rPr>
          <w:rFonts w:ascii="Palatino Linotype" w:hAnsi="Palatino Linotype" w:cs="Arial"/>
          <w:sz w:val="24"/>
          <w:szCs w:val="24"/>
        </w:rPr>
        <w:t xml:space="preserve">, </w:t>
      </w:r>
      <w:r w:rsidR="006055A5" w:rsidRPr="006A66F3">
        <w:rPr>
          <w:rFonts w:ascii="Palatino Linotype" w:hAnsi="Palatino Linotype"/>
          <w:sz w:val="24"/>
          <w:szCs w:val="24"/>
        </w:rPr>
        <w:t>interpuesto por</w:t>
      </w:r>
      <w:r w:rsidR="00A738A0" w:rsidRPr="006A66F3">
        <w:rPr>
          <w:rFonts w:ascii="Palatino Linotype" w:hAnsi="Palatino Linotype"/>
          <w:sz w:val="24"/>
          <w:szCs w:val="24"/>
          <w:lang w:val="es-419"/>
        </w:rPr>
        <w:t xml:space="preserve"> </w:t>
      </w:r>
      <w:r w:rsidR="00CE5474" w:rsidRPr="006A66F3">
        <w:rPr>
          <w:rFonts w:ascii="Palatino Linotype" w:hAnsi="Palatino Linotype"/>
          <w:sz w:val="24"/>
          <w:szCs w:val="24"/>
          <w:lang w:val="es-419"/>
        </w:rPr>
        <w:t>el</w:t>
      </w:r>
      <w:r w:rsidR="00A738A0" w:rsidRPr="006A66F3">
        <w:rPr>
          <w:rFonts w:ascii="Palatino Linotype" w:hAnsi="Palatino Linotype"/>
          <w:sz w:val="24"/>
          <w:szCs w:val="24"/>
          <w:lang w:val="es-419"/>
        </w:rPr>
        <w:t xml:space="preserve"> </w:t>
      </w:r>
      <w:r w:rsidR="00A738A0" w:rsidRPr="006A66F3">
        <w:rPr>
          <w:rFonts w:ascii="Palatino Linotype" w:hAnsi="Palatino Linotype"/>
          <w:b/>
          <w:sz w:val="24"/>
          <w:szCs w:val="24"/>
          <w:lang w:val="es-419"/>
        </w:rPr>
        <w:t xml:space="preserve">C. </w:t>
      </w:r>
      <w:r w:rsidR="000E0015" w:rsidRPr="006A66F3">
        <w:rPr>
          <w:rFonts w:ascii="Palatino Linotype" w:hAnsi="Palatino Linotype" w:cs="Arial"/>
          <w:b/>
          <w:bCs/>
          <w:sz w:val="24"/>
          <w:szCs w:val="24"/>
          <w:lang w:eastAsia="es-MX"/>
        </w:rPr>
        <w:t>XXXXXXXXXXXXXXXXXX</w:t>
      </w:r>
      <w:r w:rsidR="00A738A0" w:rsidRPr="006A66F3">
        <w:rPr>
          <w:rFonts w:ascii="Palatino Linotype" w:hAnsi="Palatino Linotype"/>
          <w:b/>
          <w:sz w:val="24"/>
          <w:szCs w:val="24"/>
          <w:lang w:val="es-419"/>
        </w:rPr>
        <w:t>,</w:t>
      </w:r>
      <w:r w:rsidR="006055A5" w:rsidRPr="006A66F3">
        <w:rPr>
          <w:rFonts w:ascii="Palatino Linotype" w:hAnsi="Palatino Linotype"/>
          <w:sz w:val="24"/>
          <w:szCs w:val="24"/>
        </w:rPr>
        <w:t xml:space="preserve"> que en lo sucesivo será el </w:t>
      </w:r>
      <w:r w:rsidR="006055A5" w:rsidRPr="006A66F3">
        <w:rPr>
          <w:rFonts w:ascii="Palatino Linotype" w:hAnsi="Palatino Linotype"/>
          <w:b/>
          <w:sz w:val="24"/>
          <w:szCs w:val="24"/>
        </w:rPr>
        <w:t>Recurrente</w:t>
      </w:r>
      <w:r w:rsidR="006055A5" w:rsidRPr="006A66F3">
        <w:rPr>
          <w:rFonts w:ascii="Palatino Linotype" w:hAnsi="Palatino Linotype"/>
          <w:sz w:val="24"/>
          <w:szCs w:val="24"/>
        </w:rPr>
        <w:t xml:space="preserve">, en contra de la respuesta </w:t>
      </w:r>
      <w:r w:rsidR="006055A5" w:rsidRPr="006A66F3">
        <w:rPr>
          <w:rFonts w:ascii="Palatino Linotype" w:hAnsi="Palatino Linotype" w:cs="Arial"/>
          <w:sz w:val="24"/>
          <w:szCs w:val="24"/>
        </w:rPr>
        <w:t xml:space="preserve">proporcionada por el </w:t>
      </w:r>
      <w:r w:rsidR="00A738A0" w:rsidRPr="006A66F3">
        <w:rPr>
          <w:rFonts w:ascii="Palatino Linotype" w:hAnsi="Palatino Linotype" w:cs="Arial"/>
          <w:b/>
          <w:bCs/>
          <w:sz w:val="24"/>
          <w:szCs w:val="24"/>
          <w:lang w:eastAsia="es-MX"/>
        </w:rPr>
        <w:t xml:space="preserve">Ayuntamiento de </w:t>
      </w:r>
      <w:r w:rsidR="00031E4A" w:rsidRPr="006A66F3">
        <w:rPr>
          <w:rFonts w:ascii="Palatino Linotype" w:hAnsi="Palatino Linotype" w:cs="Arial"/>
          <w:b/>
          <w:bCs/>
          <w:sz w:val="24"/>
          <w:szCs w:val="24"/>
          <w:lang w:eastAsia="es-MX"/>
        </w:rPr>
        <w:t>Tianguistenco</w:t>
      </w:r>
      <w:r w:rsidR="006055A5" w:rsidRPr="006A66F3">
        <w:rPr>
          <w:rFonts w:ascii="Palatino Linotype" w:hAnsi="Palatino Linotype" w:cs="Arial"/>
          <w:b/>
          <w:bCs/>
          <w:sz w:val="24"/>
          <w:szCs w:val="24"/>
          <w:lang w:eastAsia="es-MX"/>
        </w:rPr>
        <w:t xml:space="preserve">, </w:t>
      </w:r>
      <w:r w:rsidR="006055A5" w:rsidRPr="006A66F3">
        <w:rPr>
          <w:rFonts w:ascii="Palatino Linotype" w:hAnsi="Palatino Linotype" w:cs="Arial"/>
          <w:sz w:val="24"/>
          <w:szCs w:val="24"/>
        </w:rPr>
        <w:t>en lo subsecuente</w:t>
      </w:r>
      <w:r w:rsidR="006055A5" w:rsidRPr="006A66F3">
        <w:rPr>
          <w:rFonts w:ascii="Palatino Linotype" w:hAnsi="Palatino Linotype" w:cs="Arial"/>
          <w:b/>
          <w:sz w:val="24"/>
          <w:szCs w:val="24"/>
        </w:rPr>
        <w:t xml:space="preserve"> el Sujeto Obligado, </w:t>
      </w:r>
      <w:r w:rsidR="006055A5" w:rsidRPr="006A66F3">
        <w:rPr>
          <w:rFonts w:ascii="Palatino Linotype" w:hAnsi="Palatino Linotype" w:cs="Arial"/>
          <w:sz w:val="24"/>
          <w:szCs w:val="24"/>
        </w:rPr>
        <w:t>se procede a dictar la presente resolución.</w:t>
      </w:r>
    </w:p>
    <w:p w14:paraId="35B5F597" w14:textId="77777777" w:rsidR="00337A3D" w:rsidRPr="006A66F3" w:rsidRDefault="00337A3D" w:rsidP="00337A3D">
      <w:pPr>
        <w:tabs>
          <w:tab w:val="left" w:pos="6960"/>
        </w:tabs>
        <w:spacing w:after="0" w:line="360" w:lineRule="auto"/>
        <w:jc w:val="both"/>
        <w:rPr>
          <w:rFonts w:ascii="Palatino Linotype" w:hAnsi="Palatino Linotype" w:cs="Arial"/>
          <w:sz w:val="24"/>
          <w:szCs w:val="24"/>
        </w:rPr>
      </w:pPr>
    </w:p>
    <w:p w14:paraId="209B704F" w14:textId="77777777" w:rsidR="00337A3D" w:rsidRPr="006A66F3" w:rsidRDefault="00337A3D" w:rsidP="00337A3D">
      <w:pPr>
        <w:spacing w:after="0" w:line="360" w:lineRule="auto"/>
        <w:jc w:val="center"/>
        <w:rPr>
          <w:rFonts w:ascii="Palatino Linotype" w:hAnsi="Palatino Linotype" w:cs="Arial"/>
          <w:b/>
          <w:sz w:val="28"/>
          <w:szCs w:val="24"/>
        </w:rPr>
      </w:pPr>
      <w:r w:rsidRPr="006A66F3">
        <w:rPr>
          <w:rFonts w:ascii="Palatino Linotype" w:hAnsi="Palatino Linotype" w:cs="Arial"/>
          <w:b/>
          <w:sz w:val="28"/>
          <w:szCs w:val="24"/>
        </w:rPr>
        <w:t>A N T E C E D E N T E S</w:t>
      </w:r>
    </w:p>
    <w:p w14:paraId="063040FF" w14:textId="77777777" w:rsidR="00337A3D" w:rsidRPr="006A66F3" w:rsidRDefault="00337A3D" w:rsidP="00337A3D">
      <w:pPr>
        <w:spacing w:after="0" w:line="360" w:lineRule="auto"/>
        <w:rPr>
          <w:rFonts w:ascii="Palatino Linotype" w:hAnsi="Palatino Linotype" w:cs="Arial"/>
          <w:b/>
          <w:sz w:val="24"/>
          <w:szCs w:val="24"/>
        </w:rPr>
      </w:pPr>
    </w:p>
    <w:p w14:paraId="043A3641" w14:textId="77777777" w:rsidR="00F3766A" w:rsidRPr="006A66F3" w:rsidRDefault="00337A3D" w:rsidP="00337A3D">
      <w:pPr>
        <w:spacing w:after="0" w:line="360" w:lineRule="auto"/>
        <w:jc w:val="both"/>
        <w:rPr>
          <w:rFonts w:ascii="Palatino Linotype" w:hAnsi="Palatino Linotype" w:cs="Arial"/>
          <w:b/>
          <w:sz w:val="28"/>
          <w:szCs w:val="28"/>
        </w:rPr>
      </w:pPr>
      <w:r w:rsidRPr="006A66F3">
        <w:rPr>
          <w:rFonts w:ascii="Palatino Linotype" w:hAnsi="Palatino Linotype" w:cs="Arial"/>
          <w:b/>
          <w:sz w:val="28"/>
          <w:szCs w:val="28"/>
        </w:rPr>
        <w:t xml:space="preserve">PRIMERO. </w:t>
      </w:r>
      <w:r w:rsidR="00F3766A" w:rsidRPr="006A66F3">
        <w:rPr>
          <w:rFonts w:ascii="Palatino Linotype" w:hAnsi="Palatino Linotype" w:cs="Arial"/>
          <w:b/>
          <w:sz w:val="24"/>
          <w:szCs w:val="24"/>
        </w:rPr>
        <w:t>De la</w:t>
      </w:r>
      <w:r w:rsidR="008021B4" w:rsidRPr="006A66F3">
        <w:rPr>
          <w:rFonts w:ascii="Palatino Linotype" w:hAnsi="Palatino Linotype" w:cs="Arial"/>
          <w:b/>
          <w:sz w:val="24"/>
          <w:szCs w:val="24"/>
          <w:lang w:val="es-419"/>
        </w:rPr>
        <w:t>s</w:t>
      </w:r>
      <w:r w:rsidR="00F3766A" w:rsidRPr="006A66F3">
        <w:rPr>
          <w:rFonts w:ascii="Palatino Linotype" w:hAnsi="Palatino Linotype" w:cs="Arial"/>
          <w:b/>
          <w:sz w:val="24"/>
          <w:szCs w:val="24"/>
        </w:rPr>
        <w:t xml:space="preserve"> solicitud</w:t>
      </w:r>
      <w:r w:rsidR="008021B4" w:rsidRPr="006A66F3">
        <w:rPr>
          <w:rFonts w:ascii="Palatino Linotype" w:hAnsi="Palatino Linotype" w:cs="Arial"/>
          <w:b/>
          <w:sz w:val="24"/>
          <w:szCs w:val="24"/>
          <w:lang w:val="es-419"/>
        </w:rPr>
        <w:t>es</w:t>
      </w:r>
      <w:r w:rsidR="00F3766A" w:rsidRPr="006A66F3">
        <w:rPr>
          <w:rFonts w:ascii="Palatino Linotype" w:hAnsi="Palatino Linotype" w:cs="Arial"/>
          <w:b/>
          <w:sz w:val="24"/>
          <w:szCs w:val="24"/>
        </w:rPr>
        <w:t xml:space="preserve"> de información.</w:t>
      </w:r>
    </w:p>
    <w:p w14:paraId="48401742" w14:textId="77777777" w:rsidR="00337A3D" w:rsidRPr="006A66F3" w:rsidRDefault="00337A3D" w:rsidP="00337A3D">
      <w:pPr>
        <w:spacing w:after="0" w:line="360" w:lineRule="auto"/>
        <w:jc w:val="both"/>
        <w:rPr>
          <w:rFonts w:ascii="Palatino Linotype" w:hAnsi="Palatino Linotype" w:cs="Arial"/>
          <w:sz w:val="24"/>
          <w:szCs w:val="24"/>
        </w:rPr>
      </w:pPr>
      <w:r w:rsidRPr="006A66F3">
        <w:rPr>
          <w:rFonts w:ascii="Palatino Linotype" w:hAnsi="Palatino Linotype" w:cs="Arial"/>
          <w:sz w:val="24"/>
          <w:szCs w:val="24"/>
        </w:rPr>
        <w:t>Con fecha</w:t>
      </w:r>
      <w:r w:rsidR="00031E4A" w:rsidRPr="006A66F3">
        <w:rPr>
          <w:rFonts w:ascii="Palatino Linotype" w:hAnsi="Palatino Linotype" w:cs="Arial"/>
          <w:sz w:val="24"/>
          <w:szCs w:val="24"/>
          <w:lang w:val="es-419"/>
        </w:rPr>
        <w:t>s</w:t>
      </w:r>
      <w:r w:rsidRPr="006A66F3">
        <w:rPr>
          <w:rFonts w:ascii="Palatino Linotype" w:hAnsi="Palatino Linotype" w:cs="Arial"/>
          <w:sz w:val="24"/>
          <w:szCs w:val="24"/>
        </w:rPr>
        <w:t xml:space="preserve"> </w:t>
      </w:r>
      <w:r w:rsidR="00031E4A" w:rsidRPr="006A66F3">
        <w:rPr>
          <w:rFonts w:ascii="Palatino Linotype" w:hAnsi="Palatino Linotype" w:cs="Arial"/>
          <w:sz w:val="24"/>
          <w:szCs w:val="24"/>
          <w:lang w:val="es-419"/>
        </w:rPr>
        <w:t xml:space="preserve">trece y veintisiete </w:t>
      </w:r>
      <w:r w:rsidR="001F1C38" w:rsidRPr="006A66F3">
        <w:rPr>
          <w:rFonts w:ascii="Palatino Linotype" w:hAnsi="Palatino Linotype" w:cs="Arial"/>
          <w:sz w:val="24"/>
          <w:szCs w:val="24"/>
        </w:rPr>
        <w:t xml:space="preserve">de </w:t>
      </w:r>
      <w:r w:rsidR="00031E4A" w:rsidRPr="006A66F3">
        <w:rPr>
          <w:rFonts w:ascii="Palatino Linotype" w:hAnsi="Palatino Linotype" w:cs="Arial"/>
          <w:sz w:val="24"/>
          <w:szCs w:val="24"/>
          <w:lang w:val="es-419"/>
        </w:rPr>
        <w:t>octubre</w:t>
      </w:r>
      <w:r w:rsidR="006055A5" w:rsidRPr="006A66F3">
        <w:rPr>
          <w:rFonts w:ascii="Palatino Linotype" w:hAnsi="Palatino Linotype" w:cs="Arial"/>
          <w:sz w:val="24"/>
          <w:szCs w:val="24"/>
        </w:rPr>
        <w:t xml:space="preserve"> </w:t>
      </w:r>
      <w:r w:rsidR="001F1C38" w:rsidRPr="006A66F3">
        <w:rPr>
          <w:rFonts w:ascii="Palatino Linotype" w:hAnsi="Palatino Linotype" w:cs="Arial"/>
          <w:sz w:val="24"/>
          <w:szCs w:val="24"/>
        </w:rPr>
        <w:t xml:space="preserve">de dos mil </w:t>
      </w:r>
      <w:r w:rsidR="006055A5" w:rsidRPr="006A66F3">
        <w:rPr>
          <w:rFonts w:ascii="Palatino Linotype" w:hAnsi="Palatino Linotype" w:cs="Arial"/>
          <w:sz w:val="24"/>
          <w:szCs w:val="24"/>
        </w:rPr>
        <w:t>veintidós</w:t>
      </w:r>
      <w:r w:rsidR="006055A5" w:rsidRPr="006A66F3">
        <w:rPr>
          <w:rFonts w:ascii="Palatino Linotype" w:hAnsi="Palatino Linotype" w:cs="Arial"/>
          <w:sz w:val="24"/>
          <w:szCs w:val="24"/>
          <w:lang w:val="es-419"/>
        </w:rPr>
        <w:t xml:space="preserve"> </w:t>
      </w:r>
      <w:r w:rsidR="001F1C38" w:rsidRPr="006A66F3">
        <w:rPr>
          <w:rFonts w:ascii="Palatino Linotype" w:hAnsi="Palatino Linotype" w:cs="Arial"/>
          <w:sz w:val="24"/>
          <w:szCs w:val="24"/>
        </w:rPr>
        <w:t xml:space="preserve">el </w:t>
      </w:r>
      <w:r w:rsidRPr="006A66F3">
        <w:rPr>
          <w:rFonts w:ascii="Palatino Linotype" w:hAnsi="Palatino Linotype" w:cs="Arial"/>
          <w:b/>
          <w:sz w:val="24"/>
          <w:szCs w:val="24"/>
        </w:rPr>
        <w:t>Recurrente</w:t>
      </w:r>
      <w:r w:rsidRPr="006A66F3">
        <w:rPr>
          <w:rFonts w:ascii="Palatino Linotype" w:hAnsi="Palatino Linotype" w:cs="Arial"/>
          <w:sz w:val="24"/>
          <w:szCs w:val="24"/>
        </w:rPr>
        <w:t xml:space="preserve"> presentó a través del Sistema de Acceso a la Información Mexiquense, </w:t>
      </w:r>
      <w:r w:rsidR="00F43B74" w:rsidRPr="006A66F3">
        <w:rPr>
          <w:rFonts w:ascii="Palatino Linotype" w:hAnsi="Palatino Linotype" w:cs="Arial"/>
          <w:sz w:val="24"/>
          <w:szCs w:val="24"/>
        </w:rPr>
        <w:t>(</w:t>
      </w:r>
      <w:r w:rsidRPr="006A66F3">
        <w:rPr>
          <w:rFonts w:ascii="Palatino Linotype" w:hAnsi="Palatino Linotype" w:cs="Arial"/>
          <w:b/>
          <w:sz w:val="24"/>
          <w:szCs w:val="24"/>
        </w:rPr>
        <w:t>SAIMEX</w:t>
      </w:r>
      <w:r w:rsidR="00F43B74" w:rsidRPr="006A66F3">
        <w:rPr>
          <w:rFonts w:ascii="Palatino Linotype" w:hAnsi="Palatino Linotype" w:cs="Arial"/>
          <w:b/>
          <w:sz w:val="24"/>
          <w:szCs w:val="24"/>
        </w:rPr>
        <w:t>)</w:t>
      </w:r>
      <w:r w:rsidRPr="006A66F3">
        <w:rPr>
          <w:rFonts w:ascii="Palatino Linotype" w:hAnsi="Palatino Linotype" w:cs="Arial"/>
          <w:sz w:val="24"/>
          <w:szCs w:val="24"/>
        </w:rPr>
        <w:t xml:space="preserve">, ante </w:t>
      </w:r>
      <w:r w:rsidRPr="006A66F3">
        <w:rPr>
          <w:rFonts w:ascii="Palatino Linotype" w:hAnsi="Palatino Linotype" w:cs="Arial"/>
          <w:b/>
          <w:sz w:val="24"/>
          <w:szCs w:val="24"/>
        </w:rPr>
        <w:t>el Sujeto Obligado</w:t>
      </w:r>
      <w:r w:rsidRPr="006A66F3">
        <w:rPr>
          <w:rFonts w:ascii="Palatino Linotype" w:hAnsi="Palatino Linotype" w:cs="Arial"/>
          <w:sz w:val="24"/>
          <w:szCs w:val="24"/>
        </w:rPr>
        <w:t xml:space="preserve">, </w:t>
      </w:r>
      <w:r w:rsidR="00064E75" w:rsidRPr="006A66F3">
        <w:rPr>
          <w:rFonts w:ascii="Palatino Linotype" w:hAnsi="Palatino Linotype" w:cs="Arial"/>
          <w:sz w:val="24"/>
          <w:szCs w:val="24"/>
        </w:rPr>
        <w:t>la</w:t>
      </w:r>
      <w:r w:rsidR="00A738A0" w:rsidRPr="006A66F3">
        <w:rPr>
          <w:rFonts w:ascii="Palatino Linotype" w:hAnsi="Palatino Linotype" w:cs="Arial"/>
          <w:sz w:val="24"/>
          <w:szCs w:val="24"/>
          <w:lang w:val="es-419"/>
        </w:rPr>
        <w:t>s</w:t>
      </w:r>
      <w:r w:rsidR="00064E75" w:rsidRPr="006A66F3">
        <w:rPr>
          <w:rFonts w:ascii="Palatino Linotype" w:hAnsi="Palatino Linotype" w:cs="Arial"/>
          <w:sz w:val="24"/>
          <w:szCs w:val="24"/>
        </w:rPr>
        <w:t xml:space="preserve"> </w:t>
      </w:r>
      <w:r w:rsidRPr="006A66F3">
        <w:rPr>
          <w:rFonts w:ascii="Palatino Linotype" w:hAnsi="Palatino Linotype" w:cs="Arial"/>
          <w:sz w:val="24"/>
          <w:szCs w:val="24"/>
        </w:rPr>
        <w:t>solicitud</w:t>
      </w:r>
      <w:r w:rsidR="00A738A0" w:rsidRPr="006A66F3">
        <w:rPr>
          <w:rFonts w:ascii="Palatino Linotype" w:hAnsi="Palatino Linotype" w:cs="Arial"/>
          <w:sz w:val="24"/>
          <w:szCs w:val="24"/>
          <w:lang w:val="es-419"/>
        </w:rPr>
        <w:t>es</w:t>
      </w:r>
      <w:r w:rsidRPr="006A66F3">
        <w:rPr>
          <w:rFonts w:ascii="Palatino Linotype" w:hAnsi="Palatino Linotype" w:cs="Arial"/>
          <w:sz w:val="24"/>
          <w:szCs w:val="24"/>
        </w:rPr>
        <w:t xml:space="preserve"> de acceso a la información pública, registrada</w:t>
      </w:r>
      <w:r w:rsidR="00A738A0" w:rsidRPr="006A66F3">
        <w:rPr>
          <w:rFonts w:ascii="Palatino Linotype" w:hAnsi="Palatino Linotype" w:cs="Arial"/>
          <w:sz w:val="24"/>
          <w:szCs w:val="24"/>
          <w:lang w:val="es-419"/>
        </w:rPr>
        <w:t>s</w:t>
      </w:r>
      <w:r w:rsidRPr="006A66F3">
        <w:rPr>
          <w:rFonts w:ascii="Palatino Linotype" w:hAnsi="Palatino Linotype" w:cs="Arial"/>
          <w:sz w:val="24"/>
          <w:szCs w:val="24"/>
        </w:rPr>
        <w:t xml:space="preserve"> bajo </w:t>
      </w:r>
      <w:r w:rsidR="00A738A0" w:rsidRPr="006A66F3">
        <w:rPr>
          <w:rFonts w:ascii="Palatino Linotype" w:hAnsi="Palatino Linotype" w:cs="Arial"/>
          <w:sz w:val="24"/>
          <w:szCs w:val="24"/>
          <w:lang w:val="es-419"/>
        </w:rPr>
        <w:t>los</w:t>
      </w:r>
      <w:r w:rsidRPr="006A66F3">
        <w:rPr>
          <w:rFonts w:ascii="Palatino Linotype" w:hAnsi="Palatino Linotype" w:cs="Arial"/>
          <w:sz w:val="24"/>
          <w:szCs w:val="24"/>
        </w:rPr>
        <w:t xml:space="preserve"> número</w:t>
      </w:r>
      <w:r w:rsidR="00A738A0" w:rsidRPr="006A66F3">
        <w:rPr>
          <w:rFonts w:ascii="Palatino Linotype" w:hAnsi="Palatino Linotype" w:cs="Arial"/>
          <w:sz w:val="24"/>
          <w:szCs w:val="24"/>
          <w:lang w:val="es-419"/>
        </w:rPr>
        <w:t>s</w:t>
      </w:r>
      <w:r w:rsidRPr="006A66F3">
        <w:rPr>
          <w:rFonts w:ascii="Palatino Linotype" w:hAnsi="Palatino Linotype" w:cs="Arial"/>
          <w:sz w:val="24"/>
          <w:szCs w:val="24"/>
        </w:rPr>
        <w:t xml:space="preserve"> de expediente</w:t>
      </w:r>
      <w:r w:rsidR="00A738A0" w:rsidRPr="006A66F3">
        <w:rPr>
          <w:rFonts w:ascii="Palatino Linotype" w:hAnsi="Palatino Linotype" w:cs="Arial"/>
          <w:sz w:val="24"/>
          <w:szCs w:val="24"/>
          <w:lang w:val="es-419"/>
        </w:rPr>
        <w:t>s</w:t>
      </w:r>
      <w:r w:rsidR="005766BE" w:rsidRPr="006A66F3">
        <w:rPr>
          <w:rFonts w:ascii="Palatino Linotype" w:hAnsi="Palatino Linotype" w:cs="Arial"/>
          <w:sz w:val="24"/>
          <w:szCs w:val="24"/>
        </w:rPr>
        <w:t xml:space="preserve"> </w:t>
      </w:r>
      <w:r w:rsidR="00DD6D92" w:rsidRPr="006A66F3">
        <w:rPr>
          <w:rFonts w:ascii="Palatino Linotype" w:hAnsi="Palatino Linotype" w:cs="Arial"/>
          <w:b/>
          <w:sz w:val="24"/>
          <w:szCs w:val="24"/>
        </w:rPr>
        <w:t>00</w:t>
      </w:r>
      <w:r w:rsidR="00031E4A" w:rsidRPr="006A66F3">
        <w:rPr>
          <w:rFonts w:ascii="Palatino Linotype" w:hAnsi="Palatino Linotype" w:cs="Arial"/>
          <w:b/>
          <w:sz w:val="24"/>
          <w:szCs w:val="24"/>
          <w:lang w:val="es-419"/>
        </w:rPr>
        <w:t>186</w:t>
      </w:r>
      <w:r w:rsidR="005766BE" w:rsidRPr="006A66F3">
        <w:rPr>
          <w:rFonts w:ascii="Palatino Linotype" w:hAnsi="Palatino Linotype" w:cs="Arial"/>
          <w:b/>
          <w:sz w:val="24"/>
          <w:szCs w:val="24"/>
        </w:rPr>
        <w:t>/</w:t>
      </w:r>
      <w:r w:rsidR="00031E4A" w:rsidRPr="006A66F3">
        <w:rPr>
          <w:rFonts w:ascii="Palatino Linotype" w:hAnsi="Palatino Linotype" w:cs="Arial"/>
          <w:b/>
          <w:sz w:val="24"/>
          <w:szCs w:val="24"/>
          <w:lang w:val="es-419"/>
        </w:rPr>
        <w:t>TIANGUIS</w:t>
      </w:r>
      <w:r w:rsidR="008F3C7E" w:rsidRPr="006A66F3">
        <w:rPr>
          <w:rFonts w:ascii="Palatino Linotype" w:hAnsi="Palatino Linotype" w:cs="Arial"/>
          <w:b/>
          <w:sz w:val="24"/>
          <w:szCs w:val="24"/>
        </w:rPr>
        <w:t>/IP/2022</w:t>
      </w:r>
      <w:r w:rsidR="00A738A0" w:rsidRPr="006A66F3">
        <w:rPr>
          <w:rFonts w:ascii="Palatino Linotype" w:hAnsi="Palatino Linotype" w:cs="Arial"/>
          <w:b/>
          <w:sz w:val="24"/>
          <w:szCs w:val="24"/>
          <w:lang w:val="es-419"/>
        </w:rPr>
        <w:t xml:space="preserve"> y </w:t>
      </w:r>
      <w:r w:rsidR="00A738A0" w:rsidRPr="006A66F3">
        <w:rPr>
          <w:rFonts w:ascii="Palatino Linotype" w:hAnsi="Palatino Linotype" w:cs="Arial"/>
          <w:b/>
          <w:sz w:val="24"/>
          <w:szCs w:val="24"/>
        </w:rPr>
        <w:t>00</w:t>
      </w:r>
      <w:r w:rsidR="00031E4A" w:rsidRPr="006A66F3">
        <w:rPr>
          <w:rFonts w:ascii="Palatino Linotype" w:hAnsi="Palatino Linotype" w:cs="Arial"/>
          <w:b/>
          <w:sz w:val="24"/>
          <w:szCs w:val="24"/>
          <w:lang w:val="es-419"/>
        </w:rPr>
        <w:t>192</w:t>
      </w:r>
      <w:r w:rsidR="00A738A0" w:rsidRPr="006A66F3">
        <w:rPr>
          <w:rFonts w:ascii="Palatino Linotype" w:hAnsi="Palatino Linotype" w:cs="Arial"/>
          <w:b/>
          <w:sz w:val="24"/>
          <w:szCs w:val="24"/>
        </w:rPr>
        <w:t>/</w:t>
      </w:r>
      <w:r w:rsidR="00031E4A" w:rsidRPr="006A66F3">
        <w:rPr>
          <w:rFonts w:ascii="Palatino Linotype" w:hAnsi="Palatino Linotype" w:cs="Arial"/>
          <w:b/>
          <w:sz w:val="24"/>
          <w:szCs w:val="24"/>
          <w:lang w:val="es-419"/>
        </w:rPr>
        <w:t>TIANGUIS</w:t>
      </w:r>
      <w:r w:rsidR="00A738A0" w:rsidRPr="006A66F3">
        <w:rPr>
          <w:rFonts w:ascii="Palatino Linotype" w:hAnsi="Palatino Linotype" w:cs="Arial"/>
          <w:b/>
          <w:sz w:val="24"/>
          <w:szCs w:val="24"/>
        </w:rPr>
        <w:t>/IP/2022</w:t>
      </w:r>
      <w:r w:rsidR="001F1C38" w:rsidRPr="006A66F3">
        <w:rPr>
          <w:rFonts w:ascii="Palatino Linotype" w:hAnsi="Palatino Linotype" w:cs="Arial"/>
          <w:sz w:val="24"/>
          <w:szCs w:val="24"/>
        </w:rPr>
        <w:t xml:space="preserve"> </w:t>
      </w:r>
      <w:r w:rsidRPr="006A66F3">
        <w:rPr>
          <w:rFonts w:ascii="Palatino Linotype" w:hAnsi="Palatino Linotype" w:cs="Arial"/>
          <w:sz w:val="24"/>
          <w:szCs w:val="24"/>
        </w:rPr>
        <w:t>mediante la</w:t>
      </w:r>
      <w:r w:rsidR="00A738A0" w:rsidRPr="006A66F3">
        <w:rPr>
          <w:rFonts w:ascii="Palatino Linotype" w:hAnsi="Palatino Linotype" w:cs="Arial"/>
          <w:sz w:val="24"/>
          <w:szCs w:val="24"/>
          <w:lang w:val="es-419"/>
        </w:rPr>
        <w:t>s</w:t>
      </w:r>
      <w:r w:rsidRPr="006A66F3">
        <w:rPr>
          <w:rFonts w:ascii="Palatino Linotype" w:hAnsi="Palatino Linotype" w:cs="Arial"/>
          <w:sz w:val="24"/>
          <w:szCs w:val="24"/>
        </w:rPr>
        <w:t xml:space="preserve"> cual</w:t>
      </w:r>
      <w:r w:rsidR="00A738A0" w:rsidRPr="006A66F3">
        <w:rPr>
          <w:rFonts w:ascii="Palatino Linotype" w:hAnsi="Palatino Linotype" w:cs="Arial"/>
          <w:sz w:val="24"/>
          <w:szCs w:val="24"/>
          <w:lang w:val="es-419"/>
        </w:rPr>
        <w:t>es</w:t>
      </w:r>
      <w:r w:rsidRPr="006A66F3">
        <w:rPr>
          <w:rFonts w:ascii="Palatino Linotype" w:hAnsi="Palatino Linotype" w:cs="Arial"/>
          <w:sz w:val="24"/>
          <w:szCs w:val="24"/>
        </w:rPr>
        <w:t xml:space="preserve"> solicitó</w:t>
      </w:r>
      <w:r w:rsidR="00064E75" w:rsidRPr="006A66F3">
        <w:rPr>
          <w:rFonts w:ascii="Palatino Linotype" w:hAnsi="Palatino Linotype" w:cs="Arial"/>
          <w:sz w:val="24"/>
          <w:szCs w:val="24"/>
        </w:rPr>
        <w:t xml:space="preserve"> lo</w:t>
      </w:r>
      <w:r w:rsidRPr="006A66F3">
        <w:rPr>
          <w:rFonts w:ascii="Palatino Linotype" w:hAnsi="Palatino Linotype" w:cs="Arial"/>
          <w:sz w:val="24"/>
          <w:szCs w:val="24"/>
        </w:rPr>
        <w:t xml:space="preserve"> siguiente:</w:t>
      </w:r>
    </w:p>
    <w:p w14:paraId="5DC908EE" w14:textId="77777777" w:rsidR="00337A3D" w:rsidRPr="006A66F3" w:rsidRDefault="00337A3D" w:rsidP="00C0073A">
      <w:pPr>
        <w:spacing w:after="0" w:line="360" w:lineRule="auto"/>
        <w:jc w:val="both"/>
        <w:rPr>
          <w:rFonts w:ascii="Palatino Linotype" w:hAnsi="Palatino Linotype" w:cs="Arial"/>
          <w:sz w:val="24"/>
          <w:szCs w:val="24"/>
        </w:rPr>
      </w:pPr>
    </w:p>
    <w:tbl>
      <w:tblPr>
        <w:tblStyle w:val="Tablaconcuadrcula"/>
        <w:tblW w:w="9493" w:type="dxa"/>
        <w:tblLayout w:type="fixed"/>
        <w:tblLook w:val="04A0" w:firstRow="1" w:lastRow="0" w:firstColumn="1" w:lastColumn="0" w:noHBand="0" w:noVBand="1"/>
      </w:tblPr>
      <w:tblGrid>
        <w:gridCol w:w="2952"/>
        <w:gridCol w:w="6541"/>
      </w:tblGrid>
      <w:tr w:rsidR="00A738A0" w:rsidRPr="006A66F3" w14:paraId="4B8E94B2" w14:textId="77777777" w:rsidTr="000214CE">
        <w:tc>
          <w:tcPr>
            <w:tcW w:w="2952" w:type="dxa"/>
            <w:shd w:val="clear" w:color="auto" w:fill="BDD6EE" w:themeFill="accent1" w:themeFillTint="66"/>
          </w:tcPr>
          <w:p w14:paraId="04687705" w14:textId="77777777" w:rsidR="00A738A0" w:rsidRPr="006A66F3" w:rsidRDefault="00542E4A" w:rsidP="00542E4A">
            <w:pPr>
              <w:spacing w:line="360" w:lineRule="auto"/>
              <w:jc w:val="center"/>
              <w:rPr>
                <w:rFonts w:ascii="Palatino Linotype" w:hAnsi="Palatino Linotype" w:cs="Arial"/>
                <w:lang w:val="es-419"/>
              </w:rPr>
            </w:pPr>
            <w:r w:rsidRPr="006A66F3">
              <w:rPr>
                <w:rFonts w:ascii="Palatino Linotype" w:hAnsi="Palatino Linotype" w:cs="Arial"/>
                <w:lang w:val="es-419"/>
              </w:rPr>
              <w:t>Número de s</w:t>
            </w:r>
            <w:r w:rsidR="00A738A0" w:rsidRPr="006A66F3">
              <w:rPr>
                <w:rFonts w:ascii="Palatino Linotype" w:hAnsi="Palatino Linotype" w:cs="Arial"/>
                <w:lang w:val="es-419"/>
              </w:rPr>
              <w:t>olicitud de información</w:t>
            </w:r>
          </w:p>
        </w:tc>
        <w:tc>
          <w:tcPr>
            <w:tcW w:w="6541" w:type="dxa"/>
            <w:shd w:val="clear" w:color="auto" w:fill="BDD6EE" w:themeFill="accent1" w:themeFillTint="66"/>
            <w:vAlign w:val="center"/>
          </w:tcPr>
          <w:p w14:paraId="36AAA527" w14:textId="77777777" w:rsidR="00A738A0" w:rsidRPr="006A66F3" w:rsidRDefault="00542E4A" w:rsidP="00A738A0">
            <w:pPr>
              <w:spacing w:line="360" w:lineRule="auto"/>
              <w:jc w:val="center"/>
              <w:rPr>
                <w:rFonts w:ascii="Palatino Linotype" w:hAnsi="Palatino Linotype" w:cs="Arial"/>
                <w:lang w:val="es-419"/>
              </w:rPr>
            </w:pPr>
            <w:r w:rsidRPr="006A66F3">
              <w:rPr>
                <w:rFonts w:ascii="Palatino Linotype" w:hAnsi="Palatino Linotype" w:cs="Arial"/>
                <w:lang w:val="es-419"/>
              </w:rPr>
              <w:t>S</w:t>
            </w:r>
            <w:r w:rsidR="00A738A0" w:rsidRPr="006A66F3">
              <w:rPr>
                <w:rFonts w:ascii="Palatino Linotype" w:hAnsi="Palatino Linotype" w:cs="Arial"/>
                <w:lang w:val="es-419"/>
              </w:rPr>
              <w:t>olicitud de información</w:t>
            </w:r>
          </w:p>
        </w:tc>
      </w:tr>
      <w:tr w:rsidR="00A738A0" w:rsidRPr="006A66F3" w14:paraId="3C0623E9" w14:textId="77777777" w:rsidTr="000214CE">
        <w:tc>
          <w:tcPr>
            <w:tcW w:w="2952" w:type="dxa"/>
            <w:vAlign w:val="center"/>
          </w:tcPr>
          <w:p w14:paraId="37EB4E1A" w14:textId="77777777" w:rsidR="00A738A0" w:rsidRPr="006A66F3" w:rsidRDefault="00A738A0" w:rsidP="00793EA7">
            <w:pPr>
              <w:spacing w:line="360" w:lineRule="auto"/>
              <w:jc w:val="center"/>
              <w:rPr>
                <w:rFonts w:ascii="Palatino Linotype" w:hAnsi="Palatino Linotype" w:cs="Arial"/>
              </w:rPr>
            </w:pPr>
            <w:r w:rsidRPr="006A66F3">
              <w:rPr>
                <w:rFonts w:ascii="Palatino Linotype" w:hAnsi="Palatino Linotype" w:cs="Arial"/>
                <w:b/>
              </w:rPr>
              <w:t>00</w:t>
            </w:r>
            <w:r w:rsidR="00035F35" w:rsidRPr="006A66F3">
              <w:rPr>
                <w:rFonts w:ascii="Palatino Linotype" w:hAnsi="Palatino Linotype" w:cs="Arial"/>
                <w:b/>
                <w:lang w:val="es-419"/>
              </w:rPr>
              <w:t>186</w:t>
            </w:r>
            <w:r w:rsidRPr="006A66F3">
              <w:rPr>
                <w:rFonts w:ascii="Palatino Linotype" w:hAnsi="Palatino Linotype" w:cs="Arial"/>
                <w:b/>
              </w:rPr>
              <w:t>/</w:t>
            </w:r>
            <w:r w:rsidR="00793EA7" w:rsidRPr="006A66F3">
              <w:rPr>
                <w:rFonts w:ascii="Palatino Linotype" w:hAnsi="Palatino Linotype" w:cs="Arial"/>
                <w:b/>
                <w:lang w:val="es-419"/>
              </w:rPr>
              <w:t>TIANGUIS</w:t>
            </w:r>
            <w:r w:rsidRPr="006A66F3">
              <w:rPr>
                <w:rFonts w:ascii="Palatino Linotype" w:hAnsi="Palatino Linotype" w:cs="Arial"/>
                <w:b/>
              </w:rPr>
              <w:t>/IP/2022</w:t>
            </w:r>
          </w:p>
        </w:tc>
        <w:tc>
          <w:tcPr>
            <w:tcW w:w="6541" w:type="dxa"/>
          </w:tcPr>
          <w:p w14:paraId="59200254" w14:textId="77777777" w:rsidR="00542E4A" w:rsidRPr="006A66F3" w:rsidRDefault="00197F5A" w:rsidP="00A738A0">
            <w:pPr>
              <w:jc w:val="both"/>
              <w:rPr>
                <w:rFonts w:ascii="Palatino Linotype" w:hAnsi="Palatino Linotype"/>
                <w:i/>
                <w:color w:val="000000"/>
              </w:rPr>
            </w:pPr>
            <w:r w:rsidRPr="006A66F3">
              <w:rPr>
                <w:rFonts w:ascii="Palatino Linotype" w:hAnsi="Palatino Linotype"/>
                <w:i/>
                <w:color w:val="000000"/>
              </w:rPr>
              <w:t>“</w:t>
            </w:r>
            <w:r w:rsidR="003E7EE2" w:rsidRPr="006A66F3">
              <w:rPr>
                <w:rFonts w:ascii="Palatino Linotype" w:hAnsi="Palatino Linotype"/>
                <w:i/>
                <w:color w:val="000000"/>
              </w:rPr>
              <w:t xml:space="preserve">1.- Informe mensual de actividades de la Unidad de Comunicación Social reportado a la UIPPE, con evidencia documental correspondiente a los meses que comprende de Junio a Diciembre del 2018, información </w:t>
            </w:r>
            <w:r w:rsidR="003E7EE2" w:rsidRPr="006A66F3">
              <w:rPr>
                <w:rFonts w:ascii="Palatino Linotype" w:hAnsi="Palatino Linotype"/>
                <w:i/>
                <w:color w:val="000000"/>
              </w:rPr>
              <w:lastRenderedPageBreak/>
              <w:t xml:space="preserve">que se puede encontrar en los archivos de la Unidad de Comunicación Social o en la UIPPE. 2.- Documentación que compruebe Gastos de Publicidad y Propaganda contratados por el Ayuntamiento de Tianguistenco, incluyendo evidencia y contenido del producto final de los servicios contratados, durante los meses de mayo a diciembre del 2018, información que debe de estar en los archivos de la unidad de comunicación social y Tesorería Municipal. 3.- Documentación que compruebe Gastos de Publicidad y Propaganda contratados por el Ayuntamiento de Tianguistenco, incluyendo evidencia y contenido del producto final de los servicios contratados en las Pólizas No. 157 del 07/08/2018. No. 98 del 31/08/2018 y No. 174 del 19/09/2018, información que debe de estar en los archivos de la unidad de comunicación social y Tesorería Municipal. 4.- Informe Mensual de Actividades de la Casa de Cultura de Tianguistenco reportado a la UIPPE, incluyendo evidencia que lo respalde correspondiente a los meses de febrero, junio y diciembre del 2018, información que debe de estar en los archivos de la Casa de Cultura de Tianguistenco o en la UIPPE. 5.- Informe Mensual de Actividades del Presidente Municipal de Tianguistenco Antonio Barrea Alcántara reportados a la UIPPE, correspondientes a los meses de julio, agosto y septiembre del 2018. Información contenida en los archivos de presidencia municipal y UIPPE. 6.- Documentación que compruebe los apoyos otorgados al Consejo Indígena del Trueque Tianguistenco y evidencia fotográfica, durante los meses de febrero, junio y diciembre del 2018, información contenida en los archivos de la dirección de Administración, Secretaria Técnica o Tesorería Municipal. 7.- Contenido de la Tarjeta de Asuntos Turnados PM/ST/1289/21, con fecha 08/20/2018, junto con documentación que compruebe el apoyo otorgado y evidencia fotográfica, información contenida en los archivos de la Secretaria Técnica, Dirección de Administración y/o Tesorería Municipal. 8.- Toda información relacionada con la conferencia de prensa realizada el 6 de agosto del 2018 por el Presidente Municipal de Tianguistenco, Antonio Barrera Alcántara como: Objetivos, beneficiarios, planeación, preparativos, servidores públicos presentes y documentación que compruebe los recursos financieros y humanos aplicados, información que podría estar disponible en los archivos de Presidencia municipal, secretaria técnica, tesorería municipal , dirección de administración, unidad de comunicación social y UIPPE. 9.- Documento, nombramiento o acta de asamblea, que compruebe la personalidad jurídica Consejo Municipal Indígena del Trueque presentado por el Presidente Municipal de Tianguistenco, Antonio Barrera Alcántara, en la conferencia de prensa </w:t>
            </w:r>
            <w:r w:rsidR="003E7EE2" w:rsidRPr="006A66F3">
              <w:rPr>
                <w:rFonts w:ascii="Palatino Linotype" w:hAnsi="Palatino Linotype"/>
                <w:i/>
                <w:color w:val="000000"/>
              </w:rPr>
              <w:lastRenderedPageBreak/>
              <w:t>realizada el 6 de agosto del 2018 para ser beneficiario dicho consejo, información que podría estar disponible en los archivos de Presidencia municipal, secretaria técnica, tesorería municipal , dirección de administración, unidad de comunicación social, primera regiduría y UIPPE. 10.- Documentación que compruebe las afirmaciones, hechos y declaraciones dichas por los servidores públicos en la conferencia prensa realizada el 6 de agosto del 2018, así también, videograbación de la misma, información que podría estar disponible en los archivos de Presidencia municipal, secretaria técnica, tesorería municipal , dirección de administración, unidad de comunicación social, primera regiduría y UIPPE.</w:t>
            </w:r>
            <w:r w:rsidRPr="006A66F3">
              <w:rPr>
                <w:rFonts w:ascii="Palatino Linotype" w:hAnsi="Palatino Linotype"/>
                <w:i/>
                <w:color w:val="000000"/>
              </w:rPr>
              <w:t>”</w:t>
            </w:r>
          </w:p>
        </w:tc>
      </w:tr>
      <w:tr w:rsidR="00A738A0" w:rsidRPr="006A66F3" w14:paraId="64C135F0" w14:textId="77777777" w:rsidTr="000214CE">
        <w:tc>
          <w:tcPr>
            <w:tcW w:w="2952" w:type="dxa"/>
            <w:vAlign w:val="center"/>
          </w:tcPr>
          <w:p w14:paraId="529C81DA" w14:textId="77777777" w:rsidR="00A738A0" w:rsidRPr="006A66F3" w:rsidRDefault="00A738A0" w:rsidP="00793EA7">
            <w:pPr>
              <w:spacing w:line="360" w:lineRule="auto"/>
              <w:jc w:val="center"/>
              <w:rPr>
                <w:rFonts w:ascii="Palatino Linotype" w:hAnsi="Palatino Linotype" w:cs="Arial"/>
                <w:b/>
              </w:rPr>
            </w:pPr>
            <w:r w:rsidRPr="006A66F3">
              <w:rPr>
                <w:rFonts w:ascii="Palatino Linotype" w:hAnsi="Palatino Linotype" w:cs="Arial"/>
                <w:b/>
              </w:rPr>
              <w:lastRenderedPageBreak/>
              <w:t>00</w:t>
            </w:r>
            <w:r w:rsidR="00035F35" w:rsidRPr="006A66F3">
              <w:rPr>
                <w:rFonts w:ascii="Palatino Linotype" w:hAnsi="Palatino Linotype" w:cs="Arial"/>
                <w:b/>
                <w:lang w:val="es-419"/>
              </w:rPr>
              <w:t>192</w:t>
            </w:r>
            <w:r w:rsidRPr="006A66F3">
              <w:rPr>
                <w:rFonts w:ascii="Palatino Linotype" w:hAnsi="Palatino Linotype" w:cs="Arial"/>
                <w:b/>
              </w:rPr>
              <w:t>/</w:t>
            </w:r>
            <w:r w:rsidR="00793EA7" w:rsidRPr="006A66F3">
              <w:rPr>
                <w:rFonts w:ascii="Palatino Linotype" w:hAnsi="Palatino Linotype" w:cs="Arial"/>
                <w:b/>
                <w:lang w:val="es-419"/>
              </w:rPr>
              <w:t>TIANGUIS</w:t>
            </w:r>
            <w:r w:rsidRPr="006A66F3">
              <w:rPr>
                <w:rFonts w:ascii="Palatino Linotype" w:hAnsi="Palatino Linotype" w:cs="Arial"/>
                <w:b/>
              </w:rPr>
              <w:t>/IP/2022</w:t>
            </w:r>
          </w:p>
        </w:tc>
        <w:tc>
          <w:tcPr>
            <w:tcW w:w="6541" w:type="dxa"/>
          </w:tcPr>
          <w:p w14:paraId="592E6ABA" w14:textId="77777777" w:rsidR="00A738A0" w:rsidRPr="006A66F3" w:rsidRDefault="00A91AFC" w:rsidP="00A738A0">
            <w:pPr>
              <w:jc w:val="both"/>
              <w:rPr>
                <w:rFonts w:ascii="Palatino Linotype" w:hAnsi="Palatino Linotype"/>
                <w:i/>
                <w:color w:val="000000"/>
              </w:rPr>
            </w:pPr>
            <w:r w:rsidRPr="006A66F3">
              <w:rPr>
                <w:rFonts w:ascii="Palatino Linotype" w:hAnsi="Palatino Linotype"/>
                <w:i/>
                <w:color w:val="000000"/>
              </w:rPr>
              <w:t>“</w:t>
            </w:r>
            <w:r w:rsidR="003E7EE2" w:rsidRPr="006A66F3">
              <w:rPr>
                <w:rFonts w:ascii="Palatino Linotype" w:hAnsi="Palatino Linotype"/>
                <w:i/>
                <w:color w:val="000000"/>
              </w:rPr>
              <w:t xml:space="preserve">Solicito al Ayuntamiento de Tianguistenco la siguiente Información: 1.- Informe mensual de actividades de la Unidad de Comunicación Social reportado a la UIPPE, con evidencia documental de las actividades, correspondiente al mes de septiembre del 2019, información que se puede encontrar en los archivos de la Unidad de Comunicación Social. 2.- Documentación sobre la planeación, preparación y realización del evento realizado el 30 de septiembre del 2019, denominado “Muestra de la actividad del trueque y ceremonia ancestral como medio preventivo a la violencia juvenil”, también, documentos que comprueben los recursos públicos aplicados, servidores públicos presentes, objetivos y beneficiarios, información que podría estar disponible en los archivos de Presidencia municipal, secretaria técnica, tesorería municipal , dirección de administración, unidad de comunicación social, Segunda regiduría y UIPPE 3.- Circular No.025 de la Secretaria Técnica, con fecha, 26 de septiembre del 2019, información disponible en los archivos de la Secretaria Técnica. 4.- Evidencia documental de los apoyos otorgados al Consejo Indígena del Trueque Tianguistenco durante la administración municipal 2019-2021, en los meses de febrero, junio y diciembre, información que podría estar disponible en los archivos de Presidencia municipal, secretaria técnica, tesorería municipal, dirección de administración, unidad de comunicación social, Segunda regiduría y UIPPE. 5.- Oficio No. PMT/01399/2019, de Presidencia Municipal. información que podría estar disponible en los archivos de Presidencia municipal. 6.- Circular No.22 de la Dirección de Gobierno Municipal de fecha 17 de marzo del 2020, información que podría estar disponible en los archivos de la Dirección de Gobierno Municipal. 7.- Contenido de la Tarjeta de Asuntos Turnados con folio PM/ST/01804/20, y evidencia documental de todo lo actuado en consecuencia del documento antes mencionado, información que podría estar disponible en los archivos de la Secretaria Técnica. 8.- Informe mensual de la Dirección de Gobierno </w:t>
            </w:r>
            <w:r w:rsidR="003E7EE2" w:rsidRPr="006A66F3">
              <w:rPr>
                <w:rFonts w:ascii="Palatino Linotype" w:hAnsi="Palatino Linotype"/>
                <w:i/>
                <w:color w:val="000000"/>
              </w:rPr>
              <w:lastRenderedPageBreak/>
              <w:t>Municipal y la Unidad de comercio y vía publica reportado a la UIPPE, correspondiente a los meses de mayo y junio del 2020, información que podría estar disponible en los archivos de la Dirección de Gobierno Municipal, UIPPE y la Unidad de comercio y vía pública. 9.- Oficio No. PMT/DGM/0252/2020 con fecha, 25 de mayo del 2020, de la Dirección de Gobierno Municipal, información que podría estar disponible en los archivos de la Dirección de Gobierno Municipal. 10.- Evidencia documental de recursos públicos aplicados a pueblos y comunidades indígenas, o personas indígenas, durante la administración municipal 2019-2021, información que podría estar disponible en los archivos de Presidencia municipal, secretaria técnica, tesorería municipal, dirección de administración, Segunda regiduría y UIPPE. 11.- Evidencia documental de actividades, apoyos y recursos públicos, aplicados a pueblos y comunidades indígenas, o personas indígenas, otorgados por la Segunda regiduría durante la administración 2019-2021, información que podría estar disponible en los archivos de la Segunda regiduría y UIPPE. 12.- Evidencia documental sobre temas sometidos a votación en las actas de cabildo relacionados a asuntos indígenas y/o presentadas por la segunda regidora Eleazar Romero Cayetano, durante la administración 2019-2021, información que podría estar en los archivos de la Secretaria del Ayuntamiento.</w:t>
            </w:r>
            <w:r w:rsidRPr="006A66F3">
              <w:rPr>
                <w:rFonts w:ascii="Palatino Linotype" w:hAnsi="Palatino Linotype"/>
                <w:i/>
                <w:color w:val="000000"/>
              </w:rPr>
              <w:t>”</w:t>
            </w:r>
          </w:p>
        </w:tc>
      </w:tr>
    </w:tbl>
    <w:p w14:paraId="633F2641" w14:textId="77777777" w:rsidR="00A738A0" w:rsidRPr="006A66F3" w:rsidRDefault="00A738A0" w:rsidP="00C0073A">
      <w:pPr>
        <w:spacing w:after="0" w:line="360" w:lineRule="auto"/>
        <w:jc w:val="both"/>
        <w:rPr>
          <w:rFonts w:ascii="Palatino Linotype" w:hAnsi="Palatino Linotype" w:cs="Arial"/>
          <w:sz w:val="24"/>
          <w:szCs w:val="24"/>
        </w:rPr>
      </w:pPr>
    </w:p>
    <w:p w14:paraId="08AB854D" w14:textId="77777777" w:rsidR="00F3766A" w:rsidRPr="006A66F3" w:rsidRDefault="00337A3D" w:rsidP="00337A3D">
      <w:pPr>
        <w:spacing w:after="0" w:line="360" w:lineRule="auto"/>
        <w:jc w:val="both"/>
        <w:rPr>
          <w:rFonts w:ascii="Palatino Linotype" w:hAnsi="Palatino Linotype" w:cs="Arial"/>
          <w:b/>
          <w:sz w:val="24"/>
          <w:szCs w:val="24"/>
        </w:rPr>
      </w:pPr>
      <w:r w:rsidRPr="006A66F3">
        <w:rPr>
          <w:rFonts w:ascii="Palatino Linotype" w:hAnsi="Palatino Linotype" w:cs="Arial"/>
          <w:b/>
          <w:sz w:val="28"/>
          <w:szCs w:val="24"/>
        </w:rPr>
        <w:t>SEGUNDO</w:t>
      </w:r>
      <w:r w:rsidRPr="006A66F3">
        <w:rPr>
          <w:rFonts w:ascii="Palatino Linotype" w:hAnsi="Palatino Linotype" w:cs="Arial"/>
          <w:b/>
          <w:sz w:val="24"/>
          <w:szCs w:val="24"/>
        </w:rPr>
        <w:t xml:space="preserve">. </w:t>
      </w:r>
      <w:r w:rsidR="00F3766A" w:rsidRPr="006A66F3">
        <w:rPr>
          <w:rFonts w:ascii="Palatino Linotype" w:hAnsi="Palatino Linotype" w:cs="Arial"/>
          <w:b/>
          <w:sz w:val="24"/>
          <w:szCs w:val="24"/>
        </w:rPr>
        <w:t>De la</w:t>
      </w:r>
      <w:r w:rsidR="008021B4" w:rsidRPr="006A66F3">
        <w:rPr>
          <w:rFonts w:ascii="Palatino Linotype" w:hAnsi="Palatino Linotype" w:cs="Arial"/>
          <w:b/>
          <w:sz w:val="24"/>
          <w:szCs w:val="24"/>
          <w:lang w:val="es-419"/>
        </w:rPr>
        <w:t>s</w:t>
      </w:r>
      <w:r w:rsidR="00F3766A" w:rsidRPr="006A66F3">
        <w:rPr>
          <w:rFonts w:ascii="Palatino Linotype" w:hAnsi="Palatino Linotype" w:cs="Arial"/>
          <w:b/>
          <w:sz w:val="24"/>
          <w:szCs w:val="24"/>
        </w:rPr>
        <w:t xml:space="preserve"> </w:t>
      </w:r>
      <w:r w:rsidR="00066174" w:rsidRPr="006A66F3">
        <w:rPr>
          <w:rFonts w:ascii="Palatino Linotype" w:hAnsi="Palatino Linotype" w:cs="Arial"/>
          <w:b/>
          <w:sz w:val="24"/>
          <w:szCs w:val="24"/>
        </w:rPr>
        <w:t>respuesta</w:t>
      </w:r>
      <w:r w:rsidR="008021B4" w:rsidRPr="006A66F3">
        <w:rPr>
          <w:rFonts w:ascii="Palatino Linotype" w:hAnsi="Palatino Linotype" w:cs="Arial"/>
          <w:b/>
          <w:sz w:val="24"/>
          <w:szCs w:val="24"/>
          <w:lang w:val="es-419"/>
        </w:rPr>
        <w:t>s</w:t>
      </w:r>
      <w:r w:rsidR="00F3766A" w:rsidRPr="006A66F3">
        <w:rPr>
          <w:rFonts w:ascii="Palatino Linotype" w:hAnsi="Palatino Linotype" w:cs="Arial"/>
          <w:b/>
          <w:sz w:val="24"/>
          <w:szCs w:val="24"/>
        </w:rPr>
        <w:t xml:space="preserve"> del sujeto obligado</w:t>
      </w:r>
    </w:p>
    <w:p w14:paraId="37258DDA" w14:textId="77777777" w:rsidR="00B3166C" w:rsidRPr="006A66F3" w:rsidRDefault="001533C0" w:rsidP="00337A3D">
      <w:pPr>
        <w:spacing w:after="0" w:line="360" w:lineRule="auto"/>
        <w:jc w:val="both"/>
        <w:rPr>
          <w:rFonts w:ascii="Palatino Linotype" w:hAnsi="Palatino Linotype" w:cs="Arial"/>
          <w:sz w:val="24"/>
          <w:szCs w:val="24"/>
          <w:lang w:val="es-419"/>
        </w:rPr>
      </w:pPr>
      <w:r w:rsidRPr="006A66F3">
        <w:rPr>
          <w:rFonts w:ascii="Palatino Linotype" w:hAnsi="Palatino Linotype" w:cs="Arial"/>
          <w:sz w:val="24"/>
          <w:szCs w:val="24"/>
          <w:lang w:val="es-419"/>
        </w:rPr>
        <w:t>En fecha</w:t>
      </w:r>
      <w:r w:rsidR="002B32A0" w:rsidRPr="006A66F3">
        <w:rPr>
          <w:rFonts w:ascii="Palatino Linotype" w:hAnsi="Palatino Linotype" w:cs="Arial"/>
          <w:sz w:val="24"/>
          <w:szCs w:val="24"/>
          <w:lang w:val="es-419"/>
        </w:rPr>
        <w:t xml:space="preserve">s </w:t>
      </w:r>
      <w:r w:rsidR="003E7EE2" w:rsidRPr="006A66F3">
        <w:rPr>
          <w:rFonts w:ascii="Palatino Linotype" w:hAnsi="Palatino Linotype" w:cs="Arial"/>
          <w:sz w:val="24"/>
          <w:szCs w:val="24"/>
          <w:lang w:val="es-419"/>
        </w:rPr>
        <w:t>cuatro y dieciséis</w:t>
      </w:r>
      <w:r w:rsidR="002B32A0" w:rsidRPr="006A66F3">
        <w:rPr>
          <w:rFonts w:ascii="Palatino Linotype" w:hAnsi="Palatino Linotype" w:cs="Arial"/>
          <w:sz w:val="24"/>
          <w:szCs w:val="24"/>
          <w:lang w:val="es-419"/>
        </w:rPr>
        <w:t xml:space="preserve"> </w:t>
      </w:r>
      <w:r w:rsidRPr="006A66F3">
        <w:rPr>
          <w:rFonts w:ascii="Palatino Linotype" w:hAnsi="Palatino Linotype" w:cs="Arial"/>
          <w:sz w:val="24"/>
          <w:szCs w:val="24"/>
          <w:lang w:val="es-419"/>
        </w:rPr>
        <w:t xml:space="preserve">de </w:t>
      </w:r>
      <w:r w:rsidR="003E7EE2" w:rsidRPr="006A66F3">
        <w:rPr>
          <w:rFonts w:ascii="Palatino Linotype" w:hAnsi="Palatino Linotype" w:cs="Arial"/>
          <w:sz w:val="24"/>
          <w:szCs w:val="24"/>
          <w:lang w:val="es-419"/>
        </w:rPr>
        <w:t>noviembre</w:t>
      </w:r>
      <w:r w:rsidRPr="006A66F3">
        <w:rPr>
          <w:rFonts w:ascii="Palatino Linotype" w:hAnsi="Palatino Linotype" w:cs="Arial"/>
          <w:sz w:val="24"/>
          <w:szCs w:val="24"/>
          <w:lang w:val="es-419"/>
        </w:rPr>
        <w:t xml:space="preserve"> de dos mil veintidós </w:t>
      </w:r>
      <w:r w:rsidR="00AF7DE5" w:rsidRPr="006A66F3">
        <w:rPr>
          <w:rFonts w:ascii="Palatino Linotype" w:hAnsi="Palatino Linotype" w:cs="Arial"/>
          <w:sz w:val="24"/>
          <w:szCs w:val="24"/>
          <w:lang w:val="es-419"/>
        </w:rPr>
        <w:t xml:space="preserve">el sujeto obligado </w:t>
      </w:r>
      <w:r w:rsidR="00B3166C" w:rsidRPr="006A66F3">
        <w:rPr>
          <w:rFonts w:ascii="Palatino Linotype" w:hAnsi="Palatino Linotype" w:cs="Arial"/>
          <w:sz w:val="24"/>
          <w:szCs w:val="24"/>
          <w:lang w:val="es-419"/>
        </w:rPr>
        <w:t>d</w:t>
      </w:r>
      <w:r w:rsidR="008A0084" w:rsidRPr="006A66F3">
        <w:rPr>
          <w:rFonts w:ascii="Palatino Linotype" w:hAnsi="Palatino Linotype" w:cs="Arial"/>
          <w:sz w:val="24"/>
          <w:szCs w:val="24"/>
          <w:lang w:val="es-419"/>
        </w:rPr>
        <w:t xml:space="preserve">io </w:t>
      </w:r>
      <w:r w:rsidR="00B3166C" w:rsidRPr="006A66F3">
        <w:rPr>
          <w:rFonts w:ascii="Palatino Linotype" w:hAnsi="Palatino Linotype" w:cs="Arial"/>
          <w:sz w:val="24"/>
          <w:szCs w:val="24"/>
          <w:lang w:val="es-419"/>
        </w:rPr>
        <w:t>contestación a la</w:t>
      </w:r>
      <w:r w:rsidR="00AF7DE5" w:rsidRPr="006A66F3">
        <w:rPr>
          <w:rFonts w:ascii="Palatino Linotype" w:hAnsi="Palatino Linotype" w:cs="Arial"/>
          <w:sz w:val="24"/>
          <w:szCs w:val="24"/>
          <w:lang w:val="es-419"/>
        </w:rPr>
        <w:t>s</w:t>
      </w:r>
      <w:r w:rsidR="00B3166C" w:rsidRPr="006A66F3">
        <w:rPr>
          <w:rFonts w:ascii="Palatino Linotype" w:hAnsi="Palatino Linotype" w:cs="Arial"/>
          <w:sz w:val="24"/>
          <w:szCs w:val="24"/>
          <w:lang w:val="es-419"/>
        </w:rPr>
        <w:t xml:space="preserve"> solicitud</w:t>
      </w:r>
      <w:r w:rsidR="00AF7DE5" w:rsidRPr="006A66F3">
        <w:rPr>
          <w:rFonts w:ascii="Palatino Linotype" w:hAnsi="Palatino Linotype" w:cs="Arial"/>
          <w:sz w:val="24"/>
          <w:szCs w:val="24"/>
          <w:lang w:val="es-419"/>
        </w:rPr>
        <w:t>es de información</w:t>
      </w:r>
      <w:r w:rsidR="00B3166C" w:rsidRPr="006A66F3">
        <w:rPr>
          <w:rFonts w:ascii="Palatino Linotype" w:hAnsi="Palatino Linotype" w:cs="Arial"/>
          <w:sz w:val="24"/>
          <w:szCs w:val="24"/>
          <w:lang w:val="es-419"/>
        </w:rPr>
        <w:t>, manifestando</w:t>
      </w:r>
      <w:r w:rsidR="002B32A0" w:rsidRPr="006A66F3">
        <w:rPr>
          <w:rFonts w:ascii="Palatino Linotype" w:hAnsi="Palatino Linotype" w:cs="Arial"/>
          <w:sz w:val="24"/>
          <w:szCs w:val="24"/>
          <w:lang w:val="es-419"/>
        </w:rPr>
        <w:t xml:space="preserve"> lo siguiente</w:t>
      </w:r>
      <w:r w:rsidR="00B3166C" w:rsidRPr="006A66F3">
        <w:rPr>
          <w:rFonts w:ascii="Palatino Linotype" w:hAnsi="Palatino Linotype" w:cs="Arial"/>
          <w:sz w:val="24"/>
          <w:szCs w:val="24"/>
          <w:lang w:val="es-419"/>
        </w:rPr>
        <w:t>:</w:t>
      </w:r>
    </w:p>
    <w:p w14:paraId="36BFA47C" w14:textId="77777777" w:rsidR="003E7EE2" w:rsidRPr="006A66F3" w:rsidRDefault="003E7EE2" w:rsidP="00337A3D">
      <w:pPr>
        <w:spacing w:after="0" w:line="360" w:lineRule="auto"/>
        <w:jc w:val="both"/>
        <w:rPr>
          <w:rFonts w:ascii="Palatino Linotype" w:hAnsi="Palatino Linotype" w:cs="Arial"/>
          <w:sz w:val="24"/>
          <w:szCs w:val="24"/>
          <w:lang w:val="es-419"/>
        </w:rPr>
      </w:pPr>
    </w:p>
    <w:p w14:paraId="7115FD0A" w14:textId="77777777" w:rsidR="003E7EE2" w:rsidRPr="006A66F3" w:rsidRDefault="003E7EE2" w:rsidP="00120CFF">
      <w:pPr>
        <w:spacing w:after="0" w:line="360" w:lineRule="auto"/>
        <w:ind w:left="851" w:right="567"/>
        <w:jc w:val="both"/>
        <w:rPr>
          <w:rFonts w:ascii="Palatino Linotype" w:hAnsi="Palatino Linotype"/>
          <w:i/>
          <w:color w:val="000000"/>
          <w:sz w:val="24"/>
          <w:szCs w:val="24"/>
          <w:lang w:val="es-419"/>
        </w:rPr>
      </w:pPr>
      <w:r w:rsidRPr="006A66F3">
        <w:rPr>
          <w:rFonts w:ascii="Palatino Linotype" w:hAnsi="Palatino Linotype"/>
          <w:i/>
          <w:color w:val="000000"/>
          <w:sz w:val="24"/>
          <w:szCs w:val="24"/>
          <w:lang w:val="es-419"/>
        </w:rPr>
        <w:t>“</w:t>
      </w:r>
      <w:r w:rsidRPr="006A66F3">
        <w:rPr>
          <w:rFonts w:ascii="Palatino Linotype" w:hAnsi="Palatino Linotype"/>
          <w:i/>
          <w:color w:val="000000"/>
          <w:sz w:val="24"/>
          <w:szCs w:val="24"/>
        </w:rPr>
        <w:t>CONFORME A LO ESTIPULADO EN LOS ARTICULOS 12, 150 Y 160 DE LA LEY DE TRANSPARENCIA Y ACCESO A LA INFORMACION PUBLICA DEL ESTADO DE MEXICO Y MUNICIPIOS, ME DIRIJO A USTED DE MANERA RESPETUOSA CON LA FINALIDAD DE PODER ENVIARLE RESPUESTA A SU SOLICITUD</w:t>
      </w:r>
      <w:r w:rsidRPr="006A66F3">
        <w:rPr>
          <w:rFonts w:ascii="Palatino Linotype" w:hAnsi="Palatino Linotype"/>
          <w:i/>
          <w:color w:val="000000"/>
          <w:sz w:val="24"/>
          <w:szCs w:val="24"/>
          <w:lang w:val="es-419"/>
        </w:rPr>
        <w:t>.”</w:t>
      </w:r>
    </w:p>
    <w:p w14:paraId="73995A39" w14:textId="77777777" w:rsidR="000A410D" w:rsidRPr="006A66F3" w:rsidRDefault="000A410D" w:rsidP="00337A3D">
      <w:pPr>
        <w:spacing w:after="0" w:line="360" w:lineRule="auto"/>
        <w:jc w:val="both"/>
        <w:rPr>
          <w:rFonts w:ascii="Palatino Linotype" w:hAnsi="Palatino Linotype" w:cs="Arial"/>
          <w:sz w:val="24"/>
          <w:szCs w:val="24"/>
          <w:lang w:val="es-419"/>
        </w:rPr>
      </w:pPr>
    </w:p>
    <w:p w14:paraId="5D2724A2" w14:textId="77777777" w:rsidR="00120CFF" w:rsidRPr="006A66F3" w:rsidRDefault="00120CFF" w:rsidP="00337A3D">
      <w:pPr>
        <w:spacing w:after="0" w:line="360" w:lineRule="auto"/>
        <w:jc w:val="both"/>
        <w:rPr>
          <w:rFonts w:ascii="Palatino Linotype" w:hAnsi="Palatino Linotype" w:cs="Arial"/>
          <w:sz w:val="24"/>
          <w:szCs w:val="24"/>
          <w:lang w:val="es-419"/>
        </w:rPr>
      </w:pPr>
    </w:p>
    <w:tbl>
      <w:tblPr>
        <w:tblStyle w:val="Tablaconcuadrcula"/>
        <w:tblW w:w="9209" w:type="dxa"/>
        <w:tblLayout w:type="fixed"/>
        <w:tblLook w:val="04A0" w:firstRow="1" w:lastRow="0" w:firstColumn="1" w:lastColumn="0" w:noHBand="0" w:noVBand="1"/>
      </w:tblPr>
      <w:tblGrid>
        <w:gridCol w:w="2952"/>
        <w:gridCol w:w="6257"/>
      </w:tblGrid>
      <w:tr w:rsidR="002B32A0" w:rsidRPr="006A66F3" w14:paraId="31435C59" w14:textId="77777777" w:rsidTr="00207EC8">
        <w:tc>
          <w:tcPr>
            <w:tcW w:w="2952" w:type="dxa"/>
            <w:shd w:val="clear" w:color="auto" w:fill="BDD6EE" w:themeFill="accent1" w:themeFillTint="66"/>
          </w:tcPr>
          <w:p w14:paraId="41B5324B" w14:textId="77777777" w:rsidR="002B32A0" w:rsidRPr="006A66F3" w:rsidRDefault="002B32A0" w:rsidP="00207EC8">
            <w:pPr>
              <w:spacing w:line="360" w:lineRule="auto"/>
              <w:jc w:val="center"/>
              <w:rPr>
                <w:rFonts w:ascii="Palatino Linotype" w:hAnsi="Palatino Linotype" w:cs="Arial"/>
                <w:lang w:val="es-419"/>
              </w:rPr>
            </w:pPr>
            <w:r w:rsidRPr="006A66F3">
              <w:rPr>
                <w:rFonts w:ascii="Palatino Linotype" w:hAnsi="Palatino Linotype" w:cs="Arial"/>
                <w:lang w:val="es-419"/>
              </w:rPr>
              <w:lastRenderedPageBreak/>
              <w:t>Número de solicitud de información</w:t>
            </w:r>
          </w:p>
        </w:tc>
        <w:tc>
          <w:tcPr>
            <w:tcW w:w="6257" w:type="dxa"/>
            <w:shd w:val="clear" w:color="auto" w:fill="BDD6EE" w:themeFill="accent1" w:themeFillTint="66"/>
            <w:vAlign w:val="center"/>
          </w:tcPr>
          <w:p w14:paraId="5F57401C" w14:textId="77777777" w:rsidR="002B32A0" w:rsidRPr="006A66F3" w:rsidRDefault="00793EA7" w:rsidP="002B32A0">
            <w:pPr>
              <w:spacing w:line="360" w:lineRule="auto"/>
              <w:jc w:val="center"/>
              <w:rPr>
                <w:rFonts w:ascii="Palatino Linotype" w:hAnsi="Palatino Linotype" w:cs="Arial"/>
                <w:lang w:val="es-419"/>
              </w:rPr>
            </w:pPr>
            <w:r w:rsidRPr="006A66F3">
              <w:rPr>
                <w:rFonts w:ascii="Palatino Linotype" w:hAnsi="Palatino Linotype" w:cs="Arial"/>
                <w:lang w:val="es-419"/>
              </w:rPr>
              <w:t xml:space="preserve">Archivos adjuntos a la respuesta </w:t>
            </w:r>
            <w:r w:rsidR="002B32A0" w:rsidRPr="006A66F3">
              <w:rPr>
                <w:rFonts w:ascii="Palatino Linotype" w:hAnsi="Palatino Linotype" w:cs="Arial"/>
                <w:lang w:val="es-419"/>
              </w:rPr>
              <w:t>a la solicitud de información</w:t>
            </w:r>
          </w:p>
        </w:tc>
      </w:tr>
      <w:tr w:rsidR="002B32A0" w:rsidRPr="006A66F3" w14:paraId="3694A14A" w14:textId="77777777" w:rsidTr="00207EC8">
        <w:tc>
          <w:tcPr>
            <w:tcW w:w="2952" w:type="dxa"/>
            <w:vAlign w:val="center"/>
          </w:tcPr>
          <w:p w14:paraId="003A8493" w14:textId="77777777" w:rsidR="002B32A0" w:rsidRPr="006A66F3" w:rsidRDefault="002B32A0" w:rsidP="00793EA7">
            <w:pPr>
              <w:spacing w:line="360" w:lineRule="auto"/>
              <w:jc w:val="center"/>
              <w:rPr>
                <w:rFonts w:ascii="Palatino Linotype" w:hAnsi="Palatino Linotype" w:cs="Arial"/>
              </w:rPr>
            </w:pPr>
            <w:r w:rsidRPr="006A66F3">
              <w:rPr>
                <w:rFonts w:ascii="Palatino Linotype" w:hAnsi="Palatino Linotype" w:cs="Arial"/>
                <w:b/>
              </w:rPr>
              <w:t>00</w:t>
            </w:r>
            <w:r w:rsidR="00793EA7" w:rsidRPr="006A66F3">
              <w:rPr>
                <w:rFonts w:ascii="Palatino Linotype" w:hAnsi="Palatino Linotype" w:cs="Arial"/>
                <w:b/>
                <w:lang w:val="es-419"/>
              </w:rPr>
              <w:t>186</w:t>
            </w:r>
            <w:r w:rsidRPr="006A66F3">
              <w:rPr>
                <w:rFonts w:ascii="Palatino Linotype" w:hAnsi="Palatino Linotype" w:cs="Arial"/>
                <w:b/>
              </w:rPr>
              <w:t>/</w:t>
            </w:r>
            <w:r w:rsidR="00793EA7" w:rsidRPr="006A66F3">
              <w:rPr>
                <w:rFonts w:ascii="Palatino Linotype" w:hAnsi="Palatino Linotype" w:cs="Arial"/>
                <w:b/>
                <w:lang w:val="es-419"/>
              </w:rPr>
              <w:t>TIANGUIS</w:t>
            </w:r>
            <w:r w:rsidRPr="006A66F3">
              <w:rPr>
                <w:rFonts w:ascii="Palatino Linotype" w:hAnsi="Palatino Linotype" w:cs="Arial"/>
                <w:b/>
              </w:rPr>
              <w:t>/IP/2022</w:t>
            </w:r>
          </w:p>
        </w:tc>
        <w:tc>
          <w:tcPr>
            <w:tcW w:w="6257" w:type="dxa"/>
          </w:tcPr>
          <w:p w14:paraId="5FFC9E64" w14:textId="77777777" w:rsidR="00BF06EA" w:rsidRPr="006A66F3" w:rsidRDefault="00793EA7" w:rsidP="00312BC5">
            <w:pPr>
              <w:pStyle w:val="Prrafodelista"/>
              <w:numPr>
                <w:ilvl w:val="0"/>
                <w:numId w:val="4"/>
              </w:numPr>
              <w:ind w:left="337"/>
              <w:jc w:val="both"/>
              <w:rPr>
                <w:rFonts w:ascii="Palatino Linotype" w:hAnsi="Palatino Linotype"/>
                <w:color w:val="000000"/>
                <w:lang w:val="es-419"/>
              </w:rPr>
            </w:pPr>
            <w:r w:rsidRPr="006A66F3">
              <w:rPr>
                <w:rFonts w:ascii="Palatino Linotype" w:hAnsi="Palatino Linotype"/>
                <w:color w:val="000000"/>
                <w:lang w:val="es-419"/>
              </w:rPr>
              <w:t>“</w:t>
            </w:r>
            <w:r w:rsidRPr="006A66F3">
              <w:rPr>
                <w:rFonts w:ascii="Palatino Linotype" w:hAnsi="Palatino Linotype"/>
                <w:b/>
                <w:i/>
                <w:color w:val="000000"/>
                <w:lang w:val="es-419"/>
              </w:rPr>
              <w:t>acta inexistencia sol 186.pdf</w:t>
            </w:r>
            <w:r w:rsidRPr="006A66F3">
              <w:rPr>
                <w:rFonts w:ascii="Palatino Linotype" w:hAnsi="Palatino Linotype"/>
                <w:color w:val="000000"/>
                <w:lang w:val="es-419"/>
              </w:rPr>
              <w:t xml:space="preserve">”, </w:t>
            </w:r>
          </w:p>
          <w:p w14:paraId="79555BDC" w14:textId="77777777" w:rsidR="00BF06EA" w:rsidRPr="006A66F3" w:rsidRDefault="00793EA7" w:rsidP="00312BC5">
            <w:pPr>
              <w:pStyle w:val="Prrafodelista"/>
              <w:numPr>
                <w:ilvl w:val="0"/>
                <w:numId w:val="4"/>
              </w:numPr>
              <w:ind w:left="337"/>
              <w:jc w:val="both"/>
              <w:rPr>
                <w:rFonts w:ascii="Palatino Linotype" w:hAnsi="Palatino Linotype"/>
                <w:color w:val="000000"/>
                <w:lang w:val="es-419"/>
              </w:rPr>
            </w:pPr>
            <w:r w:rsidRPr="006A66F3">
              <w:rPr>
                <w:rFonts w:ascii="Palatino Linotype" w:hAnsi="Palatino Linotype"/>
                <w:color w:val="000000"/>
                <w:lang w:val="es-419"/>
              </w:rPr>
              <w:t>“</w:t>
            </w:r>
            <w:r w:rsidRPr="006A66F3">
              <w:rPr>
                <w:rFonts w:ascii="Palatino Linotype" w:hAnsi="Palatino Linotype"/>
                <w:b/>
                <w:i/>
                <w:color w:val="000000"/>
                <w:lang w:val="es-419"/>
              </w:rPr>
              <w:t>SOLICITUD DE INF 186 TES SOCIAL UIPPE.pdf</w:t>
            </w:r>
            <w:r w:rsidRPr="006A66F3">
              <w:rPr>
                <w:rFonts w:ascii="Palatino Linotype" w:hAnsi="Palatino Linotype"/>
                <w:color w:val="000000"/>
                <w:lang w:val="es-419"/>
              </w:rPr>
              <w:t xml:space="preserve">”, </w:t>
            </w:r>
          </w:p>
          <w:p w14:paraId="5AB206F9" w14:textId="77777777" w:rsidR="00BF06EA" w:rsidRPr="006A66F3" w:rsidRDefault="00793EA7" w:rsidP="00312BC5">
            <w:pPr>
              <w:pStyle w:val="Prrafodelista"/>
              <w:numPr>
                <w:ilvl w:val="0"/>
                <w:numId w:val="4"/>
              </w:numPr>
              <w:ind w:left="337"/>
              <w:jc w:val="both"/>
              <w:rPr>
                <w:rFonts w:ascii="Palatino Linotype" w:hAnsi="Palatino Linotype"/>
                <w:color w:val="000000"/>
                <w:lang w:val="es-419"/>
              </w:rPr>
            </w:pPr>
            <w:r w:rsidRPr="006A66F3">
              <w:rPr>
                <w:rFonts w:ascii="Palatino Linotype" w:hAnsi="Palatino Linotype"/>
                <w:color w:val="000000"/>
                <w:lang w:val="es-419"/>
              </w:rPr>
              <w:t>“</w:t>
            </w:r>
            <w:r w:rsidRPr="006A66F3">
              <w:rPr>
                <w:rFonts w:ascii="Palatino Linotype" w:hAnsi="Palatino Linotype"/>
                <w:b/>
                <w:i/>
                <w:color w:val="000000"/>
                <w:lang w:val="es-419"/>
              </w:rPr>
              <w:t>respuesta UIPPE sol 186.pdf</w:t>
            </w:r>
            <w:r w:rsidRPr="006A66F3">
              <w:rPr>
                <w:rFonts w:ascii="Palatino Linotype" w:hAnsi="Palatino Linotype"/>
                <w:color w:val="000000"/>
                <w:lang w:val="es-419"/>
              </w:rPr>
              <w:t xml:space="preserve">”, </w:t>
            </w:r>
          </w:p>
          <w:p w14:paraId="7AC268A1" w14:textId="77777777" w:rsidR="00BF06EA" w:rsidRPr="006A66F3" w:rsidRDefault="00793EA7" w:rsidP="00312BC5">
            <w:pPr>
              <w:pStyle w:val="Prrafodelista"/>
              <w:numPr>
                <w:ilvl w:val="0"/>
                <w:numId w:val="4"/>
              </w:numPr>
              <w:ind w:left="337"/>
              <w:jc w:val="both"/>
              <w:rPr>
                <w:rFonts w:ascii="Palatino Linotype" w:hAnsi="Palatino Linotype"/>
                <w:color w:val="000000"/>
                <w:lang w:val="es-419"/>
              </w:rPr>
            </w:pPr>
            <w:r w:rsidRPr="006A66F3">
              <w:rPr>
                <w:rFonts w:ascii="Palatino Linotype" w:hAnsi="Palatino Linotype"/>
                <w:color w:val="000000"/>
                <w:lang w:val="es-419"/>
              </w:rPr>
              <w:t>“</w:t>
            </w:r>
            <w:r w:rsidRPr="006A66F3">
              <w:rPr>
                <w:rFonts w:ascii="Palatino Linotype" w:hAnsi="Palatino Linotype"/>
                <w:b/>
                <w:i/>
                <w:color w:val="000000"/>
                <w:lang w:val="es-419"/>
              </w:rPr>
              <w:t>respuesta tesorería sol 186.pdf</w:t>
            </w:r>
            <w:r w:rsidRPr="006A66F3">
              <w:rPr>
                <w:rFonts w:ascii="Palatino Linotype" w:hAnsi="Palatino Linotype"/>
                <w:color w:val="000000"/>
                <w:lang w:val="es-419"/>
              </w:rPr>
              <w:t xml:space="preserve">”, </w:t>
            </w:r>
          </w:p>
          <w:p w14:paraId="0F34D117" w14:textId="77777777" w:rsidR="00BF06EA" w:rsidRPr="006A66F3" w:rsidRDefault="00793EA7" w:rsidP="00312BC5">
            <w:pPr>
              <w:pStyle w:val="Prrafodelista"/>
              <w:numPr>
                <w:ilvl w:val="0"/>
                <w:numId w:val="4"/>
              </w:numPr>
              <w:ind w:left="337"/>
              <w:jc w:val="both"/>
              <w:rPr>
                <w:rFonts w:ascii="Palatino Linotype" w:hAnsi="Palatino Linotype"/>
                <w:color w:val="000000"/>
                <w:lang w:val="es-419"/>
              </w:rPr>
            </w:pPr>
            <w:r w:rsidRPr="006A66F3">
              <w:rPr>
                <w:rFonts w:ascii="Palatino Linotype" w:hAnsi="Palatino Linotype"/>
                <w:color w:val="000000"/>
                <w:lang w:val="es-419"/>
              </w:rPr>
              <w:t>“</w:t>
            </w:r>
            <w:r w:rsidRPr="006A66F3">
              <w:rPr>
                <w:rFonts w:ascii="Palatino Linotype" w:hAnsi="Palatino Linotype"/>
                <w:b/>
                <w:i/>
                <w:color w:val="000000"/>
                <w:lang w:val="es-419"/>
              </w:rPr>
              <w:t>respuesta ciudadano sol 186.pdf</w:t>
            </w:r>
            <w:r w:rsidRPr="006A66F3">
              <w:rPr>
                <w:rFonts w:ascii="Palatino Linotype" w:hAnsi="Palatino Linotype"/>
                <w:color w:val="000000"/>
                <w:lang w:val="es-419"/>
              </w:rPr>
              <w:t xml:space="preserve">” </w:t>
            </w:r>
            <w:r w:rsidR="006A7A82" w:rsidRPr="006A66F3">
              <w:rPr>
                <w:rFonts w:ascii="Palatino Linotype" w:hAnsi="Palatino Linotype"/>
                <w:color w:val="000000"/>
                <w:lang w:val="es-419"/>
              </w:rPr>
              <w:t xml:space="preserve">y </w:t>
            </w:r>
          </w:p>
          <w:p w14:paraId="784628B5" w14:textId="77777777" w:rsidR="002B32A0" w:rsidRPr="006A66F3" w:rsidRDefault="00793EA7" w:rsidP="00312BC5">
            <w:pPr>
              <w:pStyle w:val="Prrafodelista"/>
              <w:numPr>
                <w:ilvl w:val="0"/>
                <w:numId w:val="4"/>
              </w:numPr>
              <w:ind w:left="337"/>
              <w:jc w:val="both"/>
              <w:rPr>
                <w:rFonts w:ascii="Palatino Linotype" w:hAnsi="Palatino Linotype"/>
                <w:color w:val="000000"/>
                <w:lang w:val="es-419"/>
              </w:rPr>
            </w:pPr>
            <w:r w:rsidRPr="006A66F3">
              <w:rPr>
                <w:rFonts w:ascii="Palatino Linotype" w:hAnsi="Palatino Linotype"/>
                <w:color w:val="000000"/>
                <w:lang w:val="es-419"/>
              </w:rPr>
              <w:t>“</w:t>
            </w:r>
            <w:r w:rsidRPr="006A66F3">
              <w:rPr>
                <w:rFonts w:ascii="Palatino Linotype" w:hAnsi="Palatino Linotype"/>
                <w:b/>
                <w:i/>
                <w:color w:val="000000"/>
                <w:lang w:val="es-419"/>
              </w:rPr>
              <w:t>RESPUESTA SOL 186 COM SOCIAL.pdf</w:t>
            </w:r>
            <w:r w:rsidRPr="006A66F3">
              <w:rPr>
                <w:rFonts w:ascii="Palatino Linotype" w:hAnsi="Palatino Linotype"/>
                <w:color w:val="000000"/>
                <w:lang w:val="es-419"/>
              </w:rPr>
              <w:t>”.</w:t>
            </w:r>
          </w:p>
        </w:tc>
      </w:tr>
      <w:tr w:rsidR="002B32A0" w:rsidRPr="006A66F3" w14:paraId="042E04E7" w14:textId="77777777" w:rsidTr="00207EC8">
        <w:tc>
          <w:tcPr>
            <w:tcW w:w="2952" w:type="dxa"/>
            <w:vAlign w:val="center"/>
          </w:tcPr>
          <w:p w14:paraId="7EFC5F55" w14:textId="77777777" w:rsidR="002B32A0" w:rsidRPr="006A66F3" w:rsidRDefault="002B32A0" w:rsidP="00BF06EA">
            <w:pPr>
              <w:spacing w:line="360" w:lineRule="auto"/>
              <w:jc w:val="center"/>
              <w:rPr>
                <w:rFonts w:ascii="Palatino Linotype" w:hAnsi="Palatino Linotype" w:cs="Arial"/>
                <w:b/>
              </w:rPr>
            </w:pPr>
            <w:r w:rsidRPr="006A66F3">
              <w:rPr>
                <w:rFonts w:ascii="Palatino Linotype" w:hAnsi="Palatino Linotype" w:cs="Arial"/>
                <w:b/>
              </w:rPr>
              <w:t>00</w:t>
            </w:r>
            <w:r w:rsidR="00BF06EA" w:rsidRPr="006A66F3">
              <w:rPr>
                <w:rFonts w:ascii="Palatino Linotype" w:hAnsi="Palatino Linotype" w:cs="Arial"/>
                <w:b/>
                <w:lang w:val="es-419"/>
              </w:rPr>
              <w:t>192</w:t>
            </w:r>
            <w:r w:rsidRPr="006A66F3">
              <w:rPr>
                <w:rFonts w:ascii="Palatino Linotype" w:hAnsi="Palatino Linotype" w:cs="Arial"/>
                <w:b/>
              </w:rPr>
              <w:t>/</w:t>
            </w:r>
            <w:r w:rsidR="00BF06EA" w:rsidRPr="006A66F3">
              <w:rPr>
                <w:rFonts w:ascii="Palatino Linotype" w:hAnsi="Palatino Linotype" w:cs="Arial"/>
                <w:b/>
                <w:lang w:val="es-419"/>
              </w:rPr>
              <w:t>TIANGUIS</w:t>
            </w:r>
            <w:r w:rsidRPr="006A66F3">
              <w:rPr>
                <w:rFonts w:ascii="Palatino Linotype" w:hAnsi="Palatino Linotype" w:cs="Arial"/>
                <w:b/>
              </w:rPr>
              <w:t>/IP/2022</w:t>
            </w:r>
          </w:p>
        </w:tc>
        <w:tc>
          <w:tcPr>
            <w:tcW w:w="6257" w:type="dxa"/>
          </w:tcPr>
          <w:p w14:paraId="32E23CB6" w14:textId="77777777" w:rsidR="00EB0922" w:rsidRPr="006A66F3" w:rsidRDefault="00BF06EA" w:rsidP="00312BC5">
            <w:pPr>
              <w:pStyle w:val="Prrafodelista"/>
              <w:numPr>
                <w:ilvl w:val="0"/>
                <w:numId w:val="5"/>
              </w:numPr>
              <w:ind w:left="337"/>
              <w:jc w:val="both"/>
              <w:rPr>
                <w:rFonts w:ascii="Palatino Linotype" w:hAnsi="Palatino Linotype"/>
                <w:color w:val="000000"/>
                <w:lang w:val="es-419"/>
              </w:rPr>
            </w:pPr>
            <w:r w:rsidRPr="006A66F3">
              <w:rPr>
                <w:rFonts w:ascii="Palatino Linotype" w:hAnsi="Palatino Linotype"/>
                <w:color w:val="000000"/>
                <w:lang w:val="es-419"/>
              </w:rPr>
              <w:t>“</w:t>
            </w:r>
            <w:r w:rsidRPr="006A66F3">
              <w:rPr>
                <w:rFonts w:ascii="Palatino Linotype" w:hAnsi="Palatino Linotype"/>
                <w:b/>
                <w:i/>
                <w:color w:val="000000"/>
                <w:lang w:val="es-419"/>
              </w:rPr>
              <w:t>respuesta gobierno municipal sol 192.pdf</w:t>
            </w:r>
            <w:r w:rsidRPr="006A66F3">
              <w:rPr>
                <w:rFonts w:ascii="Palatino Linotype" w:hAnsi="Palatino Linotype"/>
                <w:color w:val="000000"/>
                <w:lang w:val="es-419"/>
              </w:rPr>
              <w:t>”,</w:t>
            </w:r>
          </w:p>
          <w:p w14:paraId="2C3FDD46" w14:textId="77777777" w:rsidR="00EB0922" w:rsidRPr="006A66F3" w:rsidRDefault="00BF06EA" w:rsidP="00312BC5">
            <w:pPr>
              <w:pStyle w:val="Prrafodelista"/>
              <w:numPr>
                <w:ilvl w:val="0"/>
                <w:numId w:val="5"/>
              </w:numPr>
              <w:ind w:left="337"/>
              <w:jc w:val="both"/>
              <w:rPr>
                <w:rFonts w:ascii="Palatino Linotype" w:hAnsi="Palatino Linotype"/>
                <w:color w:val="000000"/>
                <w:lang w:val="es-419"/>
              </w:rPr>
            </w:pPr>
            <w:r w:rsidRPr="006A66F3">
              <w:rPr>
                <w:rFonts w:ascii="Palatino Linotype" w:hAnsi="Palatino Linotype"/>
                <w:color w:val="000000"/>
                <w:lang w:val="es-419"/>
              </w:rPr>
              <w:t xml:space="preserve"> “</w:t>
            </w:r>
            <w:r w:rsidRPr="006A66F3">
              <w:rPr>
                <w:rFonts w:ascii="Palatino Linotype" w:hAnsi="Palatino Linotype"/>
                <w:b/>
                <w:i/>
                <w:color w:val="000000"/>
                <w:lang w:val="es-419"/>
              </w:rPr>
              <w:t>respuesta SEG REGIDORA sol 192.pdf</w:t>
            </w:r>
            <w:r w:rsidRPr="006A66F3">
              <w:rPr>
                <w:rFonts w:ascii="Palatino Linotype" w:hAnsi="Palatino Linotype"/>
                <w:color w:val="000000"/>
                <w:lang w:val="es-419"/>
              </w:rPr>
              <w:t xml:space="preserve">”, </w:t>
            </w:r>
          </w:p>
          <w:p w14:paraId="29188106" w14:textId="77777777" w:rsidR="00EB0922" w:rsidRPr="006A66F3" w:rsidRDefault="00BF06EA" w:rsidP="00312BC5">
            <w:pPr>
              <w:pStyle w:val="Prrafodelista"/>
              <w:numPr>
                <w:ilvl w:val="0"/>
                <w:numId w:val="5"/>
              </w:numPr>
              <w:ind w:left="337"/>
              <w:jc w:val="both"/>
              <w:rPr>
                <w:rFonts w:ascii="Palatino Linotype" w:hAnsi="Palatino Linotype"/>
                <w:color w:val="000000"/>
                <w:lang w:val="es-419"/>
              </w:rPr>
            </w:pPr>
            <w:r w:rsidRPr="006A66F3">
              <w:rPr>
                <w:rFonts w:ascii="Palatino Linotype" w:hAnsi="Palatino Linotype"/>
                <w:color w:val="000000"/>
                <w:lang w:val="es-419"/>
              </w:rPr>
              <w:t>“</w:t>
            </w:r>
            <w:r w:rsidRPr="006A66F3">
              <w:rPr>
                <w:rFonts w:ascii="Palatino Linotype" w:hAnsi="Palatino Linotype"/>
                <w:b/>
                <w:i/>
                <w:color w:val="000000"/>
                <w:lang w:val="es-419"/>
              </w:rPr>
              <w:t>SOLITUD INFORMACION 192.pdf</w:t>
            </w:r>
            <w:r w:rsidRPr="006A66F3">
              <w:rPr>
                <w:rFonts w:ascii="Palatino Linotype" w:hAnsi="Palatino Linotype"/>
                <w:color w:val="000000"/>
                <w:lang w:val="es-419"/>
              </w:rPr>
              <w:t xml:space="preserve">”, </w:t>
            </w:r>
          </w:p>
          <w:p w14:paraId="2C1A9EAB" w14:textId="77777777" w:rsidR="00EB0922" w:rsidRPr="006A66F3" w:rsidRDefault="00BF06EA" w:rsidP="00312BC5">
            <w:pPr>
              <w:pStyle w:val="Prrafodelista"/>
              <w:numPr>
                <w:ilvl w:val="0"/>
                <w:numId w:val="5"/>
              </w:numPr>
              <w:ind w:left="337"/>
              <w:jc w:val="both"/>
              <w:rPr>
                <w:rFonts w:ascii="Palatino Linotype" w:hAnsi="Palatino Linotype"/>
                <w:color w:val="000000"/>
                <w:lang w:val="es-419"/>
              </w:rPr>
            </w:pPr>
            <w:r w:rsidRPr="006A66F3">
              <w:rPr>
                <w:rFonts w:ascii="Palatino Linotype" w:hAnsi="Palatino Linotype"/>
                <w:color w:val="000000"/>
                <w:lang w:val="es-419"/>
              </w:rPr>
              <w:t>“</w:t>
            </w:r>
            <w:r w:rsidRPr="006A66F3">
              <w:rPr>
                <w:rFonts w:ascii="Palatino Linotype" w:hAnsi="Palatino Linotype"/>
                <w:b/>
                <w:i/>
                <w:color w:val="000000"/>
                <w:lang w:val="es-419"/>
              </w:rPr>
              <w:t>RESPUESTA CIUDADANO SOL 192.pdf</w:t>
            </w:r>
            <w:r w:rsidRPr="006A66F3">
              <w:rPr>
                <w:rFonts w:ascii="Palatino Linotype" w:hAnsi="Palatino Linotype"/>
                <w:color w:val="000000"/>
                <w:lang w:val="es-419"/>
              </w:rPr>
              <w:t xml:space="preserve">”, </w:t>
            </w:r>
          </w:p>
          <w:p w14:paraId="1445D7A5" w14:textId="77777777" w:rsidR="00EB0922" w:rsidRPr="006A66F3" w:rsidRDefault="00BF06EA" w:rsidP="00312BC5">
            <w:pPr>
              <w:pStyle w:val="Prrafodelista"/>
              <w:numPr>
                <w:ilvl w:val="0"/>
                <w:numId w:val="5"/>
              </w:numPr>
              <w:ind w:left="337"/>
              <w:jc w:val="both"/>
              <w:rPr>
                <w:rFonts w:ascii="Palatino Linotype" w:hAnsi="Palatino Linotype"/>
                <w:color w:val="000000"/>
                <w:lang w:val="es-419"/>
              </w:rPr>
            </w:pPr>
            <w:r w:rsidRPr="006A66F3">
              <w:rPr>
                <w:rFonts w:ascii="Palatino Linotype" w:hAnsi="Palatino Linotype"/>
                <w:color w:val="000000"/>
                <w:lang w:val="es-419"/>
              </w:rPr>
              <w:t>“</w:t>
            </w:r>
            <w:r w:rsidRPr="006A66F3">
              <w:rPr>
                <w:rFonts w:ascii="Palatino Linotype" w:hAnsi="Palatino Linotype"/>
                <w:b/>
                <w:i/>
                <w:color w:val="000000"/>
                <w:lang w:val="es-419"/>
              </w:rPr>
              <w:t>RESPUESTA TESORERIA SOL 192.pdf</w:t>
            </w:r>
            <w:r w:rsidRPr="006A66F3">
              <w:rPr>
                <w:rFonts w:ascii="Palatino Linotype" w:hAnsi="Palatino Linotype"/>
                <w:color w:val="000000"/>
                <w:lang w:val="es-419"/>
              </w:rPr>
              <w:t xml:space="preserve">”, </w:t>
            </w:r>
          </w:p>
          <w:p w14:paraId="566EA065" w14:textId="77777777" w:rsidR="00EB0922" w:rsidRPr="006A66F3" w:rsidRDefault="00BF06EA" w:rsidP="00312BC5">
            <w:pPr>
              <w:pStyle w:val="Prrafodelista"/>
              <w:numPr>
                <w:ilvl w:val="0"/>
                <w:numId w:val="5"/>
              </w:numPr>
              <w:ind w:left="337"/>
              <w:jc w:val="both"/>
              <w:rPr>
                <w:rFonts w:ascii="Palatino Linotype" w:hAnsi="Palatino Linotype"/>
                <w:color w:val="000000"/>
                <w:lang w:val="es-419"/>
              </w:rPr>
            </w:pPr>
            <w:r w:rsidRPr="006A66F3">
              <w:rPr>
                <w:rFonts w:ascii="Palatino Linotype" w:hAnsi="Palatino Linotype"/>
                <w:color w:val="000000"/>
                <w:lang w:val="es-419"/>
              </w:rPr>
              <w:t>“</w:t>
            </w:r>
            <w:r w:rsidRPr="006A66F3">
              <w:rPr>
                <w:rFonts w:ascii="Palatino Linotype" w:hAnsi="Palatino Linotype"/>
                <w:b/>
                <w:i/>
                <w:color w:val="000000"/>
                <w:lang w:val="es-419"/>
              </w:rPr>
              <w:t>respuesta UIPPE sol 192.pdf</w:t>
            </w:r>
            <w:r w:rsidRPr="006A66F3">
              <w:rPr>
                <w:rFonts w:ascii="Palatino Linotype" w:hAnsi="Palatino Linotype"/>
                <w:color w:val="000000"/>
                <w:lang w:val="es-419"/>
              </w:rPr>
              <w:t xml:space="preserve">” y </w:t>
            </w:r>
          </w:p>
          <w:p w14:paraId="6D0C1928" w14:textId="77777777" w:rsidR="000214CE" w:rsidRPr="006A66F3" w:rsidRDefault="00BF06EA" w:rsidP="00312BC5">
            <w:pPr>
              <w:pStyle w:val="Prrafodelista"/>
              <w:numPr>
                <w:ilvl w:val="0"/>
                <w:numId w:val="5"/>
              </w:numPr>
              <w:ind w:left="337"/>
              <w:jc w:val="both"/>
              <w:rPr>
                <w:rFonts w:ascii="Palatino Linotype" w:hAnsi="Palatino Linotype"/>
                <w:color w:val="000000"/>
                <w:lang w:val="es-419"/>
              </w:rPr>
            </w:pPr>
            <w:r w:rsidRPr="006A66F3">
              <w:rPr>
                <w:rFonts w:ascii="Palatino Linotype" w:hAnsi="Palatino Linotype"/>
                <w:color w:val="000000"/>
                <w:lang w:val="es-419"/>
              </w:rPr>
              <w:t>“</w:t>
            </w:r>
            <w:r w:rsidRPr="006A66F3">
              <w:rPr>
                <w:rFonts w:ascii="Palatino Linotype" w:hAnsi="Palatino Linotype"/>
                <w:b/>
                <w:i/>
                <w:color w:val="000000"/>
                <w:lang w:val="es-419"/>
              </w:rPr>
              <w:t>RESPUESTA COMUNCIACIÓN SOCIAL SOL 192.pdf</w:t>
            </w:r>
            <w:r w:rsidRPr="006A66F3">
              <w:rPr>
                <w:rFonts w:ascii="Palatino Linotype" w:hAnsi="Palatino Linotype"/>
                <w:color w:val="000000"/>
                <w:lang w:val="es-419"/>
              </w:rPr>
              <w:t>”.</w:t>
            </w:r>
          </w:p>
        </w:tc>
      </w:tr>
    </w:tbl>
    <w:p w14:paraId="747EBEA6" w14:textId="77777777" w:rsidR="002B32A0" w:rsidRPr="006A66F3" w:rsidRDefault="002B32A0" w:rsidP="00337A3D">
      <w:pPr>
        <w:spacing w:after="0" w:line="360" w:lineRule="auto"/>
        <w:jc w:val="both"/>
        <w:rPr>
          <w:rFonts w:ascii="Palatino Linotype" w:hAnsi="Palatino Linotype" w:cs="Arial"/>
          <w:sz w:val="24"/>
          <w:szCs w:val="24"/>
          <w:lang w:val="es-419"/>
        </w:rPr>
      </w:pPr>
    </w:p>
    <w:p w14:paraId="3D64D101" w14:textId="77777777" w:rsidR="001533C0" w:rsidRPr="006A66F3" w:rsidRDefault="000214CE" w:rsidP="00285F96">
      <w:pPr>
        <w:spacing w:after="0" w:line="360" w:lineRule="auto"/>
        <w:jc w:val="both"/>
        <w:rPr>
          <w:rFonts w:ascii="Palatino Linotype" w:hAnsi="Palatino Linotype" w:cs="Arial"/>
          <w:sz w:val="24"/>
          <w:szCs w:val="24"/>
          <w:lang w:val="es-419"/>
        </w:rPr>
      </w:pPr>
      <w:r w:rsidRPr="006A66F3">
        <w:rPr>
          <w:rFonts w:ascii="Palatino Linotype" w:hAnsi="Palatino Linotype" w:cs="Arial"/>
          <w:sz w:val="24"/>
          <w:szCs w:val="24"/>
          <w:lang w:val="es-419"/>
        </w:rPr>
        <w:t xml:space="preserve">Los archivos </w:t>
      </w:r>
      <w:r w:rsidR="00FB1B8B" w:rsidRPr="006A66F3">
        <w:rPr>
          <w:rFonts w:ascii="Palatino Linotype" w:hAnsi="Palatino Linotype" w:cs="Arial"/>
          <w:sz w:val="24"/>
          <w:szCs w:val="24"/>
          <w:lang w:val="es-419"/>
        </w:rPr>
        <w:t>electrónicos</w:t>
      </w:r>
      <w:r w:rsidRPr="006A66F3">
        <w:rPr>
          <w:rFonts w:ascii="Palatino Linotype" w:hAnsi="Palatino Linotype" w:cs="Arial"/>
          <w:sz w:val="24"/>
          <w:szCs w:val="24"/>
          <w:lang w:val="es-419"/>
        </w:rPr>
        <w:t xml:space="preserve"> adjuntos se valoraran en la parte considerativa de</w:t>
      </w:r>
      <w:r w:rsidR="00FB1B8B" w:rsidRPr="006A66F3">
        <w:rPr>
          <w:rFonts w:ascii="Palatino Linotype" w:hAnsi="Palatino Linotype" w:cs="Arial"/>
          <w:sz w:val="24"/>
          <w:szCs w:val="24"/>
          <w:lang w:val="es-419"/>
        </w:rPr>
        <w:t xml:space="preserve"> </w:t>
      </w:r>
      <w:r w:rsidRPr="006A66F3">
        <w:rPr>
          <w:rFonts w:ascii="Palatino Linotype" w:hAnsi="Palatino Linotype" w:cs="Arial"/>
          <w:sz w:val="24"/>
          <w:szCs w:val="24"/>
          <w:lang w:val="es-419"/>
        </w:rPr>
        <w:t>l</w:t>
      </w:r>
      <w:r w:rsidR="00FB1B8B" w:rsidRPr="006A66F3">
        <w:rPr>
          <w:rFonts w:ascii="Palatino Linotype" w:hAnsi="Palatino Linotype" w:cs="Arial"/>
          <w:sz w:val="24"/>
          <w:szCs w:val="24"/>
          <w:lang w:val="es-419"/>
        </w:rPr>
        <w:t>a</w:t>
      </w:r>
      <w:r w:rsidRPr="006A66F3">
        <w:rPr>
          <w:rFonts w:ascii="Palatino Linotype" w:hAnsi="Palatino Linotype" w:cs="Arial"/>
          <w:sz w:val="24"/>
          <w:szCs w:val="24"/>
          <w:lang w:val="es-419"/>
        </w:rPr>
        <w:t xml:space="preserve"> </w:t>
      </w:r>
      <w:r w:rsidR="00FB1B8B" w:rsidRPr="006A66F3">
        <w:rPr>
          <w:rFonts w:ascii="Palatino Linotype" w:hAnsi="Palatino Linotype" w:cs="Arial"/>
          <w:sz w:val="24"/>
          <w:szCs w:val="24"/>
          <w:lang w:val="es-419"/>
        </w:rPr>
        <w:t>presente</w:t>
      </w:r>
      <w:r w:rsidRPr="006A66F3">
        <w:rPr>
          <w:rFonts w:ascii="Palatino Linotype" w:hAnsi="Palatino Linotype" w:cs="Arial"/>
          <w:sz w:val="24"/>
          <w:szCs w:val="24"/>
          <w:lang w:val="es-419"/>
        </w:rPr>
        <w:t xml:space="preserve"> resolución.</w:t>
      </w:r>
    </w:p>
    <w:p w14:paraId="5FB2E003" w14:textId="77777777" w:rsidR="001533C0" w:rsidRPr="006A66F3" w:rsidRDefault="001533C0" w:rsidP="00285F96">
      <w:pPr>
        <w:spacing w:after="0" w:line="360" w:lineRule="auto"/>
        <w:jc w:val="both"/>
        <w:rPr>
          <w:rFonts w:ascii="Palatino Linotype" w:hAnsi="Palatino Linotype" w:cs="Arial"/>
          <w:sz w:val="24"/>
          <w:szCs w:val="24"/>
          <w:lang w:val="es-419"/>
        </w:rPr>
      </w:pPr>
    </w:p>
    <w:p w14:paraId="6C48CC52" w14:textId="77777777" w:rsidR="00B93DE8" w:rsidRPr="006A66F3" w:rsidRDefault="00B93DE8" w:rsidP="00285F96">
      <w:pPr>
        <w:spacing w:after="0" w:line="360" w:lineRule="auto"/>
        <w:jc w:val="both"/>
        <w:rPr>
          <w:rFonts w:ascii="Palatino Linotype" w:hAnsi="Palatino Linotype" w:cs="Arial"/>
          <w:sz w:val="24"/>
          <w:szCs w:val="24"/>
        </w:rPr>
      </w:pPr>
      <w:r w:rsidRPr="006A66F3">
        <w:rPr>
          <w:rFonts w:ascii="Palatino Linotype" w:hAnsi="Palatino Linotype" w:cs="Arial"/>
          <w:b/>
          <w:sz w:val="28"/>
          <w:szCs w:val="28"/>
        </w:rPr>
        <w:t xml:space="preserve">TERCERO. </w:t>
      </w:r>
      <w:r w:rsidRPr="006A66F3">
        <w:rPr>
          <w:rFonts w:ascii="Palatino Linotype" w:hAnsi="Palatino Linotype" w:cs="Arial"/>
          <w:b/>
          <w:sz w:val="24"/>
          <w:szCs w:val="24"/>
        </w:rPr>
        <w:t>De</w:t>
      </w:r>
      <w:r w:rsidR="008021B4" w:rsidRPr="006A66F3">
        <w:rPr>
          <w:rFonts w:ascii="Palatino Linotype" w:hAnsi="Palatino Linotype" w:cs="Arial"/>
          <w:b/>
          <w:sz w:val="24"/>
          <w:szCs w:val="24"/>
          <w:lang w:val="es-419"/>
        </w:rPr>
        <w:t xml:space="preserve"> </w:t>
      </w:r>
      <w:r w:rsidRPr="006A66F3">
        <w:rPr>
          <w:rFonts w:ascii="Palatino Linotype" w:hAnsi="Palatino Linotype" w:cs="Arial"/>
          <w:b/>
          <w:sz w:val="24"/>
          <w:szCs w:val="24"/>
        </w:rPr>
        <w:t>l</w:t>
      </w:r>
      <w:r w:rsidR="008021B4" w:rsidRPr="006A66F3">
        <w:rPr>
          <w:rFonts w:ascii="Palatino Linotype" w:hAnsi="Palatino Linotype" w:cs="Arial"/>
          <w:b/>
          <w:sz w:val="24"/>
          <w:szCs w:val="24"/>
          <w:lang w:val="es-419"/>
        </w:rPr>
        <w:t>os</w:t>
      </w:r>
      <w:r w:rsidRPr="006A66F3">
        <w:rPr>
          <w:rFonts w:ascii="Palatino Linotype" w:hAnsi="Palatino Linotype" w:cs="Arial"/>
          <w:b/>
          <w:sz w:val="24"/>
          <w:szCs w:val="24"/>
        </w:rPr>
        <w:t xml:space="preserve"> recurso</w:t>
      </w:r>
      <w:r w:rsidR="008021B4" w:rsidRPr="006A66F3">
        <w:rPr>
          <w:rFonts w:ascii="Palatino Linotype" w:hAnsi="Palatino Linotype" w:cs="Arial"/>
          <w:b/>
          <w:sz w:val="24"/>
          <w:szCs w:val="24"/>
          <w:lang w:val="es-419"/>
        </w:rPr>
        <w:t>s</w:t>
      </w:r>
      <w:r w:rsidRPr="006A66F3">
        <w:rPr>
          <w:rFonts w:ascii="Palatino Linotype" w:hAnsi="Palatino Linotype" w:cs="Arial"/>
          <w:b/>
          <w:sz w:val="24"/>
          <w:szCs w:val="24"/>
        </w:rPr>
        <w:t xml:space="preserve"> de revisión. </w:t>
      </w:r>
    </w:p>
    <w:p w14:paraId="3FD361F2" w14:textId="77777777" w:rsidR="00AF47E9" w:rsidRPr="006A66F3" w:rsidRDefault="00B93DE8" w:rsidP="00285F96">
      <w:pPr>
        <w:spacing w:after="0" w:line="360" w:lineRule="auto"/>
        <w:jc w:val="both"/>
        <w:rPr>
          <w:rFonts w:ascii="Palatino Linotype" w:hAnsi="Palatino Linotype" w:cs="Arial"/>
          <w:sz w:val="24"/>
          <w:szCs w:val="24"/>
        </w:rPr>
      </w:pPr>
      <w:r w:rsidRPr="006A66F3">
        <w:rPr>
          <w:rFonts w:ascii="Palatino Linotype" w:hAnsi="Palatino Linotype" w:cs="Arial"/>
          <w:sz w:val="24"/>
          <w:szCs w:val="24"/>
        </w:rPr>
        <w:t>Inconforme con la</w:t>
      </w:r>
      <w:r w:rsidR="008021B4" w:rsidRPr="006A66F3">
        <w:rPr>
          <w:rFonts w:ascii="Palatino Linotype" w:hAnsi="Palatino Linotype" w:cs="Arial"/>
          <w:sz w:val="24"/>
          <w:szCs w:val="24"/>
          <w:lang w:val="es-419"/>
        </w:rPr>
        <w:t>s</w:t>
      </w:r>
      <w:r w:rsidRPr="006A66F3">
        <w:rPr>
          <w:rFonts w:ascii="Palatino Linotype" w:hAnsi="Palatino Linotype" w:cs="Arial"/>
          <w:sz w:val="24"/>
          <w:szCs w:val="24"/>
        </w:rPr>
        <w:t xml:space="preserve"> respuesta</w:t>
      </w:r>
      <w:r w:rsidR="008021B4" w:rsidRPr="006A66F3">
        <w:rPr>
          <w:rFonts w:ascii="Palatino Linotype" w:hAnsi="Palatino Linotype" w:cs="Arial"/>
          <w:sz w:val="24"/>
          <w:szCs w:val="24"/>
          <w:lang w:val="es-419"/>
        </w:rPr>
        <w:t>s</w:t>
      </w:r>
      <w:r w:rsidR="007E4212" w:rsidRPr="006A66F3">
        <w:rPr>
          <w:rFonts w:ascii="Palatino Linotype" w:hAnsi="Palatino Linotype" w:cs="Arial"/>
          <w:sz w:val="24"/>
          <w:szCs w:val="24"/>
        </w:rPr>
        <w:t xml:space="preserve"> emitida</w:t>
      </w:r>
      <w:r w:rsidR="008021B4" w:rsidRPr="006A66F3">
        <w:rPr>
          <w:rFonts w:ascii="Palatino Linotype" w:hAnsi="Palatino Linotype" w:cs="Arial"/>
          <w:sz w:val="24"/>
          <w:szCs w:val="24"/>
          <w:lang w:val="es-419"/>
        </w:rPr>
        <w:t>s</w:t>
      </w:r>
      <w:r w:rsidR="007E4212" w:rsidRPr="006A66F3">
        <w:rPr>
          <w:rFonts w:ascii="Palatino Linotype" w:hAnsi="Palatino Linotype" w:cs="Arial"/>
          <w:sz w:val="24"/>
          <w:szCs w:val="24"/>
        </w:rPr>
        <w:t xml:space="preserve"> </w:t>
      </w:r>
      <w:r w:rsidRPr="006A66F3">
        <w:rPr>
          <w:rFonts w:ascii="Palatino Linotype" w:hAnsi="Palatino Linotype" w:cs="Arial"/>
          <w:sz w:val="24"/>
          <w:szCs w:val="24"/>
        </w:rPr>
        <w:t>por parte del Sujeto Obligado, en fecha</w:t>
      </w:r>
      <w:r w:rsidR="00C31BC0" w:rsidRPr="006A66F3">
        <w:rPr>
          <w:rFonts w:ascii="Palatino Linotype" w:hAnsi="Palatino Linotype" w:cs="Arial"/>
          <w:sz w:val="24"/>
          <w:szCs w:val="24"/>
          <w:lang w:val="es-419"/>
        </w:rPr>
        <w:t>s</w:t>
      </w:r>
      <w:r w:rsidRPr="006A66F3">
        <w:rPr>
          <w:rFonts w:ascii="Palatino Linotype" w:hAnsi="Palatino Linotype" w:cs="Arial"/>
          <w:sz w:val="24"/>
          <w:szCs w:val="24"/>
        </w:rPr>
        <w:t xml:space="preserve"> </w:t>
      </w:r>
      <w:r w:rsidR="00C31BC0" w:rsidRPr="006A66F3">
        <w:rPr>
          <w:rFonts w:ascii="Palatino Linotype" w:hAnsi="Palatino Linotype" w:cs="Arial"/>
          <w:sz w:val="24"/>
          <w:szCs w:val="24"/>
          <w:lang w:val="es-419"/>
        </w:rPr>
        <w:t xml:space="preserve">ocho y dieciséis </w:t>
      </w:r>
      <w:r w:rsidRPr="006A66F3">
        <w:rPr>
          <w:rFonts w:ascii="Palatino Linotype" w:hAnsi="Palatino Linotype" w:cs="Arial"/>
          <w:sz w:val="24"/>
          <w:szCs w:val="24"/>
        </w:rPr>
        <w:t xml:space="preserve">de </w:t>
      </w:r>
      <w:r w:rsidR="00C31BC0" w:rsidRPr="006A66F3">
        <w:rPr>
          <w:rFonts w:ascii="Palatino Linotype" w:hAnsi="Palatino Linotype" w:cs="Arial"/>
          <w:sz w:val="24"/>
          <w:szCs w:val="24"/>
          <w:lang w:val="es-419"/>
        </w:rPr>
        <w:t>noviembre</w:t>
      </w:r>
      <w:r w:rsidRPr="006A66F3">
        <w:rPr>
          <w:rFonts w:ascii="Palatino Linotype" w:hAnsi="Palatino Linotype" w:cs="Arial"/>
          <w:sz w:val="24"/>
          <w:szCs w:val="24"/>
        </w:rPr>
        <w:t xml:space="preserve"> de dos mil </w:t>
      </w:r>
      <w:r w:rsidR="00844E65" w:rsidRPr="006A66F3">
        <w:rPr>
          <w:rFonts w:ascii="Palatino Linotype" w:hAnsi="Palatino Linotype" w:cs="Arial"/>
          <w:sz w:val="24"/>
          <w:szCs w:val="24"/>
        </w:rPr>
        <w:t>veintidós</w:t>
      </w:r>
      <w:r w:rsidRPr="006A66F3">
        <w:rPr>
          <w:rFonts w:ascii="Palatino Linotype" w:hAnsi="Palatino Linotype" w:cs="Arial"/>
          <w:sz w:val="24"/>
          <w:szCs w:val="24"/>
        </w:rPr>
        <w:t xml:space="preserve">, </w:t>
      </w:r>
      <w:r w:rsidR="00E525B3" w:rsidRPr="006A66F3">
        <w:rPr>
          <w:rFonts w:ascii="Palatino Linotype" w:hAnsi="Palatino Linotype" w:cs="Arial"/>
          <w:sz w:val="24"/>
          <w:szCs w:val="24"/>
        </w:rPr>
        <w:t>la</w:t>
      </w:r>
      <w:r w:rsidRPr="006A66F3">
        <w:rPr>
          <w:rFonts w:ascii="Palatino Linotype" w:hAnsi="Palatino Linotype" w:cs="Arial"/>
          <w:sz w:val="24"/>
          <w:szCs w:val="24"/>
        </w:rPr>
        <w:t xml:space="preserve"> ahora Recurrente interp</w:t>
      </w:r>
      <w:r w:rsidR="007E4212" w:rsidRPr="006A66F3">
        <w:rPr>
          <w:rFonts w:ascii="Palatino Linotype" w:hAnsi="Palatino Linotype" w:cs="Arial"/>
          <w:sz w:val="24"/>
          <w:szCs w:val="24"/>
        </w:rPr>
        <w:t>uso</w:t>
      </w:r>
      <w:r w:rsidRPr="006A66F3">
        <w:rPr>
          <w:rFonts w:ascii="Palatino Linotype" w:hAnsi="Palatino Linotype" w:cs="Arial"/>
          <w:sz w:val="24"/>
          <w:szCs w:val="24"/>
        </w:rPr>
        <w:t xml:space="preserve"> </w:t>
      </w:r>
      <w:r w:rsidR="008021B4" w:rsidRPr="006A66F3">
        <w:rPr>
          <w:rFonts w:ascii="Palatino Linotype" w:hAnsi="Palatino Linotype" w:cs="Arial"/>
          <w:sz w:val="24"/>
          <w:szCs w:val="24"/>
          <w:lang w:val="es-419"/>
        </w:rPr>
        <w:t>los</w:t>
      </w:r>
      <w:r w:rsidR="007E4212" w:rsidRPr="006A66F3">
        <w:rPr>
          <w:rFonts w:ascii="Palatino Linotype" w:hAnsi="Palatino Linotype" w:cs="Arial"/>
          <w:sz w:val="24"/>
          <w:szCs w:val="24"/>
        </w:rPr>
        <w:t xml:space="preserve"> </w:t>
      </w:r>
      <w:r w:rsidRPr="006A66F3">
        <w:rPr>
          <w:rFonts w:ascii="Palatino Linotype" w:hAnsi="Palatino Linotype" w:cs="Arial"/>
          <w:sz w:val="24"/>
          <w:szCs w:val="24"/>
        </w:rPr>
        <w:t>recurso</w:t>
      </w:r>
      <w:r w:rsidR="008021B4" w:rsidRPr="006A66F3">
        <w:rPr>
          <w:rFonts w:ascii="Palatino Linotype" w:hAnsi="Palatino Linotype" w:cs="Arial"/>
          <w:sz w:val="24"/>
          <w:szCs w:val="24"/>
          <w:lang w:val="es-419"/>
        </w:rPr>
        <w:t>s</w:t>
      </w:r>
      <w:r w:rsidRPr="006A66F3">
        <w:rPr>
          <w:rFonts w:ascii="Palatino Linotype" w:hAnsi="Palatino Linotype" w:cs="Arial"/>
          <w:sz w:val="24"/>
          <w:szCs w:val="24"/>
        </w:rPr>
        <w:t xml:space="preserve"> de revisión</w:t>
      </w:r>
      <w:r w:rsidR="007E4212" w:rsidRPr="006A66F3">
        <w:rPr>
          <w:rFonts w:ascii="Palatino Linotype" w:hAnsi="Palatino Linotype" w:cs="Arial"/>
          <w:sz w:val="24"/>
          <w:szCs w:val="24"/>
        </w:rPr>
        <w:t>,</w:t>
      </w:r>
      <w:r w:rsidRPr="006A66F3">
        <w:rPr>
          <w:rFonts w:ascii="Palatino Linotype" w:hAnsi="Palatino Linotype" w:cs="Arial"/>
          <w:sz w:val="24"/>
          <w:szCs w:val="24"/>
        </w:rPr>
        <w:t xml:space="preserve"> </w:t>
      </w:r>
      <w:r w:rsidR="008021B4" w:rsidRPr="006A66F3">
        <w:rPr>
          <w:rFonts w:ascii="Palatino Linotype" w:hAnsi="Palatino Linotype" w:cs="Arial"/>
          <w:sz w:val="24"/>
          <w:szCs w:val="24"/>
          <w:lang w:val="es-419"/>
        </w:rPr>
        <w:t>los</w:t>
      </w:r>
      <w:r w:rsidRPr="006A66F3">
        <w:rPr>
          <w:rFonts w:ascii="Palatino Linotype" w:hAnsi="Palatino Linotype" w:cs="Arial"/>
          <w:sz w:val="24"/>
          <w:szCs w:val="24"/>
        </w:rPr>
        <w:t xml:space="preserve"> cual</w:t>
      </w:r>
      <w:r w:rsidR="008021B4" w:rsidRPr="006A66F3">
        <w:rPr>
          <w:rFonts w:ascii="Palatino Linotype" w:hAnsi="Palatino Linotype" w:cs="Arial"/>
          <w:sz w:val="24"/>
          <w:szCs w:val="24"/>
          <w:lang w:val="es-419"/>
        </w:rPr>
        <w:t>es</w:t>
      </w:r>
      <w:r w:rsidRPr="006A66F3">
        <w:rPr>
          <w:rFonts w:ascii="Palatino Linotype" w:hAnsi="Palatino Linotype" w:cs="Arial"/>
          <w:sz w:val="24"/>
          <w:szCs w:val="24"/>
        </w:rPr>
        <w:t xml:space="preserve"> fue</w:t>
      </w:r>
      <w:r w:rsidR="008021B4" w:rsidRPr="006A66F3">
        <w:rPr>
          <w:rFonts w:ascii="Palatino Linotype" w:hAnsi="Palatino Linotype" w:cs="Arial"/>
          <w:sz w:val="24"/>
          <w:szCs w:val="24"/>
          <w:lang w:val="es-419"/>
        </w:rPr>
        <w:t>ron</w:t>
      </w:r>
      <w:r w:rsidRPr="006A66F3">
        <w:rPr>
          <w:rFonts w:ascii="Palatino Linotype" w:hAnsi="Palatino Linotype" w:cs="Arial"/>
          <w:sz w:val="24"/>
          <w:szCs w:val="24"/>
        </w:rPr>
        <w:t xml:space="preserve"> registrado</w:t>
      </w:r>
      <w:r w:rsidR="008021B4" w:rsidRPr="006A66F3">
        <w:rPr>
          <w:rFonts w:ascii="Palatino Linotype" w:hAnsi="Palatino Linotype" w:cs="Arial"/>
          <w:sz w:val="24"/>
          <w:szCs w:val="24"/>
          <w:lang w:val="es-419"/>
        </w:rPr>
        <w:t>s</w:t>
      </w:r>
      <w:r w:rsidRPr="006A66F3">
        <w:rPr>
          <w:rFonts w:ascii="Palatino Linotype" w:hAnsi="Palatino Linotype" w:cs="Arial"/>
          <w:sz w:val="24"/>
          <w:szCs w:val="24"/>
        </w:rPr>
        <w:t xml:space="preserve"> en el sistema electrónico con </w:t>
      </w:r>
      <w:r w:rsidR="008021B4" w:rsidRPr="006A66F3">
        <w:rPr>
          <w:rFonts w:ascii="Palatino Linotype" w:hAnsi="Palatino Linotype" w:cs="Arial"/>
          <w:sz w:val="24"/>
          <w:szCs w:val="24"/>
          <w:lang w:val="es-419"/>
        </w:rPr>
        <w:t>los</w:t>
      </w:r>
      <w:r w:rsidRPr="006A66F3">
        <w:rPr>
          <w:rFonts w:ascii="Palatino Linotype" w:hAnsi="Palatino Linotype" w:cs="Arial"/>
          <w:sz w:val="24"/>
          <w:szCs w:val="24"/>
        </w:rPr>
        <w:t xml:space="preserve"> expediente</w:t>
      </w:r>
      <w:r w:rsidR="008021B4" w:rsidRPr="006A66F3">
        <w:rPr>
          <w:rFonts w:ascii="Palatino Linotype" w:hAnsi="Palatino Linotype" w:cs="Arial"/>
          <w:sz w:val="24"/>
          <w:szCs w:val="24"/>
          <w:lang w:val="es-419"/>
        </w:rPr>
        <w:t>s</w:t>
      </w:r>
      <w:r w:rsidRPr="006A66F3">
        <w:rPr>
          <w:rFonts w:ascii="Palatino Linotype" w:hAnsi="Palatino Linotype" w:cs="Arial"/>
          <w:sz w:val="24"/>
          <w:szCs w:val="24"/>
        </w:rPr>
        <w:t xml:space="preserve"> número</w:t>
      </w:r>
      <w:r w:rsidR="008021B4" w:rsidRPr="006A66F3">
        <w:rPr>
          <w:rFonts w:ascii="Palatino Linotype" w:hAnsi="Palatino Linotype" w:cs="Arial"/>
          <w:sz w:val="24"/>
          <w:szCs w:val="24"/>
          <w:lang w:val="es-419"/>
        </w:rPr>
        <w:t>s</w:t>
      </w:r>
      <w:r w:rsidRPr="006A66F3">
        <w:rPr>
          <w:rFonts w:ascii="Palatino Linotype" w:hAnsi="Palatino Linotype" w:cs="Arial"/>
          <w:sz w:val="24"/>
          <w:szCs w:val="24"/>
        </w:rPr>
        <w:t xml:space="preserve"> </w:t>
      </w:r>
      <w:r w:rsidR="00C31BC0" w:rsidRPr="006A66F3">
        <w:rPr>
          <w:rFonts w:ascii="Palatino Linotype" w:hAnsi="Palatino Linotype" w:cs="Arial"/>
          <w:b/>
          <w:sz w:val="24"/>
          <w:szCs w:val="24"/>
          <w:lang w:val="es-419"/>
        </w:rPr>
        <w:t>16250</w:t>
      </w:r>
      <w:r w:rsidRPr="006A66F3">
        <w:rPr>
          <w:rFonts w:ascii="Palatino Linotype" w:hAnsi="Palatino Linotype" w:cs="Arial"/>
          <w:b/>
          <w:sz w:val="24"/>
          <w:szCs w:val="24"/>
        </w:rPr>
        <w:t>/INFOEM/IP/RR/202</w:t>
      </w:r>
      <w:r w:rsidR="00844E65" w:rsidRPr="006A66F3">
        <w:rPr>
          <w:rFonts w:ascii="Palatino Linotype" w:hAnsi="Palatino Linotype" w:cs="Arial"/>
          <w:b/>
          <w:sz w:val="24"/>
          <w:szCs w:val="24"/>
          <w:lang w:val="es-419"/>
        </w:rPr>
        <w:t>2</w:t>
      </w:r>
      <w:r w:rsidR="008021B4" w:rsidRPr="006A66F3">
        <w:rPr>
          <w:rFonts w:ascii="Palatino Linotype" w:hAnsi="Palatino Linotype" w:cs="Arial"/>
          <w:b/>
          <w:sz w:val="24"/>
          <w:szCs w:val="24"/>
          <w:lang w:val="es-419"/>
        </w:rPr>
        <w:t xml:space="preserve"> y </w:t>
      </w:r>
      <w:r w:rsidR="00C31BC0" w:rsidRPr="006A66F3">
        <w:rPr>
          <w:rFonts w:ascii="Palatino Linotype" w:hAnsi="Palatino Linotype" w:cs="Arial"/>
          <w:b/>
          <w:sz w:val="24"/>
          <w:szCs w:val="24"/>
          <w:lang w:val="es-419"/>
        </w:rPr>
        <w:t>16613</w:t>
      </w:r>
      <w:r w:rsidR="008021B4" w:rsidRPr="006A66F3">
        <w:rPr>
          <w:rFonts w:ascii="Palatino Linotype" w:hAnsi="Palatino Linotype" w:cs="Arial"/>
          <w:b/>
          <w:sz w:val="24"/>
          <w:szCs w:val="24"/>
        </w:rPr>
        <w:t>/INFOEM/IP/RR/202</w:t>
      </w:r>
      <w:r w:rsidR="008021B4" w:rsidRPr="006A66F3">
        <w:rPr>
          <w:rFonts w:ascii="Palatino Linotype" w:hAnsi="Palatino Linotype" w:cs="Arial"/>
          <w:b/>
          <w:sz w:val="24"/>
          <w:szCs w:val="24"/>
          <w:lang w:val="es-419"/>
        </w:rPr>
        <w:t>2</w:t>
      </w:r>
      <w:r w:rsidRPr="006A66F3">
        <w:rPr>
          <w:rFonts w:ascii="Palatino Linotype" w:hAnsi="Palatino Linotype" w:cs="Arial"/>
          <w:sz w:val="24"/>
          <w:szCs w:val="24"/>
        </w:rPr>
        <w:t>, aduciendo</w:t>
      </w:r>
      <w:r w:rsidR="00797A81" w:rsidRPr="006A66F3">
        <w:rPr>
          <w:rFonts w:ascii="Palatino Linotype" w:hAnsi="Palatino Linotype" w:cs="Arial"/>
          <w:sz w:val="24"/>
          <w:szCs w:val="24"/>
          <w:lang w:val="es-419"/>
        </w:rPr>
        <w:t xml:space="preserve">, </w:t>
      </w:r>
      <w:r w:rsidR="00AF47E9" w:rsidRPr="006A66F3">
        <w:rPr>
          <w:rFonts w:ascii="Palatino Linotype" w:hAnsi="Palatino Linotype" w:cs="Arial"/>
          <w:sz w:val="24"/>
          <w:szCs w:val="24"/>
        </w:rPr>
        <w:t>lo siguiente:</w:t>
      </w:r>
    </w:p>
    <w:p w14:paraId="2B615A01" w14:textId="77777777" w:rsidR="00AF47E9" w:rsidRPr="006A66F3" w:rsidRDefault="00AF47E9" w:rsidP="00285F96">
      <w:pPr>
        <w:spacing w:after="0" w:line="360" w:lineRule="auto"/>
        <w:jc w:val="both"/>
        <w:rPr>
          <w:rFonts w:ascii="Palatino Linotype" w:hAnsi="Palatino Linotype" w:cs="Arial"/>
          <w:b/>
          <w:sz w:val="24"/>
          <w:szCs w:val="24"/>
        </w:rPr>
      </w:pPr>
    </w:p>
    <w:p w14:paraId="50C6B114" w14:textId="77777777" w:rsidR="00123CE6" w:rsidRPr="006A66F3" w:rsidRDefault="00123CE6" w:rsidP="00ED304F">
      <w:pPr>
        <w:spacing w:after="0" w:line="360" w:lineRule="auto"/>
        <w:jc w:val="both"/>
        <w:rPr>
          <w:rFonts w:ascii="Palatino Linotype" w:hAnsi="Palatino Linotype" w:cs="Arial"/>
          <w:b/>
          <w:sz w:val="24"/>
          <w:szCs w:val="24"/>
          <w:lang w:val="es-419"/>
        </w:rPr>
      </w:pPr>
      <w:r w:rsidRPr="006A66F3">
        <w:rPr>
          <w:rFonts w:ascii="Palatino Linotype" w:hAnsi="Palatino Linotype" w:cs="Arial"/>
          <w:b/>
          <w:sz w:val="24"/>
          <w:szCs w:val="24"/>
          <w:lang w:val="es-419"/>
        </w:rPr>
        <w:t>Acto Impugnado</w:t>
      </w:r>
    </w:p>
    <w:p w14:paraId="71842880" w14:textId="77777777" w:rsidR="007B37A2" w:rsidRPr="006A66F3" w:rsidRDefault="00E626FB" w:rsidP="00ED304F">
      <w:pPr>
        <w:spacing w:after="0" w:line="360" w:lineRule="auto"/>
        <w:jc w:val="both"/>
        <w:rPr>
          <w:rFonts w:ascii="Palatino Linotype" w:hAnsi="Palatino Linotype" w:cs="Arial"/>
          <w:b/>
          <w:sz w:val="24"/>
          <w:szCs w:val="24"/>
        </w:rPr>
      </w:pPr>
      <w:r w:rsidRPr="006A66F3">
        <w:rPr>
          <w:rFonts w:ascii="Palatino Linotype" w:hAnsi="Palatino Linotype" w:cs="Arial"/>
          <w:b/>
          <w:sz w:val="24"/>
          <w:szCs w:val="24"/>
          <w:lang w:val="es-419"/>
        </w:rPr>
        <w:t>16250</w:t>
      </w:r>
      <w:r w:rsidR="007B37A2" w:rsidRPr="006A66F3">
        <w:rPr>
          <w:rFonts w:ascii="Palatino Linotype" w:hAnsi="Palatino Linotype" w:cs="Arial"/>
          <w:b/>
          <w:sz w:val="24"/>
          <w:szCs w:val="24"/>
        </w:rPr>
        <w:t>/INFOEM/IP/RR/202</w:t>
      </w:r>
      <w:r w:rsidR="007B37A2" w:rsidRPr="006A66F3">
        <w:rPr>
          <w:rFonts w:ascii="Palatino Linotype" w:hAnsi="Palatino Linotype" w:cs="Arial"/>
          <w:b/>
          <w:sz w:val="24"/>
          <w:szCs w:val="24"/>
          <w:lang w:val="es-419"/>
        </w:rPr>
        <w:t>2</w:t>
      </w:r>
      <w:r w:rsidRPr="006A66F3">
        <w:rPr>
          <w:rFonts w:ascii="Palatino Linotype" w:hAnsi="Palatino Linotype" w:cs="Arial"/>
          <w:b/>
          <w:sz w:val="24"/>
          <w:szCs w:val="24"/>
          <w:lang w:val="es-419"/>
        </w:rPr>
        <w:t xml:space="preserve"> y 16613</w:t>
      </w:r>
      <w:r w:rsidRPr="006A66F3">
        <w:rPr>
          <w:rFonts w:ascii="Palatino Linotype" w:hAnsi="Palatino Linotype" w:cs="Arial"/>
          <w:b/>
          <w:sz w:val="24"/>
          <w:szCs w:val="24"/>
        </w:rPr>
        <w:t>/INFOEM/IP/RR/202</w:t>
      </w:r>
      <w:r w:rsidRPr="006A66F3">
        <w:rPr>
          <w:rFonts w:ascii="Palatino Linotype" w:hAnsi="Palatino Linotype" w:cs="Arial"/>
          <w:b/>
          <w:sz w:val="24"/>
          <w:szCs w:val="24"/>
          <w:lang w:val="es-419"/>
        </w:rPr>
        <w:t>2</w:t>
      </w:r>
    </w:p>
    <w:p w14:paraId="7612A757" w14:textId="77777777" w:rsidR="00B67540" w:rsidRPr="006A66F3" w:rsidRDefault="00391C90" w:rsidP="00ED304F">
      <w:pPr>
        <w:pStyle w:val="Prrafodelista"/>
        <w:ind w:left="1213"/>
        <w:jc w:val="both"/>
        <w:rPr>
          <w:rFonts w:ascii="Palatino Linotype" w:hAnsi="Palatino Linotype" w:cs="Arial"/>
          <w:i/>
        </w:rPr>
      </w:pPr>
      <w:r w:rsidRPr="006A66F3">
        <w:rPr>
          <w:rFonts w:ascii="Palatino Linotype" w:hAnsi="Palatino Linotype" w:cs="Arial"/>
          <w:i/>
        </w:rPr>
        <w:t>“</w:t>
      </w:r>
      <w:r w:rsidR="00E626FB" w:rsidRPr="006A66F3">
        <w:rPr>
          <w:rFonts w:ascii="Palatino Linotype" w:hAnsi="Palatino Linotype" w:cs="Arial"/>
          <w:i/>
        </w:rPr>
        <w:t>Ayuntamiento de Tianguistenco no entrega la información solicitada</w:t>
      </w:r>
      <w:r w:rsidR="00F3276B" w:rsidRPr="006A66F3">
        <w:rPr>
          <w:rFonts w:ascii="Palatino Linotype" w:hAnsi="Palatino Linotype" w:cs="Arial"/>
          <w:i/>
        </w:rPr>
        <w:t>.</w:t>
      </w:r>
      <w:r w:rsidRPr="006A66F3">
        <w:rPr>
          <w:rFonts w:ascii="Palatino Linotype" w:hAnsi="Palatino Linotype" w:cs="Arial"/>
          <w:i/>
        </w:rPr>
        <w:t>”</w:t>
      </w:r>
      <w:r w:rsidR="00F85B5A" w:rsidRPr="006A66F3">
        <w:rPr>
          <w:rFonts w:ascii="Palatino Linotype" w:hAnsi="Palatino Linotype" w:cs="Arial"/>
          <w:i/>
        </w:rPr>
        <w:t xml:space="preserve"> </w:t>
      </w:r>
      <w:r w:rsidRPr="006A66F3">
        <w:rPr>
          <w:rFonts w:ascii="Palatino Linotype" w:hAnsi="Palatino Linotype" w:cs="Arial"/>
          <w:i/>
        </w:rPr>
        <w:t>(Sic).</w:t>
      </w:r>
    </w:p>
    <w:p w14:paraId="44AAA3B9" w14:textId="77777777" w:rsidR="00797A81" w:rsidRPr="006A66F3" w:rsidRDefault="00797A81" w:rsidP="00ED304F">
      <w:pPr>
        <w:pStyle w:val="Prrafodelista"/>
        <w:spacing w:line="360" w:lineRule="auto"/>
        <w:ind w:left="1211"/>
        <w:jc w:val="both"/>
        <w:rPr>
          <w:rFonts w:ascii="Palatino Linotype" w:hAnsi="Palatino Linotype" w:cs="Arial"/>
          <w:i/>
        </w:rPr>
      </w:pPr>
    </w:p>
    <w:p w14:paraId="6157D86E" w14:textId="77777777" w:rsidR="00123CE6" w:rsidRPr="006A66F3" w:rsidRDefault="00123CE6" w:rsidP="00ED304F">
      <w:pPr>
        <w:spacing w:after="0" w:line="360" w:lineRule="auto"/>
        <w:jc w:val="both"/>
        <w:rPr>
          <w:rFonts w:ascii="Palatino Linotype" w:hAnsi="Palatino Linotype" w:cs="Arial"/>
          <w:b/>
          <w:sz w:val="24"/>
          <w:szCs w:val="24"/>
          <w:lang w:val="es-419"/>
        </w:rPr>
      </w:pPr>
      <w:r w:rsidRPr="006A66F3">
        <w:rPr>
          <w:rFonts w:ascii="Palatino Linotype" w:hAnsi="Palatino Linotype" w:cs="Arial"/>
          <w:b/>
          <w:sz w:val="24"/>
          <w:szCs w:val="24"/>
          <w:lang w:val="es-419"/>
        </w:rPr>
        <w:t>Razones o Motivos de Inconformidad</w:t>
      </w:r>
    </w:p>
    <w:p w14:paraId="0216E734" w14:textId="77777777" w:rsidR="007B37A2" w:rsidRPr="006A66F3" w:rsidRDefault="00120CFF" w:rsidP="00ED304F">
      <w:pPr>
        <w:spacing w:after="0" w:line="360" w:lineRule="auto"/>
        <w:jc w:val="both"/>
        <w:rPr>
          <w:rFonts w:ascii="Palatino Linotype" w:hAnsi="Palatino Linotype" w:cs="Arial"/>
          <w:i/>
        </w:rPr>
      </w:pPr>
      <w:r w:rsidRPr="006A66F3">
        <w:rPr>
          <w:rFonts w:ascii="Palatino Linotype" w:hAnsi="Palatino Linotype" w:cs="Arial"/>
          <w:b/>
          <w:sz w:val="24"/>
          <w:szCs w:val="24"/>
          <w:lang w:val="es-419"/>
        </w:rPr>
        <w:t>16250</w:t>
      </w:r>
      <w:r w:rsidR="007B37A2" w:rsidRPr="006A66F3">
        <w:rPr>
          <w:rFonts w:ascii="Palatino Linotype" w:hAnsi="Palatino Linotype" w:cs="Arial"/>
          <w:b/>
          <w:sz w:val="24"/>
          <w:szCs w:val="24"/>
        </w:rPr>
        <w:t>/INFOEM/IP/RR/202</w:t>
      </w:r>
      <w:r w:rsidR="007B37A2" w:rsidRPr="006A66F3">
        <w:rPr>
          <w:rFonts w:ascii="Palatino Linotype" w:hAnsi="Palatino Linotype" w:cs="Arial"/>
          <w:b/>
          <w:sz w:val="24"/>
          <w:szCs w:val="24"/>
          <w:lang w:val="es-419"/>
        </w:rPr>
        <w:t>2</w:t>
      </w:r>
    </w:p>
    <w:p w14:paraId="43B0774E" w14:textId="77777777" w:rsidR="00F3276B" w:rsidRPr="006A66F3" w:rsidRDefault="00F3276B" w:rsidP="00ED304F">
      <w:pPr>
        <w:pStyle w:val="Prrafodelista"/>
        <w:ind w:left="1213"/>
        <w:jc w:val="both"/>
        <w:rPr>
          <w:rFonts w:ascii="Palatino Linotype" w:hAnsi="Palatino Linotype" w:cs="Arial"/>
          <w:i/>
        </w:rPr>
      </w:pPr>
      <w:r w:rsidRPr="006A66F3">
        <w:rPr>
          <w:rFonts w:ascii="Palatino Linotype" w:hAnsi="Palatino Linotype" w:cs="Arial"/>
          <w:i/>
        </w:rPr>
        <w:t>“</w:t>
      </w:r>
      <w:r w:rsidR="00120CFF" w:rsidRPr="006A66F3">
        <w:rPr>
          <w:rFonts w:ascii="Palatino Linotype" w:hAnsi="Palatino Linotype" w:cs="Arial"/>
          <w:i/>
        </w:rPr>
        <w:t>El comité de transparencia de Tianguistenco declara inexistente la totalidad de la información solicitada y no la entrega, el titular de la unidad de transparencia omite solicitar la información a diversas areas del ayuntamiento, tesorería municipal afirma tener parte de la información solicitada referente al punto 2 y 3 de mi solicitud la entrega entrega a la unidad de transparencia pero la información no me es proporcionada, posteriormente el comité de transparencia la declara inexistente</w:t>
      </w:r>
      <w:r w:rsidRPr="006A66F3">
        <w:rPr>
          <w:rFonts w:ascii="Palatino Linotype" w:hAnsi="Palatino Linotype" w:cs="Arial"/>
          <w:i/>
        </w:rPr>
        <w:t>” (Sic)</w:t>
      </w:r>
    </w:p>
    <w:p w14:paraId="63DDB4C4" w14:textId="77777777" w:rsidR="00F3276B" w:rsidRPr="006A66F3" w:rsidRDefault="00F3276B" w:rsidP="00ED304F">
      <w:pPr>
        <w:pStyle w:val="Prrafodelista"/>
        <w:spacing w:line="360" w:lineRule="auto"/>
        <w:ind w:left="1211"/>
        <w:jc w:val="both"/>
        <w:rPr>
          <w:rFonts w:ascii="Palatino Linotype" w:hAnsi="Palatino Linotype" w:cs="Arial"/>
          <w:i/>
        </w:rPr>
      </w:pPr>
    </w:p>
    <w:p w14:paraId="4B6CB458" w14:textId="77777777" w:rsidR="007B37A2" w:rsidRPr="006A66F3" w:rsidRDefault="00120CFF" w:rsidP="00ED304F">
      <w:pPr>
        <w:spacing w:after="0" w:line="360" w:lineRule="auto"/>
        <w:jc w:val="both"/>
        <w:rPr>
          <w:rFonts w:ascii="Palatino Linotype" w:hAnsi="Palatino Linotype" w:cs="Arial"/>
          <w:b/>
          <w:sz w:val="24"/>
          <w:szCs w:val="24"/>
          <w:lang w:val="es-419"/>
        </w:rPr>
      </w:pPr>
      <w:r w:rsidRPr="006A66F3">
        <w:rPr>
          <w:rFonts w:ascii="Palatino Linotype" w:hAnsi="Palatino Linotype" w:cs="Arial"/>
          <w:b/>
          <w:sz w:val="24"/>
          <w:szCs w:val="24"/>
          <w:lang w:val="es-419"/>
        </w:rPr>
        <w:t>16613</w:t>
      </w:r>
      <w:r w:rsidR="007B37A2" w:rsidRPr="006A66F3">
        <w:rPr>
          <w:rFonts w:ascii="Palatino Linotype" w:hAnsi="Palatino Linotype" w:cs="Arial"/>
          <w:b/>
          <w:sz w:val="24"/>
          <w:szCs w:val="24"/>
          <w:lang w:val="es-419"/>
        </w:rPr>
        <w:t>/INFOEM/IP/RR/2022</w:t>
      </w:r>
    </w:p>
    <w:p w14:paraId="244F7873" w14:textId="77777777" w:rsidR="004F4F01" w:rsidRPr="006A66F3" w:rsidRDefault="004F4F01" w:rsidP="00ED304F">
      <w:pPr>
        <w:pStyle w:val="Prrafodelista"/>
        <w:ind w:left="1213"/>
        <w:jc w:val="both"/>
        <w:rPr>
          <w:rFonts w:ascii="Palatino Linotype" w:hAnsi="Palatino Linotype" w:cs="Arial"/>
          <w:i/>
        </w:rPr>
      </w:pPr>
      <w:r w:rsidRPr="006A66F3">
        <w:rPr>
          <w:rFonts w:ascii="Palatino Linotype" w:hAnsi="Palatino Linotype" w:cs="Arial"/>
          <w:i/>
        </w:rPr>
        <w:t>“</w:t>
      </w:r>
      <w:r w:rsidR="00120CFF" w:rsidRPr="006A66F3">
        <w:rPr>
          <w:rFonts w:ascii="Palatino Linotype" w:hAnsi="Palatino Linotype" w:cs="Arial"/>
          <w:i/>
        </w:rPr>
        <w:t>El ayuntamiento niega la existencia de la información solicitada, el titular de la unidad de transparencia omite solicitar la información requerida en mis solicitud a diversas areas del ayuntamiento</w:t>
      </w:r>
      <w:r w:rsidRPr="006A66F3">
        <w:rPr>
          <w:rFonts w:ascii="Palatino Linotype" w:hAnsi="Palatino Linotype" w:cs="Arial"/>
          <w:i/>
        </w:rPr>
        <w:t>.”</w:t>
      </w:r>
      <w:r w:rsidR="00AB6E8F" w:rsidRPr="006A66F3">
        <w:rPr>
          <w:rFonts w:ascii="Palatino Linotype" w:hAnsi="Palatino Linotype" w:cs="Arial"/>
          <w:i/>
        </w:rPr>
        <w:t xml:space="preserve"> (Sic)</w:t>
      </w:r>
    </w:p>
    <w:p w14:paraId="17CC9D82" w14:textId="77777777" w:rsidR="00B67540" w:rsidRPr="006A66F3" w:rsidRDefault="00B67540" w:rsidP="00ED304F">
      <w:pPr>
        <w:spacing w:after="0" w:line="360" w:lineRule="auto"/>
        <w:jc w:val="both"/>
        <w:rPr>
          <w:rFonts w:ascii="Palatino Linotype" w:hAnsi="Palatino Linotype" w:cs="Arial"/>
          <w:sz w:val="24"/>
          <w:szCs w:val="24"/>
        </w:rPr>
      </w:pPr>
    </w:p>
    <w:p w14:paraId="1FC353E1" w14:textId="77777777" w:rsidR="0022616B" w:rsidRPr="006A66F3" w:rsidRDefault="0022616B" w:rsidP="0022616B">
      <w:pPr>
        <w:spacing w:after="0" w:line="360" w:lineRule="auto"/>
        <w:jc w:val="both"/>
        <w:rPr>
          <w:rFonts w:ascii="Palatino Linotype" w:hAnsi="Palatino Linotype" w:cs="Arial"/>
          <w:sz w:val="24"/>
          <w:szCs w:val="24"/>
        </w:rPr>
      </w:pPr>
      <w:r w:rsidRPr="006A66F3">
        <w:rPr>
          <w:rFonts w:ascii="Palatino Linotype" w:hAnsi="Palatino Linotype" w:cs="Arial"/>
          <w:b/>
          <w:sz w:val="28"/>
          <w:szCs w:val="24"/>
        </w:rPr>
        <w:t>CUARTO.</w:t>
      </w:r>
      <w:r w:rsidRPr="006A66F3">
        <w:rPr>
          <w:rFonts w:ascii="Palatino Linotype" w:hAnsi="Palatino Linotype" w:cs="Arial"/>
          <w:b/>
          <w:sz w:val="24"/>
          <w:szCs w:val="24"/>
        </w:rPr>
        <w:t xml:space="preserve"> Del turno de los recursos de revisión.</w:t>
      </w:r>
      <w:r w:rsidRPr="006A66F3">
        <w:rPr>
          <w:rFonts w:ascii="Palatino Linotype" w:hAnsi="Palatino Linotype" w:cs="Arial"/>
          <w:sz w:val="24"/>
          <w:szCs w:val="24"/>
        </w:rPr>
        <w:t xml:space="preserve"> </w:t>
      </w:r>
    </w:p>
    <w:p w14:paraId="23759570" w14:textId="77777777" w:rsidR="0022616B" w:rsidRPr="006A66F3" w:rsidRDefault="0022616B" w:rsidP="0022616B">
      <w:pPr>
        <w:spacing w:after="0" w:line="360" w:lineRule="auto"/>
        <w:jc w:val="both"/>
        <w:rPr>
          <w:rFonts w:ascii="Palatino Linotype" w:hAnsi="Palatino Linotype" w:cs="Arial"/>
          <w:sz w:val="24"/>
          <w:szCs w:val="24"/>
        </w:rPr>
      </w:pPr>
      <w:r w:rsidRPr="006A66F3">
        <w:rPr>
          <w:rFonts w:ascii="Palatino Linotype" w:hAnsi="Palatino Linotype" w:cs="Arial"/>
          <w:sz w:val="24"/>
          <w:szCs w:val="24"/>
        </w:rPr>
        <w:t xml:space="preserve">El medio de impugnación presentado mediante el recurso de revisión número </w:t>
      </w:r>
      <w:r w:rsidR="003A1B79" w:rsidRPr="006A66F3">
        <w:rPr>
          <w:rFonts w:ascii="Palatino Linotype" w:hAnsi="Palatino Linotype" w:cs="Arial"/>
          <w:b/>
          <w:sz w:val="24"/>
          <w:szCs w:val="24"/>
          <w:lang w:val="es-419"/>
        </w:rPr>
        <w:t>16250</w:t>
      </w:r>
      <w:r w:rsidRPr="006A66F3">
        <w:rPr>
          <w:rFonts w:ascii="Palatino Linotype" w:hAnsi="Palatino Linotype" w:cs="Arial"/>
          <w:b/>
          <w:sz w:val="24"/>
          <w:szCs w:val="24"/>
        </w:rPr>
        <w:t>/INFOEM/IP/RR/2022</w:t>
      </w:r>
      <w:r w:rsidRPr="006A66F3">
        <w:rPr>
          <w:rFonts w:ascii="Palatino Linotype" w:hAnsi="Palatino Linotype" w:cs="Arial"/>
          <w:sz w:val="24"/>
          <w:szCs w:val="24"/>
        </w:rPr>
        <w:t xml:space="preserve">, le fue turnado al </w:t>
      </w:r>
      <w:r w:rsidRPr="006A66F3">
        <w:rPr>
          <w:rFonts w:ascii="Palatino Linotype" w:hAnsi="Palatino Linotype" w:cs="Arial"/>
          <w:b/>
          <w:sz w:val="24"/>
          <w:szCs w:val="24"/>
        </w:rPr>
        <w:t>Comisionado Presidente José Martínez Vilchis</w:t>
      </w:r>
      <w:r w:rsidRPr="006A66F3">
        <w:rPr>
          <w:rFonts w:ascii="Palatino Linotype" w:hAnsi="Palatino Linotype" w:cs="Arial"/>
          <w:sz w:val="24"/>
          <w:szCs w:val="24"/>
        </w:rPr>
        <w:t xml:space="preserve">; y </w:t>
      </w:r>
      <w:r w:rsidRPr="006A66F3">
        <w:rPr>
          <w:rFonts w:ascii="Palatino Linotype" w:hAnsi="Palatino Linotype" w:cs="Arial"/>
          <w:sz w:val="24"/>
          <w:szCs w:val="24"/>
          <w:lang w:val="es-419"/>
        </w:rPr>
        <w:t>e</w:t>
      </w:r>
      <w:r w:rsidRPr="006A66F3">
        <w:rPr>
          <w:rFonts w:ascii="Palatino Linotype" w:hAnsi="Palatino Linotype" w:cs="Arial"/>
          <w:sz w:val="24"/>
          <w:szCs w:val="24"/>
        </w:rPr>
        <w:t xml:space="preserve">l recurso de revisión </w:t>
      </w:r>
      <w:r w:rsidR="003A1B79" w:rsidRPr="006A66F3">
        <w:rPr>
          <w:rFonts w:ascii="Palatino Linotype" w:hAnsi="Palatino Linotype" w:cs="Arial"/>
          <w:b/>
          <w:sz w:val="24"/>
          <w:szCs w:val="24"/>
          <w:lang w:val="es-419"/>
        </w:rPr>
        <w:t>16613</w:t>
      </w:r>
      <w:r w:rsidRPr="006A66F3">
        <w:rPr>
          <w:rFonts w:ascii="Palatino Linotype" w:hAnsi="Palatino Linotype" w:cs="Arial"/>
          <w:b/>
          <w:sz w:val="24"/>
          <w:szCs w:val="24"/>
        </w:rPr>
        <w:t>/INFOEM/IP/RR/2022</w:t>
      </w:r>
      <w:r w:rsidRPr="006A66F3">
        <w:rPr>
          <w:rFonts w:ascii="Palatino Linotype" w:hAnsi="Palatino Linotype" w:cs="Arial"/>
          <w:sz w:val="24"/>
          <w:szCs w:val="24"/>
        </w:rPr>
        <w:t xml:space="preserve"> fue turnado a la ponencia de</w:t>
      </w:r>
      <w:r w:rsidR="003A1B79" w:rsidRPr="006A66F3">
        <w:rPr>
          <w:rFonts w:ascii="Palatino Linotype" w:hAnsi="Palatino Linotype" w:cs="Arial"/>
          <w:sz w:val="24"/>
          <w:szCs w:val="24"/>
          <w:lang w:val="es-419"/>
        </w:rPr>
        <w:t xml:space="preserve"> </w:t>
      </w:r>
      <w:r w:rsidRPr="006A66F3">
        <w:rPr>
          <w:rFonts w:ascii="Palatino Linotype" w:hAnsi="Palatino Linotype" w:cs="Arial"/>
          <w:sz w:val="24"/>
          <w:szCs w:val="24"/>
        </w:rPr>
        <w:t>l</w:t>
      </w:r>
      <w:r w:rsidR="003A1B79" w:rsidRPr="006A66F3">
        <w:rPr>
          <w:rFonts w:ascii="Palatino Linotype" w:hAnsi="Palatino Linotype" w:cs="Arial"/>
          <w:sz w:val="24"/>
          <w:szCs w:val="24"/>
          <w:lang w:val="es-419"/>
        </w:rPr>
        <w:t>a</w:t>
      </w:r>
      <w:r w:rsidRPr="006A66F3">
        <w:rPr>
          <w:rFonts w:ascii="Palatino Linotype" w:hAnsi="Palatino Linotype" w:cs="Arial"/>
          <w:sz w:val="24"/>
          <w:szCs w:val="24"/>
        </w:rPr>
        <w:t xml:space="preserve"> </w:t>
      </w:r>
      <w:r w:rsidRPr="006A66F3">
        <w:rPr>
          <w:rFonts w:ascii="Palatino Linotype" w:hAnsi="Palatino Linotype" w:cs="Arial"/>
          <w:b/>
          <w:sz w:val="24"/>
          <w:szCs w:val="24"/>
        </w:rPr>
        <w:t>Comisionad</w:t>
      </w:r>
      <w:r w:rsidR="003A1B79" w:rsidRPr="006A66F3">
        <w:rPr>
          <w:rFonts w:ascii="Palatino Linotype" w:hAnsi="Palatino Linotype" w:cs="Arial"/>
          <w:b/>
          <w:sz w:val="24"/>
          <w:szCs w:val="24"/>
          <w:lang w:val="es-419"/>
        </w:rPr>
        <w:t>a</w:t>
      </w:r>
      <w:r w:rsidRPr="006A66F3">
        <w:rPr>
          <w:rFonts w:ascii="Palatino Linotype" w:hAnsi="Palatino Linotype" w:cs="Arial"/>
          <w:b/>
          <w:sz w:val="24"/>
          <w:szCs w:val="24"/>
          <w:lang w:val="es-419"/>
        </w:rPr>
        <w:t xml:space="preserve"> </w:t>
      </w:r>
      <w:r w:rsidR="003A1B79" w:rsidRPr="006A66F3">
        <w:rPr>
          <w:rFonts w:ascii="Palatino Linotype" w:hAnsi="Palatino Linotype" w:cs="Arial"/>
          <w:b/>
          <w:sz w:val="24"/>
          <w:szCs w:val="24"/>
          <w:lang w:val="es-419"/>
        </w:rPr>
        <w:t>María del Rosario Mejía Ayala</w:t>
      </w:r>
      <w:r w:rsidRPr="006A66F3">
        <w:rPr>
          <w:rFonts w:ascii="Palatino Linotype" w:hAnsi="Palatino Linotype" w:cs="Arial"/>
          <w:sz w:val="24"/>
          <w:szCs w:val="24"/>
        </w:rPr>
        <w:t xml:space="preserve">, mediante el sistema electrónico, en términos del arábigo 185 fracción I de la Ley de Transparencia y Acceso a la información Pública del Estado de México y Municipios, </w:t>
      </w:r>
      <w:r w:rsidRPr="006A66F3">
        <w:rPr>
          <w:rFonts w:ascii="Palatino Linotype" w:hAnsi="Palatino Linotype" w:cs="Arial"/>
          <w:b/>
          <w:sz w:val="24"/>
          <w:szCs w:val="24"/>
        </w:rPr>
        <w:t>a los cuales recayeron los respectivos acuerdos de admisión</w:t>
      </w:r>
      <w:r w:rsidRPr="006A66F3">
        <w:rPr>
          <w:rFonts w:ascii="Palatino Linotype" w:hAnsi="Palatino Linotype" w:cs="Arial"/>
          <w:b/>
          <w:sz w:val="24"/>
          <w:szCs w:val="24"/>
          <w:lang w:val="es-419"/>
        </w:rPr>
        <w:t xml:space="preserve"> en fecha</w:t>
      </w:r>
      <w:r w:rsidR="005C3787" w:rsidRPr="006A66F3">
        <w:rPr>
          <w:rFonts w:ascii="Palatino Linotype" w:hAnsi="Palatino Linotype" w:cs="Arial"/>
          <w:b/>
          <w:sz w:val="24"/>
          <w:szCs w:val="24"/>
          <w:lang w:val="es-419"/>
        </w:rPr>
        <w:t>s</w:t>
      </w:r>
      <w:r w:rsidRPr="006A66F3">
        <w:rPr>
          <w:rFonts w:ascii="Palatino Linotype" w:hAnsi="Palatino Linotype" w:cs="Arial"/>
          <w:b/>
          <w:sz w:val="24"/>
          <w:szCs w:val="24"/>
          <w:lang w:val="es-419"/>
        </w:rPr>
        <w:t xml:space="preserve"> </w:t>
      </w:r>
      <w:r w:rsidR="005C3787" w:rsidRPr="006A66F3">
        <w:rPr>
          <w:rFonts w:ascii="Palatino Linotype" w:hAnsi="Palatino Linotype" w:cs="Arial"/>
          <w:b/>
          <w:sz w:val="24"/>
          <w:szCs w:val="24"/>
          <w:lang w:val="es-419"/>
        </w:rPr>
        <w:t>catorce</w:t>
      </w:r>
      <w:r w:rsidR="00690445" w:rsidRPr="006A66F3">
        <w:rPr>
          <w:rFonts w:ascii="Palatino Linotype" w:hAnsi="Palatino Linotype" w:cs="Arial"/>
          <w:b/>
          <w:sz w:val="24"/>
          <w:szCs w:val="24"/>
          <w:lang w:val="es-419"/>
        </w:rPr>
        <w:t xml:space="preserve"> </w:t>
      </w:r>
      <w:r w:rsidR="005C3787" w:rsidRPr="006A66F3">
        <w:rPr>
          <w:rFonts w:ascii="Palatino Linotype" w:hAnsi="Palatino Linotype" w:cs="Arial"/>
          <w:b/>
          <w:sz w:val="24"/>
          <w:szCs w:val="24"/>
          <w:lang w:val="es-419"/>
        </w:rPr>
        <w:t xml:space="preserve">y veintitrés </w:t>
      </w:r>
      <w:r w:rsidRPr="006A66F3">
        <w:rPr>
          <w:rFonts w:ascii="Palatino Linotype" w:hAnsi="Palatino Linotype" w:cs="Arial"/>
          <w:b/>
          <w:sz w:val="24"/>
          <w:szCs w:val="24"/>
          <w:lang w:val="es-419"/>
        </w:rPr>
        <w:t xml:space="preserve">de </w:t>
      </w:r>
      <w:r w:rsidR="005C3787" w:rsidRPr="006A66F3">
        <w:rPr>
          <w:rFonts w:ascii="Palatino Linotype" w:hAnsi="Palatino Linotype" w:cs="Arial"/>
          <w:b/>
          <w:sz w:val="24"/>
          <w:szCs w:val="24"/>
          <w:lang w:val="es-419"/>
        </w:rPr>
        <w:t>noviembre</w:t>
      </w:r>
      <w:r w:rsidRPr="006A66F3">
        <w:rPr>
          <w:rFonts w:ascii="Palatino Linotype" w:hAnsi="Palatino Linotype" w:cs="Arial"/>
          <w:b/>
          <w:sz w:val="24"/>
          <w:szCs w:val="24"/>
          <w:lang w:val="es-419"/>
        </w:rPr>
        <w:t xml:space="preserve"> de dos mil veintidós </w:t>
      </w:r>
      <w:r w:rsidRPr="006A66F3">
        <w:rPr>
          <w:rFonts w:ascii="Palatino Linotype" w:hAnsi="Palatino Linotype" w:cs="Arial"/>
          <w:sz w:val="24"/>
          <w:szCs w:val="24"/>
        </w:rPr>
        <w:t xml:space="preserve">, determinándose en estos, un plazo de siete días para que las partes manifestaran lo que a su derecho corresponda en términos del numeral ya citado. </w:t>
      </w:r>
    </w:p>
    <w:p w14:paraId="70F2B417" w14:textId="77777777" w:rsidR="0022616B" w:rsidRPr="006A66F3" w:rsidRDefault="0022616B" w:rsidP="0022616B">
      <w:pPr>
        <w:spacing w:after="0" w:line="360" w:lineRule="auto"/>
        <w:jc w:val="both"/>
        <w:rPr>
          <w:rFonts w:ascii="Palatino Linotype" w:hAnsi="Palatino Linotype" w:cs="Arial"/>
          <w:sz w:val="24"/>
          <w:szCs w:val="24"/>
        </w:rPr>
      </w:pPr>
    </w:p>
    <w:p w14:paraId="29F3BE5C" w14:textId="77777777" w:rsidR="0022616B" w:rsidRPr="006A66F3" w:rsidRDefault="0022616B" w:rsidP="0022616B">
      <w:pPr>
        <w:spacing w:after="0" w:line="360" w:lineRule="auto"/>
        <w:jc w:val="both"/>
        <w:rPr>
          <w:rFonts w:ascii="Palatino Linotype" w:hAnsi="Palatino Linotype" w:cs="Arial"/>
          <w:sz w:val="24"/>
          <w:szCs w:val="24"/>
        </w:rPr>
      </w:pPr>
      <w:r w:rsidRPr="006A66F3">
        <w:rPr>
          <w:rFonts w:ascii="Palatino Linotype" w:hAnsi="Palatino Linotype" w:cs="Arial"/>
          <w:sz w:val="24"/>
          <w:szCs w:val="24"/>
        </w:rPr>
        <w:lastRenderedPageBreak/>
        <w:t xml:space="preserve">En la </w:t>
      </w:r>
      <w:r w:rsidR="005C3787" w:rsidRPr="006A66F3">
        <w:rPr>
          <w:rFonts w:ascii="Palatino Linotype" w:hAnsi="Palatino Linotype" w:cs="Arial"/>
          <w:b/>
          <w:sz w:val="24"/>
          <w:szCs w:val="24"/>
        </w:rPr>
        <w:t xml:space="preserve">Cuadragésima Tercera Sesión Ordinaria celebrada el </w:t>
      </w:r>
      <w:r w:rsidR="0081798B" w:rsidRPr="006A66F3">
        <w:rPr>
          <w:rFonts w:ascii="Palatino Linotype" w:hAnsi="Palatino Linotype" w:cs="Arial"/>
          <w:b/>
          <w:sz w:val="24"/>
          <w:szCs w:val="24"/>
          <w:lang w:val="es-419"/>
        </w:rPr>
        <w:t>treinta</w:t>
      </w:r>
      <w:r w:rsidR="005C3787" w:rsidRPr="006A66F3">
        <w:rPr>
          <w:rFonts w:ascii="Palatino Linotype" w:hAnsi="Palatino Linotype" w:cs="Arial"/>
          <w:b/>
          <w:sz w:val="24"/>
          <w:szCs w:val="24"/>
        </w:rPr>
        <w:t xml:space="preserve"> de noviembre de </w:t>
      </w:r>
      <w:r w:rsidR="0081798B" w:rsidRPr="006A66F3">
        <w:rPr>
          <w:rFonts w:ascii="Palatino Linotype" w:hAnsi="Palatino Linotype" w:cs="Arial"/>
          <w:b/>
          <w:sz w:val="24"/>
          <w:szCs w:val="24"/>
          <w:lang w:val="es-419"/>
        </w:rPr>
        <w:t>dos mil veintidós</w:t>
      </w:r>
      <w:r w:rsidRPr="006A66F3">
        <w:rPr>
          <w:rFonts w:ascii="Palatino Linotype" w:hAnsi="Palatino Linotype" w:cs="Arial"/>
          <w:sz w:val="24"/>
          <w:szCs w:val="24"/>
        </w:rPr>
        <w:t>, el Pleno de este Órgano Autónomo determinó la acumulación de los recursos de revisión citados a efecto de que esta Ponencia formulará y presentará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14:paraId="06DA8766" w14:textId="77777777" w:rsidR="0022616B" w:rsidRPr="006A66F3" w:rsidRDefault="0022616B" w:rsidP="0022616B">
      <w:pPr>
        <w:spacing w:after="0" w:line="360" w:lineRule="auto"/>
        <w:jc w:val="both"/>
        <w:rPr>
          <w:rFonts w:ascii="Palatino Linotype" w:hAnsi="Palatino Linotype" w:cs="Arial"/>
          <w:sz w:val="24"/>
          <w:szCs w:val="24"/>
        </w:rPr>
      </w:pPr>
    </w:p>
    <w:p w14:paraId="0888FB78" w14:textId="77777777" w:rsidR="0022616B" w:rsidRPr="006A66F3" w:rsidRDefault="0022616B" w:rsidP="0022616B">
      <w:pPr>
        <w:spacing w:after="0" w:line="360" w:lineRule="auto"/>
        <w:ind w:left="851" w:right="425"/>
        <w:jc w:val="both"/>
        <w:rPr>
          <w:rFonts w:ascii="Palatino Linotype" w:hAnsi="Palatino Linotype" w:cs="Arial"/>
          <w:b/>
          <w:i/>
          <w:sz w:val="24"/>
          <w:szCs w:val="24"/>
        </w:rPr>
      </w:pPr>
      <w:r w:rsidRPr="006A66F3">
        <w:rPr>
          <w:rFonts w:ascii="Palatino Linotype" w:hAnsi="Palatino Linotype" w:cs="Arial"/>
          <w:b/>
          <w:i/>
          <w:sz w:val="24"/>
          <w:szCs w:val="24"/>
        </w:rPr>
        <w:t>Código de Procedimientos Administrativos del Estado de México</w:t>
      </w:r>
    </w:p>
    <w:p w14:paraId="0A23F2E7" w14:textId="77777777" w:rsidR="0022616B" w:rsidRPr="006A66F3" w:rsidRDefault="0022616B" w:rsidP="0022616B">
      <w:pPr>
        <w:spacing w:after="0" w:line="360" w:lineRule="auto"/>
        <w:ind w:left="851" w:right="425"/>
        <w:jc w:val="both"/>
        <w:rPr>
          <w:rFonts w:ascii="Palatino Linotype" w:hAnsi="Palatino Linotype" w:cs="Arial"/>
          <w:b/>
          <w:i/>
          <w:sz w:val="24"/>
          <w:szCs w:val="24"/>
        </w:rPr>
      </w:pPr>
    </w:p>
    <w:p w14:paraId="202A4643" w14:textId="77777777" w:rsidR="0022616B" w:rsidRPr="006A66F3" w:rsidRDefault="0022616B" w:rsidP="0022616B">
      <w:pPr>
        <w:spacing w:after="0" w:line="360" w:lineRule="auto"/>
        <w:ind w:left="851" w:right="425"/>
        <w:jc w:val="both"/>
        <w:rPr>
          <w:rFonts w:ascii="Palatino Linotype" w:hAnsi="Palatino Linotype" w:cs="Arial"/>
          <w:i/>
          <w:sz w:val="24"/>
          <w:szCs w:val="24"/>
        </w:rPr>
      </w:pPr>
      <w:r w:rsidRPr="006A66F3">
        <w:rPr>
          <w:rFonts w:ascii="Palatino Linotype" w:hAnsi="Palatino Linotype" w:cs="Arial"/>
          <w:b/>
          <w:i/>
          <w:sz w:val="24"/>
          <w:szCs w:val="24"/>
        </w:rPr>
        <w:t>Artículo 18.-</w:t>
      </w:r>
      <w:r w:rsidRPr="006A66F3">
        <w:rPr>
          <w:rFonts w:ascii="Palatino Linotype" w:hAnsi="Palatino Linotype" w:cs="Arial"/>
          <w:i/>
          <w:sz w:val="24"/>
          <w:szCs w:val="24"/>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w:t>
      </w:r>
    </w:p>
    <w:p w14:paraId="10D6309D" w14:textId="77777777" w:rsidR="0022616B" w:rsidRPr="006A66F3" w:rsidRDefault="0022616B" w:rsidP="0022616B">
      <w:pPr>
        <w:spacing w:after="0" w:line="360" w:lineRule="auto"/>
        <w:ind w:left="851" w:right="425"/>
        <w:jc w:val="both"/>
        <w:rPr>
          <w:rFonts w:ascii="Palatino Linotype" w:hAnsi="Palatino Linotype" w:cs="Arial"/>
          <w:i/>
          <w:sz w:val="24"/>
          <w:szCs w:val="24"/>
        </w:rPr>
      </w:pPr>
    </w:p>
    <w:p w14:paraId="0413BA53" w14:textId="77777777" w:rsidR="0022616B" w:rsidRPr="006A66F3" w:rsidRDefault="0022616B" w:rsidP="0022616B">
      <w:pPr>
        <w:spacing w:after="0" w:line="360" w:lineRule="auto"/>
        <w:ind w:left="851" w:right="425"/>
        <w:jc w:val="both"/>
        <w:rPr>
          <w:rFonts w:ascii="Palatino Linotype" w:hAnsi="Palatino Linotype" w:cs="Arial"/>
          <w:b/>
          <w:i/>
          <w:sz w:val="24"/>
          <w:szCs w:val="24"/>
        </w:rPr>
      </w:pPr>
      <w:r w:rsidRPr="006A66F3">
        <w:rPr>
          <w:rFonts w:ascii="Palatino Linotype" w:hAnsi="Palatino Linotype" w:cs="Arial"/>
          <w:b/>
          <w:i/>
          <w:sz w:val="24"/>
          <w:szCs w:val="24"/>
        </w:rPr>
        <w:t>Ley de Transparencia y Acceso a la Información Pública del Estado de México y Municipios.</w:t>
      </w:r>
    </w:p>
    <w:p w14:paraId="03DFB9FA" w14:textId="77777777" w:rsidR="0022616B" w:rsidRPr="006A66F3" w:rsidRDefault="0022616B" w:rsidP="0022616B">
      <w:pPr>
        <w:spacing w:after="0" w:line="360" w:lineRule="auto"/>
        <w:ind w:left="851" w:right="425"/>
        <w:jc w:val="both"/>
        <w:rPr>
          <w:rFonts w:ascii="Palatino Linotype" w:hAnsi="Palatino Linotype" w:cs="Arial"/>
          <w:b/>
          <w:i/>
          <w:sz w:val="24"/>
          <w:szCs w:val="24"/>
        </w:rPr>
      </w:pPr>
    </w:p>
    <w:p w14:paraId="38EE6BA9" w14:textId="77777777" w:rsidR="0022616B" w:rsidRPr="006A66F3" w:rsidRDefault="0022616B" w:rsidP="0022616B">
      <w:pPr>
        <w:spacing w:after="0" w:line="360" w:lineRule="auto"/>
        <w:ind w:left="851" w:right="425"/>
        <w:jc w:val="both"/>
        <w:rPr>
          <w:rFonts w:ascii="Palatino Linotype" w:hAnsi="Palatino Linotype" w:cs="Arial"/>
          <w:i/>
          <w:sz w:val="24"/>
          <w:szCs w:val="24"/>
        </w:rPr>
      </w:pPr>
      <w:r w:rsidRPr="006A66F3">
        <w:rPr>
          <w:rFonts w:ascii="Palatino Linotype" w:hAnsi="Palatino Linotype" w:cs="Arial"/>
          <w:b/>
          <w:i/>
          <w:sz w:val="24"/>
          <w:szCs w:val="24"/>
        </w:rPr>
        <w:t>Artículo 195.</w:t>
      </w:r>
      <w:r w:rsidRPr="006A66F3">
        <w:rPr>
          <w:rFonts w:ascii="Palatino Linotype" w:hAnsi="Palatino Linotype" w:cs="Arial"/>
          <w:i/>
          <w:sz w:val="24"/>
          <w:szCs w:val="24"/>
        </w:rPr>
        <w:t xml:space="preserve"> En la tramitación del recurso de revisión se aplicarán supletoriamente las disposiciones contenidas en el Código de Procedimientos Administrativos del Estado de México.”</w:t>
      </w:r>
    </w:p>
    <w:p w14:paraId="2DA502F2" w14:textId="77777777" w:rsidR="0022616B" w:rsidRPr="006A66F3" w:rsidRDefault="0022616B" w:rsidP="0022616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2E6EBB82" w14:textId="77777777" w:rsidR="00290F21" w:rsidRPr="006A66F3" w:rsidRDefault="00B93DE8" w:rsidP="00285F96">
      <w:pPr>
        <w:spacing w:after="0" w:line="360" w:lineRule="auto"/>
        <w:jc w:val="both"/>
        <w:rPr>
          <w:rFonts w:ascii="Palatino Linotype" w:hAnsi="Palatino Linotype" w:cs="Arial"/>
          <w:b/>
          <w:sz w:val="24"/>
          <w:szCs w:val="24"/>
        </w:rPr>
      </w:pPr>
      <w:r w:rsidRPr="006A66F3">
        <w:rPr>
          <w:rFonts w:ascii="Palatino Linotype" w:hAnsi="Palatino Linotype" w:cs="Arial"/>
          <w:b/>
          <w:sz w:val="28"/>
          <w:szCs w:val="28"/>
        </w:rPr>
        <w:lastRenderedPageBreak/>
        <w:t>QUINTO.</w:t>
      </w:r>
      <w:r w:rsidRPr="006A66F3">
        <w:rPr>
          <w:rFonts w:ascii="Palatino Linotype" w:hAnsi="Palatino Linotype" w:cs="Arial"/>
          <w:b/>
          <w:sz w:val="24"/>
          <w:szCs w:val="24"/>
        </w:rPr>
        <w:t xml:space="preserve"> De la etapa de manifestaciones y/o alegatos. </w:t>
      </w:r>
    </w:p>
    <w:p w14:paraId="691C298A" w14:textId="77777777" w:rsidR="00E25442" w:rsidRPr="006A66F3" w:rsidRDefault="00A05367" w:rsidP="00285F96">
      <w:pPr>
        <w:spacing w:after="0" w:line="360" w:lineRule="auto"/>
        <w:jc w:val="both"/>
        <w:rPr>
          <w:rFonts w:ascii="Palatino Linotype" w:hAnsi="Palatino Linotype" w:cs="Arial"/>
          <w:sz w:val="24"/>
          <w:szCs w:val="24"/>
          <w:lang w:val="es-419"/>
        </w:rPr>
      </w:pPr>
      <w:r w:rsidRPr="006A66F3">
        <w:rPr>
          <w:rFonts w:ascii="Palatino Linotype" w:hAnsi="Palatino Linotype" w:cs="Arial"/>
          <w:sz w:val="24"/>
          <w:szCs w:val="24"/>
        </w:rPr>
        <w:t>D</w:t>
      </w:r>
      <w:r w:rsidR="00B93DE8" w:rsidRPr="006A66F3">
        <w:rPr>
          <w:rFonts w:ascii="Palatino Linotype" w:hAnsi="Palatino Linotype" w:cs="Arial"/>
          <w:sz w:val="24"/>
          <w:szCs w:val="24"/>
        </w:rPr>
        <w:t>e l</w:t>
      </w:r>
      <w:r w:rsidRPr="006A66F3">
        <w:rPr>
          <w:rFonts w:ascii="Palatino Linotype" w:hAnsi="Palatino Linotype" w:cs="Arial"/>
          <w:sz w:val="24"/>
          <w:szCs w:val="24"/>
        </w:rPr>
        <w:t>a</w:t>
      </w:r>
      <w:r w:rsidR="00B93DE8" w:rsidRPr="006A66F3">
        <w:rPr>
          <w:rFonts w:ascii="Palatino Linotype" w:hAnsi="Palatino Linotype" w:cs="Arial"/>
          <w:sz w:val="24"/>
          <w:szCs w:val="24"/>
        </w:rPr>
        <w:t xml:space="preserve">s </w:t>
      </w:r>
      <w:r w:rsidRPr="006A66F3">
        <w:rPr>
          <w:rFonts w:ascii="Palatino Linotype" w:hAnsi="Palatino Linotype" w:cs="Arial"/>
          <w:sz w:val="24"/>
          <w:szCs w:val="24"/>
        </w:rPr>
        <w:t>constancias de</w:t>
      </w:r>
      <w:r w:rsidR="00E5176D" w:rsidRPr="006A66F3">
        <w:rPr>
          <w:rFonts w:ascii="Palatino Linotype" w:hAnsi="Palatino Linotype" w:cs="Arial"/>
          <w:sz w:val="24"/>
          <w:szCs w:val="24"/>
          <w:lang w:val="es-419"/>
        </w:rPr>
        <w:t xml:space="preserve"> </w:t>
      </w:r>
      <w:r w:rsidRPr="006A66F3">
        <w:rPr>
          <w:rFonts w:ascii="Palatino Linotype" w:hAnsi="Palatino Linotype" w:cs="Arial"/>
          <w:sz w:val="24"/>
          <w:szCs w:val="24"/>
        </w:rPr>
        <w:t>l</w:t>
      </w:r>
      <w:r w:rsidR="00E5176D" w:rsidRPr="006A66F3">
        <w:rPr>
          <w:rFonts w:ascii="Palatino Linotype" w:hAnsi="Palatino Linotype" w:cs="Arial"/>
          <w:sz w:val="24"/>
          <w:szCs w:val="24"/>
          <w:lang w:val="es-419"/>
        </w:rPr>
        <w:t>os</w:t>
      </w:r>
      <w:r w:rsidR="00B93DE8" w:rsidRPr="006A66F3">
        <w:rPr>
          <w:rFonts w:ascii="Palatino Linotype" w:hAnsi="Palatino Linotype" w:cs="Arial"/>
          <w:sz w:val="24"/>
          <w:szCs w:val="24"/>
        </w:rPr>
        <w:t xml:space="preserve"> expediente</w:t>
      </w:r>
      <w:r w:rsidR="00E5176D" w:rsidRPr="006A66F3">
        <w:rPr>
          <w:rFonts w:ascii="Palatino Linotype" w:hAnsi="Palatino Linotype" w:cs="Arial"/>
          <w:sz w:val="24"/>
          <w:szCs w:val="24"/>
          <w:lang w:val="es-419"/>
        </w:rPr>
        <w:t>s</w:t>
      </w:r>
      <w:r w:rsidR="00B93DE8" w:rsidRPr="006A66F3">
        <w:rPr>
          <w:rFonts w:ascii="Palatino Linotype" w:hAnsi="Palatino Linotype" w:cs="Arial"/>
          <w:sz w:val="24"/>
          <w:szCs w:val="24"/>
        </w:rPr>
        <w:t xml:space="preserve"> </w:t>
      </w:r>
      <w:r w:rsidRPr="006A66F3">
        <w:rPr>
          <w:rFonts w:ascii="Palatino Linotype" w:hAnsi="Palatino Linotype" w:cs="Arial"/>
          <w:sz w:val="24"/>
          <w:szCs w:val="24"/>
        </w:rPr>
        <w:t>electrónico</w:t>
      </w:r>
      <w:r w:rsidR="00E5176D" w:rsidRPr="006A66F3">
        <w:rPr>
          <w:rFonts w:ascii="Palatino Linotype" w:hAnsi="Palatino Linotype" w:cs="Arial"/>
          <w:sz w:val="24"/>
          <w:szCs w:val="24"/>
          <w:lang w:val="es-419"/>
        </w:rPr>
        <w:t>s</w:t>
      </w:r>
      <w:r w:rsidR="003E3631" w:rsidRPr="006A66F3">
        <w:rPr>
          <w:rFonts w:ascii="Palatino Linotype" w:hAnsi="Palatino Linotype" w:cs="Arial"/>
          <w:sz w:val="24"/>
          <w:szCs w:val="24"/>
        </w:rPr>
        <w:t xml:space="preserve"> del SAIMEX,</w:t>
      </w:r>
      <w:r w:rsidRPr="006A66F3">
        <w:rPr>
          <w:rFonts w:ascii="Palatino Linotype" w:hAnsi="Palatino Linotype" w:cs="Arial"/>
          <w:sz w:val="24"/>
          <w:szCs w:val="24"/>
        </w:rPr>
        <w:t xml:space="preserve"> </w:t>
      </w:r>
      <w:r w:rsidR="00B93DE8" w:rsidRPr="006A66F3">
        <w:rPr>
          <w:rFonts w:ascii="Palatino Linotype" w:hAnsi="Palatino Linotype" w:cs="Arial"/>
          <w:sz w:val="24"/>
          <w:szCs w:val="24"/>
        </w:rPr>
        <w:t>de</w:t>
      </w:r>
      <w:r w:rsidR="00E5176D" w:rsidRPr="006A66F3">
        <w:rPr>
          <w:rFonts w:ascii="Palatino Linotype" w:hAnsi="Palatino Linotype" w:cs="Arial"/>
          <w:sz w:val="24"/>
          <w:szCs w:val="24"/>
          <w:lang w:val="es-419"/>
        </w:rPr>
        <w:t xml:space="preserve"> </w:t>
      </w:r>
      <w:r w:rsidR="00B93DE8" w:rsidRPr="006A66F3">
        <w:rPr>
          <w:rFonts w:ascii="Palatino Linotype" w:hAnsi="Palatino Linotype" w:cs="Arial"/>
          <w:sz w:val="24"/>
          <w:szCs w:val="24"/>
        </w:rPr>
        <w:t>l</w:t>
      </w:r>
      <w:r w:rsidR="00E5176D" w:rsidRPr="006A66F3">
        <w:rPr>
          <w:rFonts w:ascii="Palatino Linotype" w:hAnsi="Palatino Linotype" w:cs="Arial"/>
          <w:sz w:val="24"/>
          <w:szCs w:val="24"/>
          <w:lang w:val="es-419"/>
        </w:rPr>
        <w:t>os</w:t>
      </w:r>
      <w:r w:rsidR="00B93DE8" w:rsidRPr="006A66F3">
        <w:rPr>
          <w:rFonts w:ascii="Palatino Linotype" w:hAnsi="Palatino Linotype" w:cs="Arial"/>
          <w:sz w:val="24"/>
          <w:szCs w:val="24"/>
        </w:rPr>
        <w:t xml:space="preserve"> recurso</w:t>
      </w:r>
      <w:r w:rsidR="00E5176D" w:rsidRPr="006A66F3">
        <w:rPr>
          <w:rFonts w:ascii="Palatino Linotype" w:hAnsi="Palatino Linotype" w:cs="Arial"/>
          <w:sz w:val="24"/>
          <w:szCs w:val="24"/>
          <w:lang w:val="es-419"/>
        </w:rPr>
        <w:t>s</w:t>
      </w:r>
      <w:r w:rsidR="00B93DE8" w:rsidRPr="006A66F3">
        <w:rPr>
          <w:rFonts w:ascii="Palatino Linotype" w:hAnsi="Palatino Linotype" w:cs="Arial"/>
          <w:sz w:val="24"/>
          <w:szCs w:val="24"/>
        </w:rPr>
        <w:t xml:space="preserve"> de revisión </w:t>
      </w:r>
      <w:r w:rsidR="00654DE9" w:rsidRPr="006A66F3">
        <w:rPr>
          <w:rFonts w:ascii="Palatino Linotype" w:hAnsi="Palatino Linotype" w:cs="Arial"/>
          <w:b/>
          <w:sz w:val="24"/>
          <w:szCs w:val="24"/>
          <w:lang w:val="es-419"/>
        </w:rPr>
        <w:t>15045</w:t>
      </w:r>
      <w:r w:rsidR="00B93DE8" w:rsidRPr="006A66F3">
        <w:rPr>
          <w:rFonts w:ascii="Palatino Linotype" w:hAnsi="Palatino Linotype" w:cs="Arial"/>
          <w:b/>
          <w:sz w:val="24"/>
          <w:szCs w:val="24"/>
        </w:rPr>
        <w:t>/INFOEM/IP/RR/202</w:t>
      </w:r>
      <w:r w:rsidR="00281906" w:rsidRPr="006A66F3">
        <w:rPr>
          <w:rFonts w:ascii="Palatino Linotype" w:hAnsi="Palatino Linotype" w:cs="Arial"/>
          <w:b/>
          <w:sz w:val="24"/>
          <w:szCs w:val="24"/>
          <w:lang w:val="es-419"/>
        </w:rPr>
        <w:t>2</w:t>
      </w:r>
      <w:r w:rsidR="00E5176D" w:rsidRPr="006A66F3">
        <w:rPr>
          <w:rFonts w:ascii="Palatino Linotype" w:hAnsi="Palatino Linotype" w:cs="Arial"/>
          <w:b/>
          <w:sz w:val="24"/>
          <w:szCs w:val="24"/>
          <w:lang w:val="es-419"/>
        </w:rPr>
        <w:t xml:space="preserve"> y </w:t>
      </w:r>
      <w:r w:rsidR="00654DE9" w:rsidRPr="006A66F3">
        <w:rPr>
          <w:rFonts w:ascii="Palatino Linotype" w:hAnsi="Palatino Linotype" w:cs="Arial"/>
          <w:b/>
          <w:sz w:val="24"/>
          <w:szCs w:val="24"/>
          <w:lang w:val="es-419"/>
        </w:rPr>
        <w:t>15046</w:t>
      </w:r>
      <w:r w:rsidR="00E5176D" w:rsidRPr="006A66F3">
        <w:rPr>
          <w:rFonts w:ascii="Palatino Linotype" w:hAnsi="Palatino Linotype" w:cs="Arial"/>
          <w:b/>
          <w:sz w:val="24"/>
          <w:szCs w:val="24"/>
        </w:rPr>
        <w:t>/INFOEM/IP/RR/202</w:t>
      </w:r>
      <w:r w:rsidR="00E5176D" w:rsidRPr="006A66F3">
        <w:rPr>
          <w:rFonts w:ascii="Palatino Linotype" w:hAnsi="Palatino Linotype" w:cs="Arial"/>
          <w:b/>
          <w:sz w:val="24"/>
          <w:szCs w:val="24"/>
          <w:lang w:val="es-419"/>
        </w:rPr>
        <w:t>2</w:t>
      </w:r>
      <w:r w:rsidR="00B93DE8" w:rsidRPr="006A66F3">
        <w:rPr>
          <w:rFonts w:ascii="Palatino Linotype" w:hAnsi="Palatino Linotype" w:cs="Arial"/>
          <w:sz w:val="24"/>
          <w:szCs w:val="24"/>
        </w:rPr>
        <w:t xml:space="preserve">, se </w:t>
      </w:r>
      <w:r w:rsidR="002F0A5E" w:rsidRPr="006A66F3">
        <w:rPr>
          <w:rFonts w:ascii="Palatino Linotype" w:hAnsi="Palatino Linotype" w:cs="Arial"/>
          <w:sz w:val="24"/>
          <w:szCs w:val="24"/>
        </w:rPr>
        <w:t>advierte</w:t>
      </w:r>
      <w:r w:rsidR="00B93DE8" w:rsidRPr="006A66F3">
        <w:rPr>
          <w:rFonts w:ascii="Palatino Linotype" w:hAnsi="Palatino Linotype" w:cs="Arial"/>
          <w:sz w:val="24"/>
          <w:szCs w:val="24"/>
        </w:rPr>
        <w:t xml:space="preserve"> que </w:t>
      </w:r>
      <w:r w:rsidR="00B1000E" w:rsidRPr="006A66F3">
        <w:rPr>
          <w:rFonts w:ascii="Palatino Linotype" w:hAnsi="Palatino Linotype" w:cs="Arial"/>
          <w:sz w:val="24"/>
          <w:szCs w:val="24"/>
        </w:rPr>
        <w:t>el</w:t>
      </w:r>
      <w:r w:rsidRPr="006A66F3">
        <w:rPr>
          <w:rFonts w:ascii="Palatino Linotype" w:hAnsi="Palatino Linotype" w:cs="Arial"/>
          <w:sz w:val="24"/>
          <w:szCs w:val="24"/>
        </w:rPr>
        <w:t xml:space="preserve"> </w:t>
      </w:r>
      <w:r w:rsidR="00B93DE8" w:rsidRPr="006A66F3">
        <w:rPr>
          <w:rFonts w:ascii="Palatino Linotype" w:hAnsi="Palatino Linotype" w:cs="Arial"/>
          <w:sz w:val="24"/>
          <w:szCs w:val="24"/>
        </w:rPr>
        <w:t>Sujeto</w:t>
      </w:r>
      <w:r w:rsidRPr="006A66F3">
        <w:rPr>
          <w:rFonts w:ascii="Palatino Linotype" w:hAnsi="Palatino Linotype" w:cs="Arial"/>
          <w:sz w:val="24"/>
          <w:szCs w:val="24"/>
        </w:rPr>
        <w:t xml:space="preserve"> </w:t>
      </w:r>
      <w:r w:rsidR="00B1000E" w:rsidRPr="006A66F3">
        <w:rPr>
          <w:rFonts w:ascii="Palatino Linotype" w:hAnsi="Palatino Linotype" w:cs="Arial"/>
          <w:sz w:val="24"/>
          <w:szCs w:val="24"/>
        </w:rPr>
        <w:t>Obligado</w:t>
      </w:r>
      <w:r w:rsidR="00281906" w:rsidRPr="006A66F3">
        <w:rPr>
          <w:rFonts w:ascii="Palatino Linotype" w:hAnsi="Palatino Linotype" w:cs="Arial"/>
          <w:sz w:val="24"/>
          <w:szCs w:val="24"/>
          <w:lang w:val="es-419"/>
        </w:rPr>
        <w:t xml:space="preserve"> </w:t>
      </w:r>
      <w:r w:rsidR="00E25442" w:rsidRPr="006A66F3">
        <w:rPr>
          <w:rFonts w:ascii="Palatino Linotype" w:hAnsi="Palatino Linotype" w:cs="Arial"/>
          <w:sz w:val="24"/>
          <w:szCs w:val="24"/>
          <w:lang w:val="es-419"/>
        </w:rPr>
        <w:t>remitió la información a continuación listada:</w:t>
      </w:r>
      <w:r w:rsidR="00D05C22" w:rsidRPr="006A66F3">
        <w:rPr>
          <w:rFonts w:ascii="Palatino Linotype" w:hAnsi="Palatino Linotype" w:cs="Arial"/>
          <w:sz w:val="24"/>
          <w:szCs w:val="24"/>
          <w:lang w:val="es-419"/>
        </w:rPr>
        <w:t xml:space="preserve"> </w:t>
      </w:r>
    </w:p>
    <w:p w14:paraId="78727FA0" w14:textId="77777777" w:rsidR="00E25442" w:rsidRPr="006A66F3" w:rsidRDefault="00E25442" w:rsidP="00285F96">
      <w:pPr>
        <w:spacing w:after="0" w:line="360" w:lineRule="auto"/>
        <w:jc w:val="both"/>
        <w:rPr>
          <w:rFonts w:ascii="Palatino Linotype" w:hAnsi="Palatino Linotype" w:cs="Arial"/>
          <w:sz w:val="24"/>
          <w:szCs w:val="24"/>
          <w:lang w:val="es-419"/>
        </w:rPr>
      </w:pPr>
    </w:p>
    <w:p w14:paraId="5B971DED" w14:textId="77777777" w:rsidR="00E25442" w:rsidRPr="006A66F3" w:rsidRDefault="00E25442" w:rsidP="00285F96">
      <w:pPr>
        <w:spacing w:after="0" w:line="360" w:lineRule="auto"/>
        <w:jc w:val="both"/>
        <w:rPr>
          <w:rFonts w:ascii="Palatino Linotype" w:hAnsi="Palatino Linotype" w:cs="Arial"/>
          <w:b/>
          <w:sz w:val="24"/>
          <w:szCs w:val="24"/>
          <w:lang w:val="es-419"/>
        </w:rPr>
      </w:pPr>
      <w:r w:rsidRPr="006A66F3">
        <w:rPr>
          <w:rFonts w:ascii="Palatino Linotype" w:hAnsi="Palatino Linotype" w:cs="Arial"/>
          <w:b/>
          <w:sz w:val="24"/>
          <w:szCs w:val="24"/>
          <w:lang w:val="es-419"/>
        </w:rPr>
        <w:t>15045</w:t>
      </w:r>
      <w:r w:rsidRPr="006A66F3">
        <w:rPr>
          <w:rFonts w:ascii="Palatino Linotype" w:hAnsi="Palatino Linotype" w:cs="Arial"/>
          <w:b/>
          <w:sz w:val="24"/>
          <w:szCs w:val="24"/>
        </w:rPr>
        <w:t>/INFOEM/IP/RR/202</w:t>
      </w:r>
      <w:r w:rsidRPr="006A66F3">
        <w:rPr>
          <w:rFonts w:ascii="Palatino Linotype" w:hAnsi="Palatino Linotype" w:cs="Arial"/>
          <w:b/>
          <w:sz w:val="24"/>
          <w:szCs w:val="24"/>
          <w:lang w:val="es-419"/>
        </w:rPr>
        <w:t>2:</w:t>
      </w:r>
    </w:p>
    <w:p w14:paraId="4F63F03A" w14:textId="77777777" w:rsidR="00E25442" w:rsidRPr="006A66F3" w:rsidRDefault="00E25442" w:rsidP="00312BC5">
      <w:pPr>
        <w:pStyle w:val="Prrafodelista"/>
        <w:numPr>
          <w:ilvl w:val="0"/>
          <w:numId w:val="7"/>
        </w:numPr>
        <w:spacing w:line="360" w:lineRule="auto"/>
        <w:jc w:val="both"/>
        <w:rPr>
          <w:rFonts w:ascii="Palatino Linotype" w:hAnsi="Palatino Linotype" w:cs="Arial"/>
          <w:lang w:val="es-419"/>
        </w:rPr>
      </w:pPr>
      <w:r w:rsidRPr="006A66F3">
        <w:rPr>
          <w:rFonts w:ascii="Palatino Linotype" w:hAnsi="Palatino Linotype" w:cs="Arial"/>
          <w:lang w:val="es-419"/>
        </w:rPr>
        <w:t>“</w:t>
      </w:r>
      <w:r w:rsidRPr="006A66F3">
        <w:rPr>
          <w:rFonts w:ascii="Palatino Linotype" w:hAnsi="Palatino Linotype" w:cs="Arial"/>
          <w:b/>
          <w:i/>
          <w:lang w:val="es-419"/>
        </w:rPr>
        <w:t>MANIFESTACIONES RR 16250 22.pdf</w:t>
      </w:r>
      <w:r w:rsidRPr="006A66F3">
        <w:rPr>
          <w:rFonts w:ascii="Palatino Linotype" w:hAnsi="Palatino Linotype" w:cs="Arial"/>
          <w:lang w:val="es-419"/>
        </w:rPr>
        <w:t>”,</w:t>
      </w:r>
    </w:p>
    <w:p w14:paraId="4803C6D3" w14:textId="77777777" w:rsidR="00E25442" w:rsidRPr="006A66F3" w:rsidRDefault="00E25442" w:rsidP="00312BC5">
      <w:pPr>
        <w:pStyle w:val="Prrafodelista"/>
        <w:numPr>
          <w:ilvl w:val="0"/>
          <w:numId w:val="7"/>
        </w:numPr>
        <w:spacing w:line="360" w:lineRule="auto"/>
        <w:jc w:val="both"/>
        <w:rPr>
          <w:rFonts w:ascii="Palatino Linotype" w:hAnsi="Palatino Linotype" w:cs="Arial"/>
          <w:lang w:val="es-419"/>
        </w:rPr>
      </w:pPr>
      <w:r w:rsidRPr="006A66F3">
        <w:rPr>
          <w:rFonts w:ascii="Palatino Linotype" w:hAnsi="Palatino Linotype" w:cs="Arial"/>
          <w:lang w:val="es-419"/>
        </w:rPr>
        <w:t>“</w:t>
      </w:r>
      <w:r w:rsidRPr="006A66F3">
        <w:rPr>
          <w:rFonts w:ascii="Palatino Linotype" w:hAnsi="Palatino Linotype" w:cs="Arial"/>
          <w:b/>
          <w:i/>
          <w:lang w:val="es-419"/>
        </w:rPr>
        <w:t>Manifestaciones del Particular.pdf</w:t>
      </w:r>
      <w:r w:rsidRPr="006A66F3">
        <w:rPr>
          <w:rFonts w:ascii="Palatino Linotype" w:hAnsi="Palatino Linotype" w:cs="Arial"/>
          <w:lang w:val="es-419"/>
        </w:rPr>
        <w:t>”.</w:t>
      </w:r>
    </w:p>
    <w:p w14:paraId="53EF59C1" w14:textId="77777777" w:rsidR="00E25442" w:rsidRPr="006A66F3" w:rsidRDefault="00E25442" w:rsidP="00285F96">
      <w:pPr>
        <w:spacing w:after="0" w:line="360" w:lineRule="auto"/>
        <w:jc w:val="both"/>
        <w:rPr>
          <w:rFonts w:ascii="Palatino Linotype" w:hAnsi="Palatino Linotype" w:cs="Arial"/>
          <w:sz w:val="24"/>
          <w:szCs w:val="24"/>
          <w:lang w:val="es-419"/>
        </w:rPr>
      </w:pPr>
    </w:p>
    <w:p w14:paraId="2053176F" w14:textId="77777777" w:rsidR="00E25442" w:rsidRPr="006A66F3" w:rsidRDefault="00E25442" w:rsidP="00285F96">
      <w:pPr>
        <w:spacing w:after="0" w:line="360" w:lineRule="auto"/>
        <w:jc w:val="both"/>
        <w:rPr>
          <w:rFonts w:ascii="Palatino Linotype" w:hAnsi="Palatino Linotype" w:cs="Arial"/>
          <w:b/>
          <w:sz w:val="24"/>
          <w:szCs w:val="24"/>
          <w:lang w:val="es-419"/>
        </w:rPr>
      </w:pPr>
      <w:r w:rsidRPr="006A66F3">
        <w:rPr>
          <w:rFonts w:ascii="Palatino Linotype" w:hAnsi="Palatino Linotype" w:cs="Arial"/>
          <w:b/>
          <w:sz w:val="24"/>
          <w:szCs w:val="24"/>
          <w:lang w:val="es-419"/>
        </w:rPr>
        <w:t>15046/INFOEM/IP/RR/2022</w:t>
      </w:r>
    </w:p>
    <w:p w14:paraId="2EB6BA64" w14:textId="77777777" w:rsidR="00E25442" w:rsidRPr="006A66F3" w:rsidRDefault="00E25442" w:rsidP="00312BC5">
      <w:pPr>
        <w:pStyle w:val="Prrafodelista"/>
        <w:numPr>
          <w:ilvl w:val="0"/>
          <w:numId w:val="6"/>
        </w:numPr>
        <w:spacing w:line="360" w:lineRule="auto"/>
        <w:jc w:val="both"/>
        <w:rPr>
          <w:rFonts w:ascii="Palatino Linotype" w:hAnsi="Palatino Linotype" w:cs="Arial"/>
          <w:lang w:val="es-419"/>
        </w:rPr>
      </w:pPr>
      <w:r w:rsidRPr="006A66F3">
        <w:rPr>
          <w:rFonts w:ascii="Palatino Linotype" w:hAnsi="Palatino Linotype" w:cs="Arial"/>
          <w:lang w:val="es-419"/>
        </w:rPr>
        <w:t>“</w:t>
      </w:r>
      <w:r w:rsidRPr="006A66F3">
        <w:rPr>
          <w:rFonts w:ascii="Palatino Linotype" w:hAnsi="Palatino Linotype" w:cs="Arial"/>
          <w:b/>
          <w:i/>
          <w:lang w:val="es-419"/>
        </w:rPr>
        <w:t>Manifestaciones del particular.pdf</w:t>
      </w:r>
      <w:r w:rsidRPr="006A66F3">
        <w:rPr>
          <w:rFonts w:ascii="Palatino Linotype" w:hAnsi="Palatino Linotype" w:cs="Arial"/>
          <w:lang w:val="es-419"/>
        </w:rPr>
        <w:t>”,</w:t>
      </w:r>
    </w:p>
    <w:p w14:paraId="33196998" w14:textId="77777777" w:rsidR="00E25442" w:rsidRPr="006A66F3" w:rsidRDefault="00E25442" w:rsidP="00312BC5">
      <w:pPr>
        <w:pStyle w:val="Prrafodelista"/>
        <w:numPr>
          <w:ilvl w:val="0"/>
          <w:numId w:val="6"/>
        </w:numPr>
        <w:spacing w:line="360" w:lineRule="auto"/>
        <w:jc w:val="both"/>
        <w:rPr>
          <w:rFonts w:ascii="Palatino Linotype" w:hAnsi="Palatino Linotype" w:cs="Arial"/>
          <w:lang w:val="es-419"/>
        </w:rPr>
      </w:pPr>
      <w:r w:rsidRPr="006A66F3">
        <w:rPr>
          <w:rFonts w:ascii="Palatino Linotype" w:hAnsi="Palatino Linotype" w:cs="Arial"/>
          <w:lang w:val="es-419"/>
        </w:rPr>
        <w:t>“</w:t>
      </w:r>
      <w:r w:rsidRPr="006A66F3">
        <w:rPr>
          <w:rFonts w:ascii="Palatino Linotype" w:hAnsi="Palatino Linotype" w:cs="Arial"/>
          <w:b/>
          <w:i/>
          <w:lang w:val="es-419"/>
        </w:rPr>
        <w:t>16613_2022_AA (1).pdf</w:t>
      </w:r>
      <w:r w:rsidRPr="006A66F3">
        <w:rPr>
          <w:rFonts w:ascii="Palatino Linotype" w:hAnsi="Palatino Linotype" w:cs="Arial"/>
          <w:lang w:val="es-419"/>
        </w:rPr>
        <w:t>”,</w:t>
      </w:r>
    </w:p>
    <w:p w14:paraId="70F4A8D5" w14:textId="77777777" w:rsidR="00E25442" w:rsidRPr="006A66F3" w:rsidRDefault="00E25442" w:rsidP="00312BC5">
      <w:pPr>
        <w:pStyle w:val="Prrafodelista"/>
        <w:numPr>
          <w:ilvl w:val="0"/>
          <w:numId w:val="6"/>
        </w:numPr>
        <w:spacing w:line="360" w:lineRule="auto"/>
        <w:jc w:val="both"/>
        <w:rPr>
          <w:rFonts w:ascii="Palatino Linotype" w:hAnsi="Palatino Linotype" w:cs="Arial"/>
          <w:lang w:val="es-419"/>
        </w:rPr>
      </w:pPr>
      <w:r w:rsidRPr="006A66F3">
        <w:rPr>
          <w:rFonts w:ascii="Palatino Linotype" w:hAnsi="Palatino Linotype" w:cs="Arial"/>
          <w:lang w:val="es-419"/>
        </w:rPr>
        <w:t>“</w:t>
      </w:r>
      <w:r w:rsidRPr="006A66F3">
        <w:rPr>
          <w:rFonts w:ascii="Palatino Linotype" w:hAnsi="Palatino Linotype" w:cs="Arial"/>
          <w:b/>
          <w:i/>
          <w:lang w:val="es-419"/>
        </w:rPr>
        <w:t>Respuesta a manifestaciones RR 1661320221125_16400405.pdf</w:t>
      </w:r>
      <w:r w:rsidRPr="006A66F3">
        <w:rPr>
          <w:rFonts w:ascii="Palatino Linotype" w:hAnsi="Palatino Linotype" w:cs="Arial"/>
          <w:lang w:val="es-419"/>
        </w:rPr>
        <w:t>”.</w:t>
      </w:r>
    </w:p>
    <w:p w14:paraId="74FDF18E" w14:textId="77777777" w:rsidR="00E25442" w:rsidRPr="006A66F3" w:rsidRDefault="00E25442" w:rsidP="00285F96">
      <w:pPr>
        <w:spacing w:after="0" w:line="360" w:lineRule="auto"/>
        <w:jc w:val="both"/>
        <w:rPr>
          <w:rFonts w:ascii="Palatino Linotype" w:hAnsi="Palatino Linotype" w:cs="Arial"/>
          <w:sz w:val="24"/>
          <w:szCs w:val="24"/>
          <w:lang w:val="es-419"/>
        </w:rPr>
      </w:pPr>
    </w:p>
    <w:p w14:paraId="4D28D04B" w14:textId="77777777" w:rsidR="00B93DE8" w:rsidRPr="006A66F3" w:rsidRDefault="00E25442" w:rsidP="00285F96">
      <w:pPr>
        <w:spacing w:after="0" w:line="360" w:lineRule="auto"/>
        <w:jc w:val="both"/>
        <w:rPr>
          <w:rFonts w:ascii="Palatino Linotype" w:hAnsi="Palatino Linotype" w:cs="Arial"/>
          <w:sz w:val="24"/>
          <w:szCs w:val="24"/>
          <w:lang w:val="es-419"/>
        </w:rPr>
      </w:pPr>
      <w:r w:rsidRPr="006A66F3">
        <w:rPr>
          <w:rFonts w:ascii="Palatino Linotype" w:hAnsi="Palatino Linotype" w:cs="Arial"/>
          <w:sz w:val="24"/>
          <w:szCs w:val="24"/>
          <w:lang w:val="es-419"/>
        </w:rPr>
        <w:t xml:space="preserve">Documentales que se analizaran en la parte considerativa de la presente resolución, cabe destacar </w:t>
      </w:r>
      <w:r w:rsidR="00D05C22" w:rsidRPr="006A66F3">
        <w:rPr>
          <w:rFonts w:ascii="Palatino Linotype" w:hAnsi="Palatino Linotype" w:cs="Arial"/>
          <w:sz w:val="24"/>
          <w:szCs w:val="24"/>
          <w:lang w:val="es-419"/>
        </w:rPr>
        <w:t xml:space="preserve">que </w:t>
      </w:r>
      <w:r w:rsidR="00C1039C" w:rsidRPr="006A66F3">
        <w:rPr>
          <w:rFonts w:ascii="Palatino Linotype" w:hAnsi="Palatino Linotype" w:cs="Arial"/>
          <w:sz w:val="24"/>
          <w:szCs w:val="24"/>
          <w:lang w:val="es-419"/>
        </w:rPr>
        <w:t xml:space="preserve">la parte recurrente </w:t>
      </w:r>
      <w:r w:rsidR="003E3631" w:rsidRPr="006A66F3">
        <w:rPr>
          <w:rFonts w:ascii="Palatino Linotype" w:hAnsi="Palatino Linotype" w:cs="Arial"/>
          <w:sz w:val="24"/>
          <w:szCs w:val="24"/>
        </w:rPr>
        <w:t>no</w:t>
      </w:r>
      <w:r w:rsidR="00A05367" w:rsidRPr="006A66F3">
        <w:rPr>
          <w:rFonts w:ascii="Palatino Linotype" w:hAnsi="Palatino Linotype" w:cs="Arial"/>
          <w:sz w:val="24"/>
          <w:szCs w:val="24"/>
        </w:rPr>
        <w:t xml:space="preserve"> </w:t>
      </w:r>
      <w:r w:rsidR="00B1000E" w:rsidRPr="006A66F3">
        <w:rPr>
          <w:rFonts w:ascii="Palatino Linotype" w:hAnsi="Palatino Linotype" w:cs="Arial"/>
          <w:sz w:val="24"/>
          <w:szCs w:val="24"/>
        </w:rPr>
        <w:t xml:space="preserve">realizó </w:t>
      </w:r>
      <w:r w:rsidR="00C87921" w:rsidRPr="006A66F3">
        <w:rPr>
          <w:rFonts w:ascii="Palatino Linotype" w:hAnsi="Palatino Linotype" w:cs="Arial"/>
          <w:sz w:val="24"/>
          <w:szCs w:val="24"/>
          <w:lang w:val="es-419"/>
        </w:rPr>
        <w:t xml:space="preserve">las </w:t>
      </w:r>
      <w:r w:rsidR="004F5340" w:rsidRPr="006A66F3">
        <w:rPr>
          <w:rFonts w:ascii="Palatino Linotype" w:hAnsi="Palatino Linotype" w:cs="Arial"/>
          <w:sz w:val="24"/>
          <w:szCs w:val="24"/>
          <w:lang w:val="es-419"/>
        </w:rPr>
        <w:t>manifestaci</w:t>
      </w:r>
      <w:r w:rsidR="00C87921" w:rsidRPr="006A66F3">
        <w:rPr>
          <w:rFonts w:ascii="Palatino Linotype" w:hAnsi="Palatino Linotype" w:cs="Arial"/>
          <w:sz w:val="24"/>
          <w:szCs w:val="24"/>
          <w:lang w:val="es-419"/>
        </w:rPr>
        <w:t>ones que a su derecho convinieran</w:t>
      </w:r>
      <w:r w:rsidR="00391C90" w:rsidRPr="006A66F3">
        <w:rPr>
          <w:rFonts w:ascii="Palatino Linotype" w:hAnsi="Palatino Linotype" w:cs="Arial"/>
          <w:sz w:val="24"/>
          <w:szCs w:val="24"/>
          <w:lang w:val="es-419"/>
        </w:rPr>
        <w:t>.</w:t>
      </w:r>
    </w:p>
    <w:p w14:paraId="31CBA2E4" w14:textId="77777777" w:rsidR="00281906" w:rsidRPr="006A66F3" w:rsidRDefault="00281906" w:rsidP="00285F96">
      <w:pPr>
        <w:spacing w:after="0" w:line="360" w:lineRule="auto"/>
        <w:jc w:val="both"/>
        <w:rPr>
          <w:rFonts w:ascii="Palatino Linotype" w:hAnsi="Palatino Linotype" w:cs="Arial"/>
          <w:sz w:val="24"/>
          <w:szCs w:val="24"/>
          <w:lang w:val="es-419"/>
        </w:rPr>
      </w:pPr>
    </w:p>
    <w:p w14:paraId="6C34CFE7" w14:textId="77777777" w:rsidR="00281906" w:rsidRPr="006A66F3" w:rsidRDefault="002A5FEE" w:rsidP="00281906">
      <w:pPr>
        <w:spacing w:after="0" w:line="360" w:lineRule="auto"/>
        <w:jc w:val="both"/>
        <w:rPr>
          <w:rFonts w:ascii="Palatino Linotype" w:hAnsi="Palatino Linotype" w:cs="Arial"/>
          <w:b/>
          <w:sz w:val="24"/>
          <w:szCs w:val="24"/>
        </w:rPr>
      </w:pPr>
      <w:r w:rsidRPr="006A66F3">
        <w:rPr>
          <w:rFonts w:ascii="Palatino Linotype" w:hAnsi="Palatino Linotype" w:cs="Arial"/>
          <w:b/>
          <w:sz w:val="28"/>
          <w:szCs w:val="28"/>
          <w:lang w:val="es-419"/>
        </w:rPr>
        <w:t>SEXTO</w:t>
      </w:r>
      <w:r w:rsidR="00281906" w:rsidRPr="006A66F3">
        <w:rPr>
          <w:rFonts w:ascii="Palatino Linotype" w:hAnsi="Palatino Linotype" w:cs="Arial"/>
          <w:b/>
          <w:sz w:val="28"/>
          <w:szCs w:val="28"/>
        </w:rPr>
        <w:t>.</w:t>
      </w:r>
      <w:r w:rsidR="00281906" w:rsidRPr="006A66F3">
        <w:rPr>
          <w:rFonts w:ascii="Palatino Linotype" w:hAnsi="Palatino Linotype" w:cs="Arial"/>
          <w:b/>
          <w:sz w:val="24"/>
          <w:szCs w:val="24"/>
        </w:rPr>
        <w:t xml:space="preserve"> Ampliación del término para resolver</w:t>
      </w:r>
    </w:p>
    <w:p w14:paraId="4118D145" w14:textId="77777777" w:rsidR="00BE3282" w:rsidRPr="006A66F3" w:rsidRDefault="00BE3282" w:rsidP="00BE3282">
      <w:pPr>
        <w:spacing w:after="0" w:line="360" w:lineRule="auto"/>
        <w:jc w:val="both"/>
        <w:rPr>
          <w:rFonts w:ascii="Palatino Linotype" w:hAnsi="Palatino Linotype" w:cs="Arial"/>
          <w:sz w:val="24"/>
          <w:szCs w:val="24"/>
        </w:rPr>
      </w:pPr>
      <w:r w:rsidRPr="006A66F3">
        <w:rPr>
          <w:rFonts w:ascii="Palatino Linotype" w:hAnsi="Palatino Linotype" w:cs="Arial"/>
          <w:sz w:val="24"/>
          <w:szCs w:val="24"/>
        </w:rPr>
        <w:t>Posteriormente, en términos del párrafo tercero del artículo 181, de la Ley de Transparencia y Acceso a la Información Pública del Estado de México y Municipios, se emitió acuerdo mediante el cual se amplío el plazo para emitir la resolución que en derecho proceda.</w:t>
      </w:r>
    </w:p>
    <w:p w14:paraId="702123BF" w14:textId="77777777" w:rsidR="00BE3282" w:rsidRPr="006A66F3" w:rsidRDefault="00BE3282" w:rsidP="00813222">
      <w:pPr>
        <w:tabs>
          <w:tab w:val="left" w:pos="5271"/>
        </w:tabs>
        <w:spacing w:after="0" w:line="360" w:lineRule="auto"/>
        <w:jc w:val="both"/>
        <w:rPr>
          <w:rFonts w:ascii="Palatino Linotype" w:hAnsi="Palatino Linotype" w:cs="Arial"/>
          <w:sz w:val="24"/>
          <w:szCs w:val="24"/>
        </w:rPr>
      </w:pPr>
    </w:p>
    <w:p w14:paraId="426554DE" w14:textId="77777777" w:rsidR="00BE3282" w:rsidRPr="006A66F3" w:rsidRDefault="00BE3282" w:rsidP="00BE3282">
      <w:pPr>
        <w:spacing w:after="0" w:line="360" w:lineRule="auto"/>
        <w:jc w:val="both"/>
        <w:rPr>
          <w:rFonts w:ascii="Palatino Linotype" w:hAnsi="Palatino Linotype"/>
          <w:sz w:val="24"/>
          <w:szCs w:val="24"/>
        </w:rPr>
      </w:pPr>
      <w:r w:rsidRPr="006A66F3">
        <w:rPr>
          <w:rFonts w:ascii="Palatino Linotype" w:hAnsi="Palatino Linotype"/>
          <w:sz w:val="24"/>
          <w:szCs w:val="24"/>
        </w:rPr>
        <w:lastRenderedPageBreak/>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44759380" w14:textId="77777777" w:rsidR="00BE3282" w:rsidRPr="006A66F3" w:rsidRDefault="00BE3282" w:rsidP="00BE3282">
      <w:pPr>
        <w:spacing w:after="0" w:line="360" w:lineRule="auto"/>
        <w:jc w:val="both"/>
        <w:rPr>
          <w:rFonts w:ascii="Palatino Linotype" w:hAnsi="Palatino Linotype"/>
          <w:sz w:val="24"/>
          <w:szCs w:val="24"/>
        </w:rPr>
      </w:pPr>
    </w:p>
    <w:p w14:paraId="6DA880F2" w14:textId="77777777" w:rsidR="00BE3282" w:rsidRPr="006A66F3" w:rsidRDefault="00BE3282" w:rsidP="00BE3282">
      <w:pPr>
        <w:spacing w:after="0" w:line="360" w:lineRule="auto"/>
        <w:jc w:val="both"/>
        <w:rPr>
          <w:rFonts w:ascii="Palatino Linotype" w:hAnsi="Palatino Linotype"/>
          <w:sz w:val="24"/>
          <w:szCs w:val="24"/>
        </w:rPr>
      </w:pPr>
      <w:r w:rsidRPr="006A66F3">
        <w:rPr>
          <w:rFonts w:ascii="Palatino Linotype" w:hAnsi="Palatino Linotype"/>
          <w:sz w:val="24"/>
          <w:szCs w:val="24"/>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7467AFE2" w14:textId="77777777" w:rsidR="00BE3282" w:rsidRPr="006A66F3" w:rsidRDefault="00BE3282" w:rsidP="00BE3282">
      <w:pPr>
        <w:spacing w:after="0" w:line="360" w:lineRule="auto"/>
        <w:jc w:val="both"/>
        <w:rPr>
          <w:rFonts w:ascii="Palatino Linotype" w:hAnsi="Palatino Linotype"/>
          <w:sz w:val="24"/>
          <w:szCs w:val="24"/>
        </w:rPr>
      </w:pPr>
    </w:p>
    <w:p w14:paraId="48D36790" w14:textId="77777777" w:rsidR="00BE3282" w:rsidRPr="006A66F3" w:rsidRDefault="00BE3282" w:rsidP="00BE3282">
      <w:pPr>
        <w:spacing w:after="0" w:line="360" w:lineRule="auto"/>
        <w:jc w:val="both"/>
        <w:rPr>
          <w:rFonts w:ascii="Palatino Linotype" w:hAnsi="Palatino Linotype"/>
          <w:sz w:val="24"/>
          <w:szCs w:val="24"/>
        </w:rPr>
      </w:pPr>
      <w:r w:rsidRPr="006A66F3">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138DFE4" w14:textId="77777777" w:rsidR="00BE3282" w:rsidRPr="006A66F3" w:rsidRDefault="00BE3282" w:rsidP="00BE3282">
      <w:pPr>
        <w:spacing w:after="0" w:line="360" w:lineRule="auto"/>
        <w:jc w:val="both"/>
        <w:rPr>
          <w:rFonts w:ascii="Palatino Linotype" w:hAnsi="Palatino Linotype"/>
          <w:sz w:val="24"/>
          <w:szCs w:val="24"/>
        </w:rPr>
      </w:pPr>
    </w:p>
    <w:p w14:paraId="2DF23334" w14:textId="77777777" w:rsidR="00BE3282" w:rsidRPr="006A66F3" w:rsidRDefault="00BE3282" w:rsidP="00BE3282">
      <w:pPr>
        <w:spacing w:after="0" w:line="360" w:lineRule="auto"/>
        <w:jc w:val="both"/>
        <w:rPr>
          <w:rFonts w:ascii="Palatino Linotype" w:hAnsi="Palatino Linotype"/>
          <w:sz w:val="24"/>
          <w:szCs w:val="24"/>
        </w:rPr>
      </w:pPr>
      <w:r w:rsidRPr="006A66F3">
        <w:rPr>
          <w:rFonts w:ascii="Palatino Linotype" w:hAnsi="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FA311A8" w14:textId="77777777" w:rsidR="00BE3282" w:rsidRPr="006A66F3" w:rsidRDefault="00BE3282" w:rsidP="00BE3282">
      <w:pPr>
        <w:spacing w:after="0" w:line="360" w:lineRule="auto"/>
        <w:jc w:val="both"/>
        <w:rPr>
          <w:rFonts w:ascii="Palatino Linotype" w:hAnsi="Palatino Linotype"/>
          <w:sz w:val="24"/>
          <w:szCs w:val="24"/>
        </w:rPr>
      </w:pPr>
    </w:p>
    <w:p w14:paraId="6DE9239C" w14:textId="77777777" w:rsidR="00BE3282" w:rsidRPr="006A66F3" w:rsidRDefault="00BE3282" w:rsidP="00BE3282">
      <w:pPr>
        <w:spacing w:after="0" w:line="360" w:lineRule="auto"/>
        <w:jc w:val="both"/>
        <w:rPr>
          <w:rFonts w:ascii="Palatino Linotype" w:hAnsi="Palatino Linotype"/>
          <w:sz w:val="24"/>
          <w:szCs w:val="24"/>
        </w:rPr>
      </w:pPr>
      <w:r w:rsidRPr="006A66F3">
        <w:rPr>
          <w:rFonts w:ascii="Palatino Linotype" w:hAnsi="Palatino Linotype"/>
          <w:sz w:val="24"/>
          <w:szCs w:val="24"/>
        </w:rPr>
        <w:t xml:space="preserve">Por ello, excepcionalmente, si un asunto es resuelto con posterioridad a los plazos señalados por la norma debe analizarse la razonabilidad de dicha dilación atendiendo a los siguientes criterios:   </w:t>
      </w:r>
    </w:p>
    <w:p w14:paraId="2407FFC0" w14:textId="77777777" w:rsidR="00BE3282" w:rsidRPr="006A66F3" w:rsidRDefault="00BE3282" w:rsidP="00BE3282">
      <w:pPr>
        <w:spacing w:after="0" w:line="360" w:lineRule="auto"/>
        <w:jc w:val="both"/>
        <w:rPr>
          <w:rFonts w:ascii="Palatino Linotype" w:hAnsi="Palatino Linotype"/>
          <w:sz w:val="24"/>
          <w:szCs w:val="24"/>
        </w:rPr>
      </w:pPr>
    </w:p>
    <w:p w14:paraId="61EB27C3" w14:textId="77777777" w:rsidR="00BE3282" w:rsidRPr="006A66F3" w:rsidRDefault="00BE3282" w:rsidP="00312BC5">
      <w:pPr>
        <w:pStyle w:val="Prrafodelista"/>
        <w:numPr>
          <w:ilvl w:val="0"/>
          <w:numId w:val="2"/>
        </w:numPr>
        <w:spacing w:line="360" w:lineRule="auto"/>
        <w:contextualSpacing/>
        <w:jc w:val="both"/>
        <w:rPr>
          <w:rFonts w:ascii="Palatino Linotype" w:hAnsi="Palatino Linotype"/>
        </w:rPr>
      </w:pPr>
      <w:r w:rsidRPr="006A66F3">
        <w:rPr>
          <w:rFonts w:ascii="Palatino Linotype" w:hAnsi="Palatino Linotype"/>
        </w:rPr>
        <w:t xml:space="preserve">Complejidad del Asunto: La complejidad de la prueba, la pluralidad de sujetos procesales, el tiempo transcurrido, las características y contexto del recurso. </w:t>
      </w:r>
    </w:p>
    <w:p w14:paraId="15615AD4" w14:textId="77777777" w:rsidR="00BE3282" w:rsidRPr="006A66F3" w:rsidRDefault="00BE3282" w:rsidP="00BE3282">
      <w:pPr>
        <w:pStyle w:val="Prrafodelista"/>
        <w:spacing w:line="360" w:lineRule="auto"/>
        <w:ind w:left="927"/>
        <w:jc w:val="both"/>
        <w:rPr>
          <w:rFonts w:ascii="Palatino Linotype" w:hAnsi="Palatino Linotype"/>
        </w:rPr>
      </w:pPr>
    </w:p>
    <w:p w14:paraId="52E63B93" w14:textId="77777777" w:rsidR="00BE3282" w:rsidRPr="006A66F3" w:rsidRDefault="00BE3282" w:rsidP="00312BC5">
      <w:pPr>
        <w:pStyle w:val="Prrafodelista"/>
        <w:numPr>
          <w:ilvl w:val="0"/>
          <w:numId w:val="2"/>
        </w:numPr>
        <w:spacing w:line="360" w:lineRule="auto"/>
        <w:contextualSpacing/>
        <w:jc w:val="both"/>
        <w:rPr>
          <w:rFonts w:ascii="Palatino Linotype" w:hAnsi="Palatino Linotype"/>
        </w:rPr>
      </w:pPr>
      <w:r w:rsidRPr="006A66F3">
        <w:rPr>
          <w:rFonts w:ascii="Palatino Linotype" w:hAnsi="Palatino Linotype"/>
        </w:rPr>
        <w:t>Actividad Procesal del interesado. Acciones u omisiones del interesado.</w:t>
      </w:r>
    </w:p>
    <w:p w14:paraId="658857F5" w14:textId="77777777" w:rsidR="00BE3282" w:rsidRPr="006A66F3" w:rsidRDefault="00BE3282" w:rsidP="00BE3282">
      <w:pPr>
        <w:spacing w:after="0" w:line="360" w:lineRule="auto"/>
        <w:jc w:val="both"/>
        <w:rPr>
          <w:rFonts w:ascii="Palatino Linotype" w:hAnsi="Palatino Linotype"/>
          <w:sz w:val="24"/>
          <w:szCs w:val="24"/>
        </w:rPr>
      </w:pPr>
    </w:p>
    <w:p w14:paraId="3AA33EE0" w14:textId="77777777" w:rsidR="00BE3282" w:rsidRPr="006A66F3" w:rsidRDefault="00BE3282" w:rsidP="00312BC5">
      <w:pPr>
        <w:pStyle w:val="Prrafodelista"/>
        <w:numPr>
          <w:ilvl w:val="0"/>
          <w:numId w:val="2"/>
        </w:numPr>
        <w:spacing w:line="360" w:lineRule="auto"/>
        <w:contextualSpacing/>
        <w:jc w:val="both"/>
        <w:rPr>
          <w:rFonts w:ascii="Palatino Linotype" w:hAnsi="Palatino Linotype"/>
        </w:rPr>
      </w:pPr>
      <w:r w:rsidRPr="006A66F3">
        <w:rPr>
          <w:rFonts w:ascii="Palatino Linotype" w:hAnsi="Palatino Linotype"/>
        </w:rPr>
        <w:t>Conducta de la Autoridad: Las Acciones u omisiones realizadas en el procedimiento. Así como si la autoridad actuó con la debida diligencia.</w:t>
      </w:r>
    </w:p>
    <w:p w14:paraId="23AFEE4B" w14:textId="77777777" w:rsidR="00BE3282" w:rsidRPr="006A66F3" w:rsidRDefault="00BE3282" w:rsidP="00BE3282">
      <w:pPr>
        <w:pStyle w:val="Prrafodelista"/>
        <w:spacing w:line="360" w:lineRule="auto"/>
        <w:ind w:left="927"/>
        <w:contextualSpacing/>
        <w:jc w:val="both"/>
        <w:rPr>
          <w:rFonts w:ascii="Palatino Linotype" w:hAnsi="Palatino Linotype"/>
        </w:rPr>
      </w:pPr>
    </w:p>
    <w:p w14:paraId="2F5581B3" w14:textId="77777777" w:rsidR="00BE3282" w:rsidRPr="006A66F3" w:rsidRDefault="00BE3282" w:rsidP="00312BC5">
      <w:pPr>
        <w:pStyle w:val="Prrafodelista"/>
        <w:numPr>
          <w:ilvl w:val="0"/>
          <w:numId w:val="2"/>
        </w:numPr>
        <w:spacing w:line="360" w:lineRule="auto"/>
        <w:contextualSpacing/>
        <w:jc w:val="both"/>
        <w:rPr>
          <w:rFonts w:ascii="Palatino Linotype" w:hAnsi="Palatino Linotype"/>
        </w:rPr>
      </w:pPr>
      <w:r w:rsidRPr="006A66F3">
        <w:rPr>
          <w:rFonts w:ascii="Palatino Linotype" w:hAnsi="Palatino Linotype"/>
        </w:rPr>
        <w:t>La afectación generada en la situación jurídica de la persona involucrada en el proceso: Violación a sus derechos humanos.</w:t>
      </w:r>
    </w:p>
    <w:p w14:paraId="7E5D6A51" w14:textId="77777777" w:rsidR="00BE3282" w:rsidRPr="006A66F3" w:rsidRDefault="00BE3282" w:rsidP="00BE3282">
      <w:pPr>
        <w:spacing w:after="0" w:line="360" w:lineRule="auto"/>
        <w:jc w:val="both"/>
        <w:rPr>
          <w:rFonts w:ascii="Palatino Linotype" w:hAnsi="Palatino Linotype"/>
          <w:sz w:val="24"/>
          <w:szCs w:val="24"/>
        </w:rPr>
      </w:pPr>
    </w:p>
    <w:p w14:paraId="60C4B1C4" w14:textId="77777777" w:rsidR="00BE3282" w:rsidRPr="006A66F3" w:rsidRDefault="00BE3282" w:rsidP="00BE3282">
      <w:pPr>
        <w:spacing w:after="0" w:line="360" w:lineRule="auto"/>
        <w:jc w:val="both"/>
        <w:rPr>
          <w:rFonts w:ascii="Palatino Linotype" w:hAnsi="Palatino Linotype"/>
          <w:sz w:val="24"/>
          <w:szCs w:val="24"/>
        </w:rPr>
      </w:pPr>
      <w:r w:rsidRPr="006A66F3">
        <w:rPr>
          <w:rFonts w:ascii="Palatino Linotype" w:hAnsi="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4E48E48" w14:textId="77777777" w:rsidR="00BE3282" w:rsidRPr="006A66F3" w:rsidRDefault="00BE3282" w:rsidP="00BE3282">
      <w:pPr>
        <w:spacing w:after="0" w:line="360" w:lineRule="auto"/>
        <w:jc w:val="both"/>
        <w:rPr>
          <w:rFonts w:ascii="Palatino Linotype" w:hAnsi="Palatino Linotype"/>
          <w:sz w:val="24"/>
          <w:szCs w:val="24"/>
        </w:rPr>
      </w:pPr>
    </w:p>
    <w:p w14:paraId="7F335770" w14:textId="77777777" w:rsidR="00BE3282" w:rsidRPr="006A66F3" w:rsidRDefault="00BE3282" w:rsidP="00BE3282">
      <w:pPr>
        <w:spacing w:after="0" w:line="360" w:lineRule="auto"/>
        <w:jc w:val="both"/>
        <w:rPr>
          <w:rFonts w:ascii="Palatino Linotype" w:hAnsi="Palatino Linotype"/>
          <w:b/>
          <w:sz w:val="24"/>
          <w:szCs w:val="24"/>
        </w:rPr>
      </w:pPr>
      <w:r w:rsidRPr="006A66F3">
        <w:rPr>
          <w:rFonts w:ascii="Palatino Linotype" w:hAnsi="Palatino Linotype"/>
          <w:sz w:val="24"/>
          <w:szCs w:val="24"/>
        </w:rPr>
        <w:t xml:space="preserve">Argumento que encuentra sustento en la jurisprudencia P./J. 32/92 emitida por el Pleno de la Suprema Corte de Justicia de la Nación de rubro </w:t>
      </w:r>
      <w:r w:rsidRPr="006A66F3">
        <w:rPr>
          <w:rFonts w:ascii="Palatino Linotype" w:hAnsi="Palatino Linotype"/>
          <w:i/>
          <w:sz w:val="24"/>
          <w:szCs w:val="24"/>
        </w:rPr>
        <w:t xml:space="preserve">“TÉRMINOS PROCESALES. </w:t>
      </w:r>
      <w:r w:rsidRPr="006A66F3">
        <w:rPr>
          <w:rFonts w:ascii="Palatino Linotype" w:hAnsi="Palatino Linotype"/>
          <w:i/>
          <w:sz w:val="24"/>
          <w:szCs w:val="24"/>
        </w:rPr>
        <w:lastRenderedPageBreak/>
        <w:t>PARA DETERMINAR SI UN FUNCIONARIO JUDICIAL ACTUÓ INDEBIDAMENTE POR NO RESPETARLOS SE DEBE ATENDER AL PRESUPUESTO QUE CONSIDERÓ EL LEGISLADOR AL FIJARLOS Y LAS CARACTERÍSTICAS DEL CASO.”</w:t>
      </w:r>
      <w:r w:rsidRPr="006A66F3">
        <w:rPr>
          <w:rFonts w:ascii="Palatino Linotype" w:hAnsi="Palatino Linotype"/>
          <w:sz w:val="24"/>
          <w:szCs w:val="24"/>
        </w:rPr>
        <w:t>, visible en la Gaceta del Seminario Judicial de la Federación con el registro digital 205635.</w:t>
      </w:r>
    </w:p>
    <w:p w14:paraId="6FAE6A7B" w14:textId="77777777" w:rsidR="00BE3282" w:rsidRPr="006A66F3" w:rsidRDefault="00BE3282" w:rsidP="00BE3282">
      <w:pPr>
        <w:spacing w:after="0" w:line="360" w:lineRule="auto"/>
        <w:jc w:val="both"/>
        <w:rPr>
          <w:rFonts w:ascii="Palatino Linotype" w:hAnsi="Palatino Linotype"/>
          <w:sz w:val="24"/>
          <w:szCs w:val="24"/>
        </w:rPr>
      </w:pPr>
    </w:p>
    <w:p w14:paraId="1137E833" w14:textId="77777777" w:rsidR="00BE3282" w:rsidRPr="006A66F3" w:rsidRDefault="00BE3282" w:rsidP="00BE3282">
      <w:pPr>
        <w:spacing w:after="0" w:line="360" w:lineRule="auto"/>
        <w:jc w:val="both"/>
        <w:rPr>
          <w:rFonts w:ascii="Palatino Linotype" w:hAnsi="Palatino Linotype"/>
          <w:sz w:val="24"/>
          <w:szCs w:val="24"/>
        </w:rPr>
      </w:pPr>
      <w:r w:rsidRPr="006A66F3">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8D39537" w14:textId="77777777" w:rsidR="00BE3282" w:rsidRPr="006A66F3" w:rsidRDefault="00BE3282" w:rsidP="00BE3282">
      <w:pPr>
        <w:spacing w:after="0" w:line="360" w:lineRule="auto"/>
        <w:jc w:val="both"/>
        <w:rPr>
          <w:rFonts w:ascii="Palatino Linotype" w:hAnsi="Palatino Linotype"/>
          <w:sz w:val="24"/>
          <w:szCs w:val="24"/>
        </w:rPr>
      </w:pPr>
    </w:p>
    <w:p w14:paraId="58102AA8" w14:textId="77777777" w:rsidR="00BE3282" w:rsidRPr="006A66F3" w:rsidRDefault="00BE3282" w:rsidP="00BE3282">
      <w:pPr>
        <w:spacing w:after="0" w:line="360" w:lineRule="auto"/>
        <w:jc w:val="both"/>
        <w:rPr>
          <w:rFonts w:ascii="Palatino Linotype" w:hAnsi="Palatino Linotype"/>
          <w:sz w:val="24"/>
          <w:szCs w:val="24"/>
        </w:rPr>
      </w:pPr>
      <w:r w:rsidRPr="006A66F3">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14:paraId="7F415A66" w14:textId="77777777" w:rsidR="00BE3282" w:rsidRPr="006A66F3" w:rsidRDefault="00BE3282" w:rsidP="00BE3282">
      <w:pPr>
        <w:spacing w:after="0" w:line="360" w:lineRule="auto"/>
        <w:jc w:val="both"/>
        <w:rPr>
          <w:rFonts w:ascii="Palatino Linotype" w:hAnsi="Palatino Linotype"/>
          <w:sz w:val="24"/>
          <w:szCs w:val="24"/>
        </w:rPr>
      </w:pPr>
    </w:p>
    <w:p w14:paraId="0936066D" w14:textId="77777777" w:rsidR="00BE3282" w:rsidRPr="006A66F3" w:rsidRDefault="00BE3282" w:rsidP="00BE3282">
      <w:pPr>
        <w:spacing w:after="0" w:line="360" w:lineRule="auto"/>
        <w:jc w:val="both"/>
        <w:rPr>
          <w:rFonts w:ascii="Palatino Linotype" w:hAnsi="Palatino Linotype"/>
          <w:sz w:val="24"/>
          <w:szCs w:val="24"/>
        </w:rPr>
      </w:pPr>
      <w:r w:rsidRPr="006A66F3">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14:paraId="78A13160" w14:textId="77777777" w:rsidR="00BE3282" w:rsidRPr="006A66F3" w:rsidRDefault="00BE3282" w:rsidP="00BE3282">
      <w:pPr>
        <w:spacing w:after="0" w:line="360" w:lineRule="auto"/>
        <w:jc w:val="both"/>
        <w:rPr>
          <w:rFonts w:ascii="Palatino Linotype" w:hAnsi="Palatino Linotype"/>
          <w:sz w:val="24"/>
          <w:szCs w:val="24"/>
        </w:rPr>
      </w:pPr>
    </w:p>
    <w:p w14:paraId="5AF02F67" w14:textId="77777777" w:rsidR="00BE3282" w:rsidRPr="006A66F3" w:rsidRDefault="00BE3282" w:rsidP="00BE3282">
      <w:pPr>
        <w:spacing w:after="0" w:line="360" w:lineRule="auto"/>
        <w:jc w:val="both"/>
        <w:rPr>
          <w:rFonts w:ascii="Palatino Linotype" w:hAnsi="Palatino Linotype"/>
          <w:sz w:val="24"/>
          <w:szCs w:val="24"/>
        </w:rPr>
      </w:pPr>
      <w:r w:rsidRPr="006A66F3">
        <w:rPr>
          <w:rFonts w:ascii="Palatino Linotype" w:hAnsi="Palatino Linotype"/>
          <w:i/>
          <w:sz w:val="24"/>
          <w:szCs w:val="24"/>
        </w:rPr>
        <w:lastRenderedPageBreak/>
        <w:t>“PLAZO RAZONABLE PARA RESOLVER. DIMENSIÓN Y EFECTOS DE ESTE CONCEPTO CUANDO SE ADUCE EXCESIVA CARGA DE TRABAJO.”</w:t>
      </w:r>
      <w:r w:rsidRPr="006A66F3">
        <w:rPr>
          <w:rFonts w:ascii="Palatino Linotype" w:hAnsi="Palatino Linotype"/>
          <w:sz w:val="24"/>
          <w:szCs w:val="24"/>
        </w:rPr>
        <w:t xml:space="preserve"> consultable en el Seminario Judicial de la Federación y su gaceta, con el registro digital 2002351.</w:t>
      </w:r>
    </w:p>
    <w:p w14:paraId="4B576240" w14:textId="77777777" w:rsidR="00BE3282" w:rsidRPr="006A66F3" w:rsidRDefault="00BE3282" w:rsidP="00BE3282">
      <w:pPr>
        <w:spacing w:after="0" w:line="360" w:lineRule="auto"/>
        <w:jc w:val="both"/>
        <w:rPr>
          <w:rFonts w:ascii="Palatino Linotype" w:hAnsi="Palatino Linotype"/>
          <w:b/>
          <w:sz w:val="24"/>
          <w:szCs w:val="24"/>
        </w:rPr>
      </w:pPr>
    </w:p>
    <w:p w14:paraId="7261174D" w14:textId="77777777" w:rsidR="00BE3282" w:rsidRPr="006A66F3" w:rsidRDefault="00BE3282" w:rsidP="00BE3282">
      <w:pPr>
        <w:spacing w:after="0" w:line="360" w:lineRule="auto"/>
        <w:jc w:val="both"/>
        <w:rPr>
          <w:rFonts w:ascii="Palatino Linotype" w:hAnsi="Palatino Linotype"/>
          <w:sz w:val="24"/>
          <w:szCs w:val="24"/>
        </w:rPr>
      </w:pPr>
      <w:r w:rsidRPr="006A66F3">
        <w:rPr>
          <w:rFonts w:ascii="Palatino Linotype" w:hAnsi="Palatino Linotype"/>
          <w:i/>
          <w:sz w:val="24"/>
          <w:szCs w:val="24"/>
        </w:rPr>
        <w:t>“PLAZO RAZONABLE PARA RESOLVER. CONCEPTO Y ELEMENTOS QUE LO INTEGRAN A LA LUZ DEL DERECHO INTERNACIONAL DE LOS DERECHOS HUMANOS.”</w:t>
      </w:r>
      <w:r w:rsidRPr="006A66F3">
        <w:rPr>
          <w:rFonts w:ascii="Palatino Linotype" w:hAnsi="Palatino Linotype"/>
          <w:sz w:val="24"/>
          <w:szCs w:val="24"/>
        </w:rPr>
        <w:t>, visible en el Seminario Judicial de la Federación y su gaceta, co</w:t>
      </w:r>
      <w:r w:rsidR="002A5FEE" w:rsidRPr="006A66F3">
        <w:rPr>
          <w:rFonts w:ascii="Palatino Linotype" w:hAnsi="Palatino Linotype"/>
          <w:sz w:val="24"/>
          <w:szCs w:val="24"/>
        </w:rPr>
        <w:t>n el registro digital 2002350.</w:t>
      </w:r>
    </w:p>
    <w:p w14:paraId="11C7CDF3" w14:textId="77777777" w:rsidR="002A5FEE" w:rsidRPr="006A66F3" w:rsidRDefault="002A5FEE" w:rsidP="00BE3282">
      <w:pPr>
        <w:spacing w:after="0" w:line="360" w:lineRule="auto"/>
        <w:jc w:val="both"/>
        <w:rPr>
          <w:rFonts w:ascii="Palatino Linotype" w:hAnsi="Palatino Linotype"/>
          <w:sz w:val="24"/>
          <w:szCs w:val="24"/>
        </w:rPr>
      </w:pPr>
    </w:p>
    <w:p w14:paraId="3934A930" w14:textId="77777777" w:rsidR="002A5FEE" w:rsidRPr="006A66F3" w:rsidRDefault="002A5FEE" w:rsidP="002A5FEE">
      <w:pPr>
        <w:spacing w:after="0" w:line="360" w:lineRule="auto"/>
        <w:jc w:val="both"/>
        <w:rPr>
          <w:rFonts w:ascii="Palatino Linotype" w:hAnsi="Palatino Linotype" w:cs="Arial"/>
          <w:b/>
          <w:sz w:val="24"/>
          <w:szCs w:val="24"/>
        </w:rPr>
      </w:pPr>
      <w:r w:rsidRPr="006A66F3">
        <w:rPr>
          <w:rFonts w:ascii="Palatino Linotype" w:hAnsi="Palatino Linotype" w:cs="Arial"/>
          <w:b/>
          <w:sz w:val="28"/>
          <w:szCs w:val="24"/>
          <w:lang w:val="es-419"/>
        </w:rPr>
        <w:t>SÉPTIMO</w:t>
      </w:r>
      <w:r w:rsidRPr="006A66F3">
        <w:rPr>
          <w:rFonts w:ascii="Palatino Linotype" w:hAnsi="Palatino Linotype" w:cs="Arial"/>
          <w:b/>
          <w:sz w:val="24"/>
          <w:szCs w:val="24"/>
        </w:rPr>
        <w:t xml:space="preserve">. Del cierre de instrucción. </w:t>
      </w:r>
    </w:p>
    <w:p w14:paraId="344B5BF9" w14:textId="77777777" w:rsidR="002A5FEE" w:rsidRPr="006A66F3" w:rsidRDefault="002A5FEE" w:rsidP="002A5FEE">
      <w:pPr>
        <w:spacing w:after="0" w:line="360" w:lineRule="auto"/>
        <w:jc w:val="both"/>
        <w:rPr>
          <w:rFonts w:ascii="Palatino Linotype" w:hAnsi="Palatino Linotype" w:cs="Arial"/>
          <w:sz w:val="24"/>
          <w:szCs w:val="24"/>
        </w:rPr>
      </w:pPr>
      <w:r w:rsidRPr="006A66F3">
        <w:rPr>
          <w:rFonts w:ascii="Palatino Linotype" w:hAnsi="Palatino Linotype" w:cs="Arial"/>
          <w:sz w:val="24"/>
          <w:szCs w:val="24"/>
        </w:rPr>
        <w:t xml:space="preserve">Así, una vez transcurrido el término legal, se decretó el cierre de instrucción de los recursos de revisión en fecha </w:t>
      </w:r>
      <w:r w:rsidR="00E946EB" w:rsidRPr="006A66F3">
        <w:rPr>
          <w:rFonts w:ascii="Palatino Linotype" w:hAnsi="Palatino Linotype" w:cs="Arial"/>
          <w:sz w:val="24"/>
          <w:szCs w:val="24"/>
          <w:lang w:val="es-419"/>
        </w:rPr>
        <w:t xml:space="preserve">veintitrés </w:t>
      </w:r>
      <w:r w:rsidRPr="006A66F3">
        <w:rPr>
          <w:rFonts w:ascii="Palatino Linotype" w:hAnsi="Palatino Linotype" w:cs="Arial"/>
          <w:sz w:val="24"/>
          <w:szCs w:val="24"/>
        </w:rPr>
        <w:t xml:space="preserve">de </w:t>
      </w:r>
      <w:r w:rsidR="00E946EB" w:rsidRPr="006A66F3">
        <w:rPr>
          <w:rFonts w:ascii="Palatino Linotype" w:hAnsi="Palatino Linotype" w:cs="Arial"/>
          <w:sz w:val="24"/>
          <w:szCs w:val="24"/>
          <w:lang w:val="es-419"/>
        </w:rPr>
        <w:t>junio</w:t>
      </w:r>
      <w:r w:rsidRPr="006A66F3">
        <w:rPr>
          <w:rFonts w:ascii="Palatino Linotype" w:hAnsi="Palatino Linotype" w:cs="Arial"/>
          <w:sz w:val="24"/>
          <w:szCs w:val="24"/>
        </w:rPr>
        <w:t xml:space="preserve"> de dos mil </w:t>
      </w:r>
      <w:r w:rsidR="009B6782" w:rsidRPr="006A66F3">
        <w:rPr>
          <w:rFonts w:ascii="Palatino Linotype" w:hAnsi="Palatino Linotype" w:cs="Arial"/>
          <w:sz w:val="24"/>
          <w:szCs w:val="24"/>
          <w:lang w:val="es-419"/>
        </w:rPr>
        <w:t>veintitrés</w:t>
      </w:r>
      <w:r w:rsidRPr="006A66F3">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4A142883" w14:textId="77777777" w:rsidR="003E3631" w:rsidRPr="006A66F3" w:rsidRDefault="003E3631" w:rsidP="00337A3D">
      <w:pPr>
        <w:spacing w:after="0" w:line="360" w:lineRule="auto"/>
        <w:jc w:val="both"/>
        <w:rPr>
          <w:rFonts w:ascii="Palatino Linotype" w:eastAsia="Calibri" w:hAnsi="Palatino Linotype" w:cs="Arial"/>
          <w:b/>
          <w:sz w:val="24"/>
          <w:szCs w:val="24"/>
          <w:lang w:val="es-ES" w:eastAsia="es-ES"/>
        </w:rPr>
      </w:pPr>
    </w:p>
    <w:p w14:paraId="02630741" w14:textId="77777777" w:rsidR="00337A3D" w:rsidRPr="006A66F3" w:rsidRDefault="00337A3D" w:rsidP="00337A3D">
      <w:pPr>
        <w:spacing w:after="0" w:line="360" w:lineRule="auto"/>
        <w:jc w:val="center"/>
        <w:rPr>
          <w:rFonts w:ascii="Palatino Linotype" w:hAnsi="Palatino Linotype" w:cs="Arial"/>
          <w:sz w:val="24"/>
          <w:szCs w:val="24"/>
        </w:rPr>
      </w:pPr>
      <w:r w:rsidRPr="006A66F3">
        <w:rPr>
          <w:rFonts w:ascii="Palatino Linotype" w:hAnsi="Palatino Linotype" w:cs="Arial"/>
          <w:b/>
          <w:sz w:val="28"/>
          <w:szCs w:val="24"/>
        </w:rPr>
        <w:t xml:space="preserve">C O N S I D E R A N D O </w:t>
      </w:r>
    </w:p>
    <w:p w14:paraId="2C19FE0A" w14:textId="77777777" w:rsidR="00E02EA5" w:rsidRPr="006A66F3" w:rsidRDefault="00E02EA5" w:rsidP="00E02EA5">
      <w:pPr>
        <w:spacing w:after="0" w:line="360" w:lineRule="auto"/>
        <w:jc w:val="both"/>
        <w:rPr>
          <w:rFonts w:ascii="Palatino Linotype" w:hAnsi="Palatino Linotype" w:cs="Arial"/>
          <w:b/>
          <w:sz w:val="24"/>
          <w:szCs w:val="28"/>
        </w:rPr>
      </w:pPr>
    </w:p>
    <w:p w14:paraId="7C338CAA" w14:textId="77777777" w:rsidR="00E02EA5" w:rsidRPr="006A66F3" w:rsidRDefault="00E02EA5" w:rsidP="00E02EA5">
      <w:pPr>
        <w:spacing w:after="0" w:line="360" w:lineRule="auto"/>
        <w:jc w:val="both"/>
        <w:rPr>
          <w:rFonts w:ascii="Palatino Linotype" w:hAnsi="Palatino Linotype" w:cs="Arial"/>
          <w:sz w:val="28"/>
          <w:szCs w:val="28"/>
        </w:rPr>
      </w:pPr>
      <w:r w:rsidRPr="006A66F3">
        <w:rPr>
          <w:rFonts w:ascii="Palatino Linotype" w:hAnsi="Palatino Linotype" w:cs="Arial"/>
          <w:b/>
          <w:sz w:val="28"/>
          <w:szCs w:val="28"/>
        </w:rPr>
        <w:t xml:space="preserve">PRIMERO. </w:t>
      </w:r>
      <w:r w:rsidRPr="006A66F3">
        <w:rPr>
          <w:rFonts w:ascii="Palatino Linotype" w:hAnsi="Palatino Linotype" w:cs="Arial"/>
          <w:b/>
          <w:sz w:val="26"/>
          <w:szCs w:val="26"/>
        </w:rPr>
        <w:t>De la competencia</w:t>
      </w:r>
      <w:r w:rsidRPr="006A66F3">
        <w:rPr>
          <w:rFonts w:ascii="Palatino Linotype" w:hAnsi="Palatino Linotype" w:cs="Arial"/>
          <w:sz w:val="26"/>
          <w:szCs w:val="26"/>
        </w:rPr>
        <w:t>.</w:t>
      </w:r>
    </w:p>
    <w:p w14:paraId="60A84E17" w14:textId="77777777" w:rsidR="00E5176D" w:rsidRPr="006A66F3" w:rsidRDefault="00E5176D" w:rsidP="00E5176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A66F3">
        <w:rPr>
          <w:rFonts w:ascii="Palatino Linotype" w:eastAsia="Times New Roman" w:hAnsi="Palatino Linotype" w:cs="Arial"/>
          <w:sz w:val="24"/>
          <w:szCs w:val="24"/>
          <w:lang w:val="es-ES" w:eastAsia="es-ES"/>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w:t>
      </w:r>
      <w:r w:rsidRPr="006A66F3">
        <w:rPr>
          <w:rFonts w:ascii="Palatino Linotype" w:eastAsia="Times New Roman" w:hAnsi="Palatino Linotype" w:cs="Arial"/>
          <w:sz w:val="24"/>
          <w:szCs w:val="24"/>
          <w:lang w:val="es-ES" w:eastAsia="es-ES"/>
        </w:rPr>
        <w:lastRenderedPageBreak/>
        <w:t>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33C8BDC5" w14:textId="77777777" w:rsidR="00E02EA5" w:rsidRPr="006A66F3" w:rsidRDefault="00E02EA5" w:rsidP="00E02EA5">
      <w:pPr>
        <w:spacing w:after="0" w:line="360" w:lineRule="auto"/>
        <w:jc w:val="both"/>
        <w:rPr>
          <w:rFonts w:ascii="Palatino Linotype" w:hAnsi="Palatino Linotype" w:cs="Arial"/>
          <w:sz w:val="24"/>
          <w:szCs w:val="24"/>
        </w:rPr>
      </w:pPr>
    </w:p>
    <w:p w14:paraId="3724FA3F" w14:textId="77777777" w:rsidR="00E02EA5" w:rsidRPr="006A66F3" w:rsidRDefault="00E02EA5" w:rsidP="00E02EA5">
      <w:pPr>
        <w:autoSpaceDE w:val="0"/>
        <w:autoSpaceDN w:val="0"/>
        <w:adjustRightInd w:val="0"/>
        <w:spacing w:after="0" w:line="360" w:lineRule="auto"/>
        <w:jc w:val="both"/>
        <w:rPr>
          <w:rFonts w:ascii="Palatino Linotype" w:hAnsi="Palatino Linotype" w:cs="Arial"/>
          <w:b/>
          <w:sz w:val="28"/>
          <w:szCs w:val="28"/>
        </w:rPr>
      </w:pPr>
      <w:r w:rsidRPr="006A66F3">
        <w:rPr>
          <w:rFonts w:ascii="Palatino Linotype" w:hAnsi="Palatino Linotype" w:cs="Arial"/>
          <w:b/>
          <w:sz w:val="28"/>
          <w:szCs w:val="28"/>
        </w:rPr>
        <w:t xml:space="preserve">SEGUNDO. </w:t>
      </w:r>
      <w:r w:rsidRPr="006A66F3">
        <w:rPr>
          <w:rFonts w:ascii="Palatino Linotype" w:hAnsi="Palatino Linotype" w:cs="Arial"/>
          <w:b/>
          <w:sz w:val="26"/>
          <w:szCs w:val="26"/>
        </w:rPr>
        <w:t>Alcances del recurso de revisión.</w:t>
      </w:r>
      <w:r w:rsidRPr="006A66F3">
        <w:rPr>
          <w:rFonts w:ascii="Palatino Linotype" w:hAnsi="Palatino Linotype" w:cs="Arial"/>
          <w:b/>
          <w:sz w:val="28"/>
          <w:szCs w:val="28"/>
        </w:rPr>
        <w:t xml:space="preserve"> </w:t>
      </w:r>
    </w:p>
    <w:p w14:paraId="20A107E6" w14:textId="77777777" w:rsidR="00E02EA5" w:rsidRPr="006A66F3" w:rsidRDefault="00E02EA5"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A66F3">
        <w:rPr>
          <w:rFonts w:ascii="Palatino Linotype" w:eastAsia="Times New Roman" w:hAnsi="Palatino Linotype" w:cs="Arial"/>
          <w:sz w:val="24"/>
          <w:szCs w:val="24"/>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5CB8C131" w14:textId="77777777" w:rsidR="00E02EA5" w:rsidRPr="006A66F3" w:rsidRDefault="00E02EA5"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6D86F4F" w14:textId="77777777" w:rsidR="00E02EA5" w:rsidRPr="006A66F3" w:rsidRDefault="001F5986" w:rsidP="00E02EA5">
      <w:pPr>
        <w:spacing w:after="0" w:line="360" w:lineRule="auto"/>
        <w:ind w:right="49"/>
        <w:jc w:val="both"/>
        <w:rPr>
          <w:rFonts w:ascii="Palatino Linotype" w:eastAsia="Times New Roman" w:hAnsi="Palatino Linotype" w:cs="Arial"/>
          <w:b/>
          <w:sz w:val="26"/>
          <w:szCs w:val="26"/>
          <w:lang w:val="es-ES" w:eastAsia="es-ES"/>
        </w:rPr>
      </w:pPr>
      <w:r w:rsidRPr="006A66F3">
        <w:rPr>
          <w:rFonts w:ascii="Palatino Linotype" w:eastAsia="Times New Roman" w:hAnsi="Palatino Linotype" w:cs="Arial"/>
          <w:b/>
          <w:sz w:val="28"/>
          <w:szCs w:val="28"/>
          <w:lang w:val="es-419" w:eastAsia="es-ES"/>
        </w:rPr>
        <w:t>TERCERO</w:t>
      </w:r>
      <w:r w:rsidR="00E02EA5" w:rsidRPr="006A66F3">
        <w:rPr>
          <w:rFonts w:ascii="Palatino Linotype" w:eastAsia="Times New Roman" w:hAnsi="Palatino Linotype" w:cs="Arial"/>
          <w:b/>
          <w:sz w:val="26"/>
          <w:szCs w:val="26"/>
          <w:lang w:val="es-ES" w:eastAsia="es-ES"/>
        </w:rPr>
        <w:t>.</w:t>
      </w:r>
      <w:r w:rsidR="00E02EA5" w:rsidRPr="006A66F3">
        <w:rPr>
          <w:rFonts w:ascii="Palatino Linotype" w:eastAsia="Times New Roman" w:hAnsi="Palatino Linotype" w:cs="Arial"/>
          <w:sz w:val="26"/>
          <w:szCs w:val="26"/>
          <w:lang w:val="es-ES" w:eastAsia="es-ES"/>
        </w:rPr>
        <w:t xml:space="preserve"> </w:t>
      </w:r>
      <w:r w:rsidR="00E02EA5" w:rsidRPr="006A66F3">
        <w:rPr>
          <w:rFonts w:ascii="Palatino Linotype" w:eastAsia="Times New Roman" w:hAnsi="Palatino Linotype" w:cs="Arial"/>
          <w:b/>
          <w:sz w:val="26"/>
          <w:szCs w:val="26"/>
          <w:lang w:val="es-ES" w:eastAsia="es-ES"/>
        </w:rPr>
        <w:t xml:space="preserve">De las causas de improcedencia. </w:t>
      </w:r>
    </w:p>
    <w:p w14:paraId="283302DE" w14:textId="77777777" w:rsidR="00E02EA5" w:rsidRPr="006A66F3" w:rsidRDefault="00E02EA5" w:rsidP="00E02EA5">
      <w:pPr>
        <w:spacing w:after="0" w:line="360" w:lineRule="auto"/>
        <w:ind w:right="49"/>
        <w:jc w:val="both"/>
        <w:rPr>
          <w:rFonts w:ascii="Palatino Linotype" w:eastAsia="Times New Roman" w:hAnsi="Palatino Linotype" w:cs="Arial"/>
          <w:sz w:val="24"/>
          <w:szCs w:val="24"/>
          <w:lang w:val="es-ES" w:eastAsia="es-ES"/>
        </w:rPr>
      </w:pPr>
      <w:r w:rsidRPr="006A66F3">
        <w:rPr>
          <w:rFonts w:ascii="Palatino Linotype" w:eastAsia="Times New Roman" w:hAnsi="Palatino Linotype" w:cs="Arial"/>
          <w:sz w:val="24"/>
          <w:szCs w:val="24"/>
          <w:lang w:val="es-ES" w:eastAsia="es-E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w:t>
      </w:r>
      <w:r w:rsidRPr="006A66F3">
        <w:rPr>
          <w:rFonts w:ascii="Palatino Linotype" w:eastAsia="Times New Roman" w:hAnsi="Palatino Linotype" w:cs="Arial"/>
          <w:sz w:val="24"/>
          <w:szCs w:val="24"/>
          <w:lang w:val="es-ES" w:eastAsia="es-ES"/>
        </w:rPr>
        <w:lastRenderedPageBreak/>
        <w:t>acceso a la justicia, ya que éste no se coarta por regular causas de improcedencia y sobreseimiento con tales fines</w:t>
      </w:r>
      <w:r w:rsidRPr="006A66F3">
        <w:rPr>
          <w:rFonts w:ascii="Palatino Linotype" w:eastAsia="Times New Roman" w:hAnsi="Palatino Linotype" w:cs="Arial"/>
          <w:sz w:val="24"/>
          <w:szCs w:val="24"/>
          <w:vertAlign w:val="superscript"/>
          <w:lang w:val="es-ES" w:eastAsia="es-ES"/>
        </w:rPr>
        <w:footnoteReference w:id="1"/>
      </w:r>
      <w:r w:rsidRPr="006A66F3">
        <w:rPr>
          <w:rFonts w:ascii="Palatino Linotype" w:eastAsia="Times New Roman" w:hAnsi="Palatino Linotype" w:cs="Arial"/>
          <w:sz w:val="24"/>
          <w:szCs w:val="24"/>
          <w:lang w:val="es-ES" w:eastAsia="es-ES"/>
        </w:rPr>
        <w:t>.</w:t>
      </w:r>
    </w:p>
    <w:p w14:paraId="4801B7F8" w14:textId="77777777" w:rsidR="00E02EA5" w:rsidRPr="006A66F3" w:rsidRDefault="00E02EA5" w:rsidP="00E02EA5">
      <w:pPr>
        <w:spacing w:after="0" w:line="360" w:lineRule="auto"/>
        <w:ind w:right="49"/>
        <w:jc w:val="both"/>
        <w:rPr>
          <w:rFonts w:ascii="Palatino Linotype" w:eastAsia="Times New Roman" w:hAnsi="Palatino Linotype" w:cs="Arial"/>
          <w:sz w:val="24"/>
          <w:szCs w:val="24"/>
          <w:lang w:val="es-ES" w:eastAsia="es-ES"/>
        </w:rPr>
      </w:pPr>
    </w:p>
    <w:p w14:paraId="04FB7D37" w14:textId="77777777" w:rsidR="00E02EA5" w:rsidRPr="006A66F3" w:rsidRDefault="00E02EA5"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A66F3">
        <w:rPr>
          <w:rFonts w:ascii="Palatino Linotype" w:eastAsia="Times New Roman" w:hAnsi="Palatino Linotype" w:cs="Arial"/>
          <w:sz w:val="24"/>
          <w:szCs w:val="24"/>
          <w:lang w:val="es-ES" w:eastAsia="es-ES"/>
        </w:rPr>
        <w:t>Así las cosas, del análisis de los expedientes electrónicos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3EFF4B79" w14:textId="77777777" w:rsidR="00E02EA5" w:rsidRPr="006A66F3" w:rsidRDefault="00E02EA5"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2FF260A" w14:textId="77777777" w:rsidR="00E02EA5" w:rsidRPr="006A66F3" w:rsidRDefault="00E02EA5" w:rsidP="00E02EA5">
      <w:pPr>
        <w:spacing w:after="0" w:line="360" w:lineRule="auto"/>
        <w:jc w:val="both"/>
        <w:rPr>
          <w:rFonts w:ascii="Palatino Linotype" w:hAnsi="Palatino Linotype" w:cs="Arial"/>
          <w:sz w:val="24"/>
          <w:szCs w:val="24"/>
        </w:rPr>
      </w:pPr>
      <w:r w:rsidRPr="006A66F3">
        <w:rPr>
          <w:rFonts w:ascii="Palatino Linotype" w:hAnsi="Palatino Linotype" w:cs="Arial"/>
          <w:sz w:val="24"/>
          <w:szCs w:val="24"/>
        </w:rPr>
        <w:t>Por otro lado una vez que se analizó el expediente referido al rubro, se cae en la cuenta de que no se actualiza ninguna de las casuales de improcedencia a continuación transcritas:</w:t>
      </w:r>
    </w:p>
    <w:p w14:paraId="7163399A" w14:textId="77777777" w:rsidR="00E02EA5" w:rsidRPr="006A66F3" w:rsidRDefault="00E02EA5" w:rsidP="00E02EA5">
      <w:pPr>
        <w:spacing w:after="0" w:line="360" w:lineRule="auto"/>
        <w:jc w:val="both"/>
        <w:rPr>
          <w:rFonts w:ascii="Palatino Linotype" w:hAnsi="Palatino Linotype" w:cs="Arial"/>
          <w:sz w:val="24"/>
          <w:szCs w:val="24"/>
        </w:rPr>
      </w:pPr>
    </w:p>
    <w:p w14:paraId="06A5BF56" w14:textId="77777777" w:rsidR="00E02EA5" w:rsidRPr="006A66F3" w:rsidRDefault="00E02EA5" w:rsidP="005C6B7E">
      <w:pPr>
        <w:pStyle w:val="Prrafodelista"/>
        <w:autoSpaceDE w:val="0"/>
        <w:autoSpaceDN w:val="0"/>
        <w:adjustRightInd w:val="0"/>
        <w:spacing w:line="360" w:lineRule="auto"/>
        <w:ind w:left="425" w:right="851"/>
        <w:jc w:val="both"/>
        <w:rPr>
          <w:rFonts w:ascii="Palatino Linotype" w:hAnsi="Palatino Linotype" w:cs="Arial"/>
          <w:i/>
        </w:rPr>
      </w:pPr>
      <w:r w:rsidRPr="006A66F3">
        <w:rPr>
          <w:rFonts w:ascii="Palatino Linotype" w:hAnsi="Palatino Linotype" w:cs="Arial"/>
          <w:i/>
        </w:rPr>
        <w:lastRenderedPageBreak/>
        <w:t xml:space="preserve">“Artículo 191. El recurso será desechado por improcedente cuando:  </w:t>
      </w:r>
    </w:p>
    <w:p w14:paraId="1FA9F96C" w14:textId="77777777" w:rsidR="00E02EA5" w:rsidRPr="006A66F3" w:rsidRDefault="00E02EA5" w:rsidP="00312BC5">
      <w:pPr>
        <w:pStyle w:val="Prrafodelista"/>
        <w:numPr>
          <w:ilvl w:val="2"/>
          <w:numId w:val="1"/>
        </w:numPr>
        <w:autoSpaceDE w:val="0"/>
        <w:autoSpaceDN w:val="0"/>
        <w:adjustRightInd w:val="0"/>
        <w:spacing w:line="360" w:lineRule="auto"/>
        <w:ind w:left="1134" w:right="851"/>
        <w:jc w:val="both"/>
        <w:rPr>
          <w:rFonts w:ascii="Palatino Linotype" w:hAnsi="Palatino Linotype" w:cs="Arial"/>
          <w:i/>
        </w:rPr>
      </w:pPr>
      <w:r w:rsidRPr="006A66F3">
        <w:rPr>
          <w:rFonts w:ascii="Palatino Linotype" w:hAnsi="Palatino Linotype" w:cs="Arial"/>
          <w:i/>
        </w:rPr>
        <w:t xml:space="preserve">Sea extemporáneo por haber transcurrido el plazo establecido en la presente Ley, a partir de la respuesta;  </w:t>
      </w:r>
    </w:p>
    <w:p w14:paraId="56D25A08" w14:textId="77777777" w:rsidR="00E02EA5" w:rsidRPr="006A66F3" w:rsidRDefault="00E02EA5" w:rsidP="00312BC5">
      <w:pPr>
        <w:pStyle w:val="Prrafodelista"/>
        <w:numPr>
          <w:ilvl w:val="2"/>
          <w:numId w:val="1"/>
        </w:numPr>
        <w:autoSpaceDE w:val="0"/>
        <w:autoSpaceDN w:val="0"/>
        <w:adjustRightInd w:val="0"/>
        <w:spacing w:line="360" w:lineRule="auto"/>
        <w:ind w:left="1134" w:right="851"/>
        <w:jc w:val="both"/>
        <w:rPr>
          <w:rFonts w:ascii="Palatino Linotype" w:hAnsi="Palatino Linotype" w:cs="Arial"/>
          <w:i/>
        </w:rPr>
      </w:pPr>
      <w:r w:rsidRPr="006A66F3">
        <w:rPr>
          <w:rFonts w:ascii="Palatino Linotype" w:hAnsi="Palatino Linotype" w:cs="Arial"/>
          <w:i/>
        </w:rPr>
        <w:t xml:space="preserve">Se esté tramitando ante el Poder Judicial de la Federación algún recurso o medio de defensa interpuesto por el recurrente;  </w:t>
      </w:r>
    </w:p>
    <w:p w14:paraId="5ED4CEC7" w14:textId="77777777" w:rsidR="00E02EA5" w:rsidRPr="006A66F3" w:rsidRDefault="00E02EA5" w:rsidP="00312BC5">
      <w:pPr>
        <w:pStyle w:val="Prrafodelista"/>
        <w:numPr>
          <w:ilvl w:val="2"/>
          <w:numId w:val="1"/>
        </w:numPr>
        <w:autoSpaceDE w:val="0"/>
        <w:autoSpaceDN w:val="0"/>
        <w:adjustRightInd w:val="0"/>
        <w:spacing w:line="360" w:lineRule="auto"/>
        <w:ind w:left="1134" w:right="851"/>
        <w:jc w:val="both"/>
        <w:rPr>
          <w:rFonts w:ascii="Palatino Linotype" w:hAnsi="Palatino Linotype" w:cs="Arial"/>
          <w:i/>
        </w:rPr>
      </w:pPr>
      <w:r w:rsidRPr="006A66F3">
        <w:rPr>
          <w:rFonts w:ascii="Palatino Linotype" w:hAnsi="Palatino Linotype" w:cs="Arial"/>
          <w:i/>
        </w:rPr>
        <w:t xml:space="preserve">No actualice alguno de los supuestos previstos en la presente Ley;  </w:t>
      </w:r>
    </w:p>
    <w:p w14:paraId="250D9B63" w14:textId="77777777" w:rsidR="00E02EA5" w:rsidRPr="006A66F3" w:rsidRDefault="00E02EA5" w:rsidP="00312BC5">
      <w:pPr>
        <w:pStyle w:val="Prrafodelista"/>
        <w:numPr>
          <w:ilvl w:val="2"/>
          <w:numId w:val="1"/>
        </w:numPr>
        <w:autoSpaceDE w:val="0"/>
        <w:autoSpaceDN w:val="0"/>
        <w:adjustRightInd w:val="0"/>
        <w:spacing w:line="360" w:lineRule="auto"/>
        <w:ind w:left="1134" w:right="851"/>
        <w:jc w:val="both"/>
        <w:rPr>
          <w:rFonts w:ascii="Palatino Linotype" w:hAnsi="Palatino Linotype" w:cs="Arial"/>
          <w:i/>
        </w:rPr>
      </w:pPr>
      <w:r w:rsidRPr="006A66F3">
        <w:rPr>
          <w:rFonts w:ascii="Palatino Linotype" w:hAnsi="Palatino Linotype" w:cs="Arial"/>
          <w:i/>
        </w:rPr>
        <w:t xml:space="preserve">No se haya desahogado la prevención en los términos establecidos en la presente Ley;  </w:t>
      </w:r>
    </w:p>
    <w:p w14:paraId="160ED872" w14:textId="77777777" w:rsidR="00E02EA5" w:rsidRPr="006A66F3" w:rsidRDefault="00E02EA5" w:rsidP="00312BC5">
      <w:pPr>
        <w:pStyle w:val="Prrafodelista"/>
        <w:numPr>
          <w:ilvl w:val="2"/>
          <w:numId w:val="1"/>
        </w:numPr>
        <w:autoSpaceDE w:val="0"/>
        <w:autoSpaceDN w:val="0"/>
        <w:adjustRightInd w:val="0"/>
        <w:spacing w:line="360" w:lineRule="auto"/>
        <w:ind w:left="1134" w:right="851"/>
        <w:jc w:val="both"/>
        <w:rPr>
          <w:rFonts w:ascii="Palatino Linotype" w:hAnsi="Palatino Linotype" w:cs="Arial"/>
          <w:i/>
        </w:rPr>
      </w:pPr>
      <w:r w:rsidRPr="006A66F3">
        <w:rPr>
          <w:rFonts w:ascii="Palatino Linotype" w:hAnsi="Palatino Linotype" w:cs="Arial"/>
          <w:i/>
        </w:rPr>
        <w:t xml:space="preserve">Se impugne la veracidad de la información proporcionada;  </w:t>
      </w:r>
    </w:p>
    <w:p w14:paraId="529238B9" w14:textId="77777777" w:rsidR="00E02EA5" w:rsidRPr="006A66F3" w:rsidRDefault="00E02EA5" w:rsidP="00312BC5">
      <w:pPr>
        <w:pStyle w:val="Prrafodelista"/>
        <w:numPr>
          <w:ilvl w:val="2"/>
          <w:numId w:val="1"/>
        </w:numPr>
        <w:autoSpaceDE w:val="0"/>
        <w:autoSpaceDN w:val="0"/>
        <w:adjustRightInd w:val="0"/>
        <w:spacing w:line="360" w:lineRule="auto"/>
        <w:ind w:left="1134" w:right="851"/>
        <w:jc w:val="both"/>
        <w:rPr>
          <w:rFonts w:ascii="Palatino Linotype" w:hAnsi="Palatino Linotype" w:cs="Arial"/>
          <w:i/>
        </w:rPr>
      </w:pPr>
      <w:r w:rsidRPr="006A66F3">
        <w:rPr>
          <w:rFonts w:ascii="Palatino Linotype" w:hAnsi="Palatino Linotype" w:cs="Arial"/>
          <w:i/>
        </w:rPr>
        <w:t xml:space="preserve">Se trate de una consulta, o trámite en específico; y  </w:t>
      </w:r>
    </w:p>
    <w:p w14:paraId="4E96EA99" w14:textId="77777777" w:rsidR="00E02EA5" w:rsidRPr="006A66F3" w:rsidRDefault="00E02EA5" w:rsidP="00312BC5">
      <w:pPr>
        <w:pStyle w:val="Prrafodelista"/>
        <w:numPr>
          <w:ilvl w:val="2"/>
          <w:numId w:val="1"/>
        </w:numPr>
        <w:autoSpaceDE w:val="0"/>
        <w:autoSpaceDN w:val="0"/>
        <w:adjustRightInd w:val="0"/>
        <w:spacing w:line="360" w:lineRule="auto"/>
        <w:ind w:left="1134" w:right="851"/>
        <w:jc w:val="both"/>
        <w:rPr>
          <w:rFonts w:ascii="Palatino Linotype" w:hAnsi="Palatino Linotype" w:cs="Arial"/>
          <w:i/>
        </w:rPr>
      </w:pPr>
      <w:r w:rsidRPr="006A66F3">
        <w:rPr>
          <w:rFonts w:ascii="Palatino Linotype" w:hAnsi="Palatino Linotype" w:cs="Arial"/>
          <w:i/>
        </w:rPr>
        <w:t>El recurrente amplíe su solicitud en el recurso de revisión, únicamente respecto de los nuevos contenidos.”</w:t>
      </w:r>
    </w:p>
    <w:p w14:paraId="0EB2BDCF" w14:textId="77777777" w:rsidR="00E02EA5" w:rsidRPr="006A66F3" w:rsidRDefault="00E02EA5" w:rsidP="00E02EA5">
      <w:pPr>
        <w:spacing w:after="0" w:line="360" w:lineRule="auto"/>
        <w:jc w:val="both"/>
        <w:rPr>
          <w:rFonts w:ascii="Palatino Linotype" w:hAnsi="Palatino Linotype" w:cs="Arial"/>
          <w:sz w:val="24"/>
          <w:szCs w:val="24"/>
        </w:rPr>
      </w:pPr>
    </w:p>
    <w:p w14:paraId="7A2879F3" w14:textId="77777777" w:rsidR="00E02EA5" w:rsidRPr="006A66F3" w:rsidRDefault="00E02EA5" w:rsidP="00E02EA5">
      <w:pPr>
        <w:pStyle w:val="Prrafodelista"/>
        <w:autoSpaceDE w:val="0"/>
        <w:autoSpaceDN w:val="0"/>
        <w:adjustRightInd w:val="0"/>
        <w:spacing w:line="360" w:lineRule="auto"/>
        <w:ind w:left="0"/>
        <w:jc w:val="both"/>
        <w:rPr>
          <w:rFonts w:ascii="Palatino Linotype" w:hAnsi="Palatino Linotype" w:cs="Arial"/>
        </w:rPr>
      </w:pPr>
      <w:r w:rsidRPr="006A66F3">
        <w:rPr>
          <w:rFonts w:ascii="Palatino Linotype" w:hAnsi="Palatino Linotype" w:cs="Arial"/>
        </w:rPr>
        <w:t>Ya que no fue interpuesto de forma extemporánea, no se acredita que se esté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14:paraId="7DDB519D" w14:textId="77777777" w:rsidR="00E02EA5" w:rsidRPr="006A66F3" w:rsidRDefault="00E02EA5" w:rsidP="00E02EA5">
      <w:pPr>
        <w:pStyle w:val="Prrafodelista"/>
        <w:autoSpaceDE w:val="0"/>
        <w:autoSpaceDN w:val="0"/>
        <w:adjustRightInd w:val="0"/>
        <w:spacing w:line="360" w:lineRule="auto"/>
        <w:ind w:left="0"/>
        <w:jc w:val="both"/>
        <w:rPr>
          <w:rFonts w:ascii="Palatino Linotype" w:hAnsi="Palatino Linotype" w:cs="Arial"/>
        </w:rPr>
      </w:pPr>
    </w:p>
    <w:p w14:paraId="61D6FB6E" w14:textId="77777777" w:rsidR="00337A3D" w:rsidRPr="006A66F3" w:rsidRDefault="001F5986" w:rsidP="00E02EA5">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6A66F3">
        <w:rPr>
          <w:rFonts w:ascii="Palatino Linotype" w:eastAsia="Times New Roman" w:hAnsi="Palatino Linotype" w:cs="Arial"/>
          <w:b/>
          <w:sz w:val="28"/>
          <w:szCs w:val="28"/>
          <w:lang w:val="es-419" w:eastAsia="es-ES"/>
        </w:rPr>
        <w:t>CUARTO</w:t>
      </w:r>
      <w:r w:rsidR="00E02EA5" w:rsidRPr="006A66F3">
        <w:rPr>
          <w:rFonts w:ascii="Palatino Linotype" w:eastAsia="Times New Roman" w:hAnsi="Palatino Linotype" w:cs="Arial"/>
          <w:b/>
          <w:sz w:val="26"/>
          <w:szCs w:val="26"/>
          <w:lang w:val="es-ES" w:eastAsia="es-ES"/>
        </w:rPr>
        <w:t>. Estudio y resolución del asunto</w:t>
      </w:r>
      <w:r w:rsidR="00E02EA5" w:rsidRPr="006A66F3">
        <w:rPr>
          <w:rFonts w:ascii="Palatino Linotype" w:eastAsia="Times New Roman" w:hAnsi="Palatino Linotype" w:cs="Times New Roman"/>
          <w:b/>
          <w:sz w:val="26"/>
          <w:szCs w:val="26"/>
          <w:lang w:val="es-ES" w:eastAsia="es-ES"/>
        </w:rPr>
        <w:t>.</w:t>
      </w:r>
    </w:p>
    <w:p w14:paraId="0F788D7F" w14:textId="77777777" w:rsidR="001460D8" w:rsidRPr="006A66F3" w:rsidRDefault="001460D8" w:rsidP="008F3C7E">
      <w:pPr>
        <w:spacing w:after="0" w:line="360" w:lineRule="auto"/>
        <w:jc w:val="both"/>
        <w:rPr>
          <w:rFonts w:ascii="Palatino Linotype" w:hAnsi="Palatino Linotype"/>
          <w:sz w:val="24"/>
          <w:szCs w:val="24"/>
        </w:rPr>
      </w:pPr>
      <w:r w:rsidRPr="006A66F3">
        <w:rPr>
          <w:rFonts w:ascii="Palatino Linotype" w:hAnsi="Palatino Linotype"/>
          <w:sz w:val="24"/>
          <w:szCs w:val="24"/>
        </w:rPr>
        <w:t>Este Órgano Garante considera pertinente analizar si E</w:t>
      </w:r>
      <w:r w:rsidR="00621C53" w:rsidRPr="006A66F3">
        <w:rPr>
          <w:rFonts w:ascii="Palatino Linotype" w:hAnsi="Palatino Linotype"/>
          <w:sz w:val="24"/>
          <w:szCs w:val="24"/>
        </w:rPr>
        <w:t xml:space="preserve">l Sujeto Obligado </w:t>
      </w:r>
      <w:r w:rsidRPr="006A66F3">
        <w:rPr>
          <w:rFonts w:ascii="Palatino Linotype" w:hAnsi="Palatino Linotype"/>
          <w:sz w:val="24"/>
          <w:szCs w:val="24"/>
        </w:rPr>
        <w:t xml:space="preserve">es la autoridad competente para conocer de dicha solicitud, es decir, si se trata de información que deba generar, administrar o poseer por virtud del ámbito de sus atribuciones y si la misma se trata de información pública; por ello, es pertinente </w:t>
      </w:r>
      <w:r w:rsidRPr="006A66F3">
        <w:rPr>
          <w:rFonts w:ascii="Palatino Linotype" w:hAnsi="Palatino Linotype"/>
          <w:sz w:val="24"/>
          <w:szCs w:val="24"/>
        </w:rPr>
        <w:lastRenderedPageBreak/>
        <w:t>enfatizar lo que debe entenderse por derecho de acceso a la información pública, siendo importante traer a contexto el contenido del artículo 6°, letra A de la Constitución Política de los Estados Unidos Mexicanos, que en su parte conducente señala:</w:t>
      </w:r>
    </w:p>
    <w:p w14:paraId="1ED8EF25" w14:textId="77777777" w:rsidR="001460D8" w:rsidRPr="006A66F3" w:rsidRDefault="001460D8" w:rsidP="008F3C7E">
      <w:pPr>
        <w:spacing w:after="0" w:line="360" w:lineRule="auto"/>
        <w:jc w:val="both"/>
        <w:rPr>
          <w:rFonts w:ascii="Palatino Linotype" w:hAnsi="Palatino Linotype"/>
          <w:sz w:val="24"/>
          <w:szCs w:val="24"/>
        </w:rPr>
      </w:pPr>
    </w:p>
    <w:p w14:paraId="035B2627" w14:textId="77777777" w:rsidR="001460D8" w:rsidRPr="006A66F3" w:rsidRDefault="001460D8" w:rsidP="008F3C7E">
      <w:pPr>
        <w:spacing w:after="0" w:line="240" w:lineRule="auto"/>
        <w:ind w:left="851" w:right="851"/>
        <w:jc w:val="both"/>
        <w:rPr>
          <w:rFonts w:ascii="Palatino Linotype" w:hAnsi="Palatino Linotype" w:cs="Arial"/>
          <w:i/>
        </w:rPr>
      </w:pPr>
      <w:r w:rsidRPr="006A66F3">
        <w:rPr>
          <w:rFonts w:ascii="Palatino Linotype" w:hAnsi="Palatino Linotype" w:cs="Arial"/>
          <w:b/>
          <w:i/>
        </w:rPr>
        <w:t>“Artículo 6o.</w:t>
      </w:r>
      <w:r w:rsidRPr="006A66F3">
        <w:rPr>
          <w:rFonts w:ascii="Palatino Linotype" w:hAnsi="Palatino Linotype" w:cs="Arial"/>
          <w:i/>
        </w:rPr>
        <w:t xml:space="preserve">  . . .</w:t>
      </w:r>
    </w:p>
    <w:p w14:paraId="5AD35320" w14:textId="77777777" w:rsidR="001460D8" w:rsidRPr="006A66F3" w:rsidRDefault="001460D8" w:rsidP="008F3C7E">
      <w:pPr>
        <w:spacing w:after="0" w:line="240" w:lineRule="auto"/>
        <w:ind w:left="851" w:right="851"/>
        <w:jc w:val="both"/>
        <w:rPr>
          <w:rFonts w:ascii="Palatino Linotype" w:hAnsi="Palatino Linotype" w:cs="Arial"/>
          <w:b/>
          <w:bCs/>
          <w:i/>
          <w:color w:val="000000"/>
          <w:lang w:eastAsia="es-MX"/>
        </w:rPr>
      </w:pPr>
    </w:p>
    <w:p w14:paraId="7828CBDD" w14:textId="77777777" w:rsidR="001460D8" w:rsidRPr="006A66F3" w:rsidRDefault="001460D8" w:rsidP="008F3C7E">
      <w:pPr>
        <w:spacing w:after="0" w:line="240" w:lineRule="auto"/>
        <w:ind w:left="851" w:right="851"/>
        <w:jc w:val="both"/>
        <w:rPr>
          <w:rFonts w:ascii="Palatino Linotype" w:hAnsi="Palatino Linotype" w:cs="Arial"/>
          <w:i/>
          <w:color w:val="000000"/>
          <w:lang w:eastAsia="es-MX"/>
        </w:rPr>
      </w:pPr>
      <w:r w:rsidRPr="006A66F3">
        <w:rPr>
          <w:rFonts w:ascii="Palatino Linotype" w:hAnsi="Palatino Linotype" w:cs="Arial"/>
          <w:b/>
          <w:bCs/>
          <w:i/>
          <w:color w:val="000000"/>
          <w:lang w:eastAsia="es-MX"/>
        </w:rPr>
        <w:t>A.</w:t>
      </w:r>
      <w:r w:rsidRPr="006A66F3">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14:paraId="5021C3F0" w14:textId="77777777" w:rsidR="001460D8" w:rsidRPr="006A66F3" w:rsidRDefault="001460D8" w:rsidP="008F3C7E">
      <w:pPr>
        <w:spacing w:after="0" w:line="240" w:lineRule="auto"/>
        <w:ind w:left="851" w:right="851"/>
        <w:jc w:val="both"/>
        <w:rPr>
          <w:rFonts w:ascii="Palatino Linotype" w:hAnsi="Palatino Linotype" w:cs="Arial"/>
          <w:b/>
          <w:bCs/>
          <w:i/>
          <w:color w:val="000000"/>
          <w:lang w:eastAsia="es-MX"/>
        </w:rPr>
      </w:pPr>
    </w:p>
    <w:p w14:paraId="3A66A255" w14:textId="77777777" w:rsidR="001460D8" w:rsidRPr="006A66F3" w:rsidRDefault="001460D8" w:rsidP="008F3C7E">
      <w:pPr>
        <w:spacing w:after="0" w:line="240" w:lineRule="auto"/>
        <w:ind w:left="851" w:right="851"/>
        <w:jc w:val="both"/>
        <w:rPr>
          <w:rFonts w:ascii="Palatino Linotype" w:hAnsi="Palatino Linotype" w:cs="Arial"/>
          <w:i/>
        </w:rPr>
      </w:pPr>
      <w:r w:rsidRPr="006A66F3">
        <w:rPr>
          <w:rFonts w:ascii="Palatino Linotype" w:hAnsi="Palatino Linotype" w:cs="Arial"/>
          <w:b/>
          <w:bCs/>
          <w:i/>
          <w:color w:val="000000"/>
          <w:lang w:eastAsia="es-MX"/>
        </w:rPr>
        <w:t xml:space="preserve">I. </w:t>
      </w:r>
      <w:r w:rsidRPr="006A66F3">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6A66F3">
        <w:rPr>
          <w:rFonts w:ascii="Palatino Linotype" w:hAnsi="Palatino Linotype" w:cs="Arial"/>
          <w:i/>
        </w:rPr>
        <w:t xml:space="preserve"> </w:t>
      </w:r>
      <w:r w:rsidRPr="006A66F3">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E6E700C" w14:textId="77777777" w:rsidR="001460D8" w:rsidRPr="006A66F3" w:rsidRDefault="001460D8" w:rsidP="008F3C7E">
      <w:pPr>
        <w:spacing w:after="0" w:line="240" w:lineRule="auto"/>
        <w:ind w:left="851" w:right="851"/>
        <w:jc w:val="both"/>
        <w:rPr>
          <w:rFonts w:ascii="Palatino Linotype" w:hAnsi="Palatino Linotype" w:cs="Arial"/>
          <w:b/>
          <w:bCs/>
          <w:i/>
          <w:color w:val="000000"/>
          <w:lang w:eastAsia="es-MX"/>
        </w:rPr>
      </w:pPr>
    </w:p>
    <w:p w14:paraId="3DCD35AE" w14:textId="77777777" w:rsidR="001460D8" w:rsidRPr="006A66F3" w:rsidRDefault="001460D8" w:rsidP="008F3C7E">
      <w:pPr>
        <w:spacing w:after="0" w:line="240" w:lineRule="auto"/>
        <w:ind w:left="851" w:right="851"/>
        <w:jc w:val="both"/>
        <w:rPr>
          <w:rFonts w:ascii="Palatino Linotype" w:hAnsi="Palatino Linotype" w:cs="Arial"/>
          <w:i/>
          <w:color w:val="000000"/>
          <w:lang w:eastAsia="es-MX"/>
        </w:rPr>
      </w:pPr>
      <w:r w:rsidRPr="006A66F3">
        <w:rPr>
          <w:rFonts w:ascii="Palatino Linotype" w:hAnsi="Palatino Linotype" w:cs="Arial"/>
          <w:b/>
          <w:bCs/>
          <w:i/>
          <w:color w:val="000000"/>
          <w:lang w:eastAsia="es-MX"/>
        </w:rPr>
        <w:t xml:space="preserve">II. </w:t>
      </w:r>
      <w:r w:rsidRPr="006A66F3">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04912C55" w14:textId="77777777" w:rsidR="001460D8" w:rsidRPr="006A66F3" w:rsidRDefault="001460D8" w:rsidP="008F3C7E">
      <w:pPr>
        <w:spacing w:after="0" w:line="240" w:lineRule="auto"/>
        <w:ind w:left="851" w:right="851"/>
        <w:jc w:val="both"/>
        <w:rPr>
          <w:rFonts w:ascii="Palatino Linotype" w:hAnsi="Palatino Linotype" w:cs="Arial"/>
          <w:b/>
          <w:bCs/>
          <w:i/>
          <w:color w:val="000000"/>
          <w:lang w:eastAsia="es-MX"/>
        </w:rPr>
      </w:pPr>
    </w:p>
    <w:p w14:paraId="505E5D5E" w14:textId="77777777" w:rsidR="001460D8" w:rsidRPr="006A66F3" w:rsidRDefault="001460D8" w:rsidP="008F3C7E">
      <w:pPr>
        <w:spacing w:after="0" w:line="240" w:lineRule="auto"/>
        <w:ind w:left="851" w:right="851"/>
        <w:jc w:val="both"/>
        <w:rPr>
          <w:rFonts w:ascii="Palatino Linotype" w:hAnsi="Palatino Linotype" w:cs="Arial"/>
          <w:i/>
          <w:color w:val="000000"/>
          <w:lang w:eastAsia="es-MX"/>
        </w:rPr>
      </w:pPr>
      <w:r w:rsidRPr="006A66F3">
        <w:rPr>
          <w:rFonts w:ascii="Palatino Linotype" w:hAnsi="Palatino Linotype" w:cs="Arial"/>
          <w:b/>
          <w:bCs/>
          <w:i/>
          <w:color w:val="000000"/>
          <w:lang w:eastAsia="es-MX"/>
        </w:rPr>
        <w:t xml:space="preserve">III. </w:t>
      </w:r>
      <w:r w:rsidRPr="006A66F3">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14:paraId="4F30CA98" w14:textId="77777777" w:rsidR="001460D8" w:rsidRPr="006A66F3" w:rsidRDefault="001460D8" w:rsidP="008F3C7E">
      <w:pPr>
        <w:spacing w:after="0" w:line="240" w:lineRule="auto"/>
        <w:ind w:left="851" w:right="851"/>
        <w:jc w:val="both"/>
        <w:rPr>
          <w:rFonts w:ascii="Palatino Linotype" w:hAnsi="Palatino Linotype" w:cs="Arial"/>
          <w:b/>
          <w:bCs/>
          <w:i/>
          <w:color w:val="000000"/>
          <w:lang w:eastAsia="es-MX"/>
        </w:rPr>
      </w:pPr>
    </w:p>
    <w:p w14:paraId="1DD91531" w14:textId="77777777" w:rsidR="001460D8" w:rsidRPr="006A66F3" w:rsidRDefault="001460D8" w:rsidP="008F3C7E">
      <w:pPr>
        <w:spacing w:after="0" w:line="240" w:lineRule="auto"/>
        <w:ind w:left="851" w:right="851"/>
        <w:jc w:val="both"/>
        <w:rPr>
          <w:rFonts w:ascii="Palatino Linotype" w:hAnsi="Palatino Linotype" w:cs="Arial"/>
          <w:i/>
          <w:color w:val="000000"/>
          <w:lang w:eastAsia="es-MX"/>
        </w:rPr>
      </w:pPr>
      <w:r w:rsidRPr="006A66F3">
        <w:rPr>
          <w:rFonts w:ascii="Palatino Linotype" w:hAnsi="Palatino Linotype" w:cs="Arial"/>
          <w:b/>
          <w:bCs/>
          <w:i/>
          <w:color w:val="000000"/>
          <w:lang w:eastAsia="es-MX"/>
        </w:rPr>
        <w:t xml:space="preserve">IV. </w:t>
      </w:r>
      <w:r w:rsidRPr="006A66F3">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2C0EC8D3" w14:textId="77777777" w:rsidR="001460D8" w:rsidRPr="006A66F3" w:rsidRDefault="001460D8" w:rsidP="008F3C7E">
      <w:pPr>
        <w:spacing w:after="0" w:line="240" w:lineRule="auto"/>
        <w:ind w:left="851" w:right="851"/>
        <w:jc w:val="both"/>
        <w:rPr>
          <w:rFonts w:ascii="Palatino Linotype" w:hAnsi="Palatino Linotype" w:cs="Arial"/>
          <w:b/>
          <w:bCs/>
          <w:i/>
          <w:color w:val="000000"/>
          <w:lang w:eastAsia="es-MX"/>
        </w:rPr>
      </w:pPr>
    </w:p>
    <w:p w14:paraId="4E3B2031" w14:textId="77777777" w:rsidR="001460D8" w:rsidRPr="006A66F3" w:rsidRDefault="001460D8" w:rsidP="008F3C7E">
      <w:pPr>
        <w:spacing w:after="0" w:line="240" w:lineRule="auto"/>
        <w:ind w:left="851" w:right="851"/>
        <w:jc w:val="both"/>
        <w:rPr>
          <w:rFonts w:ascii="Palatino Linotype" w:hAnsi="Palatino Linotype" w:cs="Arial"/>
          <w:i/>
          <w:color w:val="000000"/>
          <w:lang w:eastAsia="es-MX"/>
        </w:rPr>
      </w:pPr>
      <w:r w:rsidRPr="006A66F3">
        <w:rPr>
          <w:rFonts w:ascii="Palatino Linotype" w:hAnsi="Palatino Linotype" w:cs="Arial"/>
          <w:b/>
          <w:bCs/>
          <w:i/>
          <w:color w:val="000000"/>
          <w:lang w:eastAsia="es-MX"/>
        </w:rPr>
        <w:t xml:space="preserve">V. </w:t>
      </w:r>
      <w:r w:rsidRPr="006A66F3">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w:t>
      </w:r>
      <w:r w:rsidRPr="006A66F3">
        <w:rPr>
          <w:rFonts w:ascii="Palatino Linotype" w:hAnsi="Palatino Linotype" w:cs="Arial"/>
          <w:i/>
          <w:color w:val="000000"/>
          <w:lang w:eastAsia="es-MX"/>
        </w:rPr>
        <w:lastRenderedPageBreak/>
        <w:t xml:space="preserve">públicos y los indicadores que permitan rendir cuenta del cumplimiento de sus objetivos y de los resultados obtenidos. </w:t>
      </w:r>
    </w:p>
    <w:p w14:paraId="4D4ED3F6" w14:textId="77777777" w:rsidR="001460D8" w:rsidRPr="006A66F3" w:rsidRDefault="001460D8" w:rsidP="008F3C7E">
      <w:pPr>
        <w:spacing w:after="0" w:line="240" w:lineRule="auto"/>
        <w:ind w:left="851" w:right="851"/>
        <w:jc w:val="both"/>
        <w:rPr>
          <w:rFonts w:ascii="Palatino Linotype" w:hAnsi="Palatino Linotype" w:cs="Arial"/>
          <w:b/>
          <w:bCs/>
          <w:i/>
          <w:color w:val="000000"/>
          <w:lang w:eastAsia="es-MX"/>
        </w:rPr>
      </w:pPr>
    </w:p>
    <w:p w14:paraId="64266E3D" w14:textId="77777777" w:rsidR="001460D8" w:rsidRPr="006A66F3" w:rsidRDefault="001460D8" w:rsidP="008F3C7E">
      <w:pPr>
        <w:spacing w:after="0" w:line="240" w:lineRule="auto"/>
        <w:ind w:left="851" w:right="851"/>
        <w:jc w:val="both"/>
        <w:rPr>
          <w:rFonts w:ascii="Palatino Linotype" w:hAnsi="Palatino Linotype" w:cs="Arial"/>
          <w:i/>
          <w:color w:val="000000"/>
          <w:lang w:eastAsia="es-MX"/>
        </w:rPr>
      </w:pPr>
      <w:r w:rsidRPr="006A66F3">
        <w:rPr>
          <w:rFonts w:ascii="Palatino Linotype" w:hAnsi="Palatino Linotype" w:cs="Arial"/>
          <w:b/>
          <w:bCs/>
          <w:i/>
          <w:color w:val="000000"/>
          <w:lang w:eastAsia="es-MX"/>
        </w:rPr>
        <w:t xml:space="preserve">VI. </w:t>
      </w:r>
      <w:r w:rsidRPr="006A66F3">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31600D40" w14:textId="77777777" w:rsidR="001460D8" w:rsidRPr="006A66F3" w:rsidRDefault="001460D8" w:rsidP="008F3C7E">
      <w:pPr>
        <w:spacing w:after="0" w:line="240" w:lineRule="auto"/>
        <w:ind w:left="851" w:right="851"/>
        <w:jc w:val="both"/>
        <w:rPr>
          <w:rFonts w:ascii="Palatino Linotype" w:hAnsi="Palatino Linotype" w:cs="Arial"/>
          <w:b/>
          <w:bCs/>
          <w:i/>
          <w:color w:val="000000"/>
          <w:lang w:eastAsia="es-MX"/>
        </w:rPr>
      </w:pPr>
    </w:p>
    <w:p w14:paraId="4CE92A17" w14:textId="77777777" w:rsidR="001460D8" w:rsidRPr="006A66F3" w:rsidRDefault="001460D8" w:rsidP="008F3C7E">
      <w:pPr>
        <w:spacing w:after="0" w:line="240" w:lineRule="auto"/>
        <w:ind w:left="851" w:right="851"/>
        <w:jc w:val="both"/>
        <w:rPr>
          <w:rFonts w:ascii="Palatino Linotype" w:hAnsi="Palatino Linotype" w:cs="Arial"/>
          <w:i/>
          <w:color w:val="000000"/>
          <w:lang w:eastAsia="es-MX"/>
        </w:rPr>
      </w:pPr>
      <w:r w:rsidRPr="006A66F3">
        <w:rPr>
          <w:rFonts w:ascii="Palatino Linotype" w:hAnsi="Palatino Linotype" w:cs="Arial"/>
          <w:b/>
          <w:bCs/>
          <w:i/>
          <w:color w:val="000000"/>
          <w:lang w:eastAsia="es-MX"/>
        </w:rPr>
        <w:t xml:space="preserve">VII. </w:t>
      </w:r>
      <w:r w:rsidRPr="006A66F3">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6A66F3">
        <w:rPr>
          <w:rFonts w:ascii="Palatino Linotype" w:hAnsi="Palatino Linotype" w:cs="Arial"/>
          <w:b/>
          <w:i/>
        </w:rPr>
        <w:t>”</w:t>
      </w:r>
    </w:p>
    <w:p w14:paraId="28008607" w14:textId="77777777" w:rsidR="001460D8" w:rsidRPr="006A66F3" w:rsidRDefault="001460D8" w:rsidP="008F3C7E">
      <w:pPr>
        <w:spacing w:after="0" w:line="240" w:lineRule="auto"/>
        <w:ind w:left="851" w:right="851"/>
        <w:jc w:val="both"/>
        <w:rPr>
          <w:rFonts w:ascii="Palatino Linotype" w:hAnsi="Palatino Linotype" w:cs="Arial"/>
          <w:i/>
          <w:color w:val="000000"/>
          <w:lang w:eastAsia="es-MX"/>
        </w:rPr>
      </w:pPr>
      <w:r w:rsidRPr="006A66F3">
        <w:rPr>
          <w:rFonts w:ascii="Palatino Linotype" w:hAnsi="Palatino Linotype" w:cs="Arial"/>
          <w:i/>
          <w:color w:val="000000"/>
          <w:lang w:eastAsia="es-MX"/>
        </w:rPr>
        <w:t>(Énfasis añadido)</w:t>
      </w:r>
    </w:p>
    <w:p w14:paraId="372293EF" w14:textId="77777777" w:rsidR="001460D8" w:rsidRPr="006A66F3" w:rsidRDefault="001460D8" w:rsidP="008F3C7E">
      <w:pPr>
        <w:spacing w:after="0" w:line="360" w:lineRule="auto"/>
        <w:jc w:val="both"/>
        <w:rPr>
          <w:rFonts w:ascii="Palatino Linotype" w:hAnsi="Palatino Linotype"/>
          <w:sz w:val="24"/>
          <w:szCs w:val="24"/>
        </w:rPr>
      </w:pPr>
    </w:p>
    <w:p w14:paraId="4492060D" w14:textId="77777777" w:rsidR="001460D8" w:rsidRPr="006A66F3" w:rsidRDefault="001460D8" w:rsidP="008F3C7E">
      <w:pPr>
        <w:spacing w:after="0" w:line="360" w:lineRule="auto"/>
        <w:jc w:val="both"/>
        <w:rPr>
          <w:rFonts w:ascii="Palatino Linotype" w:hAnsi="Palatino Linotype"/>
          <w:sz w:val="24"/>
          <w:szCs w:val="24"/>
        </w:rPr>
      </w:pPr>
      <w:r w:rsidRPr="006A66F3">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14:paraId="30FEEC7A" w14:textId="77777777" w:rsidR="001460D8" w:rsidRPr="006A66F3" w:rsidRDefault="001460D8" w:rsidP="008F3C7E">
      <w:pPr>
        <w:spacing w:after="0" w:line="360" w:lineRule="auto"/>
        <w:jc w:val="both"/>
        <w:rPr>
          <w:rFonts w:ascii="Palatino Linotype" w:hAnsi="Palatino Linotype"/>
          <w:sz w:val="24"/>
          <w:szCs w:val="24"/>
        </w:rPr>
      </w:pPr>
    </w:p>
    <w:p w14:paraId="3EC2D04C" w14:textId="77777777" w:rsidR="001460D8" w:rsidRPr="006A66F3" w:rsidRDefault="001460D8" w:rsidP="008F3C7E">
      <w:pPr>
        <w:spacing w:after="0" w:line="240" w:lineRule="auto"/>
        <w:ind w:left="851" w:right="851"/>
        <w:jc w:val="both"/>
        <w:rPr>
          <w:rFonts w:ascii="Palatino Linotype" w:hAnsi="Palatino Linotype" w:cs="Arial"/>
          <w:b/>
          <w:i/>
        </w:rPr>
      </w:pPr>
      <w:r w:rsidRPr="006A66F3">
        <w:rPr>
          <w:rFonts w:ascii="Palatino Linotype" w:hAnsi="Palatino Linotype" w:cs="Arial"/>
          <w:b/>
          <w:i/>
        </w:rPr>
        <w:t xml:space="preserve">“Artículo 5.  … </w:t>
      </w:r>
    </w:p>
    <w:p w14:paraId="52BDD47E" w14:textId="77777777" w:rsidR="001460D8" w:rsidRPr="006A66F3" w:rsidRDefault="001460D8" w:rsidP="008F3C7E">
      <w:pPr>
        <w:spacing w:after="0" w:line="240" w:lineRule="auto"/>
        <w:ind w:left="851" w:right="851"/>
        <w:jc w:val="both"/>
        <w:rPr>
          <w:rFonts w:ascii="Palatino Linotype" w:hAnsi="Palatino Linotype" w:cs="Arial"/>
          <w:i/>
        </w:rPr>
      </w:pPr>
      <w:r w:rsidRPr="006A66F3">
        <w:rPr>
          <w:rFonts w:ascii="Palatino Linotype" w:hAnsi="Palatino Linotype" w:cs="Arial"/>
          <w:i/>
        </w:rPr>
        <w:t>. . .</w:t>
      </w:r>
    </w:p>
    <w:p w14:paraId="578DBA4B" w14:textId="77777777" w:rsidR="001460D8" w:rsidRPr="006A66F3" w:rsidRDefault="001460D8" w:rsidP="008F3C7E">
      <w:pPr>
        <w:spacing w:after="0" w:line="240" w:lineRule="auto"/>
        <w:ind w:left="851" w:right="851"/>
        <w:jc w:val="both"/>
        <w:rPr>
          <w:rFonts w:ascii="Palatino Linotype" w:hAnsi="Palatino Linotype" w:cs="Arial"/>
          <w:b/>
          <w:i/>
        </w:rPr>
      </w:pPr>
      <w:r w:rsidRPr="006A66F3">
        <w:rPr>
          <w:rFonts w:ascii="Palatino Linotype" w:hAnsi="Palatino Linotype" w:cs="Arial"/>
          <w:b/>
          <w:i/>
        </w:rPr>
        <w:t>El derecho a la información será garantizado por el Estado.</w:t>
      </w:r>
    </w:p>
    <w:p w14:paraId="7330A4E3" w14:textId="77777777" w:rsidR="001460D8" w:rsidRPr="006A66F3" w:rsidRDefault="001460D8" w:rsidP="008F3C7E">
      <w:pPr>
        <w:spacing w:after="0" w:line="240" w:lineRule="auto"/>
        <w:ind w:left="851" w:right="851"/>
        <w:jc w:val="both"/>
        <w:rPr>
          <w:rFonts w:ascii="Palatino Linotype" w:hAnsi="Palatino Linotype" w:cs="Arial"/>
          <w:i/>
        </w:rPr>
      </w:pPr>
      <w:r w:rsidRPr="006A66F3">
        <w:rPr>
          <w:rFonts w:ascii="Palatino Linotype" w:hAnsi="Palatino Linotype" w:cs="Arial"/>
          <w:i/>
        </w:rPr>
        <w:t xml:space="preserve">La ley establecerá las previsiones que permitan asegurar la protección, el respeto y la difusión de este derecho. </w:t>
      </w:r>
    </w:p>
    <w:p w14:paraId="2C3289E8" w14:textId="77777777" w:rsidR="001460D8" w:rsidRPr="006A66F3" w:rsidRDefault="001460D8" w:rsidP="008F3C7E">
      <w:pPr>
        <w:spacing w:after="0" w:line="240" w:lineRule="auto"/>
        <w:ind w:left="851" w:right="851"/>
        <w:jc w:val="both"/>
        <w:rPr>
          <w:rFonts w:ascii="Palatino Linotype" w:hAnsi="Palatino Linotype" w:cs="Arial"/>
          <w:i/>
        </w:rPr>
      </w:pPr>
    </w:p>
    <w:p w14:paraId="29E1636C" w14:textId="77777777" w:rsidR="001460D8" w:rsidRPr="006A66F3" w:rsidRDefault="001460D8" w:rsidP="008F3C7E">
      <w:pPr>
        <w:spacing w:after="0" w:line="240" w:lineRule="auto"/>
        <w:ind w:left="851" w:right="851"/>
        <w:jc w:val="both"/>
        <w:rPr>
          <w:rFonts w:ascii="Palatino Linotype" w:hAnsi="Palatino Linotype" w:cs="Arial"/>
          <w:i/>
        </w:rPr>
      </w:pPr>
      <w:r w:rsidRPr="006A66F3">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6AFED6B" w14:textId="77777777" w:rsidR="001460D8" w:rsidRPr="006A66F3" w:rsidRDefault="001460D8" w:rsidP="008F3C7E">
      <w:pPr>
        <w:spacing w:after="0" w:line="240" w:lineRule="auto"/>
        <w:ind w:left="851" w:right="851"/>
        <w:jc w:val="both"/>
        <w:rPr>
          <w:rFonts w:ascii="Palatino Linotype" w:hAnsi="Palatino Linotype" w:cs="Arial"/>
          <w:i/>
        </w:rPr>
      </w:pPr>
    </w:p>
    <w:p w14:paraId="6633EAC6" w14:textId="77777777" w:rsidR="001460D8" w:rsidRPr="006A66F3" w:rsidRDefault="001460D8" w:rsidP="008F3C7E">
      <w:pPr>
        <w:spacing w:after="0" w:line="240" w:lineRule="auto"/>
        <w:ind w:left="851" w:right="851"/>
        <w:jc w:val="both"/>
        <w:rPr>
          <w:rFonts w:ascii="Palatino Linotype" w:hAnsi="Palatino Linotype" w:cs="Arial"/>
          <w:i/>
        </w:rPr>
      </w:pPr>
      <w:r w:rsidRPr="006A66F3">
        <w:rPr>
          <w:rFonts w:ascii="Palatino Linotype" w:hAnsi="Palatino Linotype" w:cs="Arial"/>
          <w:i/>
        </w:rPr>
        <w:t xml:space="preserve">Este derecho se regirá por los principios y bases siguientes: </w:t>
      </w:r>
    </w:p>
    <w:p w14:paraId="70C2A404" w14:textId="77777777" w:rsidR="001460D8" w:rsidRPr="006A66F3" w:rsidRDefault="001460D8" w:rsidP="008F3C7E">
      <w:pPr>
        <w:spacing w:after="0" w:line="240" w:lineRule="auto"/>
        <w:ind w:left="851" w:right="851"/>
        <w:jc w:val="both"/>
        <w:rPr>
          <w:rFonts w:ascii="Palatino Linotype" w:hAnsi="Palatino Linotype" w:cs="Arial"/>
          <w:i/>
        </w:rPr>
      </w:pPr>
    </w:p>
    <w:p w14:paraId="761B117B" w14:textId="77777777" w:rsidR="001460D8" w:rsidRPr="006A66F3" w:rsidRDefault="001460D8" w:rsidP="008F3C7E">
      <w:pPr>
        <w:spacing w:after="0" w:line="240" w:lineRule="auto"/>
        <w:ind w:left="851" w:right="851"/>
        <w:jc w:val="both"/>
        <w:rPr>
          <w:rFonts w:ascii="Palatino Linotype" w:hAnsi="Palatino Linotype" w:cs="Arial"/>
          <w:i/>
          <w:iCs/>
          <w:color w:val="222222"/>
        </w:rPr>
      </w:pPr>
      <w:r w:rsidRPr="006A66F3">
        <w:rPr>
          <w:rFonts w:ascii="Palatino Linotype" w:hAnsi="Palatino Linotype" w:cs="Arial"/>
          <w:b/>
          <w:i/>
          <w:iCs/>
          <w:color w:val="222222"/>
        </w:rPr>
        <w:t>I.</w:t>
      </w:r>
      <w:r w:rsidRPr="006A66F3">
        <w:rPr>
          <w:rFonts w:ascii="Palatino Linotype" w:hAnsi="Palatino Linotype" w:cs="Arial"/>
          <w:i/>
          <w:iCs/>
          <w:color w:val="222222"/>
        </w:rPr>
        <w:t xml:space="preserve"> </w:t>
      </w:r>
      <w:r w:rsidRPr="006A66F3">
        <w:rPr>
          <w:rFonts w:ascii="Palatino Linotype" w:hAnsi="Palatino Linotype" w:cs="Arial"/>
          <w:b/>
          <w:bCs/>
          <w:i/>
          <w:iCs/>
          <w:color w:val="222222"/>
        </w:rPr>
        <w:t xml:space="preserve">Toda la información en posesión de </w:t>
      </w:r>
      <w:r w:rsidRPr="006A66F3">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6A66F3">
        <w:rPr>
          <w:rFonts w:ascii="Palatino Linotype" w:hAnsi="Palatino Linotype" w:cs="Arial"/>
          <w:i/>
          <w:iCs/>
          <w:color w:val="222222"/>
        </w:rPr>
        <w:t xml:space="preserve">, así como del gobierno y de la administración pública municipal y sus organismos descentralizados, asimismo de </w:t>
      </w:r>
      <w:r w:rsidRPr="006A66F3">
        <w:rPr>
          <w:rFonts w:ascii="Palatino Linotype" w:hAnsi="Palatino Linotype" w:cs="Arial"/>
          <w:b/>
          <w:i/>
          <w:iCs/>
          <w:color w:val="222222"/>
        </w:rPr>
        <w:t>cualquier</w:t>
      </w:r>
      <w:r w:rsidRPr="006A66F3">
        <w:rPr>
          <w:rFonts w:ascii="Palatino Linotype" w:hAnsi="Palatino Linotype" w:cs="Arial"/>
          <w:i/>
          <w:iCs/>
          <w:color w:val="222222"/>
        </w:rPr>
        <w:t xml:space="preserve"> persona física, jurídica colectiva o </w:t>
      </w:r>
      <w:r w:rsidRPr="006A66F3">
        <w:rPr>
          <w:rFonts w:ascii="Palatino Linotype" w:hAnsi="Palatino Linotype" w:cs="Arial"/>
          <w:b/>
          <w:i/>
          <w:iCs/>
          <w:color w:val="222222"/>
        </w:rPr>
        <w:t xml:space="preserve">sindicato que reciba y ejerza recursos </w:t>
      </w:r>
      <w:r w:rsidRPr="006A66F3">
        <w:rPr>
          <w:rFonts w:ascii="Palatino Linotype" w:hAnsi="Palatino Linotype" w:cs="Arial"/>
          <w:b/>
          <w:i/>
        </w:rPr>
        <w:t>públicos</w:t>
      </w:r>
      <w:r w:rsidRPr="006A66F3">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w:t>
      </w:r>
      <w:r w:rsidRPr="006A66F3">
        <w:rPr>
          <w:rFonts w:ascii="Palatino Linotype" w:hAnsi="Palatino Linotype" w:cs="Arial"/>
          <w:i/>
          <w:iCs/>
          <w:color w:val="222222"/>
        </w:rPr>
        <w:lastRenderedPageBreak/>
        <w:t>obligados deberán documentar todo acto que derive del ejercicio de sus facultades, competencias o funciones, la ley determinará los supuestos específicos bajo los cuales procederá la declaración de inexistencia de la información.</w:t>
      </w:r>
    </w:p>
    <w:p w14:paraId="077A8869" w14:textId="77777777" w:rsidR="001460D8" w:rsidRPr="006A66F3" w:rsidRDefault="001460D8" w:rsidP="008F3C7E">
      <w:pPr>
        <w:spacing w:after="0" w:line="240" w:lineRule="auto"/>
        <w:ind w:left="851" w:right="851"/>
        <w:jc w:val="both"/>
        <w:rPr>
          <w:rFonts w:ascii="Palatino Linotype" w:hAnsi="Palatino Linotype" w:cs="Arial"/>
          <w:i/>
          <w:color w:val="222222"/>
        </w:rPr>
      </w:pPr>
    </w:p>
    <w:p w14:paraId="02CFC6D7" w14:textId="77777777" w:rsidR="001460D8" w:rsidRPr="006A66F3" w:rsidRDefault="001460D8" w:rsidP="008F3C7E">
      <w:pPr>
        <w:spacing w:after="0" w:line="240" w:lineRule="auto"/>
        <w:ind w:left="851" w:right="851"/>
        <w:jc w:val="both"/>
        <w:rPr>
          <w:rFonts w:ascii="Palatino Linotype" w:hAnsi="Palatino Linotype" w:cs="Arial"/>
          <w:i/>
          <w:color w:val="222222"/>
        </w:rPr>
      </w:pPr>
      <w:r w:rsidRPr="006A66F3">
        <w:rPr>
          <w:rFonts w:ascii="Palatino Linotype" w:hAnsi="Palatino Linotype" w:cs="Arial"/>
          <w:b/>
          <w:i/>
          <w:iCs/>
          <w:color w:val="222222"/>
        </w:rPr>
        <w:t>III.</w:t>
      </w:r>
      <w:r w:rsidRPr="006A66F3">
        <w:rPr>
          <w:rFonts w:ascii="Palatino Linotype" w:hAnsi="Palatino Linotype"/>
          <w:i/>
          <w:color w:val="222222"/>
        </w:rPr>
        <w:t xml:space="preserve"> </w:t>
      </w:r>
      <w:r w:rsidRPr="006A66F3">
        <w:rPr>
          <w:rFonts w:ascii="Palatino Linotype" w:hAnsi="Palatino Linotype" w:cs="Arial"/>
          <w:i/>
          <w:iCs/>
          <w:color w:val="222222"/>
        </w:rPr>
        <w:t xml:space="preserve">Toda </w:t>
      </w:r>
      <w:r w:rsidRPr="006A66F3">
        <w:rPr>
          <w:rFonts w:ascii="Palatino Linotype" w:hAnsi="Palatino Linotype" w:cs="Arial"/>
          <w:i/>
        </w:rPr>
        <w:t>persona</w:t>
      </w:r>
      <w:r w:rsidRPr="006A66F3">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780BDD66" w14:textId="77777777" w:rsidR="001460D8" w:rsidRPr="006A66F3" w:rsidRDefault="001460D8" w:rsidP="008F3C7E">
      <w:pPr>
        <w:spacing w:after="0" w:line="240" w:lineRule="auto"/>
        <w:ind w:left="851" w:right="851"/>
        <w:jc w:val="both"/>
        <w:rPr>
          <w:rFonts w:ascii="Palatino Linotype" w:hAnsi="Palatino Linotype" w:cs="Arial"/>
          <w:b/>
          <w:i/>
          <w:iCs/>
          <w:color w:val="222222"/>
        </w:rPr>
      </w:pPr>
    </w:p>
    <w:p w14:paraId="7A399434" w14:textId="77777777" w:rsidR="001460D8" w:rsidRPr="006A66F3" w:rsidRDefault="001460D8" w:rsidP="008F3C7E">
      <w:pPr>
        <w:spacing w:after="0" w:line="240" w:lineRule="auto"/>
        <w:ind w:left="851" w:right="851"/>
        <w:jc w:val="both"/>
        <w:rPr>
          <w:rFonts w:ascii="Palatino Linotype" w:hAnsi="Palatino Linotype" w:cs="Arial"/>
          <w:i/>
          <w:color w:val="222222"/>
        </w:rPr>
      </w:pPr>
      <w:r w:rsidRPr="006A66F3">
        <w:rPr>
          <w:rFonts w:ascii="Palatino Linotype" w:hAnsi="Palatino Linotype" w:cs="Arial"/>
          <w:b/>
          <w:i/>
          <w:iCs/>
          <w:color w:val="222222"/>
        </w:rPr>
        <w:t xml:space="preserve">IV. </w:t>
      </w:r>
      <w:r w:rsidRPr="006A66F3">
        <w:rPr>
          <w:rFonts w:ascii="Palatino Linotype" w:hAnsi="Palatino Linotype" w:cs="Arial"/>
          <w:i/>
          <w:iCs/>
          <w:color w:val="222222"/>
        </w:rPr>
        <w:t xml:space="preserve">Se establecerán mecanismos de acceso a la información y procedimientos de revisión expeditos que se </w:t>
      </w:r>
      <w:r w:rsidRPr="006A66F3">
        <w:rPr>
          <w:rFonts w:ascii="Palatino Linotype" w:hAnsi="Palatino Linotype" w:cs="Arial"/>
          <w:i/>
        </w:rPr>
        <w:t>sustanciarán</w:t>
      </w:r>
      <w:r w:rsidRPr="006A66F3">
        <w:rPr>
          <w:rFonts w:ascii="Palatino Linotype" w:hAnsi="Palatino Linotype" w:cs="Arial"/>
          <w:i/>
          <w:iCs/>
          <w:color w:val="222222"/>
        </w:rPr>
        <w:t xml:space="preserve"> ante el organismo autónomo especializado e imparcial que establece esta Constitución.”</w:t>
      </w:r>
    </w:p>
    <w:p w14:paraId="0DF7934B" w14:textId="77777777" w:rsidR="001460D8" w:rsidRPr="006A66F3" w:rsidRDefault="001460D8" w:rsidP="008F3C7E">
      <w:pPr>
        <w:spacing w:after="0" w:line="240" w:lineRule="auto"/>
        <w:ind w:left="851" w:right="851"/>
        <w:jc w:val="both"/>
        <w:rPr>
          <w:rFonts w:ascii="Palatino Linotype" w:hAnsi="Palatino Linotype" w:cs="Arial"/>
          <w:i/>
          <w:iCs/>
          <w:color w:val="222222"/>
        </w:rPr>
      </w:pPr>
      <w:r w:rsidRPr="006A66F3">
        <w:rPr>
          <w:rFonts w:ascii="Palatino Linotype" w:hAnsi="Palatino Linotype" w:cs="Arial"/>
          <w:i/>
          <w:iCs/>
          <w:color w:val="222222"/>
        </w:rPr>
        <w:t>(Énfasis añadido)</w:t>
      </w:r>
    </w:p>
    <w:p w14:paraId="6DDA5639" w14:textId="77777777" w:rsidR="001460D8" w:rsidRPr="006A66F3" w:rsidRDefault="001460D8" w:rsidP="008F3C7E">
      <w:pPr>
        <w:spacing w:after="0" w:line="360" w:lineRule="auto"/>
        <w:jc w:val="both"/>
        <w:rPr>
          <w:rFonts w:ascii="Palatino Linotype" w:hAnsi="Palatino Linotype"/>
          <w:sz w:val="24"/>
          <w:szCs w:val="24"/>
        </w:rPr>
      </w:pPr>
    </w:p>
    <w:p w14:paraId="6C2AA877" w14:textId="77777777" w:rsidR="000E08A0" w:rsidRPr="006A66F3" w:rsidRDefault="000E08A0" w:rsidP="00E02EA5">
      <w:pPr>
        <w:spacing w:after="0" w:line="360" w:lineRule="auto"/>
        <w:jc w:val="both"/>
        <w:rPr>
          <w:rFonts w:ascii="Palatino Linotype" w:hAnsi="Palatino Linotype"/>
          <w:sz w:val="24"/>
          <w:szCs w:val="24"/>
        </w:rPr>
      </w:pPr>
      <w:r w:rsidRPr="006A66F3">
        <w:rPr>
          <w:rFonts w:ascii="Palatino Linotype" w:hAnsi="Palatino Linotype"/>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3B8DBC77" w14:textId="77777777" w:rsidR="000E08A0" w:rsidRPr="006A66F3" w:rsidRDefault="000E08A0" w:rsidP="00E02EA5">
      <w:pPr>
        <w:autoSpaceDE w:val="0"/>
        <w:autoSpaceDN w:val="0"/>
        <w:adjustRightInd w:val="0"/>
        <w:spacing w:after="0" w:line="360" w:lineRule="auto"/>
        <w:jc w:val="both"/>
        <w:rPr>
          <w:rFonts w:ascii="Palatino Linotype" w:hAnsi="Palatino Linotype" w:cs="Arial"/>
          <w:sz w:val="24"/>
          <w:szCs w:val="24"/>
        </w:rPr>
      </w:pPr>
    </w:p>
    <w:p w14:paraId="4783F5F9" w14:textId="77777777" w:rsidR="00CF6619" w:rsidRPr="006A66F3" w:rsidRDefault="00CF6619" w:rsidP="00E02EA5">
      <w:pPr>
        <w:autoSpaceDE w:val="0"/>
        <w:autoSpaceDN w:val="0"/>
        <w:adjustRightInd w:val="0"/>
        <w:spacing w:after="0" w:line="360" w:lineRule="auto"/>
        <w:jc w:val="both"/>
        <w:rPr>
          <w:rFonts w:ascii="Palatino Linotype" w:hAnsi="Palatino Linotype" w:cs="Arial"/>
          <w:sz w:val="24"/>
          <w:szCs w:val="24"/>
        </w:rPr>
      </w:pPr>
      <w:r w:rsidRPr="006A66F3">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 es así que el recurrente solicitó:</w:t>
      </w:r>
    </w:p>
    <w:p w14:paraId="2C803C02" w14:textId="77777777" w:rsidR="00387652" w:rsidRPr="006A66F3" w:rsidRDefault="00387652" w:rsidP="00E02EA5">
      <w:pPr>
        <w:autoSpaceDE w:val="0"/>
        <w:autoSpaceDN w:val="0"/>
        <w:adjustRightInd w:val="0"/>
        <w:spacing w:after="0" w:line="360" w:lineRule="auto"/>
        <w:jc w:val="both"/>
        <w:rPr>
          <w:rFonts w:ascii="Palatino Linotype" w:hAnsi="Palatino Linotype" w:cs="Arial"/>
          <w:sz w:val="24"/>
          <w:szCs w:val="24"/>
        </w:rPr>
      </w:pPr>
    </w:p>
    <w:p w14:paraId="4E8AD771" w14:textId="77777777" w:rsidR="00387652" w:rsidRPr="006A66F3" w:rsidRDefault="00387652" w:rsidP="00E02EA5">
      <w:pPr>
        <w:autoSpaceDE w:val="0"/>
        <w:autoSpaceDN w:val="0"/>
        <w:adjustRightInd w:val="0"/>
        <w:spacing w:after="0" w:line="360" w:lineRule="auto"/>
        <w:jc w:val="both"/>
        <w:rPr>
          <w:rFonts w:ascii="Palatino Linotype" w:hAnsi="Palatino Linotype" w:cs="Arial"/>
          <w:sz w:val="24"/>
          <w:szCs w:val="24"/>
          <w:lang w:val="es-419"/>
        </w:rPr>
      </w:pPr>
      <w:r w:rsidRPr="006A66F3">
        <w:rPr>
          <w:rFonts w:ascii="Palatino Linotype" w:hAnsi="Palatino Linotype" w:cs="Arial"/>
          <w:sz w:val="24"/>
          <w:szCs w:val="24"/>
          <w:lang w:val="es-419"/>
        </w:rPr>
        <w:t xml:space="preserve">De la solicitud </w:t>
      </w:r>
      <w:r w:rsidRPr="006A66F3">
        <w:rPr>
          <w:rFonts w:ascii="Palatino Linotype" w:hAnsi="Palatino Linotype" w:cs="Arial"/>
          <w:b/>
          <w:sz w:val="24"/>
          <w:szCs w:val="24"/>
        </w:rPr>
        <w:t>00</w:t>
      </w:r>
      <w:r w:rsidRPr="006A66F3">
        <w:rPr>
          <w:rFonts w:ascii="Palatino Linotype" w:hAnsi="Palatino Linotype" w:cs="Arial"/>
          <w:b/>
          <w:sz w:val="24"/>
          <w:szCs w:val="24"/>
          <w:lang w:val="es-419"/>
        </w:rPr>
        <w:t>186</w:t>
      </w:r>
      <w:r w:rsidRPr="006A66F3">
        <w:rPr>
          <w:rFonts w:ascii="Palatino Linotype" w:hAnsi="Palatino Linotype" w:cs="Arial"/>
          <w:b/>
          <w:sz w:val="24"/>
          <w:szCs w:val="24"/>
        </w:rPr>
        <w:t>/</w:t>
      </w:r>
      <w:r w:rsidRPr="006A66F3">
        <w:rPr>
          <w:rFonts w:ascii="Palatino Linotype" w:hAnsi="Palatino Linotype" w:cs="Arial"/>
          <w:b/>
          <w:sz w:val="24"/>
          <w:szCs w:val="24"/>
          <w:lang w:val="es-419"/>
        </w:rPr>
        <w:t>TIANGUIS</w:t>
      </w:r>
      <w:r w:rsidRPr="006A66F3">
        <w:rPr>
          <w:rFonts w:ascii="Palatino Linotype" w:hAnsi="Palatino Linotype" w:cs="Arial"/>
          <w:b/>
          <w:sz w:val="24"/>
          <w:szCs w:val="24"/>
        </w:rPr>
        <w:t>/IP/2022</w:t>
      </w:r>
      <w:r w:rsidRPr="006A66F3">
        <w:rPr>
          <w:rFonts w:ascii="Palatino Linotype" w:hAnsi="Palatino Linotype" w:cs="Arial"/>
          <w:b/>
          <w:sz w:val="24"/>
          <w:szCs w:val="24"/>
          <w:lang w:val="es-419"/>
        </w:rPr>
        <w:t>:</w:t>
      </w:r>
    </w:p>
    <w:p w14:paraId="3F77E52A" w14:textId="77777777" w:rsidR="00387652" w:rsidRPr="006A66F3" w:rsidRDefault="00387652" w:rsidP="00312BC5">
      <w:pPr>
        <w:pStyle w:val="Prrafodelista"/>
        <w:numPr>
          <w:ilvl w:val="0"/>
          <w:numId w:val="8"/>
        </w:numPr>
        <w:autoSpaceDE w:val="0"/>
        <w:autoSpaceDN w:val="0"/>
        <w:adjustRightInd w:val="0"/>
        <w:spacing w:line="360" w:lineRule="auto"/>
        <w:jc w:val="both"/>
        <w:rPr>
          <w:rFonts w:ascii="Palatino Linotype" w:hAnsi="Palatino Linotype"/>
          <w:color w:val="000000"/>
        </w:rPr>
      </w:pPr>
      <w:r w:rsidRPr="006A66F3">
        <w:rPr>
          <w:rFonts w:ascii="Palatino Linotype" w:hAnsi="Palatino Linotype"/>
          <w:color w:val="000000"/>
        </w:rPr>
        <w:t xml:space="preserve">Informe mensual de actividades de la Unidad de Comunicación Social reportado a la UIPPE, con evidencia documental correspondiente a los meses </w:t>
      </w:r>
      <w:r w:rsidRPr="006A66F3">
        <w:rPr>
          <w:rFonts w:ascii="Palatino Linotype" w:hAnsi="Palatino Linotype"/>
          <w:color w:val="000000"/>
        </w:rPr>
        <w:lastRenderedPageBreak/>
        <w:t xml:space="preserve">que comprende de Junio a Diciembre del 2018, información que se puede encontrar en los archivos de la Unidad de Comunicación Social o en la UIPPE. </w:t>
      </w:r>
    </w:p>
    <w:p w14:paraId="759F514C" w14:textId="77777777" w:rsidR="00387652" w:rsidRPr="006A66F3" w:rsidRDefault="00387652" w:rsidP="00387652">
      <w:pPr>
        <w:pStyle w:val="Prrafodelista"/>
        <w:autoSpaceDE w:val="0"/>
        <w:autoSpaceDN w:val="0"/>
        <w:adjustRightInd w:val="0"/>
        <w:spacing w:line="360" w:lineRule="auto"/>
        <w:ind w:left="720"/>
        <w:jc w:val="both"/>
        <w:rPr>
          <w:rFonts w:ascii="Palatino Linotype" w:hAnsi="Palatino Linotype"/>
          <w:color w:val="000000"/>
        </w:rPr>
      </w:pPr>
    </w:p>
    <w:p w14:paraId="7BFED707" w14:textId="77777777" w:rsidR="00387652" w:rsidRPr="006A66F3" w:rsidRDefault="00387652" w:rsidP="00312BC5">
      <w:pPr>
        <w:pStyle w:val="Prrafodelista"/>
        <w:numPr>
          <w:ilvl w:val="0"/>
          <w:numId w:val="8"/>
        </w:numPr>
        <w:autoSpaceDE w:val="0"/>
        <w:autoSpaceDN w:val="0"/>
        <w:adjustRightInd w:val="0"/>
        <w:spacing w:line="360" w:lineRule="auto"/>
        <w:jc w:val="both"/>
        <w:rPr>
          <w:rFonts w:ascii="Palatino Linotype" w:hAnsi="Palatino Linotype"/>
        </w:rPr>
      </w:pPr>
      <w:r w:rsidRPr="006A66F3">
        <w:rPr>
          <w:rFonts w:ascii="Palatino Linotype" w:hAnsi="Palatino Linotype"/>
          <w:color w:val="000000"/>
        </w:rPr>
        <w:t xml:space="preserve">Documentación que compruebe Gastos de Publicidad y Propaganda contratados por el Ayuntamiento de Tianguistenco, incluyendo evidencia y contenido del producto final de los servicios contratados, durante los meses de mayo a diciembre del 2018, información que debe de estar en los archivos de la unidad de comunicación social y Tesorería Municipal. </w:t>
      </w:r>
    </w:p>
    <w:p w14:paraId="7A8C22A6" w14:textId="77777777" w:rsidR="00387652" w:rsidRPr="006A66F3" w:rsidRDefault="00387652" w:rsidP="00387652">
      <w:pPr>
        <w:pStyle w:val="Prrafodelista"/>
        <w:rPr>
          <w:rFonts w:ascii="Palatino Linotype" w:hAnsi="Palatino Linotype"/>
          <w:color w:val="000000"/>
        </w:rPr>
      </w:pPr>
    </w:p>
    <w:p w14:paraId="6D1A24ED" w14:textId="77777777" w:rsidR="00387652" w:rsidRPr="006A66F3" w:rsidRDefault="00387652" w:rsidP="00312BC5">
      <w:pPr>
        <w:pStyle w:val="Prrafodelista"/>
        <w:numPr>
          <w:ilvl w:val="0"/>
          <w:numId w:val="8"/>
        </w:numPr>
        <w:autoSpaceDE w:val="0"/>
        <w:autoSpaceDN w:val="0"/>
        <w:adjustRightInd w:val="0"/>
        <w:spacing w:line="360" w:lineRule="auto"/>
        <w:jc w:val="both"/>
        <w:rPr>
          <w:rFonts w:ascii="Palatino Linotype" w:hAnsi="Palatino Linotype"/>
        </w:rPr>
      </w:pPr>
      <w:r w:rsidRPr="006A66F3">
        <w:rPr>
          <w:rFonts w:ascii="Palatino Linotype" w:hAnsi="Palatino Linotype"/>
          <w:color w:val="000000"/>
        </w:rPr>
        <w:t xml:space="preserve">Documentación que compruebe Gastos de Publicidad y Propaganda contratados por el Ayuntamiento de Tianguistenco, incluyendo evidencia y contenido del producto final de los servicios contratados en las Pólizas No. 157 del 07/08/2018. No. 98 del 31/08/2018 y No. 174 del 19/09/2018, información que debe de estar en los archivos de la unidad de comunicación social y Tesorería Municipal. </w:t>
      </w:r>
    </w:p>
    <w:p w14:paraId="1F078439" w14:textId="77777777" w:rsidR="00387652" w:rsidRPr="006A66F3" w:rsidRDefault="00387652" w:rsidP="00387652">
      <w:pPr>
        <w:pStyle w:val="Prrafodelista"/>
        <w:rPr>
          <w:rFonts w:ascii="Palatino Linotype" w:hAnsi="Palatino Linotype"/>
          <w:color w:val="000000"/>
        </w:rPr>
      </w:pPr>
    </w:p>
    <w:p w14:paraId="7E683660" w14:textId="77777777" w:rsidR="00387652" w:rsidRPr="006A66F3" w:rsidRDefault="00387652" w:rsidP="00312BC5">
      <w:pPr>
        <w:pStyle w:val="Prrafodelista"/>
        <w:numPr>
          <w:ilvl w:val="0"/>
          <w:numId w:val="8"/>
        </w:numPr>
        <w:autoSpaceDE w:val="0"/>
        <w:autoSpaceDN w:val="0"/>
        <w:adjustRightInd w:val="0"/>
        <w:spacing w:line="360" w:lineRule="auto"/>
        <w:jc w:val="both"/>
        <w:rPr>
          <w:rFonts w:ascii="Palatino Linotype" w:hAnsi="Palatino Linotype"/>
        </w:rPr>
      </w:pPr>
      <w:r w:rsidRPr="006A66F3">
        <w:rPr>
          <w:rFonts w:ascii="Palatino Linotype" w:hAnsi="Palatino Linotype"/>
          <w:color w:val="000000"/>
        </w:rPr>
        <w:t xml:space="preserve">Informe Mensual de Actividades de la Casa de Cultura de Tianguistenco reportado a la UIPPE, incluyendo evidencia que lo respalde correspondiente a los meses de febrero, junio y diciembre del 2018, información que debe de estar en los archivos de la Casa de Cultura de Tianguistenco o en la UIPPE. </w:t>
      </w:r>
    </w:p>
    <w:p w14:paraId="7EFAFF80" w14:textId="77777777" w:rsidR="00387652" w:rsidRPr="006A66F3" w:rsidRDefault="00387652" w:rsidP="00387652">
      <w:pPr>
        <w:pStyle w:val="Prrafodelista"/>
        <w:rPr>
          <w:rFonts w:ascii="Palatino Linotype" w:hAnsi="Palatino Linotype"/>
          <w:color w:val="000000"/>
        </w:rPr>
      </w:pPr>
    </w:p>
    <w:p w14:paraId="7E28D0CD" w14:textId="77777777" w:rsidR="00387652" w:rsidRPr="006A66F3" w:rsidRDefault="00387652" w:rsidP="00312BC5">
      <w:pPr>
        <w:pStyle w:val="Prrafodelista"/>
        <w:numPr>
          <w:ilvl w:val="0"/>
          <w:numId w:val="8"/>
        </w:numPr>
        <w:autoSpaceDE w:val="0"/>
        <w:autoSpaceDN w:val="0"/>
        <w:adjustRightInd w:val="0"/>
        <w:spacing w:line="360" w:lineRule="auto"/>
        <w:jc w:val="both"/>
        <w:rPr>
          <w:rFonts w:ascii="Palatino Linotype" w:hAnsi="Palatino Linotype"/>
        </w:rPr>
      </w:pPr>
      <w:r w:rsidRPr="006A66F3">
        <w:rPr>
          <w:rFonts w:ascii="Palatino Linotype" w:hAnsi="Palatino Linotype"/>
          <w:color w:val="000000"/>
        </w:rPr>
        <w:t xml:space="preserve">Informe Mensual de Actividades del Presidente Municipal de Tianguistenco Antonio Barrea Alcántara reportados a la UIPPE, correspondientes a los meses de julio, agosto y septiembre del 2018. Información contenida en los archivos de presidencia municipal y UIPPE. </w:t>
      </w:r>
    </w:p>
    <w:p w14:paraId="7EDF39B0" w14:textId="77777777" w:rsidR="00387652" w:rsidRPr="006A66F3" w:rsidRDefault="00387652" w:rsidP="00387652">
      <w:pPr>
        <w:pStyle w:val="Prrafodelista"/>
        <w:rPr>
          <w:rFonts w:ascii="Palatino Linotype" w:hAnsi="Palatino Linotype"/>
          <w:color w:val="000000"/>
        </w:rPr>
      </w:pPr>
    </w:p>
    <w:p w14:paraId="54B50075" w14:textId="77777777" w:rsidR="00AB0055" w:rsidRPr="006A66F3" w:rsidRDefault="00387652" w:rsidP="00312BC5">
      <w:pPr>
        <w:pStyle w:val="Prrafodelista"/>
        <w:numPr>
          <w:ilvl w:val="0"/>
          <w:numId w:val="8"/>
        </w:numPr>
        <w:autoSpaceDE w:val="0"/>
        <w:autoSpaceDN w:val="0"/>
        <w:adjustRightInd w:val="0"/>
        <w:spacing w:line="360" w:lineRule="auto"/>
        <w:jc w:val="both"/>
        <w:rPr>
          <w:rFonts w:ascii="Palatino Linotype" w:hAnsi="Palatino Linotype"/>
        </w:rPr>
      </w:pPr>
      <w:r w:rsidRPr="006A66F3">
        <w:rPr>
          <w:rFonts w:ascii="Palatino Linotype" w:hAnsi="Palatino Linotype"/>
          <w:color w:val="000000"/>
        </w:rPr>
        <w:lastRenderedPageBreak/>
        <w:t xml:space="preserve">Documentación que compruebe los apoyos otorgados al Consejo Indígena del Trueque Tianguistenco y evidencia fotográfica, durante los meses de febrero, junio y diciembre del 2018, información contenida en los archivos de la dirección de Administración, Secretaria Técnica o Tesorería Municipal. </w:t>
      </w:r>
    </w:p>
    <w:p w14:paraId="3EDF7B85" w14:textId="77777777" w:rsidR="00AB0055" w:rsidRPr="006A66F3" w:rsidRDefault="00AB0055" w:rsidP="00AB0055">
      <w:pPr>
        <w:pStyle w:val="Prrafodelista"/>
        <w:rPr>
          <w:rFonts w:ascii="Palatino Linotype" w:hAnsi="Palatino Linotype"/>
          <w:color w:val="000000"/>
        </w:rPr>
      </w:pPr>
    </w:p>
    <w:p w14:paraId="1E927031" w14:textId="77777777" w:rsidR="00AB0055" w:rsidRPr="006A66F3" w:rsidRDefault="00387652" w:rsidP="00312BC5">
      <w:pPr>
        <w:pStyle w:val="Prrafodelista"/>
        <w:numPr>
          <w:ilvl w:val="0"/>
          <w:numId w:val="8"/>
        </w:numPr>
        <w:autoSpaceDE w:val="0"/>
        <w:autoSpaceDN w:val="0"/>
        <w:adjustRightInd w:val="0"/>
        <w:spacing w:line="360" w:lineRule="auto"/>
        <w:jc w:val="both"/>
        <w:rPr>
          <w:rFonts w:ascii="Palatino Linotype" w:hAnsi="Palatino Linotype"/>
        </w:rPr>
      </w:pPr>
      <w:r w:rsidRPr="006A66F3">
        <w:rPr>
          <w:rFonts w:ascii="Palatino Linotype" w:hAnsi="Palatino Linotype"/>
          <w:color w:val="000000"/>
        </w:rPr>
        <w:t xml:space="preserve">Contenido de la Tarjeta de Asuntos Turnados PM/ST/1289/21, con fecha 08/20/2018, junto con documentación que compruebe el apoyo otorgado y evidencia fotográfica, información contenida en los archivos de la Secretaria Técnica, Dirección de Administración y/o Tesorería Municipal. </w:t>
      </w:r>
    </w:p>
    <w:p w14:paraId="72E6B73A" w14:textId="77777777" w:rsidR="00AB0055" w:rsidRPr="006A66F3" w:rsidRDefault="00AB0055" w:rsidP="00AB0055">
      <w:pPr>
        <w:pStyle w:val="Prrafodelista"/>
        <w:rPr>
          <w:rFonts w:ascii="Palatino Linotype" w:hAnsi="Palatino Linotype"/>
          <w:color w:val="000000"/>
        </w:rPr>
      </w:pPr>
    </w:p>
    <w:p w14:paraId="18102B73" w14:textId="77777777" w:rsidR="00AB0055" w:rsidRPr="006A66F3" w:rsidRDefault="00387652" w:rsidP="00312BC5">
      <w:pPr>
        <w:pStyle w:val="Prrafodelista"/>
        <w:numPr>
          <w:ilvl w:val="0"/>
          <w:numId w:val="8"/>
        </w:numPr>
        <w:autoSpaceDE w:val="0"/>
        <w:autoSpaceDN w:val="0"/>
        <w:adjustRightInd w:val="0"/>
        <w:spacing w:line="360" w:lineRule="auto"/>
        <w:jc w:val="both"/>
        <w:rPr>
          <w:rFonts w:ascii="Palatino Linotype" w:hAnsi="Palatino Linotype"/>
        </w:rPr>
      </w:pPr>
      <w:r w:rsidRPr="006A66F3">
        <w:rPr>
          <w:rFonts w:ascii="Palatino Linotype" w:hAnsi="Palatino Linotype"/>
          <w:color w:val="000000"/>
        </w:rPr>
        <w:t xml:space="preserve">Toda información relacionada con la conferencia de prensa realizada el 6 de agosto del 2018 por el Presidente Municipal de Tianguistenco, Antonio Barrera Alcántara como: Objetivos, beneficiarios, planeación, preparativos, servidores públicos presentes y documentación que compruebe los recursos financieros y humanos aplicados, información que podría estar disponible en los archivos de Presidencia municipal, secretaria técnica, tesorería municipal , dirección de administración, unidad de comunicación social y UIPPE. </w:t>
      </w:r>
    </w:p>
    <w:p w14:paraId="3F5FAC86" w14:textId="77777777" w:rsidR="00AB0055" w:rsidRPr="006A66F3" w:rsidRDefault="00AB0055" w:rsidP="00AB0055">
      <w:pPr>
        <w:pStyle w:val="Prrafodelista"/>
        <w:rPr>
          <w:rFonts w:ascii="Palatino Linotype" w:hAnsi="Palatino Linotype"/>
          <w:color w:val="000000"/>
        </w:rPr>
      </w:pPr>
    </w:p>
    <w:p w14:paraId="546A7109" w14:textId="77777777" w:rsidR="00AB0055" w:rsidRPr="006A66F3" w:rsidRDefault="00387652" w:rsidP="00312BC5">
      <w:pPr>
        <w:pStyle w:val="Prrafodelista"/>
        <w:numPr>
          <w:ilvl w:val="0"/>
          <w:numId w:val="8"/>
        </w:numPr>
        <w:autoSpaceDE w:val="0"/>
        <w:autoSpaceDN w:val="0"/>
        <w:adjustRightInd w:val="0"/>
        <w:spacing w:line="360" w:lineRule="auto"/>
        <w:jc w:val="both"/>
        <w:rPr>
          <w:rFonts w:ascii="Palatino Linotype" w:hAnsi="Palatino Linotype"/>
        </w:rPr>
      </w:pPr>
      <w:r w:rsidRPr="006A66F3">
        <w:rPr>
          <w:rFonts w:ascii="Palatino Linotype" w:hAnsi="Palatino Linotype"/>
          <w:color w:val="000000"/>
        </w:rPr>
        <w:t xml:space="preserve">Documento, nombramiento o acta de asamblea, que compruebe la personalidad jurídica </w:t>
      </w:r>
      <w:r w:rsidR="00AB0055" w:rsidRPr="006A66F3">
        <w:rPr>
          <w:rFonts w:ascii="Palatino Linotype" w:hAnsi="Palatino Linotype"/>
          <w:color w:val="000000"/>
          <w:lang w:val="es-419"/>
        </w:rPr>
        <w:t xml:space="preserve">del </w:t>
      </w:r>
      <w:r w:rsidRPr="006A66F3">
        <w:rPr>
          <w:rFonts w:ascii="Palatino Linotype" w:hAnsi="Palatino Linotype"/>
          <w:color w:val="000000"/>
        </w:rPr>
        <w:t xml:space="preserve">Consejo Municipal Indígena del Trueque presentado por el Presidente Municipal de Tianguistenco, Antonio Barrera Alcántara, en la conferencia de prensa realizada el 6 de agosto del 2018 para ser beneficiario </w:t>
      </w:r>
      <w:r w:rsidR="00AB0055" w:rsidRPr="006A66F3">
        <w:rPr>
          <w:rFonts w:ascii="Palatino Linotype" w:hAnsi="Palatino Linotype"/>
          <w:color w:val="000000"/>
          <w:lang w:val="es-419"/>
        </w:rPr>
        <w:t xml:space="preserve">de </w:t>
      </w:r>
      <w:r w:rsidRPr="006A66F3">
        <w:rPr>
          <w:rFonts w:ascii="Palatino Linotype" w:hAnsi="Palatino Linotype"/>
          <w:color w:val="000000"/>
        </w:rPr>
        <w:t xml:space="preserve">dicho consejo, información que podría estar disponible en los archivos de Presidencia municipal, secretaria técnica, tesorería municipal , dirección de administración, unidad de comunicación social, primera regiduría y UIPPE. </w:t>
      </w:r>
    </w:p>
    <w:p w14:paraId="127F56BD" w14:textId="77777777" w:rsidR="00AB0055" w:rsidRPr="006A66F3" w:rsidRDefault="00AB0055" w:rsidP="00AB0055">
      <w:pPr>
        <w:pStyle w:val="Prrafodelista"/>
        <w:rPr>
          <w:rFonts w:ascii="Palatino Linotype" w:hAnsi="Palatino Linotype"/>
          <w:color w:val="000000"/>
        </w:rPr>
      </w:pPr>
    </w:p>
    <w:p w14:paraId="3A2F5CCA" w14:textId="77777777" w:rsidR="00CF6619" w:rsidRPr="006A66F3" w:rsidRDefault="00387652" w:rsidP="00312BC5">
      <w:pPr>
        <w:pStyle w:val="Prrafodelista"/>
        <w:numPr>
          <w:ilvl w:val="0"/>
          <w:numId w:val="8"/>
        </w:numPr>
        <w:autoSpaceDE w:val="0"/>
        <w:autoSpaceDN w:val="0"/>
        <w:adjustRightInd w:val="0"/>
        <w:spacing w:line="360" w:lineRule="auto"/>
        <w:jc w:val="both"/>
        <w:rPr>
          <w:rFonts w:ascii="Palatino Linotype" w:hAnsi="Palatino Linotype"/>
        </w:rPr>
      </w:pPr>
      <w:r w:rsidRPr="006A66F3">
        <w:rPr>
          <w:rFonts w:ascii="Palatino Linotype" w:hAnsi="Palatino Linotype"/>
          <w:color w:val="000000"/>
        </w:rPr>
        <w:lastRenderedPageBreak/>
        <w:t>Documentación que compruebe las afirmaciones, hechos y declaraciones dichas por los servidores públicos en la conferencia prensa realizada el 6 de agosto del 2018, así también, videograbación de la misma, información que podría estar disponible en los archivos de Presidencia municipal, secretaria técnica, tesorería municipal, dirección de administración, unidad de comunicación social, primera regiduría y UIPPE.</w:t>
      </w:r>
      <w:r w:rsidRPr="006A66F3">
        <w:rPr>
          <w:rFonts w:ascii="Palatino Linotype" w:hAnsi="Palatino Linotype"/>
        </w:rPr>
        <w:t>”</w:t>
      </w:r>
    </w:p>
    <w:p w14:paraId="460779D7" w14:textId="77777777" w:rsidR="00387652" w:rsidRPr="006A66F3" w:rsidRDefault="00387652" w:rsidP="001B63D5">
      <w:pPr>
        <w:autoSpaceDE w:val="0"/>
        <w:autoSpaceDN w:val="0"/>
        <w:adjustRightInd w:val="0"/>
        <w:spacing w:after="0" w:line="360" w:lineRule="auto"/>
        <w:jc w:val="both"/>
        <w:rPr>
          <w:rFonts w:ascii="Palatino Linotype" w:hAnsi="Palatino Linotype"/>
          <w:sz w:val="24"/>
          <w:szCs w:val="24"/>
        </w:rPr>
      </w:pPr>
    </w:p>
    <w:p w14:paraId="27D9F962" w14:textId="77777777" w:rsidR="00387652" w:rsidRPr="006A66F3" w:rsidRDefault="00196898" w:rsidP="001B63D5">
      <w:pPr>
        <w:autoSpaceDE w:val="0"/>
        <w:autoSpaceDN w:val="0"/>
        <w:adjustRightInd w:val="0"/>
        <w:spacing w:after="0" w:line="360" w:lineRule="auto"/>
        <w:jc w:val="both"/>
        <w:rPr>
          <w:rFonts w:ascii="Palatino Linotype" w:hAnsi="Palatino Linotype" w:cs="Arial"/>
          <w:b/>
          <w:sz w:val="24"/>
          <w:szCs w:val="24"/>
          <w:lang w:val="es-419"/>
        </w:rPr>
      </w:pPr>
      <w:r w:rsidRPr="006A66F3">
        <w:rPr>
          <w:rFonts w:ascii="Palatino Linotype" w:hAnsi="Palatino Linotype" w:cs="Arial"/>
          <w:sz w:val="24"/>
          <w:szCs w:val="24"/>
          <w:lang w:val="es-419"/>
        </w:rPr>
        <w:t xml:space="preserve">De la solicitud </w:t>
      </w:r>
      <w:r w:rsidR="00387652" w:rsidRPr="006A66F3">
        <w:rPr>
          <w:rFonts w:ascii="Palatino Linotype" w:hAnsi="Palatino Linotype" w:cs="Arial"/>
          <w:b/>
          <w:sz w:val="24"/>
          <w:szCs w:val="24"/>
        </w:rPr>
        <w:t>00</w:t>
      </w:r>
      <w:r w:rsidR="00387652" w:rsidRPr="006A66F3">
        <w:rPr>
          <w:rFonts w:ascii="Palatino Linotype" w:hAnsi="Palatino Linotype" w:cs="Arial"/>
          <w:b/>
          <w:sz w:val="24"/>
          <w:szCs w:val="24"/>
          <w:lang w:val="es-419"/>
        </w:rPr>
        <w:t>192</w:t>
      </w:r>
      <w:r w:rsidR="00387652" w:rsidRPr="006A66F3">
        <w:rPr>
          <w:rFonts w:ascii="Palatino Linotype" w:hAnsi="Palatino Linotype" w:cs="Arial"/>
          <w:b/>
          <w:sz w:val="24"/>
          <w:szCs w:val="24"/>
        </w:rPr>
        <w:t>/</w:t>
      </w:r>
      <w:r w:rsidR="00387652" w:rsidRPr="006A66F3">
        <w:rPr>
          <w:rFonts w:ascii="Palatino Linotype" w:hAnsi="Palatino Linotype" w:cs="Arial"/>
          <w:b/>
          <w:sz w:val="24"/>
          <w:szCs w:val="24"/>
          <w:lang w:val="es-419"/>
        </w:rPr>
        <w:t>TIANGUIS</w:t>
      </w:r>
      <w:r w:rsidR="00387652" w:rsidRPr="006A66F3">
        <w:rPr>
          <w:rFonts w:ascii="Palatino Linotype" w:hAnsi="Palatino Linotype" w:cs="Arial"/>
          <w:b/>
          <w:sz w:val="24"/>
          <w:szCs w:val="24"/>
        </w:rPr>
        <w:t>/IP/2022</w:t>
      </w:r>
      <w:r w:rsidRPr="006A66F3">
        <w:rPr>
          <w:rFonts w:ascii="Palatino Linotype" w:hAnsi="Palatino Linotype" w:cs="Arial"/>
          <w:b/>
          <w:sz w:val="24"/>
          <w:szCs w:val="24"/>
          <w:lang w:val="es-419"/>
        </w:rPr>
        <w:t>:</w:t>
      </w:r>
    </w:p>
    <w:p w14:paraId="7040FAFE" w14:textId="77777777" w:rsidR="00B92891" w:rsidRPr="006A66F3" w:rsidRDefault="00B92891" w:rsidP="001B63D5">
      <w:pPr>
        <w:autoSpaceDE w:val="0"/>
        <w:autoSpaceDN w:val="0"/>
        <w:adjustRightInd w:val="0"/>
        <w:spacing w:after="0" w:line="360" w:lineRule="auto"/>
        <w:jc w:val="both"/>
        <w:rPr>
          <w:rFonts w:ascii="Palatino Linotype" w:hAnsi="Palatino Linotype"/>
          <w:sz w:val="24"/>
          <w:szCs w:val="24"/>
          <w:lang w:val="es-419"/>
        </w:rPr>
      </w:pPr>
    </w:p>
    <w:p w14:paraId="07E9CCAD" w14:textId="77777777" w:rsidR="00196898" w:rsidRPr="006A66F3" w:rsidRDefault="00387652" w:rsidP="00312BC5">
      <w:pPr>
        <w:pStyle w:val="Prrafodelista"/>
        <w:numPr>
          <w:ilvl w:val="0"/>
          <w:numId w:val="8"/>
        </w:numPr>
        <w:autoSpaceDE w:val="0"/>
        <w:autoSpaceDN w:val="0"/>
        <w:adjustRightInd w:val="0"/>
        <w:spacing w:line="360" w:lineRule="auto"/>
        <w:jc w:val="both"/>
        <w:rPr>
          <w:rFonts w:ascii="Palatino Linotype" w:hAnsi="Palatino Linotype"/>
          <w:color w:val="000000"/>
        </w:rPr>
      </w:pPr>
      <w:r w:rsidRPr="006A66F3">
        <w:rPr>
          <w:rFonts w:ascii="Palatino Linotype" w:hAnsi="Palatino Linotype"/>
          <w:color w:val="000000"/>
        </w:rPr>
        <w:t>Informe mensual de actividades de la Unidad de Comunicación Social reportado a la UIPPE, con evidencia documental de las actividades, correspondiente al mes de septiembre del 2019, información que se puede encontrar en los archivos de la Unidad de Comunicación Social.</w:t>
      </w:r>
    </w:p>
    <w:p w14:paraId="2F5DB9A1" w14:textId="77777777" w:rsidR="00196898" w:rsidRPr="006A66F3" w:rsidRDefault="00387652" w:rsidP="00196898">
      <w:pPr>
        <w:pStyle w:val="Prrafodelista"/>
        <w:autoSpaceDE w:val="0"/>
        <w:autoSpaceDN w:val="0"/>
        <w:adjustRightInd w:val="0"/>
        <w:spacing w:line="360" w:lineRule="auto"/>
        <w:ind w:left="720"/>
        <w:jc w:val="both"/>
        <w:rPr>
          <w:rFonts w:ascii="Palatino Linotype" w:hAnsi="Palatino Linotype"/>
          <w:color w:val="000000"/>
        </w:rPr>
      </w:pPr>
      <w:r w:rsidRPr="006A66F3">
        <w:rPr>
          <w:rFonts w:ascii="Palatino Linotype" w:hAnsi="Palatino Linotype"/>
          <w:color w:val="000000"/>
        </w:rPr>
        <w:t xml:space="preserve"> </w:t>
      </w:r>
    </w:p>
    <w:p w14:paraId="39A7127B" w14:textId="77777777" w:rsidR="00196898" w:rsidRPr="006A66F3" w:rsidRDefault="00387652" w:rsidP="00312BC5">
      <w:pPr>
        <w:pStyle w:val="Prrafodelista"/>
        <w:numPr>
          <w:ilvl w:val="0"/>
          <w:numId w:val="8"/>
        </w:numPr>
        <w:autoSpaceDE w:val="0"/>
        <w:autoSpaceDN w:val="0"/>
        <w:adjustRightInd w:val="0"/>
        <w:spacing w:line="360" w:lineRule="auto"/>
        <w:jc w:val="both"/>
        <w:rPr>
          <w:rFonts w:ascii="Palatino Linotype" w:hAnsi="Palatino Linotype"/>
          <w:color w:val="000000"/>
        </w:rPr>
      </w:pPr>
      <w:r w:rsidRPr="006A66F3">
        <w:rPr>
          <w:rFonts w:ascii="Palatino Linotype" w:hAnsi="Palatino Linotype"/>
          <w:color w:val="000000"/>
        </w:rPr>
        <w:t>Documentación sobre la planeación, preparación y realización del evento realizado el 30 de septiembre del 2019, denominado “Muestra de la actividad del trueque y ceremonia ancestral como medio preventivo a la violencia juvenil”, también, documentos que comprueben los recursos públicos aplicados, servidores públicos presentes, objetivos y beneficiarios, información que podría estar disponible en los archivos de Presidencia municipal, secretar</w:t>
      </w:r>
      <w:r w:rsidR="00F1111B" w:rsidRPr="006A66F3">
        <w:rPr>
          <w:rFonts w:ascii="Palatino Linotype" w:hAnsi="Palatino Linotype"/>
          <w:color w:val="000000"/>
        </w:rPr>
        <w:t>ia técnica, tesorería municipal</w:t>
      </w:r>
      <w:r w:rsidRPr="006A66F3">
        <w:rPr>
          <w:rFonts w:ascii="Palatino Linotype" w:hAnsi="Palatino Linotype"/>
          <w:color w:val="000000"/>
        </w:rPr>
        <w:t xml:space="preserve">, dirección de administración, unidad de comunicación social, Segunda regiduría y UIPPE </w:t>
      </w:r>
    </w:p>
    <w:p w14:paraId="597CCCFA" w14:textId="77777777" w:rsidR="00196898" w:rsidRPr="006A66F3" w:rsidRDefault="00196898" w:rsidP="00196898">
      <w:pPr>
        <w:pStyle w:val="Prrafodelista"/>
        <w:rPr>
          <w:rFonts w:ascii="Palatino Linotype" w:hAnsi="Palatino Linotype"/>
          <w:color w:val="000000"/>
        </w:rPr>
      </w:pPr>
    </w:p>
    <w:p w14:paraId="23D079EC" w14:textId="77777777" w:rsidR="00196898" w:rsidRPr="006A66F3" w:rsidRDefault="00387652" w:rsidP="00312BC5">
      <w:pPr>
        <w:pStyle w:val="Prrafodelista"/>
        <w:numPr>
          <w:ilvl w:val="0"/>
          <w:numId w:val="8"/>
        </w:numPr>
        <w:autoSpaceDE w:val="0"/>
        <w:autoSpaceDN w:val="0"/>
        <w:adjustRightInd w:val="0"/>
        <w:spacing w:line="360" w:lineRule="auto"/>
        <w:jc w:val="both"/>
        <w:rPr>
          <w:rFonts w:ascii="Palatino Linotype" w:hAnsi="Palatino Linotype"/>
          <w:color w:val="000000"/>
        </w:rPr>
      </w:pPr>
      <w:r w:rsidRPr="006A66F3">
        <w:rPr>
          <w:rFonts w:ascii="Palatino Linotype" w:hAnsi="Palatino Linotype"/>
          <w:color w:val="000000"/>
        </w:rPr>
        <w:t xml:space="preserve">Circular No.025 de la Secretaria Técnica, con fecha, 26 de septiembre del 2019, información disponible en los archivos </w:t>
      </w:r>
      <w:r w:rsidR="00196898" w:rsidRPr="006A66F3">
        <w:rPr>
          <w:rFonts w:ascii="Palatino Linotype" w:hAnsi="Palatino Linotype"/>
          <w:color w:val="000000"/>
        </w:rPr>
        <w:t>de la Secretaria Técnica.</w:t>
      </w:r>
    </w:p>
    <w:p w14:paraId="0FE22A2E" w14:textId="77777777" w:rsidR="00196898" w:rsidRPr="006A66F3" w:rsidRDefault="00196898" w:rsidP="00196898">
      <w:pPr>
        <w:pStyle w:val="Prrafodelista"/>
        <w:autoSpaceDE w:val="0"/>
        <w:autoSpaceDN w:val="0"/>
        <w:adjustRightInd w:val="0"/>
        <w:spacing w:line="360" w:lineRule="auto"/>
        <w:ind w:left="720"/>
        <w:jc w:val="both"/>
        <w:rPr>
          <w:rFonts w:ascii="Palatino Linotype" w:hAnsi="Palatino Linotype"/>
          <w:color w:val="000000"/>
        </w:rPr>
      </w:pPr>
    </w:p>
    <w:p w14:paraId="7278D936" w14:textId="77777777" w:rsidR="00196898" w:rsidRPr="006A66F3" w:rsidRDefault="00387652" w:rsidP="00312BC5">
      <w:pPr>
        <w:pStyle w:val="Prrafodelista"/>
        <w:numPr>
          <w:ilvl w:val="0"/>
          <w:numId w:val="8"/>
        </w:numPr>
        <w:autoSpaceDE w:val="0"/>
        <w:autoSpaceDN w:val="0"/>
        <w:adjustRightInd w:val="0"/>
        <w:spacing w:line="360" w:lineRule="auto"/>
        <w:jc w:val="both"/>
        <w:rPr>
          <w:rFonts w:ascii="Palatino Linotype" w:hAnsi="Palatino Linotype"/>
          <w:color w:val="000000"/>
        </w:rPr>
      </w:pPr>
      <w:r w:rsidRPr="006A66F3">
        <w:rPr>
          <w:rFonts w:ascii="Palatino Linotype" w:hAnsi="Palatino Linotype"/>
          <w:color w:val="000000"/>
        </w:rPr>
        <w:t>Evidencia documental de los apoyos otorgados al Consejo Indígena del Trueque Tianguistenco durante la administración municipal 2019-2021, en los meses de febrero, junio y diciembre, información que podría estar disponible en los archivos de Presidencia municipal, secretaria técnica, tesorería municipal, dirección de administración, unidad de comunicación soc</w:t>
      </w:r>
      <w:r w:rsidR="00196898" w:rsidRPr="006A66F3">
        <w:rPr>
          <w:rFonts w:ascii="Palatino Linotype" w:hAnsi="Palatino Linotype"/>
          <w:color w:val="000000"/>
        </w:rPr>
        <w:t>ial, Segunda regiduría y UIPPE.</w:t>
      </w:r>
    </w:p>
    <w:p w14:paraId="2131D6CB" w14:textId="77777777" w:rsidR="00196898" w:rsidRPr="006A66F3" w:rsidRDefault="00196898" w:rsidP="00196898">
      <w:pPr>
        <w:pStyle w:val="Prrafodelista"/>
        <w:rPr>
          <w:rFonts w:ascii="Palatino Linotype" w:hAnsi="Palatino Linotype"/>
          <w:color w:val="000000"/>
        </w:rPr>
      </w:pPr>
    </w:p>
    <w:p w14:paraId="1009EC10" w14:textId="77777777" w:rsidR="00196898" w:rsidRPr="006A66F3" w:rsidRDefault="00387652" w:rsidP="00312BC5">
      <w:pPr>
        <w:pStyle w:val="Prrafodelista"/>
        <w:numPr>
          <w:ilvl w:val="0"/>
          <w:numId w:val="8"/>
        </w:numPr>
        <w:autoSpaceDE w:val="0"/>
        <w:autoSpaceDN w:val="0"/>
        <w:adjustRightInd w:val="0"/>
        <w:spacing w:line="360" w:lineRule="auto"/>
        <w:jc w:val="both"/>
        <w:rPr>
          <w:rFonts w:ascii="Palatino Linotype" w:hAnsi="Palatino Linotype"/>
          <w:color w:val="000000"/>
        </w:rPr>
      </w:pPr>
      <w:r w:rsidRPr="006A66F3">
        <w:rPr>
          <w:rFonts w:ascii="Palatino Linotype" w:hAnsi="Palatino Linotype"/>
          <w:color w:val="000000"/>
        </w:rPr>
        <w:t xml:space="preserve">Oficio No. PMT/01399/2019, de Presidencia Municipal. información que podría estar disponible en los archivos de Presidencia municipal. </w:t>
      </w:r>
    </w:p>
    <w:p w14:paraId="67B1CBC5" w14:textId="77777777" w:rsidR="00196898" w:rsidRPr="006A66F3" w:rsidRDefault="00196898" w:rsidP="00196898">
      <w:pPr>
        <w:pStyle w:val="Prrafodelista"/>
        <w:rPr>
          <w:rFonts w:ascii="Palatino Linotype" w:hAnsi="Palatino Linotype"/>
          <w:color w:val="000000"/>
        </w:rPr>
      </w:pPr>
    </w:p>
    <w:p w14:paraId="2AE339FB" w14:textId="77777777" w:rsidR="00196898" w:rsidRPr="006A66F3" w:rsidRDefault="00387652" w:rsidP="00312BC5">
      <w:pPr>
        <w:pStyle w:val="Prrafodelista"/>
        <w:numPr>
          <w:ilvl w:val="0"/>
          <w:numId w:val="8"/>
        </w:numPr>
        <w:autoSpaceDE w:val="0"/>
        <w:autoSpaceDN w:val="0"/>
        <w:adjustRightInd w:val="0"/>
        <w:spacing w:line="360" w:lineRule="auto"/>
        <w:jc w:val="both"/>
        <w:rPr>
          <w:rFonts w:ascii="Palatino Linotype" w:hAnsi="Palatino Linotype"/>
          <w:color w:val="000000"/>
        </w:rPr>
      </w:pPr>
      <w:r w:rsidRPr="006A66F3">
        <w:rPr>
          <w:rFonts w:ascii="Palatino Linotype" w:hAnsi="Palatino Linotype"/>
          <w:color w:val="000000"/>
        </w:rPr>
        <w:t xml:space="preserve">Circular No.22 de la Dirección de Gobierno Municipal de fecha 17 de marzo del 2020, información que podría estar disponible en los archivos de la Dirección de Gobierno Municipal. </w:t>
      </w:r>
    </w:p>
    <w:p w14:paraId="6A341DDC" w14:textId="77777777" w:rsidR="00196898" w:rsidRPr="006A66F3" w:rsidRDefault="00196898" w:rsidP="00196898">
      <w:pPr>
        <w:pStyle w:val="Prrafodelista"/>
        <w:rPr>
          <w:rFonts w:ascii="Palatino Linotype" w:hAnsi="Palatino Linotype"/>
          <w:color w:val="000000"/>
        </w:rPr>
      </w:pPr>
    </w:p>
    <w:p w14:paraId="6C6A6C4B" w14:textId="77777777" w:rsidR="00196898" w:rsidRPr="006A66F3" w:rsidRDefault="00387652" w:rsidP="00312BC5">
      <w:pPr>
        <w:pStyle w:val="Prrafodelista"/>
        <w:numPr>
          <w:ilvl w:val="0"/>
          <w:numId w:val="8"/>
        </w:numPr>
        <w:autoSpaceDE w:val="0"/>
        <w:autoSpaceDN w:val="0"/>
        <w:adjustRightInd w:val="0"/>
        <w:spacing w:line="360" w:lineRule="auto"/>
        <w:jc w:val="both"/>
        <w:rPr>
          <w:rFonts w:ascii="Palatino Linotype" w:hAnsi="Palatino Linotype"/>
          <w:color w:val="000000"/>
        </w:rPr>
      </w:pPr>
      <w:r w:rsidRPr="006A66F3">
        <w:rPr>
          <w:rFonts w:ascii="Palatino Linotype" w:hAnsi="Palatino Linotype"/>
          <w:color w:val="000000"/>
        </w:rPr>
        <w:t xml:space="preserve">Contenido de la Tarjeta de Asuntos Turnados con folio PM/ST/01804/20, y evidencia documental de todo lo actuado en consecuencia del documento antes mencionado, información que podría estar disponible en los archivos de la Secretaria Técnica. </w:t>
      </w:r>
    </w:p>
    <w:p w14:paraId="49C95E40" w14:textId="77777777" w:rsidR="00196898" w:rsidRPr="006A66F3" w:rsidRDefault="00196898" w:rsidP="00196898">
      <w:pPr>
        <w:pStyle w:val="Prrafodelista"/>
        <w:rPr>
          <w:rFonts w:ascii="Palatino Linotype" w:hAnsi="Palatino Linotype"/>
          <w:color w:val="000000"/>
        </w:rPr>
      </w:pPr>
    </w:p>
    <w:p w14:paraId="4D319165" w14:textId="77777777" w:rsidR="00196898" w:rsidRPr="006A66F3" w:rsidRDefault="00387652" w:rsidP="00312BC5">
      <w:pPr>
        <w:pStyle w:val="Prrafodelista"/>
        <w:numPr>
          <w:ilvl w:val="0"/>
          <w:numId w:val="8"/>
        </w:numPr>
        <w:autoSpaceDE w:val="0"/>
        <w:autoSpaceDN w:val="0"/>
        <w:adjustRightInd w:val="0"/>
        <w:spacing w:line="360" w:lineRule="auto"/>
        <w:jc w:val="both"/>
        <w:rPr>
          <w:rFonts w:ascii="Palatino Linotype" w:hAnsi="Palatino Linotype"/>
          <w:color w:val="000000"/>
        </w:rPr>
      </w:pPr>
      <w:r w:rsidRPr="006A66F3">
        <w:rPr>
          <w:rFonts w:ascii="Palatino Linotype" w:hAnsi="Palatino Linotype"/>
          <w:color w:val="000000"/>
        </w:rPr>
        <w:t xml:space="preserve">Informe mensual de la Dirección de Gobierno Municipal y la Unidad de comercio y vía publica reportado a la UIPPE, correspondiente a los meses de mayo y junio del 2020, información que podría estar disponible en los archivos de la Dirección de Gobierno Municipal, UIPPE y la Unidad de comercio y vía pública. </w:t>
      </w:r>
    </w:p>
    <w:p w14:paraId="01A3A8DC" w14:textId="77777777" w:rsidR="00196898" w:rsidRPr="006A66F3" w:rsidRDefault="00196898" w:rsidP="00196898">
      <w:pPr>
        <w:pStyle w:val="Prrafodelista"/>
        <w:rPr>
          <w:rFonts w:ascii="Palatino Linotype" w:hAnsi="Palatino Linotype"/>
          <w:color w:val="000000"/>
        </w:rPr>
      </w:pPr>
    </w:p>
    <w:p w14:paraId="7E91B93D" w14:textId="77777777" w:rsidR="00196898" w:rsidRPr="006A66F3" w:rsidRDefault="00387652" w:rsidP="00312BC5">
      <w:pPr>
        <w:pStyle w:val="Prrafodelista"/>
        <w:numPr>
          <w:ilvl w:val="0"/>
          <w:numId w:val="8"/>
        </w:numPr>
        <w:autoSpaceDE w:val="0"/>
        <w:autoSpaceDN w:val="0"/>
        <w:adjustRightInd w:val="0"/>
        <w:spacing w:line="360" w:lineRule="auto"/>
        <w:jc w:val="both"/>
        <w:rPr>
          <w:rFonts w:ascii="Palatino Linotype" w:hAnsi="Palatino Linotype"/>
          <w:color w:val="000000"/>
        </w:rPr>
      </w:pPr>
      <w:r w:rsidRPr="006A66F3">
        <w:rPr>
          <w:rFonts w:ascii="Palatino Linotype" w:hAnsi="Palatino Linotype"/>
          <w:color w:val="000000"/>
        </w:rPr>
        <w:lastRenderedPageBreak/>
        <w:t xml:space="preserve">Oficio No. PMT/DGM/0252/2020 con fecha, 25 de mayo del 2020, de la Dirección de Gobierno Municipal, información que podría estar disponible en los archivos de la Dirección de Gobierno Municipal. </w:t>
      </w:r>
    </w:p>
    <w:p w14:paraId="377C57A4" w14:textId="77777777" w:rsidR="00196898" w:rsidRPr="006A66F3" w:rsidRDefault="00196898" w:rsidP="00196898">
      <w:pPr>
        <w:pStyle w:val="Prrafodelista"/>
        <w:rPr>
          <w:rFonts w:ascii="Palatino Linotype" w:hAnsi="Palatino Linotype"/>
          <w:color w:val="000000"/>
        </w:rPr>
      </w:pPr>
    </w:p>
    <w:p w14:paraId="383B04F9" w14:textId="77777777" w:rsidR="00196898" w:rsidRPr="006A66F3" w:rsidRDefault="00387652" w:rsidP="00312BC5">
      <w:pPr>
        <w:pStyle w:val="Prrafodelista"/>
        <w:numPr>
          <w:ilvl w:val="0"/>
          <w:numId w:val="8"/>
        </w:numPr>
        <w:autoSpaceDE w:val="0"/>
        <w:autoSpaceDN w:val="0"/>
        <w:adjustRightInd w:val="0"/>
        <w:spacing w:line="360" w:lineRule="auto"/>
        <w:jc w:val="both"/>
        <w:rPr>
          <w:rFonts w:ascii="Palatino Linotype" w:hAnsi="Palatino Linotype"/>
          <w:color w:val="000000"/>
        </w:rPr>
      </w:pPr>
      <w:r w:rsidRPr="006A66F3">
        <w:rPr>
          <w:rFonts w:ascii="Palatino Linotype" w:hAnsi="Palatino Linotype"/>
          <w:color w:val="000000"/>
        </w:rPr>
        <w:t xml:space="preserve">Evidencia documental de recursos públicos aplicados a pueblos y comunidades indígenas, o personas indígenas, durante la administración municipal 2019-2021, información que podría estar disponible en los archivos de Presidencia municipal, secretaria técnica, tesorería municipal, dirección de administración, Segunda regiduría y UIPPE. </w:t>
      </w:r>
    </w:p>
    <w:p w14:paraId="4B3A887E" w14:textId="77777777" w:rsidR="00196898" w:rsidRPr="006A66F3" w:rsidRDefault="00196898" w:rsidP="00196898">
      <w:pPr>
        <w:pStyle w:val="Prrafodelista"/>
        <w:rPr>
          <w:rFonts w:ascii="Palatino Linotype" w:hAnsi="Palatino Linotype"/>
          <w:color w:val="000000"/>
        </w:rPr>
      </w:pPr>
    </w:p>
    <w:p w14:paraId="1F9320EB" w14:textId="77777777" w:rsidR="00196898" w:rsidRPr="006A66F3" w:rsidRDefault="00387652" w:rsidP="00312BC5">
      <w:pPr>
        <w:pStyle w:val="Prrafodelista"/>
        <w:numPr>
          <w:ilvl w:val="0"/>
          <w:numId w:val="8"/>
        </w:numPr>
        <w:autoSpaceDE w:val="0"/>
        <w:autoSpaceDN w:val="0"/>
        <w:adjustRightInd w:val="0"/>
        <w:spacing w:line="360" w:lineRule="auto"/>
        <w:jc w:val="both"/>
        <w:rPr>
          <w:rFonts w:ascii="Palatino Linotype" w:hAnsi="Palatino Linotype"/>
          <w:color w:val="000000"/>
        </w:rPr>
      </w:pPr>
      <w:r w:rsidRPr="006A66F3">
        <w:rPr>
          <w:rFonts w:ascii="Palatino Linotype" w:hAnsi="Palatino Linotype"/>
          <w:color w:val="000000"/>
        </w:rPr>
        <w:t xml:space="preserve">Evidencia documental de actividades, apoyos y recursos públicos, aplicados a pueblos y comunidades indígenas, o personas indígenas, otorgados por la Segunda regiduría durante la administración 2019-2021, información que podría estar disponible en los archivos de la Segunda regiduría y UIPPE. </w:t>
      </w:r>
    </w:p>
    <w:p w14:paraId="6A62945C" w14:textId="77777777" w:rsidR="00196898" w:rsidRPr="006A66F3" w:rsidRDefault="00196898" w:rsidP="00196898">
      <w:pPr>
        <w:pStyle w:val="Prrafodelista"/>
        <w:rPr>
          <w:rFonts w:ascii="Palatino Linotype" w:hAnsi="Palatino Linotype"/>
          <w:color w:val="000000"/>
        </w:rPr>
      </w:pPr>
    </w:p>
    <w:p w14:paraId="62E28814" w14:textId="77777777" w:rsidR="00387652" w:rsidRPr="006A66F3" w:rsidRDefault="00387652" w:rsidP="00312BC5">
      <w:pPr>
        <w:pStyle w:val="Prrafodelista"/>
        <w:numPr>
          <w:ilvl w:val="0"/>
          <w:numId w:val="8"/>
        </w:numPr>
        <w:autoSpaceDE w:val="0"/>
        <w:autoSpaceDN w:val="0"/>
        <w:adjustRightInd w:val="0"/>
        <w:spacing w:line="360" w:lineRule="auto"/>
        <w:jc w:val="both"/>
        <w:rPr>
          <w:rFonts w:ascii="Palatino Linotype" w:hAnsi="Palatino Linotype"/>
          <w:color w:val="000000"/>
        </w:rPr>
      </w:pPr>
      <w:r w:rsidRPr="006A66F3">
        <w:rPr>
          <w:rFonts w:ascii="Palatino Linotype" w:hAnsi="Palatino Linotype"/>
          <w:color w:val="000000"/>
        </w:rPr>
        <w:t>Evidencia documental sobre temas sometidos a votación en las actas de cabildo relacionados a asuntos indígenas y/o presentadas por la segunda regidora Eleazar Romero Cayetano, durante la administración 2019-2021, información que podría estar en los archivos de la Secretaria del Ayuntamiento.</w:t>
      </w:r>
    </w:p>
    <w:p w14:paraId="278B4E5E" w14:textId="77777777" w:rsidR="00387652" w:rsidRPr="006A66F3" w:rsidRDefault="00387652" w:rsidP="001B63D5">
      <w:pPr>
        <w:autoSpaceDE w:val="0"/>
        <w:autoSpaceDN w:val="0"/>
        <w:adjustRightInd w:val="0"/>
        <w:spacing w:after="0" w:line="360" w:lineRule="auto"/>
        <w:jc w:val="both"/>
        <w:rPr>
          <w:rFonts w:ascii="Palatino Linotype" w:hAnsi="Palatino Linotype" w:cs="Arial"/>
          <w:sz w:val="24"/>
          <w:szCs w:val="24"/>
        </w:rPr>
      </w:pPr>
    </w:p>
    <w:p w14:paraId="264A4397" w14:textId="77777777" w:rsidR="00387652" w:rsidRPr="006A66F3" w:rsidRDefault="00B92891" w:rsidP="001B63D5">
      <w:pPr>
        <w:autoSpaceDE w:val="0"/>
        <w:autoSpaceDN w:val="0"/>
        <w:adjustRightInd w:val="0"/>
        <w:spacing w:after="0" w:line="360" w:lineRule="auto"/>
        <w:jc w:val="both"/>
        <w:rPr>
          <w:rFonts w:ascii="Palatino Linotype" w:hAnsi="Palatino Linotype" w:cs="Arial"/>
          <w:sz w:val="24"/>
          <w:szCs w:val="24"/>
          <w:lang w:val="es-419"/>
        </w:rPr>
      </w:pPr>
      <w:r w:rsidRPr="006A66F3">
        <w:rPr>
          <w:rFonts w:ascii="Palatino Linotype" w:hAnsi="Palatino Linotype" w:cs="Arial"/>
          <w:sz w:val="24"/>
          <w:szCs w:val="24"/>
          <w:lang w:val="es-419"/>
        </w:rPr>
        <w:t xml:space="preserve">Para tal efecto el </w:t>
      </w:r>
      <w:r w:rsidR="00005C36" w:rsidRPr="006A66F3">
        <w:rPr>
          <w:rFonts w:ascii="Palatino Linotype" w:hAnsi="Palatino Linotype" w:cs="Arial"/>
          <w:sz w:val="24"/>
          <w:szCs w:val="24"/>
          <w:lang w:val="es-419"/>
        </w:rPr>
        <w:t>sujeto obligado</w:t>
      </w:r>
      <w:r w:rsidRPr="006A66F3">
        <w:rPr>
          <w:rFonts w:ascii="Palatino Linotype" w:hAnsi="Palatino Linotype" w:cs="Arial"/>
          <w:sz w:val="24"/>
          <w:szCs w:val="24"/>
          <w:lang w:val="es-419"/>
        </w:rPr>
        <w:t xml:space="preserve"> remitió la siguiente información:</w:t>
      </w:r>
    </w:p>
    <w:p w14:paraId="0A0FD0B9" w14:textId="77777777" w:rsidR="00B92891" w:rsidRPr="006A66F3" w:rsidRDefault="00B92891" w:rsidP="00136ACA">
      <w:pPr>
        <w:autoSpaceDE w:val="0"/>
        <w:autoSpaceDN w:val="0"/>
        <w:adjustRightInd w:val="0"/>
        <w:spacing w:after="0" w:line="360" w:lineRule="auto"/>
        <w:ind w:left="426"/>
        <w:jc w:val="both"/>
        <w:rPr>
          <w:rFonts w:ascii="Palatino Linotype" w:hAnsi="Palatino Linotype" w:cs="Arial"/>
          <w:sz w:val="24"/>
          <w:szCs w:val="24"/>
          <w:lang w:val="es-419"/>
        </w:rPr>
      </w:pPr>
    </w:p>
    <w:p w14:paraId="1BC70D05" w14:textId="77777777" w:rsidR="00B92891" w:rsidRPr="006A66F3" w:rsidRDefault="00B92891" w:rsidP="00136ACA">
      <w:pPr>
        <w:autoSpaceDE w:val="0"/>
        <w:autoSpaceDN w:val="0"/>
        <w:adjustRightInd w:val="0"/>
        <w:spacing w:after="0" w:line="360" w:lineRule="auto"/>
        <w:ind w:left="426"/>
        <w:jc w:val="both"/>
        <w:rPr>
          <w:rFonts w:ascii="Palatino Linotype" w:hAnsi="Palatino Linotype" w:cs="Arial"/>
          <w:sz w:val="24"/>
          <w:szCs w:val="24"/>
          <w:lang w:val="es-419"/>
        </w:rPr>
      </w:pPr>
      <w:r w:rsidRPr="006A66F3">
        <w:rPr>
          <w:rFonts w:ascii="Palatino Linotype" w:hAnsi="Palatino Linotype" w:cs="Arial"/>
          <w:sz w:val="24"/>
          <w:szCs w:val="24"/>
          <w:lang w:val="es-419"/>
        </w:rPr>
        <w:t>Solicitud:</w:t>
      </w:r>
      <w:r w:rsidRPr="006A66F3">
        <w:rPr>
          <w:rFonts w:ascii="Palatino Linotype" w:hAnsi="Palatino Linotype" w:cs="Arial"/>
          <w:b/>
          <w:sz w:val="24"/>
          <w:szCs w:val="24"/>
          <w:lang w:val="es-419"/>
        </w:rPr>
        <w:t xml:space="preserve"> </w:t>
      </w:r>
      <w:r w:rsidRPr="006A66F3">
        <w:rPr>
          <w:rFonts w:ascii="Palatino Linotype" w:hAnsi="Palatino Linotype" w:cs="Arial"/>
          <w:b/>
          <w:sz w:val="24"/>
          <w:szCs w:val="24"/>
        </w:rPr>
        <w:t>00</w:t>
      </w:r>
      <w:r w:rsidRPr="006A66F3">
        <w:rPr>
          <w:rFonts w:ascii="Palatino Linotype" w:hAnsi="Palatino Linotype" w:cs="Arial"/>
          <w:b/>
          <w:sz w:val="24"/>
          <w:szCs w:val="24"/>
          <w:lang w:val="es-419"/>
        </w:rPr>
        <w:t>186</w:t>
      </w:r>
      <w:r w:rsidRPr="006A66F3">
        <w:rPr>
          <w:rFonts w:ascii="Palatino Linotype" w:hAnsi="Palatino Linotype" w:cs="Arial"/>
          <w:b/>
          <w:sz w:val="24"/>
          <w:szCs w:val="24"/>
        </w:rPr>
        <w:t>/</w:t>
      </w:r>
      <w:r w:rsidRPr="006A66F3">
        <w:rPr>
          <w:rFonts w:ascii="Palatino Linotype" w:hAnsi="Palatino Linotype" w:cs="Arial"/>
          <w:b/>
          <w:sz w:val="24"/>
          <w:szCs w:val="24"/>
          <w:lang w:val="es-419"/>
        </w:rPr>
        <w:t>TIANGUIS</w:t>
      </w:r>
      <w:r w:rsidRPr="006A66F3">
        <w:rPr>
          <w:rFonts w:ascii="Palatino Linotype" w:hAnsi="Palatino Linotype" w:cs="Arial"/>
          <w:b/>
          <w:sz w:val="24"/>
          <w:szCs w:val="24"/>
        </w:rPr>
        <w:t>/IP/2022</w:t>
      </w:r>
      <w:r w:rsidR="006100C5" w:rsidRPr="006A66F3">
        <w:rPr>
          <w:rFonts w:ascii="Palatino Linotype" w:hAnsi="Palatino Linotype" w:cs="Arial"/>
          <w:b/>
          <w:sz w:val="24"/>
          <w:szCs w:val="24"/>
          <w:lang w:val="es-419"/>
        </w:rPr>
        <w:t xml:space="preserve"> (RR</w:t>
      </w:r>
      <w:r w:rsidR="003279E6" w:rsidRPr="006A66F3">
        <w:rPr>
          <w:rFonts w:ascii="Palatino Linotype" w:hAnsi="Palatino Linotype" w:cs="Arial"/>
          <w:b/>
          <w:sz w:val="24"/>
          <w:szCs w:val="24"/>
          <w:lang w:val="es-419"/>
        </w:rPr>
        <w:t>-</w:t>
      </w:r>
      <w:r w:rsidR="006100C5" w:rsidRPr="006A66F3">
        <w:rPr>
          <w:rFonts w:ascii="Palatino Linotype" w:hAnsi="Palatino Linotype" w:cs="Arial"/>
          <w:b/>
          <w:sz w:val="24"/>
          <w:szCs w:val="24"/>
          <w:lang w:val="es-419"/>
        </w:rPr>
        <w:t>16250):</w:t>
      </w:r>
    </w:p>
    <w:p w14:paraId="3E4B3B0E" w14:textId="77777777" w:rsidR="00B92891" w:rsidRPr="006A66F3" w:rsidRDefault="00B92891" w:rsidP="00312BC5">
      <w:pPr>
        <w:pStyle w:val="Prrafodelista"/>
        <w:numPr>
          <w:ilvl w:val="0"/>
          <w:numId w:val="9"/>
        </w:numPr>
        <w:spacing w:line="360" w:lineRule="auto"/>
        <w:ind w:left="426"/>
        <w:jc w:val="both"/>
        <w:rPr>
          <w:rFonts w:ascii="Palatino Linotype" w:hAnsi="Palatino Linotype"/>
          <w:color w:val="000000"/>
          <w:lang w:val="es-419"/>
        </w:rPr>
      </w:pPr>
      <w:r w:rsidRPr="006A66F3">
        <w:rPr>
          <w:rFonts w:ascii="Palatino Linotype" w:hAnsi="Palatino Linotype"/>
          <w:color w:val="000000"/>
          <w:lang w:val="es-419"/>
        </w:rPr>
        <w:t>“</w:t>
      </w:r>
      <w:r w:rsidRPr="006A66F3">
        <w:rPr>
          <w:rFonts w:ascii="Palatino Linotype" w:hAnsi="Palatino Linotype"/>
          <w:b/>
          <w:i/>
          <w:color w:val="000000"/>
          <w:lang w:val="es-419"/>
        </w:rPr>
        <w:t>acta inexistencia sol 186.pdf</w:t>
      </w:r>
      <w:r w:rsidRPr="006A66F3">
        <w:rPr>
          <w:rFonts w:ascii="Palatino Linotype" w:hAnsi="Palatino Linotype"/>
          <w:color w:val="000000"/>
          <w:lang w:val="es-419"/>
        </w:rPr>
        <w:t xml:space="preserve">”.- </w:t>
      </w:r>
      <w:r w:rsidR="005B482C" w:rsidRPr="006A66F3">
        <w:rPr>
          <w:rFonts w:ascii="Palatino Linotype" w:hAnsi="Palatino Linotype"/>
          <w:color w:val="000000"/>
          <w:lang w:val="es-419"/>
        </w:rPr>
        <w:t xml:space="preserve">Corresponde a la Décima Sesión Ordinaria del Comité de Transparencia de Tianguistenco, Estado de México, de fecha 31 de octubre de 2022, mediante la cual se declara la inexistencia de la información de la </w:t>
      </w:r>
      <w:r w:rsidR="005B482C" w:rsidRPr="006A66F3">
        <w:rPr>
          <w:rFonts w:ascii="Palatino Linotype" w:hAnsi="Palatino Linotype"/>
          <w:color w:val="000000"/>
          <w:lang w:val="es-419"/>
        </w:rPr>
        <w:lastRenderedPageBreak/>
        <w:t xml:space="preserve">solicitud </w:t>
      </w:r>
      <w:r w:rsidR="005B482C" w:rsidRPr="006A66F3">
        <w:rPr>
          <w:rFonts w:ascii="Palatino Linotype" w:hAnsi="Palatino Linotype" w:cs="Arial"/>
        </w:rPr>
        <w:t>00</w:t>
      </w:r>
      <w:r w:rsidR="005B482C" w:rsidRPr="006A66F3">
        <w:rPr>
          <w:rFonts w:ascii="Palatino Linotype" w:hAnsi="Palatino Linotype" w:cs="Arial"/>
          <w:lang w:val="es-419"/>
        </w:rPr>
        <w:t>186</w:t>
      </w:r>
      <w:r w:rsidR="005B482C" w:rsidRPr="006A66F3">
        <w:rPr>
          <w:rFonts w:ascii="Palatino Linotype" w:hAnsi="Palatino Linotype" w:cs="Arial"/>
        </w:rPr>
        <w:t>/</w:t>
      </w:r>
      <w:r w:rsidR="005B482C" w:rsidRPr="006A66F3">
        <w:rPr>
          <w:rFonts w:ascii="Palatino Linotype" w:hAnsi="Palatino Linotype" w:cs="Arial"/>
          <w:lang w:val="es-419"/>
        </w:rPr>
        <w:t>TIANGUIS</w:t>
      </w:r>
      <w:r w:rsidR="005B482C" w:rsidRPr="006A66F3">
        <w:rPr>
          <w:rFonts w:ascii="Palatino Linotype" w:hAnsi="Palatino Linotype" w:cs="Arial"/>
        </w:rPr>
        <w:t>/IP/2022</w:t>
      </w:r>
      <w:r w:rsidR="005B482C" w:rsidRPr="006A66F3">
        <w:rPr>
          <w:rFonts w:ascii="Palatino Linotype" w:hAnsi="Palatino Linotype" w:cs="Arial"/>
          <w:lang w:val="es-419"/>
        </w:rPr>
        <w:t>, la cual se encuentra signada por los miembros de dicho Comité</w:t>
      </w:r>
    </w:p>
    <w:p w14:paraId="67255170" w14:textId="77777777" w:rsidR="00136ACA" w:rsidRPr="006A66F3" w:rsidRDefault="00136ACA" w:rsidP="00136ACA">
      <w:pPr>
        <w:pStyle w:val="Prrafodelista"/>
        <w:spacing w:line="360" w:lineRule="auto"/>
        <w:ind w:left="426"/>
        <w:jc w:val="both"/>
        <w:rPr>
          <w:rFonts w:ascii="Palatino Linotype" w:hAnsi="Palatino Linotype"/>
          <w:color w:val="000000"/>
          <w:lang w:val="es-419"/>
        </w:rPr>
      </w:pPr>
    </w:p>
    <w:p w14:paraId="1DB22F39" w14:textId="77777777" w:rsidR="00B92891" w:rsidRPr="006A66F3" w:rsidRDefault="00B92891" w:rsidP="00312BC5">
      <w:pPr>
        <w:pStyle w:val="Prrafodelista"/>
        <w:numPr>
          <w:ilvl w:val="0"/>
          <w:numId w:val="9"/>
        </w:numPr>
        <w:spacing w:line="360" w:lineRule="auto"/>
        <w:ind w:left="426"/>
        <w:jc w:val="both"/>
        <w:rPr>
          <w:rFonts w:ascii="Palatino Linotype" w:hAnsi="Palatino Linotype"/>
          <w:color w:val="000000"/>
          <w:lang w:val="es-419"/>
        </w:rPr>
      </w:pPr>
      <w:r w:rsidRPr="006A66F3">
        <w:rPr>
          <w:rFonts w:ascii="Palatino Linotype" w:hAnsi="Palatino Linotype"/>
          <w:color w:val="000000"/>
          <w:lang w:val="es-419"/>
        </w:rPr>
        <w:t>“</w:t>
      </w:r>
      <w:r w:rsidRPr="006A66F3">
        <w:rPr>
          <w:rFonts w:ascii="Palatino Linotype" w:hAnsi="Palatino Linotype"/>
          <w:b/>
          <w:i/>
          <w:color w:val="000000"/>
          <w:lang w:val="es-419"/>
        </w:rPr>
        <w:t>SOLICITUD DE INF 186 TES SOCIAL UIPPE.pdf</w:t>
      </w:r>
      <w:r w:rsidRPr="006A66F3">
        <w:rPr>
          <w:rFonts w:ascii="Palatino Linotype" w:hAnsi="Palatino Linotype"/>
          <w:color w:val="000000"/>
          <w:lang w:val="es-419"/>
        </w:rPr>
        <w:t xml:space="preserve">”.- </w:t>
      </w:r>
      <w:r w:rsidR="005B482C" w:rsidRPr="006A66F3">
        <w:rPr>
          <w:rFonts w:ascii="Palatino Linotype" w:hAnsi="Palatino Linotype"/>
          <w:color w:val="000000"/>
          <w:lang w:val="es-419"/>
        </w:rPr>
        <w:t xml:space="preserve">Tres oficios uno dirigido a la Tesorería Municipal, el segundo al Jefe del Área de Comunicación Social y el tercero al Titular de la Unidad de Información, Planeación, Programación y Evaluación (UIPPE), signados por el Titular de la Unidad de Transparencia, mediante los cuales les requiere la información relativa a la solicitud </w:t>
      </w:r>
      <w:r w:rsidR="005B482C" w:rsidRPr="006A66F3">
        <w:rPr>
          <w:rFonts w:ascii="Palatino Linotype" w:hAnsi="Palatino Linotype" w:cs="Arial"/>
        </w:rPr>
        <w:t>00</w:t>
      </w:r>
      <w:r w:rsidR="005B482C" w:rsidRPr="006A66F3">
        <w:rPr>
          <w:rFonts w:ascii="Palatino Linotype" w:hAnsi="Palatino Linotype" w:cs="Arial"/>
          <w:lang w:val="es-419"/>
        </w:rPr>
        <w:t>186</w:t>
      </w:r>
      <w:r w:rsidR="005B482C" w:rsidRPr="006A66F3">
        <w:rPr>
          <w:rFonts w:ascii="Palatino Linotype" w:hAnsi="Palatino Linotype" w:cs="Arial"/>
        </w:rPr>
        <w:t>/</w:t>
      </w:r>
      <w:r w:rsidR="005B482C" w:rsidRPr="006A66F3">
        <w:rPr>
          <w:rFonts w:ascii="Palatino Linotype" w:hAnsi="Palatino Linotype" w:cs="Arial"/>
          <w:lang w:val="es-419"/>
        </w:rPr>
        <w:t>TIANGUIS</w:t>
      </w:r>
      <w:r w:rsidR="005B482C" w:rsidRPr="006A66F3">
        <w:rPr>
          <w:rFonts w:ascii="Palatino Linotype" w:hAnsi="Palatino Linotype" w:cs="Arial"/>
        </w:rPr>
        <w:t>/IP/2022</w:t>
      </w:r>
      <w:r w:rsidR="005B482C" w:rsidRPr="006A66F3">
        <w:rPr>
          <w:rFonts w:ascii="Palatino Linotype" w:hAnsi="Palatino Linotype"/>
          <w:color w:val="000000"/>
          <w:lang w:val="es-419"/>
        </w:rPr>
        <w:t>.</w:t>
      </w:r>
    </w:p>
    <w:p w14:paraId="57CA6902" w14:textId="77777777" w:rsidR="00136ACA" w:rsidRPr="006A66F3" w:rsidRDefault="00136ACA" w:rsidP="00136ACA">
      <w:pPr>
        <w:pStyle w:val="Prrafodelista"/>
        <w:spacing w:line="360" w:lineRule="auto"/>
        <w:ind w:left="426"/>
        <w:jc w:val="both"/>
        <w:rPr>
          <w:rFonts w:ascii="Palatino Linotype" w:hAnsi="Palatino Linotype"/>
          <w:color w:val="000000"/>
          <w:lang w:val="es-419"/>
        </w:rPr>
      </w:pPr>
    </w:p>
    <w:p w14:paraId="0B2B60A0" w14:textId="77777777" w:rsidR="00B92891" w:rsidRPr="006A66F3" w:rsidRDefault="00B92891" w:rsidP="00312BC5">
      <w:pPr>
        <w:pStyle w:val="Prrafodelista"/>
        <w:numPr>
          <w:ilvl w:val="0"/>
          <w:numId w:val="9"/>
        </w:numPr>
        <w:spacing w:line="360" w:lineRule="auto"/>
        <w:ind w:left="426"/>
        <w:jc w:val="both"/>
        <w:rPr>
          <w:rFonts w:ascii="Palatino Linotype" w:hAnsi="Palatino Linotype"/>
          <w:color w:val="000000"/>
          <w:lang w:val="es-419"/>
        </w:rPr>
      </w:pPr>
      <w:r w:rsidRPr="006A66F3">
        <w:rPr>
          <w:rFonts w:ascii="Palatino Linotype" w:hAnsi="Palatino Linotype"/>
          <w:color w:val="000000"/>
          <w:lang w:val="es-419"/>
        </w:rPr>
        <w:t>“</w:t>
      </w:r>
      <w:r w:rsidRPr="006A66F3">
        <w:rPr>
          <w:rFonts w:ascii="Palatino Linotype" w:hAnsi="Palatino Linotype"/>
          <w:b/>
          <w:i/>
          <w:color w:val="000000"/>
          <w:lang w:val="es-419"/>
        </w:rPr>
        <w:t>respuesta UIPPE sol 186.pdf</w:t>
      </w:r>
      <w:r w:rsidRPr="006A66F3">
        <w:rPr>
          <w:rFonts w:ascii="Palatino Linotype" w:hAnsi="Palatino Linotype"/>
          <w:color w:val="000000"/>
          <w:lang w:val="es-419"/>
        </w:rPr>
        <w:t xml:space="preserve">”.- </w:t>
      </w:r>
      <w:r w:rsidR="00900E5A" w:rsidRPr="006A66F3">
        <w:rPr>
          <w:rFonts w:ascii="Palatino Linotype" w:hAnsi="Palatino Linotype"/>
          <w:color w:val="000000"/>
          <w:lang w:val="es-419"/>
        </w:rPr>
        <w:t>Respuesta del Titular de la UIPPE, en el que refiere que no tiene información al respecto sobre la solicitud de información.</w:t>
      </w:r>
    </w:p>
    <w:p w14:paraId="1A268702" w14:textId="77777777" w:rsidR="00136ACA" w:rsidRPr="006A66F3" w:rsidRDefault="00136ACA" w:rsidP="00136ACA">
      <w:pPr>
        <w:pStyle w:val="Prrafodelista"/>
        <w:spacing w:line="360" w:lineRule="auto"/>
        <w:ind w:left="426"/>
        <w:jc w:val="both"/>
        <w:rPr>
          <w:rFonts w:ascii="Palatino Linotype" w:hAnsi="Palatino Linotype"/>
          <w:color w:val="000000"/>
          <w:lang w:val="es-419"/>
        </w:rPr>
      </w:pPr>
    </w:p>
    <w:p w14:paraId="531629FF" w14:textId="77777777" w:rsidR="00B92891" w:rsidRPr="006A66F3" w:rsidRDefault="00B92891" w:rsidP="00312BC5">
      <w:pPr>
        <w:pStyle w:val="Prrafodelista"/>
        <w:numPr>
          <w:ilvl w:val="0"/>
          <w:numId w:val="9"/>
        </w:numPr>
        <w:spacing w:line="360" w:lineRule="auto"/>
        <w:ind w:left="426"/>
        <w:jc w:val="both"/>
        <w:rPr>
          <w:rFonts w:ascii="Palatino Linotype" w:hAnsi="Palatino Linotype"/>
          <w:color w:val="000000"/>
          <w:lang w:val="es-419"/>
        </w:rPr>
      </w:pPr>
      <w:r w:rsidRPr="006A66F3">
        <w:rPr>
          <w:rFonts w:ascii="Palatino Linotype" w:hAnsi="Palatino Linotype"/>
          <w:color w:val="000000"/>
          <w:lang w:val="es-419"/>
        </w:rPr>
        <w:t>“</w:t>
      </w:r>
      <w:r w:rsidRPr="006A66F3">
        <w:rPr>
          <w:rFonts w:ascii="Palatino Linotype" w:hAnsi="Palatino Linotype"/>
          <w:b/>
          <w:i/>
          <w:color w:val="000000"/>
          <w:lang w:val="es-419"/>
        </w:rPr>
        <w:t>respuesta tesorería sol 186.pdf</w:t>
      </w:r>
      <w:r w:rsidRPr="006A66F3">
        <w:rPr>
          <w:rFonts w:ascii="Palatino Linotype" w:hAnsi="Palatino Linotype"/>
          <w:color w:val="000000"/>
          <w:lang w:val="es-419"/>
        </w:rPr>
        <w:t xml:space="preserve">”.- </w:t>
      </w:r>
      <w:r w:rsidR="00BF667B" w:rsidRPr="006A66F3">
        <w:rPr>
          <w:rFonts w:ascii="Palatino Linotype" w:hAnsi="Palatino Linotype"/>
          <w:color w:val="000000"/>
          <w:lang w:val="es-419"/>
        </w:rPr>
        <w:t xml:space="preserve">Respuesta de la Tesorería, en la cual refiere entregar la información relativa a los puntos </w:t>
      </w:r>
      <w:r w:rsidR="00BF667B" w:rsidRPr="006A66F3">
        <w:rPr>
          <w:rFonts w:ascii="Palatino Linotype" w:hAnsi="Palatino Linotype"/>
          <w:b/>
          <w:color w:val="000000"/>
          <w:lang w:val="es-419"/>
        </w:rPr>
        <w:t>2 y 3</w:t>
      </w:r>
      <w:r w:rsidR="00BF667B" w:rsidRPr="006A66F3">
        <w:rPr>
          <w:rFonts w:ascii="Palatino Linotype" w:hAnsi="Palatino Linotype"/>
          <w:color w:val="000000"/>
          <w:lang w:val="es-419"/>
        </w:rPr>
        <w:t xml:space="preserve"> de la solicitud de información, asimismo, manifiesta que por lo que hace de los puntos </w:t>
      </w:r>
      <w:r w:rsidR="00BF667B" w:rsidRPr="006A66F3">
        <w:rPr>
          <w:rFonts w:ascii="Palatino Linotype" w:hAnsi="Palatino Linotype"/>
          <w:b/>
          <w:color w:val="000000"/>
          <w:lang w:val="es-419"/>
        </w:rPr>
        <w:t>1 y del 4 al 10</w:t>
      </w:r>
      <w:r w:rsidR="00BF667B" w:rsidRPr="006A66F3">
        <w:rPr>
          <w:rFonts w:ascii="Palatino Linotype" w:hAnsi="Palatino Linotype"/>
          <w:color w:val="000000"/>
          <w:lang w:val="es-419"/>
        </w:rPr>
        <w:t>, no genera, administra o posee la información solicitada.</w:t>
      </w:r>
    </w:p>
    <w:p w14:paraId="1456066A" w14:textId="77777777" w:rsidR="00136ACA" w:rsidRPr="006A66F3" w:rsidRDefault="00136ACA" w:rsidP="00136ACA">
      <w:pPr>
        <w:pStyle w:val="Prrafodelista"/>
        <w:spacing w:line="360" w:lineRule="auto"/>
        <w:ind w:left="426"/>
        <w:jc w:val="both"/>
        <w:rPr>
          <w:rFonts w:ascii="Palatino Linotype" w:hAnsi="Palatino Linotype"/>
          <w:color w:val="000000"/>
          <w:lang w:val="es-419"/>
        </w:rPr>
      </w:pPr>
    </w:p>
    <w:p w14:paraId="4340BDC4" w14:textId="77777777" w:rsidR="00B92891" w:rsidRPr="006A66F3" w:rsidRDefault="00B92891" w:rsidP="00312BC5">
      <w:pPr>
        <w:pStyle w:val="Prrafodelista"/>
        <w:numPr>
          <w:ilvl w:val="0"/>
          <w:numId w:val="9"/>
        </w:numPr>
        <w:spacing w:line="360" w:lineRule="auto"/>
        <w:ind w:left="426"/>
        <w:jc w:val="both"/>
        <w:rPr>
          <w:rFonts w:ascii="Palatino Linotype" w:hAnsi="Palatino Linotype"/>
          <w:color w:val="000000"/>
          <w:lang w:val="es-419"/>
        </w:rPr>
      </w:pPr>
      <w:r w:rsidRPr="006A66F3">
        <w:rPr>
          <w:rFonts w:ascii="Palatino Linotype" w:hAnsi="Palatino Linotype"/>
          <w:color w:val="000000"/>
          <w:lang w:val="es-419"/>
        </w:rPr>
        <w:t>“</w:t>
      </w:r>
      <w:r w:rsidRPr="006A66F3">
        <w:rPr>
          <w:rFonts w:ascii="Palatino Linotype" w:hAnsi="Palatino Linotype"/>
          <w:b/>
          <w:i/>
          <w:color w:val="000000"/>
          <w:lang w:val="es-419"/>
        </w:rPr>
        <w:t>respuesta ciudadano sol 186.pdf</w:t>
      </w:r>
      <w:r w:rsidRPr="006A66F3">
        <w:rPr>
          <w:rFonts w:ascii="Palatino Linotype" w:hAnsi="Palatino Linotype"/>
          <w:color w:val="000000"/>
          <w:lang w:val="es-419"/>
        </w:rPr>
        <w:t xml:space="preserve">”.- </w:t>
      </w:r>
      <w:r w:rsidR="00747A29" w:rsidRPr="006A66F3">
        <w:rPr>
          <w:rFonts w:ascii="Palatino Linotype" w:hAnsi="Palatino Linotype"/>
          <w:color w:val="000000"/>
          <w:lang w:val="es-419"/>
        </w:rPr>
        <w:t>Oficio signado por el Titular de la Unidad de Transparencia por medio del cual le entrega al solicitante los oficios turnados al Área de Comunicación Social, Tesorería y UIPPE, así como las respuestas de dichas áreas y el acuerdo de inexistencia de la información solicitada.</w:t>
      </w:r>
    </w:p>
    <w:p w14:paraId="25BCD6F4" w14:textId="77777777" w:rsidR="00136ACA" w:rsidRPr="006A66F3" w:rsidRDefault="00136ACA" w:rsidP="00136ACA">
      <w:pPr>
        <w:pStyle w:val="Prrafodelista"/>
        <w:spacing w:line="360" w:lineRule="auto"/>
        <w:ind w:left="426"/>
        <w:jc w:val="both"/>
        <w:rPr>
          <w:rFonts w:ascii="Palatino Linotype" w:hAnsi="Palatino Linotype"/>
          <w:color w:val="000000"/>
          <w:lang w:val="es-419"/>
        </w:rPr>
      </w:pPr>
    </w:p>
    <w:p w14:paraId="588F24CF" w14:textId="77777777" w:rsidR="00B92891" w:rsidRPr="006A66F3" w:rsidRDefault="00B92891" w:rsidP="00312BC5">
      <w:pPr>
        <w:pStyle w:val="Prrafodelista"/>
        <w:numPr>
          <w:ilvl w:val="0"/>
          <w:numId w:val="9"/>
        </w:numPr>
        <w:autoSpaceDE w:val="0"/>
        <w:autoSpaceDN w:val="0"/>
        <w:adjustRightInd w:val="0"/>
        <w:spacing w:line="360" w:lineRule="auto"/>
        <w:ind w:left="426" w:hanging="426"/>
        <w:jc w:val="both"/>
        <w:rPr>
          <w:rFonts w:ascii="Palatino Linotype" w:hAnsi="Palatino Linotype" w:cs="Arial"/>
          <w:lang w:val="es-419"/>
        </w:rPr>
      </w:pPr>
      <w:r w:rsidRPr="006A66F3">
        <w:rPr>
          <w:rFonts w:ascii="Palatino Linotype" w:hAnsi="Palatino Linotype"/>
          <w:color w:val="000000"/>
          <w:lang w:val="es-419"/>
        </w:rPr>
        <w:t>“</w:t>
      </w:r>
      <w:r w:rsidRPr="006A66F3">
        <w:rPr>
          <w:rFonts w:ascii="Palatino Linotype" w:hAnsi="Palatino Linotype"/>
          <w:b/>
          <w:i/>
          <w:color w:val="000000"/>
          <w:lang w:val="es-419"/>
        </w:rPr>
        <w:t>RESPUESTA SOL 186 COM SOCIAL.pdf</w:t>
      </w:r>
      <w:r w:rsidRPr="006A66F3">
        <w:rPr>
          <w:rFonts w:ascii="Palatino Linotype" w:hAnsi="Palatino Linotype"/>
          <w:color w:val="000000"/>
          <w:lang w:val="es-419"/>
        </w:rPr>
        <w:t xml:space="preserve">”.- </w:t>
      </w:r>
      <w:r w:rsidR="00DF02FE" w:rsidRPr="006A66F3">
        <w:rPr>
          <w:rFonts w:ascii="Palatino Linotype" w:hAnsi="Palatino Linotype"/>
          <w:color w:val="000000"/>
          <w:lang w:val="es-419"/>
        </w:rPr>
        <w:t>Oficio signado por el Jefe de Comunicación Social, en el que informa que “</w:t>
      </w:r>
      <w:r w:rsidR="00DF02FE" w:rsidRPr="006A66F3">
        <w:rPr>
          <w:rFonts w:ascii="Palatino Linotype" w:hAnsi="Palatino Linotype"/>
          <w:b/>
          <w:i/>
          <w:color w:val="000000"/>
          <w:lang w:val="es-419"/>
        </w:rPr>
        <w:t xml:space="preserve">NO EXISTE DOCUMENTACIÓN </w:t>
      </w:r>
      <w:r w:rsidR="00DF02FE" w:rsidRPr="006A66F3">
        <w:rPr>
          <w:rFonts w:ascii="Palatino Linotype" w:hAnsi="Palatino Linotype"/>
          <w:b/>
          <w:i/>
          <w:color w:val="000000"/>
          <w:lang w:val="es-419"/>
        </w:rPr>
        <w:lastRenderedPageBreak/>
        <w:t>FÍSICA, NO SE CUENTA CON ORIGINAL Y/O COPIA DE ACUSE DE ENTREGA RECEPCIÓN, EVIDENCIA, DIGITAL O IMPRESA QUE CONTENGA LA INFORMACIÓN SOLICITADA</w:t>
      </w:r>
      <w:r w:rsidR="00DF02FE" w:rsidRPr="006A66F3">
        <w:rPr>
          <w:rFonts w:ascii="Palatino Linotype" w:hAnsi="Palatino Linotype"/>
          <w:color w:val="000000"/>
          <w:lang w:val="es-419"/>
        </w:rPr>
        <w:t>”.</w:t>
      </w:r>
    </w:p>
    <w:p w14:paraId="0683EEB2" w14:textId="77777777" w:rsidR="00B92891" w:rsidRPr="006A66F3" w:rsidRDefault="00B92891" w:rsidP="00136ACA">
      <w:pPr>
        <w:autoSpaceDE w:val="0"/>
        <w:autoSpaceDN w:val="0"/>
        <w:adjustRightInd w:val="0"/>
        <w:spacing w:after="0" w:line="360" w:lineRule="auto"/>
        <w:ind w:left="426"/>
        <w:jc w:val="both"/>
        <w:rPr>
          <w:rFonts w:ascii="Palatino Linotype" w:hAnsi="Palatino Linotype" w:cs="Arial"/>
          <w:sz w:val="24"/>
          <w:szCs w:val="24"/>
          <w:lang w:val="es-419"/>
        </w:rPr>
      </w:pPr>
    </w:p>
    <w:p w14:paraId="0E68DFCF" w14:textId="77777777" w:rsidR="00B92891" w:rsidRPr="006A66F3" w:rsidRDefault="00AC72A0" w:rsidP="00136ACA">
      <w:pPr>
        <w:autoSpaceDE w:val="0"/>
        <w:autoSpaceDN w:val="0"/>
        <w:adjustRightInd w:val="0"/>
        <w:spacing w:after="0" w:line="360" w:lineRule="auto"/>
        <w:ind w:left="426"/>
        <w:jc w:val="both"/>
        <w:rPr>
          <w:rFonts w:ascii="Palatino Linotype" w:hAnsi="Palatino Linotype" w:cs="Arial"/>
          <w:b/>
          <w:sz w:val="24"/>
          <w:szCs w:val="24"/>
          <w:lang w:val="es-419"/>
        </w:rPr>
      </w:pPr>
      <w:r w:rsidRPr="006A66F3">
        <w:rPr>
          <w:rFonts w:ascii="Palatino Linotype" w:hAnsi="Palatino Linotype" w:cs="Arial"/>
          <w:sz w:val="24"/>
          <w:szCs w:val="24"/>
          <w:lang w:val="es-419"/>
        </w:rPr>
        <w:t xml:space="preserve">De la solicitud: </w:t>
      </w:r>
      <w:r w:rsidRPr="006A66F3">
        <w:rPr>
          <w:rFonts w:ascii="Palatino Linotype" w:hAnsi="Palatino Linotype" w:cs="Arial"/>
          <w:b/>
          <w:sz w:val="24"/>
          <w:szCs w:val="24"/>
        </w:rPr>
        <w:t>00</w:t>
      </w:r>
      <w:r w:rsidRPr="006A66F3">
        <w:rPr>
          <w:rFonts w:ascii="Palatino Linotype" w:hAnsi="Palatino Linotype" w:cs="Arial"/>
          <w:b/>
          <w:sz w:val="24"/>
          <w:szCs w:val="24"/>
          <w:lang w:val="es-419"/>
        </w:rPr>
        <w:t>192</w:t>
      </w:r>
      <w:r w:rsidRPr="006A66F3">
        <w:rPr>
          <w:rFonts w:ascii="Palatino Linotype" w:hAnsi="Palatino Linotype" w:cs="Arial"/>
          <w:b/>
          <w:sz w:val="24"/>
          <w:szCs w:val="24"/>
        </w:rPr>
        <w:t>/</w:t>
      </w:r>
      <w:r w:rsidRPr="006A66F3">
        <w:rPr>
          <w:rFonts w:ascii="Palatino Linotype" w:hAnsi="Palatino Linotype" w:cs="Arial"/>
          <w:b/>
          <w:sz w:val="24"/>
          <w:szCs w:val="24"/>
          <w:lang w:val="es-419"/>
        </w:rPr>
        <w:t>TIANGUIS</w:t>
      </w:r>
      <w:r w:rsidRPr="006A66F3">
        <w:rPr>
          <w:rFonts w:ascii="Palatino Linotype" w:hAnsi="Palatino Linotype" w:cs="Arial"/>
          <w:b/>
          <w:sz w:val="24"/>
          <w:szCs w:val="24"/>
        </w:rPr>
        <w:t>/IP/2022</w:t>
      </w:r>
      <w:r w:rsidR="006100C5" w:rsidRPr="006A66F3">
        <w:rPr>
          <w:rFonts w:ascii="Palatino Linotype" w:hAnsi="Palatino Linotype" w:cs="Arial"/>
          <w:b/>
          <w:sz w:val="24"/>
          <w:szCs w:val="24"/>
          <w:lang w:val="es-419"/>
        </w:rPr>
        <w:t xml:space="preserve"> (RR</w:t>
      </w:r>
      <w:r w:rsidR="003279E6" w:rsidRPr="006A66F3">
        <w:rPr>
          <w:rFonts w:ascii="Palatino Linotype" w:hAnsi="Palatino Linotype" w:cs="Arial"/>
          <w:b/>
          <w:sz w:val="24"/>
          <w:szCs w:val="24"/>
          <w:lang w:val="es-419"/>
        </w:rPr>
        <w:t>-</w:t>
      </w:r>
      <w:r w:rsidR="006100C5" w:rsidRPr="006A66F3">
        <w:rPr>
          <w:rFonts w:ascii="Palatino Linotype" w:hAnsi="Palatino Linotype" w:cs="Arial"/>
          <w:b/>
          <w:sz w:val="24"/>
          <w:szCs w:val="24"/>
          <w:lang w:val="es-419"/>
        </w:rPr>
        <w:t>16613)</w:t>
      </w:r>
      <w:r w:rsidRPr="006A66F3">
        <w:rPr>
          <w:rFonts w:ascii="Palatino Linotype" w:hAnsi="Palatino Linotype" w:cs="Arial"/>
          <w:b/>
          <w:sz w:val="24"/>
          <w:szCs w:val="24"/>
          <w:lang w:val="es-419"/>
        </w:rPr>
        <w:t>:</w:t>
      </w:r>
    </w:p>
    <w:p w14:paraId="685EC411" w14:textId="77777777" w:rsidR="00136ACA" w:rsidRPr="006A66F3" w:rsidRDefault="00136ACA" w:rsidP="00136ACA">
      <w:pPr>
        <w:autoSpaceDE w:val="0"/>
        <w:autoSpaceDN w:val="0"/>
        <w:adjustRightInd w:val="0"/>
        <w:spacing w:after="0" w:line="360" w:lineRule="auto"/>
        <w:ind w:left="426"/>
        <w:jc w:val="both"/>
        <w:rPr>
          <w:rFonts w:ascii="Palatino Linotype" w:hAnsi="Palatino Linotype" w:cs="Arial"/>
          <w:sz w:val="24"/>
          <w:szCs w:val="24"/>
          <w:lang w:val="es-419"/>
        </w:rPr>
      </w:pPr>
    </w:p>
    <w:p w14:paraId="16949F0A" w14:textId="77777777" w:rsidR="00AC72A0" w:rsidRPr="006A66F3" w:rsidRDefault="00AC72A0" w:rsidP="00312BC5">
      <w:pPr>
        <w:pStyle w:val="Prrafodelista"/>
        <w:numPr>
          <w:ilvl w:val="0"/>
          <w:numId w:val="10"/>
        </w:numPr>
        <w:spacing w:line="360" w:lineRule="auto"/>
        <w:ind w:left="426"/>
        <w:jc w:val="both"/>
        <w:rPr>
          <w:rFonts w:ascii="Palatino Linotype" w:hAnsi="Palatino Linotype"/>
          <w:color w:val="000000"/>
          <w:lang w:val="es-419"/>
        </w:rPr>
      </w:pPr>
      <w:r w:rsidRPr="006A66F3">
        <w:rPr>
          <w:rFonts w:ascii="Palatino Linotype" w:hAnsi="Palatino Linotype"/>
          <w:color w:val="000000"/>
          <w:lang w:val="es-419"/>
        </w:rPr>
        <w:t>“</w:t>
      </w:r>
      <w:r w:rsidRPr="006A66F3">
        <w:rPr>
          <w:rFonts w:ascii="Palatino Linotype" w:hAnsi="Palatino Linotype"/>
          <w:b/>
          <w:i/>
          <w:color w:val="000000"/>
          <w:lang w:val="es-419"/>
        </w:rPr>
        <w:t>respuesta gobierno municipal sol 192.pdf</w:t>
      </w:r>
      <w:r w:rsidRPr="006A66F3">
        <w:rPr>
          <w:rFonts w:ascii="Palatino Linotype" w:hAnsi="Palatino Linotype"/>
          <w:color w:val="000000"/>
          <w:lang w:val="es-419"/>
        </w:rPr>
        <w:t xml:space="preserve">”.- </w:t>
      </w:r>
      <w:r w:rsidR="00C00943" w:rsidRPr="006A66F3">
        <w:rPr>
          <w:rFonts w:ascii="Palatino Linotype" w:hAnsi="Palatino Linotype"/>
          <w:color w:val="000000"/>
          <w:lang w:val="es-419"/>
        </w:rPr>
        <w:t>Archivo electrónico que c</w:t>
      </w:r>
      <w:r w:rsidR="003279E6" w:rsidRPr="006A66F3">
        <w:rPr>
          <w:rFonts w:ascii="Palatino Linotype" w:hAnsi="Palatino Linotype"/>
          <w:color w:val="000000"/>
          <w:lang w:val="es-419"/>
        </w:rPr>
        <w:t xml:space="preserve">ontiene </w:t>
      </w:r>
      <w:r w:rsidR="00392B0B" w:rsidRPr="006A66F3">
        <w:rPr>
          <w:rFonts w:ascii="Palatino Linotype" w:hAnsi="Palatino Linotype"/>
          <w:color w:val="000000"/>
          <w:lang w:val="es-419"/>
        </w:rPr>
        <w:t>los siguientes oficios:</w:t>
      </w:r>
    </w:p>
    <w:p w14:paraId="5EA5F475" w14:textId="77777777" w:rsidR="00136ACA" w:rsidRPr="006A66F3" w:rsidRDefault="00392B0B" w:rsidP="00312BC5">
      <w:pPr>
        <w:pStyle w:val="Prrafodelista"/>
        <w:numPr>
          <w:ilvl w:val="1"/>
          <w:numId w:val="10"/>
        </w:numPr>
        <w:spacing w:line="360" w:lineRule="auto"/>
        <w:jc w:val="both"/>
        <w:rPr>
          <w:rFonts w:ascii="Palatino Linotype" w:hAnsi="Palatino Linotype"/>
          <w:color w:val="000000"/>
          <w:lang w:val="es-419"/>
        </w:rPr>
      </w:pPr>
      <w:r w:rsidRPr="006A66F3">
        <w:rPr>
          <w:rFonts w:ascii="Palatino Linotype" w:hAnsi="Palatino Linotype"/>
          <w:color w:val="000000"/>
          <w:lang w:val="es-419"/>
        </w:rPr>
        <w:t xml:space="preserve"> Oficio número PMT/DGM/05</w:t>
      </w:r>
      <w:r w:rsidR="00C00943" w:rsidRPr="006A66F3">
        <w:rPr>
          <w:rFonts w:ascii="Palatino Linotype" w:hAnsi="Palatino Linotype"/>
          <w:color w:val="000000"/>
          <w:lang w:val="es-419"/>
        </w:rPr>
        <w:t xml:space="preserve">/2020 de fecha tres de junio de dos mil veintidós, signado por el </w:t>
      </w:r>
      <w:r w:rsidR="00DF7DFF" w:rsidRPr="006A66F3">
        <w:rPr>
          <w:rFonts w:ascii="Palatino Linotype" w:hAnsi="Palatino Linotype"/>
          <w:color w:val="000000"/>
          <w:lang w:val="es-419"/>
        </w:rPr>
        <w:t>Director</w:t>
      </w:r>
      <w:r w:rsidR="00C00943" w:rsidRPr="006A66F3">
        <w:rPr>
          <w:rFonts w:ascii="Palatino Linotype" w:hAnsi="Palatino Linotype"/>
          <w:color w:val="000000"/>
          <w:lang w:val="es-419"/>
        </w:rPr>
        <w:t xml:space="preserve"> </w:t>
      </w:r>
      <w:r w:rsidR="00E51A1F" w:rsidRPr="006A66F3">
        <w:rPr>
          <w:rFonts w:ascii="Palatino Linotype" w:hAnsi="Palatino Linotype"/>
          <w:color w:val="000000"/>
          <w:lang w:val="es-419"/>
        </w:rPr>
        <w:t xml:space="preserve">de la Dirección </w:t>
      </w:r>
      <w:r w:rsidR="009724FC" w:rsidRPr="006A66F3">
        <w:rPr>
          <w:rFonts w:ascii="Palatino Linotype" w:hAnsi="Palatino Linotype"/>
          <w:color w:val="000000"/>
          <w:lang w:val="es-419"/>
        </w:rPr>
        <w:t xml:space="preserve">de Gobierno Municipal, dirigido al Jefe de la Unidad de Información, Planeación, Programación y Evaluación, mediante el cual </w:t>
      </w:r>
      <w:r w:rsidR="0056583B" w:rsidRPr="006A66F3">
        <w:rPr>
          <w:rFonts w:ascii="Palatino Linotype" w:hAnsi="Palatino Linotype"/>
          <w:color w:val="000000"/>
          <w:lang w:val="es-419"/>
        </w:rPr>
        <w:t xml:space="preserve">remitió el informe mensual correspondiente al </w:t>
      </w:r>
      <w:r w:rsidR="0056583B" w:rsidRPr="006A66F3">
        <w:rPr>
          <w:rFonts w:ascii="Palatino Linotype" w:hAnsi="Palatino Linotype"/>
          <w:b/>
          <w:color w:val="000000"/>
          <w:lang w:val="es-419"/>
        </w:rPr>
        <w:t>mes de mayo de 2020</w:t>
      </w:r>
      <w:r w:rsidR="0056583B" w:rsidRPr="006A66F3">
        <w:rPr>
          <w:rFonts w:ascii="Palatino Linotype" w:hAnsi="Palatino Linotype"/>
          <w:color w:val="000000"/>
          <w:lang w:val="es-419"/>
        </w:rPr>
        <w:t>, en una hoja y cato</w:t>
      </w:r>
      <w:r w:rsidR="009F138E" w:rsidRPr="006A66F3">
        <w:rPr>
          <w:rFonts w:ascii="Palatino Linotype" w:hAnsi="Palatino Linotype"/>
          <w:color w:val="000000"/>
          <w:lang w:val="es-419"/>
        </w:rPr>
        <w:t>r</w:t>
      </w:r>
      <w:r w:rsidR="0056583B" w:rsidRPr="006A66F3">
        <w:rPr>
          <w:rFonts w:ascii="Palatino Linotype" w:hAnsi="Palatino Linotype"/>
          <w:color w:val="000000"/>
          <w:lang w:val="es-419"/>
        </w:rPr>
        <w:t>ce anexos</w:t>
      </w:r>
      <w:r w:rsidR="009F138E" w:rsidRPr="006A66F3">
        <w:rPr>
          <w:rFonts w:ascii="Palatino Linotype" w:hAnsi="Palatino Linotype"/>
          <w:color w:val="000000"/>
          <w:lang w:val="es-419"/>
        </w:rPr>
        <w:t>.</w:t>
      </w:r>
    </w:p>
    <w:p w14:paraId="1FA024B1" w14:textId="77777777" w:rsidR="00CD54F9" w:rsidRPr="006A66F3" w:rsidRDefault="00CD54F9" w:rsidP="00312BC5">
      <w:pPr>
        <w:pStyle w:val="Prrafodelista"/>
        <w:numPr>
          <w:ilvl w:val="1"/>
          <w:numId w:val="10"/>
        </w:numPr>
        <w:spacing w:line="360" w:lineRule="auto"/>
        <w:jc w:val="both"/>
        <w:rPr>
          <w:rFonts w:ascii="Palatino Linotype" w:hAnsi="Palatino Linotype"/>
          <w:color w:val="000000"/>
          <w:lang w:val="es-419"/>
        </w:rPr>
      </w:pPr>
      <w:r w:rsidRPr="006A66F3">
        <w:rPr>
          <w:rFonts w:ascii="Palatino Linotype" w:hAnsi="Palatino Linotype"/>
          <w:color w:val="000000"/>
          <w:lang w:val="es-419"/>
        </w:rPr>
        <w:t xml:space="preserve">Oficio número PMT/DGM/6020, signado por el Director de la Dirección de Gobierno Municipal, dirigido al Jefe de la Unidad de Información, Planeación, Programación y Evaluación, mediante el cual remitió el informe mensual correspondiente al </w:t>
      </w:r>
      <w:r w:rsidRPr="006A66F3">
        <w:rPr>
          <w:rFonts w:ascii="Palatino Linotype" w:hAnsi="Palatino Linotype"/>
          <w:b/>
          <w:color w:val="000000"/>
          <w:lang w:val="es-419"/>
        </w:rPr>
        <w:t>mes de mayo de 2020</w:t>
      </w:r>
      <w:r w:rsidRPr="006A66F3">
        <w:rPr>
          <w:rFonts w:ascii="Palatino Linotype" w:hAnsi="Palatino Linotype"/>
          <w:color w:val="000000"/>
          <w:lang w:val="es-419"/>
        </w:rPr>
        <w:t xml:space="preserve">, en una hoja y </w:t>
      </w:r>
      <w:r w:rsidR="006611B6" w:rsidRPr="006A66F3">
        <w:rPr>
          <w:rFonts w:ascii="Palatino Linotype" w:hAnsi="Palatino Linotype"/>
          <w:color w:val="000000"/>
          <w:lang w:val="es-419"/>
        </w:rPr>
        <w:t>nueve</w:t>
      </w:r>
      <w:r w:rsidRPr="006A66F3">
        <w:rPr>
          <w:rFonts w:ascii="Palatino Linotype" w:hAnsi="Palatino Linotype"/>
          <w:color w:val="000000"/>
          <w:lang w:val="es-419"/>
        </w:rPr>
        <w:t xml:space="preserve"> anexos.</w:t>
      </w:r>
    </w:p>
    <w:p w14:paraId="5DAC5B43" w14:textId="77777777" w:rsidR="00136ACA" w:rsidRPr="006A66F3" w:rsidRDefault="00136ACA" w:rsidP="00136ACA">
      <w:pPr>
        <w:pStyle w:val="Prrafodelista"/>
        <w:spacing w:line="360" w:lineRule="auto"/>
        <w:ind w:left="426"/>
        <w:jc w:val="both"/>
        <w:rPr>
          <w:rFonts w:ascii="Palatino Linotype" w:hAnsi="Palatino Linotype"/>
          <w:color w:val="000000"/>
          <w:lang w:val="es-419"/>
        </w:rPr>
      </w:pPr>
    </w:p>
    <w:p w14:paraId="383605B0" w14:textId="77777777" w:rsidR="00AC72A0" w:rsidRPr="006A66F3" w:rsidRDefault="00AC72A0" w:rsidP="00312BC5">
      <w:pPr>
        <w:pStyle w:val="Prrafodelista"/>
        <w:numPr>
          <w:ilvl w:val="0"/>
          <w:numId w:val="10"/>
        </w:numPr>
        <w:spacing w:line="360" w:lineRule="auto"/>
        <w:ind w:left="426"/>
        <w:jc w:val="both"/>
        <w:rPr>
          <w:rFonts w:ascii="Palatino Linotype" w:hAnsi="Palatino Linotype"/>
          <w:color w:val="000000"/>
          <w:lang w:val="es-419"/>
        </w:rPr>
      </w:pPr>
      <w:r w:rsidRPr="006A66F3">
        <w:rPr>
          <w:rFonts w:ascii="Palatino Linotype" w:hAnsi="Palatino Linotype"/>
          <w:color w:val="000000"/>
          <w:lang w:val="es-419"/>
        </w:rPr>
        <w:t xml:space="preserve"> “</w:t>
      </w:r>
      <w:r w:rsidRPr="006A66F3">
        <w:rPr>
          <w:rFonts w:ascii="Palatino Linotype" w:hAnsi="Palatino Linotype"/>
          <w:b/>
          <w:i/>
          <w:color w:val="000000"/>
          <w:lang w:val="es-419"/>
        </w:rPr>
        <w:t>respuesta SEG REGIDORA sol 192.pdf</w:t>
      </w:r>
      <w:r w:rsidRPr="006A66F3">
        <w:rPr>
          <w:rFonts w:ascii="Palatino Linotype" w:hAnsi="Palatino Linotype"/>
          <w:color w:val="000000"/>
          <w:lang w:val="es-419"/>
        </w:rPr>
        <w:t xml:space="preserve">”.- </w:t>
      </w:r>
      <w:r w:rsidR="00643C4B" w:rsidRPr="006A66F3">
        <w:rPr>
          <w:rFonts w:ascii="Palatino Linotype" w:hAnsi="Palatino Linotype"/>
          <w:color w:val="000000"/>
          <w:lang w:val="es-419"/>
        </w:rPr>
        <w:t xml:space="preserve">Oficio número PMT/2REG/062/2022 de fecha </w:t>
      </w:r>
      <w:r w:rsidR="00670A87" w:rsidRPr="006A66F3">
        <w:rPr>
          <w:rFonts w:ascii="Palatino Linotype" w:hAnsi="Palatino Linotype"/>
          <w:color w:val="000000"/>
          <w:lang w:val="es-419"/>
        </w:rPr>
        <w:t xml:space="preserve">01 de noviembre de 2022, signado por la Segunda Regidora, mediante el cual informa, en lo medular </w:t>
      </w:r>
      <w:r w:rsidR="00D272A8" w:rsidRPr="006A66F3">
        <w:rPr>
          <w:rFonts w:ascii="Palatino Linotype" w:hAnsi="Palatino Linotype"/>
          <w:color w:val="000000"/>
          <w:lang w:val="es-419"/>
        </w:rPr>
        <w:t xml:space="preserve">que después de una búsqueda exhaustiva y minuciosa, no se encontró dentro de los archivos de esa unidad administrativa archivo relacionado con lo solicitado por el recurrente. </w:t>
      </w:r>
    </w:p>
    <w:p w14:paraId="0B84FD71" w14:textId="77777777" w:rsidR="00136ACA" w:rsidRPr="006A66F3" w:rsidRDefault="00136ACA" w:rsidP="00136ACA">
      <w:pPr>
        <w:pStyle w:val="Prrafodelista"/>
        <w:spacing w:line="360" w:lineRule="auto"/>
        <w:ind w:left="426"/>
        <w:jc w:val="both"/>
        <w:rPr>
          <w:rFonts w:ascii="Palatino Linotype" w:hAnsi="Palatino Linotype"/>
          <w:color w:val="000000"/>
          <w:lang w:val="es-419"/>
        </w:rPr>
      </w:pPr>
    </w:p>
    <w:p w14:paraId="07FB9CFD" w14:textId="77777777" w:rsidR="00D272A8" w:rsidRPr="006A66F3" w:rsidRDefault="00FA5E21" w:rsidP="00136ACA">
      <w:pPr>
        <w:pStyle w:val="Prrafodelista"/>
        <w:spacing w:line="360" w:lineRule="auto"/>
        <w:ind w:left="426"/>
        <w:jc w:val="both"/>
        <w:rPr>
          <w:rFonts w:ascii="Palatino Linotype" w:hAnsi="Palatino Linotype"/>
          <w:color w:val="000000"/>
          <w:lang w:val="es-419"/>
        </w:rPr>
      </w:pPr>
      <w:r w:rsidRPr="006A66F3">
        <w:rPr>
          <w:rFonts w:ascii="Palatino Linotype" w:hAnsi="Palatino Linotype"/>
          <w:color w:val="000000"/>
          <w:lang w:val="es-419"/>
        </w:rPr>
        <w:lastRenderedPageBreak/>
        <w:t>E</w:t>
      </w:r>
      <w:r w:rsidR="00D272A8" w:rsidRPr="006A66F3">
        <w:rPr>
          <w:rFonts w:ascii="Palatino Linotype" w:hAnsi="Palatino Linotype"/>
          <w:color w:val="000000"/>
          <w:lang w:val="es-419"/>
        </w:rPr>
        <w:t xml:space="preserve">n el mismo oficio la Regidora refiere que con fundamento </w:t>
      </w:r>
      <w:r w:rsidR="0093601E" w:rsidRPr="006A66F3">
        <w:rPr>
          <w:rFonts w:ascii="Palatino Linotype" w:hAnsi="Palatino Linotype"/>
          <w:color w:val="000000"/>
          <w:lang w:val="es-419"/>
        </w:rPr>
        <w:t xml:space="preserve">en </w:t>
      </w:r>
      <w:r w:rsidR="00D272A8" w:rsidRPr="006A66F3">
        <w:rPr>
          <w:rFonts w:ascii="Palatino Linotype" w:hAnsi="Palatino Linotype"/>
          <w:color w:val="000000"/>
          <w:lang w:val="es-419"/>
        </w:rPr>
        <w:t xml:space="preserve">el artículo 170 de la Ley de Transparencia local vigente, </w:t>
      </w:r>
      <w:r w:rsidR="0093601E" w:rsidRPr="006A66F3">
        <w:rPr>
          <w:rFonts w:ascii="Palatino Linotype" w:hAnsi="Palatino Linotype"/>
          <w:color w:val="000000"/>
          <w:lang w:val="es-419"/>
        </w:rPr>
        <w:t>solicita a su Comité de Transparencia autorice la declaratoria de inexistencia de los puntos de la solicitud dos</w:t>
      </w:r>
      <w:r w:rsidR="0021287F" w:rsidRPr="006A66F3">
        <w:rPr>
          <w:rFonts w:ascii="Palatino Linotype" w:hAnsi="Palatino Linotype"/>
          <w:color w:val="000000"/>
          <w:lang w:val="es-419"/>
        </w:rPr>
        <w:t xml:space="preserve"> (2)</w:t>
      </w:r>
      <w:r w:rsidR="0093601E" w:rsidRPr="006A66F3">
        <w:rPr>
          <w:rFonts w:ascii="Palatino Linotype" w:hAnsi="Palatino Linotype"/>
          <w:color w:val="000000"/>
          <w:lang w:val="es-419"/>
        </w:rPr>
        <w:t xml:space="preserve">, </w:t>
      </w:r>
      <w:r w:rsidR="0021287F" w:rsidRPr="006A66F3">
        <w:rPr>
          <w:rFonts w:ascii="Palatino Linotype" w:hAnsi="Palatino Linotype"/>
          <w:color w:val="000000"/>
          <w:lang w:val="es-419"/>
        </w:rPr>
        <w:t>cuatro (4), diez (10) y once (11)</w:t>
      </w:r>
    </w:p>
    <w:p w14:paraId="5AC24D95" w14:textId="77777777" w:rsidR="00136ACA" w:rsidRPr="006A66F3" w:rsidRDefault="00136ACA" w:rsidP="00136ACA">
      <w:pPr>
        <w:pStyle w:val="Prrafodelista"/>
        <w:spacing w:line="360" w:lineRule="auto"/>
        <w:ind w:left="426"/>
        <w:jc w:val="both"/>
        <w:rPr>
          <w:rFonts w:ascii="Palatino Linotype" w:hAnsi="Palatino Linotype"/>
          <w:color w:val="000000"/>
          <w:lang w:val="es-419"/>
        </w:rPr>
      </w:pPr>
    </w:p>
    <w:p w14:paraId="6B272564" w14:textId="77777777" w:rsidR="00AC72A0" w:rsidRPr="006A66F3" w:rsidRDefault="00AC72A0" w:rsidP="00312BC5">
      <w:pPr>
        <w:pStyle w:val="Prrafodelista"/>
        <w:numPr>
          <w:ilvl w:val="0"/>
          <w:numId w:val="10"/>
        </w:numPr>
        <w:spacing w:line="360" w:lineRule="auto"/>
        <w:ind w:left="426"/>
        <w:jc w:val="both"/>
        <w:rPr>
          <w:rFonts w:ascii="Palatino Linotype" w:hAnsi="Palatino Linotype"/>
          <w:color w:val="000000"/>
          <w:lang w:val="es-419"/>
        </w:rPr>
      </w:pPr>
      <w:r w:rsidRPr="006A66F3">
        <w:rPr>
          <w:rFonts w:ascii="Palatino Linotype" w:hAnsi="Palatino Linotype"/>
          <w:color w:val="000000"/>
          <w:lang w:val="es-419"/>
        </w:rPr>
        <w:t>“</w:t>
      </w:r>
      <w:r w:rsidRPr="006A66F3">
        <w:rPr>
          <w:rFonts w:ascii="Palatino Linotype" w:hAnsi="Palatino Linotype"/>
          <w:b/>
          <w:i/>
          <w:color w:val="000000"/>
          <w:lang w:val="es-419"/>
        </w:rPr>
        <w:t>SOLITUD INFORMACION 192.pdf</w:t>
      </w:r>
      <w:r w:rsidRPr="006A66F3">
        <w:rPr>
          <w:rFonts w:ascii="Palatino Linotype" w:hAnsi="Palatino Linotype"/>
          <w:color w:val="000000"/>
          <w:lang w:val="es-419"/>
        </w:rPr>
        <w:t xml:space="preserve">”.- </w:t>
      </w:r>
      <w:r w:rsidR="00FA5E21" w:rsidRPr="006A66F3">
        <w:rPr>
          <w:rFonts w:ascii="Palatino Linotype" w:hAnsi="Palatino Linotype"/>
          <w:color w:val="000000"/>
          <w:lang w:val="es-419"/>
        </w:rPr>
        <w:t xml:space="preserve">seis (6) oficios dirigidos </w:t>
      </w:r>
      <w:r w:rsidR="00B80DD3" w:rsidRPr="006A66F3">
        <w:rPr>
          <w:rFonts w:ascii="Palatino Linotype" w:hAnsi="Palatino Linotype"/>
          <w:color w:val="000000"/>
          <w:lang w:val="es-419"/>
        </w:rPr>
        <w:t xml:space="preserve">1.- </w:t>
      </w:r>
      <w:r w:rsidR="00FA5E21" w:rsidRPr="006A66F3">
        <w:rPr>
          <w:rFonts w:ascii="Palatino Linotype" w:hAnsi="Palatino Linotype"/>
          <w:color w:val="000000"/>
          <w:lang w:val="es-419"/>
        </w:rPr>
        <w:t xml:space="preserve">a </w:t>
      </w:r>
      <w:r w:rsidR="00B80DD3" w:rsidRPr="006A66F3">
        <w:rPr>
          <w:rFonts w:ascii="Palatino Linotype" w:hAnsi="Palatino Linotype"/>
          <w:color w:val="000000"/>
          <w:lang w:val="es-419"/>
        </w:rPr>
        <w:t xml:space="preserve">la </w:t>
      </w:r>
      <w:r w:rsidR="00FA5E21" w:rsidRPr="006A66F3">
        <w:rPr>
          <w:rFonts w:ascii="Palatino Linotype" w:hAnsi="Palatino Linotype"/>
          <w:color w:val="000000"/>
          <w:lang w:val="es-419"/>
        </w:rPr>
        <w:t xml:space="preserve">Tesorera Municipal, </w:t>
      </w:r>
      <w:r w:rsidR="00B80DD3" w:rsidRPr="006A66F3">
        <w:rPr>
          <w:rFonts w:ascii="Palatino Linotype" w:hAnsi="Palatino Linotype"/>
          <w:color w:val="000000"/>
          <w:lang w:val="es-419"/>
        </w:rPr>
        <w:t xml:space="preserve">2.- </w:t>
      </w:r>
      <w:r w:rsidR="00FA5E21" w:rsidRPr="006A66F3">
        <w:rPr>
          <w:rFonts w:ascii="Palatino Linotype" w:hAnsi="Palatino Linotype"/>
          <w:color w:val="000000"/>
          <w:lang w:val="es-419"/>
        </w:rPr>
        <w:t xml:space="preserve">al Jefe del Área de Comunicación Social, </w:t>
      </w:r>
      <w:r w:rsidR="00B80DD3" w:rsidRPr="006A66F3">
        <w:rPr>
          <w:rFonts w:ascii="Palatino Linotype" w:hAnsi="Palatino Linotype"/>
          <w:color w:val="000000"/>
          <w:lang w:val="es-419"/>
        </w:rPr>
        <w:t xml:space="preserve">3.- </w:t>
      </w:r>
      <w:r w:rsidR="00F271B3" w:rsidRPr="006A66F3">
        <w:rPr>
          <w:rFonts w:ascii="Palatino Linotype" w:hAnsi="Palatino Linotype"/>
          <w:color w:val="000000"/>
          <w:lang w:val="es-419"/>
        </w:rPr>
        <w:t xml:space="preserve">al Secretario Particular de la presidencia municipal, </w:t>
      </w:r>
      <w:r w:rsidR="00B80DD3" w:rsidRPr="006A66F3">
        <w:rPr>
          <w:rFonts w:ascii="Palatino Linotype" w:hAnsi="Palatino Linotype"/>
          <w:color w:val="000000"/>
          <w:lang w:val="es-419"/>
        </w:rPr>
        <w:t xml:space="preserve">4.- </w:t>
      </w:r>
      <w:r w:rsidR="00F271B3" w:rsidRPr="006A66F3">
        <w:rPr>
          <w:rFonts w:ascii="Palatino Linotype" w:hAnsi="Palatino Linotype"/>
          <w:color w:val="000000"/>
          <w:lang w:val="es-419"/>
        </w:rPr>
        <w:t xml:space="preserve">Titular de la UIPPE, </w:t>
      </w:r>
      <w:r w:rsidR="00B80DD3" w:rsidRPr="006A66F3">
        <w:rPr>
          <w:rFonts w:ascii="Palatino Linotype" w:hAnsi="Palatino Linotype"/>
          <w:color w:val="000000"/>
          <w:lang w:val="es-419"/>
        </w:rPr>
        <w:t xml:space="preserve">5.- </w:t>
      </w:r>
      <w:r w:rsidR="00E24090" w:rsidRPr="006A66F3">
        <w:rPr>
          <w:rFonts w:ascii="Palatino Linotype" w:hAnsi="Palatino Linotype"/>
          <w:color w:val="000000"/>
          <w:lang w:val="es-419"/>
        </w:rPr>
        <w:t xml:space="preserve">Secretario del </w:t>
      </w:r>
      <w:r w:rsidR="00796E83" w:rsidRPr="006A66F3">
        <w:rPr>
          <w:rFonts w:ascii="Palatino Linotype" w:hAnsi="Palatino Linotype"/>
          <w:color w:val="000000"/>
          <w:lang w:val="es-419"/>
        </w:rPr>
        <w:t>Ayuntamiento</w:t>
      </w:r>
      <w:r w:rsidR="00E24090" w:rsidRPr="006A66F3">
        <w:rPr>
          <w:rFonts w:ascii="Palatino Linotype" w:hAnsi="Palatino Linotype"/>
          <w:color w:val="000000"/>
          <w:lang w:val="es-419"/>
        </w:rPr>
        <w:t xml:space="preserve"> y</w:t>
      </w:r>
      <w:r w:rsidR="00B80DD3" w:rsidRPr="006A66F3">
        <w:rPr>
          <w:rFonts w:ascii="Palatino Linotype" w:hAnsi="Palatino Linotype"/>
          <w:color w:val="000000"/>
          <w:lang w:val="es-419"/>
        </w:rPr>
        <w:t xml:space="preserve"> 6.-</w:t>
      </w:r>
      <w:r w:rsidR="00E24090" w:rsidRPr="006A66F3">
        <w:rPr>
          <w:rFonts w:ascii="Palatino Linotype" w:hAnsi="Palatino Linotype"/>
          <w:color w:val="000000"/>
          <w:lang w:val="es-419"/>
        </w:rPr>
        <w:t xml:space="preserve"> a la Segunda </w:t>
      </w:r>
      <w:r w:rsidR="00796E83" w:rsidRPr="006A66F3">
        <w:rPr>
          <w:rFonts w:ascii="Palatino Linotype" w:hAnsi="Palatino Linotype"/>
          <w:color w:val="000000"/>
          <w:lang w:val="es-419"/>
        </w:rPr>
        <w:t>Regidora, mediante los cuales les turnan la solicitud de información,</w:t>
      </w:r>
      <w:r w:rsidR="002D3413" w:rsidRPr="006A66F3">
        <w:rPr>
          <w:rFonts w:ascii="Palatino Linotype" w:hAnsi="Palatino Linotype"/>
          <w:color w:val="000000"/>
          <w:lang w:val="es-419"/>
        </w:rPr>
        <w:t xml:space="preserve"> </w:t>
      </w:r>
      <w:r w:rsidR="002D3413" w:rsidRPr="006A66F3">
        <w:rPr>
          <w:rFonts w:ascii="Palatino Linotype" w:hAnsi="Palatino Linotype" w:cs="Arial"/>
        </w:rPr>
        <w:t>00</w:t>
      </w:r>
      <w:r w:rsidR="002D3413" w:rsidRPr="006A66F3">
        <w:rPr>
          <w:rFonts w:ascii="Palatino Linotype" w:hAnsi="Palatino Linotype" w:cs="Arial"/>
          <w:lang w:val="es-419"/>
        </w:rPr>
        <w:t>192</w:t>
      </w:r>
      <w:r w:rsidR="002D3413" w:rsidRPr="006A66F3">
        <w:rPr>
          <w:rFonts w:ascii="Palatino Linotype" w:hAnsi="Palatino Linotype" w:cs="Arial"/>
        </w:rPr>
        <w:t>/</w:t>
      </w:r>
      <w:r w:rsidR="002D3413" w:rsidRPr="006A66F3">
        <w:rPr>
          <w:rFonts w:ascii="Palatino Linotype" w:hAnsi="Palatino Linotype" w:cs="Arial"/>
          <w:lang w:val="es-419"/>
        </w:rPr>
        <w:t>TIANGUIS</w:t>
      </w:r>
      <w:r w:rsidR="002D3413" w:rsidRPr="006A66F3">
        <w:rPr>
          <w:rFonts w:ascii="Palatino Linotype" w:hAnsi="Palatino Linotype" w:cs="Arial"/>
        </w:rPr>
        <w:t>/IP/2022</w:t>
      </w:r>
      <w:r w:rsidR="00796E83" w:rsidRPr="006A66F3">
        <w:rPr>
          <w:rFonts w:ascii="Palatino Linotype" w:hAnsi="Palatino Linotype"/>
          <w:color w:val="000000"/>
          <w:lang w:val="es-419"/>
        </w:rPr>
        <w:t xml:space="preserve"> a efecto de proporcionar la información.</w:t>
      </w:r>
    </w:p>
    <w:p w14:paraId="57D26C7B" w14:textId="77777777" w:rsidR="00136ACA" w:rsidRPr="006A66F3" w:rsidRDefault="00136ACA" w:rsidP="00136ACA">
      <w:pPr>
        <w:pStyle w:val="Prrafodelista"/>
        <w:spacing w:line="360" w:lineRule="auto"/>
        <w:ind w:left="426"/>
        <w:jc w:val="both"/>
        <w:rPr>
          <w:rFonts w:ascii="Palatino Linotype" w:hAnsi="Palatino Linotype"/>
          <w:color w:val="000000"/>
          <w:lang w:val="es-419"/>
        </w:rPr>
      </w:pPr>
    </w:p>
    <w:p w14:paraId="3E988DF7" w14:textId="77777777" w:rsidR="00AC72A0" w:rsidRPr="006A66F3" w:rsidRDefault="00AC72A0" w:rsidP="00312BC5">
      <w:pPr>
        <w:pStyle w:val="Prrafodelista"/>
        <w:numPr>
          <w:ilvl w:val="0"/>
          <w:numId w:val="10"/>
        </w:numPr>
        <w:spacing w:line="360" w:lineRule="auto"/>
        <w:ind w:left="426"/>
        <w:jc w:val="both"/>
        <w:rPr>
          <w:rFonts w:ascii="Palatino Linotype" w:hAnsi="Palatino Linotype"/>
          <w:color w:val="000000"/>
          <w:lang w:val="es-419"/>
        </w:rPr>
      </w:pPr>
      <w:r w:rsidRPr="006A66F3">
        <w:rPr>
          <w:rFonts w:ascii="Palatino Linotype" w:hAnsi="Palatino Linotype"/>
          <w:color w:val="000000"/>
          <w:lang w:val="es-419"/>
        </w:rPr>
        <w:t>“</w:t>
      </w:r>
      <w:r w:rsidRPr="006A66F3">
        <w:rPr>
          <w:rFonts w:ascii="Palatino Linotype" w:hAnsi="Palatino Linotype"/>
          <w:b/>
          <w:i/>
          <w:color w:val="000000"/>
          <w:lang w:val="es-419"/>
        </w:rPr>
        <w:t>RESPUESTA CIUDADANO SOL 192.pdf</w:t>
      </w:r>
      <w:r w:rsidRPr="006A66F3">
        <w:rPr>
          <w:rFonts w:ascii="Palatino Linotype" w:hAnsi="Palatino Linotype"/>
          <w:color w:val="000000"/>
          <w:lang w:val="es-419"/>
        </w:rPr>
        <w:t xml:space="preserve">”.- </w:t>
      </w:r>
      <w:r w:rsidR="00810F96" w:rsidRPr="006A66F3">
        <w:rPr>
          <w:rFonts w:ascii="Palatino Linotype" w:hAnsi="Palatino Linotype"/>
          <w:color w:val="000000"/>
          <w:lang w:val="es-419"/>
        </w:rPr>
        <w:t xml:space="preserve">Oficio número PMT/UT/0718/2022 de fecha 16 de noviembre de 2022, signado por el Titular de la Unidad de Transparencia </w:t>
      </w:r>
      <w:r w:rsidR="00E8072D" w:rsidRPr="006A66F3">
        <w:rPr>
          <w:rFonts w:ascii="Palatino Linotype" w:hAnsi="Palatino Linotype"/>
          <w:color w:val="000000"/>
          <w:lang w:val="es-419"/>
        </w:rPr>
        <w:t xml:space="preserve">mediante el cual informa </w:t>
      </w:r>
      <w:r w:rsidR="00FC3361" w:rsidRPr="006A66F3">
        <w:rPr>
          <w:rFonts w:ascii="Palatino Linotype" w:hAnsi="Palatino Linotype"/>
          <w:color w:val="000000"/>
          <w:lang w:val="es-419"/>
        </w:rPr>
        <w:t>que se recibió la información por parte de 1.- la Tesorera Municipal, 2.- del Jefe del Área de Comunicación Social, 3.- del Secretario Particular de la presidencia municipal, 4.- del Titular de la UIPPE, y 5.- de la Segunda Regidora</w:t>
      </w:r>
      <w:r w:rsidR="0032509C" w:rsidRPr="006A66F3">
        <w:rPr>
          <w:rFonts w:ascii="Palatino Linotype" w:hAnsi="Palatino Linotype"/>
          <w:color w:val="000000"/>
          <w:lang w:val="es-419"/>
        </w:rPr>
        <w:t xml:space="preserve">, </w:t>
      </w:r>
      <w:r w:rsidR="00670091" w:rsidRPr="006A66F3">
        <w:rPr>
          <w:rFonts w:ascii="Palatino Linotype" w:hAnsi="Palatino Linotype"/>
          <w:color w:val="000000"/>
          <w:lang w:val="es-419"/>
        </w:rPr>
        <w:t>sin mencionar a</w:t>
      </w:r>
      <w:r w:rsidR="00D33DDB" w:rsidRPr="006A66F3">
        <w:rPr>
          <w:rFonts w:ascii="Palatino Linotype" w:hAnsi="Palatino Linotype"/>
          <w:color w:val="000000"/>
          <w:lang w:val="es-419"/>
        </w:rPr>
        <w:t xml:space="preserve">l Secretario del Ayuntamiento, asimismo, manifiesta que se </w:t>
      </w:r>
      <w:r w:rsidR="00B540C8" w:rsidRPr="006A66F3">
        <w:rPr>
          <w:rFonts w:ascii="Palatino Linotype" w:hAnsi="Palatino Linotype"/>
          <w:color w:val="000000"/>
          <w:lang w:val="es-419"/>
        </w:rPr>
        <w:t>entregará</w:t>
      </w:r>
      <w:r w:rsidR="00D33DDB" w:rsidRPr="006A66F3">
        <w:rPr>
          <w:rFonts w:ascii="Palatino Linotype" w:hAnsi="Palatino Linotype"/>
          <w:color w:val="000000"/>
          <w:lang w:val="es-419"/>
        </w:rPr>
        <w:t xml:space="preserve"> al hoy recurrente la información que los sujetos habilitados le </w:t>
      </w:r>
      <w:r w:rsidR="00B540C8" w:rsidRPr="006A66F3">
        <w:rPr>
          <w:rFonts w:ascii="Palatino Linotype" w:hAnsi="Palatino Linotype"/>
          <w:color w:val="000000"/>
          <w:lang w:val="es-419"/>
        </w:rPr>
        <w:t>hicieron llegar</w:t>
      </w:r>
      <w:r w:rsidR="00D33DDB" w:rsidRPr="006A66F3">
        <w:rPr>
          <w:rFonts w:ascii="Palatino Linotype" w:hAnsi="Palatino Linotype"/>
          <w:color w:val="000000"/>
          <w:lang w:val="es-419"/>
        </w:rPr>
        <w:t xml:space="preserve">, a </w:t>
      </w:r>
      <w:r w:rsidR="00B540C8" w:rsidRPr="006A66F3">
        <w:rPr>
          <w:rFonts w:ascii="Palatino Linotype" w:hAnsi="Palatino Linotype"/>
          <w:color w:val="000000"/>
          <w:lang w:val="es-419"/>
        </w:rPr>
        <w:t>través</w:t>
      </w:r>
      <w:r w:rsidR="00D33DDB" w:rsidRPr="006A66F3">
        <w:rPr>
          <w:rFonts w:ascii="Palatino Linotype" w:hAnsi="Palatino Linotype"/>
          <w:color w:val="000000"/>
          <w:lang w:val="es-419"/>
        </w:rPr>
        <w:t xml:space="preserve"> del SAIMEX.</w:t>
      </w:r>
    </w:p>
    <w:p w14:paraId="7D8B0A0E" w14:textId="77777777" w:rsidR="00136ACA" w:rsidRPr="006A66F3" w:rsidRDefault="00136ACA" w:rsidP="00136ACA">
      <w:pPr>
        <w:pStyle w:val="Prrafodelista"/>
        <w:spacing w:line="360" w:lineRule="auto"/>
        <w:ind w:left="426"/>
        <w:jc w:val="both"/>
        <w:rPr>
          <w:rFonts w:ascii="Palatino Linotype" w:hAnsi="Palatino Linotype"/>
          <w:color w:val="000000"/>
          <w:lang w:val="es-419"/>
        </w:rPr>
      </w:pPr>
    </w:p>
    <w:p w14:paraId="5A0DA64F" w14:textId="77777777" w:rsidR="00136ACA" w:rsidRPr="006A66F3" w:rsidRDefault="00AC72A0" w:rsidP="00312BC5">
      <w:pPr>
        <w:pStyle w:val="Prrafodelista"/>
        <w:numPr>
          <w:ilvl w:val="0"/>
          <w:numId w:val="10"/>
        </w:numPr>
        <w:spacing w:line="360" w:lineRule="auto"/>
        <w:ind w:left="426"/>
        <w:jc w:val="both"/>
        <w:rPr>
          <w:rFonts w:ascii="Palatino Linotype" w:hAnsi="Palatino Linotype"/>
          <w:color w:val="000000"/>
          <w:lang w:val="es-419"/>
        </w:rPr>
      </w:pPr>
      <w:r w:rsidRPr="006A66F3">
        <w:rPr>
          <w:rFonts w:ascii="Palatino Linotype" w:hAnsi="Palatino Linotype"/>
          <w:color w:val="000000"/>
          <w:lang w:val="es-419"/>
        </w:rPr>
        <w:t>“</w:t>
      </w:r>
      <w:r w:rsidRPr="006A66F3">
        <w:rPr>
          <w:rFonts w:ascii="Palatino Linotype" w:hAnsi="Palatino Linotype"/>
          <w:b/>
          <w:i/>
          <w:color w:val="000000"/>
          <w:lang w:val="es-419"/>
        </w:rPr>
        <w:t>RESPUESTA TESORERIA SOL 192.pdf</w:t>
      </w:r>
      <w:r w:rsidRPr="006A66F3">
        <w:rPr>
          <w:rFonts w:ascii="Palatino Linotype" w:hAnsi="Palatino Linotype"/>
          <w:color w:val="000000"/>
          <w:lang w:val="es-419"/>
        </w:rPr>
        <w:t xml:space="preserve">”.- </w:t>
      </w:r>
      <w:r w:rsidR="00B540C8" w:rsidRPr="006A66F3">
        <w:rPr>
          <w:rFonts w:ascii="Palatino Linotype" w:hAnsi="Palatino Linotype"/>
          <w:color w:val="000000"/>
          <w:lang w:val="es-419"/>
        </w:rPr>
        <w:t>Oficio número PMT/TMT/0783/2022, de fecha tres de noviembre de dos mil veintidós</w:t>
      </w:r>
      <w:r w:rsidR="00711F32" w:rsidRPr="006A66F3">
        <w:rPr>
          <w:rFonts w:ascii="Palatino Linotype" w:hAnsi="Palatino Linotype"/>
          <w:color w:val="000000"/>
          <w:lang w:val="es-419"/>
        </w:rPr>
        <w:t>, signado por la Tesorera Municipal, mediante el cual informa</w:t>
      </w:r>
      <w:r w:rsidR="00D8749F" w:rsidRPr="006A66F3">
        <w:rPr>
          <w:rFonts w:ascii="Palatino Linotype" w:hAnsi="Palatino Linotype"/>
          <w:color w:val="000000"/>
          <w:lang w:val="es-419"/>
        </w:rPr>
        <w:t>:</w:t>
      </w:r>
      <w:r w:rsidR="00F1111B" w:rsidRPr="006A66F3">
        <w:rPr>
          <w:rFonts w:ascii="Palatino Linotype" w:hAnsi="Palatino Linotype"/>
          <w:color w:val="000000"/>
          <w:lang w:val="es-419"/>
        </w:rPr>
        <w:t xml:space="preserve"> “…</w:t>
      </w:r>
      <w:r w:rsidR="00F1111B" w:rsidRPr="006A66F3">
        <w:rPr>
          <w:rFonts w:ascii="Palatino Linotype" w:hAnsi="Palatino Linotype"/>
          <w:i/>
          <w:color w:val="000000"/>
          <w:lang w:val="es-419"/>
        </w:rPr>
        <w:t xml:space="preserve">se hace de su conocimiento que esta Unidad </w:t>
      </w:r>
      <w:r w:rsidR="00F1111B" w:rsidRPr="006A66F3">
        <w:rPr>
          <w:rFonts w:ascii="Palatino Linotype" w:hAnsi="Palatino Linotype"/>
          <w:i/>
          <w:color w:val="000000"/>
          <w:lang w:val="es-419"/>
        </w:rPr>
        <w:lastRenderedPageBreak/>
        <w:t>Administrativa en ejercicio de sus atribuciones, facultades o competencias, no genera, administra o posee la información solicitada</w:t>
      </w:r>
      <w:r w:rsidR="00F1111B" w:rsidRPr="006A66F3">
        <w:rPr>
          <w:rFonts w:ascii="Palatino Linotype" w:hAnsi="Palatino Linotype"/>
          <w:color w:val="000000"/>
          <w:lang w:val="es-419"/>
        </w:rPr>
        <w:t>…”.</w:t>
      </w:r>
    </w:p>
    <w:p w14:paraId="58B1FBD7" w14:textId="77777777" w:rsidR="00136ACA" w:rsidRPr="006A66F3" w:rsidRDefault="00136ACA" w:rsidP="00136ACA">
      <w:pPr>
        <w:pStyle w:val="Prrafodelista"/>
        <w:spacing w:line="360" w:lineRule="auto"/>
        <w:ind w:left="426"/>
        <w:jc w:val="both"/>
        <w:rPr>
          <w:rFonts w:ascii="Palatino Linotype" w:hAnsi="Palatino Linotype"/>
          <w:color w:val="000000"/>
          <w:lang w:val="es-419"/>
        </w:rPr>
      </w:pPr>
    </w:p>
    <w:p w14:paraId="3F174A76" w14:textId="77777777" w:rsidR="00AC72A0" w:rsidRPr="006A66F3" w:rsidRDefault="00AC72A0" w:rsidP="00312BC5">
      <w:pPr>
        <w:pStyle w:val="Prrafodelista"/>
        <w:numPr>
          <w:ilvl w:val="0"/>
          <w:numId w:val="10"/>
        </w:numPr>
        <w:spacing w:line="360" w:lineRule="auto"/>
        <w:ind w:left="426"/>
        <w:jc w:val="both"/>
        <w:rPr>
          <w:rFonts w:ascii="Palatino Linotype" w:hAnsi="Palatino Linotype"/>
          <w:color w:val="000000"/>
          <w:lang w:val="es-419"/>
        </w:rPr>
      </w:pPr>
      <w:r w:rsidRPr="006A66F3">
        <w:rPr>
          <w:rFonts w:ascii="Palatino Linotype" w:hAnsi="Palatino Linotype"/>
          <w:color w:val="000000"/>
          <w:lang w:val="es-419"/>
        </w:rPr>
        <w:t>“</w:t>
      </w:r>
      <w:r w:rsidRPr="006A66F3">
        <w:rPr>
          <w:rFonts w:ascii="Palatino Linotype" w:hAnsi="Palatino Linotype"/>
          <w:b/>
          <w:i/>
          <w:color w:val="000000"/>
          <w:lang w:val="es-419"/>
        </w:rPr>
        <w:t>respuesta UIPPE sol 192.pdf</w:t>
      </w:r>
      <w:r w:rsidRPr="006A66F3">
        <w:rPr>
          <w:rFonts w:ascii="Palatino Linotype" w:hAnsi="Palatino Linotype"/>
          <w:color w:val="000000"/>
          <w:lang w:val="es-419"/>
        </w:rPr>
        <w:t xml:space="preserve">”.- </w:t>
      </w:r>
      <w:r w:rsidR="006C3928" w:rsidRPr="006A66F3">
        <w:rPr>
          <w:rFonts w:ascii="Palatino Linotype" w:hAnsi="Palatino Linotype"/>
          <w:color w:val="000000"/>
          <w:lang w:val="es-419"/>
        </w:rPr>
        <w:t xml:space="preserve">Oficio número </w:t>
      </w:r>
      <w:r w:rsidR="007F2E05" w:rsidRPr="006A66F3">
        <w:rPr>
          <w:rFonts w:ascii="Palatino Linotype" w:hAnsi="Palatino Linotype"/>
          <w:color w:val="000000"/>
          <w:lang w:val="es-419"/>
        </w:rPr>
        <w:t>PMT/UIPPE/0112/2022 de fecha primero de noviembre de dos mil veintidós signado por el Titular de la UIPPE, dirigido al Titular de la Unidad de Transparencia, informando: “…</w:t>
      </w:r>
      <w:r w:rsidR="007F2E05" w:rsidRPr="006A66F3">
        <w:rPr>
          <w:rFonts w:ascii="Palatino Linotype" w:hAnsi="Palatino Linotype"/>
          <w:i/>
          <w:color w:val="000000"/>
          <w:lang w:val="es-419"/>
        </w:rPr>
        <w:t>que, la Unidad de Información, Planeación, Programación y Evaluación (UIPPE), no tiene información al respecto sobre la solicitud realizada</w:t>
      </w:r>
      <w:r w:rsidR="007F2E05" w:rsidRPr="006A66F3">
        <w:rPr>
          <w:rFonts w:ascii="Palatino Linotype" w:hAnsi="Palatino Linotype"/>
          <w:color w:val="000000"/>
          <w:lang w:val="es-419"/>
        </w:rPr>
        <w:t>…”.</w:t>
      </w:r>
    </w:p>
    <w:p w14:paraId="7B906529" w14:textId="77777777" w:rsidR="00136ACA" w:rsidRPr="006A66F3" w:rsidRDefault="00136ACA" w:rsidP="00136ACA">
      <w:pPr>
        <w:pStyle w:val="Prrafodelista"/>
        <w:spacing w:line="360" w:lineRule="auto"/>
        <w:ind w:left="426"/>
        <w:jc w:val="both"/>
        <w:rPr>
          <w:rFonts w:ascii="Palatino Linotype" w:hAnsi="Palatino Linotype"/>
          <w:color w:val="000000"/>
          <w:lang w:val="es-419"/>
        </w:rPr>
      </w:pPr>
    </w:p>
    <w:p w14:paraId="6D85BCFE" w14:textId="77777777" w:rsidR="00B92891" w:rsidRPr="006A66F3" w:rsidRDefault="00AC72A0" w:rsidP="00312BC5">
      <w:pPr>
        <w:pStyle w:val="Prrafodelista"/>
        <w:numPr>
          <w:ilvl w:val="0"/>
          <w:numId w:val="10"/>
        </w:numPr>
        <w:autoSpaceDE w:val="0"/>
        <w:autoSpaceDN w:val="0"/>
        <w:adjustRightInd w:val="0"/>
        <w:spacing w:line="360" w:lineRule="auto"/>
        <w:ind w:left="426" w:hanging="426"/>
        <w:jc w:val="both"/>
        <w:rPr>
          <w:rFonts w:ascii="Palatino Linotype" w:hAnsi="Palatino Linotype"/>
          <w:color w:val="000000"/>
          <w:lang w:val="es-419"/>
        </w:rPr>
      </w:pPr>
      <w:r w:rsidRPr="006A66F3">
        <w:rPr>
          <w:rFonts w:ascii="Palatino Linotype" w:hAnsi="Palatino Linotype"/>
          <w:color w:val="000000"/>
          <w:lang w:val="es-419"/>
        </w:rPr>
        <w:t>“</w:t>
      </w:r>
      <w:r w:rsidRPr="006A66F3">
        <w:rPr>
          <w:rFonts w:ascii="Palatino Linotype" w:hAnsi="Palatino Linotype"/>
          <w:b/>
          <w:i/>
          <w:color w:val="000000"/>
          <w:lang w:val="es-419"/>
        </w:rPr>
        <w:t>RESPUESTA COMUNCIACIÓN SOCIAL SOL 192.pdf</w:t>
      </w:r>
      <w:r w:rsidRPr="006A66F3">
        <w:rPr>
          <w:rFonts w:ascii="Palatino Linotype" w:hAnsi="Palatino Linotype"/>
          <w:color w:val="000000"/>
          <w:lang w:val="es-419"/>
        </w:rPr>
        <w:t xml:space="preserve">”.- </w:t>
      </w:r>
      <w:r w:rsidR="00EB35E7" w:rsidRPr="006A66F3">
        <w:rPr>
          <w:rFonts w:ascii="Palatino Linotype" w:hAnsi="Palatino Linotype"/>
          <w:color w:val="000000"/>
          <w:lang w:val="es-419"/>
        </w:rPr>
        <w:t>Oficio número PMT/UCST/065/2022 de fecha tres de noviembre de dos mil veintidós, signado por el Jefe de Comunicación Social, mediante el que informa lo siguiente:</w:t>
      </w:r>
    </w:p>
    <w:p w14:paraId="3EB05A14" w14:textId="77777777" w:rsidR="00EB35E7" w:rsidRPr="006A66F3" w:rsidRDefault="00EB35E7" w:rsidP="00312BC5">
      <w:pPr>
        <w:pStyle w:val="Prrafodelista"/>
        <w:numPr>
          <w:ilvl w:val="1"/>
          <w:numId w:val="10"/>
        </w:numPr>
        <w:autoSpaceDE w:val="0"/>
        <w:autoSpaceDN w:val="0"/>
        <w:adjustRightInd w:val="0"/>
        <w:spacing w:line="360" w:lineRule="auto"/>
        <w:jc w:val="both"/>
        <w:rPr>
          <w:rFonts w:ascii="Palatino Linotype" w:hAnsi="Palatino Linotype" w:cs="Arial"/>
          <w:i/>
        </w:rPr>
      </w:pPr>
      <w:r w:rsidRPr="006A66F3">
        <w:rPr>
          <w:rFonts w:ascii="Palatino Linotype" w:hAnsi="Palatino Linotype" w:cs="Arial"/>
          <w:i/>
          <w:lang w:val="es-419"/>
        </w:rPr>
        <w:t>“</w:t>
      </w:r>
      <w:r w:rsidRPr="006A66F3">
        <w:rPr>
          <w:rFonts w:ascii="Palatino Linotype" w:hAnsi="Palatino Linotype" w:cs="Arial"/>
          <w:i/>
        </w:rPr>
        <w:t xml:space="preserve">En atención al oficio PMT/UT/0680/2022, EXP: 00192/TIANGUIS/IP/2022 de fecha 28 de octubre del año en curso; remito a usted la contestación en referencia a los siguientes números: </w:t>
      </w:r>
      <w:r w:rsidRPr="006A66F3">
        <w:rPr>
          <w:rFonts w:ascii="Palatino Linotype" w:hAnsi="Palatino Linotype" w:cs="Arial"/>
          <w:b/>
          <w:i/>
        </w:rPr>
        <w:t>"1.- Informe mensual de actividades de la Unidad de Comunicación reportado a la UIPPE, con evidencia documental de las actividades, correspondiente al meses de septiembre del 2019.</w:t>
      </w:r>
      <w:r w:rsidRPr="006A66F3">
        <w:rPr>
          <w:rFonts w:ascii="Palatino Linotype" w:hAnsi="Palatino Linotype" w:cs="Arial"/>
          <w:i/>
        </w:rPr>
        <w:t xml:space="preserve"> </w:t>
      </w:r>
    </w:p>
    <w:p w14:paraId="0E7C8A35" w14:textId="77777777" w:rsidR="00EB35E7" w:rsidRPr="006A66F3" w:rsidRDefault="00EB35E7" w:rsidP="008F6F33">
      <w:pPr>
        <w:autoSpaceDE w:val="0"/>
        <w:autoSpaceDN w:val="0"/>
        <w:adjustRightInd w:val="0"/>
        <w:spacing w:after="0" w:line="360" w:lineRule="auto"/>
        <w:ind w:left="851"/>
        <w:jc w:val="both"/>
        <w:rPr>
          <w:rFonts w:ascii="Palatino Linotype" w:hAnsi="Palatino Linotype" w:cs="Arial"/>
          <w:i/>
          <w:sz w:val="24"/>
          <w:szCs w:val="24"/>
        </w:rPr>
      </w:pPr>
      <w:r w:rsidRPr="006A66F3">
        <w:rPr>
          <w:rFonts w:ascii="Palatino Linotype" w:hAnsi="Palatino Linotype" w:cs="Arial"/>
          <w:i/>
          <w:sz w:val="24"/>
          <w:szCs w:val="24"/>
        </w:rPr>
        <w:t xml:space="preserve">Anexo al presente copia simple del reporte mensual de septiembre 2019 emitido a la UIPPE. </w:t>
      </w:r>
    </w:p>
    <w:p w14:paraId="5ACEDE08" w14:textId="77777777" w:rsidR="00EB35E7" w:rsidRPr="006A66F3" w:rsidRDefault="00EB35E7" w:rsidP="008F6F33">
      <w:pPr>
        <w:autoSpaceDE w:val="0"/>
        <w:autoSpaceDN w:val="0"/>
        <w:adjustRightInd w:val="0"/>
        <w:spacing w:after="0" w:line="360" w:lineRule="auto"/>
        <w:ind w:left="851"/>
        <w:jc w:val="both"/>
        <w:rPr>
          <w:rFonts w:ascii="Palatino Linotype" w:hAnsi="Palatino Linotype" w:cs="Arial"/>
          <w:i/>
          <w:sz w:val="24"/>
          <w:szCs w:val="24"/>
        </w:rPr>
      </w:pPr>
      <w:r w:rsidRPr="006A66F3">
        <w:rPr>
          <w:rFonts w:ascii="Palatino Linotype" w:hAnsi="Palatino Linotype" w:cs="Arial"/>
          <w:b/>
          <w:i/>
          <w:sz w:val="24"/>
          <w:szCs w:val="24"/>
        </w:rPr>
        <w:t>2.- Documentación sobre la planeación, preparación y realización del evento realizado el 30 de septiembre del 2019, denominado "Muestra de la actividad del trueque y ceremonia ancestral como medio preventivo a lo violencia Juvenil"</w:t>
      </w:r>
      <w:r w:rsidRPr="006A66F3">
        <w:rPr>
          <w:rFonts w:ascii="Palatino Linotype" w:hAnsi="Palatino Linotype" w:cs="Arial"/>
          <w:i/>
          <w:sz w:val="24"/>
          <w:szCs w:val="24"/>
        </w:rPr>
        <w:t xml:space="preserve">. </w:t>
      </w:r>
    </w:p>
    <w:p w14:paraId="4D28BD62" w14:textId="77777777" w:rsidR="00EB35E7" w:rsidRPr="006A66F3" w:rsidRDefault="00EB35E7" w:rsidP="008F6F33">
      <w:pPr>
        <w:autoSpaceDE w:val="0"/>
        <w:autoSpaceDN w:val="0"/>
        <w:adjustRightInd w:val="0"/>
        <w:spacing w:after="0" w:line="360" w:lineRule="auto"/>
        <w:ind w:left="851"/>
        <w:jc w:val="both"/>
        <w:rPr>
          <w:rFonts w:ascii="Palatino Linotype" w:hAnsi="Palatino Linotype" w:cs="Arial"/>
          <w:i/>
          <w:sz w:val="24"/>
          <w:szCs w:val="24"/>
        </w:rPr>
      </w:pPr>
      <w:r w:rsidRPr="006A66F3">
        <w:rPr>
          <w:rFonts w:ascii="Palatino Linotype" w:hAnsi="Palatino Linotype" w:cs="Arial"/>
          <w:i/>
          <w:sz w:val="24"/>
          <w:szCs w:val="24"/>
        </w:rPr>
        <w:lastRenderedPageBreak/>
        <w:t xml:space="preserve">Anexo al presente copia simple de evidencia fotográfica del evento antes mencionado, que se publicó en la página de Facebook: Alfredo Baltazar H. Ayuntamiento de Tianguistenco 2019-2021. </w:t>
      </w:r>
    </w:p>
    <w:p w14:paraId="2EF648B2" w14:textId="77777777" w:rsidR="00EB35E7" w:rsidRPr="006A66F3" w:rsidRDefault="00EB35E7" w:rsidP="008F6F33">
      <w:pPr>
        <w:autoSpaceDE w:val="0"/>
        <w:autoSpaceDN w:val="0"/>
        <w:adjustRightInd w:val="0"/>
        <w:spacing w:after="0" w:line="360" w:lineRule="auto"/>
        <w:ind w:left="851"/>
        <w:jc w:val="both"/>
        <w:rPr>
          <w:rFonts w:ascii="Palatino Linotype" w:hAnsi="Palatino Linotype" w:cs="Arial"/>
          <w:i/>
          <w:sz w:val="24"/>
          <w:szCs w:val="24"/>
        </w:rPr>
      </w:pPr>
      <w:r w:rsidRPr="006A66F3">
        <w:rPr>
          <w:rFonts w:ascii="Palatino Linotype" w:hAnsi="Palatino Linotype" w:cs="Arial"/>
          <w:b/>
          <w:i/>
          <w:sz w:val="24"/>
          <w:szCs w:val="24"/>
        </w:rPr>
        <w:t>4.- Evidencia documental de los apoyos otorgados al consejo Indígena del Trueque Tianguistenco durante la administración municipal 2019.2021, en los meses de febrero, junio y diciembre"</w:t>
      </w:r>
      <w:r w:rsidRPr="006A66F3">
        <w:rPr>
          <w:rFonts w:ascii="Palatino Linotype" w:hAnsi="Palatino Linotype" w:cs="Arial"/>
          <w:i/>
          <w:sz w:val="24"/>
          <w:szCs w:val="24"/>
        </w:rPr>
        <w:t xml:space="preserve">, </w:t>
      </w:r>
    </w:p>
    <w:p w14:paraId="394FA450" w14:textId="77777777" w:rsidR="00387652" w:rsidRPr="006A66F3" w:rsidRDefault="00EB35E7" w:rsidP="008F6F33">
      <w:pPr>
        <w:autoSpaceDE w:val="0"/>
        <w:autoSpaceDN w:val="0"/>
        <w:adjustRightInd w:val="0"/>
        <w:spacing w:after="0" w:line="360" w:lineRule="auto"/>
        <w:ind w:left="851"/>
        <w:jc w:val="both"/>
        <w:rPr>
          <w:rFonts w:ascii="Palatino Linotype" w:hAnsi="Palatino Linotype" w:cs="Arial"/>
          <w:sz w:val="24"/>
          <w:szCs w:val="24"/>
          <w:lang w:val="es-419"/>
        </w:rPr>
      </w:pPr>
      <w:r w:rsidRPr="006A66F3">
        <w:rPr>
          <w:rFonts w:ascii="Palatino Linotype" w:hAnsi="Palatino Linotype" w:cs="Arial"/>
          <w:i/>
          <w:sz w:val="24"/>
          <w:szCs w:val="24"/>
        </w:rPr>
        <w:t>A lo que refiere este punto hago de su conocimiento que, derivado de la búsqueda minuciosa en la documentación impresa y en los archivos digitales que obran en esta Jefatura; dando como resultado: NO EXISTE DOCUMENTACIÓN FÍSICA, NO SE CUENTA CON ORIGINAL Y/O COPIA, EVIDENCIA DIGITAL O IMPRESA QUE CONTENGA LA INFORMACIÓN SOLICITADA</w:t>
      </w:r>
      <w:r w:rsidRPr="006A66F3">
        <w:rPr>
          <w:rFonts w:ascii="Palatino Linotype" w:hAnsi="Palatino Linotype" w:cs="Arial"/>
          <w:i/>
          <w:sz w:val="24"/>
          <w:szCs w:val="24"/>
          <w:lang w:val="es-419"/>
        </w:rPr>
        <w:t>.</w:t>
      </w:r>
      <w:r w:rsidRPr="006A66F3">
        <w:rPr>
          <w:rFonts w:ascii="Palatino Linotype" w:hAnsi="Palatino Linotype" w:cs="Arial"/>
          <w:sz w:val="24"/>
          <w:szCs w:val="24"/>
          <w:lang w:val="es-419"/>
        </w:rPr>
        <w:t>”</w:t>
      </w:r>
    </w:p>
    <w:p w14:paraId="3F5F6E20" w14:textId="77777777" w:rsidR="008F6F33" w:rsidRPr="006A66F3" w:rsidRDefault="008F6F33" w:rsidP="008F6F33">
      <w:pPr>
        <w:autoSpaceDE w:val="0"/>
        <w:autoSpaceDN w:val="0"/>
        <w:adjustRightInd w:val="0"/>
        <w:spacing w:after="0" w:line="360" w:lineRule="auto"/>
        <w:ind w:left="851"/>
        <w:jc w:val="both"/>
        <w:rPr>
          <w:rFonts w:ascii="Palatino Linotype" w:hAnsi="Palatino Linotype" w:cs="Arial"/>
          <w:sz w:val="24"/>
          <w:szCs w:val="24"/>
          <w:lang w:val="es-419"/>
        </w:rPr>
      </w:pPr>
    </w:p>
    <w:p w14:paraId="4B108C07" w14:textId="77777777" w:rsidR="008F6F33" w:rsidRPr="006A66F3" w:rsidRDefault="008F6F33" w:rsidP="00312BC5">
      <w:pPr>
        <w:pStyle w:val="Prrafodelista"/>
        <w:numPr>
          <w:ilvl w:val="1"/>
          <w:numId w:val="10"/>
        </w:numPr>
        <w:autoSpaceDE w:val="0"/>
        <w:autoSpaceDN w:val="0"/>
        <w:adjustRightInd w:val="0"/>
        <w:spacing w:line="360" w:lineRule="auto"/>
        <w:jc w:val="both"/>
        <w:rPr>
          <w:rFonts w:ascii="Palatino Linotype" w:hAnsi="Palatino Linotype" w:cs="Arial"/>
          <w:lang w:val="es-419"/>
        </w:rPr>
      </w:pPr>
      <w:r w:rsidRPr="006A66F3">
        <w:rPr>
          <w:rFonts w:ascii="Palatino Linotype" w:hAnsi="Palatino Linotype" w:cs="Arial"/>
          <w:lang w:val="es-419"/>
        </w:rPr>
        <w:t xml:space="preserve"> Informe mensual del mes de septiembre </w:t>
      </w:r>
      <w:r w:rsidR="00374436" w:rsidRPr="006A66F3">
        <w:rPr>
          <w:rFonts w:ascii="Palatino Linotype" w:hAnsi="Palatino Linotype" w:cs="Arial"/>
          <w:lang w:val="es-419"/>
        </w:rPr>
        <w:t xml:space="preserve">de 2019 </w:t>
      </w:r>
      <w:r w:rsidR="007355C9" w:rsidRPr="006A66F3">
        <w:rPr>
          <w:rFonts w:ascii="Palatino Linotype" w:hAnsi="Palatino Linotype" w:cs="Arial"/>
          <w:lang w:val="es-419"/>
        </w:rPr>
        <w:t>de la Unidad de Comunicación Social en dos hojas.</w:t>
      </w:r>
    </w:p>
    <w:p w14:paraId="54D8D08B" w14:textId="77777777" w:rsidR="007355C9" w:rsidRPr="006A66F3" w:rsidRDefault="007355C9" w:rsidP="00312BC5">
      <w:pPr>
        <w:pStyle w:val="Prrafodelista"/>
        <w:numPr>
          <w:ilvl w:val="1"/>
          <w:numId w:val="10"/>
        </w:numPr>
        <w:autoSpaceDE w:val="0"/>
        <w:autoSpaceDN w:val="0"/>
        <w:adjustRightInd w:val="0"/>
        <w:spacing w:line="360" w:lineRule="auto"/>
        <w:jc w:val="both"/>
        <w:rPr>
          <w:rFonts w:ascii="Palatino Linotype" w:hAnsi="Palatino Linotype" w:cs="Arial"/>
          <w:lang w:val="es-419"/>
        </w:rPr>
      </w:pPr>
      <w:r w:rsidRPr="006A66F3">
        <w:rPr>
          <w:rFonts w:ascii="Palatino Linotype" w:hAnsi="Palatino Linotype" w:cs="Arial"/>
          <w:lang w:val="es-419"/>
        </w:rPr>
        <w:t xml:space="preserve"> Captura de pantalla con dos imágenes, en las que se informa: </w:t>
      </w:r>
    </w:p>
    <w:p w14:paraId="1CC542D5" w14:textId="77777777" w:rsidR="00A57159" w:rsidRPr="006A66F3" w:rsidRDefault="00E02E7B" w:rsidP="008B5ACF">
      <w:pPr>
        <w:autoSpaceDE w:val="0"/>
        <w:autoSpaceDN w:val="0"/>
        <w:adjustRightInd w:val="0"/>
        <w:spacing w:after="0" w:line="360" w:lineRule="auto"/>
        <w:ind w:left="851" w:right="425"/>
        <w:jc w:val="both"/>
        <w:rPr>
          <w:rFonts w:ascii="Palatino Linotype" w:hAnsi="Palatino Linotype" w:cs="Arial"/>
          <w:sz w:val="24"/>
          <w:szCs w:val="24"/>
          <w:lang w:val="es-419"/>
        </w:rPr>
      </w:pPr>
      <w:r w:rsidRPr="006A66F3">
        <w:rPr>
          <w:rFonts w:ascii="Palatino Linotype" w:hAnsi="Palatino Linotype" w:cs="Arial"/>
          <w:sz w:val="24"/>
          <w:szCs w:val="24"/>
          <w:lang w:val="es-419"/>
        </w:rPr>
        <w:t>“</w:t>
      </w:r>
      <w:r w:rsidRPr="006A66F3">
        <w:rPr>
          <w:rFonts w:ascii="Palatino Linotype" w:hAnsi="Palatino Linotype" w:cs="Arial"/>
          <w:i/>
          <w:sz w:val="24"/>
          <w:szCs w:val="24"/>
        </w:rPr>
        <w:t xml:space="preserve">Con el objetivo de difundir la riqueza </w:t>
      </w:r>
      <w:r w:rsidRPr="006A66F3">
        <w:rPr>
          <w:rFonts w:ascii="Palatino Linotype" w:hAnsi="Palatino Linotype" w:cs="Arial"/>
          <w:i/>
          <w:sz w:val="24"/>
          <w:szCs w:val="24"/>
          <w:lang w:val="es-419"/>
        </w:rPr>
        <w:t>#</w:t>
      </w:r>
      <w:r w:rsidRPr="006A66F3">
        <w:rPr>
          <w:rFonts w:ascii="Palatino Linotype" w:hAnsi="Palatino Linotype" w:cs="Arial"/>
          <w:i/>
          <w:sz w:val="24"/>
          <w:szCs w:val="24"/>
        </w:rPr>
        <w:t xml:space="preserve">cultural del nuestro municipio, la 2da. Regidora </w:t>
      </w:r>
      <w:r w:rsidRPr="006A66F3">
        <w:rPr>
          <w:rFonts w:ascii="Palatino Linotype" w:hAnsi="Palatino Linotype" w:cs="Arial"/>
          <w:i/>
          <w:sz w:val="24"/>
          <w:szCs w:val="24"/>
          <w:lang w:val="es-419"/>
        </w:rPr>
        <w:t>#</w:t>
      </w:r>
      <w:r w:rsidRPr="006A66F3">
        <w:rPr>
          <w:rFonts w:ascii="Palatino Linotype" w:hAnsi="Palatino Linotype" w:cs="Arial"/>
          <w:i/>
          <w:sz w:val="24"/>
          <w:szCs w:val="24"/>
        </w:rPr>
        <w:t>Mari</w:t>
      </w:r>
      <w:r w:rsidRPr="006A66F3">
        <w:rPr>
          <w:rFonts w:ascii="Palatino Linotype" w:hAnsi="Palatino Linotype" w:cs="Arial"/>
          <w:i/>
          <w:sz w:val="24"/>
          <w:szCs w:val="24"/>
          <w:lang w:val="es-419"/>
        </w:rPr>
        <w:t>aEleazarCay</w:t>
      </w:r>
      <w:r w:rsidRPr="006A66F3">
        <w:rPr>
          <w:rFonts w:ascii="Palatino Linotype" w:hAnsi="Palatino Linotype" w:cs="Arial"/>
          <w:i/>
          <w:sz w:val="24"/>
          <w:szCs w:val="24"/>
        </w:rPr>
        <w:t>etano coordino el evento "Muestra de la actividad del trueque y ceremonia ancestral como medio preventivo a la violencia juvenil", en donde fueron participes de dicho evento el Presidente Municipal #AlfredoBaltazarVillaseñor, Regidores, Representante de la Diputada Juliana Felipa, el Jefe del EL Consejo Supremo de Xalatlaco, la Sindico de #Xalatlaco, Representantes del mercado del tianguis y público en general, en donde se realizaron actividades de trueque, diferentes ensambles musicales, una muestra de la ceremonia ancestral y danza prehispánica a cargo del Consejo Supremo Náhuatl</w:t>
      </w:r>
      <w:r w:rsidRPr="006A66F3">
        <w:rPr>
          <w:rFonts w:ascii="Palatino Linotype" w:hAnsi="Palatino Linotype" w:cs="Arial"/>
          <w:sz w:val="24"/>
          <w:szCs w:val="24"/>
        </w:rPr>
        <w:t>.</w:t>
      </w:r>
      <w:r w:rsidRPr="006A66F3">
        <w:rPr>
          <w:rFonts w:ascii="Palatino Linotype" w:hAnsi="Palatino Linotype" w:cs="Arial"/>
          <w:sz w:val="24"/>
          <w:szCs w:val="24"/>
          <w:lang w:val="es-419"/>
        </w:rPr>
        <w:t>” (sic).</w:t>
      </w:r>
    </w:p>
    <w:p w14:paraId="56A1B327" w14:textId="77777777" w:rsidR="00B770EE" w:rsidRPr="006A66F3" w:rsidRDefault="00B770EE" w:rsidP="00B30DA1">
      <w:pPr>
        <w:tabs>
          <w:tab w:val="left" w:pos="7938"/>
        </w:tabs>
        <w:spacing w:after="0" w:line="360" w:lineRule="auto"/>
        <w:jc w:val="both"/>
        <w:rPr>
          <w:rFonts w:ascii="Palatino Linotype" w:hAnsi="Palatino Linotype" w:cs="Arial"/>
          <w:sz w:val="24"/>
          <w:szCs w:val="24"/>
          <w:lang w:val="es-419"/>
        </w:rPr>
      </w:pPr>
    </w:p>
    <w:p w14:paraId="1462CDD7" w14:textId="77777777" w:rsidR="008B5ACF" w:rsidRPr="006A66F3" w:rsidRDefault="00FF4B05" w:rsidP="00B30DA1">
      <w:pPr>
        <w:spacing w:after="0" w:line="360" w:lineRule="auto"/>
        <w:jc w:val="both"/>
        <w:rPr>
          <w:rFonts w:ascii="Palatino Linotype" w:hAnsi="Palatino Linotype" w:cs="Arial"/>
          <w:bCs/>
          <w:sz w:val="24"/>
          <w:szCs w:val="24"/>
          <w:lang w:val="es-419" w:eastAsia="es-MX"/>
        </w:rPr>
      </w:pPr>
      <w:r w:rsidRPr="006A66F3">
        <w:rPr>
          <w:rFonts w:ascii="Palatino Linotype" w:hAnsi="Palatino Linotype" w:cs="Arial"/>
          <w:sz w:val="24"/>
          <w:szCs w:val="24"/>
          <w:lang w:val="es-419"/>
        </w:rPr>
        <w:t xml:space="preserve">Derivado de lo antes visto el recurrente se inconformó </w:t>
      </w:r>
      <w:r w:rsidR="00BD6B92" w:rsidRPr="006A66F3">
        <w:rPr>
          <w:rFonts w:ascii="Palatino Linotype" w:hAnsi="Palatino Linotype" w:cs="Arial"/>
          <w:bCs/>
          <w:sz w:val="24"/>
          <w:szCs w:val="24"/>
          <w:lang w:val="es-419" w:eastAsia="es-MX"/>
        </w:rPr>
        <w:t>manifestando lo siguiente:</w:t>
      </w:r>
    </w:p>
    <w:p w14:paraId="2D7F6F73" w14:textId="77777777" w:rsidR="008B5ACF" w:rsidRPr="006A66F3" w:rsidRDefault="008B5ACF" w:rsidP="00B30DA1">
      <w:pPr>
        <w:spacing w:after="0" w:line="360" w:lineRule="auto"/>
        <w:jc w:val="both"/>
        <w:rPr>
          <w:rFonts w:ascii="Palatino Linotype" w:hAnsi="Palatino Linotype" w:cs="Arial"/>
          <w:i/>
        </w:rPr>
      </w:pPr>
      <w:r w:rsidRPr="006A66F3">
        <w:rPr>
          <w:rFonts w:ascii="Palatino Linotype" w:hAnsi="Palatino Linotype" w:cs="Arial"/>
          <w:b/>
          <w:sz w:val="24"/>
          <w:szCs w:val="24"/>
          <w:lang w:val="es-419"/>
        </w:rPr>
        <w:t>16250</w:t>
      </w:r>
      <w:r w:rsidRPr="006A66F3">
        <w:rPr>
          <w:rFonts w:ascii="Palatino Linotype" w:hAnsi="Palatino Linotype" w:cs="Arial"/>
          <w:b/>
          <w:sz w:val="24"/>
          <w:szCs w:val="24"/>
        </w:rPr>
        <w:t>/INFOEM/IP/RR/202</w:t>
      </w:r>
      <w:r w:rsidRPr="006A66F3">
        <w:rPr>
          <w:rFonts w:ascii="Palatino Linotype" w:hAnsi="Palatino Linotype" w:cs="Arial"/>
          <w:b/>
          <w:sz w:val="24"/>
          <w:szCs w:val="24"/>
          <w:lang w:val="es-419"/>
        </w:rPr>
        <w:t>2</w:t>
      </w:r>
    </w:p>
    <w:p w14:paraId="0CE3470D" w14:textId="77777777" w:rsidR="008B5ACF" w:rsidRPr="006A66F3" w:rsidRDefault="008B5ACF" w:rsidP="00B30DA1">
      <w:pPr>
        <w:pStyle w:val="Prrafodelista"/>
        <w:spacing w:line="360" w:lineRule="auto"/>
        <w:ind w:left="1213"/>
        <w:jc w:val="both"/>
        <w:rPr>
          <w:rFonts w:ascii="Palatino Linotype" w:hAnsi="Palatino Linotype" w:cs="Arial"/>
          <w:i/>
        </w:rPr>
      </w:pPr>
      <w:r w:rsidRPr="006A66F3">
        <w:rPr>
          <w:rFonts w:ascii="Palatino Linotype" w:hAnsi="Palatino Linotype" w:cs="Arial"/>
          <w:i/>
        </w:rPr>
        <w:t>“El comité de transparencia de Tianguistenco declara inexistente la totalidad de la información solicitada y no la entrega, el titular de la unidad de transparencia omite solicitar la información a diversas areas del ayuntamiento, tesorería municipal afirma tener parte de la información solicitada referente al punto 2 y 3 de mi solicitud la entrega entrega a la unidad de transparencia pero la información no me es proporcionada, posteriormente el comité de transparencia la declara inexistente” (Sic)</w:t>
      </w:r>
    </w:p>
    <w:p w14:paraId="06298103" w14:textId="77777777" w:rsidR="008B5ACF" w:rsidRPr="006A66F3" w:rsidRDefault="008B5ACF" w:rsidP="00B30DA1">
      <w:pPr>
        <w:pStyle w:val="Prrafodelista"/>
        <w:spacing w:line="360" w:lineRule="auto"/>
        <w:ind w:left="1211"/>
        <w:jc w:val="both"/>
        <w:rPr>
          <w:rFonts w:ascii="Palatino Linotype" w:hAnsi="Palatino Linotype" w:cs="Arial"/>
          <w:i/>
        </w:rPr>
      </w:pPr>
    </w:p>
    <w:p w14:paraId="014707EA" w14:textId="77777777" w:rsidR="008B5ACF" w:rsidRPr="006A66F3" w:rsidRDefault="008B5ACF" w:rsidP="00B30DA1">
      <w:pPr>
        <w:spacing w:after="0" w:line="360" w:lineRule="auto"/>
        <w:jc w:val="both"/>
        <w:rPr>
          <w:rFonts w:ascii="Palatino Linotype" w:hAnsi="Palatino Linotype" w:cs="Arial"/>
          <w:b/>
          <w:sz w:val="24"/>
          <w:szCs w:val="24"/>
          <w:lang w:val="es-419"/>
        </w:rPr>
      </w:pPr>
      <w:r w:rsidRPr="006A66F3">
        <w:rPr>
          <w:rFonts w:ascii="Palatino Linotype" w:hAnsi="Palatino Linotype" w:cs="Arial"/>
          <w:b/>
          <w:sz w:val="24"/>
          <w:szCs w:val="24"/>
          <w:lang w:val="es-419"/>
        </w:rPr>
        <w:t>16613/INFOEM/IP/RR/2022</w:t>
      </w:r>
    </w:p>
    <w:p w14:paraId="1D075BD9" w14:textId="77777777" w:rsidR="008B5ACF" w:rsidRPr="006A66F3" w:rsidRDefault="008B5ACF" w:rsidP="00B30DA1">
      <w:pPr>
        <w:pStyle w:val="Prrafodelista"/>
        <w:spacing w:line="360" w:lineRule="auto"/>
        <w:ind w:left="1213"/>
        <w:jc w:val="both"/>
        <w:rPr>
          <w:rFonts w:ascii="Palatino Linotype" w:hAnsi="Palatino Linotype" w:cs="Arial"/>
          <w:i/>
        </w:rPr>
      </w:pPr>
      <w:r w:rsidRPr="006A66F3">
        <w:rPr>
          <w:rFonts w:ascii="Palatino Linotype" w:hAnsi="Palatino Linotype" w:cs="Arial"/>
          <w:i/>
        </w:rPr>
        <w:t>“El ayuntamiento niega la existencia de la información solicitada, el titular de la unidad de transparencia omite solicitar la información requerida en mis solicitud a diversas areas del ayuntamiento.” (Sic)</w:t>
      </w:r>
    </w:p>
    <w:p w14:paraId="3E5B6462" w14:textId="77777777" w:rsidR="008B5ACF" w:rsidRPr="006A66F3" w:rsidRDefault="008B5ACF" w:rsidP="00B30DA1">
      <w:pPr>
        <w:tabs>
          <w:tab w:val="left" w:pos="7938"/>
        </w:tabs>
        <w:spacing w:after="0" w:line="360" w:lineRule="auto"/>
        <w:jc w:val="both"/>
        <w:rPr>
          <w:rFonts w:ascii="Palatino Linotype" w:hAnsi="Palatino Linotype" w:cs="Arial"/>
          <w:bCs/>
          <w:sz w:val="24"/>
          <w:szCs w:val="24"/>
          <w:lang w:val="es-419" w:eastAsia="es-MX"/>
        </w:rPr>
      </w:pPr>
    </w:p>
    <w:p w14:paraId="5326CCB1" w14:textId="77777777" w:rsidR="008B5ACF" w:rsidRPr="006A66F3" w:rsidRDefault="00FC7D07" w:rsidP="00B30DA1">
      <w:pPr>
        <w:tabs>
          <w:tab w:val="left" w:pos="7938"/>
        </w:tabs>
        <w:spacing w:after="0" w:line="360" w:lineRule="auto"/>
        <w:jc w:val="both"/>
        <w:rPr>
          <w:rFonts w:ascii="Palatino Linotype" w:hAnsi="Palatino Linotype" w:cs="Arial"/>
          <w:bCs/>
          <w:sz w:val="24"/>
          <w:szCs w:val="24"/>
          <w:lang w:val="es-419" w:eastAsia="es-MX"/>
        </w:rPr>
      </w:pPr>
      <w:r w:rsidRPr="006A66F3">
        <w:rPr>
          <w:rFonts w:ascii="Palatino Linotype" w:hAnsi="Palatino Linotype" w:cs="Arial"/>
          <w:bCs/>
          <w:sz w:val="24"/>
          <w:szCs w:val="24"/>
          <w:lang w:val="es-419" w:eastAsia="es-MX"/>
        </w:rPr>
        <w:t xml:space="preserve">Posteriormente el sujeto obligado en el </w:t>
      </w:r>
      <w:r w:rsidR="00207E90" w:rsidRPr="006A66F3">
        <w:rPr>
          <w:rFonts w:ascii="Palatino Linotype" w:hAnsi="Palatino Linotype" w:cs="Arial"/>
          <w:bCs/>
          <w:sz w:val="24"/>
          <w:szCs w:val="24"/>
          <w:lang w:val="es-419" w:eastAsia="es-MX"/>
        </w:rPr>
        <w:t>periodo</w:t>
      </w:r>
      <w:r w:rsidRPr="006A66F3">
        <w:rPr>
          <w:rFonts w:ascii="Palatino Linotype" w:hAnsi="Palatino Linotype" w:cs="Arial"/>
          <w:bCs/>
          <w:sz w:val="24"/>
          <w:szCs w:val="24"/>
          <w:lang w:val="es-419" w:eastAsia="es-MX"/>
        </w:rPr>
        <w:t xml:space="preserve"> de instrucción adjuntó los siguientes archivos electrónicos:</w:t>
      </w:r>
    </w:p>
    <w:p w14:paraId="12879698" w14:textId="77777777" w:rsidR="00FF4B05" w:rsidRPr="006A66F3" w:rsidRDefault="00FF4B05" w:rsidP="00B30DA1">
      <w:pPr>
        <w:tabs>
          <w:tab w:val="left" w:pos="7938"/>
        </w:tabs>
        <w:spacing w:after="0" w:line="360" w:lineRule="auto"/>
        <w:jc w:val="both"/>
        <w:rPr>
          <w:rFonts w:ascii="Palatino Linotype" w:hAnsi="Palatino Linotype" w:cs="Arial"/>
          <w:sz w:val="24"/>
          <w:szCs w:val="24"/>
          <w:lang w:val="es-419"/>
        </w:rPr>
      </w:pPr>
    </w:p>
    <w:p w14:paraId="76A8F518" w14:textId="77777777" w:rsidR="00207E90" w:rsidRPr="006A66F3" w:rsidRDefault="00207E90" w:rsidP="00B30DA1">
      <w:pPr>
        <w:spacing w:after="0" w:line="360" w:lineRule="auto"/>
        <w:jc w:val="both"/>
        <w:rPr>
          <w:rFonts w:ascii="Palatino Linotype" w:hAnsi="Palatino Linotype" w:cs="Arial"/>
          <w:i/>
        </w:rPr>
      </w:pPr>
      <w:r w:rsidRPr="006A66F3">
        <w:rPr>
          <w:rFonts w:ascii="Palatino Linotype" w:hAnsi="Palatino Linotype" w:cs="Arial"/>
          <w:sz w:val="24"/>
          <w:szCs w:val="24"/>
          <w:lang w:val="es-419"/>
        </w:rPr>
        <w:t xml:space="preserve">Recurso de revisión </w:t>
      </w:r>
      <w:r w:rsidRPr="006A66F3">
        <w:rPr>
          <w:rFonts w:ascii="Palatino Linotype" w:hAnsi="Palatino Linotype" w:cs="Arial"/>
          <w:b/>
          <w:sz w:val="24"/>
          <w:szCs w:val="24"/>
          <w:lang w:val="es-419"/>
        </w:rPr>
        <w:t>16250</w:t>
      </w:r>
      <w:r w:rsidRPr="006A66F3">
        <w:rPr>
          <w:rFonts w:ascii="Palatino Linotype" w:hAnsi="Palatino Linotype" w:cs="Arial"/>
          <w:b/>
          <w:sz w:val="24"/>
          <w:szCs w:val="24"/>
        </w:rPr>
        <w:t>/INFOEM/IP/RR/202</w:t>
      </w:r>
      <w:r w:rsidRPr="006A66F3">
        <w:rPr>
          <w:rFonts w:ascii="Palatino Linotype" w:hAnsi="Palatino Linotype" w:cs="Arial"/>
          <w:b/>
          <w:sz w:val="24"/>
          <w:szCs w:val="24"/>
          <w:lang w:val="es-419"/>
        </w:rPr>
        <w:t>2</w:t>
      </w:r>
      <w:r w:rsidRPr="006A66F3">
        <w:rPr>
          <w:rFonts w:ascii="Palatino Linotype" w:hAnsi="Palatino Linotype" w:cs="Arial"/>
          <w:sz w:val="24"/>
          <w:szCs w:val="24"/>
          <w:lang w:val="es-419"/>
        </w:rPr>
        <w:t xml:space="preserve">: </w:t>
      </w:r>
    </w:p>
    <w:p w14:paraId="4ACF9C8B" w14:textId="77777777" w:rsidR="00207E90" w:rsidRPr="006A66F3" w:rsidRDefault="00207E90" w:rsidP="00B30DA1">
      <w:pPr>
        <w:tabs>
          <w:tab w:val="left" w:pos="7938"/>
        </w:tabs>
        <w:spacing w:after="0" w:line="360" w:lineRule="auto"/>
        <w:jc w:val="both"/>
        <w:rPr>
          <w:rFonts w:ascii="Palatino Linotype" w:hAnsi="Palatino Linotype" w:cs="Arial"/>
          <w:bCs/>
          <w:sz w:val="24"/>
          <w:szCs w:val="24"/>
          <w:lang w:val="es-419" w:eastAsia="es-MX"/>
        </w:rPr>
      </w:pPr>
    </w:p>
    <w:p w14:paraId="19B56008" w14:textId="77777777" w:rsidR="00207E90" w:rsidRPr="006A66F3" w:rsidRDefault="00207E90" w:rsidP="00312BC5">
      <w:pPr>
        <w:pStyle w:val="Prrafodelista"/>
        <w:numPr>
          <w:ilvl w:val="0"/>
          <w:numId w:val="11"/>
        </w:numPr>
        <w:tabs>
          <w:tab w:val="left" w:pos="7938"/>
        </w:tabs>
        <w:spacing w:line="360" w:lineRule="auto"/>
        <w:jc w:val="both"/>
        <w:rPr>
          <w:rFonts w:ascii="Palatino Linotype" w:hAnsi="Palatino Linotype" w:cs="Arial"/>
          <w:bCs/>
          <w:lang w:val="es-419" w:eastAsia="es-MX"/>
        </w:rPr>
      </w:pPr>
      <w:r w:rsidRPr="006A66F3">
        <w:rPr>
          <w:rFonts w:ascii="Palatino Linotype" w:hAnsi="Palatino Linotype"/>
          <w:lang w:val="es-419" w:eastAsia="es-MX"/>
        </w:rPr>
        <w:t>“</w:t>
      </w:r>
      <w:r w:rsidRPr="006A66F3">
        <w:rPr>
          <w:rFonts w:ascii="Palatino Linotype" w:hAnsi="Palatino Linotype"/>
          <w:b/>
          <w:i/>
          <w:lang w:val="es-419" w:eastAsia="es-MX"/>
        </w:rPr>
        <w:t>MANIFESTACIONES RR 16250 22.pdf</w:t>
      </w:r>
      <w:r w:rsidRPr="006A66F3">
        <w:rPr>
          <w:rFonts w:ascii="Palatino Linotype" w:hAnsi="Palatino Linotype"/>
          <w:lang w:val="es-419" w:eastAsia="es-MX"/>
        </w:rPr>
        <w:t>”.-</w:t>
      </w:r>
      <w:r w:rsidR="00063A88" w:rsidRPr="006A66F3">
        <w:rPr>
          <w:rFonts w:ascii="Palatino Linotype" w:hAnsi="Palatino Linotype"/>
          <w:lang w:val="es-419" w:eastAsia="es-MX"/>
        </w:rPr>
        <w:t xml:space="preserve"> Oficio sin número de fecha quince de noviembre de dos mil veintidós, signado por el Titular de la Unidad de Transparencia, quien </w:t>
      </w:r>
      <w:r w:rsidR="00E962F5" w:rsidRPr="006A66F3">
        <w:rPr>
          <w:rFonts w:ascii="Palatino Linotype" w:hAnsi="Palatino Linotype"/>
          <w:lang w:val="es-419" w:eastAsia="es-MX"/>
        </w:rPr>
        <w:t xml:space="preserve">en lo medular, </w:t>
      </w:r>
      <w:r w:rsidR="00063A88" w:rsidRPr="006A66F3">
        <w:rPr>
          <w:rFonts w:ascii="Palatino Linotype" w:hAnsi="Palatino Linotype"/>
          <w:lang w:val="es-419" w:eastAsia="es-MX"/>
        </w:rPr>
        <w:t>informa:</w:t>
      </w:r>
    </w:p>
    <w:p w14:paraId="5E31DD15" w14:textId="77777777" w:rsidR="00207E90" w:rsidRPr="006A66F3" w:rsidRDefault="00063A88" w:rsidP="00207E90">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lang w:val="es-419" w:eastAsia="es-MX"/>
        </w:rPr>
        <w:lastRenderedPageBreak/>
        <w:t>“…</w:t>
      </w:r>
      <w:r w:rsidR="00E962F5" w:rsidRPr="006A66F3">
        <w:rPr>
          <w:rFonts w:ascii="Palatino Linotype" w:hAnsi="Palatino Linotype"/>
          <w:i/>
          <w:lang w:val="es-419" w:eastAsia="es-MX"/>
        </w:rPr>
        <w:t xml:space="preserve">queda plenamente acreditado que no existe violación a los derechos de acceso a la información pública en perjuicio de particular recurrente, toda vez que queda </w:t>
      </w:r>
      <w:r w:rsidR="00DB1290" w:rsidRPr="006A66F3">
        <w:rPr>
          <w:rFonts w:ascii="Palatino Linotype" w:hAnsi="Palatino Linotype"/>
          <w:i/>
          <w:lang w:val="es-419" w:eastAsia="es-MX"/>
        </w:rPr>
        <w:t>debidamente fundado y motivado que se entrega la información como obra en los archivos y con el estado en el que se encuentra.</w:t>
      </w:r>
    </w:p>
    <w:p w14:paraId="39FB6817" w14:textId="77777777" w:rsidR="00207E90" w:rsidRPr="006A66F3" w:rsidRDefault="00207E90" w:rsidP="00207E90">
      <w:pPr>
        <w:pStyle w:val="Prrafodelista"/>
        <w:tabs>
          <w:tab w:val="left" w:pos="7938"/>
        </w:tabs>
        <w:spacing w:line="360" w:lineRule="auto"/>
        <w:ind w:left="720"/>
        <w:jc w:val="both"/>
        <w:rPr>
          <w:rFonts w:ascii="Palatino Linotype" w:hAnsi="Palatino Linotype"/>
          <w:i/>
          <w:lang w:val="es-419" w:eastAsia="es-MX"/>
        </w:rPr>
      </w:pPr>
    </w:p>
    <w:p w14:paraId="7CD4FEB0" w14:textId="77777777" w:rsidR="00DB1290" w:rsidRPr="006A66F3" w:rsidRDefault="00DB1290" w:rsidP="00207E90">
      <w:pPr>
        <w:pStyle w:val="Prrafodelista"/>
        <w:tabs>
          <w:tab w:val="left" w:pos="7938"/>
        </w:tabs>
        <w:spacing w:line="360" w:lineRule="auto"/>
        <w:ind w:left="720"/>
        <w:jc w:val="both"/>
        <w:rPr>
          <w:rFonts w:ascii="Palatino Linotype" w:hAnsi="Palatino Linotype"/>
          <w:lang w:val="es-419" w:eastAsia="es-MX"/>
        </w:rPr>
      </w:pPr>
      <w:r w:rsidRPr="006A66F3">
        <w:rPr>
          <w:rFonts w:ascii="Palatino Linotype" w:hAnsi="Palatino Linotype"/>
          <w:i/>
          <w:lang w:val="es-419" w:eastAsia="es-MX"/>
        </w:rPr>
        <w:t xml:space="preserve">…este Ayuntamiento </w:t>
      </w:r>
      <w:r w:rsidRPr="006A66F3">
        <w:rPr>
          <w:rFonts w:ascii="Palatino Linotype" w:hAnsi="Palatino Linotype"/>
          <w:lang w:val="es-419" w:eastAsia="es-MX"/>
        </w:rPr>
        <w:t>[…]</w:t>
      </w:r>
      <w:r w:rsidRPr="006A66F3">
        <w:rPr>
          <w:rFonts w:ascii="Palatino Linotype" w:hAnsi="Palatino Linotype"/>
          <w:i/>
          <w:lang w:val="es-419" w:eastAsia="es-MX"/>
        </w:rPr>
        <w:t xml:space="preserve"> se encuentra material y jurídicamente imposibilitado en atender la solicitud del particular…</w:t>
      </w:r>
      <w:r w:rsidRPr="006A66F3">
        <w:rPr>
          <w:rFonts w:ascii="Palatino Linotype" w:hAnsi="Palatino Linotype"/>
          <w:lang w:val="es-419" w:eastAsia="es-MX"/>
        </w:rPr>
        <w:t>”</w:t>
      </w:r>
    </w:p>
    <w:p w14:paraId="123B98F5" w14:textId="77777777" w:rsidR="00207E90" w:rsidRPr="006A66F3" w:rsidRDefault="00207E90" w:rsidP="00207E90">
      <w:pPr>
        <w:pStyle w:val="Prrafodelista"/>
        <w:tabs>
          <w:tab w:val="left" w:pos="7938"/>
        </w:tabs>
        <w:spacing w:line="360" w:lineRule="auto"/>
        <w:ind w:left="720"/>
        <w:jc w:val="both"/>
        <w:rPr>
          <w:rFonts w:ascii="Palatino Linotype" w:hAnsi="Palatino Linotype" w:cs="Arial"/>
          <w:bCs/>
          <w:lang w:val="es-419" w:eastAsia="es-MX"/>
        </w:rPr>
      </w:pPr>
    </w:p>
    <w:p w14:paraId="13679B97" w14:textId="77777777" w:rsidR="008B5ACF" w:rsidRPr="006A66F3" w:rsidRDefault="00207E90" w:rsidP="00312BC5">
      <w:pPr>
        <w:pStyle w:val="Prrafodelista"/>
        <w:numPr>
          <w:ilvl w:val="0"/>
          <w:numId w:val="11"/>
        </w:numPr>
        <w:tabs>
          <w:tab w:val="left" w:pos="7938"/>
        </w:tabs>
        <w:spacing w:line="360" w:lineRule="auto"/>
        <w:jc w:val="both"/>
        <w:rPr>
          <w:rFonts w:ascii="Palatino Linotype" w:hAnsi="Palatino Linotype" w:cs="Arial"/>
          <w:bCs/>
          <w:lang w:val="es-419" w:eastAsia="es-MX"/>
        </w:rPr>
      </w:pPr>
      <w:r w:rsidRPr="006A66F3">
        <w:rPr>
          <w:rFonts w:ascii="Palatino Linotype" w:hAnsi="Palatino Linotype"/>
          <w:lang w:val="es-419" w:eastAsia="es-MX"/>
        </w:rPr>
        <w:t>“</w:t>
      </w:r>
      <w:r w:rsidRPr="006A66F3">
        <w:rPr>
          <w:rFonts w:ascii="Palatino Linotype" w:hAnsi="Palatino Linotype"/>
          <w:b/>
          <w:i/>
          <w:lang w:val="es-419" w:eastAsia="es-MX"/>
        </w:rPr>
        <w:t>Manifestaciones del Particular.pdf</w:t>
      </w:r>
      <w:r w:rsidRPr="006A66F3">
        <w:rPr>
          <w:rFonts w:ascii="Palatino Linotype" w:hAnsi="Palatino Linotype"/>
          <w:lang w:val="es-419" w:eastAsia="es-MX"/>
        </w:rPr>
        <w:t>”.-</w:t>
      </w:r>
      <w:r w:rsidR="00885EBF" w:rsidRPr="006A66F3">
        <w:rPr>
          <w:rFonts w:ascii="Palatino Linotype" w:hAnsi="Palatino Linotype"/>
          <w:lang w:val="es-419" w:eastAsia="es-MX"/>
        </w:rPr>
        <w:t xml:space="preserve"> Corresponde al formato del SAIMEX del Recurso de Revisión interpuesto por el recurrente.</w:t>
      </w:r>
    </w:p>
    <w:p w14:paraId="08C8A642" w14:textId="77777777" w:rsidR="008B5ACF" w:rsidRPr="006A66F3" w:rsidRDefault="008B5ACF" w:rsidP="00D55759">
      <w:pPr>
        <w:tabs>
          <w:tab w:val="left" w:pos="7938"/>
        </w:tabs>
        <w:spacing w:after="0" w:line="360" w:lineRule="auto"/>
        <w:jc w:val="both"/>
        <w:rPr>
          <w:rFonts w:ascii="Palatino Linotype" w:hAnsi="Palatino Linotype" w:cs="Arial"/>
          <w:bCs/>
          <w:sz w:val="24"/>
          <w:szCs w:val="24"/>
          <w:lang w:val="es-419" w:eastAsia="es-MX"/>
        </w:rPr>
      </w:pPr>
    </w:p>
    <w:p w14:paraId="149EE083" w14:textId="77777777" w:rsidR="00E81FC3" w:rsidRPr="006A66F3" w:rsidRDefault="00E81FC3" w:rsidP="00E81FC3">
      <w:pPr>
        <w:spacing w:after="0" w:line="360" w:lineRule="auto"/>
        <w:jc w:val="both"/>
        <w:rPr>
          <w:rFonts w:ascii="Palatino Linotype" w:hAnsi="Palatino Linotype" w:cs="Arial"/>
          <w:i/>
        </w:rPr>
      </w:pPr>
      <w:r w:rsidRPr="006A66F3">
        <w:rPr>
          <w:rFonts w:ascii="Palatino Linotype" w:hAnsi="Palatino Linotype" w:cs="Arial"/>
          <w:sz w:val="24"/>
          <w:szCs w:val="24"/>
          <w:lang w:val="es-419"/>
        </w:rPr>
        <w:t xml:space="preserve">Recurso de revisión </w:t>
      </w:r>
      <w:r w:rsidRPr="006A66F3">
        <w:rPr>
          <w:rFonts w:ascii="Palatino Linotype" w:hAnsi="Palatino Linotype" w:cs="Arial"/>
          <w:b/>
          <w:sz w:val="24"/>
          <w:szCs w:val="24"/>
          <w:lang w:val="es-419"/>
        </w:rPr>
        <w:t>16613</w:t>
      </w:r>
      <w:r w:rsidRPr="006A66F3">
        <w:rPr>
          <w:rFonts w:ascii="Palatino Linotype" w:hAnsi="Palatino Linotype" w:cs="Arial"/>
          <w:b/>
          <w:sz w:val="24"/>
          <w:szCs w:val="24"/>
        </w:rPr>
        <w:t>/INFOEM/IP/RR/202</w:t>
      </w:r>
      <w:r w:rsidRPr="006A66F3">
        <w:rPr>
          <w:rFonts w:ascii="Palatino Linotype" w:hAnsi="Palatino Linotype" w:cs="Arial"/>
          <w:b/>
          <w:sz w:val="24"/>
          <w:szCs w:val="24"/>
          <w:lang w:val="es-419"/>
        </w:rPr>
        <w:t>2</w:t>
      </w:r>
      <w:r w:rsidRPr="006A66F3">
        <w:rPr>
          <w:rFonts w:ascii="Palatino Linotype" w:hAnsi="Palatino Linotype" w:cs="Arial"/>
          <w:sz w:val="24"/>
          <w:szCs w:val="24"/>
          <w:lang w:val="es-419"/>
        </w:rPr>
        <w:t xml:space="preserve">: </w:t>
      </w:r>
    </w:p>
    <w:p w14:paraId="2E17AD59" w14:textId="77777777" w:rsidR="008B5ACF" w:rsidRPr="006A66F3" w:rsidRDefault="008B5ACF" w:rsidP="00D55759">
      <w:pPr>
        <w:tabs>
          <w:tab w:val="left" w:pos="7938"/>
        </w:tabs>
        <w:spacing w:after="0" w:line="360" w:lineRule="auto"/>
        <w:jc w:val="both"/>
        <w:rPr>
          <w:rFonts w:ascii="Palatino Linotype" w:hAnsi="Palatino Linotype" w:cs="Arial"/>
          <w:sz w:val="24"/>
          <w:szCs w:val="24"/>
          <w:lang w:val="es-419"/>
        </w:rPr>
      </w:pPr>
    </w:p>
    <w:p w14:paraId="5D620C2B" w14:textId="77777777" w:rsidR="00E81FC3" w:rsidRPr="006A66F3" w:rsidRDefault="008022A8" w:rsidP="00312BC5">
      <w:pPr>
        <w:pStyle w:val="Prrafodelista"/>
        <w:numPr>
          <w:ilvl w:val="0"/>
          <w:numId w:val="12"/>
        </w:numPr>
        <w:tabs>
          <w:tab w:val="left" w:pos="7938"/>
        </w:tabs>
        <w:spacing w:line="360" w:lineRule="auto"/>
        <w:jc w:val="both"/>
        <w:rPr>
          <w:rFonts w:ascii="Palatino Linotype" w:hAnsi="Palatino Linotype" w:cs="Arial"/>
          <w:bCs/>
          <w:lang w:val="es-419" w:eastAsia="es-MX"/>
        </w:rPr>
      </w:pPr>
      <w:r w:rsidRPr="006A66F3">
        <w:rPr>
          <w:rFonts w:ascii="Palatino Linotype" w:hAnsi="Palatino Linotype"/>
          <w:lang w:val="es-419" w:eastAsia="es-MX"/>
        </w:rPr>
        <w:t>“</w:t>
      </w:r>
      <w:r w:rsidR="00E81FC3" w:rsidRPr="006A66F3">
        <w:rPr>
          <w:rFonts w:ascii="Palatino Linotype" w:hAnsi="Palatino Linotype"/>
          <w:b/>
          <w:i/>
          <w:lang w:val="es-419" w:eastAsia="es-MX"/>
        </w:rPr>
        <w:t>Manifestaciones del particular.pdf</w:t>
      </w:r>
      <w:r w:rsidRPr="006A66F3">
        <w:rPr>
          <w:rFonts w:ascii="Palatino Linotype" w:hAnsi="Palatino Linotype"/>
          <w:lang w:val="es-419" w:eastAsia="es-MX"/>
        </w:rPr>
        <w:t xml:space="preserve">”.- </w:t>
      </w:r>
      <w:r w:rsidR="000C2436" w:rsidRPr="006A66F3">
        <w:rPr>
          <w:rFonts w:ascii="Palatino Linotype" w:hAnsi="Palatino Linotype"/>
          <w:lang w:val="es-419" w:eastAsia="es-MX"/>
        </w:rPr>
        <w:t>Corresponde al formato del SAIMEX del Recurso de Revisión interpuesto por el recurrente.</w:t>
      </w:r>
    </w:p>
    <w:p w14:paraId="1579A97C" w14:textId="77777777" w:rsidR="008022A8" w:rsidRPr="006A66F3" w:rsidRDefault="008022A8" w:rsidP="00D55759">
      <w:pPr>
        <w:tabs>
          <w:tab w:val="left" w:pos="7938"/>
        </w:tabs>
        <w:spacing w:after="0" w:line="360" w:lineRule="auto"/>
        <w:jc w:val="both"/>
        <w:rPr>
          <w:rFonts w:ascii="Palatino Linotype" w:hAnsi="Palatino Linotype"/>
          <w:sz w:val="24"/>
          <w:szCs w:val="24"/>
          <w:lang w:val="es-419" w:eastAsia="es-MX"/>
        </w:rPr>
      </w:pPr>
    </w:p>
    <w:p w14:paraId="7767C80B" w14:textId="77777777" w:rsidR="008B5ACF" w:rsidRPr="006A66F3" w:rsidRDefault="008022A8" w:rsidP="00312BC5">
      <w:pPr>
        <w:pStyle w:val="Prrafodelista"/>
        <w:numPr>
          <w:ilvl w:val="0"/>
          <w:numId w:val="12"/>
        </w:numPr>
        <w:tabs>
          <w:tab w:val="left" w:pos="7938"/>
        </w:tabs>
        <w:spacing w:line="360" w:lineRule="auto"/>
        <w:jc w:val="both"/>
        <w:rPr>
          <w:rFonts w:ascii="Palatino Linotype" w:hAnsi="Palatino Linotype"/>
          <w:lang w:val="es-419" w:eastAsia="es-MX"/>
        </w:rPr>
      </w:pPr>
      <w:r w:rsidRPr="006A66F3">
        <w:rPr>
          <w:rFonts w:ascii="Palatino Linotype" w:hAnsi="Palatino Linotype"/>
          <w:lang w:val="es-419" w:eastAsia="es-MX"/>
        </w:rPr>
        <w:t>“</w:t>
      </w:r>
      <w:r w:rsidR="00E81FC3" w:rsidRPr="006A66F3">
        <w:rPr>
          <w:rFonts w:ascii="Palatino Linotype" w:hAnsi="Palatino Linotype"/>
          <w:b/>
          <w:i/>
          <w:lang w:val="es-419" w:eastAsia="es-MX"/>
        </w:rPr>
        <w:t>16613_2022_AA (1).pdf</w:t>
      </w:r>
      <w:r w:rsidRPr="006A66F3">
        <w:rPr>
          <w:rFonts w:ascii="Palatino Linotype" w:hAnsi="Palatino Linotype"/>
          <w:lang w:val="es-419" w:eastAsia="es-MX"/>
        </w:rPr>
        <w:t xml:space="preserve">”.- </w:t>
      </w:r>
      <w:r w:rsidR="000C2436" w:rsidRPr="006A66F3">
        <w:rPr>
          <w:rFonts w:ascii="Palatino Linotype" w:hAnsi="Palatino Linotype"/>
          <w:lang w:val="es-419" w:eastAsia="es-MX"/>
        </w:rPr>
        <w:t>Corresponde al Acuerdo de Admisión notificado vía SAIMEX, por la ponencia de la Comisionada María Del Rosario Mejía Ayala.</w:t>
      </w:r>
    </w:p>
    <w:p w14:paraId="63725191" w14:textId="77777777" w:rsidR="008022A8" w:rsidRPr="006A66F3" w:rsidRDefault="008022A8" w:rsidP="00D55759">
      <w:pPr>
        <w:tabs>
          <w:tab w:val="left" w:pos="7938"/>
        </w:tabs>
        <w:spacing w:after="0" w:line="360" w:lineRule="auto"/>
        <w:jc w:val="both"/>
        <w:rPr>
          <w:rFonts w:ascii="Palatino Linotype" w:hAnsi="Palatino Linotype"/>
          <w:sz w:val="24"/>
          <w:szCs w:val="24"/>
          <w:lang w:val="es-419" w:eastAsia="es-MX"/>
        </w:rPr>
      </w:pPr>
    </w:p>
    <w:p w14:paraId="33B02661" w14:textId="77777777" w:rsidR="008B5ACF" w:rsidRPr="006A66F3" w:rsidRDefault="008022A8" w:rsidP="00312BC5">
      <w:pPr>
        <w:pStyle w:val="Prrafodelista"/>
        <w:numPr>
          <w:ilvl w:val="0"/>
          <w:numId w:val="12"/>
        </w:numPr>
        <w:tabs>
          <w:tab w:val="left" w:pos="7938"/>
        </w:tabs>
        <w:spacing w:line="360" w:lineRule="auto"/>
        <w:jc w:val="both"/>
        <w:rPr>
          <w:rFonts w:ascii="Palatino Linotype" w:hAnsi="Palatino Linotype" w:cs="Arial"/>
          <w:bCs/>
          <w:lang w:val="es-419" w:eastAsia="es-MX"/>
        </w:rPr>
      </w:pPr>
      <w:r w:rsidRPr="006A66F3">
        <w:rPr>
          <w:rFonts w:ascii="Palatino Linotype" w:hAnsi="Palatino Linotype"/>
          <w:lang w:val="es-419" w:eastAsia="es-MX"/>
        </w:rPr>
        <w:t>“</w:t>
      </w:r>
      <w:r w:rsidR="00E81FC3" w:rsidRPr="006A66F3">
        <w:rPr>
          <w:rFonts w:ascii="Palatino Linotype" w:hAnsi="Palatino Linotype"/>
          <w:b/>
          <w:i/>
          <w:lang w:val="es-419" w:eastAsia="es-MX"/>
        </w:rPr>
        <w:t>Respuesta a manifestaciones RR 1661320221125_16400405.pdf</w:t>
      </w:r>
      <w:r w:rsidRPr="006A66F3">
        <w:rPr>
          <w:rFonts w:ascii="Palatino Linotype" w:hAnsi="Palatino Linotype"/>
          <w:lang w:val="es-419" w:eastAsia="es-MX"/>
        </w:rPr>
        <w:t xml:space="preserve">”.- </w:t>
      </w:r>
      <w:r w:rsidR="005B65ED" w:rsidRPr="006A66F3">
        <w:rPr>
          <w:rFonts w:ascii="Palatino Linotype" w:hAnsi="Palatino Linotype"/>
          <w:lang w:val="es-419" w:eastAsia="es-MX"/>
        </w:rPr>
        <w:t xml:space="preserve">Oficio sin número de fecha veinticinco de noviembre de dos mil veintidós, </w:t>
      </w:r>
      <w:r w:rsidR="00760402" w:rsidRPr="006A66F3">
        <w:rPr>
          <w:rFonts w:ascii="Palatino Linotype" w:hAnsi="Palatino Linotype"/>
          <w:lang w:val="es-419" w:eastAsia="es-MX"/>
        </w:rPr>
        <w:t>signado por el Titular de la Unidad de Transparencia</w:t>
      </w:r>
      <w:r w:rsidR="00716E23" w:rsidRPr="006A66F3">
        <w:rPr>
          <w:rFonts w:ascii="Palatino Linotype" w:hAnsi="Palatino Linotype"/>
          <w:lang w:val="es-419" w:eastAsia="es-MX"/>
        </w:rPr>
        <w:t xml:space="preserve"> quien en lo medular, informa:</w:t>
      </w:r>
    </w:p>
    <w:p w14:paraId="07BD3700" w14:textId="77777777" w:rsidR="00716E23" w:rsidRPr="006A66F3" w:rsidRDefault="00716E23" w:rsidP="00716E23">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lang w:val="es-419" w:eastAsia="es-MX"/>
        </w:rPr>
        <w:t>“…</w:t>
      </w:r>
      <w:r w:rsidRPr="006A66F3">
        <w:rPr>
          <w:rFonts w:ascii="Palatino Linotype" w:hAnsi="Palatino Linotype"/>
          <w:i/>
          <w:lang w:val="es-419" w:eastAsia="es-MX"/>
        </w:rPr>
        <w:t xml:space="preserve">queda plenamente acreditado que no existe violación a los derechos de acceso a la información pública en perjuicio de particular recurrente, toda vez que queda </w:t>
      </w:r>
      <w:r w:rsidRPr="006A66F3">
        <w:rPr>
          <w:rFonts w:ascii="Palatino Linotype" w:hAnsi="Palatino Linotype"/>
          <w:i/>
          <w:lang w:val="es-419" w:eastAsia="es-MX"/>
        </w:rPr>
        <w:lastRenderedPageBreak/>
        <w:t>debidamente fundado y motivado que se entrega la información como obra en los archivos y con el estado en el que se encuentra.</w:t>
      </w:r>
    </w:p>
    <w:p w14:paraId="00F3B3BA" w14:textId="77777777" w:rsidR="00716E23" w:rsidRPr="006A66F3" w:rsidRDefault="00716E23" w:rsidP="00565876">
      <w:pPr>
        <w:pStyle w:val="Prrafodelista"/>
        <w:tabs>
          <w:tab w:val="left" w:pos="7938"/>
        </w:tabs>
        <w:spacing w:line="360" w:lineRule="auto"/>
        <w:ind w:left="720"/>
        <w:jc w:val="both"/>
        <w:rPr>
          <w:rFonts w:ascii="Palatino Linotype" w:hAnsi="Palatino Linotype"/>
          <w:i/>
          <w:lang w:val="es-419" w:eastAsia="es-MX"/>
        </w:rPr>
      </w:pPr>
    </w:p>
    <w:p w14:paraId="204286F1" w14:textId="77777777" w:rsidR="00716E23" w:rsidRPr="006A66F3" w:rsidRDefault="00716E23" w:rsidP="00565876">
      <w:pPr>
        <w:pStyle w:val="Prrafodelista"/>
        <w:tabs>
          <w:tab w:val="left" w:pos="7938"/>
        </w:tabs>
        <w:spacing w:line="360" w:lineRule="auto"/>
        <w:ind w:left="720"/>
        <w:jc w:val="both"/>
        <w:rPr>
          <w:rFonts w:ascii="Palatino Linotype" w:hAnsi="Palatino Linotype"/>
          <w:lang w:val="es-419" w:eastAsia="es-MX"/>
        </w:rPr>
      </w:pPr>
      <w:r w:rsidRPr="006A66F3">
        <w:rPr>
          <w:rFonts w:ascii="Palatino Linotype" w:hAnsi="Palatino Linotype"/>
          <w:i/>
          <w:lang w:val="es-419" w:eastAsia="es-MX"/>
        </w:rPr>
        <w:t xml:space="preserve">…este Ayuntamiento </w:t>
      </w:r>
      <w:r w:rsidRPr="006A66F3">
        <w:rPr>
          <w:rFonts w:ascii="Palatino Linotype" w:hAnsi="Palatino Linotype"/>
          <w:lang w:val="es-419" w:eastAsia="es-MX"/>
        </w:rPr>
        <w:t>[…]</w:t>
      </w:r>
      <w:r w:rsidRPr="006A66F3">
        <w:rPr>
          <w:rFonts w:ascii="Palatino Linotype" w:hAnsi="Palatino Linotype"/>
          <w:i/>
          <w:lang w:val="es-419" w:eastAsia="es-MX"/>
        </w:rPr>
        <w:t xml:space="preserve"> se encuentra material y jurídicamente imposibilitado en atender la solicitud del particular…</w:t>
      </w:r>
      <w:r w:rsidRPr="006A66F3">
        <w:rPr>
          <w:rFonts w:ascii="Palatino Linotype" w:hAnsi="Palatino Linotype"/>
          <w:lang w:val="es-419" w:eastAsia="es-MX"/>
        </w:rPr>
        <w:t>”</w:t>
      </w:r>
      <w:r w:rsidR="00565876" w:rsidRPr="006A66F3">
        <w:rPr>
          <w:rFonts w:ascii="Palatino Linotype" w:hAnsi="Palatino Linotype"/>
          <w:lang w:val="es-419" w:eastAsia="es-MX"/>
        </w:rPr>
        <w:t xml:space="preserve"> (sic).</w:t>
      </w:r>
    </w:p>
    <w:p w14:paraId="333F9103" w14:textId="77777777" w:rsidR="008B5ACF" w:rsidRPr="006A66F3" w:rsidRDefault="008B5ACF" w:rsidP="00D55759">
      <w:pPr>
        <w:tabs>
          <w:tab w:val="left" w:pos="7938"/>
        </w:tabs>
        <w:spacing w:after="0" w:line="360" w:lineRule="auto"/>
        <w:jc w:val="both"/>
        <w:rPr>
          <w:rFonts w:ascii="Palatino Linotype" w:hAnsi="Palatino Linotype" w:cs="Arial"/>
          <w:bCs/>
          <w:sz w:val="24"/>
          <w:szCs w:val="24"/>
          <w:lang w:val="es-419" w:eastAsia="es-MX"/>
        </w:rPr>
      </w:pPr>
    </w:p>
    <w:p w14:paraId="28AAEDAE" w14:textId="77777777" w:rsidR="007C2A09" w:rsidRPr="006A66F3" w:rsidRDefault="00B30DA1" w:rsidP="00E550E0">
      <w:pPr>
        <w:tabs>
          <w:tab w:val="left" w:pos="7938"/>
        </w:tabs>
        <w:spacing w:after="0" w:line="360" w:lineRule="auto"/>
        <w:jc w:val="both"/>
        <w:rPr>
          <w:rFonts w:ascii="Palatino Linotype" w:hAnsi="Palatino Linotype" w:cs="Arial"/>
          <w:bCs/>
          <w:sz w:val="24"/>
          <w:szCs w:val="24"/>
          <w:lang w:val="es-419" w:eastAsia="es-MX"/>
        </w:rPr>
      </w:pPr>
      <w:r w:rsidRPr="006A66F3">
        <w:rPr>
          <w:rFonts w:ascii="Palatino Linotype" w:hAnsi="Palatino Linotype" w:cs="Arial"/>
          <w:bCs/>
          <w:sz w:val="24"/>
          <w:szCs w:val="24"/>
          <w:lang w:val="es-419" w:eastAsia="es-MX"/>
        </w:rPr>
        <w:t xml:space="preserve">Ahora bien, se procede al estudio de cada uno de los puntos de las solicitudes de información, así como lo entregado por el sujeto obligado a efecto de </w:t>
      </w:r>
      <w:r w:rsidR="007E5F28" w:rsidRPr="006A66F3">
        <w:rPr>
          <w:rFonts w:ascii="Palatino Linotype" w:hAnsi="Palatino Linotype" w:cs="Arial"/>
          <w:bCs/>
          <w:sz w:val="24"/>
          <w:szCs w:val="24"/>
          <w:lang w:val="es-419" w:eastAsia="es-MX"/>
        </w:rPr>
        <w:t>determinar</w:t>
      </w:r>
      <w:r w:rsidRPr="006A66F3">
        <w:rPr>
          <w:rFonts w:ascii="Palatino Linotype" w:hAnsi="Palatino Linotype" w:cs="Arial"/>
          <w:bCs/>
          <w:sz w:val="24"/>
          <w:szCs w:val="24"/>
          <w:lang w:val="es-419" w:eastAsia="es-MX"/>
        </w:rPr>
        <w:t xml:space="preserve"> si el sujeto </w:t>
      </w:r>
      <w:r w:rsidR="007E5F28" w:rsidRPr="006A66F3">
        <w:rPr>
          <w:rFonts w:ascii="Palatino Linotype" w:hAnsi="Palatino Linotype" w:cs="Arial"/>
          <w:bCs/>
          <w:sz w:val="24"/>
          <w:szCs w:val="24"/>
          <w:lang w:val="es-419" w:eastAsia="es-MX"/>
        </w:rPr>
        <w:t>obligado</w:t>
      </w:r>
      <w:r w:rsidRPr="006A66F3">
        <w:rPr>
          <w:rFonts w:ascii="Palatino Linotype" w:hAnsi="Palatino Linotype" w:cs="Arial"/>
          <w:bCs/>
          <w:sz w:val="24"/>
          <w:szCs w:val="24"/>
          <w:lang w:val="es-419" w:eastAsia="es-MX"/>
        </w:rPr>
        <w:t xml:space="preserve"> colma todos y ca</w:t>
      </w:r>
      <w:r w:rsidR="003C4BE7" w:rsidRPr="006A66F3">
        <w:rPr>
          <w:rFonts w:ascii="Palatino Linotype" w:hAnsi="Palatino Linotype" w:cs="Arial"/>
          <w:bCs/>
          <w:sz w:val="24"/>
          <w:szCs w:val="24"/>
          <w:lang w:val="es-419" w:eastAsia="es-MX"/>
        </w:rPr>
        <w:t>da uno de los puntos requeridos,</w:t>
      </w:r>
      <w:r w:rsidR="008C51EE" w:rsidRPr="006A66F3">
        <w:rPr>
          <w:rFonts w:ascii="Palatino Linotype" w:hAnsi="Palatino Linotype" w:cs="Arial"/>
          <w:bCs/>
          <w:sz w:val="24"/>
          <w:szCs w:val="24"/>
          <w:lang w:val="es-419" w:eastAsia="es-MX"/>
        </w:rPr>
        <w:t xml:space="preserve"> cabe destacar que por cuestión de método </w:t>
      </w:r>
      <w:r w:rsidR="00FA462D" w:rsidRPr="006A66F3">
        <w:rPr>
          <w:rFonts w:ascii="Palatino Linotype" w:hAnsi="Palatino Linotype" w:cs="Arial"/>
          <w:bCs/>
          <w:sz w:val="24"/>
          <w:szCs w:val="24"/>
          <w:lang w:val="es-419" w:eastAsia="es-MX"/>
        </w:rPr>
        <w:t xml:space="preserve">y lógica jurídica, </w:t>
      </w:r>
      <w:r w:rsidR="008C51EE" w:rsidRPr="006A66F3">
        <w:rPr>
          <w:rFonts w:ascii="Palatino Linotype" w:hAnsi="Palatino Linotype" w:cs="Arial"/>
          <w:bCs/>
          <w:sz w:val="24"/>
          <w:szCs w:val="24"/>
          <w:lang w:val="es-419" w:eastAsia="es-MX"/>
        </w:rPr>
        <w:t>se analizaran los puntos de ambas solicitudes por tema, con la numeración que se estableció en las páginas de la 18 a la 23 de la presente resolución,</w:t>
      </w:r>
      <w:r w:rsidR="003C4BE7" w:rsidRPr="006A66F3">
        <w:rPr>
          <w:rFonts w:ascii="Palatino Linotype" w:hAnsi="Palatino Linotype" w:cs="Arial"/>
          <w:bCs/>
          <w:sz w:val="24"/>
          <w:szCs w:val="24"/>
          <w:lang w:val="es-419" w:eastAsia="es-MX"/>
        </w:rPr>
        <w:t xml:space="preserve"> entonces por lo que hace a</w:t>
      </w:r>
      <w:r w:rsidR="00FA462D" w:rsidRPr="006A66F3">
        <w:rPr>
          <w:rFonts w:ascii="Palatino Linotype" w:hAnsi="Palatino Linotype" w:cs="Arial"/>
          <w:bCs/>
          <w:sz w:val="24"/>
          <w:szCs w:val="24"/>
          <w:lang w:val="es-419" w:eastAsia="es-MX"/>
        </w:rPr>
        <w:t xml:space="preserve"> </w:t>
      </w:r>
      <w:r w:rsidR="003C4BE7" w:rsidRPr="006A66F3">
        <w:rPr>
          <w:rFonts w:ascii="Palatino Linotype" w:hAnsi="Palatino Linotype" w:cs="Arial"/>
          <w:bCs/>
          <w:sz w:val="24"/>
          <w:szCs w:val="24"/>
          <w:lang w:val="es-419" w:eastAsia="es-MX"/>
        </w:rPr>
        <w:t>l</w:t>
      </w:r>
      <w:r w:rsidR="00FA462D" w:rsidRPr="006A66F3">
        <w:rPr>
          <w:rFonts w:ascii="Palatino Linotype" w:hAnsi="Palatino Linotype" w:cs="Arial"/>
          <w:bCs/>
          <w:sz w:val="24"/>
          <w:szCs w:val="24"/>
          <w:lang w:val="es-419" w:eastAsia="es-MX"/>
        </w:rPr>
        <w:t xml:space="preserve">os siguientes puntos </w:t>
      </w:r>
      <w:r w:rsidR="003C4BE7" w:rsidRPr="006A66F3">
        <w:rPr>
          <w:rFonts w:ascii="Palatino Linotype" w:hAnsi="Palatino Linotype" w:cs="Arial"/>
          <w:sz w:val="24"/>
          <w:szCs w:val="24"/>
          <w:lang w:val="es-419"/>
        </w:rPr>
        <w:t>que el hoy recurrente solicitó:</w:t>
      </w:r>
    </w:p>
    <w:p w14:paraId="406CF647" w14:textId="77777777" w:rsidR="00AB5584" w:rsidRPr="006A66F3" w:rsidRDefault="00AB5584" w:rsidP="00E550E0">
      <w:pPr>
        <w:tabs>
          <w:tab w:val="left" w:pos="7938"/>
        </w:tabs>
        <w:spacing w:after="0" w:line="360" w:lineRule="auto"/>
        <w:jc w:val="both"/>
        <w:rPr>
          <w:rFonts w:ascii="Palatino Linotype" w:hAnsi="Palatino Linotype" w:cs="Arial"/>
          <w:sz w:val="24"/>
          <w:szCs w:val="24"/>
          <w:lang w:val="es-419"/>
        </w:rPr>
      </w:pPr>
    </w:p>
    <w:p w14:paraId="2F30DD9E" w14:textId="77777777" w:rsidR="003C4BE7" w:rsidRPr="006A66F3" w:rsidRDefault="008C51EE" w:rsidP="006C2D72">
      <w:pPr>
        <w:tabs>
          <w:tab w:val="left" w:pos="426"/>
          <w:tab w:val="left" w:pos="7938"/>
        </w:tabs>
        <w:spacing w:after="0" w:line="360" w:lineRule="auto"/>
        <w:ind w:left="426" w:hanging="426"/>
        <w:jc w:val="both"/>
        <w:rPr>
          <w:rFonts w:ascii="Palatino Linotype" w:hAnsi="Palatino Linotype" w:cs="Arial"/>
          <w:sz w:val="24"/>
          <w:szCs w:val="24"/>
          <w:lang w:val="es-419"/>
        </w:rPr>
      </w:pPr>
      <w:r w:rsidRPr="006A66F3">
        <w:rPr>
          <w:rFonts w:ascii="Palatino Linotype" w:hAnsi="Palatino Linotype" w:cs="Arial"/>
          <w:sz w:val="24"/>
          <w:szCs w:val="24"/>
          <w:lang w:val="es-419"/>
        </w:rPr>
        <w:t xml:space="preserve">1.- </w:t>
      </w:r>
      <w:r w:rsidR="006C2D72" w:rsidRPr="006A66F3">
        <w:rPr>
          <w:rFonts w:ascii="Palatino Linotype" w:hAnsi="Palatino Linotype" w:cs="Arial"/>
          <w:sz w:val="24"/>
          <w:szCs w:val="24"/>
          <w:lang w:val="es-419"/>
        </w:rPr>
        <w:tab/>
      </w:r>
      <w:r w:rsidR="003C4BE7" w:rsidRPr="006A66F3">
        <w:rPr>
          <w:rFonts w:ascii="Palatino Linotype" w:hAnsi="Palatino Linotype" w:cs="Arial"/>
          <w:b/>
          <w:sz w:val="24"/>
          <w:szCs w:val="24"/>
          <w:lang w:val="es-419"/>
        </w:rPr>
        <w:t>Informe mensual de actividades de la Unidad de Comunicación Social</w:t>
      </w:r>
      <w:r w:rsidR="003C4BE7" w:rsidRPr="006A66F3">
        <w:rPr>
          <w:rFonts w:ascii="Palatino Linotype" w:hAnsi="Palatino Linotype" w:cs="Arial"/>
          <w:sz w:val="24"/>
          <w:szCs w:val="24"/>
          <w:lang w:val="es-419"/>
        </w:rPr>
        <w:t xml:space="preserve"> reportado a la UIPPE, con evidencia documental correspondiente a los meses que comprende de </w:t>
      </w:r>
      <w:r w:rsidR="003C4BE7" w:rsidRPr="006A66F3">
        <w:rPr>
          <w:rFonts w:ascii="Palatino Linotype" w:hAnsi="Palatino Linotype" w:cs="Arial"/>
          <w:b/>
          <w:sz w:val="24"/>
          <w:szCs w:val="24"/>
          <w:lang w:val="es-419"/>
        </w:rPr>
        <w:t>Junio a Diciembre del 2018</w:t>
      </w:r>
      <w:r w:rsidR="003C4BE7" w:rsidRPr="006A66F3">
        <w:rPr>
          <w:rFonts w:ascii="Palatino Linotype" w:hAnsi="Palatino Linotype" w:cs="Arial"/>
          <w:sz w:val="24"/>
          <w:szCs w:val="24"/>
          <w:lang w:val="es-419"/>
        </w:rPr>
        <w:t>, información que se puede encontrar en los archivos de la Unidad de Com</w:t>
      </w:r>
      <w:r w:rsidR="006C2D72" w:rsidRPr="006A66F3">
        <w:rPr>
          <w:rFonts w:ascii="Palatino Linotype" w:hAnsi="Palatino Linotype" w:cs="Arial"/>
          <w:sz w:val="24"/>
          <w:szCs w:val="24"/>
          <w:lang w:val="es-419"/>
        </w:rPr>
        <w:t>unicación Social o en la UIPPE.</w:t>
      </w:r>
    </w:p>
    <w:p w14:paraId="00B2D410" w14:textId="77777777" w:rsidR="006C2D72" w:rsidRPr="006A66F3" w:rsidRDefault="006C2D72" w:rsidP="006C2D72">
      <w:pPr>
        <w:tabs>
          <w:tab w:val="left" w:pos="426"/>
          <w:tab w:val="left" w:pos="7938"/>
        </w:tabs>
        <w:spacing w:after="0" w:line="360" w:lineRule="auto"/>
        <w:ind w:left="426" w:hanging="426"/>
        <w:jc w:val="both"/>
        <w:rPr>
          <w:rFonts w:ascii="Palatino Linotype" w:hAnsi="Palatino Linotype" w:cs="Arial"/>
          <w:sz w:val="24"/>
          <w:szCs w:val="24"/>
          <w:lang w:val="es-419"/>
        </w:rPr>
      </w:pPr>
      <w:r w:rsidRPr="006A66F3">
        <w:rPr>
          <w:rFonts w:ascii="Palatino Linotype" w:hAnsi="Palatino Linotype" w:cs="Arial"/>
          <w:sz w:val="24"/>
          <w:szCs w:val="24"/>
          <w:lang w:val="es-419"/>
        </w:rPr>
        <w:t xml:space="preserve">4.- </w:t>
      </w:r>
      <w:r w:rsidRPr="006A66F3">
        <w:rPr>
          <w:rFonts w:ascii="Palatino Linotype" w:hAnsi="Palatino Linotype" w:cs="Arial"/>
          <w:b/>
          <w:sz w:val="24"/>
          <w:szCs w:val="24"/>
          <w:lang w:val="es-419"/>
        </w:rPr>
        <w:t>Informe Mensual de Actividades de la Casa de Cultura</w:t>
      </w:r>
      <w:r w:rsidRPr="006A66F3">
        <w:rPr>
          <w:rFonts w:ascii="Palatino Linotype" w:hAnsi="Palatino Linotype" w:cs="Arial"/>
          <w:sz w:val="24"/>
          <w:szCs w:val="24"/>
          <w:lang w:val="es-419"/>
        </w:rPr>
        <w:t xml:space="preserve"> de Tianguistenco reportado a la UIPPE, incluyendo evidencia que lo respalde correspondiente a los </w:t>
      </w:r>
      <w:r w:rsidRPr="006A66F3">
        <w:rPr>
          <w:rFonts w:ascii="Palatino Linotype" w:hAnsi="Palatino Linotype" w:cs="Arial"/>
          <w:b/>
          <w:sz w:val="24"/>
          <w:szCs w:val="24"/>
          <w:lang w:val="es-419"/>
        </w:rPr>
        <w:t>meses de febrero,</w:t>
      </w:r>
      <w:r w:rsidRPr="006A66F3">
        <w:rPr>
          <w:rFonts w:ascii="Palatino Linotype" w:hAnsi="Palatino Linotype" w:cs="Arial"/>
          <w:sz w:val="24"/>
          <w:szCs w:val="24"/>
          <w:lang w:val="es-419"/>
        </w:rPr>
        <w:t xml:space="preserve"> </w:t>
      </w:r>
      <w:r w:rsidRPr="006A66F3">
        <w:rPr>
          <w:rFonts w:ascii="Palatino Linotype" w:hAnsi="Palatino Linotype" w:cs="Arial"/>
          <w:b/>
          <w:sz w:val="24"/>
          <w:szCs w:val="24"/>
          <w:lang w:val="es-419"/>
        </w:rPr>
        <w:t>junio y diciembre del 2018</w:t>
      </w:r>
      <w:r w:rsidRPr="006A66F3">
        <w:rPr>
          <w:rFonts w:ascii="Palatino Linotype" w:hAnsi="Palatino Linotype" w:cs="Arial"/>
          <w:sz w:val="24"/>
          <w:szCs w:val="24"/>
          <w:lang w:val="es-419"/>
        </w:rPr>
        <w:t xml:space="preserve">, información que debe de estar en los archivos de la Casa de Cultura de Tianguistenco o en la UIPPE. </w:t>
      </w:r>
    </w:p>
    <w:p w14:paraId="677E1F3C" w14:textId="77777777" w:rsidR="003C4BE7" w:rsidRPr="006A66F3" w:rsidRDefault="006C2D72" w:rsidP="006C2D72">
      <w:pPr>
        <w:tabs>
          <w:tab w:val="left" w:pos="426"/>
          <w:tab w:val="left" w:pos="7938"/>
        </w:tabs>
        <w:spacing w:after="0" w:line="360" w:lineRule="auto"/>
        <w:ind w:left="426" w:hanging="426"/>
        <w:jc w:val="both"/>
        <w:rPr>
          <w:rFonts w:ascii="Palatino Linotype" w:hAnsi="Palatino Linotype" w:cs="Arial"/>
          <w:sz w:val="24"/>
          <w:szCs w:val="24"/>
          <w:lang w:val="es-419"/>
        </w:rPr>
      </w:pPr>
      <w:r w:rsidRPr="006A66F3">
        <w:rPr>
          <w:rFonts w:ascii="Palatino Linotype" w:hAnsi="Palatino Linotype" w:cs="Arial"/>
          <w:sz w:val="24"/>
          <w:szCs w:val="24"/>
          <w:lang w:val="es-419"/>
        </w:rPr>
        <w:t xml:space="preserve">5.- </w:t>
      </w:r>
      <w:r w:rsidRPr="006A66F3">
        <w:rPr>
          <w:rFonts w:ascii="Palatino Linotype" w:hAnsi="Palatino Linotype" w:cs="Arial"/>
          <w:b/>
          <w:sz w:val="24"/>
          <w:szCs w:val="24"/>
          <w:lang w:val="es-419"/>
        </w:rPr>
        <w:t>Informe Mensual de Actividades del Presidente Municipal</w:t>
      </w:r>
      <w:r w:rsidRPr="006A66F3">
        <w:rPr>
          <w:rFonts w:ascii="Palatino Linotype" w:hAnsi="Palatino Linotype" w:cs="Arial"/>
          <w:sz w:val="24"/>
          <w:szCs w:val="24"/>
          <w:lang w:val="es-419"/>
        </w:rPr>
        <w:t xml:space="preserve"> de Tianguistenco Antonio Barrea Alcántara reportados a la UIPPE, correspondientes a los meses de </w:t>
      </w:r>
      <w:r w:rsidRPr="006A66F3">
        <w:rPr>
          <w:rFonts w:ascii="Palatino Linotype" w:hAnsi="Palatino Linotype" w:cs="Arial"/>
          <w:b/>
          <w:sz w:val="24"/>
          <w:szCs w:val="24"/>
          <w:lang w:val="es-419"/>
        </w:rPr>
        <w:lastRenderedPageBreak/>
        <w:t>julio, agosto y septiembre del 2018</w:t>
      </w:r>
      <w:r w:rsidRPr="006A66F3">
        <w:rPr>
          <w:rFonts w:ascii="Palatino Linotype" w:hAnsi="Palatino Linotype" w:cs="Arial"/>
          <w:sz w:val="24"/>
          <w:szCs w:val="24"/>
          <w:lang w:val="es-419"/>
        </w:rPr>
        <w:t>. Información contenida en los archivos de presidencia municipal y UIPPE.</w:t>
      </w:r>
    </w:p>
    <w:p w14:paraId="6C812E31" w14:textId="77777777" w:rsidR="006C2D72" w:rsidRPr="006A66F3" w:rsidRDefault="006C2D72" w:rsidP="006C2D72">
      <w:pPr>
        <w:tabs>
          <w:tab w:val="left" w:pos="426"/>
          <w:tab w:val="left" w:pos="7938"/>
        </w:tabs>
        <w:spacing w:after="0" w:line="360" w:lineRule="auto"/>
        <w:ind w:left="426" w:hanging="426"/>
        <w:jc w:val="both"/>
        <w:rPr>
          <w:rFonts w:ascii="Palatino Linotype" w:hAnsi="Palatino Linotype" w:cs="Arial"/>
          <w:sz w:val="24"/>
          <w:szCs w:val="24"/>
          <w:lang w:val="es-419"/>
        </w:rPr>
      </w:pPr>
      <w:r w:rsidRPr="006A66F3">
        <w:rPr>
          <w:rFonts w:ascii="Palatino Linotype" w:hAnsi="Palatino Linotype" w:cs="Arial"/>
          <w:sz w:val="24"/>
          <w:szCs w:val="24"/>
          <w:lang w:val="es-419"/>
        </w:rPr>
        <w:t xml:space="preserve">11.- </w:t>
      </w:r>
      <w:r w:rsidRPr="006A66F3">
        <w:rPr>
          <w:rFonts w:ascii="Palatino Linotype" w:hAnsi="Palatino Linotype" w:cs="Arial"/>
          <w:b/>
          <w:sz w:val="24"/>
          <w:szCs w:val="24"/>
          <w:lang w:val="es-419"/>
        </w:rPr>
        <w:t>Informe mensual de actividades de la Unidad de Comunicación Social</w:t>
      </w:r>
      <w:r w:rsidRPr="006A66F3">
        <w:rPr>
          <w:rFonts w:ascii="Palatino Linotype" w:hAnsi="Palatino Linotype" w:cs="Arial"/>
          <w:sz w:val="24"/>
          <w:szCs w:val="24"/>
          <w:lang w:val="es-419"/>
        </w:rPr>
        <w:t xml:space="preserve"> reportado a la UIPPE, con evidencia documental de las actividades, correspondiente al </w:t>
      </w:r>
      <w:r w:rsidRPr="006A66F3">
        <w:rPr>
          <w:rFonts w:ascii="Palatino Linotype" w:hAnsi="Palatino Linotype" w:cs="Arial"/>
          <w:b/>
          <w:sz w:val="24"/>
          <w:szCs w:val="24"/>
          <w:lang w:val="es-419"/>
        </w:rPr>
        <w:t>mes de septiembre del 2019</w:t>
      </w:r>
      <w:r w:rsidRPr="006A66F3">
        <w:rPr>
          <w:rFonts w:ascii="Palatino Linotype" w:hAnsi="Palatino Linotype" w:cs="Arial"/>
          <w:sz w:val="24"/>
          <w:szCs w:val="24"/>
          <w:lang w:val="es-419"/>
        </w:rPr>
        <w:t>, información que se puede encontrar en los archivos de la Unidad de Comunicación Social.</w:t>
      </w:r>
    </w:p>
    <w:p w14:paraId="32D5FA99" w14:textId="77777777" w:rsidR="00F32641" w:rsidRPr="006A66F3" w:rsidRDefault="00F32641" w:rsidP="00F32641">
      <w:pPr>
        <w:tabs>
          <w:tab w:val="left" w:pos="426"/>
          <w:tab w:val="left" w:pos="7938"/>
        </w:tabs>
        <w:spacing w:after="0" w:line="360" w:lineRule="auto"/>
        <w:ind w:left="426" w:hanging="426"/>
        <w:jc w:val="both"/>
        <w:rPr>
          <w:rFonts w:ascii="Palatino Linotype" w:hAnsi="Palatino Linotype" w:cs="Arial"/>
          <w:sz w:val="24"/>
          <w:szCs w:val="24"/>
          <w:lang w:val="es-419"/>
        </w:rPr>
      </w:pPr>
      <w:r w:rsidRPr="006A66F3">
        <w:rPr>
          <w:rFonts w:ascii="Palatino Linotype" w:hAnsi="Palatino Linotype" w:cs="Arial"/>
          <w:sz w:val="24"/>
          <w:szCs w:val="24"/>
          <w:lang w:val="es-419"/>
        </w:rPr>
        <w:t xml:space="preserve">18.- </w:t>
      </w:r>
      <w:r w:rsidRPr="006A66F3">
        <w:rPr>
          <w:rFonts w:ascii="Palatino Linotype" w:hAnsi="Palatino Linotype" w:cs="Arial"/>
          <w:b/>
          <w:sz w:val="24"/>
          <w:szCs w:val="24"/>
          <w:lang w:val="es-419"/>
        </w:rPr>
        <w:t>Informe mensual de la Dirección de Gobierno Municipal y la Unidad de comercio y vía publica</w:t>
      </w:r>
      <w:r w:rsidRPr="006A66F3">
        <w:rPr>
          <w:rFonts w:ascii="Palatino Linotype" w:hAnsi="Palatino Linotype" w:cs="Arial"/>
          <w:sz w:val="24"/>
          <w:szCs w:val="24"/>
          <w:lang w:val="es-419"/>
        </w:rPr>
        <w:t xml:space="preserve"> reportado a la UIPPE, correspondiente a los </w:t>
      </w:r>
      <w:r w:rsidRPr="006A66F3">
        <w:rPr>
          <w:rFonts w:ascii="Palatino Linotype" w:hAnsi="Palatino Linotype" w:cs="Arial"/>
          <w:b/>
          <w:sz w:val="24"/>
          <w:szCs w:val="24"/>
          <w:lang w:val="es-419"/>
        </w:rPr>
        <w:t>meses de mayo y junio del 2020</w:t>
      </w:r>
      <w:r w:rsidRPr="006A66F3">
        <w:rPr>
          <w:rFonts w:ascii="Palatino Linotype" w:hAnsi="Palatino Linotype" w:cs="Arial"/>
          <w:sz w:val="24"/>
          <w:szCs w:val="24"/>
          <w:lang w:val="es-419"/>
        </w:rPr>
        <w:t xml:space="preserve">, información que podría estar disponible en los archivos de la Dirección de Gobierno Municipal, UIPPE y la Unidad de comercio y vía pública. </w:t>
      </w:r>
    </w:p>
    <w:p w14:paraId="55FB8F88" w14:textId="77777777" w:rsidR="003C4BE7" w:rsidRPr="006A66F3" w:rsidRDefault="003C4BE7" w:rsidP="00FF627A">
      <w:pPr>
        <w:tabs>
          <w:tab w:val="left" w:pos="7938"/>
        </w:tabs>
        <w:spacing w:after="0" w:line="360" w:lineRule="auto"/>
        <w:ind w:left="426" w:hanging="426"/>
        <w:jc w:val="both"/>
        <w:rPr>
          <w:rFonts w:ascii="Palatino Linotype" w:hAnsi="Palatino Linotype" w:cs="Arial"/>
          <w:sz w:val="24"/>
          <w:szCs w:val="24"/>
          <w:lang w:val="es-419"/>
        </w:rPr>
      </w:pPr>
    </w:p>
    <w:p w14:paraId="2EBE26FB" w14:textId="77777777" w:rsidR="003C4BE7" w:rsidRPr="006A66F3" w:rsidRDefault="00FA462D" w:rsidP="00FF627A">
      <w:pPr>
        <w:tabs>
          <w:tab w:val="left" w:pos="7938"/>
        </w:tabs>
        <w:spacing w:after="0" w:line="360" w:lineRule="auto"/>
        <w:ind w:left="426" w:hanging="426"/>
        <w:jc w:val="both"/>
        <w:rPr>
          <w:rFonts w:ascii="Palatino Linotype" w:hAnsi="Palatino Linotype" w:cs="Arial"/>
          <w:sz w:val="24"/>
          <w:szCs w:val="24"/>
          <w:lang w:val="es-419"/>
        </w:rPr>
      </w:pPr>
      <w:r w:rsidRPr="006A66F3">
        <w:rPr>
          <w:rFonts w:ascii="Palatino Linotype" w:hAnsi="Palatino Linotype" w:cs="Arial"/>
          <w:sz w:val="24"/>
          <w:szCs w:val="24"/>
          <w:lang w:val="es-419"/>
        </w:rPr>
        <w:t xml:space="preserve">Para lo cual el sujeto obligado </w:t>
      </w:r>
      <w:r w:rsidR="00FF627A" w:rsidRPr="006A66F3">
        <w:rPr>
          <w:rFonts w:ascii="Palatino Linotype" w:hAnsi="Palatino Linotype" w:cs="Arial"/>
          <w:sz w:val="24"/>
          <w:szCs w:val="24"/>
          <w:lang w:val="es-419"/>
        </w:rPr>
        <w:t>entregó</w:t>
      </w:r>
      <w:r w:rsidRPr="006A66F3">
        <w:rPr>
          <w:rFonts w:ascii="Palatino Linotype" w:hAnsi="Palatino Linotype" w:cs="Arial"/>
          <w:sz w:val="24"/>
          <w:szCs w:val="24"/>
          <w:lang w:val="es-419"/>
        </w:rPr>
        <w:t xml:space="preserve"> lo siguiente:</w:t>
      </w:r>
    </w:p>
    <w:p w14:paraId="4FEA251A" w14:textId="77777777" w:rsidR="00FF627A" w:rsidRPr="006A66F3" w:rsidRDefault="00FF627A" w:rsidP="00FF627A">
      <w:pPr>
        <w:tabs>
          <w:tab w:val="left" w:pos="7938"/>
        </w:tabs>
        <w:spacing w:after="0" w:line="360" w:lineRule="auto"/>
        <w:ind w:left="426" w:hanging="426"/>
        <w:jc w:val="both"/>
        <w:rPr>
          <w:rFonts w:ascii="Palatino Linotype" w:hAnsi="Palatino Linotype" w:cs="Arial"/>
          <w:sz w:val="24"/>
          <w:szCs w:val="24"/>
          <w:lang w:val="es-419"/>
        </w:rPr>
      </w:pPr>
    </w:p>
    <w:p w14:paraId="649E3FF1" w14:textId="77777777" w:rsidR="00FF627A" w:rsidRPr="006A66F3" w:rsidRDefault="00FF627A" w:rsidP="00312BC5">
      <w:pPr>
        <w:pStyle w:val="Prrafodelista"/>
        <w:numPr>
          <w:ilvl w:val="0"/>
          <w:numId w:val="13"/>
        </w:numPr>
        <w:autoSpaceDE w:val="0"/>
        <w:autoSpaceDN w:val="0"/>
        <w:adjustRightInd w:val="0"/>
        <w:spacing w:line="360" w:lineRule="auto"/>
        <w:ind w:left="426" w:hanging="426"/>
        <w:jc w:val="both"/>
        <w:rPr>
          <w:rFonts w:ascii="Palatino Linotype" w:hAnsi="Palatino Linotype"/>
          <w:color w:val="000000"/>
          <w:lang w:val="es-419"/>
        </w:rPr>
      </w:pPr>
      <w:r w:rsidRPr="006A66F3">
        <w:rPr>
          <w:rFonts w:ascii="Palatino Linotype" w:hAnsi="Palatino Linotype"/>
          <w:color w:val="000000"/>
          <w:lang w:val="es-419"/>
        </w:rPr>
        <w:t>Informe mensual de actividades de la Unidad de Comunicación reportado a la UIPPE, con evidencia documental de las actividades, correspondiente al mes de septiembre del 2019.</w:t>
      </w:r>
    </w:p>
    <w:p w14:paraId="2607F72A" w14:textId="77777777" w:rsidR="00FF627A" w:rsidRPr="006A66F3" w:rsidRDefault="00FF627A" w:rsidP="00312BC5">
      <w:pPr>
        <w:pStyle w:val="Prrafodelista"/>
        <w:numPr>
          <w:ilvl w:val="0"/>
          <w:numId w:val="13"/>
        </w:numPr>
        <w:tabs>
          <w:tab w:val="left" w:pos="7938"/>
        </w:tabs>
        <w:spacing w:line="360" w:lineRule="auto"/>
        <w:ind w:left="426" w:hanging="426"/>
        <w:jc w:val="both"/>
        <w:rPr>
          <w:rFonts w:ascii="Palatino Linotype" w:hAnsi="Palatino Linotype" w:cs="Arial"/>
          <w:lang w:val="es-419"/>
        </w:rPr>
      </w:pPr>
      <w:r w:rsidRPr="006A66F3">
        <w:rPr>
          <w:rFonts w:ascii="Palatino Linotype" w:hAnsi="Palatino Linotype" w:cs="Arial"/>
          <w:lang w:val="es-419"/>
        </w:rPr>
        <w:t>Informe mensual del mes de septiembre de 2019 de la Unidad de Comunicación Social en dos hojas.</w:t>
      </w:r>
    </w:p>
    <w:p w14:paraId="1AA1CE57" w14:textId="77777777" w:rsidR="00D05CC2" w:rsidRPr="006A66F3" w:rsidRDefault="00D05CC2" w:rsidP="00312BC5">
      <w:pPr>
        <w:pStyle w:val="Prrafodelista"/>
        <w:numPr>
          <w:ilvl w:val="0"/>
          <w:numId w:val="13"/>
        </w:numPr>
        <w:tabs>
          <w:tab w:val="left" w:pos="7938"/>
        </w:tabs>
        <w:spacing w:line="360" w:lineRule="auto"/>
        <w:ind w:left="426" w:hanging="426"/>
        <w:jc w:val="both"/>
        <w:rPr>
          <w:rFonts w:ascii="Palatino Linotype" w:hAnsi="Palatino Linotype" w:cs="Arial"/>
          <w:lang w:val="es-419"/>
        </w:rPr>
      </w:pPr>
      <w:r w:rsidRPr="006A66F3">
        <w:rPr>
          <w:rFonts w:ascii="Palatino Linotype" w:hAnsi="Palatino Linotype"/>
          <w:color w:val="000000"/>
          <w:lang w:val="es-419"/>
        </w:rPr>
        <w:t xml:space="preserve">Informe mensual correspondiente al </w:t>
      </w:r>
      <w:r w:rsidRPr="006A66F3">
        <w:rPr>
          <w:rFonts w:ascii="Palatino Linotype" w:hAnsi="Palatino Linotype"/>
          <w:b/>
          <w:color w:val="000000"/>
          <w:lang w:val="es-419"/>
        </w:rPr>
        <w:t xml:space="preserve">mes de mayo de 2020 </w:t>
      </w:r>
      <w:r w:rsidRPr="006A66F3">
        <w:rPr>
          <w:rFonts w:ascii="Palatino Linotype" w:hAnsi="Palatino Linotype"/>
          <w:color w:val="000000"/>
          <w:lang w:val="es-419"/>
        </w:rPr>
        <w:t>de la Dirección de Gobierno Municipal.</w:t>
      </w:r>
    </w:p>
    <w:p w14:paraId="4C75AF67" w14:textId="77777777" w:rsidR="003C4BE7" w:rsidRPr="006A66F3" w:rsidRDefault="003C4BE7" w:rsidP="00145A10">
      <w:pPr>
        <w:tabs>
          <w:tab w:val="left" w:pos="7938"/>
        </w:tabs>
        <w:spacing w:after="0" w:line="360" w:lineRule="auto"/>
        <w:jc w:val="both"/>
        <w:rPr>
          <w:rFonts w:ascii="Palatino Linotype" w:hAnsi="Palatino Linotype" w:cs="Arial"/>
          <w:bCs/>
          <w:sz w:val="24"/>
          <w:szCs w:val="24"/>
          <w:lang w:val="es-419" w:eastAsia="es-MX"/>
        </w:rPr>
      </w:pPr>
    </w:p>
    <w:p w14:paraId="59D6ED6A" w14:textId="77777777" w:rsidR="00F32641" w:rsidRPr="006A66F3" w:rsidRDefault="00FF627A" w:rsidP="00145A10">
      <w:pPr>
        <w:tabs>
          <w:tab w:val="left" w:pos="7938"/>
        </w:tabs>
        <w:spacing w:after="0" w:line="360" w:lineRule="auto"/>
        <w:jc w:val="both"/>
        <w:rPr>
          <w:rFonts w:ascii="Palatino Linotype" w:hAnsi="Palatino Linotype" w:cs="Arial"/>
          <w:bCs/>
          <w:sz w:val="24"/>
          <w:szCs w:val="24"/>
          <w:lang w:val="es-419" w:eastAsia="es-MX"/>
        </w:rPr>
      </w:pPr>
      <w:r w:rsidRPr="006A66F3">
        <w:rPr>
          <w:rFonts w:ascii="Palatino Linotype" w:hAnsi="Palatino Linotype" w:cs="Arial"/>
          <w:bCs/>
          <w:sz w:val="24"/>
          <w:szCs w:val="24"/>
          <w:lang w:val="es-419" w:eastAsia="es-MX"/>
        </w:rPr>
        <w:t xml:space="preserve">Como podemos apreciar </w:t>
      </w:r>
      <w:r w:rsidR="00145A10" w:rsidRPr="006A66F3">
        <w:rPr>
          <w:rFonts w:ascii="Palatino Linotype" w:hAnsi="Palatino Linotype" w:cs="Arial"/>
          <w:bCs/>
          <w:sz w:val="24"/>
          <w:szCs w:val="24"/>
          <w:lang w:val="es-419" w:eastAsia="es-MX"/>
        </w:rPr>
        <w:t>sólo se entregó el informe mensual de la Unidad de Comunicación Social de septiembre de 2019</w:t>
      </w:r>
      <w:r w:rsidR="00D05CC2" w:rsidRPr="006A66F3">
        <w:rPr>
          <w:rFonts w:ascii="Palatino Linotype" w:hAnsi="Palatino Linotype" w:cs="Arial"/>
          <w:bCs/>
          <w:sz w:val="24"/>
          <w:szCs w:val="24"/>
          <w:lang w:val="es-419" w:eastAsia="es-MX"/>
        </w:rPr>
        <w:t xml:space="preserve"> y de la de la Dirección de Gobierno Municipal de mayo de 2020</w:t>
      </w:r>
      <w:r w:rsidR="00145A10" w:rsidRPr="006A66F3">
        <w:rPr>
          <w:rFonts w:ascii="Palatino Linotype" w:hAnsi="Palatino Linotype" w:cs="Arial"/>
          <w:bCs/>
          <w:sz w:val="24"/>
          <w:szCs w:val="24"/>
          <w:lang w:val="es-419" w:eastAsia="es-MX"/>
        </w:rPr>
        <w:t xml:space="preserve">, sin embargo, no se entregó de la Unidad </w:t>
      </w:r>
      <w:r w:rsidR="00D05CC2" w:rsidRPr="006A66F3">
        <w:rPr>
          <w:rFonts w:ascii="Palatino Linotype" w:hAnsi="Palatino Linotype" w:cs="Arial"/>
          <w:bCs/>
          <w:sz w:val="24"/>
          <w:szCs w:val="24"/>
          <w:lang w:val="es-419" w:eastAsia="es-MX"/>
        </w:rPr>
        <w:t xml:space="preserve">de Comunicación Social </w:t>
      </w:r>
      <w:r w:rsidR="00145A10" w:rsidRPr="006A66F3">
        <w:rPr>
          <w:rFonts w:ascii="Palatino Linotype" w:hAnsi="Palatino Linotype" w:cs="Arial"/>
          <w:bCs/>
          <w:sz w:val="24"/>
          <w:szCs w:val="24"/>
          <w:lang w:val="es-419" w:eastAsia="es-MX"/>
        </w:rPr>
        <w:t>la información referente a los meses que comprende</w:t>
      </w:r>
      <w:r w:rsidR="00D05CC2" w:rsidRPr="006A66F3">
        <w:rPr>
          <w:rFonts w:ascii="Palatino Linotype" w:hAnsi="Palatino Linotype" w:cs="Arial"/>
          <w:bCs/>
          <w:sz w:val="24"/>
          <w:szCs w:val="24"/>
          <w:lang w:val="es-419" w:eastAsia="es-MX"/>
        </w:rPr>
        <w:t>n</w:t>
      </w:r>
      <w:r w:rsidR="00145A10" w:rsidRPr="006A66F3">
        <w:rPr>
          <w:rFonts w:ascii="Palatino Linotype" w:hAnsi="Palatino Linotype" w:cs="Arial"/>
          <w:bCs/>
          <w:sz w:val="24"/>
          <w:szCs w:val="24"/>
          <w:lang w:val="es-419" w:eastAsia="es-MX"/>
        </w:rPr>
        <w:t xml:space="preserve"> de Junio a Diciembre del </w:t>
      </w:r>
      <w:r w:rsidR="00D05CC2" w:rsidRPr="006A66F3">
        <w:rPr>
          <w:rFonts w:ascii="Palatino Linotype" w:hAnsi="Palatino Linotype" w:cs="Arial"/>
          <w:bCs/>
          <w:sz w:val="24"/>
          <w:szCs w:val="24"/>
          <w:lang w:val="es-419" w:eastAsia="es-MX"/>
        </w:rPr>
        <w:lastRenderedPageBreak/>
        <w:t xml:space="preserve">año </w:t>
      </w:r>
      <w:r w:rsidR="00145A10" w:rsidRPr="006A66F3">
        <w:rPr>
          <w:rFonts w:ascii="Palatino Linotype" w:hAnsi="Palatino Linotype" w:cs="Arial"/>
          <w:bCs/>
          <w:sz w:val="24"/>
          <w:szCs w:val="24"/>
          <w:lang w:val="es-419" w:eastAsia="es-MX"/>
        </w:rPr>
        <w:t xml:space="preserve">2018, </w:t>
      </w:r>
      <w:r w:rsidR="00D05CC2" w:rsidRPr="006A66F3">
        <w:rPr>
          <w:rFonts w:ascii="Palatino Linotype" w:hAnsi="Palatino Linotype" w:cs="Arial"/>
          <w:bCs/>
          <w:sz w:val="24"/>
          <w:szCs w:val="24"/>
          <w:lang w:val="es-419" w:eastAsia="es-MX"/>
        </w:rPr>
        <w:t xml:space="preserve">ni la de junio de 2020 de la de la Dirección de Gobierno Municipal, </w:t>
      </w:r>
      <w:r w:rsidR="00145A10" w:rsidRPr="006A66F3">
        <w:rPr>
          <w:rFonts w:ascii="Palatino Linotype" w:hAnsi="Palatino Linotype" w:cs="Arial"/>
          <w:bCs/>
          <w:sz w:val="24"/>
          <w:szCs w:val="24"/>
          <w:lang w:val="es-419" w:eastAsia="es-MX"/>
        </w:rPr>
        <w:t xml:space="preserve">de las demás </w:t>
      </w:r>
      <w:r w:rsidR="00667ADF" w:rsidRPr="006A66F3">
        <w:rPr>
          <w:rFonts w:ascii="Palatino Linotype" w:hAnsi="Palatino Linotype" w:cs="Arial"/>
          <w:bCs/>
          <w:sz w:val="24"/>
          <w:szCs w:val="24"/>
          <w:lang w:val="es-419" w:eastAsia="es-MX"/>
        </w:rPr>
        <w:t xml:space="preserve">unidades de las que se solicitaron los informe mensuales, el sujeto obligado </w:t>
      </w:r>
      <w:r w:rsidR="00C73674" w:rsidRPr="006A66F3">
        <w:rPr>
          <w:rFonts w:ascii="Palatino Linotype" w:hAnsi="Palatino Linotype" w:cs="Arial"/>
          <w:bCs/>
          <w:sz w:val="24"/>
          <w:szCs w:val="24"/>
          <w:lang w:val="es-419" w:eastAsia="es-MX"/>
        </w:rPr>
        <w:t>fue omiso en responder.</w:t>
      </w:r>
    </w:p>
    <w:p w14:paraId="255EE409" w14:textId="77777777" w:rsidR="00F32641" w:rsidRPr="006A66F3" w:rsidRDefault="00F32641" w:rsidP="00DB599F">
      <w:pPr>
        <w:tabs>
          <w:tab w:val="left" w:pos="7938"/>
        </w:tabs>
        <w:spacing w:after="0" w:line="360" w:lineRule="auto"/>
        <w:jc w:val="both"/>
        <w:rPr>
          <w:rFonts w:ascii="Palatino Linotype" w:hAnsi="Palatino Linotype" w:cs="Arial"/>
          <w:bCs/>
          <w:sz w:val="24"/>
          <w:szCs w:val="24"/>
          <w:lang w:val="es-419" w:eastAsia="es-MX"/>
        </w:rPr>
      </w:pPr>
    </w:p>
    <w:p w14:paraId="445EEFA8" w14:textId="77777777" w:rsidR="0041205C" w:rsidRPr="006A66F3" w:rsidRDefault="0041205C" w:rsidP="00DB599F">
      <w:pPr>
        <w:tabs>
          <w:tab w:val="left" w:pos="7938"/>
        </w:tabs>
        <w:spacing w:after="0" w:line="360" w:lineRule="auto"/>
        <w:jc w:val="both"/>
        <w:rPr>
          <w:rFonts w:ascii="Palatino Linotype" w:hAnsi="Palatino Linotype" w:cs="Arial"/>
          <w:bCs/>
          <w:sz w:val="24"/>
          <w:szCs w:val="24"/>
          <w:lang w:val="es-419" w:eastAsia="es-MX"/>
        </w:rPr>
      </w:pPr>
      <w:r w:rsidRPr="006A66F3">
        <w:rPr>
          <w:rFonts w:ascii="Palatino Linotype" w:hAnsi="Palatino Linotype" w:cs="Arial"/>
          <w:bCs/>
          <w:sz w:val="24"/>
          <w:szCs w:val="24"/>
          <w:lang w:val="es-419" w:eastAsia="es-MX"/>
        </w:rPr>
        <w:t>Ahora bien, este Instituto considera pertinente establecer la fuente obligacional del Sujeto Obligado, con el propósito de dilucidar si el mismo está en posibilidad de hacer entrega al Recurrente de la información solicitada</w:t>
      </w:r>
    </w:p>
    <w:p w14:paraId="091CD754" w14:textId="77777777" w:rsidR="0041205C" w:rsidRPr="006A66F3" w:rsidRDefault="0041205C" w:rsidP="00DB599F">
      <w:pPr>
        <w:tabs>
          <w:tab w:val="left" w:pos="7938"/>
        </w:tabs>
        <w:spacing w:after="0" w:line="360" w:lineRule="auto"/>
        <w:jc w:val="both"/>
        <w:rPr>
          <w:rFonts w:ascii="Palatino Linotype" w:hAnsi="Palatino Linotype" w:cs="Arial"/>
          <w:bCs/>
          <w:sz w:val="24"/>
          <w:szCs w:val="24"/>
          <w:lang w:val="es-419" w:eastAsia="es-MX"/>
        </w:rPr>
      </w:pPr>
    </w:p>
    <w:p w14:paraId="327D5615" w14:textId="77777777" w:rsidR="001A4294" w:rsidRPr="006A66F3" w:rsidRDefault="0041205C" w:rsidP="00DB599F">
      <w:pPr>
        <w:tabs>
          <w:tab w:val="left" w:pos="7938"/>
        </w:tabs>
        <w:spacing w:after="0" w:line="360" w:lineRule="auto"/>
        <w:jc w:val="both"/>
        <w:rPr>
          <w:rFonts w:ascii="Palatino Linotype" w:hAnsi="Palatino Linotype" w:cs="Arial"/>
          <w:bCs/>
          <w:sz w:val="24"/>
          <w:szCs w:val="24"/>
          <w:lang w:val="es-419" w:eastAsia="es-MX"/>
        </w:rPr>
      </w:pPr>
      <w:r w:rsidRPr="006A66F3">
        <w:rPr>
          <w:rFonts w:ascii="Palatino Linotype" w:hAnsi="Palatino Linotype" w:cs="Arial"/>
          <w:bCs/>
          <w:sz w:val="24"/>
          <w:szCs w:val="24"/>
          <w:lang w:val="es-419" w:eastAsia="es-MX"/>
        </w:rPr>
        <w:t xml:space="preserve">Por tanto, se debe atender lo dispuesto en el artículo 115 fracción II de la Constitución Política de los Estados Unidos Mexicanos, que a la letra establece lo siguiente: </w:t>
      </w:r>
    </w:p>
    <w:p w14:paraId="0D5C2FAF" w14:textId="77777777" w:rsidR="001A4294" w:rsidRPr="006A66F3" w:rsidRDefault="001A4294" w:rsidP="00DB599F">
      <w:pPr>
        <w:tabs>
          <w:tab w:val="left" w:pos="7938"/>
        </w:tabs>
        <w:spacing w:after="0" w:line="360" w:lineRule="auto"/>
        <w:jc w:val="both"/>
        <w:rPr>
          <w:rFonts w:ascii="Palatino Linotype" w:hAnsi="Palatino Linotype" w:cs="Arial"/>
          <w:bCs/>
          <w:sz w:val="24"/>
          <w:szCs w:val="24"/>
          <w:lang w:val="es-419" w:eastAsia="es-MX"/>
        </w:rPr>
      </w:pPr>
    </w:p>
    <w:p w14:paraId="249E0E10" w14:textId="77777777" w:rsidR="001A4294" w:rsidRPr="006A66F3" w:rsidRDefault="001A4294" w:rsidP="001A4294">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w:t>
      </w:r>
      <w:r w:rsidR="0041205C" w:rsidRPr="006A66F3">
        <w:rPr>
          <w:rFonts w:ascii="Palatino Linotype" w:hAnsi="Palatino Linotype"/>
          <w:i/>
          <w:lang w:val="es-419" w:eastAsia="es-MX"/>
        </w:rPr>
        <w:t xml:space="preserve">Artículo 115. Los estados adoptarán, para su régimen interior, la forma de gobierno republicano, representativo, democrático, laico y popular, teniendo como base de su división territorial y de su organización política y administrativa, el municipio libre, conforme a las bases siguientes: (…) </w:t>
      </w:r>
    </w:p>
    <w:p w14:paraId="5E8E4C36" w14:textId="77777777" w:rsidR="001A4294" w:rsidRPr="006A66F3" w:rsidRDefault="0041205C" w:rsidP="001A4294">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II. Los municipios estarán investidos de personalidad jurídica y manejarán su pa</w:t>
      </w:r>
      <w:r w:rsidR="001A4294" w:rsidRPr="006A66F3">
        <w:rPr>
          <w:rFonts w:ascii="Palatino Linotype" w:hAnsi="Palatino Linotype"/>
          <w:i/>
          <w:lang w:val="es-419" w:eastAsia="es-MX"/>
        </w:rPr>
        <w:t>trimonio conforme a la ley. (…)”</w:t>
      </w:r>
    </w:p>
    <w:p w14:paraId="140E89A3" w14:textId="77777777" w:rsidR="001A4294" w:rsidRPr="006A66F3" w:rsidRDefault="001A4294" w:rsidP="00DB599F">
      <w:pPr>
        <w:tabs>
          <w:tab w:val="left" w:pos="7938"/>
        </w:tabs>
        <w:spacing w:after="0" w:line="360" w:lineRule="auto"/>
        <w:jc w:val="both"/>
        <w:rPr>
          <w:rFonts w:ascii="Palatino Linotype" w:hAnsi="Palatino Linotype" w:cs="Arial"/>
          <w:bCs/>
          <w:sz w:val="24"/>
          <w:szCs w:val="24"/>
          <w:lang w:val="es-419" w:eastAsia="es-MX"/>
        </w:rPr>
      </w:pPr>
    </w:p>
    <w:p w14:paraId="0CC2F9C6" w14:textId="77777777" w:rsidR="001A4294" w:rsidRPr="006A66F3" w:rsidRDefault="0041205C" w:rsidP="00DB599F">
      <w:pPr>
        <w:tabs>
          <w:tab w:val="left" w:pos="7938"/>
        </w:tabs>
        <w:spacing w:after="0" w:line="360" w:lineRule="auto"/>
        <w:jc w:val="both"/>
        <w:rPr>
          <w:rFonts w:ascii="Palatino Linotype" w:hAnsi="Palatino Linotype" w:cs="Arial"/>
          <w:bCs/>
          <w:sz w:val="24"/>
          <w:szCs w:val="24"/>
          <w:lang w:val="es-419" w:eastAsia="es-MX"/>
        </w:rPr>
      </w:pPr>
      <w:r w:rsidRPr="006A66F3">
        <w:rPr>
          <w:rFonts w:ascii="Palatino Linotype" w:hAnsi="Palatino Linotype" w:cs="Arial"/>
          <w:bCs/>
          <w:sz w:val="24"/>
          <w:szCs w:val="24"/>
          <w:lang w:val="es-419" w:eastAsia="es-MX"/>
        </w:rPr>
        <w:t>Asimismo, debe atenderse lo estipulado en los artículos 125 y 129 de la Constitución Política del Estado Libre y Soberano de México, en los que se indica lo siguiente:</w:t>
      </w:r>
    </w:p>
    <w:p w14:paraId="2EF4E651" w14:textId="77777777" w:rsidR="001A4294" w:rsidRPr="006A66F3" w:rsidRDefault="001A4294" w:rsidP="00DB599F">
      <w:pPr>
        <w:tabs>
          <w:tab w:val="left" w:pos="7938"/>
        </w:tabs>
        <w:spacing w:after="0" w:line="360" w:lineRule="auto"/>
        <w:jc w:val="both"/>
        <w:rPr>
          <w:rFonts w:ascii="Palatino Linotype" w:hAnsi="Palatino Linotype" w:cs="Arial"/>
          <w:bCs/>
          <w:sz w:val="24"/>
          <w:szCs w:val="24"/>
          <w:lang w:val="es-419" w:eastAsia="es-MX"/>
        </w:rPr>
      </w:pPr>
    </w:p>
    <w:p w14:paraId="04346C8C" w14:textId="77777777" w:rsidR="001A4294" w:rsidRPr="006A66F3" w:rsidRDefault="001A4294" w:rsidP="001A4294">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w:t>
      </w:r>
      <w:r w:rsidR="0041205C" w:rsidRPr="006A66F3">
        <w:rPr>
          <w:rFonts w:ascii="Palatino Linotype" w:hAnsi="Palatino Linotype"/>
          <w:i/>
          <w:lang w:val="es-419" w:eastAsia="es-MX"/>
        </w:rPr>
        <w:t xml:space="preserve">Artículo 125.- Los municipios administrarán libremente su hacienda, la cual se formará de los rendimientos de los bienes que les pertenezcan, así como de las contribuciones y otros ingresos que la ley establezca, y en todo caso: </w:t>
      </w:r>
    </w:p>
    <w:p w14:paraId="6A34F665" w14:textId="77777777" w:rsidR="001A4294" w:rsidRPr="006A66F3" w:rsidRDefault="0041205C" w:rsidP="001A4294">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lastRenderedPageBreak/>
        <w:t>I. Percibirán las contribuciones, incluyendo tasas adicionales sobre la propiedad inmobiliaria, de su fraccionamiento, división, consolidación, traslación y mejora, así como las que tengan como base el cambio del valor de los inmuebles; Los municipios podrán celebrar convenios con el Estado, para que éste se haga cargo de algunas de las funciones relacionadas con la administración de esas contribuciones;</w:t>
      </w:r>
    </w:p>
    <w:p w14:paraId="0CDD8219" w14:textId="77777777" w:rsidR="001A4294" w:rsidRPr="006A66F3" w:rsidRDefault="0041205C" w:rsidP="001A4294">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 xml:space="preserve">II. Las participaciones federales que serán cubiertas por la Federación a los municipios, con arreglo a las bases, montos y plazos que anualmente determine la Legislatura; </w:t>
      </w:r>
    </w:p>
    <w:p w14:paraId="28D4A0CC" w14:textId="77777777" w:rsidR="001A4294" w:rsidRPr="006A66F3" w:rsidRDefault="0041205C" w:rsidP="001A4294">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 xml:space="preserve">III. Los ingresos derivados de la prestación de los servicios públicos a su cargo. </w:t>
      </w:r>
    </w:p>
    <w:p w14:paraId="00296FEE" w14:textId="77777777" w:rsidR="001A4294" w:rsidRPr="006A66F3" w:rsidRDefault="001A4294" w:rsidP="001A4294">
      <w:pPr>
        <w:pStyle w:val="Prrafodelista"/>
        <w:tabs>
          <w:tab w:val="left" w:pos="7938"/>
        </w:tabs>
        <w:spacing w:line="360" w:lineRule="auto"/>
        <w:ind w:left="720"/>
        <w:jc w:val="both"/>
        <w:rPr>
          <w:rFonts w:ascii="Palatino Linotype" w:hAnsi="Palatino Linotype"/>
          <w:i/>
          <w:lang w:val="es-419" w:eastAsia="es-MX"/>
        </w:rPr>
      </w:pPr>
    </w:p>
    <w:p w14:paraId="50B7AB51" w14:textId="77777777" w:rsidR="001A4294" w:rsidRPr="006A66F3" w:rsidRDefault="0041205C" w:rsidP="001A4294">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Las leyes del Estado no podrán establecer exenciones o subsidios en favor de persona o institución alguna, respecto de las contribuciones anteriormente citadas. Sólo estarán</w:t>
      </w:r>
      <w:r w:rsidR="001A4294" w:rsidRPr="006A66F3">
        <w:rPr>
          <w:rFonts w:ascii="Palatino Linotype" w:hAnsi="Palatino Linotype"/>
          <w:i/>
          <w:lang w:val="es-419" w:eastAsia="es-MX"/>
        </w:rPr>
        <w:t xml:space="preserve">exentos los bienes de dominio público de la Federación, del Estado y los municipios. Los bienes públicos que sean utilizados por organismos auxiliares, fideicomisos públicos o por particulares bajo cualquier título, para fines administrativos o propósitos distintos a los de su objeto público, causarán las mencionadas contribuciones. </w:t>
      </w:r>
    </w:p>
    <w:p w14:paraId="31342290" w14:textId="77777777" w:rsidR="001A4294" w:rsidRPr="006A66F3" w:rsidRDefault="001A4294" w:rsidP="001A4294">
      <w:pPr>
        <w:pStyle w:val="Prrafodelista"/>
        <w:tabs>
          <w:tab w:val="left" w:pos="7938"/>
        </w:tabs>
        <w:spacing w:line="360" w:lineRule="auto"/>
        <w:ind w:left="720"/>
        <w:jc w:val="both"/>
        <w:rPr>
          <w:rFonts w:ascii="Palatino Linotype" w:hAnsi="Palatino Linotype"/>
          <w:i/>
          <w:lang w:val="es-419" w:eastAsia="es-MX"/>
        </w:rPr>
      </w:pPr>
    </w:p>
    <w:p w14:paraId="381EB1E6" w14:textId="77777777" w:rsidR="001A4294" w:rsidRPr="006A66F3" w:rsidRDefault="001A4294" w:rsidP="001A4294">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 xml:space="preserve">Los ayuntamientos, en el ámbito de su competencia, propondrán a la Legislatura, las cuotas y tarifas aplicables a impuestos, derechos, contribuciones de mejoras y las tablas de valores unitarios de suelo y construcciones que sirvan de base para el cobro de las contribuciones sobre la propiedad inmobiliaria, en los términos que señalen las leyes de la materia. </w:t>
      </w:r>
    </w:p>
    <w:p w14:paraId="0C9B9841" w14:textId="77777777" w:rsidR="001A4294" w:rsidRPr="006A66F3" w:rsidRDefault="001A4294" w:rsidP="001A4294">
      <w:pPr>
        <w:pStyle w:val="Prrafodelista"/>
        <w:tabs>
          <w:tab w:val="left" w:pos="7938"/>
        </w:tabs>
        <w:spacing w:line="360" w:lineRule="auto"/>
        <w:ind w:left="720"/>
        <w:jc w:val="both"/>
        <w:rPr>
          <w:rFonts w:ascii="Palatino Linotype" w:hAnsi="Palatino Linotype"/>
          <w:i/>
          <w:lang w:val="es-419" w:eastAsia="es-MX"/>
        </w:rPr>
      </w:pPr>
    </w:p>
    <w:p w14:paraId="482CA4F8" w14:textId="77777777" w:rsidR="001A4294" w:rsidRPr="006A66F3" w:rsidRDefault="001A4294" w:rsidP="001A4294">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 xml:space="preserve">Los Ayuntamientos podrán celebrar sesiones extraordinarias de cabildo cuando la Ley de Ingresos aprobada por la Legislatura, implique adecuaciones a su Presupuesto de </w:t>
      </w:r>
      <w:r w:rsidRPr="006A66F3">
        <w:rPr>
          <w:rFonts w:ascii="Palatino Linotype" w:hAnsi="Palatino Linotype"/>
          <w:i/>
          <w:lang w:val="es-419" w:eastAsia="es-MX"/>
        </w:rPr>
        <w:lastRenderedPageBreak/>
        <w:t xml:space="preserve">Egresos, así como por la asignación de las participaciones y aportaciones federales y estatales. Estas sesiones tendrán como único objeto concordar con el Presupuesto de Egresos. El Presidente Municipal, promulgará y publicará el Presupuesto de Egresos Municipal, a más tardar el día 25 de febrero de cada año debiendo enviarlo al Órgano Superior de Fiscalización en la misma fecha. </w:t>
      </w:r>
    </w:p>
    <w:p w14:paraId="73C19023" w14:textId="77777777" w:rsidR="001A4294" w:rsidRPr="006A66F3" w:rsidRDefault="001A4294" w:rsidP="001A4294">
      <w:pPr>
        <w:pStyle w:val="Prrafodelista"/>
        <w:tabs>
          <w:tab w:val="left" w:pos="7938"/>
        </w:tabs>
        <w:spacing w:line="360" w:lineRule="auto"/>
        <w:ind w:left="720"/>
        <w:jc w:val="both"/>
        <w:rPr>
          <w:rFonts w:ascii="Palatino Linotype" w:hAnsi="Palatino Linotype"/>
          <w:i/>
          <w:lang w:val="es-419" w:eastAsia="es-MX"/>
        </w:rPr>
      </w:pPr>
    </w:p>
    <w:p w14:paraId="63C38AF2" w14:textId="77777777" w:rsidR="001A4294" w:rsidRPr="006A66F3" w:rsidRDefault="001A4294" w:rsidP="001A4294">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 xml:space="preserve">El Presupuesto deberá incluir los tabuladores desglosados de las remuneraciones que perciban los servidores públicos municipales, sujetándose a lo dispuesto en el artículo 147 de esta Constitución. </w:t>
      </w:r>
    </w:p>
    <w:p w14:paraId="5FB6460C" w14:textId="77777777" w:rsidR="001A4294" w:rsidRPr="006A66F3" w:rsidRDefault="001A4294" w:rsidP="001A4294">
      <w:pPr>
        <w:pStyle w:val="Prrafodelista"/>
        <w:tabs>
          <w:tab w:val="left" w:pos="7938"/>
        </w:tabs>
        <w:spacing w:line="360" w:lineRule="auto"/>
        <w:ind w:left="720"/>
        <w:jc w:val="both"/>
        <w:rPr>
          <w:rFonts w:ascii="Palatino Linotype" w:hAnsi="Palatino Linotype"/>
          <w:i/>
          <w:lang w:val="es-419" w:eastAsia="es-MX"/>
        </w:rPr>
      </w:pPr>
    </w:p>
    <w:p w14:paraId="6EAA15EB" w14:textId="77777777" w:rsidR="001A4294" w:rsidRPr="006A66F3" w:rsidRDefault="001A4294" w:rsidP="001A4294">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 xml:space="preserve">Los recursos que integran la hacienda municipal serán ejercidos en forma directa por los ayuntamientos, o por quien ellos autoricen, conforme a la ley. </w:t>
      </w:r>
    </w:p>
    <w:p w14:paraId="0E17D73A" w14:textId="77777777" w:rsidR="001A4294" w:rsidRPr="006A66F3" w:rsidRDefault="001A4294" w:rsidP="001A4294">
      <w:pPr>
        <w:pStyle w:val="Prrafodelista"/>
        <w:tabs>
          <w:tab w:val="left" w:pos="7938"/>
        </w:tabs>
        <w:spacing w:line="360" w:lineRule="auto"/>
        <w:ind w:left="720"/>
        <w:jc w:val="both"/>
        <w:rPr>
          <w:rFonts w:ascii="Palatino Linotype" w:hAnsi="Palatino Linotype"/>
          <w:i/>
          <w:lang w:val="es-419" w:eastAsia="es-MX"/>
        </w:rPr>
      </w:pPr>
    </w:p>
    <w:p w14:paraId="43A8937A" w14:textId="77777777" w:rsidR="001A4294" w:rsidRPr="006A66F3" w:rsidRDefault="001A4294" w:rsidP="001A4294">
      <w:pPr>
        <w:pStyle w:val="Prrafodelista"/>
        <w:tabs>
          <w:tab w:val="left" w:pos="7938"/>
        </w:tabs>
        <w:spacing w:line="360" w:lineRule="auto"/>
        <w:ind w:left="720"/>
        <w:jc w:val="both"/>
        <w:rPr>
          <w:rFonts w:ascii="Palatino Linotype" w:hAnsi="Palatino Linotype"/>
          <w:b/>
          <w:i/>
          <w:u w:val="single"/>
          <w:lang w:val="es-419" w:eastAsia="es-MX"/>
        </w:rPr>
      </w:pPr>
      <w:r w:rsidRPr="006A66F3">
        <w:rPr>
          <w:rFonts w:ascii="Palatino Linotype" w:hAnsi="Palatino Linotype"/>
          <w:b/>
          <w:i/>
          <w:u w:val="single"/>
          <w:lang w:val="es-419" w:eastAsia="es-MX"/>
        </w:rPr>
        <w:t xml:space="preserve">Artículo 129.- Los recursos económicos del Estado, de los municipios, así como de los organismos autónomos, se administrarán con eficiencia, eficacia y honradez, para cumplir con los objetivos y programas a los que estén destinados. </w:t>
      </w:r>
    </w:p>
    <w:p w14:paraId="352E8D22" w14:textId="77777777" w:rsidR="001A4294" w:rsidRPr="006A66F3" w:rsidRDefault="001A4294" w:rsidP="001A4294">
      <w:pPr>
        <w:pStyle w:val="Prrafodelista"/>
        <w:tabs>
          <w:tab w:val="left" w:pos="7938"/>
        </w:tabs>
        <w:spacing w:line="360" w:lineRule="auto"/>
        <w:ind w:left="720"/>
        <w:jc w:val="both"/>
        <w:rPr>
          <w:rFonts w:ascii="Palatino Linotype" w:hAnsi="Palatino Linotype"/>
          <w:i/>
          <w:lang w:val="es-419" w:eastAsia="es-MX"/>
        </w:rPr>
      </w:pPr>
    </w:p>
    <w:p w14:paraId="55E914B6" w14:textId="77777777" w:rsidR="0041205C" w:rsidRPr="006A66F3" w:rsidRDefault="001A4294" w:rsidP="001A4294">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 xml:space="preserve">Las adquisiciones, arrendamientos y enajenaciones de todo tipo de bienes, la prestación de servicios de cualquier naturaleza y la contratación de obra se llevarán a cabo y se adjudicarán por medio de licitaciones públicas mediante convocatoria pública, para que se presenten propuestas en sobre cerrado que serán abiertos públicamente, procesos en los que se privilegiará el uso de las tecnologías de la información y comunicación, a fin de asegurar al Gobierno del Estado y a los municipios, las mejores condiciones </w:t>
      </w:r>
      <w:r w:rsidRPr="006A66F3">
        <w:rPr>
          <w:rFonts w:ascii="Palatino Linotype" w:hAnsi="Palatino Linotype"/>
          <w:i/>
          <w:lang w:val="es-419" w:eastAsia="es-MX"/>
        </w:rPr>
        <w:lastRenderedPageBreak/>
        <w:t>disponibles en cuanto a precio, calidad, financiamiento, oportunidad y demás circunstancias pertinentes. La ley establecerá las bases para el uso de dichas tecnologías.</w:t>
      </w:r>
    </w:p>
    <w:p w14:paraId="69CC6F45" w14:textId="77777777" w:rsidR="0041205C" w:rsidRPr="006A66F3" w:rsidRDefault="0041205C" w:rsidP="001A4294">
      <w:pPr>
        <w:pStyle w:val="Prrafodelista"/>
        <w:tabs>
          <w:tab w:val="left" w:pos="7938"/>
        </w:tabs>
        <w:spacing w:line="360" w:lineRule="auto"/>
        <w:ind w:left="720"/>
        <w:jc w:val="both"/>
        <w:rPr>
          <w:rFonts w:ascii="Palatino Linotype" w:hAnsi="Palatino Linotype"/>
          <w:i/>
          <w:lang w:val="es-419" w:eastAsia="es-MX"/>
        </w:rPr>
      </w:pPr>
    </w:p>
    <w:p w14:paraId="62D58C25" w14:textId="77777777" w:rsidR="001A4294" w:rsidRPr="006A66F3" w:rsidRDefault="001A4294" w:rsidP="001A4294">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 xml:space="preserve">Cuando las licitaciones a las que hace referencia el párrafo anterior no sean idóneas para asegurar dichas condiciones, las leyes establecerán las bases, procedimientos, reglas, requisitos y demás elementos para acreditar la economía, eficacia, eficiencia, imparcialidad y honradez que aseguren las mejores condiciones para el Estado, los municipios y los órganos autónomos. </w:t>
      </w:r>
    </w:p>
    <w:p w14:paraId="356E5EBA" w14:textId="77777777" w:rsidR="001A4294" w:rsidRPr="006A66F3" w:rsidRDefault="001A4294" w:rsidP="001A4294">
      <w:pPr>
        <w:pStyle w:val="Prrafodelista"/>
        <w:tabs>
          <w:tab w:val="left" w:pos="7938"/>
        </w:tabs>
        <w:spacing w:line="360" w:lineRule="auto"/>
        <w:ind w:left="720"/>
        <w:jc w:val="both"/>
        <w:rPr>
          <w:rFonts w:ascii="Palatino Linotype" w:hAnsi="Palatino Linotype"/>
          <w:i/>
          <w:lang w:val="es-419" w:eastAsia="es-MX"/>
        </w:rPr>
      </w:pPr>
    </w:p>
    <w:p w14:paraId="6634E600" w14:textId="77777777" w:rsidR="001A4294" w:rsidRPr="006A66F3" w:rsidRDefault="001A4294" w:rsidP="001A4294">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 xml:space="preserve">Todos los pagos se harán mediante orden escrita en la que se expresará la partida del presupuesto a cargo de la cual se realicen. </w:t>
      </w:r>
    </w:p>
    <w:p w14:paraId="16688570" w14:textId="77777777" w:rsidR="001A4294" w:rsidRPr="006A66F3" w:rsidRDefault="001A4294" w:rsidP="001A4294">
      <w:pPr>
        <w:pStyle w:val="Prrafodelista"/>
        <w:tabs>
          <w:tab w:val="left" w:pos="7938"/>
        </w:tabs>
        <w:spacing w:line="360" w:lineRule="auto"/>
        <w:ind w:left="720"/>
        <w:jc w:val="both"/>
        <w:rPr>
          <w:rFonts w:ascii="Palatino Linotype" w:hAnsi="Palatino Linotype"/>
          <w:i/>
          <w:lang w:val="es-419" w:eastAsia="es-MX"/>
        </w:rPr>
      </w:pPr>
    </w:p>
    <w:p w14:paraId="42D3E1B2" w14:textId="77777777" w:rsidR="001A4294" w:rsidRPr="006A66F3" w:rsidRDefault="001A4294" w:rsidP="001A4294">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 xml:space="preserve">Los servidores públicos del Estado y municipios, tienen en todo tiempo la obligación de aplicar con imparcialidad los recursos públicos que están bajo su responsabilidad, sin influir en la equidad de la competencia entre los partidos políticos. </w:t>
      </w:r>
    </w:p>
    <w:p w14:paraId="5586327E" w14:textId="77777777" w:rsidR="001A4294" w:rsidRPr="006A66F3" w:rsidRDefault="001A4294" w:rsidP="001A4294">
      <w:pPr>
        <w:pStyle w:val="Prrafodelista"/>
        <w:tabs>
          <w:tab w:val="left" w:pos="7938"/>
        </w:tabs>
        <w:spacing w:line="360" w:lineRule="auto"/>
        <w:ind w:left="720"/>
        <w:jc w:val="both"/>
        <w:rPr>
          <w:rFonts w:ascii="Palatino Linotype" w:hAnsi="Palatino Linotype"/>
          <w:i/>
          <w:lang w:val="es-419" w:eastAsia="es-MX"/>
        </w:rPr>
      </w:pPr>
    </w:p>
    <w:p w14:paraId="184BFAE5" w14:textId="77777777" w:rsidR="001A4294" w:rsidRPr="006A66F3" w:rsidRDefault="001A4294" w:rsidP="001A4294">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 xml:space="preserve">La propaganda que bajo cualquier modalidad de comunicación social, difundan como tales los poderes públicos, los órganos autónomos, los Ayuntamientos, las dependencias y entidades de la administración pública estatal y municipal, así como las empresas de participación estatal o municipal, sociedades o asociaciones asimiladas a éstas y en los fideicomisos y cualquier otra entidad pública del Estado de México, deberá tener carácter institucional y fines informativos, educativos o de orientación social. En ningún caso esta propaganda incluirá nombres, imágenes, voces o símbolos que impliquen promoción personalizada de cualquier servidor público, de cualquiera de los poderes del Estado u órganos de gobierno. Las leyes de la materia regularán estas circunstancias. </w:t>
      </w:r>
    </w:p>
    <w:p w14:paraId="35E4E4FB" w14:textId="77777777" w:rsidR="001A4294" w:rsidRPr="006A66F3" w:rsidRDefault="001A4294" w:rsidP="001A4294">
      <w:pPr>
        <w:pStyle w:val="Prrafodelista"/>
        <w:tabs>
          <w:tab w:val="left" w:pos="7938"/>
        </w:tabs>
        <w:spacing w:line="360" w:lineRule="auto"/>
        <w:ind w:left="720"/>
        <w:jc w:val="both"/>
        <w:rPr>
          <w:rFonts w:ascii="Palatino Linotype" w:hAnsi="Palatino Linotype"/>
          <w:i/>
          <w:lang w:val="es-419" w:eastAsia="es-MX"/>
        </w:rPr>
      </w:pPr>
    </w:p>
    <w:p w14:paraId="29313718" w14:textId="77777777" w:rsidR="001A4294" w:rsidRPr="006A66F3" w:rsidRDefault="001A4294" w:rsidP="001A4294">
      <w:pPr>
        <w:pStyle w:val="Prrafodelista"/>
        <w:tabs>
          <w:tab w:val="left" w:pos="7938"/>
        </w:tabs>
        <w:spacing w:line="360" w:lineRule="auto"/>
        <w:ind w:left="720"/>
        <w:jc w:val="both"/>
        <w:rPr>
          <w:rFonts w:ascii="Palatino Linotype" w:hAnsi="Palatino Linotype"/>
          <w:b/>
          <w:i/>
          <w:u w:val="single"/>
          <w:lang w:val="es-419" w:eastAsia="es-MX"/>
        </w:rPr>
      </w:pPr>
      <w:r w:rsidRPr="006A66F3">
        <w:rPr>
          <w:rFonts w:ascii="Palatino Linotype" w:hAnsi="Palatino Linotype"/>
          <w:b/>
          <w:i/>
          <w:u w:val="single"/>
          <w:lang w:val="es-419" w:eastAsia="es-MX"/>
        </w:rPr>
        <w:t xml:space="preserve">El Órgano Superior de Fiscalización del Estado de México, la Secretaría de la Contraloría del Gobierno del Estado, los órganos internos de control de los Poderes Legislativo y Judicial, de los organismos constitucionalmente autónomos y de los ayuntamientos, vigilarán el cumplimiento de lo dispuesto en este Título, conforme a sus respectivas competencias. </w:t>
      </w:r>
    </w:p>
    <w:p w14:paraId="601B5940" w14:textId="77777777" w:rsidR="001A4294" w:rsidRPr="006A66F3" w:rsidRDefault="001A4294" w:rsidP="001A4294">
      <w:pPr>
        <w:pStyle w:val="Prrafodelista"/>
        <w:tabs>
          <w:tab w:val="left" w:pos="7938"/>
        </w:tabs>
        <w:spacing w:line="360" w:lineRule="auto"/>
        <w:ind w:left="720"/>
        <w:jc w:val="both"/>
        <w:rPr>
          <w:rFonts w:ascii="Palatino Linotype" w:hAnsi="Palatino Linotype"/>
          <w:i/>
          <w:lang w:val="es-419" w:eastAsia="es-MX"/>
        </w:rPr>
      </w:pPr>
    </w:p>
    <w:p w14:paraId="143BDBAC" w14:textId="77777777" w:rsidR="0041205C" w:rsidRPr="006A66F3" w:rsidRDefault="001A4294" w:rsidP="001A4294">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La infracción a las disposiciones previstas en este Título será sancionada conforme a lo dispuesto en la Ley de Responsabilidades de los Servidores Públicos del Estado de México y sus Municipios y demás leyes aplicables.</w:t>
      </w:r>
    </w:p>
    <w:p w14:paraId="57670CC8" w14:textId="77777777" w:rsidR="0041205C" w:rsidRPr="006A66F3" w:rsidRDefault="0041205C" w:rsidP="001A4294">
      <w:pPr>
        <w:tabs>
          <w:tab w:val="left" w:pos="7938"/>
        </w:tabs>
        <w:spacing w:after="0" w:line="360" w:lineRule="auto"/>
        <w:jc w:val="both"/>
        <w:rPr>
          <w:rFonts w:ascii="Palatino Linotype" w:hAnsi="Palatino Linotype" w:cs="Arial"/>
          <w:bCs/>
          <w:sz w:val="24"/>
          <w:szCs w:val="24"/>
          <w:lang w:val="es-419" w:eastAsia="es-MX"/>
        </w:rPr>
      </w:pPr>
    </w:p>
    <w:p w14:paraId="27623072" w14:textId="77777777" w:rsidR="001A4294" w:rsidRPr="006A66F3" w:rsidRDefault="001A4294" w:rsidP="00DB599F">
      <w:pPr>
        <w:tabs>
          <w:tab w:val="left" w:pos="7938"/>
        </w:tabs>
        <w:spacing w:after="0" w:line="360" w:lineRule="auto"/>
        <w:jc w:val="both"/>
        <w:rPr>
          <w:rFonts w:ascii="Palatino Linotype" w:hAnsi="Palatino Linotype" w:cs="Arial"/>
          <w:bCs/>
          <w:sz w:val="24"/>
          <w:szCs w:val="24"/>
          <w:lang w:val="es-419" w:eastAsia="es-MX"/>
        </w:rPr>
      </w:pPr>
      <w:r w:rsidRPr="006A66F3">
        <w:rPr>
          <w:rFonts w:ascii="Palatino Linotype" w:hAnsi="Palatino Linotype" w:cs="Arial"/>
          <w:bCs/>
          <w:sz w:val="24"/>
          <w:szCs w:val="24"/>
          <w:lang w:val="es-419" w:eastAsia="es-MX"/>
        </w:rPr>
        <w:t xml:space="preserve">Del articulado anterior, se tiene que los municipios están investidos de personalidad jurídica propia y que manejan su patrimonio conforme a la Ley; dicho patrimonio será administrado libremente y será ejercido directamente por los ayuntamientos; por último, que los recursos económicos de los municipios se administrarán con eficiencia, eficacia y honradez, para cumplir con los objetivos y programas a los que estén destinados. </w:t>
      </w:r>
    </w:p>
    <w:p w14:paraId="7CE94C71" w14:textId="77777777" w:rsidR="001A4294" w:rsidRPr="006A66F3" w:rsidRDefault="001A4294" w:rsidP="00DB599F">
      <w:pPr>
        <w:tabs>
          <w:tab w:val="left" w:pos="7938"/>
        </w:tabs>
        <w:spacing w:after="0" w:line="360" w:lineRule="auto"/>
        <w:jc w:val="both"/>
        <w:rPr>
          <w:rFonts w:ascii="Palatino Linotype" w:hAnsi="Palatino Linotype" w:cs="Arial"/>
          <w:bCs/>
          <w:sz w:val="24"/>
          <w:szCs w:val="24"/>
          <w:lang w:val="es-419" w:eastAsia="es-MX"/>
        </w:rPr>
      </w:pPr>
    </w:p>
    <w:p w14:paraId="1D2692C0" w14:textId="77777777" w:rsidR="0041205C" w:rsidRPr="006A66F3" w:rsidRDefault="001A4294" w:rsidP="00DB599F">
      <w:pPr>
        <w:tabs>
          <w:tab w:val="left" w:pos="7938"/>
        </w:tabs>
        <w:spacing w:after="0" w:line="360" w:lineRule="auto"/>
        <w:jc w:val="both"/>
        <w:rPr>
          <w:rFonts w:ascii="Palatino Linotype" w:hAnsi="Palatino Linotype" w:cs="Arial"/>
          <w:bCs/>
          <w:sz w:val="24"/>
          <w:szCs w:val="24"/>
          <w:lang w:val="es-419" w:eastAsia="es-MX"/>
        </w:rPr>
      </w:pPr>
      <w:r w:rsidRPr="006A66F3">
        <w:rPr>
          <w:rFonts w:ascii="Palatino Linotype" w:hAnsi="Palatino Linotype" w:cs="Arial"/>
          <w:bCs/>
          <w:sz w:val="24"/>
          <w:szCs w:val="24"/>
          <w:lang w:val="es-419" w:eastAsia="es-MX"/>
        </w:rPr>
        <w:t>Ahora bien, los artículo 31 fracciones XVIII y XIX, 99 y 101 de la Ley Orgánica Municipal del Estado de México faculta al Ayuntamiento para lo siguiente:</w:t>
      </w:r>
    </w:p>
    <w:p w14:paraId="6BD8816D" w14:textId="77777777" w:rsidR="0041205C" w:rsidRPr="006A66F3" w:rsidRDefault="0041205C" w:rsidP="00DB599F">
      <w:pPr>
        <w:tabs>
          <w:tab w:val="left" w:pos="7938"/>
        </w:tabs>
        <w:spacing w:after="0" w:line="360" w:lineRule="auto"/>
        <w:jc w:val="both"/>
        <w:rPr>
          <w:rFonts w:ascii="Palatino Linotype" w:hAnsi="Palatino Linotype" w:cs="Arial"/>
          <w:bCs/>
          <w:sz w:val="24"/>
          <w:szCs w:val="24"/>
          <w:lang w:val="es-419" w:eastAsia="es-MX"/>
        </w:rPr>
      </w:pPr>
    </w:p>
    <w:p w14:paraId="6BEA1CD8" w14:textId="77777777" w:rsidR="001A4294" w:rsidRPr="006A66F3" w:rsidRDefault="001A4294" w:rsidP="001A4294">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 xml:space="preserve">“Artículo 31.- Son atribuciones de los ayuntamientos: </w:t>
      </w:r>
    </w:p>
    <w:p w14:paraId="0F617A31" w14:textId="77777777" w:rsidR="001A4294" w:rsidRPr="006A66F3" w:rsidRDefault="001A4294" w:rsidP="001A4294">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 xml:space="preserve">(…) </w:t>
      </w:r>
    </w:p>
    <w:p w14:paraId="299956AF" w14:textId="77777777" w:rsidR="001A4294" w:rsidRPr="006A66F3" w:rsidRDefault="001A4294" w:rsidP="001A4294">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 xml:space="preserve">XVIII. </w:t>
      </w:r>
      <w:r w:rsidRPr="006A66F3">
        <w:rPr>
          <w:rFonts w:ascii="Palatino Linotype" w:hAnsi="Palatino Linotype"/>
          <w:b/>
          <w:i/>
          <w:u w:val="single"/>
          <w:lang w:val="es-419" w:eastAsia="es-MX"/>
        </w:rPr>
        <w:t>Administrar su hacienda en términos de ley</w:t>
      </w:r>
      <w:r w:rsidRPr="006A66F3">
        <w:rPr>
          <w:rFonts w:ascii="Palatino Linotype" w:hAnsi="Palatino Linotype"/>
          <w:i/>
          <w:lang w:val="es-419" w:eastAsia="es-MX"/>
        </w:rPr>
        <w:t xml:space="preserve">, y controlar a través del presidente y síndico la aplicación del presupuesto de egresos del municipio; </w:t>
      </w:r>
    </w:p>
    <w:p w14:paraId="7A9F49D8" w14:textId="77777777" w:rsidR="001A4294" w:rsidRPr="006A66F3" w:rsidRDefault="001A4294" w:rsidP="001A4294">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lastRenderedPageBreak/>
        <w:t xml:space="preserve">XIX.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 </w:t>
      </w:r>
    </w:p>
    <w:p w14:paraId="4BE0CE3E" w14:textId="77777777" w:rsidR="001A4294" w:rsidRPr="006A66F3" w:rsidRDefault="001A4294" w:rsidP="001A4294">
      <w:pPr>
        <w:pStyle w:val="Prrafodelista"/>
        <w:tabs>
          <w:tab w:val="left" w:pos="7938"/>
        </w:tabs>
        <w:spacing w:line="360" w:lineRule="auto"/>
        <w:ind w:left="720"/>
        <w:jc w:val="both"/>
        <w:rPr>
          <w:rFonts w:ascii="Palatino Linotype" w:hAnsi="Palatino Linotype"/>
          <w:i/>
          <w:lang w:val="es-419" w:eastAsia="es-MX"/>
        </w:rPr>
      </w:pPr>
    </w:p>
    <w:p w14:paraId="0A54F439" w14:textId="77777777" w:rsidR="001A4294" w:rsidRPr="006A66F3" w:rsidRDefault="001A4294" w:rsidP="001A4294">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 xml:space="preserve">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14:paraId="7829DE0F" w14:textId="77777777" w:rsidR="001A4294" w:rsidRPr="006A66F3" w:rsidRDefault="001A4294" w:rsidP="001A4294">
      <w:pPr>
        <w:pStyle w:val="Prrafodelista"/>
        <w:tabs>
          <w:tab w:val="left" w:pos="7938"/>
        </w:tabs>
        <w:spacing w:line="360" w:lineRule="auto"/>
        <w:ind w:left="720"/>
        <w:jc w:val="both"/>
        <w:rPr>
          <w:rFonts w:ascii="Palatino Linotype" w:hAnsi="Palatino Linotype"/>
          <w:i/>
          <w:lang w:val="es-419" w:eastAsia="es-MX"/>
        </w:rPr>
      </w:pPr>
    </w:p>
    <w:p w14:paraId="7938DDDB" w14:textId="77777777" w:rsidR="001A4294" w:rsidRPr="006A66F3" w:rsidRDefault="001A4294" w:rsidP="001A4294">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 xml:space="preserve">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 </w:t>
      </w:r>
    </w:p>
    <w:p w14:paraId="15A416DE" w14:textId="77777777" w:rsidR="001A4294" w:rsidRPr="006A66F3" w:rsidRDefault="001A4294" w:rsidP="001A4294">
      <w:pPr>
        <w:pStyle w:val="Prrafodelista"/>
        <w:tabs>
          <w:tab w:val="left" w:pos="7938"/>
        </w:tabs>
        <w:spacing w:line="360" w:lineRule="auto"/>
        <w:ind w:left="720"/>
        <w:jc w:val="both"/>
        <w:rPr>
          <w:rFonts w:ascii="Palatino Linotype" w:hAnsi="Palatino Linotype"/>
          <w:i/>
          <w:lang w:val="es-419" w:eastAsia="es-MX"/>
        </w:rPr>
      </w:pPr>
    </w:p>
    <w:p w14:paraId="530E0350" w14:textId="77777777" w:rsidR="0041205C" w:rsidRPr="006A66F3" w:rsidRDefault="001A4294" w:rsidP="001A4294">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w:t>
      </w:r>
    </w:p>
    <w:p w14:paraId="5BA1E489" w14:textId="77777777" w:rsidR="0041205C" w:rsidRPr="006A66F3" w:rsidRDefault="0041205C" w:rsidP="001A4294">
      <w:pPr>
        <w:pStyle w:val="Prrafodelista"/>
        <w:tabs>
          <w:tab w:val="left" w:pos="7938"/>
        </w:tabs>
        <w:spacing w:line="360" w:lineRule="auto"/>
        <w:ind w:left="720"/>
        <w:jc w:val="both"/>
        <w:rPr>
          <w:rFonts w:ascii="Palatino Linotype" w:hAnsi="Palatino Linotype"/>
          <w:i/>
          <w:lang w:val="es-419" w:eastAsia="es-MX"/>
        </w:rPr>
      </w:pPr>
    </w:p>
    <w:p w14:paraId="6CC938C1" w14:textId="77777777" w:rsidR="001A4294" w:rsidRPr="006A66F3" w:rsidRDefault="001A4294" w:rsidP="001A4294">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 xml:space="preserve">Los ayuntamientos podrán promover el financiamiento de proyectos productivos de las mujeres emprendedoras. </w:t>
      </w:r>
    </w:p>
    <w:p w14:paraId="7E932DE9" w14:textId="77777777" w:rsidR="001A4294" w:rsidRPr="006A66F3" w:rsidRDefault="001A4294" w:rsidP="001A4294">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lastRenderedPageBreak/>
        <w:t xml:space="preserve">(…) </w:t>
      </w:r>
    </w:p>
    <w:p w14:paraId="6F552FC3" w14:textId="77777777" w:rsidR="001A4294" w:rsidRPr="006A66F3" w:rsidRDefault="001A4294" w:rsidP="001A4294">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 xml:space="preserve">Artículo 99.- El presidente municipal presentará anualmente al ayuntamiento a más tardar el 20 de diciembre, el proyecto de presupuesto de egresos, para su consideración y aprobación. </w:t>
      </w:r>
    </w:p>
    <w:p w14:paraId="3216503D" w14:textId="77777777" w:rsidR="001A4294" w:rsidRPr="006A66F3" w:rsidRDefault="001A4294" w:rsidP="001A4294">
      <w:pPr>
        <w:pStyle w:val="Prrafodelista"/>
        <w:tabs>
          <w:tab w:val="left" w:pos="7938"/>
        </w:tabs>
        <w:spacing w:line="360" w:lineRule="auto"/>
        <w:ind w:left="720"/>
        <w:jc w:val="both"/>
        <w:rPr>
          <w:rFonts w:ascii="Palatino Linotype" w:hAnsi="Palatino Linotype"/>
          <w:i/>
          <w:lang w:val="es-419" w:eastAsia="es-MX"/>
        </w:rPr>
      </w:pPr>
    </w:p>
    <w:p w14:paraId="1D110C81" w14:textId="77777777" w:rsidR="001A4294" w:rsidRPr="006A66F3" w:rsidRDefault="001A4294" w:rsidP="001A4294">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 xml:space="preserve">Artículo 101.- El proyecto del presupuesto de egresos se integrará básicamente con: </w:t>
      </w:r>
    </w:p>
    <w:p w14:paraId="32196A42" w14:textId="77777777" w:rsidR="001A4294" w:rsidRPr="006A66F3" w:rsidRDefault="001A4294" w:rsidP="001A4294">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 xml:space="preserve">I. Los programas en que se señalen objetivos, metas y unidades responsables para su ejecución, así como la valuación estimada del programa; </w:t>
      </w:r>
    </w:p>
    <w:p w14:paraId="140E4510" w14:textId="77777777" w:rsidR="001A4294" w:rsidRPr="006A66F3" w:rsidRDefault="001A4294" w:rsidP="001A4294">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 xml:space="preserve">II. Estimación de los ingresos y gastos del ejercicio fiscal calendarizados; </w:t>
      </w:r>
    </w:p>
    <w:p w14:paraId="027C3D8D" w14:textId="77777777" w:rsidR="001A4294" w:rsidRPr="006A66F3" w:rsidRDefault="001A4294" w:rsidP="001A4294">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 xml:space="preserve">III. Situación de la deuda pública. </w:t>
      </w:r>
    </w:p>
    <w:p w14:paraId="7351E951" w14:textId="77777777" w:rsidR="001A4294" w:rsidRPr="006A66F3" w:rsidRDefault="001A4294" w:rsidP="001A4294">
      <w:pPr>
        <w:pStyle w:val="Prrafodelista"/>
        <w:tabs>
          <w:tab w:val="left" w:pos="7938"/>
        </w:tabs>
        <w:spacing w:line="360" w:lineRule="auto"/>
        <w:ind w:left="720"/>
        <w:jc w:val="both"/>
        <w:rPr>
          <w:rFonts w:ascii="Palatino Linotype" w:hAnsi="Palatino Linotype"/>
          <w:i/>
          <w:lang w:val="es-419" w:eastAsia="es-MX"/>
        </w:rPr>
      </w:pPr>
    </w:p>
    <w:p w14:paraId="2870B0E1" w14:textId="77777777" w:rsidR="0041205C" w:rsidRPr="006A66F3" w:rsidRDefault="001A4294" w:rsidP="001A4294">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El proyecto de presupuesto de egresos deberá realizarse con base en los criterios de proporcionalidad y equidad, considerando las necesidades básicas de las localidades que integran al municipio</w:t>
      </w:r>
    </w:p>
    <w:p w14:paraId="063E7A3D" w14:textId="77777777" w:rsidR="001A4294" w:rsidRPr="006A66F3" w:rsidRDefault="001A4294" w:rsidP="00DB599F">
      <w:pPr>
        <w:tabs>
          <w:tab w:val="left" w:pos="7938"/>
        </w:tabs>
        <w:spacing w:after="0" w:line="360" w:lineRule="auto"/>
        <w:jc w:val="both"/>
        <w:rPr>
          <w:rFonts w:ascii="Palatino Linotype" w:hAnsi="Palatino Linotype" w:cs="Arial"/>
          <w:bCs/>
          <w:sz w:val="24"/>
          <w:szCs w:val="24"/>
          <w:lang w:val="es-419" w:eastAsia="es-MX"/>
        </w:rPr>
      </w:pPr>
    </w:p>
    <w:p w14:paraId="25E4291D" w14:textId="77777777" w:rsidR="0041205C" w:rsidRPr="006A66F3" w:rsidRDefault="001A4294" w:rsidP="00DB599F">
      <w:pPr>
        <w:tabs>
          <w:tab w:val="left" w:pos="7938"/>
        </w:tabs>
        <w:spacing w:after="0" w:line="360" w:lineRule="auto"/>
        <w:jc w:val="both"/>
        <w:rPr>
          <w:rFonts w:ascii="Palatino Linotype" w:hAnsi="Palatino Linotype" w:cs="Arial"/>
          <w:bCs/>
          <w:sz w:val="24"/>
          <w:szCs w:val="24"/>
          <w:lang w:val="es-419" w:eastAsia="es-MX"/>
        </w:rPr>
      </w:pPr>
      <w:r w:rsidRPr="006A66F3">
        <w:rPr>
          <w:rFonts w:ascii="Palatino Linotype" w:hAnsi="Palatino Linotype" w:cs="Arial"/>
          <w:bCs/>
          <w:sz w:val="24"/>
          <w:szCs w:val="24"/>
          <w:lang w:val="es-419" w:eastAsia="es-MX"/>
        </w:rPr>
        <w:t xml:space="preserve">Es así que entre las funciones del Sujeto Obligado se encuentra la de elaborar el proyecto de presupuesto de egresos, el cual se integra de los rubros señalados anteriormente. En ese contexto, el veinticuatro de octubre de dos mil diecisiete se publicó en el Periódico Oficial “Gaceta del Gobierno” el Manual para la Planeación, Programación y Presupuesto de Egresos Municipal </w:t>
      </w:r>
      <w:r w:rsidRPr="006A66F3">
        <w:rPr>
          <w:rFonts w:ascii="Palatino Linotype" w:hAnsi="Palatino Linotype" w:cs="Arial"/>
          <w:b/>
          <w:bCs/>
          <w:sz w:val="24"/>
          <w:szCs w:val="24"/>
          <w:u w:val="single"/>
          <w:lang w:val="es-419" w:eastAsia="es-MX"/>
        </w:rPr>
        <w:t>para el Ejercicio Fiscal 2018</w:t>
      </w:r>
      <w:r w:rsidRPr="006A66F3">
        <w:rPr>
          <w:rFonts w:ascii="Palatino Linotype" w:hAnsi="Palatino Linotype" w:cs="Arial"/>
          <w:bCs/>
          <w:sz w:val="24"/>
          <w:szCs w:val="24"/>
          <w:lang w:val="es-419" w:eastAsia="es-MX"/>
        </w:rPr>
        <w:t xml:space="preserve">, en el que se establecen los Lineamientos para la Integración del Presupuesto de Egresos Municipal y sus anexos. Dicho manual cual tiene el propósito de apoyar a los Ayuntamientos y entidades públicas municipales, para integrar el Anteproyecto y Proyecto de Presupuesto de Egresos Municipal, en cumplimiento a lo establecido en la Constitución Política de los Estados Unidos Mexicanos, en la Ley Orgánica </w:t>
      </w:r>
      <w:r w:rsidRPr="006A66F3">
        <w:rPr>
          <w:rFonts w:ascii="Palatino Linotype" w:hAnsi="Palatino Linotype" w:cs="Arial"/>
          <w:bCs/>
          <w:sz w:val="24"/>
          <w:szCs w:val="24"/>
          <w:lang w:val="es-419" w:eastAsia="es-MX"/>
        </w:rPr>
        <w:lastRenderedPageBreak/>
        <w:t>Municipal del Estado de México y en el Código Financiero del Estado de México y Municipios.</w:t>
      </w:r>
    </w:p>
    <w:p w14:paraId="3D0A04CB" w14:textId="77777777" w:rsidR="001947C5" w:rsidRPr="006A66F3" w:rsidRDefault="001947C5" w:rsidP="00DB599F">
      <w:pPr>
        <w:tabs>
          <w:tab w:val="left" w:pos="7938"/>
        </w:tabs>
        <w:spacing w:after="0" w:line="360" w:lineRule="auto"/>
        <w:jc w:val="both"/>
        <w:rPr>
          <w:rFonts w:ascii="Palatino Linotype" w:hAnsi="Palatino Linotype" w:cs="Arial"/>
          <w:bCs/>
          <w:sz w:val="24"/>
          <w:szCs w:val="24"/>
          <w:lang w:val="es-419" w:eastAsia="es-MX"/>
        </w:rPr>
      </w:pPr>
    </w:p>
    <w:p w14:paraId="4466AF9F" w14:textId="77777777" w:rsidR="001A4294" w:rsidRPr="006A66F3" w:rsidRDefault="001A4294" w:rsidP="00DB599F">
      <w:pPr>
        <w:tabs>
          <w:tab w:val="left" w:pos="7938"/>
        </w:tabs>
        <w:spacing w:after="0" w:line="360" w:lineRule="auto"/>
        <w:jc w:val="both"/>
        <w:rPr>
          <w:rFonts w:ascii="Palatino Linotype" w:hAnsi="Palatino Linotype" w:cs="Arial"/>
          <w:bCs/>
          <w:sz w:val="24"/>
          <w:szCs w:val="24"/>
          <w:lang w:val="es-419" w:eastAsia="es-MX"/>
        </w:rPr>
      </w:pPr>
      <w:r w:rsidRPr="006A66F3">
        <w:rPr>
          <w:rFonts w:ascii="Palatino Linotype" w:hAnsi="Palatino Linotype" w:cs="Arial"/>
          <w:bCs/>
          <w:sz w:val="24"/>
          <w:szCs w:val="24"/>
          <w:lang w:val="es-419" w:eastAsia="es-MX"/>
        </w:rPr>
        <w:t>De igual manera el manual establece que los gobiernos municipales al igual que el gobierno estatal a partir del 2008 están obligados a transitar de un Presupuesto por Programas hacia el Presupuesto basado en Resultados (PbR), esta forma de presupuestar implica que las Dependencias Generales y Auxiliares de la Administración Pública Municipal, analicen, refuercen, rediseñen e incluso generen nuevas políticas públicas verificando el enfoque hacia resultados. Las administraciones municipales se enrolan en un proceso de cambio, enfocado a que la eficiencia y eficacia en la estructuración del presupuesto, su ejercicio, registro, control y evaluación pueda verificarse en la entrega de resultados benéficos para la población gobernada.</w:t>
      </w:r>
    </w:p>
    <w:p w14:paraId="326C325E" w14:textId="77777777" w:rsidR="00D155D9" w:rsidRPr="006A66F3" w:rsidRDefault="00D155D9" w:rsidP="00DB599F">
      <w:pPr>
        <w:tabs>
          <w:tab w:val="left" w:pos="7938"/>
        </w:tabs>
        <w:spacing w:after="0" w:line="360" w:lineRule="auto"/>
        <w:jc w:val="both"/>
        <w:rPr>
          <w:rFonts w:ascii="Palatino Linotype" w:hAnsi="Palatino Linotype" w:cs="Arial"/>
          <w:bCs/>
          <w:sz w:val="24"/>
          <w:szCs w:val="24"/>
          <w:lang w:val="es-419" w:eastAsia="es-MX"/>
        </w:rPr>
      </w:pPr>
    </w:p>
    <w:p w14:paraId="7BD4FE30" w14:textId="77777777" w:rsidR="00BF2DC7" w:rsidRPr="006A66F3" w:rsidRDefault="00BF2DC7" w:rsidP="00DB599F">
      <w:pPr>
        <w:tabs>
          <w:tab w:val="left" w:pos="7938"/>
        </w:tabs>
        <w:spacing w:after="0" w:line="360" w:lineRule="auto"/>
        <w:jc w:val="both"/>
        <w:rPr>
          <w:rFonts w:ascii="Palatino Linotype" w:hAnsi="Palatino Linotype" w:cs="Arial"/>
          <w:bCs/>
          <w:sz w:val="24"/>
          <w:szCs w:val="24"/>
          <w:lang w:val="es-419" w:eastAsia="es-MX"/>
        </w:rPr>
      </w:pPr>
      <w:r w:rsidRPr="006A66F3">
        <w:rPr>
          <w:rFonts w:ascii="Palatino Linotype" w:hAnsi="Palatino Linotype" w:cs="Arial"/>
          <w:bCs/>
          <w:sz w:val="24"/>
          <w:szCs w:val="24"/>
          <w:lang w:val="es-419" w:eastAsia="es-MX"/>
        </w:rPr>
        <w:t>Por lo que respecta a los informes mensuales solicitados por el Recurrente para el ejercicio fiscal 2018, conviene establecer a que se refiere cada uno de ellos:</w:t>
      </w:r>
    </w:p>
    <w:p w14:paraId="35286090" w14:textId="77777777" w:rsidR="00BF2DC7" w:rsidRPr="006A66F3" w:rsidRDefault="00BF2DC7" w:rsidP="00DB599F">
      <w:pPr>
        <w:tabs>
          <w:tab w:val="left" w:pos="7938"/>
        </w:tabs>
        <w:spacing w:after="0" w:line="360" w:lineRule="auto"/>
        <w:jc w:val="both"/>
        <w:rPr>
          <w:rFonts w:ascii="Palatino Linotype" w:hAnsi="Palatino Linotype" w:cs="Arial"/>
          <w:bCs/>
          <w:sz w:val="24"/>
          <w:szCs w:val="24"/>
          <w:lang w:val="es-419" w:eastAsia="es-MX"/>
        </w:rPr>
      </w:pPr>
    </w:p>
    <w:p w14:paraId="690D4828" w14:textId="77777777" w:rsidR="00BF2DC7" w:rsidRPr="006A66F3" w:rsidRDefault="00BF2DC7" w:rsidP="00312BC5">
      <w:pPr>
        <w:pStyle w:val="Prrafodelista"/>
        <w:numPr>
          <w:ilvl w:val="0"/>
          <w:numId w:val="15"/>
        </w:numPr>
        <w:tabs>
          <w:tab w:val="left" w:pos="7938"/>
        </w:tabs>
        <w:spacing w:line="360" w:lineRule="auto"/>
        <w:jc w:val="both"/>
        <w:rPr>
          <w:rFonts w:ascii="Palatino Linotype" w:hAnsi="Palatino Linotype" w:cs="Arial"/>
          <w:bCs/>
          <w:lang w:val="es-419" w:eastAsia="es-MX"/>
        </w:rPr>
      </w:pPr>
      <w:r w:rsidRPr="006A66F3">
        <w:rPr>
          <w:rFonts w:ascii="Palatino Linotype" w:hAnsi="Palatino Linotype" w:cs="Arial"/>
          <w:b/>
          <w:bCs/>
          <w:lang w:val="es-419" w:eastAsia="es-MX"/>
        </w:rPr>
        <w:t>PbRM-01a</w:t>
      </w:r>
      <w:r w:rsidRPr="006A66F3">
        <w:rPr>
          <w:rFonts w:ascii="Palatino Linotype" w:hAnsi="Palatino Linotype" w:cs="Arial"/>
          <w:bCs/>
          <w:lang w:val="es-419" w:eastAsia="es-MX"/>
        </w:rPr>
        <w:t xml:space="preserve">. “Identificación de la Dimensión Administrativa del Gasto” </w:t>
      </w:r>
    </w:p>
    <w:p w14:paraId="3D960A30" w14:textId="77777777" w:rsidR="00BF2DC7" w:rsidRPr="006A66F3" w:rsidRDefault="00BF2DC7" w:rsidP="00312BC5">
      <w:pPr>
        <w:pStyle w:val="Prrafodelista"/>
        <w:numPr>
          <w:ilvl w:val="0"/>
          <w:numId w:val="15"/>
        </w:numPr>
        <w:tabs>
          <w:tab w:val="left" w:pos="7938"/>
        </w:tabs>
        <w:spacing w:line="360" w:lineRule="auto"/>
        <w:jc w:val="both"/>
        <w:rPr>
          <w:rFonts w:ascii="Palatino Linotype" w:hAnsi="Palatino Linotype" w:cs="Arial"/>
          <w:bCs/>
          <w:lang w:val="es-419" w:eastAsia="es-MX"/>
        </w:rPr>
      </w:pPr>
      <w:r w:rsidRPr="006A66F3">
        <w:rPr>
          <w:rFonts w:ascii="Palatino Linotype" w:hAnsi="Palatino Linotype" w:cs="Arial"/>
          <w:b/>
          <w:bCs/>
          <w:lang w:val="es-419" w:eastAsia="es-MX"/>
        </w:rPr>
        <w:t>PbRM-01b</w:t>
      </w:r>
      <w:r w:rsidRPr="006A66F3">
        <w:rPr>
          <w:rFonts w:ascii="Palatino Linotype" w:hAnsi="Palatino Linotype" w:cs="Arial"/>
          <w:bCs/>
          <w:lang w:val="es-419" w:eastAsia="es-MX"/>
        </w:rPr>
        <w:t xml:space="preserve">. “Descripción del Programa presupuestario” </w:t>
      </w:r>
    </w:p>
    <w:p w14:paraId="40119D3E" w14:textId="77777777" w:rsidR="00BF2DC7" w:rsidRPr="006A66F3" w:rsidRDefault="00BF2DC7" w:rsidP="00312BC5">
      <w:pPr>
        <w:pStyle w:val="Prrafodelista"/>
        <w:numPr>
          <w:ilvl w:val="0"/>
          <w:numId w:val="15"/>
        </w:numPr>
        <w:tabs>
          <w:tab w:val="left" w:pos="7938"/>
        </w:tabs>
        <w:spacing w:line="360" w:lineRule="auto"/>
        <w:jc w:val="both"/>
        <w:rPr>
          <w:rFonts w:ascii="Palatino Linotype" w:hAnsi="Palatino Linotype" w:cs="Arial"/>
          <w:bCs/>
          <w:lang w:val="es-419" w:eastAsia="es-MX"/>
        </w:rPr>
      </w:pPr>
      <w:r w:rsidRPr="006A66F3">
        <w:rPr>
          <w:rFonts w:ascii="Palatino Linotype" w:hAnsi="Palatino Linotype" w:cs="Arial"/>
          <w:b/>
          <w:bCs/>
          <w:lang w:val="es-419" w:eastAsia="es-MX"/>
        </w:rPr>
        <w:t>PbRM-01c</w:t>
      </w:r>
      <w:r w:rsidRPr="006A66F3">
        <w:rPr>
          <w:rFonts w:ascii="Palatino Linotype" w:hAnsi="Palatino Linotype" w:cs="Arial"/>
          <w:bCs/>
          <w:lang w:val="es-419" w:eastAsia="es-MX"/>
        </w:rPr>
        <w:t xml:space="preserve">. “Programa Anual de Metas de actividad por Proyecto” </w:t>
      </w:r>
    </w:p>
    <w:p w14:paraId="7ECA2A23" w14:textId="77777777" w:rsidR="00BF2DC7" w:rsidRPr="006A66F3" w:rsidRDefault="00BF2DC7" w:rsidP="00312BC5">
      <w:pPr>
        <w:pStyle w:val="Prrafodelista"/>
        <w:numPr>
          <w:ilvl w:val="0"/>
          <w:numId w:val="15"/>
        </w:numPr>
        <w:tabs>
          <w:tab w:val="left" w:pos="7938"/>
        </w:tabs>
        <w:spacing w:line="360" w:lineRule="auto"/>
        <w:jc w:val="both"/>
        <w:rPr>
          <w:rFonts w:ascii="Palatino Linotype" w:hAnsi="Palatino Linotype" w:cs="Arial"/>
          <w:bCs/>
          <w:lang w:val="es-419" w:eastAsia="es-MX"/>
        </w:rPr>
      </w:pPr>
      <w:r w:rsidRPr="006A66F3">
        <w:rPr>
          <w:rFonts w:ascii="Palatino Linotype" w:hAnsi="Palatino Linotype" w:cs="Arial"/>
          <w:b/>
          <w:bCs/>
          <w:lang w:val="es-419" w:eastAsia="es-MX"/>
        </w:rPr>
        <w:t>PbRM-01d</w:t>
      </w:r>
      <w:r w:rsidRPr="006A66F3">
        <w:rPr>
          <w:rFonts w:ascii="Palatino Linotype" w:hAnsi="Palatino Linotype" w:cs="Arial"/>
          <w:bCs/>
          <w:lang w:val="es-419" w:eastAsia="es-MX"/>
        </w:rPr>
        <w:t xml:space="preserve">. “Ficha técnica de diseños de indicadores estratégicos o de gestión” </w:t>
      </w:r>
    </w:p>
    <w:p w14:paraId="2CBF8005" w14:textId="77777777" w:rsidR="00BF2DC7" w:rsidRPr="006A66F3" w:rsidRDefault="00BF2DC7" w:rsidP="00312BC5">
      <w:pPr>
        <w:pStyle w:val="Prrafodelista"/>
        <w:numPr>
          <w:ilvl w:val="0"/>
          <w:numId w:val="15"/>
        </w:numPr>
        <w:tabs>
          <w:tab w:val="left" w:pos="7938"/>
        </w:tabs>
        <w:spacing w:line="360" w:lineRule="auto"/>
        <w:jc w:val="both"/>
        <w:rPr>
          <w:rFonts w:ascii="Palatino Linotype" w:hAnsi="Palatino Linotype" w:cs="Arial"/>
          <w:bCs/>
          <w:lang w:val="es-419" w:eastAsia="es-MX"/>
        </w:rPr>
      </w:pPr>
      <w:r w:rsidRPr="006A66F3">
        <w:rPr>
          <w:rFonts w:ascii="Palatino Linotype" w:hAnsi="Palatino Linotype" w:cs="Arial"/>
          <w:b/>
          <w:bCs/>
          <w:lang w:val="es-419" w:eastAsia="es-MX"/>
        </w:rPr>
        <w:t>PbRM-01e</w:t>
      </w:r>
      <w:r w:rsidRPr="006A66F3">
        <w:rPr>
          <w:rFonts w:ascii="Palatino Linotype" w:hAnsi="Palatino Linotype" w:cs="Arial"/>
          <w:bCs/>
          <w:lang w:val="es-419" w:eastAsia="es-MX"/>
        </w:rPr>
        <w:t xml:space="preserve">. “Matriz de Indicadores para Resultados por Programa presupuestario o Dependencia General” </w:t>
      </w:r>
    </w:p>
    <w:p w14:paraId="499F0AAB" w14:textId="77777777" w:rsidR="00BF2DC7" w:rsidRPr="006A66F3" w:rsidRDefault="00BF2DC7" w:rsidP="00312BC5">
      <w:pPr>
        <w:pStyle w:val="Prrafodelista"/>
        <w:numPr>
          <w:ilvl w:val="0"/>
          <w:numId w:val="15"/>
        </w:numPr>
        <w:tabs>
          <w:tab w:val="left" w:pos="7938"/>
        </w:tabs>
        <w:spacing w:line="360" w:lineRule="auto"/>
        <w:jc w:val="both"/>
        <w:rPr>
          <w:rFonts w:ascii="Palatino Linotype" w:hAnsi="Palatino Linotype" w:cs="Arial"/>
          <w:bCs/>
          <w:lang w:val="es-419" w:eastAsia="es-MX"/>
        </w:rPr>
      </w:pPr>
      <w:r w:rsidRPr="006A66F3">
        <w:rPr>
          <w:rFonts w:ascii="Palatino Linotype" w:hAnsi="Palatino Linotype" w:cs="Arial"/>
          <w:b/>
          <w:bCs/>
          <w:lang w:val="es-419" w:eastAsia="es-MX"/>
        </w:rPr>
        <w:t>PbRM-02a</w:t>
      </w:r>
      <w:r w:rsidRPr="006A66F3">
        <w:rPr>
          <w:rFonts w:ascii="Palatino Linotype" w:hAnsi="Palatino Linotype" w:cs="Arial"/>
          <w:bCs/>
          <w:lang w:val="es-419" w:eastAsia="es-MX"/>
        </w:rPr>
        <w:t xml:space="preserve">. “Calendarización de Metas de actividad por Proyecto” </w:t>
      </w:r>
    </w:p>
    <w:p w14:paraId="75692D91" w14:textId="77777777" w:rsidR="00BF2DC7" w:rsidRPr="006A66F3" w:rsidRDefault="00BF2DC7" w:rsidP="00312BC5">
      <w:pPr>
        <w:pStyle w:val="Prrafodelista"/>
        <w:numPr>
          <w:ilvl w:val="0"/>
          <w:numId w:val="15"/>
        </w:numPr>
        <w:tabs>
          <w:tab w:val="left" w:pos="7938"/>
        </w:tabs>
        <w:spacing w:line="360" w:lineRule="auto"/>
        <w:jc w:val="both"/>
        <w:rPr>
          <w:rFonts w:ascii="Palatino Linotype" w:hAnsi="Palatino Linotype" w:cs="Arial"/>
          <w:bCs/>
          <w:lang w:val="es-419" w:eastAsia="es-MX"/>
        </w:rPr>
      </w:pPr>
      <w:r w:rsidRPr="006A66F3">
        <w:rPr>
          <w:rFonts w:ascii="Palatino Linotype" w:hAnsi="Palatino Linotype" w:cs="Arial"/>
          <w:b/>
          <w:bCs/>
          <w:lang w:val="es-419" w:eastAsia="es-MX"/>
        </w:rPr>
        <w:t>PbRM-03a</w:t>
      </w:r>
      <w:r w:rsidRPr="006A66F3">
        <w:rPr>
          <w:rFonts w:ascii="Palatino Linotype" w:hAnsi="Palatino Linotype" w:cs="Arial"/>
          <w:bCs/>
          <w:lang w:val="es-419" w:eastAsia="es-MX"/>
        </w:rPr>
        <w:t xml:space="preserve">. “Presupuesto de Ingresos Detallado”. </w:t>
      </w:r>
    </w:p>
    <w:p w14:paraId="5F05FFA5" w14:textId="77777777" w:rsidR="00BF2DC7" w:rsidRPr="006A66F3" w:rsidRDefault="00BF2DC7" w:rsidP="00312BC5">
      <w:pPr>
        <w:pStyle w:val="Prrafodelista"/>
        <w:numPr>
          <w:ilvl w:val="0"/>
          <w:numId w:val="15"/>
        </w:numPr>
        <w:tabs>
          <w:tab w:val="left" w:pos="7938"/>
        </w:tabs>
        <w:spacing w:line="360" w:lineRule="auto"/>
        <w:jc w:val="both"/>
        <w:rPr>
          <w:rFonts w:ascii="Palatino Linotype" w:hAnsi="Palatino Linotype" w:cs="Arial"/>
          <w:bCs/>
          <w:lang w:val="es-419" w:eastAsia="es-MX"/>
        </w:rPr>
      </w:pPr>
      <w:r w:rsidRPr="006A66F3">
        <w:rPr>
          <w:rFonts w:ascii="Palatino Linotype" w:hAnsi="Palatino Linotype" w:cs="Arial"/>
          <w:b/>
          <w:bCs/>
          <w:lang w:val="es-419" w:eastAsia="es-MX"/>
        </w:rPr>
        <w:lastRenderedPageBreak/>
        <w:t>PbRM-03b</w:t>
      </w:r>
      <w:r w:rsidRPr="006A66F3">
        <w:rPr>
          <w:rFonts w:ascii="Palatino Linotype" w:hAnsi="Palatino Linotype" w:cs="Arial"/>
          <w:bCs/>
          <w:lang w:val="es-419" w:eastAsia="es-MX"/>
        </w:rPr>
        <w:t xml:space="preserve">. “Carátula de Presupuesto de Ingresos” </w:t>
      </w:r>
    </w:p>
    <w:p w14:paraId="042D5368" w14:textId="77777777" w:rsidR="00BF2DC7" w:rsidRPr="006A66F3" w:rsidRDefault="00BF2DC7" w:rsidP="00312BC5">
      <w:pPr>
        <w:pStyle w:val="Prrafodelista"/>
        <w:numPr>
          <w:ilvl w:val="0"/>
          <w:numId w:val="15"/>
        </w:numPr>
        <w:tabs>
          <w:tab w:val="left" w:pos="7938"/>
        </w:tabs>
        <w:spacing w:line="360" w:lineRule="auto"/>
        <w:jc w:val="both"/>
        <w:rPr>
          <w:rFonts w:ascii="Palatino Linotype" w:hAnsi="Palatino Linotype" w:cs="Arial"/>
          <w:bCs/>
          <w:lang w:val="es-419" w:eastAsia="es-MX"/>
        </w:rPr>
      </w:pPr>
      <w:r w:rsidRPr="006A66F3">
        <w:rPr>
          <w:rFonts w:ascii="Palatino Linotype" w:hAnsi="Palatino Linotype" w:cs="Arial"/>
          <w:b/>
          <w:bCs/>
          <w:lang w:val="es-419" w:eastAsia="es-MX"/>
        </w:rPr>
        <w:t>PbRM-04a</w:t>
      </w:r>
      <w:r w:rsidRPr="006A66F3">
        <w:rPr>
          <w:rFonts w:ascii="Palatino Linotype" w:hAnsi="Palatino Linotype" w:cs="Arial"/>
          <w:bCs/>
          <w:lang w:val="es-419" w:eastAsia="es-MX"/>
        </w:rPr>
        <w:t xml:space="preserve">. “Presupuesto de Egresos Detallado </w:t>
      </w:r>
    </w:p>
    <w:p w14:paraId="59E576ED" w14:textId="77777777" w:rsidR="00BF2DC7" w:rsidRPr="006A66F3" w:rsidRDefault="00BF2DC7" w:rsidP="00312BC5">
      <w:pPr>
        <w:pStyle w:val="Prrafodelista"/>
        <w:numPr>
          <w:ilvl w:val="0"/>
          <w:numId w:val="15"/>
        </w:numPr>
        <w:tabs>
          <w:tab w:val="left" w:pos="7938"/>
        </w:tabs>
        <w:spacing w:line="360" w:lineRule="auto"/>
        <w:jc w:val="both"/>
        <w:rPr>
          <w:rFonts w:ascii="Palatino Linotype" w:hAnsi="Palatino Linotype" w:cs="Arial"/>
          <w:bCs/>
          <w:lang w:val="es-419" w:eastAsia="es-MX"/>
        </w:rPr>
      </w:pPr>
      <w:r w:rsidRPr="006A66F3">
        <w:rPr>
          <w:rFonts w:ascii="Palatino Linotype" w:hAnsi="Palatino Linotype" w:cs="Arial"/>
          <w:b/>
          <w:bCs/>
          <w:lang w:val="es-419" w:eastAsia="es-MX"/>
        </w:rPr>
        <w:t>PbRM-04b</w:t>
      </w:r>
      <w:r w:rsidRPr="006A66F3">
        <w:rPr>
          <w:rFonts w:ascii="Palatino Linotype" w:hAnsi="Palatino Linotype" w:cs="Arial"/>
          <w:bCs/>
          <w:lang w:val="es-419" w:eastAsia="es-MX"/>
        </w:rPr>
        <w:t xml:space="preserve">. “Presupuesto de Egresos por Objeto del Gasto y Dependencia General” </w:t>
      </w:r>
    </w:p>
    <w:p w14:paraId="53103A23" w14:textId="77777777" w:rsidR="00BF2DC7" w:rsidRPr="006A66F3" w:rsidRDefault="00BF2DC7" w:rsidP="00312BC5">
      <w:pPr>
        <w:pStyle w:val="Prrafodelista"/>
        <w:numPr>
          <w:ilvl w:val="0"/>
          <w:numId w:val="15"/>
        </w:numPr>
        <w:tabs>
          <w:tab w:val="left" w:pos="7938"/>
        </w:tabs>
        <w:spacing w:line="360" w:lineRule="auto"/>
        <w:jc w:val="both"/>
        <w:rPr>
          <w:rFonts w:ascii="Palatino Linotype" w:hAnsi="Palatino Linotype" w:cs="Arial"/>
          <w:bCs/>
          <w:lang w:val="es-419" w:eastAsia="es-MX"/>
        </w:rPr>
      </w:pPr>
      <w:r w:rsidRPr="006A66F3">
        <w:rPr>
          <w:rFonts w:ascii="Palatino Linotype" w:hAnsi="Palatino Linotype" w:cs="Arial"/>
          <w:b/>
          <w:bCs/>
          <w:lang w:val="es-419" w:eastAsia="es-MX"/>
        </w:rPr>
        <w:t>PbRM-04c</w:t>
      </w:r>
      <w:r w:rsidRPr="006A66F3">
        <w:rPr>
          <w:rFonts w:ascii="Palatino Linotype" w:hAnsi="Palatino Linotype" w:cs="Arial"/>
          <w:bCs/>
          <w:lang w:val="es-419" w:eastAsia="es-MX"/>
        </w:rPr>
        <w:t xml:space="preserve">. “Presupuesto de Egresos Global Calendarizado” </w:t>
      </w:r>
    </w:p>
    <w:p w14:paraId="30933AF7" w14:textId="77777777" w:rsidR="00BF2DC7" w:rsidRPr="006A66F3" w:rsidRDefault="00BF2DC7" w:rsidP="00312BC5">
      <w:pPr>
        <w:pStyle w:val="Prrafodelista"/>
        <w:numPr>
          <w:ilvl w:val="0"/>
          <w:numId w:val="15"/>
        </w:numPr>
        <w:tabs>
          <w:tab w:val="left" w:pos="7938"/>
        </w:tabs>
        <w:spacing w:line="360" w:lineRule="auto"/>
        <w:jc w:val="both"/>
        <w:rPr>
          <w:rFonts w:ascii="Palatino Linotype" w:hAnsi="Palatino Linotype" w:cs="Arial"/>
          <w:bCs/>
          <w:lang w:val="es-419" w:eastAsia="es-MX"/>
        </w:rPr>
      </w:pPr>
      <w:r w:rsidRPr="006A66F3">
        <w:rPr>
          <w:rFonts w:ascii="Palatino Linotype" w:hAnsi="Palatino Linotype" w:cs="Arial"/>
          <w:b/>
          <w:bCs/>
          <w:lang w:val="es-419" w:eastAsia="es-MX"/>
        </w:rPr>
        <w:t>PbRM-04d</w:t>
      </w:r>
      <w:r w:rsidRPr="006A66F3">
        <w:rPr>
          <w:rFonts w:ascii="Palatino Linotype" w:hAnsi="Palatino Linotype" w:cs="Arial"/>
          <w:bCs/>
          <w:lang w:val="es-419" w:eastAsia="es-MX"/>
        </w:rPr>
        <w:t xml:space="preserve">. “Carátula de Presupuesto de Egresos” </w:t>
      </w:r>
    </w:p>
    <w:p w14:paraId="1B49DEF0" w14:textId="77777777" w:rsidR="00BF2DC7" w:rsidRPr="006A66F3" w:rsidRDefault="00BF2DC7" w:rsidP="00312BC5">
      <w:pPr>
        <w:pStyle w:val="Prrafodelista"/>
        <w:numPr>
          <w:ilvl w:val="0"/>
          <w:numId w:val="15"/>
        </w:numPr>
        <w:tabs>
          <w:tab w:val="left" w:pos="7938"/>
        </w:tabs>
        <w:spacing w:line="360" w:lineRule="auto"/>
        <w:jc w:val="both"/>
        <w:rPr>
          <w:rFonts w:ascii="Palatino Linotype" w:hAnsi="Palatino Linotype" w:cs="Arial"/>
          <w:bCs/>
          <w:lang w:val="es-419" w:eastAsia="es-MX"/>
        </w:rPr>
      </w:pPr>
      <w:r w:rsidRPr="006A66F3">
        <w:rPr>
          <w:rFonts w:ascii="Palatino Linotype" w:hAnsi="Palatino Linotype" w:cs="Arial"/>
          <w:b/>
          <w:bCs/>
          <w:lang w:val="es-419" w:eastAsia="es-MX"/>
        </w:rPr>
        <w:t>PbRM-05</w:t>
      </w:r>
      <w:r w:rsidRPr="006A66F3">
        <w:rPr>
          <w:rFonts w:ascii="Palatino Linotype" w:hAnsi="Palatino Linotype" w:cs="Arial"/>
          <w:bCs/>
          <w:lang w:val="es-419" w:eastAsia="es-MX"/>
        </w:rPr>
        <w:t xml:space="preserve">. “Tabulador de Sueldos” </w:t>
      </w:r>
    </w:p>
    <w:p w14:paraId="7BFA626B" w14:textId="77777777" w:rsidR="00BF2DC7" w:rsidRPr="006A66F3" w:rsidRDefault="00BF2DC7" w:rsidP="00312BC5">
      <w:pPr>
        <w:pStyle w:val="Prrafodelista"/>
        <w:numPr>
          <w:ilvl w:val="0"/>
          <w:numId w:val="15"/>
        </w:numPr>
        <w:tabs>
          <w:tab w:val="left" w:pos="7938"/>
        </w:tabs>
        <w:spacing w:line="360" w:lineRule="auto"/>
        <w:jc w:val="both"/>
        <w:rPr>
          <w:rFonts w:ascii="Palatino Linotype" w:hAnsi="Palatino Linotype" w:cs="Arial"/>
          <w:bCs/>
          <w:lang w:val="es-419" w:eastAsia="es-MX"/>
        </w:rPr>
      </w:pPr>
      <w:r w:rsidRPr="006A66F3">
        <w:rPr>
          <w:rFonts w:ascii="Palatino Linotype" w:hAnsi="Palatino Linotype" w:cs="Arial"/>
          <w:b/>
          <w:bCs/>
          <w:lang w:val="es-419" w:eastAsia="es-MX"/>
        </w:rPr>
        <w:t>PbRM-06</w:t>
      </w:r>
      <w:r w:rsidRPr="006A66F3">
        <w:rPr>
          <w:rFonts w:ascii="Palatino Linotype" w:hAnsi="Palatino Linotype" w:cs="Arial"/>
          <w:bCs/>
          <w:lang w:val="es-419" w:eastAsia="es-MX"/>
        </w:rPr>
        <w:t xml:space="preserve">. “Programa Anual de Adquisiciones” </w:t>
      </w:r>
    </w:p>
    <w:p w14:paraId="4F9E9CC7" w14:textId="77777777" w:rsidR="00BF2DC7" w:rsidRPr="006A66F3" w:rsidRDefault="00BF2DC7" w:rsidP="00312BC5">
      <w:pPr>
        <w:pStyle w:val="Prrafodelista"/>
        <w:numPr>
          <w:ilvl w:val="0"/>
          <w:numId w:val="15"/>
        </w:numPr>
        <w:tabs>
          <w:tab w:val="left" w:pos="7938"/>
        </w:tabs>
        <w:spacing w:line="360" w:lineRule="auto"/>
        <w:jc w:val="both"/>
        <w:rPr>
          <w:rFonts w:ascii="Palatino Linotype" w:hAnsi="Palatino Linotype" w:cs="Arial"/>
          <w:bCs/>
          <w:lang w:val="es-419" w:eastAsia="es-MX"/>
        </w:rPr>
      </w:pPr>
      <w:r w:rsidRPr="006A66F3">
        <w:rPr>
          <w:rFonts w:ascii="Palatino Linotype" w:hAnsi="Palatino Linotype" w:cs="Arial"/>
          <w:b/>
          <w:bCs/>
          <w:lang w:val="es-419" w:eastAsia="es-MX"/>
        </w:rPr>
        <w:t>PbRM-07a</w:t>
      </w:r>
      <w:r w:rsidRPr="006A66F3">
        <w:rPr>
          <w:rFonts w:ascii="Palatino Linotype" w:hAnsi="Palatino Linotype" w:cs="Arial"/>
          <w:bCs/>
          <w:lang w:val="es-419" w:eastAsia="es-MX"/>
        </w:rPr>
        <w:t xml:space="preserve">. “Programa Anual de Obra” </w:t>
      </w:r>
    </w:p>
    <w:p w14:paraId="12F16C84" w14:textId="77777777" w:rsidR="001947C5" w:rsidRPr="006A66F3" w:rsidRDefault="00BF2DC7" w:rsidP="00312BC5">
      <w:pPr>
        <w:pStyle w:val="Prrafodelista"/>
        <w:numPr>
          <w:ilvl w:val="0"/>
          <w:numId w:val="15"/>
        </w:numPr>
        <w:tabs>
          <w:tab w:val="left" w:pos="7938"/>
        </w:tabs>
        <w:spacing w:line="360" w:lineRule="auto"/>
        <w:jc w:val="both"/>
        <w:rPr>
          <w:rFonts w:ascii="Palatino Linotype" w:hAnsi="Palatino Linotype" w:cs="Arial"/>
          <w:bCs/>
          <w:lang w:val="es-419" w:eastAsia="es-MX"/>
        </w:rPr>
      </w:pPr>
      <w:r w:rsidRPr="006A66F3">
        <w:rPr>
          <w:rFonts w:ascii="Palatino Linotype" w:hAnsi="Palatino Linotype" w:cs="Arial"/>
          <w:b/>
          <w:bCs/>
          <w:lang w:val="es-419" w:eastAsia="es-MX"/>
        </w:rPr>
        <w:t>PbRM-07b</w:t>
      </w:r>
      <w:r w:rsidRPr="006A66F3">
        <w:rPr>
          <w:rFonts w:ascii="Palatino Linotype" w:hAnsi="Palatino Linotype" w:cs="Arial"/>
          <w:bCs/>
          <w:lang w:val="es-419" w:eastAsia="es-MX"/>
        </w:rPr>
        <w:t>. “Programa Anual de Obra (Reparaciones y Mantenimiento)”</w:t>
      </w:r>
    </w:p>
    <w:p w14:paraId="52DCBED9" w14:textId="77777777" w:rsidR="0041205C" w:rsidRPr="006A66F3" w:rsidRDefault="0041205C" w:rsidP="00BF2DC7">
      <w:pPr>
        <w:tabs>
          <w:tab w:val="left" w:pos="7938"/>
        </w:tabs>
        <w:spacing w:after="0" w:line="360" w:lineRule="auto"/>
        <w:jc w:val="both"/>
        <w:rPr>
          <w:rFonts w:ascii="Palatino Linotype" w:hAnsi="Palatino Linotype" w:cs="Arial"/>
          <w:bCs/>
          <w:sz w:val="24"/>
          <w:szCs w:val="24"/>
          <w:lang w:val="es-419" w:eastAsia="es-MX"/>
        </w:rPr>
      </w:pPr>
    </w:p>
    <w:p w14:paraId="79925BD4" w14:textId="77777777" w:rsidR="001947C5" w:rsidRPr="006A66F3" w:rsidRDefault="00BF2DC7" w:rsidP="00BF2DC7">
      <w:pPr>
        <w:tabs>
          <w:tab w:val="left" w:pos="7938"/>
        </w:tabs>
        <w:spacing w:after="0" w:line="360" w:lineRule="auto"/>
        <w:jc w:val="both"/>
        <w:rPr>
          <w:rFonts w:ascii="Palatino Linotype" w:hAnsi="Palatino Linotype" w:cs="Arial"/>
          <w:bCs/>
          <w:sz w:val="24"/>
          <w:szCs w:val="24"/>
          <w:lang w:val="es-419" w:eastAsia="es-MX"/>
        </w:rPr>
      </w:pPr>
      <w:r w:rsidRPr="006A66F3">
        <w:rPr>
          <w:rFonts w:ascii="Palatino Linotype" w:hAnsi="Palatino Linotype" w:cs="Arial"/>
          <w:bCs/>
          <w:sz w:val="24"/>
          <w:szCs w:val="24"/>
          <w:lang w:val="es-419" w:eastAsia="es-MX"/>
        </w:rPr>
        <w:t>En relación a los formatos referidos, se tiene que los mismos integran el proyecto de presupuesto de egresos, de acuerdo a lo dispuesto en el apartado III.3.2 de los Lineamientos para la Integración del Presupuesto de Egresos Municipal</w:t>
      </w:r>
    </w:p>
    <w:p w14:paraId="7ED9BB6A" w14:textId="77777777" w:rsidR="001947C5" w:rsidRPr="006A66F3" w:rsidRDefault="001947C5" w:rsidP="00DB599F">
      <w:pPr>
        <w:tabs>
          <w:tab w:val="left" w:pos="7938"/>
        </w:tabs>
        <w:spacing w:after="0" w:line="360" w:lineRule="auto"/>
        <w:jc w:val="both"/>
        <w:rPr>
          <w:rFonts w:ascii="Palatino Linotype" w:hAnsi="Palatino Linotype" w:cs="Arial"/>
          <w:bCs/>
          <w:sz w:val="24"/>
          <w:szCs w:val="24"/>
          <w:lang w:val="es-419" w:eastAsia="es-MX"/>
        </w:rPr>
      </w:pPr>
    </w:p>
    <w:p w14:paraId="01F7C4D4" w14:textId="77777777" w:rsidR="00D155D9" w:rsidRPr="006A66F3" w:rsidRDefault="00D155D9" w:rsidP="00DB599F">
      <w:pPr>
        <w:tabs>
          <w:tab w:val="left" w:pos="7938"/>
        </w:tabs>
        <w:spacing w:after="0" w:line="360" w:lineRule="auto"/>
        <w:jc w:val="both"/>
        <w:rPr>
          <w:rFonts w:ascii="Palatino Linotype" w:hAnsi="Palatino Linotype" w:cs="Arial"/>
          <w:bCs/>
          <w:sz w:val="24"/>
          <w:szCs w:val="24"/>
          <w:lang w:val="es-419" w:eastAsia="es-MX"/>
        </w:rPr>
      </w:pPr>
      <w:r w:rsidRPr="006A66F3">
        <w:rPr>
          <w:rFonts w:ascii="Palatino Linotype" w:hAnsi="Palatino Linotype" w:cs="Arial"/>
          <w:bCs/>
          <w:sz w:val="24"/>
          <w:szCs w:val="24"/>
          <w:lang w:val="es-419" w:eastAsia="es-MX"/>
        </w:rPr>
        <w:t xml:space="preserve">Ahora bien, los formatos referidos están contemplados en la Guía Metodológica para el Seguimiento y Evaluación del Plan de Desarrollo Municipal Vigente, la cual fue publicada en el Periódico Oficial “Gaceta del Gobierno” el veinticuatro de octubre de dos mil diecisiete, en la que se hace referencia a la obligación constitucional de evaluar el presupuesto a fin de identificar los resultados obtenidos en cumplimiento a los objetivos planteados para cada uno de los programas y proyectos preestablecidos en el Plan de Desarrollo, por lo que dicho documento fue concebido como una guía de apoyo a las administraciones públicas municipales para facilitar el cumplimiento de la normatividad en el proceso de evaluación y seguimiento del Plan de Desarrollo Municipal (PDM), los programas anuales y el presupuesto de los Ayuntamientos, así </w:t>
      </w:r>
      <w:r w:rsidRPr="006A66F3">
        <w:rPr>
          <w:rFonts w:ascii="Palatino Linotype" w:hAnsi="Palatino Linotype" w:cs="Arial"/>
          <w:bCs/>
          <w:sz w:val="24"/>
          <w:szCs w:val="24"/>
          <w:lang w:val="es-419" w:eastAsia="es-MX"/>
        </w:rPr>
        <w:lastRenderedPageBreak/>
        <w:t xml:space="preserve">como para establecer criterios que logren homologar los reportes e informes, para identificar los resultados en el cumplimiento de objetivos y metas establecidas en el PDM y el Programa Anual, para valorar la ejecución de las acciones e identificar el impacto, producto o beneficio de la población. </w:t>
      </w:r>
    </w:p>
    <w:p w14:paraId="19469B1C" w14:textId="77777777" w:rsidR="00D155D9" w:rsidRPr="006A66F3" w:rsidRDefault="00D155D9" w:rsidP="00DB599F">
      <w:pPr>
        <w:tabs>
          <w:tab w:val="left" w:pos="7938"/>
        </w:tabs>
        <w:spacing w:after="0" w:line="360" w:lineRule="auto"/>
        <w:jc w:val="both"/>
        <w:rPr>
          <w:rFonts w:ascii="Palatino Linotype" w:hAnsi="Palatino Linotype" w:cs="Arial"/>
          <w:bCs/>
          <w:sz w:val="24"/>
          <w:szCs w:val="24"/>
          <w:lang w:val="es-419" w:eastAsia="es-MX"/>
        </w:rPr>
      </w:pPr>
    </w:p>
    <w:p w14:paraId="44B94D74" w14:textId="77777777" w:rsidR="00164F7A" w:rsidRPr="006A66F3" w:rsidRDefault="00D155D9" w:rsidP="00DB599F">
      <w:pPr>
        <w:tabs>
          <w:tab w:val="left" w:pos="7938"/>
        </w:tabs>
        <w:spacing w:after="0" w:line="360" w:lineRule="auto"/>
        <w:jc w:val="both"/>
        <w:rPr>
          <w:rFonts w:ascii="Palatino Linotype" w:hAnsi="Palatino Linotype" w:cs="Arial"/>
          <w:bCs/>
          <w:sz w:val="24"/>
          <w:szCs w:val="24"/>
          <w:lang w:val="es-419" w:eastAsia="es-MX"/>
        </w:rPr>
      </w:pPr>
      <w:r w:rsidRPr="006A66F3">
        <w:rPr>
          <w:rFonts w:ascii="Palatino Linotype" w:hAnsi="Palatino Linotype" w:cs="Arial"/>
          <w:bCs/>
          <w:sz w:val="24"/>
          <w:szCs w:val="24"/>
          <w:lang w:val="es-419" w:eastAsia="es-MX"/>
        </w:rPr>
        <w:t>Asimismo, la Guía referida en su apartado “V. Informe Mensual Presupuestal”, dispone que para dar seguimiento a la ejecución del Presupuesto de Egreso Municipal, conforme al artículo 32 segundo párrafo de la Ley de Fiscalización Superior del Estado de México, los entes municipales deben presentar el informe mensual dentro de los veinte días posteriores al término del mes correspondiente, dicho informe debe contener los formatos que se observan a continuación:</w:t>
      </w:r>
    </w:p>
    <w:p w14:paraId="13DD222D" w14:textId="77777777" w:rsidR="00164F7A" w:rsidRPr="006A66F3" w:rsidRDefault="00164F7A" w:rsidP="00DB599F">
      <w:pPr>
        <w:tabs>
          <w:tab w:val="left" w:pos="7938"/>
        </w:tabs>
        <w:spacing w:after="0" w:line="360" w:lineRule="auto"/>
        <w:jc w:val="both"/>
        <w:rPr>
          <w:rFonts w:ascii="Palatino Linotype" w:hAnsi="Palatino Linotype" w:cs="Arial"/>
          <w:bCs/>
          <w:sz w:val="24"/>
          <w:szCs w:val="24"/>
          <w:lang w:val="es-419" w:eastAsia="es-MX"/>
        </w:rPr>
      </w:pPr>
    </w:p>
    <w:p w14:paraId="2574D351" w14:textId="77777777" w:rsidR="00D155D9" w:rsidRPr="006A66F3" w:rsidRDefault="00D155D9" w:rsidP="00D155D9">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w:t>
      </w:r>
      <w:r w:rsidRPr="006A66F3">
        <w:rPr>
          <w:rFonts w:ascii="Palatino Linotype" w:hAnsi="Palatino Linotype"/>
          <w:b/>
          <w:i/>
          <w:lang w:val="es-419" w:eastAsia="es-MX"/>
        </w:rPr>
        <w:t xml:space="preserve">V. Informe Mensual Presupuestal </w:t>
      </w:r>
    </w:p>
    <w:p w14:paraId="0DDBA265" w14:textId="77777777" w:rsidR="00D155D9" w:rsidRPr="006A66F3" w:rsidRDefault="00D155D9" w:rsidP="00D155D9">
      <w:pPr>
        <w:pStyle w:val="Prrafodelista"/>
        <w:tabs>
          <w:tab w:val="left" w:pos="7938"/>
        </w:tabs>
        <w:spacing w:line="360" w:lineRule="auto"/>
        <w:ind w:left="720"/>
        <w:jc w:val="both"/>
        <w:rPr>
          <w:rFonts w:ascii="Palatino Linotype" w:hAnsi="Palatino Linotype"/>
          <w:i/>
          <w:lang w:val="es-419" w:eastAsia="es-MX"/>
        </w:rPr>
      </w:pPr>
    </w:p>
    <w:p w14:paraId="3DF1B99C" w14:textId="77777777" w:rsidR="00D155D9" w:rsidRPr="006A66F3" w:rsidRDefault="00D155D9" w:rsidP="00D155D9">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 xml:space="preserve">Para dar seguimiento a la ejecución del Presupuesto de Egresos Municipal de conformidad con el artículo 32 párrafo segundo de la Ley de Fiscalización Superior del Estado de México, </w:t>
      </w:r>
      <w:r w:rsidRPr="006A66F3">
        <w:rPr>
          <w:rFonts w:ascii="Palatino Linotype" w:hAnsi="Palatino Linotype"/>
          <w:b/>
          <w:i/>
          <w:u w:val="single"/>
          <w:lang w:val="es-419" w:eastAsia="es-MX"/>
        </w:rPr>
        <w:t>los entes municipales deben presentar el informe mensual dentro de los veinte días posteriores al término del mes correspondiente</w:t>
      </w:r>
      <w:r w:rsidRPr="006A66F3">
        <w:rPr>
          <w:rFonts w:ascii="Palatino Linotype" w:hAnsi="Palatino Linotype"/>
          <w:i/>
          <w:lang w:val="es-419" w:eastAsia="es-MX"/>
        </w:rPr>
        <w:t xml:space="preserve">. </w:t>
      </w:r>
    </w:p>
    <w:p w14:paraId="7D6A62FF" w14:textId="77777777" w:rsidR="00D155D9" w:rsidRPr="006A66F3" w:rsidRDefault="00D155D9" w:rsidP="00D155D9">
      <w:pPr>
        <w:pStyle w:val="Prrafodelista"/>
        <w:tabs>
          <w:tab w:val="left" w:pos="7938"/>
        </w:tabs>
        <w:spacing w:line="360" w:lineRule="auto"/>
        <w:ind w:left="720"/>
        <w:jc w:val="both"/>
        <w:rPr>
          <w:rFonts w:ascii="Palatino Linotype" w:hAnsi="Palatino Linotype"/>
          <w:i/>
          <w:lang w:val="es-419" w:eastAsia="es-MX"/>
        </w:rPr>
      </w:pPr>
    </w:p>
    <w:p w14:paraId="7564BBDB" w14:textId="77777777" w:rsidR="00D155D9" w:rsidRPr="006A66F3" w:rsidRDefault="00D155D9" w:rsidP="00D155D9">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 xml:space="preserve">Este informe debe contener los siguientes formatos: </w:t>
      </w:r>
    </w:p>
    <w:p w14:paraId="3487BE11" w14:textId="77777777" w:rsidR="00D155D9" w:rsidRPr="006A66F3" w:rsidRDefault="00D155D9" w:rsidP="00D155D9">
      <w:pPr>
        <w:pStyle w:val="Prrafodelista"/>
        <w:tabs>
          <w:tab w:val="left" w:pos="7938"/>
        </w:tabs>
        <w:spacing w:line="360" w:lineRule="auto"/>
        <w:ind w:left="720"/>
        <w:jc w:val="both"/>
        <w:rPr>
          <w:rFonts w:ascii="Palatino Linotype" w:hAnsi="Palatino Linotype"/>
          <w:i/>
          <w:lang w:val="es-419" w:eastAsia="es-MX"/>
        </w:rPr>
      </w:pPr>
    </w:p>
    <w:p w14:paraId="56934F3E" w14:textId="77777777" w:rsidR="00D155D9" w:rsidRPr="006A66F3" w:rsidRDefault="00D155D9" w:rsidP="00D155D9">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 xml:space="preserve">En el Avance Presupuestal de Ingresos (PbRM 09a), se identifican las posibles modificaciones al Presupuesto Definitivo de Ingresos por concepto, reflejando los momentos contables del ingreso, el Estado comparativo de ingresos (PbRM 09b): en este formato se deberán registrar los movimientos de los ingresos del ejercicio mensual, a </w:t>
      </w:r>
      <w:r w:rsidRPr="006A66F3">
        <w:rPr>
          <w:rFonts w:ascii="Palatino Linotype" w:hAnsi="Palatino Linotype"/>
          <w:i/>
          <w:lang w:val="es-419" w:eastAsia="es-MX"/>
        </w:rPr>
        <w:lastRenderedPageBreak/>
        <w:t>través de la comparación del ingreso acumulado al mes reportado, el Avance Presupuestal de Egresos Detallado (PbRM 10a) y el Avance Presupuestal de Egresos (PbRM 10b): los cuales reflejan los movimientos del presupuesto por proyecto, partida específica y presupuesto modificado, igualmente, el Estado comparativo de egresos (PbRM 10c), en el que se registran los movimientos de los egresos ejercidos de manera mensual, a través de la comparación del egreso acumulado al mes reportado.”</w:t>
      </w:r>
    </w:p>
    <w:p w14:paraId="6C53D8C9" w14:textId="77777777" w:rsidR="00D155D9" w:rsidRPr="006A66F3" w:rsidRDefault="00D155D9" w:rsidP="00DB599F">
      <w:pPr>
        <w:tabs>
          <w:tab w:val="left" w:pos="7938"/>
        </w:tabs>
        <w:spacing w:after="0" w:line="360" w:lineRule="auto"/>
        <w:jc w:val="both"/>
        <w:rPr>
          <w:rFonts w:ascii="Palatino Linotype" w:hAnsi="Palatino Linotype" w:cs="Arial"/>
          <w:bCs/>
          <w:sz w:val="24"/>
          <w:szCs w:val="24"/>
          <w:lang w:val="es-419" w:eastAsia="es-MX"/>
        </w:rPr>
      </w:pPr>
    </w:p>
    <w:p w14:paraId="67B079FF" w14:textId="77777777" w:rsidR="0041205C" w:rsidRPr="006A66F3" w:rsidRDefault="0041205C" w:rsidP="00DB599F">
      <w:pPr>
        <w:tabs>
          <w:tab w:val="left" w:pos="7938"/>
        </w:tabs>
        <w:spacing w:after="0" w:line="360" w:lineRule="auto"/>
        <w:jc w:val="both"/>
        <w:rPr>
          <w:rFonts w:ascii="Palatino Linotype" w:hAnsi="Palatino Linotype" w:cs="Arial"/>
          <w:bCs/>
          <w:sz w:val="24"/>
          <w:szCs w:val="24"/>
          <w:lang w:val="es-419" w:eastAsia="es-MX"/>
        </w:rPr>
      </w:pPr>
      <w:r w:rsidRPr="006A66F3">
        <w:rPr>
          <w:rFonts w:ascii="Palatino Linotype" w:hAnsi="Palatino Linotype" w:cs="Arial"/>
          <w:bCs/>
          <w:sz w:val="24"/>
          <w:szCs w:val="24"/>
          <w:lang w:val="es-419" w:eastAsia="es-MX"/>
        </w:rPr>
        <w:t>Así, se tiene que el Sujeto Obligado está constreñido a realizar su Informe Mensual Presupuestal y presentarlo al Órgano Superior de Fiscalización del Estado de México (OSFEM), y en dicho Informe deberán presentarse entre otros, los formatos PbRM-09b, PbRM10a, PbRM-10b y PbRM-10c, lo anterior se comprueba con lo establecido en la Guía Metodológica para el Seguimiento y Evaluación del Plan de Desarrollo Municipal Vigente, la cual establece lo siguiente:</w:t>
      </w:r>
    </w:p>
    <w:p w14:paraId="784529E3" w14:textId="77777777" w:rsidR="00164F7A" w:rsidRPr="006A66F3" w:rsidRDefault="00164F7A" w:rsidP="00DB599F">
      <w:pPr>
        <w:tabs>
          <w:tab w:val="left" w:pos="7938"/>
        </w:tabs>
        <w:spacing w:after="0" w:line="360" w:lineRule="auto"/>
        <w:jc w:val="both"/>
        <w:rPr>
          <w:rFonts w:ascii="Palatino Linotype" w:hAnsi="Palatino Linotype" w:cs="Arial"/>
          <w:bCs/>
          <w:sz w:val="24"/>
          <w:szCs w:val="24"/>
          <w:lang w:val="es-419" w:eastAsia="es-MX"/>
        </w:rPr>
      </w:pPr>
    </w:p>
    <w:p w14:paraId="1064EC25" w14:textId="77777777" w:rsidR="0041205C" w:rsidRPr="006A66F3" w:rsidRDefault="0041205C" w:rsidP="0041205C">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“La información que servirá de soporte para el desarrollo del Informe Gobierno son: los documentos rectores y normativos (Plan de Desarrollo Municipal vigente y Programas que de éste se derivan), los formatos de evaluación PbRM 08b; PbRM 08c; PbRM 09a; PbRM 09b; PbRM 10a; PbRM 10b; PbRM 10c; PbRM 11 y las fichas técnicas de los indicadores de evaluación del desempeño que integran la Matriz de Indicadores para Resultados (MIR):</w:t>
      </w:r>
    </w:p>
    <w:p w14:paraId="0AC3F287" w14:textId="77777777" w:rsidR="0041205C" w:rsidRPr="006A66F3" w:rsidRDefault="0041205C" w:rsidP="0041205C">
      <w:pPr>
        <w:pStyle w:val="Prrafodelista"/>
        <w:tabs>
          <w:tab w:val="left" w:pos="7938"/>
        </w:tabs>
        <w:spacing w:line="360" w:lineRule="auto"/>
        <w:ind w:left="709"/>
        <w:jc w:val="both"/>
        <w:rPr>
          <w:rFonts w:ascii="Palatino Linotype" w:hAnsi="Palatino Linotype"/>
          <w:i/>
          <w:lang w:val="es-419" w:eastAsia="es-MX"/>
        </w:rPr>
      </w:pPr>
      <w:r w:rsidRPr="006A66F3">
        <w:rPr>
          <w:noProof/>
          <w:lang w:val="es-MX" w:eastAsia="es-MX"/>
        </w:rPr>
        <w:lastRenderedPageBreak/>
        <w:drawing>
          <wp:inline distT="0" distB="0" distL="0" distR="0" wp14:anchorId="0CF9EFC2" wp14:editId="6B6FA636">
            <wp:extent cx="5486400" cy="2076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967" t="51147" r="26092" b="27101"/>
                    <a:stretch/>
                  </pic:blipFill>
                  <pic:spPr bwMode="auto">
                    <a:xfrm>
                      <a:off x="0" y="0"/>
                      <a:ext cx="5486400" cy="2076450"/>
                    </a:xfrm>
                    <a:prstGeom prst="rect">
                      <a:avLst/>
                    </a:prstGeom>
                    <a:ln>
                      <a:noFill/>
                    </a:ln>
                    <a:extLst>
                      <a:ext uri="{53640926-AAD7-44D8-BBD7-CCE9431645EC}">
                        <a14:shadowObscured xmlns:a14="http://schemas.microsoft.com/office/drawing/2010/main"/>
                      </a:ext>
                    </a:extLst>
                  </pic:spPr>
                </pic:pic>
              </a:graphicData>
            </a:graphic>
          </wp:inline>
        </w:drawing>
      </w:r>
    </w:p>
    <w:p w14:paraId="1A3BE988" w14:textId="77777777" w:rsidR="00164F7A" w:rsidRPr="006A66F3" w:rsidRDefault="00164F7A" w:rsidP="00DB599F">
      <w:pPr>
        <w:tabs>
          <w:tab w:val="left" w:pos="7938"/>
        </w:tabs>
        <w:spacing w:after="0" w:line="360" w:lineRule="auto"/>
        <w:jc w:val="both"/>
        <w:rPr>
          <w:rFonts w:ascii="Palatino Linotype" w:hAnsi="Palatino Linotype" w:cs="Arial"/>
          <w:bCs/>
          <w:sz w:val="24"/>
          <w:szCs w:val="24"/>
          <w:lang w:val="es-419" w:eastAsia="es-MX"/>
        </w:rPr>
      </w:pPr>
    </w:p>
    <w:p w14:paraId="077ABAA3" w14:textId="77777777" w:rsidR="00336BEF" w:rsidRPr="006A66F3" w:rsidRDefault="007636B1" w:rsidP="00DB599F">
      <w:pPr>
        <w:tabs>
          <w:tab w:val="left" w:pos="7938"/>
        </w:tabs>
        <w:spacing w:after="0" w:line="360" w:lineRule="auto"/>
        <w:jc w:val="both"/>
        <w:rPr>
          <w:rFonts w:ascii="Palatino Linotype" w:hAnsi="Palatino Linotype" w:cs="Arial"/>
          <w:bCs/>
          <w:sz w:val="24"/>
          <w:szCs w:val="24"/>
          <w:lang w:val="es-419" w:eastAsia="es-MX"/>
        </w:rPr>
      </w:pPr>
      <w:r w:rsidRPr="006A66F3">
        <w:rPr>
          <w:rFonts w:ascii="Palatino Linotype" w:hAnsi="Palatino Linotype" w:cs="Arial"/>
          <w:bCs/>
          <w:sz w:val="24"/>
          <w:szCs w:val="24"/>
          <w:lang w:val="es-419" w:eastAsia="es-MX"/>
        </w:rPr>
        <w:t>Ahora bien para los informes solicitados para el año 2020,</w:t>
      </w:r>
      <w:r w:rsidR="00D92BAA" w:rsidRPr="006A66F3">
        <w:rPr>
          <w:rFonts w:ascii="Palatino Linotype" w:hAnsi="Palatino Linotype" w:cs="Arial"/>
          <w:bCs/>
          <w:sz w:val="24"/>
          <w:szCs w:val="24"/>
          <w:lang w:val="es-419" w:eastAsia="es-MX"/>
        </w:rPr>
        <w:t xml:space="preserve"> los</w:t>
      </w:r>
      <w:r w:rsidRPr="006A66F3">
        <w:rPr>
          <w:rFonts w:ascii="Palatino Linotype" w:hAnsi="Palatino Linotype" w:cs="Arial"/>
          <w:bCs/>
          <w:sz w:val="24"/>
          <w:szCs w:val="24"/>
          <w:lang w:val="es-419" w:eastAsia="es-MX"/>
        </w:rPr>
        <w:t xml:space="preserve"> </w:t>
      </w:r>
      <w:r w:rsidR="00D92BAA" w:rsidRPr="006A66F3">
        <w:rPr>
          <w:rFonts w:ascii="Palatino Linotype" w:hAnsi="Palatino Linotype" w:cs="Arial"/>
          <w:bCs/>
          <w:sz w:val="24"/>
          <w:szCs w:val="24"/>
          <w:lang w:val="es-419" w:eastAsia="es-MX"/>
        </w:rPr>
        <w:t>Lineamientos para la entrega del Informe Mensual Municipal 2020, establec</w:t>
      </w:r>
      <w:r w:rsidR="006C5FCA" w:rsidRPr="006A66F3">
        <w:rPr>
          <w:rFonts w:ascii="Palatino Linotype" w:hAnsi="Palatino Linotype" w:cs="Arial"/>
          <w:bCs/>
          <w:sz w:val="24"/>
          <w:szCs w:val="24"/>
          <w:lang w:val="es-419" w:eastAsia="es-MX"/>
        </w:rPr>
        <w:t xml:space="preserve">ían </w:t>
      </w:r>
      <w:r w:rsidR="00D92BAA" w:rsidRPr="006A66F3">
        <w:rPr>
          <w:rFonts w:ascii="Palatino Linotype" w:hAnsi="Palatino Linotype" w:cs="Arial"/>
          <w:bCs/>
          <w:sz w:val="24"/>
          <w:szCs w:val="24"/>
          <w:lang w:val="es-419" w:eastAsia="es-MX"/>
        </w:rPr>
        <w:t>lo siguiente:</w:t>
      </w:r>
    </w:p>
    <w:p w14:paraId="0A56A37C" w14:textId="77777777" w:rsidR="00D92BAA" w:rsidRPr="006A66F3" w:rsidRDefault="00D92BAA" w:rsidP="00DB599F">
      <w:pPr>
        <w:tabs>
          <w:tab w:val="left" w:pos="7938"/>
        </w:tabs>
        <w:spacing w:after="0" w:line="360" w:lineRule="auto"/>
        <w:jc w:val="both"/>
        <w:rPr>
          <w:rFonts w:ascii="Palatino Linotype" w:hAnsi="Palatino Linotype" w:cs="Arial"/>
          <w:bCs/>
          <w:sz w:val="24"/>
          <w:szCs w:val="24"/>
          <w:lang w:val="es-419" w:eastAsia="es-MX"/>
        </w:rPr>
      </w:pPr>
    </w:p>
    <w:p w14:paraId="38CA7C3A" w14:textId="77777777" w:rsidR="006C5FCA" w:rsidRPr="006A66F3" w:rsidRDefault="006C5FCA" w:rsidP="006C5FCA">
      <w:pPr>
        <w:pStyle w:val="Prrafodelista"/>
        <w:tabs>
          <w:tab w:val="left" w:pos="7938"/>
        </w:tabs>
        <w:spacing w:line="360" w:lineRule="auto"/>
        <w:ind w:left="720"/>
        <w:jc w:val="center"/>
        <w:rPr>
          <w:rFonts w:ascii="Palatino Linotype" w:hAnsi="Palatino Linotype"/>
          <w:b/>
          <w:i/>
          <w:lang w:val="es-419" w:eastAsia="es-MX"/>
        </w:rPr>
      </w:pPr>
      <w:r w:rsidRPr="006A66F3">
        <w:rPr>
          <w:rFonts w:ascii="Palatino Linotype" w:hAnsi="Palatino Linotype"/>
          <w:b/>
          <w:i/>
          <w:lang w:val="es-419" w:eastAsia="es-MX"/>
        </w:rPr>
        <w:t>“Entrega del Informe Mensual Municipal 2020</w:t>
      </w:r>
    </w:p>
    <w:p w14:paraId="4B0C8F0B" w14:textId="77777777" w:rsidR="006C5FCA" w:rsidRPr="006A66F3" w:rsidRDefault="006C5FCA" w:rsidP="006C5FCA">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 xml:space="preserve">De acuerdo a lo que establece el artículo 32 de la Ley de Fiscalización Superior del Estado de México en su segundo párrafo establece que: </w:t>
      </w:r>
    </w:p>
    <w:p w14:paraId="3BD867E5" w14:textId="77777777" w:rsidR="006C5FCA" w:rsidRPr="006A66F3" w:rsidRDefault="006C5FCA" w:rsidP="006C5FCA">
      <w:pPr>
        <w:pStyle w:val="Prrafodelista"/>
        <w:tabs>
          <w:tab w:val="left" w:pos="7938"/>
        </w:tabs>
        <w:spacing w:line="360" w:lineRule="auto"/>
        <w:ind w:left="720"/>
        <w:jc w:val="both"/>
        <w:rPr>
          <w:rFonts w:ascii="Palatino Linotype" w:hAnsi="Palatino Linotype"/>
          <w:i/>
          <w:lang w:val="es-419" w:eastAsia="es-MX"/>
        </w:rPr>
      </w:pPr>
    </w:p>
    <w:p w14:paraId="7816A04B" w14:textId="77777777" w:rsidR="006C5FCA" w:rsidRPr="006A66F3" w:rsidRDefault="006C5FCA" w:rsidP="006C5FCA">
      <w:pPr>
        <w:pStyle w:val="Prrafodelista"/>
        <w:tabs>
          <w:tab w:val="left" w:pos="7938"/>
        </w:tabs>
        <w:spacing w:line="360" w:lineRule="auto"/>
        <w:ind w:left="1134" w:right="850"/>
        <w:jc w:val="both"/>
        <w:rPr>
          <w:rFonts w:ascii="Palatino Linotype" w:hAnsi="Palatino Linotype"/>
          <w:b/>
          <w:i/>
          <w:u w:val="single"/>
          <w:lang w:val="es-419" w:eastAsia="es-MX"/>
        </w:rPr>
      </w:pPr>
      <w:r w:rsidRPr="006A66F3">
        <w:rPr>
          <w:rFonts w:ascii="Palatino Linotype" w:hAnsi="Palatino Linotype"/>
          <w:b/>
          <w:i/>
          <w:u w:val="single"/>
          <w:lang w:val="es-419" w:eastAsia="es-MX"/>
        </w:rPr>
        <w:t xml:space="preserve">“Los Presidentes Municipales presentarán (…) los informes mensuales (…) dentro de los veinte días posteriores al término del mes correspondiente.” </w:t>
      </w:r>
    </w:p>
    <w:p w14:paraId="171050DD" w14:textId="77777777" w:rsidR="006C5FCA" w:rsidRPr="006A66F3" w:rsidRDefault="006C5FCA" w:rsidP="006C5FCA">
      <w:pPr>
        <w:pStyle w:val="Prrafodelista"/>
        <w:tabs>
          <w:tab w:val="left" w:pos="7938"/>
        </w:tabs>
        <w:spacing w:line="360" w:lineRule="auto"/>
        <w:ind w:left="720"/>
        <w:jc w:val="both"/>
        <w:rPr>
          <w:rFonts w:ascii="Palatino Linotype" w:hAnsi="Palatino Linotype"/>
          <w:i/>
          <w:lang w:val="es-419" w:eastAsia="es-MX"/>
        </w:rPr>
      </w:pPr>
    </w:p>
    <w:p w14:paraId="67FAEC40" w14:textId="77777777" w:rsidR="006C5FCA" w:rsidRPr="006A66F3" w:rsidRDefault="006C5FCA" w:rsidP="006C5FCA">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Asimismo, el artículo 350 del Código Financiero del Estado de México y Municipios:</w:t>
      </w:r>
    </w:p>
    <w:p w14:paraId="20463569" w14:textId="77777777" w:rsidR="006C5FCA" w:rsidRPr="006A66F3" w:rsidRDefault="006C5FCA" w:rsidP="006C5FCA">
      <w:pPr>
        <w:pStyle w:val="Prrafodelista"/>
        <w:tabs>
          <w:tab w:val="left" w:pos="7938"/>
        </w:tabs>
        <w:spacing w:line="360" w:lineRule="auto"/>
        <w:ind w:left="720"/>
        <w:jc w:val="both"/>
        <w:rPr>
          <w:rFonts w:ascii="Palatino Linotype" w:hAnsi="Palatino Linotype"/>
          <w:i/>
          <w:lang w:val="es-419" w:eastAsia="es-MX"/>
        </w:rPr>
      </w:pPr>
    </w:p>
    <w:p w14:paraId="407BAEAC" w14:textId="77777777" w:rsidR="006C5FCA" w:rsidRPr="006A66F3" w:rsidRDefault="006C5FCA" w:rsidP="006C5FCA">
      <w:pPr>
        <w:pStyle w:val="Prrafodelista"/>
        <w:tabs>
          <w:tab w:val="left" w:pos="7938"/>
        </w:tabs>
        <w:spacing w:line="360" w:lineRule="auto"/>
        <w:ind w:left="1134" w:right="850"/>
        <w:jc w:val="both"/>
        <w:rPr>
          <w:rFonts w:ascii="Palatino Linotype" w:hAnsi="Palatino Linotype"/>
          <w:i/>
          <w:lang w:val="es-419" w:eastAsia="es-MX"/>
        </w:rPr>
      </w:pPr>
      <w:r w:rsidRPr="006A66F3">
        <w:rPr>
          <w:rFonts w:ascii="Palatino Linotype" w:hAnsi="Palatino Linotype"/>
          <w:i/>
          <w:lang w:val="es-419" w:eastAsia="es-MX"/>
        </w:rPr>
        <w:t xml:space="preserve">“Mensualmente dentro de los primeros veinte días hábiles, la Secretaría y las Tesorerías, enviarán para su análisis y evaluación al Órgano Superior de Fiscalización del Estado de México, la siguiente información: </w:t>
      </w:r>
    </w:p>
    <w:p w14:paraId="63E8D8CB" w14:textId="77777777" w:rsidR="006C5FCA" w:rsidRPr="006A66F3" w:rsidRDefault="006C5FCA" w:rsidP="006C5FCA">
      <w:pPr>
        <w:pStyle w:val="Prrafodelista"/>
        <w:tabs>
          <w:tab w:val="left" w:pos="7938"/>
        </w:tabs>
        <w:spacing w:line="360" w:lineRule="auto"/>
        <w:ind w:left="1134"/>
        <w:jc w:val="both"/>
        <w:rPr>
          <w:rFonts w:ascii="Palatino Linotype" w:hAnsi="Palatino Linotype"/>
          <w:i/>
          <w:lang w:val="es-419" w:eastAsia="es-MX"/>
        </w:rPr>
      </w:pPr>
      <w:r w:rsidRPr="006A66F3">
        <w:rPr>
          <w:rFonts w:ascii="Palatino Linotype" w:hAnsi="Palatino Linotype"/>
          <w:i/>
          <w:lang w:val="es-419" w:eastAsia="es-MX"/>
        </w:rPr>
        <w:t xml:space="preserve">I. Información patrimonial. </w:t>
      </w:r>
    </w:p>
    <w:p w14:paraId="76D1DB8E" w14:textId="77777777" w:rsidR="006C5FCA" w:rsidRPr="006A66F3" w:rsidRDefault="006C5FCA" w:rsidP="006C5FCA">
      <w:pPr>
        <w:pStyle w:val="Prrafodelista"/>
        <w:tabs>
          <w:tab w:val="left" w:pos="7938"/>
        </w:tabs>
        <w:spacing w:line="360" w:lineRule="auto"/>
        <w:ind w:left="1134"/>
        <w:jc w:val="both"/>
        <w:rPr>
          <w:rFonts w:ascii="Palatino Linotype" w:hAnsi="Palatino Linotype"/>
          <w:i/>
          <w:lang w:val="es-419" w:eastAsia="es-MX"/>
        </w:rPr>
      </w:pPr>
      <w:r w:rsidRPr="006A66F3">
        <w:rPr>
          <w:rFonts w:ascii="Palatino Linotype" w:hAnsi="Palatino Linotype"/>
          <w:i/>
          <w:lang w:val="es-419" w:eastAsia="es-MX"/>
        </w:rPr>
        <w:lastRenderedPageBreak/>
        <w:t xml:space="preserve">II. Información presupuestal. </w:t>
      </w:r>
    </w:p>
    <w:p w14:paraId="6BE0C16E" w14:textId="77777777" w:rsidR="006C5FCA" w:rsidRPr="006A66F3" w:rsidRDefault="006C5FCA" w:rsidP="006C5FCA">
      <w:pPr>
        <w:pStyle w:val="Prrafodelista"/>
        <w:tabs>
          <w:tab w:val="left" w:pos="7938"/>
        </w:tabs>
        <w:spacing w:line="360" w:lineRule="auto"/>
        <w:ind w:left="1134"/>
        <w:jc w:val="both"/>
        <w:rPr>
          <w:rFonts w:ascii="Palatino Linotype" w:hAnsi="Palatino Linotype"/>
          <w:i/>
          <w:lang w:val="es-419" w:eastAsia="es-MX"/>
        </w:rPr>
      </w:pPr>
      <w:r w:rsidRPr="006A66F3">
        <w:rPr>
          <w:rFonts w:ascii="Palatino Linotype" w:hAnsi="Palatino Linotype"/>
          <w:i/>
          <w:lang w:val="es-419" w:eastAsia="es-MX"/>
        </w:rPr>
        <w:t xml:space="preserve">III. Información de la obra pública. </w:t>
      </w:r>
    </w:p>
    <w:p w14:paraId="28699A10" w14:textId="77777777" w:rsidR="006C5FCA" w:rsidRPr="006A66F3" w:rsidRDefault="006C5FCA" w:rsidP="006C5FCA">
      <w:pPr>
        <w:pStyle w:val="Prrafodelista"/>
        <w:tabs>
          <w:tab w:val="left" w:pos="7938"/>
        </w:tabs>
        <w:spacing w:line="360" w:lineRule="auto"/>
        <w:ind w:left="1134"/>
        <w:jc w:val="both"/>
        <w:rPr>
          <w:rFonts w:ascii="Palatino Linotype" w:hAnsi="Palatino Linotype"/>
          <w:i/>
          <w:lang w:val="es-419" w:eastAsia="es-MX"/>
        </w:rPr>
      </w:pPr>
      <w:r w:rsidRPr="006A66F3">
        <w:rPr>
          <w:rFonts w:ascii="Palatino Linotype" w:hAnsi="Palatino Linotype"/>
          <w:i/>
          <w:lang w:val="es-419" w:eastAsia="es-MX"/>
        </w:rPr>
        <w:t xml:space="preserve">IV. Información de nómina.” </w:t>
      </w:r>
    </w:p>
    <w:p w14:paraId="76483073" w14:textId="77777777" w:rsidR="006C5FCA" w:rsidRPr="006A66F3" w:rsidRDefault="006C5FCA" w:rsidP="006C5FCA">
      <w:pPr>
        <w:pStyle w:val="Prrafodelista"/>
        <w:tabs>
          <w:tab w:val="left" w:pos="7938"/>
        </w:tabs>
        <w:spacing w:line="360" w:lineRule="auto"/>
        <w:ind w:left="720"/>
        <w:jc w:val="both"/>
        <w:rPr>
          <w:rFonts w:ascii="Palatino Linotype" w:hAnsi="Palatino Linotype"/>
          <w:i/>
          <w:lang w:val="es-419" w:eastAsia="es-MX"/>
        </w:rPr>
      </w:pPr>
    </w:p>
    <w:p w14:paraId="4A77A769" w14:textId="77777777" w:rsidR="006C5FCA" w:rsidRPr="006A66F3" w:rsidRDefault="006C5FCA" w:rsidP="006C5FCA">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 xml:space="preserve">La entidad municipal tendrá que considerar los requerimientos contables, patrimoniales, presupuestales, programáticos y administrativos que señalan los ordenamientos legales respectivos entre los que destacan: la Ley General de Contabilidad Gubernamental, Ley de Disciplina Financiera de las Entidades Federativas y los Municipios, Ley de Responsabilidades Administrativas del Estado de México y Municipios, Ley Orgánica Municipal del Estado de México, Ley de Ingresos de los Municipios del Estado de México, Presupuesto de Egresos del Estado de México, Manual Único de Contabilidad Gubernamental para las Dependencias y Entidades Públicas del Gobierno y Municipios, Código Financiero del Estado de México y Municipios y demás normatividad aplicable. </w:t>
      </w:r>
    </w:p>
    <w:p w14:paraId="6B5E35E4" w14:textId="77777777" w:rsidR="006C5FCA" w:rsidRPr="006A66F3" w:rsidRDefault="006C5FCA" w:rsidP="006C5FCA">
      <w:pPr>
        <w:pStyle w:val="Prrafodelista"/>
        <w:tabs>
          <w:tab w:val="left" w:pos="7938"/>
        </w:tabs>
        <w:spacing w:line="360" w:lineRule="auto"/>
        <w:ind w:left="720"/>
        <w:jc w:val="both"/>
        <w:rPr>
          <w:rFonts w:ascii="Palatino Linotype" w:hAnsi="Palatino Linotype"/>
          <w:i/>
          <w:lang w:val="es-419" w:eastAsia="es-MX"/>
        </w:rPr>
      </w:pPr>
    </w:p>
    <w:p w14:paraId="1846685D" w14:textId="77777777" w:rsidR="006C5FCA" w:rsidRPr="006A66F3" w:rsidRDefault="006C5FCA" w:rsidP="006C5FCA">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 xml:space="preserve">La información de los Informes Mensuales Municipales 2020 deberá entregarse de manera física al Órgano Superior de Fiscalización del Estado de México; el “Informe Mensual Municipal” comprenderá: </w:t>
      </w:r>
    </w:p>
    <w:p w14:paraId="601E6710" w14:textId="77777777" w:rsidR="006C5FCA" w:rsidRPr="006A66F3" w:rsidRDefault="006C5FCA" w:rsidP="006C5FCA">
      <w:pPr>
        <w:pStyle w:val="Prrafodelista"/>
        <w:tabs>
          <w:tab w:val="left" w:pos="7938"/>
        </w:tabs>
        <w:spacing w:line="360" w:lineRule="auto"/>
        <w:ind w:left="720"/>
        <w:jc w:val="both"/>
        <w:rPr>
          <w:rFonts w:ascii="Palatino Linotype" w:hAnsi="Palatino Linotype"/>
          <w:i/>
          <w:lang w:val="es-419" w:eastAsia="es-MX"/>
        </w:rPr>
      </w:pPr>
    </w:p>
    <w:p w14:paraId="0964C242" w14:textId="77777777" w:rsidR="006C5FCA" w:rsidRPr="006A66F3" w:rsidRDefault="006C5FCA" w:rsidP="006C5FCA">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 xml:space="preserve">a) Información impresa </w:t>
      </w:r>
    </w:p>
    <w:p w14:paraId="797D1199" w14:textId="77777777" w:rsidR="00D92BAA" w:rsidRPr="006A66F3" w:rsidRDefault="006C5FCA" w:rsidP="006C5FCA">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b) Información en medio de almacenamiento electrónico, discos compactos (CD)</w:t>
      </w:r>
      <w:r w:rsidR="00AD6045" w:rsidRPr="006A66F3">
        <w:rPr>
          <w:rFonts w:ascii="Palatino Linotype" w:hAnsi="Palatino Linotype"/>
          <w:i/>
          <w:lang w:val="es-419" w:eastAsia="es-MX"/>
        </w:rPr>
        <w:t>”</w:t>
      </w:r>
    </w:p>
    <w:p w14:paraId="4E19208E" w14:textId="77777777" w:rsidR="007636B1" w:rsidRPr="006A66F3" w:rsidRDefault="007636B1" w:rsidP="00DB599F">
      <w:pPr>
        <w:tabs>
          <w:tab w:val="left" w:pos="7938"/>
        </w:tabs>
        <w:spacing w:after="0" w:line="360" w:lineRule="auto"/>
        <w:jc w:val="both"/>
        <w:rPr>
          <w:rFonts w:ascii="Palatino Linotype" w:hAnsi="Palatino Linotype" w:cs="Arial"/>
          <w:bCs/>
          <w:sz w:val="24"/>
          <w:szCs w:val="24"/>
          <w:lang w:val="es-419" w:eastAsia="es-MX"/>
        </w:rPr>
      </w:pPr>
    </w:p>
    <w:p w14:paraId="3502B8BC" w14:textId="77777777" w:rsidR="00E50A40" w:rsidRPr="006A66F3" w:rsidRDefault="00E50A40" w:rsidP="00DB599F">
      <w:pPr>
        <w:tabs>
          <w:tab w:val="left" w:pos="7938"/>
        </w:tabs>
        <w:spacing w:after="0" w:line="360" w:lineRule="auto"/>
        <w:jc w:val="both"/>
        <w:rPr>
          <w:rFonts w:ascii="Palatino Linotype" w:hAnsi="Palatino Linotype" w:cs="Arial"/>
          <w:bCs/>
          <w:sz w:val="24"/>
          <w:szCs w:val="24"/>
          <w:lang w:val="es-419" w:eastAsia="es-MX"/>
        </w:rPr>
      </w:pPr>
      <w:r w:rsidRPr="006A66F3">
        <w:rPr>
          <w:rFonts w:ascii="Palatino Linotype" w:hAnsi="Palatino Linotype" w:cs="Arial"/>
          <w:bCs/>
          <w:sz w:val="24"/>
          <w:szCs w:val="24"/>
          <w:lang w:val="es-419" w:eastAsia="es-MX"/>
        </w:rPr>
        <w:t xml:space="preserve">Cabe destacar que las Unidades Administrativas de las que se solicitó los informes mensuales encuentran su </w:t>
      </w:r>
      <w:r w:rsidR="00403A61" w:rsidRPr="006A66F3">
        <w:rPr>
          <w:rFonts w:ascii="Palatino Linotype" w:hAnsi="Palatino Linotype" w:cs="Arial"/>
          <w:bCs/>
          <w:sz w:val="24"/>
          <w:szCs w:val="24"/>
          <w:lang w:val="es-419" w:eastAsia="es-MX"/>
        </w:rPr>
        <w:t>fundamento en los siguientes dispositivos normativos:</w:t>
      </w:r>
    </w:p>
    <w:p w14:paraId="4475D345" w14:textId="77777777" w:rsidR="00E50A40" w:rsidRPr="006A66F3" w:rsidRDefault="00E50A40" w:rsidP="00DB599F">
      <w:pPr>
        <w:tabs>
          <w:tab w:val="left" w:pos="7938"/>
        </w:tabs>
        <w:spacing w:after="0" w:line="360" w:lineRule="auto"/>
        <w:jc w:val="both"/>
        <w:rPr>
          <w:rFonts w:ascii="Palatino Linotype" w:hAnsi="Palatino Linotype" w:cs="Arial"/>
          <w:bCs/>
          <w:sz w:val="24"/>
          <w:szCs w:val="24"/>
          <w:lang w:val="es-419" w:eastAsia="es-MX"/>
        </w:rPr>
      </w:pPr>
    </w:p>
    <w:p w14:paraId="7736E923" w14:textId="77777777" w:rsidR="00E50A40" w:rsidRPr="006A66F3" w:rsidRDefault="00403A61" w:rsidP="00403A61">
      <w:pPr>
        <w:tabs>
          <w:tab w:val="left" w:pos="7938"/>
        </w:tabs>
        <w:spacing w:after="0" w:line="360" w:lineRule="auto"/>
        <w:jc w:val="center"/>
        <w:rPr>
          <w:rFonts w:ascii="Palatino Linotype" w:hAnsi="Palatino Linotype" w:cs="Arial"/>
          <w:b/>
          <w:bCs/>
          <w:sz w:val="24"/>
          <w:szCs w:val="24"/>
          <w:lang w:val="es-419" w:eastAsia="es-MX"/>
        </w:rPr>
      </w:pPr>
      <w:r w:rsidRPr="006A66F3">
        <w:rPr>
          <w:rFonts w:ascii="Palatino Linotype" w:hAnsi="Palatino Linotype" w:cs="Arial"/>
          <w:b/>
          <w:bCs/>
          <w:sz w:val="24"/>
          <w:szCs w:val="24"/>
          <w:lang w:val="es-419" w:eastAsia="es-MX"/>
        </w:rPr>
        <w:t>Bando Municipal de Tianguistenco</w:t>
      </w:r>
    </w:p>
    <w:p w14:paraId="109AD336" w14:textId="77777777" w:rsidR="00403A61" w:rsidRPr="006A66F3" w:rsidRDefault="00403A61" w:rsidP="00DB599F">
      <w:pPr>
        <w:tabs>
          <w:tab w:val="left" w:pos="7938"/>
        </w:tabs>
        <w:spacing w:after="0" w:line="360" w:lineRule="auto"/>
        <w:jc w:val="both"/>
        <w:rPr>
          <w:rFonts w:ascii="Palatino Linotype" w:hAnsi="Palatino Linotype" w:cs="Arial"/>
          <w:bCs/>
          <w:sz w:val="24"/>
          <w:szCs w:val="24"/>
          <w:lang w:val="es-419" w:eastAsia="es-MX"/>
        </w:rPr>
      </w:pPr>
    </w:p>
    <w:p w14:paraId="1EA57CE3" w14:textId="77777777" w:rsidR="00403A61" w:rsidRPr="006A66F3" w:rsidRDefault="00403A61" w:rsidP="00403A61">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Artículo 54. Para el despacho de los asuntos municipales, el Ayuntamiento se auxiliará con las áreas administrativas, organismos públicos descentralizados y dependencias de la Administración Pública Municipal que considere necesarias, mismas que estarán subordinadas al Presidente Municipal. Dichas áreas administrativas, organismos y unidades son las siguientes:</w:t>
      </w:r>
    </w:p>
    <w:p w14:paraId="4DB4C1C4" w14:textId="77777777" w:rsidR="00403A61" w:rsidRPr="006A66F3" w:rsidRDefault="00403A61" w:rsidP="00403A61">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w:t>
      </w:r>
    </w:p>
    <w:p w14:paraId="2A7A69FA" w14:textId="77777777" w:rsidR="00403A61" w:rsidRPr="006A66F3" w:rsidRDefault="00403A61" w:rsidP="00403A61">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X. Direcciones de:</w:t>
      </w:r>
    </w:p>
    <w:p w14:paraId="35405345" w14:textId="77777777" w:rsidR="00403A61" w:rsidRPr="006A66F3" w:rsidRDefault="00403A61" w:rsidP="00403A61">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w:t>
      </w:r>
    </w:p>
    <w:p w14:paraId="7FC7416C" w14:textId="77777777" w:rsidR="00403A61" w:rsidRPr="006A66F3" w:rsidRDefault="00403A61" w:rsidP="00403A61">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h. Gobierno Municipal;</w:t>
      </w:r>
    </w:p>
    <w:p w14:paraId="1A25D7C1" w14:textId="77777777" w:rsidR="00403A61" w:rsidRPr="006A66F3" w:rsidRDefault="00403A61" w:rsidP="00403A61">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w:t>
      </w:r>
    </w:p>
    <w:p w14:paraId="38D2C2FB" w14:textId="77777777" w:rsidR="00403A61" w:rsidRPr="006A66F3" w:rsidRDefault="00403A61" w:rsidP="00403A61">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XII. Unidades de:</w:t>
      </w:r>
    </w:p>
    <w:p w14:paraId="088EF60C" w14:textId="77777777" w:rsidR="00403A61" w:rsidRPr="006A66F3" w:rsidRDefault="00403A61" w:rsidP="00403A61">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w:t>
      </w:r>
    </w:p>
    <w:p w14:paraId="6F81DC2F" w14:textId="77777777" w:rsidR="00403A61" w:rsidRPr="006A66F3" w:rsidRDefault="00403A61" w:rsidP="00403A61">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b. Comunicación Social;</w:t>
      </w:r>
    </w:p>
    <w:p w14:paraId="63E8EF42" w14:textId="77777777" w:rsidR="00D01116" w:rsidRPr="006A66F3" w:rsidRDefault="00D01116" w:rsidP="00403A61">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w:t>
      </w:r>
    </w:p>
    <w:p w14:paraId="7A2F9E4D" w14:textId="77777777" w:rsidR="00D01116" w:rsidRPr="006A66F3" w:rsidRDefault="00D01116" w:rsidP="00403A61">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d. De Regulación de Vía Pública.</w:t>
      </w:r>
    </w:p>
    <w:p w14:paraId="0FD8DC52" w14:textId="77777777" w:rsidR="00403A61" w:rsidRPr="006A66F3" w:rsidRDefault="00403A61" w:rsidP="00403A61">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w:t>
      </w:r>
    </w:p>
    <w:p w14:paraId="0D890272" w14:textId="77777777" w:rsidR="00403A61" w:rsidRPr="006A66F3" w:rsidRDefault="00403A61" w:rsidP="00403A61">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XIII. Coordinaciones:</w:t>
      </w:r>
    </w:p>
    <w:p w14:paraId="5C2F7BEC" w14:textId="77777777" w:rsidR="00403A61" w:rsidRPr="006A66F3" w:rsidRDefault="00403A61" w:rsidP="00403A61">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w:t>
      </w:r>
    </w:p>
    <w:p w14:paraId="24B1E287" w14:textId="77777777" w:rsidR="00403A61" w:rsidRPr="006A66F3" w:rsidRDefault="00403A61" w:rsidP="00403A61">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g. Coordinación de Educación y Cultura;</w:t>
      </w:r>
    </w:p>
    <w:p w14:paraId="574C2E0F" w14:textId="77777777" w:rsidR="00403A61" w:rsidRPr="006A66F3" w:rsidRDefault="00403A61" w:rsidP="00403A61">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w:t>
      </w:r>
    </w:p>
    <w:p w14:paraId="208FC733" w14:textId="77777777" w:rsidR="00D01116" w:rsidRPr="006A66F3" w:rsidRDefault="00D01116" w:rsidP="00403A61">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 xml:space="preserve">Artículo 119. El Ayuntamiento, a través de la Dirección de Gobierno Municipal, en coordinación </w:t>
      </w:r>
      <w:r w:rsidRPr="006A66F3">
        <w:rPr>
          <w:rFonts w:ascii="Palatino Linotype" w:hAnsi="Palatino Linotype"/>
          <w:b/>
          <w:i/>
          <w:u w:val="single"/>
          <w:lang w:val="es-419" w:eastAsia="es-MX"/>
        </w:rPr>
        <w:t>con la Unidad de Comercio y Unidad de Regulación de la Vía Pública</w:t>
      </w:r>
      <w:r w:rsidRPr="006A66F3">
        <w:rPr>
          <w:rFonts w:ascii="Palatino Linotype" w:hAnsi="Palatino Linotype"/>
          <w:i/>
          <w:lang w:val="es-419" w:eastAsia="es-MX"/>
        </w:rPr>
        <w:t xml:space="preserve">, así como, la Unidad de Movilidad y Transporte, está facultado para regular el establecimiento de comerciantes fijos, semifijos, tianguistas y ambulantes, evitando que </w:t>
      </w:r>
      <w:r w:rsidRPr="006A66F3">
        <w:rPr>
          <w:rFonts w:ascii="Palatino Linotype" w:hAnsi="Palatino Linotype"/>
          <w:i/>
          <w:lang w:val="es-419" w:eastAsia="es-MX"/>
        </w:rPr>
        <w:lastRenderedPageBreak/>
        <w:t>obstruyan la circulación de vehículos sobre la vía pública o el paso de peatones sobre las banquetas y pasillos.</w:t>
      </w:r>
    </w:p>
    <w:p w14:paraId="46D9A986" w14:textId="77777777" w:rsidR="00D01116" w:rsidRPr="006A66F3" w:rsidRDefault="00D01116" w:rsidP="00403A61">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w:t>
      </w:r>
    </w:p>
    <w:p w14:paraId="274943C9" w14:textId="77777777" w:rsidR="00403A61" w:rsidRPr="006A66F3" w:rsidRDefault="00403A61" w:rsidP="00403A61">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 xml:space="preserve">Artículo 120. </w:t>
      </w:r>
      <w:r w:rsidRPr="006A66F3">
        <w:rPr>
          <w:rFonts w:ascii="Palatino Linotype" w:hAnsi="Palatino Linotype"/>
          <w:b/>
          <w:i/>
          <w:u w:val="single"/>
          <w:lang w:val="es-419" w:eastAsia="es-MX"/>
        </w:rPr>
        <w:t>La Dirección de Gobierno Municipal, a través de la Unidad de Comercio y Unidad de Regulación de la Vía Pública</w:t>
      </w:r>
      <w:r w:rsidRPr="006A66F3">
        <w:rPr>
          <w:rFonts w:ascii="Palatino Linotype" w:hAnsi="Palatino Linotype"/>
          <w:i/>
          <w:lang w:val="es-419" w:eastAsia="es-MX"/>
        </w:rPr>
        <w:t>…</w:t>
      </w:r>
    </w:p>
    <w:p w14:paraId="40BA4226" w14:textId="77777777" w:rsidR="00403A61" w:rsidRPr="006A66F3" w:rsidRDefault="00403A61" w:rsidP="00403A61">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w:t>
      </w:r>
    </w:p>
    <w:p w14:paraId="44887443" w14:textId="77777777" w:rsidR="00403A61" w:rsidRPr="006A66F3" w:rsidRDefault="00403A61" w:rsidP="00403A61">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 xml:space="preserve">Artículo 124. Los comerciantes que se establezcan en lugares no permitidos para ejercer el comercio, serán notificados para que se retiren y, para el caso de desacato, </w:t>
      </w:r>
      <w:r w:rsidRPr="006A66F3">
        <w:rPr>
          <w:rFonts w:ascii="Palatino Linotype" w:hAnsi="Palatino Linotype"/>
          <w:b/>
          <w:i/>
          <w:u w:val="single"/>
          <w:lang w:val="es-419" w:eastAsia="es-MX"/>
        </w:rPr>
        <w:t>la Dirección de Gobierno Municipal a través de la Unidad de Comercio y Unidad de Regulación de la Vía Pública</w:t>
      </w:r>
      <w:r w:rsidR="00D01116" w:rsidRPr="006A66F3">
        <w:rPr>
          <w:rFonts w:ascii="Palatino Linotype" w:hAnsi="Palatino Linotype"/>
          <w:i/>
          <w:lang w:val="es-419" w:eastAsia="es-MX"/>
        </w:rPr>
        <w:t>…</w:t>
      </w:r>
    </w:p>
    <w:p w14:paraId="41E0FA9E" w14:textId="77777777" w:rsidR="00D01116" w:rsidRPr="006A66F3" w:rsidRDefault="00D01116" w:rsidP="00403A61">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w:t>
      </w:r>
    </w:p>
    <w:p w14:paraId="6EFB55CA" w14:textId="77777777" w:rsidR="00D01116" w:rsidRPr="006A66F3" w:rsidRDefault="00D01116" w:rsidP="00403A61">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Artículo 127…</w:t>
      </w:r>
    </w:p>
    <w:p w14:paraId="3B1710C8" w14:textId="77777777" w:rsidR="00D01116" w:rsidRPr="006A66F3" w:rsidRDefault="00D01116" w:rsidP="00403A61">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w:t>
      </w:r>
    </w:p>
    <w:p w14:paraId="7EEB9FCB" w14:textId="77777777" w:rsidR="00D01116" w:rsidRPr="006A66F3" w:rsidRDefault="00D01116" w:rsidP="00403A61">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b/>
          <w:i/>
          <w:u w:val="single"/>
          <w:lang w:val="es-419" w:eastAsia="es-MX"/>
        </w:rPr>
        <w:t>La Dirección de Gobierno Municipal a través de la Unidad de Comercio y Vía Pública</w:t>
      </w:r>
      <w:r w:rsidRPr="006A66F3">
        <w:rPr>
          <w:rFonts w:ascii="Palatino Linotype" w:hAnsi="Palatino Linotype"/>
          <w:i/>
          <w:lang w:val="es-419" w:eastAsia="es-MX"/>
        </w:rPr>
        <w:t>, inspeccionará, verificará, revisará y regulará que los comerciantes del tianguis, mercados y centrales de abasto del territorio municipal, cumplan con las obligaciones y condiciones que les impone este Bando, los reglamentos y las demás disposiciones municipales aplicables.</w:t>
      </w:r>
    </w:p>
    <w:p w14:paraId="305E3877" w14:textId="77777777" w:rsidR="00403A61" w:rsidRPr="006A66F3" w:rsidRDefault="00403A61" w:rsidP="00DB599F">
      <w:pPr>
        <w:tabs>
          <w:tab w:val="left" w:pos="7938"/>
        </w:tabs>
        <w:spacing w:after="0" w:line="360" w:lineRule="auto"/>
        <w:jc w:val="both"/>
        <w:rPr>
          <w:rFonts w:ascii="Palatino Linotype" w:hAnsi="Palatino Linotype" w:cs="Arial"/>
          <w:bCs/>
          <w:sz w:val="24"/>
          <w:szCs w:val="24"/>
          <w:lang w:val="es-419" w:eastAsia="es-MX"/>
        </w:rPr>
      </w:pPr>
    </w:p>
    <w:p w14:paraId="29A901AD" w14:textId="77777777" w:rsidR="00403A61" w:rsidRPr="006A66F3" w:rsidRDefault="00D01116" w:rsidP="00DB599F">
      <w:pPr>
        <w:tabs>
          <w:tab w:val="left" w:pos="7938"/>
        </w:tabs>
        <w:spacing w:after="0" w:line="360" w:lineRule="auto"/>
        <w:jc w:val="both"/>
        <w:rPr>
          <w:rFonts w:ascii="Palatino Linotype" w:hAnsi="Palatino Linotype" w:cs="Arial"/>
          <w:bCs/>
          <w:sz w:val="24"/>
          <w:szCs w:val="24"/>
          <w:lang w:val="es-419" w:eastAsia="es-MX"/>
        </w:rPr>
      </w:pPr>
      <w:r w:rsidRPr="006A66F3">
        <w:rPr>
          <w:rFonts w:ascii="Palatino Linotype" w:hAnsi="Palatino Linotype" w:cs="Arial"/>
          <w:bCs/>
          <w:sz w:val="24"/>
          <w:szCs w:val="24"/>
          <w:lang w:val="es-419" w:eastAsia="es-MX"/>
        </w:rPr>
        <w:t xml:space="preserve">De lo anterior se desprende </w:t>
      </w:r>
      <w:r w:rsidR="00426A61" w:rsidRPr="006A66F3">
        <w:rPr>
          <w:rFonts w:ascii="Palatino Linotype" w:hAnsi="Palatino Linotype" w:cs="Arial"/>
          <w:bCs/>
          <w:sz w:val="24"/>
          <w:szCs w:val="24"/>
          <w:lang w:val="es-419" w:eastAsia="es-MX"/>
        </w:rPr>
        <w:t xml:space="preserve">que existe la Unidad de Comunicación Social, </w:t>
      </w:r>
      <w:r w:rsidR="00A92A7F" w:rsidRPr="006A66F3">
        <w:rPr>
          <w:rFonts w:ascii="Palatino Linotype" w:hAnsi="Palatino Linotype" w:cs="Arial"/>
          <w:bCs/>
          <w:sz w:val="24"/>
          <w:szCs w:val="24"/>
          <w:lang w:val="es-419" w:eastAsia="es-MX"/>
        </w:rPr>
        <w:t>La Dirección de Gobierno Municipal, la Unidad de Comercio y Vía Pública, que son las que solicitó el hoy recurrente, sin embargo, respecto de la Casa de Cultura, es necesario referir que en el Bando Municipal de Tianguistenco del año 2021 aprecia la Casa de Cultura y en el Bando Municipal del año 2022 cambio de nombre a Coordinación de Educación y Cultura, como se muestra a continuación:</w:t>
      </w:r>
    </w:p>
    <w:p w14:paraId="53B21886" w14:textId="77777777" w:rsidR="00C03907" w:rsidRPr="006A66F3" w:rsidRDefault="00C03907" w:rsidP="00DB599F">
      <w:pPr>
        <w:tabs>
          <w:tab w:val="left" w:pos="7938"/>
        </w:tabs>
        <w:spacing w:after="0" w:line="360" w:lineRule="auto"/>
        <w:jc w:val="both"/>
        <w:rPr>
          <w:rFonts w:ascii="Palatino Linotype" w:hAnsi="Palatino Linotype" w:cs="Arial"/>
          <w:bCs/>
          <w:sz w:val="24"/>
          <w:szCs w:val="24"/>
          <w:lang w:val="es-419" w:eastAsia="es-MX"/>
        </w:rPr>
      </w:pPr>
    </w:p>
    <w:tbl>
      <w:tblPr>
        <w:tblStyle w:val="Tablaconcuadrcula"/>
        <w:tblW w:w="0" w:type="auto"/>
        <w:tblLook w:val="04A0" w:firstRow="1" w:lastRow="0" w:firstColumn="1" w:lastColumn="0" w:noHBand="0" w:noVBand="1"/>
      </w:tblPr>
      <w:tblGrid>
        <w:gridCol w:w="4531"/>
        <w:gridCol w:w="4531"/>
      </w:tblGrid>
      <w:tr w:rsidR="008553F5" w:rsidRPr="006A66F3" w14:paraId="799A2DC0" w14:textId="77777777" w:rsidTr="008553F5">
        <w:tc>
          <w:tcPr>
            <w:tcW w:w="4531" w:type="dxa"/>
            <w:shd w:val="clear" w:color="auto" w:fill="BFBFBF" w:themeFill="background1" w:themeFillShade="BF"/>
          </w:tcPr>
          <w:p w14:paraId="72639BE0" w14:textId="77777777" w:rsidR="001D2F5F" w:rsidRPr="006A66F3" w:rsidRDefault="008553F5" w:rsidP="001D2F5F">
            <w:pPr>
              <w:tabs>
                <w:tab w:val="left" w:pos="7938"/>
              </w:tabs>
              <w:jc w:val="center"/>
              <w:rPr>
                <w:rFonts w:ascii="Palatino Linotype" w:hAnsi="Palatino Linotype" w:cs="Arial"/>
                <w:b/>
                <w:bCs/>
                <w:sz w:val="20"/>
                <w:szCs w:val="20"/>
                <w:lang w:val="es-419" w:eastAsia="es-MX"/>
              </w:rPr>
            </w:pPr>
            <w:r w:rsidRPr="006A66F3">
              <w:rPr>
                <w:rFonts w:ascii="Palatino Linotype" w:hAnsi="Palatino Linotype" w:cs="Arial"/>
                <w:b/>
                <w:bCs/>
                <w:sz w:val="20"/>
                <w:szCs w:val="20"/>
                <w:lang w:val="es-419" w:eastAsia="es-MX"/>
              </w:rPr>
              <w:t xml:space="preserve">Bando Municipal </w:t>
            </w:r>
            <w:r w:rsidR="001D2F5F" w:rsidRPr="006A66F3">
              <w:rPr>
                <w:rFonts w:ascii="Palatino Linotype" w:hAnsi="Palatino Linotype" w:cs="Arial"/>
                <w:b/>
                <w:bCs/>
                <w:sz w:val="20"/>
                <w:szCs w:val="20"/>
                <w:lang w:val="es-419" w:eastAsia="es-MX"/>
              </w:rPr>
              <w:t xml:space="preserve">2018 del </w:t>
            </w:r>
          </w:p>
          <w:p w14:paraId="725FE05A" w14:textId="77777777" w:rsidR="001D2F5F" w:rsidRPr="006A66F3" w:rsidRDefault="001D2F5F" w:rsidP="001D2F5F">
            <w:pPr>
              <w:tabs>
                <w:tab w:val="left" w:pos="7938"/>
              </w:tabs>
              <w:jc w:val="center"/>
              <w:rPr>
                <w:rFonts w:ascii="Palatino Linotype" w:hAnsi="Palatino Linotype" w:cs="Arial"/>
                <w:b/>
                <w:bCs/>
                <w:sz w:val="20"/>
                <w:szCs w:val="20"/>
                <w:lang w:val="es-419" w:eastAsia="es-MX"/>
              </w:rPr>
            </w:pPr>
            <w:r w:rsidRPr="006A66F3">
              <w:rPr>
                <w:rFonts w:ascii="Palatino Linotype" w:hAnsi="Palatino Linotype" w:cs="Arial"/>
                <w:b/>
                <w:bCs/>
                <w:sz w:val="20"/>
                <w:szCs w:val="20"/>
                <w:lang w:val="es-419" w:eastAsia="es-MX"/>
              </w:rPr>
              <w:t>Ayuntamiento de Tianguistenco</w:t>
            </w:r>
          </w:p>
        </w:tc>
        <w:tc>
          <w:tcPr>
            <w:tcW w:w="4531" w:type="dxa"/>
            <w:shd w:val="clear" w:color="auto" w:fill="BFBFBF" w:themeFill="background1" w:themeFillShade="BF"/>
          </w:tcPr>
          <w:p w14:paraId="632EBFD3" w14:textId="77777777" w:rsidR="001D2F5F" w:rsidRPr="006A66F3" w:rsidRDefault="008553F5" w:rsidP="001D2F5F">
            <w:pPr>
              <w:tabs>
                <w:tab w:val="left" w:pos="7938"/>
              </w:tabs>
              <w:jc w:val="center"/>
              <w:rPr>
                <w:rFonts w:ascii="Palatino Linotype" w:hAnsi="Palatino Linotype" w:cs="Arial"/>
                <w:b/>
                <w:bCs/>
                <w:sz w:val="20"/>
                <w:szCs w:val="20"/>
                <w:lang w:val="es-419" w:eastAsia="es-MX"/>
              </w:rPr>
            </w:pPr>
            <w:r w:rsidRPr="006A66F3">
              <w:rPr>
                <w:rFonts w:ascii="Palatino Linotype" w:hAnsi="Palatino Linotype" w:cs="Arial"/>
                <w:b/>
                <w:bCs/>
                <w:sz w:val="20"/>
                <w:szCs w:val="20"/>
                <w:lang w:val="es-419" w:eastAsia="es-MX"/>
              </w:rPr>
              <w:t>Bando Municipal 2022</w:t>
            </w:r>
            <w:r w:rsidR="001D2F5F" w:rsidRPr="006A66F3">
              <w:rPr>
                <w:rFonts w:ascii="Palatino Linotype" w:hAnsi="Palatino Linotype" w:cs="Arial"/>
                <w:b/>
                <w:bCs/>
                <w:sz w:val="20"/>
                <w:szCs w:val="20"/>
                <w:lang w:val="es-419" w:eastAsia="es-MX"/>
              </w:rPr>
              <w:t xml:space="preserve"> del </w:t>
            </w:r>
          </w:p>
          <w:p w14:paraId="1381E77C" w14:textId="77777777" w:rsidR="008553F5" w:rsidRPr="006A66F3" w:rsidRDefault="001D2F5F" w:rsidP="001D2F5F">
            <w:pPr>
              <w:tabs>
                <w:tab w:val="left" w:pos="7938"/>
              </w:tabs>
              <w:jc w:val="center"/>
              <w:rPr>
                <w:rFonts w:ascii="Palatino Linotype" w:hAnsi="Palatino Linotype" w:cs="Arial"/>
                <w:b/>
                <w:bCs/>
                <w:sz w:val="20"/>
                <w:szCs w:val="20"/>
                <w:lang w:val="es-419" w:eastAsia="es-MX"/>
              </w:rPr>
            </w:pPr>
            <w:r w:rsidRPr="006A66F3">
              <w:rPr>
                <w:rFonts w:ascii="Palatino Linotype" w:hAnsi="Palatino Linotype" w:cs="Arial"/>
                <w:b/>
                <w:bCs/>
                <w:sz w:val="20"/>
                <w:szCs w:val="20"/>
                <w:lang w:val="es-419" w:eastAsia="es-MX"/>
              </w:rPr>
              <w:t>Ayuntamiento de Tianguistenco</w:t>
            </w:r>
          </w:p>
        </w:tc>
      </w:tr>
      <w:tr w:rsidR="008553F5" w:rsidRPr="006A66F3" w14:paraId="51BA0879" w14:textId="77777777" w:rsidTr="008553F5">
        <w:tc>
          <w:tcPr>
            <w:tcW w:w="4531" w:type="dxa"/>
          </w:tcPr>
          <w:p w14:paraId="2ADA1750" w14:textId="77777777" w:rsidR="008553F5" w:rsidRPr="006A66F3" w:rsidRDefault="008553F5" w:rsidP="008553F5">
            <w:pPr>
              <w:tabs>
                <w:tab w:val="left" w:pos="7938"/>
              </w:tabs>
              <w:jc w:val="center"/>
              <w:rPr>
                <w:rFonts w:ascii="Palatino Linotype" w:hAnsi="Palatino Linotype"/>
                <w:b/>
                <w:sz w:val="20"/>
                <w:szCs w:val="20"/>
              </w:rPr>
            </w:pPr>
            <w:r w:rsidRPr="006A66F3">
              <w:rPr>
                <w:rFonts w:ascii="Palatino Linotype" w:hAnsi="Palatino Linotype"/>
                <w:b/>
                <w:sz w:val="20"/>
                <w:szCs w:val="20"/>
              </w:rPr>
              <w:t>Capítulo IV.</w:t>
            </w:r>
          </w:p>
          <w:p w14:paraId="0BBD1595" w14:textId="77777777" w:rsidR="008553F5" w:rsidRPr="006A66F3" w:rsidRDefault="008553F5" w:rsidP="008553F5">
            <w:pPr>
              <w:tabs>
                <w:tab w:val="left" w:pos="7938"/>
              </w:tabs>
              <w:jc w:val="center"/>
              <w:rPr>
                <w:rFonts w:ascii="Palatino Linotype" w:hAnsi="Palatino Linotype"/>
                <w:b/>
                <w:sz w:val="20"/>
                <w:szCs w:val="20"/>
              </w:rPr>
            </w:pPr>
            <w:r w:rsidRPr="006A66F3">
              <w:rPr>
                <w:rFonts w:ascii="Palatino Linotype" w:hAnsi="Palatino Linotype"/>
                <w:b/>
                <w:sz w:val="20"/>
                <w:szCs w:val="20"/>
              </w:rPr>
              <w:t>De la Casa de Cultura</w:t>
            </w:r>
          </w:p>
          <w:p w14:paraId="6FF1AD79" w14:textId="77777777" w:rsidR="008553F5" w:rsidRPr="006A66F3" w:rsidRDefault="008553F5" w:rsidP="008553F5">
            <w:pPr>
              <w:tabs>
                <w:tab w:val="left" w:pos="7938"/>
              </w:tabs>
              <w:jc w:val="both"/>
              <w:rPr>
                <w:rFonts w:ascii="Palatino Linotype" w:hAnsi="Palatino Linotype"/>
                <w:sz w:val="20"/>
                <w:szCs w:val="20"/>
                <w:lang w:val="es-419"/>
              </w:rPr>
            </w:pPr>
            <w:r w:rsidRPr="006A66F3">
              <w:rPr>
                <w:rFonts w:ascii="Palatino Linotype" w:hAnsi="Palatino Linotype"/>
                <w:sz w:val="20"/>
                <w:szCs w:val="20"/>
              </w:rPr>
              <w:t xml:space="preserve">Artículo </w:t>
            </w:r>
            <w:r w:rsidR="001D2F5F" w:rsidRPr="006A66F3">
              <w:rPr>
                <w:rFonts w:ascii="Palatino Linotype" w:hAnsi="Palatino Linotype"/>
                <w:sz w:val="20"/>
                <w:szCs w:val="20"/>
                <w:lang w:val="es-419"/>
              </w:rPr>
              <w:t>158</w:t>
            </w:r>
            <w:r w:rsidRPr="006A66F3">
              <w:rPr>
                <w:rFonts w:ascii="Palatino Linotype" w:hAnsi="Palatino Linotype"/>
                <w:sz w:val="20"/>
                <w:szCs w:val="20"/>
              </w:rPr>
              <w:t>. El Ayuntamiento fomentará y ofertará diferentes actividades culturales y artísticas en beneficio de los habitante</w:t>
            </w:r>
            <w:r w:rsidR="001D2F5F" w:rsidRPr="006A66F3">
              <w:rPr>
                <w:rFonts w:ascii="Palatino Linotype" w:hAnsi="Palatino Linotype"/>
                <w:sz w:val="20"/>
                <w:szCs w:val="20"/>
              </w:rPr>
              <w:t>s del Municipio</w:t>
            </w:r>
            <w:r w:rsidR="001D2F5F" w:rsidRPr="006A66F3">
              <w:rPr>
                <w:rFonts w:ascii="Palatino Linotype" w:hAnsi="Palatino Linotype"/>
                <w:sz w:val="20"/>
                <w:szCs w:val="20"/>
                <w:lang w:val="es-419"/>
              </w:rPr>
              <w:t>,</w:t>
            </w:r>
            <w:r w:rsidR="001D2F5F" w:rsidRPr="006A66F3">
              <w:rPr>
                <w:rFonts w:ascii="Palatino Linotype" w:hAnsi="Palatino Linotype"/>
                <w:sz w:val="20"/>
                <w:szCs w:val="20"/>
              </w:rPr>
              <w:t xml:space="preserve"> </w:t>
            </w:r>
            <w:r w:rsidR="001D2F5F" w:rsidRPr="006A66F3">
              <w:rPr>
                <w:rFonts w:ascii="Palatino Linotype" w:hAnsi="Palatino Linotype"/>
                <w:b/>
                <w:sz w:val="20"/>
                <w:szCs w:val="20"/>
                <w:u w:val="single"/>
              </w:rPr>
              <w:t xml:space="preserve">la </w:t>
            </w:r>
            <w:r w:rsidRPr="006A66F3">
              <w:rPr>
                <w:rFonts w:ascii="Palatino Linotype" w:hAnsi="Palatino Linotype"/>
                <w:b/>
                <w:sz w:val="20"/>
                <w:szCs w:val="20"/>
                <w:u w:val="single"/>
              </w:rPr>
              <w:t>Casa de la Cultura</w:t>
            </w:r>
            <w:r w:rsidRPr="006A66F3">
              <w:rPr>
                <w:rFonts w:ascii="Palatino Linotype" w:hAnsi="Palatino Linotype"/>
                <w:sz w:val="20"/>
                <w:szCs w:val="20"/>
              </w:rPr>
              <w:t xml:space="preserve"> tiene como objetivo difundir y promover la cultura a través de</w:t>
            </w:r>
            <w:r w:rsidRPr="006A66F3">
              <w:rPr>
                <w:rFonts w:ascii="Palatino Linotype" w:hAnsi="Palatino Linotype"/>
                <w:sz w:val="20"/>
                <w:szCs w:val="20"/>
                <w:lang w:val="es-419"/>
              </w:rPr>
              <w:t xml:space="preserve"> </w:t>
            </w:r>
            <w:r w:rsidRPr="006A66F3">
              <w:rPr>
                <w:rFonts w:ascii="Palatino Linotype" w:hAnsi="Palatino Linotype"/>
                <w:sz w:val="20"/>
                <w:szCs w:val="20"/>
              </w:rPr>
              <w:t>la participación de los ciudadanos del municipio de Tianguistenco mediante proyectos y programas que generen diferentes actividades culturales, artísticas, educativas, deportivas y turísticas que contribuyan al desarrollo integral de la ciudadanía; proponiendo, ejecutando y vigilando</w:t>
            </w:r>
            <w:r w:rsidR="001D2F5F" w:rsidRPr="006A66F3">
              <w:rPr>
                <w:rFonts w:ascii="Palatino Linotype" w:hAnsi="Palatino Linotype"/>
                <w:sz w:val="20"/>
                <w:szCs w:val="20"/>
              </w:rPr>
              <w:t xml:space="preserve"> el cumplimiento de las mismas, así mismo acrecentar </w:t>
            </w:r>
            <w:r w:rsidR="001D2F5F" w:rsidRPr="006A66F3">
              <w:rPr>
                <w:rFonts w:ascii="Palatino Linotype" w:hAnsi="Palatino Linotype"/>
                <w:sz w:val="20"/>
                <w:szCs w:val="20"/>
                <w:lang w:val="es-419"/>
              </w:rPr>
              <w:t>las oportunidades de la población para tener acceso a las expresiones y percepciones de las diferentes actividades culturales y artísticas, y población en general, por conducto de la Casa de Cultura de Tianguistenco.</w:t>
            </w:r>
          </w:p>
          <w:p w14:paraId="2598EB94" w14:textId="77777777" w:rsidR="008553F5" w:rsidRPr="006A66F3" w:rsidRDefault="008553F5" w:rsidP="008553F5">
            <w:pPr>
              <w:tabs>
                <w:tab w:val="left" w:pos="7938"/>
              </w:tabs>
              <w:jc w:val="both"/>
              <w:rPr>
                <w:rFonts w:ascii="Palatino Linotype" w:hAnsi="Palatino Linotype"/>
                <w:sz w:val="20"/>
                <w:szCs w:val="20"/>
              </w:rPr>
            </w:pPr>
          </w:p>
          <w:p w14:paraId="7692408A" w14:textId="77777777" w:rsidR="008553F5" w:rsidRPr="006A66F3" w:rsidRDefault="008553F5" w:rsidP="008553F5">
            <w:pPr>
              <w:tabs>
                <w:tab w:val="left" w:pos="7938"/>
              </w:tabs>
              <w:jc w:val="both"/>
              <w:rPr>
                <w:rFonts w:ascii="Palatino Linotype" w:hAnsi="Palatino Linotype"/>
                <w:sz w:val="20"/>
                <w:szCs w:val="20"/>
              </w:rPr>
            </w:pPr>
            <w:r w:rsidRPr="006A66F3">
              <w:rPr>
                <w:rFonts w:ascii="Palatino Linotype" w:hAnsi="Palatino Linotype"/>
                <w:sz w:val="20"/>
                <w:szCs w:val="20"/>
              </w:rPr>
              <w:t xml:space="preserve">Artículo </w:t>
            </w:r>
            <w:r w:rsidR="001D2F5F" w:rsidRPr="006A66F3">
              <w:rPr>
                <w:rFonts w:ascii="Palatino Linotype" w:hAnsi="Palatino Linotype"/>
                <w:sz w:val="20"/>
                <w:szCs w:val="20"/>
                <w:lang w:val="es-419"/>
              </w:rPr>
              <w:t>159</w:t>
            </w:r>
            <w:r w:rsidRPr="006A66F3">
              <w:rPr>
                <w:rFonts w:ascii="Palatino Linotype" w:hAnsi="Palatino Linotype"/>
                <w:sz w:val="20"/>
                <w:szCs w:val="20"/>
              </w:rPr>
              <w:t xml:space="preserve">. Son atribuciones del Ayuntamiento respecto a </w:t>
            </w:r>
            <w:r w:rsidRPr="006A66F3">
              <w:rPr>
                <w:rFonts w:ascii="Palatino Linotype" w:hAnsi="Palatino Linotype"/>
                <w:b/>
                <w:sz w:val="20"/>
                <w:szCs w:val="20"/>
                <w:u w:val="single"/>
              </w:rPr>
              <w:t>Casa de Cultura</w:t>
            </w:r>
            <w:r w:rsidRPr="006A66F3">
              <w:rPr>
                <w:rFonts w:ascii="Palatino Linotype" w:hAnsi="Palatino Linotype"/>
                <w:sz w:val="20"/>
                <w:szCs w:val="20"/>
              </w:rPr>
              <w:t>, las siguientes:</w:t>
            </w:r>
          </w:p>
          <w:p w14:paraId="63C2DBAD" w14:textId="77777777" w:rsidR="008553F5" w:rsidRPr="006A66F3" w:rsidRDefault="008553F5" w:rsidP="008553F5">
            <w:pPr>
              <w:tabs>
                <w:tab w:val="left" w:pos="7938"/>
              </w:tabs>
              <w:jc w:val="both"/>
              <w:rPr>
                <w:rFonts w:ascii="Palatino Linotype" w:hAnsi="Palatino Linotype"/>
                <w:sz w:val="20"/>
                <w:szCs w:val="20"/>
              </w:rPr>
            </w:pPr>
          </w:p>
          <w:p w14:paraId="45726B44" w14:textId="77777777" w:rsidR="001D2F5F" w:rsidRPr="006A66F3" w:rsidRDefault="001D2F5F" w:rsidP="008553F5">
            <w:pPr>
              <w:tabs>
                <w:tab w:val="left" w:pos="7938"/>
              </w:tabs>
              <w:jc w:val="both"/>
              <w:rPr>
                <w:rFonts w:ascii="Palatino Linotype" w:hAnsi="Palatino Linotype"/>
                <w:sz w:val="20"/>
                <w:szCs w:val="20"/>
              </w:rPr>
            </w:pPr>
          </w:p>
          <w:p w14:paraId="5189ED5D" w14:textId="77777777" w:rsidR="008553F5" w:rsidRPr="006A66F3" w:rsidRDefault="008553F5" w:rsidP="00312BC5">
            <w:pPr>
              <w:pStyle w:val="Prrafodelista"/>
              <w:numPr>
                <w:ilvl w:val="1"/>
                <w:numId w:val="16"/>
              </w:numPr>
              <w:tabs>
                <w:tab w:val="left" w:pos="7938"/>
              </w:tabs>
              <w:ind w:left="596" w:hanging="283"/>
              <w:jc w:val="both"/>
              <w:rPr>
                <w:rFonts w:ascii="Palatino Linotype" w:hAnsi="Palatino Linotype"/>
                <w:sz w:val="20"/>
                <w:szCs w:val="20"/>
              </w:rPr>
            </w:pPr>
            <w:r w:rsidRPr="006A66F3">
              <w:rPr>
                <w:rFonts w:ascii="Palatino Linotype" w:hAnsi="Palatino Linotype"/>
                <w:sz w:val="20"/>
                <w:szCs w:val="20"/>
              </w:rPr>
              <w:t xml:space="preserve">Coordinar, fomentar y ejercer acciones tendientes a elevar la cultura y recreación de la población municipal; </w:t>
            </w:r>
          </w:p>
          <w:p w14:paraId="3363E493" w14:textId="77777777" w:rsidR="008553F5" w:rsidRPr="006A66F3" w:rsidRDefault="008553F5" w:rsidP="00312BC5">
            <w:pPr>
              <w:pStyle w:val="Prrafodelista"/>
              <w:numPr>
                <w:ilvl w:val="1"/>
                <w:numId w:val="16"/>
              </w:numPr>
              <w:tabs>
                <w:tab w:val="left" w:pos="7938"/>
              </w:tabs>
              <w:ind w:left="596" w:hanging="283"/>
              <w:jc w:val="both"/>
              <w:rPr>
                <w:rFonts w:ascii="Palatino Linotype" w:hAnsi="Palatino Linotype"/>
                <w:sz w:val="20"/>
                <w:szCs w:val="20"/>
              </w:rPr>
            </w:pPr>
            <w:r w:rsidRPr="006A66F3">
              <w:rPr>
                <w:rFonts w:ascii="Palatino Linotype" w:hAnsi="Palatino Linotype"/>
                <w:sz w:val="20"/>
                <w:szCs w:val="20"/>
              </w:rPr>
              <w:t xml:space="preserve">Formular y coordinar programas de difusión de las verbenas populares, tradiciones autóctonas y costumbres dentro y fuera del municipio; </w:t>
            </w:r>
          </w:p>
          <w:p w14:paraId="1A44A270" w14:textId="77777777" w:rsidR="008553F5" w:rsidRPr="006A66F3" w:rsidRDefault="008553F5" w:rsidP="00312BC5">
            <w:pPr>
              <w:pStyle w:val="Prrafodelista"/>
              <w:numPr>
                <w:ilvl w:val="1"/>
                <w:numId w:val="16"/>
              </w:numPr>
              <w:tabs>
                <w:tab w:val="left" w:pos="7938"/>
              </w:tabs>
              <w:ind w:left="596" w:hanging="283"/>
              <w:jc w:val="both"/>
              <w:rPr>
                <w:rFonts w:ascii="Palatino Linotype" w:hAnsi="Palatino Linotype"/>
                <w:sz w:val="20"/>
                <w:szCs w:val="20"/>
              </w:rPr>
            </w:pPr>
            <w:r w:rsidRPr="006A66F3">
              <w:rPr>
                <w:rFonts w:ascii="Palatino Linotype" w:hAnsi="Palatino Linotype"/>
                <w:sz w:val="20"/>
                <w:szCs w:val="20"/>
              </w:rPr>
              <w:t xml:space="preserve">Apoyar la ejecución de programas tendientes a preservar y difundir los valores culturales del municipio; </w:t>
            </w:r>
          </w:p>
          <w:p w14:paraId="56185DA8" w14:textId="77777777" w:rsidR="008553F5" w:rsidRPr="006A66F3" w:rsidRDefault="008553F5" w:rsidP="00312BC5">
            <w:pPr>
              <w:pStyle w:val="Prrafodelista"/>
              <w:numPr>
                <w:ilvl w:val="1"/>
                <w:numId w:val="16"/>
              </w:numPr>
              <w:tabs>
                <w:tab w:val="left" w:pos="7938"/>
              </w:tabs>
              <w:ind w:left="596" w:hanging="283"/>
              <w:jc w:val="both"/>
              <w:rPr>
                <w:rFonts w:ascii="Palatino Linotype" w:hAnsi="Palatino Linotype"/>
                <w:sz w:val="20"/>
                <w:szCs w:val="20"/>
              </w:rPr>
            </w:pPr>
            <w:r w:rsidRPr="006A66F3">
              <w:rPr>
                <w:rFonts w:ascii="Palatino Linotype" w:hAnsi="Palatino Linotype"/>
                <w:sz w:val="20"/>
                <w:szCs w:val="20"/>
              </w:rPr>
              <w:t xml:space="preserve">Apoyar a las autoridades federales, estatales y municipales en el fomento de las actividades culturales; </w:t>
            </w:r>
          </w:p>
          <w:p w14:paraId="7FCDCDFE" w14:textId="77777777" w:rsidR="008553F5" w:rsidRPr="006A66F3" w:rsidRDefault="008553F5" w:rsidP="00312BC5">
            <w:pPr>
              <w:pStyle w:val="Prrafodelista"/>
              <w:numPr>
                <w:ilvl w:val="1"/>
                <w:numId w:val="16"/>
              </w:numPr>
              <w:tabs>
                <w:tab w:val="left" w:pos="7938"/>
              </w:tabs>
              <w:ind w:left="596" w:hanging="283"/>
              <w:jc w:val="both"/>
              <w:rPr>
                <w:rFonts w:ascii="Palatino Linotype" w:hAnsi="Palatino Linotype"/>
                <w:sz w:val="20"/>
                <w:szCs w:val="20"/>
              </w:rPr>
            </w:pPr>
            <w:r w:rsidRPr="006A66F3">
              <w:rPr>
                <w:rFonts w:ascii="Palatino Linotype" w:hAnsi="Palatino Linotype"/>
                <w:sz w:val="20"/>
                <w:szCs w:val="20"/>
              </w:rPr>
              <w:t xml:space="preserve">Gestionar ante instancias federales, estatales, municipales, Organizaciones no Gubernamentales (ONG’S) y de la iniciativa privada, recursos materiales y </w:t>
            </w:r>
            <w:r w:rsidRPr="006A66F3">
              <w:rPr>
                <w:rFonts w:ascii="Palatino Linotype" w:hAnsi="Palatino Linotype"/>
                <w:sz w:val="20"/>
                <w:szCs w:val="20"/>
              </w:rPr>
              <w:lastRenderedPageBreak/>
              <w:t xml:space="preserve">económicos para el fortalecimiento de la cultura municipal; </w:t>
            </w:r>
          </w:p>
          <w:p w14:paraId="156492EB" w14:textId="77777777" w:rsidR="008553F5" w:rsidRPr="006A66F3" w:rsidRDefault="008553F5" w:rsidP="00312BC5">
            <w:pPr>
              <w:pStyle w:val="Prrafodelista"/>
              <w:numPr>
                <w:ilvl w:val="1"/>
                <w:numId w:val="16"/>
              </w:numPr>
              <w:tabs>
                <w:tab w:val="left" w:pos="7938"/>
              </w:tabs>
              <w:ind w:left="596" w:hanging="283"/>
              <w:jc w:val="both"/>
              <w:rPr>
                <w:rFonts w:ascii="Palatino Linotype" w:hAnsi="Palatino Linotype"/>
                <w:sz w:val="20"/>
                <w:szCs w:val="20"/>
              </w:rPr>
            </w:pPr>
            <w:r w:rsidRPr="006A66F3">
              <w:rPr>
                <w:rFonts w:ascii="Palatino Linotype" w:hAnsi="Palatino Linotype"/>
                <w:sz w:val="20"/>
                <w:szCs w:val="20"/>
              </w:rPr>
              <w:t xml:space="preserve">Crear los festivales culturales, con la participación de invitados nacionales y extranjeros; </w:t>
            </w:r>
          </w:p>
          <w:p w14:paraId="4E650EC5" w14:textId="77777777" w:rsidR="008553F5" w:rsidRPr="006A66F3" w:rsidRDefault="008553F5" w:rsidP="00312BC5">
            <w:pPr>
              <w:pStyle w:val="Prrafodelista"/>
              <w:numPr>
                <w:ilvl w:val="1"/>
                <w:numId w:val="16"/>
              </w:numPr>
              <w:tabs>
                <w:tab w:val="left" w:pos="7938"/>
              </w:tabs>
              <w:ind w:left="596" w:hanging="283"/>
              <w:jc w:val="both"/>
              <w:rPr>
                <w:rFonts w:ascii="Palatino Linotype" w:hAnsi="Palatino Linotype"/>
                <w:sz w:val="20"/>
                <w:szCs w:val="20"/>
              </w:rPr>
            </w:pPr>
            <w:r w:rsidRPr="006A66F3">
              <w:rPr>
                <w:rFonts w:ascii="Palatino Linotype" w:hAnsi="Palatino Linotype"/>
                <w:sz w:val="20"/>
                <w:szCs w:val="20"/>
              </w:rPr>
              <w:t xml:space="preserve">Promover un corredor gastronómico y cultural municipal; </w:t>
            </w:r>
          </w:p>
          <w:p w14:paraId="15F48DC3" w14:textId="77777777" w:rsidR="008553F5" w:rsidRPr="006A66F3" w:rsidRDefault="008553F5" w:rsidP="00312BC5">
            <w:pPr>
              <w:pStyle w:val="Prrafodelista"/>
              <w:numPr>
                <w:ilvl w:val="1"/>
                <w:numId w:val="16"/>
              </w:numPr>
              <w:tabs>
                <w:tab w:val="left" w:pos="7938"/>
              </w:tabs>
              <w:ind w:left="596" w:hanging="283"/>
              <w:jc w:val="both"/>
              <w:rPr>
                <w:rFonts w:ascii="Palatino Linotype" w:hAnsi="Palatino Linotype"/>
                <w:sz w:val="20"/>
                <w:szCs w:val="20"/>
              </w:rPr>
            </w:pPr>
            <w:r w:rsidRPr="006A66F3">
              <w:rPr>
                <w:rFonts w:ascii="Palatino Linotype" w:hAnsi="Palatino Linotype"/>
                <w:sz w:val="20"/>
                <w:szCs w:val="20"/>
              </w:rPr>
              <w:t xml:space="preserve">Promover la creación de talleres culturales en las diferentes comunidades del Municipio; </w:t>
            </w:r>
          </w:p>
          <w:p w14:paraId="61EF1E6C" w14:textId="77777777" w:rsidR="008553F5" w:rsidRPr="006A66F3" w:rsidRDefault="008553F5" w:rsidP="00312BC5">
            <w:pPr>
              <w:pStyle w:val="Prrafodelista"/>
              <w:numPr>
                <w:ilvl w:val="1"/>
                <w:numId w:val="16"/>
              </w:numPr>
              <w:tabs>
                <w:tab w:val="left" w:pos="7938"/>
              </w:tabs>
              <w:ind w:left="596" w:hanging="283"/>
              <w:jc w:val="both"/>
              <w:rPr>
                <w:rFonts w:ascii="Palatino Linotype" w:hAnsi="Palatino Linotype"/>
                <w:sz w:val="20"/>
                <w:szCs w:val="20"/>
              </w:rPr>
            </w:pPr>
            <w:r w:rsidRPr="006A66F3">
              <w:rPr>
                <w:rFonts w:ascii="Palatino Linotype" w:hAnsi="Palatino Linotype"/>
                <w:sz w:val="20"/>
                <w:szCs w:val="20"/>
              </w:rPr>
              <w:t xml:space="preserve">Rescatar las festividades y eventos culturales del Municipio. </w:t>
            </w:r>
          </w:p>
          <w:p w14:paraId="2D6EF1FF" w14:textId="77777777" w:rsidR="008553F5" w:rsidRPr="006A66F3" w:rsidRDefault="008553F5" w:rsidP="00312BC5">
            <w:pPr>
              <w:pStyle w:val="Prrafodelista"/>
              <w:numPr>
                <w:ilvl w:val="1"/>
                <w:numId w:val="16"/>
              </w:numPr>
              <w:tabs>
                <w:tab w:val="left" w:pos="7938"/>
              </w:tabs>
              <w:ind w:left="596" w:hanging="283"/>
              <w:jc w:val="both"/>
              <w:rPr>
                <w:rFonts w:ascii="Palatino Linotype" w:hAnsi="Palatino Linotype"/>
                <w:sz w:val="20"/>
                <w:szCs w:val="20"/>
              </w:rPr>
            </w:pPr>
            <w:r w:rsidRPr="006A66F3">
              <w:rPr>
                <w:rFonts w:ascii="Palatino Linotype" w:hAnsi="Palatino Linotype"/>
                <w:sz w:val="20"/>
                <w:szCs w:val="20"/>
              </w:rPr>
              <w:t xml:space="preserve">Promover y difundir de manera permanente las actividades artísticas y culturales, a través de la impartición de talleres artísticos, conferencias, la organización de círculos de lectura, la realización de exposiciones y otras actividades; </w:t>
            </w:r>
          </w:p>
          <w:p w14:paraId="14469889" w14:textId="77777777" w:rsidR="008553F5" w:rsidRPr="006A66F3" w:rsidRDefault="008553F5" w:rsidP="00312BC5">
            <w:pPr>
              <w:pStyle w:val="Prrafodelista"/>
              <w:numPr>
                <w:ilvl w:val="1"/>
                <w:numId w:val="16"/>
              </w:numPr>
              <w:tabs>
                <w:tab w:val="left" w:pos="7938"/>
              </w:tabs>
              <w:ind w:left="596" w:hanging="283"/>
              <w:jc w:val="both"/>
              <w:rPr>
                <w:rFonts w:ascii="Palatino Linotype" w:hAnsi="Palatino Linotype"/>
                <w:sz w:val="20"/>
                <w:szCs w:val="20"/>
              </w:rPr>
            </w:pPr>
            <w:r w:rsidRPr="006A66F3">
              <w:rPr>
                <w:rFonts w:ascii="Palatino Linotype" w:hAnsi="Palatino Linotype"/>
                <w:sz w:val="20"/>
                <w:szCs w:val="20"/>
              </w:rPr>
              <w:t xml:space="preserve">Considerar el impulso a los talentos locales en ferias, festivales y en cualquier tipo de evento artístico en el municipio en coordinación con el Sistema Municipal (DIF) o con las dependencias administrativas del Ayuntamiento, y </w:t>
            </w:r>
          </w:p>
          <w:p w14:paraId="73566B86" w14:textId="77777777" w:rsidR="008553F5" w:rsidRPr="006A66F3" w:rsidRDefault="008553F5" w:rsidP="00312BC5">
            <w:pPr>
              <w:pStyle w:val="Prrafodelista"/>
              <w:numPr>
                <w:ilvl w:val="1"/>
                <w:numId w:val="16"/>
              </w:numPr>
              <w:tabs>
                <w:tab w:val="left" w:pos="7938"/>
              </w:tabs>
              <w:ind w:left="596" w:hanging="283"/>
              <w:jc w:val="both"/>
              <w:rPr>
                <w:rFonts w:ascii="Palatino Linotype" w:hAnsi="Palatino Linotype"/>
                <w:sz w:val="20"/>
                <w:szCs w:val="20"/>
              </w:rPr>
            </w:pPr>
            <w:r w:rsidRPr="006A66F3">
              <w:rPr>
                <w:rFonts w:ascii="Palatino Linotype" w:hAnsi="Palatino Linotype"/>
                <w:sz w:val="20"/>
                <w:szCs w:val="20"/>
              </w:rPr>
              <w:t>Las demás que le encomiende el Ayuntamiento, este Bando y otras disposiciones aplicables.</w:t>
            </w:r>
          </w:p>
        </w:tc>
        <w:tc>
          <w:tcPr>
            <w:tcW w:w="4531" w:type="dxa"/>
          </w:tcPr>
          <w:p w14:paraId="5567F6E1" w14:textId="77777777" w:rsidR="008553F5" w:rsidRPr="006A66F3" w:rsidRDefault="008553F5" w:rsidP="008553F5">
            <w:pPr>
              <w:tabs>
                <w:tab w:val="left" w:pos="7938"/>
              </w:tabs>
              <w:jc w:val="center"/>
              <w:rPr>
                <w:rFonts w:ascii="Palatino Linotype" w:hAnsi="Palatino Linotype"/>
                <w:b/>
                <w:sz w:val="20"/>
                <w:szCs w:val="20"/>
              </w:rPr>
            </w:pPr>
            <w:r w:rsidRPr="006A66F3">
              <w:rPr>
                <w:rFonts w:ascii="Palatino Linotype" w:hAnsi="Palatino Linotype"/>
                <w:b/>
                <w:sz w:val="20"/>
                <w:szCs w:val="20"/>
              </w:rPr>
              <w:lastRenderedPageBreak/>
              <w:t>Capítulo II. De la Educación y Cultura</w:t>
            </w:r>
          </w:p>
          <w:p w14:paraId="1076F1AE" w14:textId="77777777" w:rsidR="008553F5" w:rsidRPr="006A66F3" w:rsidRDefault="001D2F5F" w:rsidP="008553F5">
            <w:pPr>
              <w:tabs>
                <w:tab w:val="left" w:pos="7938"/>
              </w:tabs>
              <w:jc w:val="both"/>
              <w:rPr>
                <w:rFonts w:ascii="Palatino Linotype" w:hAnsi="Palatino Linotype"/>
                <w:sz w:val="20"/>
                <w:szCs w:val="20"/>
                <w:lang w:val="es-419"/>
              </w:rPr>
            </w:pPr>
            <w:r w:rsidRPr="006A66F3">
              <w:rPr>
                <w:rFonts w:ascii="Palatino Linotype" w:hAnsi="Palatino Linotype"/>
                <w:sz w:val="20"/>
                <w:szCs w:val="20"/>
                <w:lang w:val="es-419"/>
              </w:rPr>
              <w:t>…</w:t>
            </w:r>
          </w:p>
          <w:p w14:paraId="3E224ED1" w14:textId="77777777" w:rsidR="008553F5" w:rsidRPr="006A66F3" w:rsidRDefault="008553F5" w:rsidP="008553F5">
            <w:pPr>
              <w:tabs>
                <w:tab w:val="left" w:pos="7938"/>
              </w:tabs>
              <w:jc w:val="both"/>
              <w:rPr>
                <w:rFonts w:ascii="Palatino Linotype" w:hAnsi="Palatino Linotype"/>
                <w:sz w:val="20"/>
                <w:szCs w:val="20"/>
                <w:lang w:val="es-419"/>
              </w:rPr>
            </w:pPr>
            <w:r w:rsidRPr="006A66F3">
              <w:rPr>
                <w:rFonts w:ascii="Palatino Linotype" w:hAnsi="Palatino Linotype"/>
                <w:sz w:val="20"/>
                <w:szCs w:val="20"/>
                <w:lang w:val="es-419"/>
              </w:rPr>
              <w:t xml:space="preserve">Artículo 155. El Ayuntamiento fomentará y ofertará diferentes actividades culturales y artísticas en beneficio de los habitantes del Municipio a través de la </w:t>
            </w:r>
            <w:r w:rsidRPr="006A66F3">
              <w:rPr>
                <w:rFonts w:ascii="Palatino Linotype" w:hAnsi="Palatino Linotype"/>
                <w:b/>
                <w:sz w:val="20"/>
                <w:szCs w:val="20"/>
                <w:u w:val="single"/>
                <w:lang w:val="es-419"/>
              </w:rPr>
              <w:t>Coordinación de Educación y de Cultura</w:t>
            </w:r>
            <w:r w:rsidRPr="006A66F3">
              <w:rPr>
                <w:rFonts w:ascii="Palatino Linotype" w:hAnsi="Palatino Linotype"/>
                <w:sz w:val="20"/>
                <w:szCs w:val="20"/>
                <w:lang w:val="es-419"/>
              </w:rPr>
              <w:t xml:space="preserve">. </w:t>
            </w:r>
          </w:p>
          <w:p w14:paraId="45368104" w14:textId="77777777" w:rsidR="008553F5" w:rsidRPr="006A66F3" w:rsidRDefault="008553F5" w:rsidP="008553F5">
            <w:pPr>
              <w:tabs>
                <w:tab w:val="left" w:pos="7938"/>
              </w:tabs>
              <w:jc w:val="both"/>
              <w:rPr>
                <w:rFonts w:ascii="Palatino Linotype" w:hAnsi="Palatino Linotype"/>
                <w:sz w:val="20"/>
                <w:szCs w:val="20"/>
                <w:lang w:val="es-419"/>
              </w:rPr>
            </w:pPr>
          </w:p>
          <w:p w14:paraId="57004F2B" w14:textId="77777777" w:rsidR="008553F5" w:rsidRPr="006A66F3" w:rsidRDefault="008553F5" w:rsidP="008553F5">
            <w:pPr>
              <w:tabs>
                <w:tab w:val="left" w:pos="7938"/>
              </w:tabs>
              <w:jc w:val="both"/>
              <w:rPr>
                <w:rFonts w:ascii="Palatino Linotype" w:hAnsi="Palatino Linotype"/>
                <w:sz w:val="20"/>
                <w:szCs w:val="20"/>
                <w:lang w:val="es-419"/>
              </w:rPr>
            </w:pPr>
            <w:r w:rsidRPr="006A66F3">
              <w:rPr>
                <w:rFonts w:ascii="Palatino Linotype" w:hAnsi="Palatino Linotype"/>
                <w:b/>
                <w:sz w:val="20"/>
                <w:szCs w:val="20"/>
                <w:u w:val="single"/>
                <w:lang w:val="es-419"/>
              </w:rPr>
              <w:t>La Coordinación de Educación y Cultura</w:t>
            </w:r>
            <w:r w:rsidRPr="006A66F3">
              <w:rPr>
                <w:rFonts w:ascii="Palatino Linotype" w:hAnsi="Palatino Linotype"/>
                <w:sz w:val="20"/>
                <w:szCs w:val="20"/>
                <w:lang w:val="es-419"/>
              </w:rPr>
              <w:t xml:space="preserve"> tiene como objetivo difundir y promover la cultura a través de la participación de los ciudadanos del municipio de Tianguistenco mediante proyectos y programas que generen diferentes actividades culturales, artísticas, educativas y turísticas que contribuyan al desarrollo integral de la ciudadanía; proponiendo, ejecutando y vigilando el cumplimiento de las mismas</w:t>
            </w:r>
          </w:p>
          <w:p w14:paraId="41EA00DC" w14:textId="77777777" w:rsidR="008553F5" w:rsidRPr="006A66F3" w:rsidRDefault="008553F5" w:rsidP="008553F5">
            <w:pPr>
              <w:tabs>
                <w:tab w:val="left" w:pos="7938"/>
              </w:tabs>
              <w:jc w:val="both"/>
              <w:rPr>
                <w:rFonts w:ascii="Palatino Linotype" w:hAnsi="Palatino Linotype"/>
                <w:sz w:val="20"/>
                <w:szCs w:val="20"/>
                <w:lang w:val="es-419"/>
              </w:rPr>
            </w:pPr>
          </w:p>
          <w:p w14:paraId="492FC266" w14:textId="77777777" w:rsidR="001D2F5F" w:rsidRPr="006A66F3" w:rsidRDefault="001D2F5F" w:rsidP="008553F5">
            <w:pPr>
              <w:tabs>
                <w:tab w:val="left" w:pos="7938"/>
              </w:tabs>
              <w:jc w:val="both"/>
              <w:rPr>
                <w:rFonts w:ascii="Palatino Linotype" w:hAnsi="Palatino Linotype"/>
                <w:sz w:val="20"/>
                <w:szCs w:val="20"/>
                <w:lang w:val="es-419"/>
              </w:rPr>
            </w:pPr>
          </w:p>
          <w:p w14:paraId="4841B206" w14:textId="77777777" w:rsidR="001D2F5F" w:rsidRPr="006A66F3" w:rsidRDefault="001D2F5F" w:rsidP="008553F5">
            <w:pPr>
              <w:tabs>
                <w:tab w:val="left" w:pos="7938"/>
              </w:tabs>
              <w:jc w:val="both"/>
              <w:rPr>
                <w:rFonts w:ascii="Palatino Linotype" w:hAnsi="Palatino Linotype"/>
                <w:sz w:val="20"/>
                <w:szCs w:val="20"/>
                <w:lang w:val="es-419"/>
              </w:rPr>
            </w:pPr>
          </w:p>
          <w:p w14:paraId="1B576A65" w14:textId="77777777" w:rsidR="001D2F5F" w:rsidRPr="006A66F3" w:rsidRDefault="008553F5" w:rsidP="008553F5">
            <w:pPr>
              <w:tabs>
                <w:tab w:val="left" w:pos="7938"/>
              </w:tabs>
              <w:jc w:val="both"/>
              <w:rPr>
                <w:rFonts w:ascii="Palatino Linotype" w:hAnsi="Palatino Linotype"/>
                <w:sz w:val="20"/>
                <w:szCs w:val="20"/>
                <w:lang w:val="es-419"/>
              </w:rPr>
            </w:pPr>
            <w:r w:rsidRPr="006A66F3">
              <w:rPr>
                <w:rFonts w:ascii="Palatino Linotype" w:hAnsi="Palatino Linotype"/>
                <w:sz w:val="20"/>
                <w:szCs w:val="20"/>
                <w:lang w:val="es-419"/>
              </w:rPr>
              <w:t xml:space="preserve">Artículo 156. Son atribuciones del Ayuntamiento respecto </w:t>
            </w:r>
            <w:r w:rsidRPr="006A66F3">
              <w:rPr>
                <w:rFonts w:ascii="Palatino Linotype" w:hAnsi="Palatino Linotype"/>
                <w:b/>
                <w:sz w:val="20"/>
                <w:szCs w:val="20"/>
                <w:u w:val="single"/>
                <w:lang w:val="es-419"/>
              </w:rPr>
              <w:t>a la Coordinación de Educación y Cultura</w:t>
            </w:r>
            <w:r w:rsidRPr="006A66F3">
              <w:rPr>
                <w:rFonts w:ascii="Palatino Linotype" w:hAnsi="Palatino Linotype"/>
                <w:sz w:val="20"/>
                <w:szCs w:val="20"/>
                <w:lang w:val="es-419"/>
              </w:rPr>
              <w:t>, las siguientes:</w:t>
            </w:r>
          </w:p>
          <w:p w14:paraId="039972D8" w14:textId="77777777" w:rsidR="001D2F5F" w:rsidRPr="006A66F3" w:rsidRDefault="001D2F5F" w:rsidP="008553F5">
            <w:pPr>
              <w:tabs>
                <w:tab w:val="left" w:pos="7938"/>
              </w:tabs>
              <w:jc w:val="both"/>
              <w:rPr>
                <w:rFonts w:ascii="Palatino Linotype" w:hAnsi="Palatino Linotype"/>
                <w:sz w:val="20"/>
                <w:szCs w:val="20"/>
                <w:lang w:val="es-419"/>
              </w:rPr>
            </w:pPr>
          </w:p>
          <w:p w14:paraId="30D78D41" w14:textId="77777777" w:rsidR="008553F5" w:rsidRPr="006A66F3" w:rsidRDefault="008553F5" w:rsidP="00312BC5">
            <w:pPr>
              <w:pStyle w:val="Prrafodelista"/>
              <w:numPr>
                <w:ilvl w:val="0"/>
                <w:numId w:val="17"/>
              </w:numPr>
              <w:tabs>
                <w:tab w:val="left" w:pos="7938"/>
              </w:tabs>
              <w:ind w:left="743" w:hanging="284"/>
              <w:jc w:val="both"/>
              <w:rPr>
                <w:rFonts w:ascii="Palatino Linotype" w:hAnsi="Palatino Linotype"/>
                <w:sz w:val="20"/>
                <w:szCs w:val="20"/>
              </w:rPr>
            </w:pPr>
            <w:r w:rsidRPr="006A66F3">
              <w:rPr>
                <w:rFonts w:ascii="Palatino Linotype" w:hAnsi="Palatino Linotype"/>
                <w:sz w:val="20"/>
                <w:szCs w:val="20"/>
              </w:rPr>
              <w:t xml:space="preserve">Coordinar, fomentar y ejercer acciones tendientes a elevar la cultura y recreación de la población municipal; </w:t>
            </w:r>
          </w:p>
          <w:p w14:paraId="5852C6B6" w14:textId="77777777" w:rsidR="008553F5" w:rsidRPr="006A66F3" w:rsidRDefault="008553F5" w:rsidP="00312BC5">
            <w:pPr>
              <w:pStyle w:val="Prrafodelista"/>
              <w:numPr>
                <w:ilvl w:val="0"/>
                <w:numId w:val="17"/>
              </w:numPr>
              <w:tabs>
                <w:tab w:val="left" w:pos="7938"/>
              </w:tabs>
              <w:ind w:left="743" w:hanging="284"/>
              <w:jc w:val="both"/>
              <w:rPr>
                <w:rFonts w:ascii="Palatino Linotype" w:hAnsi="Palatino Linotype"/>
                <w:sz w:val="20"/>
                <w:szCs w:val="20"/>
              </w:rPr>
            </w:pPr>
            <w:r w:rsidRPr="006A66F3">
              <w:rPr>
                <w:rFonts w:ascii="Palatino Linotype" w:hAnsi="Palatino Linotype"/>
                <w:sz w:val="20"/>
                <w:szCs w:val="20"/>
              </w:rPr>
              <w:t xml:space="preserve">Formular y coordinar programas de difusión de las tradiciones autóctonas y costumbres dentro y fuera del municipio; </w:t>
            </w:r>
          </w:p>
          <w:p w14:paraId="7A9E149F" w14:textId="77777777" w:rsidR="008553F5" w:rsidRPr="006A66F3" w:rsidRDefault="008553F5" w:rsidP="00312BC5">
            <w:pPr>
              <w:pStyle w:val="Prrafodelista"/>
              <w:numPr>
                <w:ilvl w:val="0"/>
                <w:numId w:val="17"/>
              </w:numPr>
              <w:tabs>
                <w:tab w:val="left" w:pos="7938"/>
              </w:tabs>
              <w:ind w:left="743" w:hanging="284"/>
              <w:jc w:val="both"/>
              <w:rPr>
                <w:rFonts w:ascii="Palatino Linotype" w:hAnsi="Palatino Linotype"/>
                <w:sz w:val="20"/>
                <w:szCs w:val="20"/>
              </w:rPr>
            </w:pPr>
            <w:r w:rsidRPr="006A66F3">
              <w:rPr>
                <w:rFonts w:ascii="Palatino Linotype" w:hAnsi="Palatino Linotype"/>
                <w:sz w:val="20"/>
                <w:szCs w:val="20"/>
              </w:rPr>
              <w:t xml:space="preserve">Apoyar la ejecución de programas tendientes a preservar y difundir los valores culturales del municipio; </w:t>
            </w:r>
          </w:p>
          <w:p w14:paraId="1D8A162B" w14:textId="77777777" w:rsidR="008553F5" w:rsidRPr="006A66F3" w:rsidRDefault="008553F5" w:rsidP="00312BC5">
            <w:pPr>
              <w:pStyle w:val="Prrafodelista"/>
              <w:numPr>
                <w:ilvl w:val="0"/>
                <w:numId w:val="17"/>
              </w:numPr>
              <w:tabs>
                <w:tab w:val="left" w:pos="7938"/>
              </w:tabs>
              <w:ind w:left="743" w:hanging="284"/>
              <w:jc w:val="both"/>
              <w:rPr>
                <w:rFonts w:ascii="Palatino Linotype" w:hAnsi="Palatino Linotype"/>
                <w:sz w:val="20"/>
                <w:szCs w:val="20"/>
              </w:rPr>
            </w:pPr>
            <w:r w:rsidRPr="006A66F3">
              <w:rPr>
                <w:rFonts w:ascii="Palatino Linotype" w:hAnsi="Palatino Linotype"/>
                <w:sz w:val="20"/>
                <w:szCs w:val="20"/>
              </w:rPr>
              <w:t xml:space="preserve">Apoyar a las autoridades federales, estatales y municipales en el fomento de las actividades culturales; </w:t>
            </w:r>
          </w:p>
          <w:p w14:paraId="55813394" w14:textId="77777777" w:rsidR="008553F5" w:rsidRPr="006A66F3" w:rsidRDefault="008553F5" w:rsidP="00312BC5">
            <w:pPr>
              <w:pStyle w:val="Prrafodelista"/>
              <w:numPr>
                <w:ilvl w:val="0"/>
                <w:numId w:val="17"/>
              </w:numPr>
              <w:tabs>
                <w:tab w:val="left" w:pos="7938"/>
              </w:tabs>
              <w:ind w:left="743" w:hanging="284"/>
              <w:jc w:val="both"/>
              <w:rPr>
                <w:rFonts w:ascii="Palatino Linotype" w:hAnsi="Palatino Linotype"/>
                <w:sz w:val="20"/>
                <w:szCs w:val="20"/>
              </w:rPr>
            </w:pPr>
            <w:r w:rsidRPr="006A66F3">
              <w:rPr>
                <w:rFonts w:ascii="Palatino Linotype" w:hAnsi="Palatino Linotype"/>
                <w:sz w:val="20"/>
                <w:szCs w:val="20"/>
              </w:rPr>
              <w:t xml:space="preserve">Gestionar ante instancias federales, estatales, municipales, Organizaciones no Gubernamentales (ONG’S) y de la iniciativa privada, recursos materiales y </w:t>
            </w:r>
            <w:r w:rsidRPr="006A66F3">
              <w:rPr>
                <w:rFonts w:ascii="Palatino Linotype" w:hAnsi="Palatino Linotype"/>
                <w:sz w:val="20"/>
                <w:szCs w:val="20"/>
              </w:rPr>
              <w:lastRenderedPageBreak/>
              <w:t xml:space="preserve">económicos para el fortalecimiento de la cultura municipal; </w:t>
            </w:r>
          </w:p>
          <w:p w14:paraId="58A4AB4D" w14:textId="77777777" w:rsidR="008553F5" w:rsidRPr="006A66F3" w:rsidRDefault="008553F5" w:rsidP="00312BC5">
            <w:pPr>
              <w:pStyle w:val="Prrafodelista"/>
              <w:numPr>
                <w:ilvl w:val="0"/>
                <w:numId w:val="17"/>
              </w:numPr>
              <w:tabs>
                <w:tab w:val="left" w:pos="7938"/>
              </w:tabs>
              <w:ind w:left="743" w:hanging="284"/>
              <w:jc w:val="both"/>
              <w:rPr>
                <w:rFonts w:ascii="Palatino Linotype" w:hAnsi="Palatino Linotype"/>
                <w:sz w:val="20"/>
                <w:szCs w:val="20"/>
              </w:rPr>
            </w:pPr>
            <w:r w:rsidRPr="006A66F3">
              <w:rPr>
                <w:rFonts w:ascii="Palatino Linotype" w:hAnsi="Palatino Linotype"/>
                <w:sz w:val="20"/>
                <w:szCs w:val="20"/>
              </w:rPr>
              <w:t xml:space="preserve">Fomentar los festivales culturales, con la participación de invitados nacionales y extranjeros; </w:t>
            </w:r>
          </w:p>
          <w:p w14:paraId="404C9073" w14:textId="77777777" w:rsidR="00727A86" w:rsidRPr="006A66F3" w:rsidRDefault="008553F5" w:rsidP="00312BC5">
            <w:pPr>
              <w:pStyle w:val="Prrafodelista"/>
              <w:numPr>
                <w:ilvl w:val="0"/>
                <w:numId w:val="17"/>
              </w:numPr>
              <w:tabs>
                <w:tab w:val="left" w:pos="7938"/>
              </w:tabs>
              <w:ind w:left="743" w:hanging="284"/>
              <w:jc w:val="both"/>
              <w:rPr>
                <w:rFonts w:ascii="Palatino Linotype" w:hAnsi="Palatino Linotype"/>
                <w:sz w:val="20"/>
                <w:szCs w:val="20"/>
              </w:rPr>
            </w:pPr>
            <w:r w:rsidRPr="006A66F3">
              <w:rPr>
                <w:rFonts w:ascii="Palatino Linotype" w:hAnsi="Palatino Linotype"/>
                <w:sz w:val="20"/>
                <w:szCs w:val="20"/>
              </w:rPr>
              <w:t xml:space="preserve">Promover un corredor gastronómico y cultural municipal; </w:t>
            </w:r>
          </w:p>
          <w:p w14:paraId="544E5FB2" w14:textId="77777777" w:rsidR="00727A86" w:rsidRPr="006A66F3" w:rsidRDefault="008553F5" w:rsidP="00312BC5">
            <w:pPr>
              <w:pStyle w:val="Prrafodelista"/>
              <w:numPr>
                <w:ilvl w:val="0"/>
                <w:numId w:val="17"/>
              </w:numPr>
              <w:tabs>
                <w:tab w:val="left" w:pos="7938"/>
              </w:tabs>
              <w:ind w:left="743" w:hanging="284"/>
              <w:jc w:val="both"/>
              <w:rPr>
                <w:rFonts w:ascii="Palatino Linotype" w:hAnsi="Palatino Linotype"/>
                <w:sz w:val="20"/>
                <w:szCs w:val="20"/>
              </w:rPr>
            </w:pPr>
            <w:r w:rsidRPr="006A66F3">
              <w:rPr>
                <w:rFonts w:ascii="Palatino Linotype" w:hAnsi="Palatino Linotype"/>
                <w:sz w:val="20"/>
                <w:szCs w:val="20"/>
              </w:rPr>
              <w:t xml:space="preserve">Promover la creación de talleres culturales en las diferentes comunidades del Municipio; </w:t>
            </w:r>
          </w:p>
          <w:p w14:paraId="5DBA1A49" w14:textId="77777777" w:rsidR="00727A86" w:rsidRPr="006A66F3" w:rsidRDefault="008553F5" w:rsidP="00312BC5">
            <w:pPr>
              <w:pStyle w:val="Prrafodelista"/>
              <w:numPr>
                <w:ilvl w:val="0"/>
                <w:numId w:val="17"/>
              </w:numPr>
              <w:tabs>
                <w:tab w:val="left" w:pos="7938"/>
              </w:tabs>
              <w:ind w:left="743" w:hanging="284"/>
              <w:jc w:val="both"/>
              <w:rPr>
                <w:rFonts w:ascii="Palatino Linotype" w:hAnsi="Palatino Linotype"/>
                <w:sz w:val="20"/>
                <w:szCs w:val="20"/>
              </w:rPr>
            </w:pPr>
            <w:r w:rsidRPr="006A66F3">
              <w:rPr>
                <w:rFonts w:ascii="Palatino Linotype" w:hAnsi="Palatino Linotype"/>
                <w:sz w:val="20"/>
                <w:szCs w:val="20"/>
              </w:rPr>
              <w:t xml:space="preserve">Rescatar las festividades y eventos culturales del Municipio. </w:t>
            </w:r>
          </w:p>
          <w:p w14:paraId="478F4E91" w14:textId="77777777" w:rsidR="00727A86" w:rsidRPr="006A66F3" w:rsidRDefault="008553F5" w:rsidP="00312BC5">
            <w:pPr>
              <w:pStyle w:val="Prrafodelista"/>
              <w:numPr>
                <w:ilvl w:val="0"/>
                <w:numId w:val="17"/>
              </w:numPr>
              <w:tabs>
                <w:tab w:val="left" w:pos="7938"/>
              </w:tabs>
              <w:ind w:left="743" w:hanging="284"/>
              <w:jc w:val="both"/>
              <w:rPr>
                <w:rFonts w:ascii="Palatino Linotype" w:hAnsi="Palatino Linotype"/>
                <w:sz w:val="20"/>
                <w:szCs w:val="20"/>
              </w:rPr>
            </w:pPr>
            <w:r w:rsidRPr="006A66F3">
              <w:rPr>
                <w:rFonts w:ascii="Palatino Linotype" w:hAnsi="Palatino Linotype"/>
                <w:sz w:val="20"/>
                <w:szCs w:val="20"/>
              </w:rPr>
              <w:t xml:space="preserve">Promover y difundir de manera permanente las actividades artísticas y culturales, a través de la impartición de talleres artísticos, conferencias, la realización de exposiciones y otras actividades; </w:t>
            </w:r>
          </w:p>
          <w:p w14:paraId="5FC5E7AA" w14:textId="77777777" w:rsidR="00165490" w:rsidRPr="006A66F3" w:rsidRDefault="00165490" w:rsidP="00165490">
            <w:pPr>
              <w:pStyle w:val="Prrafodelista"/>
              <w:tabs>
                <w:tab w:val="left" w:pos="7938"/>
              </w:tabs>
              <w:ind w:left="743"/>
              <w:jc w:val="both"/>
              <w:rPr>
                <w:rFonts w:ascii="Palatino Linotype" w:hAnsi="Palatino Linotype"/>
                <w:sz w:val="20"/>
                <w:szCs w:val="20"/>
              </w:rPr>
            </w:pPr>
          </w:p>
          <w:p w14:paraId="4655608A" w14:textId="77777777" w:rsidR="00727A86" w:rsidRPr="006A66F3" w:rsidRDefault="008553F5" w:rsidP="00312BC5">
            <w:pPr>
              <w:pStyle w:val="Prrafodelista"/>
              <w:numPr>
                <w:ilvl w:val="0"/>
                <w:numId w:val="17"/>
              </w:numPr>
              <w:tabs>
                <w:tab w:val="left" w:pos="7938"/>
              </w:tabs>
              <w:ind w:left="743" w:hanging="284"/>
              <w:jc w:val="both"/>
              <w:rPr>
                <w:rFonts w:ascii="Palatino Linotype" w:hAnsi="Palatino Linotype"/>
                <w:sz w:val="20"/>
                <w:szCs w:val="20"/>
              </w:rPr>
            </w:pPr>
            <w:r w:rsidRPr="006A66F3">
              <w:rPr>
                <w:rFonts w:ascii="Palatino Linotype" w:hAnsi="Palatino Linotype"/>
                <w:sz w:val="20"/>
                <w:szCs w:val="20"/>
              </w:rPr>
              <w:t xml:space="preserve">Considerar el impulso a los talentos locales en ferias, festivales y en cualquier tipo de evento artístico en el municipio en coordinación con el Sistema Municipal (DIF) o con las dependencias administrativas del Ayuntamiento, y </w:t>
            </w:r>
          </w:p>
          <w:p w14:paraId="54656AAB" w14:textId="77777777" w:rsidR="008553F5" w:rsidRPr="006A66F3" w:rsidRDefault="008553F5" w:rsidP="00312BC5">
            <w:pPr>
              <w:pStyle w:val="Prrafodelista"/>
              <w:numPr>
                <w:ilvl w:val="0"/>
                <w:numId w:val="17"/>
              </w:numPr>
              <w:tabs>
                <w:tab w:val="left" w:pos="7938"/>
              </w:tabs>
              <w:ind w:left="743" w:hanging="284"/>
              <w:jc w:val="both"/>
              <w:rPr>
                <w:rFonts w:ascii="Palatino Linotype" w:hAnsi="Palatino Linotype"/>
                <w:sz w:val="20"/>
                <w:szCs w:val="20"/>
              </w:rPr>
            </w:pPr>
            <w:r w:rsidRPr="006A66F3">
              <w:rPr>
                <w:rFonts w:ascii="Palatino Linotype" w:hAnsi="Palatino Linotype"/>
                <w:sz w:val="20"/>
                <w:szCs w:val="20"/>
              </w:rPr>
              <w:t>Las demás que le encomiende el Ayuntamiento, este Bando y otras disposiciones aplicables.</w:t>
            </w:r>
          </w:p>
        </w:tc>
      </w:tr>
    </w:tbl>
    <w:p w14:paraId="68E3E870" w14:textId="77777777" w:rsidR="00A92A7F" w:rsidRPr="006A66F3" w:rsidRDefault="00A92A7F" w:rsidP="00DB599F">
      <w:pPr>
        <w:tabs>
          <w:tab w:val="left" w:pos="7938"/>
        </w:tabs>
        <w:spacing w:after="0" w:line="360" w:lineRule="auto"/>
        <w:jc w:val="both"/>
        <w:rPr>
          <w:rFonts w:ascii="Palatino Linotype" w:hAnsi="Palatino Linotype" w:cs="Arial"/>
          <w:bCs/>
          <w:sz w:val="24"/>
          <w:szCs w:val="24"/>
          <w:lang w:val="es-419" w:eastAsia="es-MX"/>
        </w:rPr>
      </w:pPr>
    </w:p>
    <w:p w14:paraId="0A5912C4" w14:textId="77777777" w:rsidR="003C4BE7" w:rsidRPr="006A66F3" w:rsidRDefault="001D2F5F" w:rsidP="00DB599F">
      <w:pPr>
        <w:tabs>
          <w:tab w:val="left" w:pos="7938"/>
        </w:tabs>
        <w:spacing w:after="0" w:line="360" w:lineRule="auto"/>
        <w:jc w:val="both"/>
        <w:rPr>
          <w:rFonts w:ascii="Palatino Linotype" w:hAnsi="Palatino Linotype" w:cs="Arial"/>
          <w:bCs/>
          <w:sz w:val="24"/>
          <w:szCs w:val="24"/>
          <w:lang w:val="es-419" w:eastAsia="es-MX"/>
        </w:rPr>
      </w:pPr>
      <w:r w:rsidRPr="006A66F3">
        <w:rPr>
          <w:rFonts w:ascii="Palatino Linotype" w:hAnsi="Palatino Linotype" w:cs="Arial"/>
          <w:bCs/>
          <w:sz w:val="24"/>
          <w:szCs w:val="24"/>
          <w:lang w:val="es-419" w:eastAsia="es-MX"/>
        </w:rPr>
        <w:t xml:space="preserve">Como podemos apreciar únicamente se le cambió el nombre a la Casa de Cultura, sin embargo sigue desempeñando las mismas funciones </w:t>
      </w:r>
      <w:r w:rsidR="00C03907" w:rsidRPr="006A66F3">
        <w:rPr>
          <w:rFonts w:ascii="Palatino Linotype" w:hAnsi="Palatino Linotype" w:cs="Arial"/>
          <w:bCs/>
          <w:sz w:val="24"/>
          <w:szCs w:val="24"/>
          <w:lang w:val="es-419" w:eastAsia="es-MX"/>
        </w:rPr>
        <w:t>la actual Coordinación de Educación y Cultura, l</w:t>
      </w:r>
      <w:r w:rsidR="00C73674" w:rsidRPr="006A66F3">
        <w:rPr>
          <w:rFonts w:ascii="Palatino Linotype" w:hAnsi="Palatino Linotype" w:cs="Arial"/>
          <w:bCs/>
          <w:sz w:val="24"/>
          <w:szCs w:val="24"/>
          <w:lang w:val="es-419" w:eastAsia="es-MX"/>
        </w:rPr>
        <w:t xml:space="preserve">uego entonces </w:t>
      </w:r>
      <w:r w:rsidR="00237303" w:rsidRPr="006A66F3">
        <w:rPr>
          <w:rFonts w:ascii="Palatino Linotype" w:hAnsi="Palatino Linotype" w:cs="Arial"/>
          <w:bCs/>
          <w:sz w:val="24"/>
          <w:szCs w:val="24"/>
          <w:lang w:val="es-419" w:eastAsia="es-MX"/>
        </w:rPr>
        <w:t>el sujeto obligado deberá entregar los informes mensuales a continuación enlistados:</w:t>
      </w:r>
    </w:p>
    <w:p w14:paraId="1631A945" w14:textId="77777777" w:rsidR="00C73674" w:rsidRPr="006A66F3" w:rsidRDefault="00C73674" w:rsidP="00DB599F">
      <w:pPr>
        <w:tabs>
          <w:tab w:val="left" w:pos="7938"/>
        </w:tabs>
        <w:spacing w:after="0" w:line="360" w:lineRule="auto"/>
        <w:jc w:val="both"/>
        <w:rPr>
          <w:rFonts w:ascii="Palatino Linotype" w:hAnsi="Palatino Linotype" w:cs="Arial"/>
          <w:bCs/>
          <w:sz w:val="24"/>
          <w:szCs w:val="24"/>
          <w:lang w:val="es-419" w:eastAsia="es-MX"/>
        </w:rPr>
      </w:pPr>
    </w:p>
    <w:p w14:paraId="0A377B29" w14:textId="77777777" w:rsidR="003C4BE7" w:rsidRPr="006A66F3" w:rsidRDefault="00237303" w:rsidP="00312BC5">
      <w:pPr>
        <w:pStyle w:val="Prrafodelista"/>
        <w:numPr>
          <w:ilvl w:val="0"/>
          <w:numId w:val="14"/>
        </w:numPr>
        <w:tabs>
          <w:tab w:val="left" w:pos="7938"/>
        </w:tabs>
        <w:spacing w:line="360" w:lineRule="auto"/>
        <w:jc w:val="both"/>
        <w:rPr>
          <w:rFonts w:ascii="Palatino Linotype" w:hAnsi="Palatino Linotype" w:cs="Arial"/>
          <w:b/>
          <w:bCs/>
          <w:lang w:val="es-419" w:eastAsia="es-MX"/>
        </w:rPr>
      </w:pPr>
      <w:r w:rsidRPr="006A66F3">
        <w:rPr>
          <w:rFonts w:ascii="Palatino Linotype" w:hAnsi="Palatino Linotype" w:cs="Arial"/>
          <w:b/>
          <w:bCs/>
          <w:lang w:val="es-419" w:eastAsia="es-MX"/>
        </w:rPr>
        <w:t xml:space="preserve">Informes Mensuales de Actividades de la Unidad de Comunicación Social </w:t>
      </w:r>
      <w:r w:rsidR="00F56B46" w:rsidRPr="006A66F3">
        <w:rPr>
          <w:rFonts w:ascii="Palatino Linotype" w:hAnsi="Palatino Linotype" w:cs="Arial"/>
          <w:b/>
          <w:bCs/>
          <w:lang w:val="es-419" w:eastAsia="es-MX"/>
        </w:rPr>
        <w:t xml:space="preserve">de los meses de </w:t>
      </w:r>
      <w:r w:rsidRPr="006A66F3">
        <w:rPr>
          <w:rFonts w:ascii="Palatino Linotype" w:hAnsi="Palatino Linotype" w:cs="Arial"/>
          <w:b/>
          <w:bCs/>
          <w:lang w:val="es-419" w:eastAsia="es-MX"/>
        </w:rPr>
        <w:t>junio a diciembre de 2018.</w:t>
      </w:r>
    </w:p>
    <w:p w14:paraId="0D7C8520" w14:textId="77777777" w:rsidR="00237303" w:rsidRPr="006A66F3" w:rsidRDefault="00237303" w:rsidP="00312BC5">
      <w:pPr>
        <w:pStyle w:val="Prrafodelista"/>
        <w:numPr>
          <w:ilvl w:val="0"/>
          <w:numId w:val="14"/>
        </w:numPr>
        <w:tabs>
          <w:tab w:val="left" w:pos="7938"/>
        </w:tabs>
        <w:spacing w:line="360" w:lineRule="auto"/>
        <w:jc w:val="both"/>
        <w:rPr>
          <w:rFonts w:ascii="Palatino Linotype" w:hAnsi="Palatino Linotype" w:cs="Arial"/>
          <w:b/>
          <w:bCs/>
          <w:lang w:val="es-419" w:eastAsia="es-MX"/>
        </w:rPr>
      </w:pPr>
      <w:r w:rsidRPr="006A66F3">
        <w:rPr>
          <w:rFonts w:ascii="Palatino Linotype" w:hAnsi="Palatino Linotype" w:cs="Arial"/>
          <w:b/>
          <w:bCs/>
          <w:lang w:val="es-419" w:eastAsia="es-MX"/>
        </w:rPr>
        <w:lastRenderedPageBreak/>
        <w:t xml:space="preserve">Informes Mensuales de Actividades de la </w:t>
      </w:r>
      <w:r w:rsidR="001D2F5F" w:rsidRPr="006A66F3">
        <w:rPr>
          <w:rFonts w:ascii="Palatino Linotype" w:hAnsi="Palatino Linotype" w:cs="Arial"/>
          <w:b/>
          <w:bCs/>
          <w:lang w:val="es-419" w:eastAsia="es-MX"/>
        </w:rPr>
        <w:t>entonces Casa de</w:t>
      </w:r>
      <w:r w:rsidR="00E50A40" w:rsidRPr="006A66F3">
        <w:rPr>
          <w:rFonts w:ascii="Palatino Linotype" w:hAnsi="Palatino Linotype" w:cs="Arial"/>
          <w:b/>
          <w:bCs/>
          <w:lang w:val="es-419" w:eastAsia="es-MX"/>
        </w:rPr>
        <w:t xml:space="preserve"> Cultura</w:t>
      </w:r>
      <w:r w:rsidRPr="006A66F3">
        <w:rPr>
          <w:rFonts w:ascii="Palatino Linotype" w:hAnsi="Palatino Linotype" w:cs="Arial"/>
          <w:b/>
          <w:bCs/>
          <w:lang w:val="es-419" w:eastAsia="es-MX"/>
        </w:rPr>
        <w:t xml:space="preserve"> </w:t>
      </w:r>
      <w:r w:rsidR="007A5B99" w:rsidRPr="006A66F3">
        <w:rPr>
          <w:rFonts w:ascii="Palatino Linotype" w:hAnsi="Palatino Linotype" w:cs="Arial"/>
          <w:b/>
          <w:bCs/>
          <w:lang w:val="es-419" w:eastAsia="es-MX"/>
        </w:rPr>
        <w:t xml:space="preserve">de los </w:t>
      </w:r>
      <w:r w:rsidRPr="006A66F3">
        <w:rPr>
          <w:rFonts w:ascii="Palatino Linotype" w:hAnsi="Palatino Linotype" w:cs="Arial"/>
          <w:b/>
          <w:bCs/>
          <w:lang w:val="es-419" w:eastAsia="es-MX"/>
        </w:rPr>
        <w:t>meses de febrero, junio</w:t>
      </w:r>
      <w:r w:rsidRPr="006A66F3">
        <w:rPr>
          <w:rFonts w:ascii="Palatino Linotype" w:hAnsi="Palatino Linotype" w:cs="Arial"/>
          <w:b/>
          <w:lang w:val="es-419"/>
        </w:rPr>
        <w:t xml:space="preserve"> y diciembre del 2018.</w:t>
      </w:r>
    </w:p>
    <w:p w14:paraId="7D0BDD0F" w14:textId="77777777" w:rsidR="003C4BE7" w:rsidRPr="006A66F3" w:rsidRDefault="00237303" w:rsidP="00312BC5">
      <w:pPr>
        <w:pStyle w:val="Prrafodelista"/>
        <w:numPr>
          <w:ilvl w:val="0"/>
          <w:numId w:val="14"/>
        </w:numPr>
        <w:tabs>
          <w:tab w:val="left" w:pos="7938"/>
        </w:tabs>
        <w:spacing w:line="360" w:lineRule="auto"/>
        <w:jc w:val="both"/>
        <w:rPr>
          <w:rFonts w:ascii="Palatino Linotype" w:hAnsi="Palatino Linotype" w:cs="Arial"/>
          <w:b/>
          <w:lang w:val="es-419"/>
        </w:rPr>
      </w:pPr>
      <w:r w:rsidRPr="006A66F3">
        <w:rPr>
          <w:rFonts w:ascii="Palatino Linotype" w:hAnsi="Palatino Linotype" w:cs="Arial"/>
          <w:b/>
          <w:lang w:val="es-419"/>
        </w:rPr>
        <w:t>Informe Mensual de Actividades del Presidente Municipal de los meses de julio, agosto y septiembre del 2018.</w:t>
      </w:r>
    </w:p>
    <w:p w14:paraId="4B2C90BE" w14:textId="77777777" w:rsidR="00237303" w:rsidRPr="006A66F3" w:rsidRDefault="00237303" w:rsidP="00312BC5">
      <w:pPr>
        <w:pStyle w:val="Prrafodelista"/>
        <w:numPr>
          <w:ilvl w:val="0"/>
          <w:numId w:val="14"/>
        </w:numPr>
        <w:tabs>
          <w:tab w:val="left" w:pos="7938"/>
        </w:tabs>
        <w:spacing w:line="360" w:lineRule="auto"/>
        <w:jc w:val="both"/>
        <w:rPr>
          <w:rFonts w:ascii="Palatino Linotype" w:hAnsi="Palatino Linotype" w:cs="Arial"/>
          <w:b/>
          <w:lang w:val="es-419"/>
        </w:rPr>
      </w:pPr>
      <w:r w:rsidRPr="006A66F3">
        <w:rPr>
          <w:rFonts w:ascii="Palatino Linotype" w:hAnsi="Palatino Linotype" w:cs="Arial"/>
          <w:b/>
          <w:lang w:val="es-419"/>
        </w:rPr>
        <w:t>Informe mensual de Actividades de la Dirección de Gobierno Municipal del mes de junio de 2020.</w:t>
      </w:r>
    </w:p>
    <w:p w14:paraId="07B9B274" w14:textId="77777777" w:rsidR="00237303" w:rsidRPr="006A66F3" w:rsidRDefault="00237303" w:rsidP="00312BC5">
      <w:pPr>
        <w:pStyle w:val="Prrafodelista"/>
        <w:numPr>
          <w:ilvl w:val="0"/>
          <w:numId w:val="14"/>
        </w:numPr>
        <w:tabs>
          <w:tab w:val="left" w:pos="7938"/>
        </w:tabs>
        <w:spacing w:line="360" w:lineRule="auto"/>
        <w:jc w:val="both"/>
        <w:rPr>
          <w:rFonts w:ascii="Palatino Linotype" w:hAnsi="Palatino Linotype" w:cs="Arial"/>
          <w:b/>
          <w:lang w:val="es-419"/>
        </w:rPr>
      </w:pPr>
      <w:r w:rsidRPr="006A66F3">
        <w:rPr>
          <w:rFonts w:ascii="Palatino Linotype" w:hAnsi="Palatino Linotype" w:cs="Arial"/>
          <w:b/>
          <w:lang w:val="es-419"/>
        </w:rPr>
        <w:t xml:space="preserve">Informe </w:t>
      </w:r>
      <w:r w:rsidR="00892CC3" w:rsidRPr="006A66F3">
        <w:rPr>
          <w:rFonts w:ascii="Palatino Linotype" w:hAnsi="Palatino Linotype" w:cs="Arial"/>
          <w:b/>
          <w:lang w:val="es-419"/>
        </w:rPr>
        <w:t xml:space="preserve">Mensual </w:t>
      </w:r>
      <w:r w:rsidRPr="006A66F3">
        <w:rPr>
          <w:rFonts w:ascii="Palatino Linotype" w:hAnsi="Palatino Linotype" w:cs="Arial"/>
          <w:b/>
          <w:lang w:val="es-419"/>
        </w:rPr>
        <w:t xml:space="preserve">de Actividades de la Unidad de </w:t>
      </w:r>
      <w:r w:rsidR="007A5B99" w:rsidRPr="006A66F3">
        <w:rPr>
          <w:rFonts w:ascii="Palatino Linotype" w:hAnsi="Palatino Linotype" w:cs="Arial"/>
          <w:b/>
          <w:lang w:val="es-419"/>
        </w:rPr>
        <w:t xml:space="preserve">Comercio </w:t>
      </w:r>
      <w:r w:rsidRPr="006A66F3">
        <w:rPr>
          <w:rFonts w:ascii="Palatino Linotype" w:hAnsi="Palatino Linotype" w:cs="Arial"/>
          <w:b/>
          <w:lang w:val="es-419"/>
        </w:rPr>
        <w:t xml:space="preserve">y </w:t>
      </w:r>
      <w:r w:rsidR="007A5B99" w:rsidRPr="006A66F3">
        <w:rPr>
          <w:rFonts w:ascii="Palatino Linotype" w:hAnsi="Palatino Linotype" w:cs="Arial"/>
          <w:b/>
          <w:lang w:val="es-419"/>
        </w:rPr>
        <w:t>Vía Pública</w:t>
      </w:r>
      <w:r w:rsidRPr="006A66F3">
        <w:rPr>
          <w:rFonts w:ascii="Palatino Linotype" w:hAnsi="Palatino Linotype" w:cs="Arial"/>
          <w:b/>
          <w:lang w:val="es-419"/>
        </w:rPr>
        <w:t xml:space="preserve"> de los meses de mayo y junio de 2020.</w:t>
      </w:r>
    </w:p>
    <w:p w14:paraId="79FFAF0E" w14:textId="77777777" w:rsidR="00E50A40" w:rsidRPr="006A66F3" w:rsidRDefault="00E50A40" w:rsidP="00187962">
      <w:pPr>
        <w:tabs>
          <w:tab w:val="left" w:pos="7938"/>
        </w:tabs>
        <w:spacing w:after="0" w:line="360" w:lineRule="auto"/>
        <w:jc w:val="both"/>
        <w:rPr>
          <w:rFonts w:ascii="Palatino Linotype" w:hAnsi="Palatino Linotype" w:cs="Arial"/>
          <w:bCs/>
          <w:sz w:val="24"/>
          <w:szCs w:val="24"/>
          <w:lang w:val="es-419" w:eastAsia="es-MX"/>
        </w:rPr>
      </w:pPr>
    </w:p>
    <w:p w14:paraId="60EB9EA6" w14:textId="77777777" w:rsidR="003C4BE7" w:rsidRPr="006A66F3" w:rsidRDefault="00884D96" w:rsidP="00187962">
      <w:pPr>
        <w:tabs>
          <w:tab w:val="left" w:pos="7938"/>
        </w:tabs>
        <w:spacing w:after="0" w:line="360" w:lineRule="auto"/>
        <w:jc w:val="both"/>
        <w:rPr>
          <w:rFonts w:ascii="Palatino Linotype" w:hAnsi="Palatino Linotype" w:cs="Arial"/>
          <w:bCs/>
          <w:sz w:val="24"/>
          <w:szCs w:val="24"/>
          <w:lang w:val="es-419" w:eastAsia="es-MX"/>
        </w:rPr>
      </w:pPr>
      <w:r w:rsidRPr="006A66F3">
        <w:rPr>
          <w:rFonts w:ascii="Palatino Linotype" w:hAnsi="Palatino Linotype" w:cs="Arial"/>
          <w:bCs/>
          <w:sz w:val="24"/>
          <w:szCs w:val="24"/>
          <w:lang w:val="es-419" w:eastAsia="es-MX"/>
        </w:rPr>
        <w:t>Ahora bien, por lo que hace a los siguientes puntos</w:t>
      </w:r>
      <w:r w:rsidR="005C0ECB" w:rsidRPr="006A66F3">
        <w:rPr>
          <w:rFonts w:ascii="Palatino Linotype" w:hAnsi="Palatino Linotype" w:cs="Arial"/>
          <w:bCs/>
          <w:sz w:val="24"/>
          <w:szCs w:val="24"/>
          <w:lang w:val="es-419" w:eastAsia="es-MX"/>
        </w:rPr>
        <w:t xml:space="preserve"> de lo solicitado</w:t>
      </w:r>
      <w:r w:rsidRPr="006A66F3">
        <w:rPr>
          <w:rFonts w:ascii="Palatino Linotype" w:hAnsi="Palatino Linotype" w:cs="Arial"/>
          <w:bCs/>
          <w:sz w:val="24"/>
          <w:szCs w:val="24"/>
          <w:lang w:val="es-419" w:eastAsia="es-MX"/>
        </w:rPr>
        <w:t>:</w:t>
      </w:r>
    </w:p>
    <w:p w14:paraId="4A323C2B" w14:textId="77777777" w:rsidR="00D5018A" w:rsidRPr="006A66F3" w:rsidRDefault="00D5018A" w:rsidP="00187962">
      <w:pPr>
        <w:tabs>
          <w:tab w:val="left" w:pos="7938"/>
        </w:tabs>
        <w:spacing w:after="0" w:line="360" w:lineRule="auto"/>
        <w:jc w:val="both"/>
        <w:rPr>
          <w:rFonts w:ascii="Palatino Linotype" w:hAnsi="Palatino Linotype" w:cs="Arial"/>
          <w:bCs/>
          <w:sz w:val="24"/>
          <w:szCs w:val="24"/>
          <w:lang w:val="es-419" w:eastAsia="es-MX"/>
        </w:rPr>
      </w:pPr>
    </w:p>
    <w:p w14:paraId="043B0CC0" w14:textId="77777777" w:rsidR="003C4BE7" w:rsidRPr="006A66F3" w:rsidRDefault="008C51EE" w:rsidP="006C2D72">
      <w:pPr>
        <w:tabs>
          <w:tab w:val="left" w:pos="426"/>
          <w:tab w:val="left" w:pos="7938"/>
        </w:tabs>
        <w:spacing w:after="0" w:line="360" w:lineRule="auto"/>
        <w:ind w:left="426" w:hanging="426"/>
        <w:jc w:val="both"/>
        <w:rPr>
          <w:rFonts w:ascii="Palatino Linotype" w:hAnsi="Palatino Linotype" w:cs="Arial"/>
          <w:sz w:val="24"/>
          <w:szCs w:val="24"/>
          <w:lang w:val="es-419"/>
        </w:rPr>
      </w:pPr>
      <w:r w:rsidRPr="006A66F3">
        <w:rPr>
          <w:rFonts w:ascii="Palatino Linotype" w:hAnsi="Palatino Linotype" w:cs="Arial"/>
          <w:sz w:val="24"/>
          <w:szCs w:val="24"/>
          <w:lang w:val="es-419"/>
        </w:rPr>
        <w:t xml:space="preserve">2.- </w:t>
      </w:r>
      <w:r w:rsidR="003C4BE7" w:rsidRPr="006A66F3">
        <w:rPr>
          <w:rFonts w:ascii="Palatino Linotype" w:hAnsi="Palatino Linotype" w:cs="Arial"/>
          <w:sz w:val="24"/>
          <w:szCs w:val="24"/>
          <w:lang w:val="es-419"/>
        </w:rPr>
        <w:t xml:space="preserve">Documentación que compruebe Gastos de Publicidad y Propaganda contratados por el Ayuntamiento de Tianguistenco, incluyendo evidencia y contenido del producto final de los servicios contratados, durante los meses de mayo a diciembre del 2018, información que debe de estar en los archivos de la unidad de comunicación social y Tesorería Municipal. </w:t>
      </w:r>
    </w:p>
    <w:p w14:paraId="6864CE08" w14:textId="77777777" w:rsidR="003C4BE7" w:rsidRPr="006A66F3" w:rsidRDefault="003C4BE7" w:rsidP="006C2D72">
      <w:pPr>
        <w:tabs>
          <w:tab w:val="left" w:pos="426"/>
          <w:tab w:val="left" w:pos="7938"/>
        </w:tabs>
        <w:spacing w:after="0" w:line="360" w:lineRule="auto"/>
        <w:ind w:left="426" w:hanging="426"/>
        <w:jc w:val="both"/>
        <w:rPr>
          <w:rFonts w:ascii="Palatino Linotype" w:hAnsi="Palatino Linotype" w:cs="Arial"/>
          <w:sz w:val="24"/>
          <w:szCs w:val="24"/>
          <w:lang w:val="es-419"/>
        </w:rPr>
      </w:pPr>
    </w:p>
    <w:p w14:paraId="7E40F027" w14:textId="77777777" w:rsidR="003C4BE7" w:rsidRPr="006A66F3" w:rsidRDefault="008C51EE" w:rsidP="006C2D72">
      <w:pPr>
        <w:tabs>
          <w:tab w:val="left" w:pos="426"/>
          <w:tab w:val="left" w:pos="7938"/>
        </w:tabs>
        <w:spacing w:after="0" w:line="360" w:lineRule="auto"/>
        <w:ind w:left="426" w:hanging="426"/>
        <w:jc w:val="both"/>
        <w:rPr>
          <w:rFonts w:ascii="Palatino Linotype" w:hAnsi="Palatino Linotype" w:cs="Arial"/>
          <w:sz w:val="24"/>
          <w:szCs w:val="24"/>
          <w:lang w:val="es-419"/>
        </w:rPr>
      </w:pPr>
      <w:r w:rsidRPr="006A66F3">
        <w:rPr>
          <w:rFonts w:ascii="Palatino Linotype" w:hAnsi="Palatino Linotype" w:cs="Arial"/>
          <w:sz w:val="24"/>
          <w:szCs w:val="24"/>
          <w:lang w:val="es-419"/>
        </w:rPr>
        <w:t xml:space="preserve">3.- </w:t>
      </w:r>
      <w:r w:rsidR="003C4BE7" w:rsidRPr="006A66F3">
        <w:rPr>
          <w:rFonts w:ascii="Palatino Linotype" w:hAnsi="Palatino Linotype" w:cs="Arial"/>
          <w:sz w:val="24"/>
          <w:szCs w:val="24"/>
          <w:lang w:val="es-419"/>
        </w:rPr>
        <w:t xml:space="preserve">Documentación que compruebe Gastos de Publicidad y Propaganda contratados por el Ayuntamiento de Tianguistenco, incluyendo evidencia y contenido del producto final de los servicios contratados en las Pólizas No. 157 del 07/08/2018. No. 98 del 31/08/2018 y No. 174 del 19/09/2018, información que debe de estar en los archivos de la unidad de comunicación social y Tesorería Municipal. </w:t>
      </w:r>
    </w:p>
    <w:p w14:paraId="1C4A13E9" w14:textId="77777777" w:rsidR="00187962" w:rsidRPr="006A66F3" w:rsidRDefault="00187962" w:rsidP="00187962">
      <w:pPr>
        <w:tabs>
          <w:tab w:val="left" w:pos="7938"/>
        </w:tabs>
        <w:spacing w:after="0" w:line="360" w:lineRule="auto"/>
        <w:jc w:val="both"/>
        <w:rPr>
          <w:rFonts w:ascii="Palatino Linotype" w:hAnsi="Palatino Linotype" w:cs="Arial"/>
          <w:bCs/>
          <w:sz w:val="24"/>
          <w:szCs w:val="24"/>
          <w:lang w:val="es-419" w:eastAsia="es-MX"/>
        </w:rPr>
      </w:pPr>
    </w:p>
    <w:p w14:paraId="60EAA257" w14:textId="77777777" w:rsidR="00187962" w:rsidRPr="006A66F3" w:rsidRDefault="00187962" w:rsidP="00187962">
      <w:pPr>
        <w:tabs>
          <w:tab w:val="left" w:pos="7938"/>
        </w:tabs>
        <w:spacing w:after="0" w:line="360" w:lineRule="auto"/>
        <w:jc w:val="both"/>
        <w:rPr>
          <w:rFonts w:ascii="Palatino Linotype" w:hAnsi="Palatino Linotype" w:cs="Arial"/>
          <w:bCs/>
          <w:sz w:val="24"/>
          <w:szCs w:val="24"/>
          <w:lang w:val="es-419" w:eastAsia="es-MX"/>
        </w:rPr>
      </w:pPr>
      <w:r w:rsidRPr="006A66F3">
        <w:rPr>
          <w:rFonts w:ascii="Palatino Linotype" w:hAnsi="Palatino Linotype" w:cs="Arial"/>
          <w:bCs/>
          <w:sz w:val="24"/>
          <w:szCs w:val="24"/>
          <w:lang w:val="es-419" w:eastAsia="es-MX"/>
        </w:rPr>
        <w:t>El sujeto obligado mediante su sujeto habilitado informó</w:t>
      </w:r>
      <w:r w:rsidR="001B50E1" w:rsidRPr="006A66F3">
        <w:rPr>
          <w:rFonts w:ascii="Palatino Linotype" w:hAnsi="Palatino Linotype" w:cs="Arial"/>
          <w:bCs/>
          <w:sz w:val="24"/>
          <w:szCs w:val="24"/>
          <w:lang w:val="es-419" w:eastAsia="es-MX"/>
        </w:rPr>
        <w:t xml:space="preserve"> textualmente</w:t>
      </w:r>
      <w:r w:rsidRPr="006A66F3">
        <w:rPr>
          <w:rFonts w:ascii="Palatino Linotype" w:hAnsi="Palatino Linotype" w:cs="Arial"/>
          <w:bCs/>
          <w:sz w:val="24"/>
          <w:szCs w:val="24"/>
          <w:lang w:val="es-419" w:eastAsia="es-MX"/>
        </w:rPr>
        <w:t xml:space="preserve"> lo siguiente: </w:t>
      </w:r>
    </w:p>
    <w:p w14:paraId="2462D580" w14:textId="77777777" w:rsidR="00884D96" w:rsidRPr="006A66F3" w:rsidRDefault="00884D96" w:rsidP="00187962">
      <w:pPr>
        <w:tabs>
          <w:tab w:val="left" w:pos="7938"/>
        </w:tabs>
        <w:spacing w:after="0" w:line="360" w:lineRule="auto"/>
        <w:jc w:val="both"/>
        <w:rPr>
          <w:rFonts w:ascii="Palatino Linotype" w:hAnsi="Palatino Linotype" w:cs="Arial"/>
          <w:bCs/>
          <w:sz w:val="24"/>
          <w:szCs w:val="24"/>
          <w:lang w:val="es-419" w:eastAsia="es-MX"/>
        </w:rPr>
      </w:pPr>
    </w:p>
    <w:p w14:paraId="7EA54692" w14:textId="77777777" w:rsidR="00884D96" w:rsidRPr="006A66F3" w:rsidRDefault="00E316E6" w:rsidP="00E316E6">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lastRenderedPageBreak/>
        <w:t xml:space="preserve">“…2.- Documentación que compruebe los Gastos de Publicidad y Propaganda […] conforme al ejercicio de las funciones que lleva a cabo esta Tesorería, </w:t>
      </w:r>
      <w:r w:rsidRPr="006A66F3">
        <w:rPr>
          <w:rFonts w:ascii="Palatino Linotype" w:hAnsi="Palatino Linotype"/>
          <w:b/>
          <w:i/>
          <w:u w:val="single"/>
          <w:lang w:val="es-419" w:eastAsia="es-MX"/>
        </w:rPr>
        <w:t>se envía la información solicitada</w:t>
      </w:r>
      <w:r w:rsidRPr="006A66F3">
        <w:rPr>
          <w:rFonts w:ascii="Palatino Linotype" w:hAnsi="Palatino Linotype"/>
          <w:i/>
          <w:lang w:val="es-419" w:eastAsia="es-MX"/>
        </w:rPr>
        <w:t xml:space="preserve"> en formato digital, bajo el nombre “98-31.08.2018__Censurado”</w:t>
      </w:r>
    </w:p>
    <w:p w14:paraId="25913C49" w14:textId="77777777" w:rsidR="00E316E6" w:rsidRPr="006A66F3" w:rsidRDefault="00E316E6" w:rsidP="00E316E6">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w:t>
      </w:r>
    </w:p>
    <w:p w14:paraId="4FC29010" w14:textId="77777777" w:rsidR="00E316E6" w:rsidRPr="006A66F3" w:rsidRDefault="00E316E6" w:rsidP="00E316E6">
      <w:pPr>
        <w:pStyle w:val="Prrafodelista"/>
        <w:tabs>
          <w:tab w:val="left" w:pos="7938"/>
        </w:tabs>
        <w:spacing w:line="360" w:lineRule="auto"/>
        <w:ind w:left="720"/>
        <w:jc w:val="both"/>
        <w:rPr>
          <w:rFonts w:ascii="Palatino Linotype" w:hAnsi="Palatino Linotype"/>
          <w:i/>
          <w:lang w:val="es-419" w:eastAsia="es-MX"/>
        </w:rPr>
      </w:pPr>
      <w:r w:rsidRPr="006A66F3">
        <w:rPr>
          <w:rFonts w:ascii="Palatino Linotype" w:hAnsi="Palatino Linotype"/>
          <w:i/>
          <w:lang w:val="es-419" w:eastAsia="es-MX"/>
        </w:rPr>
        <w:t xml:space="preserve">3.- Documentación que compruebe Gastos de Publicidad y Propaganda […] en las Pólizas No. 157 del 07/08/2018. No. 98 del 31/08/2018 y No. 174 del 19/09/2018 […] </w:t>
      </w:r>
      <w:r w:rsidRPr="006A66F3">
        <w:rPr>
          <w:rFonts w:ascii="Palatino Linotype" w:hAnsi="Palatino Linotype"/>
          <w:b/>
          <w:i/>
          <w:u w:val="single"/>
          <w:lang w:val="es-419" w:eastAsia="es-MX"/>
        </w:rPr>
        <w:t xml:space="preserve">se envía </w:t>
      </w:r>
      <w:r w:rsidR="0070491B" w:rsidRPr="006A66F3">
        <w:rPr>
          <w:rFonts w:ascii="Palatino Linotype" w:hAnsi="Palatino Linotype"/>
          <w:b/>
          <w:i/>
          <w:u w:val="single"/>
          <w:lang w:val="es-419" w:eastAsia="es-MX"/>
        </w:rPr>
        <w:t>l</w:t>
      </w:r>
      <w:r w:rsidRPr="006A66F3">
        <w:rPr>
          <w:rFonts w:ascii="Palatino Linotype" w:hAnsi="Palatino Linotype"/>
          <w:b/>
          <w:i/>
          <w:u w:val="single"/>
          <w:lang w:val="es-419" w:eastAsia="es-MX"/>
        </w:rPr>
        <w:t>a información solicitada</w:t>
      </w:r>
      <w:r w:rsidRPr="006A66F3">
        <w:rPr>
          <w:rFonts w:ascii="Palatino Linotype" w:hAnsi="Palatino Linotype"/>
          <w:i/>
          <w:lang w:val="es-419" w:eastAsia="es-MX"/>
        </w:rPr>
        <w:t xml:space="preserve"> en formato digital, bajo el nombre “98-31.08.2018__Censurado” </w:t>
      </w:r>
      <w:r w:rsidRPr="006A66F3">
        <w:rPr>
          <w:rFonts w:ascii="Palatino Linotype" w:hAnsi="Palatino Linotype"/>
          <w:b/>
          <w:i/>
          <w:u w:val="single"/>
          <w:lang w:val="es-419" w:eastAsia="es-MX"/>
        </w:rPr>
        <w:t>referente a la póliza N° 98</w:t>
      </w:r>
      <w:r w:rsidR="0070491B" w:rsidRPr="006A66F3">
        <w:rPr>
          <w:rFonts w:ascii="Palatino Linotype" w:hAnsi="Palatino Linotype"/>
          <w:i/>
          <w:lang w:val="es-419" w:eastAsia="es-MX"/>
        </w:rPr>
        <w:t xml:space="preserve"> del 31/08/2018, con respecto a las pólizas N° 157 del 07/08/2018 y N° 174 del 19/09/2018 informamos que l</w:t>
      </w:r>
      <w:r w:rsidR="003F5565" w:rsidRPr="006A66F3">
        <w:rPr>
          <w:rFonts w:ascii="Palatino Linotype" w:hAnsi="Palatino Linotype"/>
          <w:i/>
          <w:lang w:val="es-419" w:eastAsia="es-MX"/>
        </w:rPr>
        <w:t>a</w:t>
      </w:r>
      <w:r w:rsidR="0070491B" w:rsidRPr="006A66F3">
        <w:rPr>
          <w:rFonts w:ascii="Palatino Linotype" w:hAnsi="Palatino Linotype"/>
          <w:i/>
          <w:lang w:val="es-419" w:eastAsia="es-MX"/>
        </w:rPr>
        <w:t xml:space="preserve">s pólizas no contienen información solicitada.” </w:t>
      </w:r>
    </w:p>
    <w:p w14:paraId="761DA3F4" w14:textId="77777777" w:rsidR="00187962" w:rsidRPr="006A66F3" w:rsidRDefault="00187962" w:rsidP="00187962">
      <w:pPr>
        <w:tabs>
          <w:tab w:val="left" w:pos="7938"/>
        </w:tabs>
        <w:spacing w:after="0" w:line="360" w:lineRule="auto"/>
        <w:jc w:val="both"/>
        <w:rPr>
          <w:rFonts w:ascii="Palatino Linotype" w:hAnsi="Palatino Linotype" w:cs="Arial"/>
          <w:bCs/>
          <w:sz w:val="24"/>
          <w:szCs w:val="24"/>
          <w:lang w:val="es-419" w:eastAsia="es-MX"/>
        </w:rPr>
      </w:pPr>
    </w:p>
    <w:p w14:paraId="6A27C84A" w14:textId="77777777" w:rsidR="0070491B" w:rsidRPr="006A66F3" w:rsidRDefault="001B50E1" w:rsidP="00187962">
      <w:pPr>
        <w:tabs>
          <w:tab w:val="left" w:pos="7938"/>
        </w:tabs>
        <w:spacing w:after="0" w:line="360" w:lineRule="auto"/>
        <w:jc w:val="both"/>
        <w:rPr>
          <w:rFonts w:ascii="Palatino Linotype" w:hAnsi="Palatino Linotype" w:cs="Arial"/>
          <w:bCs/>
          <w:sz w:val="24"/>
          <w:szCs w:val="24"/>
          <w:lang w:val="es-419" w:eastAsia="es-MX"/>
        </w:rPr>
      </w:pPr>
      <w:r w:rsidRPr="006A66F3">
        <w:rPr>
          <w:rFonts w:ascii="Palatino Linotype" w:hAnsi="Palatino Linotype" w:cs="Arial"/>
          <w:bCs/>
          <w:sz w:val="24"/>
          <w:szCs w:val="24"/>
          <w:lang w:val="es-419" w:eastAsia="es-MX"/>
        </w:rPr>
        <w:t>Por lo que hace al punto dos (2), c</w:t>
      </w:r>
      <w:r w:rsidR="0070491B" w:rsidRPr="006A66F3">
        <w:rPr>
          <w:rFonts w:ascii="Palatino Linotype" w:hAnsi="Palatino Linotype" w:cs="Arial"/>
          <w:bCs/>
          <w:sz w:val="24"/>
          <w:szCs w:val="24"/>
          <w:lang w:val="es-419" w:eastAsia="es-MX"/>
        </w:rPr>
        <w:t xml:space="preserve">omo podemos apreciar el sujeto obligado acepta de forma expresa contar con la información, e incluso refiere que </w:t>
      </w:r>
      <w:r w:rsidR="00764825" w:rsidRPr="006A66F3">
        <w:rPr>
          <w:rFonts w:ascii="Palatino Linotype" w:hAnsi="Palatino Linotype" w:cs="Arial"/>
          <w:bCs/>
          <w:sz w:val="24"/>
          <w:szCs w:val="24"/>
          <w:lang w:val="es-419" w:eastAsia="es-MX"/>
        </w:rPr>
        <w:t>la envía, sin embargo, del soporte documental entregado en respuesta el archivo denominado “</w:t>
      </w:r>
      <w:r w:rsidR="00764825" w:rsidRPr="006A66F3">
        <w:rPr>
          <w:rFonts w:ascii="Palatino Linotype" w:hAnsi="Palatino Linotype" w:cs="Arial"/>
          <w:b/>
          <w:bCs/>
          <w:sz w:val="24"/>
          <w:szCs w:val="24"/>
          <w:lang w:val="es-419" w:eastAsia="es-MX"/>
        </w:rPr>
        <w:t>98-31.08.2018__Censurado</w:t>
      </w:r>
      <w:r w:rsidR="00764825" w:rsidRPr="006A66F3">
        <w:rPr>
          <w:rFonts w:ascii="Palatino Linotype" w:hAnsi="Palatino Linotype" w:cs="Arial"/>
          <w:bCs/>
          <w:sz w:val="24"/>
          <w:szCs w:val="24"/>
          <w:lang w:val="es-419" w:eastAsia="es-MX"/>
        </w:rPr>
        <w:t xml:space="preserve">”, no aparece, no </w:t>
      </w:r>
      <w:r w:rsidR="007B252B" w:rsidRPr="006A66F3">
        <w:rPr>
          <w:rFonts w:ascii="Palatino Linotype" w:hAnsi="Palatino Linotype" w:cs="Arial"/>
          <w:bCs/>
          <w:sz w:val="24"/>
          <w:szCs w:val="24"/>
          <w:lang w:val="es-419" w:eastAsia="es-MX"/>
        </w:rPr>
        <w:t>está</w:t>
      </w:r>
      <w:r w:rsidR="00AF27C5" w:rsidRPr="006A66F3">
        <w:rPr>
          <w:rFonts w:ascii="Palatino Linotype" w:hAnsi="Palatino Linotype" w:cs="Arial"/>
          <w:bCs/>
          <w:sz w:val="24"/>
          <w:szCs w:val="24"/>
          <w:lang w:val="es-419" w:eastAsia="es-MX"/>
        </w:rPr>
        <w:t xml:space="preserve">, no se cargó en el SAIMEX, es decir no se colma el </w:t>
      </w:r>
      <w:r w:rsidR="003F5565" w:rsidRPr="006A66F3">
        <w:rPr>
          <w:rFonts w:ascii="Palatino Linotype" w:hAnsi="Palatino Linotype" w:cs="Arial"/>
          <w:bCs/>
          <w:sz w:val="24"/>
          <w:szCs w:val="24"/>
          <w:lang w:val="es-419" w:eastAsia="es-MX"/>
        </w:rPr>
        <w:t>presente</w:t>
      </w:r>
      <w:r w:rsidR="00AF27C5" w:rsidRPr="006A66F3">
        <w:rPr>
          <w:rFonts w:ascii="Palatino Linotype" w:hAnsi="Palatino Linotype" w:cs="Arial"/>
          <w:bCs/>
          <w:sz w:val="24"/>
          <w:szCs w:val="24"/>
          <w:lang w:val="es-419" w:eastAsia="es-MX"/>
        </w:rPr>
        <w:t xml:space="preserve"> punto de la solicitud de información.</w:t>
      </w:r>
    </w:p>
    <w:p w14:paraId="133BBA71" w14:textId="77777777" w:rsidR="007B252B" w:rsidRPr="006A66F3" w:rsidRDefault="007B252B" w:rsidP="00187962">
      <w:pPr>
        <w:tabs>
          <w:tab w:val="left" w:pos="7938"/>
        </w:tabs>
        <w:spacing w:after="0" w:line="360" w:lineRule="auto"/>
        <w:jc w:val="both"/>
        <w:rPr>
          <w:rFonts w:ascii="Palatino Linotype" w:hAnsi="Palatino Linotype" w:cs="Arial"/>
          <w:bCs/>
          <w:sz w:val="24"/>
          <w:szCs w:val="24"/>
          <w:lang w:val="es-419" w:eastAsia="es-MX"/>
        </w:rPr>
      </w:pPr>
    </w:p>
    <w:p w14:paraId="756C48AE" w14:textId="77777777" w:rsidR="007B252B" w:rsidRPr="006A66F3" w:rsidRDefault="001B50E1" w:rsidP="00187962">
      <w:pPr>
        <w:tabs>
          <w:tab w:val="left" w:pos="7938"/>
        </w:tabs>
        <w:spacing w:after="0" w:line="360" w:lineRule="auto"/>
        <w:jc w:val="both"/>
        <w:rPr>
          <w:rFonts w:ascii="Palatino Linotype" w:hAnsi="Palatino Linotype" w:cs="Arial"/>
          <w:sz w:val="24"/>
          <w:szCs w:val="24"/>
          <w:lang w:val="es-419"/>
        </w:rPr>
      </w:pPr>
      <w:r w:rsidRPr="006A66F3">
        <w:rPr>
          <w:rFonts w:ascii="Palatino Linotype" w:hAnsi="Palatino Linotype" w:cs="Arial"/>
          <w:bCs/>
          <w:sz w:val="24"/>
          <w:szCs w:val="24"/>
          <w:lang w:val="es-419" w:eastAsia="es-MX"/>
        </w:rPr>
        <w:t xml:space="preserve">Por lo que hace al punto tres (3) </w:t>
      </w:r>
      <w:r w:rsidR="00AE460E" w:rsidRPr="006A66F3">
        <w:rPr>
          <w:rFonts w:ascii="Palatino Linotype" w:hAnsi="Palatino Linotype" w:cs="Arial"/>
          <w:bCs/>
          <w:sz w:val="24"/>
          <w:szCs w:val="24"/>
          <w:lang w:val="es-419" w:eastAsia="es-MX"/>
        </w:rPr>
        <w:t>e</w:t>
      </w:r>
      <w:r w:rsidR="007B252B" w:rsidRPr="006A66F3">
        <w:rPr>
          <w:rFonts w:ascii="Palatino Linotype" w:hAnsi="Palatino Linotype" w:cs="Arial"/>
          <w:bCs/>
          <w:sz w:val="24"/>
          <w:szCs w:val="24"/>
          <w:lang w:val="es-419" w:eastAsia="es-MX"/>
        </w:rPr>
        <w:t xml:space="preserve">l sujeto obligado no refiere no haber generado las </w:t>
      </w:r>
      <w:r w:rsidR="00696510" w:rsidRPr="006A66F3">
        <w:rPr>
          <w:rFonts w:ascii="Palatino Linotype" w:hAnsi="Palatino Linotype" w:cs="Arial"/>
          <w:bCs/>
          <w:sz w:val="24"/>
          <w:szCs w:val="24"/>
          <w:lang w:val="es-419" w:eastAsia="es-MX"/>
        </w:rPr>
        <w:t>pólizas</w:t>
      </w:r>
      <w:r w:rsidR="007B252B" w:rsidRPr="006A66F3">
        <w:rPr>
          <w:rFonts w:ascii="Palatino Linotype" w:hAnsi="Palatino Linotype" w:cs="Arial"/>
          <w:bCs/>
          <w:sz w:val="24"/>
          <w:szCs w:val="24"/>
          <w:lang w:val="es-419" w:eastAsia="es-MX"/>
        </w:rPr>
        <w:t xml:space="preserve"> solicitadas </w:t>
      </w:r>
      <w:r w:rsidR="00263398" w:rsidRPr="006A66F3">
        <w:rPr>
          <w:rFonts w:ascii="Palatino Linotype" w:hAnsi="Palatino Linotype" w:cs="Arial"/>
          <w:bCs/>
          <w:sz w:val="24"/>
          <w:szCs w:val="24"/>
          <w:lang w:val="es-419" w:eastAsia="es-MX"/>
        </w:rPr>
        <w:t>ni tampoco argumenta que no posea la d</w:t>
      </w:r>
      <w:r w:rsidR="00263398" w:rsidRPr="006A66F3">
        <w:rPr>
          <w:rFonts w:ascii="Palatino Linotype" w:hAnsi="Palatino Linotype" w:cs="Arial"/>
          <w:sz w:val="24"/>
          <w:szCs w:val="24"/>
          <w:lang w:val="es-419"/>
        </w:rPr>
        <w:t xml:space="preserve">ocumentación que compruebe Gastos de Publicidad y Propaganda contratados por el Ayuntamiento de Tianguistenco, </w:t>
      </w:r>
      <w:r w:rsidR="00AE460E" w:rsidRPr="006A66F3">
        <w:rPr>
          <w:rFonts w:ascii="Palatino Linotype" w:hAnsi="Palatino Linotype" w:cs="Arial"/>
          <w:sz w:val="24"/>
          <w:szCs w:val="24"/>
          <w:lang w:val="es-419"/>
        </w:rPr>
        <w:t xml:space="preserve">al amparo de las pólizas 157, 98 y 174, de hecho por lo que hace a la </w:t>
      </w:r>
      <w:r w:rsidR="003F5565" w:rsidRPr="006A66F3">
        <w:rPr>
          <w:rFonts w:ascii="Palatino Linotype" w:hAnsi="Palatino Linotype" w:cs="Arial"/>
          <w:sz w:val="24"/>
          <w:szCs w:val="24"/>
          <w:lang w:val="es-419"/>
        </w:rPr>
        <w:t xml:space="preserve">póliza </w:t>
      </w:r>
      <w:r w:rsidR="00AE460E" w:rsidRPr="006A66F3">
        <w:rPr>
          <w:rFonts w:ascii="Palatino Linotype" w:hAnsi="Palatino Linotype" w:cs="Arial"/>
          <w:sz w:val="24"/>
          <w:szCs w:val="24"/>
          <w:lang w:val="es-419"/>
        </w:rPr>
        <w:t xml:space="preserve">98 refiere que </w:t>
      </w:r>
      <w:r w:rsidR="00696510" w:rsidRPr="006A66F3">
        <w:rPr>
          <w:rFonts w:ascii="Palatino Linotype" w:hAnsi="Palatino Linotype" w:cs="Arial"/>
          <w:sz w:val="24"/>
          <w:szCs w:val="24"/>
          <w:lang w:val="es-419"/>
        </w:rPr>
        <w:t xml:space="preserve">se </w:t>
      </w:r>
      <w:r w:rsidR="00696510" w:rsidRPr="006A66F3">
        <w:rPr>
          <w:rFonts w:ascii="Palatino Linotype" w:hAnsi="Palatino Linotype" w:cs="Arial"/>
          <w:i/>
          <w:sz w:val="24"/>
          <w:szCs w:val="24"/>
          <w:lang w:val="es-419"/>
        </w:rPr>
        <w:t>envía la información solicitada</w:t>
      </w:r>
      <w:r w:rsidR="00696510" w:rsidRPr="006A66F3">
        <w:rPr>
          <w:rFonts w:ascii="Palatino Linotype" w:hAnsi="Palatino Linotype" w:cs="Arial"/>
          <w:sz w:val="24"/>
          <w:szCs w:val="24"/>
          <w:lang w:val="es-419"/>
        </w:rPr>
        <w:t xml:space="preserve">, sin embargo, del cumulo de </w:t>
      </w:r>
      <w:r w:rsidR="00AF27C5" w:rsidRPr="006A66F3">
        <w:rPr>
          <w:rFonts w:ascii="Palatino Linotype" w:hAnsi="Palatino Linotype" w:cs="Arial"/>
          <w:sz w:val="24"/>
          <w:szCs w:val="24"/>
          <w:lang w:val="es-419"/>
        </w:rPr>
        <w:t>documentales</w:t>
      </w:r>
      <w:r w:rsidR="00696510" w:rsidRPr="006A66F3">
        <w:rPr>
          <w:rFonts w:ascii="Palatino Linotype" w:hAnsi="Palatino Linotype" w:cs="Arial"/>
          <w:sz w:val="24"/>
          <w:szCs w:val="24"/>
          <w:lang w:val="es-419"/>
        </w:rPr>
        <w:t xml:space="preserve"> entregadas por el sujeto </w:t>
      </w:r>
      <w:r w:rsidR="00AF27C5" w:rsidRPr="006A66F3">
        <w:rPr>
          <w:rFonts w:ascii="Palatino Linotype" w:hAnsi="Palatino Linotype" w:cs="Arial"/>
          <w:sz w:val="24"/>
          <w:szCs w:val="24"/>
          <w:lang w:val="es-419"/>
        </w:rPr>
        <w:t>obligado</w:t>
      </w:r>
      <w:r w:rsidR="00696510" w:rsidRPr="006A66F3">
        <w:rPr>
          <w:rFonts w:ascii="Palatino Linotype" w:hAnsi="Palatino Linotype" w:cs="Arial"/>
          <w:sz w:val="24"/>
          <w:szCs w:val="24"/>
          <w:lang w:val="es-419"/>
        </w:rPr>
        <w:t xml:space="preserve"> en respuesta, no se aprecia ninguna </w:t>
      </w:r>
      <w:r w:rsidR="00AF27C5" w:rsidRPr="006A66F3">
        <w:rPr>
          <w:rFonts w:ascii="Palatino Linotype" w:hAnsi="Palatino Linotype" w:cs="Arial"/>
          <w:sz w:val="24"/>
          <w:szCs w:val="24"/>
          <w:lang w:val="es-419"/>
        </w:rPr>
        <w:t>póliza</w:t>
      </w:r>
      <w:r w:rsidR="00696510" w:rsidRPr="006A66F3">
        <w:rPr>
          <w:rFonts w:ascii="Palatino Linotype" w:hAnsi="Palatino Linotype" w:cs="Arial"/>
          <w:sz w:val="24"/>
          <w:szCs w:val="24"/>
          <w:lang w:val="es-419"/>
        </w:rPr>
        <w:t>.</w:t>
      </w:r>
    </w:p>
    <w:p w14:paraId="562D2DED" w14:textId="77777777" w:rsidR="003F5565" w:rsidRPr="006A66F3" w:rsidRDefault="003F5565" w:rsidP="00187962">
      <w:pPr>
        <w:tabs>
          <w:tab w:val="left" w:pos="7938"/>
        </w:tabs>
        <w:spacing w:after="0" w:line="360" w:lineRule="auto"/>
        <w:jc w:val="both"/>
        <w:rPr>
          <w:rFonts w:ascii="Palatino Linotype" w:hAnsi="Palatino Linotype" w:cs="Arial"/>
          <w:sz w:val="24"/>
          <w:szCs w:val="24"/>
          <w:lang w:val="es-419"/>
        </w:rPr>
      </w:pPr>
    </w:p>
    <w:p w14:paraId="1E47BA89" w14:textId="77777777" w:rsidR="003F5565" w:rsidRPr="006A66F3" w:rsidRDefault="003F5565" w:rsidP="00187962">
      <w:pPr>
        <w:tabs>
          <w:tab w:val="left" w:pos="7938"/>
        </w:tabs>
        <w:spacing w:after="0" w:line="360" w:lineRule="auto"/>
        <w:jc w:val="both"/>
        <w:rPr>
          <w:rFonts w:ascii="Palatino Linotype" w:hAnsi="Palatino Linotype" w:cs="Arial"/>
          <w:sz w:val="24"/>
          <w:szCs w:val="24"/>
          <w:lang w:val="es-419"/>
        </w:rPr>
      </w:pPr>
      <w:r w:rsidRPr="006A66F3">
        <w:rPr>
          <w:rFonts w:ascii="Palatino Linotype" w:hAnsi="Palatino Linotype" w:cs="Arial"/>
          <w:sz w:val="24"/>
          <w:szCs w:val="24"/>
          <w:lang w:val="es-419"/>
        </w:rPr>
        <w:t>Por lo que hace a lo manifestado por el sujeto obligado consistente en: “…</w:t>
      </w:r>
      <w:r w:rsidRPr="006A66F3">
        <w:rPr>
          <w:rFonts w:ascii="Palatino Linotype" w:hAnsi="Palatino Linotype" w:cs="Arial"/>
          <w:i/>
          <w:sz w:val="24"/>
          <w:szCs w:val="24"/>
          <w:lang w:val="es-419"/>
        </w:rPr>
        <w:t>con respecto a las pólizas N° 157 del 07/08/2018 y N° 174 del 19/09/2018 informamos que las pólizas no contienen información solicitada.</w:t>
      </w:r>
      <w:r w:rsidRPr="006A66F3">
        <w:rPr>
          <w:rFonts w:ascii="Palatino Linotype" w:hAnsi="Palatino Linotype" w:cs="Arial"/>
          <w:sz w:val="24"/>
          <w:szCs w:val="24"/>
          <w:lang w:val="es-419"/>
        </w:rPr>
        <w:t xml:space="preserve">”, se aprecia que no niega contar con ellas, sino que de forma subjetiva considera que la información contenida en las pólizas 157 y 174 no tienen relación con gastos de publicidad y propaganda, consideración hecha por el sujeto obligado que atenta contra el derecho de acceso a la información de la hoy parte recurrente </w:t>
      </w:r>
      <w:r w:rsidR="00873393" w:rsidRPr="006A66F3">
        <w:rPr>
          <w:rFonts w:ascii="Palatino Linotype" w:hAnsi="Palatino Linotype" w:cs="Arial"/>
          <w:sz w:val="24"/>
          <w:szCs w:val="24"/>
          <w:lang w:val="es-419"/>
        </w:rPr>
        <w:t>pues independientemente del contenido de las pólizas en comento, debieron ser entregadas al hoy recu</w:t>
      </w:r>
      <w:r w:rsidR="00F54694" w:rsidRPr="006A66F3">
        <w:rPr>
          <w:rFonts w:ascii="Palatino Linotype" w:hAnsi="Palatino Linotype" w:cs="Arial"/>
          <w:sz w:val="24"/>
          <w:szCs w:val="24"/>
          <w:lang w:val="es-419"/>
        </w:rPr>
        <w:t xml:space="preserve">rrente, en otras palabras, no se colma la </w:t>
      </w:r>
      <w:r w:rsidR="008D32D9" w:rsidRPr="006A66F3">
        <w:rPr>
          <w:rFonts w:ascii="Palatino Linotype" w:hAnsi="Palatino Linotype" w:cs="Arial"/>
          <w:sz w:val="24"/>
          <w:szCs w:val="24"/>
          <w:lang w:val="es-419"/>
        </w:rPr>
        <w:t>solicitud</w:t>
      </w:r>
      <w:r w:rsidR="00F54694" w:rsidRPr="006A66F3">
        <w:rPr>
          <w:rFonts w:ascii="Palatino Linotype" w:hAnsi="Palatino Linotype" w:cs="Arial"/>
          <w:sz w:val="24"/>
          <w:szCs w:val="24"/>
          <w:lang w:val="es-419"/>
        </w:rPr>
        <w:t xml:space="preserve"> de información en estos dos puntos.</w:t>
      </w:r>
    </w:p>
    <w:p w14:paraId="40CBE0A7" w14:textId="77777777" w:rsidR="009B0676" w:rsidRPr="006A66F3" w:rsidRDefault="009B0676" w:rsidP="009B0676">
      <w:pPr>
        <w:tabs>
          <w:tab w:val="left" w:pos="7938"/>
        </w:tabs>
        <w:spacing w:after="0" w:line="360" w:lineRule="auto"/>
        <w:jc w:val="both"/>
        <w:rPr>
          <w:rFonts w:ascii="Palatino Linotype" w:hAnsi="Palatino Linotype" w:cs="Arial"/>
          <w:sz w:val="24"/>
          <w:szCs w:val="24"/>
          <w:lang w:val="es-419"/>
        </w:rPr>
      </w:pPr>
    </w:p>
    <w:p w14:paraId="68763A10" w14:textId="77777777" w:rsidR="009B0676" w:rsidRPr="006A66F3" w:rsidRDefault="009B0676" w:rsidP="009B0676">
      <w:pPr>
        <w:tabs>
          <w:tab w:val="left" w:pos="7938"/>
        </w:tabs>
        <w:spacing w:after="0" w:line="360" w:lineRule="auto"/>
        <w:jc w:val="both"/>
        <w:rPr>
          <w:rFonts w:ascii="Palatino Linotype" w:hAnsi="Palatino Linotype" w:cs="Arial"/>
          <w:sz w:val="24"/>
          <w:szCs w:val="24"/>
          <w:lang w:val="es-419"/>
        </w:rPr>
      </w:pPr>
      <w:r w:rsidRPr="006A66F3">
        <w:rPr>
          <w:rFonts w:ascii="Palatino Linotype" w:hAnsi="Palatino Linotype" w:cs="Arial"/>
          <w:sz w:val="24"/>
          <w:szCs w:val="24"/>
          <w:lang w:val="es-419"/>
        </w:rPr>
        <w:t>Bien en ese orden de ideas, los Lineamientos para la Integración del Informe Mensual 2018 y el Manual Único de Contabilidad Gubernamental para las Dependencias y Entidades Públicas del Gobierno y Municipios del Estado de México, para el ejercicio fiscal 2018, establecían, respectivamente:</w:t>
      </w:r>
    </w:p>
    <w:p w14:paraId="1A9E5806" w14:textId="77777777" w:rsidR="009B0676" w:rsidRPr="006A66F3" w:rsidRDefault="009B0676" w:rsidP="009B0676">
      <w:pPr>
        <w:tabs>
          <w:tab w:val="left" w:pos="7938"/>
        </w:tabs>
        <w:spacing w:after="0" w:line="360" w:lineRule="auto"/>
        <w:jc w:val="both"/>
        <w:rPr>
          <w:rFonts w:ascii="Palatino Linotype" w:hAnsi="Palatino Linotype" w:cs="Arial"/>
          <w:sz w:val="24"/>
          <w:szCs w:val="24"/>
          <w:lang w:val="es-419"/>
        </w:rPr>
      </w:pPr>
      <w:r w:rsidRPr="006A66F3">
        <w:rPr>
          <w:rFonts w:ascii="Palatino Linotype" w:hAnsi="Palatino Linotype" w:cs="Arial"/>
          <w:sz w:val="24"/>
          <w:szCs w:val="24"/>
          <w:lang w:val="es-419"/>
        </w:rPr>
        <w:t>----------------------------------------------------------------------------------------------------------------------------------------------------------------------------------------------------------------------------------</w:t>
      </w:r>
    </w:p>
    <w:p w14:paraId="47A39A59" w14:textId="77777777" w:rsidR="009B0676" w:rsidRPr="006A66F3" w:rsidRDefault="009B0676" w:rsidP="009B0676">
      <w:pPr>
        <w:tabs>
          <w:tab w:val="left" w:pos="7938"/>
        </w:tabs>
        <w:spacing w:after="0" w:line="360" w:lineRule="auto"/>
        <w:jc w:val="both"/>
        <w:rPr>
          <w:rFonts w:ascii="Palatino Linotype" w:hAnsi="Palatino Linotype" w:cs="Arial"/>
          <w:sz w:val="24"/>
          <w:szCs w:val="24"/>
          <w:lang w:val="es-419"/>
        </w:rPr>
      </w:pPr>
      <w:r w:rsidRPr="006A66F3">
        <w:rPr>
          <w:rFonts w:ascii="Palatino Linotype" w:hAnsi="Palatino Linotype" w:cs="Arial"/>
          <w:sz w:val="24"/>
          <w:szCs w:val="24"/>
          <w:lang w:val="es-419"/>
        </w:rPr>
        <w:t>-----------------------------------------------------------------------------------------------------------------</w:t>
      </w:r>
    </w:p>
    <w:p w14:paraId="6A651CB3" w14:textId="77777777" w:rsidR="009B0676" w:rsidRPr="006A66F3" w:rsidRDefault="009B0676" w:rsidP="009B0676">
      <w:pPr>
        <w:tabs>
          <w:tab w:val="left" w:pos="7938"/>
        </w:tabs>
        <w:spacing w:after="0" w:line="360" w:lineRule="auto"/>
        <w:jc w:val="both"/>
        <w:rPr>
          <w:rFonts w:ascii="Palatino Linotype" w:hAnsi="Palatino Linotype" w:cs="Arial"/>
          <w:sz w:val="24"/>
          <w:szCs w:val="24"/>
          <w:lang w:val="es-419"/>
        </w:rPr>
      </w:pPr>
      <w:r w:rsidRPr="006A66F3">
        <w:rPr>
          <w:rFonts w:ascii="Palatino Linotype" w:hAnsi="Palatino Linotype" w:cs="Arial"/>
          <w:sz w:val="24"/>
          <w:szCs w:val="24"/>
          <w:lang w:val="es-419"/>
        </w:rPr>
        <w:t>-----------------------------------------------------------------------------------------------------------------</w:t>
      </w:r>
    </w:p>
    <w:p w14:paraId="440AED19" w14:textId="77777777" w:rsidR="009B0676" w:rsidRPr="006A66F3" w:rsidRDefault="009B0676" w:rsidP="009B0676">
      <w:pPr>
        <w:tabs>
          <w:tab w:val="left" w:pos="7938"/>
        </w:tabs>
        <w:spacing w:after="0" w:line="360" w:lineRule="auto"/>
        <w:jc w:val="both"/>
        <w:rPr>
          <w:rFonts w:ascii="Palatino Linotype" w:hAnsi="Palatino Linotype" w:cs="Arial"/>
          <w:sz w:val="24"/>
          <w:szCs w:val="24"/>
          <w:lang w:val="es-419"/>
        </w:rPr>
      </w:pPr>
      <w:r w:rsidRPr="006A66F3">
        <w:rPr>
          <w:rFonts w:ascii="Palatino Linotype" w:hAnsi="Palatino Linotype" w:cs="Arial"/>
          <w:sz w:val="24"/>
          <w:szCs w:val="24"/>
          <w:lang w:val="es-419"/>
        </w:rPr>
        <w:t>-----------------------------------------------------------------------------------------------------------------</w:t>
      </w:r>
    </w:p>
    <w:p w14:paraId="7236AB66" w14:textId="77777777" w:rsidR="009B0676" w:rsidRPr="006A66F3" w:rsidRDefault="009B0676" w:rsidP="009B0676">
      <w:pPr>
        <w:tabs>
          <w:tab w:val="left" w:pos="7938"/>
        </w:tabs>
        <w:spacing w:after="0" w:line="360" w:lineRule="auto"/>
        <w:jc w:val="both"/>
        <w:rPr>
          <w:rFonts w:ascii="Palatino Linotype" w:hAnsi="Palatino Linotype" w:cs="Arial"/>
          <w:sz w:val="24"/>
          <w:szCs w:val="24"/>
          <w:lang w:val="es-419"/>
        </w:rPr>
      </w:pPr>
      <w:r w:rsidRPr="006A66F3">
        <w:rPr>
          <w:rFonts w:ascii="Palatino Linotype" w:hAnsi="Palatino Linotype" w:cs="Arial"/>
          <w:sz w:val="24"/>
          <w:szCs w:val="24"/>
          <w:lang w:val="es-419"/>
        </w:rPr>
        <w:t>-----------------------------------------------------------------------------------------------------------------</w:t>
      </w:r>
    </w:p>
    <w:p w14:paraId="365A67A9" w14:textId="77777777" w:rsidR="009B0676" w:rsidRPr="006A66F3" w:rsidRDefault="009B0676" w:rsidP="009B0676">
      <w:pPr>
        <w:tabs>
          <w:tab w:val="left" w:pos="7938"/>
        </w:tabs>
        <w:spacing w:after="0" w:line="360" w:lineRule="auto"/>
        <w:jc w:val="both"/>
        <w:rPr>
          <w:rFonts w:ascii="Palatino Linotype" w:hAnsi="Palatino Linotype" w:cs="Arial"/>
          <w:sz w:val="24"/>
          <w:szCs w:val="24"/>
          <w:lang w:val="es-419"/>
        </w:rPr>
      </w:pPr>
      <w:r w:rsidRPr="006A66F3">
        <w:rPr>
          <w:rFonts w:ascii="Palatino Linotype" w:hAnsi="Palatino Linotype" w:cs="Arial"/>
          <w:sz w:val="24"/>
          <w:szCs w:val="24"/>
          <w:lang w:val="es-419"/>
        </w:rPr>
        <w:t>-----------------------------------------------------------------------------------------------------------------</w:t>
      </w:r>
    </w:p>
    <w:p w14:paraId="45477EC2" w14:textId="77777777" w:rsidR="009B0676" w:rsidRPr="006A66F3" w:rsidRDefault="009B0676" w:rsidP="009B0676">
      <w:pPr>
        <w:tabs>
          <w:tab w:val="left" w:pos="7938"/>
        </w:tabs>
        <w:spacing w:after="0" w:line="360" w:lineRule="auto"/>
        <w:jc w:val="both"/>
        <w:rPr>
          <w:rFonts w:ascii="Palatino Linotype" w:hAnsi="Palatino Linotype" w:cs="Arial"/>
          <w:sz w:val="24"/>
          <w:szCs w:val="24"/>
          <w:lang w:val="es-419"/>
        </w:rPr>
      </w:pPr>
      <w:r w:rsidRPr="006A66F3">
        <w:rPr>
          <w:rFonts w:ascii="Palatino Linotype" w:hAnsi="Palatino Linotype" w:cs="Arial"/>
          <w:sz w:val="24"/>
          <w:szCs w:val="24"/>
          <w:lang w:val="es-419"/>
        </w:rPr>
        <w:t>-----------------------------------------------------------------------------------------------------------------</w:t>
      </w:r>
    </w:p>
    <w:p w14:paraId="62D6B370" w14:textId="77777777" w:rsidR="009B0676" w:rsidRPr="006A66F3" w:rsidRDefault="009B0676" w:rsidP="009B0676">
      <w:pPr>
        <w:tabs>
          <w:tab w:val="left" w:pos="7938"/>
        </w:tabs>
        <w:spacing w:after="0" w:line="360" w:lineRule="auto"/>
        <w:jc w:val="both"/>
        <w:rPr>
          <w:rFonts w:ascii="Palatino Linotype" w:hAnsi="Palatino Linotype" w:cs="Arial"/>
          <w:sz w:val="24"/>
          <w:szCs w:val="24"/>
          <w:lang w:val="es-419"/>
        </w:rPr>
      </w:pPr>
      <w:r w:rsidRPr="006A66F3">
        <w:rPr>
          <w:rFonts w:ascii="Palatino Linotype" w:hAnsi="Palatino Linotype" w:cs="Arial"/>
          <w:sz w:val="24"/>
          <w:szCs w:val="24"/>
          <w:lang w:val="es-419"/>
        </w:rPr>
        <w:t>-----------------------------------------------------------------------------------------------------------------</w:t>
      </w:r>
    </w:p>
    <w:p w14:paraId="61AEBD28" w14:textId="77777777" w:rsidR="009B0676" w:rsidRPr="006A66F3" w:rsidRDefault="009B0676" w:rsidP="009B0676">
      <w:pPr>
        <w:tabs>
          <w:tab w:val="left" w:pos="7938"/>
        </w:tabs>
        <w:spacing w:after="0" w:line="360" w:lineRule="auto"/>
        <w:jc w:val="both"/>
        <w:rPr>
          <w:rFonts w:ascii="Palatino Linotype" w:hAnsi="Palatino Linotype" w:cs="Arial"/>
          <w:sz w:val="24"/>
          <w:szCs w:val="24"/>
          <w:lang w:val="es-419"/>
        </w:rPr>
      </w:pPr>
      <w:r w:rsidRPr="006A66F3">
        <w:rPr>
          <w:rFonts w:ascii="Palatino Linotype" w:hAnsi="Palatino Linotype" w:cs="Arial"/>
          <w:sz w:val="24"/>
          <w:szCs w:val="24"/>
          <w:lang w:val="es-419"/>
        </w:rPr>
        <w:t>-----------------------------------------------------------------------------------------------------------------</w:t>
      </w:r>
    </w:p>
    <w:p w14:paraId="079B8FD6" w14:textId="77777777" w:rsidR="009B0676" w:rsidRPr="006A66F3" w:rsidRDefault="009B0676" w:rsidP="009B0676">
      <w:pPr>
        <w:tabs>
          <w:tab w:val="left" w:pos="7938"/>
        </w:tabs>
        <w:spacing w:after="0" w:line="360" w:lineRule="auto"/>
        <w:jc w:val="both"/>
        <w:rPr>
          <w:rFonts w:ascii="Palatino Linotype" w:hAnsi="Palatino Linotype" w:cs="Arial"/>
          <w:sz w:val="24"/>
          <w:szCs w:val="24"/>
          <w:lang w:val="es-419"/>
        </w:rPr>
      </w:pPr>
    </w:p>
    <w:p w14:paraId="75E9B238" w14:textId="77777777" w:rsidR="009B0676" w:rsidRPr="006A66F3" w:rsidRDefault="009B0676" w:rsidP="009B0676">
      <w:pPr>
        <w:spacing w:after="0" w:line="360" w:lineRule="auto"/>
        <w:jc w:val="center"/>
        <w:rPr>
          <w:rFonts w:ascii="Palatino Linotype" w:hAnsi="Palatino Linotype" w:cs="Arial"/>
          <w:sz w:val="24"/>
          <w:szCs w:val="24"/>
        </w:rPr>
      </w:pPr>
      <w:r w:rsidRPr="006A66F3">
        <w:rPr>
          <w:noProof/>
          <w:lang w:eastAsia="es-MX"/>
        </w:rPr>
        <w:drawing>
          <wp:inline distT="0" distB="0" distL="0" distR="0" wp14:anchorId="3548636C" wp14:editId="351AFF2D">
            <wp:extent cx="5610225" cy="71437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121" t="12416" r="31021" b="4275"/>
                    <a:stretch/>
                  </pic:blipFill>
                  <pic:spPr bwMode="auto">
                    <a:xfrm>
                      <a:off x="0" y="0"/>
                      <a:ext cx="5632960" cy="7172699"/>
                    </a:xfrm>
                    <a:prstGeom prst="rect">
                      <a:avLst/>
                    </a:prstGeom>
                    <a:ln>
                      <a:noFill/>
                    </a:ln>
                    <a:extLst>
                      <a:ext uri="{53640926-AAD7-44D8-BBD7-CCE9431645EC}">
                        <a14:shadowObscured xmlns:a14="http://schemas.microsoft.com/office/drawing/2010/main"/>
                      </a:ext>
                    </a:extLst>
                  </pic:spPr>
                </pic:pic>
              </a:graphicData>
            </a:graphic>
          </wp:inline>
        </w:drawing>
      </w:r>
    </w:p>
    <w:p w14:paraId="2167185D" w14:textId="77777777" w:rsidR="009B0676" w:rsidRPr="006A66F3" w:rsidRDefault="009B0676" w:rsidP="009B0676">
      <w:pPr>
        <w:spacing w:after="0" w:line="360" w:lineRule="auto"/>
        <w:jc w:val="center"/>
        <w:rPr>
          <w:rFonts w:ascii="Palatino Linotype" w:hAnsi="Palatino Linotype" w:cs="Arial"/>
          <w:sz w:val="24"/>
          <w:szCs w:val="24"/>
        </w:rPr>
      </w:pPr>
    </w:p>
    <w:p w14:paraId="0B1E71BE" w14:textId="77777777" w:rsidR="009B0676" w:rsidRPr="006A66F3" w:rsidRDefault="009B0676" w:rsidP="009B0676">
      <w:pPr>
        <w:spacing w:after="0" w:line="360" w:lineRule="auto"/>
        <w:jc w:val="both"/>
        <w:rPr>
          <w:rFonts w:ascii="Palatino Linotype" w:hAnsi="Palatino Linotype" w:cs="Arial"/>
          <w:sz w:val="24"/>
          <w:szCs w:val="24"/>
        </w:rPr>
      </w:pPr>
      <w:r w:rsidRPr="006A66F3">
        <w:rPr>
          <w:noProof/>
          <w:lang w:eastAsia="es-MX"/>
        </w:rPr>
        <w:lastRenderedPageBreak/>
        <mc:AlternateContent>
          <mc:Choice Requires="wps">
            <w:drawing>
              <wp:anchor distT="0" distB="0" distL="114300" distR="114300" simplePos="0" relativeHeight="251659264" behindDoc="0" locked="0" layoutInCell="1" allowOverlap="1" wp14:anchorId="67BC2C20" wp14:editId="38F5AC1B">
                <wp:simplePos x="0" y="0"/>
                <wp:positionH relativeFrom="column">
                  <wp:posOffset>1626489</wp:posOffset>
                </wp:positionH>
                <wp:positionV relativeFrom="paragraph">
                  <wp:posOffset>3688689</wp:posOffset>
                </wp:positionV>
                <wp:extent cx="1426464" cy="906729"/>
                <wp:effectExtent l="38100" t="38100" r="40640" b="46355"/>
                <wp:wrapNone/>
                <wp:docPr id="3" name="Conector recto de flecha 3"/>
                <wp:cNvGraphicFramePr/>
                <a:graphic xmlns:a="http://schemas.openxmlformats.org/drawingml/2006/main">
                  <a:graphicData uri="http://schemas.microsoft.com/office/word/2010/wordprocessingShape">
                    <wps:wsp>
                      <wps:cNvCnPr/>
                      <wps:spPr>
                        <a:xfrm flipH="1" flipV="1">
                          <a:off x="0" y="0"/>
                          <a:ext cx="1426464" cy="906729"/>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966F9DD" id="_x0000_t32" coordsize="21600,21600" o:spt="32" o:oned="t" path="m,l21600,21600e" filled="f">
                <v:path arrowok="t" fillok="f" o:connecttype="none"/>
                <o:lock v:ext="edit" shapetype="t"/>
              </v:shapetype>
              <v:shape id="Conector recto de flecha 3" o:spid="_x0000_s1026" type="#_x0000_t32" style="position:absolute;margin-left:128.05pt;margin-top:290.45pt;width:112.3pt;height:71.4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" strokecolor="red" strokeweight="4.5pt">
                <v:stroke endarrow="block" joinstyle="miter"/>
              </v:shape>
            </w:pict>
          </mc:Fallback>
        </mc:AlternateContent>
      </w:r>
      <w:r w:rsidRPr="006A66F3">
        <w:rPr>
          <w:noProof/>
          <w:lang w:eastAsia="es-MX"/>
        </w:rPr>
        <w:drawing>
          <wp:inline distT="0" distB="0" distL="0" distR="0" wp14:anchorId="43D8518A" wp14:editId="5CBCEAC8">
            <wp:extent cx="5632385" cy="4593946"/>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244" t="16480" r="25184" b="11505"/>
                    <a:stretch/>
                  </pic:blipFill>
                  <pic:spPr bwMode="auto">
                    <a:xfrm>
                      <a:off x="0" y="0"/>
                      <a:ext cx="5657163" cy="4614155"/>
                    </a:xfrm>
                    <a:prstGeom prst="rect">
                      <a:avLst/>
                    </a:prstGeom>
                    <a:ln>
                      <a:noFill/>
                    </a:ln>
                    <a:extLst>
                      <a:ext uri="{53640926-AAD7-44D8-BBD7-CCE9431645EC}">
                        <a14:shadowObscured xmlns:a14="http://schemas.microsoft.com/office/drawing/2010/main"/>
                      </a:ext>
                    </a:extLst>
                  </pic:spPr>
                </pic:pic>
              </a:graphicData>
            </a:graphic>
          </wp:inline>
        </w:drawing>
      </w:r>
    </w:p>
    <w:p w14:paraId="29FE4437" w14:textId="77777777" w:rsidR="009B0676" w:rsidRPr="006A66F3" w:rsidRDefault="009B0676" w:rsidP="009B0676">
      <w:pPr>
        <w:spacing w:after="0" w:line="360" w:lineRule="auto"/>
        <w:jc w:val="both"/>
        <w:rPr>
          <w:rFonts w:ascii="Palatino Linotype" w:hAnsi="Palatino Linotype" w:cs="Arial"/>
          <w:sz w:val="24"/>
          <w:szCs w:val="24"/>
        </w:rPr>
      </w:pPr>
      <w:r w:rsidRPr="006A66F3">
        <w:rPr>
          <w:noProof/>
          <w:lang w:eastAsia="es-MX"/>
        </w:rPr>
        <mc:AlternateContent>
          <mc:Choice Requires="wps">
            <w:drawing>
              <wp:anchor distT="0" distB="0" distL="114300" distR="114300" simplePos="0" relativeHeight="251660288" behindDoc="0" locked="0" layoutInCell="1" allowOverlap="1" wp14:anchorId="5687D7B7" wp14:editId="346B7840">
                <wp:simplePos x="0" y="0"/>
                <wp:positionH relativeFrom="column">
                  <wp:posOffset>-238760</wp:posOffset>
                </wp:positionH>
                <wp:positionV relativeFrom="paragraph">
                  <wp:posOffset>1648815</wp:posOffset>
                </wp:positionV>
                <wp:extent cx="826618" cy="45719"/>
                <wp:effectExtent l="0" t="76200" r="0" b="126365"/>
                <wp:wrapNone/>
                <wp:docPr id="17" name="Conector recto de flecha 17"/>
                <wp:cNvGraphicFramePr/>
                <a:graphic xmlns:a="http://schemas.openxmlformats.org/drawingml/2006/main">
                  <a:graphicData uri="http://schemas.microsoft.com/office/word/2010/wordprocessingShape">
                    <wps:wsp>
                      <wps:cNvCnPr/>
                      <wps:spPr>
                        <a:xfrm>
                          <a:off x="0" y="0"/>
                          <a:ext cx="826618" cy="45719"/>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0B71C42" id="Conector recto de flecha 17" o:spid="_x0000_s1026" type="#_x0000_t32" style="position:absolute;margin-left:-18.8pt;margin-top:129.85pt;width:65.1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" strokecolor="red" strokeweight="4.5pt">
                <v:stroke endarrow="block" joinstyle="miter"/>
              </v:shape>
            </w:pict>
          </mc:Fallback>
        </mc:AlternateContent>
      </w:r>
      <w:r w:rsidRPr="006A66F3">
        <w:rPr>
          <w:noProof/>
          <w:lang w:eastAsia="es-MX"/>
        </w:rPr>
        <w:drawing>
          <wp:inline distT="0" distB="0" distL="0" distR="0" wp14:anchorId="19F0F0E4" wp14:editId="4B5612CD">
            <wp:extent cx="5551805" cy="2604211"/>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891" t="27541" r="18834" b="18947"/>
                    <a:stretch/>
                  </pic:blipFill>
                  <pic:spPr bwMode="auto">
                    <a:xfrm>
                      <a:off x="0" y="0"/>
                      <a:ext cx="5583176" cy="2618926"/>
                    </a:xfrm>
                    <a:prstGeom prst="rect">
                      <a:avLst/>
                    </a:prstGeom>
                    <a:ln>
                      <a:noFill/>
                    </a:ln>
                    <a:extLst>
                      <a:ext uri="{53640926-AAD7-44D8-BBD7-CCE9431645EC}">
                        <a14:shadowObscured xmlns:a14="http://schemas.microsoft.com/office/drawing/2010/main"/>
                      </a:ext>
                    </a:extLst>
                  </pic:spPr>
                </pic:pic>
              </a:graphicData>
            </a:graphic>
          </wp:inline>
        </w:drawing>
      </w:r>
    </w:p>
    <w:p w14:paraId="1A8BC2AE" w14:textId="77777777" w:rsidR="009B0676" w:rsidRPr="006A66F3" w:rsidRDefault="009B0676" w:rsidP="009B0676">
      <w:pPr>
        <w:spacing w:after="0" w:line="360" w:lineRule="auto"/>
        <w:jc w:val="both"/>
        <w:rPr>
          <w:rFonts w:ascii="Palatino Linotype" w:hAnsi="Palatino Linotype" w:cs="Arial"/>
          <w:sz w:val="24"/>
          <w:szCs w:val="24"/>
        </w:rPr>
      </w:pPr>
    </w:p>
    <w:p w14:paraId="7EB858BC" w14:textId="77777777" w:rsidR="009B0676" w:rsidRPr="006A66F3" w:rsidRDefault="009B0676" w:rsidP="009B0676">
      <w:pPr>
        <w:spacing w:after="0" w:line="360" w:lineRule="auto"/>
        <w:ind w:left="851" w:right="567"/>
        <w:jc w:val="center"/>
        <w:rPr>
          <w:rFonts w:ascii="Palatino Linotype" w:hAnsi="Palatino Linotype" w:cs="Arial"/>
          <w:sz w:val="24"/>
          <w:szCs w:val="24"/>
        </w:rPr>
      </w:pPr>
      <w:r w:rsidRPr="006A66F3">
        <w:rPr>
          <w:rFonts w:ascii="Palatino Linotype" w:hAnsi="Palatino Linotype" w:cs="Arial"/>
          <w:sz w:val="24"/>
          <w:szCs w:val="24"/>
        </w:rPr>
        <w:lastRenderedPageBreak/>
        <w:t>“</w:t>
      </w:r>
      <w:r w:rsidRPr="006A66F3">
        <w:rPr>
          <w:rFonts w:ascii="Palatino Linotype" w:hAnsi="Palatino Linotype" w:cs="Arial"/>
          <w:b/>
          <w:sz w:val="24"/>
          <w:szCs w:val="24"/>
        </w:rPr>
        <w:t>CUENTAS DE ORDEN PRESUPUESTALES DE INGRESOS Y EGRESOS</w:t>
      </w:r>
    </w:p>
    <w:p w14:paraId="0131281A" w14:textId="77777777" w:rsidR="009B0676" w:rsidRPr="006A66F3" w:rsidRDefault="009B0676" w:rsidP="009B0676">
      <w:pPr>
        <w:spacing w:after="0" w:line="360" w:lineRule="auto"/>
        <w:ind w:left="851" w:right="567"/>
        <w:jc w:val="both"/>
        <w:rPr>
          <w:rFonts w:ascii="Palatino Linotype" w:hAnsi="Palatino Linotype" w:cs="Arial"/>
          <w:i/>
          <w:sz w:val="24"/>
          <w:szCs w:val="24"/>
        </w:rPr>
      </w:pPr>
      <w:r w:rsidRPr="006A66F3">
        <w:rPr>
          <w:rFonts w:ascii="Palatino Linotype" w:hAnsi="Palatino Linotype" w:cs="Arial"/>
          <w:i/>
          <w:sz w:val="24"/>
          <w:szCs w:val="24"/>
        </w:rPr>
        <w:t>…</w:t>
      </w:r>
    </w:p>
    <w:p w14:paraId="55DC0E0A" w14:textId="77777777" w:rsidR="009B0676" w:rsidRPr="006A66F3" w:rsidRDefault="009B0676" w:rsidP="009B0676">
      <w:pPr>
        <w:spacing w:after="0" w:line="360" w:lineRule="auto"/>
        <w:ind w:left="851" w:right="567"/>
        <w:jc w:val="both"/>
        <w:rPr>
          <w:rFonts w:ascii="Palatino Linotype" w:hAnsi="Palatino Linotype" w:cs="Arial"/>
          <w:sz w:val="24"/>
          <w:szCs w:val="24"/>
        </w:rPr>
      </w:pPr>
      <w:r w:rsidRPr="006A66F3">
        <w:rPr>
          <w:rFonts w:ascii="Palatino Linotype" w:hAnsi="Palatino Linotype" w:cs="Arial"/>
          <w:i/>
          <w:sz w:val="24"/>
          <w:szCs w:val="24"/>
        </w:rPr>
        <w:t>Es decir, se deberán registrar contable y presupuestalmente durante el ejercicio fiscal, en forma simultánea, tanto la ejecución del Presupuesto de Egresos como de la Ley de Ingresos,</w:t>
      </w:r>
      <w:r w:rsidRPr="006A66F3">
        <w:rPr>
          <w:rFonts w:ascii="Palatino Linotype" w:hAnsi="Palatino Linotype" w:cs="Arial"/>
          <w:b/>
          <w:i/>
          <w:sz w:val="24"/>
          <w:szCs w:val="24"/>
          <w:u w:val="single"/>
        </w:rPr>
        <w:t xml:space="preserve"> afectando en la misma póliza las cuentas de la Contabilidad Patrimonial y Presupuestal</w:t>
      </w:r>
      <w:r w:rsidRPr="006A66F3">
        <w:rPr>
          <w:rFonts w:ascii="Palatino Linotype" w:hAnsi="Palatino Linotype" w:cs="Arial"/>
          <w:i/>
          <w:sz w:val="24"/>
          <w:szCs w:val="24"/>
        </w:rPr>
        <w:t>.</w:t>
      </w:r>
      <w:r w:rsidRPr="006A66F3">
        <w:rPr>
          <w:rFonts w:ascii="Palatino Linotype" w:hAnsi="Palatino Linotype" w:cs="Arial"/>
          <w:sz w:val="24"/>
          <w:szCs w:val="24"/>
        </w:rPr>
        <w:t xml:space="preserve">” </w:t>
      </w:r>
    </w:p>
    <w:p w14:paraId="76136FFF" w14:textId="77777777" w:rsidR="009B0676" w:rsidRPr="006A66F3" w:rsidRDefault="009B0676" w:rsidP="009B0676">
      <w:pPr>
        <w:spacing w:after="0" w:line="360" w:lineRule="auto"/>
        <w:ind w:left="851" w:right="567"/>
        <w:jc w:val="both"/>
        <w:rPr>
          <w:rFonts w:ascii="Palatino Linotype" w:hAnsi="Palatino Linotype" w:cs="Arial"/>
          <w:sz w:val="24"/>
          <w:szCs w:val="24"/>
        </w:rPr>
      </w:pPr>
      <w:r w:rsidRPr="006A66F3">
        <w:rPr>
          <w:rFonts w:ascii="Palatino Linotype" w:hAnsi="Palatino Linotype" w:cs="Arial"/>
          <w:sz w:val="24"/>
          <w:szCs w:val="24"/>
        </w:rPr>
        <w:t>(Énfasis propio)</w:t>
      </w:r>
    </w:p>
    <w:p w14:paraId="62BC7130" w14:textId="77777777" w:rsidR="009B0676" w:rsidRPr="006A66F3" w:rsidRDefault="009B0676" w:rsidP="009B0676">
      <w:pPr>
        <w:spacing w:after="0" w:line="360" w:lineRule="auto"/>
        <w:jc w:val="both"/>
        <w:rPr>
          <w:rFonts w:ascii="Palatino Linotype" w:hAnsi="Palatino Linotype" w:cs="Arial"/>
          <w:sz w:val="24"/>
          <w:szCs w:val="24"/>
        </w:rPr>
      </w:pPr>
    </w:p>
    <w:p w14:paraId="724F1979" w14:textId="77777777" w:rsidR="009B0676" w:rsidRPr="006A66F3" w:rsidRDefault="009B0676" w:rsidP="009B0676">
      <w:pPr>
        <w:spacing w:after="0" w:line="360" w:lineRule="auto"/>
        <w:jc w:val="both"/>
        <w:rPr>
          <w:rFonts w:ascii="Palatino Linotype" w:hAnsi="Palatino Linotype" w:cs="Arial"/>
          <w:b/>
          <w:sz w:val="24"/>
          <w:szCs w:val="24"/>
          <w:u w:val="single"/>
        </w:rPr>
      </w:pPr>
      <w:r w:rsidRPr="006A66F3">
        <w:rPr>
          <w:rFonts w:ascii="Palatino Linotype" w:hAnsi="Palatino Linotype" w:cs="Arial"/>
          <w:b/>
          <w:sz w:val="24"/>
          <w:szCs w:val="24"/>
          <w:u w:val="single"/>
        </w:rPr>
        <w:t>Es decir, el sujeto obligado al momento de dar atención a la solicitud de información en que se resuelve, deberá hacer una búsqueda de la</w:t>
      </w:r>
      <w:r w:rsidRPr="006A66F3">
        <w:rPr>
          <w:rFonts w:ascii="Palatino Linotype" w:hAnsi="Palatino Linotype" w:cs="Arial"/>
          <w:b/>
          <w:sz w:val="24"/>
          <w:szCs w:val="24"/>
          <w:u w:val="single"/>
          <w:lang w:val="es-419"/>
        </w:rPr>
        <w:t>s</w:t>
      </w:r>
      <w:r w:rsidRPr="006A66F3">
        <w:rPr>
          <w:rFonts w:ascii="Palatino Linotype" w:hAnsi="Palatino Linotype" w:cs="Arial"/>
          <w:b/>
          <w:sz w:val="24"/>
          <w:szCs w:val="24"/>
          <w:u w:val="single"/>
        </w:rPr>
        <w:t xml:space="preserve"> póliza</w:t>
      </w:r>
      <w:r w:rsidRPr="006A66F3">
        <w:rPr>
          <w:rFonts w:ascii="Palatino Linotype" w:hAnsi="Palatino Linotype" w:cs="Arial"/>
          <w:b/>
          <w:sz w:val="24"/>
          <w:szCs w:val="24"/>
          <w:u w:val="single"/>
          <w:lang w:val="es-419"/>
        </w:rPr>
        <w:t>s</w:t>
      </w:r>
      <w:r w:rsidRPr="006A66F3">
        <w:rPr>
          <w:rFonts w:ascii="Palatino Linotype" w:hAnsi="Palatino Linotype" w:cs="Arial"/>
          <w:b/>
          <w:sz w:val="24"/>
          <w:szCs w:val="24"/>
          <w:u w:val="single"/>
        </w:rPr>
        <w:t xml:space="preserve"> </w:t>
      </w:r>
      <w:r w:rsidRPr="006A66F3">
        <w:rPr>
          <w:rFonts w:ascii="Palatino Linotype" w:hAnsi="Palatino Linotype" w:cs="Arial"/>
          <w:b/>
          <w:sz w:val="24"/>
          <w:szCs w:val="24"/>
          <w:u w:val="single"/>
          <w:lang w:val="es-419"/>
        </w:rPr>
        <w:t>98, 157 y 174, referidas en la solicitud de información</w:t>
      </w:r>
      <w:r w:rsidR="009209A9" w:rsidRPr="006A66F3">
        <w:rPr>
          <w:rFonts w:ascii="Palatino Linotype" w:hAnsi="Palatino Linotype" w:cs="Arial"/>
          <w:b/>
          <w:sz w:val="24"/>
          <w:szCs w:val="24"/>
          <w:u w:val="single"/>
          <w:lang w:val="es-419"/>
        </w:rPr>
        <w:t xml:space="preserve"> y entregarlas al hoy recurrente a través del SAIMEX</w:t>
      </w:r>
      <w:r w:rsidRPr="006A66F3">
        <w:rPr>
          <w:rFonts w:ascii="Palatino Linotype" w:hAnsi="Palatino Linotype" w:cs="Arial"/>
          <w:b/>
          <w:sz w:val="24"/>
          <w:szCs w:val="24"/>
          <w:u w:val="single"/>
        </w:rPr>
        <w:t>.</w:t>
      </w:r>
    </w:p>
    <w:p w14:paraId="5F912B65" w14:textId="77777777" w:rsidR="009B0676" w:rsidRPr="006A66F3" w:rsidRDefault="009B0676" w:rsidP="009B0676">
      <w:pPr>
        <w:spacing w:after="0" w:line="360" w:lineRule="auto"/>
        <w:jc w:val="both"/>
        <w:rPr>
          <w:rFonts w:ascii="Palatino Linotype" w:hAnsi="Palatino Linotype" w:cs="Arial"/>
          <w:sz w:val="24"/>
          <w:szCs w:val="24"/>
        </w:rPr>
      </w:pPr>
    </w:p>
    <w:p w14:paraId="5F3AA605" w14:textId="77777777" w:rsidR="009B0676" w:rsidRPr="006A66F3" w:rsidRDefault="009B0676" w:rsidP="009B0676">
      <w:pPr>
        <w:spacing w:after="0" w:line="360" w:lineRule="auto"/>
        <w:jc w:val="both"/>
        <w:rPr>
          <w:rFonts w:ascii="Palatino Linotype" w:hAnsi="Palatino Linotype" w:cs="Arial"/>
          <w:sz w:val="24"/>
          <w:szCs w:val="24"/>
        </w:rPr>
      </w:pPr>
      <w:r w:rsidRPr="006A66F3">
        <w:rPr>
          <w:rFonts w:ascii="Palatino Linotype" w:hAnsi="Palatino Linotype" w:cs="Arial"/>
          <w:sz w:val="24"/>
          <w:szCs w:val="24"/>
        </w:rPr>
        <w:t>Por su parte el Código Financiero del Estado de México y Municipios en su artículo 344 establece:</w:t>
      </w:r>
    </w:p>
    <w:p w14:paraId="67FFEFF8" w14:textId="77777777" w:rsidR="009B0676" w:rsidRPr="006A66F3" w:rsidRDefault="009B0676" w:rsidP="009B0676">
      <w:pPr>
        <w:spacing w:after="0" w:line="360" w:lineRule="auto"/>
        <w:jc w:val="both"/>
        <w:rPr>
          <w:rFonts w:ascii="Palatino Linotype" w:hAnsi="Palatino Linotype" w:cs="Arial"/>
          <w:sz w:val="24"/>
          <w:szCs w:val="24"/>
        </w:rPr>
      </w:pPr>
    </w:p>
    <w:p w14:paraId="60A5FB59" w14:textId="77777777" w:rsidR="009B0676" w:rsidRPr="006A66F3" w:rsidRDefault="009B0676" w:rsidP="009B0676">
      <w:pPr>
        <w:pStyle w:val="Prrafodelista"/>
        <w:spacing w:line="360" w:lineRule="auto"/>
        <w:ind w:left="851" w:right="1134"/>
        <w:jc w:val="both"/>
        <w:rPr>
          <w:rFonts w:ascii="Palatino Linotype" w:hAnsi="Palatino Linotype"/>
          <w:i/>
        </w:rPr>
      </w:pPr>
      <w:r w:rsidRPr="006A66F3">
        <w:rPr>
          <w:rFonts w:ascii="Palatino Linotype" w:hAnsi="Palatino Linotype"/>
          <w:i/>
        </w:rPr>
        <w:t xml:space="preserve">“Artículo 344.- Las Dependencias, Entidades Públicas y unidades administrativas </w:t>
      </w:r>
      <w:r w:rsidRPr="006A66F3">
        <w:rPr>
          <w:rFonts w:ascii="Palatino Linotype" w:hAnsi="Palatino Linotype"/>
          <w:b/>
          <w:i/>
          <w:u w:val="single"/>
        </w:rPr>
        <w:t>registrarán contablemente el efecto patrimonial y presupuestal de las operaciones financieras que realicen, en el momento en que ocurran</w:t>
      </w:r>
      <w:r w:rsidRPr="006A66F3">
        <w:rPr>
          <w:rFonts w:ascii="Palatino Linotype" w:hAnsi="Palatino Linotype"/>
          <w:i/>
        </w:rPr>
        <w:t xml:space="preserve">, con base en el sistema y políticas de registro establecidas, en el caso de los Municipios se hará por la Tesorería. </w:t>
      </w:r>
    </w:p>
    <w:p w14:paraId="5AA861A4" w14:textId="77777777" w:rsidR="009B0676" w:rsidRPr="006A66F3" w:rsidRDefault="009B0676" w:rsidP="009B0676">
      <w:pPr>
        <w:pStyle w:val="Prrafodelista"/>
        <w:ind w:left="851" w:right="1134"/>
        <w:jc w:val="both"/>
        <w:rPr>
          <w:rFonts w:ascii="Palatino Linotype" w:hAnsi="Palatino Linotype"/>
          <w:i/>
        </w:rPr>
      </w:pPr>
      <w:r w:rsidRPr="006A66F3">
        <w:rPr>
          <w:rFonts w:ascii="Palatino Linotype" w:hAnsi="Palatino Linotype"/>
          <w:i/>
        </w:rPr>
        <w:t>…</w:t>
      </w:r>
    </w:p>
    <w:p w14:paraId="08B6C864" w14:textId="77777777" w:rsidR="009B0676" w:rsidRPr="006A66F3" w:rsidRDefault="009B0676" w:rsidP="009B0676">
      <w:pPr>
        <w:pStyle w:val="Prrafodelista"/>
        <w:ind w:left="851" w:right="1134"/>
        <w:jc w:val="both"/>
        <w:rPr>
          <w:rFonts w:ascii="Palatino Linotype" w:hAnsi="Palatino Linotype"/>
          <w:i/>
        </w:rPr>
      </w:pPr>
      <w:r w:rsidRPr="006A66F3">
        <w:rPr>
          <w:rFonts w:ascii="Palatino Linotype" w:hAnsi="Palatino Linotype"/>
          <w:b/>
          <w:i/>
          <w:u w:val="single"/>
        </w:rPr>
        <w:t>Todo registro contable y presupuestal deberá estar soportado con los documentos comprobatorios originales</w:t>
      </w:r>
      <w:r w:rsidRPr="006A66F3">
        <w:rPr>
          <w:rFonts w:ascii="Palatino Linotype" w:hAnsi="Palatino Linotype"/>
          <w:i/>
        </w:rPr>
        <w:t xml:space="preserve">, los que deberán permanecer en custodia y conservación de las dependencias, entidades públicas y unidades administrativas que ejercieron el gasto, y a disposición del Órgano Superior de Fiscalización del Estado de México y de los órganos </w:t>
      </w:r>
      <w:r w:rsidRPr="006A66F3">
        <w:rPr>
          <w:rFonts w:ascii="Palatino Linotype" w:hAnsi="Palatino Linotype"/>
          <w:i/>
        </w:rPr>
        <w:lastRenderedPageBreak/>
        <w:t>de control interno, por un término de cinco años contados a partir del ejercicio presupuestal siguiente al que corresponda, en el caso de los municipios se hará por la Tesorería.”</w:t>
      </w:r>
    </w:p>
    <w:p w14:paraId="673268CF" w14:textId="77777777" w:rsidR="009B0676" w:rsidRPr="006A66F3" w:rsidRDefault="009B0676" w:rsidP="009B0676">
      <w:pPr>
        <w:spacing w:after="0" w:line="360" w:lineRule="auto"/>
        <w:jc w:val="both"/>
        <w:rPr>
          <w:rFonts w:ascii="Palatino Linotype" w:hAnsi="Palatino Linotype" w:cs="Arial"/>
        </w:rPr>
      </w:pPr>
    </w:p>
    <w:p w14:paraId="13EBCE27" w14:textId="77777777" w:rsidR="009B0676" w:rsidRPr="006A66F3" w:rsidRDefault="009B0676" w:rsidP="009B0676">
      <w:pPr>
        <w:pStyle w:val="Prrafodelista"/>
        <w:spacing w:line="360" w:lineRule="auto"/>
        <w:ind w:left="0"/>
        <w:jc w:val="both"/>
        <w:rPr>
          <w:rFonts w:ascii="Palatino Linotype" w:hAnsi="Palatino Linotype" w:cs="Arial"/>
        </w:rPr>
      </w:pPr>
      <w:r w:rsidRPr="006A66F3">
        <w:rPr>
          <w:rFonts w:ascii="Palatino Linotype" w:hAnsi="Palatino Linotype" w:cs="Arial"/>
        </w:rPr>
        <w:t xml:space="preserve">De acuerdo a lo establecido en el artículo 344 Código Financiero del Estado de México y Municipios, las Dependencias, Entidades Públicas y unidades administrativas registrarán contablemente el efecto patrimonial y presupuestal de las operaciones financieras que realicen, en el momento en que ocurran, con base en el sistema y políticas de registro establecidas, en el caso de los Municipios se hará por la Tesorería. </w:t>
      </w:r>
    </w:p>
    <w:p w14:paraId="585078CC" w14:textId="77777777" w:rsidR="009B0676" w:rsidRPr="006A66F3" w:rsidRDefault="009B0676" w:rsidP="009B0676">
      <w:pPr>
        <w:pStyle w:val="Prrafodelista"/>
        <w:spacing w:line="360" w:lineRule="auto"/>
        <w:ind w:left="0"/>
        <w:jc w:val="both"/>
        <w:rPr>
          <w:rFonts w:ascii="Palatino Linotype" w:hAnsi="Palatino Linotype" w:cs="Arial"/>
        </w:rPr>
      </w:pPr>
    </w:p>
    <w:p w14:paraId="223700A7" w14:textId="77777777" w:rsidR="009B0676" w:rsidRPr="006A66F3" w:rsidRDefault="009B0676" w:rsidP="009B0676">
      <w:pPr>
        <w:pStyle w:val="Prrafodelista"/>
        <w:spacing w:line="360" w:lineRule="auto"/>
        <w:ind w:left="0"/>
        <w:jc w:val="both"/>
        <w:rPr>
          <w:rFonts w:ascii="Palatino Linotype" w:hAnsi="Palatino Linotype" w:cs="Arial"/>
        </w:rPr>
      </w:pPr>
      <w:r w:rsidRPr="006A66F3">
        <w:rPr>
          <w:rFonts w:ascii="Palatino Linotype" w:hAnsi="Palatino Linotype" w:cs="Arial"/>
        </w:rPr>
        <w:t>También refiere que 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w:t>
      </w:r>
    </w:p>
    <w:p w14:paraId="3320D8A4" w14:textId="77777777" w:rsidR="00187962" w:rsidRPr="006A66F3" w:rsidRDefault="00187962" w:rsidP="00187962">
      <w:pPr>
        <w:tabs>
          <w:tab w:val="left" w:pos="7938"/>
        </w:tabs>
        <w:spacing w:after="0" w:line="360" w:lineRule="auto"/>
        <w:jc w:val="both"/>
        <w:rPr>
          <w:rFonts w:ascii="Palatino Linotype" w:hAnsi="Palatino Linotype" w:cs="Arial"/>
          <w:bCs/>
          <w:sz w:val="24"/>
          <w:szCs w:val="24"/>
          <w:lang w:val="es-419" w:eastAsia="es-MX"/>
        </w:rPr>
      </w:pPr>
    </w:p>
    <w:p w14:paraId="0E23DA7B" w14:textId="77777777" w:rsidR="009B0676" w:rsidRPr="006A66F3" w:rsidRDefault="008D32D9" w:rsidP="00187962">
      <w:pPr>
        <w:tabs>
          <w:tab w:val="left" w:pos="7938"/>
        </w:tabs>
        <w:spacing w:after="0" w:line="360" w:lineRule="auto"/>
        <w:jc w:val="both"/>
        <w:rPr>
          <w:rFonts w:ascii="Palatino Linotype" w:hAnsi="Palatino Linotype" w:cs="Arial"/>
          <w:bCs/>
          <w:sz w:val="24"/>
          <w:szCs w:val="24"/>
          <w:lang w:val="es-419" w:eastAsia="es-MX"/>
        </w:rPr>
      </w:pPr>
      <w:r w:rsidRPr="006A66F3">
        <w:rPr>
          <w:rFonts w:ascii="Palatino Linotype" w:hAnsi="Palatino Linotype" w:cs="Arial"/>
          <w:bCs/>
          <w:sz w:val="24"/>
          <w:szCs w:val="24"/>
          <w:lang w:val="es-419" w:eastAsia="es-MX"/>
        </w:rPr>
        <w:t>Ahora bien, por lo que hace a los siguientes puntos de la</w:t>
      </w:r>
      <w:r w:rsidR="0021714B" w:rsidRPr="006A66F3">
        <w:rPr>
          <w:rFonts w:ascii="Palatino Linotype" w:hAnsi="Palatino Linotype" w:cs="Arial"/>
          <w:bCs/>
          <w:sz w:val="24"/>
          <w:szCs w:val="24"/>
          <w:lang w:val="es-419" w:eastAsia="es-MX"/>
        </w:rPr>
        <w:t>s</w:t>
      </w:r>
      <w:r w:rsidRPr="006A66F3">
        <w:rPr>
          <w:rFonts w:ascii="Palatino Linotype" w:hAnsi="Palatino Linotype" w:cs="Arial"/>
          <w:bCs/>
          <w:sz w:val="24"/>
          <w:szCs w:val="24"/>
          <w:lang w:val="es-419" w:eastAsia="es-MX"/>
        </w:rPr>
        <w:t xml:space="preserve"> solicitud</w:t>
      </w:r>
      <w:r w:rsidR="0021714B" w:rsidRPr="006A66F3">
        <w:rPr>
          <w:rFonts w:ascii="Palatino Linotype" w:hAnsi="Palatino Linotype" w:cs="Arial"/>
          <w:bCs/>
          <w:sz w:val="24"/>
          <w:szCs w:val="24"/>
          <w:lang w:val="es-419" w:eastAsia="es-MX"/>
        </w:rPr>
        <w:t>es</w:t>
      </w:r>
      <w:r w:rsidRPr="006A66F3">
        <w:rPr>
          <w:rFonts w:ascii="Palatino Linotype" w:hAnsi="Palatino Linotype" w:cs="Arial"/>
          <w:bCs/>
          <w:sz w:val="24"/>
          <w:szCs w:val="24"/>
          <w:lang w:val="es-419" w:eastAsia="es-MX"/>
        </w:rPr>
        <w:t xml:space="preserve"> de información:</w:t>
      </w:r>
    </w:p>
    <w:p w14:paraId="10815E6D" w14:textId="77777777" w:rsidR="008D32D9" w:rsidRPr="006A66F3" w:rsidRDefault="008D32D9" w:rsidP="00187962">
      <w:pPr>
        <w:tabs>
          <w:tab w:val="left" w:pos="7938"/>
        </w:tabs>
        <w:spacing w:after="0" w:line="360" w:lineRule="auto"/>
        <w:jc w:val="both"/>
        <w:rPr>
          <w:rFonts w:ascii="Palatino Linotype" w:hAnsi="Palatino Linotype" w:cs="Arial"/>
          <w:bCs/>
          <w:sz w:val="24"/>
          <w:szCs w:val="24"/>
          <w:lang w:val="es-419" w:eastAsia="es-MX"/>
        </w:rPr>
      </w:pPr>
    </w:p>
    <w:p w14:paraId="4E1048D9" w14:textId="77777777" w:rsidR="003C4BE7" w:rsidRPr="006A66F3" w:rsidRDefault="008C51EE" w:rsidP="006C2D72">
      <w:pPr>
        <w:tabs>
          <w:tab w:val="left" w:pos="426"/>
          <w:tab w:val="left" w:pos="7938"/>
        </w:tabs>
        <w:spacing w:after="0" w:line="360" w:lineRule="auto"/>
        <w:ind w:left="426" w:hanging="426"/>
        <w:jc w:val="both"/>
        <w:rPr>
          <w:rFonts w:ascii="Palatino Linotype" w:hAnsi="Palatino Linotype" w:cs="Arial"/>
          <w:sz w:val="24"/>
          <w:szCs w:val="24"/>
          <w:lang w:val="es-419"/>
        </w:rPr>
      </w:pPr>
      <w:r w:rsidRPr="006A66F3">
        <w:rPr>
          <w:rFonts w:ascii="Palatino Linotype" w:hAnsi="Palatino Linotype" w:cs="Arial"/>
          <w:sz w:val="24"/>
          <w:szCs w:val="24"/>
          <w:lang w:val="es-419"/>
        </w:rPr>
        <w:t xml:space="preserve">6.- </w:t>
      </w:r>
      <w:r w:rsidR="003C4BE7" w:rsidRPr="006A66F3">
        <w:rPr>
          <w:rFonts w:ascii="Palatino Linotype" w:hAnsi="Palatino Linotype" w:cs="Arial"/>
          <w:sz w:val="24"/>
          <w:szCs w:val="24"/>
          <w:lang w:val="es-419"/>
        </w:rPr>
        <w:t>Documentación que compruebe los apoyos otorgados al Consejo Indígena del Trueque Tianguistenco y evidencia fotográfica, durante los meses de febrero, junio y diciembre del 2018, información contenida en los archivos de la dirección de Administración, Secretaria Técnica o Tesorería Municipal.</w:t>
      </w:r>
    </w:p>
    <w:p w14:paraId="61C79116" w14:textId="77777777" w:rsidR="0021714B" w:rsidRPr="006A66F3" w:rsidRDefault="0021714B" w:rsidP="006C2D72">
      <w:pPr>
        <w:tabs>
          <w:tab w:val="left" w:pos="426"/>
          <w:tab w:val="left" w:pos="7938"/>
        </w:tabs>
        <w:spacing w:after="0" w:line="360" w:lineRule="auto"/>
        <w:ind w:left="426" w:hanging="426"/>
        <w:jc w:val="both"/>
        <w:rPr>
          <w:rFonts w:ascii="Palatino Linotype" w:hAnsi="Palatino Linotype" w:cs="Arial"/>
          <w:sz w:val="24"/>
          <w:szCs w:val="24"/>
          <w:lang w:val="es-419"/>
        </w:rPr>
      </w:pPr>
    </w:p>
    <w:p w14:paraId="4015D42E" w14:textId="77777777" w:rsidR="0021714B" w:rsidRPr="006A66F3" w:rsidRDefault="0021714B" w:rsidP="0021714B">
      <w:pPr>
        <w:tabs>
          <w:tab w:val="left" w:pos="426"/>
          <w:tab w:val="left" w:pos="7938"/>
        </w:tabs>
        <w:spacing w:after="0" w:line="360" w:lineRule="auto"/>
        <w:ind w:left="426" w:hanging="426"/>
        <w:jc w:val="both"/>
        <w:rPr>
          <w:rFonts w:ascii="Palatino Linotype" w:hAnsi="Palatino Linotype" w:cs="Arial"/>
          <w:sz w:val="24"/>
          <w:szCs w:val="24"/>
          <w:lang w:val="es-419"/>
        </w:rPr>
      </w:pPr>
      <w:r w:rsidRPr="006A66F3">
        <w:rPr>
          <w:rFonts w:ascii="Palatino Linotype" w:hAnsi="Palatino Linotype" w:cs="Arial"/>
          <w:sz w:val="24"/>
          <w:szCs w:val="24"/>
          <w:lang w:val="es-419"/>
        </w:rPr>
        <w:t>14.- Evidencia documental de los apoyos otorgados al Consejo Indígena del Trueque Tianguistenco durante la administración municipal 2019-2021, en los meses de febrero, junio y diciembre, información que podría estar disponible en los archivos de Presidencia municipal, secretaria técnica, tesorería municipal, dirección de administración, unidad de comunicación social, Segunda regiduría y UIPPE.</w:t>
      </w:r>
    </w:p>
    <w:p w14:paraId="2079C4BA" w14:textId="77777777" w:rsidR="0021714B" w:rsidRPr="006A66F3" w:rsidRDefault="0021714B" w:rsidP="0021714B">
      <w:pPr>
        <w:tabs>
          <w:tab w:val="left" w:pos="426"/>
          <w:tab w:val="left" w:pos="7938"/>
        </w:tabs>
        <w:spacing w:after="0" w:line="360" w:lineRule="auto"/>
        <w:ind w:left="426" w:hanging="426"/>
        <w:jc w:val="both"/>
        <w:rPr>
          <w:rFonts w:ascii="Palatino Linotype" w:hAnsi="Palatino Linotype" w:cs="Arial"/>
          <w:sz w:val="24"/>
          <w:szCs w:val="24"/>
          <w:lang w:val="es-419"/>
        </w:rPr>
      </w:pPr>
    </w:p>
    <w:p w14:paraId="7A7CC924" w14:textId="77777777" w:rsidR="0021714B" w:rsidRPr="006A66F3" w:rsidRDefault="0021714B" w:rsidP="0021714B">
      <w:pPr>
        <w:tabs>
          <w:tab w:val="left" w:pos="426"/>
          <w:tab w:val="left" w:pos="7938"/>
        </w:tabs>
        <w:spacing w:after="0" w:line="360" w:lineRule="auto"/>
        <w:ind w:left="426" w:hanging="426"/>
        <w:jc w:val="both"/>
        <w:rPr>
          <w:rFonts w:ascii="Palatino Linotype" w:hAnsi="Palatino Linotype" w:cs="Arial"/>
          <w:sz w:val="24"/>
          <w:szCs w:val="24"/>
          <w:lang w:val="es-419"/>
        </w:rPr>
      </w:pPr>
      <w:r w:rsidRPr="006A66F3">
        <w:rPr>
          <w:rFonts w:ascii="Palatino Linotype" w:hAnsi="Palatino Linotype" w:cs="Arial"/>
          <w:sz w:val="24"/>
          <w:szCs w:val="24"/>
          <w:lang w:val="es-419"/>
        </w:rPr>
        <w:t xml:space="preserve">20.- Evidencia documental de recursos públicos aplicados a pueblos y comunidades indígenas, o personas indígenas, durante la administración municipal 2019-2021, información que podría estar disponible en los archivos de Presidencia municipal, secretaria técnica, tesorería municipal, dirección de administración, Segunda regiduría y UIPPE. </w:t>
      </w:r>
    </w:p>
    <w:p w14:paraId="203D656A" w14:textId="77777777" w:rsidR="0021714B" w:rsidRPr="006A66F3" w:rsidRDefault="0021714B" w:rsidP="0021714B">
      <w:pPr>
        <w:tabs>
          <w:tab w:val="left" w:pos="426"/>
          <w:tab w:val="left" w:pos="7938"/>
        </w:tabs>
        <w:spacing w:after="0" w:line="360" w:lineRule="auto"/>
        <w:ind w:left="426" w:hanging="426"/>
        <w:jc w:val="both"/>
        <w:rPr>
          <w:rFonts w:ascii="Palatino Linotype" w:hAnsi="Palatino Linotype" w:cs="Arial"/>
          <w:sz w:val="24"/>
          <w:szCs w:val="24"/>
          <w:lang w:val="es-419"/>
        </w:rPr>
      </w:pPr>
    </w:p>
    <w:p w14:paraId="6E684662" w14:textId="77777777" w:rsidR="0021714B" w:rsidRPr="006A66F3" w:rsidRDefault="0021714B" w:rsidP="0021714B">
      <w:pPr>
        <w:tabs>
          <w:tab w:val="left" w:pos="426"/>
          <w:tab w:val="left" w:pos="7938"/>
        </w:tabs>
        <w:spacing w:after="0" w:line="360" w:lineRule="auto"/>
        <w:ind w:left="426" w:hanging="426"/>
        <w:jc w:val="both"/>
        <w:rPr>
          <w:rFonts w:ascii="Palatino Linotype" w:hAnsi="Palatino Linotype" w:cs="Arial"/>
          <w:sz w:val="24"/>
          <w:szCs w:val="24"/>
          <w:lang w:val="es-419"/>
        </w:rPr>
      </w:pPr>
      <w:r w:rsidRPr="006A66F3">
        <w:rPr>
          <w:rFonts w:ascii="Palatino Linotype" w:hAnsi="Palatino Linotype" w:cs="Arial"/>
          <w:sz w:val="24"/>
          <w:szCs w:val="24"/>
          <w:lang w:val="es-419"/>
        </w:rPr>
        <w:t xml:space="preserve">21.- Evidencia documental de actividades, apoyos y recursos públicos, aplicados a pueblos y comunidades indígenas, o personas indígenas, otorgados por la Segunda regiduría durante la administración 2019-2021, información que podría estar disponible en los archivos de la Segunda regiduría y UIPPE. </w:t>
      </w:r>
    </w:p>
    <w:p w14:paraId="31610441" w14:textId="77777777" w:rsidR="0021714B" w:rsidRPr="006A66F3" w:rsidRDefault="0021714B" w:rsidP="00BA44D9">
      <w:pPr>
        <w:pStyle w:val="Prrafodelista"/>
        <w:spacing w:line="360" w:lineRule="auto"/>
        <w:ind w:left="0"/>
        <w:jc w:val="both"/>
        <w:rPr>
          <w:rFonts w:ascii="Palatino Linotype" w:hAnsi="Palatino Linotype" w:cs="Arial"/>
        </w:rPr>
      </w:pPr>
    </w:p>
    <w:p w14:paraId="71ED05C1" w14:textId="77777777" w:rsidR="0021714B" w:rsidRPr="006A66F3" w:rsidRDefault="00BA44D9" w:rsidP="00BA44D9">
      <w:pPr>
        <w:pStyle w:val="Prrafodelista"/>
        <w:spacing w:line="360" w:lineRule="auto"/>
        <w:ind w:left="0"/>
        <w:jc w:val="both"/>
        <w:rPr>
          <w:rFonts w:ascii="Palatino Linotype" w:hAnsi="Palatino Linotype" w:cs="Arial"/>
          <w:lang w:val="es-419"/>
        </w:rPr>
      </w:pPr>
      <w:r w:rsidRPr="006A66F3">
        <w:rPr>
          <w:rFonts w:ascii="Palatino Linotype" w:hAnsi="Palatino Linotype" w:cs="Arial"/>
        </w:rPr>
        <w:t>De la información remitida se tiene que por cuanto hace al punto seis (6) la</w:t>
      </w:r>
      <w:r w:rsidR="00B011C1" w:rsidRPr="006A66F3">
        <w:rPr>
          <w:rFonts w:ascii="Palatino Linotype" w:hAnsi="Palatino Linotype" w:cs="Arial"/>
          <w:lang w:val="es-419"/>
        </w:rPr>
        <w:t xml:space="preserve"> </w:t>
      </w:r>
      <w:r w:rsidRPr="006A66F3">
        <w:rPr>
          <w:rFonts w:ascii="Palatino Linotype" w:hAnsi="Palatino Linotype" w:cs="Arial"/>
        </w:rPr>
        <w:t>UIP</w:t>
      </w:r>
      <w:r w:rsidRPr="006A66F3">
        <w:rPr>
          <w:rFonts w:ascii="Palatino Linotype" w:hAnsi="Palatino Linotype" w:cs="Arial"/>
          <w:lang w:val="es-419"/>
        </w:rPr>
        <w:t>P</w:t>
      </w:r>
      <w:r w:rsidRPr="006A66F3">
        <w:rPr>
          <w:rFonts w:ascii="Palatino Linotype" w:hAnsi="Palatino Linotype" w:cs="Arial"/>
        </w:rPr>
        <w:t>E</w:t>
      </w:r>
      <w:r w:rsidR="00B011C1" w:rsidRPr="006A66F3">
        <w:rPr>
          <w:rFonts w:ascii="Palatino Linotype" w:hAnsi="Palatino Linotype" w:cs="Arial"/>
          <w:lang w:val="es-419"/>
        </w:rPr>
        <w:t xml:space="preserve"> refirió que no tiene información al respecto</w:t>
      </w:r>
      <w:r w:rsidR="00B011C1" w:rsidRPr="006A66F3">
        <w:rPr>
          <w:rFonts w:ascii="Palatino Linotype" w:hAnsi="Palatino Linotype" w:cs="Arial"/>
        </w:rPr>
        <w:t xml:space="preserve">; </w:t>
      </w:r>
      <w:r w:rsidRPr="006A66F3">
        <w:rPr>
          <w:rFonts w:ascii="Palatino Linotype" w:hAnsi="Palatino Linotype" w:cs="Arial"/>
          <w:lang w:val="es-419"/>
        </w:rPr>
        <w:t xml:space="preserve">Comunicación Social </w:t>
      </w:r>
      <w:r w:rsidR="00B011C1" w:rsidRPr="006A66F3">
        <w:rPr>
          <w:rFonts w:ascii="Palatino Linotype" w:hAnsi="Palatino Linotype" w:cs="Arial"/>
          <w:lang w:val="es-419"/>
        </w:rPr>
        <w:t xml:space="preserve">manifestó que no existe documentación física, que no se cuenta con original y/o copia de acuse de entrega recepción, evidencia, digital o impresa que contenga la información solicitada, </w:t>
      </w:r>
      <w:r w:rsidRPr="006A66F3">
        <w:rPr>
          <w:rFonts w:ascii="Palatino Linotype" w:hAnsi="Palatino Linotype" w:cs="Arial"/>
          <w:lang w:val="es-419"/>
        </w:rPr>
        <w:t xml:space="preserve">y </w:t>
      </w:r>
      <w:r w:rsidR="00B011C1" w:rsidRPr="006A66F3">
        <w:rPr>
          <w:rFonts w:ascii="Palatino Linotype" w:hAnsi="Palatino Linotype" w:cs="Arial"/>
          <w:lang w:val="es-419"/>
        </w:rPr>
        <w:t xml:space="preserve">la </w:t>
      </w:r>
      <w:r w:rsidRPr="006A66F3">
        <w:rPr>
          <w:rFonts w:ascii="Palatino Linotype" w:hAnsi="Palatino Linotype" w:cs="Arial"/>
          <w:lang w:val="es-419"/>
        </w:rPr>
        <w:t xml:space="preserve">Tesorería </w:t>
      </w:r>
      <w:r w:rsidR="00B011C1" w:rsidRPr="006A66F3">
        <w:rPr>
          <w:rFonts w:ascii="Palatino Linotype" w:hAnsi="Palatino Linotype" w:cs="Arial"/>
          <w:lang w:val="es-419"/>
        </w:rPr>
        <w:t>Municipal respondió que no genera, administra o posee la información solicitada</w:t>
      </w:r>
      <w:r w:rsidR="00105C4A" w:rsidRPr="006A66F3">
        <w:rPr>
          <w:rFonts w:ascii="Palatino Linotype" w:hAnsi="Palatino Linotype" w:cs="Arial"/>
          <w:lang w:val="es-419"/>
        </w:rPr>
        <w:t>, por lo que hace al presente punto se tiene por colmado ya que las Unidades Administrativas que por sus atribuciones pudieran contar con la información han contestado que no cuentan con la información solicitada</w:t>
      </w:r>
      <w:r w:rsidR="008670A5" w:rsidRPr="006A66F3">
        <w:rPr>
          <w:rFonts w:ascii="Palatino Linotype" w:hAnsi="Palatino Linotype" w:cs="Arial"/>
          <w:lang w:val="es-419"/>
        </w:rPr>
        <w:t xml:space="preserve"> aunado a que en 2018 aún no se preveía la creación de la Dirección de Asuntos Indígenas</w:t>
      </w:r>
      <w:r w:rsidR="00105C4A" w:rsidRPr="006A66F3">
        <w:rPr>
          <w:rFonts w:ascii="Palatino Linotype" w:hAnsi="Palatino Linotype" w:cs="Arial"/>
          <w:lang w:val="es-419"/>
        </w:rPr>
        <w:t>.</w:t>
      </w:r>
    </w:p>
    <w:p w14:paraId="2D02BCA5" w14:textId="77777777" w:rsidR="00105C4A" w:rsidRPr="006A66F3" w:rsidRDefault="00105C4A" w:rsidP="00BA44D9">
      <w:pPr>
        <w:pStyle w:val="Prrafodelista"/>
        <w:spacing w:line="360" w:lineRule="auto"/>
        <w:ind w:left="0"/>
        <w:jc w:val="both"/>
        <w:rPr>
          <w:rFonts w:ascii="Palatino Linotype" w:hAnsi="Palatino Linotype" w:cs="Arial"/>
          <w:lang w:val="es-419"/>
        </w:rPr>
      </w:pPr>
    </w:p>
    <w:p w14:paraId="5D0BBF69" w14:textId="77777777" w:rsidR="00C728A9" w:rsidRPr="006A66F3" w:rsidRDefault="00C728A9" w:rsidP="00C728A9">
      <w:pPr>
        <w:spacing w:after="0" w:line="360" w:lineRule="auto"/>
        <w:jc w:val="both"/>
        <w:rPr>
          <w:rFonts w:ascii="Palatino Linotype" w:eastAsia="Times New Roman" w:hAnsi="Palatino Linotype" w:cs="Times New Roman"/>
          <w:sz w:val="24"/>
          <w:szCs w:val="24"/>
          <w:lang w:val="es-419" w:eastAsia="es-ES"/>
        </w:rPr>
      </w:pPr>
      <w:r w:rsidRPr="006A66F3">
        <w:rPr>
          <w:rFonts w:ascii="Palatino Linotype" w:eastAsia="Times New Roman" w:hAnsi="Palatino Linotype" w:cs="Times New Roman"/>
          <w:sz w:val="24"/>
          <w:szCs w:val="24"/>
          <w:lang w:val="es-419" w:eastAsia="es-ES"/>
        </w:rPr>
        <w:t>Se considera en el presente punto de la solicitud de información que las razones o motivos de inconformidad son infundados, en ese mismo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14:paraId="26BB0533" w14:textId="77777777" w:rsidR="00C728A9" w:rsidRPr="006A66F3" w:rsidRDefault="00C728A9" w:rsidP="00C728A9">
      <w:pPr>
        <w:spacing w:after="0" w:line="360" w:lineRule="auto"/>
        <w:jc w:val="both"/>
        <w:rPr>
          <w:rFonts w:ascii="Palatino Linotype" w:eastAsia="Times New Roman" w:hAnsi="Palatino Linotype" w:cs="Times New Roman"/>
          <w:sz w:val="24"/>
          <w:szCs w:val="24"/>
          <w:lang w:val="es-419" w:eastAsia="es-ES"/>
        </w:rPr>
      </w:pPr>
    </w:p>
    <w:p w14:paraId="6FC33823" w14:textId="77777777" w:rsidR="00C728A9" w:rsidRPr="006A66F3" w:rsidRDefault="00C728A9" w:rsidP="00C728A9">
      <w:pPr>
        <w:pStyle w:val="Sinespaciado"/>
        <w:ind w:left="851" w:right="851"/>
        <w:jc w:val="both"/>
        <w:rPr>
          <w:rFonts w:ascii="Palatino Linotype" w:hAnsi="Palatino Linotype"/>
          <w:i/>
          <w:sz w:val="24"/>
          <w:szCs w:val="24"/>
        </w:rPr>
      </w:pPr>
      <w:r w:rsidRPr="006A66F3">
        <w:rPr>
          <w:rFonts w:ascii="Palatino Linotype" w:hAnsi="Palatino Linotype"/>
          <w:sz w:val="24"/>
          <w:szCs w:val="24"/>
        </w:rPr>
        <w:t>“</w:t>
      </w:r>
      <w:r w:rsidRPr="006A66F3">
        <w:rPr>
          <w:rFonts w:ascii="Palatino Linotype" w:hAnsi="Palatino Linotype"/>
          <w:b/>
          <w:i/>
          <w:sz w:val="24"/>
          <w:szCs w:val="24"/>
        </w:rPr>
        <w:t>Artículo 12.</w:t>
      </w:r>
      <w:r w:rsidRPr="006A66F3">
        <w:rPr>
          <w:rFonts w:ascii="Palatino Linotype" w:hAnsi="Palatino Linotype"/>
          <w:i/>
          <w:sz w:val="24"/>
          <w:szCs w:val="24"/>
        </w:rPr>
        <w:t xml:space="preserve"> Quienes generen, recopilen, administren, manejen, procesen, archiven o conserven información pública serán responsables de la misma en los términos de las disposiciones jurídicas aplicables. </w:t>
      </w:r>
    </w:p>
    <w:p w14:paraId="2F4D82EA" w14:textId="77777777" w:rsidR="00C728A9" w:rsidRPr="006A66F3" w:rsidRDefault="00C728A9" w:rsidP="00C728A9">
      <w:pPr>
        <w:pStyle w:val="Sinespaciado"/>
        <w:ind w:left="851" w:right="851"/>
        <w:jc w:val="both"/>
        <w:rPr>
          <w:rFonts w:ascii="Palatino Linotype" w:hAnsi="Palatino Linotype"/>
          <w:i/>
          <w:sz w:val="24"/>
          <w:szCs w:val="24"/>
        </w:rPr>
      </w:pPr>
    </w:p>
    <w:p w14:paraId="4BA40993" w14:textId="77777777" w:rsidR="00C728A9" w:rsidRPr="006A66F3" w:rsidRDefault="00C728A9" w:rsidP="00C728A9">
      <w:pPr>
        <w:pStyle w:val="Sinespaciado"/>
        <w:ind w:left="851" w:right="851"/>
        <w:jc w:val="both"/>
        <w:rPr>
          <w:rFonts w:ascii="Palatino Linotype" w:hAnsi="Palatino Linotype"/>
          <w:sz w:val="24"/>
          <w:szCs w:val="24"/>
        </w:rPr>
      </w:pPr>
      <w:r w:rsidRPr="006A66F3">
        <w:rPr>
          <w:rFonts w:ascii="Palatino Linotype" w:hAnsi="Palatino Linotype"/>
          <w:b/>
          <w:i/>
          <w:sz w:val="24"/>
          <w:szCs w:val="24"/>
          <w:u w:val="single"/>
        </w:rPr>
        <w:t>Los sujetos obligados sólo proporcionarán la información pública que se les requiera y que obre en sus archivos</w:t>
      </w:r>
      <w:r w:rsidRPr="006A66F3">
        <w:rPr>
          <w:rFonts w:ascii="Palatino Linotype" w:hAnsi="Palatino Linotype"/>
          <w:i/>
          <w:sz w:val="24"/>
          <w:szCs w:val="24"/>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F101993" w14:textId="77777777" w:rsidR="00C728A9" w:rsidRPr="006A66F3" w:rsidRDefault="00C728A9" w:rsidP="00C728A9">
      <w:pPr>
        <w:autoSpaceDE w:val="0"/>
        <w:autoSpaceDN w:val="0"/>
        <w:adjustRightInd w:val="0"/>
        <w:spacing w:after="0" w:line="360" w:lineRule="auto"/>
        <w:jc w:val="both"/>
        <w:rPr>
          <w:rFonts w:ascii="Palatino Linotype" w:hAnsi="Palatino Linotype" w:cs="Arial"/>
          <w:sz w:val="24"/>
          <w:szCs w:val="24"/>
        </w:rPr>
      </w:pPr>
    </w:p>
    <w:p w14:paraId="57B2200D" w14:textId="77777777" w:rsidR="00C728A9" w:rsidRPr="006A66F3" w:rsidRDefault="00C728A9" w:rsidP="00C728A9">
      <w:pPr>
        <w:spacing w:after="0" w:line="360" w:lineRule="auto"/>
        <w:jc w:val="both"/>
        <w:rPr>
          <w:rFonts w:ascii="Palatino Linotype" w:hAnsi="Palatino Linotype" w:cs="Arial"/>
          <w:sz w:val="24"/>
          <w:szCs w:val="24"/>
        </w:rPr>
      </w:pPr>
      <w:r w:rsidRPr="006A66F3">
        <w:rPr>
          <w:rFonts w:ascii="Palatino Linotype" w:hAnsi="Palatino Linotype" w:cs="Arial"/>
          <w:sz w:val="24"/>
          <w:szCs w:val="24"/>
          <w:lang w:val="es-ES_tradnl"/>
        </w:rPr>
        <w:t>Por todo lo anterior, conviene subrayar que, las funciones de este Órgano Garante se encuentra puntualizadas en el artículo 36, de la Ley de la Materia, y de la lectura de las mismas no se encuentra alguna que faculte a este Órgano Garante para pronunciarse acerca de la veracidad de la información remitida por los Sujetos Obligados, es decir,</w:t>
      </w:r>
      <w:r w:rsidRPr="006A66F3">
        <w:rPr>
          <w:rFonts w:ascii="Palatino Linotype" w:hAnsi="Palatino Linotype" w:cs="Arial"/>
          <w:sz w:val="24"/>
          <w:szCs w:val="24"/>
        </w:rPr>
        <w:t xml:space="preserve"> esta Autoridad Garante del acceso a la información pública no cuenta con las atribuciones para determinar si las documentales públicas puestas a disposición por los sujetos obligados son auténticas o falsas, sino de garantizar que los sujetos obligados cumplan con sus obligaciones de transparencia y hagan entrega de la información que se les solicita.</w:t>
      </w:r>
    </w:p>
    <w:p w14:paraId="6784721B" w14:textId="77777777" w:rsidR="00C728A9" w:rsidRPr="006A66F3" w:rsidRDefault="00C728A9" w:rsidP="00C728A9">
      <w:pPr>
        <w:spacing w:after="0" w:line="360" w:lineRule="auto"/>
        <w:jc w:val="both"/>
        <w:rPr>
          <w:rFonts w:ascii="Palatino Linotype" w:hAnsi="Palatino Linotype" w:cs="Arial"/>
          <w:sz w:val="24"/>
          <w:szCs w:val="24"/>
          <w:lang w:val="es-ES_tradnl"/>
        </w:rPr>
      </w:pPr>
    </w:p>
    <w:p w14:paraId="5F1A586A" w14:textId="77777777" w:rsidR="00C728A9" w:rsidRPr="006A66F3" w:rsidRDefault="00C728A9" w:rsidP="00C728A9">
      <w:pPr>
        <w:spacing w:after="0" w:line="360" w:lineRule="auto"/>
        <w:jc w:val="both"/>
        <w:rPr>
          <w:rFonts w:ascii="Palatino Linotype" w:hAnsi="Palatino Linotype" w:cs="Arial"/>
          <w:color w:val="000000"/>
          <w:sz w:val="24"/>
          <w:szCs w:val="24"/>
          <w:lang w:val="es-ES_tradnl"/>
        </w:rPr>
      </w:pPr>
      <w:r w:rsidRPr="006A66F3">
        <w:rPr>
          <w:rFonts w:ascii="Palatino Linotype" w:hAnsi="Palatino Linotype" w:cs="Arial"/>
          <w:color w:val="000000"/>
          <w:sz w:val="24"/>
          <w:szCs w:val="24"/>
          <w:lang w:val="es-ES_tradnl"/>
        </w:rPr>
        <w:t>Sirve de sustento a lo anterior, el criterio 31/10 emitido por el entonces Instituto Federal de Acceso a la Información y Protección de Datos, ahora Instituto Nacional de Acceso a la Información y Protección de Datos, que enuncia lo siguiente:</w:t>
      </w:r>
    </w:p>
    <w:p w14:paraId="10BEB5D9" w14:textId="77777777" w:rsidR="00C728A9" w:rsidRPr="006A66F3" w:rsidRDefault="00C728A9" w:rsidP="00C728A9">
      <w:pPr>
        <w:spacing w:after="0" w:line="360" w:lineRule="auto"/>
        <w:jc w:val="both"/>
        <w:rPr>
          <w:rFonts w:ascii="Palatino Linotype" w:hAnsi="Palatino Linotype" w:cs="Arial"/>
          <w:sz w:val="24"/>
          <w:szCs w:val="24"/>
          <w:lang w:val="es-ES_tradnl"/>
        </w:rPr>
      </w:pPr>
    </w:p>
    <w:p w14:paraId="7F53096A" w14:textId="77777777" w:rsidR="00C728A9" w:rsidRPr="006A66F3" w:rsidRDefault="00C728A9" w:rsidP="00C728A9">
      <w:pPr>
        <w:spacing w:after="0" w:line="240" w:lineRule="auto"/>
        <w:ind w:left="851" w:right="1134"/>
        <w:jc w:val="both"/>
        <w:rPr>
          <w:rFonts w:ascii="Palatino Linotype" w:hAnsi="Palatino Linotype" w:cs="Arial"/>
          <w:i/>
        </w:rPr>
      </w:pPr>
      <w:r w:rsidRPr="006A66F3">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6A66F3">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2F9D2191" w14:textId="77777777" w:rsidR="00C728A9" w:rsidRPr="006A66F3" w:rsidRDefault="00C728A9" w:rsidP="00C728A9">
      <w:pPr>
        <w:spacing w:after="0" w:line="240" w:lineRule="auto"/>
        <w:ind w:left="851" w:right="1134"/>
        <w:jc w:val="both"/>
        <w:rPr>
          <w:rFonts w:ascii="Palatino Linotype" w:hAnsi="Palatino Linotype" w:cs="Arial"/>
          <w:i/>
        </w:rPr>
      </w:pPr>
      <w:r w:rsidRPr="006A66F3">
        <w:rPr>
          <w:rFonts w:ascii="Palatino Linotype" w:hAnsi="Palatino Linotype" w:cs="Arial"/>
          <w:i/>
        </w:rPr>
        <w:t>Criterio 31/10</w:t>
      </w:r>
    </w:p>
    <w:p w14:paraId="3A1D8D78" w14:textId="77777777" w:rsidR="00C728A9" w:rsidRPr="006A66F3" w:rsidRDefault="00C728A9" w:rsidP="00C728A9">
      <w:pPr>
        <w:spacing w:after="0" w:line="360" w:lineRule="auto"/>
        <w:jc w:val="both"/>
        <w:rPr>
          <w:rFonts w:ascii="Palatino Linotype" w:hAnsi="Palatino Linotype" w:cs="Arial"/>
          <w:color w:val="000000"/>
          <w:sz w:val="24"/>
          <w:szCs w:val="24"/>
          <w:lang w:val="es-ES_tradnl"/>
        </w:rPr>
      </w:pPr>
    </w:p>
    <w:p w14:paraId="1AC90D9C" w14:textId="77777777" w:rsidR="00C728A9" w:rsidRPr="006A66F3" w:rsidRDefault="00C728A9" w:rsidP="00BA44D9">
      <w:pPr>
        <w:pStyle w:val="Prrafodelista"/>
        <w:spacing w:line="360" w:lineRule="auto"/>
        <w:ind w:left="0"/>
        <w:jc w:val="both"/>
        <w:rPr>
          <w:rFonts w:ascii="Palatino Linotype" w:hAnsi="Palatino Linotype" w:cs="Arial"/>
        </w:rPr>
      </w:pPr>
      <w:r w:rsidRPr="006A66F3">
        <w:rPr>
          <w:rFonts w:ascii="Palatino Linotype" w:hAnsi="Palatino Linotype" w:cs="Arial"/>
          <w:color w:val="000000"/>
          <w:lang w:val="es-ES_tradnl"/>
        </w:rPr>
        <w:t xml:space="preserve">En tal sentido es que se considera que la respuesta </w:t>
      </w:r>
      <w:r w:rsidRPr="006A66F3">
        <w:rPr>
          <w:rFonts w:ascii="Palatino Linotype" w:hAnsi="Palatino Linotype" w:cs="Arial"/>
          <w:color w:val="000000"/>
          <w:lang w:val="es-419"/>
        </w:rPr>
        <w:t xml:space="preserve">en este puto en análisis </w:t>
      </w:r>
      <w:r w:rsidRPr="006A66F3">
        <w:rPr>
          <w:rFonts w:ascii="Palatino Linotype" w:hAnsi="Palatino Linotype" w:cs="Arial"/>
          <w:color w:val="000000"/>
          <w:lang w:val="es-ES_tradnl"/>
        </w:rPr>
        <w:t>da atención a la solicitud de información</w:t>
      </w:r>
      <w:r w:rsidRPr="006A66F3">
        <w:rPr>
          <w:rFonts w:ascii="Palatino Linotype" w:hAnsi="Palatino Linotype" w:cs="Arial"/>
          <w:color w:val="000000"/>
          <w:lang w:val="es-419"/>
        </w:rPr>
        <w:t xml:space="preserve"> de mérito</w:t>
      </w:r>
      <w:r w:rsidRPr="006A66F3">
        <w:rPr>
          <w:rFonts w:ascii="Palatino Linotype" w:hAnsi="Palatino Linotype" w:cs="Arial"/>
          <w:color w:val="000000"/>
          <w:lang w:val="es-ES_tradnl"/>
        </w:rPr>
        <w:t>.</w:t>
      </w:r>
    </w:p>
    <w:p w14:paraId="2E1BEB6C" w14:textId="77777777" w:rsidR="0021714B" w:rsidRPr="006A66F3" w:rsidRDefault="0021714B" w:rsidP="00BA44D9">
      <w:pPr>
        <w:pStyle w:val="Prrafodelista"/>
        <w:spacing w:line="360" w:lineRule="auto"/>
        <w:ind w:left="0"/>
        <w:jc w:val="both"/>
        <w:rPr>
          <w:rFonts w:ascii="Palatino Linotype" w:hAnsi="Palatino Linotype" w:cs="Arial"/>
        </w:rPr>
      </w:pPr>
    </w:p>
    <w:p w14:paraId="0023483C" w14:textId="77777777" w:rsidR="0021714B" w:rsidRPr="006A66F3" w:rsidRDefault="00B011C1" w:rsidP="00BA44D9">
      <w:pPr>
        <w:pStyle w:val="Prrafodelista"/>
        <w:spacing w:line="360" w:lineRule="auto"/>
        <w:ind w:left="0"/>
        <w:jc w:val="both"/>
        <w:rPr>
          <w:rFonts w:ascii="Palatino Linotype" w:hAnsi="Palatino Linotype" w:cs="Arial"/>
          <w:lang w:val="es-419"/>
        </w:rPr>
      </w:pPr>
      <w:r w:rsidRPr="006A66F3">
        <w:rPr>
          <w:rFonts w:ascii="Palatino Linotype" w:hAnsi="Palatino Linotype" w:cs="Arial"/>
          <w:lang w:val="es-419"/>
        </w:rPr>
        <w:t xml:space="preserve">Por lo que </w:t>
      </w:r>
      <w:r w:rsidR="00DF0D61" w:rsidRPr="006A66F3">
        <w:rPr>
          <w:rFonts w:ascii="Palatino Linotype" w:hAnsi="Palatino Linotype" w:cs="Arial"/>
          <w:lang w:val="es-419"/>
        </w:rPr>
        <w:t xml:space="preserve">hace a los puntos 14, 20 y 21 </w:t>
      </w:r>
      <w:r w:rsidR="00DF0D61" w:rsidRPr="006A66F3">
        <w:rPr>
          <w:rFonts w:ascii="Palatino Linotype" w:hAnsi="Palatino Linotype" w:cs="Arial"/>
        </w:rPr>
        <w:t>la</w:t>
      </w:r>
      <w:r w:rsidR="00DF0D61" w:rsidRPr="006A66F3">
        <w:rPr>
          <w:rFonts w:ascii="Palatino Linotype" w:hAnsi="Palatino Linotype" w:cs="Arial"/>
          <w:lang w:val="es-419"/>
        </w:rPr>
        <w:t xml:space="preserve"> </w:t>
      </w:r>
      <w:r w:rsidR="00DF0D61" w:rsidRPr="006A66F3">
        <w:rPr>
          <w:rFonts w:ascii="Palatino Linotype" w:hAnsi="Palatino Linotype" w:cs="Arial"/>
        </w:rPr>
        <w:t>UIP</w:t>
      </w:r>
      <w:r w:rsidR="00DF0D61" w:rsidRPr="006A66F3">
        <w:rPr>
          <w:rFonts w:ascii="Palatino Linotype" w:hAnsi="Palatino Linotype" w:cs="Arial"/>
          <w:lang w:val="es-419"/>
        </w:rPr>
        <w:t>P</w:t>
      </w:r>
      <w:r w:rsidR="00DF0D61" w:rsidRPr="006A66F3">
        <w:rPr>
          <w:rFonts w:ascii="Palatino Linotype" w:hAnsi="Palatino Linotype" w:cs="Arial"/>
        </w:rPr>
        <w:t>E</w:t>
      </w:r>
      <w:r w:rsidR="00DF0D61" w:rsidRPr="006A66F3">
        <w:rPr>
          <w:rFonts w:ascii="Palatino Linotype" w:hAnsi="Palatino Linotype" w:cs="Arial"/>
          <w:lang w:val="es-419"/>
        </w:rPr>
        <w:t xml:space="preserve"> refirió que no tiene información al respecto</w:t>
      </w:r>
      <w:r w:rsidR="00DF0D61" w:rsidRPr="006A66F3">
        <w:rPr>
          <w:rFonts w:ascii="Palatino Linotype" w:hAnsi="Palatino Linotype" w:cs="Arial"/>
        </w:rPr>
        <w:t xml:space="preserve">; </w:t>
      </w:r>
      <w:r w:rsidR="00DF0D61" w:rsidRPr="006A66F3">
        <w:rPr>
          <w:rFonts w:ascii="Palatino Linotype" w:hAnsi="Palatino Linotype" w:cs="Arial"/>
          <w:lang w:val="es-419"/>
        </w:rPr>
        <w:t>Comunicación Social manifestó que no existe documentación física, que no se cuenta con original y/o copia de acuse de entrega recepción, evidencia, digital o impresa que contenga la información solicitada, y la Tesorería Municipal respondió que no genera, administra o posee la información solicitada, por su parte la Segunda Regidora solicitó al Comité de Transparencia que se emitiera la Declaratoria de Inexistencia de acuerdo al artículo 170 de la Ley de Transparencia y Acceso a la Información Pública del Estado de México y Municipios</w:t>
      </w:r>
      <w:r w:rsidR="001A09D0" w:rsidRPr="006A66F3">
        <w:rPr>
          <w:rFonts w:ascii="Palatino Linotype" w:hAnsi="Palatino Linotype" w:cs="Arial"/>
          <w:lang w:val="es-419"/>
        </w:rPr>
        <w:t>.</w:t>
      </w:r>
    </w:p>
    <w:p w14:paraId="6496C989" w14:textId="77777777" w:rsidR="001A09D0" w:rsidRPr="006A66F3" w:rsidRDefault="001A09D0" w:rsidP="00BA44D9">
      <w:pPr>
        <w:pStyle w:val="Prrafodelista"/>
        <w:spacing w:line="360" w:lineRule="auto"/>
        <w:ind w:left="0"/>
        <w:jc w:val="both"/>
        <w:rPr>
          <w:rFonts w:ascii="Palatino Linotype" w:hAnsi="Palatino Linotype" w:cs="Arial"/>
          <w:lang w:val="es-419"/>
        </w:rPr>
      </w:pPr>
    </w:p>
    <w:p w14:paraId="07BE7F44" w14:textId="77777777" w:rsidR="001A09D0" w:rsidRPr="006A66F3" w:rsidRDefault="00A2760E" w:rsidP="00BA44D9">
      <w:pPr>
        <w:pStyle w:val="Prrafodelista"/>
        <w:spacing w:line="360" w:lineRule="auto"/>
        <w:ind w:left="0"/>
        <w:jc w:val="both"/>
        <w:rPr>
          <w:rFonts w:ascii="Palatino Linotype" w:hAnsi="Palatino Linotype" w:cs="Arial"/>
          <w:lang w:val="es-419"/>
        </w:rPr>
      </w:pPr>
      <w:r w:rsidRPr="006A66F3">
        <w:rPr>
          <w:rFonts w:ascii="Palatino Linotype" w:hAnsi="Palatino Linotype" w:cs="Arial"/>
          <w:lang w:val="es-419"/>
        </w:rPr>
        <w:t>Si bien, se han pronunciado alguna de las áreas que pudieran contar con la información, lo cierto es que no se turnaron las solicitudes de información a la Comisión de los Derechos de Pueblos Indígenas</w:t>
      </w:r>
      <w:r w:rsidR="00284A05" w:rsidRPr="006A66F3">
        <w:rPr>
          <w:rFonts w:ascii="Palatino Linotype" w:hAnsi="Palatino Linotype" w:cs="Arial"/>
          <w:lang w:val="es-419"/>
        </w:rPr>
        <w:t>, ya que el Bando Municipal de Tianguistenco 2019-2021 establece al respecto:</w:t>
      </w:r>
    </w:p>
    <w:p w14:paraId="3225042F" w14:textId="77777777" w:rsidR="00284A05" w:rsidRPr="006A66F3" w:rsidRDefault="00284A05" w:rsidP="00BA44D9">
      <w:pPr>
        <w:pStyle w:val="Prrafodelista"/>
        <w:spacing w:line="360" w:lineRule="auto"/>
        <w:ind w:left="0"/>
        <w:jc w:val="both"/>
        <w:rPr>
          <w:rFonts w:ascii="Palatino Linotype" w:hAnsi="Palatino Linotype" w:cs="Arial"/>
          <w:lang w:val="es-419"/>
        </w:rPr>
      </w:pPr>
    </w:p>
    <w:p w14:paraId="511E468E" w14:textId="77777777" w:rsidR="00260496" w:rsidRPr="006A66F3" w:rsidRDefault="00260496" w:rsidP="00260496">
      <w:pPr>
        <w:pStyle w:val="Prrafodelista"/>
        <w:ind w:left="851" w:right="1134"/>
        <w:jc w:val="both"/>
        <w:rPr>
          <w:rFonts w:ascii="Palatino Linotype" w:hAnsi="Palatino Linotype"/>
          <w:i/>
        </w:rPr>
      </w:pPr>
      <w:r w:rsidRPr="006A66F3">
        <w:rPr>
          <w:rFonts w:ascii="Palatino Linotype" w:hAnsi="Palatino Linotype"/>
          <w:i/>
          <w:lang w:val="es-419"/>
        </w:rPr>
        <w:t>“</w:t>
      </w:r>
      <w:r w:rsidRPr="006A66F3">
        <w:rPr>
          <w:rFonts w:ascii="Palatino Linotype" w:hAnsi="Palatino Linotype"/>
          <w:i/>
        </w:rPr>
        <w:t xml:space="preserve">Artículo 44. </w:t>
      </w:r>
      <w:r w:rsidRPr="006A66F3">
        <w:rPr>
          <w:rFonts w:ascii="Palatino Linotype" w:hAnsi="Palatino Linotype"/>
          <w:b/>
          <w:i/>
        </w:rPr>
        <w:t>Las Comisiones serán determinadas por el Ayuntamiento de acuerdo a las necesidades del Municipio</w:t>
      </w:r>
      <w:r w:rsidRPr="006A66F3">
        <w:rPr>
          <w:rFonts w:ascii="Palatino Linotype" w:hAnsi="Palatino Linotype"/>
          <w:i/>
        </w:rPr>
        <w:t>, y sus integrantes serán nombrados por dicho órgano colegiado, de entre sus miembros.</w:t>
      </w:r>
    </w:p>
    <w:p w14:paraId="11859A5E" w14:textId="77777777" w:rsidR="00260496" w:rsidRPr="006A66F3" w:rsidRDefault="00260496" w:rsidP="00260496">
      <w:pPr>
        <w:pStyle w:val="Prrafodelista"/>
        <w:ind w:left="851" w:right="1134"/>
        <w:jc w:val="both"/>
        <w:rPr>
          <w:rFonts w:ascii="Palatino Linotype" w:hAnsi="Palatino Linotype"/>
          <w:i/>
        </w:rPr>
      </w:pPr>
      <w:r w:rsidRPr="006A66F3">
        <w:rPr>
          <w:rFonts w:ascii="Palatino Linotype" w:hAnsi="Palatino Linotype"/>
          <w:b/>
          <w:i/>
        </w:rPr>
        <w:t>Artículo 45.</w:t>
      </w:r>
      <w:r w:rsidRPr="006A66F3">
        <w:rPr>
          <w:rFonts w:ascii="Palatino Linotype" w:hAnsi="Palatino Linotype"/>
          <w:i/>
        </w:rPr>
        <w:t xml:space="preserve"> Las comisiones del Ayuntamiento serán responsables de estudiar, examinar y proponer a este, los acuerdos o normas tendientes a mejorar la Administración Pública Municipal, así como de vigilar y reportar al Ejecutivo Municipal y al propio Ayuntamiento sobre los asuntos a su cargo y sobre el cumplimiento de las disposiciones y acuerdos que dicte el cabildo.</w:t>
      </w:r>
    </w:p>
    <w:p w14:paraId="4D7FC763" w14:textId="77777777" w:rsidR="00260496" w:rsidRPr="006A66F3" w:rsidRDefault="00260496" w:rsidP="00260496">
      <w:pPr>
        <w:pStyle w:val="Prrafodelista"/>
        <w:ind w:left="851" w:right="1134"/>
        <w:jc w:val="both"/>
        <w:rPr>
          <w:rFonts w:ascii="Palatino Linotype" w:hAnsi="Palatino Linotype"/>
          <w:i/>
        </w:rPr>
      </w:pPr>
      <w:r w:rsidRPr="006A66F3">
        <w:rPr>
          <w:rFonts w:ascii="Palatino Linotype" w:hAnsi="Palatino Linotype"/>
          <w:i/>
        </w:rPr>
        <w:t>…</w:t>
      </w:r>
    </w:p>
    <w:p w14:paraId="3A11067E" w14:textId="77777777" w:rsidR="00284A05" w:rsidRPr="006A66F3" w:rsidRDefault="00284A05" w:rsidP="00284A05">
      <w:pPr>
        <w:pStyle w:val="Prrafodelista"/>
        <w:ind w:left="851" w:right="1134"/>
        <w:jc w:val="center"/>
        <w:rPr>
          <w:rFonts w:ascii="Palatino Linotype" w:hAnsi="Palatino Linotype"/>
          <w:b/>
          <w:i/>
        </w:rPr>
      </w:pPr>
      <w:r w:rsidRPr="006A66F3">
        <w:rPr>
          <w:rFonts w:ascii="Palatino Linotype" w:hAnsi="Palatino Linotype"/>
          <w:b/>
          <w:i/>
        </w:rPr>
        <w:t>Capítulo V. De los Pueblos Indígenas</w:t>
      </w:r>
    </w:p>
    <w:p w14:paraId="3A32EE55" w14:textId="77777777" w:rsidR="00284A05" w:rsidRPr="006A66F3" w:rsidRDefault="00284A05" w:rsidP="00284A05">
      <w:pPr>
        <w:pStyle w:val="Prrafodelista"/>
        <w:ind w:left="851" w:right="1134"/>
        <w:jc w:val="both"/>
        <w:rPr>
          <w:rFonts w:ascii="Palatino Linotype" w:hAnsi="Palatino Linotype"/>
          <w:i/>
        </w:rPr>
      </w:pPr>
    </w:p>
    <w:p w14:paraId="4EEE158F" w14:textId="77777777" w:rsidR="001E596E" w:rsidRPr="006A66F3" w:rsidRDefault="00284A05" w:rsidP="00284A05">
      <w:pPr>
        <w:pStyle w:val="Prrafodelista"/>
        <w:ind w:left="851" w:right="1134"/>
        <w:jc w:val="both"/>
        <w:rPr>
          <w:rFonts w:ascii="Palatino Linotype" w:hAnsi="Palatino Linotype"/>
          <w:i/>
        </w:rPr>
      </w:pPr>
      <w:r w:rsidRPr="006A66F3">
        <w:rPr>
          <w:rFonts w:ascii="Palatino Linotype" w:hAnsi="Palatino Linotype"/>
          <w:i/>
        </w:rPr>
        <w:t xml:space="preserve">Artículo 162. El municipio de Tianguistenco está integrado por dos etnias que son: </w:t>
      </w:r>
      <w:r w:rsidRPr="006A66F3">
        <w:rPr>
          <w:rFonts w:ascii="Palatino Linotype" w:hAnsi="Palatino Linotype"/>
          <w:b/>
          <w:i/>
          <w:u w:val="single"/>
        </w:rPr>
        <w:t>náhuatl y otomí</w:t>
      </w:r>
      <w:r w:rsidRPr="006A66F3">
        <w:rPr>
          <w:rFonts w:ascii="Palatino Linotype" w:hAnsi="Palatino Linotype"/>
          <w:i/>
        </w:rPr>
        <w:t xml:space="preserve">, localizadas en las comunidades de San Pedro Tlaltizapán, Villa de San Nicolás Coatepec de las Bateas y Santiago Tilapa. </w:t>
      </w:r>
    </w:p>
    <w:p w14:paraId="1EBDF142" w14:textId="77777777" w:rsidR="001E596E" w:rsidRPr="006A66F3" w:rsidRDefault="001E596E" w:rsidP="00284A05">
      <w:pPr>
        <w:pStyle w:val="Prrafodelista"/>
        <w:ind w:left="851" w:right="1134"/>
        <w:jc w:val="both"/>
        <w:rPr>
          <w:rFonts w:ascii="Palatino Linotype" w:hAnsi="Palatino Linotype"/>
          <w:i/>
        </w:rPr>
      </w:pPr>
    </w:p>
    <w:p w14:paraId="77DD3070" w14:textId="77777777" w:rsidR="001E596E" w:rsidRPr="006A66F3" w:rsidRDefault="00284A05" w:rsidP="00284A05">
      <w:pPr>
        <w:pStyle w:val="Prrafodelista"/>
        <w:ind w:left="851" w:right="1134"/>
        <w:jc w:val="both"/>
        <w:rPr>
          <w:rFonts w:ascii="Palatino Linotype" w:hAnsi="Palatino Linotype"/>
          <w:i/>
        </w:rPr>
      </w:pPr>
      <w:r w:rsidRPr="006A66F3">
        <w:rPr>
          <w:rFonts w:ascii="Palatino Linotype" w:hAnsi="Palatino Linotype"/>
          <w:i/>
        </w:rPr>
        <w:t xml:space="preserve">Se deben respetar los derechos de los pueblos indígenas, así como, alentar su participación e inclusión. Al tenor del artículo 78° de la Ley Orgánica Municipal del Estado de México y en relación con el contenido de la Ley de la Comisión para el Desarrollo de los Pueblos Indígenas. </w:t>
      </w:r>
    </w:p>
    <w:p w14:paraId="7B98331E" w14:textId="77777777" w:rsidR="001E596E" w:rsidRPr="006A66F3" w:rsidRDefault="001E596E" w:rsidP="00284A05">
      <w:pPr>
        <w:pStyle w:val="Prrafodelista"/>
        <w:ind w:left="851" w:right="1134"/>
        <w:jc w:val="both"/>
        <w:rPr>
          <w:rFonts w:ascii="Palatino Linotype" w:hAnsi="Palatino Linotype"/>
          <w:i/>
        </w:rPr>
      </w:pPr>
    </w:p>
    <w:p w14:paraId="18EDFE9C" w14:textId="77777777" w:rsidR="00284A05" w:rsidRPr="006A66F3" w:rsidRDefault="00284A05" w:rsidP="00284A05">
      <w:pPr>
        <w:pStyle w:val="Prrafodelista"/>
        <w:ind w:left="851" w:right="1134"/>
        <w:jc w:val="both"/>
        <w:rPr>
          <w:rFonts w:ascii="Palatino Linotype" w:hAnsi="Palatino Linotype"/>
          <w:i/>
        </w:rPr>
      </w:pPr>
      <w:r w:rsidRPr="006A66F3">
        <w:rPr>
          <w:rFonts w:ascii="Palatino Linotype" w:hAnsi="Palatino Linotype"/>
          <w:i/>
        </w:rPr>
        <w:t xml:space="preserve">Es por ello que, </w:t>
      </w:r>
      <w:r w:rsidRPr="006A66F3">
        <w:rPr>
          <w:rFonts w:ascii="Palatino Linotype" w:hAnsi="Palatino Linotype"/>
          <w:b/>
          <w:i/>
          <w:u w:val="single"/>
        </w:rPr>
        <w:t>el Ayuntamiento a través de la Comisión de los Derechos de Pueblos Indígenas deberá:</w:t>
      </w:r>
    </w:p>
    <w:p w14:paraId="7D4D721F" w14:textId="77777777" w:rsidR="001E596E" w:rsidRPr="006A66F3" w:rsidRDefault="001E596E" w:rsidP="00284A05">
      <w:pPr>
        <w:pStyle w:val="Prrafodelista"/>
        <w:ind w:left="851" w:right="1134"/>
        <w:jc w:val="both"/>
        <w:rPr>
          <w:rFonts w:ascii="Palatino Linotype" w:hAnsi="Palatino Linotype"/>
          <w:i/>
        </w:rPr>
      </w:pPr>
    </w:p>
    <w:p w14:paraId="1F200C18" w14:textId="77777777" w:rsidR="001E596E" w:rsidRPr="006A66F3" w:rsidRDefault="001E596E" w:rsidP="00312BC5">
      <w:pPr>
        <w:pStyle w:val="Prrafodelista"/>
        <w:numPr>
          <w:ilvl w:val="1"/>
          <w:numId w:val="11"/>
        </w:numPr>
        <w:ind w:right="1134"/>
        <w:jc w:val="both"/>
        <w:rPr>
          <w:rFonts w:ascii="Palatino Linotype" w:hAnsi="Palatino Linotype"/>
          <w:i/>
        </w:rPr>
      </w:pPr>
      <w:r w:rsidRPr="006A66F3">
        <w:rPr>
          <w:rFonts w:ascii="Palatino Linotype" w:hAnsi="Palatino Linotype"/>
          <w:i/>
        </w:rPr>
        <w:t xml:space="preserve">Coordinar, promover, apoyar y fomentar las estrategias y acciones públicas para el desarrollo integral y sustentable de los pueblos y comunidades indígenas </w:t>
      </w:r>
    </w:p>
    <w:p w14:paraId="2B7CBFE0" w14:textId="77777777" w:rsidR="001E596E" w:rsidRPr="006A66F3" w:rsidRDefault="001E596E" w:rsidP="00312BC5">
      <w:pPr>
        <w:pStyle w:val="Prrafodelista"/>
        <w:numPr>
          <w:ilvl w:val="1"/>
          <w:numId w:val="11"/>
        </w:numPr>
        <w:ind w:right="1134"/>
        <w:jc w:val="both"/>
        <w:rPr>
          <w:rFonts w:ascii="Palatino Linotype" w:hAnsi="Palatino Linotype"/>
          <w:i/>
        </w:rPr>
      </w:pPr>
      <w:r w:rsidRPr="006A66F3">
        <w:rPr>
          <w:rFonts w:ascii="Palatino Linotype" w:hAnsi="Palatino Linotype"/>
          <w:b/>
          <w:i/>
          <w:u w:val="single"/>
        </w:rPr>
        <w:t>Dar seguimiento, evaluar programas y proyectos que dignifiquen la calidad de los pueblos indígenas</w:t>
      </w:r>
      <w:r w:rsidRPr="006A66F3">
        <w:rPr>
          <w:rFonts w:ascii="Palatino Linotype" w:hAnsi="Palatino Linotype"/>
          <w:i/>
        </w:rPr>
        <w:t xml:space="preserve">; </w:t>
      </w:r>
    </w:p>
    <w:p w14:paraId="6BD9AEF7" w14:textId="77777777" w:rsidR="001E596E" w:rsidRPr="006A66F3" w:rsidRDefault="001E596E" w:rsidP="00312BC5">
      <w:pPr>
        <w:pStyle w:val="Prrafodelista"/>
        <w:numPr>
          <w:ilvl w:val="1"/>
          <w:numId w:val="11"/>
        </w:numPr>
        <w:ind w:right="1134"/>
        <w:jc w:val="both"/>
        <w:rPr>
          <w:rFonts w:ascii="Palatino Linotype" w:hAnsi="Palatino Linotype"/>
          <w:i/>
        </w:rPr>
      </w:pPr>
      <w:r w:rsidRPr="006A66F3">
        <w:rPr>
          <w:rFonts w:ascii="Palatino Linotype" w:hAnsi="Palatino Linotype"/>
          <w:i/>
        </w:rPr>
        <w:t xml:space="preserve">Realizar investigaciones y estudios para promover el desarrollo integral de los pueblos indígenas; </w:t>
      </w:r>
    </w:p>
    <w:p w14:paraId="191A3B95" w14:textId="77777777" w:rsidR="001E596E" w:rsidRPr="006A66F3" w:rsidRDefault="001E596E" w:rsidP="00312BC5">
      <w:pPr>
        <w:pStyle w:val="Prrafodelista"/>
        <w:numPr>
          <w:ilvl w:val="1"/>
          <w:numId w:val="11"/>
        </w:numPr>
        <w:ind w:right="1134"/>
        <w:jc w:val="both"/>
        <w:rPr>
          <w:rFonts w:ascii="Palatino Linotype" w:hAnsi="Palatino Linotype"/>
          <w:i/>
        </w:rPr>
      </w:pPr>
      <w:r w:rsidRPr="006A66F3">
        <w:rPr>
          <w:rFonts w:ascii="Palatino Linotype" w:hAnsi="Palatino Linotype"/>
          <w:i/>
        </w:rPr>
        <w:t xml:space="preserve">Apoyar a la reconstrucción de los pueblos indígenas; </w:t>
      </w:r>
    </w:p>
    <w:p w14:paraId="1E6C94BA" w14:textId="77777777" w:rsidR="001E596E" w:rsidRPr="006A66F3" w:rsidRDefault="001E596E" w:rsidP="00312BC5">
      <w:pPr>
        <w:pStyle w:val="Prrafodelista"/>
        <w:numPr>
          <w:ilvl w:val="1"/>
          <w:numId w:val="11"/>
        </w:numPr>
        <w:ind w:right="1134"/>
        <w:jc w:val="both"/>
        <w:rPr>
          <w:rFonts w:ascii="Palatino Linotype" w:hAnsi="Palatino Linotype"/>
          <w:i/>
        </w:rPr>
      </w:pPr>
      <w:r w:rsidRPr="006A66F3">
        <w:rPr>
          <w:rFonts w:ascii="Palatino Linotype" w:hAnsi="Palatino Linotype"/>
          <w:b/>
          <w:i/>
          <w:u w:val="single"/>
        </w:rPr>
        <w:t>Coadyuvar y en su caso asistir a los indígenas que los soliciten ante autoridades municipales, estatales y/o federales</w:t>
      </w:r>
      <w:r w:rsidRPr="006A66F3">
        <w:rPr>
          <w:rFonts w:ascii="Palatino Linotype" w:hAnsi="Palatino Linotype"/>
          <w:i/>
        </w:rPr>
        <w:t xml:space="preserve">; e </w:t>
      </w:r>
    </w:p>
    <w:p w14:paraId="469275FE" w14:textId="77777777" w:rsidR="001E596E" w:rsidRPr="006A66F3" w:rsidRDefault="001E596E" w:rsidP="00312BC5">
      <w:pPr>
        <w:pStyle w:val="Prrafodelista"/>
        <w:numPr>
          <w:ilvl w:val="1"/>
          <w:numId w:val="11"/>
        </w:numPr>
        <w:ind w:right="1134"/>
        <w:jc w:val="both"/>
        <w:rPr>
          <w:rFonts w:ascii="Palatino Linotype" w:hAnsi="Palatino Linotype"/>
          <w:b/>
          <w:i/>
          <w:u w:val="single"/>
        </w:rPr>
      </w:pPr>
      <w:r w:rsidRPr="006A66F3">
        <w:rPr>
          <w:rFonts w:ascii="Palatino Linotype" w:hAnsi="Palatino Linotype"/>
          <w:b/>
          <w:i/>
          <w:u w:val="single"/>
        </w:rPr>
        <w:t>Impulsar en coordinación con el Instituto Municipal de Planeación, la integridad y transversalidad de las políticas, programas y acciones de la administración pública federal para el desarrollo de los pueblos y comunidades indígenas.</w:t>
      </w:r>
    </w:p>
    <w:p w14:paraId="7BC5639E" w14:textId="77777777" w:rsidR="001E596E" w:rsidRPr="006A66F3" w:rsidRDefault="001E596E" w:rsidP="00284A05">
      <w:pPr>
        <w:pStyle w:val="Prrafodelista"/>
        <w:ind w:left="851" w:right="1134"/>
        <w:jc w:val="both"/>
        <w:rPr>
          <w:rFonts w:ascii="Palatino Linotype" w:hAnsi="Palatino Linotype"/>
          <w:i/>
        </w:rPr>
      </w:pPr>
    </w:p>
    <w:p w14:paraId="5E8B9623" w14:textId="77777777" w:rsidR="001E596E" w:rsidRPr="006A66F3" w:rsidRDefault="001E596E" w:rsidP="00284A05">
      <w:pPr>
        <w:pStyle w:val="Prrafodelista"/>
        <w:ind w:left="851" w:right="1134"/>
        <w:jc w:val="both"/>
        <w:rPr>
          <w:rFonts w:ascii="Palatino Linotype" w:hAnsi="Palatino Linotype"/>
          <w:i/>
        </w:rPr>
      </w:pPr>
      <w:r w:rsidRPr="006A66F3">
        <w:rPr>
          <w:rFonts w:ascii="Palatino Linotype" w:hAnsi="Palatino Linotype"/>
          <w:i/>
        </w:rPr>
        <w:t>Artículo 163. Se reconoce el mercado del trueque, para que los habitantes de nuestro municipio, puedan realizar el ancestral intercambio de mercancías, denominado: “trueque”</w:t>
      </w:r>
    </w:p>
    <w:p w14:paraId="2C0BB2BA" w14:textId="77777777" w:rsidR="0021714B" w:rsidRPr="006A66F3" w:rsidRDefault="0021714B" w:rsidP="00BA44D9">
      <w:pPr>
        <w:pStyle w:val="Prrafodelista"/>
        <w:spacing w:line="360" w:lineRule="auto"/>
        <w:ind w:left="0"/>
        <w:jc w:val="both"/>
        <w:rPr>
          <w:rFonts w:ascii="Palatino Linotype" w:hAnsi="Palatino Linotype" w:cs="Arial"/>
          <w:lang w:val="es-419"/>
        </w:rPr>
      </w:pPr>
    </w:p>
    <w:p w14:paraId="57D466A1" w14:textId="77777777" w:rsidR="0021714B" w:rsidRPr="006A66F3" w:rsidRDefault="00107F0D" w:rsidP="00BA44D9">
      <w:pPr>
        <w:pStyle w:val="Prrafodelista"/>
        <w:spacing w:line="360" w:lineRule="auto"/>
        <w:ind w:left="0"/>
        <w:jc w:val="both"/>
        <w:rPr>
          <w:rFonts w:ascii="Palatino Linotype" w:hAnsi="Palatino Linotype" w:cs="Arial"/>
          <w:lang w:val="es-419"/>
        </w:rPr>
      </w:pPr>
      <w:r w:rsidRPr="006A66F3">
        <w:rPr>
          <w:rFonts w:ascii="Palatino Linotype" w:hAnsi="Palatino Linotype" w:cs="Arial"/>
          <w:lang w:val="es-419"/>
        </w:rPr>
        <w:t xml:space="preserve">Por su parte la Ley de Derechos y Cultura </w:t>
      </w:r>
      <w:r w:rsidR="00AE48A3" w:rsidRPr="006A66F3">
        <w:rPr>
          <w:rFonts w:ascii="Palatino Linotype" w:hAnsi="Palatino Linotype" w:cs="Arial"/>
          <w:lang w:val="es-419"/>
        </w:rPr>
        <w:t>Indígena</w:t>
      </w:r>
      <w:r w:rsidRPr="006A66F3">
        <w:rPr>
          <w:rFonts w:ascii="Palatino Linotype" w:hAnsi="Palatino Linotype" w:cs="Arial"/>
          <w:lang w:val="es-419"/>
        </w:rPr>
        <w:t xml:space="preserve"> del Estado de México</w:t>
      </w:r>
      <w:r w:rsidR="00AE48A3" w:rsidRPr="006A66F3">
        <w:rPr>
          <w:rFonts w:ascii="Palatino Linotype" w:hAnsi="Palatino Linotype" w:cs="Arial"/>
          <w:lang w:val="es-419"/>
        </w:rPr>
        <w:t>, establece al respecto:</w:t>
      </w:r>
    </w:p>
    <w:p w14:paraId="0A721F42" w14:textId="77777777" w:rsidR="0021714B" w:rsidRPr="006A66F3" w:rsidRDefault="0021714B" w:rsidP="00BA44D9">
      <w:pPr>
        <w:pStyle w:val="Prrafodelista"/>
        <w:spacing w:line="360" w:lineRule="auto"/>
        <w:ind w:left="0"/>
        <w:jc w:val="both"/>
        <w:rPr>
          <w:rFonts w:ascii="Palatino Linotype" w:hAnsi="Palatino Linotype" w:cs="Arial"/>
          <w:lang w:val="es-419"/>
        </w:rPr>
      </w:pPr>
    </w:p>
    <w:p w14:paraId="5725E89D" w14:textId="77777777" w:rsidR="00A2017A" w:rsidRPr="006A66F3" w:rsidRDefault="00AE48A3" w:rsidP="00AE48A3">
      <w:pPr>
        <w:pStyle w:val="Prrafodelista"/>
        <w:ind w:left="851" w:right="1134"/>
        <w:jc w:val="both"/>
        <w:rPr>
          <w:rFonts w:ascii="Palatino Linotype" w:hAnsi="Palatino Linotype"/>
          <w:i/>
          <w:lang w:val="es-419"/>
        </w:rPr>
      </w:pPr>
      <w:r w:rsidRPr="006A66F3">
        <w:rPr>
          <w:rFonts w:ascii="Palatino Linotype" w:hAnsi="Palatino Linotype"/>
          <w:i/>
          <w:lang w:val="es-419"/>
        </w:rPr>
        <w:t>“</w:t>
      </w:r>
      <w:r w:rsidR="00A2017A" w:rsidRPr="006A66F3">
        <w:rPr>
          <w:rFonts w:ascii="Palatino Linotype" w:hAnsi="Palatino Linotype"/>
          <w:i/>
        </w:rPr>
        <w:t xml:space="preserve">Artículo 58.- </w:t>
      </w:r>
      <w:r w:rsidR="00A2017A" w:rsidRPr="006A66F3">
        <w:rPr>
          <w:rFonts w:ascii="Palatino Linotype" w:hAnsi="Palatino Linotype"/>
          <w:b/>
          <w:i/>
          <w:u w:val="single"/>
        </w:rPr>
        <w:t>Los Ayuntamientos</w:t>
      </w:r>
      <w:r w:rsidR="00A2017A" w:rsidRPr="006A66F3">
        <w:rPr>
          <w:rFonts w:ascii="Palatino Linotype" w:hAnsi="Palatino Linotype"/>
          <w:i/>
        </w:rPr>
        <w:t xml:space="preserve"> procurarán </w:t>
      </w:r>
      <w:r w:rsidR="00A2017A" w:rsidRPr="006A66F3">
        <w:rPr>
          <w:rFonts w:ascii="Palatino Linotype" w:hAnsi="Palatino Linotype"/>
          <w:b/>
          <w:i/>
          <w:u w:val="single"/>
        </w:rPr>
        <w:t>establecer programas y acciones de apoyo</w:t>
      </w:r>
      <w:r w:rsidR="00A2017A" w:rsidRPr="006A66F3">
        <w:rPr>
          <w:rFonts w:ascii="Palatino Linotype" w:hAnsi="Palatino Linotype"/>
          <w:i/>
        </w:rPr>
        <w:t xml:space="preserve"> a las localidades y comunidades indígenas establecidas en su municipio, al efecto establecerán las </w:t>
      </w:r>
      <w:r w:rsidR="00A2017A" w:rsidRPr="006A66F3">
        <w:rPr>
          <w:rFonts w:ascii="Palatino Linotype" w:hAnsi="Palatino Linotype"/>
          <w:b/>
          <w:i/>
          <w:u w:val="single"/>
        </w:rPr>
        <w:t>previsiones presupuestales correspondientes</w:t>
      </w:r>
      <w:r w:rsidR="00A2017A" w:rsidRPr="006A66F3">
        <w:rPr>
          <w:rFonts w:ascii="Palatino Linotype" w:hAnsi="Palatino Linotype"/>
          <w:i/>
        </w:rPr>
        <w:t xml:space="preserve"> de conformidad con lo dispuesto por el artículo 2o apartado B fracción IX de la Constitución General de la República.</w:t>
      </w:r>
      <w:r w:rsidRPr="006A66F3">
        <w:rPr>
          <w:rFonts w:ascii="Palatino Linotype" w:hAnsi="Palatino Linotype"/>
          <w:i/>
          <w:lang w:val="es-419"/>
        </w:rPr>
        <w:t>”</w:t>
      </w:r>
    </w:p>
    <w:p w14:paraId="6459AD5E" w14:textId="77777777" w:rsidR="00A2017A" w:rsidRPr="006A66F3" w:rsidRDefault="00A2017A" w:rsidP="00BA44D9">
      <w:pPr>
        <w:pStyle w:val="Prrafodelista"/>
        <w:spacing w:line="360" w:lineRule="auto"/>
        <w:ind w:left="0"/>
        <w:jc w:val="both"/>
        <w:rPr>
          <w:rFonts w:ascii="Palatino Linotype" w:hAnsi="Palatino Linotype" w:cs="Arial"/>
        </w:rPr>
      </w:pPr>
    </w:p>
    <w:p w14:paraId="5F5CE349" w14:textId="77777777" w:rsidR="00A2017A" w:rsidRPr="006A66F3" w:rsidRDefault="00AE48A3" w:rsidP="00BA44D9">
      <w:pPr>
        <w:pStyle w:val="Prrafodelista"/>
        <w:spacing w:line="360" w:lineRule="auto"/>
        <w:ind w:left="0"/>
        <w:jc w:val="both"/>
        <w:rPr>
          <w:rFonts w:ascii="Palatino Linotype" w:hAnsi="Palatino Linotype" w:cs="Arial"/>
          <w:lang w:val="es-419"/>
        </w:rPr>
      </w:pPr>
      <w:r w:rsidRPr="006A66F3">
        <w:rPr>
          <w:rFonts w:ascii="Palatino Linotype" w:hAnsi="Palatino Linotype" w:cs="Arial"/>
          <w:lang w:val="es-419"/>
        </w:rPr>
        <w:t>Y en ese mismo sentido la Ley Orgánica Municipal del Estado de México establece:</w:t>
      </w:r>
    </w:p>
    <w:p w14:paraId="09885631" w14:textId="77777777" w:rsidR="00AE48A3" w:rsidRPr="006A66F3" w:rsidRDefault="00AE48A3" w:rsidP="00BA44D9">
      <w:pPr>
        <w:pStyle w:val="Prrafodelista"/>
        <w:spacing w:line="360" w:lineRule="auto"/>
        <w:ind w:left="0"/>
        <w:jc w:val="both"/>
        <w:rPr>
          <w:rFonts w:ascii="Palatino Linotype" w:hAnsi="Palatino Linotype" w:cs="Arial"/>
          <w:lang w:val="es-419"/>
        </w:rPr>
      </w:pPr>
    </w:p>
    <w:p w14:paraId="4E5F5424" w14:textId="77777777" w:rsidR="00AE48A3" w:rsidRPr="006A66F3" w:rsidRDefault="00AE48A3" w:rsidP="00AE48A3">
      <w:pPr>
        <w:pStyle w:val="Prrafodelista"/>
        <w:ind w:left="851" w:right="1134"/>
        <w:jc w:val="both"/>
        <w:rPr>
          <w:rFonts w:ascii="Palatino Linotype" w:hAnsi="Palatino Linotype"/>
          <w:i/>
        </w:rPr>
      </w:pPr>
      <w:r w:rsidRPr="006A66F3">
        <w:rPr>
          <w:rFonts w:ascii="Palatino Linotype" w:hAnsi="Palatino Linotype"/>
          <w:i/>
          <w:lang w:val="es-419"/>
        </w:rPr>
        <w:t>“</w:t>
      </w:r>
      <w:r w:rsidRPr="006A66F3">
        <w:rPr>
          <w:rFonts w:ascii="Palatino Linotype" w:hAnsi="Palatino Linotype"/>
          <w:b/>
          <w:i/>
        </w:rPr>
        <w:t>Artículo 87 Bis.</w:t>
      </w:r>
      <w:r w:rsidRPr="006A66F3">
        <w:rPr>
          <w:rFonts w:ascii="Palatino Linotype" w:hAnsi="Palatino Linotype"/>
          <w:i/>
        </w:rPr>
        <w:t xml:space="preserve"> En los municipios que de acuerdo a la Ley de Derechos y Cultura Indígena del Estado de México, tengan población indígena, los ayuntamientos deberán contar con una </w:t>
      </w:r>
      <w:r w:rsidRPr="006A66F3">
        <w:rPr>
          <w:rFonts w:ascii="Palatino Linotype" w:hAnsi="Palatino Linotype"/>
          <w:b/>
          <w:i/>
          <w:u w:val="single"/>
        </w:rPr>
        <w:t>Dirección de Asuntos Indígenas o su equivalente</w:t>
      </w:r>
      <w:r w:rsidRPr="006A66F3">
        <w:rPr>
          <w:rFonts w:ascii="Palatino Linotype" w:hAnsi="Palatino Linotype"/>
          <w:i/>
        </w:rPr>
        <w:t xml:space="preserve">, que será la encargada de atender, con respeto a su cultura, usos, costumbres, tradiciones y formas de organización comunitaria, las solicitudes y propuestas de las personas y comunidades indígenas que sean de su competencia. </w:t>
      </w:r>
    </w:p>
    <w:p w14:paraId="3A2BC7B7" w14:textId="77777777" w:rsidR="00AE48A3" w:rsidRPr="006A66F3" w:rsidRDefault="00AE48A3" w:rsidP="00AE48A3">
      <w:pPr>
        <w:pStyle w:val="Prrafodelista"/>
        <w:ind w:left="851" w:right="1134"/>
        <w:jc w:val="both"/>
        <w:rPr>
          <w:rFonts w:ascii="Palatino Linotype" w:hAnsi="Palatino Linotype"/>
          <w:i/>
        </w:rPr>
      </w:pPr>
    </w:p>
    <w:p w14:paraId="3C997AC4" w14:textId="77777777" w:rsidR="00AE48A3" w:rsidRPr="006A66F3" w:rsidRDefault="00AE48A3" w:rsidP="00AE48A3">
      <w:pPr>
        <w:pStyle w:val="Prrafodelista"/>
        <w:ind w:left="851" w:right="1134"/>
        <w:jc w:val="both"/>
        <w:rPr>
          <w:rFonts w:ascii="Palatino Linotype" w:hAnsi="Palatino Linotype"/>
          <w:i/>
        </w:rPr>
      </w:pPr>
      <w:r w:rsidRPr="006A66F3">
        <w:rPr>
          <w:rFonts w:ascii="Palatino Linotype" w:hAnsi="Palatino Linotype"/>
          <w:b/>
          <w:i/>
          <w:u w:val="single"/>
        </w:rPr>
        <w:t>La Dirección de Asuntos Indígenas, estará a cargo de una persona que preferentemente hable y escriba alguna de las lenguas indígenas propias de la región. Esta designación a propuesta del Presidente Municipal, deberá ser ratificada por el cabildo</w:t>
      </w:r>
      <w:r w:rsidRPr="006A66F3">
        <w:rPr>
          <w:rFonts w:ascii="Palatino Linotype" w:hAnsi="Palatino Linotype"/>
          <w:i/>
        </w:rPr>
        <w:t xml:space="preserve">. </w:t>
      </w:r>
    </w:p>
    <w:p w14:paraId="67078F63" w14:textId="77777777" w:rsidR="00AE48A3" w:rsidRPr="006A66F3" w:rsidRDefault="00AE48A3" w:rsidP="00AE48A3">
      <w:pPr>
        <w:pStyle w:val="Prrafodelista"/>
        <w:ind w:left="851" w:right="1134"/>
        <w:jc w:val="both"/>
        <w:rPr>
          <w:rFonts w:ascii="Palatino Linotype" w:hAnsi="Palatino Linotype"/>
          <w:i/>
        </w:rPr>
      </w:pPr>
    </w:p>
    <w:p w14:paraId="2814AF2B" w14:textId="77777777" w:rsidR="00AE48A3" w:rsidRPr="006A66F3" w:rsidRDefault="00AE48A3" w:rsidP="00AE48A3">
      <w:pPr>
        <w:pStyle w:val="Prrafodelista"/>
        <w:ind w:left="851" w:right="1134"/>
        <w:jc w:val="both"/>
        <w:rPr>
          <w:rFonts w:ascii="Palatino Linotype" w:hAnsi="Palatino Linotype"/>
          <w:i/>
          <w:lang w:val="es-419"/>
        </w:rPr>
      </w:pPr>
      <w:r w:rsidRPr="006A66F3">
        <w:rPr>
          <w:rFonts w:ascii="Palatino Linotype" w:hAnsi="Palatino Linotype"/>
          <w:i/>
        </w:rPr>
        <w:t>El Director realizará las funciones y ejercerá las atribuciones específicas que señale el Reglamento Interno correspondiente.</w:t>
      </w:r>
      <w:r w:rsidRPr="006A66F3">
        <w:rPr>
          <w:rFonts w:ascii="Palatino Linotype" w:hAnsi="Palatino Linotype"/>
          <w:i/>
          <w:lang w:val="es-419"/>
        </w:rPr>
        <w:t>”</w:t>
      </w:r>
    </w:p>
    <w:p w14:paraId="3C90D52B" w14:textId="77777777" w:rsidR="00AE48A3" w:rsidRPr="006A66F3" w:rsidRDefault="00AE48A3" w:rsidP="00BA44D9">
      <w:pPr>
        <w:pStyle w:val="Prrafodelista"/>
        <w:spacing w:line="360" w:lineRule="auto"/>
        <w:ind w:left="0"/>
        <w:jc w:val="both"/>
        <w:rPr>
          <w:rFonts w:ascii="Palatino Linotype" w:hAnsi="Palatino Linotype" w:cs="Arial"/>
          <w:lang w:val="es-419"/>
        </w:rPr>
      </w:pPr>
    </w:p>
    <w:p w14:paraId="1B4EB694" w14:textId="77777777" w:rsidR="00A2017A" w:rsidRPr="006A66F3" w:rsidRDefault="004D6517" w:rsidP="00BA44D9">
      <w:pPr>
        <w:pStyle w:val="Prrafodelista"/>
        <w:spacing w:line="360" w:lineRule="auto"/>
        <w:ind w:left="0"/>
        <w:jc w:val="both"/>
        <w:rPr>
          <w:rFonts w:ascii="Palatino Linotype" w:hAnsi="Palatino Linotype" w:cs="Arial"/>
          <w:lang w:val="es-419"/>
        </w:rPr>
      </w:pPr>
      <w:r w:rsidRPr="006A66F3">
        <w:rPr>
          <w:rFonts w:ascii="Palatino Linotype" w:hAnsi="Palatino Linotype" w:cs="Arial"/>
          <w:lang w:val="es-419"/>
        </w:rPr>
        <w:t xml:space="preserve">Cabe destacar que </w:t>
      </w:r>
      <w:r w:rsidR="004E45C4" w:rsidRPr="006A66F3">
        <w:rPr>
          <w:rFonts w:ascii="Palatino Linotype" w:hAnsi="Palatino Linotype" w:cs="Arial"/>
          <w:lang w:val="es-419"/>
        </w:rPr>
        <w:t xml:space="preserve">en </w:t>
      </w:r>
      <w:r w:rsidRPr="006A66F3">
        <w:rPr>
          <w:rFonts w:ascii="Palatino Linotype" w:hAnsi="Palatino Linotype" w:cs="Arial"/>
          <w:lang w:val="es-419"/>
        </w:rPr>
        <w:t xml:space="preserve">el </w:t>
      </w:r>
      <w:r w:rsidRPr="006A66F3">
        <w:rPr>
          <w:rFonts w:ascii="Palatino Linotype" w:hAnsi="Palatino Linotype" w:cs="Arial"/>
          <w:b/>
          <w:lang w:val="es-419"/>
        </w:rPr>
        <w:t>artículo 54</w:t>
      </w:r>
      <w:r w:rsidRPr="006A66F3">
        <w:rPr>
          <w:rFonts w:ascii="Palatino Linotype" w:hAnsi="Palatino Linotype" w:cs="Arial"/>
          <w:lang w:val="es-419"/>
        </w:rPr>
        <w:t xml:space="preserve"> del Bando Municipal </w:t>
      </w:r>
      <w:r w:rsidR="0088300E" w:rsidRPr="006A66F3">
        <w:rPr>
          <w:rFonts w:ascii="Palatino Linotype" w:hAnsi="Palatino Linotype" w:cs="Arial"/>
          <w:lang w:val="es-419"/>
        </w:rPr>
        <w:t xml:space="preserve">2019-2021, </w:t>
      </w:r>
      <w:r w:rsidRPr="006A66F3">
        <w:rPr>
          <w:rFonts w:ascii="Palatino Linotype" w:hAnsi="Palatino Linotype" w:cs="Arial"/>
          <w:lang w:val="es-419"/>
        </w:rPr>
        <w:t xml:space="preserve">si </w:t>
      </w:r>
      <w:r w:rsidR="00041D34" w:rsidRPr="006A66F3">
        <w:rPr>
          <w:rFonts w:ascii="Palatino Linotype" w:hAnsi="Palatino Linotype" w:cs="Arial"/>
          <w:lang w:val="es-419"/>
        </w:rPr>
        <w:t xml:space="preserve">se preveía dentro de la estructura del Ayuntamiento, </w:t>
      </w:r>
      <w:r w:rsidRPr="006A66F3">
        <w:rPr>
          <w:rFonts w:ascii="Palatino Linotype" w:hAnsi="Palatino Linotype" w:cs="Arial"/>
          <w:lang w:val="es-419"/>
        </w:rPr>
        <w:t>la Dirección de Asuntos Indígenas</w:t>
      </w:r>
      <w:r w:rsidR="00041D34" w:rsidRPr="006A66F3">
        <w:rPr>
          <w:rFonts w:ascii="Palatino Linotype" w:hAnsi="Palatino Linotype" w:cs="Arial"/>
          <w:lang w:val="es-419"/>
        </w:rPr>
        <w:t>,</w:t>
      </w:r>
      <w:r w:rsidRPr="006A66F3">
        <w:rPr>
          <w:rFonts w:ascii="Palatino Linotype" w:hAnsi="Palatino Linotype" w:cs="Arial"/>
          <w:lang w:val="es-419"/>
        </w:rPr>
        <w:t xml:space="preserve"> en su fracción X </w:t>
      </w:r>
      <w:r w:rsidR="0088300E" w:rsidRPr="006A66F3">
        <w:rPr>
          <w:rFonts w:ascii="Palatino Linotype" w:hAnsi="Palatino Linotype" w:cs="Arial"/>
          <w:lang w:val="es-419"/>
        </w:rPr>
        <w:t>inciso</w:t>
      </w:r>
      <w:r w:rsidRPr="006A66F3">
        <w:rPr>
          <w:rFonts w:ascii="Palatino Linotype" w:hAnsi="Palatino Linotype" w:cs="Arial"/>
          <w:lang w:val="es-419"/>
        </w:rPr>
        <w:t xml:space="preserve"> i), </w:t>
      </w:r>
      <w:r w:rsidR="0088300E" w:rsidRPr="006A66F3">
        <w:rPr>
          <w:rFonts w:ascii="Palatino Linotype" w:hAnsi="Palatino Linotype" w:cs="Arial"/>
          <w:lang w:val="es-419"/>
        </w:rPr>
        <w:t>sin embargo, de las actuaciones que obran en los expedientes electr</w:t>
      </w:r>
      <w:r w:rsidR="00041D34" w:rsidRPr="006A66F3">
        <w:rPr>
          <w:rFonts w:ascii="Palatino Linotype" w:hAnsi="Palatino Linotype" w:cs="Arial"/>
          <w:lang w:val="es-419"/>
        </w:rPr>
        <w:t>ónicos del SAIMEX, e</w:t>
      </w:r>
      <w:r w:rsidR="00AC46A1" w:rsidRPr="006A66F3">
        <w:rPr>
          <w:rFonts w:ascii="Palatino Linotype" w:hAnsi="Palatino Linotype" w:cs="Arial"/>
          <w:lang w:val="es-419"/>
        </w:rPr>
        <w:t>n</w:t>
      </w:r>
      <w:r w:rsidR="00041D34" w:rsidRPr="006A66F3">
        <w:rPr>
          <w:rFonts w:ascii="Palatino Linotype" w:hAnsi="Palatino Linotype" w:cs="Arial"/>
          <w:lang w:val="es-419"/>
        </w:rPr>
        <w:t xml:space="preserve"> que se resuelve, no se aprecia que el </w:t>
      </w:r>
      <w:r w:rsidR="00273774" w:rsidRPr="006A66F3">
        <w:rPr>
          <w:rFonts w:ascii="Palatino Linotype" w:hAnsi="Palatino Linotype" w:cs="Arial"/>
          <w:lang w:val="es-419"/>
        </w:rPr>
        <w:t xml:space="preserve">Titular </w:t>
      </w:r>
      <w:r w:rsidR="00041D34" w:rsidRPr="006A66F3">
        <w:rPr>
          <w:rFonts w:ascii="Palatino Linotype" w:hAnsi="Palatino Linotype" w:cs="Arial"/>
          <w:lang w:val="es-419"/>
        </w:rPr>
        <w:t xml:space="preserve">de la </w:t>
      </w:r>
      <w:r w:rsidR="00273774" w:rsidRPr="006A66F3">
        <w:rPr>
          <w:rFonts w:ascii="Palatino Linotype" w:hAnsi="Palatino Linotype" w:cs="Arial"/>
          <w:lang w:val="es-419"/>
        </w:rPr>
        <w:t>Unidad</w:t>
      </w:r>
      <w:r w:rsidR="00041D34" w:rsidRPr="006A66F3">
        <w:rPr>
          <w:rFonts w:ascii="Palatino Linotype" w:hAnsi="Palatino Linotype" w:cs="Arial"/>
          <w:lang w:val="es-419"/>
        </w:rPr>
        <w:t xml:space="preserve"> de Transparencia haya turnado las solicitudes de información </w:t>
      </w:r>
      <w:r w:rsidR="00AC46A1" w:rsidRPr="006A66F3">
        <w:rPr>
          <w:rFonts w:ascii="Palatino Linotype" w:hAnsi="Palatino Linotype" w:cs="Arial"/>
          <w:lang w:val="es-419"/>
        </w:rPr>
        <w:t xml:space="preserve">a la Dirección de Asuntos Indígenas ni a la Comisión de los Derechos de Pueblos Indígenas y/o a </w:t>
      </w:r>
      <w:r w:rsidR="00170B1E" w:rsidRPr="006A66F3">
        <w:rPr>
          <w:rFonts w:ascii="Palatino Linotype" w:hAnsi="Palatino Linotype" w:cs="Arial"/>
          <w:lang w:val="es-419"/>
        </w:rPr>
        <w:t>los</w:t>
      </w:r>
      <w:r w:rsidR="00AC46A1" w:rsidRPr="006A66F3">
        <w:rPr>
          <w:rFonts w:ascii="Palatino Linotype" w:hAnsi="Palatino Linotype" w:cs="Arial"/>
          <w:lang w:val="es-419"/>
        </w:rPr>
        <w:t xml:space="preserve"> </w:t>
      </w:r>
      <w:r w:rsidR="00170B1E" w:rsidRPr="006A66F3">
        <w:rPr>
          <w:rFonts w:ascii="Palatino Linotype" w:hAnsi="Palatino Linotype" w:cs="Arial"/>
          <w:lang w:val="es-419"/>
        </w:rPr>
        <w:t>servidores públicos que integran dicha Comisión.</w:t>
      </w:r>
    </w:p>
    <w:p w14:paraId="35BF0B15" w14:textId="77777777" w:rsidR="00A2017A" w:rsidRPr="006A66F3" w:rsidRDefault="00A2017A" w:rsidP="00BA44D9">
      <w:pPr>
        <w:pStyle w:val="Prrafodelista"/>
        <w:spacing w:line="360" w:lineRule="auto"/>
        <w:ind w:left="0"/>
        <w:jc w:val="both"/>
        <w:rPr>
          <w:rFonts w:ascii="Palatino Linotype" w:hAnsi="Palatino Linotype" w:cs="Arial"/>
          <w:lang w:val="es-419"/>
        </w:rPr>
      </w:pPr>
    </w:p>
    <w:p w14:paraId="7D18EAC2" w14:textId="77777777" w:rsidR="00A2017A" w:rsidRPr="006A66F3" w:rsidRDefault="00105C4A" w:rsidP="00BA44D9">
      <w:pPr>
        <w:pStyle w:val="Prrafodelista"/>
        <w:spacing w:line="360" w:lineRule="auto"/>
        <w:ind w:left="0"/>
        <w:jc w:val="both"/>
        <w:rPr>
          <w:rFonts w:ascii="Palatino Linotype" w:hAnsi="Palatino Linotype" w:cs="Arial"/>
          <w:lang w:val="es-419"/>
        </w:rPr>
      </w:pPr>
      <w:r w:rsidRPr="006A66F3">
        <w:rPr>
          <w:rFonts w:ascii="Palatino Linotype" w:hAnsi="Palatino Linotype" w:cs="Arial"/>
          <w:lang w:val="es-419"/>
        </w:rPr>
        <w:t xml:space="preserve">Es importante mencionar </w:t>
      </w:r>
      <w:r w:rsidR="00641380" w:rsidRPr="006A66F3">
        <w:rPr>
          <w:rFonts w:ascii="Palatino Linotype" w:hAnsi="Palatino Linotype" w:cs="Arial"/>
          <w:lang w:val="es-419"/>
        </w:rPr>
        <w:t>que el artículo 87 Bis de la Ley Orgánica Municipal del Estado de México, en cita, se adicionó a dicho cuerpo normativo mediante el DECRETO NUMERO 136 Publicado en el Periódico Oficial “Gaceta del Gobierno el 14 de abril de 2020, entrando en vigor el día de su publicación en el Periódico Oficial “Gaceta del Gobierno”, es decir, el periodo de búsqueda abarcar</w:t>
      </w:r>
      <w:r w:rsidR="00B6697B" w:rsidRPr="006A66F3">
        <w:rPr>
          <w:rFonts w:ascii="Palatino Linotype" w:hAnsi="Palatino Linotype" w:cs="Arial"/>
          <w:lang w:val="es-419"/>
        </w:rPr>
        <w:t>á</w:t>
      </w:r>
      <w:r w:rsidR="00641380" w:rsidRPr="006A66F3">
        <w:rPr>
          <w:rFonts w:ascii="Palatino Linotype" w:hAnsi="Palatino Linotype" w:cs="Arial"/>
          <w:lang w:val="es-419"/>
        </w:rPr>
        <w:t xml:space="preserve"> del 15 de abril de 2020 al 31 de diciembre de 2021.</w:t>
      </w:r>
    </w:p>
    <w:p w14:paraId="3FF31547" w14:textId="77777777" w:rsidR="00A2017A" w:rsidRPr="006A66F3" w:rsidRDefault="00A2017A" w:rsidP="00BA44D9">
      <w:pPr>
        <w:pStyle w:val="Prrafodelista"/>
        <w:spacing w:line="360" w:lineRule="auto"/>
        <w:ind w:left="0"/>
        <w:jc w:val="both"/>
        <w:rPr>
          <w:rFonts w:ascii="Palatino Linotype" w:hAnsi="Palatino Linotype" w:cs="Arial"/>
          <w:lang w:val="es-419"/>
        </w:rPr>
      </w:pPr>
    </w:p>
    <w:p w14:paraId="6B8427EC" w14:textId="77777777" w:rsidR="00C934C9" w:rsidRPr="006A66F3" w:rsidRDefault="00C934C9" w:rsidP="00C934C9">
      <w:pPr>
        <w:pStyle w:val="Prrafodelista"/>
        <w:spacing w:line="360" w:lineRule="auto"/>
        <w:ind w:left="0"/>
        <w:jc w:val="both"/>
        <w:rPr>
          <w:rFonts w:ascii="Palatino Linotype" w:hAnsi="Palatino Linotype" w:cs="Arial"/>
          <w:lang w:val="es-419"/>
        </w:rPr>
      </w:pPr>
      <w:r w:rsidRPr="006A66F3">
        <w:rPr>
          <w:rFonts w:ascii="Palatino Linotype" w:hAnsi="Palatino Linotype" w:cs="Arial"/>
          <w:lang w:val="es-419"/>
        </w:rPr>
        <w:t xml:space="preserve">Cabe desatacar que </w:t>
      </w:r>
      <w:r w:rsidR="00C46E57" w:rsidRPr="006A66F3">
        <w:rPr>
          <w:rFonts w:ascii="Palatino Linotype" w:hAnsi="Palatino Linotype" w:cs="Arial"/>
          <w:lang w:val="es-MX"/>
        </w:rPr>
        <w:t>e</w:t>
      </w:r>
      <w:r w:rsidRPr="006A66F3">
        <w:rPr>
          <w:rFonts w:ascii="Palatino Linotype" w:hAnsi="Palatino Linotype" w:cs="Arial"/>
          <w:lang w:val="es-419"/>
        </w:rPr>
        <w:t>l trueque es un sistema de intercambio de bienes y servicios en el cual las personas intercambian directamente lo que tienen por lo que necesitan, sin utilizar dinero como intermediario</w:t>
      </w:r>
      <w:r w:rsidRPr="006A66F3">
        <w:rPr>
          <w:rFonts w:ascii="Palatino Linotype" w:hAnsi="Palatino Linotype" w:cs="Arial"/>
          <w:lang w:val="es-MX"/>
        </w:rPr>
        <w:t>, e</w:t>
      </w:r>
      <w:r w:rsidRPr="006A66F3">
        <w:rPr>
          <w:rFonts w:ascii="Palatino Linotype" w:hAnsi="Palatino Linotype" w:cs="Arial"/>
          <w:lang w:val="es-419"/>
        </w:rPr>
        <w:t>n el trueque, dos partes acuerdan intercambiar sus productos o servicios de manera mutuamente beneficiosa</w:t>
      </w:r>
      <w:r w:rsidRPr="006A66F3">
        <w:rPr>
          <w:rFonts w:ascii="Palatino Linotype" w:hAnsi="Palatino Linotype" w:cs="Arial"/>
          <w:lang w:val="es-MX"/>
        </w:rPr>
        <w:t>,</w:t>
      </w:r>
      <w:r w:rsidRPr="006A66F3">
        <w:rPr>
          <w:rFonts w:ascii="Palatino Linotype" w:hAnsi="Palatino Linotype" w:cs="Arial"/>
          <w:lang w:val="es-419"/>
        </w:rPr>
        <w:t xml:space="preserve"> </w:t>
      </w:r>
      <w:r w:rsidR="00C46E57" w:rsidRPr="006A66F3">
        <w:rPr>
          <w:rFonts w:ascii="Palatino Linotype" w:hAnsi="Palatino Linotype" w:cs="Arial"/>
          <w:lang w:val="es-MX"/>
        </w:rPr>
        <w:t>este</w:t>
      </w:r>
      <w:r w:rsidRPr="006A66F3">
        <w:rPr>
          <w:rFonts w:ascii="Palatino Linotype" w:hAnsi="Palatino Linotype" w:cs="Arial"/>
          <w:lang w:val="es-419"/>
        </w:rPr>
        <w:t xml:space="preserve"> sistema ha sido utilizado desde tiempos ancestrales como una forma básica de comercio y economía, permitiendo a las personas obtener lo que necesitan sin depender del uso de monedas o billetes.</w:t>
      </w:r>
    </w:p>
    <w:p w14:paraId="47FC6E7D" w14:textId="77777777" w:rsidR="00C934C9" w:rsidRPr="006A66F3" w:rsidRDefault="00C934C9" w:rsidP="00C934C9">
      <w:pPr>
        <w:pStyle w:val="Prrafodelista"/>
        <w:spacing w:line="360" w:lineRule="auto"/>
        <w:ind w:left="0"/>
        <w:jc w:val="both"/>
        <w:rPr>
          <w:rFonts w:ascii="Palatino Linotype" w:hAnsi="Palatino Linotype" w:cs="Arial"/>
          <w:lang w:val="es-419"/>
        </w:rPr>
      </w:pPr>
    </w:p>
    <w:p w14:paraId="3A277EA9" w14:textId="77777777" w:rsidR="00521D32" w:rsidRPr="006A66F3" w:rsidRDefault="00521D32" w:rsidP="00C934C9">
      <w:pPr>
        <w:pStyle w:val="Prrafodelista"/>
        <w:spacing w:line="360" w:lineRule="auto"/>
        <w:ind w:left="0"/>
        <w:jc w:val="both"/>
        <w:rPr>
          <w:rFonts w:ascii="Palatino Linotype" w:hAnsi="Palatino Linotype" w:cs="Arial"/>
          <w:lang w:val="es-419"/>
        </w:rPr>
      </w:pPr>
      <w:r w:rsidRPr="006A66F3">
        <w:rPr>
          <w:rFonts w:ascii="Palatino Linotype" w:hAnsi="Palatino Linotype" w:cs="Arial"/>
        </w:rPr>
        <w:t xml:space="preserve">Cabe destacar que esta información, si bien se refiere a apoyos otorgados y recursos públicos aplicados al Consejo Indígena del Trueque Tianguistenco y a pueblos y comunidades indígenas, mediante </w:t>
      </w:r>
      <w:r w:rsidR="00B15CBA" w:rsidRPr="006A66F3">
        <w:rPr>
          <w:rFonts w:ascii="Palatino Linotype" w:hAnsi="Palatino Linotype" w:cs="Arial"/>
        </w:rPr>
        <w:t xml:space="preserve">la </w:t>
      </w:r>
      <w:r w:rsidRPr="006A66F3">
        <w:rPr>
          <w:rFonts w:ascii="Palatino Linotype" w:hAnsi="Palatino Linotype" w:cs="Arial"/>
        </w:rPr>
        <w:t xml:space="preserve">Dirección de Asuntos Indígenas, este Órgano Garante no cuenta con la certeza que se hayan erogado recursos públicos </w:t>
      </w:r>
      <w:r w:rsidR="00B15CBA" w:rsidRPr="006A66F3">
        <w:rPr>
          <w:rFonts w:ascii="Palatino Linotype" w:hAnsi="Palatino Linotype" w:cs="Arial"/>
        </w:rPr>
        <w:t>por medio de dicha Dirección</w:t>
      </w:r>
      <w:r w:rsidRPr="006A66F3">
        <w:rPr>
          <w:rFonts w:ascii="Palatino Linotype" w:hAnsi="Palatino Linotype" w:cs="Arial"/>
        </w:rPr>
        <w:t xml:space="preserve">, en tal circunstancia, si al momento de realizar una búsqueda de los documentos de referencia no </w:t>
      </w:r>
      <w:r w:rsidR="00B15CBA" w:rsidRPr="006A66F3">
        <w:rPr>
          <w:rFonts w:ascii="Palatino Linotype" w:hAnsi="Palatino Linotype" w:cs="Arial"/>
        </w:rPr>
        <w:t>los localice, bastará</w:t>
      </w:r>
      <w:r w:rsidRPr="006A66F3">
        <w:rPr>
          <w:rFonts w:ascii="Palatino Linotype" w:hAnsi="Palatino Linotype" w:cs="Arial"/>
        </w:rPr>
        <w:t xml:space="preserve"> que así lo haga saber al recurrente.</w:t>
      </w:r>
    </w:p>
    <w:p w14:paraId="1832FDA7" w14:textId="77777777" w:rsidR="00521D32" w:rsidRPr="006A66F3" w:rsidRDefault="00521D32" w:rsidP="00C934C9">
      <w:pPr>
        <w:pStyle w:val="Prrafodelista"/>
        <w:spacing w:line="360" w:lineRule="auto"/>
        <w:ind w:left="0"/>
        <w:jc w:val="both"/>
        <w:rPr>
          <w:rFonts w:ascii="Palatino Linotype" w:hAnsi="Palatino Linotype" w:cs="Arial"/>
          <w:lang w:val="es-419"/>
        </w:rPr>
      </w:pPr>
    </w:p>
    <w:p w14:paraId="7739A47D" w14:textId="77777777" w:rsidR="00A2017A" w:rsidRPr="006A66F3" w:rsidRDefault="007867E3" w:rsidP="00BA44D9">
      <w:pPr>
        <w:pStyle w:val="Prrafodelista"/>
        <w:spacing w:line="360" w:lineRule="auto"/>
        <w:ind w:left="0"/>
        <w:jc w:val="both"/>
        <w:rPr>
          <w:rFonts w:ascii="Palatino Linotype" w:hAnsi="Palatino Linotype" w:cs="Arial"/>
          <w:lang w:val="es-419"/>
        </w:rPr>
      </w:pPr>
      <w:r w:rsidRPr="006A66F3">
        <w:rPr>
          <w:rFonts w:ascii="Palatino Linotype" w:hAnsi="Palatino Linotype" w:cs="Arial"/>
          <w:lang w:val="es-419"/>
        </w:rPr>
        <w:t>Por ende el sujeto obligado deberá realizar búsqueda razonable y exhaustiva y entregar al hoy recurrente lo siguiente:</w:t>
      </w:r>
    </w:p>
    <w:p w14:paraId="796851C8" w14:textId="77777777" w:rsidR="00A2017A" w:rsidRPr="006A66F3" w:rsidRDefault="00A2017A" w:rsidP="00BA44D9">
      <w:pPr>
        <w:pStyle w:val="Prrafodelista"/>
        <w:spacing w:line="360" w:lineRule="auto"/>
        <w:ind w:left="0"/>
        <w:jc w:val="both"/>
        <w:rPr>
          <w:rFonts w:ascii="Palatino Linotype" w:hAnsi="Palatino Linotype" w:cs="Arial"/>
          <w:lang w:val="es-419"/>
        </w:rPr>
      </w:pPr>
    </w:p>
    <w:p w14:paraId="321667F5" w14:textId="77777777" w:rsidR="007867E3" w:rsidRPr="006A66F3" w:rsidRDefault="007867E3" w:rsidP="00312BC5">
      <w:pPr>
        <w:pStyle w:val="Prrafodelista"/>
        <w:numPr>
          <w:ilvl w:val="0"/>
          <w:numId w:val="18"/>
        </w:numPr>
        <w:tabs>
          <w:tab w:val="left" w:pos="7938"/>
        </w:tabs>
        <w:spacing w:line="360" w:lineRule="auto"/>
        <w:jc w:val="both"/>
        <w:rPr>
          <w:rFonts w:ascii="Palatino Linotype" w:hAnsi="Palatino Linotype" w:cs="Arial"/>
          <w:b/>
          <w:lang w:val="es-419"/>
        </w:rPr>
      </w:pPr>
      <w:r w:rsidRPr="006A66F3">
        <w:rPr>
          <w:rFonts w:ascii="Palatino Linotype" w:hAnsi="Palatino Linotype" w:cs="Arial"/>
          <w:b/>
          <w:lang w:val="es-419"/>
        </w:rPr>
        <w:t>Evidencia documental de los apoyos otorgados al Consejo Indígena del Trueque Tianguistenco</w:t>
      </w:r>
      <w:r w:rsidR="00CA1C8F" w:rsidRPr="006A66F3">
        <w:rPr>
          <w:rFonts w:ascii="Palatino Linotype" w:hAnsi="Palatino Linotype" w:cs="Arial"/>
          <w:b/>
          <w:lang w:val="es-419"/>
        </w:rPr>
        <w:t xml:space="preserve"> en junio y diciembre de 2020 y </w:t>
      </w:r>
      <w:r w:rsidRPr="006A66F3">
        <w:rPr>
          <w:rFonts w:ascii="Palatino Linotype" w:hAnsi="Palatino Linotype" w:cs="Arial"/>
          <w:b/>
          <w:lang w:val="es-419"/>
        </w:rPr>
        <w:t>de febrero, junio y diciembre</w:t>
      </w:r>
      <w:r w:rsidR="00CA1C8F" w:rsidRPr="006A66F3">
        <w:rPr>
          <w:rFonts w:ascii="Palatino Linotype" w:hAnsi="Palatino Linotype" w:cs="Arial"/>
          <w:b/>
          <w:lang w:val="es-419"/>
        </w:rPr>
        <w:t xml:space="preserve"> de 2021</w:t>
      </w:r>
      <w:r w:rsidRPr="006A66F3">
        <w:rPr>
          <w:rFonts w:ascii="Palatino Linotype" w:hAnsi="Palatino Linotype" w:cs="Arial"/>
          <w:b/>
          <w:lang w:val="es-419"/>
        </w:rPr>
        <w:t>.</w:t>
      </w:r>
    </w:p>
    <w:p w14:paraId="209EF70D" w14:textId="77777777" w:rsidR="007867E3" w:rsidRPr="006A66F3" w:rsidRDefault="007867E3" w:rsidP="001E2F9D">
      <w:pPr>
        <w:pStyle w:val="Prrafodelista"/>
        <w:tabs>
          <w:tab w:val="left" w:pos="7938"/>
        </w:tabs>
        <w:spacing w:line="360" w:lineRule="auto"/>
        <w:ind w:left="1080"/>
        <w:jc w:val="both"/>
        <w:rPr>
          <w:rFonts w:ascii="Palatino Linotype" w:hAnsi="Palatino Linotype" w:cs="Arial"/>
          <w:b/>
          <w:lang w:val="es-419"/>
        </w:rPr>
      </w:pPr>
    </w:p>
    <w:p w14:paraId="0D78676C" w14:textId="77777777" w:rsidR="007867E3" w:rsidRPr="006A66F3" w:rsidRDefault="007867E3" w:rsidP="00312BC5">
      <w:pPr>
        <w:pStyle w:val="Prrafodelista"/>
        <w:numPr>
          <w:ilvl w:val="0"/>
          <w:numId w:val="18"/>
        </w:numPr>
        <w:tabs>
          <w:tab w:val="left" w:pos="7938"/>
        </w:tabs>
        <w:spacing w:line="360" w:lineRule="auto"/>
        <w:jc w:val="both"/>
        <w:rPr>
          <w:rFonts w:ascii="Palatino Linotype" w:hAnsi="Palatino Linotype" w:cs="Arial"/>
          <w:b/>
          <w:lang w:val="es-419"/>
        </w:rPr>
      </w:pPr>
      <w:r w:rsidRPr="006A66F3">
        <w:rPr>
          <w:rFonts w:ascii="Palatino Linotype" w:hAnsi="Palatino Linotype" w:cs="Arial"/>
          <w:b/>
          <w:lang w:val="es-419"/>
        </w:rPr>
        <w:t xml:space="preserve">Evidencia documental de recursos públicos aplicados a pueblos y comunidades indígenas, o personas indígenas, </w:t>
      </w:r>
      <w:r w:rsidR="001E2F9D" w:rsidRPr="006A66F3">
        <w:rPr>
          <w:rFonts w:ascii="Palatino Linotype" w:hAnsi="Palatino Linotype" w:cs="Arial"/>
          <w:b/>
          <w:lang w:val="es-419"/>
        </w:rPr>
        <w:t>del 15 de abril de 2020 al 31 de diciembre de 2021</w:t>
      </w:r>
      <w:r w:rsidRPr="006A66F3">
        <w:rPr>
          <w:rFonts w:ascii="Palatino Linotype" w:hAnsi="Palatino Linotype" w:cs="Arial"/>
          <w:b/>
          <w:lang w:val="es-419"/>
        </w:rPr>
        <w:t xml:space="preserve">. </w:t>
      </w:r>
    </w:p>
    <w:p w14:paraId="5F244877" w14:textId="77777777" w:rsidR="0021714B" w:rsidRPr="006A66F3" w:rsidRDefault="0021714B" w:rsidP="00BA44D9">
      <w:pPr>
        <w:pStyle w:val="Prrafodelista"/>
        <w:spacing w:line="360" w:lineRule="auto"/>
        <w:ind w:left="0"/>
        <w:jc w:val="both"/>
        <w:rPr>
          <w:rFonts w:ascii="Palatino Linotype" w:hAnsi="Palatino Linotype" w:cs="Arial"/>
        </w:rPr>
      </w:pPr>
    </w:p>
    <w:p w14:paraId="0DFCD9D8" w14:textId="77777777" w:rsidR="001E2F9D" w:rsidRPr="006A66F3" w:rsidRDefault="00C83740" w:rsidP="00BA44D9">
      <w:pPr>
        <w:pStyle w:val="Prrafodelista"/>
        <w:spacing w:line="360" w:lineRule="auto"/>
        <w:ind w:left="0"/>
        <w:jc w:val="both"/>
        <w:rPr>
          <w:rFonts w:ascii="Palatino Linotype" w:hAnsi="Palatino Linotype" w:cs="Arial"/>
          <w:lang w:val="es-419"/>
        </w:rPr>
      </w:pPr>
      <w:r w:rsidRPr="006A66F3">
        <w:rPr>
          <w:rFonts w:ascii="Palatino Linotype" w:hAnsi="Palatino Linotype" w:cs="Arial"/>
          <w:lang w:val="es-419"/>
        </w:rPr>
        <w:t>Ahora bien, por lo que hace a los siguientes puntos de la solicitud de información:</w:t>
      </w:r>
    </w:p>
    <w:p w14:paraId="383DFA6D" w14:textId="77777777" w:rsidR="0021714B" w:rsidRPr="006A66F3" w:rsidRDefault="0021714B" w:rsidP="00BA44D9">
      <w:pPr>
        <w:pStyle w:val="Prrafodelista"/>
        <w:spacing w:line="360" w:lineRule="auto"/>
        <w:ind w:left="0"/>
        <w:jc w:val="both"/>
        <w:rPr>
          <w:rFonts w:ascii="Palatino Linotype" w:hAnsi="Palatino Linotype" w:cs="Arial"/>
        </w:rPr>
      </w:pPr>
    </w:p>
    <w:p w14:paraId="3CBD01F6" w14:textId="77777777" w:rsidR="003C4BE7" w:rsidRPr="006A66F3" w:rsidRDefault="008C51EE" w:rsidP="006C2D72">
      <w:pPr>
        <w:tabs>
          <w:tab w:val="left" w:pos="426"/>
          <w:tab w:val="left" w:pos="7938"/>
        </w:tabs>
        <w:spacing w:after="0" w:line="360" w:lineRule="auto"/>
        <w:ind w:left="426" w:hanging="426"/>
        <w:jc w:val="both"/>
        <w:rPr>
          <w:rFonts w:ascii="Palatino Linotype" w:hAnsi="Palatino Linotype" w:cs="Arial"/>
          <w:sz w:val="24"/>
          <w:szCs w:val="24"/>
          <w:lang w:val="es-419"/>
        </w:rPr>
      </w:pPr>
      <w:r w:rsidRPr="006A66F3">
        <w:rPr>
          <w:rFonts w:ascii="Palatino Linotype" w:hAnsi="Palatino Linotype" w:cs="Arial"/>
          <w:sz w:val="24"/>
          <w:szCs w:val="24"/>
          <w:lang w:val="es-419"/>
        </w:rPr>
        <w:t xml:space="preserve">7.- </w:t>
      </w:r>
      <w:r w:rsidR="003C4BE7" w:rsidRPr="006A66F3">
        <w:rPr>
          <w:rFonts w:ascii="Palatino Linotype" w:hAnsi="Palatino Linotype" w:cs="Arial"/>
          <w:sz w:val="24"/>
          <w:szCs w:val="24"/>
          <w:lang w:val="es-419"/>
        </w:rPr>
        <w:t xml:space="preserve">Contenido de la Tarjeta de Asuntos Turnados PM/ST/1289/21, con fecha 08/20/2018, junto con documentación que compruebe el apoyo otorgado y evidencia fotográfica, información contenida en los archivos de la Secretaria Técnica, Dirección de Administración y/o Tesorería Municipal. </w:t>
      </w:r>
    </w:p>
    <w:p w14:paraId="3A011674" w14:textId="77777777" w:rsidR="00C83740" w:rsidRPr="006A66F3" w:rsidRDefault="00C83740" w:rsidP="00C83740">
      <w:pPr>
        <w:tabs>
          <w:tab w:val="left" w:pos="426"/>
          <w:tab w:val="left" w:pos="7938"/>
        </w:tabs>
        <w:spacing w:after="0" w:line="360" w:lineRule="auto"/>
        <w:ind w:left="426" w:hanging="426"/>
        <w:jc w:val="both"/>
        <w:rPr>
          <w:rFonts w:ascii="Palatino Linotype" w:hAnsi="Palatino Linotype" w:cs="Arial"/>
          <w:sz w:val="24"/>
          <w:szCs w:val="24"/>
          <w:lang w:val="es-419"/>
        </w:rPr>
      </w:pPr>
    </w:p>
    <w:p w14:paraId="56C7430B" w14:textId="77777777" w:rsidR="00C83740" w:rsidRPr="006A66F3" w:rsidRDefault="00C83740" w:rsidP="00C83740">
      <w:pPr>
        <w:tabs>
          <w:tab w:val="left" w:pos="426"/>
          <w:tab w:val="left" w:pos="7938"/>
        </w:tabs>
        <w:spacing w:after="0" w:line="360" w:lineRule="auto"/>
        <w:ind w:left="426" w:hanging="426"/>
        <w:jc w:val="both"/>
        <w:rPr>
          <w:rFonts w:ascii="Palatino Linotype" w:hAnsi="Palatino Linotype" w:cs="Arial"/>
          <w:sz w:val="24"/>
          <w:szCs w:val="24"/>
          <w:lang w:val="es-419"/>
        </w:rPr>
      </w:pPr>
      <w:r w:rsidRPr="006A66F3">
        <w:rPr>
          <w:rFonts w:ascii="Palatino Linotype" w:hAnsi="Palatino Linotype" w:cs="Arial"/>
          <w:sz w:val="24"/>
          <w:szCs w:val="24"/>
          <w:lang w:val="es-419"/>
        </w:rPr>
        <w:t>13.- Circular No.025 de la Secretaria Técnica, con fecha, 26 de septiembre del 2019, información disponible en los archivos de la Secretaria Técnica.</w:t>
      </w:r>
    </w:p>
    <w:p w14:paraId="3563F435" w14:textId="77777777" w:rsidR="00C83740" w:rsidRPr="006A66F3" w:rsidRDefault="00C83740" w:rsidP="00C83740">
      <w:pPr>
        <w:tabs>
          <w:tab w:val="left" w:pos="426"/>
          <w:tab w:val="left" w:pos="7938"/>
        </w:tabs>
        <w:spacing w:after="0" w:line="360" w:lineRule="auto"/>
        <w:ind w:left="426" w:hanging="426"/>
        <w:jc w:val="both"/>
        <w:rPr>
          <w:rFonts w:ascii="Palatino Linotype" w:hAnsi="Palatino Linotype" w:cs="Arial"/>
          <w:sz w:val="24"/>
          <w:szCs w:val="24"/>
          <w:lang w:val="es-419"/>
        </w:rPr>
      </w:pPr>
    </w:p>
    <w:p w14:paraId="569C6EB8" w14:textId="77777777" w:rsidR="00C83740" w:rsidRPr="006A66F3" w:rsidRDefault="00C83740" w:rsidP="00C83740">
      <w:pPr>
        <w:tabs>
          <w:tab w:val="left" w:pos="426"/>
          <w:tab w:val="left" w:pos="7938"/>
        </w:tabs>
        <w:spacing w:after="0" w:line="360" w:lineRule="auto"/>
        <w:ind w:left="426" w:hanging="426"/>
        <w:jc w:val="both"/>
        <w:rPr>
          <w:rFonts w:ascii="Palatino Linotype" w:hAnsi="Palatino Linotype" w:cs="Arial"/>
          <w:sz w:val="24"/>
          <w:szCs w:val="24"/>
          <w:lang w:val="es-419"/>
        </w:rPr>
      </w:pPr>
      <w:r w:rsidRPr="006A66F3">
        <w:rPr>
          <w:rFonts w:ascii="Palatino Linotype" w:hAnsi="Palatino Linotype" w:cs="Arial"/>
          <w:sz w:val="24"/>
          <w:szCs w:val="24"/>
          <w:lang w:val="es-419"/>
        </w:rPr>
        <w:t xml:space="preserve">15.- Oficio No. PMT/01399/2019, de Presidencia Municipal información que podría estar disponible en los archivos de Presidencia municipal. </w:t>
      </w:r>
    </w:p>
    <w:p w14:paraId="4A505E09" w14:textId="77777777" w:rsidR="00C83740" w:rsidRPr="006A66F3" w:rsidRDefault="00C83740" w:rsidP="00C83740">
      <w:pPr>
        <w:tabs>
          <w:tab w:val="left" w:pos="426"/>
          <w:tab w:val="left" w:pos="7938"/>
        </w:tabs>
        <w:spacing w:after="0" w:line="360" w:lineRule="auto"/>
        <w:ind w:left="426" w:hanging="426"/>
        <w:jc w:val="both"/>
        <w:rPr>
          <w:rFonts w:ascii="Palatino Linotype" w:hAnsi="Palatino Linotype" w:cs="Arial"/>
          <w:sz w:val="24"/>
          <w:szCs w:val="24"/>
          <w:lang w:val="es-419"/>
        </w:rPr>
      </w:pPr>
    </w:p>
    <w:p w14:paraId="08346D45" w14:textId="77777777" w:rsidR="00C83740" w:rsidRPr="006A66F3" w:rsidRDefault="00C83740" w:rsidP="00C83740">
      <w:pPr>
        <w:tabs>
          <w:tab w:val="left" w:pos="426"/>
          <w:tab w:val="left" w:pos="7938"/>
        </w:tabs>
        <w:spacing w:after="0" w:line="360" w:lineRule="auto"/>
        <w:ind w:left="426" w:hanging="426"/>
        <w:jc w:val="both"/>
        <w:rPr>
          <w:rFonts w:ascii="Palatino Linotype" w:hAnsi="Palatino Linotype" w:cs="Arial"/>
          <w:sz w:val="24"/>
          <w:szCs w:val="24"/>
          <w:lang w:val="es-419"/>
        </w:rPr>
      </w:pPr>
      <w:r w:rsidRPr="006A66F3">
        <w:rPr>
          <w:rFonts w:ascii="Palatino Linotype" w:hAnsi="Palatino Linotype" w:cs="Arial"/>
          <w:sz w:val="24"/>
          <w:szCs w:val="24"/>
          <w:lang w:val="es-419"/>
        </w:rPr>
        <w:t>16.- Circular No.22 de la Dirección de Gobierno Municipal de fecha 17 de marzo del 2020, información que podría estar disponible en los archivos de la D</w:t>
      </w:r>
      <w:r w:rsidR="00B05A3C" w:rsidRPr="006A66F3">
        <w:rPr>
          <w:rFonts w:ascii="Palatino Linotype" w:hAnsi="Palatino Linotype" w:cs="Arial"/>
          <w:sz w:val="24"/>
          <w:szCs w:val="24"/>
          <w:lang w:val="es-419"/>
        </w:rPr>
        <w:t>irección de Gobierno Municipal.</w:t>
      </w:r>
    </w:p>
    <w:p w14:paraId="5E50960E" w14:textId="77777777" w:rsidR="00C83740" w:rsidRPr="006A66F3" w:rsidRDefault="00C83740" w:rsidP="00C83740">
      <w:pPr>
        <w:tabs>
          <w:tab w:val="left" w:pos="426"/>
          <w:tab w:val="left" w:pos="7938"/>
        </w:tabs>
        <w:spacing w:after="0" w:line="360" w:lineRule="auto"/>
        <w:ind w:left="426" w:hanging="426"/>
        <w:jc w:val="both"/>
        <w:rPr>
          <w:rFonts w:ascii="Palatino Linotype" w:hAnsi="Palatino Linotype" w:cs="Arial"/>
          <w:sz w:val="24"/>
          <w:szCs w:val="24"/>
          <w:lang w:val="es-419"/>
        </w:rPr>
      </w:pPr>
    </w:p>
    <w:p w14:paraId="54997472" w14:textId="77777777" w:rsidR="00C83740" w:rsidRPr="006A66F3" w:rsidRDefault="00C83740" w:rsidP="00C83740">
      <w:pPr>
        <w:tabs>
          <w:tab w:val="left" w:pos="426"/>
          <w:tab w:val="left" w:pos="7938"/>
        </w:tabs>
        <w:spacing w:after="0" w:line="360" w:lineRule="auto"/>
        <w:ind w:left="426" w:hanging="426"/>
        <w:jc w:val="both"/>
        <w:rPr>
          <w:rFonts w:ascii="Palatino Linotype" w:hAnsi="Palatino Linotype" w:cs="Arial"/>
          <w:sz w:val="24"/>
          <w:szCs w:val="24"/>
          <w:lang w:val="es-419"/>
        </w:rPr>
      </w:pPr>
      <w:r w:rsidRPr="006A66F3">
        <w:rPr>
          <w:rFonts w:ascii="Palatino Linotype" w:hAnsi="Palatino Linotype" w:cs="Arial"/>
          <w:sz w:val="24"/>
          <w:szCs w:val="24"/>
          <w:lang w:val="es-419"/>
        </w:rPr>
        <w:t xml:space="preserve">17.- Contenido de la Tarjeta de Asuntos Turnados con folio PM/ST/01804/20, y evidencia documental de todo lo actuado en consecuencia del documento antes mencionado, información que podría estar disponible en los archivos de la Secretaria Técnica. </w:t>
      </w:r>
    </w:p>
    <w:p w14:paraId="1E151FB2" w14:textId="77777777" w:rsidR="00C83740" w:rsidRPr="006A66F3" w:rsidRDefault="00C83740" w:rsidP="00C83740">
      <w:pPr>
        <w:tabs>
          <w:tab w:val="left" w:pos="426"/>
          <w:tab w:val="left" w:pos="7938"/>
        </w:tabs>
        <w:spacing w:after="0" w:line="360" w:lineRule="auto"/>
        <w:ind w:left="426" w:hanging="426"/>
        <w:jc w:val="both"/>
        <w:rPr>
          <w:rFonts w:ascii="Palatino Linotype" w:hAnsi="Palatino Linotype" w:cs="Arial"/>
          <w:sz w:val="24"/>
          <w:szCs w:val="24"/>
          <w:lang w:val="es-419"/>
        </w:rPr>
      </w:pPr>
    </w:p>
    <w:p w14:paraId="2B6DA0D2" w14:textId="77777777" w:rsidR="00C83740" w:rsidRPr="006A66F3" w:rsidRDefault="00C83740" w:rsidP="00C83740">
      <w:pPr>
        <w:tabs>
          <w:tab w:val="left" w:pos="426"/>
          <w:tab w:val="left" w:pos="7938"/>
        </w:tabs>
        <w:spacing w:after="0" w:line="360" w:lineRule="auto"/>
        <w:ind w:left="426" w:hanging="426"/>
        <w:jc w:val="both"/>
        <w:rPr>
          <w:rFonts w:ascii="Palatino Linotype" w:hAnsi="Palatino Linotype" w:cs="Arial"/>
          <w:sz w:val="24"/>
          <w:szCs w:val="24"/>
          <w:lang w:val="es-419"/>
        </w:rPr>
      </w:pPr>
      <w:r w:rsidRPr="006A66F3">
        <w:rPr>
          <w:rFonts w:ascii="Palatino Linotype" w:hAnsi="Palatino Linotype" w:cs="Arial"/>
          <w:sz w:val="24"/>
          <w:szCs w:val="24"/>
          <w:lang w:val="es-419"/>
        </w:rPr>
        <w:t>19.- Oficio No. PMT/DGM/0252/2020 con fecha, 25 de mayo del 2020, de la Dirección de Gobierno Municipal, información que podría estar disponible en los archivos de la Dirección de Gobierno Municipal.</w:t>
      </w:r>
    </w:p>
    <w:p w14:paraId="27BF51C3" w14:textId="77777777" w:rsidR="003C4BE7" w:rsidRPr="006A66F3" w:rsidRDefault="003C4BE7" w:rsidP="000F399D">
      <w:pPr>
        <w:pStyle w:val="Prrafodelista"/>
        <w:spacing w:line="360" w:lineRule="auto"/>
        <w:ind w:left="0"/>
        <w:jc w:val="both"/>
        <w:rPr>
          <w:rFonts w:ascii="Palatino Linotype" w:hAnsi="Palatino Linotype" w:cs="Arial"/>
          <w:lang w:val="es-419"/>
        </w:rPr>
      </w:pPr>
    </w:p>
    <w:p w14:paraId="71B06587" w14:textId="77777777" w:rsidR="00C83740" w:rsidRPr="006A66F3" w:rsidRDefault="00B05A3C" w:rsidP="000F399D">
      <w:pPr>
        <w:pStyle w:val="Prrafodelista"/>
        <w:spacing w:line="360" w:lineRule="auto"/>
        <w:ind w:left="0"/>
        <w:jc w:val="both"/>
        <w:rPr>
          <w:rFonts w:ascii="Palatino Linotype" w:hAnsi="Palatino Linotype" w:cs="Arial"/>
          <w:lang w:val="es-419"/>
        </w:rPr>
      </w:pPr>
      <w:r w:rsidRPr="006A66F3">
        <w:rPr>
          <w:rFonts w:ascii="Palatino Linotype" w:hAnsi="Palatino Linotype" w:cs="Arial"/>
          <w:lang w:val="es-419"/>
        </w:rPr>
        <w:t xml:space="preserve">Es necesario referir que </w:t>
      </w:r>
      <w:r w:rsidR="000F399D" w:rsidRPr="006A66F3">
        <w:rPr>
          <w:rFonts w:ascii="Palatino Linotype" w:hAnsi="Palatino Linotype" w:cs="Arial"/>
          <w:lang w:val="es-419"/>
        </w:rPr>
        <w:t xml:space="preserve">a </w:t>
      </w:r>
      <w:r w:rsidRPr="006A66F3">
        <w:rPr>
          <w:rFonts w:ascii="Palatino Linotype" w:hAnsi="Palatino Linotype" w:cs="Arial"/>
          <w:lang w:val="es-419"/>
        </w:rPr>
        <w:t xml:space="preserve">ninguna de las unidades administrativas </w:t>
      </w:r>
      <w:r w:rsidR="000F399D" w:rsidRPr="006A66F3">
        <w:rPr>
          <w:rFonts w:ascii="Palatino Linotype" w:hAnsi="Palatino Linotype" w:cs="Arial"/>
          <w:lang w:val="es-419"/>
        </w:rPr>
        <w:t>enunciadas, Dirección de Gobierno Municipal, Secretaria Técnica, Oficina de la Presidencia Municipal</w:t>
      </w:r>
      <w:r w:rsidR="002339D1" w:rsidRPr="006A66F3">
        <w:rPr>
          <w:rFonts w:ascii="Palatino Linotype" w:hAnsi="Palatino Linotype" w:cs="Arial"/>
          <w:lang w:val="es-419"/>
        </w:rPr>
        <w:t xml:space="preserve"> o Secretaría Particular</w:t>
      </w:r>
      <w:r w:rsidR="000F399D" w:rsidRPr="006A66F3">
        <w:rPr>
          <w:rFonts w:ascii="Palatino Linotype" w:hAnsi="Palatino Linotype" w:cs="Arial"/>
          <w:lang w:val="es-419"/>
        </w:rPr>
        <w:t xml:space="preserve"> y Dirección de Administración se les turnaron las solicitudes de información </w:t>
      </w:r>
      <w:r w:rsidR="00805F06" w:rsidRPr="006A66F3">
        <w:rPr>
          <w:rFonts w:ascii="Palatino Linotype" w:hAnsi="Palatino Linotype" w:cs="Arial"/>
          <w:lang w:val="es-419"/>
        </w:rPr>
        <w:t xml:space="preserve">00186/TIANGUIS/IP/2022 y 00192/TIANGUIS/IP/2022, </w:t>
      </w:r>
      <w:r w:rsidR="008F78F0" w:rsidRPr="006A66F3">
        <w:rPr>
          <w:rFonts w:ascii="Palatino Linotype" w:hAnsi="Palatino Linotype" w:cs="Arial"/>
          <w:lang w:val="es-419"/>
        </w:rPr>
        <w:t xml:space="preserve">no obstante que en el Bando Municipal </w:t>
      </w:r>
      <w:r w:rsidR="002339D1" w:rsidRPr="006A66F3">
        <w:rPr>
          <w:rFonts w:ascii="Palatino Linotype" w:hAnsi="Palatino Linotype" w:cs="Arial"/>
          <w:lang w:val="es-419"/>
        </w:rPr>
        <w:t>de Tianguistenco 2019-2021 si se establecen dichas dependencias en su artículo 58 fracciones II, III, X incisos c) y h).</w:t>
      </w:r>
    </w:p>
    <w:p w14:paraId="1733D505" w14:textId="77777777" w:rsidR="00C83740" w:rsidRPr="006A66F3" w:rsidRDefault="00C83740" w:rsidP="000F399D">
      <w:pPr>
        <w:pStyle w:val="Prrafodelista"/>
        <w:spacing w:line="360" w:lineRule="auto"/>
        <w:ind w:left="0"/>
        <w:jc w:val="both"/>
        <w:rPr>
          <w:rFonts w:ascii="Palatino Linotype" w:hAnsi="Palatino Linotype" w:cs="Arial"/>
          <w:lang w:val="es-419"/>
        </w:rPr>
      </w:pPr>
    </w:p>
    <w:p w14:paraId="3A7FE6BA" w14:textId="77777777" w:rsidR="00FE07BB" w:rsidRPr="006A66F3" w:rsidRDefault="00FE07BB" w:rsidP="00FE07BB">
      <w:pPr>
        <w:spacing w:after="0" w:line="360" w:lineRule="auto"/>
        <w:ind w:right="51"/>
        <w:jc w:val="both"/>
        <w:rPr>
          <w:rFonts w:ascii="Palatino Linotype" w:eastAsia="Arial Unicode MS" w:hAnsi="Palatino Linotype" w:cs="Arial"/>
          <w:sz w:val="24"/>
          <w:szCs w:val="24"/>
          <w:lang w:val="es-419"/>
        </w:rPr>
      </w:pPr>
      <w:r w:rsidRPr="006A66F3">
        <w:rPr>
          <w:rFonts w:ascii="Palatino Linotype" w:eastAsia="Arial Unicode MS" w:hAnsi="Palatino Linotype" w:cs="Arial"/>
          <w:sz w:val="24"/>
          <w:szCs w:val="24"/>
          <w:lang w:val="es-419"/>
        </w:rPr>
        <w:t>Como podemos apreciar se considera que no se turnó a todas las unidades administrativas del Sujeto Obligado, que pudieran administrar o generar la información solicitada por el recurrente.</w:t>
      </w:r>
    </w:p>
    <w:p w14:paraId="57C3331A" w14:textId="77777777" w:rsidR="00FE07BB" w:rsidRPr="006A66F3" w:rsidRDefault="00FE07BB" w:rsidP="00FE07BB">
      <w:pPr>
        <w:spacing w:after="0" w:line="360" w:lineRule="auto"/>
        <w:ind w:right="51"/>
        <w:jc w:val="both"/>
        <w:rPr>
          <w:rFonts w:ascii="Palatino Linotype" w:eastAsia="Arial Unicode MS" w:hAnsi="Palatino Linotype" w:cs="Arial"/>
          <w:sz w:val="24"/>
          <w:szCs w:val="24"/>
          <w:lang w:val="es-419"/>
        </w:rPr>
      </w:pPr>
    </w:p>
    <w:p w14:paraId="768C5BDC" w14:textId="77777777" w:rsidR="00FE07BB" w:rsidRPr="006A66F3" w:rsidRDefault="00FE07BB" w:rsidP="00FE07BB">
      <w:pPr>
        <w:spacing w:after="0" w:line="360" w:lineRule="auto"/>
        <w:ind w:right="51"/>
        <w:jc w:val="both"/>
        <w:rPr>
          <w:rFonts w:ascii="Palatino Linotype" w:eastAsia="Arial Unicode MS" w:hAnsi="Palatino Linotype" w:cs="Arial"/>
          <w:sz w:val="24"/>
          <w:szCs w:val="24"/>
        </w:rPr>
      </w:pPr>
      <w:r w:rsidRPr="006A66F3">
        <w:rPr>
          <w:rFonts w:ascii="Palatino Linotype" w:eastAsia="Arial Unicode MS" w:hAnsi="Palatino Linotype" w:cs="Arial"/>
          <w:sz w:val="24"/>
          <w:szCs w:val="24"/>
        </w:rPr>
        <w:t xml:space="preserve">Lo anterior no obstante que la Unidad de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lo que se solicita, a efecto de entregarla al solicitante, de acuerdo a la forma en que la Unidad Administrativa correspondiente, la genere, recopile, administre, maneje, procese, archive o conserve, esto de conformidad con los artículos 51 y 53 fracción IV de la Ley en cita, que establece. </w:t>
      </w:r>
    </w:p>
    <w:p w14:paraId="01AD0AF3" w14:textId="77777777" w:rsidR="00FE07BB" w:rsidRPr="006A66F3" w:rsidRDefault="00FE07BB" w:rsidP="00FE07BB">
      <w:pPr>
        <w:spacing w:after="0" w:line="360" w:lineRule="auto"/>
        <w:ind w:right="51"/>
        <w:jc w:val="both"/>
        <w:rPr>
          <w:rFonts w:ascii="Palatino Linotype" w:eastAsia="Arial Unicode MS" w:hAnsi="Palatino Linotype" w:cs="Arial"/>
          <w:sz w:val="24"/>
          <w:szCs w:val="24"/>
        </w:rPr>
      </w:pPr>
    </w:p>
    <w:p w14:paraId="6689C1D9" w14:textId="77777777" w:rsidR="00FE07BB" w:rsidRPr="006A66F3" w:rsidRDefault="00FE07BB" w:rsidP="00FE07BB">
      <w:pPr>
        <w:tabs>
          <w:tab w:val="left" w:pos="709"/>
        </w:tabs>
        <w:spacing w:after="0" w:line="240" w:lineRule="auto"/>
        <w:ind w:left="851" w:right="760"/>
        <w:jc w:val="center"/>
        <w:rPr>
          <w:rFonts w:ascii="Palatino Linotype" w:hAnsi="Palatino Linotype" w:cs="Arial"/>
          <w:b/>
          <w:i/>
          <w:lang w:eastAsia="es-MX"/>
        </w:rPr>
      </w:pPr>
      <w:r w:rsidRPr="006A66F3">
        <w:rPr>
          <w:rFonts w:ascii="Palatino Linotype" w:hAnsi="Palatino Linotype" w:cs="Arial"/>
          <w:b/>
        </w:rPr>
        <w:t>Ley de Transparencia y Acceso a la Información Pública del Estado de México y Municipios</w:t>
      </w:r>
    </w:p>
    <w:p w14:paraId="4DDE9D2A" w14:textId="77777777" w:rsidR="00FE07BB" w:rsidRPr="006A66F3" w:rsidRDefault="00FE07BB" w:rsidP="00FE07BB">
      <w:pPr>
        <w:tabs>
          <w:tab w:val="left" w:pos="709"/>
        </w:tabs>
        <w:spacing w:after="0" w:line="240" w:lineRule="auto"/>
        <w:ind w:left="851" w:right="760"/>
        <w:jc w:val="both"/>
        <w:rPr>
          <w:rFonts w:ascii="Palatino Linotype" w:hAnsi="Palatino Linotype" w:cs="Arial"/>
          <w:i/>
          <w:lang w:eastAsia="es-MX"/>
        </w:rPr>
      </w:pPr>
    </w:p>
    <w:p w14:paraId="70404459" w14:textId="77777777" w:rsidR="00FE07BB" w:rsidRPr="006A66F3" w:rsidRDefault="00FE07BB" w:rsidP="00FE07BB">
      <w:pPr>
        <w:tabs>
          <w:tab w:val="left" w:pos="709"/>
        </w:tabs>
        <w:spacing w:after="0" w:line="240" w:lineRule="auto"/>
        <w:ind w:left="851" w:right="760"/>
        <w:jc w:val="both"/>
        <w:rPr>
          <w:rFonts w:ascii="Palatino Linotype" w:hAnsi="Palatino Linotype" w:cs="Arial"/>
          <w:i/>
          <w:lang w:eastAsia="es-MX"/>
        </w:rPr>
      </w:pPr>
      <w:r w:rsidRPr="006A66F3">
        <w:rPr>
          <w:rFonts w:ascii="Palatino Linotype" w:hAnsi="Palatino Linotype" w:cs="Arial"/>
          <w:i/>
          <w:lang w:eastAsia="es-MX"/>
        </w:rPr>
        <w:t xml:space="preserve">“Artículo 50. Los sujetos obligados contarán con un área responsable para la atención de las solicitudes de información, a la que se le denominará Unidad de Transparencia. </w:t>
      </w:r>
    </w:p>
    <w:p w14:paraId="6C8B0057" w14:textId="77777777" w:rsidR="00FE07BB" w:rsidRPr="006A66F3" w:rsidRDefault="00FE07BB" w:rsidP="00FE07BB">
      <w:pPr>
        <w:tabs>
          <w:tab w:val="left" w:pos="709"/>
        </w:tabs>
        <w:spacing w:after="0" w:line="240" w:lineRule="auto"/>
        <w:ind w:left="851" w:right="760"/>
        <w:jc w:val="both"/>
        <w:rPr>
          <w:rFonts w:ascii="Palatino Linotype" w:hAnsi="Palatino Linotype" w:cs="Arial"/>
          <w:i/>
          <w:lang w:eastAsia="es-MX"/>
        </w:rPr>
      </w:pPr>
    </w:p>
    <w:p w14:paraId="2B990D1B" w14:textId="77777777" w:rsidR="00FE07BB" w:rsidRPr="006A66F3" w:rsidRDefault="00FE07BB" w:rsidP="00FE07BB">
      <w:pPr>
        <w:tabs>
          <w:tab w:val="left" w:pos="709"/>
        </w:tabs>
        <w:spacing w:after="0" w:line="240" w:lineRule="auto"/>
        <w:ind w:left="851" w:right="760"/>
        <w:jc w:val="both"/>
        <w:rPr>
          <w:rFonts w:ascii="Palatino Linotype" w:hAnsi="Palatino Linotype" w:cs="Arial"/>
          <w:i/>
          <w:lang w:eastAsia="es-MX"/>
        </w:rPr>
      </w:pPr>
      <w:r w:rsidRPr="006A66F3">
        <w:rPr>
          <w:rFonts w:ascii="Palatino Linotype" w:hAnsi="Palatino Linotype" w:cs="Arial"/>
          <w:i/>
          <w:lang w:eastAsia="es-MX"/>
        </w:rPr>
        <w:t xml:space="preserve">Artículo 51. Los sujetos obligados designaran a un responsable para atender la Unidad de Transparencia, quien fungirá como enlace entre éstos y los solicitantes. </w:t>
      </w:r>
      <w:r w:rsidRPr="006A66F3">
        <w:rPr>
          <w:rFonts w:ascii="Palatino Linotype" w:hAnsi="Palatino Linotype" w:cs="Arial"/>
          <w:b/>
          <w:i/>
          <w:u w:val="single"/>
          <w:lang w:eastAsia="es-MX"/>
        </w:rPr>
        <w:t>Dicha Unidad será la encargada de tramitar internamente la solicitud de información</w:t>
      </w:r>
      <w:r w:rsidRPr="006A66F3">
        <w:rPr>
          <w:rFonts w:ascii="Palatino Linotype" w:hAnsi="Palatino Linotype" w:cs="Arial"/>
          <w:i/>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29989642" w14:textId="77777777" w:rsidR="00FE07BB" w:rsidRPr="006A66F3" w:rsidRDefault="00FE07BB" w:rsidP="00FE07BB">
      <w:pPr>
        <w:tabs>
          <w:tab w:val="left" w:pos="709"/>
        </w:tabs>
        <w:spacing w:after="0" w:line="240" w:lineRule="auto"/>
        <w:ind w:left="851" w:right="760"/>
        <w:jc w:val="both"/>
        <w:rPr>
          <w:rFonts w:ascii="Palatino Linotype" w:hAnsi="Palatino Linotype" w:cs="Arial"/>
          <w:i/>
          <w:lang w:eastAsia="es-MX"/>
        </w:rPr>
      </w:pPr>
      <w:r w:rsidRPr="006A66F3">
        <w:rPr>
          <w:rFonts w:ascii="Palatino Linotype" w:hAnsi="Palatino Linotype" w:cs="Arial"/>
          <w:i/>
          <w:lang w:eastAsia="es-MX"/>
        </w:rPr>
        <w:t>…</w:t>
      </w:r>
    </w:p>
    <w:p w14:paraId="5DC92676" w14:textId="77777777" w:rsidR="00FE07BB" w:rsidRPr="006A66F3" w:rsidRDefault="00FE07BB" w:rsidP="00FE07BB">
      <w:pPr>
        <w:tabs>
          <w:tab w:val="left" w:pos="709"/>
        </w:tabs>
        <w:spacing w:after="0" w:line="240" w:lineRule="auto"/>
        <w:ind w:left="851" w:right="760"/>
        <w:jc w:val="both"/>
        <w:rPr>
          <w:rFonts w:ascii="Palatino Linotype" w:hAnsi="Palatino Linotype" w:cs="Arial"/>
          <w:i/>
          <w:lang w:eastAsia="es-MX"/>
        </w:rPr>
      </w:pPr>
      <w:r w:rsidRPr="006A66F3">
        <w:rPr>
          <w:rFonts w:ascii="Palatino Linotype" w:hAnsi="Palatino Linotype" w:cs="Arial"/>
          <w:i/>
          <w:lang w:eastAsia="es-MX"/>
        </w:rPr>
        <w:t>Artículo 53. Las Unidades de Transparencia tendrán las siguientes funciones:</w:t>
      </w:r>
    </w:p>
    <w:p w14:paraId="08D55776" w14:textId="77777777" w:rsidR="00FE07BB" w:rsidRPr="006A66F3" w:rsidRDefault="00FE07BB" w:rsidP="00FE07BB">
      <w:pPr>
        <w:tabs>
          <w:tab w:val="left" w:pos="709"/>
        </w:tabs>
        <w:spacing w:after="0" w:line="240" w:lineRule="auto"/>
        <w:ind w:left="851" w:right="760"/>
        <w:jc w:val="both"/>
        <w:rPr>
          <w:rFonts w:ascii="Palatino Linotype" w:hAnsi="Palatino Linotype" w:cs="Arial"/>
          <w:i/>
          <w:lang w:eastAsia="es-MX"/>
        </w:rPr>
      </w:pPr>
      <w:r w:rsidRPr="006A66F3">
        <w:rPr>
          <w:rFonts w:ascii="Palatino Linotype" w:hAnsi="Palatino Linotype" w:cs="Arial"/>
          <w:i/>
          <w:lang w:eastAsia="es-MX"/>
        </w:rPr>
        <w:t>…</w:t>
      </w:r>
    </w:p>
    <w:p w14:paraId="7B88EE21" w14:textId="77777777" w:rsidR="00FE07BB" w:rsidRPr="006A66F3" w:rsidRDefault="00FE07BB" w:rsidP="00FE07BB">
      <w:pPr>
        <w:tabs>
          <w:tab w:val="left" w:pos="709"/>
        </w:tabs>
        <w:spacing w:after="0" w:line="240" w:lineRule="auto"/>
        <w:ind w:left="851" w:right="760"/>
        <w:jc w:val="both"/>
        <w:rPr>
          <w:rFonts w:ascii="Palatino Linotype" w:hAnsi="Palatino Linotype" w:cs="Arial"/>
          <w:i/>
          <w:lang w:eastAsia="es-MX"/>
        </w:rPr>
      </w:pPr>
      <w:r w:rsidRPr="006A66F3">
        <w:rPr>
          <w:rFonts w:ascii="Palatino Linotype" w:hAnsi="Palatino Linotype" w:cs="Arial"/>
          <w:i/>
          <w:lang w:eastAsia="es-MX"/>
        </w:rPr>
        <w:t xml:space="preserve">II. Recibir, tramitar y dar respuesta a las solicitudes de acceso a la información; </w:t>
      </w:r>
    </w:p>
    <w:p w14:paraId="4F2464E5" w14:textId="77777777" w:rsidR="00FE07BB" w:rsidRPr="006A66F3" w:rsidRDefault="00FE07BB" w:rsidP="00FE07BB">
      <w:pPr>
        <w:tabs>
          <w:tab w:val="left" w:pos="709"/>
        </w:tabs>
        <w:spacing w:after="0" w:line="240" w:lineRule="auto"/>
        <w:ind w:left="851" w:right="760"/>
        <w:jc w:val="both"/>
        <w:rPr>
          <w:rFonts w:ascii="Palatino Linotype" w:hAnsi="Palatino Linotype" w:cs="Arial"/>
          <w:i/>
          <w:lang w:eastAsia="es-MX"/>
        </w:rPr>
      </w:pPr>
      <w:r w:rsidRPr="006A66F3">
        <w:rPr>
          <w:rFonts w:ascii="Palatino Linotype" w:hAnsi="Palatino Linotype" w:cs="Arial"/>
          <w:i/>
          <w:lang w:eastAsia="es-MX"/>
        </w:rPr>
        <w:t>…</w:t>
      </w:r>
    </w:p>
    <w:p w14:paraId="423F773D" w14:textId="77777777" w:rsidR="00FE07BB" w:rsidRPr="006A66F3" w:rsidRDefault="00FE07BB" w:rsidP="00FE07BB">
      <w:pPr>
        <w:tabs>
          <w:tab w:val="left" w:pos="709"/>
        </w:tabs>
        <w:spacing w:after="0" w:line="240" w:lineRule="auto"/>
        <w:ind w:left="851" w:right="760"/>
        <w:jc w:val="both"/>
        <w:rPr>
          <w:rFonts w:ascii="Palatino Linotype" w:hAnsi="Palatino Linotype" w:cs="Arial"/>
          <w:b/>
          <w:i/>
          <w:u w:val="single"/>
          <w:lang w:eastAsia="es-MX"/>
        </w:rPr>
      </w:pPr>
      <w:r w:rsidRPr="006A66F3">
        <w:rPr>
          <w:rFonts w:ascii="Palatino Linotype" w:hAnsi="Palatino Linotype" w:cs="Arial"/>
          <w:b/>
          <w:i/>
          <w:u w:val="single"/>
          <w:lang w:eastAsia="es-MX"/>
        </w:rPr>
        <w:t xml:space="preserve">IV. Realizar, con efectividad, los trámites internos necesarios para la atención de las solicitudes de acceso a la información; </w:t>
      </w:r>
    </w:p>
    <w:p w14:paraId="17CE3508" w14:textId="77777777" w:rsidR="00FE07BB" w:rsidRPr="006A66F3" w:rsidRDefault="00FE07BB" w:rsidP="00FE07BB">
      <w:pPr>
        <w:tabs>
          <w:tab w:val="left" w:pos="709"/>
        </w:tabs>
        <w:spacing w:after="0" w:line="240" w:lineRule="auto"/>
        <w:ind w:left="851" w:right="760"/>
        <w:jc w:val="both"/>
        <w:rPr>
          <w:rFonts w:ascii="Palatino Linotype" w:hAnsi="Palatino Linotype" w:cs="Arial"/>
          <w:i/>
          <w:lang w:eastAsia="es-MX"/>
        </w:rPr>
      </w:pPr>
      <w:r w:rsidRPr="006A66F3">
        <w:rPr>
          <w:rFonts w:ascii="Palatino Linotype" w:hAnsi="Palatino Linotype" w:cs="Arial"/>
          <w:i/>
          <w:lang w:eastAsia="es-MX"/>
        </w:rPr>
        <w:t xml:space="preserve">V. Entregar, en su caso, a los particulares la información solicitada; </w:t>
      </w:r>
    </w:p>
    <w:p w14:paraId="5CD52D86" w14:textId="77777777" w:rsidR="00FE07BB" w:rsidRPr="006A66F3" w:rsidRDefault="00FE07BB" w:rsidP="00FE07BB">
      <w:pPr>
        <w:tabs>
          <w:tab w:val="left" w:pos="709"/>
        </w:tabs>
        <w:spacing w:after="0" w:line="240" w:lineRule="auto"/>
        <w:ind w:left="851" w:right="760"/>
        <w:jc w:val="both"/>
        <w:rPr>
          <w:rFonts w:ascii="Palatino Linotype" w:hAnsi="Palatino Linotype" w:cs="Arial"/>
          <w:i/>
          <w:lang w:eastAsia="es-MX"/>
        </w:rPr>
      </w:pPr>
      <w:r w:rsidRPr="006A66F3">
        <w:rPr>
          <w:rFonts w:ascii="Palatino Linotype" w:hAnsi="Palatino Linotype" w:cs="Arial"/>
          <w:i/>
          <w:lang w:eastAsia="es-MX"/>
        </w:rPr>
        <w:t>VI. Efectuar las notificaciones a los solicitantes;”</w:t>
      </w:r>
    </w:p>
    <w:p w14:paraId="794061AA" w14:textId="77777777" w:rsidR="002339D1" w:rsidRPr="006A66F3" w:rsidRDefault="002339D1" w:rsidP="0005528B">
      <w:pPr>
        <w:pStyle w:val="Prrafodelista"/>
        <w:spacing w:line="360" w:lineRule="auto"/>
        <w:ind w:left="0"/>
        <w:jc w:val="both"/>
        <w:rPr>
          <w:rFonts w:ascii="Palatino Linotype" w:hAnsi="Palatino Linotype" w:cs="Arial"/>
          <w:lang w:val="es-419"/>
        </w:rPr>
      </w:pPr>
    </w:p>
    <w:p w14:paraId="35EFBDDB" w14:textId="77777777" w:rsidR="00561628" w:rsidRPr="006A66F3" w:rsidRDefault="00561628" w:rsidP="0005528B">
      <w:pPr>
        <w:pStyle w:val="Prrafodelista"/>
        <w:spacing w:line="360" w:lineRule="auto"/>
        <w:ind w:left="0"/>
        <w:jc w:val="both"/>
        <w:rPr>
          <w:rFonts w:ascii="Palatino Linotype" w:hAnsi="Palatino Linotype" w:cs="Arial"/>
          <w:lang w:val="es-419"/>
        </w:rPr>
      </w:pPr>
      <w:r w:rsidRPr="006A66F3">
        <w:rPr>
          <w:rFonts w:ascii="Palatino Linotype" w:hAnsi="Palatino Linotype" w:cs="Arial"/>
          <w:lang w:val="es-419"/>
        </w:rPr>
        <w:t xml:space="preserve">Ahora </w:t>
      </w:r>
      <w:r w:rsidR="00687CBB" w:rsidRPr="006A66F3">
        <w:rPr>
          <w:rFonts w:ascii="Palatino Linotype" w:hAnsi="Palatino Linotype" w:cs="Arial"/>
          <w:lang w:val="es-419"/>
        </w:rPr>
        <w:t xml:space="preserve">bien, </w:t>
      </w:r>
      <w:r w:rsidRPr="006A66F3">
        <w:rPr>
          <w:rFonts w:ascii="Palatino Linotype" w:hAnsi="Palatino Linotype" w:cs="Arial"/>
          <w:lang w:val="es-419"/>
        </w:rPr>
        <w:t xml:space="preserve">como podemos apreciar el tema de las solicitudes de información respecto de los puntos en mención </w:t>
      </w:r>
      <w:r w:rsidR="00687CBB" w:rsidRPr="006A66F3">
        <w:rPr>
          <w:rFonts w:ascii="Palatino Linotype" w:hAnsi="Palatino Linotype" w:cs="Arial"/>
          <w:lang w:val="es-419"/>
        </w:rPr>
        <w:t>son oficios, circulares y tarjetas de asuntos turnados</w:t>
      </w:r>
      <w:r w:rsidR="0005528B" w:rsidRPr="006A66F3">
        <w:rPr>
          <w:rFonts w:ascii="Palatino Linotype" w:hAnsi="Palatino Linotype" w:cs="Arial"/>
          <w:lang w:val="es-419"/>
        </w:rPr>
        <w:t>, para tal efecto de modo explicativo los</w:t>
      </w:r>
      <w:r w:rsidR="00687CBB" w:rsidRPr="006A66F3">
        <w:rPr>
          <w:rFonts w:ascii="Palatino Linotype" w:hAnsi="Palatino Linotype" w:cs="Arial"/>
          <w:lang w:val="es-419"/>
        </w:rPr>
        <w:t xml:space="preserve"> </w:t>
      </w:r>
      <w:r w:rsidRPr="006A66F3">
        <w:rPr>
          <w:rFonts w:ascii="Palatino Linotype" w:hAnsi="Palatino Linotype" w:cs="Arial"/>
          <w:lang w:val="es-419"/>
        </w:rPr>
        <w:t>L</w:t>
      </w:r>
      <w:r w:rsidR="0005528B" w:rsidRPr="006A66F3">
        <w:rPr>
          <w:rFonts w:ascii="Palatino Linotype" w:hAnsi="Palatino Linotype" w:cs="Arial"/>
          <w:lang w:val="es-419"/>
        </w:rPr>
        <w:t>ineamientos para el</w:t>
      </w:r>
      <w:r w:rsidRPr="006A66F3">
        <w:rPr>
          <w:rFonts w:ascii="Palatino Linotype" w:hAnsi="Palatino Linotype" w:cs="Arial"/>
          <w:lang w:val="es-419"/>
        </w:rPr>
        <w:t xml:space="preserve"> </w:t>
      </w:r>
      <w:r w:rsidR="0005528B" w:rsidRPr="006A66F3">
        <w:rPr>
          <w:rFonts w:ascii="Palatino Linotype" w:hAnsi="Palatino Linotype" w:cs="Arial"/>
          <w:lang w:val="es-419"/>
        </w:rPr>
        <w:t xml:space="preserve">Trámite de la </w:t>
      </w:r>
      <w:r w:rsidRPr="006A66F3">
        <w:rPr>
          <w:rFonts w:ascii="Palatino Linotype" w:hAnsi="Palatino Linotype" w:cs="Arial"/>
          <w:lang w:val="es-419"/>
        </w:rPr>
        <w:t>C</w:t>
      </w:r>
      <w:r w:rsidR="0005528B" w:rsidRPr="006A66F3">
        <w:rPr>
          <w:rFonts w:ascii="Palatino Linotype" w:hAnsi="Palatino Linotype" w:cs="Arial"/>
          <w:lang w:val="es-419"/>
        </w:rPr>
        <w:t>orrespondencia de las Unidades Orgánicas</w:t>
      </w:r>
      <w:r w:rsidRPr="006A66F3">
        <w:rPr>
          <w:rFonts w:ascii="Palatino Linotype" w:hAnsi="Palatino Linotype" w:cs="Arial"/>
          <w:lang w:val="es-419"/>
        </w:rPr>
        <w:t xml:space="preserve"> </w:t>
      </w:r>
      <w:r w:rsidR="0005528B" w:rsidRPr="006A66F3">
        <w:rPr>
          <w:rFonts w:ascii="Palatino Linotype" w:hAnsi="Palatino Linotype" w:cs="Arial"/>
          <w:lang w:val="es-419"/>
        </w:rPr>
        <w:t>del Poder Ejecutivo, establecen lo siguiente:</w:t>
      </w:r>
    </w:p>
    <w:p w14:paraId="49534137" w14:textId="77777777" w:rsidR="0005528B" w:rsidRPr="006A66F3" w:rsidRDefault="0005528B" w:rsidP="0005528B">
      <w:pPr>
        <w:pStyle w:val="Prrafodelista"/>
        <w:spacing w:line="360" w:lineRule="auto"/>
        <w:ind w:left="0"/>
        <w:jc w:val="both"/>
        <w:rPr>
          <w:rFonts w:ascii="Palatino Linotype" w:hAnsi="Palatino Linotype" w:cs="Arial"/>
          <w:lang w:val="es-419"/>
        </w:rPr>
      </w:pPr>
    </w:p>
    <w:p w14:paraId="19F9BFD6" w14:textId="77777777" w:rsidR="00561628" w:rsidRPr="006A66F3" w:rsidRDefault="00561628" w:rsidP="0005528B">
      <w:pPr>
        <w:pStyle w:val="Citas"/>
        <w:spacing w:before="0" w:after="0"/>
        <w:rPr>
          <w:sz w:val="24"/>
          <w:szCs w:val="24"/>
        </w:rPr>
      </w:pPr>
      <w:r w:rsidRPr="006A66F3">
        <w:rPr>
          <w:sz w:val="24"/>
          <w:szCs w:val="24"/>
        </w:rPr>
        <w:t>“</w:t>
      </w:r>
      <w:r w:rsidRPr="006A66F3">
        <w:rPr>
          <w:b/>
          <w:sz w:val="24"/>
          <w:szCs w:val="24"/>
        </w:rPr>
        <w:t>3 Conceptualización básica</w:t>
      </w:r>
    </w:p>
    <w:p w14:paraId="1D413AF4" w14:textId="77777777" w:rsidR="00561628" w:rsidRPr="006A66F3" w:rsidRDefault="00561628" w:rsidP="0005528B">
      <w:pPr>
        <w:pStyle w:val="Citas"/>
        <w:spacing w:before="0" w:after="0"/>
        <w:rPr>
          <w:sz w:val="24"/>
          <w:szCs w:val="24"/>
        </w:rPr>
      </w:pPr>
      <w:r w:rsidRPr="006A66F3">
        <w:rPr>
          <w:b/>
          <w:sz w:val="24"/>
          <w:szCs w:val="24"/>
        </w:rPr>
        <w:t>Circular:</w:t>
      </w:r>
      <w:r w:rsidRPr="006A66F3">
        <w:rPr>
          <w:sz w:val="24"/>
          <w:szCs w:val="24"/>
        </w:rPr>
        <w:t xml:space="preserve"> Comunicación formal que se dirige simultáneamente a varios destinatarios de unidades administrativas por ser de interés general y por regular aspectos diversos de la administración pública. Transmite acuerdos, instrucciones, reglas, procedimientos, informes, avisos, recomendaciones, decisiones e interpretaciones de normas, con la finalidad de ratificar o implementar nuevos cursos de acción o para continuar el desarrollo de determinados procesos administrativos. Es de observancia general y la información que transmite fluye en línea horizontal o vertical descendente.</w:t>
      </w:r>
    </w:p>
    <w:p w14:paraId="6A7F5DAF" w14:textId="77777777" w:rsidR="00561628" w:rsidRPr="006A66F3" w:rsidRDefault="00561628" w:rsidP="0005528B">
      <w:pPr>
        <w:pStyle w:val="Citas"/>
        <w:spacing w:before="0" w:after="0"/>
        <w:rPr>
          <w:sz w:val="24"/>
          <w:szCs w:val="24"/>
        </w:rPr>
      </w:pPr>
    </w:p>
    <w:p w14:paraId="3339E182" w14:textId="77777777" w:rsidR="00561628" w:rsidRPr="006A66F3" w:rsidRDefault="00561628" w:rsidP="0005528B">
      <w:pPr>
        <w:pStyle w:val="Citas"/>
        <w:spacing w:before="0" w:after="0"/>
        <w:rPr>
          <w:sz w:val="24"/>
          <w:szCs w:val="24"/>
          <w:lang w:val="es-419"/>
        </w:rPr>
      </w:pPr>
      <w:r w:rsidRPr="006A66F3">
        <w:rPr>
          <w:b/>
          <w:sz w:val="24"/>
          <w:szCs w:val="24"/>
        </w:rPr>
        <w:t>Correspondencia:</w:t>
      </w:r>
      <w:r w:rsidRPr="006A66F3">
        <w:rPr>
          <w:sz w:val="24"/>
          <w:szCs w:val="24"/>
        </w:rPr>
        <w:t xml:space="preserve"> Medio de comunicación escrito, a través del cual se transmite información entre dos o más personas físicas o morales e instituciones públicas o privadas</w:t>
      </w:r>
      <w:r w:rsidR="0005528B" w:rsidRPr="006A66F3">
        <w:rPr>
          <w:sz w:val="24"/>
          <w:szCs w:val="24"/>
          <w:lang w:val="es-419"/>
        </w:rPr>
        <w:t>.</w:t>
      </w:r>
    </w:p>
    <w:p w14:paraId="4E8D1763" w14:textId="77777777" w:rsidR="0005528B" w:rsidRPr="006A66F3" w:rsidRDefault="0005528B" w:rsidP="0005528B">
      <w:pPr>
        <w:pStyle w:val="Citas"/>
        <w:spacing w:before="0" w:after="0"/>
        <w:rPr>
          <w:sz w:val="24"/>
          <w:szCs w:val="24"/>
          <w:lang w:val="es-419"/>
        </w:rPr>
      </w:pPr>
    </w:p>
    <w:p w14:paraId="15C6FEAB" w14:textId="77777777" w:rsidR="00561628" w:rsidRPr="006A66F3" w:rsidRDefault="00561628" w:rsidP="0005528B">
      <w:pPr>
        <w:pStyle w:val="Citas"/>
        <w:spacing w:before="0" w:after="0"/>
        <w:rPr>
          <w:sz w:val="24"/>
          <w:szCs w:val="24"/>
        </w:rPr>
      </w:pPr>
      <w:r w:rsidRPr="006A66F3">
        <w:rPr>
          <w:b/>
          <w:sz w:val="24"/>
          <w:szCs w:val="24"/>
        </w:rPr>
        <w:t>Documento:</w:t>
      </w:r>
      <w:r w:rsidRPr="006A66F3">
        <w:rPr>
          <w:sz w:val="24"/>
          <w:szCs w:val="24"/>
        </w:rPr>
        <w:t xml:space="preserve"> Soporte material derivado de los actos que, en ejercicio de sus atribuciones, generen o reciban los poderes Legislativo, Ejecutivo y Judicial, los municipios, los tribunales administrativos y los organismos auxiliares estatales y municipales, y que contengan información textual, en lenguaje natural o convencional, o cualquier otra expresión gráfica, sonora o en imagen que pueda dar constancia de un hecho.</w:t>
      </w:r>
    </w:p>
    <w:p w14:paraId="0E24A776" w14:textId="77777777" w:rsidR="00561628" w:rsidRPr="006A66F3" w:rsidRDefault="00561628" w:rsidP="0005528B">
      <w:pPr>
        <w:pStyle w:val="Citas"/>
        <w:spacing w:before="0" w:after="0"/>
        <w:rPr>
          <w:sz w:val="24"/>
          <w:szCs w:val="24"/>
        </w:rPr>
      </w:pPr>
    </w:p>
    <w:p w14:paraId="2F391C54" w14:textId="77777777" w:rsidR="00561628" w:rsidRPr="006A66F3" w:rsidRDefault="00561628" w:rsidP="0005528B">
      <w:pPr>
        <w:pStyle w:val="Citas"/>
        <w:spacing w:before="0" w:after="0"/>
        <w:rPr>
          <w:sz w:val="24"/>
          <w:szCs w:val="24"/>
        </w:rPr>
      </w:pPr>
      <w:r w:rsidRPr="006A66F3">
        <w:rPr>
          <w:b/>
          <w:sz w:val="24"/>
          <w:szCs w:val="24"/>
        </w:rPr>
        <w:t>Memorándum:</w:t>
      </w:r>
      <w:r w:rsidRPr="006A66F3">
        <w:rPr>
          <w:sz w:val="24"/>
          <w:szCs w:val="24"/>
        </w:rPr>
        <w:t xml:space="preserve"> Comunicación de carácter formal de uso interno que transmite información para recordar asuntos, anunciar disposiciones, solicitar informes, realizar observaciones o dirigir instrucciones en las dependencias y organismos auxiliares. Es un documento breve, claro y preciso y su redacción es sencilla y concisa. La información que transmite fluye en línea ver</w:t>
      </w:r>
      <w:r w:rsidR="0005528B" w:rsidRPr="006A66F3">
        <w:rPr>
          <w:sz w:val="24"/>
          <w:szCs w:val="24"/>
        </w:rPr>
        <w:t>tical descendente y horizontal.</w:t>
      </w:r>
    </w:p>
    <w:p w14:paraId="3D00A0C7" w14:textId="77777777" w:rsidR="0005528B" w:rsidRPr="006A66F3" w:rsidRDefault="0005528B" w:rsidP="0005528B">
      <w:pPr>
        <w:pStyle w:val="Citas"/>
        <w:spacing w:before="0" w:after="0"/>
        <w:rPr>
          <w:sz w:val="24"/>
          <w:szCs w:val="24"/>
        </w:rPr>
      </w:pPr>
    </w:p>
    <w:p w14:paraId="5C24B919" w14:textId="77777777" w:rsidR="00561628" w:rsidRPr="006A66F3" w:rsidRDefault="00561628" w:rsidP="0005528B">
      <w:pPr>
        <w:pStyle w:val="Citas"/>
        <w:spacing w:before="0" w:after="0"/>
        <w:rPr>
          <w:sz w:val="24"/>
          <w:szCs w:val="24"/>
        </w:rPr>
      </w:pPr>
      <w:r w:rsidRPr="006A66F3">
        <w:rPr>
          <w:b/>
          <w:sz w:val="24"/>
          <w:szCs w:val="24"/>
        </w:rPr>
        <w:t>Oficio:</w:t>
      </w:r>
      <w:r w:rsidRPr="006A66F3">
        <w:rPr>
          <w:sz w:val="24"/>
          <w:szCs w:val="24"/>
        </w:rPr>
        <w:t xml:space="preserve"> Comunicación formal que se utiliza para tratar asuntos de índole oficial. Su característica primordial es la sobriedad de su estilo. Es un documento que inicia una gestión, informa de un hecho relevante, regulariza una situación, transmite órdenes, lineamientos o instrucciones, o trata asuntos específicos relacionados con personas físicas o morales fuera del sector público. La información fluye en línea vertical ascendente o descendente y en forma horizontal.” </w:t>
      </w:r>
      <w:r w:rsidRPr="006A66F3">
        <w:rPr>
          <w:b/>
          <w:sz w:val="24"/>
          <w:szCs w:val="24"/>
        </w:rPr>
        <w:t>(Sic)</w:t>
      </w:r>
    </w:p>
    <w:p w14:paraId="07DDE6E0" w14:textId="77777777" w:rsidR="00561628" w:rsidRPr="006A66F3" w:rsidRDefault="00561628" w:rsidP="0005528B">
      <w:pPr>
        <w:pStyle w:val="Prrafodelista"/>
        <w:autoSpaceDE w:val="0"/>
        <w:autoSpaceDN w:val="0"/>
        <w:adjustRightInd w:val="0"/>
        <w:spacing w:line="360" w:lineRule="auto"/>
        <w:ind w:left="0"/>
        <w:jc w:val="both"/>
        <w:rPr>
          <w:rFonts w:ascii="Palatino Linotype" w:hAnsi="Palatino Linotype" w:cs="Arial"/>
        </w:rPr>
      </w:pPr>
    </w:p>
    <w:p w14:paraId="66EEDD57" w14:textId="77777777" w:rsidR="00561628" w:rsidRPr="006A66F3" w:rsidRDefault="00561628" w:rsidP="0005528B">
      <w:pPr>
        <w:pStyle w:val="Prrafodelista"/>
        <w:autoSpaceDE w:val="0"/>
        <w:autoSpaceDN w:val="0"/>
        <w:adjustRightInd w:val="0"/>
        <w:spacing w:line="360" w:lineRule="auto"/>
        <w:ind w:left="0"/>
        <w:jc w:val="both"/>
        <w:rPr>
          <w:rFonts w:ascii="Palatino Linotype" w:hAnsi="Palatino Linotype" w:cs="Arial"/>
        </w:rPr>
      </w:pPr>
      <w:r w:rsidRPr="006A66F3">
        <w:rPr>
          <w:rFonts w:ascii="Palatino Linotype" w:hAnsi="Palatino Linotype" w:cs="Arial"/>
        </w:rPr>
        <w:t>De ahí que deba de arribarse a las siguientes consideraciones:</w:t>
      </w:r>
    </w:p>
    <w:p w14:paraId="74AE34C2" w14:textId="77777777" w:rsidR="0005528B" w:rsidRPr="006A66F3" w:rsidRDefault="0005528B" w:rsidP="0005528B">
      <w:pPr>
        <w:pStyle w:val="Prrafodelista"/>
        <w:autoSpaceDE w:val="0"/>
        <w:autoSpaceDN w:val="0"/>
        <w:adjustRightInd w:val="0"/>
        <w:spacing w:line="360" w:lineRule="auto"/>
        <w:ind w:left="0"/>
        <w:jc w:val="both"/>
        <w:rPr>
          <w:rFonts w:ascii="Palatino Linotype" w:hAnsi="Palatino Linotype" w:cs="Arial"/>
        </w:rPr>
      </w:pPr>
    </w:p>
    <w:p w14:paraId="5A2AF4BB" w14:textId="77777777" w:rsidR="00561628" w:rsidRPr="006A66F3" w:rsidRDefault="00561628" w:rsidP="00312BC5">
      <w:pPr>
        <w:pStyle w:val="Prrafodelista"/>
        <w:numPr>
          <w:ilvl w:val="0"/>
          <w:numId w:val="19"/>
        </w:numPr>
        <w:autoSpaceDE w:val="0"/>
        <w:autoSpaceDN w:val="0"/>
        <w:adjustRightInd w:val="0"/>
        <w:spacing w:line="360" w:lineRule="auto"/>
        <w:jc w:val="both"/>
        <w:rPr>
          <w:rFonts w:ascii="Palatino Linotype" w:hAnsi="Palatino Linotype" w:cs="Arial"/>
        </w:rPr>
      </w:pPr>
      <w:r w:rsidRPr="006A66F3">
        <w:rPr>
          <w:rFonts w:ascii="Palatino Linotype" w:hAnsi="Palatino Linotype" w:cs="Arial"/>
        </w:rPr>
        <w:t xml:space="preserve">Que en términos de los Lineamientos para el trámite de la correspondencia de las unidades orgánicas del Poder Ejecutivo, se entiende por oficio la comunicación oficial </w:t>
      </w:r>
      <w:r w:rsidRPr="006A66F3">
        <w:rPr>
          <w:rFonts w:ascii="Palatino Linotype" w:eastAsia="Palatino Linotype" w:hAnsi="Palatino Linotype" w:cs="Palatino Linotype"/>
          <w:color w:val="000000"/>
        </w:rPr>
        <w:t>que se utiliza para tratar asuntos de índole oficial. Su característica primordial es la sobriedad de su estilo. Es un documento que inicia una gestión, informa de un hecho relevante, regulariza una situación, transmite órdenes, lineamientos o instrucciones, o trata asuntos específicos relacionados con personas físicas o morales fuera del sector público. La información fluye en línea vertical ascendente o descendente y en forma horizontal.</w:t>
      </w:r>
    </w:p>
    <w:p w14:paraId="3CFB8652" w14:textId="77777777" w:rsidR="002B3C10" w:rsidRPr="006A66F3" w:rsidRDefault="002B3C10" w:rsidP="002B3C10">
      <w:pPr>
        <w:pStyle w:val="Prrafodelista"/>
        <w:autoSpaceDE w:val="0"/>
        <w:autoSpaceDN w:val="0"/>
        <w:adjustRightInd w:val="0"/>
        <w:spacing w:line="360" w:lineRule="auto"/>
        <w:ind w:left="720"/>
        <w:jc w:val="both"/>
        <w:rPr>
          <w:rFonts w:ascii="Palatino Linotype" w:hAnsi="Palatino Linotype" w:cs="Arial"/>
        </w:rPr>
      </w:pPr>
    </w:p>
    <w:p w14:paraId="185CD035" w14:textId="77777777" w:rsidR="00561628" w:rsidRPr="006A66F3" w:rsidRDefault="00561628" w:rsidP="00312BC5">
      <w:pPr>
        <w:pStyle w:val="Prrafodelista"/>
        <w:numPr>
          <w:ilvl w:val="0"/>
          <w:numId w:val="19"/>
        </w:numPr>
        <w:autoSpaceDE w:val="0"/>
        <w:autoSpaceDN w:val="0"/>
        <w:adjustRightInd w:val="0"/>
        <w:spacing w:line="360" w:lineRule="auto"/>
        <w:jc w:val="both"/>
        <w:rPr>
          <w:rFonts w:ascii="Palatino Linotype" w:hAnsi="Palatino Linotype" w:cs="Arial"/>
        </w:rPr>
      </w:pPr>
      <w:r w:rsidRPr="006A66F3">
        <w:rPr>
          <w:rFonts w:ascii="Palatino Linotype" w:eastAsia="Palatino Linotype" w:hAnsi="Palatino Linotype" w:cs="Palatino Linotype"/>
          <w:color w:val="000000"/>
        </w:rPr>
        <w:t xml:space="preserve">Que el particular no resulta experto en terminología de transparencia o administración pública, luego entonces, se arriba a la premisa de que desconoce las fronteras conceptuales entre documento, memorándum, oficio, circulares, </w:t>
      </w:r>
      <w:r w:rsidR="002B3C10" w:rsidRPr="006A66F3">
        <w:rPr>
          <w:rFonts w:ascii="Palatino Linotype" w:eastAsia="Palatino Linotype" w:hAnsi="Palatino Linotype" w:cs="Palatino Linotype"/>
          <w:color w:val="000000"/>
          <w:lang w:val="es-419"/>
        </w:rPr>
        <w:t xml:space="preserve">tarjeta de asuntos turnados/correspondencia </w:t>
      </w:r>
      <w:r w:rsidRPr="006A66F3">
        <w:rPr>
          <w:rFonts w:ascii="Palatino Linotype" w:eastAsia="Palatino Linotype" w:hAnsi="Palatino Linotype" w:cs="Palatino Linotype"/>
          <w:color w:val="000000"/>
        </w:rPr>
        <w:t>entre otros soportes documentales, resultando procedente la aplicación del principio de suplencia de la</w:t>
      </w:r>
      <w:r w:rsidR="002B3C10" w:rsidRPr="006A66F3">
        <w:rPr>
          <w:rFonts w:ascii="Palatino Linotype" w:eastAsia="Palatino Linotype" w:hAnsi="Palatino Linotype" w:cs="Palatino Linotype"/>
          <w:color w:val="000000"/>
        </w:rPr>
        <w:t xml:space="preserve"> queja imperante en la materia.</w:t>
      </w:r>
    </w:p>
    <w:p w14:paraId="3BAC419E" w14:textId="77777777" w:rsidR="002B3C10" w:rsidRPr="006A66F3" w:rsidRDefault="002B3C10" w:rsidP="002B3C10">
      <w:pPr>
        <w:pStyle w:val="Prrafodelista"/>
        <w:autoSpaceDE w:val="0"/>
        <w:autoSpaceDN w:val="0"/>
        <w:adjustRightInd w:val="0"/>
        <w:spacing w:line="360" w:lineRule="auto"/>
        <w:ind w:left="720"/>
        <w:jc w:val="both"/>
        <w:rPr>
          <w:rFonts w:ascii="Palatino Linotype" w:hAnsi="Palatino Linotype" w:cs="Arial"/>
        </w:rPr>
      </w:pPr>
    </w:p>
    <w:p w14:paraId="5A5E255C" w14:textId="77777777" w:rsidR="00561628" w:rsidRPr="006A66F3" w:rsidRDefault="00561628" w:rsidP="00312BC5">
      <w:pPr>
        <w:pStyle w:val="Prrafodelista"/>
        <w:numPr>
          <w:ilvl w:val="0"/>
          <w:numId w:val="19"/>
        </w:numPr>
        <w:autoSpaceDE w:val="0"/>
        <w:autoSpaceDN w:val="0"/>
        <w:adjustRightInd w:val="0"/>
        <w:spacing w:line="360" w:lineRule="auto"/>
        <w:jc w:val="both"/>
        <w:rPr>
          <w:rFonts w:ascii="Palatino Linotype" w:hAnsi="Palatino Linotype" w:cs="Arial"/>
        </w:rPr>
      </w:pPr>
      <w:r w:rsidRPr="006A66F3">
        <w:rPr>
          <w:rFonts w:ascii="Palatino Linotype" w:hAnsi="Palatino Linotype" w:cs="Arial"/>
        </w:rPr>
        <w:t xml:space="preserve">Que el alcance del derecho de acceso a la información pública se traduce en información registrada en cualquier soporte, que, en ejercicio de sus atribuciones, sea generada, </w:t>
      </w:r>
      <w:r w:rsidRPr="006A66F3">
        <w:rPr>
          <w:rFonts w:ascii="Palatino Linotype" w:hAnsi="Palatino Linotype" w:cs="Arial"/>
          <w:b/>
          <w:u w:val="single"/>
        </w:rPr>
        <w:t>poseída o administrada</w:t>
      </w:r>
      <w:r w:rsidRPr="006A66F3">
        <w:rPr>
          <w:rFonts w:ascii="Palatino Linotype" w:hAnsi="Palatino Linotype" w:cs="Arial"/>
        </w:rPr>
        <w:t xml:space="preserve"> por los </w:t>
      </w:r>
      <w:r w:rsidRPr="006A66F3">
        <w:rPr>
          <w:rFonts w:ascii="Palatino Linotype" w:hAnsi="Palatino Linotype" w:cs="Arial"/>
          <w:b/>
        </w:rPr>
        <w:t xml:space="preserve">Sujetos Obligados. </w:t>
      </w:r>
    </w:p>
    <w:p w14:paraId="68CC27E4" w14:textId="77777777" w:rsidR="002B3C10" w:rsidRPr="006A66F3" w:rsidRDefault="002B3C10" w:rsidP="002B3C10">
      <w:pPr>
        <w:pStyle w:val="Prrafodelista"/>
        <w:autoSpaceDE w:val="0"/>
        <w:autoSpaceDN w:val="0"/>
        <w:adjustRightInd w:val="0"/>
        <w:spacing w:line="360" w:lineRule="auto"/>
        <w:ind w:left="720"/>
        <w:jc w:val="both"/>
        <w:rPr>
          <w:rFonts w:ascii="Palatino Linotype" w:hAnsi="Palatino Linotype" w:cs="Arial"/>
        </w:rPr>
      </w:pPr>
    </w:p>
    <w:p w14:paraId="7B233E20" w14:textId="77777777" w:rsidR="00561628" w:rsidRPr="006A66F3" w:rsidRDefault="00561628" w:rsidP="00312BC5">
      <w:pPr>
        <w:pStyle w:val="Prrafodelista"/>
        <w:numPr>
          <w:ilvl w:val="0"/>
          <w:numId w:val="19"/>
        </w:numPr>
        <w:autoSpaceDE w:val="0"/>
        <w:autoSpaceDN w:val="0"/>
        <w:adjustRightInd w:val="0"/>
        <w:spacing w:line="360" w:lineRule="auto"/>
        <w:jc w:val="both"/>
        <w:rPr>
          <w:rFonts w:ascii="Palatino Linotype" w:hAnsi="Palatino Linotype" w:cs="Arial"/>
        </w:rPr>
      </w:pPr>
      <w:r w:rsidRPr="006A66F3">
        <w:rPr>
          <w:rFonts w:ascii="Palatino Linotype" w:hAnsi="Palatino Linotype" w:cs="Arial"/>
        </w:rPr>
        <w:t xml:space="preserve">Que de una interpretación sistemática a la esfera competencial del </w:t>
      </w:r>
      <w:r w:rsidRPr="006A66F3">
        <w:rPr>
          <w:rFonts w:ascii="Palatino Linotype" w:hAnsi="Palatino Linotype" w:cs="Arial"/>
          <w:b/>
        </w:rPr>
        <w:t xml:space="preserve">Sujeto Obligado </w:t>
      </w:r>
      <w:r w:rsidRPr="006A66F3">
        <w:rPr>
          <w:rFonts w:ascii="Palatino Linotype" w:hAnsi="Palatino Linotype" w:cs="Arial"/>
        </w:rPr>
        <w:t>se advierte que múltiples son las unidades administrativas susceptibles de atender la</w:t>
      </w:r>
      <w:r w:rsidR="002B3C10" w:rsidRPr="006A66F3">
        <w:rPr>
          <w:rFonts w:ascii="Palatino Linotype" w:hAnsi="Palatino Linotype" w:cs="Arial"/>
          <w:lang w:val="es-419"/>
        </w:rPr>
        <w:t>s</w:t>
      </w:r>
      <w:r w:rsidRPr="006A66F3">
        <w:rPr>
          <w:rFonts w:ascii="Palatino Linotype" w:hAnsi="Palatino Linotype" w:cs="Arial"/>
        </w:rPr>
        <w:t xml:space="preserve"> solicitud</w:t>
      </w:r>
      <w:r w:rsidR="002B3C10" w:rsidRPr="006A66F3">
        <w:rPr>
          <w:rFonts w:ascii="Palatino Linotype" w:hAnsi="Palatino Linotype" w:cs="Arial"/>
          <w:lang w:val="es-419"/>
        </w:rPr>
        <w:t>es</w:t>
      </w:r>
      <w:r w:rsidRPr="006A66F3">
        <w:rPr>
          <w:rFonts w:ascii="Palatino Linotype" w:hAnsi="Palatino Linotype" w:cs="Arial"/>
        </w:rPr>
        <w:t xml:space="preserve"> de información </w:t>
      </w:r>
      <w:r w:rsidR="002B3C10" w:rsidRPr="006A66F3">
        <w:rPr>
          <w:rFonts w:ascii="Palatino Linotype" w:hAnsi="Palatino Linotype" w:cs="Arial"/>
          <w:lang w:val="es-419"/>
        </w:rPr>
        <w:t>00186/TIANGUIS/IP/2022 y 00192/TIANGUIS/IP/2022,</w:t>
      </w:r>
      <w:r w:rsidRPr="006A66F3">
        <w:rPr>
          <w:rFonts w:ascii="Palatino Linotype" w:hAnsi="Palatino Linotype" w:cs="Arial"/>
          <w:b/>
        </w:rPr>
        <w:t xml:space="preserve"> </w:t>
      </w:r>
      <w:r w:rsidRPr="006A66F3">
        <w:rPr>
          <w:rFonts w:ascii="Palatino Linotype" w:hAnsi="Palatino Linotype" w:cs="Arial"/>
        </w:rPr>
        <w:t xml:space="preserve">tal es el caso de la </w:t>
      </w:r>
      <w:r w:rsidR="002B3C10" w:rsidRPr="006A66F3">
        <w:rPr>
          <w:rFonts w:ascii="Palatino Linotype" w:hAnsi="Palatino Linotype" w:cs="Arial"/>
          <w:lang w:val="es-419"/>
        </w:rPr>
        <w:t>Dirección de Gobierno Municipal, Secretaria Técnica, Oficina de la Presidencia Municipal o Secretaría Particular y Dirección de Administración</w:t>
      </w:r>
      <w:r w:rsidRPr="006A66F3">
        <w:rPr>
          <w:rFonts w:ascii="Palatino Linotype" w:hAnsi="Palatino Linotype" w:cs="Arial"/>
        </w:rPr>
        <w:t xml:space="preserve">. </w:t>
      </w:r>
    </w:p>
    <w:p w14:paraId="12134BD6" w14:textId="77777777" w:rsidR="00561628" w:rsidRPr="006A66F3" w:rsidRDefault="00561628" w:rsidP="0005528B">
      <w:pPr>
        <w:spacing w:after="0" w:line="360" w:lineRule="auto"/>
        <w:jc w:val="both"/>
        <w:rPr>
          <w:rFonts w:ascii="Palatino Linotype" w:hAnsi="Palatino Linotype" w:cs="Arial"/>
          <w:sz w:val="24"/>
          <w:szCs w:val="24"/>
        </w:rPr>
      </w:pPr>
    </w:p>
    <w:p w14:paraId="09510E1D" w14:textId="77777777" w:rsidR="00561628" w:rsidRPr="006A66F3" w:rsidRDefault="00561628" w:rsidP="0005528B">
      <w:pPr>
        <w:spacing w:after="0" w:line="360" w:lineRule="auto"/>
        <w:jc w:val="both"/>
        <w:rPr>
          <w:rFonts w:ascii="Palatino Linotype" w:hAnsi="Palatino Linotype" w:cs="Arial"/>
          <w:sz w:val="24"/>
          <w:szCs w:val="24"/>
          <w:lang w:val="es-ES"/>
        </w:rPr>
      </w:pPr>
      <w:r w:rsidRPr="006A66F3">
        <w:rPr>
          <w:rFonts w:ascii="Palatino Linotype" w:hAnsi="Palatino Linotype" w:cs="Arial"/>
          <w:sz w:val="24"/>
          <w:szCs w:val="24"/>
          <w:lang w:val="es-ES"/>
        </w:rPr>
        <w:t xml:space="preserve">En este sentido, </w:t>
      </w:r>
      <w:r w:rsidRPr="006A66F3">
        <w:rPr>
          <w:rFonts w:ascii="Palatino Linotype" w:hAnsi="Palatino Linotype" w:cs="Arial"/>
          <w:b/>
          <w:sz w:val="24"/>
          <w:szCs w:val="24"/>
          <w:lang w:val="es-ES"/>
        </w:rPr>
        <w:t>El Sujeto Obligado</w:t>
      </w:r>
      <w:r w:rsidRPr="006A66F3">
        <w:rPr>
          <w:rFonts w:ascii="Palatino Linotype" w:hAnsi="Palatino Linotype" w:cs="Arial"/>
          <w:sz w:val="24"/>
          <w:szCs w:val="24"/>
          <w:lang w:val="es-ES"/>
        </w:rPr>
        <w:t xml:space="preserve"> se encuentra constreñido a entregar la información solicitada por </w:t>
      </w:r>
      <w:r w:rsidRPr="006A66F3">
        <w:rPr>
          <w:rFonts w:ascii="Palatino Linotype" w:hAnsi="Palatino Linotype" w:cs="Arial"/>
          <w:b/>
          <w:color w:val="000000"/>
          <w:sz w:val="24"/>
          <w:szCs w:val="24"/>
          <w:lang w:val="es-ES" w:eastAsia="es-MX"/>
        </w:rPr>
        <w:t>El</w:t>
      </w:r>
      <w:r w:rsidRPr="006A66F3">
        <w:rPr>
          <w:rFonts w:ascii="Palatino Linotype" w:hAnsi="Palatino Linotype" w:cs="Arial"/>
          <w:b/>
          <w:color w:val="000000"/>
          <w:sz w:val="24"/>
          <w:szCs w:val="24"/>
          <w:lang w:eastAsia="es-MX"/>
        </w:rPr>
        <w:t xml:space="preserve"> Recurrente</w:t>
      </w:r>
      <w:r w:rsidRPr="006A66F3">
        <w:rPr>
          <w:rFonts w:ascii="Palatino Linotype" w:hAnsi="Palatino Linotype" w:cs="Arial"/>
          <w:sz w:val="24"/>
          <w:szCs w:val="24"/>
          <w:lang w:val="es-ES"/>
        </w:rPr>
        <w:t xml:space="preserve">, de acuerdo con lo dispuesto por los artículos 3, fracción XI y 12 </w:t>
      </w:r>
      <w:r w:rsidRPr="006A66F3">
        <w:rPr>
          <w:rFonts w:ascii="Palatino Linotype" w:hAnsi="Palatino Linotype" w:cs="Arial"/>
          <w:bCs/>
          <w:sz w:val="24"/>
          <w:szCs w:val="24"/>
          <w:lang w:val="es-ES"/>
        </w:rPr>
        <w:t>de la Ley de Transparencia y Acceso a la Información Pública del Estado de México y Municipios</w:t>
      </w:r>
      <w:r w:rsidRPr="006A66F3">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w:t>
      </w:r>
    </w:p>
    <w:p w14:paraId="059718F3" w14:textId="77777777" w:rsidR="002339D1" w:rsidRPr="006A66F3" w:rsidRDefault="002339D1" w:rsidP="00C31E83">
      <w:pPr>
        <w:pStyle w:val="Prrafodelista"/>
        <w:spacing w:line="360" w:lineRule="auto"/>
        <w:ind w:left="0"/>
        <w:jc w:val="both"/>
        <w:rPr>
          <w:rFonts w:ascii="Palatino Linotype" w:hAnsi="Palatino Linotype" w:cs="Arial"/>
          <w:lang w:val="es-419"/>
        </w:rPr>
      </w:pPr>
    </w:p>
    <w:p w14:paraId="10A4CE6A" w14:textId="77777777" w:rsidR="002339D1" w:rsidRPr="006A66F3" w:rsidRDefault="002B3C10" w:rsidP="00C31E83">
      <w:pPr>
        <w:pStyle w:val="Prrafodelista"/>
        <w:spacing w:line="360" w:lineRule="auto"/>
        <w:ind w:left="0"/>
        <w:jc w:val="both"/>
        <w:rPr>
          <w:rFonts w:ascii="Palatino Linotype" w:hAnsi="Palatino Linotype" w:cs="Arial"/>
          <w:lang w:val="es-419"/>
        </w:rPr>
      </w:pPr>
      <w:r w:rsidRPr="006A66F3">
        <w:rPr>
          <w:rFonts w:ascii="Palatino Linotype" w:hAnsi="Palatino Linotype" w:cs="Arial"/>
          <w:lang w:val="es-419"/>
        </w:rPr>
        <w:t>Por lo tanto el sujeto obligado deberá hacer una búsqueda exhaustiva y razonable y entregar lo siguiente:</w:t>
      </w:r>
    </w:p>
    <w:p w14:paraId="1D8F6B76" w14:textId="77777777" w:rsidR="00C83740" w:rsidRPr="006A66F3" w:rsidRDefault="00C83740" w:rsidP="00C31E83">
      <w:pPr>
        <w:pStyle w:val="Prrafodelista"/>
        <w:spacing w:line="360" w:lineRule="auto"/>
        <w:ind w:left="0"/>
        <w:jc w:val="both"/>
        <w:rPr>
          <w:rFonts w:ascii="Palatino Linotype" w:hAnsi="Palatino Linotype" w:cs="Arial"/>
          <w:lang w:val="es-419"/>
        </w:rPr>
      </w:pPr>
    </w:p>
    <w:p w14:paraId="221A5520" w14:textId="77777777" w:rsidR="00C31E83" w:rsidRPr="006A66F3" w:rsidRDefault="00C31E83" w:rsidP="00312BC5">
      <w:pPr>
        <w:pStyle w:val="Prrafodelista"/>
        <w:numPr>
          <w:ilvl w:val="0"/>
          <w:numId w:val="20"/>
        </w:numPr>
        <w:tabs>
          <w:tab w:val="left" w:pos="709"/>
          <w:tab w:val="left" w:pos="7938"/>
        </w:tabs>
        <w:spacing w:line="360" w:lineRule="auto"/>
        <w:ind w:left="709" w:right="850" w:hanging="349"/>
        <w:jc w:val="both"/>
        <w:rPr>
          <w:rFonts w:ascii="Palatino Linotype" w:hAnsi="Palatino Linotype" w:cs="Arial"/>
          <w:b/>
          <w:lang w:val="es-419"/>
        </w:rPr>
      </w:pPr>
      <w:r w:rsidRPr="006A66F3">
        <w:rPr>
          <w:rFonts w:ascii="Palatino Linotype" w:hAnsi="Palatino Linotype" w:cs="Arial"/>
          <w:b/>
          <w:lang w:val="es-419"/>
        </w:rPr>
        <w:t xml:space="preserve">Tarjeta de Asuntos Turnados PM/ST/1289/21, con fecha 08/20/2018, junto con documentación que compruebe el apoyo otorgado y evidencia fotográfica. </w:t>
      </w:r>
    </w:p>
    <w:p w14:paraId="67407C7F" w14:textId="77777777" w:rsidR="00C31E83" w:rsidRPr="006A66F3" w:rsidRDefault="00C31E83" w:rsidP="00312BC5">
      <w:pPr>
        <w:pStyle w:val="Prrafodelista"/>
        <w:numPr>
          <w:ilvl w:val="0"/>
          <w:numId w:val="20"/>
        </w:numPr>
        <w:tabs>
          <w:tab w:val="left" w:pos="709"/>
          <w:tab w:val="left" w:pos="7938"/>
        </w:tabs>
        <w:spacing w:line="360" w:lineRule="auto"/>
        <w:ind w:left="709" w:right="850" w:hanging="349"/>
        <w:jc w:val="both"/>
        <w:rPr>
          <w:rFonts w:ascii="Palatino Linotype" w:hAnsi="Palatino Linotype" w:cs="Arial"/>
          <w:b/>
          <w:lang w:val="es-419"/>
        </w:rPr>
      </w:pPr>
      <w:r w:rsidRPr="006A66F3">
        <w:rPr>
          <w:rFonts w:ascii="Palatino Linotype" w:hAnsi="Palatino Linotype" w:cs="Arial"/>
          <w:b/>
          <w:lang w:val="es-419"/>
        </w:rPr>
        <w:t>Circular No.025 de la Secretaria Técnica, con fecha, 26 de septiembre del 2019.</w:t>
      </w:r>
    </w:p>
    <w:p w14:paraId="2FF5061B" w14:textId="77777777" w:rsidR="00C31E83" w:rsidRPr="006A66F3" w:rsidRDefault="00C31E83" w:rsidP="00312BC5">
      <w:pPr>
        <w:pStyle w:val="Prrafodelista"/>
        <w:numPr>
          <w:ilvl w:val="0"/>
          <w:numId w:val="20"/>
        </w:numPr>
        <w:tabs>
          <w:tab w:val="left" w:pos="709"/>
          <w:tab w:val="left" w:pos="7938"/>
        </w:tabs>
        <w:spacing w:line="360" w:lineRule="auto"/>
        <w:ind w:left="709" w:right="850" w:hanging="349"/>
        <w:jc w:val="both"/>
        <w:rPr>
          <w:rFonts w:ascii="Palatino Linotype" w:hAnsi="Palatino Linotype" w:cs="Arial"/>
          <w:b/>
          <w:lang w:val="es-419"/>
        </w:rPr>
      </w:pPr>
      <w:r w:rsidRPr="006A66F3">
        <w:rPr>
          <w:rFonts w:ascii="Palatino Linotype" w:hAnsi="Palatino Linotype" w:cs="Arial"/>
          <w:b/>
          <w:lang w:val="es-419"/>
        </w:rPr>
        <w:t xml:space="preserve">Oficio No. PMT/01399/2019, de Presidencia Municipal. </w:t>
      </w:r>
    </w:p>
    <w:p w14:paraId="65F7F7D9" w14:textId="77777777" w:rsidR="00C31E83" w:rsidRPr="006A66F3" w:rsidRDefault="00C31E83" w:rsidP="00312BC5">
      <w:pPr>
        <w:pStyle w:val="Prrafodelista"/>
        <w:numPr>
          <w:ilvl w:val="0"/>
          <w:numId w:val="20"/>
        </w:numPr>
        <w:tabs>
          <w:tab w:val="left" w:pos="709"/>
          <w:tab w:val="left" w:pos="7938"/>
        </w:tabs>
        <w:spacing w:line="360" w:lineRule="auto"/>
        <w:ind w:left="709" w:right="850" w:hanging="349"/>
        <w:jc w:val="both"/>
        <w:rPr>
          <w:rFonts w:ascii="Palatino Linotype" w:hAnsi="Palatino Linotype" w:cs="Arial"/>
          <w:b/>
          <w:lang w:val="es-419"/>
        </w:rPr>
      </w:pPr>
      <w:r w:rsidRPr="006A66F3">
        <w:rPr>
          <w:rFonts w:ascii="Palatino Linotype" w:hAnsi="Palatino Linotype" w:cs="Arial"/>
          <w:b/>
          <w:lang w:val="es-419"/>
        </w:rPr>
        <w:t>Circular No.22 de la Dirección de Gobierno Municipal de fecha 17 de marzo del 2020.</w:t>
      </w:r>
    </w:p>
    <w:p w14:paraId="74EC28F4" w14:textId="77777777" w:rsidR="00C31E83" w:rsidRPr="006A66F3" w:rsidRDefault="00C31E83" w:rsidP="00312BC5">
      <w:pPr>
        <w:pStyle w:val="Prrafodelista"/>
        <w:numPr>
          <w:ilvl w:val="0"/>
          <w:numId w:val="20"/>
        </w:numPr>
        <w:tabs>
          <w:tab w:val="left" w:pos="709"/>
          <w:tab w:val="left" w:pos="7938"/>
        </w:tabs>
        <w:spacing w:line="360" w:lineRule="auto"/>
        <w:ind w:left="709" w:right="850" w:hanging="349"/>
        <w:jc w:val="both"/>
        <w:rPr>
          <w:rFonts w:ascii="Palatino Linotype" w:hAnsi="Palatino Linotype" w:cs="Arial"/>
          <w:b/>
          <w:lang w:val="es-419"/>
        </w:rPr>
      </w:pPr>
      <w:r w:rsidRPr="006A66F3">
        <w:rPr>
          <w:rFonts w:ascii="Palatino Linotype" w:hAnsi="Palatino Linotype" w:cs="Arial"/>
          <w:b/>
          <w:lang w:val="es-419"/>
        </w:rPr>
        <w:t xml:space="preserve">Tarjeta de Asuntos Turnados con folio PM/ST/01804/20, y evidencia documental de todo lo actuado en consecuencia del documento antes mencionado. </w:t>
      </w:r>
    </w:p>
    <w:p w14:paraId="22EC12C7" w14:textId="77777777" w:rsidR="00C83740" w:rsidRPr="006A66F3" w:rsidRDefault="00C31E83" w:rsidP="00312BC5">
      <w:pPr>
        <w:pStyle w:val="Prrafodelista"/>
        <w:numPr>
          <w:ilvl w:val="0"/>
          <w:numId w:val="20"/>
        </w:numPr>
        <w:tabs>
          <w:tab w:val="left" w:pos="709"/>
          <w:tab w:val="left" w:pos="7938"/>
        </w:tabs>
        <w:spacing w:line="360" w:lineRule="auto"/>
        <w:ind w:left="709" w:right="850" w:hanging="349"/>
        <w:jc w:val="both"/>
        <w:rPr>
          <w:rFonts w:ascii="Palatino Linotype" w:hAnsi="Palatino Linotype" w:cs="Arial"/>
          <w:b/>
          <w:lang w:val="es-419"/>
        </w:rPr>
      </w:pPr>
      <w:r w:rsidRPr="006A66F3">
        <w:rPr>
          <w:rFonts w:ascii="Palatino Linotype" w:hAnsi="Palatino Linotype" w:cs="Arial"/>
          <w:b/>
          <w:lang w:val="es-419"/>
        </w:rPr>
        <w:t>Oficio No. PMT/DGM/0252/2020 con fecha, 25 de mayo del 2020, de la Dirección de Gobierno Municipal.</w:t>
      </w:r>
    </w:p>
    <w:p w14:paraId="559912C4" w14:textId="77777777" w:rsidR="00C83740" w:rsidRPr="006A66F3" w:rsidRDefault="00C83740" w:rsidP="00C46E57">
      <w:pPr>
        <w:spacing w:after="0" w:line="360" w:lineRule="auto"/>
        <w:jc w:val="both"/>
        <w:rPr>
          <w:rFonts w:ascii="Palatino Linotype" w:hAnsi="Palatino Linotype" w:cs="Arial"/>
          <w:sz w:val="24"/>
          <w:szCs w:val="24"/>
          <w:lang w:val="es-ES"/>
        </w:rPr>
      </w:pPr>
    </w:p>
    <w:p w14:paraId="6C71C510" w14:textId="77777777" w:rsidR="00C46E57" w:rsidRPr="006A66F3" w:rsidRDefault="00C46E57" w:rsidP="00C46E57">
      <w:pPr>
        <w:spacing w:after="0" w:line="360" w:lineRule="auto"/>
        <w:jc w:val="both"/>
        <w:rPr>
          <w:rFonts w:ascii="Palatino Linotype" w:hAnsi="Palatino Linotype" w:cs="Arial"/>
          <w:sz w:val="24"/>
          <w:szCs w:val="24"/>
          <w:lang w:val="es-ES"/>
        </w:rPr>
      </w:pPr>
      <w:r w:rsidRPr="006A66F3">
        <w:rPr>
          <w:rFonts w:ascii="Palatino Linotype" w:hAnsi="Palatino Linotype" w:cs="Arial"/>
          <w:sz w:val="24"/>
          <w:szCs w:val="24"/>
          <w:lang w:val="es-ES"/>
        </w:rPr>
        <w:t xml:space="preserve">Cabe destacar que esta información, si bien </w:t>
      </w:r>
      <w:r w:rsidR="005B23CE" w:rsidRPr="006A66F3">
        <w:rPr>
          <w:rFonts w:ascii="Palatino Linotype" w:hAnsi="Palatino Linotype" w:cs="Arial"/>
          <w:sz w:val="24"/>
          <w:szCs w:val="24"/>
          <w:lang w:val="es-ES"/>
        </w:rPr>
        <w:t>se</w:t>
      </w:r>
      <w:r w:rsidRPr="006A66F3">
        <w:rPr>
          <w:rFonts w:ascii="Palatino Linotype" w:hAnsi="Palatino Linotype" w:cs="Arial"/>
          <w:sz w:val="24"/>
          <w:szCs w:val="24"/>
          <w:lang w:val="es-ES"/>
        </w:rPr>
        <w:t xml:space="preserve"> refiere de forma específica por el hoy recurrente</w:t>
      </w:r>
      <w:r w:rsidR="005B23CE" w:rsidRPr="006A66F3">
        <w:rPr>
          <w:rFonts w:ascii="Palatino Linotype" w:hAnsi="Palatino Linotype" w:cs="Arial"/>
          <w:sz w:val="24"/>
          <w:szCs w:val="24"/>
          <w:lang w:val="es-ES"/>
        </w:rPr>
        <w:t xml:space="preserve"> el número de circular, oficio, tarjetas y fechas precisas,</w:t>
      </w:r>
      <w:r w:rsidRPr="006A66F3">
        <w:rPr>
          <w:rFonts w:ascii="Palatino Linotype" w:hAnsi="Palatino Linotype" w:cs="Arial"/>
          <w:sz w:val="24"/>
          <w:szCs w:val="24"/>
          <w:lang w:val="es-ES"/>
        </w:rPr>
        <w:t xml:space="preserve"> </w:t>
      </w:r>
      <w:r w:rsidR="005B23CE" w:rsidRPr="006A66F3">
        <w:rPr>
          <w:rFonts w:ascii="Palatino Linotype" w:hAnsi="Palatino Linotype" w:cs="Arial"/>
          <w:sz w:val="24"/>
          <w:szCs w:val="24"/>
          <w:lang w:val="es-ES"/>
        </w:rPr>
        <w:t>este Órgano Garante no cuenta con la certeza de que dicha documentación particularmente enunciada, haya sido generada o administrada por el sujeto obligado tal como lo solicitó el hoy recurrente, ello es así pues no se conoce la nomenclatura de cada una de las áreas de las cuales se requiere la información antes listada</w:t>
      </w:r>
      <w:r w:rsidR="007F1B03" w:rsidRPr="006A66F3">
        <w:rPr>
          <w:rFonts w:ascii="Palatino Linotype" w:hAnsi="Palatino Linotype" w:cs="Arial"/>
          <w:sz w:val="24"/>
          <w:szCs w:val="24"/>
          <w:lang w:val="es-ES"/>
        </w:rPr>
        <w:t>, tampoco se tiene el conocimiento de si efectivamente se haya generado en las fechas que plasmó el hoy recurrente, en tal circunstancia, si al momento de realizar una búsqueda de los documentos de referencia no obrasen con el grado de detalle que refiere el recurrente, bastara que así lo haga saber al recurrente.</w:t>
      </w:r>
    </w:p>
    <w:p w14:paraId="63A1EB2D" w14:textId="77777777" w:rsidR="00C46E57" w:rsidRPr="006A66F3" w:rsidRDefault="00C46E57" w:rsidP="00C46E57">
      <w:pPr>
        <w:spacing w:after="0" w:line="360" w:lineRule="auto"/>
        <w:jc w:val="both"/>
        <w:rPr>
          <w:rFonts w:ascii="Palatino Linotype" w:hAnsi="Palatino Linotype" w:cs="Arial"/>
          <w:sz w:val="24"/>
          <w:szCs w:val="24"/>
          <w:lang w:val="es-ES"/>
        </w:rPr>
      </w:pPr>
    </w:p>
    <w:p w14:paraId="55C7FAA2" w14:textId="77777777" w:rsidR="00C83740" w:rsidRPr="006A66F3" w:rsidRDefault="00FB2541" w:rsidP="006C2D72">
      <w:pPr>
        <w:tabs>
          <w:tab w:val="left" w:pos="426"/>
          <w:tab w:val="left" w:pos="7938"/>
        </w:tabs>
        <w:spacing w:after="0" w:line="360" w:lineRule="auto"/>
        <w:ind w:left="426" w:hanging="426"/>
        <w:jc w:val="both"/>
        <w:rPr>
          <w:rFonts w:ascii="Palatino Linotype" w:hAnsi="Palatino Linotype" w:cs="Arial"/>
          <w:sz w:val="24"/>
          <w:szCs w:val="24"/>
          <w:lang w:val="es-419"/>
        </w:rPr>
      </w:pPr>
      <w:r w:rsidRPr="006A66F3">
        <w:rPr>
          <w:rFonts w:ascii="Palatino Linotype" w:hAnsi="Palatino Linotype" w:cs="Arial"/>
          <w:sz w:val="24"/>
          <w:szCs w:val="24"/>
          <w:lang w:val="es-419"/>
        </w:rPr>
        <w:t>Ahora bien, por lo que hace a los siguientes puntos de las solicitudes de información:</w:t>
      </w:r>
    </w:p>
    <w:p w14:paraId="73E6F828" w14:textId="77777777" w:rsidR="00607960" w:rsidRPr="006A66F3" w:rsidRDefault="00607960" w:rsidP="006C2D72">
      <w:pPr>
        <w:tabs>
          <w:tab w:val="left" w:pos="426"/>
          <w:tab w:val="left" w:pos="7938"/>
        </w:tabs>
        <w:spacing w:after="0" w:line="360" w:lineRule="auto"/>
        <w:ind w:left="426" w:hanging="426"/>
        <w:jc w:val="both"/>
        <w:rPr>
          <w:rFonts w:ascii="Palatino Linotype" w:hAnsi="Palatino Linotype" w:cs="Arial"/>
          <w:sz w:val="24"/>
          <w:szCs w:val="24"/>
          <w:lang w:val="es-419"/>
        </w:rPr>
      </w:pPr>
    </w:p>
    <w:p w14:paraId="7ECB1887" w14:textId="77777777" w:rsidR="003C4BE7" w:rsidRPr="006A66F3" w:rsidRDefault="008C51EE" w:rsidP="006C2D72">
      <w:pPr>
        <w:tabs>
          <w:tab w:val="left" w:pos="426"/>
          <w:tab w:val="left" w:pos="7938"/>
        </w:tabs>
        <w:spacing w:after="0" w:line="360" w:lineRule="auto"/>
        <w:ind w:left="426" w:hanging="426"/>
        <w:jc w:val="both"/>
        <w:rPr>
          <w:rFonts w:ascii="Palatino Linotype" w:hAnsi="Palatino Linotype" w:cs="Arial"/>
          <w:sz w:val="24"/>
          <w:szCs w:val="24"/>
          <w:lang w:val="es-419"/>
        </w:rPr>
      </w:pPr>
      <w:r w:rsidRPr="006A66F3">
        <w:rPr>
          <w:rFonts w:ascii="Palatino Linotype" w:hAnsi="Palatino Linotype" w:cs="Arial"/>
          <w:sz w:val="24"/>
          <w:szCs w:val="24"/>
          <w:lang w:val="es-419"/>
        </w:rPr>
        <w:t xml:space="preserve">8.- </w:t>
      </w:r>
      <w:r w:rsidR="003C4BE7" w:rsidRPr="006A66F3">
        <w:rPr>
          <w:rFonts w:ascii="Palatino Linotype" w:hAnsi="Palatino Linotype" w:cs="Arial"/>
          <w:sz w:val="24"/>
          <w:szCs w:val="24"/>
          <w:lang w:val="es-419"/>
        </w:rPr>
        <w:t xml:space="preserve">Toda información relacionada con la </w:t>
      </w:r>
      <w:r w:rsidR="003C4BE7" w:rsidRPr="006A66F3">
        <w:rPr>
          <w:rFonts w:ascii="Palatino Linotype" w:hAnsi="Palatino Linotype" w:cs="Arial"/>
          <w:b/>
          <w:sz w:val="24"/>
          <w:szCs w:val="24"/>
          <w:lang w:val="es-419"/>
        </w:rPr>
        <w:t>conferencia de prensa</w:t>
      </w:r>
      <w:r w:rsidR="003C4BE7" w:rsidRPr="006A66F3">
        <w:rPr>
          <w:rFonts w:ascii="Palatino Linotype" w:hAnsi="Palatino Linotype" w:cs="Arial"/>
          <w:sz w:val="24"/>
          <w:szCs w:val="24"/>
          <w:lang w:val="es-419"/>
        </w:rPr>
        <w:t xml:space="preserve"> realizada el 6 de agosto del 2018 por el Presidente Municipal de Tianguistenco, Antonio Barrera Alcántara como: Objetivos, beneficiarios, planeación, preparativos, servidores públicos presentes y documentación que compruebe los recursos financieros y humanos aplicados, información que podría estar disponible en los archivos de Presidencia municipal, secretaria técnica, tesorería municipal, dirección de administración, unidad de comunicación social y UIPPE. </w:t>
      </w:r>
    </w:p>
    <w:p w14:paraId="5078F8F0" w14:textId="77777777" w:rsidR="003C4BE7" w:rsidRPr="006A66F3" w:rsidRDefault="003C4BE7" w:rsidP="006C2D72">
      <w:pPr>
        <w:tabs>
          <w:tab w:val="left" w:pos="426"/>
          <w:tab w:val="left" w:pos="7938"/>
        </w:tabs>
        <w:spacing w:after="0" w:line="360" w:lineRule="auto"/>
        <w:ind w:left="426" w:hanging="426"/>
        <w:jc w:val="both"/>
        <w:rPr>
          <w:rFonts w:ascii="Palatino Linotype" w:hAnsi="Palatino Linotype" w:cs="Arial"/>
          <w:sz w:val="24"/>
          <w:szCs w:val="24"/>
          <w:lang w:val="es-419"/>
        </w:rPr>
      </w:pPr>
    </w:p>
    <w:p w14:paraId="4BF2FFCE" w14:textId="77777777" w:rsidR="003C4BE7" w:rsidRPr="006A66F3" w:rsidRDefault="008C51EE" w:rsidP="006C2D72">
      <w:pPr>
        <w:tabs>
          <w:tab w:val="left" w:pos="426"/>
          <w:tab w:val="left" w:pos="7938"/>
        </w:tabs>
        <w:spacing w:after="0" w:line="360" w:lineRule="auto"/>
        <w:ind w:left="426" w:hanging="426"/>
        <w:jc w:val="both"/>
        <w:rPr>
          <w:rFonts w:ascii="Palatino Linotype" w:hAnsi="Palatino Linotype" w:cs="Arial"/>
          <w:sz w:val="24"/>
          <w:szCs w:val="24"/>
          <w:lang w:val="es-419"/>
        </w:rPr>
      </w:pPr>
      <w:r w:rsidRPr="006A66F3">
        <w:rPr>
          <w:rFonts w:ascii="Palatino Linotype" w:hAnsi="Palatino Linotype" w:cs="Arial"/>
          <w:sz w:val="24"/>
          <w:szCs w:val="24"/>
          <w:lang w:val="es-419"/>
        </w:rPr>
        <w:t xml:space="preserve">9.- </w:t>
      </w:r>
      <w:r w:rsidR="003C4BE7" w:rsidRPr="006A66F3">
        <w:rPr>
          <w:rFonts w:ascii="Palatino Linotype" w:hAnsi="Palatino Linotype" w:cs="Arial"/>
          <w:sz w:val="24"/>
          <w:szCs w:val="24"/>
          <w:lang w:val="es-419"/>
        </w:rPr>
        <w:t xml:space="preserve">Documento, nombramiento o acta de asamblea, que compruebe la personalidad jurídica del Consejo Municipal Indígena del Trueque presentado por el Presidente Municipal de Tianguistenco, Antonio Barrera Alcántara, en la conferencia de prensa realizada el 6 de agosto del 2018 para ser beneficiario de dicho consejo, información que podría estar disponible en los archivos de Presidencia municipal, secretaria técnica, tesorería municipal , dirección de administración, unidad de comunicación social, primera regiduría y UIPPE. </w:t>
      </w:r>
    </w:p>
    <w:p w14:paraId="444C5BE6" w14:textId="77777777" w:rsidR="003C4BE7" w:rsidRPr="006A66F3" w:rsidRDefault="003C4BE7" w:rsidP="006C2D72">
      <w:pPr>
        <w:tabs>
          <w:tab w:val="left" w:pos="426"/>
          <w:tab w:val="left" w:pos="7938"/>
        </w:tabs>
        <w:spacing w:after="0" w:line="360" w:lineRule="auto"/>
        <w:ind w:left="426" w:hanging="426"/>
        <w:jc w:val="both"/>
        <w:rPr>
          <w:rFonts w:ascii="Palatino Linotype" w:hAnsi="Palatino Linotype" w:cs="Arial"/>
          <w:sz w:val="24"/>
          <w:szCs w:val="24"/>
          <w:lang w:val="es-419"/>
        </w:rPr>
      </w:pPr>
    </w:p>
    <w:p w14:paraId="406E6D22" w14:textId="77777777" w:rsidR="003C4BE7" w:rsidRPr="006A66F3" w:rsidRDefault="008C51EE" w:rsidP="006C2D72">
      <w:pPr>
        <w:tabs>
          <w:tab w:val="left" w:pos="426"/>
          <w:tab w:val="left" w:pos="7938"/>
        </w:tabs>
        <w:spacing w:after="0" w:line="360" w:lineRule="auto"/>
        <w:ind w:left="426" w:hanging="426"/>
        <w:jc w:val="both"/>
        <w:rPr>
          <w:rFonts w:ascii="Palatino Linotype" w:hAnsi="Palatino Linotype" w:cs="Arial"/>
          <w:sz w:val="24"/>
          <w:szCs w:val="24"/>
          <w:lang w:val="es-419"/>
        </w:rPr>
      </w:pPr>
      <w:r w:rsidRPr="006A66F3">
        <w:rPr>
          <w:rFonts w:ascii="Palatino Linotype" w:hAnsi="Palatino Linotype" w:cs="Arial"/>
          <w:sz w:val="24"/>
          <w:szCs w:val="24"/>
          <w:lang w:val="es-419"/>
        </w:rPr>
        <w:t xml:space="preserve">10.- </w:t>
      </w:r>
      <w:r w:rsidR="003C4BE7" w:rsidRPr="006A66F3">
        <w:rPr>
          <w:rFonts w:ascii="Palatino Linotype" w:hAnsi="Palatino Linotype" w:cs="Arial"/>
          <w:sz w:val="24"/>
          <w:szCs w:val="24"/>
          <w:lang w:val="es-419"/>
        </w:rPr>
        <w:t>Documentación que compruebe las afirmaciones, hechos y declaraciones dichas por los servidores públicos en la conferencia prensa realizada el 6 de agosto del 2018, así también, videograbación de la misma, información que podría estar disponible en los archivos de Presidencia municipal, secretaria técnica, tesorería municipal, dirección de administración, unidad de comunicación social, primera regiduría y UIPPE.”</w:t>
      </w:r>
    </w:p>
    <w:p w14:paraId="675D7E60" w14:textId="77777777" w:rsidR="001847AA" w:rsidRPr="006A66F3" w:rsidRDefault="001847AA" w:rsidP="006C2D72">
      <w:pPr>
        <w:tabs>
          <w:tab w:val="left" w:pos="426"/>
          <w:tab w:val="left" w:pos="7938"/>
        </w:tabs>
        <w:spacing w:after="0" w:line="360" w:lineRule="auto"/>
        <w:ind w:left="426" w:hanging="426"/>
        <w:jc w:val="both"/>
        <w:rPr>
          <w:rFonts w:ascii="Palatino Linotype" w:hAnsi="Palatino Linotype" w:cs="Arial"/>
          <w:sz w:val="24"/>
          <w:szCs w:val="24"/>
          <w:lang w:val="es-419"/>
        </w:rPr>
      </w:pPr>
    </w:p>
    <w:p w14:paraId="08C61E97" w14:textId="77777777" w:rsidR="00026E37" w:rsidRPr="006A66F3" w:rsidRDefault="00026E37" w:rsidP="00026E37">
      <w:pPr>
        <w:spacing w:after="0" w:line="360" w:lineRule="auto"/>
        <w:jc w:val="both"/>
        <w:rPr>
          <w:rFonts w:ascii="Palatino Linotype" w:eastAsia="Palatino Linotype" w:hAnsi="Palatino Linotype" w:cs="Palatino Linotype"/>
          <w:sz w:val="24"/>
          <w:szCs w:val="24"/>
          <w:lang w:val="es-419"/>
        </w:rPr>
      </w:pPr>
      <w:r w:rsidRPr="006A66F3">
        <w:rPr>
          <w:rFonts w:ascii="Palatino Linotype" w:eastAsia="Palatino Linotype" w:hAnsi="Palatino Linotype" w:cs="Palatino Linotype"/>
          <w:sz w:val="24"/>
          <w:szCs w:val="24"/>
        </w:rPr>
        <w:t xml:space="preserve">De la </w:t>
      </w:r>
      <w:r w:rsidRPr="006A66F3">
        <w:rPr>
          <w:rFonts w:ascii="Palatino Linotype" w:eastAsia="Palatino Linotype" w:hAnsi="Palatino Linotype" w:cs="Palatino Linotype"/>
          <w:b/>
          <w:sz w:val="24"/>
          <w:szCs w:val="24"/>
        </w:rPr>
        <w:t>conferencia de prensa realizada el 6 de agosto del 2018 por el Presidente Municipal</w:t>
      </w:r>
      <w:r w:rsidRPr="006A66F3">
        <w:rPr>
          <w:rFonts w:ascii="Palatino Linotype" w:eastAsia="Palatino Linotype" w:hAnsi="Palatino Linotype" w:cs="Palatino Linotype"/>
          <w:sz w:val="24"/>
          <w:szCs w:val="24"/>
        </w:rPr>
        <w:t xml:space="preserve"> de Tianguistenco, Antonio Barrera Alcántara</w:t>
      </w:r>
      <w:r w:rsidRPr="006A66F3">
        <w:rPr>
          <w:rFonts w:ascii="Palatino Linotype" w:eastAsia="Palatino Linotype" w:hAnsi="Palatino Linotype" w:cs="Palatino Linotype"/>
          <w:sz w:val="24"/>
          <w:szCs w:val="24"/>
          <w:lang w:val="es-419"/>
        </w:rPr>
        <w:t>, se requiere lo siguiente:</w:t>
      </w:r>
    </w:p>
    <w:p w14:paraId="3390480B" w14:textId="77777777" w:rsidR="009209A9" w:rsidRPr="006A66F3" w:rsidRDefault="009209A9" w:rsidP="00026E37">
      <w:pPr>
        <w:spacing w:after="0" w:line="360" w:lineRule="auto"/>
        <w:jc w:val="both"/>
        <w:rPr>
          <w:rFonts w:ascii="Palatino Linotype" w:eastAsia="Palatino Linotype" w:hAnsi="Palatino Linotype" w:cs="Palatino Linotype"/>
          <w:sz w:val="24"/>
          <w:szCs w:val="24"/>
        </w:rPr>
      </w:pPr>
    </w:p>
    <w:p w14:paraId="4128A8E2" w14:textId="77777777" w:rsidR="00026E37" w:rsidRPr="006A66F3" w:rsidRDefault="00026E37" w:rsidP="00312BC5">
      <w:pPr>
        <w:pStyle w:val="Prrafodelista"/>
        <w:numPr>
          <w:ilvl w:val="0"/>
          <w:numId w:val="21"/>
        </w:numPr>
        <w:spacing w:line="360" w:lineRule="auto"/>
        <w:jc w:val="both"/>
        <w:rPr>
          <w:rFonts w:ascii="Palatino Linotype" w:eastAsia="Palatino Linotype" w:hAnsi="Palatino Linotype" w:cs="Palatino Linotype"/>
          <w:lang w:val="es-419"/>
        </w:rPr>
      </w:pPr>
      <w:r w:rsidRPr="006A66F3">
        <w:rPr>
          <w:rFonts w:ascii="Palatino Linotype" w:hAnsi="Palatino Linotype" w:cs="Arial"/>
          <w:lang w:val="es-419"/>
        </w:rPr>
        <w:t>Objetivos, beneficiarios, planeación, preparativos, servidores públicos presentes y documentación que compruebe los recursos financieros y humanos aplicados.</w:t>
      </w:r>
    </w:p>
    <w:p w14:paraId="4FE3CC9A" w14:textId="77777777" w:rsidR="00026E37" w:rsidRPr="006A66F3" w:rsidRDefault="00026E37" w:rsidP="00312BC5">
      <w:pPr>
        <w:pStyle w:val="Prrafodelista"/>
        <w:numPr>
          <w:ilvl w:val="0"/>
          <w:numId w:val="21"/>
        </w:numPr>
        <w:spacing w:line="360" w:lineRule="auto"/>
        <w:jc w:val="both"/>
        <w:rPr>
          <w:rFonts w:ascii="Palatino Linotype" w:eastAsia="Palatino Linotype" w:hAnsi="Palatino Linotype" w:cs="Palatino Linotype"/>
          <w:lang w:val="es-419"/>
        </w:rPr>
      </w:pPr>
      <w:r w:rsidRPr="006A66F3">
        <w:rPr>
          <w:rFonts w:ascii="Palatino Linotype" w:hAnsi="Palatino Linotype" w:cs="Arial"/>
          <w:lang w:val="es-419"/>
        </w:rPr>
        <w:t>Documento, nombramiento o acta de asamblea, que compruebe la personalidad jurídica del Consejo Municipal Indígena del Trueque presentado por el Presidente Municipal de Tianguistenco.</w:t>
      </w:r>
    </w:p>
    <w:p w14:paraId="712D1C5D" w14:textId="77777777" w:rsidR="00026E37" w:rsidRPr="006A66F3" w:rsidRDefault="00026E37" w:rsidP="00312BC5">
      <w:pPr>
        <w:pStyle w:val="Prrafodelista"/>
        <w:numPr>
          <w:ilvl w:val="0"/>
          <w:numId w:val="21"/>
        </w:numPr>
        <w:spacing w:line="360" w:lineRule="auto"/>
        <w:jc w:val="both"/>
        <w:rPr>
          <w:rFonts w:ascii="Palatino Linotype" w:eastAsia="Palatino Linotype" w:hAnsi="Palatino Linotype" w:cs="Palatino Linotype"/>
          <w:lang w:val="es-419"/>
        </w:rPr>
      </w:pPr>
      <w:r w:rsidRPr="006A66F3">
        <w:rPr>
          <w:rFonts w:ascii="Palatino Linotype" w:hAnsi="Palatino Linotype" w:cs="Arial"/>
          <w:lang w:val="es-419"/>
        </w:rPr>
        <w:t>Documentación que compruebe las afirmaciones, hechos y declaraciones dichas por los servidores públicos en la conferencia prensa, así también, videograbación de la misma.</w:t>
      </w:r>
    </w:p>
    <w:p w14:paraId="6AA6159E" w14:textId="77777777" w:rsidR="001847AA" w:rsidRPr="006A66F3" w:rsidRDefault="001847AA" w:rsidP="00026E37">
      <w:pPr>
        <w:spacing w:after="0" w:line="360" w:lineRule="auto"/>
        <w:jc w:val="both"/>
        <w:rPr>
          <w:rFonts w:ascii="Palatino Linotype" w:eastAsia="Palatino Linotype" w:hAnsi="Palatino Linotype" w:cs="Palatino Linotype"/>
          <w:sz w:val="24"/>
          <w:szCs w:val="24"/>
        </w:rPr>
      </w:pPr>
    </w:p>
    <w:p w14:paraId="009835BB" w14:textId="77777777" w:rsidR="00026E37" w:rsidRPr="006A66F3" w:rsidRDefault="00ED7F41" w:rsidP="00026E37">
      <w:pPr>
        <w:spacing w:after="0" w:line="360" w:lineRule="auto"/>
        <w:jc w:val="both"/>
        <w:rPr>
          <w:rFonts w:ascii="Palatino Linotype" w:eastAsia="Palatino Linotype" w:hAnsi="Palatino Linotype" w:cs="Palatino Linotype"/>
          <w:sz w:val="24"/>
          <w:szCs w:val="24"/>
        </w:rPr>
      </w:pPr>
      <w:r w:rsidRPr="006A66F3">
        <w:rPr>
          <w:rFonts w:ascii="Palatino Linotype" w:eastAsia="Palatino Linotype" w:hAnsi="Palatino Linotype" w:cs="Palatino Linotype"/>
          <w:sz w:val="24"/>
          <w:szCs w:val="24"/>
          <w:lang w:val="es-419"/>
        </w:rPr>
        <w:t xml:space="preserve">Para </w:t>
      </w:r>
      <w:r w:rsidR="001847AA" w:rsidRPr="006A66F3">
        <w:rPr>
          <w:rFonts w:ascii="Palatino Linotype" w:eastAsia="Palatino Linotype" w:hAnsi="Palatino Linotype" w:cs="Palatino Linotype"/>
          <w:sz w:val="24"/>
          <w:szCs w:val="24"/>
          <w:lang w:val="es-419"/>
        </w:rPr>
        <w:t>ambos eventos</w:t>
      </w:r>
      <w:r w:rsidRPr="006A66F3">
        <w:rPr>
          <w:rFonts w:ascii="Palatino Linotype" w:eastAsia="Palatino Linotype" w:hAnsi="Palatino Linotype" w:cs="Palatino Linotype"/>
          <w:sz w:val="24"/>
          <w:szCs w:val="24"/>
          <w:lang w:val="es-419"/>
        </w:rPr>
        <w:t xml:space="preserve">, en respuesta </w:t>
      </w:r>
      <w:r w:rsidRPr="006A66F3">
        <w:rPr>
          <w:rFonts w:ascii="Palatino Linotype" w:eastAsia="Palatino Linotype" w:hAnsi="Palatino Linotype" w:cs="Palatino Linotype"/>
          <w:sz w:val="24"/>
          <w:szCs w:val="24"/>
        </w:rPr>
        <w:t xml:space="preserve">la UIPPE refirió que no tiene información al respecto; </w:t>
      </w:r>
      <w:r w:rsidRPr="006A66F3">
        <w:rPr>
          <w:rFonts w:ascii="Palatino Linotype" w:eastAsia="Palatino Linotype" w:hAnsi="Palatino Linotype" w:cs="Palatino Linotype"/>
          <w:sz w:val="24"/>
          <w:szCs w:val="24"/>
          <w:lang w:val="es-419"/>
        </w:rPr>
        <w:t xml:space="preserve">la Dirección de </w:t>
      </w:r>
      <w:r w:rsidRPr="006A66F3">
        <w:rPr>
          <w:rFonts w:ascii="Palatino Linotype" w:eastAsia="Palatino Linotype" w:hAnsi="Palatino Linotype" w:cs="Palatino Linotype"/>
          <w:sz w:val="24"/>
          <w:szCs w:val="24"/>
        </w:rPr>
        <w:t>Comunicación Social manifestó que no existe documentación física, que no se cuenta con original y/o copia de acuse de entrega recepción, evidencia, digital o impresa que contenga la información solicitad; y la Tesorería Municipal respondió que no genera, administra o posee la información solicitada.</w:t>
      </w:r>
    </w:p>
    <w:p w14:paraId="6A51E68D" w14:textId="77777777" w:rsidR="00026E37" w:rsidRPr="006A66F3" w:rsidRDefault="00026E37" w:rsidP="00026E37">
      <w:pPr>
        <w:spacing w:after="0" w:line="360" w:lineRule="auto"/>
        <w:jc w:val="both"/>
        <w:rPr>
          <w:rFonts w:ascii="Palatino Linotype" w:eastAsia="Palatino Linotype" w:hAnsi="Palatino Linotype" w:cs="Palatino Linotype"/>
          <w:sz w:val="24"/>
          <w:szCs w:val="24"/>
        </w:rPr>
      </w:pPr>
    </w:p>
    <w:p w14:paraId="6306A216" w14:textId="77777777" w:rsidR="00026E37" w:rsidRPr="006A66F3" w:rsidRDefault="00796154" w:rsidP="00026E37">
      <w:pPr>
        <w:spacing w:after="0" w:line="360" w:lineRule="auto"/>
        <w:jc w:val="both"/>
        <w:rPr>
          <w:rFonts w:ascii="Palatino Linotype" w:eastAsia="Palatino Linotype" w:hAnsi="Palatino Linotype" w:cs="Palatino Linotype"/>
          <w:sz w:val="24"/>
          <w:szCs w:val="24"/>
          <w:lang w:val="es-419"/>
        </w:rPr>
      </w:pPr>
      <w:r w:rsidRPr="006A66F3">
        <w:rPr>
          <w:rFonts w:ascii="Palatino Linotype" w:eastAsia="Palatino Linotype" w:hAnsi="Palatino Linotype" w:cs="Palatino Linotype"/>
          <w:sz w:val="24"/>
          <w:szCs w:val="24"/>
          <w:lang w:val="es-419"/>
        </w:rPr>
        <w:t xml:space="preserve">Si bien la </w:t>
      </w:r>
      <w:r w:rsidR="00110070" w:rsidRPr="006A66F3">
        <w:rPr>
          <w:rFonts w:ascii="Palatino Linotype" w:eastAsia="Palatino Linotype" w:hAnsi="Palatino Linotype" w:cs="Palatino Linotype"/>
          <w:sz w:val="24"/>
          <w:szCs w:val="24"/>
          <w:lang w:val="es-419"/>
        </w:rPr>
        <w:t xml:space="preserve">información solicitada en estos puntos es potestativa, es decir, que la </w:t>
      </w:r>
      <w:r w:rsidRPr="006A66F3">
        <w:rPr>
          <w:rFonts w:ascii="Palatino Linotype" w:eastAsia="Palatino Linotype" w:hAnsi="Palatino Linotype" w:cs="Palatino Linotype"/>
          <w:sz w:val="24"/>
          <w:szCs w:val="24"/>
          <w:lang w:val="es-419"/>
        </w:rPr>
        <w:t>conferencia de prensa a que hace referencia el hoy recurrente pudo o no</w:t>
      </w:r>
      <w:r w:rsidR="002505FF" w:rsidRPr="006A66F3">
        <w:rPr>
          <w:rFonts w:ascii="Palatino Linotype" w:eastAsia="Palatino Linotype" w:hAnsi="Palatino Linotype" w:cs="Palatino Linotype"/>
          <w:sz w:val="24"/>
          <w:szCs w:val="24"/>
          <w:lang w:val="es-419"/>
        </w:rPr>
        <w:t>,</w:t>
      </w:r>
      <w:r w:rsidRPr="006A66F3">
        <w:rPr>
          <w:rFonts w:ascii="Palatino Linotype" w:eastAsia="Palatino Linotype" w:hAnsi="Palatino Linotype" w:cs="Palatino Linotype"/>
          <w:sz w:val="24"/>
          <w:szCs w:val="24"/>
          <w:lang w:val="es-419"/>
        </w:rPr>
        <w:t xml:space="preserve"> haber ocurrido,</w:t>
      </w:r>
      <w:r w:rsidR="00DA1012" w:rsidRPr="006A66F3">
        <w:rPr>
          <w:rFonts w:ascii="Palatino Linotype" w:eastAsia="Palatino Linotype" w:hAnsi="Palatino Linotype" w:cs="Palatino Linotype"/>
          <w:sz w:val="24"/>
          <w:szCs w:val="24"/>
        </w:rPr>
        <w:t xml:space="preserve"> o habiéndose llevado a cabo, puedo no haber sido documentada,</w:t>
      </w:r>
      <w:r w:rsidRPr="006A66F3">
        <w:rPr>
          <w:rFonts w:ascii="Palatino Linotype" w:eastAsia="Palatino Linotype" w:hAnsi="Palatino Linotype" w:cs="Palatino Linotype"/>
          <w:sz w:val="24"/>
          <w:szCs w:val="24"/>
          <w:lang w:val="es-419"/>
        </w:rPr>
        <w:t xml:space="preserve"> y se han pronunciado sujetos habilitados que por sus funciones pudieran contar con la informaci</w:t>
      </w:r>
      <w:r w:rsidR="00110070" w:rsidRPr="006A66F3">
        <w:rPr>
          <w:rFonts w:ascii="Palatino Linotype" w:eastAsia="Palatino Linotype" w:hAnsi="Palatino Linotype" w:cs="Palatino Linotype"/>
          <w:sz w:val="24"/>
          <w:szCs w:val="24"/>
          <w:lang w:val="es-419"/>
        </w:rPr>
        <w:t xml:space="preserve">ón, lo cierto es que no se turnó a todas las unidades administrativas </w:t>
      </w:r>
      <w:r w:rsidR="002505FF" w:rsidRPr="006A66F3">
        <w:rPr>
          <w:rFonts w:ascii="Palatino Linotype" w:eastAsia="Palatino Linotype" w:hAnsi="Palatino Linotype" w:cs="Palatino Linotype"/>
          <w:sz w:val="24"/>
          <w:szCs w:val="24"/>
          <w:lang w:val="es-419"/>
        </w:rPr>
        <w:t xml:space="preserve">máxime que se trata de un evento donde a decir del recurrente participó el Presidente Municipal, de acuerdo al Bando Municipal de Tianguistenco de 2018, al respecto se </w:t>
      </w:r>
      <w:r w:rsidR="00E60AE2" w:rsidRPr="006A66F3">
        <w:rPr>
          <w:rFonts w:ascii="Palatino Linotype" w:eastAsia="Palatino Linotype" w:hAnsi="Palatino Linotype" w:cs="Palatino Linotype"/>
          <w:sz w:val="24"/>
          <w:szCs w:val="24"/>
          <w:lang w:val="es-419"/>
        </w:rPr>
        <w:t>establecía</w:t>
      </w:r>
      <w:r w:rsidR="002505FF" w:rsidRPr="006A66F3">
        <w:rPr>
          <w:rFonts w:ascii="Palatino Linotype" w:eastAsia="Palatino Linotype" w:hAnsi="Palatino Linotype" w:cs="Palatino Linotype"/>
          <w:sz w:val="24"/>
          <w:szCs w:val="24"/>
          <w:lang w:val="es-419"/>
        </w:rPr>
        <w:t xml:space="preserve"> lo siguiente:</w:t>
      </w:r>
    </w:p>
    <w:p w14:paraId="10851CC2" w14:textId="77777777" w:rsidR="00026E37" w:rsidRPr="006A66F3" w:rsidRDefault="00026E37" w:rsidP="00026E37">
      <w:pPr>
        <w:spacing w:after="0" w:line="360" w:lineRule="auto"/>
        <w:jc w:val="both"/>
        <w:rPr>
          <w:rFonts w:ascii="Palatino Linotype" w:eastAsia="Palatino Linotype" w:hAnsi="Palatino Linotype" w:cs="Palatino Linotype"/>
          <w:sz w:val="24"/>
          <w:szCs w:val="24"/>
        </w:rPr>
      </w:pPr>
    </w:p>
    <w:p w14:paraId="5DACEE21" w14:textId="77777777" w:rsidR="009209A9" w:rsidRPr="006A66F3" w:rsidRDefault="00FF06BD" w:rsidP="00FF06BD">
      <w:pPr>
        <w:pStyle w:val="Citas"/>
        <w:spacing w:before="0" w:after="0"/>
        <w:rPr>
          <w:sz w:val="24"/>
          <w:szCs w:val="24"/>
        </w:rPr>
      </w:pPr>
      <w:r w:rsidRPr="006A66F3">
        <w:rPr>
          <w:sz w:val="24"/>
          <w:szCs w:val="24"/>
          <w:lang w:val="es-419"/>
        </w:rPr>
        <w:t>“</w:t>
      </w:r>
      <w:r w:rsidR="00E60AE2" w:rsidRPr="006A66F3">
        <w:rPr>
          <w:b/>
          <w:sz w:val="24"/>
          <w:szCs w:val="24"/>
        </w:rPr>
        <w:t>Artículo 33.-</w:t>
      </w:r>
      <w:r w:rsidR="00E60AE2" w:rsidRPr="006A66F3">
        <w:rPr>
          <w:sz w:val="24"/>
          <w:szCs w:val="24"/>
        </w:rPr>
        <w:t xml:space="preserve"> </w:t>
      </w:r>
      <w:r w:rsidR="00312B4E" w:rsidRPr="006A66F3">
        <w:rPr>
          <w:sz w:val="24"/>
          <w:szCs w:val="24"/>
        </w:rPr>
        <w:t>La Dirección de Gobierno tendrá a través de su Titular, dentro de sus atribuciones y facultades, el despacho de los siguientes asuntos:</w:t>
      </w:r>
    </w:p>
    <w:p w14:paraId="4E3855E8" w14:textId="77777777" w:rsidR="00312B4E" w:rsidRPr="006A66F3" w:rsidRDefault="00312B4E" w:rsidP="00FF06BD">
      <w:pPr>
        <w:pStyle w:val="Citas"/>
        <w:spacing w:before="0" w:after="0"/>
        <w:rPr>
          <w:sz w:val="24"/>
          <w:szCs w:val="24"/>
        </w:rPr>
      </w:pPr>
      <w:r w:rsidRPr="006A66F3">
        <w:rPr>
          <w:sz w:val="24"/>
          <w:szCs w:val="24"/>
        </w:rPr>
        <w:t>…</w:t>
      </w:r>
    </w:p>
    <w:p w14:paraId="62449107" w14:textId="77777777" w:rsidR="00312B4E" w:rsidRPr="006A66F3" w:rsidRDefault="00312B4E" w:rsidP="00FF06BD">
      <w:pPr>
        <w:pStyle w:val="Citas"/>
        <w:spacing w:before="0" w:after="0"/>
        <w:rPr>
          <w:sz w:val="24"/>
          <w:szCs w:val="24"/>
          <w:lang w:val="es-419"/>
        </w:rPr>
      </w:pPr>
      <w:r w:rsidRPr="006A66F3">
        <w:rPr>
          <w:sz w:val="24"/>
          <w:szCs w:val="24"/>
        </w:rPr>
        <w:t xml:space="preserve">IX. </w:t>
      </w:r>
      <w:r w:rsidRPr="006A66F3">
        <w:rPr>
          <w:b/>
          <w:sz w:val="24"/>
          <w:szCs w:val="24"/>
          <w:u w:val="single"/>
        </w:rPr>
        <w:t xml:space="preserve">Organizar los actos cívicos del H. Ayuntamiento, en coordinación con el </w:t>
      </w:r>
      <w:r w:rsidR="00FF06BD" w:rsidRPr="006A66F3">
        <w:rPr>
          <w:b/>
          <w:sz w:val="24"/>
          <w:szCs w:val="24"/>
          <w:u w:val="single"/>
        </w:rPr>
        <w:t>Secretario</w:t>
      </w:r>
      <w:r w:rsidRPr="006A66F3">
        <w:rPr>
          <w:b/>
          <w:sz w:val="24"/>
          <w:szCs w:val="24"/>
          <w:u w:val="single"/>
        </w:rPr>
        <w:t xml:space="preserve"> del Ayuntamiento</w:t>
      </w:r>
      <w:r w:rsidRPr="006A66F3">
        <w:rPr>
          <w:sz w:val="24"/>
          <w:szCs w:val="24"/>
        </w:rPr>
        <w:t>.</w:t>
      </w:r>
      <w:r w:rsidR="00FF06BD" w:rsidRPr="006A66F3">
        <w:rPr>
          <w:sz w:val="24"/>
          <w:szCs w:val="24"/>
          <w:lang w:val="es-419"/>
        </w:rPr>
        <w:t>”</w:t>
      </w:r>
    </w:p>
    <w:p w14:paraId="7B7C9B05" w14:textId="77777777" w:rsidR="009209A9" w:rsidRPr="006A66F3" w:rsidRDefault="009209A9" w:rsidP="00026E37">
      <w:pPr>
        <w:spacing w:after="0" w:line="360" w:lineRule="auto"/>
        <w:jc w:val="both"/>
        <w:rPr>
          <w:rFonts w:ascii="Palatino Linotype" w:eastAsia="Palatino Linotype" w:hAnsi="Palatino Linotype" w:cs="Palatino Linotype"/>
          <w:sz w:val="24"/>
          <w:szCs w:val="24"/>
        </w:rPr>
      </w:pPr>
    </w:p>
    <w:p w14:paraId="76541B14" w14:textId="77777777" w:rsidR="009209A9" w:rsidRPr="006A66F3" w:rsidRDefault="00EF3BEF" w:rsidP="00026E37">
      <w:pPr>
        <w:spacing w:after="0" w:line="360" w:lineRule="auto"/>
        <w:jc w:val="both"/>
        <w:rPr>
          <w:rFonts w:ascii="Palatino Linotype" w:eastAsia="Palatino Linotype" w:hAnsi="Palatino Linotype" w:cs="Palatino Linotype"/>
          <w:sz w:val="24"/>
          <w:szCs w:val="24"/>
          <w:lang w:val="es-419"/>
        </w:rPr>
      </w:pPr>
      <w:r w:rsidRPr="006A66F3">
        <w:rPr>
          <w:rFonts w:ascii="Palatino Linotype" w:eastAsia="Palatino Linotype" w:hAnsi="Palatino Linotype" w:cs="Palatino Linotype"/>
          <w:sz w:val="24"/>
          <w:szCs w:val="24"/>
          <w:lang w:val="es-419"/>
        </w:rPr>
        <w:t xml:space="preserve">Como podemos apreciar tanto la Dirección de Gobierno Municipal como la Secretaría del Ayuntamiento son las unidades administrativas que se encargaban de organizar los actos cívicos del ayuntamiento, sin embargo, de las constancias que obran en los </w:t>
      </w:r>
      <w:r w:rsidR="00422B93" w:rsidRPr="006A66F3">
        <w:rPr>
          <w:rFonts w:ascii="Palatino Linotype" w:eastAsia="Palatino Linotype" w:hAnsi="Palatino Linotype" w:cs="Palatino Linotype"/>
          <w:sz w:val="24"/>
          <w:szCs w:val="24"/>
          <w:lang w:val="es-419"/>
        </w:rPr>
        <w:t>expedientes</w:t>
      </w:r>
      <w:r w:rsidRPr="006A66F3">
        <w:rPr>
          <w:rFonts w:ascii="Palatino Linotype" w:eastAsia="Palatino Linotype" w:hAnsi="Palatino Linotype" w:cs="Palatino Linotype"/>
          <w:sz w:val="24"/>
          <w:szCs w:val="24"/>
          <w:lang w:val="es-419"/>
        </w:rPr>
        <w:t xml:space="preserve"> electrónicos del SAIMEX, no se aprecia que el Titular de la Unidad de </w:t>
      </w:r>
      <w:r w:rsidR="00422B93" w:rsidRPr="006A66F3">
        <w:rPr>
          <w:rFonts w:ascii="Palatino Linotype" w:eastAsia="Palatino Linotype" w:hAnsi="Palatino Linotype" w:cs="Palatino Linotype"/>
          <w:sz w:val="24"/>
          <w:szCs w:val="24"/>
          <w:lang w:val="es-419"/>
        </w:rPr>
        <w:t>Transparencia</w:t>
      </w:r>
      <w:r w:rsidRPr="006A66F3">
        <w:rPr>
          <w:rFonts w:ascii="Palatino Linotype" w:eastAsia="Palatino Linotype" w:hAnsi="Palatino Linotype" w:cs="Palatino Linotype"/>
          <w:sz w:val="24"/>
          <w:szCs w:val="24"/>
          <w:lang w:val="es-419"/>
        </w:rPr>
        <w:t xml:space="preserve"> </w:t>
      </w:r>
      <w:r w:rsidR="00B60B03" w:rsidRPr="006A66F3">
        <w:rPr>
          <w:rFonts w:ascii="Palatino Linotype" w:eastAsia="Palatino Linotype" w:hAnsi="Palatino Linotype" w:cs="Palatino Linotype"/>
          <w:sz w:val="24"/>
          <w:szCs w:val="24"/>
          <w:lang w:val="es-419"/>
        </w:rPr>
        <w:t>les haya turnado las solicitud de información a dichas unidades administrativas</w:t>
      </w:r>
      <w:r w:rsidR="007173C3" w:rsidRPr="006A66F3">
        <w:rPr>
          <w:rFonts w:ascii="Palatino Linotype" w:eastAsia="Palatino Linotype" w:hAnsi="Palatino Linotype" w:cs="Palatino Linotype"/>
          <w:sz w:val="24"/>
          <w:szCs w:val="24"/>
          <w:lang w:val="es-419"/>
        </w:rPr>
        <w:t xml:space="preserve">, no obstante que </w:t>
      </w:r>
      <w:r w:rsidR="007173C3" w:rsidRPr="006A66F3">
        <w:rPr>
          <w:rFonts w:ascii="Palatino Linotype" w:eastAsia="Arial Unicode MS" w:hAnsi="Palatino Linotype" w:cs="Arial"/>
          <w:sz w:val="24"/>
          <w:szCs w:val="24"/>
        </w:rPr>
        <w:t xml:space="preserve">la Unidad de Transparencia es la encargada de dar atención a las solicitudes de información con fundamento en los artículos 50 y 53 fracciones II, V y VI de la Ley de Transparencia y Acceso a la Información Pública del Estado de </w:t>
      </w:r>
      <w:r w:rsidR="007173C3" w:rsidRPr="006A66F3">
        <w:rPr>
          <w:rFonts w:ascii="Palatino Linotype" w:eastAsia="Palatino Linotype" w:hAnsi="Palatino Linotype" w:cs="Palatino Linotype"/>
          <w:sz w:val="24"/>
          <w:szCs w:val="24"/>
          <w:lang w:val="es-419"/>
        </w:rPr>
        <w:t>México y Municipios, como ya se vio anteriormente.</w:t>
      </w:r>
    </w:p>
    <w:p w14:paraId="139FCFAB" w14:textId="77777777" w:rsidR="009209A9" w:rsidRPr="006A66F3" w:rsidRDefault="009209A9" w:rsidP="00016680">
      <w:pPr>
        <w:spacing w:after="0" w:line="360" w:lineRule="auto"/>
        <w:jc w:val="both"/>
        <w:rPr>
          <w:rFonts w:ascii="Palatino Linotype" w:eastAsia="Palatino Linotype" w:hAnsi="Palatino Linotype" w:cs="Palatino Linotype"/>
          <w:sz w:val="24"/>
          <w:szCs w:val="24"/>
          <w:lang w:val="es-419"/>
        </w:rPr>
      </w:pPr>
    </w:p>
    <w:p w14:paraId="74EEA145" w14:textId="77777777" w:rsidR="00016680" w:rsidRPr="006A66F3" w:rsidRDefault="00016680" w:rsidP="00016680">
      <w:pPr>
        <w:spacing w:after="0" w:line="360" w:lineRule="auto"/>
        <w:jc w:val="both"/>
        <w:rPr>
          <w:rFonts w:ascii="Palatino Linotype" w:eastAsia="Palatino Linotype" w:hAnsi="Palatino Linotype" w:cs="Palatino Linotype"/>
          <w:sz w:val="24"/>
          <w:szCs w:val="24"/>
          <w:lang w:val="es-419"/>
        </w:rPr>
      </w:pPr>
      <w:r w:rsidRPr="006A66F3">
        <w:rPr>
          <w:rFonts w:ascii="Palatino Linotype" w:eastAsia="Palatino Linotype" w:hAnsi="Palatino Linotype" w:cs="Palatino Linotype"/>
          <w:sz w:val="24"/>
          <w:szCs w:val="24"/>
          <w:lang w:val="es-419"/>
        </w:rPr>
        <w:t>En ese sentido el sujeto obligado deberá hacer una búsqueda exhaustiva y razonable de los documentos donde conste la organización de</w:t>
      </w:r>
      <w:r w:rsidRPr="006A66F3">
        <w:rPr>
          <w:rFonts w:ascii="Palatino Linotype" w:eastAsia="Palatino Linotype" w:hAnsi="Palatino Linotype" w:cs="Palatino Linotype"/>
          <w:sz w:val="24"/>
          <w:szCs w:val="24"/>
        </w:rPr>
        <w:t xml:space="preserve"> la </w:t>
      </w:r>
      <w:r w:rsidRPr="006A66F3">
        <w:rPr>
          <w:rFonts w:ascii="Palatino Linotype" w:eastAsia="Palatino Linotype" w:hAnsi="Palatino Linotype" w:cs="Palatino Linotype"/>
          <w:b/>
          <w:sz w:val="24"/>
          <w:szCs w:val="24"/>
        </w:rPr>
        <w:t>Conferencia de Prensa realizada el 6 de agosto del 2018 por el Presidente Municipal</w:t>
      </w:r>
      <w:r w:rsidRPr="006A66F3">
        <w:rPr>
          <w:rFonts w:ascii="Palatino Linotype" w:eastAsia="Palatino Linotype" w:hAnsi="Palatino Linotype" w:cs="Palatino Linotype"/>
          <w:sz w:val="24"/>
          <w:szCs w:val="24"/>
        </w:rPr>
        <w:t xml:space="preserve"> </w:t>
      </w:r>
      <w:r w:rsidRPr="006A66F3">
        <w:rPr>
          <w:rFonts w:ascii="Palatino Linotype" w:eastAsia="Palatino Linotype" w:hAnsi="Palatino Linotype" w:cs="Palatino Linotype"/>
          <w:b/>
          <w:sz w:val="24"/>
          <w:szCs w:val="24"/>
        </w:rPr>
        <w:t>de Tianguistenco</w:t>
      </w:r>
      <w:r w:rsidRPr="006A66F3">
        <w:rPr>
          <w:rFonts w:ascii="Palatino Linotype" w:eastAsia="Palatino Linotype" w:hAnsi="Palatino Linotype" w:cs="Palatino Linotype"/>
          <w:sz w:val="24"/>
          <w:szCs w:val="24"/>
        </w:rPr>
        <w:t>, Antonio Barrera Alcántara</w:t>
      </w:r>
      <w:r w:rsidRPr="006A66F3">
        <w:rPr>
          <w:rFonts w:ascii="Palatino Linotype" w:eastAsia="Palatino Linotype" w:hAnsi="Palatino Linotype" w:cs="Palatino Linotype"/>
          <w:sz w:val="24"/>
          <w:szCs w:val="24"/>
          <w:lang w:val="es-419"/>
        </w:rPr>
        <w:t>, en el que se aprecie:</w:t>
      </w:r>
    </w:p>
    <w:p w14:paraId="01ADBF38" w14:textId="77777777" w:rsidR="00016680" w:rsidRPr="006A66F3" w:rsidRDefault="00016680" w:rsidP="00016680">
      <w:pPr>
        <w:spacing w:after="0" w:line="360" w:lineRule="auto"/>
        <w:jc w:val="both"/>
        <w:rPr>
          <w:rFonts w:ascii="Palatino Linotype" w:eastAsia="Palatino Linotype" w:hAnsi="Palatino Linotype" w:cs="Palatino Linotype"/>
          <w:sz w:val="24"/>
          <w:szCs w:val="24"/>
        </w:rPr>
      </w:pPr>
    </w:p>
    <w:p w14:paraId="018D713C" w14:textId="77777777" w:rsidR="00016680" w:rsidRPr="006A66F3" w:rsidRDefault="00016680" w:rsidP="00312BC5">
      <w:pPr>
        <w:pStyle w:val="Prrafodelista"/>
        <w:numPr>
          <w:ilvl w:val="0"/>
          <w:numId w:val="22"/>
        </w:numPr>
        <w:spacing w:line="360" w:lineRule="auto"/>
        <w:jc w:val="both"/>
        <w:rPr>
          <w:rFonts w:ascii="Palatino Linotype" w:eastAsia="Palatino Linotype" w:hAnsi="Palatino Linotype" w:cs="Palatino Linotype"/>
          <w:b/>
          <w:lang w:val="es-419"/>
        </w:rPr>
      </w:pPr>
      <w:r w:rsidRPr="006A66F3">
        <w:rPr>
          <w:rFonts w:ascii="Palatino Linotype" w:hAnsi="Palatino Linotype" w:cs="Arial"/>
          <w:b/>
          <w:lang w:val="es-419"/>
        </w:rPr>
        <w:t>Objetivos, beneficiarios, planeación, preparativos, servidores públicos presentes y documentación que compruebe los recursos financieros y humanos aplicados.</w:t>
      </w:r>
    </w:p>
    <w:p w14:paraId="2A3DAC85" w14:textId="77777777" w:rsidR="00016680" w:rsidRPr="006A66F3" w:rsidRDefault="00016680" w:rsidP="00312BC5">
      <w:pPr>
        <w:pStyle w:val="Prrafodelista"/>
        <w:numPr>
          <w:ilvl w:val="0"/>
          <w:numId w:val="22"/>
        </w:numPr>
        <w:spacing w:line="360" w:lineRule="auto"/>
        <w:jc w:val="both"/>
        <w:rPr>
          <w:rFonts w:ascii="Palatino Linotype" w:hAnsi="Palatino Linotype" w:cs="Arial"/>
          <w:b/>
          <w:lang w:val="es-419"/>
        </w:rPr>
      </w:pPr>
      <w:r w:rsidRPr="006A66F3">
        <w:rPr>
          <w:rFonts w:ascii="Palatino Linotype" w:hAnsi="Palatino Linotype" w:cs="Arial"/>
          <w:b/>
          <w:lang w:val="es-419"/>
        </w:rPr>
        <w:t>Documento, nombramiento o acta de asamblea, que compruebe la personalidad jurídica del Consejo Municipal Indígena del Trueque presentado por el Presidente Municipal de Tianguistenco.</w:t>
      </w:r>
    </w:p>
    <w:p w14:paraId="1B102AC0" w14:textId="77777777" w:rsidR="00016680" w:rsidRPr="006A66F3" w:rsidRDefault="00016680" w:rsidP="00312BC5">
      <w:pPr>
        <w:pStyle w:val="Prrafodelista"/>
        <w:numPr>
          <w:ilvl w:val="0"/>
          <w:numId w:val="22"/>
        </w:numPr>
        <w:spacing w:line="360" w:lineRule="auto"/>
        <w:jc w:val="both"/>
        <w:rPr>
          <w:rFonts w:ascii="Palatino Linotype" w:eastAsia="Palatino Linotype" w:hAnsi="Palatino Linotype" w:cs="Palatino Linotype"/>
          <w:b/>
          <w:lang w:val="es-419"/>
        </w:rPr>
      </w:pPr>
      <w:r w:rsidRPr="006A66F3">
        <w:rPr>
          <w:rFonts w:ascii="Palatino Linotype" w:hAnsi="Palatino Linotype" w:cs="Arial"/>
          <w:b/>
          <w:lang w:val="es-419"/>
        </w:rPr>
        <w:t>Documentación que compruebe las afirmaciones, hechos y declaraciones dichas por los servidores públicos en la conferencia prensa, así también, videograbación de la misma.</w:t>
      </w:r>
    </w:p>
    <w:p w14:paraId="5644D689" w14:textId="77777777" w:rsidR="00016680" w:rsidRPr="006A66F3" w:rsidRDefault="00016680" w:rsidP="00016680">
      <w:pPr>
        <w:spacing w:after="0" w:line="360" w:lineRule="auto"/>
        <w:jc w:val="both"/>
        <w:rPr>
          <w:rFonts w:ascii="Palatino Linotype" w:eastAsia="Palatino Linotype" w:hAnsi="Palatino Linotype" w:cs="Palatino Linotype"/>
          <w:sz w:val="24"/>
          <w:szCs w:val="24"/>
          <w:lang w:val="es-419"/>
        </w:rPr>
      </w:pPr>
    </w:p>
    <w:p w14:paraId="29E7329B" w14:textId="77777777" w:rsidR="009209A9" w:rsidRPr="006A66F3" w:rsidRDefault="00016680" w:rsidP="00016680">
      <w:pPr>
        <w:spacing w:after="0" w:line="360" w:lineRule="auto"/>
        <w:jc w:val="both"/>
        <w:rPr>
          <w:rFonts w:ascii="Palatino Linotype" w:eastAsia="Palatino Linotype" w:hAnsi="Palatino Linotype" w:cs="Palatino Linotype"/>
          <w:sz w:val="24"/>
          <w:szCs w:val="24"/>
          <w:lang w:val="es-419"/>
        </w:rPr>
      </w:pPr>
      <w:r w:rsidRPr="006A66F3">
        <w:rPr>
          <w:rFonts w:ascii="Palatino Linotype" w:eastAsia="Palatino Linotype" w:hAnsi="Palatino Linotype" w:cs="Palatino Linotype"/>
          <w:sz w:val="24"/>
          <w:szCs w:val="24"/>
          <w:lang w:val="es-419"/>
        </w:rPr>
        <w:t>Por lo que hace al punto doce (12) consistente en:</w:t>
      </w:r>
    </w:p>
    <w:p w14:paraId="258D2499" w14:textId="77777777" w:rsidR="00016680" w:rsidRPr="006A66F3" w:rsidRDefault="00016680" w:rsidP="00016680">
      <w:pPr>
        <w:spacing w:after="0" w:line="360" w:lineRule="auto"/>
        <w:jc w:val="both"/>
        <w:rPr>
          <w:rFonts w:ascii="Palatino Linotype" w:eastAsia="Palatino Linotype" w:hAnsi="Palatino Linotype" w:cs="Palatino Linotype"/>
          <w:sz w:val="24"/>
          <w:szCs w:val="24"/>
          <w:lang w:val="es-419"/>
        </w:rPr>
      </w:pPr>
    </w:p>
    <w:p w14:paraId="32C1D594" w14:textId="77777777" w:rsidR="00016680" w:rsidRPr="006A66F3" w:rsidRDefault="00016680" w:rsidP="00016680">
      <w:pPr>
        <w:tabs>
          <w:tab w:val="left" w:pos="426"/>
          <w:tab w:val="left" w:pos="7938"/>
        </w:tabs>
        <w:spacing w:after="0" w:line="360" w:lineRule="auto"/>
        <w:ind w:left="426" w:hanging="426"/>
        <w:jc w:val="both"/>
        <w:rPr>
          <w:rFonts w:ascii="Palatino Linotype" w:hAnsi="Palatino Linotype" w:cs="Arial"/>
          <w:sz w:val="24"/>
          <w:szCs w:val="24"/>
          <w:lang w:val="es-419"/>
        </w:rPr>
      </w:pPr>
      <w:r w:rsidRPr="006A66F3">
        <w:rPr>
          <w:rFonts w:ascii="Palatino Linotype" w:hAnsi="Palatino Linotype" w:cs="Arial"/>
          <w:sz w:val="24"/>
          <w:szCs w:val="24"/>
          <w:lang w:val="es-419"/>
        </w:rPr>
        <w:t>12.- Documentación sobre la planeación, preparación y realización del evento realizado el 30 de septiembre del 2019, denominado “Muestra de la actividad del trueque y ceremonia ancestral como medio preventivo a la violencia juvenil”, también, documentos que comprueben los recursos públicos aplicados, servidores públicos presentes, objetivos y beneficiarios, información que podría estar disponible en los archivos de Presidencia municipal, secretaria técnica, tesorería municipal, dirección de administración, unidad de comunicación social, Segunda regiduría y UIPPE.</w:t>
      </w:r>
    </w:p>
    <w:p w14:paraId="512B59FE" w14:textId="77777777" w:rsidR="00016680" w:rsidRPr="006A66F3" w:rsidRDefault="00016680" w:rsidP="006C2D72">
      <w:pPr>
        <w:tabs>
          <w:tab w:val="left" w:pos="426"/>
          <w:tab w:val="left" w:pos="7938"/>
        </w:tabs>
        <w:spacing w:after="0" w:line="360" w:lineRule="auto"/>
        <w:ind w:left="426" w:hanging="426"/>
        <w:jc w:val="both"/>
        <w:rPr>
          <w:rFonts w:ascii="Palatino Linotype" w:hAnsi="Palatino Linotype" w:cs="Arial"/>
          <w:sz w:val="24"/>
          <w:szCs w:val="24"/>
          <w:lang w:val="es-419"/>
        </w:rPr>
      </w:pPr>
    </w:p>
    <w:p w14:paraId="07284D34" w14:textId="77777777" w:rsidR="00016680" w:rsidRPr="006A66F3" w:rsidRDefault="00016680" w:rsidP="00016680">
      <w:pPr>
        <w:spacing w:after="0" w:line="360" w:lineRule="auto"/>
        <w:jc w:val="both"/>
        <w:rPr>
          <w:rFonts w:ascii="Palatino Linotype" w:eastAsia="Palatino Linotype" w:hAnsi="Palatino Linotype" w:cs="Palatino Linotype"/>
          <w:sz w:val="24"/>
          <w:szCs w:val="24"/>
          <w:lang w:val="es-419"/>
        </w:rPr>
      </w:pPr>
      <w:r w:rsidRPr="006A66F3">
        <w:rPr>
          <w:rFonts w:ascii="Palatino Linotype" w:hAnsi="Palatino Linotype" w:cs="Arial"/>
          <w:sz w:val="24"/>
          <w:szCs w:val="24"/>
          <w:lang w:val="es-419"/>
        </w:rPr>
        <w:t xml:space="preserve">Del evento realizado el </w:t>
      </w:r>
      <w:r w:rsidRPr="006A66F3">
        <w:rPr>
          <w:rFonts w:ascii="Palatino Linotype" w:hAnsi="Palatino Linotype" w:cs="Arial"/>
          <w:b/>
          <w:sz w:val="24"/>
          <w:szCs w:val="24"/>
          <w:lang w:val="es-419"/>
        </w:rPr>
        <w:t>30 de septiembre del 2019</w:t>
      </w:r>
      <w:r w:rsidRPr="006A66F3">
        <w:rPr>
          <w:rFonts w:ascii="Palatino Linotype" w:hAnsi="Palatino Linotype" w:cs="Arial"/>
          <w:sz w:val="24"/>
          <w:szCs w:val="24"/>
          <w:lang w:val="es-419"/>
        </w:rPr>
        <w:t>, denominado “</w:t>
      </w:r>
      <w:r w:rsidRPr="006A66F3">
        <w:rPr>
          <w:rFonts w:ascii="Palatino Linotype" w:hAnsi="Palatino Linotype" w:cs="Arial"/>
          <w:b/>
          <w:sz w:val="24"/>
          <w:szCs w:val="24"/>
          <w:lang w:val="es-419"/>
        </w:rPr>
        <w:t>Muestra de la actividad del trueque y ceremonia ancestral como medio preventivo a la violencia juvenil</w:t>
      </w:r>
      <w:r w:rsidRPr="006A66F3">
        <w:rPr>
          <w:rFonts w:ascii="Palatino Linotype" w:hAnsi="Palatino Linotype" w:cs="Arial"/>
          <w:sz w:val="24"/>
          <w:szCs w:val="24"/>
          <w:lang w:val="es-419"/>
        </w:rPr>
        <w:t xml:space="preserve">”, </w:t>
      </w:r>
      <w:r w:rsidR="00DD699E" w:rsidRPr="006A66F3">
        <w:rPr>
          <w:rFonts w:ascii="Palatino Linotype" w:hAnsi="Palatino Linotype" w:cs="Arial"/>
          <w:sz w:val="24"/>
          <w:szCs w:val="24"/>
          <w:lang w:val="es-419"/>
        </w:rPr>
        <w:t xml:space="preserve">se solicitan los documentos donde conste documentos que comprueben los recursos públicos aplicados, servidores públicos presentes, objetivos y beneficiarios, para lo cual la </w:t>
      </w:r>
      <w:r w:rsidR="00DD699E" w:rsidRPr="006A66F3">
        <w:rPr>
          <w:rFonts w:ascii="Palatino Linotype" w:hAnsi="Palatino Linotype" w:cs="Arial"/>
          <w:b/>
          <w:sz w:val="24"/>
          <w:szCs w:val="24"/>
          <w:lang w:val="es-419"/>
        </w:rPr>
        <w:t>Segunda Regidora</w:t>
      </w:r>
      <w:r w:rsidR="00DD699E" w:rsidRPr="006A66F3">
        <w:rPr>
          <w:rFonts w:ascii="Palatino Linotype" w:hAnsi="Palatino Linotype" w:cs="Arial"/>
          <w:sz w:val="24"/>
          <w:szCs w:val="24"/>
          <w:lang w:val="es-419"/>
        </w:rPr>
        <w:t xml:space="preserve"> solicitó a su Comité de Transparencia que dicha información fuera declarada inexistente en términos del artículo 170 de la </w:t>
      </w:r>
      <w:r w:rsidR="00DD699E" w:rsidRPr="006A66F3">
        <w:rPr>
          <w:rFonts w:ascii="Palatino Linotype" w:eastAsia="Palatino Linotype" w:hAnsi="Palatino Linotype" w:cs="Palatino Linotype"/>
          <w:sz w:val="24"/>
          <w:szCs w:val="24"/>
        </w:rPr>
        <w:t xml:space="preserve">Ley de Transparencia y Acceso a la Información Pública del Estado de México y Municipios, el </w:t>
      </w:r>
      <w:r w:rsidR="00DD699E" w:rsidRPr="006A66F3">
        <w:rPr>
          <w:rFonts w:ascii="Palatino Linotype" w:eastAsia="Palatino Linotype" w:hAnsi="Palatino Linotype" w:cs="Palatino Linotype"/>
          <w:b/>
          <w:sz w:val="24"/>
          <w:szCs w:val="24"/>
        </w:rPr>
        <w:t>Tesorero Municipal</w:t>
      </w:r>
      <w:r w:rsidR="00DD699E" w:rsidRPr="006A66F3">
        <w:rPr>
          <w:rFonts w:ascii="Palatino Linotype" w:eastAsia="Palatino Linotype" w:hAnsi="Palatino Linotype" w:cs="Palatino Linotype"/>
          <w:sz w:val="24"/>
          <w:szCs w:val="24"/>
        </w:rPr>
        <w:t xml:space="preserve"> respondió que no genera, administra o posee la información solicitada</w:t>
      </w:r>
      <w:r w:rsidR="00DD699E" w:rsidRPr="006A66F3">
        <w:rPr>
          <w:rFonts w:ascii="Palatino Linotype" w:eastAsia="Palatino Linotype" w:hAnsi="Palatino Linotype" w:cs="Palatino Linotype"/>
          <w:sz w:val="24"/>
          <w:szCs w:val="24"/>
          <w:lang w:val="es-419"/>
        </w:rPr>
        <w:t xml:space="preserve">, </w:t>
      </w:r>
      <w:r w:rsidR="00C03B5A" w:rsidRPr="006A66F3">
        <w:rPr>
          <w:rFonts w:ascii="Palatino Linotype" w:eastAsia="Palatino Linotype" w:hAnsi="Palatino Linotype" w:cs="Palatino Linotype"/>
          <w:sz w:val="24"/>
          <w:szCs w:val="24"/>
          <w:lang w:val="es-419"/>
        </w:rPr>
        <w:t xml:space="preserve">la </w:t>
      </w:r>
      <w:r w:rsidR="00C03B5A" w:rsidRPr="006A66F3">
        <w:rPr>
          <w:rFonts w:ascii="Palatino Linotype" w:eastAsia="Palatino Linotype" w:hAnsi="Palatino Linotype" w:cs="Palatino Linotype"/>
          <w:b/>
          <w:sz w:val="24"/>
          <w:szCs w:val="24"/>
          <w:lang w:val="es-419"/>
        </w:rPr>
        <w:t>UIPPE</w:t>
      </w:r>
      <w:r w:rsidR="00C03B5A" w:rsidRPr="006A66F3">
        <w:rPr>
          <w:rFonts w:ascii="Palatino Linotype" w:eastAsia="Palatino Linotype" w:hAnsi="Palatino Linotype" w:cs="Palatino Linotype"/>
          <w:sz w:val="24"/>
          <w:szCs w:val="24"/>
          <w:lang w:val="es-419"/>
        </w:rPr>
        <w:t xml:space="preserve"> manifestó no tener información al respecto; la </w:t>
      </w:r>
      <w:r w:rsidR="00C03B5A" w:rsidRPr="006A66F3">
        <w:rPr>
          <w:rFonts w:ascii="Palatino Linotype" w:eastAsia="Palatino Linotype" w:hAnsi="Palatino Linotype" w:cs="Palatino Linotype"/>
          <w:b/>
          <w:sz w:val="24"/>
          <w:szCs w:val="24"/>
          <w:lang w:val="es-419"/>
        </w:rPr>
        <w:t>Dirección de Gobierno Municipal</w:t>
      </w:r>
      <w:r w:rsidR="00C03B5A" w:rsidRPr="006A66F3">
        <w:rPr>
          <w:rFonts w:ascii="Palatino Linotype" w:eastAsia="Palatino Linotype" w:hAnsi="Palatino Linotype" w:cs="Palatino Linotype"/>
          <w:sz w:val="24"/>
          <w:szCs w:val="24"/>
          <w:lang w:val="es-419"/>
        </w:rPr>
        <w:t xml:space="preserve"> omitió pronunciarse </w:t>
      </w:r>
      <w:r w:rsidR="002D024C" w:rsidRPr="006A66F3">
        <w:rPr>
          <w:rFonts w:ascii="Palatino Linotype" w:eastAsia="Palatino Linotype" w:hAnsi="Palatino Linotype" w:cs="Palatino Linotype"/>
          <w:sz w:val="24"/>
          <w:szCs w:val="24"/>
          <w:lang w:val="es-419"/>
        </w:rPr>
        <w:t>en este punto en la respuesta que proporcionó; sin embargo,</w:t>
      </w:r>
      <w:r w:rsidR="00C03B5A" w:rsidRPr="006A66F3">
        <w:rPr>
          <w:rFonts w:ascii="Palatino Linotype" w:eastAsia="Palatino Linotype" w:hAnsi="Palatino Linotype" w:cs="Palatino Linotype"/>
          <w:sz w:val="24"/>
          <w:szCs w:val="24"/>
          <w:lang w:val="es-419"/>
        </w:rPr>
        <w:t xml:space="preserve"> la </w:t>
      </w:r>
      <w:r w:rsidR="002D024C" w:rsidRPr="006A66F3">
        <w:rPr>
          <w:rFonts w:ascii="Palatino Linotype" w:eastAsia="Palatino Linotype" w:hAnsi="Palatino Linotype" w:cs="Palatino Linotype"/>
          <w:b/>
          <w:sz w:val="24"/>
          <w:szCs w:val="24"/>
          <w:lang w:val="es-419"/>
        </w:rPr>
        <w:t>Jefatura de Comunicación Social</w:t>
      </w:r>
      <w:r w:rsidR="002D024C" w:rsidRPr="006A66F3">
        <w:rPr>
          <w:rFonts w:ascii="Palatino Linotype" w:eastAsia="Palatino Linotype" w:hAnsi="Palatino Linotype" w:cs="Palatino Linotype"/>
          <w:sz w:val="24"/>
          <w:szCs w:val="24"/>
          <w:lang w:val="es-419"/>
        </w:rPr>
        <w:t xml:space="preserve"> informó lo siguiente:</w:t>
      </w:r>
    </w:p>
    <w:p w14:paraId="302674E5" w14:textId="77777777" w:rsidR="00016680" w:rsidRPr="006A66F3" w:rsidRDefault="00016680" w:rsidP="00DD699E">
      <w:pPr>
        <w:spacing w:after="0" w:line="360" w:lineRule="auto"/>
        <w:jc w:val="both"/>
        <w:rPr>
          <w:rFonts w:ascii="Palatino Linotype" w:eastAsia="Palatino Linotype" w:hAnsi="Palatino Linotype" w:cs="Palatino Linotype"/>
          <w:sz w:val="24"/>
          <w:szCs w:val="24"/>
        </w:rPr>
      </w:pPr>
    </w:p>
    <w:p w14:paraId="4E5F4716" w14:textId="77777777" w:rsidR="002D024C" w:rsidRPr="006A66F3" w:rsidRDefault="002D024C" w:rsidP="002D024C">
      <w:pPr>
        <w:pStyle w:val="Citas"/>
        <w:spacing w:before="0" w:after="0"/>
        <w:rPr>
          <w:sz w:val="24"/>
          <w:szCs w:val="24"/>
        </w:rPr>
      </w:pPr>
      <w:r w:rsidRPr="006A66F3">
        <w:rPr>
          <w:sz w:val="24"/>
          <w:szCs w:val="24"/>
        </w:rPr>
        <w:t>“Anexo al presente copia simple de evidencia fotográfica del evento antes mencionado, que se publicó en la página de Facebook: Alfredo Baltazar H. Ayuntamiento de Tianguistenco 2019-2021.”</w:t>
      </w:r>
    </w:p>
    <w:p w14:paraId="3837054A" w14:textId="77777777" w:rsidR="00016680" w:rsidRPr="006A66F3" w:rsidRDefault="00016680" w:rsidP="00B76914">
      <w:pPr>
        <w:spacing w:after="0" w:line="360" w:lineRule="auto"/>
        <w:jc w:val="both"/>
        <w:rPr>
          <w:rFonts w:ascii="Palatino Linotype" w:eastAsia="Palatino Linotype" w:hAnsi="Palatino Linotype" w:cs="Palatino Linotype"/>
          <w:sz w:val="24"/>
          <w:szCs w:val="24"/>
          <w:lang w:val="es-419"/>
        </w:rPr>
      </w:pPr>
    </w:p>
    <w:p w14:paraId="31D2A9BF" w14:textId="77777777" w:rsidR="00016680" w:rsidRPr="006A66F3" w:rsidRDefault="002D024C" w:rsidP="00B76914">
      <w:pPr>
        <w:spacing w:after="0" w:line="360" w:lineRule="auto"/>
        <w:jc w:val="both"/>
        <w:rPr>
          <w:rFonts w:ascii="Palatino Linotype" w:eastAsia="Palatino Linotype" w:hAnsi="Palatino Linotype" w:cs="Palatino Linotype"/>
          <w:sz w:val="24"/>
          <w:szCs w:val="24"/>
          <w:lang w:val="es-419"/>
        </w:rPr>
      </w:pPr>
      <w:r w:rsidRPr="006A66F3">
        <w:rPr>
          <w:rFonts w:ascii="Palatino Linotype" w:eastAsia="Palatino Linotype" w:hAnsi="Palatino Linotype" w:cs="Palatino Linotype"/>
          <w:sz w:val="24"/>
          <w:szCs w:val="24"/>
          <w:lang w:val="es-419"/>
        </w:rPr>
        <w:t xml:space="preserve">Adjuntando </w:t>
      </w:r>
      <w:r w:rsidR="00B76914" w:rsidRPr="006A66F3">
        <w:rPr>
          <w:rFonts w:ascii="Palatino Linotype" w:eastAsia="Palatino Linotype" w:hAnsi="Palatino Linotype" w:cs="Palatino Linotype"/>
          <w:sz w:val="24"/>
          <w:szCs w:val="24"/>
          <w:lang w:val="es-419"/>
        </w:rPr>
        <w:t>dos capturas de pantalla de Facebook, en la que se aprecia de forma ejemplificativa lo siguiente:</w:t>
      </w:r>
    </w:p>
    <w:p w14:paraId="79C6D143" w14:textId="77777777" w:rsidR="00DD699E" w:rsidRPr="006A66F3" w:rsidRDefault="00DD699E" w:rsidP="00B76914">
      <w:pPr>
        <w:spacing w:after="0" w:line="360" w:lineRule="auto"/>
        <w:jc w:val="both"/>
        <w:rPr>
          <w:rFonts w:ascii="Palatino Linotype" w:eastAsia="Palatino Linotype" w:hAnsi="Palatino Linotype" w:cs="Palatino Linotype"/>
          <w:sz w:val="24"/>
          <w:szCs w:val="24"/>
          <w:lang w:val="es-419"/>
        </w:rPr>
      </w:pPr>
    </w:p>
    <w:p w14:paraId="5B56DF1D" w14:textId="77777777" w:rsidR="008C2431" w:rsidRPr="006A66F3" w:rsidRDefault="008C2431" w:rsidP="00B76914">
      <w:pPr>
        <w:spacing w:after="0" w:line="360" w:lineRule="auto"/>
        <w:jc w:val="both"/>
        <w:rPr>
          <w:rFonts w:ascii="Palatino Linotype" w:eastAsia="Palatino Linotype" w:hAnsi="Palatino Linotype" w:cs="Palatino Linotype"/>
          <w:sz w:val="24"/>
          <w:szCs w:val="24"/>
          <w:lang w:val="es-419"/>
        </w:rPr>
      </w:pPr>
      <w:r w:rsidRPr="006A66F3">
        <w:rPr>
          <w:noProof/>
          <w:lang w:eastAsia="es-MX"/>
        </w:rPr>
        <w:drawing>
          <wp:inline distT="0" distB="0" distL="0" distR="0" wp14:anchorId="401C1040" wp14:editId="0FA82F8F">
            <wp:extent cx="5724525" cy="20574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951" t="28512" r="27910" b="47678"/>
                    <a:stretch/>
                  </pic:blipFill>
                  <pic:spPr bwMode="auto">
                    <a:xfrm>
                      <a:off x="0" y="0"/>
                      <a:ext cx="5724525" cy="2057400"/>
                    </a:xfrm>
                    <a:prstGeom prst="rect">
                      <a:avLst/>
                    </a:prstGeom>
                    <a:ln>
                      <a:noFill/>
                    </a:ln>
                    <a:extLst>
                      <a:ext uri="{53640926-AAD7-44D8-BBD7-CCE9431645EC}">
                        <a14:shadowObscured xmlns:a14="http://schemas.microsoft.com/office/drawing/2010/main"/>
                      </a:ext>
                    </a:extLst>
                  </pic:spPr>
                </pic:pic>
              </a:graphicData>
            </a:graphic>
          </wp:inline>
        </w:drawing>
      </w:r>
    </w:p>
    <w:p w14:paraId="2EBA4B68" w14:textId="77777777" w:rsidR="00B76914" w:rsidRPr="006A66F3" w:rsidRDefault="00B76914" w:rsidP="00B76914">
      <w:pPr>
        <w:spacing w:after="0" w:line="360" w:lineRule="auto"/>
        <w:jc w:val="both"/>
        <w:rPr>
          <w:rFonts w:ascii="Palatino Linotype" w:eastAsia="Palatino Linotype" w:hAnsi="Palatino Linotype" w:cs="Palatino Linotype"/>
          <w:sz w:val="24"/>
          <w:szCs w:val="24"/>
          <w:lang w:val="es-419"/>
        </w:rPr>
      </w:pPr>
    </w:p>
    <w:p w14:paraId="3BEB8F87" w14:textId="77777777" w:rsidR="00B76914" w:rsidRPr="006A66F3" w:rsidRDefault="008C2431" w:rsidP="00B76914">
      <w:pPr>
        <w:spacing w:after="0" w:line="360" w:lineRule="auto"/>
        <w:jc w:val="both"/>
        <w:rPr>
          <w:rFonts w:ascii="Palatino Linotype" w:eastAsia="Palatino Linotype" w:hAnsi="Palatino Linotype" w:cs="Palatino Linotype"/>
          <w:sz w:val="24"/>
          <w:szCs w:val="24"/>
          <w:lang w:val="es-419"/>
        </w:rPr>
      </w:pPr>
      <w:r w:rsidRPr="006A66F3">
        <w:rPr>
          <w:rFonts w:ascii="Palatino Linotype" w:eastAsia="Palatino Linotype" w:hAnsi="Palatino Linotype" w:cs="Palatino Linotype"/>
          <w:sz w:val="24"/>
          <w:szCs w:val="24"/>
          <w:lang w:val="es-419"/>
        </w:rPr>
        <w:t xml:space="preserve">Como podemos </w:t>
      </w:r>
      <w:r w:rsidR="00077AA1" w:rsidRPr="006A66F3">
        <w:rPr>
          <w:rFonts w:ascii="Palatino Linotype" w:eastAsia="Palatino Linotype" w:hAnsi="Palatino Linotype" w:cs="Palatino Linotype"/>
          <w:sz w:val="24"/>
          <w:szCs w:val="24"/>
          <w:lang w:val="es-419"/>
        </w:rPr>
        <w:t>observar existe evidencia remitida por el propio sujeto obligado, en la que se aprecia que</w:t>
      </w:r>
      <w:r w:rsidRPr="006A66F3">
        <w:rPr>
          <w:rFonts w:ascii="Palatino Linotype" w:eastAsia="Palatino Linotype" w:hAnsi="Palatino Linotype" w:cs="Palatino Linotype"/>
          <w:sz w:val="24"/>
          <w:szCs w:val="24"/>
          <w:lang w:val="es-419"/>
        </w:rPr>
        <w:t xml:space="preserve"> el evento </w:t>
      </w:r>
      <w:r w:rsidR="00342DA8" w:rsidRPr="006A66F3">
        <w:rPr>
          <w:rFonts w:ascii="Palatino Linotype" w:eastAsia="Palatino Linotype" w:hAnsi="Palatino Linotype" w:cs="Palatino Linotype"/>
          <w:sz w:val="24"/>
          <w:szCs w:val="24"/>
          <w:lang w:val="es-419"/>
        </w:rPr>
        <w:t xml:space="preserve">a que se refiere el hoy recurrente </w:t>
      </w:r>
      <w:r w:rsidR="00077AA1" w:rsidRPr="006A66F3">
        <w:rPr>
          <w:rFonts w:ascii="Palatino Linotype" w:eastAsia="Palatino Linotype" w:hAnsi="Palatino Linotype" w:cs="Palatino Linotype"/>
          <w:sz w:val="24"/>
          <w:szCs w:val="24"/>
          <w:lang w:val="es-419"/>
        </w:rPr>
        <w:t xml:space="preserve">en su solicitud de información </w:t>
      </w:r>
      <w:r w:rsidR="00342DA8" w:rsidRPr="006A66F3">
        <w:rPr>
          <w:rFonts w:ascii="Palatino Linotype" w:eastAsia="Palatino Linotype" w:hAnsi="Palatino Linotype" w:cs="Palatino Linotype"/>
          <w:sz w:val="24"/>
          <w:szCs w:val="24"/>
          <w:lang w:val="es-419"/>
        </w:rPr>
        <w:t>si ocurri</w:t>
      </w:r>
      <w:r w:rsidR="00077AA1" w:rsidRPr="006A66F3">
        <w:rPr>
          <w:rFonts w:ascii="Palatino Linotype" w:eastAsia="Palatino Linotype" w:hAnsi="Palatino Linotype" w:cs="Palatino Linotype"/>
          <w:sz w:val="24"/>
          <w:szCs w:val="24"/>
          <w:lang w:val="es-419"/>
        </w:rPr>
        <w:t xml:space="preserve">ó, cabe precisar que la Segundas Regidora en su respuesta solicita se apruebe la declaratoria de inexistencia de la documentación </w:t>
      </w:r>
      <w:r w:rsidR="00077AA1" w:rsidRPr="006A66F3">
        <w:rPr>
          <w:rFonts w:ascii="Palatino Linotype" w:hAnsi="Palatino Linotype" w:cs="Arial"/>
          <w:sz w:val="24"/>
          <w:szCs w:val="24"/>
          <w:lang w:val="es-419"/>
        </w:rPr>
        <w:t xml:space="preserve">que comprueba los recursos públicos aplicados, servidores públicos presentes, objetivos y beneficiarios, es decir, acepta que se contaba con dicha información y la cual ya no existe pues incluso solicitó que la inexistencia se fundara en el artículo 170 de la Ley de Transparencia local vigente, caber destacar que el sujeto obligado no remitió el acta de inexistencia en la solicitud de información 00192/TIANGUIS/IP/2022, por otro lado, y como se ha visto anteriormente a la Dirección de Gobierno Municipal le corresponde junto con la Secretaría Técnica </w:t>
      </w:r>
      <w:r w:rsidR="00077AA1" w:rsidRPr="006A66F3">
        <w:rPr>
          <w:rFonts w:ascii="Palatino Linotype" w:eastAsia="Palatino Linotype" w:hAnsi="Palatino Linotype" w:cs="Palatino Linotype"/>
          <w:sz w:val="24"/>
          <w:szCs w:val="24"/>
          <w:lang w:val="es-419"/>
        </w:rPr>
        <w:t>organizar los actos cívicos del ayuntamiento, del cumulo de documentación remitida por el sujeto obligado no se aprecia que la solicitud de información en comento se le haya turnado a la Secretaría del Ayuntamiento.</w:t>
      </w:r>
    </w:p>
    <w:p w14:paraId="56EDF11A" w14:textId="77777777" w:rsidR="00077AA1" w:rsidRPr="006A66F3" w:rsidRDefault="00077AA1" w:rsidP="00B76914">
      <w:pPr>
        <w:spacing w:after="0" w:line="360" w:lineRule="auto"/>
        <w:jc w:val="both"/>
        <w:rPr>
          <w:rFonts w:ascii="Palatino Linotype" w:eastAsia="Palatino Linotype" w:hAnsi="Palatino Linotype" w:cs="Palatino Linotype"/>
          <w:sz w:val="24"/>
          <w:szCs w:val="24"/>
          <w:lang w:val="es-419"/>
        </w:rPr>
      </w:pPr>
    </w:p>
    <w:p w14:paraId="01476218" w14:textId="77777777" w:rsidR="00077AA1" w:rsidRPr="006A66F3" w:rsidRDefault="00077AA1" w:rsidP="00B76914">
      <w:pPr>
        <w:spacing w:after="0" w:line="360" w:lineRule="auto"/>
        <w:jc w:val="both"/>
        <w:rPr>
          <w:rFonts w:ascii="Palatino Linotype" w:hAnsi="Palatino Linotype" w:cs="Arial"/>
          <w:sz w:val="24"/>
          <w:szCs w:val="24"/>
          <w:lang w:val="es-419"/>
        </w:rPr>
      </w:pPr>
      <w:r w:rsidRPr="006A66F3">
        <w:rPr>
          <w:rFonts w:ascii="Palatino Linotype" w:eastAsia="Palatino Linotype" w:hAnsi="Palatino Linotype" w:cs="Palatino Linotype"/>
          <w:sz w:val="24"/>
          <w:szCs w:val="24"/>
          <w:lang w:val="es-419"/>
        </w:rPr>
        <w:t xml:space="preserve">No se pasa por alto el hecho de que la Dirección de Gobierno Municipal haya remitido algunos informes mensuales, es decir, a esta unidad administrativa sí se le turno la </w:t>
      </w:r>
      <w:r w:rsidR="004B4467" w:rsidRPr="006A66F3">
        <w:rPr>
          <w:rFonts w:ascii="Palatino Linotype" w:eastAsia="Palatino Linotype" w:hAnsi="Palatino Linotype" w:cs="Palatino Linotype"/>
          <w:sz w:val="24"/>
          <w:szCs w:val="24"/>
          <w:lang w:val="es-419"/>
        </w:rPr>
        <w:t xml:space="preserve">solicitud </w:t>
      </w:r>
      <w:r w:rsidRPr="006A66F3">
        <w:rPr>
          <w:rFonts w:ascii="Palatino Linotype" w:eastAsia="Palatino Linotype" w:hAnsi="Palatino Linotype" w:cs="Palatino Linotype"/>
          <w:sz w:val="24"/>
          <w:szCs w:val="24"/>
          <w:lang w:val="es-419"/>
        </w:rPr>
        <w:t xml:space="preserve">de información, pero fue </w:t>
      </w:r>
      <w:r w:rsidR="004B4467" w:rsidRPr="006A66F3">
        <w:rPr>
          <w:rFonts w:ascii="Palatino Linotype" w:eastAsia="Palatino Linotype" w:hAnsi="Palatino Linotype" w:cs="Palatino Linotype"/>
          <w:sz w:val="24"/>
          <w:szCs w:val="24"/>
          <w:lang w:val="es-419"/>
        </w:rPr>
        <w:t>simplemente</w:t>
      </w:r>
      <w:r w:rsidRPr="006A66F3">
        <w:rPr>
          <w:rFonts w:ascii="Palatino Linotype" w:eastAsia="Palatino Linotype" w:hAnsi="Palatino Linotype" w:cs="Palatino Linotype"/>
          <w:sz w:val="24"/>
          <w:szCs w:val="24"/>
          <w:lang w:val="es-419"/>
        </w:rPr>
        <w:t xml:space="preserve"> </w:t>
      </w:r>
      <w:r w:rsidR="004B4467" w:rsidRPr="006A66F3">
        <w:rPr>
          <w:rFonts w:ascii="Palatino Linotype" w:eastAsia="Palatino Linotype" w:hAnsi="Palatino Linotype" w:cs="Palatino Linotype"/>
          <w:sz w:val="24"/>
          <w:szCs w:val="24"/>
          <w:lang w:val="es-419"/>
        </w:rPr>
        <w:t>omisa</w:t>
      </w:r>
      <w:r w:rsidRPr="006A66F3">
        <w:rPr>
          <w:rFonts w:ascii="Palatino Linotype" w:eastAsia="Palatino Linotype" w:hAnsi="Palatino Linotype" w:cs="Palatino Linotype"/>
          <w:sz w:val="24"/>
          <w:szCs w:val="24"/>
          <w:lang w:val="es-419"/>
        </w:rPr>
        <w:t xml:space="preserve"> en responder por lo que hace </w:t>
      </w:r>
      <w:r w:rsidR="004B4467" w:rsidRPr="006A66F3">
        <w:rPr>
          <w:rFonts w:ascii="Palatino Linotype" w:eastAsia="Palatino Linotype" w:hAnsi="Palatino Linotype" w:cs="Palatino Linotype"/>
          <w:sz w:val="24"/>
          <w:szCs w:val="24"/>
          <w:lang w:val="es-419"/>
        </w:rPr>
        <w:t xml:space="preserve">al </w:t>
      </w:r>
      <w:r w:rsidR="004B4467" w:rsidRPr="006A66F3">
        <w:rPr>
          <w:rFonts w:ascii="Palatino Linotype" w:hAnsi="Palatino Linotype" w:cs="Arial"/>
          <w:sz w:val="24"/>
          <w:szCs w:val="24"/>
          <w:lang w:val="es-419"/>
        </w:rPr>
        <w:t xml:space="preserve">evento realizado el 30 de septiembre del 2019, denominado “Muestra de la actividad del trueque y ceremonia ancestral como medio preventivo a la violencia juvenil”, por ende el sujeto obligado deberá hacer una búsqueda exhaustiva y razonable a efecto de localizar </w:t>
      </w:r>
      <w:r w:rsidR="004B4467" w:rsidRPr="006A66F3">
        <w:rPr>
          <w:rFonts w:ascii="Palatino Linotype" w:hAnsi="Palatino Linotype" w:cs="Arial"/>
          <w:b/>
          <w:sz w:val="24"/>
          <w:szCs w:val="24"/>
          <w:lang w:val="es-419"/>
        </w:rPr>
        <w:t xml:space="preserve">la documentación relativa a </w:t>
      </w:r>
      <w:r w:rsidR="00582B9F" w:rsidRPr="006A66F3">
        <w:rPr>
          <w:rFonts w:ascii="Palatino Linotype" w:hAnsi="Palatino Linotype" w:cs="Arial"/>
          <w:b/>
          <w:sz w:val="24"/>
          <w:szCs w:val="24"/>
          <w:lang w:val="es-419"/>
        </w:rPr>
        <w:t>la comprobación de los recursos públicos aplicados, servidores públicos presentes, objetivos y beneficiarios derivados del evento realizado el 30 de septiembre del 2019, denominado “Muestra de la actividad del trueque y ceremonia ancestral como medio preventivo a la violencia juvenil”.</w:t>
      </w:r>
    </w:p>
    <w:p w14:paraId="2A8AD88F" w14:textId="77777777" w:rsidR="00B76914" w:rsidRPr="006A66F3" w:rsidRDefault="00B76914" w:rsidP="00077AA1">
      <w:pPr>
        <w:spacing w:after="0" w:line="360" w:lineRule="auto"/>
        <w:jc w:val="both"/>
        <w:rPr>
          <w:rFonts w:ascii="Palatino Linotype" w:hAnsi="Palatino Linotype" w:cs="Arial"/>
          <w:sz w:val="24"/>
          <w:szCs w:val="24"/>
          <w:lang w:val="es-419"/>
        </w:rPr>
      </w:pPr>
    </w:p>
    <w:p w14:paraId="2BA2B560" w14:textId="77777777" w:rsidR="00DD699E" w:rsidRPr="006A66F3" w:rsidRDefault="00AA1257" w:rsidP="00077AA1">
      <w:pPr>
        <w:spacing w:after="0" w:line="360" w:lineRule="auto"/>
        <w:jc w:val="both"/>
        <w:rPr>
          <w:rFonts w:ascii="Palatino Linotype" w:hAnsi="Palatino Linotype" w:cs="Arial"/>
          <w:sz w:val="24"/>
          <w:szCs w:val="24"/>
          <w:lang w:val="es-419"/>
        </w:rPr>
      </w:pPr>
      <w:r w:rsidRPr="006A66F3">
        <w:rPr>
          <w:rFonts w:ascii="Palatino Linotype" w:hAnsi="Palatino Linotype" w:cs="Arial"/>
          <w:sz w:val="24"/>
          <w:szCs w:val="24"/>
          <w:lang w:val="es-419"/>
        </w:rPr>
        <w:t>Por último por lo que hace al punto veintidós (22):</w:t>
      </w:r>
    </w:p>
    <w:p w14:paraId="1C14F789" w14:textId="77777777" w:rsidR="0021714B" w:rsidRPr="006A66F3" w:rsidRDefault="0021714B" w:rsidP="006C2D72">
      <w:pPr>
        <w:tabs>
          <w:tab w:val="left" w:pos="426"/>
          <w:tab w:val="left" w:pos="7938"/>
        </w:tabs>
        <w:spacing w:after="0" w:line="360" w:lineRule="auto"/>
        <w:ind w:left="426" w:hanging="426"/>
        <w:jc w:val="both"/>
        <w:rPr>
          <w:rFonts w:ascii="Palatino Linotype" w:hAnsi="Palatino Linotype" w:cs="Arial"/>
          <w:sz w:val="24"/>
          <w:szCs w:val="24"/>
          <w:lang w:val="es-419"/>
        </w:rPr>
      </w:pPr>
    </w:p>
    <w:p w14:paraId="6B6901D2" w14:textId="77777777" w:rsidR="003C4BE7" w:rsidRPr="006A66F3" w:rsidRDefault="008C51EE" w:rsidP="006C2D72">
      <w:pPr>
        <w:tabs>
          <w:tab w:val="left" w:pos="426"/>
          <w:tab w:val="left" w:pos="7938"/>
        </w:tabs>
        <w:spacing w:after="0" w:line="360" w:lineRule="auto"/>
        <w:ind w:left="426" w:hanging="426"/>
        <w:jc w:val="both"/>
        <w:rPr>
          <w:rFonts w:ascii="Palatino Linotype" w:hAnsi="Palatino Linotype" w:cs="Arial"/>
          <w:sz w:val="24"/>
          <w:szCs w:val="24"/>
          <w:lang w:val="es-419"/>
        </w:rPr>
      </w:pPr>
      <w:r w:rsidRPr="006A66F3">
        <w:rPr>
          <w:rFonts w:ascii="Palatino Linotype" w:hAnsi="Palatino Linotype" w:cs="Arial"/>
          <w:sz w:val="24"/>
          <w:szCs w:val="24"/>
          <w:lang w:val="es-419"/>
        </w:rPr>
        <w:t xml:space="preserve">22.- </w:t>
      </w:r>
      <w:r w:rsidR="003C4BE7" w:rsidRPr="006A66F3">
        <w:rPr>
          <w:rFonts w:ascii="Palatino Linotype" w:hAnsi="Palatino Linotype" w:cs="Arial"/>
          <w:sz w:val="24"/>
          <w:szCs w:val="24"/>
          <w:lang w:val="es-419"/>
        </w:rPr>
        <w:t>Evidencia documental sobre temas sometidos a votación en las actas de cabildo relacionados a asuntos indígenas y/o presentadas por la segunda regidora Eleazar Romero Cayetano, durante la administración 2019-2021, información que podría estar en los archivos de la Secretaria del Ayuntamiento.</w:t>
      </w:r>
    </w:p>
    <w:p w14:paraId="3677BC94" w14:textId="77777777" w:rsidR="003C4BE7" w:rsidRPr="006A66F3" w:rsidRDefault="003C4BE7" w:rsidP="006C2D72">
      <w:pPr>
        <w:tabs>
          <w:tab w:val="left" w:pos="426"/>
          <w:tab w:val="left" w:pos="7938"/>
        </w:tabs>
        <w:spacing w:after="0" w:line="360" w:lineRule="auto"/>
        <w:ind w:left="426" w:hanging="426"/>
        <w:jc w:val="both"/>
        <w:rPr>
          <w:rFonts w:ascii="Palatino Linotype" w:hAnsi="Palatino Linotype" w:cs="Arial"/>
          <w:sz w:val="24"/>
          <w:szCs w:val="24"/>
          <w:lang w:val="es-419"/>
        </w:rPr>
      </w:pPr>
    </w:p>
    <w:p w14:paraId="2A8A4F8F" w14:textId="77777777" w:rsidR="003C4BE7" w:rsidRPr="006A66F3" w:rsidRDefault="00AA1257" w:rsidP="00E550E0">
      <w:pPr>
        <w:tabs>
          <w:tab w:val="left" w:pos="7938"/>
        </w:tabs>
        <w:spacing w:after="0" w:line="360" w:lineRule="auto"/>
        <w:jc w:val="both"/>
        <w:rPr>
          <w:rFonts w:ascii="Palatino Linotype" w:hAnsi="Palatino Linotype" w:cs="Arial"/>
          <w:sz w:val="24"/>
          <w:szCs w:val="24"/>
          <w:lang w:val="es-419"/>
        </w:rPr>
      </w:pPr>
      <w:r w:rsidRPr="006A66F3">
        <w:rPr>
          <w:rFonts w:ascii="Palatino Linotype" w:hAnsi="Palatino Linotype" w:cs="Arial"/>
          <w:sz w:val="24"/>
          <w:szCs w:val="24"/>
          <w:lang w:val="es-419"/>
        </w:rPr>
        <w:t xml:space="preserve">Para lo cual la Segunda Regidora manifestó que después de una búsqueda exhaustiva y minuciosa </w:t>
      </w:r>
      <w:r w:rsidR="005F0DFE" w:rsidRPr="006A66F3">
        <w:rPr>
          <w:rFonts w:ascii="Palatino Linotype" w:hAnsi="Palatino Linotype" w:cs="Arial"/>
          <w:sz w:val="24"/>
          <w:szCs w:val="24"/>
          <w:lang w:val="es-419"/>
        </w:rPr>
        <w:t>no se encontró dentro de los archivos de esa área administrativa ningún archivo relacionado con lo solicitado por el recurrente.</w:t>
      </w:r>
    </w:p>
    <w:p w14:paraId="171AF9F8" w14:textId="77777777" w:rsidR="003C4BE7" w:rsidRPr="006A66F3" w:rsidRDefault="003C4BE7" w:rsidP="00E550E0">
      <w:pPr>
        <w:tabs>
          <w:tab w:val="left" w:pos="7938"/>
        </w:tabs>
        <w:spacing w:after="0" w:line="360" w:lineRule="auto"/>
        <w:jc w:val="both"/>
        <w:rPr>
          <w:rFonts w:ascii="Palatino Linotype" w:hAnsi="Palatino Linotype" w:cs="Arial"/>
          <w:sz w:val="24"/>
          <w:szCs w:val="24"/>
          <w:lang w:val="es-419"/>
        </w:rPr>
      </w:pPr>
    </w:p>
    <w:p w14:paraId="00F44A7B" w14:textId="77777777" w:rsidR="003C4BE7" w:rsidRPr="006A66F3" w:rsidRDefault="00D97675" w:rsidP="00E550E0">
      <w:pPr>
        <w:tabs>
          <w:tab w:val="left" w:pos="7938"/>
        </w:tabs>
        <w:spacing w:after="0" w:line="360" w:lineRule="auto"/>
        <w:jc w:val="both"/>
        <w:rPr>
          <w:rFonts w:ascii="Palatino Linotype" w:hAnsi="Palatino Linotype" w:cs="Arial"/>
          <w:sz w:val="24"/>
          <w:szCs w:val="24"/>
          <w:lang w:val="es-419"/>
        </w:rPr>
      </w:pPr>
      <w:r w:rsidRPr="006A66F3">
        <w:rPr>
          <w:rFonts w:ascii="Palatino Linotype" w:hAnsi="Palatino Linotype" w:cs="Arial"/>
          <w:sz w:val="24"/>
          <w:szCs w:val="24"/>
          <w:lang w:val="es-419"/>
        </w:rPr>
        <w:t>Cabe destacar que si bien la Segunda Regidora se ha pronunciado, el recurrente colocó en su solicitud de información: “…</w:t>
      </w:r>
      <w:r w:rsidRPr="006A66F3">
        <w:rPr>
          <w:rFonts w:ascii="Palatino Linotype" w:hAnsi="Palatino Linotype" w:cs="Arial"/>
          <w:i/>
          <w:sz w:val="24"/>
          <w:szCs w:val="24"/>
          <w:lang w:val="es-419"/>
        </w:rPr>
        <w:t>temas sometidos a votación en las actas de cabildo relacionados a asuntos indígenas</w:t>
      </w:r>
      <w:r w:rsidRPr="006A66F3">
        <w:rPr>
          <w:rFonts w:ascii="Palatino Linotype" w:hAnsi="Palatino Linotype" w:cs="Arial"/>
          <w:b/>
          <w:i/>
          <w:sz w:val="24"/>
          <w:szCs w:val="24"/>
          <w:u w:val="single"/>
          <w:lang w:val="es-419"/>
        </w:rPr>
        <w:t xml:space="preserve"> y/o</w:t>
      </w:r>
      <w:r w:rsidRPr="006A66F3">
        <w:rPr>
          <w:rFonts w:ascii="Palatino Linotype" w:hAnsi="Palatino Linotype" w:cs="Arial"/>
          <w:i/>
          <w:sz w:val="24"/>
          <w:szCs w:val="24"/>
          <w:lang w:val="es-419"/>
        </w:rPr>
        <w:t xml:space="preserve"> presentadas por la segunda regidora</w:t>
      </w:r>
      <w:r w:rsidRPr="006A66F3">
        <w:rPr>
          <w:rFonts w:ascii="Palatino Linotype" w:hAnsi="Palatino Linotype" w:cs="Arial"/>
          <w:sz w:val="24"/>
          <w:szCs w:val="24"/>
          <w:lang w:val="es-419"/>
        </w:rPr>
        <w:t>…”, es decir</w:t>
      </w:r>
      <w:r w:rsidR="00D92CF6" w:rsidRPr="006A66F3">
        <w:rPr>
          <w:rFonts w:ascii="Palatino Linotype" w:hAnsi="Palatino Linotype" w:cs="Arial"/>
          <w:sz w:val="24"/>
          <w:szCs w:val="24"/>
          <w:lang w:val="es-419"/>
        </w:rPr>
        <w:t>,</w:t>
      </w:r>
      <w:r w:rsidRPr="006A66F3">
        <w:rPr>
          <w:rFonts w:ascii="Palatino Linotype" w:hAnsi="Palatino Linotype" w:cs="Arial"/>
          <w:sz w:val="24"/>
          <w:szCs w:val="24"/>
          <w:lang w:val="es-419"/>
        </w:rPr>
        <w:t xml:space="preserve"> se refiere a los temas sometidos a cabildo </w:t>
      </w:r>
      <w:r w:rsidR="00D92CF6" w:rsidRPr="006A66F3">
        <w:rPr>
          <w:rFonts w:ascii="Palatino Linotype" w:hAnsi="Palatino Linotype" w:cs="Arial"/>
          <w:sz w:val="24"/>
          <w:szCs w:val="24"/>
          <w:lang w:val="es-419"/>
        </w:rPr>
        <w:t>relacionados a asuntos indígenas y/o por la Segunda Regidora, es decir, se pudieron someter a la aprobación de las actas de cabildo asuntos indígenas no presentados por la Segunda Regidora, sino por cualquier otra autoridad, ahora bien, las Actas de Cabildo las lista el Secretario del Ayuntamiento</w:t>
      </w:r>
      <w:r w:rsidR="00FE5B2E" w:rsidRPr="006A66F3">
        <w:rPr>
          <w:rFonts w:ascii="Palatino Linotype" w:hAnsi="Palatino Linotype" w:cs="Arial"/>
          <w:sz w:val="24"/>
          <w:szCs w:val="24"/>
          <w:lang w:val="es-419"/>
        </w:rPr>
        <w:t xml:space="preserve">, tal como lo establece la Ley Orgánica </w:t>
      </w:r>
      <w:r w:rsidR="00DC505E" w:rsidRPr="006A66F3">
        <w:rPr>
          <w:rFonts w:ascii="Palatino Linotype" w:hAnsi="Palatino Linotype" w:cs="Arial"/>
          <w:sz w:val="24"/>
          <w:szCs w:val="24"/>
          <w:lang w:val="es-419"/>
        </w:rPr>
        <w:t>Municipal</w:t>
      </w:r>
      <w:r w:rsidR="00FE5B2E" w:rsidRPr="006A66F3">
        <w:rPr>
          <w:rFonts w:ascii="Palatino Linotype" w:hAnsi="Palatino Linotype" w:cs="Arial"/>
          <w:sz w:val="24"/>
          <w:szCs w:val="24"/>
          <w:lang w:val="es-419"/>
        </w:rPr>
        <w:t xml:space="preserve"> del Estado de México:</w:t>
      </w:r>
    </w:p>
    <w:p w14:paraId="36DA0AAE" w14:textId="77777777" w:rsidR="003C4BE7" w:rsidRPr="006A66F3" w:rsidRDefault="003C4BE7" w:rsidP="00E550E0">
      <w:pPr>
        <w:tabs>
          <w:tab w:val="left" w:pos="7938"/>
        </w:tabs>
        <w:spacing w:after="0" w:line="360" w:lineRule="auto"/>
        <w:jc w:val="both"/>
        <w:rPr>
          <w:rFonts w:ascii="Palatino Linotype" w:hAnsi="Palatino Linotype" w:cs="Arial"/>
          <w:sz w:val="24"/>
          <w:szCs w:val="24"/>
          <w:lang w:val="es-419"/>
        </w:rPr>
      </w:pPr>
    </w:p>
    <w:p w14:paraId="65D87F50" w14:textId="77777777" w:rsidR="00DC505E" w:rsidRPr="006A66F3" w:rsidRDefault="00DC505E" w:rsidP="00DC505E">
      <w:pPr>
        <w:pStyle w:val="Citas"/>
        <w:spacing w:before="0" w:after="0"/>
        <w:rPr>
          <w:sz w:val="24"/>
          <w:szCs w:val="24"/>
        </w:rPr>
      </w:pPr>
      <w:r w:rsidRPr="006A66F3">
        <w:rPr>
          <w:sz w:val="24"/>
          <w:szCs w:val="24"/>
          <w:lang w:val="es-419"/>
        </w:rPr>
        <w:t>“</w:t>
      </w:r>
      <w:r w:rsidRPr="006A66F3">
        <w:rPr>
          <w:b/>
          <w:sz w:val="24"/>
          <w:szCs w:val="24"/>
        </w:rPr>
        <w:t xml:space="preserve">Artículo 91.- </w:t>
      </w:r>
      <w:r w:rsidRPr="006A66F3">
        <w:rPr>
          <w:b/>
          <w:sz w:val="24"/>
          <w:szCs w:val="24"/>
          <w:u w:val="single"/>
        </w:rPr>
        <w:t>La Secretaría del Ayuntamiento</w:t>
      </w:r>
      <w:r w:rsidRPr="006A66F3">
        <w:rPr>
          <w:sz w:val="24"/>
          <w:szCs w:val="24"/>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3D991E04" w14:textId="77777777" w:rsidR="00DC505E" w:rsidRPr="006A66F3" w:rsidRDefault="00DC505E" w:rsidP="00DC505E">
      <w:pPr>
        <w:pStyle w:val="Citas"/>
        <w:spacing w:before="0" w:after="0"/>
        <w:rPr>
          <w:sz w:val="24"/>
          <w:szCs w:val="24"/>
        </w:rPr>
      </w:pPr>
      <w:r w:rsidRPr="006A66F3">
        <w:rPr>
          <w:sz w:val="24"/>
          <w:szCs w:val="24"/>
        </w:rPr>
        <w:t>…</w:t>
      </w:r>
    </w:p>
    <w:p w14:paraId="36216641" w14:textId="77777777" w:rsidR="00DC505E" w:rsidRPr="006A66F3" w:rsidRDefault="00DC505E" w:rsidP="00DC505E">
      <w:pPr>
        <w:pStyle w:val="Citas"/>
        <w:spacing w:before="0" w:after="0"/>
        <w:rPr>
          <w:sz w:val="24"/>
          <w:szCs w:val="24"/>
          <w:lang w:val="es-419"/>
        </w:rPr>
      </w:pPr>
      <w:r w:rsidRPr="006A66F3">
        <w:rPr>
          <w:sz w:val="24"/>
          <w:szCs w:val="24"/>
        </w:rPr>
        <w:t>IV. Llevar y conservar los libros de actas de cabildo, obteniendo las firmas de los asistentes a las sesiones;</w:t>
      </w:r>
      <w:r w:rsidRPr="006A66F3">
        <w:rPr>
          <w:sz w:val="24"/>
          <w:szCs w:val="24"/>
          <w:lang w:val="es-419"/>
        </w:rPr>
        <w:t>”</w:t>
      </w:r>
    </w:p>
    <w:p w14:paraId="3A5CAD8C" w14:textId="77777777" w:rsidR="003C4BE7" w:rsidRPr="006A66F3" w:rsidRDefault="003C4BE7" w:rsidP="00E550E0">
      <w:pPr>
        <w:tabs>
          <w:tab w:val="left" w:pos="7938"/>
        </w:tabs>
        <w:spacing w:after="0" w:line="360" w:lineRule="auto"/>
        <w:jc w:val="both"/>
        <w:rPr>
          <w:rFonts w:ascii="Palatino Linotype" w:hAnsi="Palatino Linotype" w:cs="Arial"/>
          <w:sz w:val="24"/>
          <w:szCs w:val="24"/>
          <w:lang w:val="es-419"/>
        </w:rPr>
      </w:pPr>
    </w:p>
    <w:p w14:paraId="107A96D9" w14:textId="77777777" w:rsidR="00B30DA1" w:rsidRPr="006A66F3" w:rsidRDefault="00DC505E" w:rsidP="00E550E0">
      <w:pPr>
        <w:tabs>
          <w:tab w:val="left" w:pos="7938"/>
        </w:tabs>
        <w:spacing w:after="0" w:line="360" w:lineRule="auto"/>
        <w:jc w:val="both"/>
        <w:rPr>
          <w:rFonts w:ascii="Palatino Linotype" w:hAnsi="Palatino Linotype" w:cs="Arial"/>
          <w:sz w:val="24"/>
          <w:szCs w:val="24"/>
          <w:lang w:val="es-419"/>
        </w:rPr>
      </w:pPr>
      <w:r w:rsidRPr="006A66F3">
        <w:rPr>
          <w:rFonts w:ascii="Palatino Linotype" w:hAnsi="Palatino Linotype" w:cs="Arial"/>
          <w:sz w:val="24"/>
          <w:szCs w:val="24"/>
          <w:lang w:val="es-419"/>
        </w:rPr>
        <w:t xml:space="preserve">Es decir, la Secretaría del Ayuntamiento puede contar con la evidencia documental sobre temas sometidos a votación en las actas de cabildo relacionados </w:t>
      </w:r>
      <w:r w:rsidR="00AE14E2" w:rsidRPr="006A66F3">
        <w:rPr>
          <w:rFonts w:ascii="Palatino Linotype" w:hAnsi="Palatino Linotype" w:cs="Arial"/>
          <w:sz w:val="24"/>
          <w:szCs w:val="24"/>
          <w:lang w:val="es-419"/>
        </w:rPr>
        <w:t>con</w:t>
      </w:r>
      <w:r w:rsidRPr="006A66F3">
        <w:rPr>
          <w:rFonts w:ascii="Palatino Linotype" w:hAnsi="Palatino Linotype" w:cs="Arial"/>
          <w:sz w:val="24"/>
          <w:szCs w:val="24"/>
          <w:lang w:val="es-419"/>
        </w:rPr>
        <w:t xml:space="preserve"> asuntos indígenas durante la administración 2019-2021</w:t>
      </w:r>
      <w:r w:rsidR="00AE14E2" w:rsidRPr="006A66F3">
        <w:rPr>
          <w:rFonts w:ascii="Palatino Linotype" w:hAnsi="Palatino Linotype" w:cs="Arial"/>
          <w:sz w:val="24"/>
          <w:szCs w:val="24"/>
          <w:lang w:val="es-419"/>
        </w:rPr>
        <w:t xml:space="preserve">, sin embargo, no se aprecia de la documentación que obra en los expedientes electrónicos del SAIMEX que las solicitudes de información motivo del presente recurso de revisión hayan sido turnadas a la Secretaría del Ayuntamiento, por ende el sujeto obligado deberá hacer una búsqueda exhaustiva y razonable a efecto de localizar y entregar al hoy recurrente la </w:t>
      </w:r>
      <w:r w:rsidR="00AE14E2" w:rsidRPr="006A66F3">
        <w:rPr>
          <w:rFonts w:ascii="Palatino Linotype" w:hAnsi="Palatino Linotype" w:cs="Arial"/>
          <w:b/>
          <w:sz w:val="24"/>
          <w:szCs w:val="24"/>
          <w:u w:val="single"/>
          <w:lang w:val="es-419"/>
        </w:rPr>
        <w:t>evidencia documental sobre temas sometidos a votación en las actas de cabildo relacionados con asuntos indígenas durante la administración 2019-2021</w:t>
      </w:r>
      <w:r w:rsidR="00AE14E2" w:rsidRPr="006A66F3">
        <w:rPr>
          <w:rFonts w:ascii="Palatino Linotype" w:hAnsi="Palatino Linotype" w:cs="Arial"/>
          <w:sz w:val="24"/>
          <w:szCs w:val="24"/>
          <w:lang w:val="es-419"/>
        </w:rPr>
        <w:t xml:space="preserve">, todo lo hasta aquí visto, de ser procedente deberá ser </w:t>
      </w:r>
      <w:r w:rsidR="006B71EC" w:rsidRPr="006A66F3">
        <w:rPr>
          <w:rFonts w:ascii="Palatino Linotype" w:hAnsi="Palatino Linotype" w:cs="Arial"/>
          <w:sz w:val="24"/>
          <w:szCs w:val="24"/>
          <w:lang w:val="es-419"/>
        </w:rPr>
        <w:t>entregado</w:t>
      </w:r>
      <w:r w:rsidR="00AE14E2" w:rsidRPr="006A66F3">
        <w:rPr>
          <w:rFonts w:ascii="Palatino Linotype" w:hAnsi="Palatino Linotype" w:cs="Arial"/>
          <w:sz w:val="24"/>
          <w:szCs w:val="24"/>
          <w:lang w:val="es-419"/>
        </w:rPr>
        <w:t xml:space="preserve"> en versión pública.</w:t>
      </w:r>
    </w:p>
    <w:p w14:paraId="49F9C525" w14:textId="77777777" w:rsidR="00B30DA1" w:rsidRPr="006A66F3" w:rsidRDefault="00B30DA1" w:rsidP="00E550E0">
      <w:pPr>
        <w:tabs>
          <w:tab w:val="left" w:pos="7938"/>
        </w:tabs>
        <w:spacing w:after="0" w:line="360" w:lineRule="auto"/>
        <w:jc w:val="both"/>
        <w:rPr>
          <w:rFonts w:ascii="Palatino Linotype" w:hAnsi="Palatino Linotype" w:cs="Arial"/>
          <w:sz w:val="24"/>
          <w:szCs w:val="24"/>
          <w:lang w:val="es-419"/>
        </w:rPr>
      </w:pPr>
    </w:p>
    <w:p w14:paraId="0E0CECC5" w14:textId="77777777" w:rsidR="005C6BE8" w:rsidRPr="006A66F3" w:rsidRDefault="005C6BE8" w:rsidP="00312BC5">
      <w:pPr>
        <w:numPr>
          <w:ilvl w:val="0"/>
          <w:numId w:val="3"/>
        </w:numPr>
        <w:autoSpaceDE w:val="0"/>
        <w:autoSpaceDN w:val="0"/>
        <w:adjustRightInd w:val="0"/>
        <w:spacing w:line="360" w:lineRule="auto"/>
        <w:contextualSpacing/>
        <w:jc w:val="both"/>
        <w:rPr>
          <w:rFonts w:ascii="Palatino Linotype" w:hAnsi="Palatino Linotype" w:cs="Arial"/>
          <w:b/>
          <w:i/>
          <w:sz w:val="28"/>
        </w:rPr>
      </w:pPr>
      <w:r w:rsidRPr="006A66F3">
        <w:rPr>
          <w:rFonts w:ascii="Palatino Linotype" w:hAnsi="Palatino Linotype" w:cs="Arial"/>
          <w:b/>
          <w:i/>
          <w:sz w:val="28"/>
        </w:rPr>
        <w:t>De la versión pública</w:t>
      </w:r>
    </w:p>
    <w:p w14:paraId="20E3EA41" w14:textId="77777777" w:rsidR="005C6BE8" w:rsidRPr="006A66F3" w:rsidRDefault="005C6BE8" w:rsidP="005C6BE8">
      <w:pPr>
        <w:tabs>
          <w:tab w:val="left" w:pos="7938"/>
        </w:tabs>
        <w:spacing w:after="0" w:line="360" w:lineRule="auto"/>
        <w:jc w:val="both"/>
        <w:rPr>
          <w:rFonts w:ascii="Palatino Linotype" w:hAnsi="Palatino Linotype"/>
          <w:color w:val="222222"/>
          <w:sz w:val="24"/>
          <w:szCs w:val="24"/>
        </w:rPr>
      </w:pPr>
    </w:p>
    <w:p w14:paraId="629E8B4A" w14:textId="77777777" w:rsidR="005C6BE8" w:rsidRPr="006A66F3" w:rsidRDefault="005C6BE8" w:rsidP="005C6BE8">
      <w:pPr>
        <w:spacing w:after="0" w:line="360" w:lineRule="auto"/>
        <w:jc w:val="both"/>
        <w:rPr>
          <w:rFonts w:ascii="Palatino Linotype" w:eastAsia="Palatino Linotype" w:hAnsi="Palatino Linotype" w:cs="Palatino Linotype"/>
          <w:sz w:val="24"/>
          <w:szCs w:val="24"/>
        </w:rPr>
      </w:pPr>
      <w:r w:rsidRPr="006A66F3">
        <w:rPr>
          <w:rFonts w:ascii="Palatino Linotype" w:eastAsia="Palatino Linotype" w:hAnsi="Palatino Linotype" w:cs="Palatino Linotype"/>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77528141" w14:textId="77777777" w:rsidR="005C6BE8" w:rsidRPr="006A66F3" w:rsidRDefault="005C6BE8" w:rsidP="005C6BE8">
      <w:pPr>
        <w:spacing w:after="0" w:line="360" w:lineRule="auto"/>
        <w:jc w:val="both"/>
        <w:rPr>
          <w:rFonts w:ascii="Palatino Linotype" w:eastAsia="Palatino Linotype" w:hAnsi="Palatino Linotype" w:cs="Palatino Linotype"/>
          <w:sz w:val="24"/>
          <w:szCs w:val="24"/>
        </w:rPr>
      </w:pPr>
    </w:p>
    <w:p w14:paraId="33357F9E" w14:textId="77777777" w:rsidR="005C6BE8" w:rsidRPr="006A66F3" w:rsidRDefault="005C6BE8" w:rsidP="005C6BE8">
      <w:pPr>
        <w:pStyle w:val="Fundamentos"/>
        <w:spacing w:line="360" w:lineRule="auto"/>
        <w:rPr>
          <w:sz w:val="24"/>
        </w:rPr>
      </w:pPr>
      <w:r w:rsidRPr="006A66F3">
        <w:rPr>
          <w:b/>
          <w:sz w:val="24"/>
        </w:rPr>
        <w:t>Artículo 3.</w:t>
      </w:r>
      <w:r w:rsidRPr="006A66F3">
        <w:rPr>
          <w:sz w:val="24"/>
        </w:rPr>
        <w:t xml:space="preserve"> Para los efectos de la presente Ley se entenderá por:</w:t>
      </w:r>
    </w:p>
    <w:p w14:paraId="266DA48B" w14:textId="77777777" w:rsidR="005C6BE8" w:rsidRPr="006A66F3" w:rsidRDefault="005C6BE8" w:rsidP="005C6BE8">
      <w:pPr>
        <w:pStyle w:val="Fundamentos"/>
        <w:spacing w:line="360" w:lineRule="auto"/>
        <w:rPr>
          <w:sz w:val="24"/>
        </w:rPr>
      </w:pPr>
      <w:r w:rsidRPr="006A66F3">
        <w:rPr>
          <w:sz w:val="24"/>
        </w:rPr>
        <w:t>(…)</w:t>
      </w:r>
    </w:p>
    <w:p w14:paraId="574E41A9" w14:textId="77777777" w:rsidR="005C6BE8" w:rsidRPr="006A66F3" w:rsidRDefault="005C6BE8" w:rsidP="005C6BE8">
      <w:pPr>
        <w:pStyle w:val="Fundamentos"/>
        <w:spacing w:line="360" w:lineRule="auto"/>
        <w:rPr>
          <w:sz w:val="24"/>
        </w:rPr>
      </w:pPr>
      <w:r w:rsidRPr="006A66F3">
        <w:rPr>
          <w:b/>
          <w:sz w:val="24"/>
        </w:rPr>
        <w:t>IX. Datos personales:</w:t>
      </w:r>
      <w:r w:rsidRPr="006A66F3">
        <w:rPr>
          <w:sz w:val="24"/>
        </w:rPr>
        <w:t xml:space="preserve"> La información concerniente a una persona, identificada o identificable según lo dispuesto por la Ley de Protección de Datos Personales del Estado de México; </w:t>
      </w:r>
    </w:p>
    <w:p w14:paraId="7039D013" w14:textId="77777777" w:rsidR="005C6BE8" w:rsidRPr="006A66F3" w:rsidRDefault="005C6BE8" w:rsidP="005C6BE8">
      <w:pPr>
        <w:pStyle w:val="Fundamentos"/>
        <w:spacing w:line="360" w:lineRule="auto"/>
        <w:rPr>
          <w:sz w:val="24"/>
        </w:rPr>
      </w:pPr>
      <w:r w:rsidRPr="006A66F3">
        <w:rPr>
          <w:b/>
          <w:sz w:val="24"/>
        </w:rPr>
        <w:t>XX.</w:t>
      </w:r>
      <w:r w:rsidRPr="006A66F3">
        <w:rPr>
          <w:sz w:val="24"/>
        </w:rPr>
        <w:t xml:space="preserve"> </w:t>
      </w:r>
      <w:r w:rsidRPr="006A66F3">
        <w:rPr>
          <w:b/>
          <w:sz w:val="24"/>
        </w:rPr>
        <w:t>Información clasificada:</w:t>
      </w:r>
      <w:r w:rsidRPr="006A66F3">
        <w:rPr>
          <w:sz w:val="24"/>
        </w:rPr>
        <w:t xml:space="preserve"> Aquella considerada por la presente Ley como reservada o confidencial;</w:t>
      </w:r>
    </w:p>
    <w:p w14:paraId="74F06761" w14:textId="77777777" w:rsidR="005C6BE8" w:rsidRPr="006A66F3" w:rsidRDefault="005C6BE8" w:rsidP="005C6BE8">
      <w:pPr>
        <w:pStyle w:val="Fundamentos"/>
        <w:spacing w:line="360" w:lineRule="auto"/>
        <w:rPr>
          <w:sz w:val="24"/>
        </w:rPr>
      </w:pPr>
      <w:r w:rsidRPr="006A66F3">
        <w:rPr>
          <w:b/>
          <w:sz w:val="24"/>
        </w:rPr>
        <w:t>XXI.</w:t>
      </w:r>
      <w:r w:rsidRPr="006A66F3">
        <w:rPr>
          <w:sz w:val="24"/>
        </w:rPr>
        <w:t xml:space="preserve"> </w:t>
      </w:r>
      <w:r w:rsidRPr="006A66F3">
        <w:rPr>
          <w:b/>
          <w:sz w:val="24"/>
        </w:rPr>
        <w:t>Información confidencial:</w:t>
      </w:r>
      <w:r w:rsidRPr="006A66F3">
        <w:rPr>
          <w:sz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5BAE574" w14:textId="77777777" w:rsidR="005C6BE8" w:rsidRPr="006A66F3" w:rsidRDefault="005C6BE8" w:rsidP="005C6BE8">
      <w:pPr>
        <w:pStyle w:val="Fundamentos"/>
        <w:spacing w:line="360" w:lineRule="auto"/>
        <w:rPr>
          <w:sz w:val="24"/>
        </w:rPr>
      </w:pPr>
      <w:r w:rsidRPr="006A66F3">
        <w:rPr>
          <w:b/>
          <w:sz w:val="24"/>
        </w:rPr>
        <w:t>…</w:t>
      </w:r>
    </w:p>
    <w:p w14:paraId="2E017EAA" w14:textId="77777777" w:rsidR="005C6BE8" w:rsidRPr="006A66F3" w:rsidRDefault="005C6BE8" w:rsidP="005C6BE8">
      <w:pPr>
        <w:pStyle w:val="Fundamentos"/>
        <w:spacing w:line="360" w:lineRule="auto"/>
        <w:rPr>
          <w:sz w:val="24"/>
        </w:rPr>
      </w:pPr>
      <w:r w:rsidRPr="006A66F3">
        <w:rPr>
          <w:b/>
          <w:sz w:val="24"/>
        </w:rPr>
        <w:t>XLV.</w:t>
      </w:r>
      <w:r w:rsidRPr="006A66F3">
        <w:rPr>
          <w:sz w:val="24"/>
        </w:rPr>
        <w:t xml:space="preserve"> </w:t>
      </w:r>
      <w:r w:rsidRPr="006A66F3">
        <w:rPr>
          <w:b/>
          <w:sz w:val="24"/>
        </w:rPr>
        <w:t>Versión pública:</w:t>
      </w:r>
      <w:r w:rsidRPr="006A66F3">
        <w:rPr>
          <w:sz w:val="24"/>
        </w:rPr>
        <w:t xml:space="preserve"> Documento en el que se elimine, suprime o borra la información clasificada como reservada o confidencial para permitir su acceso.</w:t>
      </w:r>
    </w:p>
    <w:p w14:paraId="0A650C57" w14:textId="77777777" w:rsidR="005C6BE8" w:rsidRPr="006A66F3" w:rsidRDefault="005C6BE8" w:rsidP="005C6BE8">
      <w:pPr>
        <w:pStyle w:val="Fundamentos"/>
        <w:spacing w:line="360" w:lineRule="auto"/>
        <w:rPr>
          <w:sz w:val="24"/>
        </w:rPr>
      </w:pPr>
      <w:r w:rsidRPr="006A66F3">
        <w:rPr>
          <w:sz w:val="24"/>
        </w:rPr>
        <w:t>(…)</w:t>
      </w:r>
    </w:p>
    <w:p w14:paraId="61970B25" w14:textId="77777777" w:rsidR="005C6BE8" w:rsidRPr="006A66F3" w:rsidRDefault="005C6BE8" w:rsidP="005C6BE8">
      <w:pPr>
        <w:pStyle w:val="Fundamentos"/>
        <w:spacing w:line="360" w:lineRule="auto"/>
        <w:rPr>
          <w:sz w:val="24"/>
        </w:rPr>
      </w:pPr>
    </w:p>
    <w:p w14:paraId="7A93645A" w14:textId="77777777" w:rsidR="005C6BE8" w:rsidRPr="006A66F3" w:rsidRDefault="005C6BE8" w:rsidP="005C6BE8">
      <w:pPr>
        <w:pStyle w:val="Fundamentos"/>
        <w:spacing w:line="360" w:lineRule="auto"/>
        <w:rPr>
          <w:sz w:val="24"/>
        </w:rPr>
      </w:pPr>
      <w:r w:rsidRPr="006A66F3">
        <w:rPr>
          <w:b/>
          <w:sz w:val="24"/>
        </w:rPr>
        <w:t xml:space="preserve">Artículo 91. </w:t>
      </w:r>
      <w:r w:rsidRPr="006A66F3">
        <w:rPr>
          <w:sz w:val="24"/>
        </w:rPr>
        <w:t>El acceso a la información pública será restringido excepcionalmente, cuando ésta sea clasificada como reservada o confidencial.</w:t>
      </w:r>
    </w:p>
    <w:p w14:paraId="037DCFB4" w14:textId="77777777" w:rsidR="005C6BE8" w:rsidRPr="006A66F3" w:rsidRDefault="005C6BE8" w:rsidP="005C6BE8">
      <w:pPr>
        <w:pStyle w:val="Fundamentos"/>
        <w:spacing w:line="360" w:lineRule="auto"/>
        <w:rPr>
          <w:sz w:val="24"/>
        </w:rPr>
      </w:pPr>
    </w:p>
    <w:p w14:paraId="0C95DB60" w14:textId="77777777" w:rsidR="005C6BE8" w:rsidRPr="006A66F3" w:rsidRDefault="005C6BE8" w:rsidP="005C6BE8">
      <w:pPr>
        <w:pStyle w:val="Fundamentos"/>
        <w:spacing w:line="360" w:lineRule="auto"/>
        <w:rPr>
          <w:sz w:val="24"/>
        </w:rPr>
      </w:pPr>
      <w:r w:rsidRPr="006A66F3">
        <w:rPr>
          <w:b/>
          <w:sz w:val="24"/>
        </w:rPr>
        <w:t>Artículo 132.</w:t>
      </w:r>
      <w:r w:rsidRPr="006A66F3">
        <w:rPr>
          <w:sz w:val="24"/>
        </w:rPr>
        <w:t xml:space="preserve"> </w:t>
      </w:r>
      <w:r w:rsidRPr="006A66F3">
        <w:rPr>
          <w:sz w:val="24"/>
          <w:u w:val="single"/>
        </w:rPr>
        <w:t>La clasificación de la información se llevará a cabo en el momento en que</w:t>
      </w:r>
      <w:r w:rsidRPr="006A66F3">
        <w:rPr>
          <w:sz w:val="24"/>
        </w:rPr>
        <w:t>:</w:t>
      </w:r>
    </w:p>
    <w:p w14:paraId="6C0DA114" w14:textId="77777777" w:rsidR="005C6BE8" w:rsidRPr="006A66F3" w:rsidRDefault="005C6BE8" w:rsidP="005C6BE8">
      <w:pPr>
        <w:pStyle w:val="Fundamentos"/>
        <w:spacing w:line="360" w:lineRule="auto"/>
        <w:rPr>
          <w:sz w:val="24"/>
        </w:rPr>
      </w:pPr>
      <w:r w:rsidRPr="006A66F3">
        <w:rPr>
          <w:b/>
          <w:sz w:val="24"/>
        </w:rPr>
        <w:t>I.</w:t>
      </w:r>
      <w:r w:rsidRPr="006A66F3">
        <w:rPr>
          <w:sz w:val="24"/>
        </w:rPr>
        <w:t xml:space="preserve"> Se reciba una solicitud de acceso a la información;</w:t>
      </w:r>
    </w:p>
    <w:p w14:paraId="61E966BD" w14:textId="77777777" w:rsidR="005C6BE8" w:rsidRPr="006A66F3" w:rsidRDefault="005C6BE8" w:rsidP="005C6BE8">
      <w:pPr>
        <w:pStyle w:val="Fundamentos"/>
        <w:spacing w:line="360" w:lineRule="auto"/>
        <w:rPr>
          <w:sz w:val="24"/>
        </w:rPr>
      </w:pPr>
      <w:r w:rsidRPr="006A66F3">
        <w:rPr>
          <w:b/>
          <w:sz w:val="24"/>
        </w:rPr>
        <w:t>II.</w:t>
      </w:r>
      <w:r w:rsidRPr="006A66F3">
        <w:rPr>
          <w:sz w:val="24"/>
        </w:rPr>
        <w:t xml:space="preserve"> </w:t>
      </w:r>
      <w:r w:rsidRPr="006A66F3">
        <w:rPr>
          <w:sz w:val="24"/>
          <w:u w:val="single"/>
        </w:rPr>
        <w:t>Se determine mediante resolución de autoridad competente; o</w:t>
      </w:r>
    </w:p>
    <w:p w14:paraId="52173ED8" w14:textId="77777777" w:rsidR="005C6BE8" w:rsidRPr="006A66F3" w:rsidRDefault="005C6BE8" w:rsidP="005C6BE8">
      <w:pPr>
        <w:pStyle w:val="Fundamentos"/>
        <w:spacing w:line="360" w:lineRule="auto"/>
        <w:rPr>
          <w:sz w:val="24"/>
          <w:u w:val="single"/>
        </w:rPr>
      </w:pPr>
      <w:r w:rsidRPr="006A66F3">
        <w:rPr>
          <w:b/>
          <w:sz w:val="24"/>
        </w:rPr>
        <w:t>III.</w:t>
      </w:r>
      <w:r w:rsidRPr="006A66F3">
        <w:rPr>
          <w:sz w:val="24"/>
        </w:rPr>
        <w:t xml:space="preserve"> </w:t>
      </w:r>
      <w:r w:rsidRPr="006A66F3">
        <w:rPr>
          <w:sz w:val="24"/>
          <w:u w:val="single"/>
        </w:rPr>
        <w:t>Se generen versiones públicas para dar cumplimiento a las obligaciones de transparencia previstas en esta Ley.</w:t>
      </w:r>
    </w:p>
    <w:p w14:paraId="60D2CAAB" w14:textId="77777777" w:rsidR="005C6BE8" w:rsidRPr="006A66F3" w:rsidRDefault="005C6BE8" w:rsidP="005C6BE8">
      <w:pPr>
        <w:pStyle w:val="Fundamentos"/>
        <w:spacing w:line="360" w:lineRule="auto"/>
        <w:rPr>
          <w:sz w:val="24"/>
        </w:rPr>
      </w:pPr>
      <w:r w:rsidRPr="006A66F3">
        <w:rPr>
          <w:sz w:val="24"/>
        </w:rPr>
        <w:t>(…)</w:t>
      </w:r>
    </w:p>
    <w:p w14:paraId="11B5F909" w14:textId="77777777" w:rsidR="005C6BE8" w:rsidRPr="006A66F3" w:rsidRDefault="005C6BE8" w:rsidP="005C6BE8">
      <w:pPr>
        <w:spacing w:after="0" w:line="360" w:lineRule="auto"/>
        <w:jc w:val="both"/>
        <w:rPr>
          <w:rFonts w:ascii="Palatino Linotype" w:eastAsia="Palatino Linotype" w:hAnsi="Palatino Linotype" w:cs="Palatino Linotype"/>
          <w:i/>
          <w:sz w:val="24"/>
          <w:szCs w:val="24"/>
        </w:rPr>
      </w:pPr>
    </w:p>
    <w:p w14:paraId="0D1F8BDD" w14:textId="77777777" w:rsidR="005C6BE8" w:rsidRPr="006A66F3" w:rsidRDefault="005C6BE8" w:rsidP="005C6BE8">
      <w:pPr>
        <w:spacing w:after="0" w:line="360" w:lineRule="auto"/>
        <w:jc w:val="both"/>
        <w:rPr>
          <w:rFonts w:ascii="Palatino Linotype" w:eastAsia="Palatino Linotype" w:hAnsi="Palatino Linotype" w:cs="Palatino Linotype"/>
          <w:sz w:val="24"/>
          <w:szCs w:val="24"/>
        </w:rPr>
      </w:pPr>
      <w:r w:rsidRPr="006A66F3">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E455C9A" w14:textId="77777777" w:rsidR="005C6BE8" w:rsidRPr="006A66F3" w:rsidRDefault="005C6BE8" w:rsidP="005C6BE8">
      <w:pPr>
        <w:spacing w:after="0" w:line="360" w:lineRule="auto"/>
        <w:jc w:val="both"/>
        <w:rPr>
          <w:rFonts w:ascii="Palatino Linotype" w:eastAsia="Palatino Linotype" w:hAnsi="Palatino Linotype" w:cs="Palatino Linotype"/>
          <w:sz w:val="24"/>
          <w:szCs w:val="24"/>
        </w:rPr>
      </w:pPr>
    </w:p>
    <w:p w14:paraId="15FE4615" w14:textId="77777777" w:rsidR="005C6BE8" w:rsidRPr="006A66F3" w:rsidRDefault="005C6BE8" w:rsidP="005C6BE8">
      <w:pPr>
        <w:spacing w:after="0" w:line="360" w:lineRule="auto"/>
        <w:jc w:val="both"/>
        <w:rPr>
          <w:rFonts w:ascii="Palatino Linotype" w:eastAsia="Palatino Linotype" w:hAnsi="Palatino Linotype" w:cs="Palatino Linotype"/>
          <w:sz w:val="24"/>
          <w:szCs w:val="24"/>
        </w:rPr>
      </w:pPr>
      <w:r w:rsidRPr="006A66F3">
        <w:rPr>
          <w:rFonts w:ascii="Palatino Linotype" w:eastAsia="Palatino Linotype" w:hAnsi="Palatino Linotype" w:cs="Palatino Linotype"/>
          <w:sz w:val="24"/>
          <w:szCs w:val="24"/>
        </w:rPr>
        <w:t xml:space="preserve">Por otro lado, los </w:t>
      </w:r>
      <w:r w:rsidRPr="006A66F3">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6A66F3">
        <w:rPr>
          <w:rFonts w:ascii="Palatino Linotype" w:eastAsia="Palatino Linotype" w:hAnsi="Palatino Linotype" w:cs="Palatino Linotype"/>
          <w:sz w:val="24"/>
          <w:szCs w:val="24"/>
        </w:rPr>
        <w:t>, emitidos por el Consejo Nacional del Sistema Nacional de Transparencia, Acceso a la Información Pública y Protección de Datos Personales, publicados en el Diario Oficial de la Federación el día quince de abril de dos mil dieciséis,</w:t>
      </w:r>
      <w:r w:rsidR="00914F2C" w:rsidRPr="006A66F3">
        <w:rPr>
          <w:rFonts w:ascii="Palatino Linotype" w:eastAsia="Palatino Linotype" w:hAnsi="Palatino Linotype" w:cs="Palatino Linotype"/>
          <w:sz w:val="24"/>
          <w:szCs w:val="24"/>
        </w:rPr>
        <w:t xml:space="preserve"> </w:t>
      </w:r>
      <w:r w:rsidR="00C63BA3" w:rsidRPr="006A66F3">
        <w:rPr>
          <w:rFonts w:ascii="Palatino Linotype" w:eastAsia="Palatino Linotype" w:hAnsi="Palatino Linotype" w:cs="Palatino Linotype"/>
          <w:sz w:val="24"/>
          <w:szCs w:val="24"/>
        </w:rPr>
        <w:t xml:space="preserve">cuya </w:t>
      </w:r>
      <w:r w:rsidR="00914F2C" w:rsidRPr="006A66F3">
        <w:rPr>
          <w:rFonts w:ascii="Palatino Linotype" w:eastAsia="Palatino Linotype" w:hAnsi="Palatino Linotype" w:cs="Palatino Linotype"/>
          <w:sz w:val="24"/>
          <w:szCs w:val="24"/>
        </w:rPr>
        <w:t xml:space="preserve">última reforma </w:t>
      </w:r>
      <w:r w:rsidR="00C63BA3" w:rsidRPr="006A66F3">
        <w:rPr>
          <w:rFonts w:ascii="Palatino Linotype" w:eastAsia="Palatino Linotype" w:hAnsi="Palatino Linotype" w:cs="Palatino Linotype"/>
          <w:sz w:val="24"/>
          <w:szCs w:val="24"/>
        </w:rPr>
        <w:t xml:space="preserve">fue </w:t>
      </w:r>
      <w:r w:rsidR="00914F2C" w:rsidRPr="006A66F3">
        <w:rPr>
          <w:rFonts w:ascii="Palatino Linotype" w:eastAsia="Palatino Linotype" w:hAnsi="Palatino Linotype" w:cs="Palatino Linotype"/>
          <w:sz w:val="24"/>
          <w:szCs w:val="24"/>
        </w:rPr>
        <w:t>publicada en el Diario Oficial de la Federación en fecha dieciocho de noviembre de dos mil veintidós,</w:t>
      </w:r>
      <w:r w:rsidRPr="006A66F3">
        <w:rPr>
          <w:rFonts w:ascii="Palatino Linotype" w:eastAsia="Palatino Linotype" w:hAnsi="Palatino Linotype" w:cs="Palatino Linotype"/>
          <w:sz w:val="24"/>
          <w:szCs w:val="24"/>
        </w:rPr>
        <w:t xml:space="preserv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6D347B4" w14:textId="77777777" w:rsidR="005C6BE8" w:rsidRPr="006A66F3" w:rsidRDefault="005C6BE8" w:rsidP="005C6BE8">
      <w:pPr>
        <w:spacing w:after="0" w:line="360" w:lineRule="auto"/>
        <w:jc w:val="both"/>
        <w:rPr>
          <w:rFonts w:ascii="Palatino Linotype" w:eastAsia="Palatino Linotype" w:hAnsi="Palatino Linotype" w:cs="Palatino Linotype"/>
          <w:sz w:val="24"/>
          <w:szCs w:val="24"/>
        </w:rPr>
      </w:pPr>
    </w:p>
    <w:p w14:paraId="0272A773" w14:textId="77777777" w:rsidR="005C6BE8" w:rsidRPr="006A66F3" w:rsidRDefault="005C6BE8" w:rsidP="005C6BE8">
      <w:pPr>
        <w:spacing w:after="0" w:line="360" w:lineRule="auto"/>
        <w:jc w:val="both"/>
        <w:rPr>
          <w:rFonts w:ascii="Palatino Linotype" w:eastAsia="Palatino Linotype" w:hAnsi="Palatino Linotype" w:cs="Palatino Linotype"/>
          <w:sz w:val="24"/>
          <w:szCs w:val="24"/>
        </w:rPr>
      </w:pPr>
      <w:r w:rsidRPr="006A66F3">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14:paraId="038E9F34" w14:textId="77777777" w:rsidR="005C6BE8" w:rsidRPr="006A66F3" w:rsidRDefault="005C6BE8" w:rsidP="005C6BE8">
      <w:pPr>
        <w:spacing w:after="0" w:line="360" w:lineRule="auto"/>
        <w:jc w:val="both"/>
        <w:rPr>
          <w:rFonts w:ascii="Palatino Linotype" w:eastAsia="Palatino Linotype" w:hAnsi="Palatino Linotype" w:cs="Palatino Linotype"/>
          <w:sz w:val="24"/>
          <w:szCs w:val="24"/>
        </w:rPr>
      </w:pPr>
    </w:p>
    <w:p w14:paraId="117E38C1" w14:textId="77777777" w:rsidR="005C6BE8" w:rsidRPr="006A66F3" w:rsidRDefault="005C6BE8" w:rsidP="005C6BE8">
      <w:pPr>
        <w:pStyle w:val="Fundamentos"/>
        <w:spacing w:line="360" w:lineRule="auto"/>
        <w:rPr>
          <w:sz w:val="24"/>
        </w:rPr>
      </w:pPr>
      <w:r w:rsidRPr="006A66F3">
        <w:rPr>
          <w:b/>
          <w:sz w:val="24"/>
        </w:rPr>
        <w:t>Quincuagésimo sexto.</w:t>
      </w:r>
      <w:r w:rsidRPr="006A66F3">
        <w:rPr>
          <w:sz w:val="24"/>
        </w:rPr>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32540AB0" w14:textId="77777777" w:rsidR="005C6BE8" w:rsidRPr="006A66F3" w:rsidRDefault="005C6BE8" w:rsidP="005C6BE8">
      <w:pPr>
        <w:pStyle w:val="Fundamentos"/>
        <w:spacing w:line="360" w:lineRule="auto"/>
        <w:rPr>
          <w:sz w:val="24"/>
        </w:rPr>
      </w:pPr>
    </w:p>
    <w:p w14:paraId="5D2AD093" w14:textId="77777777" w:rsidR="005C6BE8" w:rsidRPr="006A66F3" w:rsidRDefault="005C6BE8" w:rsidP="005C6BE8">
      <w:pPr>
        <w:pStyle w:val="Fundamentos"/>
        <w:spacing w:line="360" w:lineRule="auto"/>
        <w:rPr>
          <w:sz w:val="24"/>
        </w:rPr>
      </w:pPr>
      <w:r w:rsidRPr="006A66F3">
        <w:rPr>
          <w:b/>
          <w:sz w:val="24"/>
        </w:rPr>
        <w:t>Quincuagésimo séptimo.</w:t>
      </w:r>
      <w:r w:rsidRPr="006A66F3">
        <w:rPr>
          <w:sz w:val="24"/>
        </w:rPr>
        <w:t xml:space="preserve"> Se considera, en principio, como información pública y no podrá omitirse de las versiones públicas la siguiente:</w:t>
      </w:r>
    </w:p>
    <w:p w14:paraId="4E90764C" w14:textId="77777777" w:rsidR="005C6BE8" w:rsidRPr="006A66F3" w:rsidRDefault="005C6BE8" w:rsidP="005C6BE8">
      <w:pPr>
        <w:pStyle w:val="Fundamentos"/>
        <w:spacing w:line="360" w:lineRule="auto"/>
        <w:rPr>
          <w:sz w:val="24"/>
        </w:rPr>
      </w:pPr>
    </w:p>
    <w:p w14:paraId="17173082" w14:textId="77777777" w:rsidR="005C6BE8" w:rsidRPr="006A66F3" w:rsidRDefault="005C6BE8" w:rsidP="005C6BE8">
      <w:pPr>
        <w:pStyle w:val="Fundamentos"/>
        <w:spacing w:line="360" w:lineRule="auto"/>
        <w:rPr>
          <w:sz w:val="24"/>
        </w:rPr>
      </w:pPr>
      <w:r w:rsidRPr="006A66F3">
        <w:rPr>
          <w:sz w:val="24"/>
        </w:rPr>
        <w:t xml:space="preserve">I. La relativa a las Obligaciones de Transparencia que contempla el Título V de la Ley General y las demás disposiciones legales aplicables; </w:t>
      </w:r>
    </w:p>
    <w:p w14:paraId="6FAC981B" w14:textId="77777777" w:rsidR="005C6BE8" w:rsidRPr="006A66F3" w:rsidRDefault="005C6BE8" w:rsidP="005C6BE8">
      <w:pPr>
        <w:pStyle w:val="Fundamentos"/>
        <w:spacing w:line="360" w:lineRule="auto"/>
        <w:rPr>
          <w:sz w:val="24"/>
        </w:rPr>
      </w:pPr>
      <w:r w:rsidRPr="006A66F3">
        <w:rPr>
          <w:sz w:val="24"/>
        </w:rPr>
        <w:t xml:space="preserve">II. El nombre de los integrantes de los sujetos obligados en los documentos, y sus firmas autógrafas o digitales, cuando sean utilizados en el ejercicio de las facultades conferidas para el desempeño del servicio público, y </w:t>
      </w:r>
    </w:p>
    <w:p w14:paraId="4B543C71" w14:textId="77777777" w:rsidR="005C6BE8" w:rsidRPr="006A66F3" w:rsidRDefault="005C6BE8" w:rsidP="005C6BE8">
      <w:pPr>
        <w:pStyle w:val="Fundamentos"/>
        <w:spacing w:line="360" w:lineRule="auto"/>
        <w:rPr>
          <w:sz w:val="24"/>
        </w:rPr>
      </w:pPr>
      <w:r w:rsidRPr="006A66F3">
        <w:rPr>
          <w:sz w:val="24"/>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799FA5F8" w14:textId="77777777" w:rsidR="005C6BE8" w:rsidRPr="006A66F3" w:rsidRDefault="005C6BE8" w:rsidP="005C6BE8">
      <w:pPr>
        <w:pStyle w:val="Fundamentos"/>
        <w:spacing w:line="360" w:lineRule="auto"/>
        <w:rPr>
          <w:sz w:val="24"/>
        </w:rPr>
      </w:pPr>
    </w:p>
    <w:p w14:paraId="7CAF2303" w14:textId="77777777" w:rsidR="005C6BE8" w:rsidRPr="006A66F3" w:rsidRDefault="005C6BE8" w:rsidP="005C6BE8">
      <w:pPr>
        <w:pStyle w:val="Fundamentos"/>
        <w:spacing w:line="360" w:lineRule="auto"/>
        <w:rPr>
          <w:sz w:val="24"/>
        </w:rPr>
      </w:pPr>
      <w:r w:rsidRPr="006A66F3">
        <w:rPr>
          <w:sz w:val="24"/>
        </w:rPr>
        <w:t xml:space="preserve">Lo anterior, siempre y cuando no se acredite alguna causal de clasificación, prevista en las leyes o en los tratados internacionales suscritos por el Estado mexicano. </w:t>
      </w:r>
    </w:p>
    <w:p w14:paraId="65DF171C" w14:textId="77777777" w:rsidR="005C6BE8" w:rsidRPr="006A66F3" w:rsidRDefault="005C6BE8" w:rsidP="005C6BE8">
      <w:pPr>
        <w:pStyle w:val="Fundamentos"/>
        <w:spacing w:line="360" w:lineRule="auto"/>
        <w:rPr>
          <w:sz w:val="24"/>
        </w:rPr>
      </w:pPr>
    </w:p>
    <w:p w14:paraId="3A86721A" w14:textId="77777777" w:rsidR="005C6BE8" w:rsidRPr="006A66F3" w:rsidRDefault="005C6BE8" w:rsidP="005C6BE8">
      <w:pPr>
        <w:pStyle w:val="Fundamentos"/>
        <w:spacing w:line="360" w:lineRule="auto"/>
        <w:rPr>
          <w:sz w:val="24"/>
        </w:rPr>
      </w:pPr>
      <w:r w:rsidRPr="006A66F3">
        <w:rPr>
          <w:b/>
          <w:sz w:val="24"/>
        </w:rPr>
        <w:t>Quincuagésimo octavo.</w:t>
      </w:r>
      <w:r w:rsidRPr="006A66F3">
        <w:rPr>
          <w:sz w:val="24"/>
        </w:rPr>
        <w:t xml:space="preserve"> Los sujetos obligados garantizarán que los sistemas o medios empleados para eliminar la información en las versiones públicas sean irreversibles, de tal forma que no permitan su recuperación o la visualización de la misma.</w:t>
      </w:r>
    </w:p>
    <w:p w14:paraId="52D41C9F" w14:textId="77777777" w:rsidR="005C6BE8" w:rsidRPr="006A66F3" w:rsidRDefault="005C6BE8" w:rsidP="005C6BE8">
      <w:pPr>
        <w:spacing w:after="0" w:line="360" w:lineRule="auto"/>
        <w:jc w:val="both"/>
        <w:rPr>
          <w:rFonts w:ascii="Palatino Linotype" w:eastAsia="Palatino Linotype" w:hAnsi="Palatino Linotype" w:cs="Palatino Linotype"/>
          <w:i/>
          <w:sz w:val="24"/>
          <w:szCs w:val="24"/>
        </w:rPr>
      </w:pPr>
    </w:p>
    <w:p w14:paraId="2E5ADD0D" w14:textId="77777777" w:rsidR="005C6BE8" w:rsidRPr="006A66F3" w:rsidRDefault="005C6BE8" w:rsidP="005C6BE8">
      <w:pPr>
        <w:spacing w:after="0" w:line="360" w:lineRule="auto"/>
        <w:jc w:val="both"/>
        <w:rPr>
          <w:rFonts w:ascii="Palatino Linotype" w:eastAsia="Palatino Linotype" w:hAnsi="Palatino Linotype" w:cs="Palatino Linotype"/>
          <w:sz w:val="24"/>
          <w:szCs w:val="24"/>
        </w:rPr>
      </w:pPr>
      <w:r w:rsidRPr="006A66F3">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6EDEF4AA" w14:textId="77777777" w:rsidR="005C6BE8" w:rsidRPr="006A66F3" w:rsidRDefault="005C6BE8" w:rsidP="005C6BE8">
      <w:pPr>
        <w:spacing w:after="0" w:line="360" w:lineRule="auto"/>
        <w:jc w:val="both"/>
        <w:rPr>
          <w:rFonts w:ascii="Palatino Linotype" w:eastAsia="Palatino Linotype" w:hAnsi="Palatino Linotype" w:cs="Palatino Linotype"/>
          <w:sz w:val="24"/>
          <w:szCs w:val="24"/>
        </w:rPr>
      </w:pPr>
    </w:p>
    <w:p w14:paraId="7A5D1FC1" w14:textId="77777777" w:rsidR="005C6BE8" w:rsidRPr="006A66F3" w:rsidRDefault="005C6BE8" w:rsidP="005C6BE8">
      <w:pPr>
        <w:spacing w:after="0" w:line="360" w:lineRule="auto"/>
        <w:jc w:val="both"/>
        <w:rPr>
          <w:rFonts w:ascii="Palatino Linotype" w:eastAsia="Palatino Linotype" w:hAnsi="Palatino Linotype" w:cs="Palatino Linotype"/>
          <w:sz w:val="24"/>
          <w:szCs w:val="24"/>
        </w:rPr>
      </w:pPr>
      <w:r w:rsidRPr="006A66F3">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SAIMEX. </w:t>
      </w:r>
    </w:p>
    <w:p w14:paraId="61983502" w14:textId="77777777" w:rsidR="005C6BE8" w:rsidRPr="006A66F3" w:rsidRDefault="005C6BE8" w:rsidP="005C6BE8">
      <w:pPr>
        <w:spacing w:after="0" w:line="360" w:lineRule="auto"/>
        <w:jc w:val="both"/>
        <w:rPr>
          <w:rFonts w:ascii="Palatino Linotype" w:eastAsia="Palatino Linotype" w:hAnsi="Palatino Linotype" w:cs="Palatino Linotype"/>
          <w:sz w:val="24"/>
          <w:szCs w:val="24"/>
        </w:rPr>
      </w:pPr>
    </w:p>
    <w:p w14:paraId="27367E58" w14:textId="77777777" w:rsidR="005C6BE8" w:rsidRPr="006A66F3" w:rsidRDefault="005C6BE8" w:rsidP="005C6BE8">
      <w:pPr>
        <w:spacing w:after="0" w:line="360" w:lineRule="auto"/>
        <w:jc w:val="both"/>
        <w:rPr>
          <w:rFonts w:ascii="Palatino Linotype" w:eastAsia="Palatino Linotype" w:hAnsi="Palatino Linotype" w:cs="Palatino Linotype"/>
          <w:sz w:val="24"/>
          <w:szCs w:val="24"/>
        </w:rPr>
      </w:pPr>
      <w:r w:rsidRPr="006A66F3">
        <w:rPr>
          <w:rFonts w:ascii="Palatino Linotype" w:eastAsia="Palatino Linotype" w:hAnsi="Palatino Linotype" w:cs="Palatino Linotype"/>
          <w:sz w:val="24"/>
          <w:szCs w:val="24"/>
        </w:rPr>
        <w:t xml:space="preserve">No se omite mencionar que las facturas cubiertas por las autoridades pueden contener datos que son de interés públicos, entre las que se encuentran de manera enunciativa el importe pagado, el RFC del emisor, nombre del emisor, número o folio fiscal de la factura, cadenas y series fiscales. </w:t>
      </w:r>
    </w:p>
    <w:p w14:paraId="7099D008" w14:textId="77777777" w:rsidR="005C6BE8" w:rsidRPr="006A66F3" w:rsidRDefault="005C6BE8" w:rsidP="005C6BE8">
      <w:pPr>
        <w:spacing w:after="0" w:line="360" w:lineRule="auto"/>
        <w:jc w:val="both"/>
        <w:rPr>
          <w:rFonts w:ascii="Palatino Linotype" w:eastAsia="Palatino Linotype" w:hAnsi="Palatino Linotype" w:cs="Palatino Linotype"/>
          <w:sz w:val="24"/>
          <w:szCs w:val="24"/>
        </w:rPr>
      </w:pPr>
    </w:p>
    <w:p w14:paraId="57CEA97B" w14:textId="77777777" w:rsidR="005C6BE8" w:rsidRPr="006A66F3" w:rsidRDefault="005C6BE8" w:rsidP="005C6BE8">
      <w:pPr>
        <w:spacing w:after="0" w:line="360" w:lineRule="auto"/>
        <w:contextualSpacing/>
        <w:jc w:val="both"/>
        <w:rPr>
          <w:rFonts w:ascii="Palatino Linotype" w:eastAsia="Palatino Linotype" w:hAnsi="Palatino Linotype" w:cs="Palatino Linotype"/>
          <w:sz w:val="24"/>
          <w:szCs w:val="24"/>
        </w:rPr>
      </w:pPr>
      <w:r w:rsidRPr="006A66F3">
        <w:rPr>
          <w:rFonts w:ascii="Palatino Linotype" w:eastAsia="Palatino Linotype" w:hAnsi="Palatino Linotype" w:cs="Palatino Linotype"/>
          <w:sz w:val="24"/>
          <w:szCs w:val="24"/>
        </w:rPr>
        <w:t>Al respecto, se debe hacer mención que la información relativa al RFC de personas físicas o morales que reciban recursos públicos como contraprestación por bienes o servicios, es pública; en virtud de que abona a la transparencia y la rendición de cuentas. Esto se robustece con lo establecido en los criterios 08/19 y 04/21 emitido por el Instituto Nacional de Transparencia, Acceso a la Información y Protección de Datos Personales (INAI), que a la letra estipulan lo siguiente:</w:t>
      </w:r>
    </w:p>
    <w:p w14:paraId="2E48C726" w14:textId="77777777" w:rsidR="005C6BE8" w:rsidRPr="006A66F3" w:rsidRDefault="005C6BE8" w:rsidP="005C6BE8">
      <w:pPr>
        <w:spacing w:after="0" w:line="360" w:lineRule="auto"/>
        <w:contextualSpacing/>
        <w:jc w:val="both"/>
        <w:rPr>
          <w:rFonts w:ascii="Palatino Linotype" w:eastAsia="Palatino Linotype" w:hAnsi="Palatino Linotype" w:cs="Palatino Linotype"/>
          <w:sz w:val="24"/>
          <w:szCs w:val="24"/>
        </w:rPr>
      </w:pPr>
    </w:p>
    <w:p w14:paraId="390CD31F" w14:textId="77777777" w:rsidR="005C6BE8" w:rsidRPr="006A66F3" w:rsidRDefault="005C6BE8" w:rsidP="005C6BE8">
      <w:pPr>
        <w:spacing w:after="0" w:line="360" w:lineRule="auto"/>
        <w:ind w:left="567" w:right="616"/>
        <w:contextualSpacing/>
        <w:jc w:val="both"/>
        <w:rPr>
          <w:rFonts w:ascii="Palatino Linotype" w:eastAsia="Palatino Linotype" w:hAnsi="Palatino Linotype" w:cs="Palatino Linotype"/>
          <w:b/>
          <w:bCs/>
          <w:i/>
          <w:iCs/>
          <w:sz w:val="24"/>
          <w:szCs w:val="24"/>
        </w:rPr>
      </w:pPr>
      <w:r w:rsidRPr="006A66F3">
        <w:rPr>
          <w:rFonts w:ascii="Palatino Linotype" w:eastAsia="Palatino Linotype" w:hAnsi="Palatino Linotype" w:cs="Palatino Linotype"/>
          <w:b/>
          <w:bCs/>
          <w:i/>
          <w:iCs/>
          <w:sz w:val="24"/>
          <w:szCs w:val="24"/>
        </w:rPr>
        <w:t>Criterio 08/19</w:t>
      </w:r>
    </w:p>
    <w:p w14:paraId="3C0C2FB1" w14:textId="77777777" w:rsidR="005C6BE8" w:rsidRPr="006A66F3" w:rsidRDefault="005C6BE8" w:rsidP="005C6BE8">
      <w:pPr>
        <w:spacing w:after="0" w:line="360" w:lineRule="auto"/>
        <w:ind w:left="567" w:right="616"/>
        <w:contextualSpacing/>
        <w:jc w:val="both"/>
        <w:rPr>
          <w:rFonts w:ascii="Palatino Linotype" w:eastAsia="Palatino Linotype" w:hAnsi="Palatino Linotype" w:cs="Palatino Linotype"/>
          <w:i/>
          <w:iCs/>
          <w:sz w:val="24"/>
          <w:szCs w:val="24"/>
        </w:rPr>
      </w:pPr>
      <w:r w:rsidRPr="006A66F3">
        <w:rPr>
          <w:rFonts w:ascii="Palatino Linotype" w:eastAsia="Palatino Linotype" w:hAnsi="Palatino Linotype" w:cs="Palatino Linotype"/>
          <w:b/>
          <w:bCs/>
          <w:i/>
          <w:iCs/>
          <w:sz w:val="24"/>
          <w:szCs w:val="24"/>
        </w:rPr>
        <w:t xml:space="preserve">Razón social y RFC de personas morales. </w:t>
      </w:r>
      <w:r w:rsidRPr="006A66F3">
        <w:rPr>
          <w:rFonts w:ascii="Palatino Linotype" w:eastAsia="Palatino Linotype" w:hAnsi="Palatino Linotype" w:cs="Palatino Linotype"/>
          <w:i/>
          <w:iCs/>
          <w:sz w:val="24"/>
          <w:szCs w:val="24"/>
        </w:rPr>
        <w:t>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p>
    <w:p w14:paraId="3A8E7490" w14:textId="77777777" w:rsidR="005C6BE8" w:rsidRPr="006A66F3" w:rsidRDefault="005C6BE8" w:rsidP="005C6BE8">
      <w:pPr>
        <w:spacing w:after="0" w:line="360" w:lineRule="auto"/>
        <w:ind w:right="616"/>
        <w:contextualSpacing/>
        <w:jc w:val="both"/>
        <w:rPr>
          <w:rFonts w:ascii="Palatino Linotype" w:eastAsia="Palatino Linotype" w:hAnsi="Palatino Linotype" w:cs="Palatino Linotype"/>
          <w:b/>
          <w:bCs/>
          <w:i/>
          <w:iCs/>
          <w:sz w:val="24"/>
          <w:szCs w:val="24"/>
        </w:rPr>
      </w:pPr>
    </w:p>
    <w:p w14:paraId="061A9B4C" w14:textId="77777777" w:rsidR="005C6BE8" w:rsidRPr="006A66F3" w:rsidRDefault="005C6BE8" w:rsidP="005C6BE8">
      <w:pPr>
        <w:spacing w:after="0" w:line="360" w:lineRule="auto"/>
        <w:ind w:left="567" w:right="616"/>
        <w:contextualSpacing/>
        <w:jc w:val="both"/>
        <w:rPr>
          <w:rFonts w:ascii="Palatino Linotype" w:eastAsia="Palatino Linotype" w:hAnsi="Palatino Linotype" w:cs="Palatino Linotype"/>
          <w:b/>
          <w:bCs/>
          <w:i/>
          <w:iCs/>
          <w:sz w:val="24"/>
          <w:szCs w:val="24"/>
        </w:rPr>
      </w:pPr>
      <w:r w:rsidRPr="006A66F3">
        <w:rPr>
          <w:rFonts w:ascii="Palatino Linotype" w:eastAsia="Palatino Linotype" w:hAnsi="Palatino Linotype" w:cs="Palatino Linotype"/>
          <w:b/>
          <w:bCs/>
          <w:i/>
          <w:iCs/>
          <w:sz w:val="24"/>
          <w:szCs w:val="24"/>
        </w:rPr>
        <w:t>Criterio 04/21</w:t>
      </w:r>
    </w:p>
    <w:p w14:paraId="45C46410" w14:textId="77777777" w:rsidR="005C6BE8" w:rsidRPr="006A66F3" w:rsidRDefault="005C6BE8" w:rsidP="005C6BE8">
      <w:pPr>
        <w:spacing w:after="0" w:line="360" w:lineRule="auto"/>
        <w:ind w:left="567" w:right="616"/>
        <w:contextualSpacing/>
        <w:jc w:val="both"/>
        <w:rPr>
          <w:rFonts w:ascii="Palatino Linotype" w:eastAsia="Palatino Linotype" w:hAnsi="Palatino Linotype" w:cs="Palatino Linotype"/>
          <w:i/>
          <w:iCs/>
          <w:sz w:val="24"/>
          <w:szCs w:val="24"/>
        </w:rPr>
      </w:pPr>
      <w:r w:rsidRPr="006A66F3">
        <w:rPr>
          <w:rFonts w:ascii="Palatino Linotype" w:eastAsia="Palatino Linotype" w:hAnsi="Palatino Linotype" w:cs="Palatino Linotype"/>
          <w:b/>
          <w:bCs/>
          <w:i/>
          <w:iCs/>
          <w:sz w:val="24"/>
          <w:szCs w:val="24"/>
        </w:rPr>
        <w:t>Registro Federal de Contribuyentes (RFC) de personas físicas proveedores o contratistas.</w:t>
      </w:r>
      <w:r w:rsidRPr="006A66F3">
        <w:rPr>
          <w:rFonts w:ascii="Palatino Linotype" w:eastAsia="Palatino Linotype" w:hAnsi="Palatino Linotype" w:cs="Palatino Linotype"/>
          <w:i/>
          <w:iCs/>
          <w:sz w:val="24"/>
          <w:szCs w:val="24"/>
        </w:rPr>
        <w:t xml:space="preserve"> El RFC de contratistas o proveedores de los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w:t>
      </w:r>
    </w:p>
    <w:p w14:paraId="1A3F8F29" w14:textId="77777777" w:rsidR="005C6BE8" w:rsidRPr="006A66F3" w:rsidRDefault="005C6BE8" w:rsidP="005C6BE8">
      <w:pPr>
        <w:tabs>
          <w:tab w:val="left" w:pos="7938"/>
        </w:tabs>
        <w:spacing w:after="0" w:line="360" w:lineRule="auto"/>
        <w:jc w:val="both"/>
        <w:rPr>
          <w:rFonts w:ascii="Palatino Linotype" w:hAnsi="Palatino Linotype"/>
          <w:color w:val="222222"/>
          <w:sz w:val="24"/>
          <w:szCs w:val="24"/>
        </w:rPr>
      </w:pPr>
    </w:p>
    <w:p w14:paraId="1363C71A" w14:textId="77777777" w:rsidR="005C6BE8" w:rsidRPr="006A66F3" w:rsidRDefault="005C6BE8" w:rsidP="005C6BE8">
      <w:pPr>
        <w:tabs>
          <w:tab w:val="left" w:pos="7938"/>
        </w:tabs>
        <w:spacing w:after="0" w:line="360" w:lineRule="auto"/>
        <w:jc w:val="both"/>
        <w:rPr>
          <w:rFonts w:ascii="Palatino Linotype" w:eastAsia="Arial Unicode MS" w:hAnsi="Palatino Linotype" w:cs="Arial"/>
          <w:sz w:val="24"/>
          <w:szCs w:val="24"/>
        </w:rPr>
      </w:pPr>
      <w:r w:rsidRPr="006A66F3">
        <w:rPr>
          <w:rFonts w:ascii="Palatino Linotype" w:eastAsia="Arial Unicode MS" w:hAnsi="Palatino Linotype" w:cs="Arial"/>
          <w:sz w:val="24"/>
          <w:szCs w:val="24"/>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14:paraId="75D9F48D" w14:textId="77777777" w:rsidR="005C6BE8" w:rsidRPr="006A66F3" w:rsidRDefault="005C6BE8" w:rsidP="005C6BE8">
      <w:pPr>
        <w:tabs>
          <w:tab w:val="left" w:pos="7938"/>
        </w:tabs>
        <w:spacing w:after="0" w:line="360" w:lineRule="auto"/>
        <w:jc w:val="both"/>
        <w:rPr>
          <w:rFonts w:ascii="Palatino Linotype" w:eastAsia="Arial Unicode MS" w:hAnsi="Palatino Linotype" w:cs="Arial"/>
          <w:sz w:val="24"/>
          <w:szCs w:val="24"/>
        </w:rPr>
      </w:pPr>
      <w:r w:rsidRPr="006A66F3">
        <w:rPr>
          <w:rFonts w:ascii="Palatino Linotype" w:eastAsia="Arial Unicode MS" w:hAnsi="Palatino Linotype" w:cs="Arial"/>
          <w:sz w:val="24"/>
          <w:szCs w:val="24"/>
        </w:rPr>
        <w:t> </w:t>
      </w:r>
    </w:p>
    <w:p w14:paraId="4587C9B2" w14:textId="77777777" w:rsidR="005C6BE8" w:rsidRPr="006A66F3" w:rsidRDefault="005C6BE8" w:rsidP="005C6BE8">
      <w:pPr>
        <w:shd w:val="clear" w:color="auto" w:fill="FFFFFF"/>
        <w:spacing w:after="0" w:line="240" w:lineRule="auto"/>
        <w:ind w:left="567" w:right="567"/>
        <w:jc w:val="both"/>
        <w:rPr>
          <w:rFonts w:ascii="Palatino Linotype" w:hAnsi="Palatino Linotype" w:cs="Arial"/>
          <w:color w:val="222222"/>
          <w:sz w:val="24"/>
          <w:szCs w:val="24"/>
        </w:rPr>
      </w:pPr>
      <w:r w:rsidRPr="006A66F3">
        <w:rPr>
          <w:rFonts w:ascii="Palatino Linotype" w:hAnsi="Palatino Linotype" w:cs="Arial"/>
          <w:b/>
          <w:bCs/>
          <w:i/>
          <w:iCs/>
          <w:color w:val="000000"/>
          <w:sz w:val="24"/>
          <w:szCs w:val="24"/>
          <w:lang w:val="es-ES_tradnl"/>
        </w:rPr>
        <w:t>“FUNDAMENTACIÓN Y MOTIVACIÓN.</w:t>
      </w:r>
      <w:r w:rsidRPr="006A66F3">
        <w:rPr>
          <w:rFonts w:ascii="Palatino Linotype" w:hAnsi="Palatino Linotype" w:cs="Arial"/>
          <w:i/>
          <w:iCs/>
          <w:color w:val="000000"/>
          <w:sz w:val="24"/>
          <w:szCs w:val="24"/>
          <w:lang w:val="es-ES_tradnl"/>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55190E7" w14:textId="77777777" w:rsidR="005C6BE8" w:rsidRPr="006A66F3" w:rsidRDefault="005C6BE8" w:rsidP="005C6BE8">
      <w:pPr>
        <w:shd w:val="clear" w:color="auto" w:fill="FFFFFF"/>
        <w:spacing w:after="0" w:line="240" w:lineRule="auto"/>
        <w:ind w:left="567" w:right="567"/>
        <w:jc w:val="both"/>
        <w:rPr>
          <w:rFonts w:ascii="Palatino Linotype" w:hAnsi="Palatino Linotype" w:cs="Arial"/>
          <w:color w:val="222222"/>
          <w:sz w:val="24"/>
          <w:szCs w:val="24"/>
        </w:rPr>
      </w:pPr>
      <w:r w:rsidRPr="006A66F3">
        <w:rPr>
          <w:rFonts w:ascii="Palatino Linotype" w:hAnsi="Palatino Linotype" w:cs="Arial"/>
          <w:i/>
          <w:iCs/>
          <w:color w:val="000000"/>
          <w:sz w:val="24"/>
          <w:szCs w:val="24"/>
          <w:lang w:val="es-ES_tradnl"/>
        </w:rPr>
        <w:t> SEGUNDO TRIBUNAL COLEGIADO DEL SEXTO CIRCUITO.</w:t>
      </w:r>
    </w:p>
    <w:p w14:paraId="25309C3A" w14:textId="77777777" w:rsidR="005C6BE8" w:rsidRPr="006A66F3" w:rsidRDefault="005C6BE8" w:rsidP="005C6BE8">
      <w:pPr>
        <w:shd w:val="clear" w:color="auto" w:fill="FFFFFF"/>
        <w:spacing w:after="0" w:line="240" w:lineRule="auto"/>
        <w:ind w:left="567" w:right="567"/>
        <w:jc w:val="both"/>
        <w:rPr>
          <w:rFonts w:ascii="Palatino Linotype" w:hAnsi="Palatino Linotype" w:cs="Arial"/>
          <w:color w:val="222222"/>
          <w:sz w:val="24"/>
          <w:szCs w:val="24"/>
        </w:rPr>
      </w:pPr>
      <w:r w:rsidRPr="006A66F3">
        <w:rPr>
          <w:rFonts w:ascii="Palatino Linotype" w:hAnsi="Palatino Linotype" w:cs="Arial"/>
          <w:i/>
          <w:iCs/>
          <w:color w:val="000000"/>
          <w:sz w:val="24"/>
          <w:szCs w:val="24"/>
          <w:lang w:val="es-ES_tradnl"/>
        </w:rPr>
        <w:t>Amparo directo 194/88. Bufete Industrial Construcciones, S.A. de C.V. 28 de junio de 1988. Unanimidad de votos. Ponente: Gustavo Calvillo Rangel. Secretario: Jorge Alberto González Álvarez.</w:t>
      </w:r>
    </w:p>
    <w:p w14:paraId="54E61A49" w14:textId="77777777" w:rsidR="005C6BE8" w:rsidRPr="006A66F3" w:rsidRDefault="005C6BE8" w:rsidP="005C6BE8">
      <w:pPr>
        <w:shd w:val="clear" w:color="auto" w:fill="FFFFFF"/>
        <w:spacing w:after="0" w:line="240" w:lineRule="auto"/>
        <w:ind w:left="567" w:right="567"/>
        <w:jc w:val="both"/>
        <w:rPr>
          <w:rFonts w:ascii="Palatino Linotype" w:hAnsi="Palatino Linotype" w:cs="Arial"/>
          <w:color w:val="222222"/>
          <w:sz w:val="24"/>
          <w:szCs w:val="24"/>
        </w:rPr>
      </w:pPr>
      <w:r w:rsidRPr="006A66F3">
        <w:rPr>
          <w:rFonts w:ascii="Palatino Linotype" w:hAnsi="Palatino Linotype" w:cs="Arial"/>
          <w:i/>
          <w:iCs/>
          <w:color w:val="000000"/>
          <w:sz w:val="24"/>
          <w:szCs w:val="24"/>
          <w:lang w:val="es-ES_tradnl"/>
        </w:rPr>
        <w:t>Revisión fiscal 103/88. Instituto Mexicano del Seguro Social. 18 de octubre de 1988. Unanimidad de votos. Ponente: Arnoldo Nájera Virgen. Secretario: Alejandro Esponda Rincón.</w:t>
      </w:r>
    </w:p>
    <w:p w14:paraId="1A8B4BB9" w14:textId="77777777" w:rsidR="005C6BE8" w:rsidRPr="006A66F3" w:rsidRDefault="005C6BE8" w:rsidP="005C6BE8">
      <w:pPr>
        <w:shd w:val="clear" w:color="auto" w:fill="FFFFFF"/>
        <w:spacing w:after="0" w:line="240" w:lineRule="auto"/>
        <w:ind w:left="567" w:right="567"/>
        <w:jc w:val="both"/>
        <w:rPr>
          <w:rFonts w:ascii="Palatino Linotype" w:hAnsi="Palatino Linotype" w:cs="Arial"/>
          <w:color w:val="222222"/>
          <w:sz w:val="24"/>
          <w:szCs w:val="24"/>
        </w:rPr>
      </w:pPr>
      <w:r w:rsidRPr="006A66F3">
        <w:rPr>
          <w:rFonts w:ascii="Palatino Linotype" w:hAnsi="Palatino Linotype" w:cs="Arial"/>
          <w:i/>
          <w:iCs/>
          <w:color w:val="000000"/>
          <w:sz w:val="24"/>
          <w:szCs w:val="24"/>
          <w:lang w:val="es-ES_tradnl"/>
        </w:rPr>
        <w:t>Amparo en revisión 333/88. Adilia Romero. 26 de octubre de 1988. Unanimidad de votos. Ponente: Arnoldo Nájera Virgen. Secretario: Enrique Crispín Campos Ramírez.</w:t>
      </w:r>
    </w:p>
    <w:p w14:paraId="6CE4AC94" w14:textId="77777777" w:rsidR="005C6BE8" w:rsidRPr="006A66F3" w:rsidRDefault="005C6BE8" w:rsidP="005C6BE8">
      <w:pPr>
        <w:shd w:val="clear" w:color="auto" w:fill="FFFFFF"/>
        <w:spacing w:after="0" w:line="240" w:lineRule="auto"/>
        <w:ind w:left="567" w:right="567"/>
        <w:jc w:val="both"/>
        <w:rPr>
          <w:rFonts w:ascii="Palatino Linotype" w:hAnsi="Palatino Linotype" w:cs="Arial"/>
          <w:color w:val="222222"/>
          <w:sz w:val="24"/>
          <w:szCs w:val="24"/>
        </w:rPr>
      </w:pPr>
      <w:r w:rsidRPr="006A66F3">
        <w:rPr>
          <w:rFonts w:ascii="Palatino Linotype" w:hAnsi="Palatino Linotype" w:cs="Arial"/>
          <w:i/>
          <w:iCs/>
          <w:color w:val="000000"/>
          <w:sz w:val="24"/>
          <w:szCs w:val="24"/>
          <w:lang w:val="es-ES_tradnl"/>
        </w:rPr>
        <w:t>Amparo en revisión 597/95. Emilio Maurer Bretón. 15 de noviembre de 1995. Unanimidad de votos. Ponente: Clementina Ramírez Moguel Goyzueta. Secretario: Gonzalo Carrera Molina.</w:t>
      </w:r>
    </w:p>
    <w:p w14:paraId="1BBDA8B2" w14:textId="77777777" w:rsidR="005C6BE8" w:rsidRPr="006A66F3" w:rsidRDefault="005C6BE8" w:rsidP="005C6BE8">
      <w:pPr>
        <w:shd w:val="clear" w:color="auto" w:fill="FFFFFF"/>
        <w:spacing w:after="0" w:line="240" w:lineRule="auto"/>
        <w:ind w:left="567" w:right="567"/>
        <w:jc w:val="both"/>
        <w:rPr>
          <w:rFonts w:ascii="Palatino Linotype" w:hAnsi="Palatino Linotype" w:cs="Arial"/>
          <w:color w:val="222222"/>
          <w:sz w:val="24"/>
          <w:szCs w:val="24"/>
        </w:rPr>
      </w:pPr>
      <w:r w:rsidRPr="006A66F3">
        <w:rPr>
          <w:rFonts w:ascii="Palatino Linotype" w:hAnsi="Palatino Linotype" w:cs="Arial"/>
          <w:i/>
          <w:iCs/>
          <w:color w:val="000000"/>
          <w:sz w:val="24"/>
          <w:szCs w:val="24"/>
          <w:lang w:val="es-ES_tradnl"/>
        </w:rPr>
        <w:t>Amparo directo 7/96. Pedro Vicente López Miro. 21 de febrero de 1996. Unanimidad de votos. Ponente: María Eugenia Estela Martínez Cardiel. Secretario: Enrique Baigts Muñoz.” (sic)</w:t>
      </w:r>
    </w:p>
    <w:p w14:paraId="55FD831D" w14:textId="77777777" w:rsidR="005C6BE8" w:rsidRPr="006A66F3" w:rsidRDefault="005C6BE8" w:rsidP="005C6BE8">
      <w:pPr>
        <w:tabs>
          <w:tab w:val="left" w:pos="7938"/>
        </w:tabs>
        <w:spacing w:after="0" w:line="360" w:lineRule="auto"/>
        <w:jc w:val="both"/>
        <w:rPr>
          <w:rFonts w:ascii="Palatino Linotype" w:eastAsia="Arial Unicode MS" w:hAnsi="Palatino Linotype" w:cs="Arial"/>
          <w:sz w:val="24"/>
          <w:szCs w:val="24"/>
        </w:rPr>
      </w:pPr>
    </w:p>
    <w:p w14:paraId="799BD031" w14:textId="77777777" w:rsidR="005C6BE8" w:rsidRPr="006A66F3" w:rsidRDefault="005C6BE8" w:rsidP="005C6BE8">
      <w:pPr>
        <w:tabs>
          <w:tab w:val="left" w:pos="7938"/>
        </w:tabs>
        <w:spacing w:after="0" w:line="360" w:lineRule="auto"/>
        <w:jc w:val="both"/>
        <w:rPr>
          <w:rFonts w:ascii="Palatino Linotype" w:eastAsia="Arial Unicode MS" w:hAnsi="Palatino Linotype" w:cs="Arial"/>
          <w:sz w:val="24"/>
          <w:szCs w:val="24"/>
        </w:rPr>
      </w:pPr>
      <w:r w:rsidRPr="006A66F3">
        <w:rPr>
          <w:rFonts w:ascii="Palatino Linotype" w:eastAsia="Arial Unicode MS" w:hAnsi="Palatino Linotype" w:cs="Arial"/>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98ECDC7" w14:textId="77777777" w:rsidR="005C6BE8" w:rsidRPr="006A66F3" w:rsidRDefault="005C6BE8" w:rsidP="005C6BE8">
      <w:pPr>
        <w:tabs>
          <w:tab w:val="left" w:pos="7938"/>
        </w:tabs>
        <w:spacing w:after="0" w:line="360" w:lineRule="auto"/>
        <w:jc w:val="both"/>
        <w:rPr>
          <w:rFonts w:ascii="Palatino Linotype" w:eastAsia="Arial Unicode MS" w:hAnsi="Palatino Linotype" w:cs="Arial"/>
          <w:sz w:val="24"/>
          <w:szCs w:val="24"/>
        </w:rPr>
      </w:pPr>
    </w:p>
    <w:p w14:paraId="26792D60" w14:textId="77777777" w:rsidR="005C6BE8" w:rsidRPr="006A66F3" w:rsidRDefault="005C6BE8" w:rsidP="005C6BE8">
      <w:pPr>
        <w:tabs>
          <w:tab w:val="left" w:pos="7938"/>
        </w:tabs>
        <w:spacing w:after="0" w:line="360" w:lineRule="auto"/>
        <w:jc w:val="both"/>
        <w:rPr>
          <w:rFonts w:ascii="Palatino Linotype" w:eastAsia="Arial Unicode MS" w:hAnsi="Palatino Linotype" w:cs="Arial"/>
          <w:sz w:val="24"/>
          <w:szCs w:val="24"/>
        </w:rPr>
      </w:pPr>
      <w:r w:rsidRPr="006A66F3">
        <w:rPr>
          <w:rFonts w:ascii="Palatino Linotype" w:eastAsia="Arial Unicode MS" w:hAnsi="Palatino Linotype" w:cs="Arial"/>
          <w:sz w:val="24"/>
          <w:szCs w:val="24"/>
        </w:rPr>
        <w:t>En consecuencia, la fundamentación y motivación implica que, en el acto de autoridad, además de contenerse los supuestos jurídicos aplicables se expliquen claramente por qué a través de la utilización de la norma se emitió el acto.</w:t>
      </w:r>
    </w:p>
    <w:p w14:paraId="11CE8CCD" w14:textId="77777777" w:rsidR="005C6BE8" w:rsidRPr="006A66F3" w:rsidRDefault="005C6BE8" w:rsidP="005C6BE8">
      <w:pPr>
        <w:tabs>
          <w:tab w:val="left" w:pos="7938"/>
        </w:tabs>
        <w:spacing w:after="0" w:line="360" w:lineRule="auto"/>
        <w:jc w:val="both"/>
        <w:rPr>
          <w:rFonts w:ascii="Palatino Linotype" w:eastAsia="Arial Unicode MS" w:hAnsi="Palatino Linotype" w:cs="Arial"/>
          <w:sz w:val="24"/>
          <w:szCs w:val="24"/>
        </w:rPr>
      </w:pPr>
    </w:p>
    <w:p w14:paraId="3BFC4E8B" w14:textId="77777777" w:rsidR="005C6BE8" w:rsidRPr="006A66F3" w:rsidRDefault="005C6BE8" w:rsidP="005C6BE8">
      <w:pPr>
        <w:tabs>
          <w:tab w:val="left" w:pos="7938"/>
        </w:tabs>
        <w:spacing w:after="0" w:line="360" w:lineRule="auto"/>
        <w:jc w:val="both"/>
        <w:rPr>
          <w:rFonts w:ascii="Palatino Linotype" w:eastAsia="Arial Unicode MS" w:hAnsi="Palatino Linotype" w:cs="Arial"/>
          <w:sz w:val="24"/>
          <w:szCs w:val="24"/>
        </w:rPr>
      </w:pPr>
      <w:r w:rsidRPr="006A66F3">
        <w:rPr>
          <w:rFonts w:ascii="Palatino Linotype" w:eastAsia="Arial Unicode MS" w:hAnsi="Palatino Linotype" w:cs="Arial"/>
          <w:sz w:val="24"/>
          <w:szCs w:val="24"/>
        </w:rPr>
        <w:t xml:space="preserve">En este sentido, el numeral trigésimo tercero fracción </w:t>
      </w:r>
      <w:r w:rsidR="00C20C8B" w:rsidRPr="006A66F3">
        <w:rPr>
          <w:rFonts w:ascii="Palatino Linotype" w:eastAsia="Arial Unicode MS" w:hAnsi="Palatino Linotype" w:cs="Arial"/>
          <w:sz w:val="24"/>
          <w:szCs w:val="24"/>
        </w:rPr>
        <w:t>II</w:t>
      </w:r>
      <w:r w:rsidRPr="006A66F3">
        <w:rPr>
          <w:rFonts w:ascii="Palatino Linotype" w:eastAsia="Arial Unicode MS" w:hAnsi="Palatino Linotype" w:cs="Arial"/>
          <w:sz w:val="24"/>
          <w:szCs w:val="24"/>
          <w:lang w:val="es-419"/>
        </w:rPr>
        <w:t xml:space="preserve"> </w:t>
      </w:r>
      <w:r w:rsidRPr="006A66F3">
        <w:rPr>
          <w:rFonts w:ascii="Palatino Linotype" w:eastAsia="Arial Unicode MS" w:hAnsi="Palatino Linotype" w:cs="Arial"/>
          <w:sz w:val="24"/>
          <w:szCs w:val="24"/>
        </w:rPr>
        <w:t>de los Lineamientos Generales, precisa que para motivar la clasificación se deben acreditar las circunstancias de tiempo, modo y lugar.</w:t>
      </w:r>
    </w:p>
    <w:p w14:paraId="595DFB91" w14:textId="77777777" w:rsidR="005049A3" w:rsidRPr="006A66F3" w:rsidRDefault="005049A3" w:rsidP="00E550E0">
      <w:pPr>
        <w:tabs>
          <w:tab w:val="left" w:pos="7938"/>
        </w:tabs>
        <w:spacing w:after="0" w:line="360" w:lineRule="auto"/>
        <w:jc w:val="both"/>
        <w:rPr>
          <w:rFonts w:ascii="Palatino Linotype" w:eastAsia="Arial Unicode MS" w:hAnsi="Palatino Linotype" w:cs="Arial"/>
          <w:sz w:val="24"/>
        </w:rPr>
      </w:pPr>
    </w:p>
    <w:p w14:paraId="0588D80D" w14:textId="77777777" w:rsidR="007B6867" w:rsidRPr="006A66F3" w:rsidRDefault="007B6867" w:rsidP="007F65A4">
      <w:pPr>
        <w:spacing w:after="0" w:line="360" w:lineRule="auto"/>
        <w:ind w:right="51"/>
        <w:jc w:val="both"/>
        <w:rPr>
          <w:rFonts w:ascii="Palatino Linotype" w:hAnsi="Palatino Linotype" w:cs="Arial"/>
          <w:sz w:val="24"/>
          <w:szCs w:val="24"/>
        </w:rPr>
      </w:pPr>
      <w:r w:rsidRPr="006A66F3">
        <w:rPr>
          <w:rFonts w:ascii="Palatino Linotype" w:eastAsia="Arial Unicode MS" w:hAnsi="Palatino Linotype" w:cs="Arial"/>
          <w:sz w:val="24"/>
          <w:szCs w:val="24"/>
        </w:rPr>
        <w:t>En mérito de lo ex</w:t>
      </w:r>
      <w:r w:rsidRPr="006A66F3">
        <w:rPr>
          <w:rFonts w:ascii="Palatino Linotype" w:hAnsi="Palatino Linotype" w:cs="Arial"/>
          <w:sz w:val="24"/>
          <w:szCs w:val="24"/>
        </w:rPr>
        <w:t xml:space="preserve">puesto en líneas anteriores con fundamento en la fracción III del artículo 186, de la Ley de Transparencia y Acceso a la Información Pública del Estado de México y Municipios, se </w:t>
      </w:r>
      <w:r w:rsidR="004D709A" w:rsidRPr="006A66F3">
        <w:rPr>
          <w:rFonts w:ascii="Palatino Linotype" w:hAnsi="Palatino Linotype" w:cs="Arial"/>
          <w:b/>
          <w:sz w:val="24"/>
          <w:szCs w:val="24"/>
          <w:lang w:val="es-419"/>
        </w:rPr>
        <w:t>MODIFICA</w:t>
      </w:r>
      <w:r w:rsidR="00F366AC" w:rsidRPr="006A66F3">
        <w:rPr>
          <w:rFonts w:ascii="Palatino Linotype" w:hAnsi="Palatino Linotype" w:cs="Arial"/>
          <w:b/>
          <w:sz w:val="24"/>
          <w:szCs w:val="24"/>
          <w:lang w:val="es-419"/>
        </w:rPr>
        <w:t>N</w:t>
      </w:r>
      <w:r w:rsidRPr="006A66F3">
        <w:rPr>
          <w:rFonts w:ascii="Palatino Linotype" w:hAnsi="Palatino Linotype" w:cs="Arial"/>
          <w:sz w:val="24"/>
          <w:szCs w:val="24"/>
        </w:rPr>
        <w:t xml:space="preserve"> la</w:t>
      </w:r>
      <w:r w:rsidR="00F366AC" w:rsidRPr="006A66F3">
        <w:rPr>
          <w:rFonts w:ascii="Palatino Linotype" w:hAnsi="Palatino Linotype" w:cs="Arial"/>
          <w:sz w:val="24"/>
          <w:szCs w:val="24"/>
          <w:lang w:val="es-419"/>
        </w:rPr>
        <w:t>s</w:t>
      </w:r>
      <w:r w:rsidRPr="006A66F3">
        <w:rPr>
          <w:rFonts w:ascii="Palatino Linotype" w:hAnsi="Palatino Linotype" w:cs="Arial"/>
          <w:sz w:val="24"/>
          <w:szCs w:val="24"/>
        </w:rPr>
        <w:t xml:space="preserve"> respuesta</w:t>
      </w:r>
      <w:r w:rsidR="00F366AC" w:rsidRPr="006A66F3">
        <w:rPr>
          <w:rFonts w:ascii="Palatino Linotype" w:hAnsi="Palatino Linotype" w:cs="Arial"/>
          <w:sz w:val="24"/>
          <w:szCs w:val="24"/>
          <w:lang w:val="es-419"/>
        </w:rPr>
        <w:t>s</w:t>
      </w:r>
      <w:r w:rsidRPr="006A66F3">
        <w:rPr>
          <w:rFonts w:ascii="Palatino Linotype" w:hAnsi="Palatino Linotype" w:cs="Arial"/>
          <w:sz w:val="24"/>
          <w:szCs w:val="24"/>
        </w:rPr>
        <w:t xml:space="preserve"> del sujeto obligado a la</w:t>
      </w:r>
      <w:r w:rsidR="00F366AC" w:rsidRPr="006A66F3">
        <w:rPr>
          <w:rFonts w:ascii="Palatino Linotype" w:hAnsi="Palatino Linotype" w:cs="Arial"/>
          <w:sz w:val="24"/>
          <w:szCs w:val="24"/>
          <w:lang w:val="es-419"/>
        </w:rPr>
        <w:t>s</w:t>
      </w:r>
      <w:r w:rsidRPr="006A66F3">
        <w:rPr>
          <w:rFonts w:ascii="Palatino Linotype" w:hAnsi="Palatino Linotype" w:cs="Arial"/>
          <w:sz w:val="24"/>
          <w:szCs w:val="24"/>
        </w:rPr>
        <w:t xml:space="preserve"> solicitud</w:t>
      </w:r>
      <w:r w:rsidR="00F366AC" w:rsidRPr="006A66F3">
        <w:rPr>
          <w:rFonts w:ascii="Palatino Linotype" w:hAnsi="Palatino Linotype" w:cs="Arial"/>
          <w:sz w:val="24"/>
          <w:szCs w:val="24"/>
        </w:rPr>
        <w:t>es</w:t>
      </w:r>
      <w:r w:rsidR="00811FAB" w:rsidRPr="006A66F3">
        <w:rPr>
          <w:rFonts w:ascii="Palatino Linotype" w:hAnsi="Palatino Linotype" w:cs="Arial"/>
          <w:sz w:val="24"/>
          <w:szCs w:val="24"/>
        </w:rPr>
        <w:t xml:space="preserve"> </w:t>
      </w:r>
      <w:r w:rsidRPr="006A66F3">
        <w:rPr>
          <w:rFonts w:ascii="Palatino Linotype" w:hAnsi="Palatino Linotype" w:cs="Arial"/>
          <w:sz w:val="24"/>
          <w:szCs w:val="24"/>
        </w:rPr>
        <w:t>de información número</w:t>
      </w:r>
      <w:r w:rsidR="00AA058C" w:rsidRPr="006A66F3">
        <w:rPr>
          <w:rFonts w:ascii="Palatino Linotype" w:hAnsi="Palatino Linotype" w:cs="Arial"/>
          <w:sz w:val="24"/>
          <w:szCs w:val="24"/>
        </w:rPr>
        <w:t>s</w:t>
      </w:r>
      <w:r w:rsidR="00F366AC" w:rsidRPr="006A66F3">
        <w:rPr>
          <w:rFonts w:ascii="Palatino Linotype" w:hAnsi="Palatino Linotype" w:cs="Arial"/>
          <w:sz w:val="24"/>
          <w:szCs w:val="24"/>
          <w:lang w:val="es-419"/>
        </w:rPr>
        <w:t xml:space="preserve"> </w:t>
      </w:r>
      <w:r w:rsidR="00F366AC" w:rsidRPr="006A66F3">
        <w:rPr>
          <w:rFonts w:ascii="Palatino Linotype" w:hAnsi="Palatino Linotype"/>
          <w:b/>
          <w:sz w:val="24"/>
          <w:szCs w:val="24"/>
        </w:rPr>
        <w:t>00186/TIANGUIS/IP/2022</w:t>
      </w:r>
      <w:r w:rsidR="00F366AC" w:rsidRPr="006A66F3">
        <w:rPr>
          <w:rFonts w:ascii="Palatino Linotype" w:hAnsi="Palatino Linotype"/>
          <w:b/>
          <w:sz w:val="24"/>
          <w:szCs w:val="24"/>
          <w:lang w:val="es-419"/>
        </w:rPr>
        <w:t xml:space="preserve"> y</w:t>
      </w:r>
      <w:r w:rsidRPr="006A66F3">
        <w:rPr>
          <w:rFonts w:ascii="Palatino Linotype" w:hAnsi="Palatino Linotype" w:cs="Arial"/>
          <w:b/>
          <w:sz w:val="24"/>
          <w:szCs w:val="24"/>
        </w:rPr>
        <w:t xml:space="preserve"> </w:t>
      </w:r>
      <w:r w:rsidR="00F366AC" w:rsidRPr="006A66F3">
        <w:rPr>
          <w:rFonts w:ascii="Palatino Linotype" w:hAnsi="Palatino Linotype"/>
          <w:b/>
          <w:sz w:val="24"/>
          <w:szCs w:val="24"/>
        </w:rPr>
        <w:t>001</w:t>
      </w:r>
      <w:r w:rsidR="00F366AC" w:rsidRPr="006A66F3">
        <w:rPr>
          <w:rFonts w:ascii="Palatino Linotype" w:hAnsi="Palatino Linotype"/>
          <w:b/>
          <w:sz w:val="24"/>
          <w:szCs w:val="24"/>
          <w:lang w:val="es-419"/>
        </w:rPr>
        <w:t>92</w:t>
      </w:r>
      <w:r w:rsidR="00F366AC" w:rsidRPr="006A66F3">
        <w:rPr>
          <w:rFonts w:ascii="Palatino Linotype" w:hAnsi="Palatino Linotype"/>
          <w:b/>
          <w:sz w:val="24"/>
          <w:szCs w:val="24"/>
        </w:rPr>
        <w:t>/TIANGUIS/IP/2022</w:t>
      </w:r>
      <w:r w:rsidR="00F366AC" w:rsidRPr="006A66F3">
        <w:rPr>
          <w:rFonts w:ascii="Palatino Linotype" w:hAnsi="Palatino Linotype"/>
          <w:sz w:val="24"/>
          <w:szCs w:val="24"/>
          <w:lang w:val="es-419"/>
        </w:rPr>
        <w:t xml:space="preserve">, al resultar </w:t>
      </w:r>
      <w:r w:rsidR="00D2218F" w:rsidRPr="006A66F3">
        <w:rPr>
          <w:rFonts w:ascii="Palatino Linotype" w:hAnsi="Palatino Linotype"/>
          <w:sz w:val="24"/>
          <w:szCs w:val="24"/>
          <w:lang w:val="es-419"/>
        </w:rPr>
        <w:t xml:space="preserve">parcialmente </w:t>
      </w:r>
      <w:r w:rsidR="00F366AC" w:rsidRPr="006A66F3">
        <w:rPr>
          <w:rFonts w:ascii="Palatino Linotype" w:hAnsi="Palatino Linotype"/>
          <w:sz w:val="24"/>
          <w:szCs w:val="24"/>
          <w:lang w:val="es-419"/>
        </w:rPr>
        <w:t>fundadas las razones o motivos de inconformidad hechos valer por el hoy recurrente.</w:t>
      </w:r>
    </w:p>
    <w:p w14:paraId="6DD50D30" w14:textId="77777777" w:rsidR="00F366AC" w:rsidRPr="006A66F3" w:rsidRDefault="00F366AC" w:rsidP="007B6867">
      <w:pPr>
        <w:spacing w:after="0" w:line="360" w:lineRule="auto"/>
        <w:ind w:right="51"/>
        <w:jc w:val="both"/>
        <w:rPr>
          <w:rFonts w:ascii="Palatino Linotype" w:hAnsi="Palatino Linotype" w:cs="Arial"/>
          <w:sz w:val="24"/>
          <w:szCs w:val="24"/>
        </w:rPr>
      </w:pPr>
    </w:p>
    <w:p w14:paraId="2167D98F" w14:textId="77777777" w:rsidR="007B6867" w:rsidRPr="006A66F3" w:rsidRDefault="007B6867" w:rsidP="007B6867">
      <w:pPr>
        <w:spacing w:after="0" w:line="360" w:lineRule="auto"/>
        <w:ind w:right="51"/>
        <w:jc w:val="both"/>
        <w:rPr>
          <w:rFonts w:ascii="Palatino Linotype" w:hAnsi="Palatino Linotype" w:cs="Arial"/>
          <w:sz w:val="24"/>
          <w:szCs w:val="24"/>
        </w:rPr>
      </w:pPr>
      <w:r w:rsidRPr="006A66F3">
        <w:rPr>
          <w:rFonts w:ascii="Palatino Linotype" w:hAnsi="Palatino Linotype" w:cs="Arial"/>
          <w:sz w:val="24"/>
          <w:szCs w:val="24"/>
        </w:rPr>
        <w:t>Por lo antes expuesto y fundado es de resolverse y;</w:t>
      </w:r>
    </w:p>
    <w:p w14:paraId="281204D0" w14:textId="77777777" w:rsidR="007B6867" w:rsidRPr="006A66F3" w:rsidRDefault="007B6867" w:rsidP="007B6867">
      <w:pPr>
        <w:tabs>
          <w:tab w:val="left" w:pos="7938"/>
        </w:tabs>
        <w:spacing w:after="0" w:line="360" w:lineRule="auto"/>
        <w:jc w:val="both"/>
        <w:rPr>
          <w:rFonts w:ascii="Palatino Linotype" w:hAnsi="Palatino Linotype" w:cs="Arial"/>
          <w:sz w:val="24"/>
          <w:szCs w:val="24"/>
        </w:rPr>
      </w:pPr>
    </w:p>
    <w:p w14:paraId="564F6C70" w14:textId="77777777" w:rsidR="007B6867" w:rsidRPr="006A66F3" w:rsidRDefault="007B6867" w:rsidP="007B6867">
      <w:pPr>
        <w:spacing w:after="0" w:line="360" w:lineRule="auto"/>
        <w:jc w:val="center"/>
        <w:rPr>
          <w:rFonts w:ascii="Palatino Linotype" w:hAnsi="Palatino Linotype"/>
          <w:b/>
          <w:bCs/>
          <w:spacing w:val="60"/>
          <w:sz w:val="24"/>
          <w:szCs w:val="24"/>
          <w:lang w:val="es-ES_tradnl"/>
        </w:rPr>
      </w:pPr>
      <w:r w:rsidRPr="006A66F3">
        <w:rPr>
          <w:rFonts w:ascii="Palatino Linotype" w:hAnsi="Palatino Linotype"/>
          <w:b/>
          <w:bCs/>
          <w:spacing w:val="60"/>
          <w:sz w:val="24"/>
          <w:szCs w:val="24"/>
          <w:lang w:val="es-ES_tradnl"/>
        </w:rPr>
        <w:t>SE    RESUELVE</w:t>
      </w:r>
    </w:p>
    <w:p w14:paraId="3FFFEC77" w14:textId="77777777" w:rsidR="007B6867" w:rsidRPr="006A66F3" w:rsidRDefault="007B6867" w:rsidP="007B6867">
      <w:pPr>
        <w:spacing w:after="0" w:line="360" w:lineRule="auto"/>
        <w:jc w:val="both"/>
        <w:rPr>
          <w:rFonts w:ascii="Palatino Linotype" w:hAnsi="Palatino Linotype" w:cs="Arial"/>
          <w:sz w:val="24"/>
          <w:szCs w:val="24"/>
        </w:rPr>
      </w:pPr>
    </w:p>
    <w:p w14:paraId="581F5AA9" w14:textId="77777777" w:rsidR="007B6867" w:rsidRPr="006A66F3" w:rsidRDefault="007B6867" w:rsidP="007B6867">
      <w:pPr>
        <w:spacing w:after="0" w:line="360" w:lineRule="auto"/>
        <w:jc w:val="both"/>
        <w:rPr>
          <w:rFonts w:ascii="Palatino Linotype" w:hAnsi="Palatino Linotype" w:cs="Arial"/>
          <w:b/>
          <w:sz w:val="24"/>
          <w:szCs w:val="24"/>
        </w:rPr>
      </w:pPr>
      <w:r w:rsidRPr="006A66F3">
        <w:rPr>
          <w:rFonts w:ascii="Palatino Linotype" w:hAnsi="Palatino Linotype" w:cs="Arial"/>
          <w:b/>
          <w:sz w:val="28"/>
          <w:szCs w:val="24"/>
          <w:lang w:val="es-ES_tradnl"/>
        </w:rPr>
        <w:t>PRIMERO</w:t>
      </w:r>
      <w:r w:rsidRPr="006A66F3">
        <w:rPr>
          <w:rFonts w:ascii="Palatino Linotype" w:hAnsi="Palatino Linotype" w:cs="Arial"/>
          <w:b/>
          <w:sz w:val="24"/>
          <w:szCs w:val="24"/>
          <w:lang w:val="es-ES_tradnl"/>
        </w:rPr>
        <w:t>.</w:t>
      </w:r>
      <w:r w:rsidRPr="006A66F3">
        <w:rPr>
          <w:rFonts w:ascii="Palatino Linotype" w:hAnsi="Palatino Linotype" w:cs="Arial"/>
          <w:sz w:val="24"/>
          <w:szCs w:val="24"/>
          <w:lang w:val="es-ES_tradnl"/>
        </w:rPr>
        <w:t xml:space="preserve"> </w:t>
      </w:r>
      <w:r w:rsidRPr="006A66F3">
        <w:rPr>
          <w:rFonts w:ascii="Palatino Linotype" w:eastAsia="Arial Unicode MS" w:hAnsi="Palatino Linotype" w:cs="Arial"/>
          <w:sz w:val="24"/>
          <w:szCs w:val="24"/>
        </w:rPr>
        <w:t>Se</w:t>
      </w:r>
      <w:r w:rsidRPr="006A66F3">
        <w:rPr>
          <w:rFonts w:ascii="Palatino Linotype" w:hAnsi="Palatino Linotype" w:cs="Arial"/>
          <w:sz w:val="24"/>
          <w:szCs w:val="24"/>
          <w:lang w:val="es-ES_tradnl"/>
        </w:rPr>
        <w:t xml:space="preserve"> </w:t>
      </w:r>
      <w:r w:rsidR="00DD2804" w:rsidRPr="006A66F3">
        <w:rPr>
          <w:rFonts w:ascii="Palatino Linotype" w:hAnsi="Palatino Linotype" w:cs="Arial"/>
          <w:b/>
          <w:sz w:val="24"/>
          <w:szCs w:val="24"/>
          <w:lang w:val="es-419"/>
        </w:rPr>
        <w:t>MODIFICA</w:t>
      </w:r>
      <w:r w:rsidR="00D2218F" w:rsidRPr="006A66F3">
        <w:rPr>
          <w:rFonts w:ascii="Palatino Linotype" w:hAnsi="Palatino Linotype" w:cs="Arial"/>
          <w:b/>
          <w:sz w:val="24"/>
          <w:szCs w:val="24"/>
          <w:lang w:val="es-419"/>
        </w:rPr>
        <w:t>N</w:t>
      </w:r>
      <w:r w:rsidRPr="006A66F3">
        <w:rPr>
          <w:rFonts w:ascii="Palatino Linotype" w:hAnsi="Palatino Linotype" w:cs="Arial"/>
          <w:sz w:val="24"/>
          <w:szCs w:val="24"/>
          <w:lang w:val="es-ES_tradnl"/>
        </w:rPr>
        <w:t xml:space="preserve"> </w:t>
      </w:r>
      <w:r w:rsidRPr="006A66F3">
        <w:rPr>
          <w:rFonts w:ascii="Palatino Linotype" w:eastAsia="Arial Unicode MS" w:hAnsi="Palatino Linotype" w:cs="Arial"/>
          <w:sz w:val="24"/>
          <w:szCs w:val="24"/>
        </w:rPr>
        <w:t>la</w:t>
      </w:r>
      <w:r w:rsidR="00D2218F" w:rsidRPr="006A66F3">
        <w:rPr>
          <w:rFonts w:ascii="Palatino Linotype" w:eastAsia="Arial Unicode MS" w:hAnsi="Palatino Linotype" w:cs="Arial"/>
          <w:sz w:val="24"/>
          <w:szCs w:val="24"/>
          <w:lang w:val="es-419"/>
        </w:rPr>
        <w:t>s</w:t>
      </w:r>
      <w:r w:rsidRPr="006A66F3">
        <w:rPr>
          <w:rFonts w:ascii="Palatino Linotype" w:eastAsia="Arial Unicode MS" w:hAnsi="Palatino Linotype" w:cs="Arial"/>
          <w:sz w:val="24"/>
          <w:szCs w:val="24"/>
        </w:rPr>
        <w:t xml:space="preserve"> respuesta</w:t>
      </w:r>
      <w:r w:rsidR="00D2218F" w:rsidRPr="006A66F3">
        <w:rPr>
          <w:rFonts w:ascii="Palatino Linotype" w:eastAsia="Arial Unicode MS" w:hAnsi="Palatino Linotype" w:cs="Arial"/>
          <w:sz w:val="24"/>
          <w:szCs w:val="24"/>
          <w:lang w:val="es-419"/>
        </w:rPr>
        <w:t>s</w:t>
      </w:r>
      <w:r w:rsidRPr="006A66F3">
        <w:rPr>
          <w:rFonts w:ascii="Palatino Linotype" w:eastAsia="Arial Unicode MS" w:hAnsi="Palatino Linotype" w:cs="Arial"/>
          <w:sz w:val="24"/>
          <w:szCs w:val="24"/>
        </w:rPr>
        <w:t xml:space="preserve"> entregada</w:t>
      </w:r>
      <w:r w:rsidR="00D2218F" w:rsidRPr="006A66F3">
        <w:rPr>
          <w:rFonts w:ascii="Palatino Linotype" w:eastAsia="Arial Unicode MS" w:hAnsi="Palatino Linotype" w:cs="Arial"/>
          <w:sz w:val="24"/>
          <w:szCs w:val="24"/>
          <w:lang w:val="es-419"/>
        </w:rPr>
        <w:t>s</w:t>
      </w:r>
      <w:r w:rsidRPr="006A66F3">
        <w:rPr>
          <w:rFonts w:ascii="Palatino Linotype" w:eastAsia="Arial Unicode MS" w:hAnsi="Palatino Linotype" w:cs="Arial"/>
          <w:sz w:val="24"/>
          <w:szCs w:val="24"/>
        </w:rPr>
        <w:t xml:space="preserve"> por </w:t>
      </w:r>
      <w:r w:rsidRPr="006A66F3">
        <w:rPr>
          <w:rFonts w:ascii="Palatino Linotype" w:eastAsia="Arial Unicode MS" w:hAnsi="Palatino Linotype" w:cs="Arial"/>
          <w:b/>
          <w:sz w:val="24"/>
          <w:szCs w:val="24"/>
        </w:rPr>
        <w:t xml:space="preserve">el Sujeto Obligado </w:t>
      </w:r>
      <w:r w:rsidRPr="006A66F3">
        <w:rPr>
          <w:rFonts w:ascii="Palatino Linotype" w:eastAsia="Arial Unicode MS" w:hAnsi="Palatino Linotype" w:cs="Arial"/>
          <w:sz w:val="24"/>
          <w:szCs w:val="24"/>
        </w:rPr>
        <w:t>a la</w:t>
      </w:r>
      <w:r w:rsidR="00D2218F" w:rsidRPr="006A66F3">
        <w:rPr>
          <w:rFonts w:ascii="Palatino Linotype" w:eastAsia="Arial Unicode MS" w:hAnsi="Palatino Linotype" w:cs="Arial"/>
          <w:sz w:val="24"/>
          <w:szCs w:val="24"/>
          <w:lang w:val="es-419"/>
        </w:rPr>
        <w:t>s</w:t>
      </w:r>
      <w:r w:rsidRPr="006A66F3">
        <w:rPr>
          <w:rFonts w:ascii="Palatino Linotype" w:eastAsia="Arial Unicode MS" w:hAnsi="Palatino Linotype" w:cs="Arial"/>
          <w:sz w:val="24"/>
          <w:szCs w:val="24"/>
        </w:rPr>
        <w:t xml:space="preserve"> solicitud</w:t>
      </w:r>
      <w:r w:rsidR="00D2218F" w:rsidRPr="006A66F3">
        <w:rPr>
          <w:rFonts w:ascii="Palatino Linotype" w:eastAsia="Arial Unicode MS" w:hAnsi="Palatino Linotype" w:cs="Arial"/>
          <w:sz w:val="24"/>
          <w:szCs w:val="24"/>
          <w:lang w:val="es-419"/>
        </w:rPr>
        <w:t>es</w:t>
      </w:r>
      <w:r w:rsidRPr="006A66F3">
        <w:rPr>
          <w:rFonts w:ascii="Palatino Linotype" w:eastAsia="Arial Unicode MS" w:hAnsi="Palatino Linotype" w:cs="Arial"/>
          <w:sz w:val="24"/>
          <w:szCs w:val="24"/>
        </w:rPr>
        <w:t xml:space="preserve"> de información número</w:t>
      </w:r>
      <w:r w:rsidR="00C35DA7" w:rsidRPr="006A66F3">
        <w:rPr>
          <w:rFonts w:ascii="Palatino Linotype" w:eastAsia="Arial Unicode MS" w:hAnsi="Palatino Linotype" w:cs="Arial"/>
          <w:sz w:val="24"/>
          <w:szCs w:val="24"/>
        </w:rPr>
        <w:t xml:space="preserve"> </w:t>
      </w:r>
      <w:r w:rsidR="00D2218F" w:rsidRPr="006A66F3">
        <w:rPr>
          <w:rFonts w:ascii="Palatino Linotype" w:hAnsi="Palatino Linotype"/>
          <w:b/>
          <w:sz w:val="24"/>
          <w:szCs w:val="24"/>
        </w:rPr>
        <w:t>00186/TIANGUIS/IP/2022</w:t>
      </w:r>
      <w:r w:rsidR="00D2218F" w:rsidRPr="006A66F3">
        <w:rPr>
          <w:rFonts w:ascii="Palatino Linotype" w:hAnsi="Palatino Linotype"/>
          <w:b/>
          <w:sz w:val="24"/>
          <w:szCs w:val="24"/>
          <w:lang w:val="es-419"/>
        </w:rPr>
        <w:t xml:space="preserve"> y</w:t>
      </w:r>
      <w:r w:rsidR="00D2218F" w:rsidRPr="006A66F3">
        <w:rPr>
          <w:rFonts w:ascii="Palatino Linotype" w:hAnsi="Palatino Linotype" w:cs="Arial"/>
          <w:b/>
          <w:sz w:val="24"/>
          <w:szCs w:val="24"/>
        </w:rPr>
        <w:t xml:space="preserve"> </w:t>
      </w:r>
      <w:r w:rsidR="00D2218F" w:rsidRPr="006A66F3">
        <w:rPr>
          <w:rFonts w:ascii="Palatino Linotype" w:hAnsi="Palatino Linotype"/>
          <w:b/>
          <w:sz w:val="24"/>
          <w:szCs w:val="24"/>
        </w:rPr>
        <w:t>001</w:t>
      </w:r>
      <w:r w:rsidR="00D2218F" w:rsidRPr="006A66F3">
        <w:rPr>
          <w:rFonts w:ascii="Palatino Linotype" w:hAnsi="Palatino Linotype"/>
          <w:b/>
          <w:sz w:val="24"/>
          <w:szCs w:val="24"/>
          <w:lang w:val="es-419"/>
        </w:rPr>
        <w:t>92</w:t>
      </w:r>
      <w:r w:rsidR="00D2218F" w:rsidRPr="006A66F3">
        <w:rPr>
          <w:rFonts w:ascii="Palatino Linotype" w:hAnsi="Palatino Linotype"/>
          <w:b/>
          <w:sz w:val="24"/>
          <w:szCs w:val="24"/>
        </w:rPr>
        <w:t>/TIANGUIS/IP/2022</w:t>
      </w:r>
      <w:r w:rsidRPr="006A66F3">
        <w:rPr>
          <w:rFonts w:ascii="Palatino Linotype" w:hAnsi="Palatino Linotype" w:cs="Arial"/>
          <w:sz w:val="24"/>
          <w:szCs w:val="24"/>
        </w:rPr>
        <w:t xml:space="preserve">, al resultar </w:t>
      </w:r>
      <w:r w:rsidR="00DD2804" w:rsidRPr="006A66F3">
        <w:rPr>
          <w:rFonts w:ascii="Palatino Linotype" w:hAnsi="Palatino Linotype" w:cs="Arial"/>
          <w:sz w:val="24"/>
          <w:szCs w:val="24"/>
          <w:lang w:val="es-419"/>
        </w:rPr>
        <w:t xml:space="preserve">parcialmente </w:t>
      </w:r>
      <w:r w:rsidRPr="006A66F3">
        <w:rPr>
          <w:rFonts w:ascii="Palatino Linotype" w:hAnsi="Palatino Linotype" w:cs="Arial"/>
          <w:sz w:val="24"/>
          <w:szCs w:val="24"/>
        </w:rPr>
        <w:t>fundadas las razones o motivos de inconformidad que manifestó l</w:t>
      </w:r>
      <w:r w:rsidR="007F65A4" w:rsidRPr="006A66F3">
        <w:rPr>
          <w:rFonts w:ascii="Palatino Linotype" w:hAnsi="Palatino Linotype" w:cs="Arial"/>
          <w:sz w:val="24"/>
          <w:szCs w:val="24"/>
        </w:rPr>
        <w:t>a</w:t>
      </w:r>
      <w:r w:rsidRPr="006A66F3">
        <w:rPr>
          <w:rFonts w:ascii="Palatino Linotype" w:hAnsi="Palatino Linotype" w:cs="Arial"/>
          <w:sz w:val="24"/>
          <w:szCs w:val="24"/>
        </w:rPr>
        <w:t xml:space="preserve"> recurrente, </w:t>
      </w:r>
      <w:r w:rsidRPr="006A66F3">
        <w:rPr>
          <w:rFonts w:ascii="Palatino Linotype" w:eastAsia="Arial Unicode MS" w:hAnsi="Palatino Linotype" w:cs="Arial"/>
          <w:sz w:val="24"/>
          <w:szCs w:val="24"/>
        </w:rPr>
        <w:t xml:space="preserve">en términos del </w:t>
      </w:r>
      <w:r w:rsidRPr="006A66F3">
        <w:rPr>
          <w:rFonts w:ascii="Palatino Linotype" w:hAnsi="Palatino Linotype" w:cs="Arial"/>
          <w:sz w:val="24"/>
          <w:szCs w:val="24"/>
        </w:rPr>
        <w:t xml:space="preserve">Considerando </w:t>
      </w:r>
      <w:r w:rsidR="005049A3" w:rsidRPr="006A66F3">
        <w:rPr>
          <w:rFonts w:ascii="Palatino Linotype" w:hAnsi="Palatino Linotype" w:cs="Arial"/>
          <w:b/>
          <w:sz w:val="24"/>
          <w:szCs w:val="24"/>
          <w:lang w:val="es-419"/>
        </w:rPr>
        <w:t>CUARTO</w:t>
      </w:r>
      <w:r w:rsidRPr="006A66F3">
        <w:rPr>
          <w:rFonts w:ascii="Palatino Linotype" w:hAnsi="Palatino Linotype" w:cs="Arial"/>
          <w:sz w:val="24"/>
          <w:szCs w:val="24"/>
        </w:rPr>
        <w:t xml:space="preserve"> de la presente resolución.</w:t>
      </w:r>
    </w:p>
    <w:p w14:paraId="45E5DF89" w14:textId="77777777" w:rsidR="007B6867" w:rsidRPr="006A66F3" w:rsidRDefault="007B6867" w:rsidP="007B6867">
      <w:pPr>
        <w:spacing w:after="0" w:line="360" w:lineRule="auto"/>
        <w:jc w:val="both"/>
        <w:rPr>
          <w:rFonts w:ascii="Palatino Linotype" w:hAnsi="Palatino Linotype" w:cs="Arial"/>
          <w:sz w:val="24"/>
          <w:szCs w:val="24"/>
        </w:rPr>
      </w:pPr>
    </w:p>
    <w:p w14:paraId="1EBD51F4" w14:textId="77777777" w:rsidR="00337A3D" w:rsidRPr="006A66F3" w:rsidRDefault="007B6867" w:rsidP="007B6867">
      <w:pPr>
        <w:tabs>
          <w:tab w:val="left" w:pos="8647"/>
        </w:tabs>
        <w:spacing w:after="0" w:line="360" w:lineRule="auto"/>
        <w:ind w:right="51"/>
        <w:jc w:val="both"/>
        <w:rPr>
          <w:rFonts w:ascii="Palatino Linotype" w:hAnsi="Palatino Linotype" w:cs="Arial"/>
          <w:sz w:val="24"/>
          <w:szCs w:val="24"/>
        </w:rPr>
      </w:pPr>
      <w:r w:rsidRPr="006A66F3">
        <w:rPr>
          <w:rFonts w:ascii="Palatino Linotype" w:hAnsi="Palatino Linotype"/>
          <w:b/>
          <w:sz w:val="28"/>
          <w:szCs w:val="24"/>
        </w:rPr>
        <w:t>SEGUNDO</w:t>
      </w:r>
      <w:r w:rsidRPr="006A66F3">
        <w:rPr>
          <w:rFonts w:ascii="Palatino Linotype" w:hAnsi="Palatino Linotype"/>
          <w:b/>
          <w:sz w:val="24"/>
          <w:szCs w:val="24"/>
        </w:rPr>
        <w:t>.</w:t>
      </w:r>
      <w:r w:rsidRPr="006A66F3">
        <w:rPr>
          <w:rFonts w:ascii="Palatino Linotype" w:hAnsi="Palatino Linotype" w:cs="Arial"/>
          <w:sz w:val="24"/>
          <w:szCs w:val="24"/>
        </w:rPr>
        <w:t xml:space="preserve"> Se ordena al Sujeto Obligado, haga entrega a</w:t>
      </w:r>
      <w:r w:rsidR="007F65A4" w:rsidRPr="006A66F3">
        <w:rPr>
          <w:rFonts w:ascii="Palatino Linotype" w:hAnsi="Palatino Linotype" w:cs="Arial"/>
          <w:sz w:val="24"/>
          <w:szCs w:val="24"/>
        </w:rPr>
        <w:t xml:space="preserve"> </w:t>
      </w:r>
      <w:r w:rsidRPr="006A66F3">
        <w:rPr>
          <w:rFonts w:ascii="Palatino Linotype" w:hAnsi="Palatino Linotype" w:cs="Arial"/>
          <w:sz w:val="24"/>
          <w:szCs w:val="24"/>
        </w:rPr>
        <w:t>l</w:t>
      </w:r>
      <w:r w:rsidR="007F65A4" w:rsidRPr="006A66F3">
        <w:rPr>
          <w:rFonts w:ascii="Palatino Linotype" w:hAnsi="Palatino Linotype" w:cs="Arial"/>
          <w:sz w:val="24"/>
          <w:szCs w:val="24"/>
        </w:rPr>
        <w:t>a</w:t>
      </w:r>
      <w:r w:rsidRPr="006A66F3">
        <w:rPr>
          <w:rFonts w:ascii="Palatino Linotype" w:hAnsi="Palatino Linotype" w:cs="Arial"/>
          <w:sz w:val="24"/>
          <w:szCs w:val="24"/>
        </w:rPr>
        <w:t xml:space="preserve"> recurrente en términos del Considerando </w:t>
      </w:r>
      <w:r w:rsidR="005049A3" w:rsidRPr="006A66F3">
        <w:rPr>
          <w:rFonts w:ascii="Palatino Linotype" w:hAnsi="Palatino Linotype" w:cs="Arial"/>
          <w:b/>
          <w:sz w:val="24"/>
          <w:szCs w:val="24"/>
          <w:lang w:val="es-419"/>
        </w:rPr>
        <w:t>CUARTO</w:t>
      </w:r>
      <w:r w:rsidRPr="006A66F3">
        <w:rPr>
          <w:rFonts w:ascii="Palatino Linotype" w:hAnsi="Palatino Linotype" w:cs="Arial"/>
          <w:sz w:val="24"/>
          <w:szCs w:val="24"/>
        </w:rPr>
        <w:t xml:space="preserve"> de la presente resolución, a través del </w:t>
      </w:r>
      <w:r w:rsidR="00753DCA" w:rsidRPr="006A66F3">
        <w:rPr>
          <w:rFonts w:ascii="Palatino Linotype" w:hAnsi="Palatino Linotype" w:cs="Arial"/>
          <w:sz w:val="24"/>
          <w:szCs w:val="24"/>
        </w:rPr>
        <w:t xml:space="preserve">Sistema de Acceso a la Información Mexiquense </w:t>
      </w:r>
      <w:r w:rsidR="00753DCA" w:rsidRPr="006A66F3">
        <w:rPr>
          <w:rFonts w:ascii="Palatino Linotype" w:hAnsi="Palatino Linotype" w:cs="Arial"/>
          <w:b/>
          <w:sz w:val="24"/>
          <w:szCs w:val="24"/>
        </w:rPr>
        <w:t>(</w:t>
      </w:r>
      <w:r w:rsidRPr="006A66F3">
        <w:rPr>
          <w:rFonts w:ascii="Palatino Linotype" w:hAnsi="Palatino Linotype" w:cs="Arial"/>
          <w:b/>
          <w:sz w:val="24"/>
          <w:szCs w:val="24"/>
        </w:rPr>
        <w:t>SAIMEX</w:t>
      </w:r>
      <w:r w:rsidR="00753DCA" w:rsidRPr="006A66F3">
        <w:rPr>
          <w:rFonts w:ascii="Palatino Linotype" w:hAnsi="Palatino Linotype" w:cs="Arial"/>
          <w:b/>
          <w:sz w:val="24"/>
          <w:szCs w:val="24"/>
        </w:rPr>
        <w:t>)</w:t>
      </w:r>
      <w:r w:rsidRPr="006A66F3">
        <w:rPr>
          <w:rFonts w:ascii="Palatino Linotype" w:hAnsi="Palatino Linotype" w:cs="Arial"/>
          <w:sz w:val="24"/>
          <w:szCs w:val="24"/>
        </w:rPr>
        <w:t xml:space="preserve">, </w:t>
      </w:r>
      <w:r w:rsidR="00660E14" w:rsidRPr="006A66F3">
        <w:rPr>
          <w:rFonts w:ascii="Palatino Linotype" w:hAnsi="Palatino Linotype" w:cs="Arial"/>
          <w:sz w:val="24"/>
          <w:szCs w:val="24"/>
        </w:rPr>
        <w:t>en versión pública</w:t>
      </w:r>
      <w:r w:rsidR="00E536AE" w:rsidRPr="006A66F3">
        <w:rPr>
          <w:rFonts w:ascii="Palatino Linotype" w:hAnsi="Palatino Linotype" w:cs="Arial"/>
          <w:sz w:val="24"/>
          <w:szCs w:val="24"/>
        </w:rPr>
        <w:t xml:space="preserve"> de ser procedente,</w:t>
      </w:r>
      <w:r w:rsidR="00660E14" w:rsidRPr="006A66F3">
        <w:rPr>
          <w:rFonts w:ascii="Palatino Linotype" w:hAnsi="Palatino Linotype" w:cs="Arial"/>
          <w:sz w:val="24"/>
          <w:szCs w:val="24"/>
        </w:rPr>
        <w:t xml:space="preserve"> </w:t>
      </w:r>
      <w:r w:rsidRPr="006A66F3">
        <w:rPr>
          <w:rFonts w:ascii="Palatino Linotype" w:hAnsi="Palatino Linotype" w:cs="Arial"/>
          <w:sz w:val="24"/>
          <w:szCs w:val="24"/>
        </w:rPr>
        <w:t>de lo siguiente:</w:t>
      </w:r>
    </w:p>
    <w:p w14:paraId="5FFDC68B" w14:textId="77777777" w:rsidR="00312BC5" w:rsidRPr="006A66F3" w:rsidRDefault="00312BC5" w:rsidP="00312BC5">
      <w:pPr>
        <w:tabs>
          <w:tab w:val="left" w:pos="7938"/>
        </w:tabs>
        <w:spacing w:after="0" w:line="360" w:lineRule="auto"/>
        <w:jc w:val="both"/>
        <w:rPr>
          <w:rFonts w:ascii="Palatino Linotype" w:hAnsi="Palatino Linotype" w:cs="Arial"/>
          <w:bCs/>
          <w:sz w:val="24"/>
          <w:szCs w:val="24"/>
          <w:lang w:val="es-419" w:eastAsia="es-MX"/>
        </w:rPr>
      </w:pPr>
    </w:p>
    <w:p w14:paraId="25B6B896" w14:textId="77777777" w:rsidR="00312BC5" w:rsidRPr="006A66F3" w:rsidRDefault="00312BC5" w:rsidP="00312BC5">
      <w:pPr>
        <w:pStyle w:val="Prrafodelista"/>
        <w:numPr>
          <w:ilvl w:val="0"/>
          <w:numId w:val="24"/>
        </w:numPr>
        <w:tabs>
          <w:tab w:val="left" w:pos="7938"/>
        </w:tabs>
        <w:spacing w:line="360" w:lineRule="auto"/>
        <w:jc w:val="both"/>
        <w:rPr>
          <w:rFonts w:ascii="Palatino Linotype" w:hAnsi="Palatino Linotype" w:cs="Arial"/>
          <w:bCs/>
          <w:lang w:val="es-419" w:eastAsia="es-MX"/>
        </w:rPr>
      </w:pPr>
      <w:r w:rsidRPr="006A66F3">
        <w:rPr>
          <w:rFonts w:ascii="Palatino Linotype" w:hAnsi="Palatino Linotype" w:cs="Arial"/>
          <w:bCs/>
          <w:lang w:val="es-419" w:eastAsia="es-MX"/>
        </w:rPr>
        <w:t>Informes Mensuales de Actividades de la Unidad de Comunicación Social de los meses de junio a diciembre de 2018.</w:t>
      </w:r>
    </w:p>
    <w:p w14:paraId="6DD41028" w14:textId="77777777" w:rsidR="00312BC5" w:rsidRPr="006A66F3" w:rsidRDefault="00312BC5" w:rsidP="00312BC5">
      <w:pPr>
        <w:pStyle w:val="Prrafodelista"/>
        <w:numPr>
          <w:ilvl w:val="0"/>
          <w:numId w:val="24"/>
        </w:numPr>
        <w:tabs>
          <w:tab w:val="left" w:pos="7938"/>
        </w:tabs>
        <w:spacing w:line="360" w:lineRule="auto"/>
        <w:jc w:val="both"/>
        <w:rPr>
          <w:rFonts w:ascii="Palatino Linotype" w:hAnsi="Palatino Linotype" w:cs="Arial"/>
          <w:bCs/>
          <w:lang w:val="es-419" w:eastAsia="es-MX"/>
        </w:rPr>
      </w:pPr>
      <w:r w:rsidRPr="006A66F3">
        <w:rPr>
          <w:rFonts w:ascii="Palatino Linotype" w:hAnsi="Palatino Linotype" w:cs="Arial"/>
          <w:bCs/>
          <w:lang w:val="es-419" w:eastAsia="es-MX"/>
        </w:rPr>
        <w:t>Informes Mensuales de Actividades de la entonces Casa de Cultura de los meses de febrero, junio</w:t>
      </w:r>
      <w:r w:rsidRPr="006A66F3">
        <w:rPr>
          <w:rFonts w:ascii="Palatino Linotype" w:hAnsi="Palatino Linotype" w:cs="Arial"/>
          <w:lang w:val="es-419"/>
        </w:rPr>
        <w:t xml:space="preserve"> y diciembre del 2018.</w:t>
      </w:r>
    </w:p>
    <w:p w14:paraId="7B7CBB2D" w14:textId="77777777" w:rsidR="00312BC5" w:rsidRPr="006A66F3" w:rsidRDefault="00312BC5" w:rsidP="00312BC5">
      <w:pPr>
        <w:pStyle w:val="Prrafodelista"/>
        <w:numPr>
          <w:ilvl w:val="0"/>
          <w:numId w:val="24"/>
        </w:numPr>
        <w:tabs>
          <w:tab w:val="left" w:pos="7938"/>
        </w:tabs>
        <w:spacing w:line="360" w:lineRule="auto"/>
        <w:jc w:val="both"/>
        <w:rPr>
          <w:rFonts w:ascii="Palatino Linotype" w:hAnsi="Palatino Linotype" w:cs="Arial"/>
          <w:lang w:val="es-419"/>
        </w:rPr>
      </w:pPr>
      <w:r w:rsidRPr="006A66F3">
        <w:rPr>
          <w:rFonts w:ascii="Palatino Linotype" w:hAnsi="Palatino Linotype" w:cs="Arial"/>
          <w:lang w:val="es-419"/>
        </w:rPr>
        <w:t>Informe Mensual de Actividades del Presidente Municipal de los meses de julio, agosto y septiembre del 2018.</w:t>
      </w:r>
    </w:p>
    <w:p w14:paraId="7B2595DF" w14:textId="77777777" w:rsidR="00312BC5" w:rsidRPr="006A66F3" w:rsidRDefault="00312BC5" w:rsidP="00312BC5">
      <w:pPr>
        <w:pStyle w:val="Prrafodelista"/>
        <w:numPr>
          <w:ilvl w:val="0"/>
          <w:numId w:val="24"/>
        </w:numPr>
        <w:tabs>
          <w:tab w:val="left" w:pos="7938"/>
        </w:tabs>
        <w:spacing w:line="360" w:lineRule="auto"/>
        <w:jc w:val="both"/>
        <w:rPr>
          <w:rFonts w:ascii="Palatino Linotype" w:hAnsi="Palatino Linotype" w:cs="Arial"/>
          <w:lang w:val="es-419"/>
        </w:rPr>
      </w:pPr>
      <w:r w:rsidRPr="006A66F3">
        <w:rPr>
          <w:rFonts w:ascii="Palatino Linotype" w:hAnsi="Palatino Linotype" w:cs="Arial"/>
          <w:lang w:val="es-419"/>
        </w:rPr>
        <w:t>Informe mensual de Actividades de la Dirección de Gobierno Municipal del mes de junio de 2020.</w:t>
      </w:r>
    </w:p>
    <w:p w14:paraId="6BF374D6" w14:textId="77777777" w:rsidR="00312BC5" w:rsidRPr="006A66F3" w:rsidRDefault="00312BC5" w:rsidP="00312BC5">
      <w:pPr>
        <w:pStyle w:val="Prrafodelista"/>
        <w:numPr>
          <w:ilvl w:val="0"/>
          <w:numId w:val="24"/>
        </w:numPr>
        <w:tabs>
          <w:tab w:val="left" w:pos="7938"/>
        </w:tabs>
        <w:spacing w:line="360" w:lineRule="auto"/>
        <w:jc w:val="both"/>
        <w:rPr>
          <w:rFonts w:ascii="Palatino Linotype" w:hAnsi="Palatino Linotype" w:cs="Arial"/>
          <w:lang w:val="es-419"/>
        </w:rPr>
      </w:pPr>
      <w:r w:rsidRPr="006A66F3">
        <w:rPr>
          <w:rFonts w:ascii="Palatino Linotype" w:hAnsi="Palatino Linotype" w:cs="Arial"/>
          <w:lang w:val="es-419"/>
        </w:rPr>
        <w:t>Informe Mensual de Actividades de la Unidad de Comercio y Vía Pública de los meses de mayo y junio de 2020.</w:t>
      </w:r>
    </w:p>
    <w:p w14:paraId="75D61413" w14:textId="77777777" w:rsidR="00646B94" w:rsidRPr="006A66F3" w:rsidRDefault="00646B94" w:rsidP="00312BC5">
      <w:pPr>
        <w:pStyle w:val="Prrafodelista"/>
        <w:numPr>
          <w:ilvl w:val="0"/>
          <w:numId w:val="24"/>
        </w:numPr>
        <w:tabs>
          <w:tab w:val="left" w:pos="7938"/>
        </w:tabs>
        <w:spacing w:line="360" w:lineRule="auto"/>
        <w:jc w:val="both"/>
        <w:rPr>
          <w:rFonts w:ascii="Palatino Linotype" w:hAnsi="Palatino Linotype" w:cs="Arial"/>
          <w:lang w:val="es-419"/>
        </w:rPr>
      </w:pPr>
      <w:r w:rsidRPr="006A66F3">
        <w:rPr>
          <w:rFonts w:ascii="Palatino Linotype" w:hAnsi="Palatino Linotype" w:cs="Arial"/>
          <w:lang w:val="es-419"/>
        </w:rPr>
        <w:t>Documentación que compruebe Gastos de Publicidad y Propaganda contratados por el Ayuntamiento de Tianguistenco, incluyendo evidencia y contenido del producto final de los servicios contratados, durante los meses de mayo a diciembre del 2018</w:t>
      </w:r>
      <w:r w:rsidRPr="006A66F3">
        <w:rPr>
          <w:rFonts w:ascii="Palatino Linotype" w:hAnsi="Palatino Linotype" w:cs="Arial"/>
          <w:lang w:val="es-MX"/>
        </w:rPr>
        <w:t>.</w:t>
      </w:r>
    </w:p>
    <w:p w14:paraId="30CD111E" w14:textId="77777777" w:rsidR="00312BC5" w:rsidRPr="006A66F3" w:rsidRDefault="00312BC5" w:rsidP="00312BC5">
      <w:pPr>
        <w:pStyle w:val="Prrafodelista"/>
        <w:numPr>
          <w:ilvl w:val="0"/>
          <w:numId w:val="24"/>
        </w:numPr>
        <w:tabs>
          <w:tab w:val="left" w:pos="7938"/>
        </w:tabs>
        <w:spacing w:line="360" w:lineRule="auto"/>
        <w:jc w:val="both"/>
        <w:rPr>
          <w:rFonts w:ascii="Palatino Linotype" w:hAnsi="Palatino Linotype" w:cs="Arial"/>
          <w:lang w:val="es-419"/>
        </w:rPr>
      </w:pPr>
      <w:r w:rsidRPr="006A66F3">
        <w:rPr>
          <w:rFonts w:ascii="Palatino Linotype" w:hAnsi="Palatino Linotype" w:cs="Arial"/>
          <w:lang w:val="es-419"/>
        </w:rPr>
        <w:t>Las pólizas 98, 157 y 174, referidas en la solicitud de información</w:t>
      </w:r>
      <w:r w:rsidR="002A2E3D" w:rsidRPr="006A66F3">
        <w:rPr>
          <w:rFonts w:ascii="Palatino Linotype" w:hAnsi="Palatino Linotype" w:cs="Arial"/>
          <w:lang w:val="es-MX"/>
        </w:rPr>
        <w:t xml:space="preserve"> </w:t>
      </w:r>
      <w:r w:rsidR="002A2E3D" w:rsidRPr="006A66F3">
        <w:rPr>
          <w:rFonts w:ascii="Palatino Linotype" w:hAnsi="Palatino Linotype" w:cs="Arial"/>
        </w:rPr>
        <w:t>00</w:t>
      </w:r>
      <w:r w:rsidR="002A2E3D" w:rsidRPr="006A66F3">
        <w:rPr>
          <w:rFonts w:ascii="Palatino Linotype" w:hAnsi="Palatino Linotype" w:cs="Arial"/>
          <w:lang w:val="es-419"/>
        </w:rPr>
        <w:t>186</w:t>
      </w:r>
      <w:r w:rsidR="002A2E3D" w:rsidRPr="006A66F3">
        <w:rPr>
          <w:rFonts w:ascii="Palatino Linotype" w:hAnsi="Palatino Linotype" w:cs="Arial"/>
        </w:rPr>
        <w:t>/</w:t>
      </w:r>
      <w:r w:rsidR="002A2E3D" w:rsidRPr="006A66F3">
        <w:rPr>
          <w:rFonts w:ascii="Palatino Linotype" w:hAnsi="Palatino Linotype" w:cs="Arial"/>
          <w:lang w:val="es-419"/>
        </w:rPr>
        <w:t>TIANGUIS</w:t>
      </w:r>
      <w:r w:rsidR="002A2E3D" w:rsidRPr="006A66F3">
        <w:rPr>
          <w:rFonts w:ascii="Palatino Linotype" w:hAnsi="Palatino Linotype" w:cs="Arial"/>
        </w:rPr>
        <w:t>/IP/2022</w:t>
      </w:r>
      <w:r w:rsidRPr="006A66F3">
        <w:rPr>
          <w:rFonts w:ascii="Palatino Linotype" w:hAnsi="Palatino Linotype" w:cs="Arial"/>
          <w:lang w:val="es-419"/>
        </w:rPr>
        <w:t>.</w:t>
      </w:r>
    </w:p>
    <w:p w14:paraId="46167B3F" w14:textId="77777777" w:rsidR="00312BC5" w:rsidRPr="006A66F3" w:rsidRDefault="00312BC5" w:rsidP="00312BC5">
      <w:pPr>
        <w:pStyle w:val="Prrafodelista"/>
        <w:numPr>
          <w:ilvl w:val="0"/>
          <w:numId w:val="24"/>
        </w:numPr>
        <w:tabs>
          <w:tab w:val="left" w:pos="7938"/>
        </w:tabs>
        <w:spacing w:line="360" w:lineRule="auto"/>
        <w:jc w:val="both"/>
        <w:rPr>
          <w:rFonts w:ascii="Palatino Linotype" w:hAnsi="Palatino Linotype" w:cs="Arial"/>
          <w:lang w:val="es-419"/>
        </w:rPr>
      </w:pPr>
      <w:r w:rsidRPr="006A66F3">
        <w:rPr>
          <w:rFonts w:ascii="Palatino Linotype" w:hAnsi="Palatino Linotype" w:cs="Arial"/>
          <w:lang w:val="es-419"/>
        </w:rPr>
        <w:t>Evidencia documental de los apoyos otorgados al Consejo Indígena del Trueque Tianguistenco en junio y diciembre de 2020 y de febrero, junio y diciembre de 2021.</w:t>
      </w:r>
    </w:p>
    <w:p w14:paraId="6783076F" w14:textId="77777777" w:rsidR="00312BC5" w:rsidRPr="006A66F3" w:rsidRDefault="00312BC5" w:rsidP="00312BC5">
      <w:pPr>
        <w:pStyle w:val="Prrafodelista"/>
        <w:numPr>
          <w:ilvl w:val="0"/>
          <w:numId w:val="24"/>
        </w:numPr>
        <w:tabs>
          <w:tab w:val="left" w:pos="7938"/>
        </w:tabs>
        <w:spacing w:line="360" w:lineRule="auto"/>
        <w:jc w:val="both"/>
        <w:rPr>
          <w:rFonts w:ascii="Palatino Linotype" w:hAnsi="Palatino Linotype" w:cs="Arial"/>
          <w:lang w:val="es-419"/>
        </w:rPr>
      </w:pPr>
      <w:r w:rsidRPr="006A66F3">
        <w:rPr>
          <w:rFonts w:ascii="Palatino Linotype" w:hAnsi="Palatino Linotype" w:cs="Arial"/>
          <w:lang w:val="es-419"/>
        </w:rPr>
        <w:t>Evidencia documental de recursos públicos aplicados a pueblos y comunidades indígenas, o personas indígenas, del 15 de abril de 2020 al 31 de dic</w:t>
      </w:r>
      <w:r w:rsidR="00DA1012" w:rsidRPr="006A66F3">
        <w:rPr>
          <w:rFonts w:ascii="Palatino Linotype" w:hAnsi="Palatino Linotype" w:cs="Arial"/>
          <w:lang w:val="es-419"/>
        </w:rPr>
        <w:t>iembre de 2021.</w:t>
      </w:r>
    </w:p>
    <w:p w14:paraId="28C12E94" w14:textId="77777777" w:rsidR="00312BC5" w:rsidRPr="006A66F3" w:rsidRDefault="00312BC5" w:rsidP="00312BC5">
      <w:pPr>
        <w:pStyle w:val="Prrafodelista"/>
        <w:numPr>
          <w:ilvl w:val="0"/>
          <w:numId w:val="24"/>
        </w:numPr>
        <w:tabs>
          <w:tab w:val="left" w:pos="7938"/>
        </w:tabs>
        <w:spacing w:line="360" w:lineRule="auto"/>
        <w:jc w:val="both"/>
        <w:rPr>
          <w:rFonts w:ascii="Palatino Linotype" w:hAnsi="Palatino Linotype" w:cs="Arial"/>
          <w:lang w:val="es-419"/>
        </w:rPr>
      </w:pPr>
      <w:r w:rsidRPr="006A66F3">
        <w:rPr>
          <w:rFonts w:ascii="Palatino Linotype" w:hAnsi="Palatino Linotype" w:cs="Arial"/>
          <w:lang w:val="es-419"/>
        </w:rPr>
        <w:t xml:space="preserve">Tarjeta de Asuntos Turnados PM/ST/1289/21, con fecha 08/20/2018, junto con </w:t>
      </w:r>
      <w:r w:rsidR="000B1C25" w:rsidRPr="006A66F3">
        <w:rPr>
          <w:rFonts w:ascii="Palatino Linotype" w:hAnsi="Palatino Linotype" w:cs="Arial"/>
          <w:lang w:val="es-419"/>
        </w:rPr>
        <w:t xml:space="preserve">la </w:t>
      </w:r>
      <w:r w:rsidRPr="006A66F3">
        <w:rPr>
          <w:rFonts w:ascii="Palatino Linotype" w:hAnsi="Palatino Linotype" w:cs="Arial"/>
          <w:lang w:val="es-419"/>
        </w:rPr>
        <w:t xml:space="preserve">documentación que compruebe el apoyo otorgado y evidencia fotográfica. </w:t>
      </w:r>
    </w:p>
    <w:p w14:paraId="1624A3E8" w14:textId="77777777" w:rsidR="00312BC5" w:rsidRPr="006A66F3" w:rsidRDefault="00312BC5" w:rsidP="00312BC5">
      <w:pPr>
        <w:pStyle w:val="Prrafodelista"/>
        <w:numPr>
          <w:ilvl w:val="0"/>
          <w:numId w:val="24"/>
        </w:numPr>
        <w:tabs>
          <w:tab w:val="left" w:pos="7938"/>
        </w:tabs>
        <w:spacing w:line="360" w:lineRule="auto"/>
        <w:jc w:val="both"/>
        <w:rPr>
          <w:rFonts w:ascii="Palatino Linotype" w:hAnsi="Palatino Linotype" w:cs="Arial"/>
          <w:lang w:val="es-419"/>
        </w:rPr>
      </w:pPr>
      <w:r w:rsidRPr="006A66F3">
        <w:rPr>
          <w:rFonts w:ascii="Palatino Linotype" w:hAnsi="Palatino Linotype" w:cs="Arial"/>
          <w:lang w:val="es-419"/>
        </w:rPr>
        <w:t>Circular No.025 de la Secretaria Técnica, con fecha, 26 de septiembre del 2019.</w:t>
      </w:r>
    </w:p>
    <w:p w14:paraId="16B0C158" w14:textId="77777777" w:rsidR="00312BC5" w:rsidRPr="006A66F3" w:rsidRDefault="00312BC5" w:rsidP="00312BC5">
      <w:pPr>
        <w:pStyle w:val="Prrafodelista"/>
        <w:numPr>
          <w:ilvl w:val="0"/>
          <w:numId w:val="24"/>
        </w:numPr>
        <w:tabs>
          <w:tab w:val="left" w:pos="7938"/>
        </w:tabs>
        <w:spacing w:line="360" w:lineRule="auto"/>
        <w:jc w:val="both"/>
        <w:rPr>
          <w:rFonts w:ascii="Palatino Linotype" w:hAnsi="Palatino Linotype" w:cs="Arial"/>
          <w:lang w:val="es-419"/>
        </w:rPr>
      </w:pPr>
      <w:r w:rsidRPr="006A66F3">
        <w:rPr>
          <w:rFonts w:ascii="Palatino Linotype" w:hAnsi="Palatino Linotype" w:cs="Arial"/>
          <w:lang w:val="es-419"/>
        </w:rPr>
        <w:t xml:space="preserve">Oficio No. PMT/01399/2019, de Presidencia Municipal. </w:t>
      </w:r>
    </w:p>
    <w:p w14:paraId="15F5FA14" w14:textId="77777777" w:rsidR="00312BC5" w:rsidRPr="006A66F3" w:rsidRDefault="00312BC5" w:rsidP="00312BC5">
      <w:pPr>
        <w:pStyle w:val="Prrafodelista"/>
        <w:numPr>
          <w:ilvl w:val="0"/>
          <w:numId w:val="24"/>
        </w:numPr>
        <w:tabs>
          <w:tab w:val="left" w:pos="7938"/>
        </w:tabs>
        <w:spacing w:line="360" w:lineRule="auto"/>
        <w:jc w:val="both"/>
        <w:rPr>
          <w:rFonts w:ascii="Palatino Linotype" w:hAnsi="Palatino Linotype" w:cs="Arial"/>
          <w:lang w:val="es-419"/>
        </w:rPr>
      </w:pPr>
      <w:r w:rsidRPr="006A66F3">
        <w:rPr>
          <w:rFonts w:ascii="Palatino Linotype" w:hAnsi="Palatino Linotype" w:cs="Arial"/>
          <w:lang w:val="es-419"/>
        </w:rPr>
        <w:t>Circular No.22 de la Dirección de Gobierno Municipal de fecha 17 de marzo del 2020.</w:t>
      </w:r>
    </w:p>
    <w:p w14:paraId="18879215" w14:textId="77777777" w:rsidR="00312BC5" w:rsidRPr="006A66F3" w:rsidRDefault="00312BC5" w:rsidP="00312BC5">
      <w:pPr>
        <w:pStyle w:val="Prrafodelista"/>
        <w:numPr>
          <w:ilvl w:val="0"/>
          <w:numId w:val="24"/>
        </w:numPr>
        <w:tabs>
          <w:tab w:val="left" w:pos="7938"/>
        </w:tabs>
        <w:spacing w:line="360" w:lineRule="auto"/>
        <w:jc w:val="both"/>
        <w:rPr>
          <w:rFonts w:ascii="Palatino Linotype" w:hAnsi="Palatino Linotype" w:cs="Arial"/>
          <w:lang w:val="es-419"/>
        </w:rPr>
      </w:pPr>
      <w:r w:rsidRPr="006A66F3">
        <w:rPr>
          <w:rFonts w:ascii="Palatino Linotype" w:hAnsi="Palatino Linotype" w:cs="Arial"/>
          <w:lang w:val="es-419"/>
        </w:rPr>
        <w:t xml:space="preserve">Tarjeta de Asuntos Turnados con folio PM/ST/01804/20, y evidencia documental de todo lo actuado en consecuencia del documento antes mencionado. </w:t>
      </w:r>
    </w:p>
    <w:p w14:paraId="23FBE7AD" w14:textId="77777777" w:rsidR="00312BC5" w:rsidRPr="006A66F3" w:rsidRDefault="00312BC5" w:rsidP="00312BC5">
      <w:pPr>
        <w:pStyle w:val="Prrafodelista"/>
        <w:numPr>
          <w:ilvl w:val="0"/>
          <w:numId w:val="24"/>
        </w:numPr>
        <w:tabs>
          <w:tab w:val="left" w:pos="7938"/>
        </w:tabs>
        <w:spacing w:line="360" w:lineRule="auto"/>
        <w:jc w:val="both"/>
        <w:rPr>
          <w:rFonts w:ascii="Palatino Linotype" w:hAnsi="Palatino Linotype" w:cs="Arial"/>
          <w:lang w:val="es-419"/>
        </w:rPr>
      </w:pPr>
      <w:r w:rsidRPr="006A66F3">
        <w:rPr>
          <w:rFonts w:ascii="Palatino Linotype" w:hAnsi="Palatino Linotype" w:cs="Arial"/>
          <w:lang w:val="es-419"/>
        </w:rPr>
        <w:t>Oficio No. PMT/DGM/0252/2020 con fecha, 25 de mayo del 2020, de la Dirección de Gobierno Municipal.</w:t>
      </w:r>
    </w:p>
    <w:p w14:paraId="11F3AC98" w14:textId="77777777" w:rsidR="00312BC5" w:rsidRPr="006A66F3" w:rsidRDefault="00312BC5" w:rsidP="00312BC5">
      <w:pPr>
        <w:pStyle w:val="Prrafodelista"/>
        <w:numPr>
          <w:ilvl w:val="0"/>
          <w:numId w:val="24"/>
        </w:numPr>
        <w:tabs>
          <w:tab w:val="left" w:pos="7938"/>
        </w:tabs>
        <w:spacing w:line="360" w:lineRule="auto"/>
        <w:jc w:val="both"/>
        <w:rPr>
          <w:rFonts w:ascii="Palatino Linotype" w:hAnsi="Palatino Linotype" w:cs="Arial"/>
          <w:lang w:val="es-419"/>
        </w:rPr>
      </w:pPr>
      <w:r w:rsidRPr="006A66F3">
        <w:rPr>
          <w:rFonts w:ascii="Palatino Linotype" w:hAnsi="Palatino Linotype" w:cs="Arial"/>
          <w:lang w:val="es-419"/>
        </w:rPr>
        <w:t>De la Conferencia de Prensa realizada el 6 de agosto del 2018 por el Presidente Municipal de Tianguistenco, Antonio Barrera Alcántara, en el que se aprecie:</w:t>
      </w:r>
    </w:p>
    <w:p w14:paraId="4C310767" w14:textId="77777777" w:rsidR="00312BC5" w:rsidRPr="006A66F3" w:rsidRDefault="00312BC5" w:rsidP="00312BC5">
      <w:pPr>
        <w:spacing w:after="0" w:line="360" w:lineRule="auto"/>
        <w:jc w:val="both"/>
        <w:rPr>
          <w:rFonts w:ascii="Palatino Linotype" w:eastAsia="Palatino Linotype" w:hAnsi="Palatino Linotype" w:cs="Palatino Linotype"/>
          <w:sz w:val="24"/>
          <w:szCs w:val="24"/>
        </w:rPr>
      </w:pPr>
    </w:p>
    <w:p w14:paraId="0FF5DF80" w14:textId="77777777" w:rsidR="00312BC5" w:rsidRPr="006A66F3" w:rsidRDefault="00312BC5" w:rsidP="00312BC5">
      <w:pPr>
        <w:pStyle w:val="Prrafodelista"/>
        <w:numPr>
          <w:ilvl w:val="0"/>
          <w:numId w:val="23"/>
        </w:numPr>
        <w:spacing w:line="360" w:lineRule="auto"/>
        <w:jc w:val="both"/>
        <w:rPr>
          <w:rFonts w:ascii="Palatino Linotype" w:eastAsia="Palatino Linotype" w:hAnsi="Palatino Linotype" w:cs="Palatino Linotype"/>
          <w:lang w:val="es-419"/>
        </w:rPr>
      </w:pPr>
      <w:r w:rsidRPr="006A66F3">
        <w:rPr>
          <w:rFonts w:ascii="Palatino Linotype" w:hAnsi="Palatino Linotype" w:cs="Arial"/>
          <w:lang w:val="es-419"/>
        </w:rPr>
        <w:t>Objetivos, beneficiarios, planeación, preparativos, servidores públicos presentes y documentación que compruebe los recursos financieros y humanos aplicados.</w:t>
      </w:r>
    </w:p>
    <w:p w14:paraId="668BE63F" w14:textId="77777777" w:rsidR="00312BC5" w:rsidRPr="006A66F3" w:rsidRDefault="00312BC5" w:rsidP="00312BC5">
      <w:pPr>
        <w:pStyle w:val="Prrafodelista"/>
        <w:numPr>
          <w:ilvl w:val="0"/>
          <w:numId w:val="23"/>
        </w:numPr>
        <w:spacing w:line="360" w:lineRule="auto"/>
        <w:jc w:val="both"/>
        <w:rPr>
          <w:rFonts w:ascii="Palatino Linotype" w:hAnsi="Palatino Linotype" w:cs="Arial"/>
          <w:lang w:val="es-419"/>
        </w:rPr>
      </w:pPr>
      <w:r w:rsidRPr="006A66F3">
        <w:rPr>
          <w:rFonts w:ascii="Palatino Linotype" w:hAnsi="Palatino Linotype" w:cs="Arial"/>
          <w:lang w:val="es-419"/>
        </w:rPr>
        <w:t>Documento, nombramiento o acta de asamblea, que compruebe la personalidad jurídica del Consejo Municipal Indígena del Trueque presentado por el Presidente Municipal de Tianguistenco.</w:t>
      </w:r>
    </w:p>
    <w:p w14:paraId="200CFA4C" w14:textId="77777777" w:rsidR="00312BC5" w:rsidRPr="006A66F3" w:rsidRDefault="00312BC5" w:rsidP="00312BC5">
      <w:pPr>
        <w:pStyle w:val="Prrafodelista"/>
        <w:numPr>
          <w:ilvl w:val="0"/>
          <w:numId w:val="23"/>
        </w:numPr>
        <w:spacing w:line="360" w:lineRule="auto"/>
        <w:jc w:val="both"/>
        <w:rPr>
          <w:rFonts w:ascii="Palatino Linotype" w:hAnsi="Palatino Linotype" w:cs="Arial"/>
          <w:lang w:val="es-419"/>
        </w:rPr>
      </w:pPr>
      <w:r w:rsidRPr="006A66F3">
        <w:rPr>
          <w:rFonts w:ascii="Palatino Linotype" w:hAnsi="Palatino Linotype" w:cs="Arial"/>
          <w:lang w:val="es-419"/>
        </w:rPr>
        <w:t>Documentación que compruebe las afirmaciones, hechos y declaraciones dichas por los servidores públicos en la conferencia prensa, así también, videograbación de la misma.</w:t>
      </w:r>
    </w:p>
    <w:p w14:paraId="2CEAEF4E" w14:textId="77777777" w:rsidR="00312BC5" w:rsidRPr="006A66F3" w:rsidRDefault="00312BC5" w:rsidP="00312BC5">
      <w:pPr>
        <w:pStyle w:val="Prrafodelista"/>
        <w:tabs>
          <w:tab w:val="left" w:pos="7938"/>
        </w:tabs>
        <w:spacing w:line="360" w:lineRule="auto"/>
        <w:ind w:left="1080"/>
        <w:jc w:val="both"/>
        <w:rPr>
          <w:rFonts w:ascii="Palatino Linotype" w:hAnsi="Palatino Linotype" w:cs="Arial"/>
          <w:lang w:val="es-419"/>
        </w:rPr>
      </w:pPr>
    </w:p>
    <w:p w14:paraId="4BEB57EE" w14:textId="77777777" w:rsidR="00312BC5" w:rsidRPr="006A66F3" w:rsidRDefault="000B1C25" w:rsidP="00312BC5">
      <w:pPr>
        <w:pStyle w:val="Prrafodelista"/>
        <w:numPr>
          <w:ilvl w:val="0"/>
          <w:numId w:val="24"/>
        </w:numPr>
        <w:tabs>
          <w:tab w:val="left" w:pos="7938"/>
        </w:tabs>
        <w:spacing w:line="360" w:lineRule="auto"/>
        <w:jc w:val="both"/>
        <w:rPr>
          <w:rFonts w:ascii="Palatino Linotype" w:hAnsi="Palatino Linotype" w:cs="Arial"/>
          <w:lang w:val="es-419"/>
        </w:rPr>
      </w:pPr>
      <w:r w:rsidRPr="006A66F3">
        <w:rPr>
          <w:rFonts w:ascii="Palatino Linotype" w:hAnsi="Palatino Linotype" w:cs="Arial"/>
          <w:lang w:val="es-419"/>
        </w:rPr>
        <w:t xml:space="preserve">La </w:t>
      </w:r>
      <w:r w:rsidR="00312BC5" w:rsidRPr="006A66F3">
        <w:rPr>
          <w:rFonts w:ascii="Palatino Linotype" w:hAnsi="Palatino Linotype" w:cs="Arial"/>
          <w:lang w:val="es-419"/>
        </w:rPr>
        <w:t>documentación relativa a la comprobación de los recursos públicos aplicados, servidores públicos presentes, objetivos y beneficiarios derivados del evento realizado el 30 de septiembre del 2019, denominado “Muestra de la actividad del trueque y ceremonia ancestral como medio preventivo a la violencia juvenil”</w:t>
      </w:r>
    </w:p>
    <w:p w14:paraId="1E992213" w14:textId="77777777" w:rsidR="00312BC5" w:rsidRPr="006A66F3" w:rsidRDefault="00312BC5" w:rsidP="00312BC5">
      <w:pPr>
        <w:pStyle w:val="Prrafodelista"/>
        <w:numPr>
          <w:ilvl w:val="0"/>
          <w:numId w:val="24"/>
        </w:numPr>
        <w:tabs>
          <w:tab w:val="left" w:pos="7938"/>
        </w:tabs>
        <w:spacing w:line="360" w:lineRule="auto"/>
        <w:jc w:val="both"/>
        <w:rPr>
          <w:rFonts w:ascii="Palatino Linotype" w:hAnsi="Palatino Linotype" w:cs="Arial"/>
          <w:lang w:val="es-419"/>
        </w:rPr>
      </w:pPr>
      <w:r w:rsidRPr="006A66F3">
        <w:rPr>
          <w:rFonts w:ascii="Palatino Linotype" w:hAnsi="Palatino Linotype" w:cs="Arial"/>
          <w:lang w:val="es-419"/>
        </w:rPr>
        <w:t>La evidencia documental sobre temas sometidos a votación en las actas de cabildo relacionados con asuntos indígenas durante la administración 2019-2021.</w:t>
      </w:r>
    </w:p>
    <w:p w14:paraId="73BCF9DB" w14:textId="77777777" w:rsidR="00DD2804" w:rsidRPr="006A66F3" w:rsidRDefault="00DD2804" w:rsidP="00DD2804">
      <w:pPr>
        <w:pStyle w:val="Prrafodelista"/>
        <w:autoSpaceDE w:val="0"/>
        <w:autoSpaceDN w:val="0"/>
        <w:adjustRightInd w:val="0"/>
        <w:spacing w:line="360" w:lineRule="auto"/>
        <w:ind w:left="720" w:right="992"/>
        <w:jc w:val="both"/>
        <w:rPr>
          <w:rFonts w:ascii="Palatino Linotype" w:hAnsi="Palatino Linotype" w:cs="Arial"/>
        </w:rPr>
      </w:pPr>
    </w:p>
    <w:p w14:paraId="33CA4749" w14:textId="77777777" w:rsidR="00697D7F" w:rsidRPr="006A66F3" w:rsidRDefault="00697D7F" w:rsidP="00AC6F17">
      <w:pPr>
        <w:pStyle w:val="Prrafodelista"/>
        <w:spacing w:line="360" w:lineRule="auto"/>
        <w:ind w:left="851"/>
        <w:jc w:val="both"/>
        <w:rPr>
          <w:rFonts w:ascii="Palatino Linotype" w:hAnsi="Palatino Linotype"/>
          <w:i/>
          <w:lang w:val="es-ES_tradnl"/>
        </w:rPr>
      </w:pPr>
      <w:r w:rsidRPr="006A66F3">
        <w:rPr>
          <w:rFonts w:ascii="Palatino Linotype" w:hAnsi="Palatino Linotype"/>
          <w:i/>
          <w:lang w:val="es-ES_tradnl"/>
        </w:rPr>
        <w:t>Para el caso de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EE79FD" w:rsidRPr="006A66F3">
        <w:rPr>
          <w:rFonts w:ascii="Palatino Linotype" w:hAnsi="Palatino Linotype"/>
          <w:i/>
          <w:lang w:val="es-ES_tradnl"/>
        </w:rPr>
        <w:t xml:space="preserve"> </w:t>
      </w:r>
      <w:r w:rsidRPr="006A66F3">
        <w:rPr>
          <w:rFonts w:ascii="Palatino Linotype" w:hAnsi="Palatino Linotype"/>
          <w:i/>
          <w:lang w:val="es-ES_tradnl"/>
        </w:rPr>
        <w:t>l</w:t>
      </w:r>
      <w:r w:rsidR="00EE79FD" w:rsidRPr="006A66F3">
        <w:rPr>
          <w:rFonts w:ascii="Palatino Linotype" w:hAnsi="Palatino Linotype"/>
          <w:i/>
          <w:lang w:val="es-ES_tradnl"/>
        </w:rPr>
        <w:t>a</w:t>
      </w:r>
      <w:r w:rsidRPr="006A66F3">
        <w:rPr>
          <w:rFonts w:ascii="Palatino Linotype" w:hAnsi="Palatino Linotype"/>
          <w:i/>
          <w:lang w:val="es-ES_tradnl"/>
        </w:rPr>
        <w:t xml:space="preserve"> recurrente.</w:t>
      </w:r>
    </w:p>
    <w:p w14:paraId="721D97C1" w14:textId="77777777" w:rsidR="007B743B" w:rsidRPr="006A66F3" w:rsidRDefault="007B743B" w:rsidP="00AC6F17">
      <w:pPr>
        <w:pStyle w:val="Prrafodelista"/>
        <w:spacing w:line="360" w:lineRule="auto"/>
        <w:ind w:left="851"/>
        <w:jc w:val="both"/>
        <w:rPr>
          <w:rFonts w:ascii="Palatino Linotype" w:hAnsi="Palatino Linotype"/>
          <w:i/>
          <w:lang w:val="es-ES_tradnl"/>
        </w:rPr>
      </w:pPr>
    </w:p>
    <w:p w14:paraId="7453B7F4" w14:textId="77777777" w:rsidR="007B743B" w:rsidRPr="006A66F3" w:rsidRDefault="007B743B" w:rsidP="00AC6F17">
      <w:pPr>
        <w:pStyle w:val="Prrafodelista"/>
        <w:spacing w:line="360" w:lineRule="auto"/>
        <w:ind w:left="851"/>
        <w:jc w:val="both"/>
        <w:rPr>
          <w:rFonts w:ascii="Palatino Linotype" w:hAnsi="Palatino Linotype"/>
          <w:i/>
          <w:lang w:val="es-ES_tradnl"/>
        </w:rPr>
      </w:pPr>
      <w:r w:rsidRPr="006A66F3">
        <w:rPr>
          <w:rFonts w:ascii="Palatino Linotype" w:hAnsi="Palatino Linotype"/>
          <w:i/>
          <w:lang w:val="es-ES_tradnl"/>
        </w:rPr>
        <w:t xml:space="preserve">Por lo que hace a los puntos </w:t>
      </w:r>
      <w:r w:rsidR="000B1C25" w:rsidRPr="006A66F3">
        <w:rPr>
          <w:rFonts w:ascii="Palatino Linotype" w:hAnsi="Palatino Linotype"/>
          <w:i/>
          <w:lang w:val="es-419"/>
        </w:rPr>
        <w:t>del VII</w:t>
      </w:r>
      <w:r w:rsidR="00DA1012" w:rsidRPr="006A66F3">
        <w:rPr>
          <w:rFonts w:ascii="Palatino Linotype" w:hAnsi="Palatino Linotype"/>
          <w:i/>
          <w:lang w:val="es-MX"/>
        </w:rPr>
        <w:t>I</w:t>
      </w:r>
      <w:r w:rsidR="000B1C25" w:rsidRPr="006A66F3">
        <w:rPr>
          <w:rFonts w:ascii="Palatino Linotype" w:hAnsi="Palatino Linotype"/>
          <w:i/>
          <w:lang w:val="es-419"/>
        </w:rPr>
        <w:t xml:space="preserve"> al XV</w:t>
      </w:r>
      <w:r w:rsidR="00DA1012" w:rsidRPr="006A66F3">
        <w:rPr>
          <w:rFonts w:ascii="Palatino Linotype" w:hAnsi="Palatino Linotype"/>
          <w:i/>
          <w:lang w:val="es-MX"/>
        </w:rPr>
        <w:t>I</w:t>
      </w:r>
      <w:r w:rsidR="000B1C25" w:rsidRPr="006A66F3">
        <w:rPr>
          <w:rFonts w:ascii="Palatino Linotype" w:hAnsi="Palatino Linotype"/>
          <w:i/>
          <w:lang w:val="es-419"/>
        </w:rPr>
        <w:t xml:space="preserve"> </w:t>
      </w:r>
      <w:r w:rsidRPr="006A66F3">
        <w:rPr>
          <w:rFonts w:ascii="Palatino Linotype" w:hAnsi="Palatino Linotype"/>
          <w:i/>
          <w:lang w:val="es-ES_tradnl"/>
        </w:rPr>
        <w:t xml:space="preserve">y </w:t>
      </w:r>
      <w:r w:rsidR="000B1C25" w:rsidRPr="006A66F3">
        <w:rPr>
          <w:rFonts w:ascii="Palatino Linotype" w:hAnsi="Palatino Linotype"/>
          <w:i/>
          <w:lang w:val="es-419"/>
        </w:rPr>
        <w:t>XVII</w:t>
      </w:r>
      <w:r w:rsidR="00DA1012" w:rsidRPr="006A66F3">
        <w:rPr>
          <w:rFonts w:ascii="Palatino Linotype" w:hAnsi="Palatino Linotype"/>
          <w:i/>
          <w:lang w:val="es-MX"/>
        </w:rPr>
        <w:t>I</w:t>
      </w:r>
      <w:r w:rsidRPr="006A66F3">
        <w:rPr>
          <w:rFonts w:ascii="Palatino Linotype" w:hAnsi="Palatino Linotype"/>
          <w:i/>
          <w:lang w:val="es-ES_tradnl"/>
        </w:rPr>
        <w:t xml:space="preserve"> del Resolutivo Segundo, en caso de que después de una búsqueda exhaustiva y razonable no localice la información bastara que así lo haga saber al recurrente en términos del artículo 19 párrafo segundo de la Ley de Transparencia y Acceso a la Información Pública del Estado de México y Municipios.</w:t>
      </w:r>
    </w:p>
    <w:p w14:paraId="4AC4FAC2" w14:textId="77777777" w:rsidR="000B1C25" w:rsidRPr="006A66F3" w:rsidRDefault="000B1C25" w:rsidP="00AC6F17">
      <w:pPr>
        <w:pStyle w:val="Prrafodelista"/>
        <w:spacing w:line="360" w:lineRule="auto"/>
        <w:ind w:left="851"/>
        <w:jc w:val="both"/>
        <w:rPr>
          <w:rFonts w:ascii="Palatino Linotype" w:hAnsi="Palatino Linotype"/>
          <w:i/>
          <w:lang w:val="es-ES_tradnl"/>
        </w:rPr>
      </w:pPr>
    </w:p>
    <w:p w14:paraId="01D4CCB5" w14:textId="77777777" w:rsidR="00081381" w:rsidRPr="006A66F3" w:rsidRDefault="00D2218F" w:rsidP="00337A3D">
      <w:pPr>
        <w:tabs>
          <w:tab w:val="left" w:pos="8647"/>
        </w:tabs>
        <w:spacing w:after="0" w:line="360" w:lineRule="auto"/>
        <w:ind w:right="51"/>
        <w:jc w:val="both"/>
        <w:rPr>
          <w:rFonts w:ascii="Palatino Linotype" w:eastAsia="Times New Roman" w:hAnsi="Palatino Linotype" w:cs="Arial"/>
          <w:sz w:val="24"/>
          <w:szCs w:val="24"/>
          <w:lang w:val="es-ES" w:eastAsia="es-ES"/>
        </w:rPr>
      </w:pPr>
      <w:r w:rsidRPr="006A66F3">
        <w:rPr>
          <w:rFonts w:ascii="Palatino Linotype" w:hAnsi="Palatino Linotype" w:cs="Arial"/>
          <w:b/>
          <w:sz w:val="28"/>
          <w:szCs w:val="24"/>
          <w:lang w:val="es-419"/>
        </w:rPr>
        <w:t>TERCERO</w:t>
      </w:r>
      <w:r w:rsidR="00337A3D" w:rsidRPr="006A66F3">
        <w:rPr>
          <w:rFonts w:ascii="Palatino Linotype" w:eastAsia="Times New Roman" w:hAnsi="Palatino Linotype" w:cs="Arial"/>
          <w:sz w:val="24"/>
          <w:szCs w:val="24"/>
          <w:lang w:val="es-ES" w:eastAsia="es-ES"/>
        </w:rPr>
        <w:t xml:space="preserve">. </w:t>
      </w:r>
      <w:r w:rsidR="00EC03FE" w:rsidRPr="006A66F3">
        <w:rPr>
          <w:rFonts w:ascii="Palatino Linotype" w:eastAsia="Times New Roman" w:hAnsi="Palatino Linotype" w:cs="Arial"/>
          <w:b/>
          <w:sz w:val="24"/>
          <w:szCs w:val="24"/>
          <w:lang w:val="es-ES" w:eastAsia="es-ES"/>
        </w:rPr>
        <w:t>Notifíquese</w:t>
      </w:r>
      <w:r w:rsidR="00B64396" w:rsidRPr="006A66F3">
        <w:rPr>
          <w:rFonts w:ascii="Palatino Linotype" w:eastAsia="Times New Roman" w:hAnsi="Palatino Linotype" w:cs="Arial"/>
          <w:sz w:val="24"/>
          <w:szCs w:val="24"/>
          <w:lang w:val="es-ES" w:eastAsia="es-ES"/>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BBDE244" w14:textId="77777777" w:rsidR="00B64396" w:rsidRPr="006A66F3" w:rsidRDefault="00B64396" w:rsidP="00337A3D">
      <w:pPr>
        <w:tabs>
          <w:tab w:val="left" w:pos="8647"/>
        </w:tabs>
        <w:spacing w:after="0" w:line="360" w:lineRule="auto"/>
        <w:ind w:right="51"/>
        <w:jc w:val="both"/>
        <w:rPr>
          <w:rFonts w:ascii="Palatino Linotype" w:eastAsia="Times New Roman" w:hAnsi="Palatino Linotype" w:cs="Arial"/>
          <w:sz w:val="24"/>
          <w:szCs w:val="24"/>
          <w:lang w:val="es-ES" w:eastAsia="es-ES"/>
        </w:rPr>
      </w:pPr>
    </w:p>
    <w:p w14:paraId="1E9E327C" w14:textId="77777777" w:rsidR="00337A3D" w:rsidRPr="006A66F3" w:rsidRDefault="00D2218F" w:rsidP="00337A3D">
      <w:pPr>
        <w:spacing w:after="0" w:line="360" w:lineRule="auto"/>
        <w:jc w:val="both"/>
        <w:rPr>
          <w:rFonts w:ascii="Palatino Linotype" w:eastAsia="Calibri" w:hAnsi="Palatino Linotype" w:cs="Times New Roman"/>
          <w:sz w:val="24"/>
          <w:szCs w:val="24"/>
          <w:lang w:eastAsia="es-ES_tradnl"/>
        </w:rPr>
      </w:pPr>
      <w:r w:rsidRPr="006A66F3">
        <w:rPr>
          <w:rFonts w:ascii="Palatino Linotype" w:eastAsia="Times New Roman" w:hAnsi="Palatino Linotype" w:cs="Arial"/>
          <w:b/>
          <w:sz w:val="28"/>
          <w:szCs w:val="24"/>
          <w:lang w:val="es-419" w:eastAsia="es-ES"/>
        </w:rPr>
        <w:t>CUARTO</w:t>
      </w:r>
      <w:r w:rsidR="00337A3D" w:rsidRPr="006A66F3">
        <w:rPr>
          <w:rFonts w:ascii="Palatino Linotype" w:eastAsia="Times New Roman" w:hAnsi="Palatino Linotype" w:cs="Arial"/>
          <w:b/>
          <w:sz w:val="24"/>
          <w:szCs w:val="24"/>
          <w:lang w:val="es-ES" w:eastAsia="es-ES"/>
        </w:rPr>
        <w:t xml:space="preserve">. </w:t>
      </w:r>
      <w:r w:rsidR="004A0624" w:rsidRPr="006A66F3">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00337A3D" w:rsidRPr="006A66F3">
        <w:rPr>
          <w:rFonts w:ascii="Palatino Linotype" w:eastAsia="Calibri" w:hAnsi="Palatino Linotype" w:cs="Times New Roman"/>
          <w:sz w:val="24"/>
          <w:szCs w:val="24"/>
          <w:lang w:eastAsia="es-ES_tradnl"/>
        </w:rPr>
        <w:t>.</w:t>
      </w:r>
    </w:p>
    <w:p w14:paraId="3603791E" w14:textId="77777777" w:rsidR="00337A3D" w:rsidRPr="006A66F3"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3E4A44F9" w14:textId="77777777" w:rsidR="00337A3D" w:rsidRPr="006A66F3" w:rsidRDefault="00D2218F"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A66F3">
        <w:rPr>
          <w:rFonts w:ascii="Palatino Linotype" w:hAnsi="Palatino Linotype"/>
          <w:b/>
          <w:sz w:val="28"/>
          <w:szCs w:val="28"/>
          <w:lang w:val="es-419"/>
        </w:rPr>
        <w:t>QUINTO</w:t>
      </w:r>
      <w:r w:rsidR="00337A3D" w:rsidRPr="006A66F3">
        <w:rPr>
          <w:rFonts w:ascii="Palatino Linotype" w:hAnsi="Palatino Linotype"/>
          <w:b/>
          <w:sz w:val="24"/>
          <w:szCs w:val="24"/>
        </w:rPr>
        <w:t xml:space="preserve">. </w:t>
      </w:r>
      <w:r w:rsidR="00337A3D" w:rsidRPr="006A66F3">
        <w:rPr>
          <w:rFonts w:ascii="Palatino Linotype" w:eastAsia="Times New Roman" w:hAnsi="Palatino Linotype" w:cs="Arial"/>
          <w:b/>
          <w:sz w:val="24"/>
          <w:szCs w:val="24"/>
          <w:lang w:val="es-ES" w:eastAsia="es-ES"/>
        </w:rPr>
        <w:t>Notifíquese</w:t>
      </w:r>
      <w:r w:rsidR="00337A3D" w:rsidRPr="006A66F3">
        <w:rPr>
          <w:rFonts w:ascii="Palatino Linotype" w:eastAsia="Times New Roman" w:hAnsi="Palatino Linotype" w:cs="Arial"/>
          <w:sz w:val="24"/>
          <w:szCs w:val="24"/>
          <w:lang w:val="es-ES" w:eastAsia="es-ES"/>
        </w:rPr>
        <w:t xml:space="preserve"> </w:t>
      </w:r>
      <w:r w:rsidR="00337A3D" w:rsidRPr="006A66F3">
        <w:rPr>
          <w:rFonts w:ascii="Palatino Linotype" w:eastAsia="Times New Roman" w:hAnsi="Palatino Linotype" w:cs="Arial"/>
          <w:b/>
          <w:sz w:val="24"/>
          <w:szCs w:val="24"/>
          <w:lang w:val="es-ES" w:eastAsia="es-ES"/>
        </w:rPr>
        <w:t>a</w:t>
      </w:r>
      <w:r w:rsidR="00702210" w:rsidRPr="006A66F3">
        <w:rPr>
          <w:rFonts w:ascii="Palatino Linotype" w:eastAsia="Times New Roman" w:hAnsi="Palatino Linotype" w:cs="Arial"/>
          <w:b/>
          <w:sz w:val="24"/>
          <w:szCs w:val="24"/>
          <w:lang w:val="es-ES" w:eastAsia="es-ES"/>
        </w:rPr>
        <w:t xml:space="preserve"> </w:t>
      </w:r>
      <w:r w:rsidR="00337A3D" w:rsidRPr="006A66F3">
        <w:rPr>
          <w:rFonts w:ascii="Palatino Linotype" w:eastAsia="Times New Roman" w:hAnsi="Palatino Linotype" w:cs="Arial"/>
          <w:b/>
          <w:sz w:val="24"/>
          <w:szCs w:val="24"/>
          <w:lang w:val="es-ES" w:eastAsia="es-ES"/>
        </w:rPr>
        <w:t>l</w:t>
      </w:r>
      <w:r w:rsidR="00702210" w:rsidRPr="006A66F3">
        <w:rPr>
          <w:rFonts w:ascii="Palatino Linotype" w:eastAsia="Times New Roman" w:hAnsi="Palatino Linotype" w:cs="Arial"/>
          <w:b/>
          <w:sz w:val="24"/>
          <w:szCs w:val="24"/>
          <w:lang w:val="es-ES" w:eastAsia="es-ES"/>
        </w:rPr>
        <w:t>a</w:t>
      </w:r>
      <w:r w:rsidR="00337A3D" w:rsidRPr="006A66F3">
        <w:rPr>
          <w:rFonts w:ascii="Palatino Linotype" w:eastAsia="Times New Roman" w:hAnsi="Palatino Linotype" w:cs="Arial"/>
          <w:b/>
          <w:sz w:val="24"/>
          <w:szCs w:val="24"/>
          <w:lang w:val="es-ES" w:eastAsia="es-ES"/>
        </w:rPr>
        <w:t xml:space="preserve"> Recurrente</w:t>
      </w:r>
      <w:r w:rsidR="00337A3D" w:rsidRPr="006A66F3">
        <w:rPr>
          <w:rFonts w:ascii="Palatino Linotype" w:eastAsia="Times New Roman" w:hAnsi="Palatino Linotype" w:cs="Arial"/>
          <w:sz w:val="24"/>
          <w:szCs w:val="24"/>
          <w:lang w:val="es-ES" w:eastAsia="es-ES"/>
        </w:rPr>
        <w:t xml:space="preserve"> la presente resolución</w:t>
      </w:r>
      <w:r w:rsidR="00EE6BFA" w:rsidRPr="006A66F3">
        <w:rPr>
          <w:rFonts w:ascii="Palatino Linotype" w:eastAsia="Times New Roman" w:hAnsi="Palatino Linotype" w:cs="Arial"/>
          <w:sz w:val="24"/>
          <w:szCs w:val="24"/>
          <w:lang w:val="es-ES" w:eastAsia="es-ES"/>
        </w:rPr>
        <w:t xml:space="preserve"> a través del </w:t>
      </w:r>
      <w:r w:rsidR="00EE6BFA" w:rsidRPr="006A66F3">
        <w:rPr>
          <w:rFonts w:ascii="Palatino Linotype" w:hAnsi="Palatino Linotype" w:cs="Arial"/>
          <w:sz w:val="24"/>
          <w:szCs w:val="24"/>
        </w:rPr>
        <w:t xml:space="preserve">Sistema de Acceso a la Información Mexiquense </w:t>
      </w:r>
      <w:r w:rsidR="00EE6BFA" w:rsidRPr="006A66F3">
        <w:rPr>
          <w:rFonts w:ascii="Palatino Linotype" w:hAnsi="Palatino Linotype" w:cs="Arial"/>
          <w:b/>
          <w:sz w:val="24"/>
          <w:szCs w:val="24"/>
        </w:rPr>
        <w:t>(SAIMEX)</w:t>
      </w:r>
      <w:r w:rsidR="00337A3D" w:rsidRPr="006A66F3">
        <w:rPr>
          <w:rFonts w:ascii="Palatino Linotype" w:eastAsia="Times New Roman" w:hAnsi="Palatino Linotype" w:cs="Arial"/>
          <w:sz w:val="24"/>
          <w:szCs w:val="24"/>
          <w:lang w:val="es-ES" w:eastAsia="es-ES"/>
        </w:rPr>
        <w:t xml:space="preserve">, y hágase de su conocimiento que en caso de considerar que la presente resolución le causa algún perjuicio, podrá interponer el juicio de amparo, en los términos de las leyes aplicables de acuerdo </w:t>
      </w:r>
      <w:r w:rsidR="00EE6BFA" w:rsidRPr="006A66F3">
        <w:rPr>
          <w:rFonts w:ascii="Palatino Linotype" w:eastAsia="Times New Roman" w:hAnsi="Palatino Linotype" w:cs="Arial"/>
          <w:sz w:val="24"/>
          <w:szCs w:val="24"/>
          <w:lang w:val="es-ES" w:eastAsia="es-ES"/>
        </w:rPr>
        <w:t>con</w:t>
      </w:r>
      <w:r w:rsidR="00337A3D" w:rsidRPr="006A66F3">
        <w:rPr>
          <w:rFonts w:ascii="Palatino Linotype" w:eastAsia="Times New Roman" w:hAnsi="Palatino Linotype" w:cs="Arial"/>
          <w:sz w:val="24"/>
          <w:szCs w:val="24"/>
          <w:lang w:val="es-ES" w:eastAsia="es-ES"/>
        </w:rPr>
        <w:t xml:space="preserve"> lo estipulado en el artículo 196 de la Ley de Transparencia y Acceso a la Información Pública del Estado de México y Municipios.</w:t>
      </w:r>
    </w:p>
    <w:p w14:paraId="4244CC77" w14:textId="77777777" w:rsidR="00337A3D" w:rsidRPr="006A66F3" w:rsidRDefault="00337A3D" w:rsidP="00337A3D">
      <w:pPr>
        <w:spacing w:after="0" w:line="360" w:lineRule="auto"/>
        <w:jc w:val="both"/>
        <w:rPr>
          <w:rFonts w:ascii="Palatino Linotype" w:hAnsi="Palatino Linotype"/>
          <w:sz w:val="24"/>
          <w:szCs w:val="24"/>
          <w:lang w:eastAsia="es-ES_tradnl"/>
        </w:rPr>
      </w:pPr>
    </w:p>
    <w:p w14:paraId="6464BA0F" w14:textId="77777777" w:rsidR="00337A3D" w:rsidRPr="006A66F3" w:rsidRDefault="00337A3D" w:rsidP="00337A3D">
      <w:pPr>
        <w:spacing w:after="0" w:line="360" w:lineRule="auto"/>
        <w:jc w:val="both"/>
        <w:rPr>
          <w:rFonts w:ascii="Palatino Linotype" w:hAnsi="Palatino Linotype" w:cs="Arial"/>
          <w:sz w:val="24"/>
          <w:szCs w:val="24"/>
          <w:lang w:val="es-419"/>
        </w:rPr>
      </w:pPr>
      <w:r w:rsidRPr="006A66F3">
        <w:rPr>
          <w:rFonts w:ascii="Palatino Linotype" w:hAnsi="Palatino Linotype" w:cs="Arial"/>
          <w:sz w:val="24"/>
          <w:szCs w:val="24"/>
        </w:rPr>
        <w:t>ASÍ LO RESUELVE, POR UNANIMIDAD DE VOTOS EL PLENO DEL</w:t>
      </w:r>
      <w:r w:rsidRPr="006A66F3">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6A66F3">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w:t>
      </w:r>
      <w:r w:rsidR="006F1969" w:rsidRPr="006A66F3">
        <w:rPr>
          <w:rFonts w:ascii="Palatino Linotype" w:hAnsi="Palatino Linotype" w:cs="Arial"/>
          <w:sz w:val="24"/>
          <w:szCs w:val="24"/>
        </w:rPr>
        <w:t>TRIGÉSIMA</w:t>
      </w:r>
      <w:r w:rsidR="001E3B5B" w:rsidRPr="006A66F3">
        <w:rPr>
          <w:rFonts w:ascii="Palatino Linotype" w:hAnsi="Palatino Linotype" w:cs="Arial"/>
          <w:sz w:val="24"/>
          <w:szCs w:val="24"/>
        </w:rPr>
        <w:t xml:space="preserve"> </w:t>
      </w:r>
      <w:r w:rsidRPr="006A66F3">
        <w:rPr>
          <w:rFonts w:ascii="Palatino Linotype" w:hAnsi="Palatino Linotype" w:cs="Arial"/>
          <w:sz w:val="24"/>
          <w:szCs w:val="24"/>
        </w:rPr>
        <w:t xml:space="preserve">SESIÓN ORDINARIA CELEBRADA EL </w:t>
      </w:r>
      <w:r w:rsidR="006F1969" w:rsidRPr="006A66F3">
        <w:rPr>
          <w:rFonts w:ascii="Palatino Linotype" w:eastAsia="Times New Roman" w:hAnsi="Palatino Linotype" w:cs="Arial"/>
          <w:color w:val="000000"/>
          <w:sz w:val="24"/>
          <w:szCs w:val="24"/>
          <w:lang w:eastAsia="es-MX"/>
        </w:rPr>
        <w:t xml:space="preserve">VEINTITRÉS </w:t>
      </w:r>
      <w:r w:rsidR="00CB4786" w:rsidRPr="006A66F3">
        <w:rPr>
          <w:rFonts w:ascii="Palatino Linotype" w:eastAsia="Times New Roman" w:hAnsi="Palatino Linotype" w:cs="Arial"/>
          <w:color w:val="000000"/>
          <w:sz w:val="24"/>
          <w:szCs w:val="24"/>
          <w:lang w:val="es-419" w:eastAsia="es-MX"/>
        </w:rPr>
        <w:t xml:space="preserve">DE </w:t>
      </w:r>
      <w:r w:rsidR="006F1969" w:rsidRPr="006A66F3">
        <w:rPr>
          <w:rFonts w:ascii="Palatino Linotype" w:eastAsia="Times New Roman" w:hAnsi="Palatino Linotype" w:cs="Arial"/>
          <w:color w:val="000000"/>
          <w:sz w:val="24"/>
          <w:szCs w:val="24"/>
          <w:lang w:eastAsia="es-MX"/>
        </w:rPr>
        <w:t>AGOSTO</w:t>
      </w:r>
      <w:r w:rsidR="00CB4786" w:rsidRPr="006A66F3">
        <w:rPr>
          <w:rFonts w:ascii="Palatino Linotype" w:hAnsi="Palatino Linotype" w:cs="Arial"/>
          <w:sz w:val="24"/>
          <w:szCs w:val="24"/>
        </w:rPr>
        <w:t xml:space="preserve"> </w:t>
      </w:r>
      <w:r w:rsidRPr="006A66F3">
        <w:rPr>
          <w:rFonts w:ascii="Palatino Linotype" w:hAnsi="Palatino Linotype" w:cs="Arial"/>
          <w:sz w:val="24"/>
          <w:szCs w:val="24"/>
        </w:rPr>
        <w:t xml:space="preserve">DE DOS MIL </w:t>
      </w:r>
      <w:r w:rsidR="00CB4786" w:rsidRPr="006A66F3">
        <w:rPr>
          <w:rFonts w:ascii="Palatino Linotype" w:hAnsi="Palatino Linotype" w:cs="Arial"/>
          <w:sz w:val="24"/>
          <w:szCs w:val="24"/>
          <w:lang w:val="es-419"/>
        </w:rPr>
        <w:t>VEINTITRÉS</w:t>
      </w:r>
      <w:r w:rsidRPr="006A66F3">
        <w:rPr>
          <w:rFonts w:ascii="Palatino Linotype" w:hAnsi="Palatino Linotype" w:cs="Arial"/>
          <w:sz w:val="24"/>
          <w:szCs w:val="24"/>
        </w:rPr>
        <w:t>, ANTE EL SECRETARIO TÉCNICO DEL PLENO, ALEXIS TAPIA RAMÍREZ. -</w:t>
      </w:r>
      <w:r w:rsidR="004B113C" w:rsidRPr="006A66F3">
        <w:rPr>
          <w:rFonts w:ascii="Palatino Linotype" w:hAnsi="Palatino Linotype" w:cs="Arial"/>
          <w:sz w:val="24"/>
          <w:szCs w:val="24"/>
        </w:rPr>
        <w:t>--------</w:t>
      </w:r>
      <w:r w:rsidR="004B113C" w:rsidRPr="006A66F3">
        <w:rPr>
          <w:rFonts w:ascii="Palatino Linotype" w:hAnsi="Palatino Linotype" w:cs="Arial"/>
          <w:sz w:val="24"/>
          <w:szCs w:val="24"/>
          <w:lang w:val="es-419"/>
        </w:rPr>
        <w:t>------------------------------------------------------------------------------</w:t>
      </w:r>
      <w:r w:rsidR="004B113C" w:rsidRPr="006A66F3">
        <w:rPr>
          <w:rFonts w:ascii="Palatino Linotype" w:hAnsi="Palatino Linotype" w:cs="Arial"/>
          <w:sz w:val="24"/>
          <w:szCs w:val="24"/>
        </w:rPr>
        <w:t>--------</w:t>
      </w:r>
      <w:r w:rsidR="004B113C" w:rsidRPr="006A66F3">
        <w:rPr>
          <w:rFonts w:ascii="Palatino Linotype" w:hAnsi="Palatino Linotype" w:cs="Arial"/>
          <w:sz w:val="24"/>
          <w:szCs w:val="24"/>
          <w:lang w:val="es-419"/>
        </w:rPr>
        <w:t>------------------------------------------------------------------------------</w:t>
      </w:r>
      <w:r w:rsidR="004B113C" w:rsidRPr="006A66F3">
        <w:rPr>
          <w:rFonts w:ascii="Palatino Linotype" w:hAnsi="Palatino Linotype" w:cs="Arial"/>
          <w:sz w:val="24"/>
          <w:szCs w:val="24"/>
        </w:rPr>
        <w:t>--------</w:t>
      </w:r>
      <w:r w:rsidR="004B113C" w:rsidRPr="006A66F3">
        <w:rPr>
          <w:rFonts w:ascii="Palatino Linotype" w:hAnsi="Palatino Linotype" w:cs="Arial"/>
          <w:sz w:val="24"/>
          <w:szCs w:val="24"/>
          <w:lang w:val="es-419"/>
        </w:rPr>
        <w:t>------------------------------------------------------------------------------</w:t>
      </w:r>
      <w:r w:rsidR="004B113C" w:rsidRPr="006A66F3">
        <w:rPr>
          <w:rFonts w:ascii="Palatino Linotype" w:hAnsi="Palatino Linotype" w:cs="Arial"/>
          <w:sz w:val="24"/>
          <w:szCs w:val="24"/>
        </w:rPr>
        <w:t>--------</w:t>
      </w:r>
      <w:r w:rsidR="004B113C" w:rsidRPr="006A66F3">
        <w:rPr>
          <w:rFonts w:ascii="Palatino Linotype" w:hAnsi="Palatino Linotype" w:cs="Arial"/>
          <w:sz w:val="24"/>
          <w:szCs w:val="24"/>
          <w:lang w:val="es-419"/>
        </w:rPr>
        <w:t>------------------------------------------------------------------------------</w:t>
      </w:r>
      <w:r w:rsidR="004B113C" w:rsidRPr="006A66F3">
        <w:rPr>
          <w:rFonts w:ascii="Palatino Linotype" w:hAnsi="Palatino Linotype" w:cs="Arial"/>
          <w:sz w:val="24"/>
          <w:szCs w:val="24"/>
        </w:rPr>
        <w:t>--------</w:t>
      </w:r>
      <w:r w:rsidR="004B113C" w:rsidRPr="006A66F3">
        <w:rPr>
          <w:rFonts w:ascii="Palatino Linotype" w:hAnsi="Palatino Linotype" w:cs="Arial"/>
          <w:sz w:val="24"/>
          <w:szCs w:val="24"/>
          <w:lang w:val="es-419"/>
        </w:rPr>
        <w:t>------------------------------------------------------------------------------</w:t>
      </w:r>
      <w:r w:rsidR="004B113C" w:rsidRPr="006A66F3">
        <w:rPr>
          <w:rFonts w:ascii="Palatino Linotype" w:hAnsi="Palatino Linotype" w:cs="Arial"/>
          <w:sz w:val="24"/>
          <w:szCs w:val="24"/>
        </w:rPr>
        <w:t>--------</w:t>
      </w:r>
      <w:r w:rsidR="004B113C" w:rsidRPr="006A66F3">
        <w:rPr>
          <w:rFonts w:ascii="Palatino Linotype" w:hAnsi="Palatino Linotype" w:cs="Arial"/>
          <w:sz w:val="24"/>
          <w:szCs w:val="24"/>
          <w:lang w:val="es-419"/>
        </w:rPr>
        <w:t>------------------------------------------------------------------------------</w:t>
      </w:r>
      <w:r w:rsidR="004B113C" w:rsidRPr="006A66F3">
        <w:rPr>
          <w:rFonts w:ascii="Palatino Linotype" w:hAnsi="Palatino Linotype" w:cs="Arial"/>
          <w:sz w:val="24"/>
          <w:szCs w:val="24"/>
        </w:rPr>
        <w:t>--------</w:t>
      </w:r>
      <w:r w:rsidR="004B113C" w:rsidRPr="006A66F3">
        <w:rPr>
          <w:rFonts w:ascii="Palatino Linotype" w:hAnsi="Palatino Linotype" w:cs="Arial"/>
          <w:sz w:val="24"/>
          <w:szCs w:val="24"/>
          <w:lang w:val="es-419"/>
        </w:rPr>
        <w:t>------------------------------------------------------------------------------</w:t>
      </w:r>
      <w:r w:rsidR="004B113C" w:rsidRPr="006A66F3">
        <w:rPr>
          <w:rFonts w:ascii="Palatino Linotype" w:hAnsi="Palatino Linotype" w:cs="Arial"/>
          <w:sz w:val="24"/>
          <w:szCs w:val="24"/>
        </w:rPr>
        <w:t>--------</w:t>
      </w:r>
      <w:r w:rsidR="004B113C" w:rsidRPr="006A66F3">
        <w:rPr>
          <w:rFonts w:ascii="Palatino Linotype" w:hAnsi="Palatino Linotype" w:cs="Arial"/>
          <w:sz w:val="24"/>
          <w:szCs w:val="24"/>
          <w:lang w:val="es-419"/>
        </w:rPr>
        <w:t>------------------------------------------</w:t>
      </w:r>
    </w:p>
    <w:p w14:paraId="0742C092" w14:textId="77777777" w:rsidR="00337A3D" w:rsidRDefault="00E56783" w:rsidP="00337A3D">
      <w:pPr>
        <w:spacing w:after="0" w:line="360" w:lineRule="auto"/>
        <w:jc w:val="both"/>
        <w:rPr>
          <w:rFonts w:ascii="Palatino Linotype" w:hAnsi="Palatino Linotype" w:cs="Arial"/>
          <w:sz w:val="20"/>
        </w:rPr>
      </w:pPr>
      <w:r w:rsidRPr="006A66F3">
        <w:rPr>
          <w:rFonts w:ascii="Palatino Linotype" w:hAnsi="Palatino Linotype" w:cs="Arial"/>
          <w:sz w:val="20"/>
        </w:rPr>
        <w:t>JMV/</w:t>
      </w:r>
      <w:r w:rsidR="00337A3D" w:rsidRPr="006A66F3">
        <w:rPr>
          <w:rFonts w:ascii="Palatino Linotype" w:hAnsi="Palatino Linotype" w:cs="Arial"/>
          <w:sz w:val="20"/>
        </w:rPr>
        <w:t>CCR/</w:t>
      </w:r>
      <w:r w:rsidR="00B32C1A" w:rsidRPr="006A66F3">
        <w:rPr>
          <w:rFonts w:ascii="Palatino Linotype" w:hAnsi="Palatino Linotype" w:cs="Arial"/>
          <w:sz w:val="20"/>
        </w:rPr>
        <w:t>ROA</w:t>
      </w:r>
      <w:bookmarkStart w:id="0" w:name="_GoBack"/>
      <w:bookmarkEnd w:id="0"/>
    </w:p>
    <w:p w14:paraId="26E262D4" w14:textId="77777777" w:rsidR="00B32C1A" w:rsidRDefault="00B32C1A" w:rsidP="00337A3D">
      <w:pPr>
        <w:spacing w:after="0" w:line="360" w:lineRule="auto"/>
        <w:jc w:val="both"/>
        <w:rPr>
          <w:rFonts w:ascii="Palatino Linotype" w:hAnsi="Palatino Linotype" w:cs="Arial"/>
          <w:sz w:val="20"/>
        </w:rPr>
      </w:pPr>
    </w:p>
    <w:p w14:paraId="55F624EC" w14:textId="77777777" w:rsidR="00E30D49" w:rsidRDefault="00E30D49" w:rsidP="00337A3D">
      <w:pPr>
        <w:spacing w:after="0" w:line="360" w:lineRule="auto"/>
        <w:jc w:val="both"/>
        <w:rPr>
          <w:rFonts w:ascii="Palatino Linotype" w:hAnsi="Palatino Linotype" w:cs="Arial"/>
          <w:sz w:val="20"/>
        </w:rPr>
      </w:pPr>
    </w:p>
    <w:p w14:paraId="5EF35DA1" w14:textId="77777777" w:rsidR="00E30D49" w:rsidRDefault="00E30D49" w:rsidP="00337A3D">
      <w:pPr>
        <w:spacing w:after="0" w:line="360" w:lineRule="auto"/>
        <w:jc w:val="both"/>
        <w:rPr>
          <w:rFonts w:ascii="Palatino Linotype" w:hAnsi="Palatino Linotype" w:cs="Arial"/>
          <w:sz w:val="20"/>
        </w:rPr>
      </w:pPr>
    </w:p>
    <w:p w14:paraId="395BD8E8" w14:textId="77777777" w:rsidR="0088704B" w:rsidRDefault="0088704B" w:rsidP="00337A3D">
      <w:pPr>
        <w:spacing w:after="0" w:line="360" w:lineRule="auto"/>
        <w:jc w:val="both"/>
        <w:rPr>
          <w:rFonts w:ascii="Palatino Linotype" w:hAnsi="Palatino Linotype" w:cs="Arial"/>
          <w:sz w:val="20"/>
        </w:rPr>
      </w:pPr>
    </w:p>
    <w:p w14:paraId="139D19F2" w14:textId="77777777" w:rsidR="0088704B" w:rsidRDefault="0088704B" w:rsidP="00337A3D">
      <w:pPr>
        <w:spacing w:after="0" w:line="360" w:lineRule="auto"/>
        <w:jc w:val="both"/>
        <w:rPr>
          <w:rFonts w:ascii="Palatino Linotype" w:hAnsi="Palatino Linotype" w:cs="Arial"/>
          <w:sz w:val="20"/>
        </w:rPr>
      </w:pPr>
    </w:p>
    <w:p w14:paraId="0CF90E57" w14:textId="77777777" w:rsidR="0088704B" w:rsidRDefault="0088704B" w:rsidP="00337A3D">
      <w:pPr>
        <w:spacing w:after="0" w:line="360" w:lineRule="auto"/>
        <w:jc w:val="both"/>
        <w:rPr>
          <w:rFonts w:ascii="Palatino Linotype" w:hAnsi="Palatino Linotype" w:cs="Arial"/>
          <w:sz w:val="20"/>
        </w:rPr>
      </w:pPr>
    </w:p>
    <w:p w14:paraId="49A7E6A3" w14:textId="77777777" w:rsidR="00E30D49" w:rsidRDefault="00E30D49" w:rsidP="00337A3D">
      <w:pPr>
        <w:spacing w:after="0" w:line="360" w:lineRule="auto"/>
        <w:jc w:val="both"/>
        <w:rPr>
          <w:rFonts w:ascii="Palatino Linotype" w:hAnsi="Palatino Linotype" w:cs="Arial"/>
          <w:sz w:val="20"/>
        </w:rPr>
      </w:pPr>
    </w:p>
    <w:p w14:paraId="4947DC8C" w14:textId="77777777" w:rsidR="00E30D49" w:rsidRDefault="00E30D49" w:rsidP="00337A3D">
      <w:pPr>
        <w:spacing w:after="0" w:line="360" w:lineRule="auto"/>
        <w:jc w:val="both"/>
        <w:rPr>
          <w:rFonts w:ascii="Palatino Linotype" w:hAnsi="Palatino Linotype" w:cs="Arial"/>
          <w:sz w:val="20"/>
        </w:rPr>
      </w:pPr>
    </w:p>
    <w:p w14:paraId="64E4BED3" w14:textId="77777777" w:rsidR="00B32C1A" w:rsidRDefault="00B32C1A" w:rsidP="00337A3D">
      <w:pPr>
        <w:spacing w:after="0" w:line="360" w:lineRule="auto"/>
        <w:jc w:val="both"/>
        <w:rPr>
          <w:rFonts w:ascii="Palatino Linotype" w:hAnsi="Palatino Linotype" w:cs="Arial"/>
          <w:sz w:val="20"/>
        </w:rPr>
      </w:pPr>
    </w:p>
    <w:p w14:paraId="367987EF" w14:textId="77777777" w:rsidR="00B32C1A" w:rsidRDefault="00B32C1A" w:rsidP="00337A3D">
      <w:pPr>
        <w:spacing w:after="0" w:line="360" w:lineRule="auto"/>
        <w:jc w:val="both"/>
        <w:rPr>
          <w:rFonts w:ascii="Palatino Linotype" w:hAnsi="Palatino Linotype" w:cs="Arial"/>
          <w:sz w:val="20"/>
        </w:rPr>
      </w:pPr>
    </w:p>
    <w:p w14:paraId="6F60A926" w14:textId="77777777" w:rsidR="00B32C1A" w:rsidRDefault="00B32C1A" w:rsidP="00337A3D">
      <w:pPr>
        <w:spacing w:after="0" w:line="360" w:lineRule="auto"/>
        <w:jc w:val="both"/>
        <w:rPr>
          <w:rFonts w:ascii="Palatino Linotype" w:hAnsi="Palatino Linotype" w:cs="Arial"/>
          <w:sz w:val="20"/>
        </w:rPr>
      </w:pPr>
    </w:p>
    <w:p w14:paraId="6A460206" w14:textId="77777777" w:rsidR="00B32C1A" w:rsidRDefault="00B32C1A" w:rsidP="00337A3D">
      <w:pPr>
        <w:spacing w:after="0" w:line="360" w:lineRule="auto"/>
        <w:jc w:val="both"/>
        <w:rPr>
          <w:rFonts w:ascii="Palatino Linotype" w:hAnsi="Palatino Linotype" w:cs="Arial"/>
          <w:sz w:val="20"/>
        </w:rPr>
      </w:pPr>
    </w:p>
    <w:p w14:paraId="1AC89DB0" w14:textId="77777777" w:rsidR="00B32C1A" w:rsidRDefault="00B32C1A" w:rsidP="00337A3D">
      <w:pPr>
        <w:spacing w:after="0" w:line="360" w:lineRule="auto"/>
        <w:jc w:val="both"/>
        <w:rPr>
          <w:rFonts w:ascii="Palatino Linotype" w:hAnsi="Palatino Linotype" w:cs="Arial"/>
          <w:sz w:val="20"/>
        </w:rPr>
      </w:pPr>
    </w:p>
    <w:p w14:paraId="1D5625EE" w14:textId="77777777" w:rsidR="00B32C1A" w:rsidRPr="005323D1" w:rsidRDefault="00B32C1A" w:rsidP="00337A3D">
      <w:pPr>
        <w:spacing w:after="0" w:line="360" w:lineRule="auto"/>
        <w:jc w:val="both"/>
        <w:rPr>
          <w:rFonts w:ascii="Palatino Linotype" w:hAnsi="Palatino Linotype" w:cs="Arial"/>
          <w:sz w:val="20"/>
        </w:rPr>
      </w:pPr>
    </w:p>
    <w:sectPr w:rsidR="00B32C1A" w:rsidRPr="005323D1" w:rsidSect="00337A3D">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15F331" w14:textId="77777777" w:rsidR="005B23CE" w:rsidRDefault="005B23CE" w:rsidP="00337A3D">
      <w:pPr>
        <w:spacing w:after="0" w:line="240" w:lineRule="auto"/>
      </w:pPr>
      <w:r>
        <w:separator/>
      </w:r>
    </w:p>
  </w:endnote>
  <w:endnote w:type="continuationSeparator" w:id="0">
    <w:p w14:paraId="2CFF8D4A" w14:textId="77777777" w:rsidR="005B23CE" w:rsidRDefault="005B23CE"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7348857E" w14:textId="77777777" w:rsidR="005B23CE" w:rsidRPr="002D6DD8" w:rsidRDefault="005B23CE"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A66F3">
              <w:rPr>
                <w:rFonts w:ascii="Palatino Linotype" w:hAnsi="Palatino Linotype"/>
                <w:bCs/>
                <w:noProof/>
                <w:sz w:val="20"/>
              </w:rPr>
              <w:t>55</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A66F3">
              <w:rPr>
                <w:rFonts w:ascii="Palatino Linotype" w:hAnsi="Palatino Linotype"/>
                <w:bCs/>
                <w:noProof/>
                <w:sz w:val="20"/>
              </w:rPr>
              <w:t>55</w:t>
            </w:r>
            <w:r>
              <w:rPr>
                <w:rFonts w:ascii="Palatino Linotype" w:hAnsi="Palatino Linotype"/>
                <w:bCs/>
                <w:noProof/>
                <w:sz w:val="20"/>
              </w:rPr>
              <w:fldChar w:fldCharType="end"/>
            </w:r>
          </w:p>
        </w:sdtContent>
      </w:sdt>
    </w:sdtContent>
  </w:sdt>
  <w:p w14:paraId="40362890" w14:textId="77777777" w:rsidR="005B23CE" w:rsidRDefault="005B23C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4515E" w14:textId="77777777" w:rsidR="005B23CE" w:rsidRPr="000B69FA" w:rsidRDefault="005B23CE"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A66F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A66F3">
      <w:rPr>
        <w:rFonts w:ascii="Palatino Linotype" w:hAnsi="Palatino Linotype"/>
        <w:bCs/>
        <w:noProof/>
        <w:sz w:val="20"/>
      </w:rPr>
      <w:t>27</w:t>
    </w:r>
    <w:r>
      <w:rPr>
        <w:rFonts w:ascii="Palatino Linotype" w:hAnsi="Palatino Linotype"/>
        <w:bCs/>
        <w:noProof/>
        <w:sz w:val="20"/>
      </w:rPr>
      <w:fldChar w:fldCharType="end"/>
    </w:r>
  </w:p>
  <w:p w14:paraId="53527078" w14:textId="77777777" w:rsidR="005B23CE" w:rsidRDefault="005B23C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353F4A" w14:textId="77777777" w:rsidR="005B23CE" w:rsidRDefault="005B23CE" w:rsidP="00337A3D">
      <w:pPr>
        <w:spacing w:after="0" w:line="240" w:lineRule="auto"/>
      </w:pPr>
      <w:r>
        <w:separator/>
      </w:r>
    </w:p>
  </w:footnote>
  <w:footnote w:type="continuationSeparator" w:id="0">
    <w:p w14:paraId="4D84299A" w14:textId="77777777" w:rsidR="005B23CE" w:rsidRDefault="005B23CE" w:rsidP="00337A3D">
      <w:pPr>
        <w:spacing w:after="0" w:line="240" w:lineRule="auto"/>
      </w:pPr>
      <w:r>
        <w:continuationSeparator/>
      </w:r>
    </w:p>
  </w:footnote>
  <w:footnote w:id="1">
    <w:p w14:paraId="54E44178" w14:textId="77777777" w:rsidR="005B23CE" w:rsidRPr="00946E1F" w:rsidRDefault="005B23CE" w:rsidP="00E02EA5">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529"/>
      <w:gridCol w:w="4394"/>
    </w:tblGrid>
    <w:tr w:rsidR="005B23CE" w14:paraId="4506AC6F" w14:textId="77777777" w:rsidTr="00FB11A5">
      <w:trPr>
        <w:trHeight w:val="227"/>
      </w:trPr>
      <w:tc>
        <w:tcPr>
          <w:tcW w:w="5529" w:type="dxa"/>
          <w:hideMark/>
        </w:tcPr>
        <w:p w14:paraId="2F3FDDA9" w14:textId="77777777" w:rsidR="005B23CE" w:rsidRPr="00B81E45" w:rsidRDefault="005B23CE" w:rsidP="00337A3D">
          <w:pPr>
            <w:spacing w:after="120" w:line="256" w:lineRule="auto"/>
            <w:ind w:right="204"/>
            <w:jc w:val="right"/>
            <w:rPr>
              <w:rFonts w:ascii="Palatino Linotype" w:hAnsi="Palatino Linotype" w:cs="Arial"/>
            </w:rPr>
          </w:pPr>
          <w:r w:rsidRPr="00B81E45">
            <w:rPr>
              <w:rFonts w:ascii="Palatino Linotype" w:hAnsi="Palatino Linotype" w:cs="Arial"/>
            </w:rPr>
            <w:t>Recurso de Revisión N°:</w:t>
          </w:r>
        </w:p>
      </w:tc>
      <w:tc>
        <w:tcPr>
          <w:tcW w:w="4394" w:type="dxa"/>
          <w:hideMark/>
        </w:tcPr>
        <w:p w14:paraId="402776D5" w14:textId="77777777" w:rsidR="005B23CE" w:rsidRPr="00A738A0" w:rsidRDefault="005B23CE" w:rsidP="00E962D0">
          <w:pPr>
            <w:spacing w:after="120" w:line="256" w:lineRule="auto"/>
            <w:ind w:left="-486" w:firstLine="558"/>
            <w:jc w:val="right"/>
            <w:rPr>
              <w:rFonts w:ascii="Palatino Linotype" w:hAnsi="Palatino Linotype" w:cs="Arial"/>
              <w:b/>
              <w:lang w:val="es-419"/>
            </w:rPr>
          </w:pPr>
          <w:r>
            <w:rPr>
              <w:rFonts w:ascii="Palatino Linotype" w:hAnsi="Palatino Linotype" w:cs="Arial"/>
              <w:b/>
              <w:bCs/>
              <w:lang w:val="es-419" w:eastAsia="es-MX"/>
            </w:rPr>
            <w:t>16250</w:t>
          </w:r>
          <w:r w:rsidRPr="00B81E45">
            <w:rPr>
              <w:rFonts w:ascii="Palatino Linotype" w:hAnsi="Palatino Linotype" w:cs="Arial"/>
              <w:b/>
              <w:bCs/>
              <w:lang w:eastAsia="es-MX"/>
            </w:rPr>
            <w:t>/INFOEM/IP/RR/2022</w:t>
          </w:r>
          <w:r>
            <w:rPr>
              <w:rFonts w:ascii="Palatino Linotype" w:hAnsi="Palatino Linotype" w:cs="Arial"/>
              <w:b/>
              <w:bCs/>
              <w:lang w:val="es-419" w:eastAsia="es-MX"/>
            </w:rPr>
            <w:t xml:space="preserve"> y acumulado</w:t>
          </w:r>
        </w:p>
      </w:tc>
    </w:tr>
    <w:tr w:rsidR="005B23CE" w14:paraId="1BA4B4A3" w14:textId="77777777" w:rsidTr="00FB11A5">
      <w:trPr>
        <w:trHeight w:val="242"/>
      </w:trPr>
      <w:tc>
        <w:tcPr>
          <w:tcW w:w="5529" w:type="dxa"/>
          <w:vAlign w:val="center"/>
          <w:hideMark/>
        </w:tcPr>
        <w:p w14:paraId="2C11FD1C" w14:textId="77777777" w:rsidR="005B23CE" w:rsidRPr="00B81E45" w:rsidRDefault="005B23CE" w:rsidP="00337A3D">
          <w:pPr>
            <w:spacing w:after="120" w:line="256" w:lineRule="auto"/>
            <w:ind w:right="204"/>
            <w:jc w:val="right"/>
            <w:rPr>
              <w:rFonts w:ascii="Palatino Linotype" w:hAnsi="Palatino Linotype" w:cs="Arial"/>
            </w:rPr>
          </w:pPr>
          <w:r w:rsidRPr="00B81E45">
            <w:rPr>
              <w:rFonts w:ascii="Palatino Linotype" w:hAnsi="Palatino Linotype" w:cs="Arial"/>
            </w:rPr>
            <w:t>Sujeto Obligado:</w:t>
          </w:r>
        </w:p>
      </w:tc>
      <w:tc>
        <w:tcPr>
          <w:tcW w:w="4394" w:type="dxa"/>
        </w:tcPr>
        <w:p w14:paraId="4927EC65" w14:textId="77777777" w:rsidR="005B23CE" w:rsidRPr="00B81E45" w:rsidRDefault="005B23CE" w:rsidP="0072154A">
          <w:pPr>
            <w:spacing w:after="120" w:line="256" w:lineRule="auto"/>
            <w:ind w:left="-486" w:right="214" w:firstLine="284"/>
            <w:jc w:val="right"/>
            <w:rPr>
              <w:rFonts w:ascii="Palatino Linotype" w:hAnsi="Palatino Linotype" w:cs="Arial"/>
              <w:b/>
              <w:lang w:val="es-419"/>
            </w:rPr>
          </w:pPr>
          <w:r w:rsidRPr="00A738A0">
            <w:rPr>
              <w:rFonts w:ascii="Palatino Linotype" w:hAnsi="Palatino Linotype" w:cs="Arial"/>
              <w:b/>
              <w:bCs/>
              <w:lang w:eastAsia="es-MX"/>
            </w:rPr>
            <w:t xml:space="preserve">Ayuntamiento de </w:t>
          </w:r>
          <w:r w:rsidRPr="00031E4A">
            <w:rPr>
              <w:rFonts w:ascii="Palatino Linotype" w:hAnsi="Palatino Linotype" w:cs="Arial"/>
              <w:b/>
              <w:bCs/>
              <w:lang w:eastAsia="es-MX"/>
            </w:rPr>
            <w:t>Tianguistenco</w:t>
          </w:r>
        </w:p>
      </w:tc>
    </w:tr>
    <w:tr w:rsidR="005B23CE" w14:paraId="5D26CBB6" w14:textId="77777777" w:rsidTr="00FB11A5">
      <w:trPr>
        <w:trHeight w:val="342"/>
      </w:trPr>
      <w:tc>
        <w:tcPr>
          <w:tcW w:w="5529" w:type="dxa"/>
          <w:hideMark/>
        </w:tcPr>
        <w:p w14:paraId="18B291CE" w14:textId="77777777" w:rsidR="005B23CE" w:rsidRPr="00B81E45" w:rsidRDefault="005B23CE" w:rsidP="00337A3D">
          <w:pPr>
            <w:tabs>
              <w:tab w:val="left" w:pos="4892"/>
            </w:tabs>
            <w:spacing w:after="120" w:line="256" w:lineRule="auto"/>
            <w:ind w:right="204"/>
            <w:jc w:val="right"/>
            <w:rPr>
              <w:rFonts w:ascii="Palatino Linotype" w:hAnsi="Palatino Linotype" w:cs="Arial"/>
            </w:rPr>
          </w:pPr>
          <w:r w:rsidRPr="00B81E45">
            <w:rPr>
              <w:rFonts w:ascii="Palatino Linotype" w:hAnsi="Palatino Linotype" w:cs="Arial"/>
            </w:rPr>
            <w:t>Comisionado Ponente:</w:t>
          </w:r>
        </w:p>
      </w:tc>
      <w:tc>
        <w:tcPr>
          <w:tcW w:w="4394" w:type="dxa"/>
          <w:hideMark/>
        </w:tcPr>
        <w:p w14:paraId="15905558" w14:textId="77777777" w:rsidR="005B23CE" w:rsidRPr="00B81E45" w:rsidRDefault="005B23CE" w:rsidP="00337A3D">
          <w:pPr>
            <w:spacing w:after="120" w:line="256" w:lineRule="auto"/>
            <w:ind w:left="-486" w:right="214" w:firstLine="567"/>
            <w:jc w:val="right"/>
            <w:rPr>
              <w:rFonts w:ascii="Palatino Linotype" w:hAnsi="Palatino Linotype" w:cs="Arial"/>
              <w:b/>
            </w:rPr>
          </w:pPr>
          <w:r w:rsidRPr="00B81E45">
            <w:rPr>
              <w:rFonts w:ascii="Palatino Linotype" w:hAnsi="Palatino Linotype" w:cs="Arial"/>
              <w:b/>
            </w:rPr>
            <w:t>José Martínez Vilchis</w:t>
          </w:r>
        </w:p>
      </w:tc>
    </w:tr>
  </w:tbl>
  <w:p w14:paraId="3461EE8B" w14:textId="77777777" w:rsidR="005B23CE" w:rsidRPr="00AE046A" w:rsidRDefault="005B23CE" w:rsidP="00337A3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17BD9327" wp14:editId="5EC31064">
          <wp:simplePos x="0" y="0"/>
          <wp:positionH relativeFrom="page">
            <wp:align>left</wp:align>
          </wp:positionH>
          <wp:positionV relativeFrom="page">
            <wp:posOffset>25400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5813"/>
      <w:gridCol w:w="4394"/>
    </w:tblGrid>
    <w:tr w:rsidR="005B23CE" w14:paraId="0E075241" w14:textId="77777777" w:rsidTr="00FB11A5">
      <w:trPr>
        <w:trHeight w:val="227"/>
      </w:trPr>
      <w:tc>
        <w:tcPr>
          <w:tcW w:w="5813" w:type="dxa"/>
          <w:hideMark/>
        </w:tcPr>
        <w:p w14:paraId="4E4FA65C" w14:textId="77777777" w:rsidR="005B23CE" w:rsidRPr="00641471" w:rsidRDefault="005B23CE" w:rsidP="00FB11A5">
          <w:pPr>
            <w:spacing w:after="120" w:line="256" w:lineRule="auto"/>
            <w:ind w:right="71"/>
            <w:jc w:val="right"/>
            <w:rPr>
              <w:rFonts w:ascii="Palatino Linotype" w:hAnsi="Palatino Linotype" w:cs="Arial"/>
              <w:szCs w:val="20"/>
            </w:rPr>
          </w:pPr>
          <w:r w:rsidRPr="00641471">
            <w:rPr>
              <w:rFonts w:ascii="Palatino Linotype" w:hAnsi="Palatino Linotype" w:cs="Arial"/>
              <w:szCs w:val="20"/>
            </w:rPr>
            <w:t>Recurso de Revisión N°:</w:t>
          </w:r>
        </w:p>
      </w:tc>
      <w:tc>
        <w:tcPr>
          <w:tcW w:w="4394" w:type="dxa"/>
          <w:hideMark/>
        </w:tcPr>
        <w:p w14:paraId="60ADFE72" w14:textId="77777777" w:rsidR="005B23CE" w:rsidRPr="00B81E45" w:rsidRDefault="005B23CE" w:rsidP="00FB11A5">
          <w:pPr>
            <w:spacing w:after="120" w:line="256" w:lineRule="auto"/>
            <w:ind w:right="71"/>
            <w:jc w:val="right"/>
            <w:rPr>
              <w:rFonts w:ascii="Palatino Linotype" w:hAnsi="Palatino Linotype" w:cs="Arial"/>
              <w:b/>
              <w:lang w:val="es-419"/>
            </w:rPr>
          </w:pPr>
          <w:r>
            <w:rPr>
              <w:rFonts w:ascii="Palatino Linotype" w:hAnsi="Palatino Linotype" w:cs="Arial"/>
              <w:b/>
              <w:bCs/>
              <w:lang w:val="es-419" w:eastAsia="es-MX"/>
            </w:rPr>
            <w:t>16250</w:t>
          </w:r>
          <w:r w:rsidRPr="00B81E45">
            <w:rPr>
              <w:rFonts w:ascii="Palatino Linotype" w:hAnsi="Palatino Linotype" w:cs="Arial"/>
              <w:b/>
              <w:bCs/>
              <w:lang w:eastAsia="es-MX"/>
            </w:rPr>
            <w:t>/INFOEM/IP/RR/202</w:t>
          </w:r>
          <w:r w:rsidRPr="00B81E45">
            <w:rPr>
              <w:rFonts w:ascii="Palatino Linotype" w:hAnsi="Palatino Linotype" w:cs="Arial"/>
              <w:b/>
              <w:bCs/>
              <w:lang w:val="es-419" w:eastAsia="es-MX"/>
            </w:rPr>
            <w:t>2</w:t>
          </w:r>
          <w:r>
            <w:rPr>
              <w:rFonts w:ascii="Palatino Linotype" w:hAnsi="Palatino Linotype" w:cs="Arial"/>
              <w:b/>
              <w:bCs/>
              <w:lang w:val="es-419" w:eastAsia="es-MX"/>
            </w:rPr>
            <w:t xml:space="preserve"> y acumulado</w:t>
          </w:r>
        </w:p>
      </w:tc>
    </w:tr>
    <w:tr w:rsidR="005B23CE" w:rsidRPr="00A738A0" w14:paraId="2ADC4C58" w14:textId="77777777" w:rsidTr="00FB11A5">
      <w:trPr>
        <w:trHeight w:val="242"/>
      </w:trPr>
      <w:tc>
        <w:tcPr>
          <w:tcW w:w="5813" w:type="dxa"/>
          <w:vAlign w:val="center"/>
          <w:hideMark/>
        </w:tcPr>
        <w:p w14:paraId="49EB3E3C" w14:textId="77777777" w:rsidR="005B23CE" w:rsidRPr="00641471" w:rsidRDefault="005B23CE" w:rsidP="00FB11A5">
          <w:pPr>
            <w:spacing w:after="120" w:line="256" w:lineRule="auto"/>
            <w:ind w:right="71"/>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394" w:type="dxa"/>
          <w:hideMark/>
        </w:tcPr>
        <w:p w14:paraId="60BF6D98" w14:textId="77777777" w:rsidR="005B23CE" w:rsidRPr="00E962D0" w:rsidRDefault="005B23CE" w:rsidP="00CE5474">
          <w:pPr>
            <w:spacing w:after="120" w:line="256" w:lineRule="auto"/>
            <w:ind w:right="71"/>
            <w:jc w:val="right"/>
            <w:rPr>
              <w:rFonts w:ascii="Palatino Linotype" w:hAnsi="Palatino Linotype" w:cs="Arial"/>
              <w:b/>
              <w:bCs/>
              <w:lang w:val="es-419" w:eastAsia="es-MX"/>
            </w:rPr>
          </w:pPr>
          <w:r w:rsidRPr="00A738A0">
            <w:rPr>
              <w:rFonts w:ascii="Palatino Linotype" w:hAnsi="Palatino Linotype" w:cs="Arial"/>
              <w:b/>
              <w:bCs/>
              <w:lang w:eastAsia="es-MX"/>
            </w:rPr>
            <w:t xml:space="preserve">Ayuntamiento de </w:t>
          </w:r>
          <w:r w:rsidRPr="00031E4A">
            <w:rPr>
              <w:rFonts w:ascii="Palatino Linotype" w:hAnsi="Palatino Linotype" w:cs="Arial"/>
              <w:b/>
              <w:bCs/>
              <w:lang w:eastAsia="es-MX"/>
            </w:rPr>
            <w:t>Tianguistenco</w:t>
          </w:r>
        </w:p>
      </w:tc>
    </w:tr>
    <w:tr w:rsidR="005B23CE" w:rsidRPr="00CE5474" w14:paraId="6CEF875E" w14:textId="77777777" w:rsidTr="00FB11A5">
      <w:trPr>
        <w:trHeight w:val="342"/>
      </w:trPr>
      <w:tc>
        <w:tcPr>
          <w:tcW w:w="5813" w:type="dxa"/>
        </w:tcPr>
        <w:p w14:paraId="60698390" w14:textId="77777777" w:rsidR="005B23CE" w:rsidRPr="00641471" w:rsidRDefault="005B23CE" w:rsidP="00FB11A5">
          <w:pPr>
            <w:tabs>
              <w:tab w:val="left" w:pos="4892"/>
            </w:tabs>
            <w:spacing w:after="120" w:line="256" w:lineRule="auto"/>
            <w:ind w:right="71"/>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394" w:type="dxa"/>
        </w:tcPr>
        <w:p w14:paraId="4AE922F9" w14:textId="5AAD5087" w:rsidR="005B23CE" w:rsidRPr="00CE5474" w:rsidRDefault="000E0015" w:rsidP="00E11ACC">
          <w:pPr>
            <w:spacing w:after="120" w:line="256" w:lineRule="auto"/>
            <w:ind w:right="71"/>
            <w:jc w:val="right"/>
            <w:rPr>
              <w:rFonts w:ascii="Palatino Linotype" w:hAnsi="Palatino Linotype" w:cs="Arial"/>
              <w:b/>
              <w:bCs/>
              <w:lang w:eastAsia="es-MX"/>
            </w:rPr>
          </w:pPr>
          <w:r>
            <w:rPr>
              <w:rFonts w:ascii="Palatino Linotype" w:hAnsi="Palatino Linotype" w:cs="Arial"/>
              <w:b/>
              <w:bCs/>
              <w:lang w:eastAsia="es-MX"/>
            </w:rPr>
            <w:t>XXXXXXXXXXXXXXXXXXX</w:t>
          </w:r>
        </w:p>
      </w:tc>
    </w:tr>
    <w:tr w:rsidR="005B23CE" w14:paraId="3815E945" w14:textId="77777777" w:rsidTr="00FB11A5">
      <w:trPr>
        <w:trHeight w:val="342"/>
      </w:trPr>
      <w:tc>
        <w:tcPr>
          <w:tcW w:w="5813" w:type="dxa"/>
        </w:tcPr>
        <w:p w14:paraId="3C2903FB" w14:textId="77777777" w:rsidR="005B23CE" w:rsidRPr="00641471" w:rsidRDefault="005B23CE" w:rsidP="00FB11A5">
          <w:pPr>
            <w:tabs>
              <w:tab w:val="left" w:pos="4892"/>
            </w:tabs>
            <w:spacing w:after="120" w:line="256" w:lineRule="auto"/>
            <w:ind w:right="71"/>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394" w:type="dxa"/>
        </w:tcPr>
        <w:p w14:paraId="0C8A7E24" w14:textId="77777777" w:rsidR="005B23CE" w:rsidRPr="00641471" w:rsidRDefault="005B23CE" w:rsidP="00FB11A5">
          <w:pPr>
            <w:spacing w:after="120" w:line="256" w:lineRule="auto"/>
            <w:ind w:right="71"/>
            <w:jc w:val="right"/>
            <w:rPr>
              <w:rFonts w:ascii="Palatino Linotype" w:hAnsi="Palatino Linotype" w:cs="Arial"/>
              <w:b/>
              <w:szCs w:val="20"/>
            </w:rPr>
          </w:pPr>
          <w:r>
            <w:rPr>
              <w:rFonts w:ascii="Palatino Linotype" w:hAnsi="Palatino Linotype" w:cs="Arial"/>
              <w:b/>
              <w:szCs w:val="20"/>
            </w:rPr>
            <w:t>José Martínez Vilchis</w:t>
          </w:r>
        </w:p>
      </w:tc>
    </w:tr>
  </w:tbl>
  <w:p w14:paraId="3BA2CCC4" w14:textId="77777777" w:rsidR="005B23CE" w:rsidRPr="00C222C0" w:rsidRDefault="005B23CE">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7C58A244" wp14:editId="6F561804">
          <wp:simplePos x="0" y="0"/>
          <wp:positionH relativeFrom="page">
            <wp:align>left</wp:align>
          </wp:positionH>
          <wp:positionV relativeFrom="page">
            <wp:posOffset>34925</wp:posOffset>
          </wp:positionV>
          <wp:extent cx="7705725" cy="10048875"/>
          <wp:effectExtent l="0" t="0" r="9525" b="9525"/>
          <wp:wrapNone/>
          <wp:docPr id="8" name="Imagen 8"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C4795"/>
    <w:multiLevelType w:val="hybridMultilevel"/>
    <w:tmpl w:val="F7040A5C"/>
    <w:lvl w:ilvl="0" w:tplc="AE04850E">
      <w:start w:val="1"/>
      <w:numFmt w:val="upp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0E904BBF"/>
    <w:multiLevelType w:val="hybridMultilevel"/>
    <w:tmpl w:val="4C7CC2DE"/>
    <w:lvl w:ilvl="0" w:tplc="580A0013">
      <w:start w:val="1"/>
      <w:numFmt w:val="upperRoman"/>
      <w:lvlText w:val="%1."/>
      <w:lvlJc w:val="right"/>
      <w:pPr>
        <w:ind w:left="1440" w:hanging="360"/>
      </w:pPr>
    </w:lvl>
    <w:lvl w:ilvl="1" w:tplc="580A0019" w:tentative="1">
      <w:start w:val="1"/>
      <w:numFmt w:val="lowerLetter"/>
      <w:lvlText w:val="%2."/>
      <w:lvlJc w:val="left"/>
      <w:pPr>
        <w:ind w:left="2160" w:hanging="360"/>
      </w:pPr>
    </w:lvl>
    <w:lvl w:ilvl="2" w:tplc="580A001B" w:tentative="1">
      <w:start w:val="1"/>
      <w:numFmt w:val="lowerRoman"/>
      <w:lvlText w:val="%3."/>
      <w:lvlJc w:val="right"/>
      <w:pPr>
        <w:ind w:left="2880" w:hanging="180"/>
      </w:pPr>
    </w:lvl>
    <w:lvl w:ilvl="3" w:tplc="580A000F" w:tentative="1">
      <w:start w:val="1"/>
      <w:numFmt w:val="decimal"/>
      <w:lvlText w:val="%4."/>
      <w:lvlJc w:val="left"/>
      <w:pPr>
        <w:ind w:left="3600" w:hanging="360"/>
      </w:pPr>
    </w:lvl>
    <w:lvl w:ilvl="4" w:tplc="580A0019" w:tentative="1">
      <w:start w:val="1"/>
      <w:numFmt w:val="lowerLetter"/>
      <w:lvlText w:val="%5."/>
      <w:lvlJc w:val="left"/>
      <w:pPr>
        <w:ind w:left="4320" w:hanging="360"/>
      </w:pPr>
    </w:lvl>
    <w:lvl w:ilvl="5" w:tplc="580A001B" w:tentative="1">
      <w:start w:val="1"/>
      <w:numFmt w:val="lowerRoman"/>
      <w:lvlText w:val="%6."/>
      <w:lvlJc w:val="right"/>
      <w:pPr>
        <w:ind w:left="5040" w:hanging="180"/>
      </w:pPr>
    </w:lvl>
    <w:lvl w:ilvl="6" w:tplc="580A000F" w:tentative="1">
      <w:start w:val="1"/>
      <w:numFmt w:val="decimal"/>
      <w:lvlText w:val="%7."/>
      <w:lvlJc w:val="left"/>
      <w:pPr>
        <w:ind w:left="5760" w:hanging="360"/>
      </w:pPr>
    </w:lvl>
    <w:lvl w:ilvl="7" w:tplc="580A0019" w:tentative="1">
      <w:start w:val="1"/>
      <w:numFmt w:val="lowerLetter"/>
      <w:lvlText w:val="%8."/>
      <w:lvlJc w:val="left"/>
      <w:pPr>
        <w:ind w:left="6480" w:hanging="360"/>
      </w:pPr>
    </w:lvl>
    <w:lvl w:ilvl="8" w:tplc="580A001B" w:tentative="1">
      <w:start w:val="1"/>
      <w:numFmt w:val="lowerRoman"/>
      <w:lvlText w:val="%9."/>
      <w:lvlJc w:val="right"/>
      <w:pPr>
        <w:ind w:left="7200" w:hanging="180"/>
      </w:pPr>
    </w:lvl>
  </w:abstractNum>
  <w:abstractNum w:abstractNumId="2" w15:restartNumberingAfterBreak="0">
    <w:nsid w:val="1348611B"/>
    <w:multiLevelType w:val="multilevel"/>
    <w:tmpl w:val="A8E615F2"/>
    <w:lvl w:ilvl="0">
      <w:start w:val="1"/>
      <w:numFmt w:val="decimal"/>
      <w:lvlText w:val="%1."/>
      <w:lvlJc w:val="left"/>
      <w:pPr>
        <w:ind w:left="720" w:hanging="360"/>
      </w:pPr>
      <w:rPr>
        <w:rFonts w:hint="default"/>
        <w:b/>
      </w:rPr>
    </w:lvl>
    <w:lvl w:ilvl="1">
      <w:start w:val="1"/>
      <w:numFmt w:val="decimal"/>
      <w:isLgl/>
      <w:lvlText w:val="%1.%2."/>
      <w:lvlJc w:val="left"/>
      <w:pPr>
        <w:ind w:left="786" w:hanging="360"/>
      </w:pPr>
      <w:rPr>
        <w:rFonts w:hint="default"/>
        <w:b/>
        <w:i w:val="0"/>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 w15:restartNumberingAfterBreak="0">
    <w:nsid w:val="21ED3EFF"/>
    <w:multiLevelType w:val="hybridMultilevel"/>
    <w:tmpl w:val="458ECF26"/>
    <w:lvl w:ilvl="0" w:tplc="9C641CA4">
      <w:start w:val="1"/>
      <w:numFmt w:val="upp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15:restartNumberingAfterBreak="0">
    <w:nsid w:val="227B11FD"/>
    <w:multiLevelType w:val="hybridMultilevel"/>
    <w:tmpl w:val="93BC2F64"/>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 w15:restartNumberingAfterBreak="0">
    <w:nsid w:val="25D218C7"/>
    <w:multiLevelType w:val="hybridMultilevel"/>
    <w:tmpl w:val="F7040A5C"/>
    <w:lvl w:ilvl="0" w:tplc="AE04850E">
      <w:start w:val="1"/>
      <w:numFmt w:val="upp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C0F0431"/>
    <w:multiLevelType w:val="hybridMultilevel"/>
    <w:tmpl w:val="006A55F6"/>
    <w:lvl w:ilvl="0" w:tplc="580A0013">
      <w:start w:val="1"/>
      <w:numFmt w:val="upperRoman"/>
      <w:lvlText w:val="%1."/>
      <w:lvlJc w:val="right"/>
      <w:pPr>
        <w:ind w:left="720" w:hanging="360"/>
      </w:pPr>
    </w:lvl>
    <w:lvl w:ilvl="1" w:tplc="580A0013">
      <w:start w:val="1"/>
      <w:numFmt w:val="upperRoman"/>
      <w:lvlText w:val="%2."/>
      <w:lvlJc w:val="righ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15:restartNumberingAfterBreak="0">
    <w:nsid w:val="2C1E3971"/>
    <w:multiLevelType w:val="hybridMultilevel"/>
    <w:tmpl w:val="B198B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EF22B48"/>
    <w:multiLevelType w:val="hybridMultilevel"/>
    <w:tmpl w:val="3C700A90"/>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3B79425C"/>
    <w:multiLevelType w:val="hybridMultilevel"/>
    <w:tmpl w:val="82044FF2"/>
    <w:lvl w:ilvl="0" w:tplc="65C4AF46">
      <w:start w:val="1"/>
      <w:numFmt w:val="upperRoman"/>
      <w:lvlText w:val="%1."/>
      <w:lvlJc w:val="right"/>
      <w:pPr>
        <w:ind w:left="720" w:hanging="360"/>
      </w:pPr>
      <w:rPr>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3D8607E5"/>
    <w:multiLevelType w:val="hybridMultilevel"/>
    <w:tmpl w:val="541C18A2"/>
    <w:lvl w:ilvl="0" w:tplc="A2D6999C">
      <w:start w:val="1"/>
      <w:numFmt w:val="decimal"/>
      <w:lvlText w:val="%1."/>
      <w:lvlJc w:val="left"/>
      <w:pPr>
        <w:ind w:left="720" w:hanging="360"/>
      </w:pPr>
      <w:rPr>
        <w:rFonts w:cstheme="minorBidi" w:hint="default"/>
      </w:rPr>
    </w:lvl>
    <w:lvl w:ilvl="1" w:tplc="61A2FF7A">
      <w:start w:val="1"/>
      <w:numFmt w:val="upperRoman"/>
      <w:lvlText w:val="%2."/>
      <w:lvlJc w:val="left"/>
      <w:pPr>
        <w:ind w:left="1800" w:hanging="720"/>
      </w:pPr>
      <w:rPr>
        <w:rFonts w:hint="default"/>
      </w:r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419E0C49"/>
    <w:multiLevelType w:val="hybridMultilevel"/>
    <w:tmpl w:val="CA049634"/>
    <w:lvl w:ilvl="0" w:tplc="06CACD34">
      <w:start w:val="1"/>
      <w:numFmt w:val="decimal"/>
      <w:lvlText w:val="%1."/>
      <w:lvlJc w:val="left"/>
      <w:pPr>
        <w:ind w:left="720" w:hanging="360"/>
      </w:pPr>
      <w:rPr>
        <w:rFonts w:cstheme="minorBidi"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 w15:restartNumberingAfterBreak="0">
    <w:nsid w:val="4B746D97"/>
    <w:multiLevelType w:val="hybridMultilevel"/>
    <w:tmpl w:val="3B024CC8"/>
    <w:lvl w:ilvl="0" w:tplc="CAF22D10">
      <w:start w:val="1"/>
      <w:numFmt w:val="decimal"/>
      <w:lvlText w:val="%1."/>
      <w:lvlJc w:val="left"/>
      <w:pPr>
        <w:ind w:left="1440" w:hanging="360"/>
      </w:pPr>
      <w:rPr>
        <w:rFonts w:eastAsia="Times New Roman" w:cs="Arial" w:hint="default"/>
      </w:rPr>
    </w:lvl>
    <w:lvl w:ilvl="1" w:tplc="580A0019" w:tentative="1">
      <w:start w:val="1"/>
      <w:numFmt w:val="lowerLetter"/>
      <w:lvlText w:val="%2."/>
      <w:lvlJc w:val="left"/>
      <w:pPr>
        <w:ind w:left="2160" w:hanging="360"/>
      </w:pPr>
    </w:lvl>
    <w:lvl w:ilvl="2" w:tplc="580A001B" w:tentative="1">
      <w:start w:val="1"/>
      <w:numFmt w:val="lowerRoman"/>
      <w:lvlText w:val="%3."/>
      <w:lvlJc w:val="right"/>
      <w:pPr>
        <w:ind w:left="2880" w:hanging="180"/>
      </w:pPr>
    </w:lvl>
    <w:lvl w:ilvl="3" w:tplc="580A000F" w:tentative="1">
      <w:start w:val="1"/>
      <w:numFmt w:val="decimal"/>
      <w:lvlText w:val="%4."/>
      <w:lvlJc w:val="left"/>
      <w:pPr>
        <w:ind w:left="3600" w:hanging="360"/>
      </w:pPr>
    </w:lvl>
    <w:lvl w:ilvl="4" w:tplc="580A0019" w:tentative="1">
      <w:start w:val="1"/>
      <w:numFmt w:val="lowerLetter"/>
      <w:lvlText w:val="%5."/>
      <w:lvlJc w:val="left"/>
      <w:pPr>
        <w:ind w:left="4320" w:hanging="360"/>
      </w:pPr>
    </w:lvl>
    <w:lvl w:ilvl="5" w:tplc="580A001B" w:tentative="1">
      <w:start w:val="1"/>
      <w:numFmt w:val="lowerRoman"/>
      <w:lvlText w:val="%6."/>
      <w:lvlJc w:val="right"/>
      <w:pPr>
        <w:ind w:left="5040" w:hanging="180"/>
      </w:pPr>
    </w:lvl>
    <w:lvl w:ilvl="6" w:tplc="580A000F" w:tentative="1">
      <w:start w:val="1"/>
      <w:numFmt w:val="decimal"/>
      <w:lvlText w:val="%7."/>
      <w:lvlJc w:val="left"/>
      <w:pPr>
        <w:ind w:left="5760" w:hanging="360"/>
      </w:pPr>
    </w:lvl>
    <w:lvl w:ilvl="7" w:tplc="580A0019" w:tentative="1">
      <w:start w:val="1"/>
      <w:numFmt w:val="lowerLetter"/>
      <w:lvlText w:val="%8."/>
      <w:lvlJc w:val="left"/>
      <w:pPr>
        <w:ind w:left="6480" w:hanging="360"/>
      </w:pPr>
    </w:lvl>
    <w:lvl w:ilvl="8" w:tplc="580A001B" w:tentative="1">
      <w:start w:val="1"/>
      <w:numFmt w:val="lowerRoman"/>
      <w:lvlText w:val="%9."/>
      <w:lvlJc w:val="right"/>
      <w:pPr>
        <w:ind w:left="7200" w:hanging="180"/>
      </w:pPr>
    </w:lvl>
  </w:abstractNum>
  <w:abstractNum w:abstractNumId="14" w15:restartNumberingAfterBreak="0">
    <w:nsid w:val="4FEB2053"/>
    <w:multiLevelType w:val="hybridMultilevel"/>
    <w:tmpl w:val="93BC2F64"/>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 w15:restartNumberingAfterBreak="0">
    <w:nsid w:val="597C279A"/>
    <w:multiLevelType w:val="hybridMultilevel"/>
    <w:tmpl w:val="D484782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15:restartNumberingAfterBreak="0">
    <w:nsid w:val="61070A7C"/>
    <w:multiLevelType w:val="hybridMultilevel"/>
    <w:tmpl w:val="7944A938"/>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7" w15:restartNumberingAfterBreak="0">
    <w:nsid w:val="70234AF1"/>
    <w:multiLevelType w:val="hybridMultilevel"/>
    <w:tmpl w:val="69AC8754"/>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8" w15:restartNumberingAfterBreak="0">
    <w:nsid w:val="7192422E"/>
    <w:multiLevelType w:val="hybridMultilevel"/>
    <w:tmpl w:val="BC24251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9"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E857CCC"/>
    <w:multiLevelType w:val="hybridMultilevel"/>
    <w:tmpl w:val="5D946ED2"/>
    <w:lvl w:ilvl="0" w:tplc="580A0019">
      <w:start w:val="1"/>
      <w:numFmt w:val="lowerLetter"/>
      <w:lvlText w:val="%1."/>
      <w:lvlJc w:val="left"/>
      <w:pPr>
        <w:ind w:left="720" w:hanging="360"/>
      </w:pPr>
      <w:rPr>
        <w:rFonts w:hint="default"/>
      </w:rPr>
    </w:lvl>
    <w:lvl w:ilvl="1" w:tplc="580A0019">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1"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6"/>
  </w:num>
  <w:num w:numId="2">
    <w:abstractNumId w:val="21"/>
  </w:num>
  <w:num w:numId="3">
    <w:abstractNumId w:val="19"/>
  </w:num>
  <w:num w:numId="4">
    <w:abstractNumId w:val="16"/>
  </w:num>
  <w:num w:numId="5">
    <w:abstractNumId w:val="2"/>
  </w:num>
  <w:num w:numId="6">
    <w:abstractNumId w:val="9"/>
  </w:num>
  <w:num w:numId="7">
    <w:abstractNumId w:val="17"/>
  </w:num>
  <w:num w:numId="8">
    <w:abstractNumId w:val="15"/>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2"/>
  </w:num>
  <w:num w:numId="13">
    <w:abstractNumId w:val="20"/>
  </w:num>
  <w:num w:numId="14">
    <w:abstractNumId w:val="0"/>
  </w:num>
  <w:num w:numId="15">
    <w:abstractNumId w:val="18"/>
  </w:num>
  <w:num w:numId="16">
    <w:abstractNumId w:val="7"/>
  </w:num>
  <w:num w:numId="17">
    <w:abstractNumId w:val="1"/>
  </w:num>
  <w:num w:numId="18">
    <w:abstractNumId w:val="3"/>
  </w:num>
  <w:num w:numId="19">
    <w:abstractNumId w:val="8"/>
  </w:num>
  <w:num w:numId="20">
    <w:abstractNumId w:val="10"/>
  </w:num>
  <w:num w:numId="21">
    <w:abstractNumId w:val="14"/>
  </w:num>
  <w:num w:numId="22">
    <w:abstractNumId w:val="4"/>
  </w:num>
  <w:num w:numId="23">
    <w:abstractNumId w:val="13"/>
  </w:num>
  <w:num w:numId="24">
    <w:abstractNumId w:val="5"/>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A3D"/>
    <w:rsid w:val="00001EED"/>
    <w:rsid w:val="0000255A"/>
    <w:rsid w:val="00005C36"/>
    <w:rsid w:val="00006F24"/>
    <w:rsid w:val="000119EF"/>
    <w:rsid w:val="00013366"/>
    <w:rsid w:val="00015608"/>
    <w:rsid w:val="00016680"/>
    <w:rsid w:val="0001755B"/>
    <w:rsid w:val="000177CC"/>
    <w:rsid w:val="000214CE"/>
    <w:rsid w:val="00026E37"/>
    <w:rsid w:val="00031E4A"/>
    <w:rsid w:val="00035F35"/>
    <w:rsid w:val="00036F8B"/>
    <w:rsid w:val="00041D34"/>
    <w:rsid w:val="00045A3E"/>
    <w:rsid w:val="00045C86"/>
    <w:rsid w:val="00045D7D"/>
    <w:rsid w:val="00047ACC"/>
    <w:rsid w:val="00052778"/>
    <w:rsid w:val="0005528B"/>
    <w:rsid w:val="00061584"/>
    <w:rsid w:val="00063A88"/>
    <w:rsid w:val="00064E75"/>
    <w:rsid w:val="00066174"/>
    <w:rsid w:val="00066B44"/>
    <w:rsid w:val="00077AA1"/>
    <w:rsid w:val="000807DD"/>
    <w:rsid w:val="00081381"/>
    <w:rsid w:val="000850B4"/>
    <w:rsid w:val="00085D23"/>
    <w:rsid w:val="000A410D"/>
    <w:rsid w:val="000B1C25"/>
    <w:rsid w:val="000B2A1D"/>
    <w:rsid w:val="000C2436"/>
    <w:rsid w:val="000C2930"/>
    <w:rsid w:val="000D1973"/>
    <w:rsid w:val="000D389D"/>
    <w:rsid w:val="000E0015"/>
    <w:rsid w:val="000E08A0"/>
    <w:rsid w:val="000E2BA6"/>
    <w:rsid w:val="000E7353"/>
    <w:rsid w:val="000F004B"/>
    <w:rsid w:val="000F2362"/>
    <w:rsid w:val="000F399D"/>
    <w:rsid w:val="000F572F"/>
    <w:rsid w:val="000F78F3"/>
    <w:rsid w:val="000F7F2A"/>
    <w:rsid w:val="00105C4A"/>
    <w:rsid w:val="00107F0D"/>
    <w:rsid w:val="00110070"/>
    <w:rsid w:val="001113D6"/>
    <w:rsid w:val="00114349"/>
    <w:rsid w:val="00117294"/>
    <w:rsid w:val="00120CFF"/>
    <w:rsid w:val="00121A8A"/>
    <w:rsid w:val="00121CFD"/>
    <w:rsid w:val="00123996"/>
    <w:rsid w:val="00123CE6"/>
    <w:rsid w:val="00127612"/>
    <w:rsid w:val="00132174"/>
    <w:rsid w:val="001339D7"/>
    <w:rsid w:val="00136ACA"/>
    <w:rsid w:val="00140C37"/>
    <w:rsid w:val="00142307"/>
    <w:rsid w:val="00143A49"/>
    <w:rsid w:val="00145A10"/>
    <w:rsid w:val="001460D8"/>
    <w:rsid w:val="00151965"/>
    <w:rsid w:val="001533C0"/>
    <w:rsid w:val="00156214"/>
    <w:rsid w:val="00160150"/>
    <w:rsid w:val="00163245"/>
    <w:rsid w:val="0016464C"/>
    <w:rsid w:val="00164F7A"/>
    <w:rsid w:val="00165490"/>
    <w:rsid w:val="00167C17"/>
    <w:rsid w:val="00170B1E"/>
    <w:rsid w:val="00177528"/>
    <w:rsid w:val="00177ECF"/>
    <w:rsid w:val="001847AA"/>
    <w:rsid w:val="00187962"/>
    <w:rsid w:val="001947C5"/>
    <w:rsid w:val="00196898"/>
    <w:rsid w:val="00197F5A"/>
    <w:rsid w:val="001A09D0"/>
    <w:rsid w:val="001A4294"/>
    <w:rsid w:val="001B0221"/>
    <w:rsid w:val="001B0DEB"/>
    <w:rsid w:val="001B424D"/>
    <w:rsid w:val="001B50E1"/>
    <w:rsid w:val="001B63D5"/>
    <w:rsid w:val="001B6CB9"/>
    <w:rsid w:val="001C034C"/>
    <w:rsid w:val="001C72F6"/>
    <w:rsid w:val="001D21DF"/>
    <w:rsid w:val="001D2F5F"/>
    <w:rsid w:val="001E156B"/>
    <w:rsid w:val="001E28BA"/>
    <w:rsid w:val="001E2B9A"/>
    <w:rsid w:val="001E2F9D"/>
    <w:rsid w:val="001E3B5B"/>
    <w:rsid w:val="001E596E"/>
    <w:rsid w:val="001E7134"/>
    <w:rsid w:val="001F1C38"/>
    <w:rsid w:val="001F5986"/>
    <w:rsid w:val="002018B0"/>
    <w:rsid w:val="00202345"/>
    <w:rsid w:val="00207E90"/>
    <w:rsid w:val="00207EC8"/>
    <w:rsid w:val="0021033F"/>
    <w:rsid w:val="002108D7"/>
    <w:rsid w:val="0021287F"/>
    <w:rsid w:val="00214FA9"/>
    <w:rsid w:val="0021714B"/>
    <w:rsid w:val="00223CB3"/>
    <w:rsid w:val="0022616B"/>
    <w:rsid w:val="0022719C"/>
    <w:rsid w:val="00230A7A"/>
    <w:rsid w:val="0023252B"/>
    <w:rsid w:val="002339D1"/>
    <w:rsid w:val="00237303"/>
    <w:rsid w:val="00240390"/>
    <w:rsid w:val="00242F50"/>
    <w:rsid w:val="002505FF"/>
    <w:rsid w:val="0025063F"/>
    <w:rsid w:val="00251E16"/>
    <w:rsid w:val="00260496"/>
    <w:rsid w:val="00262958"/>
    <w:rsid w:val="00263398"/>
    <w:rsid w:val="00271585"/>
    <w:rsid w:val="00273774"/>
    <w:rsid w:val="00277383"/>
    <w:rsid w:val="00277FA0"/>
    <w:rsid w:val="00281906"/>
    <w:rsid w:val="00284A05"/>
    <w:rsid w:val="00285BF6"/>
    <w:rsid w:val="00285F96"/>
    <w:rsid w:val="00286B17"/>
    <w:rsid w:val="00287D9C"/>
    <w:rsid w:val="002904C7"/>
    <w:rsid w:val="00290F21"/>
    <w:rsid w:val="002920FF"/>
    <w:rsid w:val="00294F0C"/>
    <w:rsid w:val="002A0B67"/>
    <w:rsid w:val="002A23BB"/>
    <w:rsid w:val="002A2E3D"/>
    <w:rsid w:val="002A5FEE"/>
    <w:rsid w:val="002A78CB"/>
    <w:rsid w:val="002B29CD"/>
    <w:rsid w:val="002B2D00"/>
    <w:rsid w:val="002B32A0"/>
    <w:rsid w:val="002B3C10"/>
    <w:rsid w:val="002B5DE2"/>
    <w:rsid w:val="002D024C"/>
    <w:rsid w:val="002D3413"/>
    <w:rsid w:val="002F0173"/>
    <w:rsid w:val="002F0A5E"/>
    <w:rsid w:val="0030002F"/>
    <w:rsid w:val="00300879"/>
    <w:rsid w:val="00312B4E"/>
    <w:rsid w:val="00312BC5"/>
    <w:rsid w:val="00316224"/>
    <w:rsid w:val="00320336"/>
    <w:rsid w:val="00323A10"/>
    <w:rsid w:val="0032509C"/>
    <w:rsid w:val="003279E6"/>
    <w:rsid w:val="00327A14"/>
    <w:rsid w:val="00336B2F"/>
    <w:rsid w:val="00336BEF"/>
    <w:rsid w:val="00337A3D"/>
    <w:rsid w:val="00341C77"/>
    <w:rsid w:val="00342DA8"/>
    <w:rsid w:val="003451D1"/>
    <w:rsid w:val="0034569E"/>
    <w:rsid w:val="00345854"/>
    <w:rsid w:val="00353309"/>
    <w:rsid w:val="003535E3"/>
    <w:rsid w:val="00353CFA"/>
    <w:rsid w:val="00355794"/>
    <w:rsid w:val="00363067"/>
    <w:rsid w:val="0036770E"/>
    <w:rsid w:val="00374011"/>
    <w:rsid w:val="00374436"/>
    <w:rsid w:val="00377C59"/>
    <w:rsid w:val="00382619"/>
    <w:rsid w:val="00387652"/>
    <w:rsid w:val="003910F2"/>
    <w:rsid w:val="00391C90"/>
    <w:rsid w:val="00392B0B"/>
    <w:rsid w:val="003A1B79"/>
    <w:rsid w:val="003A20AB"/>
    <w:rsid w:val="003B6B58"/>
    <w:rsid w:val="003C4BE7"/>
    <w:rsid w:val="003C73B7"/>
    <w:rsid w:val="003E3631"/>
    <w:rsid w:val="003E4F36"/>
    <w:rsid w:val="003E7EE2"/>
    <w:rsid w:val="003F5565"/>
    <w:rsid w:val="003F6136"/>
    <w:rsid w:val="00401215"/>
    <w:rsid w:val="0040212F"/>
    <w:rsid w:val="00403A61"/>
    <w:rsid w:val="004044EA"/>
    <w:rsid w:val="0041178A"/>
    <w:rsid w:val="0041205C"/>
    <w:rsid w:val="00414313"/>
    <w:rsid w:val="00421DFE"/>
    <w:rsid w:val="00422B93"/>
    <w:rsid w:val="00423C39"/>
    <w:rsid w:val="00425C4C"/>
    <w:rsid w:val="00426A61"/>
    <w:rsid w:val="00426D26"/>
    <w:rsid w:val="00427A76"/>
    <w:rsid w:val="004301E2"/>
    <w:rsid w:val="0043066E"/>
    <w:rsid w:val="004322AB"/>
    <w:rsid w:val="00433B9C"/>
    <w:rsid w:val="00443DAF"/>
    <w:rsid w:val="00447E2F"/>
    <w:rsid w:val="00466FAA"/>
    <w:rsid w:val="00476DFB"/>
    <w:rsid w:val="00482CBF"/>
    <w:rsid w:val="004830D2"/>
    <w:rsid w:val="00486467"/>
    <w:rsid w:val="00487A05"/>
    <w:rsid w:val="0049295E"/>
    <w:rsid w:val="00495A9D"/>
    <w:rsid w:val="00496747"/>
    <w:rsid w:val="004A0624"/>
    <w:rsid w:val="004B113C"/>
    <w:rsid w:val="004B16DC"/>
    <w:rsid w:val="004B1976"/>
    <w:rsid w:val="004B4467"/>
    <w:rsid w:val="004C239F"/>
    <w:rsid w:val="004C5AB9"/>
    <w:rsid w:val="004D3FA7"/>
    <w:rsid w:val="004D5BEB"/>
    <w:rsid w:val="004D6517"/>
    <w:rsid w:val="004D709A"/>
    <w:rsid w:val="004E06F7"/>
    <w:rsid w:val="004E32A0"/>
    <w:rsid w:val="004E45C4"/>
    <w:rsid w:val="004E72E0"/>
    <w:rsid w:val="004E7B96"/>
    <w:rsid w:val="004F1A60"/>
    <w:rsid w:val="004F2AD8"/>
    <w:rsid w:val="004F3932"/>
    <w:rsid w:val="004F4F01"/>
    <w:rsid w:val="004F5340"/>
    <w:rsid w:val="004F6D30"/>
    <w:rsid w:val="00500A80"/>
    <w:rsid w:val="005049A3"/>
    <w:rsid w:val="00512289"/>
    <w:rsid w:val="005148B8"/>
    <w:rsid w:val="00521D32"/>
    <w:rsid w:val="00523934"/>
    <w:rsid w:val="00527EBA"/>
    <w:rsid w:val="005368E6"/>
    <w:rsid w:val="00542E4A"/>
    <w:rsid w:val="00560241"/>
    <w:rsid w:val="00561628"/>
    <w:rsid w:val="0056583B"/>
    <w:rsid w:val="00565876"/>
    <w:rsid w:val="00573BDE"/>
    <w:rsid w:val="00575454"/>
    <w:rsid w:val="005766BE"/>
    <w:rsid w:val="00582B9F"/>
    <w:rsid w:val="00584DDC"/>
    <w:rsid w:val="0059086C"/>
    <w:rsid w:val="00592D5E"/>
    <w:rsid w:val="00592DB9"/>
    <w:rsid w:val="00593A44"/>
    <w:rsid w:val="005B23CE"/>
    <w:rsid w:val="005B292D"/>
    <w:rsid w:val="005B482C"/>
    <w:rsid w:val="005B4BBE"/>
    <w:rsid w:val="005B65ED"/>
    <w:rsid w:val="005C0ECB"/>
    <w:rsid w:val="005C3787"/>
    <w:rsid w:val="005C41DF"/>
    <w:rsid w:val="005C5147"/>
    <w:rsid w:val="005C6B7E"/>
    <w:rsid w:val="005C6BE8"/>
    <w:rsid w:val="005C7C33"/>
    <w:rsid w:val="005D0626"/>
    <w:rsid w:val="005D6927"/>
    <w:rsid w:val="005E43B0"/>
    <w:rsid w:val="005F0DFE"/>
    <w:rsid w:val="0060444D"/>
    <w:rsid w:val="006055A5"/>
    <w:rsid w:val="00607960"/>
    <w:rsid w:val="006100C5"/>
    <w:rsid w:val="006150CB"/>
    <w:rsid w:val="00621C53"/>
    <w:rsid w:val="00630254"/>
    <w:rsid w:val="0063244E"/>
    <w:rsid w:val="00633268"/>
    <w:rsid w:val="00641380"/>
    <w:rsid w:val="00643C4B"/>
    <w:rsid w:val="00646B94"/>
    <w:rsid w:val="00646C6C"/>
    <w:rsid w:val="00650F2A"/>
    <w:rsid w:val="00654443"/>
    <w:rsid w:val="00654A31"/>
    <w:rsid w:val="00654DE9"/>
    <w:rsid w:val="00660E14"/>
    <w:rsid w:val="006611B6"/>
    <w:rsid w:val="006627EA"/>
    <w:rsid w:val="00665C69"/>
    <w:rsid w:val="00667ADF"/>
    <w:rsid w:val="00670091"/>
    <w:rsid w:val="00670A87"/>
    <w:rsid w:val="00681A6A"/>
    <w:rsid w:val="00687CBB"/>
    <w:rsid w:val="006902DE"/>
    <w:rsid w:val="00690445"/>
    <w:rsid w:val="00691A53"/>
    <w:rsid w:val="00692A2D"/>
    <w:rsid w:val="00696510"/>
    <w:rsid w:val="00697D7F"/>
    <w:rsid w:val="006A66F3"/>
    <w:rsid w:val="006A708A"/>
    <w:rsid w:val="006A78C7"/>
    <w:rsid w:val="006A7A82"/>
    <w:rsid w:val="006B092C"/>
    <w:rsid w:val="006B1BB7"/>
    <w:rsid w:val="006B6F61"/>
    <w:rsid w:val="006B71EC"/>
    <w:rsid w:val="006C2D72"/>
    <w:rsid w:val="006C38CE"/>
    <w:rsid w:val="006C3928"/>
    <w:rsid w:val="006C5FCA"/>
    <w:rsid w:val="006C6FE4"/>
    <w:rsid w:val="006C7B6C"/>
    <w:rsid w:val="006D46C6"/>
    <w:rsid w:val="006E314D"/>
    <w:rsid w:val="006F1969"/>
    <w:rsid w:val="006F28C0"/>
    <w:rsid w:val="006F3E4F"/>
    <w:rsid w:val="00702210"/>
    <w:rsid w:val="0070491B"/>
    <w:rsid w:val="0071090B"/>
    <w:rsid w:val="00711F32"/>
    <w:rsid w:val="007162C1"/>
    <w:rsid w:val="00716E23"/>
    <w:rsid w:val="007173C3"/>
    <w:rsid w:val="0072154A"/>
    <w:rsid w:val="00727A86"/>
    <w:rsid w:val="007346E5"/>
    <w:rsid w:val="007355C9"/>
    <w:rsid w:val="00736560"/>
    <w:rsid w:val="007405F5"/>
    <w:rsid w:val="00747A29"/>
    <w:rsid w:val="007537DF"/>
    <w:rsid w:val="00753DCA"/>
    <w:rsid w:val="0075708F"/>
    <w:rsid w:val="00760402"/>
    <w:rsid w:val="007636B1"/>
    <w:rsid w:val="00764825"/>
    <w:rsid w:val="007673C3"/>
    <w:rsid w:val="007741F5"/>
    <w:rsid w:val="00785999"/>
    <w:rsid w:val="007867E3"/>
    <w:rsid w:val="00793231"/>
    <w:rsid w:val="00793EA7"/>
    <w:rsid w:val="00795B49"/>
    <w:rsid w:val="00796154"/>
    <w:rsid w:val="00796E83"/>
    <w:rsid w:val="00797A81"/>
    <w:rsid w:val="007A5B99"/>
    <w:rsid w:val="007A7224"/>
    <w:rsid w:val="007B252B"/>
    <w:rsid w:val="007B37A2"/>
    <w:rsid w:val="007B6867"/>
    <w:rsid w:val="007B743B"/>
    <w:rsid w:val="007C2A09"/>
    <w:rsid w:val="007D0903"/>
    <w:rsid w:val="007D17DB"/>
    <w:rsid w:val="007D701E"/>
    <w:rsid w:val="007D7122"/>
    <w:rsid w:val="007E0C01"/>
    <w:rsid w:val="007E16D2"/>
    <w:rsid w:val="007E2256"/>
    <w:rsid w:val="007E2ADF"/>
    <w:rsid w:val="007E3223"/>
    <w:rsid w:val="007E4212"/>
    <w:rsid w:val="007E5A2E"/>
    <w:rsid w:val="007E5F28"/>
    <w:rsid w:val="007F1B03"/>
    <w:rsid w:val="007F2E05"/>
    <w:rsid w:val="007F65A4"/>
    <w:rsid w:val="00800417"/>
    <w:rsid w:val="00801ABC"/>
    <w:rsid w:val="008021B4"/>
    <w:rsid w:val="008022A8"/>
    <w:rsid w:val="008035F5"/>
    <w:rsid w:val="008041A1"/>
    <w:rsid w:val="008052E6"/>
    <w:rsid w:val="00805F06"/>
    <w:rsid w:val="00806F7E"/>
    <w:rsid w:val="00810F96"/>
    <w:rsid w:val="00811FAB"/>
    <w:rsid w:val="00813222"/>
    <w:rsid w:val="0081717C"/>
    <w:rsid w:val="0081798B"/>
    <w:rsid w:val="0082283B"/>
    <w:rsid w:val="008276AA"/>
    <w:rsid w:val="00830D59"/>
    <w:rsid w:val="00844E65"/>
    <w:rsid w:val="008477E2"/>
    <w:rsid w:val="008553F5"/>
    <w:rsid w:val="00857253"/>
    <w:rsid w:val="00866C0D"/>
    <w:rsid w:val="008670A5"/>
    <w:rsid w:val="00873393"/>
    <w:rsid w:val="008746C1"/>
    <w:rsid w:val="00881A1F"/>
    <w:rsid w:val="0088300E"/>
    <w:rsid w:val="00884D96"/>
    <w:rsid w:val="00885EBF"/>
    <w:rsid w:val="0088691E"/>
    <w:rsid w:val="0088704B"/>
    <w:rsid w:val="00892CC3"/>
    <w:rsid w:val="00894B80"/>
    <w:rsid w:val="008963D1"/>
    <w:rsid w:val="008A0084"/>
    <w:rsid w:val="008A0757"/>
    <w:rsid w:val="008A2B3B"/>
    <w:rsid w:val="008A56D6"/>
    <w:rsid w:val="008B5ACF"/>
    <w:rsid w:val="008B777E"/>
    <w:rsid w:val="008C2431"/>
    <w:rsid w:val="008C51EE"/>
    <w:rsid w:val="008C754D"/>
    <w:rsid w:val="008D32D9"/>
    <w:rsid w:val="008D43A5"/>
    <w:rsid w:val="008D76BE"/>
    <w:rsid w:val="008E030A"/>
    <w:rsid w:val="008E5168"/>
    <w:rsid w:val="008F3C7E"/>
    <w:rsid w:val="008F6EB8"/>
    <w:rsid w:val="008F6F33"/>
    <w:rsid w:val="008F78F0"/>
    <w:rsid w:val="00900B7F"/>
    <w:rsid w:val="00900E5A"/>
    <w:rsid w:val="00902888"/>
    <w:rsid w:val="009145EE"/>
    <w:rsid w:val="009146C3"/>
    <w:rsid w:val="00914F2C"/>
    <w:rsid w:val="00915831"/>
    <w:rsid w:val="009158CA"/>
    <w:rsid w:val="009209A9"/>
    <w:rsid w:val="00920AB5"/>
    <w:rsid w:val="00931110"/>
    <w:rsid w:val="00932E71"/>
    <w:rsid w:val="0093601E"/>
    <w:rsid w:val="009403D0"/>
    <w:rsid w:val="009518D3"/>
    <w:rsid w:val="0096095F"/>
    <w:rsid w:val="009612DF"/>
    <w:rsid w:val="0096641A"/>
    <w:rsid w:val="00972404"/>
    <w:rsid w:val="009724FC"/>
    <w:rsid w:val="0097669B"/>
    <w:rsid w:val="00977343"/>
    <w:rsid w:val="00977EE8"/>
    <w:rsid w:val="00982718"/>
    <w:rsid w:val="00985056"/>
    <w:rsid w:val="0098565B"/>
    <w:rsid w:val="00991B61"/>
    <w:rsid w:val="009B0676"/>
    <w:rsid w:val="009B0830"/>
    <w:rsid w:val="009B08B1"/>
    <w:rsid w:val="009B24F8"/>
    <w:rsid w:val="009B6307"/>
    <w:rsid w:val="009B6782"/>
    <w:rsid w:val="009B76C8"/>
    <w:rsid w:val="009C22A9"/>
    <w:rsid w:val="009C6F89"/>
    <w:rsid w:val="009D2CAF"/>
    <w:rsid w:val="009D793C"/>
    <w:rsid w:val="009E5BF5"/>
    <w:rsid w:val="009E7FB8"/>
    <w:rsid w:val="009F138E"/>
    <w:rsid w:val="009F65A9"/>
    <w:rsid w:val="00A0111B"/>
    <w:rsid w:val="00A05367"/>
    <w:rsid w:val="00A05B3D"/>
    <w:rsid w:val="00A07811"/>
    <w:rsid w:val="00A07E60"/>
    <w:rsid w:val="00A12B69"/>
    <w:rsid w:val="00A13372"/>
    <w:rsid w:val="00A2017A"/>
    <w:rsid w:val="00A2760E"/>
    <w:rsid w:val="00A36863"/>
    <w:rsid w:val="00A41AC7"/>
    <w:rsid w:val="00A439A2"/>
    <w:rsid w:val="00A54DA9"/>
    <w:rsid w:val="00A563AA"/>
    <w:rsid w:val="00A57159"/>
    <w:rsid w:val="00A738A0"/>
    <w:rsid w:val="00A81AF1"/>
    <w:rsid w:val="00A82A54"/>
    <w:rsid w:val="00A91AFC"/>
    <w:rsid w:val="00A92A7F"/>
    <w:rsid w:val="00AA058C"/>
    <w:rsid w:val="00AA1257"/>
    <w:rsid w:val="00AA5F38"/>
    <w:rsid w:val="00AB0055"/>
    <w:rsid w:val="00AB0064"/>
    <w:rsid w:val="00AB2FD0"/>
    <w:rsid w:val="00AB5584"/>
    <w:rsid w:val="00AB6E8F"/>
    <w:rsid w:val="00AB73FD"/>
    <w:rsid w:val="00AC32FE"/>
    <w:rsid w:val="00AC46A1"/>
    <w:rsid w:val="00AC6F17"/>
    <w:rsid w:val="00AC72A0"/>
    <w:rsid w:val="00AC7503"/>
    <w:rsid w:val="00AD09FF"/>
    <w:rsid w:val="00AD3A71"/>
    <w:rsid w:val="00AD53CF"/>
    <w:rsid w:val="00AD6045"/>
    <w:rsid w:val="00AD6FE8"/>
    <w:rsid w:val="00AE14E2"/>
    <w:rsid w:val="00AE2AA2"/>
    <w:rsid w:val="00AE3C81"/>
    <w:rsid w:val="00AE460E"/>
    <w:rsid w:val="00AE48A3"/>
    <w:rsid w:val="00AF27C5"/>
    <w:rsid w:val="00AF2D44"/>
    <w:rsid w:val="00AF47E9"/>
    <w:rsid w:val="00AF7DE5"/>
    <w:rsid w:val="00B011C1"/>
    <w:rsid w:val="00B05A3C"/>
    <w:rsid w:val="00B1000E"/>
    <w:rsid w:val="00B15CBA"/>
    <w:rsid w:val="00B16CB3"/>
    <w:rsid w:val="00B1796F"/>
    <w:rsid w:val="00B204BD"/>
    <w:rsid w:val="00B23EA6"/>
    <w:rsid w:val="00B27F96"/>
    <w:rsid w:val="00B30DA1"/>
    <w:rsid w:val="00B3166C"/>
    <w:rsid w:val="00B32598"/>
    <w:rsid w:val="00B32C1A"/>
    <w:rsid w:val="00B37869"/>
    <w:rsid w:val="00B40CF9"/>
    <w:rsid w:val="00B40F1B"/>
    <w:rsid w:val="00B42B6B"/>
    <w:rsid w:val="00B50FF0"/>
    <w:rsid w:val="00B540C8"/>
    <w:rsid w:val="00B6071B"/>
    <w:rsid w:val="00B60B03"/>
    <w:rsid w:val="00B64396"/>
    <w:rsid w:val="00B6697B"/>
    <w:rsid w:val="00B67540"/>
    <w:rsid w:val="00B678D9"/>
    <w:rsid w:val="00B76914"/>
    <w:rsid w:val="00B770EE"/>
    <w:rsid w:val="00B8050B"/>
    <w:rsid w:val="00B80DD3"/>
    <w:rsid w:val="00B81E45"/>
    <w:rsid w:val="00B827DD"/>
    <w:rsid w:val="00B8304B"/>
    <w:rsid w:val="00B832F4"/>
    <w:rsid w:val="00B865EC"/>
    <w:rsid w:val="00B91E50"/>
    <w:rsid w:val="00B92891"/>
    <w:rsid w:val="00B93DE8"/>
    <w:rsid w:val="00B94398"/>
    <w:rsid w:val="00B96233"/>
    <w:rsid w:val="00BA44D9"/>
    <w:rsid w:val="00BA7396"/>
    <w:rsid w:val="00BD18B7"/>
    <w:rsid w:val="00BD6400"/>
    <w:rsid w:val="00BD6B92"/>
    <w:rsid w:val="00BD6BDB"/>
    <w:rsid w:val="00BE3282"/>
    <w:rsid w:val="00BE638A"/>
    <w:rsid w:val="00BE72E7"/>
    <w:rsid w:val="00BF06EA"/>
    <w:rsid w:val="00BF2DC7"/>
    <w:rsid w:val="00BF53BD"/>
    <w:rsid w:val="00BF667B"/>
    <w:rsid w:val="00BF745B"/>
    <w:rsid w:val="00C0073A"/>
    <w:rsid w:val="00C00943"/>
    <w:rsid w:val="00C03907"/>
    <w:rsid w:val="00C03B5A"/>
    <w:rsid w:val="00C1039C"/>
    <w:rsid w:val="00C1210E"/>
    <w:rsid w:val="00C12715"/>
    <w:rsid w:val="00C12B45"/>
    <w:rsid w:val="00C14E67"/>
    <w:rsid w:val="00C15D7C"/>
    <w:rsid w:val="00C175CF"/>
    <w:rsid w:val="00C20C8B"/>
    <w:rsid w:val="00C30001"/>
    <w:rsid w:val="00C30F43"/>
    <w:rsid w:val="00C31BC0"/>
    <w:rsid w:val="00C31E83"/>
    <w:rsid w:val="00C35DA7"/>
    <w:rsid w:val="00C3626A"/>
    <w:rsid w:val="00C37FB7"/>
    <w:rsid w:val="00C42623"/>
    <w:rsid w:val="00C46E57"/>
    <w:rsid w:val="00C63BA3"/>
    <w:rsid w:val="00C63E55"/>
    <w:rsid w:val="00C65DC0"/>
    <w:rsid w:val="00C728A9"/>
    <w:rsid w:val="00C73674"/>
    <w:rsid w:val="00C83740"/>
    <w:rsid w:val="00C87921"/>
    <w:rsid w:val="00C9010D"/>
    <w:rsid w:val="00C934C9"/>
    <w:rsid w:val="00C934E6"/>
    <w:rsid w:val="00C93DB8"/>
    <w:rsid w:val="00CA1188"/>
    <w:rsid w:val="00CA169B"/>
    <w:rsid w:val="00CA1C8F"/>
    <w:rsid w:val="00CA39C2"/>
    <w:rsid w:val="00CA4212"/>
    <w:rsid w:val="00CB4786"/>
    <w:rsid w:val="00CC20AE"/>
    <w:rsid w:val="00CC2479"/>
    <w:rsid w:val="00CC5A7A"/>
    <w:rsid w:val="00CC771A"/>
    <w:rsid w:val="00CD54F9"/>
    <w:rsid w:val="00CD669E"/>
    <w:rsid w:val="00CD753C"/>
    <w:rsid w:val="00CE1D76"/>
    <w:rsid w:val="00CE3B1E"/>
    <w:rsid w:val="00CE5474"/>
    <w:rsid w:val="00CE7F48"/>
    <w:rsid w:val="00CF0998"/>
    <w:rsid w:val="00CF3684"/>
    <w:rsid w:val="00CF36BA"/>
    <w:rsid w:val="00CF6619"/>
    <w:rsid w:val="00D01116"/>
    <w:rsid w:val="00D05C22"/>
    <w:rsid w:val="00D05CC2"/>
    <w:rsid w:val="00D10845"/>
    <w:rsid w:val="00D11105"/>
    <w:rsid w:val="00D12EB2"/>
    <w:rsid w:val="00D13060"/>
    <w:rsid w:val="00D14727"/>
    <w:rsid w:val="00D155D9"/>
    <w:rsid w:val="00D201DA"/>
    <w:rsid w:val="00D2218F"/>
    <w:rsid w:val="00D2231B"/>
    <w:rsid w:val="00D272A8"/>
    <w:rsid w:val="00D33043"/>
    <w:rsid w:val="00D339F0"/>
    <w:rsid w:val="00D33DDB"/>
    <w:rsid w:val="00D34C39"/>
    <w:rsid w:val="00D37F98"/>
    <w:rsid w:val="00D41423"/>
    <w:rsid w:val="00D422B6"/>
    <w:rsid w:val="00D45084"/>
    <w:rsid w:val="00D46A62"/>
    <w:rsid w:val="00D46B9A"/>
    <w:rsid w:val="00D5018A"/>
    <w:rsid w:val="00D513F4"/>
    <w:rsid w:val="00D53221"/>
    <w:rsid w:val="00D55096"/>
    <w:rsid w:val="00D55759"/>
    <w:rsid w:val="00D562FB"/>
    <w:rsid w:val="00D6749A"/>
    <w:rsid w:val="00D77C9A"/>
    <w:rsid w:val="00D8749F"/>
    <w:rsid w:val="00D91B0F"/>
    <w:rsid w:val="00D92BAA"/>
    <w:rsid w:val="00D92CF6"/>
    <w:rsid w:val="00D97675"/>
    <w:rsid w:val="00D9797D"/>
    <w:rsid w:val="00DA1012"/>
    <w:rsid w:val="00DA3590"/>
    <w:rsid w:val="00DA6DFC"/>
    <w:rsid w:val="00DB1290"/>
    <w:rsid w:val="00DB3B51"/>
    <w:rsid w:val="00DB4B91"/>
    <w:rsid w:val="00DB599F"/>
    <w:rsid w:val="00DC04B3"/>
    <w:rsid w:val="00DC21F5"/>
    <w:rsid w:val="00DC505E"/>
    <w:rsid w:val="00DC663E"/>
    <w:rsid w:val="00DD0779"/>
    <w:rsid w:val="00DD2804"/>
    <w:rsid w:val="00DD6589"/>
    <w:rsid w:val="00DD699E"/>
    <w:rsid w:val="00DD6D92"/>
    <w:rsid w:val="00DE3C08"/>
    <w:rsid w:val="00DE4099"/>
    <w:rsid w:val="00DE788B"/>
    <w:rsid w:val="00DE7CBD"/>
    <w:rsid w:val="00DF02FE"/>
    <w:rsid w:val="00DF09DC"/>
    <w:rsid w:val="00DF0D61"/>
    <w:rsid w:val="00DF7BF1"/>
    <w:rsid w:val="00DF7DFF"/>
    <w:rsid w:val="00E00948"/>
    <w:rsid w:val="00E02E7B"/>
    <w:rsid w:val="00E02EA5"/>
    <w:rsid w:val="00E039A9"/>
    <w:rsid w:val="00E11ACC"/>
    <w:rsid w:val="00E122D2"/>
    <w:rsid w:val="00E13224"/>
    <w:rsid w:val="00E16168"/>
    <w:rsid w:val="00E171C6"/>
    <w:rsid w:val="00E24090"/>
    <w:rsid w:val="00E25442"/>
    <w:rsid w:val="00E30D49"/>
    <w:rsid w:val="00E316E6"/>
    <w:rsid w:val="00E361FB"/>
    <w:rsid w:val="00E367D0"/>
    <w:rsid w:val="00E45FEF"/>
    <w:rsid w:val="00E50A40"/>
    <w:rsid w:val="00E5176D"/>
    <w:rsid w:val="00E51A1F"/>
    <w:rsid w:val="00E525B3"/>
    <w:rsid w:val="00E5270F"/>
    <w:rsid w:val="00E536AE"/>
    <w:rsid w:val="00E543A4"/>
    <w:rsid w:val="00E550E0"/>
    <w:rsid w:val="00E56783"/>
    <w:rsid w:val="00E60AE2"/>
    <w:rsid w:val="00E60C5E"/>
    <w:rsid w:val="00E626FB"/>
    <w:rsid w:val="00E62876"/>
    <w:rsid w:val="00E6445F"/>
    <w:rsid w:val="00E6716B"/>
    <w:rsid w:val="00E71134"/>
    <w:rsid w:val="00E76A85"/>
    <w:rsid w:val="00E8072D"/>
    <w:rsid w:val="00E81FC3"/>
    <w:rsid w:val="00E826A1"/>
    <w:rsid w:val="00E83276"/>
    <w:rsid w:val="00E90BFB"/>
    <w:rsid w:val="00E91062"/>
    <w:rsid w:val="00E946EB"/>
    <w:rsid w:val="00E94B32"/>
    <w:rsid w:val="00E954BE"/>
    <w:rsid w:val="00E962D0"/>
    <w:rsid w:val="00E962F5"/>
    <w:rsid w:val="00E97199"/>
    <w:rsid w:val="00E976D6"/>
    <w:rsid w:val="00EA6FE4"/>
    <w:rsid w:val="00EB07FF"/>
    <w:rsid w:val="00EB0922"/>
    <w:rsid w:val="00EB35E7"/>
    <w:rsid w:val="00EB6736"/>
    <w:rsid w:val="00EC03FE"/>
    <w:rsid w:val="00EC28BC"/>
    <w:rsid w:val="00EC3A81"/>
    <w:rsid w:val="00EC5B14"/>
    <w:rsid w:val="00EC665F"/>
    <w:rsid w:val="00ED304F"/>
    <w:rsid w:val="00ED3D5A"/>
    <w:rsid w:val="00ED64F2"/>
    <w:rsid w:val="00ED68A0"/>
    <w:rsid w:val="00ED7F41"/>
    <w:rsid w:val="00EE1D8E"/>
    <w:rsid w:val="00EE6BFA"/>
    <w:rsid w:val="00EE6E50"/>
    <w:rsid w:val="00EE79FD"/>
    <w:rsid w:val="00EF3BEF"/>
    <w:rsid w:val="00EF6870"/>
    <w:rsid w:val="00F00525"/>
    <w:rsid w:val="00F011FE"/>
    <w:rsid w:val="00F05674"/>
    <w:rsid w:val="00F1111B"/>
    <w:rsid w:val="00F2035F"/>
    <w:rsid w:val="00F24C69"/>
    <w:rsid w:val="00F2572D"/>
    <w:rsid w:val="00F271B3"/>
    <w:rsid w:val="00F279C6"/>
    <w:rsid w:val="00F32641"/>
    <w:rsid w:val="00F3276B"/>
    <w:rsid w:val="00F33D7B"/>
    <w:rsid w:val="00F366AC"/>
    <w:rsid w:val="00F3766A"/>
    <w:rsid w:val="00F43B74"/>
    <w:rsid w:val="00F455B2"/>
    <w:rsid w:val="00F45CB1"/>
    <w:rsid w:val="00F479E7"/>
    <w:rsid w:val="00F52D63"/>
    <w:rsid w:val="00F54694"/>
    <w:rsid w:val="00F56B46"/>
    <w:rsid w:val="00F61477"/>
    <w:rsid w:val="00F6399B"/>
    <w:rsid w:val="00F64663"/>
    <w:rsid w:val="00F65792"/>
    <w:rsid w:val="00F7138B"/>
    <w:rsid w:val="00F71EB5"/>
    <w:rsid w:val="00F73926"/>
    <w:rsid w:val="00F753AD"/>
    <w:rsid w:val="00F77BCD"/>
    <w:rsid w:val="00F82E74"/>
    <w:rsid w:val="00F85B5A"/>
    <w:rsid w:val="00F85F51"/>
    <w:rsid w:val="00F86620"/>
    <w:rsid w:val="00FA135B"/>
    <w:rsid w:val="00FA1A88"/>
    <w:rsid w:val="00FA2B93"/>
    <w:rsid w:val="00FA39E2"/>
    <w:rsid w:val="00FA462D"/>
    <w:rsid w:val="00FA52CC"/>
    <w:rsid w:val="00FA5E21"/>
    <w:rsid w:val="00FA70AD"/>
    <w:rsid w:val="00FB11A5"/>
    <w:rsid w:val="00FB1B8B"/>
    <w:rsid w:val="00FB2541"/>
    <w:rsid w:val="00FC3361"/>
    <w:rsid w:val="00FC3401"/>
    <w:rsid w:val="00FC641E"/>
    <w:rsid w:val="00FC7D07"/>
    <w:rsid w:val="00FD6DAB"/>
    <w:rsid w:val="00FD72F2"/>
    <w:rsid w:val="00FE07BB"/>
    <w:rsid w:val="00FE5B2E"/>
    <w:rsid w:val="00FF06BD"/>
    <w:rsid w:val="00FF38D0"/>
    <w:rsid w:val="00FF4B05"/>
    <w:rsid w:val="00FF62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31C8D1FA"/>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638A"/>
  </w:style>
  <w:style w:type="paragraph" w:styleId="Ttulo1">
    <w:name w:val="heading 1"/>
    <w:basedOn w:val="Normal"/>
    <w:next w:val="Normal"/>
    <w:link w:val="Ttulo1Car"/>
    <w:uiPriority w:val="9"/>
    <w:qFormat/>
    <w:rsid w:val="00692A2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692A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692A2D"/>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aliases w:val="Hipervínculo1,Hipervínculo11,Hipervínculo12,Hipervínculo13,Hipervínculo14,Hipervínculo15"/>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37A3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7A3D"/>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F6619"/>
    <w:pPr>
      <w:spacing w:after="0" w:line="240" w:lineRule="auto"/>
    </w:pPr>
  </w:style>
  <w:style w:type="character" w:customStyle="1" w:styleId="SinespaciadoCar">
    <w:name w:val="Sin espaciado Car"/>
    <w:aliases w:val="Francesa Car,INAI Car"/>
    <w:link w:val="Sinespaciado"/>
    <w:uiPriority w:val="1"/>
    <w:locked/>
    <w:rsid w:val="00CF6619"/>
  </w:style>
  <w:style w:type="character" w:customStyle="1" w:styleId="Ttulo1Car">
    <w:name w:val="Título 1 Car"/>
    <w:basedOn w:val="Fuentedeprrafopredeter"/>
    <w:link w:val="Ttulo1"/>
    <w:uiPriority w:val="9"/>
    <w:rsid w:val="00692A2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92A2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692A2D"/>
    <w:rPr>
      <w:rFonts w:ascii="Times New Roman" w:eastAsia="Times New Roman" w:hAnsi="Times New Roman" w:cs="Times New Roman"/>
      <w:b/>
      <w:bCs/>
      <w:sz w:val="24"/>
      <w:szCs w:val="24"/>
      <w:lang w:eastAsia="es-MX"/>
    </w:rPr>
  </w:style>
  <w:style w:type="character" w:styleId="Textoennegrita">
    <w:name w:val="Strong"/>
    <w:uiPriority w:val="22"/>
    <w:qFormat/>
    <w:rsid w:val="00692A2D"/>
    <w:rPr>
      <w:b/>
      <w:bCs/>
    </w:rPr>
  </w:style>
  <w:style w:type="paragraph" w:customStyle="1" w:styleId="Default">
    <w:name w:val="Default"/>
    <w:rsid w:val="00692A2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92A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A2D"/>
    <w:rPr>
      <w:rFonts w:ascii="Tahoma" w:hAnsi="Tahoma" w:cs="Tahoma"/>
      <w:sz w:val="16"/>
      <w:szCs w:val="16"/>
    </w:rPr>
  </w:style>
  <w:style w:type="table" w:styleId="Tablaconcuadrcula">
    <w:name w:val="Table Grid"/>
    <w:basedOn w:val="Tablanormal"/>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ar Car"/>
    <w:basedOn w:val="Normal"/>
    <w:uiPriority w:val="99"/>
    <w:rsid w:val="00692A2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92A2D"/>
    <w:rPr>
      <w:i/>
      <w:iCs/>
    </w:rPr>
  </w:style>
  <w:style w:type="paragraph" w:customStyle="1" w:styleId="j">
    <w:name w:val="j"/>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92A2D"/>
  </w:style>
  <w:style w:type="character" w:customStyle="1" w:styleId="notranslate">
    <w:name w:val="notranslate"/>
    <w:basedOn w:val="Fuentedeprrafopredeter"/>
    <w:rsid w:val="00692A2D"/>
  </w:style>
  <w:style w:type="character" w:styleId="Hipervnculovisitado">
    <w:name w:val="FollowedHyperlink"/>
    <w:basedOn w:val="Fuentedeprrafopredeter"/>
    <w:uiPriority w:val="99"/>
    <w:semiHidden/>
    <w:unhideWhenUsed/>
    <w:rsid w:val="00692A2D"/>
    <w:rPr>
      <w:color w:val="954F72" w:themeColor="followedHyperlink"/>
      <w:u w:val="single"/>
    </w:rPr>
  </w:style>
  <w:style w:type="character" w:styleId="Refdecomentario">
    <w:name w:val="annotation reference"/>
    <w:basedOn w:val="Fuentedeprrafopredeter"/>
    <w:uiPriority w:val="99"/>
    <w:semiHidden/>
    <w:unhideWhenUsed/>
    <w:rsid w:val="00692A2D"/>
    <w:rPr>
      <w:sz w:val="16"/>
      <w:szCs w:val="16"/>
    </w:rPr>
  </w:style>
  <w:style w:type="paragraph" w:styleId="Textocomentario">
    <w:name w:val="annotation text"/>
    <w:basedOn w:val="Normal"/>
    <w:link w:val="TextocomentarioCar"/>
    <w:uiPriority w:val="99"/>
    <w:semiHidden/>
    <w:unhideWhenUsed/>
    <w:rsid w:val="00692A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A2D"/>
    <w:rPr>
      <w:sz w:val="20"/>
      <w:szCs w:val="20"/>
    </w:rPr>
  </w:style>
  <w:style w:type="paragraph" w:styleId="Asuntodelcomentario">
    <w:name w:val="annotation subject"/>
    <w:basedOn w:val="Textocomentario"/>
    <w:next w:val="Textocomentario"/>
    <w:link w:val="AsuntodelcomentarioCar"/>
    <w:uiPriority w:val="99"/>
    <w:semiHidden/>
    <w:unhideWhenUsed/>
    <w:rsid w:val="00692A2D"/>
    <w:rPr>
      <w:b/>
      <w:bCs/>
    </w:rPr>
  </w:style>
  <w:style w:type="character" w:customStyle="1" w:styleId="AsuntodelcomentarioCar">
    <w:name w:val="Asunto del comentario Car"/>
    <w:basedOn w:val="TextocomentarioCar"/>
    <w:link w:val="Asuntodelcomentario"/>
    <w:uiPriority w:val="99"/>
    <w:semiHidden/>
    <w:rsid w:val="00692A2D"/>
    <w:rPr>
      <w:b/>
      <w:bCs/>
      <w:sz w:val="20"/>
      <w:szCs w:val="20"/>
    </w:rPr>
  </w:style>
  <w:style w:type="character" w:customStyle="1" w:styleId="apple-style-span">
    <w:name w:val="apple-style-span"/>
    <w:rsid w:val="00692A2D"/>
  </w:style>
  <w:style w:type="paragraph" w:customStyle="1" w:styleId="paragraph">
    <w:name w:val="paragraph"/>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692A2D"/>
  </w:style>
  <w:style w:type="character" w:customStyle="1" w:styleId="il">
    <w:name w:val="il"/>
    <w:basedOn w:val="Fuentedeprrafopredeter"/>
    <w:rsid w:val="00692A2D"/>
  </w:style>
  <w:style w:type="paragraph" w:customStyle="1" w:styleId="Body1">
    <w:name w:val="Body 1"/>
    <w:rsid w:val="00692A2D"/>
    <w:pPr>
      <w:spacing w:after="200" w:line="276" w:lineRule="auto"/>
      <w:outlineLvl w:val="0"/>
    </w:pPr>
    <w:rPr>
      <w:rFonts w:ascii="Helvetica" w:eastAsia="Arial Unicode MS" w:hAnsi="Helvetica" w:cs="Times New Roman"/>
      <w:color w:val="000000"/>
      <w:szCs w:val="20"/>
      <w:u w:color="000000"/>
      <w:lang w:eastAsia="es-MX"/>
    </w:rPr>
  </w:style>
  <w:style w:type="table" w:customStyle="1" w:styleId="Tablaconcuadrcula7">
    <w:name w:val="Tabla con cuadrícula7"/>
    <w:basedOn w:val="Tablanormal"/>
    <w:next w:val="Tablaconcuadrcula"/>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692A2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92A2D"/>
    <w:rPr>
      <w:sz w:val="20"/>
      <w:szCs w:val="20"/>
    </w:rPr>
  </w:style>
  <w:style w:type="character" w:styleId="Refdenotaalfinal">
    <w:name w:val="endnote reference"/>
    <w:basedOn w:val="Fuentedeprrafopredeter"/>
    <w:uiPriority w:val="99"/>
    <w:semiHidden/>
    <w:unhideWhenUsed/>
    <w:rsid w:val="00692A2D"/>
    <w:rPr>
      <w:vertAlign w:val="superscript"/>
    </w:rPr>
  </w:style>
  <w:style w:type="paragraph" w:styleId="Textosinformato">
    <w:name w:val="Plain Text"/>
    <w:basedOn w:val="Normal"/>
    <w:link w:val="TextosinformatoCar"/>
    <w:rsid w:val="00692A2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92A2D"/>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692A2D"/>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692A2D"/>
    <w:rPr>
      <w:rFonts w:ascii="Times New Roman" w:eastAsia="Times New Roman" w:hAnsi="Times New Roman"/>
      <w:sz w:val="25"/>
      <w:szCs w:val="25"/>
      <w:lang w:val="en-US"/>
    </w:rPr>
  </w:style>
  <w:style w:type="character" w:customStyle="1" w:styleId="lbl-encabezado-negro">
    <w:name w:val="lbl-encabezado-negro"/>
    <w:basedOn w:val="Fuentedeprrafopredeter"/>
    <w:rsid w:val="00692A2D"/>
  </w:style>
  <w:style w:type="character" w:customStyle="1" w:styleId="red">
    <w:name w:val="red"/>
    <w:basedOn w:val="Fuentedeprrafopredeter"/>
    <w:rsid w:val="00692A2D"/>
  </w:style>
  <w:style w:type="paragraph" w:customStyle="1" w:styleId="francesa">
    <w:name w:val="francesa"/>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692A2D"/>
    <w:pPr>
      <w:spacing w:line="221" w:lineRule="atLeast"/>
    </w:pPr>
    <w:rPr>
      <w:color w:val="auto"/>
    </w:rPr>
  </w:style>
  <w:style w:type="paragraph" w:customStyle="1" w:styleId="j2">
    <w:name w:val="j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692A2D"/>
  </w:style>
  <w:style w:type="character" w:customStyle="1" w:styleId="i1">
    <w:name w:val="i1"/>
    <w:basedOn w:val="Fuentedeprrafopredeter"/>
    <w:rsid w:val="00692A2D"/>
  </w:style>
  <w:style w:type="paragraph" w:styleId="Sangradetextonormal">
    <w:name w:val="Body Text Indent"/>
    <w:basedOn w:val="Normal"/>
    <w:link w:val="SangradetextonormalCar"/>
    <w:uiPriority w:val="99"/>
    <w:unhideWhenUsed/>
    <w:rsid w:val="00692A2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92A2D"/>
    <w:rPr>
      <w:rFonts w:ascii="Calibri" w:eastAsia="Calibri" w:hAnsi="Calibri" w:cs="Times New Roman"/>
    </w:rPr>
  </w:style>
  <w:style w:type="paragraph" w:styleId="Revisin">
    <w:name w:val="Revision"/>
    <w:hidden/>
    <w:uiPriority w:val="99"/>
    <w:semiHidden/>
    <w:rsid w:val="00692A2D"/>
    <w:pPr>
      <w:spacing w:after="0" w:line="240" w:lineRule="auto"/>
    </w:pPr>
  </w:style>
  <w:style w:type="paragraph" w:customStyle="1" w:styleId="Fundamentos">
    <w:name w:val="Fundamentos"/>
    <w:basedOn w:val="Normal"/>
    <w:next w:val="Normal"/>
    <w:qFormat/>
    <w:rsid w:val="000119EF"/>
    <w:pPr>
      <w:pBdr>
        <w:top w:val="nil"/>
        <w:left w:val="nil"/>
        <w:bottom w:val="nil"/>
        <w:right w:val="nil"/>
        <w:between w:val="nil"/>
      </w:pBdr>
      <w:spacing w:after="0" w:line="240" w:lineRule="auto"/>
      <w:ind w:left="567" w:right="567"/>
      <w:contextualSpacing/>
      <w:jc w:val="both"/>
    </w:pPr>
    <w:rPr>
      <w:rFonts w:ascii="Palatino Linotype" w:eastAsia="Palatino Linotype" w:hAnsi="Palatino Linotype" w:cs="Palatino Linotype"/>
      <w:i/>
      <w:color w:val="000000"/>
      <w:szCs w:val="24"/>
      <w:lang w:val="es-ES_tradnl" w:eastAsia="es-MX"/>
    </w:rPr>
  </w:style>
  <w:style w:type="paragraph" w:customStyle="1" w:styleId="Texto">
    <w:name w:val="Texto"/>
    <w:basedOn w:val="Normal"/>
    <w:link w:val="TextoCar"/>
    <w:rsid w:val="005B4BBE"/>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5B4BBE"/>
    <w:rPr>
      <w:rFonts w:ascii="Arial" w:eastAsia="Times New Roman" w:hAnsi="Arial" w:cs="Arial"/>
      <w:sz w:val="18"/>
      <w:szCs w:val="18"/>
      <w:lang w:eastAsia="es-ES"/>
    </w:rPr>
  </w:style>
  <w:style w:type="paragraph" w:customStyle="1" w:styleId="Citas">
    <w:name w:val="Citas"/>
    <w:basedOn w:val="Normal"/>
    <w:qFormat/>
    <w:rsid w:val="000B2A1D"/>
    <w:pPr>
      <w:spacing w:before="240" w:line="360" w:lineRule="auto"/>
      <w:ind w:left="851" w:right="851"/>
      <w:jc w:val="both"/>
    </w:pPr>
    <w:rPr>
      <w:rFonts w:ascii="Palatino Linotype" w:hAnsi="Palatino Linotype" w:cs="Arial"/>
      <w:i/>
    </w:rPr>
  </w:style>
  <w:style w:type="character" w:customStyle="1" w:styleId="object">
    <w:name w:val="object"/>
    <w:basedOn w:val="Fuentedeprrafopredeter"/>
    <w:rsid w:val="00AB55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85059">
      <w:bodyDiv w:val="1"/>
      <w:marLeft w:val="0"/>
      <w:marRight w:val="0"/>
      <w:marTop w:val="0"/>
      <w:marBottom w:val="0"/>
      <w:divBdr>
        <w:top w:val="none" w:sz="0" w:space="0" w:color="auto"/>
        <w:left w:val="none" w:sz="0" w:space="0" w:color="auto"/>
        <w:bottom w:val="none" w:sz="0" w:space="0" w:color="auto"/>
        <w:right w:val="none" w:sz="0" w:space="0" w:color="auto"/>
      </w:divBdr>
    </w:div>
    <w:div w:id="114954095">
      <w:bodyDiv w:val="1"/>
      <w:marLeft w:val="0"/>
      <w:marRight w:val="0"/>
      <w:marTop w:val="0"/>
      <w:marBottom w:val="0"/>
      <w:divBdr>
        <w:top w:val="none" w:sz="0" w:space="0" w:color="auto"/>
        <w:left w:val="none" w:sz="0" w:space="0" w:color="auto"/>
        <w:bottom w:val="none" w:sz="0" w:space="0" w:color="auto"/>
        <w:right w:val="none" w:sz="0" w:space="0" w:color="auto"/>
      </w:divBdr>
    </w:div>
    <w:div w:id="334646925">
      <w:bodyDiv w:val="1"/>
      <w:marLeft w:val="0"/>
      <w:marRight w:val="0"/>
      <w:marTop w:val="0"/>
      <w:marBottom w:val="0"/>
      <w:divBdr>
        <w:top w:val="none" w:sz="0" w:space="0" w:color="auto"/>
        <w:left w:val="none" w:sz="0" w:space="0" w:color="auto"/>
        <w:bottom w:val="none" w:sz="0" w:space="0" w:color="auto"/>
        <w:right w:val="none" w:sz="0" w:space="0" w:color="auto"/>
      </w:divBdr>
    </w:div>
    <w:div w:id="536046710">
      <w:bodyDiv w:val="1"/>
      <w:marLeft w:val="0"/>
      <w:marRight w:val="0"/>
      <w:marTop w:val="0"/>
      <w:marBottom w:val="0"/>
      <w:divBdr>
        <w:top w:val="none" w:sz="0" w:space="0" w:color="auto"/>
        <w:left w:val="none" w:sz="0" w:space="0" w:color="auto"/>
        <w:bottom w:val="none" w:sz="0" w:space="0" w:color="auto"/>
        <w:right w:val="none" w:sz="0" w:space="0" w:color="auto"/>
      </w:divBdr>
    </w:div>
    <w:div w:id="542713508">
      <w:bodyDiv w:val="1"/>
      <w:marLeft w:val="0"/>
      <w:marRight w:val="0"/>
      <w:marTop w:val="0"/>
      <w:marBottom w:val="0"/>
      <w:divBdr>
        <w:top w:val="none" w:sz="0" w:space="0" w:color="auto"/>
        <w:left w:val="none" w:sz="0" w:space="0" w:color="auto"/>
        <w:bottom w:val="none" w:sz="0" w:space="0" w:color="auto"/>
        <w:right w:val="none" w:sz="0" w:space="0" w:color="auto"/>
      </w:divBdr>
    </w:div>
    <w:div w:id="949237679">
      <w:bodyDiv w:val="1"/>
      <w:marLeft w:val="0"/>
      <w:marRight w:val="0"/>
      <w:marTop w:val="0"/>
      <w:marBottom w:val="0"/>
      <w:divBdr>
        <w:top w:val="none" w:sz="0" w:space="0" w:color="auto"/>
        <w:left w:val="none" w:sz="0" w:space="0" w:color="auto"/>
        <w:bottom w:val="none" w:sz="0" w:space="0" w:color="auto"/>
        <w:right w:val="none" w:sz="0" w:space="0" w:color="auto"/>
      </w:divBdr>
    </w:div>
    <w:div w:id="960842530">
      <w:bodyDiv w:val="1"/>
      <w:marLeft w:val="0"/>
      <w:marRight w:val="0"/>
      <w:marTop w:val="0"/>
      <w:marBottom w:val="0"/>
      <w:divBdr>
        <w:top w:val="none" w:sz="0" w:space="0" w:color="auto"/>
        <w:left w:val="none" w:sz="0" w:space="0" w:color="auto"/>
        <w:bottom w:val="none" w:sz="0" w:space="0" w:color="auto"/>
        <w:right w:val="none" w:sz="0" w:space="0" w:color="auto"/>
      </w:divBdr>
      <w:divsChild>
        <w:div w:id="95566737">
          <w:marLeft w:val="0"/>
          <w:marRight w:val="0"/>
          <w:marTop w:val="0"/>
          <w:marBottom w:val="0"/>
          <w:divBdr>
            <w:top w:val="none" w:sz="0" w:space="0" w:color="auto"/>
            <w:left w:val="none" w:sz="0" w:space="0" w:color="auto"/>
            <w:bottom w:val="none" w:sz="0" w:space="0" w:color="auto"/>
            <w:right w:val="none" w:sz="0" w:space="0" w:color="auto"/>
          </w:divBdr>
        </w:div>
        <w:div w:id="816803139">
          <w:marLeft w:val="0"/>
          <w:marRight w:val="0"/>
          <w:marTop w:val="0"/>
          <w:marBottom w:val="0"/>
          <w:divBdr>
            <w:top w:val="none" w:sz="0" w:space="0" w:color="auto"/>
            <w:left w:val="none" w:sz="0" w:space="0" w:color="auto"/>
            <w:bottom w:val="none" w:sz="0" w:space="0" w:color="auto"/>
            <w:right w:val="none" w:sz="0" w:space="0" w:color="auto"/>
          </w:divBdr>
        </w:div>
      </w:divsChild>
    </w:div>
    <w:div w:id="1082144526">
      <w:bodyDiv w:val="1"/>
      <w:marLeft w:val="0"/>
      <w:marRight w:val="0"/>
      <w:marTop w:val="0"/>
      <w:marBottom w:val="0"/>
      <w:divBdr>
        <w:top w:val="none" w:sz="0" w:space="0" w:color="auto"/>
        <w:left w:val="none" w:sz="0" w:space="0" w:color="auto"/>
        <w:bottom w:val="none" w:sz="0" w:space="0" w:color="auto"/>
        <w:right w:val="none" w:sz="0" w:space="0" w:color="auto"/>
      </w:divBdr>
    </w:div>
    <w:div w:id="1085106554">
      <w:bodyDiv w:val="1"/>
      <w:marLeft w:val="0"/>
      <w:marRight w:val="0"/>
      <w:marTop w:val="0"/>
      <w:marBottom w:val="0"/>
      <w:divBdr>
        <w:top w:val="none" w:sz="0" w:space="0" w:color="auto"/>
        <w:left w:val="none" w:sz="0" w:space="0" w:color="auto"/>
        <w:bottom w:val="none" w:sz="0" w:space="0" w:color="auto"/>
        <w:right w:val="none" w:sz="0" w:space="0" w:color="auto"/>
      </w:divBdr>
    </w:div>
    <w:div w:id="1332828412">
      <w:bodyDiv w:val="1"/>
      <w:marLeft w:val="0"/>
      <w:marRight w:val="0"/>
      <w:marTop w:val="0"/>
      <w:marBottom w:val="0"/>
      <w:divBdr>
        <w:top w:val="none" w:sz="0" w:space="0" w:color="auto"/>
        <w:left w:val="none" w:sz="0" w:space="0" w:color="auto"/>
        <w:bottom w:val="none" w:sz="0" w:space="0" w:color="auto"/>
        <w:right w:val="none" w:sz="0" w:space="0" w:color="auto"/>
      </w:divBdr>
    </w:div>
    <w:div w:id="1439905220">
      <w:bodyDiv w:val="1"/>
      <w:marLeft w:val="0"/>
      <w:marRight w:val="0"/>
      <w:marTop w:val="0"/>
      <w:marBottom w:val="0"/>
      <w:divBdr>
        <w:top w:val="none" w:sz="0" w:space="0" w:color="auto"/>
        <w:left w:val="none" w:sz="0" w:space="0" w:color="auto"/>
        <w:bottom w:val="none" w:sz="0" w:space="0" w:color="auto"/>
        <w:right w:val="none" w:sz="0" w:space="0" w:color="auto"/>
      </w:divBdr>
    </w:div>
    <w:div w:id="1564634353">
      <w:bodyDiv w:val="1"/>
      <w:marLeft w:val="0"/>
      <w:marRight w:val="0"/>
      <w:marTop w:val="0"/>
      <w:marBottom w:val="0"/>
      <w:divBdr>
        <w:top w:val="none" w:sz="0" w:space="0" w:color="auto"/>
        <w:left w:val="none" w:sz="0" w:space="0" w:color="auto"/>
        <w:bottom w:val="none" w:sz="0" w:space="0" w:color="auto"/>
        <w:right w:val="none" w:sz="0" w:space="0" w:color="auto"/>
      </w:divBdr>
    </w:div>
    <w:div w:id="1754399512">
      <w:bodyDiv w:val="1"/>
      <w:marLeft w:val="0"/>
      <w:marRight w:val="0"/>
      <w:marTop w:val="0"/>
      <w:marBottom w:val="0"/>
      <w:divBdr>
        <w:top w:val="none" w:sz="0" w:space="0" w:color="auto"/>
        <w:left w:val="none" w:sz="0" w:space="0" w:color="auto"/>
        <w:bottom w:val="none" w:sz="0" w:space="0" w:color="auto"/>
        <w:right w:val="none" w:sz="0" w:space="0" w:color="auto"/>
      </w:divBdr>
    </w:div>
    <w:div w:id="1934582476">
      <w:bodyDiv w:val="1"/>
      <w:marLeft w:val="0"/>
      <w:marRight w:val="0"/>
      <w:marTop w:val="0"/>
      <w:marBottom w:val="0"/>
      <w:divBdr>
        <w:top w:val="none" w:sz="0" w:space="0" w:color="auto"/>
        <w:left w:val="none" w:sz="0" w:space="0" w:color="auto"/>
        <w:bottom w:val="none" w:sz="0" w:space="0" w:color="auto"/>
        <w:right w:val="none" w:sz="0" w:space="0" w:color="auto"/>
      </w:divBdr>
    </w:div>
    <w:div w:id="1983924047">
      <w:bodyDiv w:val="1"/>
      <w:marLeft w:val="0"/>
      <w:marRight w:val="0"/>
      <w:marTop w:val="0"/>
      <w:marBottom w:val="0"/>
      <w:divBdr>
        <w:top w:val="none" w:sz="0" w:space="0" w:color="auto"/>
        <w:left w:val="none" w:sz="0" w:space="0" w:color="auto"/>
        <w:bottom w:val="none" w:sz="0" w:space="0" w:color="auto"/>
        <w:right w:val="none" w:sz="0" w:space="0" w:color="auto"/>
      </w:divBdr>
    </w:div>
    <w:div w:id="2009940886">
      <w:bodyDiv w:val="1"/>
      <w:marLeft w:val="0"/>
      <w:marRight w:val="0"/>
      <w:marTop w:val="0"/>
      <w:marBottom w:val="0"/>
      <w:divBdr>
        <w:top w:val="none" w:sz="0" w:space="0" w:color="auto"/>
        <w:left w:val="none" w:sz="0" w:space="0" w:color="auto"/>
        <w:bottom w:val="none" w:sz="0" w:space="0" w:color="auto"/>
        <w:right w:val="none" w:sz="0" w:space="0" w:color="auto"/>
      </w:divBdr>
    </w:div>
    <w:div w:id="2117558631">
      <w:bodyDiv w:val="1"/>
      <w:marLeft w:val="0"/>
      <w:marRight w:val="0"/>
      <w:marTop w:val="0"/>
      <w:marBottom w:val="0"/>
      <w:divBdr>
        <w:top w:val="none" w:sz="0" w:space="0" w:color="auto"/>
        <w:left w:val="none" w:sz="0" w:space="0" w:color="auto"/>
        <w:bottom w:val="none" w:sz="0" w:space="0" w:color="auto"/>
        <w:right w:val="none" w:sz="0" w:space="0" w:color="auto"/>
      </w:divBdr>
    </w:div>
    <w:div w:id="2128044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EB41D-07C3-4339-8DCF-6ED44F1D7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3359</TotalTime>
  <Pages>56</Pages>
  <Words>20649</Words>
  <Characters>113574</Characters>
  <Application>Microsoft Office Word</Application>
  <DocSecurity>0</DocSecurity>
  <Lines>946</Lines>
  <Paragraphs>267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493</cp:revision>
  <dcterms:created xsi:type="dcterms:W3CDTF">2022-05-12T21:38:00Z</dcterms:created>
  <dcterms:modified xsi:type="dcterms:W3CDTF">2023-10-20T19:29:00Z</dcterms:modified>
</cp:coreProperties>
</file>