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AF3EE3">
        <w:rPr>
          <w:rFonts w:ascii="Palatino Linotype" w:eastAsia="Palatino Linotype" w:hAnsi="Palatino Linotype" w:cs="Palatino Linotype"/>
          <w:b/>
        </w:rPr>
        <w:t>dos de agosto de dos mil veintitrés</w:t>
      </w:r>
      <w:r w:rsidRPr="00AF3EE3">
        <w:rPr>
          <w:rFonts w:ascii="Palatino Linotype" w:eastAsia="Palatino Linotype" w:hAnsi="Palatino Linotype" w:cs="Palatino Linotype"/>
        </w:rPr>
        <w:t xml:space="preserve">. </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Visto</w:t>
      </w:r>
      <w:r w:rsidRPr="00AF3EE3">
        <w:rPr>
          <w:rFonts w:ascii="Palatino Linotype" w:eastAsia="Palatino Linotype" w:hAnsi="Palatino Linotype" w:cs="Palatino Linotype"/>
        </w:rPr>
        <w:t xml:space="preserve"> el expediente formado con motivo del recurso de revisión </w:t>
      </w:r>
      <w:r w:rsidRPr="00AF3EE3">
        <w:rPr>
          <w:rFonts w:ascii="Palatino Linotype" w:eastAsia="Palatino Linotype" w:hAnsi="Palatino Linotype" w:cs="Palatino Linotype"/>
          <w:b/>
        </w:rPr>
        <w:t>15684/INFOEM/IP/RR/2022</w:t>
      </w:r>
      <w:r w:rsidRPr="00AF3EE3">
        <w:rPr>
          <w:rFonts w:ascii="Palatino Linotype" w:eastAsia="Palatino Linotype" w:hAnsi="Palatino Linotype" w:cs="Palatino Linotype"/>
        </w:rPr>
        <w:t>, por interpuesto por</w:t>
      </w:r>
      <w:r w:rsidR="00B05852">
        <w:rPr>
          <w:rFonts w:ascii="Palatino Linotype" w:eastAsia="Palatino Linotype" w:hAnsi="Palatino Linotype" w:cs="Palatino Linotype"/>
          <w:b/>
        </w:rPr>
        <w:t xml:space="preserve"> XXXXX XX XXXXXXX,</w:t>
      </w:r>
      <w:r w:rsidRPr="00AF3EE3">
        <w:rPr>
          <w:rFonts w:ascii="Palatino Linotype" w:eastAsia="Palatino Linotype" w:hAnsi="Palatino Linotype" w:cs="Palatino Linotype"/>
        </w:rPr>
        <w:t xml:space="preserve"> en lo sucesivo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en contra de la respuesta a su solicitud por parte del </w:t>
      </w:r>
      <w:r w:rsidRPr="00AF3EE3">
        <w:rPr>
          <w:rFonts w:ascii="Palatino Linotype" w:eastAsia="Palatino Linotype" w:hAnsi="Palatino Linotype" w:cs="Palatino Linotype"/>
          <w:b/>
        </w:rPr>
        <w:t xml:space="preserve">Instituto Mexiquense de la Juventud, </w:t>
      </w:r>
      <w:r w:rsidRPr="00AF3EE3">
        <w:rPr>
          <w:rFonts w:ascii="Palatino Linotype" w:eastAsia="Palatino Linotype" w:hAnsi="Palatino Linotype" w:cs="Palatino Linotype"/>
        </w:rPr>
        <w:t xml:space="preserve">en lo sucesivo el </w:t>
      </w:r>
      <w:r w:rsidRPr="00AF3EE3">
        <w:rPr>
          <w:rFonts w:ascii="Palatino Linotype" w:eastAsia="Palatino Linotype" w:hAnsi="Palatino Linotype" w:cs="Palatino Linotype"/>
          <w:b/>
        </w:rPr>
        <w:t xml:space="preserve">Sujeto Obligado, </w:t>
      </w:r>
      <w:r w:rsidRPr="00AF3EE3">
        <w:rPr>
          <w:rFonts w:ascii="Palatino Linotype" w:eastAsia="Palatino Linotype" w:hAnsi="Palatino Linotype" w:cs="Palatino Linotype"/>
        </w:rPr>
        <w:t xml:space="preserve">se procede a dictar la presente resolución con base en los siguientes: </w:t>
      </w:r>
    </w:p>
    <w:p w:rsidR="00D60A41" w:rsidRPr="00AF3EE3" w:rsidRDefault="00351B2F">
      <w:pPr>
        <w:spacing w:before="240" w:after="240" w:line="360" w:lineRule="auto"/>
        <w:jc w:val="center"/>
        <w:rPr>
          <w:rFonts w:ascii="Palatino Linotype" w:eastAsia="Palatino Linotype" w:hAnsi="Palatino Linotype" w:cs="Palatino Linotype"/>
          <w:b/>
        </w:rPr>
      </w:pPr>
      <w:r w:rsidRPr="00AF3EE3">
        <w:rPr>
          <w:rFonts w:ascii="Palatino Linotype" w:eastAsia="Palatino Linotype" w:hAnsi="Palatino Linotype" w:cs="Palatino Linotype"/>
          <w:b/>
        </w:rPr>
        <w:t>I. A N T E C E D E N T E S</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1. Solicitud de acceso a la información.</w:t>
      </w:r>
      <w:r w:rsidRPr="00AF3EE3">
        <w:rPr>
          <w:rFonts w:ascii="Palatino Linotype" w:eastAsia="Palatino Linotype" w:hAnsi="Palatino Linotype" w:cs="Palatino Linotype"/>
        </w:rPr>
        <w:t xml:space="preserve"> El </w:t>
      </w:r>
      <w:r w:rsidRPr="00AF3EE3">
        <w:rPr>
          <w:rFonts w:ascii="Palatino Linotype" w:eastAsia="Palatino Linotype" w:hAnsi="Palatino Linotype" w:cs="Palatino Linotype"/>
          <w:b/>
        </w:rPr>
        <w:t>siete de octubre del dos mil veintidós,</w:t>
      </w:r>
      <w:r w:rsidRPr="00AF3EE3">
        <w:rPr>
          <w:rFonts w:ascii="Palatino Linotype" w:eastAsia="Palatino Linotype" w:hAnsi="Palatino Linotype" w:cs="Palatino Linotype"/>
        </w:rPr>
        <w:t xml:space="preserve"> </w:t>
      </w:r>
      <w:r w:rsidRPr="00AF3EE3">
        <w:rPr>
          <w:rFonts w:ascii="Palatino Linotype" w:eastAsia="Palatino Linotype" w:hAnsi="Palatino Linotype" w:cs="Palatino Linotype"/>
          <w:b/>
        </w:rPr>
        <w:t xml:space="preserve">la parte Recurrente </w:t>
      </w:r>
      <w:r w:rsidRPr="00AF3EE3">
        <w:rPr>
          <w:rFonts w:ascii="Palatino Linotype" w:eastAsia="Palatino Linotype" w:hAnsi="Palatino Linotype" w:cs="Palatino Linotype"/>
        </w:rPr>
        <w:t xml:space="preserve">presentó, a través del Sistema de Acceso a la Información Mexiquense, en lo subsecuente el </w:t>
      </w:r>
      <w:r w:rsidRPr="00AF3EE3">
        <w:rPr>
          <w:rFonts w:ascii="Palatino Linotype" w:eastAsia="Palatino Linotype" w:hAnsi="Palatino Linotype" w:cs="Palatino Linotype"/>
          <w:b/>
        </w:rPr>
        <w:t>SAIMEX,</w:t>
      </w:r>
      <w:r w:rsidRPr="00AF3EE3">
        <w:rPr>
          <w:rFonts w:ascii="Palatino Linotype" w:eastAsia="Palatino Linotype" w:hAnsi="Palatino Linotype" w:cs="Palatino Linotype"/>
        </w:rPr>
        <w:t xml:space="preserve"> ante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la solicitud de acceso a la información pública, a la que se le asignó el número</w:t>
      </w:r>
      <w:r w:rsidRPr="00AF3EE3">
        <w:rPr>
          <w:rFonts w:ascii="Palatino Linotype" w:eastAsia="Palatino Linotype" w:hAnsi="Palatino Linotype" w:cs="Palatino Linotype"/>
          <w:b/>
        </w:rPr>
        <w:t xml:space="preserve"> 00064/IMEJ/IP/2022, </w:t>
      </w:r>
      <w:r w:rsidRPr="00AF3EE3">
        <w:rPr>
          <w:rFonts w:ascii="Palatino Linotype" w:eastAsia="Palatino Linotype" w:hAnsi="Palatino Linotype" w:cs="Palatino Linotype"/>
        </w:rPr>
        <w:t xml:space="preserve">mediante la cual requirió la información siguiente: </w:t>
      </w:r>
    </w:p>
    <w:p w:rsidR="00D60A41" w:rsidRPr="00AF3EE3" w:rsidRDefault="00351B2F">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AF3EE3">
        <w:rPr>
          <w:rFonts w:ascii="Palatino Linotype" w:eastAsia="Palatino Linotype" w:hAnsi="Palatino Linotype" w:cs="Palatino Linotype"/>
          <w:i/>
          <w:sz w:val="22"/>
          <w:szCs w:val="22"/>
        </w:rPr>
        <w:t xml:space="preserve">“quiero se me indique </w:t>
      </w:r>
      <w:r w:rsidRPr="00AF3EE3">
        <w:rPr>
          <w:rFonts w:ascii="Palatino Linotype" w:eastAsia="Palatino Linotype" w:hAnsi="Palatino Linotype" w:cs="Palatino Linotype"/>
          <w:b/>
          <w:i/>
          <w:sz w:val="22"/>
          <w:szCs w:val="22"/>
          <w:u w:val="single"/>
        </w:rPr>
        <w:t xml:space="preserve">cual es el procedimiento o a que </w:t>
      </w:r>
      <w:proofErr w:type="spellStart"/>
      <w:r w:rsidRPr="00AF3EE3">
        <w:rPr>
          <w:rFonts w:ascii="Palatino Linotype" w:eastAsia="Palatino Linotype" w:hAnsi="Palatino Linotype" w:cs="Palatino Linotype"/>
          <w:b/>
          <w:i/>
          <w:sz w:val="22"/>
          <w:szCs w:val="22"/>
          <w:u w:val="single"/>
        </w:rPr>
        <w:t>intsnacia</w:t>
      </w:r>
      <w:proofErr w:type="spellEnd"/>
      <w:r w:rsidRPr="00AF3EE3">
        <w:rPr>
          <w:rFonts w:ascii="Palatino Linotype" w:eastAsia="Palatino Linotype" w:hAnsi="Palatino Linotype" w:cs="Palatino Linotype"/>
          <w:b/>
          <w:i/>
          <w:sz w:val="22"/>
          <w:szCs w:val="22"/>
          <w:u w:val="single"/>
        </w:rPr>
        <w:t xml:space="preserve"> se </w:t>
      </w:r>
      <w:proofErr w:type="spellStart"/>
      <w:r w:rsidRPr="00AF3EE3">
        <w:rPr>
          <w:rFonts w:ascii="Palatino Linotype" w:eastAsia="Palatino Linotype" w:hAnsi="Palatino Linotype" w:cs="Palatino Linotype"/>
          <w:b/>
          <w:i/>
          <w:sz w:val="22"/>
          <w:szCs w:val="22"/>
          <w:u w:val="single"/>
        </w:rPr>
        <w:t>deve</w:t>
      </w:r>
      <w:proofErr w:type="spellEnd"/>
      <w:r w:rsidRPr="00AF3EE3">
        <w:rPr>
          <w:rFonts w:ascii="Palatino Linotype" w:eastAsia="Palatino Linotype" w:hAnsi="Palatino Linotype" w:cs="Palatino Linotype"/>
          <w:b/>
          <w:i/>
          <w:sz w:val="22"/>
          <w:szCs w:val="22"/>
          <w:u w:val="single"/>
        </w:rPr>
        <w:t xml:space="preserve"> dirigir para interponer una queja por </w:t>
      </w:r>
      <w:proofErr w:type="spellStart"/>
      <w:r w:rsidRPr="00AF3EE3">
        <w:rPr>
          <w:rFonts w:ascii="Palatino Linotype" w:eastAsia="Palatino Linotype" w:hAnsi="Palatino Linotype" w:cs="Palatino Linotype"/>
          <w:b/>
          <w:i/>
          <w:sz w:val="22"/>
          <w:szCs w:val="22"/>
          <w:u w:val="single"/>
        </w:rPr>
        <w:t>hostigamieto</w:t>
      </w:r>
      <w:proofErr w:type="spellEnd"/>
      <w:r w:rsidRPr="00AF3EE3">
        <w:rPr>
          <w:rFonts w:ascii="Palatino Linotype" w:eastAsia="Palatino Linotype" w:hAnsi="Palatino Linotype" w:cs="Palatino Linotype"/>
          <w:b/>
          <w:i/>
          <w:sz w:val="22"/>
          <w:szCs w:val="22"/>
          <w:u w:val="single"/>
        </w:rPr>
        <w:t xml:space="preserve"> laboral y que acciones </w:t>
      </w:r>
      <w:proofErr w:type="spellStart"/>
      <w:r w:rsidRPr="00AF3EE3">
        <w:rPr>
          <w:rFonts w:ascii="Palatino Linotype" w:eastAsia="Palatino Linotype" w:hAnsi="Palatino Linotype" w:cs="Palatino Linotype"/>
          <w:b/>
          <w:i/>
          <w:sz w:val="22"/>
          <w:szCs w:val="22"/>
          <w:u w:val="single"/>
        </w:rPr>
        <w:t>esta</w:t>
      </w:r>
      <w:proofErr w:type="spellEnd"/>
      <w:r w:rsidRPr="00AF3EE3">
        <w:rPr>
          <w:rFonts w:ascii="Palatino Linotype" w:eastAsia="Palatino Linotype" w:hAnsi="Palatino Linotype" w:cs="Palatino Linotype"/>
          <w:b/>
          <w:i/>
          <w:sz w:val="22"/>
          <w:szCs w:val="22"/>
          <w:u w:val="single"/>
        </w:rPr>
        <w:t xml:space="preserve"> realizando la directora </w:t>
      </w:r>
      <w:proofErr w:type="spellStart"/>
      <w:r w:rsidRPr="00AF3EE3">
        <w:rPr>
          <w:rFonts w:ascii="Palatino Linotype" w:eastAsia="Palatino Linotype" w:hAnsi="Palatino Linotype" w:cs="Palatino Linotype"/>
          <w:b/>
          <w:i/>
          <w:sz w:val="22"/>
          <w:szCs w:val="22"/>
          <w:u w:val="single"/>
        </w:rPr>
        <w:t>bere</w:t>
      </w:r>
      <w:proofErr w:type="spellEnd"/>
      <w:r w:rsidRPr="00AF3EE3">
        <w:rPr>
          <w:rFonts w:ascii="Palatino Linotype" w:eastAsia="Palatino Linotype" w:hAnsi="Palatino Linotype" w:cs="Palatino Linotype"/>
          <w:b/>
          <w:i/>
          <w:sz w:val="22"/>
          <w:szCs w:val="22"/>
          <w:u w:val="single"/>
        </w:rPr>
        <w:t xml:space="preserve"> </w:t>
      </w:r>
      <w:proofErr w:type="spellStart"/>
      <w:r w:rsidRPr="00AF3EE3">
        <w:rPr>
          <w:rFonts w:ascii="Palatino Linotype" w:eastAsia="Palatino Linotype" w:hAnsi="Palatino Linotype" w:cs="Palatino Linotype"/>
          <w:b/>
          <w:i/>
          <w:sz w:val="22"/>
          <w:szCs w:val="22"/>
          <w:u w:val="single"/>
        </w:rPr>
        <w:t>marin</w:t>
      </w:r>
      <w:proofErr w:type="spellEnd"/>
      <w:r w:rsidRPr="00AF3EE3">
        <w:rPr>
          <w:rFonts w:ascii="Palatino Linotype" w:eastAsia="Palatino Linotype" w:hAnsi="Palatino Linotype" w:cs="Palatino Linotype"/>
          <w:b/>
          <w:i/>
          <w:sz w:val="22"/>
          <w:szCs w:val="22"/>
          <w:u w:val="single"/>
        </w:rPr>
        <w:t xml:space="preserve">, </w:t>
      </w:r>
      <w:proofErr w:type="spellStart"/>
      <w:r w:rsidRPr="00AF3EE3">
        <w:rPr>
          <w:rFonts w:ascii="Palatino Linotype" w:eastAsia="Palatino Linotype" w:hAnsi="Palatino Linotype" w:cs="Palatino Linotype"/>
          <w:b/>
          <w:i/>
          <w:sz w:val="22"/>
          <w:szCs w:val="22"/>
          <w:u w:val="single"/>
        </w:rPr>
        <w:t>por que</w:t>
      </w:r>
      <w:proofErr w:type="spellEnd"/>
      <w:r w:rsidRPr="00AF3EE3">
        <w:rPr>
          <w:rFonts w:ascii="Palatino Linotype" w:eastAsia="Palatino Linotype" w:hAnsi="Palatino Linotype" w:cs="Palatino Linotype"/>
          <w:b/>
          <w:i/>
          <w:sz w:val="22"/>
          <w:szCs w:val="22"/>
          <w:u w:val="single"/>
        </w:rPr>
        <w:t xml:space="preserve"> su particular flor </w:t>
      </w:r>
      <w:proofErr w:type="spellStart"/>
      <w:r w:rsidRPr="00AF3EE3">
        <w:rPr>
          <w:rFonts w:ascii="Palatino Linotype" w:eastAsia="Palatino Linotype" w:hAnsi="Palatino Linotype" w:cs="Palatino Linotype"/>
          <w:b/>
          <w:i/>
          <w:sz w:val="22"/>
          <w:szCs w:val="22"/>
          <w:u w:val="single"/>
        </w:rPr>
        <w:t>garcía</w:t>
      </w:r>
      <w:proofErr w:type="spellEnd"/>
      <w:r w:rsidRPr="00AF3EE3">
        <w:rPr>
          <w:rFonts w:ascii="Palatino Linotype" w:eastAsia="Palatino Linotype" w:hAnsi="Palatino Linotype" w:cs="Palatino Linotype"/>
          <w:b/>
          <w:i/>
          <w:sz w:val="22"/>
          <w:szCs w:val="22"/>
          <w:u w:val="single"/>
        </w:rPr>
        <w:t xml:space="preserve"> </w:t>
      </w:r>
      <w:proofErr w:type="spellStart"/>
      <w:r w:rsidRPr="00AF3EE3">
        <w:rPr>
          <w:rFonts w:ascii="Palatino Linotype" w:eastAsia="Palatino Linotype" w:hAnsi="Palatino Linotype" w:cs="Palatino Linotype"/>
          <w:b/>
          <w:i/>
          <w:sz w:val="22"/>
          <w:szCs w:val="22"/>
          <w:u w:val="single"/>
        </w:rPr>
        <w:t>valdez</w:t>
      </w:r>
      <w:proofErr w:type="spellEnd"/>
      <w:r w:rsidRPr="00AF3EE3">
        <w:rPr>
          <w:rFonts w:ascii="Palatino Linotype" w:eastAsia="Palatino Linotype" w:hAnsi="Palatino Linotype" w:cs="Palatino Linotype"/>
          <w:b/>
          <w:i/>
          <w:sz w:val="22"/>
          <w:szCs w:val="22"/>
          <w:u w:val="single"/>
        </w:rPr>
        <w:t xml:space="preserve"> es una persona prepotente y grosera, no da buena atención al </w:t>
      </w:r>
      <w:proofErr w:type="spellStart"/>
      <w:r w:rsidRPr="00AF3EE3">
        <w:rPr>
          <w:rFonts w:ascii="Palatino Linotype" w:eastAsia="Palatino Linotype" w:hAnsi="Palatino Linotype" w:cs="Palatino Linotype"/>
          <w:b/>
          <w:i/>
          <w:sz w:val="22"/>
          <w:szCs w:val="22"/>
          <w:u w:val="single"/>
        </w:rPr>
        <w:t>publico</w:t>
      </w:r>
      <w:proofErr w:type="spellEnd"/>
      <w:r w:rsidRPr="00AF3EE3">
        <w:rPr>
          <w:rFonts w:ascii="Palatino Linotype" w:eastAsia="Palatino Linotype" w:hAnsi="Palatino Linotype" w:cs="Palatino Linotype"/>
          <w:b/>
          <w:i/>
          <w:sz w:val="22"/>
          <w:szCs w:val="22"/>
          <w:u w:val="single"/>
        </w:rPr>
        <w:t xml:space="preserve"> ni al personal.</w:t>
      </w:r>
      <w:r w:rsidRPr="00AF3EE3">
        <w:rPr>
          <w:rFonts w:ascii="Palatino Linotype" w:eastAsia="Palatino Linotype" w:hAnsi="Palatino Linotype" w:cs="Palatino Linotype"/>
          <w:i/>
          <w:sz w:val="22"/>
          <w:szCs w:val="22"/>
        </w:rPr>
        <w:t xml:space="preserve">” (Sic) (Énfasis añadido) </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Modalidad de Entrega:</w:t>
      </w:r>
      <w:r w:rsidRPr="00AF3EE3">
        <w:rPr>
          <w:rFonts w:ascii="Palatino Linotype" w:eastAsia="Palatino Linotype" w:hAnsi="Palatino Linotype" w:cs="Palatino Linotype"/>
        </w:rPr>
        <w:t xml:space="preserve"> A través de </w:t>
      </w:r>
      <w:r w:rsidRPr="00AF3EE3">
        <w:rPr>
          <w:rFonts w:ascii="Palatino Linotype" w:eastAsia="Palatino Linotype" w:hAnsi="Palatino Linotype" w:cs="Palatino Linotype"/>
          <w:b/>
        </w:rPr>
        <w:t>SAIMEX</w:t>
      </w:r>
      <w:r w:rsidRPr="00AF3EE3">
        <w:rPr>
          <w:rFonts w:ascii="Palatino Linotype" w:eastAsia="Palatino Linotype" w:hAnsi="Palatino Linotype" w:cs="Palatino Linotype"/>
        </w:rPr>
        <w:t>.</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lastRenderedPageBreak/>
        <w:t xml:space="preserve">2. Información que puede estar en poder de otro Sujeto Obligado. </w:t>
      </w:r>
      <w:r w:rsidRPr="00AF3EE3">
        <w:rPr>
          <w:rFonts w:ascii="Palatino Linotype" w:eastAsia="Palatino Linotype" w:hAnsi="Palatino Linotype" w:cs="Palatino Linotype"/>
        </w:rPr>
        <w:t xml:space="preserve">El </w:t>
      </w:r>
      <w:r w:rsidRPr="00AF3EE3">
        <w:rPr>
          <w:rFonts w:ascii="Palatino Linotype" w:eastAsia="Palatino Linotype" w:hAnsi="Palatino Linotype" w:cs="Palatino Linotype"/>
          <w:b/>
        </w:rPr>
        <w:t>doce de octubre de dos mil veintidós</w:t>
      </w:r>
      <w:r w:rsidRPr="00AF3EE3">
        <w:rPr>
          <w:rFonts w:ascii="Palatino Linotype" w:eastAsia="Palatino Linotype" w:hAnsi="Palatino Linotype" w:cs="Palatino Linotype"/>
        </w:rPr>
        <w:t xml:space="preserve">,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inform</w:t>
      </w:r>
      <w:r w:rsidR="004C1163" w:rsidRPr="00AF3EE3">
        <w:rPr>
          <w:rFonts w:ascii="Palatino Linotype" w:eastAsia="Palatino Linotype" w:hAnsi="Palatino Linotype" w:cs="Palatino Linotype"/>
        </w:rPr>
        <w:t xml:space="preserve">ó a la parte solicitante lo </w:t>
      </w:r>
      <w:r w:rsidRPr="00AF3EE3">
        <w:rPr>
          <w:rFonts w:ascii="Palatino Linotype" w:eastAsia="Palatino Linotype" w:hAnsi="Palatino Linotype" w:cs="Palatino Linotype"/>
        </w:rPr>
        <w:t xml:space="preserve">siguiente: </w:t>
      </w:r>
    </w:p>
    <w:p w:rsidR="00D60A41" w:rsidRPr="00AF3EE3" w:rsidRDefault="00351B2F">
      <w:pPr>
        <w:spacing w:after="240"/>
        <w:ind w:left="567" w:right="900"/>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“Se anexa oficio de respuesta número IMEJ/UT/064/2022 de fecha 12 de octubre de 2022.</w:t>
      </w:r>
    </w:p>
    <w:p w:rsidR="00D60A41" w:rsidRPr="00AF3EE3" w:rsidRDefault="00351B2F">
      <w:pPr>
        <w:spacing w:after="240"/>
        <w:ind w:left="567" w:right="900"/>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ATENTAMENTE</w:t>
      </w:r>
    </w:p>
    <w:p w:rsidR="00D60A41" w:rsidRPr="00AF3EE3" w:rsidRDefault="00351B2F">
      <w:pPr>
        <w:spacing w:after="240"/>
        <w:ind w:left="567" w:right="900"/>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C. GERARDO ESTEBAN JACINTO”</w:t>
      </w:r>
    </w:p>
    <w:p w:rsidR="00D60A41" w:rsidRPr="00AF3EE3" w:rsidRDefault="00351B2F">
      <w:pPr>
        <w:spacing w:after="240"/>
        <w:ind w:left="567" w:right="900"/>
        <w:jc w:val="both"/>
        <w:rPr>
          <w:rFonts w:ascii="Palatino Linotype" w:eastAsia="Palatino Linotype" w:hAnsi="Palatino Linotype" w:cs="Palatino Linotype"/>
          <w:b/>
          <w:sz w:val="22"/>
          <w:szCs w:val="22"/>
        </w:rPr>
      </w:pPr>
      <w:r w:rsidRPr="00AF3EE3">
        <w:rPr>
          <w:rFonts w:ascii="Palatino Linotype" w:eastAsia="Palatino Linotype" w:hAnsi="Palatino Linotype" w:cs="Palatino Linotype"/>
          <w:b/>
          <w:sz w:val="22"/>
          <w:szCs w:val="22"/>
        </w:rPr>
        <w:t>Archivos adjuntos:</w:t>
      </w:r>
    </w:p>
    <w:p w:rsidR="00D60A41" w:rsidRPr="00AF3EE3" w:rsidRDefault="00351B2F">
      <w:pPr>
        <w:spacing w:after="240" w:line="360" w:lineRule="auto"/>
        <w:ind w:left="567" w:right="900"/>
        <w:jc w:val="both"/>
        <w:rPr>
          <w:rFonts w:ascii="Palatino Linotype" w:eastAsia="Palatino Linotype" w:hAnsi="Palatino Linotype" w:cs="Palatino Linotype"/>
        </w:rPr>
      </w:pPr>
      <w:r w:rsidRPr="00AF3EE3">
        <w:rPr>
          <w:rFonts w:ascii="Palatino Linotype" w:eastAsia="Palatino Linotype" w:hAnsi="Palatino Linotype" w:cs="Palatino Linotype"/>
          <w:b/>
          <w:i/>
          <w:sz w:val="22"/>
          <w:szCs w:val="22"/>
        </w:rPr>
        <w:t xml:space="preserve">“IMEJ - 064 - C. </w:t>
      </w:r>
      <w:r w:rsidR="00B05852">
        <w:rPr>
          <w:rFonts w:ascii="Palatino Linotype" w:eastAsia="Palatino Linotype" w:hAnsi="Palatino Linotype" w:cs="Palatino Linotype"/>
          <w:b/>
          <w:i/>
          <w:sz w:val="22"/>
          <w:szCs w:val="22"/>
        </w:rPr>
        <w:t>XXXXX XX XXXXXXX</w:t>
      </w:r>
      <w:bookmarkStart w:id="1" w:name="_GoBack"/>
      <w:bookmarkEnd w:id="1"/>
      <w:r w:rsidRPr="00AF3EE3">
        <w:rPr>
          <w:rFonts w:ascii="Palatino Linotype" w:eastAsia="Palatino Linotype" w:hAnsi="Palatino Linotype" w:cs="Palatino Linotype"/>
          <w:b/>
          <w:i/>
          <w:sz w:val="22"/>
          <w:szCs w:val="22"/>
        </w:rPr>
        <w:t xml:space="preserve"> - Unidad de Transparencia - En Poder de Otro Sujeto Obligado - 64.pdf”: </w:t>
      </w:r>
      <w:r w:rsidRPr="00AF3EE3">
        <w:rPr>
          <w:rFonts w:ascii="Palatino Linotype" w:eastAsia="Palatino Linotype" w:hAnsi="Palatino Linotype" w:cs="Palatino Linotype"/>
        </w:rPr>
        <w:t>Documento de tres fojas en el que el Titular de la Unidad de Transparencia le indica al solicitante que dicha dependencia, de acuerdo con su Decreto de creación, Reglamento Interior, Manual General de Organización, y demás normatividad aplicable, no tiene atribuciones, ni funciones, ni es la instancia normativa en la cual usted pueda interponer una queja por hostigamiento laboral, por lo que no es posible proporcionar la información requerida.</w:t>
      </w:r>
    </w:p>
    <w:p w:rsidR="00D60A41" w:rsidRPr="00AF3EE3" w:rsidRDefault="00351B2F">
      <w:pPr>
        <w:spacing w:after="240" w:line="360" w:lineRule="auto"/>
        <w:ind w:left="567" w:right="900"/>
        <w:jc w:val="both"/>
        <w:rPr>
          <w:rFonts w:ascii="Palatino Linotype" w:eastAsia="Palatino Linotype" w:hAnsi="Palatino Linotype" w:cs="Palatino Linotype"/>
        </w:rPr>
      </w:pPr>
      <w:r w:rsidRPr="00AF3EE3">
        <w:rPr>
          <w:rFonts w:ascii="Palatino Linotype" w:eastAsia="Palatino Linotype" w:hAnsi="Palatino Linotype" w:cs="Palatino Linotype"/>
        </w:rPr>
        <w:t>Asimismo refiere que dicho Instituto no genera, recopila, administra, maneja, procesa, archiva o conserva la información pública que crean las dependencias, organismos públicos descentralizados y los ayuntamientos de la entidad, se inserta un extracto de este documento, por lo que lo orienta a presentar su solicitud ante la Secretaría de la Contraloría.</w:t>
      </w:r>
    </w:p>
    <w:p w:rsidR="00D60A41" w:rsidRPr="00AF3EE3" w:rsidRDefault="00351B2F">
      <w:pPr>
        <w:spacing w:after="240" w:line="360" w:lineRule="auto"/>
        <w:ind w:left="567" w:right="900"/>
        <w:jc w:val="both"/>
        <w:rPr>
          <w:rFonts w:ascii="Palatino Linotype" w:eastAsia="Palatino Linotype" w:hAnsi="Palatino Linotype" w:cs="Palatino Linotype"/>
        </w:rPr>
      </w:pPr>
      <w:r w:rsidRPr="00AF3EE3">
        <w:rPr>
          <w:rFonts w:ascii="Palatino Linotype" w:eastAsia="Palatino Linotype" w:hAnsi="Palatino Linotype" w:cs="Palatino Linotype"/>
          <w:noProof/>
          <w:lang w:val="es-MX"/>
        </w:rPr>
        <w:lastRenderedPageBreak/>
        <w:drawing>
          <wp:inline distT="0" distB="0" distL="0" distR="0">
            <wp:extent cx="4629903" cy="3088872"/>
            <wp:effectExtent l="0" t="0" r="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629903" cy="3088872"/>
                    </a:xfrm>
                    <a:prstGeom prst="rect">
                      <a:avLst/>
                    </a:prstGeom>
                    <a:ln/>
                  </pic:spPr>
                </pic:pic>
              </a:graphicData>
            </a:graphic>
          </wp:inline>
        </w:drawing>
      </w:r>
    </w:p>
    <w:p w:rsidR="00D60A41" w:rsidRPr="00AF3EE3" w:rsidRDefault="00351B2F">
      <w:pPr>
        <w:spacing w:before="240" w:after="240" w:line="360" w:lineRule="auto"/>
        <w:ind w:right="49"/>
        <w:jc w:val="both"/>
        <w:rPr>
          <w:rFonts w:ascii="Palatino Linotype" w:eastAsia="Palatino Linotype" w:hAnsi="Palatino Linotype" w:cs="Palatino Linotype"/>
        </w:rPr>
      </w:pPr>
      <w:r w:rsidRPr="00AF3EE3">
        <w:rPr>
          <w:rFonts w:ascii="Palatino Linotype" w:eastAsia="Palatino Linotype" w:hAnsi="Palatino Linotype" w:cs="Palatino Linotype"/>
          <w:b/>
          <w:color w:val="000000"/>
        </w:rPr>
        <w:t xml:space="preserve">3. </w:t>
      </w:r>
      <w:r w:rsidRPr="00AF3EE3">
        <w:rPr>
          <w:rFonts w:ascii="Palatino Linotype" w:eastAsia="Palatino Linotype" w:hAnsi="Palatino Linotype" w:cs="Palatino Linotype"/>
          <w:b/>
        </w:rPr>
        <w:t xml:space="preserve">Interposición del recurso de revisión. </w:t>
      </w:r>
      <w:r w:rsidRPr="00AF3EE3">
        <w:rPr>
          <w:rFonts w:ascii="Palatino Linotype" w:eastAsia="Palatino Linotype" w:hAnsi="Palatino Linotype" w:cs="Palatino Linotype"/>
        </w:rPr>
        <w:t xml:space="preserve">Inconforme con los términos de la respuesta emitida por parte del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el </w:t>
      </w:r>
      <w:r w:rsidRPr="00AF3EE3">
        <w:rPr>
          <w:rFonts w:ascii="Palatino Linotype" w:eastAsia="Palatino Linotype" w:hAnsi="Palatino Linotype" w:cs="Palatino Linotype"/>
          <w:b/>
        </w:rPr>
        <w:t>diecinueve de octubre de dos mil veintidós,</w:t>
      </w:r>
      <w:r w:rsidRPr="00AF3EE3">
        <w:rPr>
          <w:rFonts w:ascii="Palatino Linotype" w:eastAsia="Palatino Linotype" w:hAnsi="Palatino Linotype" w:cs="Palatino Linotype"/>
        </w:rPr>
        <w:t xml:space="preserve">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interpuso el recurso de revisión a través de </w:t>
      </w:r>
      <w:r w:rsidRPr="00AF3EE3">
        <w:rPr>
          <w:rFonts w:ascii="Palatino Linotype" w:eastAsia="Palatino Linotype" w:hAnsi="Palatino Linotype" w:cs="Palatino Linotype"/>
          <w:b/>
        </w:rPr>
        <w:t xml:space="preserve">SAIMEX, </w:t>
      </w:r>
      <w:r w:rsidRPr="00AF3EE3">
        <w:rPr>
          <w:rFonts w:ascii="Palatino Linotype" w:eastAsia="Palatino Linotype" w:hAnsi="Palatino Linotype" w:cs="Palatino Linotype"/>
        </w:rPr>
        <w:t>en donde se manifestó de la siguiente manera:</w:t>
      </w:r>
    </w:p>
    <w:p w:rsidR="00D60A41" w:rsidRPr="00AF3EE3" w:rsidRDefault="00351B2F">
      <w:pPr>
        <w:tabs>
          <w:tab w:val="left" w:pos="2745"/>
        </w:tabs>
        <w:spacing w:before="240" w:after="240" w:line="360" w:lineRule="auto"/>
        <w:jc w:val="both"/>
        <w:rPr>
          <w:rFonts w:ascii="Palatino Linotype" w:eastAsia="Palatino Linotype" w:hAnsi="Palatino Linotype" w:cs="Palatino Linotype"/>
          <w:b/>
        </w:rPr>
      </w:pPr>
      <w:r w:rsidRPr="00AF3EE3">
        <w:rPr>
          <w:rFonts w:ascii="Palatino Linotype" w:eastAsia="Palatino Linotype" w:hAnsi="Palatino Linotype" w:cs="Palatino Linotype"/>
          <w:b/>
        </w:rPr>
        <w:t xml:space="preserve">a) Acto impugnado: </w:t>
      </w:r>
      <w:r w:rsidRPr="00AF3EE3">
        <w:rPr>
          <w:rFonts w:ascii="Palatino Linotype" w:eastAsia="Palatino Linotype" w:hAnsi="Palatino Linotype" w:cs="Palatino Linotype"/>
          <w:b/>
        </w:rPr>
        <w:tab/>
      </w:r>
    </w:p>
    <w:p w:rsidR="00D60A41" w:rsidRPr="00AF3EE3" w:rsidRDefault="00351B2F">
      <w:pPr>
        <w:ind w:left="567" w:right="902"/>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 xml:space="preserve">“no da la </w:t>
      </w:r>
      <w:proofErr w:type="spellStart"/>
      <w:r w:rsidRPr="00AF3EE3">
        <w:rPr>
          <w:rFonts w:ascii="Palatino Linotype" w:eastAsia="Palatino Linotype" w:hAnsi="Palatino Linotype" w:cs="Palatino Linotype"/>
          <w:i/>
          <w:sz w:val="22"/>
          <w:szCs w:val="22"/>
        </w:rPr>
        <w:t>informacion</w:t>
      </w:r>
      <w:proofErr w:type="spellEnd"/>
      <w:r w:rsidRPr="00AF3EE3">
        <w:rPr>
          <w:rFonts w:ascii="Palatino Linotype" w:eastAsia="Palatino Linotype" w:hAnsi="Palatino Linotype" w:cs="Palatino Linotype"/>
          <w:i/>
          <w:sz w:val="22"/>
          <w:szCs w:val="22"/>
        </w:rPr>
        <w:t xml:space="preserve"> solicitada” (Sic)</w:t>
      </w:r>
    </w:p>
    <w:p w:rsidR="00D60A41" w:rsidRPr="00AF3EE3" w:rsidRDefault="00D60A41">
      <w:pPr>
        <w:ind w:left="851" w:right="902"/>
        <w:jc w:val="both"/>
        <w:rPr>
          <w:rFonts w:ascii="Palatino Linotype" w:eastAsia="Palatino Linotype" w:hAnsi="Palatino Linotype" w:cs="Palatino Linotype"/>
          <w:i/>
          <w:sz w:val="22"/>
          <w:szCs w:val="22"/>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b) Razones o motivos de inconformidad</w:t>
      </w:r>
      <w:r w:rsidRPr="00AF3EE3">
        <w:rPr>
          <w:rFonts w:ascii="Palatino Linotype" w:eastAsia="Palatino Linotype" w:hAnsi="Palatino Linotype" w:cs="Palatino Linotype"/>
        </w:rPr>
        <w:t>:</w:t>
      </w:r>
    </w:p>
    <w:p w:rsidR="00D60A41" w:rsidRPr="00AF3EE3" w:rsidRDefault="00351B2F">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AF3EE3">
        <w:rPr>
          <w:rFonts w:ascii="Palatino Linotype" w:eastAsia="Palatino Linotype" w:hAnsi="Palatino Linotype" w:cs="Palatino Linotype"/>
          <w:i/>
          <w:sz w:val="22"/>
          <w:szCs w:val="22"/>
        </w:rPr>
        <w:t xml:space="preserve"> “</w:t>
      </w:r>
      <w:r w:rsidRPr="00AF3EE3">
        <w:rPr>
          <w:rFonts w:ascii="Palatino Linotype" w:eastAsia="Palatino Linotype" w:hAnsi="Palatino Linotype" w:cs="Palatino Linotype"/>
          <w:b/>
          <w:i/>
          <w:sz w:val="22"/>
          <w:szCs w:val="22"/>
          <w:u w:val="single"/>
        </w:rPr>
        <w:t xml:space="preserve">solicite me indicaran cual es la </w:t>
      </w:r>
      <w:proofErr w:type="spellStart"/>
      <w:r w:rsidRPr="00AF3EE3">
        <w:rPr>
          <w:rFonts w:ascii="Palatino Linotype" w:eastAsia="Palatino Linotype" w:hAnsi="Palatino Linotype" w:cs="Palatino Linotype"/>
          <w:b/>
          <w:i/>
          <w:sz w:val="22"/>
          <w:szCs w:val="22"/>
          <w:u w:val="single"/>
        </w:rPr>
        <w:t>isntacia</w:t>
      </w:r>
      <w:proofErr w:type="spellEnd"/>
      <w:r w:rsidRPr="00AF3EE3">
        <w:rPr>
          <w:rFonts w:ascii="Palatino Linotype" w:eastAsia="Palatino Linotype" w:hAnsi="Palatino Linotype" w:cs="Palatino Linotype"/>
          <w:b/>
          <w:i/>
          <w:sz w:val="22"/>
          <w:szCs w:val="22"/>
          <w:u w:val="single"/>
        </w:rPr>
        <w:t xml:space="preserve"> para poner quejas de hostigamiento laboral y las acciones que realiza la directora para contrarrestar</w:t>
      </w:r>
      <w:r w:rsidRPr="00AF3EE3">
        <w:rPr>
          <w:rFonts w:ascii="Palatino Linotype" w:eastAsia="Palatino Linotype" w:hAnsi="Palatino Linotype" w:cs="Palatino Linotype"/>
          <w:i/>
          <w:sz w:val="22"/>
          <w:szCs w:val="22"/>
        </w:rPr>
        <w:t xml:space="preserve"> no proporciona la </w:t>
      </w:r>
      <w:proofErr w:type="spellStart"/>
      <w:r w:rsidRPr="00AF3EE3">
        <w:rPr>
          <w:rFonts w:ascii="Palatino Linotype" w:eastAsia="Palatino Linotype" w:hAnsi="Palatino Linotype" w:cs="Palatino Linotype"/>
          <w:i/>
          <w:sz w:val="22"/>
          <w:szCs w:val="22"/>
        </w:rPr>
        <w:t>informacion</w:t>
      </w:r>
      <w:proofErr w:type="spellEnd"/>
      <w:r w:rsidRPr="00AF3EE3">
        <w:rPr>
          <w:rFonts w:ascii="Palatino Linotype" w:eastAsia="Palatino Linotype" w:hAnsi="Palatino Linotype" w:cs="Palatino Linotype"/>
          <w:i/>
          <w:sz w:val="22"/>
          <w:szCs w:val="22"/>
        </w:rPr>
        <w:t xml:space="preserve"> en su respuesta” (Sic) (Énfasis añadido)</w:t>
      </w:r>
    </w:p>
    <w:p w:rsidR="00D60A41" w:rsidRPr="00AF3EE3" w:rsidRDefault="00D60A41">
      <w:pPr>
        <w:ind w:left="851" w:right="902"/>
        <w:jc w:val="both"/>
        <w:rPr>
          <w:rFonts w:ascii="Palatino Linotype" w:eastAsia="Palatino Linotype" w:hAnsi="Palatino Linotype" w:cs="Palatino Linotype"/>
          <w:i/>
          <w:sz w:val="22"/>
          <w:szCs w:val="22"/>
        </w:rPr>
      </w:pPr>
    </w:p>
    <w:p w:rsidR="00D60A41" w:rsidRPr="00AF3EE3" w:rsidRDefault="00D60A41">
      <w:pPr>
        <w:ind w:right="902"/>
        <w:jc w:val="both"/>
        <w:rPr>
          <w:rFonts w:ascii="Palatino Linotype" w:eastAsia="Palatino Linotype" w:hAnsi="Palatino Linotype" w:cs="Palatino Linotype"/>
          <w:sz w:val="22"/>
          <w:szCs w:val="22"/>
        </w:rPr>
      </w:pPr>
    </w:p>
    <w:p w:rsidR="00D60A41" w:rsidRPr="00AF3EE3" w:rsidRDefault="00351B2F">
      <w:pPr>
        <w:spacing w:line="360" w:lineRule="auto"/>
        <w:ind w:right="51"/>
        <w:jc w:val="both"/>
        <w:rPr>
          <w:rFonts w:ascii="Palatino Linotype" w:eastAsia="Palatino Linotype" w:hAnsi="Palatino Linotype" w:cs="Palatino Linotype"/>
        </w:rPr>
      </w:pPr>
      <w:r w:rsidRPr="00AF3EE3">
        <w:rPr>
          <w:rFonts w:ascii="Palatino Linotype" w:eastAsia="Palatino Linotype" w:hAnsi="Palatino Linotype" w:cs="Palatino Linotype"/>
          <w:b/>
          <w:color w:val="000000"/>
        </w:rPr>
        <w:lastRenderedPageBreak/>
        <w:t xml:space="preserve">4. </w:t>
      </w:r>
      <w:r w:rsidRPr="00AF3EE3">
        <w:rPr>
          <w:rFonts w:ascii="Palatino Linotype" w:eastAsia="Palatino Linotype" w:hAnsi="Palatino Linotype" w:cs="Palatino Linotype"/>
          <w:b/>
        </w:rPr>
        <w:t xml:space="preserve">Turno. </w:t>
      </w:r>
      <w:r w:rsidRPr="00AF3EE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AF3EE3">
        <w:rPr>
          <w:rFonts w:ascii="Palatino Linotype" w:eastAsia="Palatino Linotype" w:hAnsi="Palatino Linotype" w:cs="Palatino Linotype"/>
          <w:b/>
        </w:rPr>
        <w:t>Comisionada</w:t>
      </w:r>
      <w:r w:rsidRPr="00AF3EE3">
        <w:rPr>
          <w:rFonts w:ascii="Palatino Linotype" w:eastAsia="Palatino Linotype" w:hAnsi="Palatino Linotype" w:cs="Palatino Linotype"/>
        </w:rPr>
        <w:t xml:space="preserve"> </w:t>
      </w:r>
      <w:r w:rsidRPr="00AF3EE3">
        <w:rPr>
          <w:rFonts w:ascii="Palatino Linotype" w:eastAsia="Palatino Linotype" w:hAnsi="Palatino Linotype" w:cs="Palatino Linotype"/>
          <w:b/>
        </w:rPr>
        <w:t xml:space="preserve">Guadalupe Ramírez Peña, </w:t>
      </w:r>
      <w:r w:rsidRPr="00AF3EE3">
        <w:rPr>
          <w:rFonts w:ascii="Palatino Linotype" w:eastAsia="Palatino Linotype" w:hAnsi="Palatino Linotype" w:cs="Palatino Linotype"/>
        </w:rPr>
        <w:t xml:space="preserve">a efecto de que analizara sobre su admisión o su </w:t>
      </w:r>
      <w:proofErr w:type="spellStart"/>
      <w:r w:rsidRPr="00AF3EE3">
        <w:rPr>
          <w:rFonts w:ascii="Palatino Linotype" w:eastAsia="Palatino Linotype" w:hAnsi="Palatino Linotype" w:cs="Palatino Linotype"/>
        </w:rPr>
        <w:t>desechamiento</w:t>
      </w:r>
      <w:proofErr w:type="spellEnd"/>
      <w:r w:rsidRPr="00AF3EE3">
        <w:rPr>
          <w:rFonts w:ascii="Palatino Linotype" w:eastAsia="Palatino Linotype" w:hAnsi="Palatino Linotype" w:cs="Palatino Linotype"/>
        </w:rPr>
        <w:t>.</w:t>
      </w:r>
    </w:p>
    <w:p w:rsidR="00D60A41" w:rsidRPr="00AF3EE3" w:rsidRDefault="00D60A41">
      <w:pPr>
        <w:spacing w:line="360" w:lineRule="auto"/>
        <w:ind w:right="51"/>
        <w:jc w:val="both"/>
        <w:rPr>
          <w:rFonts w:ascii="Palatino Linotype" w:eastAsia="Palatino Linotype" w:hAnsi="Palatino Linotype" w:cs="Palatino Linotype"/>
        </w:rPr>
      </w:pP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color w:val="000000"/>
        </w:rPr>
        <w:t xml:space="preserve">5. </w:t>
      </w:r>
      <w:r w:rsidRPr="00AF3EE3">
        <w:rPr>
          <w:rFonts w:ascii="Palatino Linotype" w:eastAsia="Palatino Linotype" w:hAnsi="Palatino Linotype" w:cs="Palatino Linotype"/>
          <w:b/>
        </w:rPr>
        <w:t>Admisión del Recurso de Revisión.</w:t>
      </w:r>
      <w:r w:rsidRPr="00AF3EE3">
        <w:rPr>
          <w:rFonts w:ascii="Palatino Linotype" w:eastAsia="Palatino Linotype" w:hAnsi="Palatino Linotype" w:cs="Palatino Linotype"/>
        </w:rPr>
        <w:t xml:space="preserve"> El</w:t>
      </w:r>
      <w:r w:rsidRPr="00AF3EE3">
        <w:rPr>
          <w:rFonts w:ascii="Palatino Linotype" w:eastAsia="Palatino Linotype" w:hAnsi="Palatino Linotype" w:cs="Palatino Linotype"/>
          <w:b/>
        </w:rPr>
        <w:t xml:space="preserve"> veinticuatro de octubre de dos mil veintidós, </w:t>
      </w:r>
      <w:r w:rsidRPr="00AF3EE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F3EE3">
        <w:rPr>
          <w:rFonts w:ascii="Palatino Linotype" w:eastAsia="Palatino Linotype" w:hAnsi="Palatino Linotype" w:cs="Palatino Linotype"/>
          <w:b/>
        </w:rPr>
        <w:t xml:space="preserve">Sujeto Obligado </w:t>
      </w:r>
      <w:r w:rsidRPr="00AF3EE3">
        <w:rPr>
          <w:rFonts w:ascii="Palatino Linotype" w:eastAsia="Palatino Linotype" w:hAnsi="Palatino Linotype" w:cs="Palatino Linotype"/>
        </w:rPr>
        <w:t>presentara su informe justificado.</w:t>
      </w:r>
    </w:p>
    <w:p w:rsidR="00D60A41" w:rsidRPr="00AF3EE3" w:rsidRDefault="00351B2F">
      <w:pPr>
        <w:spacing w:after="240" w:line="360" w:lineRule="auto"/>
        <w:jc w:val="both"/>
        <w:rPr>
          <w:rFonts w:ascii="Palatino Linotype" w:eastAsia="Palatino Linotype" w:hAnsi="Palatino Linotype" w:cs="Palatino Linotype"/>
        </w:rPr>
      </w:pPr>
      <w:bookmarkStart w:id="3" w:name="_heading=h.2s8eyo1" w:colFirst="0" w:colLast="0"/>
      <w:bookmarkEnd w:id="3"/>
      <w:r w:rsidRPr="00AF3EE3">
        <w:rPr>
          <w:rFonts w:ascii="Palatino Linotype" w:eastAsia="Palatino Linotype" w:hAnsi="Palatino Linotype" w:cs="Palatino Linotype"/>
          <w:b/>
          <w:color w:val="000000"/>
        </w:rPr>
        <w:t xml:space="preserve">8. </w:t>
      </w:r>
      <w:r w:rsidRPr="00AF3EE3">
        <w:rPr>
          <w:rFonts w:ascii="Palatino Linotype" w:eastAsia="Palatino Linotype" w:hAnsi="Palatino Linotype" w:cs="Palatino Linotype"/>
          <w:b/>
        </w:rPr>
        <w:t>Manifestaciones</w:t>
      </w:r>
      <w:r w:rsidRPr="00AF3EE3">
        <w:rPr>
          <w:rFonts w:ascii="Palatino Linotype" w:eastAsia="Palatino Linotype" w:hAnsi="Palatino Linotype" w:cs="Palatino Linotype"/>
        </w:rPr>
        <w:t xml:space="preserve">. De las constancias que obran en el expediente electrónico, se advierte que el </w:t>
      </w:r>
      <w:r w:rsidRPr="00AF3EE3">
        <w:rPr>
          <w:rFonts w:ascii="Palatino Linotype" w:eastAsia="Palatino Linotype" w:hAnsi="Palatino Linotype" w:cs="Palatino Linotype"/>
          <w:b/>
        </w:rPr>
        <w:t>tres de noviembre de dos mil veintidós</w:t>
      </w:r>
      <w:r w:rsidRPr="00AF3EE3">
        <w:rPr>
          <w:rFonts w:ascii="Palatino Linotype" w:eastAsia="Palatino Linotype" w:hAnsi="Palatino Linotype" w:cs="Palatino Linotype"/>
        </w:rPr>
        <w:t xml:space="preserve">,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remitió por duplicado el archivo denominado “</w:t>
      </w:r>
      <w:r w:rsidRPr="00AF3EE3">
        <w:rPr>
          <w:rFonts w:ascii="Palatino Linotype" w:eastAsia="Palatino Linotype" w:hAnsi="Palatino Linotype" w:cs="Palatino Linotype"/>
          <w:b/>
          <w:i/>
        </w:rPr>
        <w:t xml:space="preserve">ANEXO - EVIDENCIA.pdf”, </w:t>
      </w:r>
      <w:r w:rsidRPr="00AF3EE3">
        <w:rPr>
          <w:rFonts w:ascii="Palatino Linotype" w:eastAsia="Palatino Linotype" w:hAnsi="Palatino Linotype" w:cs="Palatino Linotype"/>
        </w:rPr>
        <w:t>el cual se compone de cuatro fojas y se reporta que el treinta y uno de octubre de dos mil veintidós, se llevó a cabo una capacitación en materia de derechos humanos, acoso y hostigamiento, asimismo se visualizan las evidencias fotográficas de asistencia a dicha capacitación.</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Es de precisar que una vez analizado el contenido de este documento, se puso a disposición</w:t>
      </w:r>
      <w:r w:rsidRPr="00AF3EE3">
        <w:rPr>
          <w:rFonts w:ascii="Palatino Linotype" w:eastAsia="Palatino Linotype" w:hAnsi="Palatino Linotype" w:cs="Palatino Linotype"/>
          <w:color w:val="FF0000"/>
        </w:rPr>
        <w:t xml:space="preserve"> </w:t>
      </w:r>
      <w:r w:rsidRPr="00AF3EE3">
        <w:rPr>
          <w:rFonts w:ascii="Palatino Linotype" w:eastAsia="Palatino Linotype" w:hAnsi="Palatino Linotype" w:cs="Palatino Linotype"/>
          <w:color w:val="000000"/>
        </w:rPr>
        <w:t xml:space="preserve">de la parte solicitante </w:t>
      </w:r>
      <w:r w:rsidRPr="00AF3EE3">
        <w:rPr>
          <w:rFonts w:ascii="Palatino Linotype" w:eastAsia="Palatino Linotype" w:hAnsi="Palatino Linotype" w:cs="Palatino Linotype"/>
        </w:rPr>
        <w:t xml:space="preserve">particular mediante acuerdo signado por la </w:t>
      </w:r>
      <w:r w:rsidRPr="00AF3EE3">
        <w:rPr>
          <w:rFonts w:ascii="Palatino Linotype" w:eastAsia="Palatino Linotype" w:hAnsi="Palatino Linotype" w:cs="Palatino Linotype"/>
        </w:rPr>
        <w:lastRenderedPageBreak/>
        <w:t xml:space="preserve">Comisionada Ponente el </w:t>
      </w:r>
      <w:r w:rsidRPr="00AF3EE3">
        <w:rPr>
          <w:rFonts w:ascii="Palatino Linotype" w:eastAsia="Palatino Linotype" w:hAnsi="Palatino Linotype" w:cs="Palatino Linotype"/>
          <w:b/>
        </w:rPr>
        <w:t>diez de julio de dos mil veintitrés</w:t>
      </w:r>
      <w:r w:rsidRPr="00AF3EE3">
        <w:rPr>
          <w:rFonts w:ascii="Palatino Linotype" w:eastAsia="Palatino Linotype" w:hAnsi="Palatino Linotype" w:cs="Palatino Linotype"/>
        </w:rPr>
        <w:t xml:space="preserve">, asimismo por cuanto hace a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se tiene que fue omisa en emitir sus alegatos o cualquier manifestación que a su derecho conviniera, por lo que se tiene por </w:t>
      </w:r>
      <w:proofErr w:type="spellStart"/>
      <w:r w:rsidRPr="00AF3EE3">
        <w:rPr>
          <w:rFonts w:ascii="Palatino Linotype" w:eastAsia="Palatino Linotype" w:hAnsi="Palatino Linotype" w:cs="Palatino Linotype"/>
        </w:rPr>
        <w:t>precluido</w:t>
      </w:r>
      <w:proofErr w:type="spellEnd"/>
      <w:r w:rsidRPr="00AF3EE3">
        <w:rPr>
          <w:rFonts w:ascii="Palatino Linotype" w:eastAsia="Palatino Linotype" w:hAnsi="Palatino Linotype" w:cs="Palatino Linotype"/>
        </w:rPr>
        <w:t xml:space="preserve"> su derecho para tal efecto.</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noProof/>
          <w:lang w:val="es-MX"/>
        </w:rPr>
        <w:drawing>
          <wp:inline distT="0" distB="0" distL="0" distR="0">
            <wp:extent cx="5612765" cy="2809875"/>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765" cy="2809875"/>
                    </a:xfrm>
                    <a:prstGeom prst="rect">
                      <a:avLst/>
                    </a:prstGeom>
                    <a:ln/>
                  </pic:spPr>
                </pic:pic>
              </a:graphicData>
            </a:graphic>
          </wp:inline>
        </w:drawing>
      </w:r>
    </w:p>
    <w:p w:rsidR="00D60A41" w:rsidRPr="00AF3EE3" w:rsidRDefault="00351B2F">
      <w:pPr>
        <w:widowControl w:val="0"/>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color w:val="000000"/>
        </w:rPr>
        <w:t xml:space="preserve">9.- </w:t>
      </w:r>
      <w:r w:rsidRPr="00AF3EE3">
        <w:rPr>
          <w:rFonts w:ascii="Palatino Linotype" w:eastAsia="Palatino Linotype" w:hAnsi="Palatino Linotype" w:cs="Palatino Linotype"/>
          <w:b/>
        </w:rPr>
        <w:t>Ampliación del plazo para emitir resolución.</w:t>
      </w:r>
      <w:r w:rsidRPr="00AF3EE3">
        <w:rPr>
          <w:rFonts w:ascii="Palatino Linotype" w:eastAsia="Palatino Linotype" w:hAnsi="Palatino Linotype" w:cs="Palatino Linotype"/>
        </w:rPr>
        <w:t xml:space="preserve"> </w:t>
      </w:r>
      <w:r w:rsidRPr="00AF3EE3">
        <w:rPr>
          <w:rFonts w:ascii="Palatino Linotype" w:eastAsia="Palatino Linotype" w:hAnsi="Palatino Linotype" w:cs="Palatino Linotype"/>
          <w:color w:val="000000"/>
        </w:rPr>
        <w:t xml:space="preserve">El </w:t>
      </w:r>
      <w:r w:rsidRPr="00AF3EE3">
        <w:rPr>
          <w:rFonts w:ascii="Palatino Linotype" w:eastAsia="Palatino Linotype" w:hAnsi="Palatino Linotype" w:cs="Palatino Linotype"/>
          <w:b/>
          <w:color w:val="000000"/>
        </w:rPr>
        <w:t xml:space="preserve">veintinueve de mayo </w:t>
      </w:r>
      <w:r w:rsidRPr="00AF3EE3">
        <w:rPr>
          <w:rFonts w:ascii="Palatino Linotype" w:eastAsia="Palatino Linotype" w:hAnsi="Palatino Linotype" w:cs="Palatino Linotype"/>
          <w:b/>
        </w:rPr>
        <w:t>del año dos mil veintitrés</w:t>
      </w:r>
      <w:r w:rsidRPr="00AF3EE3">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AF3EE3">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aproximadamente un 300%, </w:t>
      </w:r>
      <w:r w:rsidRPr="00AF3EE3">
        <w:rPr>
          <w:rFonts w:ascii="Palatino Linotype" w:eastAsia="Palatino Linotype" w:hAnsi="Palatino Linotype" w:cs="Palatino Linotype"/>
        </w:rPr>
        <w:t xml:space="preserve">circunstancia atípica que ha rebasado las capacidades </w:t>
      </w:r>
      <w:r w:rsidRPr="00AF3EE3">
        <w:rPr>
          <w:rFonts w:ascii="Palatino Linotype" w:eastAsia="Palatino Linotype" w:hAnsi="Palatino Linotype" w:cs="Palatino Linotype"/>
        </w:rPr>
        <w:lastRenderedPageBreak/>
        <w:t>técnicas y humanas del personal encargado de la proyección de las resoluciones a dichos medios de impugnación.</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strike/>
          <w:color w:val="FF0000"/>
        </w:rPr>
      </w:pPr>
      <w:r w:rsidRPr="00AF3EE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numPr>
          <w:ilvl w:val="0"/>
          <w:numId w:val="6"/>
        </w:numPr>
        <w:spacing w:line="360" w:lineRule="auto"/>
        <w:ind w:left="567" w:right="900" w:hanging="141"/>
        <w:jc w:val="both"/>
        <w:rPr>
          <w:rFonts w:ascii="Palatino Linotype" w:eastAsia="Palatino Linotype" w:hAnsi="Palatino Linotype" w:cs="Palatino Linotype"/>
        </w:rPr>
      </w:pPr>
      <w:r w:rsidRPr="00AF3EE3">
        <w:rPr>
          <w:rFonts w:ascii="Palatino Linotype" w:eastAsia="Palatino Linotype" w:hAnsi="Palatino Linotype" w:cs="Palatino Linotype"/>
          <w:b/>
        </w:rPr>
        <w:lastRenderedPageBreak/>
        <w:t>Complejidad del Asunto:</w:t>
      </w:r>
      <w:r w:rsidRPr="00AF3EE3">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D60A41" w:rsidRPr="00AF3EE3" w:rsidRDefault="00D60A41">
      <w:pPr>
        <w:spacing w:line="360" w:lineRule="auto"/>
        <w:ind w:left="567" w:right="900" w:hanging="141"/>
        <w:jc w:val="both"/>
        <w:rPr>
          <w:rFonts w:ascii="Palatino Linotype" w:eastAsia="Palatino Linotype" w:hAnsi="Palatino Linotype" w:cs="Palatino Linotype"/>
          <w:b/>
        </w:rPr>
      </w:pPr>
    </w:p>
    <w:p w:rsidR="00D60A41" w:rsidRPr="00AF3EE3" w:rsidRDefault="00351B2F">
      <w:pPr>
        <w:numPr>
          <w:ilvl w:val="0"/>
          <w:numId w:val="6"/>
        </w:numPr>
        <w:spacing w:line="360" w:lineRule="auto"/>
        <w:ind w:left="567" w:right="900" w:hanging="141"/>
        <w:jc w:val="both"/>
        <w:rPr>
          <w:rFonts w:ascii="Palatino Linotype" w:eastAsia="Palatino Linotype" w:hAnsi="Palatino Linotype" w:cs="Palatino Linotype"/>
        </w:rPr>
      </w:pPr>
      <w:r w:rsidRPr="00AF3EE3">
        <w:rPr>
          <w:rFonts w:ascii="Palatino Linotype" w:eastAsia="Palatino Linotype" w:hAnsi="Palatino Linotype" w:cs="Palatino Linotype"/>
          <w:b/>
        </w:rPr>
        <w:t>Actividad Procesal del interesado.</w:t>
      </w:r>
      <w:r w:rsidRPr="00AF3EE3">
        <w:rPr>
          <w:rFonts w:ascii="Palatino Linotype" w:eastAsia="Palatino Linotype" w:hAnsi="Palatino Linotype" w:cs="Palatino Linotype"/>
        </w:rPr>
        <w:t xml:space="preserve"> Acciones u omisiones del interesado.</w:t>
      </w:r>
    </w:p>
    <w:p w:rsidR="00D60A41" w:rsidRPr="00AF3EE3" w:rsidRDefault="00D60A41">
      <w:pPr>
        <w:spacing w:line="360" w:lineRule="auto"/>
        <w:ind w:left="567" w:right="900" w:hanging="141"/>
        <w:jc w:val="both"/>
        <w:rPr>
          <w:rFonts w:ascii="Palatino Linotype" w:eastAsia="Palatino Linotype" w:hAnsi="Palatino Linotype" w:cs="Palatino Linotype"/>
        </w:rPr>
      </w:pPr>
    </w:p>
    <w:p w:rsidR="00D60A41" w:rsidRPr="00AF3EE3" w:rsidRDefault="00351B2F">
      <w:pPr>
        <w:numPr>
          <w:ilvl w:val="0"/>
          <w:numId w:val="6"/>
        </w:numPr>
        <w:spacing w:line="360" w:lineRule="auto"/>
        <w:ind w:left="567" w:right="900" w:hanging="141"/>
        <w:jc w:val="both"/>
        <w:rPr>
          <w:rFonts w:ascii="Palatino Linotype" w:eastAsia="Palatino Linotype" w:hAnsi="Palatino Linotype" w:cs="Palatino Linotype"/>
        </w:rPr>
      </w:pPr>
      <w:r w:rsidRPr="00AF3EE3">
        <w:rPr>
          <w:rFonts w:ascii="Palatino Linotype" w:eastAsia="Palatino Linotype" w:hAnsi="Palatino Linotype" w:cs="Palatino Linotype"/>
          <w:b/>
        </w:rPr>
        <w:t>Conducta de la Autoridad:</w:t>
      </w:r>
      <w:r w:rsidRPr="00AF3EE3">
        <w:rPr>
          <w:rFonts w:ascii="Palatino Linotype" w:eastAsia="Palatino Linotype" w:hAnsi="Palatino Linotype" w:cs="Palatino Linotype"/>
        </w:rPr>
        <w:t xml:space="preserve"> Las Acciones u omisiones realizadas en el procedimiento. Así como si la autoridad actuó con la debida diligencia.</w:t>
      </w:r>
    </w:p>
    <w:p w:rsidR="00D60A41" w:rsidRPr="00AF3EE3" w:rsidRDefault="00D60A41">
      <w:pPr>
        <w:spacing w:line="360" w:lineRule="auto"/>
        <w:ind w:left="567" w:right="900" w:hanging="141"/>
        <w:rPr>
          <w:rFonts w:ascii="Palatino Linotype" w:eastAsia="Palatino Linotype" w:hAnsi="Palatino Linotype" w:cs="Palatino Linotype"/>
        </w:rPr>
      </w:pPr>
    </w:p>
    <w:p w:rsidR="00D60A41" w:rsidRPr="00AF3EE3" w:rsidRDefault="00351B2F">
      <w:pPr>
        <w:spacing w:line="360" w:lineRule="auto"/>
        <w:ind w:left="567" w:right="900" w:hanging="141"/>
        <w:jc w:val="both"/>
        <w:rPr>
          <w:rFonts w:ascii="Palatino Linotype" w:eastAsia="Palatino Linotype" w:hAnsi="Palatino Linotype" w:cs="Palatino Linotype"/>
        </w:rPr>
      </w:pPr>
      <w:r w:rsidRPr="00AF3EE3">
        <w:rPr>
          <w:rFonts w:ascii="Palatino Linotype" w:eastAsia="Palatino Linotype" w:hAnsi="Palatino Linotype" w:cs="Palatino Linotype"/>
          <w:b/>
        </w:rPr>
        <w:t>d) La afectación generada en la situación jurídica de la persona involucrada en el proceso</w:t>
      </w:r>
      <w:r w:rsidRPr="00AF3EE3">
        <w:rPr>
          <w:rFonts w:ascii="Palatino Linotype" w:eastAsia="Palatino Linotype" w:hAnsi="Palatino Linotype" w:cs="Palatino Linotype"/>
        </w:rPr>
        <w:t>: Violación a sus derechos humanos.</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b/>
        </w:rPr>
      </w:pPr>
      <w:r w:rsidRPr="00AF3EE3">
        <w:rPr>
          <w:rFonts w:ascii="Palatino Linotype" w:eastAsia="Palatino Linotype" w:hAnsi="Palatino Linotype" w:cs="Palatino Linotype"/>
        </w:rPr>
        <w:t>Argumento que encuentra sustento en la jurisprudencia P</w:t>
      </w:r>
      <w:proofErr w:type="gramStart"/>
      <w:r w:rsidRPr="00AF3EE3">
        <w:rPr>
          <w:rFonts w:ascii="Palatino Linotype" w:eastAsia="Palatino Linotype" w:hAnsi="Palatino Linotype" w:cs="Palatino Linotype"/>
        </w:rPr>
        <w:t>./</w:t>
      </w:r>
      <w:proofErr w:type="gramEnd"/>
      <w:r w:rsidRPr="00AF3EE3">
        <w:rPr>
          <w:rFonts w:ascii="Palatino Linotype" w:eastAsia="Palatino Linotype" w:hAnsi="Palatino Linotype" w:cs="Palatino Linotype"/>
        </w:rPr>
        <w:t xml:space="preserve">J. 32/92 emitida por el Pleno de la Suprema Corte de Justicia de la Nación de rubro </w:t>
      </w:r>
      <w:r w:rsidRPr="00AF3EE3">
        <w:rPr>
          <w:rFonts w:ascii="Palatino Linotype" w:eastAsia="Palatino Linotype" w:hAnsi="Palatino Linotype" w:cs="Palatino Linotype"/>
          <w:i/>
        </w:rPr>
        <w:t xml:space="preserve">“TÉRMINOS PROCESALES. PARA DETERMINAR SI UN FUNCIONARIO JUDICIAL ACTUÓ </w:t>
      </w:r>
      <w:r w:rsidRPr="00AF3EE3">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AF3EE3">
        <w:rPr>
          <w:rFonts w:ascii="Palatino Linotype" w:eastAsia="Palatino Linotype" w:hAnsi="Palatino Linotype" w:cs="Palatino Linotype"/>
        </w:rPr>
        <w:t>, visible en la Gaceta del Seminario Judicial de la Federación con el registro digital 205635.</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 </w:t>
      </w:r>
      <w:r w:rsidRPr="00AF3EE3">
        <w:rPr>
          <w:rFonts w:ascii="Palatino Linotype" w:eastAsia="Palatino Linotype" w:hAnsi="Palatino Linotype" w:cs="Palatino Linotype"/>
          <w:i/>
        </w:rPr>
        <w:t>“PLAZO RAZONABLE PARA RESOLVER. DIMENSIÓN Y EFECTOS DE ESTE CONCEPTO CUANDO SE ADUCE EXCESIVA CARGA DE TRABAJO.”</w:t>
      </w:r>
      <w:r w:rsidRPr="00AF3EE3">
        <w:rPr>
          <w:rFonts w:ascii="Palatino Linotype" w:eastAsia="Palatino Linotype" w:hAnsi="Palatino Linotype" w:cs="Palatino Linotype"/>
        </w:rPr>
        <w:t xml:space="preserve"> consultable en el Seminario Judicial de la Federación y su gaceta, con el registro digital 2002351.</w:t>
      </w:r>
    </w:p>
    <w:p w:rsidR="00D60A41" w:rsidRPr="00AF3EE3" w:rsidRDefault="00D60A41">
      <w:pPr>
        <w:spacing w:line="360" w:lineRule="auto"/>
        <w:jc w:val="both"/>
        <w:rPr>
          <w:rFonts w:ascii="Palatino Linotype" w:eastAsia="Palatino Linotype" w:hAnsi="Palatino Linotype" w:cs="Palatino Linotype"/>
          <w:b/>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AF3EE3">
        <w:rPr>
          <w:rFonts w:ascii="Palatino Linotype" w:eastAsia="Palatino Linotype" w:hAnsi="Palatino Linotype" w:cs="Palatino Linotype"/>
        </w:rPr>
        <w:t>, visible en el Seminario Judicial de la Federación y su gaceta, con el registro digital 2002350.</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D60A41" w:rsidRPr="00AF3EE3" w:rsidRDefault="00D60A41">
      <w:pPr>
        <w:spacing w:line="360" w:lineRule="auto"/>
        <w:jc w:val="both"/>
        <w:rPr>
          <w:rFonts w:ascii="Palatino Linotype" w:eastAsia="Palatino Linotype" w:hAnsi="Palatino Linotype" w:cs="Palatino Linotype"/>
        </w:rPr>
      </w:pPr>
    </w:p>
    <w:p w:rsidR="00D60A41" w:rsidRPr="00AF3EE3" w:rsidRDefault="00351B2F">
      <w:pPr>
        <w:widowControl w:val="0"/>
        <w:spacing w:line="360" w:lineRule="auto"/>
        <w:ind w:right="49"/>
        <w:jc w:val="both"/>
        <w:rPr>
          <w:rFonts w:ascii="Palatino Linotype" w:eastAsia="Palatino Linotype" w:hAnsi="Palatino Linotype" w:cs="Palatino Linotype"/>
        </w:rPr>
      </w:pPr>
      <w:r w:rsidRPr="00AF3EE3">
        <w:rPr>
          <w:rFonts w:ascii="Palatino Linotype" w:eastAsia="Palatino Linotype" w:hAnsi="Palatino Linotype" w:cs="Palatino Linotype"/>
          <w:b/>
        </w:rPr>
        <w:t xml:space="preserve">10. Cierre de instrucción. </w:t>
      </w:r>
      <w:r w:rsidRPr="00AF3EE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AF3EE3">
        <w:rPr>
          <w:rFonts w:ascii="Palatino Linotype" w:eastAsia="Palatino Linotype" w:hAnsi="Palatino Linotype" w:cs="Palatino Linotype"/>
          <w:b/>
          <w:color w:val="000000"/>
        </w:rPr>
        <w:t>treinta y uno de julio de dos mil veintitrés</w:t>
      </w:r>
      <w:r w:rsidRPr="00AF3EE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D60A41" w:rsidRPr="00AF3EE3" w:rsidRDefault="00351B2F">
      <w:pPr>
        <w:widowControl w:val="0"/>
        <w:spacing w:line="360" w:lineRule="auto"/>
        <w:jc w:val="center"/>
        <w:rPr>
          <w:rFonts w:ascii="Palatino Linotype" w:eastAsia="Palatino Linotype" w:hAnsi="Palatino Linotype" w:cs="Palatino Linotype"/>
          <w:b/>
        </w:rPr>
      </w:pPr>
      <w:r w:rsidRPr="00AF3EE3">
        <w:rPr>
          <w:rFonts w:ascii="Palatino Linotype" w:eastAsia="Palatino Linotype" w:hAnsi="Palatino Linotype" w:cs="Palatino Linotype"/>
          <w:b/>
        </w:rPr>
        <w:t>II. C O N S I D E R A N D O S</w:t>
      </w:r>
    </w:p>
    <w:p w:rsidR="00D60A41" w:rsidRPr="00AF3EE3" w:rsidRDefault="00351B2F">
      <w:pPr>
        <w:spacing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Primero. Competencia.</w:t>
      </w:r>
      <w:r w:rsidRPr="00AF3EE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AF3EE3">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D60A41" w:rsidRPr="00AF3EE3" w:rsidRDefault="00351B2F">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AF3EE3">
        <w:rPr>
          <w:rFonts w:ascii="Palatino Linotype" w:eastAsia="Palatino Linotype" w:hAnsi="Palatino Linotype" w:cs="Palatino Linotype"/>
          <w:b/>
        </w:rPr>
        <w:t xml:space="preserve">Segundo. Oportunidad y </w:t>
      </w:r>
      <w:proofErr w:type="spellStart"/>
      <w:r w:rsidRPr="00AF3EE3">
        <w:rPr>
          <w:rFonts w:ascii="Palatino Linotype" w:eastAsia="Palatino Linotype" w:hAnsi="Palatino Linotype" w:cs="Palatino Linotype"/>
          <w:b/>
        </w:rPr>
        <w:t>Procedibilidad</w:t>
      </w:r>
      <w:proofErr w:type="spellEnd"/>
      <w:r w:rsidRPr="00AF3EE3">
        <w:rPr>
          <w:rFonts w:ascii="Palatino Linotype" w:eastAsia="Palatino Linotype" w:hAnsi="Palatino Linotype" w:cs="Palatino Linotype"/>
          <w:b/>
        </w:rPr>
        <w:t xml:space="preserve"> del Recurso de Revisión. </w:t>
      </w:r>
      <w:r w:rsidRPr="00AF3EE3">
        <w:rPr>
          <w:rFonts w:ascii="Palatino Linotype" w:eastAsia="Palatino Linotype" w:hAnsi="Palatino Linotype" w:cs="Palatino Linotype"/>
        </w:rPr>
        <w:t xml:space="preserve">Previo al estudio del fondo del asunto, se procede a analizar los requisitos de oportunidad y </w:t>
      </w:r>
      <w:proofErr w:type="spellStart"/>
      <w:r w:rsidRPr="00AF3EE3">
        <w:rPr>
          <w:rFonts w:ascii="Palatino Linotype" w:eastAsia="Palatino Linotype" w:hAnsi="Palatino Linotype" w:cs="Palatino Linotype"/>
        </w:rPr>
        <w:t>procedibilidad</w:t>
      </w:r>
      <w:proofErr w:type="spellEnd"/>
      <w:r w:rsidRPr="00AF3EE3">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Al respecto la Ley de Transparencia y Acceso a la Información Pública del Estado de México y Municipios, establece lo siguiente:</w:t>
      </w:r>
    </w:p>
    <w:p w:rsidR="00D60A41" w:rsidRPr="00AF3EE3" w:rsidRDefault="00351B2F">
      <w:pPr>
        <w:ind w:left="851" w:right="900"/>
        <w:jc w:val="both"/>
        <w:rPr>
          <w:rFonts w:ascii="Palatino Linotype" w:eastAsia="Palatino Linotype" w:hAnsi="Palatino Linotype" w:cs="Palatino Linotype"/>
          <w:i/>
          <w:sz w:val="28"/>
          <w:szCs w:val="28"/>
        </w:rPr>
      </w:pPr>
      <w:r w:rsidRPr="00AF3EE3">
        <w:rPr>
          <w:rFonts w:ascii="Palatino Linotype" w:eastAsia="Palatino Linotype" w:hAnsi="Palatino Linotype" w:cs="Palatino Linotype"/>
          <w:b/>
          <w:i/>
          <w:sz w:val="22"/>
          <w:szCs w:val="22"/>
        </w:rPr>
        <w:t xml:space="preserve">“Artículo 178. </w:t>
      </w:r>
      <w:r w:rsidRPr="00AF3EE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w:t>
      </w:r>
      <w:r w:rsidRPr="00AF3EE3">
        <w:rPr>
          <w:rFonts w:ascii="Palatino Linotype" w:eastAsia="Palatino Linotype" w:hAnsi="Palatino Linotype" w:cs="Palatino Linotype"/>
        </w:rPr>
        <w:lastRenderedPageBreak/>
        <w:t xml:space="preserve">sentido se advierte que el </w:t>
      </w:r>
      <w:r w:rsidRPr="00AF3EE3">
        <w:rPr>
          <w:rFonts w:ascii="Palatino Linotype" w:eastAsia="Palatino Linotype" w:hAnsi="Palatino Linotype" w:cs="Palatino Linotype"/>
          <w:b/>
        </w:rPr>
        <w:t xml:space="preserve">Sujeto Obligado </w:t>
      </w:r>
      <w:r w:rsidRPr="00AF3EE3">
        <w:rPr>
          <w:rFonts w:ascii="Palatino Linotype" w:eastAsia="Palatino Linotype" w:hAnsi="Palatino Linotype" w:cs="Palatino Linotype"/>
        </w:rPr>
        <w:t xml:space="preserve">declaró su incompetencia para atender la solicitud de información el día </w:t>
      </w:r>
      <w:r w:rsidRPr="00AF3EE3">
        <w:rPr>
          <w:rFonts w:ascii="Palatino Linotype" w:eastAsia="Palatino Linotype" w:hAnsi="Palatino Linotype" w:cs="Palatino Linotype"/>
          <w:b/>
        </w:rPr>
        <w:t xml:space="preserve">doce de octubre de dos mil veintidós, </w:t>
      </w:r>
      <w:r w:rsidRPr="00AF3EE3">
        <w:rPr>
          <w:rFonts w:ascii="Palatino Linotype" w:eastAsia="Palatino Linotype" w:hAnsi="Palatino Linotype" w:cs="Palatino Linotype"/>
        </w:rPr>
        <w:t xml:space="preserve">mientras que el recurso de revisión interpuesto por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se tuvo por presentado el día </w:t>
      </w:r>
      <w:r w:rsidRPr="00AF3EE3">
        <w:rPr>
          <w:rFonts w:ascii="Palatino Linotype" w:eastAsia="Palatino Linotype" w:hAnsi="Palatino Linotype" w:cs="Palatino Linotype"/>
          <w:b/>
        </w:rPr>
        <w:t xml:space="preserve">diecinueve de octubre de dos mil </w:t>
      </w:r>
      <w:r w:rsidRPr="00AF3EE3">
        <w:rPr>
          <w:rFonts w:ascii="Palatino Linotype" w:eastAsia="Palatino Linotype" w:hAnsi="Palatino Linotype" w:cs="Palatino Linotype"/>
          <w:b/>
          <w:color w:val="000000"/>
        </w:rPr>
        <w:t>veintidós</w:t>
      </w:r>
      <w:r w:rsidRPr="00AF3EE3">
        <w:rPr>
          <w:rFonts w:ascii="Palatino Linotype" w:eastAsia="Palatino Linotype" w:hAnsi="Palatino Linotype" w:cs="Palatino Linotype"/>
          <w:color w:val="000000"/>
        </w:rPr>
        <w:t>;</w:t>
      </w:r>
      <w:r w:rsidRPr="00AF3EE3">
        <w:rPr>
          <w:rFonts w:ascii="Palatino Linotype" w:eastAsia="Palatino Linotype" w:hAnsi="Palatino Linotype" w:cs="Palatino Linotype"/>
          <w:color w:val="FF0000"/>
        </w:rPr>
        <w:t xml:space="preserve"> </w:t>
      </w:r>
      <w:r w:rsidRPr="00AF3EE3">
        <w:rPr>
          <w:rFonts w:ascii="Palatino Linotype" w:eastAsia="Palatino Linotype" w:hAnsi="Palatino Linotype" w:cs="Palatino Linotype"/>
        </w:rPr>
        <w:t xml:space="preserve">esto es, al </w:t>
      </w:r>
      <w:r w:rsidRPr="00AF3EE3">
        <w:rPr>
          <w:rFonts w:ascii="Palatino Linotype" w:eastAsia="Palatino Linotype" w:hAnsi="Palatino Linotype" w:cs="Palatino Linotype"/>
          <w:b/>
        </w:rPr>
        <w:t>quinto día hábil</w:t>
      </w:r>
      <w:r w:rsidRPr="00AF3EE3">
        <w:rPr>
          <w:rFonts w:ascii="Palatino Linotype" w:eastAsia="Palatino Linotype" w:hAnsi="Palatino Linotype" w:cs="Palatino Linotype"/>
        </w:rPr>
        <w:t xml:space="preserve"> siguiente de aquel en que tuvo conocimiento de la respuesta impugnada.</w:t>
      </w:r>
    </w:p>
    <w:p w:rsidR="00D60A41" w:rsidRPr="00AF3EE3" w:rsidRDefault="00351B2F">
      <w:pPr>
        <w:spacing w:before="240" w:after="240" w:line="360" w:lineRule="auto"/>
        <w:jc w:val="both"/>
        <w:rPr>
          <w:rFonts w:ascii="Palatino Linotype" w:eastAsia="Palatino Linotype" w:hAnsi="Palatino Linotype" w:cs="Palatino Linotype"/>
          <w:color w:val="000000"/>
        </w:rPr>
      </w:pPr>
      <w:r w:rsidRPr="00AF3EE3">
        <w:rPr>
          <w:rFonts w:ascii="Palatino Linotype" w:eastAsia="Palatino Linotype" w:hAnsi="Palatino Linotype" w:cs="Palatino Linotype"/>
          <w:color w:val="000000"/>
        </w:rPr>
        <w:t xml:space="preserve">En este sentido, al considerar la fecha en que se formuló la solicitud y la fecha en que respondió a esta el </w:t>
      </w:r>
      <w:r w:rsidRPr="00AF3EE3">
        <w:rPr>
          <w:rFonts w:ascii="Palatino Linotype" w:eastAsia="Palatino Linotype" w:hAnsi="Palatino Linotype" w:cs="Palatino Linotype"/>
          <w:b/>
          <w:color w:val="000000"/>
        </w:rPr>
        <w:t>Sujeto Obligado</w:t>
      </w:r>
      <w:r w:rsidRPr="00AF3EE3">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rsidR="00D60A41" w:rsidRPr="00AF3EE3" w:rsidRDefault="00351B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F3EE3">
        <w:rPr>
          <w:rFonts w:ascii="Palatino Linotype" w:eastAsia="Palatino Linotype" w:hAnsi="Palatino Linotype" w:cs="Palatino Linotype"/>
          <w:color w:val="000000"/>
        </w:rPr>
        <w:t xml:space="preserve">Asimismo, por cuanto hace a la </w:t>
      </w:r>
      <w:proofErr w:type="spellStart"/>
      <w:r w:rsidRPr="00AF3EE3">
        <w:rPr>
          <w:rFonts w:ascii="Palatino Linotype" w:eastAsia="Palatino Linotype" w:hAnsi="Palatino Linotype" w:cs="Palatino Linotype"/>
          <w:color w:val="000000"/>
        </w:rPr>
        <w:t>procedibilidad</w:t>
      </w:r>
      <w:proofErr w:type="spellEnd"/>
      <w:r w:rsidRPr="00AF3EE3">
        <w:rPr>
          <w:rFonts w:ascii="Palatino Linotype" w:eastAsia="Palatino Linotype" w:hAnsi="Palatino Linotype" w:cs="Palatino Linotype"/>
          <w:color w:val="000000"/>
        </w:rPr>
        <w:t xml:space="preserve"> de</w:t>
      </w:r>
      <w:r w:rsidRPr="00AF3EE3">
        <w:rPr>
          <w:rFonts w:ascii="Palatino Linotype" w:eastAsia="Palatino Linotype" w:hAnsi="Palatino Linotype" w:cs="Palatino Linotype"/>
        </w:rPr>
        <w:t xml:space="preserve">l </w:t>
      </w:r>
      <w:r w:rsidRPr="00AF3EE3">
        <w:rPr>
          <w:rFonts w:ascii="Palatino Linotype" w:eastAsia="Palatino Linotype" w:hAnsi="Palatino Linotype" w:cs="Palatino Linotype"/>
          <w:color w:val="000000"/>
        </w:rPr>
        <w:t xml:space="preserve"> recurso de </w:t>
      </w:r>
      <w:r w:rsidRPr="00AF3EE3">
        <w:rPr>
          <w:rFonts w:ascii="Palatino Linotype" w:eastAsia="Palatino Linotype" w:hAnsi="Palatino Linotype" w:cs="Palatino Linotype"/>
        </w:rPr>
        <w:t>revisión</w:t>
      </w:r>
      <w:r w:rsidRPr="00AF3EE3">
        <w:rPr>
          <w:rFonts w:ascii="Palatino Linotype" w:eastAsia="Palatino Linotype" w:hAnsi="Palatino Linotype" w:cs="Palatino Linotype"/>
          <w:color w:val="000000"/>
        </w:rPr>
        <w:t xml:space="preserve">, es de suma importancia señalar que </w:t>
      </w:r>
      <w:r w:rsidRPr="00AF3EE3">
        <w:rPr>
          <w:rFonts w:ascii="Palatino Linotype" w:eastAsia="Palatino Linotype" w:hAnsi="Palatino Linotype" w:cs="Palatino Linotype"/>
          <w:b/>
          <w:color w:val="000000"/>
        </w:rPr>
        <w:t>la parte Recurrente</w:t>
      </w:r>
      <w:r w:rsidRPr="00AF3EE3">
        <w:rPr>
          <w:rFonts w:ascii="Palatino Linotype" w:eastAsia="Palatino Linotype" w:hAnsi="Palatino Linotype" w:cs="Palatino Linotype"/>
          <w:color w:val="000000"/>
        </w:rPr>
        <w:t xml:space="preserve"> únicamente señaló un seudónimo,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60A41" w:rsidRPr="00AF3EE3" w:rsidRDefault="00351B2F">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color w:val="000000"/>
          <w:sz w:val="22"/>
          <w:szCs w:val="22"/>
        </w:rPr>
      </w:pPr>
      <w:r w:rsidRPr="00AF3EE3">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Así también, por cuanto hace a la </w:t>
      </w:r>
      <w:proofErr w:type="spellStart"/>
      <w:r w:rsidRPr="00AF3EE3">
        <w:rPr>
          <w:rFonts w:ascii="Palatino Linotype" w:eastAsia="Palatino Linotype" w:hAnsi="Palatino Linotype" w:cs="Palatino Linotype"/>
        </w:rPr>
        <w:t>procedibilidad</w:t>
      </w:r>
      <w:proofErr w:type="spellEnd"/>
      <w:r w:rsidRPr="00AF3EE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w:t>
      </w:r>
      <w:r w:rsidRPr="00AF3EE3">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rsidR="00D60A41" w:rsidRPr="00AF3EE3" w:rsidRDefault="00351B2F">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sidRPr="00AF3EE3">
        <w:rPr>
          <w:rFonts w:ascii="Palatino Linotype" w:eastAsia="Palatino Linotype" w:hAnsi="Palatino Linotype" w:cs="Palatino Linotype"/>
          <w:color w:val="000000"/>
        </w:rPr>
        <w:t>Ahora bien, resulta procedente la interposición del recurso, según lo aducido por la parte recurrente en sus razones o motivos de inconformidad, de acuerdo al artículo 179, fracción I de la Ley de Transparencia y Acceso a la Información Pública del Estado de México y Municipios; que a la letra dice:</w:t>
      </w:r>
    </w:p>
    <w:p w:rsidR="00D60A41" w:rsidRPr="00AF3EE3" w:rsidRDefault="00351B2F">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AF3EE3">
        <w:rPr>
          <w:rFonts w:ascii="Palatino Linotype" w:eastAsia="Palatino Linotype" w:hAnsi="Palatino Linotype" w:cs="Palatino Linotype"/>
          <w:b/>
          <w:i/>
          <w:color w:val="000000"/>
          <w:sz w:val="22"/>
          <w:szCs w:val="22"/>
        </w:rPr>
        <w:t>“Artículo 179</w:t>
      </w:r>
      <w:r w:rsidRPr="00AF3EE3">
        <w:rPr>
          <w:rFonts w:ascii="Palatino Linotype" w:eastAsia="Palatino Linotype" w:hAnsi="Palatino Linotype" w:cs="Palatino Linotype"/>
          <w:i/>
          <w:color w:val="000000"/>
          <w:sz w:val="22"/>
          <w:szCs w:val="22"/>
        </w:rPr>
        <w:t xml:space="preserve">. </w:t>
      </w:r>
      <w:r w:rsidRPr="00AF3EE3">
        <w:rPr>
          <w:rFonts w:ascii="Palatino Linotype" w:eastAsia="Palatino Linotype" w:hAnsi="Palatino Linotype" w:cs="Palatino Linotype"/>
          <w:b/>
          <w:i/>
          <w:color w:val="000000"/>
          <w:sz w:val="22"/>
          <w:szCs w:val="22"/>
        </w:rPr>
        <w:t>El recurso de revisión</w:t>
      </w:r>
      <w:r w:rsidRPr="00AF3EE3">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AF3EE3">
        <w:rPr>
          <w:rFonts w:ascii="Palatino Linotype" w:eastAsia="Palatino Linotype" w:hAnsi="Palatino Linotype" w:cs="Palatino Linotype"/>
          <w:b/>
          <w:i/>
          <w:color w:val="000000"/>
          <w:sz w:val="22"/>
          <w:szCs w:val="22"/>
        </w:rPr>
        <w:t>, y procederá en contra de las siguientes causas</w:t>
      </w:r>
      <w:r w:rsidRPr="00AF3EE3">
        <w:rPr>
          <w:rFonts w:ascii="Palatino Linotype" w:eastAsia="Palatino Linotype" w:hAnsi="Palatino Linotype" w:cs="Palatino Linotype"/>
          <w:i/>
          <w:color w:val="000000"/>
          <w:sz w:val="22"/>
          <w:szCs w:val="22"/>
        </w:rPr>
        <w:t>:</w:t>
      </w:r>
    </w:p>
    <w:p w:rsidR="00D60A41" w:rsidRPr="00AF3EE3" w:rsidRDefault="00351B2F">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color w:val="000000"/>
          <w:sz w:val="22"/>
          <w:szCs w:val="22"/>
          <w:u w:val="single"/>
        </w:rPr>
      </w:pPr>
      <w:r w:rsidRPr="00AF3EE3">
        <w:rPr>
          <w:rFonts w:ascii="Palatino Linotype" w:eastAsia="Palatino Linotype" w:hAnsi="Palatino Linotype" w:cs="Palatino Linotype"/>
          <w:b/>
          <w:i/>
          <w:color w:val="000000"/>
          <w:sz w:val="22"/>
          <w:szCs w:val="22"/>
          <w:u w:val="single"/>
        </w:rPr>
        <w:t>I. La negativa a la información solicitada;</w:t>
      </w:r>
      <w:r w:rsidR="00D8431B" w:rsidRPr="00AF3EE3">
        <w:rPr>
          <w:rFonts w:ascii="Palatino Linotype" w:eastAsia="Palatino Linotype" w:hAnsi="Palatino Linotype" w:cs="Palatino Linotype"/>
          <w:i/>
          <w:color w:val="000000"/>
          <w:sz w:val="22"/>
          <w:szCs w:val="22"/>
        </w:rPr>
        <w:t xml:space="preserve">” </w:t>
      </w:r>
      <w:r w:rsidRPr="00AF3EE3">
        <w:rPr>
          <w:rFonts w:ascii="Palatino Linotype" w:eastAsia="Palatino Linotype" w:hAnsi="Palatino Linotype" w:cs="Palatino Linotype"/>
          <w:i/>
          <w:color w:val="000000"/>
          <w:sz w:val="22"/>
          <w:szCs w:val="22"/>
        </w:rPr>
        <w:t xml:space="preserve"> (Énfasis añadido)</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 xml:space="preserve">Tercero. Materia de la revisión. </w:t>
      </w:r>
      <w:r w:rsidRPr="00AF3EE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F3EE3">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F3EE3">
        <w:rPr>
          <w:rFonts w:ascii="Palatino Linotype" w:eastAsia="Palatino Linotype" w:hAnsi="Palatino Linotype" w:cs="Palatino Linotype"/>
        </w:rPr>
        <w:t xml:space="preserve">de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o en su defecto, en caso de ser procedente, ordenar la entrega de información oportuna.</w:t>
      </w:r>
    </w:p>
    <w:p w:rsidR="00D60A41" w:rsidRPr="00AF3EE3" w:rsidRDefault="00351B2F">
      <w:pPr>
        <w:pBdr>
          <w:top w:val="nil"/>
          <w:left w:val="nil"/>
          <w:bottom w:val="nil"/>
          <w:right w:val="nil"/>
          <w:between w:val="nil"/>
        </w:pBdr>
        <w:spacing w:before="240" w:after="240" w:line="360" w:lineRule="auto"/>
        <w:jc w:val="both"/>
        <w:rPr>
          <w:color w:val="000000"/>
        </w:rPr>
      </w:pPr>
      <w:r w:rsidRPr="00AF3EE3">
        <w:rPr>
          <w:rFonts w:ascii="Palatino Linotype" w:eastAsia="Palatino Linotype" w:hAnsi="Palatino Linotype" w:cs="Palatino Linotype"/>
          <w:b/>
          <w:color w:val="000000"/>
        </w:rPr>
        <w:t xml:space="preserve">Cuarto. Estudio del asunto. </w:t>
      </w:r>
      <w:r w:rsidRPr="00AF3EE3">
        <w:rPr>
          <w:rFonts w:ascii="Palatino Linotype" w:eastAsia="Palatino Linotype" w:hAnsi="Palatino Linotype" w:cs="Palatino Linotype"/>
          <w:color w:val="000000"/>
        </w:rPr>
        <w:t xml:space="preserve">Antes de entrar al análisis de los pronunciamientos del </w:t>
      </w:r>
      <w:r w:rsidRPr="00AF3EE3">
        <w:rPr>
          <w:rFonts w:ascii="Palatino Linotype" w:eastAsia="Palatino Linotype" w:hAnsi="Palatino Linotype" w:cs="Palatino Linotype"/>
          <w:b/>
          <w:color w:val="000000"/>
        </w:rPr>
        <w:t>Sujeto Obligado</w:t>
      </w:r>
      <w:r w:rsidRPr="00AF3EE3">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w:t>
      </w:r>
      <w:r w:rsidRPr="00AF3EE3">
        <w:rPr>
          <w:rFonts w:ascii="Palatino Linotype" w:eastAsia="Palatino Linotype" w:hAnsi="Palatino Linotype" w:cs="Palatino Linotype"/>
          <w:color w:val="000000"/>
        </w:rPr>
        <w:lastRenderedPageBreak/>
        <w:t>específicamente a nivel Constitucional, tal y como lo prevén los arábigos 1 párrafos primero, segundo y tercero y 6 apartado A fracciones I, II, III, IV, V, VI y VII que a la letra señalan:</w:t>
      </w:r>
    </w:p>
    <w:p w:rsidR="00D60A41" w:rsidRPr="00AF3EE3" w:rsidRDefault="00351B2F">
      <w:pPr>
        <w:pBdr>
          <w:top w:val="nil"/>
          <w:left w:val="nil"/>
          <w:bottom w:val="nil"/>
          <w:right w:val="nil"/>
          <w:between w:val="nil"/>
        </w:pBdr>
        <w:spacing w:before="240" w:after="240"/>
        <w:ind w:left="851" w:right="850"/>
        <w:jc w:val="both"/>
        <w:rPr>
          <w:color w:val="000000"/>
        </w:rPr>
      </w:pPr>
      <w:r w:rsidRPr="00AF3EE3">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AF3EE3">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D60A41" w:rsidRPr="00AF3EE3" w:rsidRDefault="00351B2F">
      <w:pPr>
        <w:pBdr>
          <w:top w:val="nil"/>
          <w:left w:val="nil"/>
          <w:bottom w:val="nil"/>
          <w:right w:val="nil"/>
          <w:between w:val="nil"/>
        </w:pBdr>
        <w:spacing w:before="240" w:after="240"/>
        <w:ind w:left="851" w:right="850"/>
        <w:jc w:val="both"/>
        <w:rPr>
          <w:color w:val="000000"/>
        </w:rPr>
      </w:pPr>
      <w:r w:rsidRPr="00AF3EE3">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D60A41" w:rsidRPr="00AF3EE3" w:rsidRDefault="00351B2F">
      <w:pPr>
        <w:pBdr>
          <w:top w:val="nil"/>
          <w:left w:val="nil"/>
          <w:bottom w:val="nil"/>
          <w:right w:val="nil"/>
          <w:between w:val="nil"/>
        </w:pBdr>
        <w:spacing w:before="240" w:after="240"/>
        <w:ind w:left="851" w:right="850"/>
        <w:jc w:val="both"/>
        <w:rPr>
          <w:color w:val="000000"/>
        </w:rPr>
      </w:pPr>
      <w:r w:rsidRPr="00AF3EE3">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F3EE3">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D60A41" w:rsidRPr="00AF3EE3" w:rsidRDefault="00351B2F">
      <w:pPr>
        <w:pBdr>
          <w:top w:val="nil"/>
          <w:left w:val="nil"/>
          <w:bottom w:val="nil"/>
          <w:right w:val="nil"/>
          <w:between w:val="nil"/>
        </w:pBdr>
        <w:spacing w:before="240" w:after="240"/>
        <w:ind w:left="851" w:right="850"/>
        <w:jc w:val="both"/>
        <w:rPr>
          <w:color w:val="000000"/>
        </w:rPr>
      </w:pPr>
      <w:r w:rsidRPr="00AF3EE3">
        <w:rPr>
          <w:rFonts w:ascii="Palatino Linotype" w:eastAsia="Palatino Linotype" w:hAnsi="Palatino Linotype" w:cs="Palatino Linotype"/>
          <w:i/>
          <w:color w:val="000000"/>
          <w:sz w:val="22"/>
          <w:szCs w:val="22"/>
        </w:rPr>
        <w:t>[…]</w:t>
      </w:r>
    </w:p>
    <w:p w:rsidR="00D60A41" w:rsidRPr="00AF3EE3" w:rsidRDefault="00351B2F">
      <w:pPr>
        <w:pBdr>
          <w:top w:val="nil"/>
          <w:left w:val="nil"/>
          <w:bottom w:val="nil"/>
          <w:right w:val="nil"/>
          <w:between w:val="nil"/>
        </w:pBdr>
        <w:spacing w:before="240" w:after="240"/>
        <w:ind w:left="851" w:right="901"/>
        <w:jc w:val="both"/>
        <w:rPr>
          <w:color w:val="000000"/>
        </w:rPr>
      </w:pPr>
      <w:r w:rsidRPr="00AF3EE3">
        <w:rPr>
          <w:rFonts w:ascii="Palatino Linotype" w:eastAsia="Palatino Linotype" w:hAnsi="Palatino Linotype" w:cs="Palatino Linotype"/>
          <w:b/>
          <w:i/>
          <w:color w:val="000000"/>
          <w:sz w:val="22"/>
          <w:szCs w:val="22"/>
        </w:rPr>
        <w:t>“Artículo 6o.</w:t>
      </w:r>
    </w:p>
    <w:p w:rsidR="00D60A41" w:rsidRPr="00AF3EE3" w:rsidRDefault="00351B2F">
      <w:pPr>
        <w:pBdr>
          <w:top w:val="nil"/>
          <w:left w:val="nil"/>
          <w:bottom w:val="nil"/>
          <w:right w:val="nil"/>
          <w:between w:val="nil"/>
        </w:pBdr>
        <w:spacing w:before="240" w:after="240"/>
        <w:ind w:left="851" w:right="901"/>
        <w:jc w:val="both"/>
        <w:rPr>
          <w:color w:val="000000"/>
        </w:rPr>
      </w:pPr>
      <w:r w:rsidRPr="00AF3EE3">
        <w:rPr>
          <w:rFonts w:ascii="Palatino Linotype" w:eastAsia="Palatino Linotype" w:hAnsi="Palatino Linotype" w:cs="Palatino Linotype"/>
          <w:i/>
          <w:color w:val="000000"/>
          <w:sz w:val="22"/>
          <w:szCs w:val="22"/>
        </w:rPr>
        <w:t>[...]</w:t>
      </w:r>
    </w:p>
    <w:p w:rsidR="00D60A41" w:rsidRPr="00AF3EE3" w:rsidRDefault="00351B2F">
      <w:pPr>
        <w:pBdr>
          <w:top w:val="nil"/>
          <w:left w:val="nil"/>
          <w:bottom w:val="nil"/>
          <w:right w:val="nil"/>
          <w:between w:val="nil"/>
        </w:pBdr>
        <w:spacing w:before="240" w:after="240"/>
        <w:ind w:left="851" w:right="851"/>
        <w:jc w:val="both"/>
        <w:rPr>
          <w:color w:val="000000"/>
        </w:rPr>
      </w:pPr>
      <w:r w:rsidRPr="00AF3EE3">
        <w:rPr>
          <w:rFonts w:ascii="Palatino Linotype" w:eastAsia="Palatino Linotype" w:hAnsi="Palatino Linotype" w:cs="Palatino Linotype"/>
          <w:b/>
          <w:i/>
          <w:color w:val="000000"/>
          <w:sz w:val="22"/>
          <w:szCs w:val="22"/>
        </w:rPr>
        <w:t xml:space="preserve">A. Para el ejercicio del derecho de acceso a la información, la Federación y </w:t>
      </w:r>
      <w:r w:rsidRPr="00AF3EE3">
        <w:rPr>
          <w:rFonts w:ascii="Palatino Linotype" w:eastAsia="Palatino Linotype" w:hAnsi="Palatino Linotype" w:cs="Palatino Linotype"/>
          <w:b/>
          <w:i/>
          <w:color w:val="000000"/>
          <w:sz w:val="22"/>
          <w:szCs w:val="22"/>
          <w:u w:val="single"/>
        </w:rPr>
        <w:t>las entidades federativas</w:t>
      </w:r>
      <w:r w:rsidRPr="00AF3EE3">
        <w:rPr>
          <w:rFonts w:ascii="Palatino Linotype" w:eastAsia="Palatino Linotype" w:hAnsi="Palatino Linotype" w:cs="Palatino Linotype"/>
          <w:b/>
          <w:i/>
          <w:color w:val="000000"/>
          <w:sz w:val="22"/>
          <w:szCs w:val="22"/>
        </w:rPr>
        <w:t>,</w:t>
      </w:r>
      <w:r w:rsidRPr="00AF3EE3">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D60A41" w:rsidRPr="00AF3EE3" w:rsidRDefault="00351B2F">
      <w:pPr>
        <w:pBdr>
          <w:top w:val="nil"/>
          <w:left w:val="nil"/>
          <w:bottom w:val="nil"/>
          <w:right w:val="nil"/>
          <w:between w:val="nil"/>
        </w:pBdr>
        <w:spacing w:before="240" w:after="240"/>
        <w:ind w:left="851" w:right="851"/>
        <w:jc w:val="both"/>
        <w:rPr>
          <w:color w:val="000000"/>
        </w:rPr>
      </w:pPr>
      <w:r w:rsidRPr="00AF3EE3">
        <w:rPr>
          <w:rFonts w:ascii="Palatino Linotype" w:eastAsia="Palatino Linotype" w:hAnsi="Palatino Linotype" w:cs="Palatino Linotype"/>
          <w:i/>
          <w:color w:val="000000"/>
          <w:sz w:val="22"/>
          <w:szCs w:val="22"/>
        </w:rPr>
        <w:t> </w:t>
      </w:r>
      <w:r w:rsidRPr="00AF3EE3">
        <w:rPr>
          <w:rFonts w:ascii="Palatino Linotype" w:eastAsia="Palatino Linotype" w:hAnsi="Palatino Linotype" w:cs="Palatino Linotype"/>
          <w:b/>
          <w:i/>
          <w:color w:val="000000"/>
          <w:sz w:val="22"/>
          <w:szCs w:val="22"/>
        </w:rPr>
        <w:t xml:space="preserve">I. </w:t>
      </w:r>
      <w:r w:rsidRPr="00AF3EE3">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AF3EE3">
        <w:rPr>
          <w:rFonts w:ascii="Palatino Linotype" w:eastAsia="Palatino Linotype" w:hAnsi="Palatino Linotype" w:cs="Palatino Linotype"/>
          <w:i/>
          <w:color w:val="000000"/>
          <w:sz w:val="22"/>
          <w:szCs w:val="22"/>
        </w:rPr>
        <w:t xml:space="preserve"> Ejecutivo, Legislativo </w:t>
      </w:r>
      <w:r w:rsidRPr="00AF3EE3">
        <w:rPr>
          <w:rFonts w:ascii="Palatino Linotype" w:eastAsia="Palatino Linotype" w:hAnsi="Palatino Linotype" w:cs="Palatino Linotype"/>
          <w:b/>
          <w:i/>
          <w:color w:val="000000"/>
          <w:sz w:val="22"/>
          <w:szCs w:val="22"/>
          <w:u w:val="single"/>
        </w:rPr>
        <w:t>y Judicial</w:t>
      </w:r>
      <w:r w:rsidRPr="00AF3EE3">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F3EE3">
        <w:rPr>
          <w:rFonts w:ascii="Palatino Linotype" w:eastAsia="Palatino Linotype" w:hAnsi="Palatino Linotype" w:cs="Palatino Linotype"/>
          <w:b/>
          <w:i/>
          <w:color w:val="000000"/>
          <w:sz w:val="22"/>
          <w:szCs w:val="22"/>
        </w:rPr>
        <w:t xml:space="preserve">es pública y </w:t>
      </w:r>
      <w:r w:rsidRPr="00AF3EE3">
        <w:rPr>
          <w:rFonts w:ascii="Palatino Linotype" w:eastAsia="Palatino Linotype" w:hAnsi="Palatino Linotype" w:cs="Palatino Linotype"/>
          <w:b/>
          <w:i/>
          <w:color w:val="000000"/>
          <w:sz w:val="22"/>
          <w:szCs w:val="22"/>
        </w:rPr>
        <w:lastRenderedPageBreak/>
        <w:t>sólo podrá ser reservada temporalmente por razones de interés público y seguridad nacional,</w:t>
      </w:r>
      <w:r w:rsidRPr="00AF3EE3">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60A41" w:rsidRPr="00AF3EE3" w:rsidRDefault="00351B2F">
      <w:pPr>
        <w:pBdr>
          <w:top w:val="nil"/>
          <w:left w:val="nil"/>
          <w:bottom w:val="nil"/>
          <w:right w:val="nil"/>
          <w:between w:val="nil"/>
        </w:pBdr>
        <w:spacing w:before="240" w:after="240"/>
        <w:ind w:left="851" w:right="851"/>
        <w:jc w:val="both"/>
        <w:rPr>
          <w:color w:val="000000"/>
        </w:rPr>
      </w:pPr>
      <w:r w:rsidRPr="00AF3EE3">
        <w:rPr>
          <w:rFonts w:ascii="Palatino Linotype" w:eastAsia="Palatino Linotype" w:hAnsi="Palatino Linotype" w:cs="Palatino Linotype"/>
          <w:i/>
          <w:color w:val="000000"/>
          <w:sz w:val="22"/>
          <w:szCs w:val="22"/>
        </w:rPr>
        <w:t> </w:t>
      </w:r>
      <w:r w:rsidRPr="00AF3EE3">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D60A41" w:rsidRPr="00AF3EE3" w:rsidRDefault="00351B2F">
      <w:pPr>
        <w:pBdr>
          <w:top w:val="nil"/>
          <w:left w:val="nil"/>
          <w:bottom w:val="nil"/>
          <w:right w:val="nil"/>
          <w:between w:val="nil"/>
        </w:pBdr>
        <w:spacing w:before="240" w:after="240"/>
        <w:ind w:left="851" w:right="851"/>
        <w:jc w:val="both"/>
        <w:rPr>
          <w:color w:val="000000"/>
        </w:rPr>
      </w:pPr>
      <w:r w:rsidRPr="00AF3EE3">
        <w:rPr>
          <w:rFonts w:ascii="Palatino Linotype" w:eastAsia="Palatino Linotype" w:hAnsi="Palatino Linotype" w:cs="Palatino Linotype"/>
          <w:i/>
          <w:color w:val="000000"/>
          <w:sz w:val="22"/>
          <w:szCs w:val="22"/>
        </w:rPr>
        <w:t> </w:t>
      </w:r>
      <w:r w:rsidRPr="00AF3EE3">
        <w:rPr>
          <w:rFonts w:ascii="Palatino Linotype" w:eastAsia="Palatino Linotype" w:hAnsi="Palatino Linotype" w:cs="Palatino Linotype"/>
          <w:b/>
          <w:i/>
          <w:color w:val="000000"/>
          <w:sz w:val="22"/>
          <w:szCs w:val="22"/>
        </w:rPr>
        <w:t xml:space="preserve">III. </w:t>
      </w:r>
      <w:r w:rsidRPr="00AF3EE3">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AF3EE3">
        <w:rPr>
          <w:rFonts w:ascii="Palatino Linotype" w:eastAsia="Palatino Linotype" w:hAnsi="Palatino Linotype" w:cs="Palatino Linotype"/>
          <w:i/>
          <w:color w:val="000000"/>
          <w:sz w:val="22"/>
          <w:szCs w:val="22"/>
        </w:rPr>
        <w:t xml:space="preserve"> a sus datos personales o a la rectificación de éstos.</w:t>
      </w:r>
    </w:p>
    <w:p w:rsidR="00D60A41" w:rsidRPr="00AF3EE3" w:rsidRDefault="00351B2F">
      <w:pPr>
        <w:pBdr>
          <w:top w:val="nil"/>
          <w:left w:val="nil"/>
          <w:bottom w:val="nil"/>
          <w:right w:val="nil"/>
          <w:between w:val="nil"/>
        </w:pBdr>
        <w:spacing w:before="240" w:after="240"/>
        <w:ind w:left="851" w:right="851"/>
        <w:jc w:val="both"/>
        <w:rPr>
          <w:color w:val="000000"/>
        </w:rPr>
      </w:pPr>
      <w:r w:rsidRPr="00AF3EE3">
        <w:rPr>
          <w:rFonts w:ascii="Palatino Linotype" w:eastAsia="Palatino Linotype" w:hAnsi="Palatino Linotype" w:cs="Palatino Linotype"/>
          <w:i/>
          <w:color w:val="000000"/>
          <w:sz w:val="22"/>
          <w:szCs w:val="22"/>
        </w:rPr>
        <w:t> </w:t>
      </w:r>
      <w:r w:rsidRPr="00AF3EE3">
        <w:rPr>
          <w:rFonts w:ascii="Palatino Linotype" w:eastAsia="Palatino Linotype" w:hAnsi="Palatino Linotype" w:cs="Palatino Linotype"/>
          <w:b/>
          <w:i/>
          <w:color w:val="000000"/>
          <w:sz w:val="22"/>
          <w:szCs w:val="22"/>
        </w:rPr>
        <w:t xml:space="preserve">IV. </w:t>
      </w:r>
      <w:r w:rsidRPr="00AF3EE3">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D60A41" w:rsidRPr="00AF3EE3" w:rsidRDefault="00351B2F">
      <w:pPr>
        <w:pBdr>
          <w:top w:val="nil"/>
          <w:left w:val="nil"/>
          <w:bottom w:val="nil"/>
          <w:right w:val="nil"/>
          <w:between w:val="nil"/>
        </w:pBdr>
        <w:spacing w:before="240" w:after="240"/>
        <w:ind w:left="851" w:right="851"/>
        <w:jc w:val="both"/>
        <w:rPr>
          <w:color w:val="000000"/>
        </w:rPr>
      </w:pPr>
      <w:r w:rsidRPr="00AF3EE3">
        <w:rPr>
          <w:rFonts w:ascii="Palatino Linotype" w:eastAsia="Palatino Linotype" w:hAnsi="Palatino Linotype" w:cs="Palatino Linotype"/>
          <w:b/>
          <w:i/>
          <w:color w:val="000000"/>
          <w:sz w:val="22"/>
          <w:szCs w:val="22"/>
        </w:rPr>
        <w:t xml:space="preserve">V. </w:t>
      </w:r>
      <w:r w:rsidRPr="00AF3EE3">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60A41" w:rsidRPr="00AF3EE3" w:rsidRDefault="00351B2F">
      <w:pPr>
        <w:pBdr>
          <w:top w:val="nil"/>
          <w:left w:val="nil"/>
          <w:bottom w:val="nil"/>
          <w:right w:val="nil"/>
          <w:between w:val="nil"/>
        </w:pBdr>
        <w:spacing w:before="240" w:after="240"/>
        <w:ind w:left="851" w:right="851"/>
        <w:jc w:val="both"/>
        <w:rPr>
          <w:color w:val="000000"/>
        </w:rPr>
      </w:pPr>
      <w:r w:rsidRPr="00AF3EE3">
        <w:rPr>
          <w:rFonts w:ascii="Palatino Linotype" w:eastAsia="Palatino Linotype" w:hAnsi="Palatino Linotype" w:cs="Palatino Linotype"/>
          <w:i/>
          <w:color w:val="000000"/>
          <w:sz w:val="22"/>
          <w:szCs w:val="22"/>
        </w:rPr>
        <w:t> </w:t>
      </w:r>
      <w:r w:rsidRPr="00AF3EE3">
        <w:rPr>
          <w:rFonts w:ascii="Palatino Linotype" w:eastAsia="Palatino Linotype" w:hAnsi="Palatino Linotype" w:cs="Palatino Linotype"/>
          <w:b/>
          <w:i/>
          <w:color w:val="000000"/>
          <w:sz w:val="22"/>
          <w:szCs w:val="22"/>
        </w:rPr>
        <w:t xml:space="preserve">VI. </w:t>
      </w:r>
      <w:r w:rsidRPr="00AF3EE3">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D60A41" w:rsidRPr="00AF3EE3" w:rsidRDefault="00351B2F">
      <w:pPr>
        <w:pBdr>
          <w:top w:val="nil"/>
          <w:left w:val="nil"/>
          <w:bottom w:val="nil"/>
          <w:right w:val="nil"/>
          <w:between w:val="nil"/>
        </w:pBdr>
        <w:spacing w:before="240" w:after="240"/>
        <w:ind w:left="851" w:right="851"/>
        <w:jc w:val="both"/>
        <w:rPr>
          <w:color w:val="000000"/>
        </w:rPr>
      </w:pPr>
      <w:r w:rsidRPr="00AF3EE3">
        <w:rPr>
          <w:rFonts w:ascii="Palatino Linotype" w:eastAsia="Palatino Linotype" w:hAnsi="Palatino Linotype" w:cs="Palatino Linotype"/>
          <w:i/>
          <w:color w:val="000000"/>
          <w:sz w:val="22"/>
          <w:szCs w:val="22"/>
        </w:rPr>
        <w:t> </w:t>
      </w:r>
      <w:r w:rsidRPr="00AF3EE3">
        <w:rPr>
          <w:rFonts w:ascii="Palatino Linotype" w:eastAsia="Palatino Linotype" w:hAnsi="Palatino Linotype" w:cs="Palatino Linotype"/>
          <w:b/>
          <w:i/>
          <w:color w:val="000000"/>
          <w:sz w:val="22"/>
          <w:szCs w:val="22"/>
        </w:rPr>
        <w:t xml:space="preserve">VII. </w:t>
      </w:r>
      <w:r w:rsidRPr="00AF3EE3">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rsidR="00D60A41" w:rsidRPr="00AF3EE3" w:rsidRDefault="00351B2F">
      <w:pPr>
        <w:pBdr>
          <w:top w:val="nil"/>
          <w:left w:val="nil"/>
          <w:bottom w:val="nil"/>
          <w:right w:val="nil"/>
          <w:between w:val="nil"/>
        </w:pBdr>
        <w:spacing w:before="240" w:after="240" w:line="360" w:lineRule="auto"/>
        <w:jc w:val="both"/>
        <w:rPr>
          <w:color w:val="000000"/>
        </w:rPr>
      </w:pPr>
      <w:r w:rsidRPr="00AF3EE3">
        <w:rPr>
          <w:rFonts w:ascii="Palatino Linotype" w:eastAsia="Palatino Linotype" w:hAnsi="Palatino Linotype" w:cs="Palatino Linotype"/>
          <w:color w:val="000000"/>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w:t>
      </w:r>
      <w:r w:rsidRPr="00AF3EE3">
        <w:rPr>
          <w:rFonts w:ascii="Palatino Linotype" w:eastAsia="Palatino Linotype" w:hAnsi="Palatino Linotype" w:cs="Palatino Linotype"/>
          <w:color w:val="000000"/>
        </w:rPr>
        <w:lastRenderedPageBreak/>
        <w:t>obligados, es pública y accesible, de manera permanente a cualquier persona, privilegiando el principio de máxima publicidad, como así lo establece dicha determinación, que a continuación se transcribe para un mejor entendimiento:</w:t>
      </w:r>
    </w:p>
    <w:p w:rsidR="00D60A41" w:rsidRPr="00AF3EE3" w:rsidRDefault="00351B2F">
      <w:pPr>
        <w:pBdr>
          <w:top w:val="nil"/>
          <w:left w:val="nil"/>
          <w:bottom w:val="nil"/>
          <w:right w:val="nil"/>
          <w:between w:val="nil"/>
        </w:pBdr>
        <w:spacing w:before="240" w:after="240"/>
        <w:ind w:left="709" w:right="760"/>
        <w:jc w:val="both"/>
        <w:rPr>
          <w:color w:val="000000"/>
        </w:rPr>
      </w:pPr>
      <w:r w:rsidRPr="00AF3EE3">
        <w:rPr>
          <w:rFonts w:ascii="Palatino Linotype" w:eastAsia="Palatino Linotype" w:hAnsi="Palatino Linotype" w:cs="Palatino Linotype"/>
          <w:i/>
          <w:color w:val="000000"/>
          <w:sz w:val="22"/>
          <w:szCs w:val="22"/>
        </w:rPr>
        <w:t>“</w:t>
      </w:r>
      <w:r w:rsidRPr="00AF3EE3">
        <w:rPr>
          <w:rFonts w:ascii="Palatino Linotype" w:eastAsia="Palatino Linotype" w:hAnsi="Palatino Linotype" w:cs="Palatino Linotype"/>
          <w:b/>
          <w:i/>
          <w:color w:val="000000"/>
          <w:sz w:val="22"/>
          <w:szCs w:val="22"/>
        </w:rPr>
        <w:t>Artículo 4</w:t>
      </w:r>
      <w:r w:rsidRPr="00AF3EE3">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D60A41" w:rsidRPr="00AF3EE3" w:rsidRDefault="00351B2F">
      <w:pPr>
        <w:pBdr>
          <w:top w:val="nil"/>
          <w:left w:val="nil"/>
          <w:bottom w:val="nil"/>
          <w:right w:val="nil"/>
          <w:between w:val="nil"/>
        </w:pBdr>
        <w:spacing w:before="240" w:after="240"/>
        <w:ind w:left="709" w:right="760"/>
        <w:jc w:val="both"/>
        <w:rPr>
          <w:color w:val="000000"/>
        </w:rPr>
      </w:pPr>
      <w:r w:rsidRPr="00AF3EE3">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60A41" w:rsidRPr="00AF3EE3" w:rsidRDefault="00351B2F">
      <w:pPr>
        <w:pBdr>
          <w:top w:val="nil"/>
          <w:left w:val="nil"/>
          <w:bottom w:val="nil"/>
          <w:right w:val="nil"/>
          <w:between w:val="nil"/>
        </w:pBdr>
        <w:spacing w:before="240" w:after="240"/>
        <w:ind w:left="709" w:right="760"/>
        <w:jc w:val="both"/>
        <w:rPr>
          <w:color w:val="000000"/>
        </w:rPr>
      </w:pPr>
      <w:r w:rsidRPr="00AF3EE3">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D60A41" w:rsidRPr="00AF3EE3" w:rsidRDefault="00351B2F">
      <w:pPr>
        <w:pBdr>
          <w:top w:val="nil"/>
          <w:left w:val="nil"/>
          <w:bottom w:val="nil"/>
          <w:right w:val="nil"/>
          <w:between w:val="nil"/>
        </w:pBdr>
        <w:spacing w:before="240" w:after="240" w:line="360" w:lineRule="auto"/>
        <w:jc w:val="both"/>
        <w:rPr>
          <w:color w:val="000000"/>
        </w:rPr>
      </w:pPr>
      <w:r w:rsidRPr="00AF3EE3">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D60A41" w:rsidRPr="00AF3EE3" w:rsidRDefault="00351B2F">
      <w:pPr>
        <w:pBdr>
          <w:top w:val="nil"/>
          <w:left w:val="nil"/>
          <w:bottom w:val="nil"/>
          <w:right w:val="nil"/>
          <w:between w:val="nil"/>
        </w:pBdr>
        <w:spacing w:before="240" w:after="240"/>
        <w:ind w:left="567" w:right="758"/>
        <w:jc w:val="both"/>
        <w:rPr>
          <w:color w:val="000000"/>
        </w:rPr>
      </w:pPr>
      <w:r w:rsidRPr="00AF3EE3">
        <w:rPr>
          <w:rFonts w:ascii="Palatino Linotype" w:eastAsia="Palatino Linotype" w:hAnsi="Palatino Linotype" w:cs="Palatino Linotype"/>
          <w:i/>
          <w:color w:val="000000"/>
          <w:sz w:val="22"/>
          <w:szCs w:val="22"/>
        </w:rPr>
        <w:t>“</w:t>
      </w:r>
      <w:r w:rsidRPr="00AF3EE3">
        <w:rPr>
          <w:rFonts w:ascii="Palatino Linotype" w:eastAsia="Palatino Linotype" w:hAnsi="Palatino Linotype" w:cs="Palatino Linotype"/>
          <w:b/>
          <w:i/>
          <w:color w:val="000000"/>
          <w:sz w:val="22"/>
          <w:szCs w:val="22"/>
        </w:rPr>
        <w:t>Artículo 12</w:t>
      </w:r>
      <w:r w:rsidRPr="00AF3EE3">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rsidR="00D60A41" w:rsidRPr="00AF3EE3" w:rsidRDefault="00351B2F">
      <w:pPr>
        <w:pBdr>
          <w:top w:val="nil"/>
          <w:left w:val="nil"/>
          <w:bottom w:val="nil"/>
          <w:right w:val="nil"/>
          <w:between w:val="nil"/>
        </w:pBdr>
        <w:spacing w:before="240" w:after="240"/>
        <w:ind w:left="567" w:right="758"/>
        <w:jc w:val="both"/>
        <w:rPr>
          <w:color w:val="000000"/>
        </w:rPr>
      </w:pPr>
      <w:r w:rsidRPr="00AF3EE3">
        <w:rPr>
          <w:rFonts w:ascii="Palatino Linotype" w:eastAsia="Palatino Linotype" w:hAnsi="Palatino Linotype" w:cs="Palatino Linotype"/>
          <w:i/>
          <w:color w:val="000000"/>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60A41" w:rsidRPr="00AF3EE3" w:rsidRDefault="00351B2F">
      <w:pPr>
        <w:pBdr>
          <w:top w:val="nil"/>
          <w:left w:val="nil"/>
          <w:bottom w:val="nil"/>
          <w:right w:val="nil"/>
          <w:between w:val="nil"/>
        </w:pBdr>
        <w:spacing w:before="240" w:after="240" w:line="360" w:lineRule="auto"/>
        <w:jc w:val="both"/>
        <w:rPr>
          <w:color w:val="000000"/>
        </w:rPr>
      </w:pPr>
      <w:r w:rsidRPr="00AF3EE3">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AF3EE3">
        <w:rPr>
          <w:rFonts w:ascii="Palatino Linotype" w:eastAsia="Palatino Linotype" w:hAnsi="Palatino Linotype" w:cs="Palatino Linotype"/>
          <w:b/>
          <w:color w:val="000000"/>
        </w:rPr>
        <w:t xml:space="preserve"> </w:t>
      </w:r>
      <w:r w:rsidRPr="00AF3EE3">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AF3EE3">
        <w:rPr>
          <w:rFonts w:ascii="Palatino Linotype" w:eastAsia="Palatino Linotype" w:hAnsi="Palatino Linotype" w:cs="Palatino Linotype"/>
          <w:i/>
          <w:color w:val="000000"/>
        </w:rPr>
        <w:t>ad hoc</w:t>
      </w:r>
      <w:r w:rsidRPr="00AF3EE3">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D60A41" w:rsidRPr="00AF3EE3" w:rsidRDefault="00351B2F">
      <w:pPr>
        <w:pBdr>
          <w:top w:val="nil"/>
          <w:left w:val="nil"/>
          <w:bottom w:val="nil"/>
          <w:right w:val="nil"/>
          <w:between w:val="nil"/>
        </w:pBdr>
        <w:spacing w:before="240" w:after="240"/>
        <w:ind w:left="567" w:right="567"/>
        <w:jc w:val="both"/>
        <w:rPr>
          <w:color w:val="000000"/>
        </w:rPr>
      </w:pPr>
      <w:r w:rsidRPr="00AF3EE3">
        <w:rPr>
          <w:rFonts w:ascii="Palatino Linotype" w:eastAsia="Palatino Linotype" w:hAnsi="Palatino Linotype" w:cs="Palatino Linotype"/>
          <w:b/>
          <w:i/>
          <w:color w:val="000000"/>
          <w:sz w:val="22"/>
          <w:szCs w:val="22"/>
        </w:rPr>
        <w:t>03/17</w:t>
      </w:r>
    </w:p>
    <w:p w:rsidR="00D60A41" w:rsidRPr="00AF3EE3" w:rsidRDefault="00351B2F">
      <w:pPr>
        <w:pBdr>
          <w:top w:val="nil"/>
          <w:left w:val="nil"/>
          <w:bottom w:val="nil"/>
          <w:right w:val="nil"/>
          <w:between w:val="nil"/>
        </w:pBdr>
        <w:spacing w:before="240" w:after="240"/>
        <w:ind w:left="567" w:right="567"/>
        <w:jc w:val="both"/>
        <w:rPr>
          <w:color w:val="000000"/>
        </w:rPr>
      </w:pPr>
      <w:r w:rsidRPr="00AF3EE3">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rsidR="00D60A41" w:rsidRPr="00AF3EE3" w:rsidRDefault="00351B2F">
      <w:pPr>
        <w:pBdr>
          <w:top w:val="nil"/>
          <w:left w:val="nil"/>
          <w:bottom w:val="nil"/>
          <w:right w:val="nil"/>
          <w:between w:val="nil"/>
        </w:pBdr>
        <w:spacing w:before="240" w:after="240"/>
        <w:ind w:left="567" w:right="567"/>
        <w:jc w:val="both"/>
        <w:rPr>
          <w:color w:val="000000"/>
        </w:rPr>
      </w:pPr>
      <w:r w:rsidRPr="00AF3EE3">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60A41" w:rsidRPr="00AF3EE3" w:rsidRDefault="00351B2F">
      <w:pPr>
        <w:pBdr>
          <w:top w:val="nil"/>
          <w:left w:val="nil"/>
          <w:bottom w:val="nil"/>
          <w:right w:val="nil"/>
          <w:between w:val="nil"/>
        </w:pBdr>
        <w:spacing w:before="240" w:after="240" w:line="360" w:lineRule="auto"/>
        <w:jc w:val="both"/>
        <w:rPr>
          <w:color w:val="000000"/>
        </w:rPr>
      </w:pPr>
      <w:r w:rsidRPr="00AF3EE3">
        <w:rPr>
          <w:rFonts w:ascii="Palatino Linotype" w:eastAsia="Palatino Linotype" w:hAnsi="Palatino Linotype" w:cs="Palatino Linotype"/>
          <w:color w:val="000000"/>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w:t>
      </w:r>
      <w:r w:rsidRPr="00AF3EE3">
        <w:rPr>
          <w:rFonts w:ascii="Palatino Linotype" w:eastAsia="Palatino Linotype" w:hAnsi="Palatino Linotype" w:cs="Palatino Linotype"/>
          <w:color w:val="000000"/>
        </w:rPr>
        <w:lastRenderedPageBreak/>
        <w:t>consiguiente, la información pública se encuentra a disposición de cualquier persona, lo que implica que es deber de los Sujetos Obligados, garantizar el Derecho de Acceso a la Información Pública.</w:t>
      </w:r>
    </w:p>
    <w:p w:rsidR="00D60A41" w:rsidRPr="00AF3EE3" w:rsidRDefault="00351B2F">
      <w:pPr>
        <w:pBdr>
          <w:top w:val="nil"/>
          <w:left w:val="nil"/>
          <w:bottom w:val="nil"/>
          <w:right w:val="nil"/>
          <w:between w:val="nil"/>
        </w:pBdr>
        <w:spacing w:before="240" w:after="240" w:line="360" w:lineRule="auto"/>
        <w:ind w:right="49"/>
        <w:jc w:val="both"/>
        <w:rPr>
          <w:color w:val="000000"/>
        </w:rPr>
      </w:pPr>
      <w:r w:rsidRPr="00AF3EE3">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D60A41" w:rsidRPr="00AF3EE3" w:rsidRDefault="00351B2F">
      <w:pPr>
        <w:pBdr>
          <w:top w:val="nil"/>
          <w:left w:val="nil"/>
          <w:bottom w:val="nil"/>
          <w:right w:val="nil"/>
          <w:between w:val="nil"/>
        </w:pBdr>
        <w:spacing w:before="240" w:after="240" w:line="360" w:lineRule="auto"/>
        <w:jc w:val="both"/>
        <w:rPr>
          <w:color w:val="000000"/>
        </w:rPr>
      </w:pPr>
      <w:r w:rsidRPr="00AF3EE3">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60A41" w:rsidRPr="00AF3EE3" w:rsidRDefault="00351B2F">
      <w:pPr>
        <w:pBdr>
          <w:top w:val="nil"/>
          <w:left w:val="nil"/>
          <w:bottom w:val="nil"/>
          <w:right w:val="nil"/>
          <w:between w:val="nil"/>
        </w:pBdr>
        <w:spacing w:before="240" w:after="240"/>
        <w:ind w:left="567" w:right="567"/>
        <w:jc w:val="both"/>
        <w:rPr>
          <w:color w:val="000000"/>
        </w:rPr>
      </w:pPr>
      <w:r w:rsidRPr="00AF3EE3">
        <w:rPr>
          <w:rFonts w:ascii="Palatino Linotype" w:eastAsia="Palatino Linotype" w:hAnsi="Palatino Linotype" w:cs="Palatino Linotype"/>
          <w:i/>
          <w:color w:val="000000"/>
          <w:sz w:val="22"/>
          <w:szCs w:val="22"/>
        </w:rPr>
        <w:t>“</w:t>
      </w:r>
      <w:r w:rsidRPr="00AF3EE3">
        <w:rPr>
          <w:rFonts w:ascii="Palatino Linotype" w:eastAsia="Palatino Linotype" w:hAnsi="Palatino Linotype" w:cs="Palatino Linotype"/>
          <w:b/>
          <w:i/>
          <w:color w:val="000000"/>
          <w:sz w:val="22"/>
          <w:szCs w:val="22"/>
        </w:rPr>
        <w:t xml:space="preserve">Artículo 3. </w:t>
      </w:r>
      <w:r w:rsidRPr="00AF3EE3">
        <w:rPr>
          <w:rFonts w:ascii="Palatino Linotype" w:eastAsia="Palatino Linotype" w:hAnsi="Palatino Linotype" w:cs="Palatino Linotype"/>
          <w:i/>
          <w:color w:val="000000"/>
          <w:sz w:val="22"/>
          <w:szCs w:val="22"/>
        </w:rPr>
        <w:t>Para los efectos de la presente Ley se entenderá por:</w:t>
      </w:r>
    </w:p>
    <w:p w:rsidR="00D60A41" w:rsidRPr="00AF3EE3" w:rsidRDefault="00351B2F">
      <w:pPr>
        <w:pBdr>
          <w:top w:val="nil"/>
          <w:left w:val="nil"/>
          <w:bottom w:val="nil"/>
          <w:right w:val="nil"/>
          <w:between w:val="nil"/>
        </w:pBdr>
        <w:spacing w:before="240" w:after="240"/>
        <w:ind w:left="567" w:right="567"/>
        <w:jc w:val="both"/>
        <w:rPr>
          <w:color w:val="000000"/>
        </w:rPr>
      </w:pPr>
      <w:r w:rsidRPr="00AF3EE3">
        <w:rPr>
          <w:rFonts w:ascii="Palatino Linotype" w:eastAsia="Palatino Linotype" w:hAnsi="Palatino Linotype" w:cs="Palatino Linotype"/>
          <w:i/>
          <w:color w:val="000000"/>
          <w:sz w:val="22"/>
          <w:szCs w:val="22"/>
        </w:rPr>
        <w:t>…</w:t>
      </w:r>
    </w:p>
    <w:p w:rsidR="00D60A41" w:rsidRPr="00AF3EE3" w:rsidRDefault="00351B2F">
      <w:pPr>
        <w:pBdr>
          <w:top w:val="nil"/>
          <w:left w:val="nil"/>
          <w:bottom w:val="nil"/>
          <w:right w:val="nil"/>
          <w:between w:val="nil"/>
        </w:pBdr>
        <w:spacing w:before="240" w:after="240"/>
        <w:ind w:left="567" w:right="567"/>
        <w:jc w:val="both"/>
        <w:rPr>
          <w:color w:val="000000"/>
        </w:rPr>
      </w:pPr>
      <w:r w:rsidRPr="00AF3EE3">
        <w:rPr>
          <w:rFonts w:ascii="Palatino Linotype" w:eastAsia="Palatino Linotype" w:hAnsi="Palatino Linotype" w:cs="Palatino Linotype"/>
          <w:b/>
          <w:i/>
          <w:color w:val="000000"/>
          <w:sz w:val="22"/>
          <w:szCs w:val="22"/>
        </w:rPr>
        <w:t>XI. Documento:</w:t>
      </w:r>
      <w:r w:rsidRPr="00AF3EE3">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w:t>
      </w:r>
      <w:r w:rsidRPr="00AF3EE3">
        <w:rPr>
          <w:rFonts w:ascii="Palatino Linotype" w:eastAsia="Palatino Linotype" w:hAnsi="Palatino Linotype" w:cs="Palatino Linotype"/>
          <w:i/>
          <w:color w:val="000000"/>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F3EE3">
        <w:rPr>
          <w:rFonts w:ascii="Palatino Linotype" w:eastAsia="Palatino Linotype" w:hAnsi="Palatino Linotype" w:cs="Palatino Linotype"/>
          <w:b/>
          <w:i/>
          <w:color w:val="000000"/>
          <w:sz w:val="22"/>
          <w:szCs w:val="22"/>
        </w:rPr>
        <w:t>…</w:t>
      </w:r>
      <w:r w:rsidRPr="00AF3EE3">
        <w:rPr>
          <w:rFonts w:ascii="Palatino Linotype" w:eastAsia="Palatino Linotype" w:hAnsi="Palatino Linotype" w:cs="Palatino Linotype"/>
          <w:i/>
          <w:color w:val="000000"/>
          <w:sz w:val="22"/>
          <w:szCs w:val="22"/>
        </w:rPr>
        <w:t>” (Sic)</w:t>
      </w:r>
    </w:p>
    <w:p w:rsidR="00D60A41" w:rsidRPr="00AF3EE3" w:rsidRDefault="00351B2F">
      <w:pPr>
        <w:pBdr>
          <w:top w:val="nil"/>
          <w:left w:val="nil"/>
          <w:bottom w:val="nil"/>
          <w:right w:val="nil"/>
          <w:between w:val="nil"/>
        </w:pBdr>
        <w:spacing w:before="240" w:after="240" w:line="360" w:lineRule="auto"/>
        <w:jc w:val="both"/>
        <w:rPr>
          <w:color w:val="000000"/>
        </w:rPr>
      </w:pPr>
      <w:r w:rsidRPr="00AF3EE3">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60A41" w:rsidRPr="00AF3EE3" w:rsidRDefault="00351B2F">
      <w:pPr>
        <w:pBdr>
          <w:top w:val="nil"/>
          <w:left w:val="nil"/>
          <w:bottom w:val="nil"/>
          <w:right w:val="nil"/>
          <w:between w:val="nil"/>
        </w:pBdr>
        <w:spacing w:before="240" w:after="240"/>
        <w:ind w:left="567" w:right="567"/>
        <w:jc w:val="both"/>
        <w:rPr>
          <w:color w:val="000000"/>
        </w:rPr>
      </w:pPr>
      <w:r w:rsidRPr="00AF3EE3">
        <w:rPr>
          <w:rFonts w:ascii="Palatino Linotype" w:eastAsia="Palatino Linotype" w:hAnsi="Palatino Linotype" w:cs="Palatino Linotype"/>
          <w:b/>
          <w:color w:val="000000"/>
          <w:sz w:val="22"/>
          <w:szCs w:val="22"/>
        </w:rPr>
        <w:t>“</w:t>
      </w:r>
      <w:r w:rsidRPr="00AF3EE3">
        <w:rPr>
          <w:rFonts w:ascii="Palatino Linotype" w:eastAsia="Palatino Linotype" w:hAnsi="Palatino Linotype" w:cs="Palatino Linotype"/>
          <w:b/>
          <w:i/>
          <w:color w:val="000000"/>
          <w:sz w:val="22"/>
          <w:szCs w:val="22"/>
        </w:rPr>
        <w:t>CRITERIO 0002-11</w:t>
      </w:r>
    </w:p>
    <w:p w:rsidR="00D60A41" w:rsidRPr="00AF3EE3" w:rsidRDefault="00351B2F">
      <w:pPr>
        <w:pBdr>
          <w:top w:val="nil"/>
          <w:left w:val="nil"/>
          <w:bottom w:val="nil"/>
          <w:right w:val="nil"/>
          <w:between w:val="nil"/>
        </w:pBdr>
        <w:spacing w:before="240" w:after="240"/>
        <w:ind w:left="567" w:right="567"/>
        <w:jc w:val="both"/>
        <w:rPr>
          <w:color w:val="000000"/>
        </w:rPr>
      </w:pPr>
      <w:r w:rsidRPr="00AF3EE3">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sidRPr="00AF3EE3">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60A41" w:rsidRPr="00AF3EE3" w:rsidRDefault="00351B2F">
      <w:pPr>
        <w:pBdr>
          <w:top w:val="nil"/>
          <w:left w:val="nil"/>
          <w:bottom w:val="nil"/>
          <w:right w:val="nil"/>
          <w:between w:val="nil"/>
        </w:pBdr>
        <w:spacing w:before="240" w:after="240"/>
        <w:ind w:left="567" w:right="567"/>
        <w:jc w:val="both"/>
        <w:rPr>
          <w:color w:val="000000"/>
        </w:rPr>
      </w:pPr>
      <w:r w:rsidRPr="00AF3EE3">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D60A41" w:rsidRPr="00AF3EE3" w:rsidRDefault="00351B2F">
      <w:pPr>
        <w:numPr>
          <w:ilvl w:val="0"/>
          <w:numId w:val="7"/>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AF3EE3">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rsidR="00D60A41" w:rsidRPr="00AF3EE3" w:rsidRDefault="00351B2F">
      <w:pPr>
        <w:numPr>
          <w:ilvl w:val="0"/>
          <w:numId w:val="7"/>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AF3EE3">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rsidR="00D60A41" w:rsidRPr="00AF3EE3" w:rsidRDefault="00351B2F">
      <w:pPr>
        <w:pBdr>
          <w:top w:val="nil"/>
          <w:left w:val="nil"/>
          <w:bottom w:val="nil"/>
          <w:right w:val="nil"/>
          <w:between w:val="nil"/>
        </w:pBdr>
        <w:spacing w:before="240" w:after="240"/>
        <w:ind w:left="567" w:right="567" w:hanging="284"/>
        <w:jc w:val="both"/>
        <w:rPr>
          <w:color w:val="000000"/>
        </w:rPr>
      </w:pPr>
      <w:r w:rsidRPr="00AF3EE3">
        <w:rPr>
          <w:rFonts w:ascii="Palatino Linotype" w:eastAsia="Palatino Linotype" w:hAnsi="Palatino Linotype" w:cs="Palatino Linotype"/>
          <w:i/>
          <w:color w:val="000000"/>
          <w:sz w:val="22"/>
          <w:szCs w:val="22"/>
        </w:rPr>
        <w:t xml:space="preserve">3. </w:t>
      </w:r>
      <w:r w:rsidRPr="00AF3EE3">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(Sic)</w:t>
      </w:r>
    </w:p>
    <w:p w:rsidR="00D60A41" w:rsidRPr="00AF3EE3" w:rsidRDefault="00351B2F">
      <w:pPr>
        <w:pBdr>
          <w:top w:val="nil"/>
          <w:left w:val="nil"/>
          <w:bottom w:val="nil"/>
          <w:right w:val="nil"/>
          <w:between w:val="nil"/>
        </w:pBdr>
        <w:spacing w:before="240" w:after="240" w:line="360" w:lineRule="auto"/>
        <w:jc w:val="both"/>
        <w:rPr>
          <w:color w:val="000000"/>
        </w:rPr>
      </w:pPr>
      <w:r w:rsidRPr="00AF3EE3">
        <w:rPr>
          <w:rFonts w:ascii="Palatino Linotype" w:eastAsia="Palatino Linotype" w:hAnsi="Palatino Linotype" w:cs="Palatino Linotype"/>
          <w:color w:val="000000"/>
        </w:rPr>
        <w:lastRenderedPageBreak/>
        <w:t xml:space="preserve">De ahí que el </w:t>
      </w:r>
      <w:r w:rsidRPr="00AF3EE3">
        <w:rPr>
          <w:rFonts w:ascii="Palatino Linotype" w:eastAsia="Palatino Linotype" w:hAnsi="Palatino Linotype" w:cs="Palatino Linotype"/>
          <w:b/>
          <w:color w:val="000000"/>
        </w:rPr>
        <w:t>Sujeto Obligado</w:t>
      </w:r>
      <w:r w:rsidRPr="00AF3EE3">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D60A41" w:rsidRPr="00AF3EE3" w:rsidRDefault="00351B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F3EE3">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sidRPr="00AF3EE3">
        <w:rPr>
          <w:rFonts w:ascii="Palatino Linotype" w:eastAsia="Palatino Linotype" w:hAnsi="Palatino Linotype" w:cs="Palatino Linotype"/>
          <w:b/>
          <w:color w:val="000000"/>
        </w:rPr>
        <w:t>Sujeto Obligado</w:t>
      </w:r>
      <w:r w:rsidRPr="00AF3EE3">
        <w:rPr>
          <w:rFonts w:ascii="Palatino Linotype" w:eastAsia="Palatino Linotype" w:hAnsi="Palatino Linotype" w:cs="Palatino Linotype"/>
          <w:color w:val="000000"/>
        </w:rPr>
        <w:t>, le proporcionara lo siguiente:</w:t>
      </w:r>
    </w:p>
    <w:p w:rsidR="00D60A41" w:rsidRPr="00AF3EE3" w:rsidRDefault="00351B2F">
      <w:pPr>
        <w:numPr>
          <w:ilvl w:val="0"/>
          <w:numId w:val="2"/>
        </w:numPr>
        <w:spacing w:before="240" w:line="360" w:lineRule="auto"/>
        <w:ind w:left="567" w:right="901" w:hanging="141"/>
        <w:jc w:val="both"/>
        <w:rPr>
          <w:rFonts w:ascii="Palatino Linotype" w:eastAsia="Palatino Linotype" w:hAnsi="Palatino Linotype" w:cs="Palatino Linotype"/>
          <w:b/>
          <w:color w:val="000000"/>
          <w:sz w:val="22"/>
          <w:szCs w:val="22"/>
        </w:rPr>
      </w:pPr>
      <w:r w:rsidRPr="00AF3EE3">
        <w:rPr>
          <w:rFonts w:ascii="Palatino Linotype" w:eastAsia="Palatino Linotype" w:hAnsi="Palatino Linotype" w:cs="Palatino Linotype"/>
          <w:b/>
          <w:color w:val="000000"/>
          <w:sz w:val="22"/>
          <w:szCs w:val="22"/>
        </w:rPr>
        <w:t>Cuál es el procedimiento o a que instancia se debe dirigir para interponer una queja por hostigamiento laboral y que acciones está realizando la directora Bere Marín, porque su particular Flor García Valdez es una persona prepotente y grosera, no da buena atención al público ni al personal.</w:t>
      </w:r>
    </w:p>
    <w:p w:rsidR="00D60A41" w:rsidRPr="00AF3EE3" w:rsidRDefault="00D60A41">
      <w:pPr>
        <w:spacing w:before="240" w:line="360" w:lineRule="auto"/>
        <w:ind w:left="720" w:right="901"/>
        <w:jc w:val="both"/>
        <w:rPr>
          <w:rFonts w:ascii="Palatino Linotype" w:eastAsia="Palatino Linotype" w:hAnsi="Palatino Linotype" w:cs="Palatino Linotype"/>
          <w:b/>
          <w:sz w:val="22"/>
          <w:szCs w:val="22"/>
        </w:rPr>
      </w:pPr>
    </w:p>
    <w:p w:rsidR="00D60A41" w:rsidRPr="00AF3EE3" w:rsidRDefault="00351B2F">
      <w:pPr>
        <w:spacing w:after="240" w:line="360" w:lineRule="auto"/>
        <w:ind w:right="-93"/>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Es de vital importancia señalar que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al </w:t>
      </w:r>
      <w:r w:rsidRPr="00AF3EE3">
        <w:rPr>
          <w:rFonts w:ascii="Palatino Linotype" w:eastAsia="Palatino Linotype" w:hAnsi="Palatino Linotype" w:cs="Palatino Linotype"/>
          <w:b/>
        </w:rPr>
        <w:t>tercer día hábil</w:t>
      </w:r>
      <w:r w:rsidRPr="00AF3EE3">
        <w:rPr>
          <w:rFonts w:ascii="Palatino Linotype" w:eastAsia="Palatino Linotype" w:hAnsi="Palatino Linotype" w:cs="Palatino Linotype"/>
        </w:rPr>
        <w:t xml:space="preserve">, declaró la incompetencia para atender la solicitud de información, ello en virtud de que a consideración del Titular de la Unidad de Transparencia, </w:t>
      </w:r>
      <w:r w:rsidRPr="00AF3EE3">
        <w:rPr>
          <w:rFonts w:ascii="Palatino Linotype" w:eastAsia="Palatino Linotype" w:hAnsi="Palatino Linotype" w:cs="Palatino Linotype"/>
          <w:b/>
          <w:u w:val="single"/>
        </w:rPr>
        <w:t xml:space="preserve">de acuerdo con su Decreto de creación, Reglamento Interior, Manual General de Organización, y demás normatividad aplicable, no tiene atribuciones, ni funciones, ni es la instancia </w:t>
      </w:r>
      <w:r w:rsidRPr="00AF3EE3">
        <w:rPr>
          <w:rFonts w:ascii="Palatino Linotype" w:eastAsia="Palatino Linotype" w:hAnsi="Palatino Linotype" w:cs="Palatino Linotype"/>
          <w:b/>
          <w:u w:val="single"/>
        </w:rPr>
        <w:lastRenderedPageBreak/>
        <w:t>normativa en la cual usted pueda interponer una queja por hostigamiento laboral</w:t>
      </w:r>
      <w:r w:rsidRPr="00AF3EE3">
        <w:rPr>
          <w:rFonts w:ascii="Palatino Linotype" w:eastAsia="Palatino Linotype" w:hAnsi="Palatino Linotype" w:cs="Palatino Linotype"/>
        </w:rPr>
        <w:t>, por lo que no es posible proporcionar la información requerida.</w:t>
      </w:r>
    </w:p>
    <w:p w:rsidR="00D60A41" w:rsidRPr="00AF3EE3" w:rsidRDefault="00351B2F">
      <w:pPr>
        <w:spacing w:before="240" w:after="240" w:line="360" w:lineRule="auto"/>
        <w:ind w:right="-93"/>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rPr>
        <w:t>Asimismo refiere que dicho Instituto no genera, recopila, administra, maneja, procesa, archiva o conserva la información pública que crean las dependencias, organismos públicos descentralizados y los ayuntamientos de la entidad, por lo que lo orienta a presentar su solicitud ante la Secretaría de la Contraloría.</w:t>
      </w:r>
    </w:p>
    <w:p w:rsidR="00D60A41" w:rsidRPr="00AF3EE3" w:rsidRDefault="00351B2F">
      <w:pPr>
        <w:spacing w:before="240" w:after="240" w:line="360" w:lineRule="auto"/>
        <w:ind w:right="-93"/>
        <w:jc w:val="both"/>
        <w:rPr>
          <w:rFonts w:ascii="Palatino Linotype" w:eastAsia="Palatino Linotype" w:hAnsi="Palatino Linotype" w:cs="Palatino Linotype"/>
          <w:i/>
          <w:strike/>
          <w:color w:val="FF0000"/>
        </w:rPr>
      </w:pPr>
      <w:r w:rsidRPr="00AF3EE3">
        <w:rPr>
          <w:rFonts w:ascii="Palatino Linotype" w:eastAsia="Palatino Linotype" w:hAnsi="Palatino Linotype" w:cs="Palatino Linotype"/>
        </w:rPr>
        <w:t xml:space="preserve">Una vez conocida esta manifestación emitida por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Pr="00AF3EE3">
        <w:rPr>
          <w:rFonts w:ascii="Palatino Linotype" w:eastAsia="Palatino Linotype" w:hAnsi="Palatino Linotype" w:cs="Palatino Linotype"/>
          <w:i/>
        </w:rPr>
        <w:t>“</w:t>
      </w:r>
      <w:r w:rsidRPr="00AF3EE3">
        <w:rPr>
          <w:rFonts w:ascii="Palatino Linotype" w:eastAsia="Palatino Linotype" w:hAnsi="Palatino Linotype" w:cs="Palatino Linotype"/>
          <w:b/>
          <w:i/>
          <w:u w:val="single"/>
        </w:rPr>
        <w:t xml:space="preserve">solicite me indicaran cual es la </w:t>
      </w:r>
      <w:proofErr w:type="spellStart"/>
      <w:r w:rsidRPr="00AF3EE3">
        <w:rPr>
          <w:rFonts w:ascii="Palatino Linotype" w:eastAsia="Palatino Linotype" w:hAnsi="Palatino Linotype" w:cs="Palatino Linotype"/>
          <w:b/>
          <w:i/>
          <w:u w:val="single"/>
        </w:rPr>
        <w:t>isntacia</w:t>
      </w:r>
      <w:proofErr w:type="spellEnd"/>
      <w:r w:rsidRPr="00AF3EE3">
        <w:rPr>
          <w:rFonts w:ascii="Palatino Linotype" w:eastAsia="Palatino Linotype" w:hAnsi="Palatino Linotype" w:cs="Palatino Linotype"/>
          <w:b/>
          <w:i/>
          <w:u w:val="single"/>
        </w:rPr>
        <w:t xml:space="preserve"> para poner quejas de hostigamiento laboral y las acciones que realiza la directora para contrarrestar</w:t>
      </w:r>
      <w:r w:rsidRPr="00AF3EE3">
        <w:rPr>
          <w:rFonts w:ascii="Palatino Linotype" w:eastAsia="Palatino Linotype" w:hAnsi="Palatino Linotype" w:cs="Palatino Linotype"/>
          <w:i/>
        </w:rPr>
        <w:t xml:space="preserve"> no proporciona la </w:t>
      </w:r>
      <w:proofErr w:type="spellStart"/>
      <w:r w:rsidRPr="00AF3EE3">
        <w:rPr>
          <w:rFonts w:ascii="Palatino Linotype" w:eastAsia="Palatino Linotype" w:hAnsi="Palatino Linotype" w:cs="Palatino Linotype"/>
          <w:i/>
        </w:rPr>
        <w:t>informacion</w:t>
      </w:r>
      <w:proofErr w:type="spellEnd"/>
      <w:r w:rsidRPr="00AF3EE3">
        <w:rPr>
          <w:rFonts w:ascii="Palatino Linotype" w:eastAsia="Palatino Linotype" w:hAnsi="Palatino Linotype" w:cs="Palatino Linotype"/>
          <w:i/>
        </w:rPr>
        <w:t xml:space="preserve"> en su respuesta” (Sic), </w:t>
      </w:r>
      <w:r w:rsidRPr="00AF3EE3">
        <w:rPr>
          <w:rFonts w:ascii="Palatino Linotype" w:eastAsia="Palatino Linotype" w:hAnsi="Palatino Linotype" w:cs="Palatino Linotype"/>
        </w:rPr>
        <w:t>es decir, su inconformidad medularmente versa sobre la negativa a entregar la información solicitada.</w:t>
      </w:r>
    </w:p>
    <w:p w:rsidR="00D60A41" w:rsidRPr="00AF3EE3" w:rsidRDefault="00351B2F">
      <w:pPr>
        <w:spacing w:before="240" w:after="240" w:line="360" w:lineRule="auto"/>
        <w:jc w:val="both"/>
        <w:rPr>
          <w:rFonts w:ascii="Palatino Linotype" w:eastAsia="Palatino Linotype" w:hAnsi="Palatino Linotype" w:cs="Palatino Linotype"/>
          <w:b/>
          <w:u w:val="single"/>
        </w:rPr>
      </w:pPr>
      <w:r w:rsidRPr="00AF3EE3">
        <w:rPr>
          <w:rFonts w:ascii="Palatino Linotype" w:eastAsia="Palatino Linotype" w:hAnsi="Palatino Linotype" w:cs="Palatino Linotype"/>
        </w:rPr>
        <w:t xml:space="preserve">Una vez admitido el medio de impugnación que nos ocupa, se procedió a conjuntar el expediente electrónico, concediéndole a las partes un plazo de siete días para rendir sus alegatos, por lo que durante la etapa de manifestaciones,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remitió en informe justificado, un archivo en el cual </w:t>
      </w:r>
      <w:r w:rsidRPr="00AF3EE3">
        <w:rPr>
          <w:rFonts w:ascii="Palatino Linotype" w:eastAsia="Palatino Linotype" w:hAnsi="Palatino Linotype" w:cs="Palatino Linotype"/>
          <w:b/>
          <w:u w:val="single"/>
        </w:rPr>
        <w:t>reporta que el treinta y uno de octubre de dos mil veintidós, se llevó a cabo una capacitación en materia de derechos humanos, acoso y hostigamiento, asimismo se visualizan las evidencias fotográficas de asistencia de los servidores públicos a dicha capacitación.</w:t>
      </w:r>
    </w:p>
    <w:p w:rsidR="00D60A41" w:rsidRPr="00AF3EE3" w:rsidRDefault="00351B2F">
      <w:pPr>
        <w:spacing w:after="240" w:line="360" w:lineRule="auto"/>
        <w:ind w:right="50"/>
        <w:jc w:val="both"/>
        <w:rPr>
          <w:rFonts w:ascii="Palatino Linotype" w:eastAsia="Palatino Linotype" w:hAnsi="Palatino Linotype" w:cs="Palatino Linotype"/>
          <w:color w:val="000000"/>
        </w:rPr>
      </w:pPr>
      <w:r w:rsidRPr="00AF3EE3">
        <w:rPr>
          <w:rFonts w:ascii="Palatino Linotype" w:eastAsia="Palatino Linotype" w:hAnsi="Palatino Linotype" w:cs="Palatino Linotype"/>
        </w:rPr>
        <w:lastRenderedPageBreak/>
        <w:t xml:space="preserve">En primera instancia, no pasa desapercibido para este Organismo Garante que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expresó desde su solicitud de información la siguiente manifestación “…</w:t>
      </w:r>
      <w:proofErr w:type="spellStart"/>
      <w:r w:rsidRPr="00AF3EE3">
        <w:rPr>
          <w:rFonts w:ascii="Palatino Linotype" w:eastAsia="Palatino Linotype" w:hAnsi="Palatino Linotype" w:cs="Palatino Linotype"/>
          <w:b/>
          <w:i/>
          <w:u w:val="single"/>
        </w:rPr>
        <w:t>por que</w:t>
      </w:r>
      <w:proofErr w:type="spellEnd"/>
      <w:r w:rsidRPr="00AF3EE3">
        <w:rPr>
          <w:rFonts w:ascii="Palatino Linotype" w:eastAsia="Palatino Linotype" w:hAnsi="Palatino Linotype" w:cs="Palatino Linotype"/>
          <w:b/>
          <w:i/>
          <w:u w:val="single"/>
        </w:rPr>
        <w:t xml:space="preserve"> su particular flor </w:t>
      </w:r>
      <w:proofErr w:type="spellStart"/>
      <w:r w:rsidRPr="00AF3EE3">
        <w:rPr>
          <w:rFonts w:ascii="Palatino Linotype" w:eastAsia="Palatino Linotype" w:hAnsi="Palatino Linotype" w:cs="Palatino Linotype"/>
          <w:b/>
          <w:i/>
          <w:u w:val="single"/>
        </w:rPr>
        <w:t>garcía</w:t>
      </w:r>
      <w:proofErr w:type="spellEnd"/>
      <w:r w:rsidRPr="00AF3EE3">
        <w:rPr>
          <w:rFonts w:ascii="Palatino Linotype" w:eastAsia="Palatino Linotype" w:hAnsi="Palatino Linotype" w:cs="Palatino Linotype"/>
          <w:b/>
          <w:i/>
          <w:u w:val="single"/>
        </w:rPr>
        <w:t xml:space="preserve"> </w:t>
      </w:r>
      <w:proofErr w:type="spellStart"/>
      <w:r w:rsidRPr="00AF3EE3">
        <w:rPr>
          <w:rFonts w:ascii="Palatino Linotype" w:eastAsia="Palatino Linotype" w:hAnsi="Palatino Linotype" w:cs="Palatino Linotype"/>
          <w:b/>
          <w:i/>
          <w:u w:val="single"/>
        </w:rPr>
        <w:t>valdez</w:t>
      </w:r>
      <w:proofErr w:type="spellEnd"/>
      <w:r w:rsidRPr="00AF3EE3">
        <w:rPr>
          <w:rFonts w:ascii="Palatino Linotype" w:eastAsia="Palatino Linotype" w:hAnsi="Palatino Linotype" w:cs="Palatino Linotype"/>
          <w:b/>
          <w:i/>
          <w:u w:val="single"/>
        </w:rPr>
        <w:t xml:space="preserve"> es una persona prepotente y grosera, no da buena atención al </w:t>
      </w:r>
      <w:proofErr w:type="spellStart"/>
      <w:r w:rsidRPr="00AF3EE3">
        <w:rPr>
          <w:rFonts w:ascii="Palatino Linotype" w:eastAsia="Palatino Linotype" w:hAnsi="Palatino Linotype" w:cs="Palatino Linotype"/>
          <w:b/>
          <w:i/>
          <w:u w:val="single"/>
        </w:rPr>
        <w:t>publico</w:t>
      </w:r>
      <w:proofErr w:type="spellEnd"/>
      <w:r w:rsidRPr="00AF3EE3">
        <w:rPr>
          <w:rFonts w:ascii="Palatino Linotype" w:eastAsia="Palatino Linotype" w:hAnsi="Palatino Linotype" w:cs="Palatino Linotype"/>
          <w:b/>
          <w:i/>
          <w:u w:val="single"/>
        </w:rPr>
        <w:t xml:space="preserve"> ni al personal” </w:t>
      </w:r>
      <w:r w:rsidRPr="00AF3EE3">
        <w:rPr>
          <w:rFonts w:ascii="Palatino Linotype" w:eastAsia="Palatino Linotype" w:hAnsi="Palatino Linotype" w:cs="Palatino Linotype"/>
          <w:b/>
          <w:i/>
        </w:rPr>
        <w:t xml:space="preserve">(Sic), </w:t>
      </w:r>
      <w:r w:rsidRPr="00AF3EE3">
        <w:rPr>
          <w:rFonts w:ascii="Palatino Linotype" w:eastAsia="Palatino Linotype" w:hAnsi="Palatino Linotype" w:cs="Palatino Linotype"/>
        </w:rPr>
        <w:t xml:space="preserve">lo cual a consideración de este Instituto </w:t>
      </w:r>
      <w:r w:rsidRPr="00AF3EE3">
        <w:rPr>
          <w:rFonts w:ascii="Palatino Linotype" w:eastAsia="Palatino Linotype" w:hAnsi="Palatino Linotype" w:cs="Palatino Linotype"/>
          <w:color w:val="000000"/>
        </w:rPr>
        <w:t>se trata de planteamientos que no son atendibles mediante el derecho de acceso a la información pública, toda vez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 motivos de inconformidad. En este sentido, se trata de manifestaciones sobre las cuales este Instituto no está facultado para pronunciarse.</w:t>
      </w:r>
    </w:p>
    <w:p w:rsidR="00D60A41" w:rsidRPr="00AF3EE3" w:rsidRDefault="00351B2F">
      <w:pPr>
        <w:spacing w:before="240" w:after="240" w:line="360" w:lineRule="auto"/>
        <w:ind w:right="49"/>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Acotado lo anterior, resulta pertinente señalar que de un análisis a la pretensión de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se advierte que al expresar que requiere la instancia y el procedimiento para interponer una queja, se hace referencia a que la información requerida, corresponde a la autoridad, así como los mecanismos y vías para proceder en la interposición de la queja. Asimismo, respecto a la interpretación de este requerimiento en la solicitud de información, se tiene que al manifestar que peticiona las acciones realizadas por la Directora General del Instituto Mexiquense de la Juventud para una servidora pública en específico, no quedaba claro, sin </w:t>
      </w:r>
      <w:r w:rsidRPr="00AF3EE3">
        <w:rPr>
          <w:rFonts w:ascii="Palatino Linotype" w:eastAsia="Palatino Linotype" w:hAnsi="Palatino Linotype" w:cs="Palatino Linotype"/>
        </w:rPr>
        <w:lastRenderedPageBreak/>
        <w:t xml:space="preserve">embargo, al expresar en su escrito </w:t>
      </w:r>
      <w:proofErr w:type="spellStart"/>
      <w:r w:rsidRPr="00AF3EE3">
        <w:rPr>
          <w:rFonts w:ascii="Palatino Linotype" w:eastAsia="Palatino Linotype" w:hAnsi="Palatino Linotype" w:cs="Palatino Linotype"/>
        </w:rPr>
        <w:t>recursal</w:t>
      </w:r>
      <w:proofErr w:type="spellEnd"/>
      <w:r w:rsidRPr="00AF3EE3">
        <w:rPr>
          <w:rFonts w:ascii="Palatino Linotype" w:eastAsia="Palatino Linotype" w:hAnsi="Palatino Linotype" w:cs="Palatino Linotype"/>
        </w:rPr>
        <w:t xml:space="preserve"> que solicitó la instancia para interponer sus quejas de hostigamiento laboral, así como las acciones de la Directora para contrarrestar, se colige que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precisó que sus requerimientos versan en estricto sentido sobre medios para erradicar el hostigamiento laboral</w:t>
      </w:r>
      <w:r w:rsidRPr="00AF3EE3">
        <w:rPr>
          <w:rFonts w:ascii="Palatino Linotype" w:eastAsia="Palatino Linotype" w:hAnsi="Palatino Linotype" w:cs="Palatino Linotype"/>
          <w:i/>
        </w:rPr>
        <w:t xml:space="preserve">, </w:t>
      </w:r>
      <w:r w:rsidRPr="00AF3EE3">
        <w:rPr>
          <w:rFonts w:ascii="Palatino Linotype" w:eastAsia="Palatino Linotype" w:hAnsi="Palatino Linotype" w:cs="Palatino Linotype"/>
        </w:rPr>
        <w:t>es por ello que el presente estudio se subdividirá en dos apartados para mejor comprensión:</w:t>
      </w:r>
    </w:p>
    <w:p w:rsidR="00D60A41" w:rsidRPr="00AF3EE3" w:rsidRDefault="00351B2F">
      <w:pPr>
        <w:numPr>
          <w:ilvl w:val="0"/>
          <w:numId w:val="5"/>
        </w:numPr>
        <w:pBdr>
          <w:top w:val="nil"/>
          <w:left w:val="nil"/>
          <w:bottom w:val="nil"/>
          <w:right w:val="nil"/>
          <w:between w:val="nil"/>
        </w:pBdr>
        <w:spacing w:before="240"/>
        <w:ind w:right="901"/>
        <w:jc w:val="both"/>
        <w:rPr>
          <w:rFonts w:ascii="Palatino Linotype" w:eastAsia="Palatino Linotype" w:hAnsi="Palatino Linotype" w:cs="Palatino Linotype"/>
          <w:b/>
          <w:color w:val="000000"/>
        </w:rPr>
      </w:pPr>
      <w:r w:rsidRPr="00AF3EE3">
        <w:rPr>
          <w:rFonts w:ascii="Palatino Linotype" w:eastAsia="Palatino Linotype" w:hAnsi="Palatino Linotype" w:cs="Palatino Linotype"/>
          <w:b/>
          <w:color w:val="000000"/>
        </w:rPr>
        <w:t xml:space="preserve">De la instancia y mecanismos para interponer una queja por hostigamiento laboral. </w:t>
      </w:r>
    </w:p>
    <w:p w:rsidR="00D60A41" w:rsidRPr="00AF3EE3" w:rsidRDefault="00D60A41">
      <w:pPr>
        <w:pBdr>
          <w:top w:val="nil"/>
          <w:left w:val="nil"/>
          <w:bottom w:val="nil"/>
          <w:right w:val="nil"/>
          <w:between w:val="nil"/>
        </w:pBdr>
        <w:ind w:left="720" w:right="901"/>
        <w:jc w:val="both"/>
        <w:rPr>
          <w:rFonts w:ascii="Palatino Linotype" w:eastAsia="Palatino Linotype" w:hAnsi="Palatino Linotype" w:cs="Palatino Linotype"/>
          <w:b/>
          <w:color w:val="000000"/>
        </w:rPr>
      </w:pPr>
    </w:p>
    <w:p w:rsidR="00D60A41" w:rsidRPr="00AF3EE3" w:rsidRDefault="00351B2F">
      <w:pPr>
        <w:numPr>
          <w:ilvl w:val="0"/>
          <w:numId w:val="2"/>
        </w:numPr>
        <w:pBdr>
          <w:top w:val="nil"/>
          <w:left w:val="nil"/>
          <w:bottom w:val="nil"/>
          <w:right w:val="nil"/>
          <w:between w:val="nil"/>
        </w:pBdr>
        <w:spacing w:after="240" w:line="360" w:lineRule="auto"/>
        <w:ind w:right="49"/>
        <w:jc w:val="both"/>
        <w:rPr>
          <w:rFonts w:ascii="Palatino Linotype" w:eastAsia="Palatino Linotype" w:hAnsi="Palatino Linotype" w:cs="Palatino Linotype"/>
          <w:b/>
          <w:color w:val="000000"/>
        </w:rPr>
      </w:pPr>
      <w:r w:rsidRPr="00AF3EE3">
        <w:rPr>
          <w:rFonts w:ascii="Palatino Linotype" w:eastAsia="Palatino Linotype" w:hAnsi="Palatino Linotype" w:cs="Palatino Linotype"/>
          <w:b/>
          <w:color w:val="000000"/>
        </w:rPr>
        <w:t>Acciones realizadas para contrarrestar el hostigamiento laboral.</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Bajo este orden de ideas, resulta importante iniciar este análisis mencionando que de las constancias que conforman el expediente electrónico, se aprecia que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no turnó la solicitud a las unidades administrativas competentes y únicamente se limitó a declarar la incompetencia, por lo que consecuentemente, no se satisfizo en su totalidad el derecho de acceso el derecho de acceso a la información pública de </w:t>
      </w:r>
      <w:r w:rsidRPr="00AF3EE3">
        <w:rPr>
          <w:rFonts w:ascii="Palatino Linotype" w:eastAsia="Palatino Linotype" w:hAnsi="Palatino Linotype" w:cs="Palatino Linotype"/>
          <w:b/>
        </w:rPr>
        <w:t>la parte Recurrente</w:t>
      </w:r>
      <w:r w:rsidRPr="00AF3EE3">
        <w:rPr>
          <w:rFonts w:ascii="Palatino Linotype" w:eastAsia="Palatino Linotype" w:hAnsi="Palatino Linotype" w:cs="Palatino Linotype"/>
        </w:rPr>
        <w:t xml:space="preserve">, al incumplir con el principio de exhaustividad, toda vez que no se advierte una correcta búsqueda exhaustiva y razonable de la información solicitada por el Particular, lo anterior es así, en razón de que como se verá en las próximas líneas argumentativas, para otorgar mayor certeza jurídica al particular de que se realizaron las gestiones necesarias para obtener la información, dicho requerimiento debió turnarse a su vez a la </w:t>
      </w:r>
      <w:r w:rsidRPr="00AF3EE3">
        <w:rPr>
          <w:rFonts w:ascii="Palatino Linotype" w:eastAsia="Palatino Linotype" w:hAnsi="Palatino Linotype" w:cs="Palatino Linotype"/>
          <w:b/>
        </w:rPr>
        <w:t>Dirección General</w:t>
      </w:r>
      <w:r w:rsidR="00D8431B" w:rsidRPr="00AF3EE3">
        <w:rPr>
          <w:rFonts w:ascii="Palatino Linotype" w:eastAsia="Palatino Linotype" w:hAnsi="Palatino Linotype" w:cs="Palatino Linotype"/>
          <w:b/>
        </w:rPr>
        <w:t>, Órgano Interno de Control</w:t>
      </w:r>
      <w:r w:rsidRPr="00AF3EE3">
        <w:rPr>
          <w:rFonts w:ascii="Palatino Linotype" w:eastAsia="Palatino Linotype" w:hAnsi="Palatino Linotype" w:cs="Palatino Linotype"/>
          <w:b/>
        </w:rPr>
        <w:t xml:space="preserve"> y a la Unidad de Planeación e Igualdad de Género,</w:t>
      </w:r>
      <w:r w:rsidRPr="00AF3EE3">
        <w:rPr>
          <w:rFonts w:ascii="Palatino Linotype" w:eastAsia="Palatino Linotype" w:hAnsi="Palatino Linotype" w:cs="Palatino Linotype"/>
        </w:rPr>
        <w:t xml:space="preserve"> en ese sentido, compete a los sujetos obligados seguir el procedimiento para la atención a las solicitudes de acceso a la información, establecido en los artículos 151, 160, 162, 163, </w:t>
      </w:r>
      <w:r w:rsidRPr="00AF3EE3">
        <w:rPr>
          <w:rFonts w:ascii="Palatino Linotype" w:eastAsia="Palatino Linotype" w:hAnsi="Palatino Linotype" w:cs="Palatino Linotype"/>
        </w:rPr>
        <w:lastRenderedPageBreak/>
        <w:t xml:space="preserve">164, 165 y 166, de la Ley de Transparencia y Acceso a la Información Pública del Estado de México y Municipios, el cual es el siguiente: </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w:t>
      </w:r>
      <w:r w:rsidRPr="00AF3EE3">
        <w:rPr>
          <w:rFonts w:ascii="Palatino Linotype" w:eastAsia="Palatino Linotype" w:hAnsi="Palatino Linotype" w:cs="Palatino Linotype"/>
        </w:rPr>
        <w:lastRenderedPageBreak/>
        <w:t xml:space="preserve">deberá ofrecer otras; por lo cual, deberá fundar y motivar la necesidad de modificar el medio de entrega, y </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D60A41" w:rsidRPr="00AF3EE3" w:rsidRDefault="00351B2F">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En este orden de ideas, se reitera que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debió turnar la solicitud a las áreas competentes para conocer de la solicitud de información, como en el presente caso se advierte que pudieran contar con la información, l</w:t>
      </w:r>
      <w:r w:rsidRPr="00AF3EE3">
        <w:rPr>
          <w:rFonts w:ascii="Palatino Linotype" w:eastAsia="Palatino Linotype" w:hAnsi="Palatino Linotype" w:cs="Palatino Linotype"/>
          <w:b/>
        </w:rPr>
        <w:t>a Dirección General, Órgano Interno de Control y a la Unidad de Planeación e Igualdad de Género</w:t>
      </w:r>
      <w:r w:rsidR="00D8431B" w:rsidRPr="00AF3EE3">
        <w:rPr>
          <w:rFonts w:ascii="Palatino Linotype" w:eastAsia="Palatino Linotype" w:hAnsi="Palatino Linotype" w:cs="Palatino Linotype"/>
        </w:rPr>
        <w:t>, ello en virtud de que son</w:t>
      </w:r>
      <w:r w:rsidRPr="00AF3EE3">
        <w:rPr>
          <w:rFonts w:ascii="Palatino Linotype" w:eastAsia="Palatino Linotype" w:hAnsi="Palatino Linotype" w:cs="Palatino Linotype"/>
        </w:rPr>
        <w:t xml:space="preserve"> la</w:t>
      </w:r>
      <w:r w:rsidR="00D8431B" w:rsidRPr="00AF3EE3">
        <w:rPr>
          <w:rFonts w:ascii="Palatino Linotype" w:eastAsia="Palatino Linotype" w:hAnsi="Palatino Linotype" w:cs="Palatino Linotype"/>
        </w:rPr>
        <w:t>s</w:t>
      </w:r>
      <w:r w:rsidRPr="00AF3EE3">
        <w:rPr>
          <w:rFonts w:ascii="Palatino Linotype" w:eastAsia="Palatino Linotype" w:hAnsi="Palatino Linotype" w:cs="Palatino Linotype"/>
        </w:rPr>
        <w:t xml:space="preserve"> unidad</w:t>
      </w:r>
      <w:r w:rsidR="00D8431B" w:rsidRPr="00AF3EE3">
        <w:rPr>
          <w:rFonts w:ascii="Palatino Linotype" w:eastAsia="Palatino Linotype" w:hAnsi="Palatino Linotype" w:cs="Palatino Linotype"/>
        </w:rPr>
        <w:t>es</w:t>
      </w:r>
      <w:r w:rsidRPr="00AF3EE3">
        <w:rPr>
          <w:rFonts w:ascii="Palatino Linotype" w:eastAsia="Palatino Linotype" w:hAnsi="Palatino Linotype" w:cs="Palatino Linotype"/>
        </w:rPr>
        <w:t xml:space="preserve"> encargada</w:t>
      </w:r>
      <w:r w:rsidR="00D8431B" w:rsidRPr="00AF3EE3">
        <w:rPr>
          <w:rFonts w:ascii="Palatino Linotype" w:eastAsia="Palatino Linotype" w:hAnsi="Palatino Linotype" w:cs="Palatino Linotype"/>
        </w:rPr>
        <w:t>s</w:t>
      </w:r>
      <w:r w:rsidRPr="00AF3EE3">
        <w:rPr>
          <w:rFonts w:ascii="Palatino Linotype" w:eastAsia="Palatino Linotype" w:hAnsi="Palatino Linotype" w:cs="Palatino Linotype"/>
        </w:rPr>
        <w:t xml:space="preserve"> de las cuestiones relativas a</w:t>
      </w:r>
      <w:r w:rsidR="00D8431B" w:rsidRPr="00AF3EE3">
        <w:rPr>
          <w:rFonts w:ascii="Palatino Linotype" w:eastAsia="Palatino Linotype" w:hAnsi="Palatino Linotype" w:cs="Palatino Linotype"/>
        </w:rPr>
        <w:t xml:space="preserve"> la supervisión de las funciones del Instituto, así como erradicación de conductas que desfavorecen la noble tarea del servicio público</w:t>
      </w:r>
      <w:r w:rsidRPr="00AF3EE3">
        <w:rPr>
          <w:rFonts w:ascii="Palatino Linotype" w:eastAsia="Palatino Linotype" w:hAnsi="Palatino Linotype" w:cs="Palatino Linotype"/>
        </w:rPr>
        <w:t>, esto de conformidad con lo previsto por el Reglamento Interno del Instituto Mexiquense de la Juventud, así como el Reglamento Interno de la Secretaría de la Contraloría, pues es el que le será aplicable a las funciones del órgano interno de control, mismo que se cita a continuación para mejor proveer del presente estudio:</w:t>
      </w:r>
    </w:p>
    <w:p w:rsidR="00D60A41" w:rsidRPr="00AF3EE3" w:rsidRDefault="00351B2F">
      <w:pPr>
        <w:spacing w:after="240" w:line="360" w:lineRule="auto"/>
        <w:jc w:val="both"/>
        <w:rPr>
          <w:rFonts w:ascii="Palatino Linotype" w:eastAsia="Palatino Linotype" w:hAnsi="Palatino Linotype" w:cs="Palatino Linotype"/>
          <w:b/>
        </w:rPr>
      </w:pPr>
      <w:r w:rsidRPr="00AF3EE3">
        <w:rPr>
          <w:rFonts w:ascii="Palatino Linotype" w:eastAsia="Palatino Linotype" w:hAnsi="Palatino Linotype" w:cs="Palatino Linotype"/>
          <w:b/>
        </w:rPr>
        <w:t>Dirección General:</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w:t>
      </w:r>
      <w:r w:rsidRPr="00AF3EE3">
        <w:rPr>
          <w:rFonts w:ascii="Palatino Linotype" w:eastAsia="Palatino Linotype" w:hAnsi="Palatino Linotype" w:cs="Palatino Linotype"/>
          <w:b/>
          <w:i/>
          <w:sz w:val="22"/>
          <w:szCs w:val="22"/>
        </w:rPr>
        <w:t>Artículo 11. Corresponden a la persona titular de la Dirección General las atribuciones siguientes:</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lastRenderedPageBreak/>
        <w:t>…</w:t>
      </w:r>
    </w:p>
    <w:p w:rsidR="00D60A41" w:rsidRPr="00AF3EE3" w:rsidRDefault="00351B2F">
      <w:pPr>
        <w:spacing w:after="240"/>
        <w:ind w:left="567" w:right="901"/>
        <w:jc w:val="both"/>
        <w:rPr>
          <w:rFonts w:ascii="Palatino Linotype" w:eastAsia="Palatino Linotype" w:hAnsi="Palatino Linotype" w:cs="Palatino Linotype"/>
          <w:b/>
          <w:i/>
          <w:sz w:val="22"/>
          <w:szCs w:val="22"/>
          <w:u w:val="single"/>
        </w:rPr>
      </w:pPr>
      <w:r w:rsidRPr="00AF3EE3">
        <w:rPr>
          <w:rFonts w:ascii="Palatino Linotype" w:eastAsia="Palatino Linotype" w:hAnsi="Palatino Linotype" w:cs="Palatino Linotype"/>
          <w:b/>
          <w:i/>
          <w:sz w:val="22"/>
          <w:szCs w:val="22"/>
          <w:u w:val="single"/>
        </w:rPr>
        <w:t>IV. Supervisar la organización y el funcionamiento del Instituto, vigilando el cumplimiento de su objeto y programas;</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w:t>
      </w:r>
    </w:p>
    <w:p w:rsidR="00D60A41" w:rsidRPr="00AF3EE3" w:rsidRDefault="00351B2F">
      <w:pPr>
        <w:spacing w:after="240"/>
        <w:ind w:left="567" w:right="901"/>
        <w:jc w:val="both"/>
        <w:rPr>
          <w:rFonts w:ascii="Palatino Linotype" w:eastAsia="Palatino Linotype" w:hAnsi="Palatino Linotype" w:cs="Palatino Linotype"/>
          <w:b/>
          <w:i/>
          <w:sz w:val="22"/>
          <w:szCs w:val="22"/>
          <w:u w:val="single"/>
        </w:rPr>
      </w:pPr>
      <w:r w:rsidRPr="00AF3EE3">
        <w:rPr>
          <w:rFonts w:ascii="Palatino Linotype" w:eastAsia="Palatino Linotype" w:hAnsi="Palatino Linotype" w:cs="Palatino Linotype"/>
          <w:b/>
          <w:i/>
          <w:sz w:val="22"/>
          <w:szCs w:val="22"/>
          <w:u w:val="single"/>
        </w:rPr>
        <w:t xml:space="preserve">XVIII. Promover el desarrollo institucional, por medio de acciones orientadas a </w:t>
      </w:r>
      <w:proofErr w:type="spellStart"/>
      <w:r w:rsidRPr="00AF3EE3">
        <w:rPr>
          <w:rFonts w:ascii="Palatino Linotype" w:eastAsia="Palatino Linotype" w:hAnsi="Palatino Linotype" w:cs="Palatino Linotype"/>
          <w:b/>
          <w:i/>
          <w:sz w:val="22"/>
          <w:szCs w:val="22"/>
          <w:u w:val="single"/>
        </w:rPr>
        <w:t>eficientar</w:t>
      </w:r>
      <w:proofErr w:type="spellEnd"/>
      <w:r w:rsidRPr="00AF3EE3">
        <w:rPr>
          <w:rFonts w:ascii="Palatino Linotype" w:eastAsia="Palatino Linotype" w:hAnsi="Palatino Linotype" w:cs="Palatino Linotype"/>
          <w:b/>
          <w:i/>
          <w:sz w:val="22"/>
          <w:szCs w:val="22"/>
          <w:u w:val="single"/>
        </w:rPr>
        <w:t xml:space="preserve"> la administración del Instituto, mediante la capacitación y profesionalización del personal, la elaboración de planes y programas de mejora administrativa, el uso de tecnologías de información y comunicación en las áreas de la gestión, la implantación de indicadores del desempeño o de eficiencia en el gasto público, entre otros;</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b/>
          <w:i/>
          <w:sz w:val="22"/>
          <w:szCs w:val="22"/>
          <w:u w:val="single"/>
        </w:rPr>
        <w:t>XXI. Promover que los planes y programas del Instituto sean realizados con perspectiva de género y respeto a los derechos humanos</w:t>
      </w:r>
      <w:r w:rsidRPr="00AF3EE3">
        <w:rPr>
          <w:rFonts w:ascii="Palatino Linotype" w:eastAsia="Palatino Linotype" w:hAnsi="Palatino Linotype" w:cs="Palatino Linotype"/>
          <w:i/>
          <w:sz w:val="22"/>
          <w:szCs w:val="22"/>
        </w:rPr>
        <w:t>;”(Énfasis añadido)</w:t>
      </w:r>
    </w:p>
    <w:p w:rsidR="00D60A41" w:rsidRPr="00AF3EE3" w:rsidRDefault="00351B2F">
      <w:pPr>
        <w:spacing w:after="240"/>
        <w:ind w:right="901"/>
        <w:jc w:val="both"/>
        <w:rPr>
          <w:rFonts w:ascii="Palatino Linotype" w:eastAsia="Palatino Linotype" w:hAnsi="Palatino Linotype" w:cs="Palatino Linotype"/>
          <w:b/>
          <w:sz w:val="22"/>
          <w:szCs w:val="22"/>
        </w:rPr>
      </w:pPr>
      <w:r w:rsidRPr="00AF3EE3">
        <w:rPr>
          <w:rFonts w:ascii="Palatino Linotype" w:eastAsia="Palatino Linotype" w:hAnsi="Palatino Linotype" w:cs="Palatino Linotype"/>
          <w:b/>
          <w:sz w:val="22"/>
          <w:szCs w:val="22"/>
        </w:rPr>
        <w:t xml:space="preserve">Unidad de Planeación e Igualdad de Género: </w:t>
      </w:r>
    </w:p>
    <w:p w:rsidR="00D60A41" w:rsidRPr="00AF3EE3" w:rsidRDefault="00351B2F">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i/>
          <w:sz w:val="22"/>
          <w:szCs w:val="22"/>
        </w:rPr>
        <w:t>“</w:t>
      </w:r>
      <w:r w:rsidRPr="00AF3EE3">
        <w:rPr>
          <w:rFonts w:ascii="Palatino Linotype" w:eastAsia="Palatino Linotype" w:hAnsi="Palatino Linotype" w:cs="Palatino Linotype"/>
          <w:b/>
          <w:i/>
          <w:sz w:val="22"/>
          <w:szCs w:val="22"/>
        </w:rPr>
        <w:t>Artículo 18. Corresponde a la Unidad de Planeación e Igualdad de Género:</w:t>
      </w:r>
    </w:p>
    <w:p w:rsidR="00D60A41" w:rsidRPr="00AF3EE3" w:rsidRDefault="00351B2F">
      <w:pPr>
        <w:spacing w:after="240"/>
        <w:ind w:left="567" w:right="901"/>
        <w:jc w:val="both"/>
        <w:rPr>
          <w:rFonts w:ascii="Palatino Linotype" w:eastAsia="Palatino Linotype" w:hAnsi="Palatino Linotype" w:cs="Palatino Linotype"/>
          <w:b/>
          <w:i/>
          <w:sz w:val="22"/>
          <w:szCs w:val="22"/>
          <w:u w:val="single"/>
        </w:rPr>
      </w:pPr>
      <w:r w:rsidRPr="00AF3EE3">
        <w:rPr>
          <w:rFonts w:ascii="Palatino Linotype" w:eastAsia="Palatino Linotype" w:hAnsi="Palatino Linotype" w:cs="Palatino Linotype"/>
          <w:b/>
          <w:i/>
          <w:sz w:val="22"/>
          <w:szCs w:val="22"/>
          <w:u w:val="single"/>
        </w:rPr>
        <w:t>I. Vigilar, apoyar y coordinar, la integración de los programas, obras, acciones, proyectos y estudios de las diferentes unidades administrativas del Instituto, tomando en consideración la perspectiva de género;</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II. Instrumentar las acciones necesarias para dar cumplimiento con lo establecido en la Ley de Acceso de las Mujeres a una Vida Libre de Violencia y en la Ley de Igualdad de Trato y Oportunidades entre Mujeres y Hombres, ambas del Estado de México y demás disposiciones relativas, y</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III. Las demás que les confieran otras disposiciones jurídicas aplicables y aquellas que le encomiende la persona titular de la Dirección General.” (Énfasis añadido)</w:t>
      </w:r>
    </w:p>
    <w:p w:rsidR="00D60A41" w:rsidRPr="00AF3EE3" w:rsidRDefault="00D60A41">
      <w:pPr>
        <w:spacing w:after="240"/>
        <w:ind w:right="901"/>
        <w:jc w:val="both"/>
        <w:rPr>
          <w:rFonts w:ascii="Palatino Linotype" w:eastAsia="Palatino Linotype" w:hAnsi="Palatino Linotype" w:cs="Palatino Linotype"/>
          <w:b/>
        </w:rPr>
      </w:pPr>
    </w:p>
    <w:p w:rsidR="00D60A41" w:rsidRPr="00AF3EE3" w:rsidRDefault="00351B2F">
      <w:pPr>
        <w:spacing w:after="240"/>
        <w:ind w:right="901"/>
        <w:jc w:val="both"/>
        <w:rPr>
          <w:rFonts w:ascii="Palatino Linotype" w:eastAsia="Palatino Linotype" w:hAnsi="Palatino Linotype" w:cs="Palatino Linotype"/>
          <w:b/>
        </w:rPr>
      </w:pPr>
      <w:r w:rsidRPr="00AF3EE3">
        <w:rPr>
          <w:rFonts w:ascii="Palatino Linotype" w:eastAsia="Palatino Linotype" w:hAnsi="Palatino Linotype" w:cs="Palatino Linotype"/>
          <w:b/>
        </w:rPr>
        <w:t>Órgano Interno de Control:</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 xml:space="preserve">“Artículo 20. </w:t>
      </w:r>
      <w:r w:rsidRPr="00AF3EE3">
        <w:rPr>
          <w:rFonts w:ascii="Palatino Linotype" w:eastAsia="Palatino Linotype" w:hAnsi="Palatino Linotype" w:cs="Palatino Linotype"/>
          <w:b/>
          <w:i/>
          <w:sz w:val="22"/>
          <w:szCs w:val="22"/>
        </w:rPr>
        <w:t xml:space="preserve">Está adscrito orgánica y presupuestalmente al Instituto, un órgano interno de control, cuyo titular depende funcionalmente de la </w:t>
      </w:r>
      <w:r w:rsidRPr="00AF3EE3">
        <w:rPr>
          <w:rFonts w:ascii="Palatino Linotype" w:eastAsia="Palatino Linotype" w:hAnsi="Palatino Linotype" w:cs="Palatino Linotype"/>
          <w:b/>
          <w:i/>
          <w:sz w:val="22"/>
          <w:szCs w:val="22"/>
        </w:rPr>
        <w:lastRenderedPageBreak/>
        <w:t xml:space="preserve">Secretaría de la </w:t>
      </w:r>
      <w:r w:rsidRPr="00AF3EE3">
        <w:rPr>
          <w:rFonts w:ascii="Palatino Linotype" w:eastAsia="Palatino Linotype" w:hAnsi="Palatino Linotype" w:cs="Palatino Linotype"/>
          <w:b/>
          <w:i/>
          <w:sz w:val="22"/>
          <w:szCs w:val="22"/>
          <w:u w:val="single"/>
        </w:rPr>
        <w:t>Contraloría, con las atribuciones que se establecen en el Reglamento Interior de ésta</w:t>
      </w:r>
      <w:r w:rsidRPr="00AF3EE3">
        <w:rPr>
          <w:rFonts w:ascii="Palatino Linotype" w:eastAsia="Palatino Linotype" w:hAnsi="Palatino Linotype" w:cs="Palatino Linotype"/>
          <w:i/>
          <w:sz w:val="22"/>
          <w:szCs w:val="22"/>
        </w:rPr>
        <w:t xml:space="preserve"> y en los demás ordenamientos legales y administrativos aplicables.” </w:t>
      </w:r>
    </w:p>
    <w:p w:rsidR="00D60A41" w:rsidRPr="00AF3EE3" w:rsidRDefault="00351B2F">
      <w:pPr>
        <w:spacing w:after="240"/>
        <w:ind w:right="901"/>
        <w:jc w:val="both"/>
        <w:rPr>
          <w:rFonts w:ascii="Palatino Linotype" w:eastAsia="Palatino Linotype" w:hAnsi="Palatino Linotype" w:cs="Palatino Linotype"/>
          <w:b/>
          <w:sz w:val="22"/>
          <w:szCs w:val="22"/>
        </w:rPr>
      </w:pPr>
      <w:r w:rsidRPr="00AF3EE3">
        <w:rPr>
          <w:rFonts w:ascii="Palatino Linotype" w:eastAsia="Palatino Linotype" w:hAnsi="Palatino Linotype" w:cs="Palatino Linotype"/>
          <w:b/>
          <w:sz w:val="22"/>
          <w:szCs w:val="22"/>
        </w:rPr>
        <w:t xml:space="preserve">Reglamento Interno de la Secretaría de la Contraloría: </w:t>
      </w:r>
    </w:p>
    <w:p w:rsidR="00D60A41" w:rsidRPr="00AF3EE3" w:rsidRDefault="00351B2F">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“CAPÍTULO VII</w:t>
      </w:r>
    </w:p>
    <w:p w:rsidR="00D60A41" w:rsidRPr="00AF3EE3" w:rsidRDefault="00351B2F">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DE LOS ÓRGANOS INTERNOS DE CONTROL EN LAS DEPENDENCIAS Y ORGANISMOS AUXILIARES DE LA ADMINISTRACIÓN PÚBLICA DEL ESTADO Y DE LOS COMISARIOS</w:t>
      </w:r>
    </w:p>
    <w:p w:rsidR="00D60A41" w:rsidRPr="00AF3EE3" w:rsidRDefault="00351B2F">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Artículo 36. Los órganos internos de control constituyen unidades administrativas dentro de la estructura orgánica de la Dependencia y Organismo Auxiliar en que se encuentren adscritos.</w:t>
      </w:r>
    </w:p>
    <w:p w:rsidR="00D60A41" w:rsidRPr="00AF3EE3" w:rsidRDefault="00351B2F">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Las dependencias y organismos auxiliares proveerán, en sus respectivos ámbitos de competencia, y con cargo a sus presupuestos, los recursos que requieran los órganos internos de control para el cumplimiento de sus funciones.</w:t>
      </w:r>
    </w:p>
    <w:p w:rsidR="00D60A41" w:rsidRPr="00AF3EE3" w:rsidRDefault="00351B2F">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Artículo 37. Los titulares de los órganos internos de control, en las dependencias y organismos auxiliares en los que sean designados, tienen las atribuciones siguientes:</w:t>
      </w:r>
    </w:p>
    <w:p w:rsidR="00D60A41" w:rsidRPr="00AF3EE3" w:rsidRDefault="00351B2F">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b/>
          <w:i/>
          <w:sz w:val="22"/>
          <w:szCs w:val="22"/>
        </w:rPr>
        <w:t xml:space="preserve">VI. Recibir las denuncias por presuntas infracciones o faltas administrativas derivadas de actos u omisiones cometidas por personas servidoras públicas de las dependencias y organismos auxiliares del Poder Ejecutivo del Estado de México a la que se encuentren adscritos, y de particulares vinculados con faltas administrativas graves, en términos de la Ley de Responsabilidades; investigar y calificar las faltas administrativas que detecte, así como llevar a cabo las acciones que procedan;” </w:t>
      </w:r>
      <w:r w:rsidRPr="00AF3EE3">
        <w:rPr>
          <w:rFonts w:ascii="Palatino Linotype" w:eastAsia="Palatino Linotype" w:hAnsi="Palatino Linotype" w:cs="Palatino Linotype"/>
          <w:i/>
          <w:sz w:val="22"/>
          <w:szCs w:val="22"/>
        </w:rPr>
        <w:t>(Énfasis añadido)</w:t>
      </w:r>
    </w:p>
    <w:p w:rsidR="00D60A41" w:rsidRPr="00AF3EE3" w:rsidRDefault="00351B2F">
      <w:pPr>
        <w:spacing w:after="240"/>
        <w:ind w:right="901"/>
        <w:jc w:val="both"/>
        <w:rPr>
          <w:rFonts w:ascii="Palatino Linotype" w:eastAsia="Palatino Linotype" w:hAnsi="Palatino Linotype" w:cs="Palatino Linotype"/>
        </w:rPr>
      </w:pPr>
      <w:r w:rsidRPr="00AF3EE3">
        <w:rPr>
          <w:rFonts w:ascii="Palatino Linotype" w:eastAsia="Palatino Linotype" w:hAnsi="Palatino Linotype" w:cs="Palatino Linotype"/>
        </w:rPr>
        <w:t>De lo citado con antelación, se colige lo siguiente:</w:t>
      </w:r>
    </w:p>
    <w:p w:rsidR="00D60A41" w:rsidRPr="00AF3EE3" w:rsidRDefault="00351B2F">
      <w:pPr>
        <w:numPr>
          <w:ilvl w:val="0"/>
          <w:numId w:val="3"/>
        </w:numPr>
        <w:pBdr>
          <w:top w:val="nil"/>
          <w:left w:val="nil"/>
          <w:bottom w:val="nil"/>
          <w:right w:val="nil"/>
          <w:between w:val="nil"/>
        </w:pBdr>
        <w:spacing w:line="360" w:lineRule="auto"/>
        <w:ind w:right="901"/>
        <w:jc w:val="both"/>
        <w:rPr>
          <w:rFonts w:ascii="Palatino Linotype" w:eastAsia="Palatino Linotype" w:hAnsi="Palatino Linotype" w:cs="Palatino Linotype"/>
          <w:color w:val="000000"/>
        </w:rPr>
      </w:pPr>
      <w:r w:rsidRPr="00AF3EE3">
        <w:rPr>
          <w:rFonts w:ascii="Palatino Linotype" w:eastAsia="Palatino Linotype" w:hAnsi="Palatino Linotype" w:cs="Palatino Linotype"/>
          <w:color w:val="000000"/>
        </w:rPr>
        <w:t xml:space="preserve">La persona titular de la Dirección General es la encargada de supervisar la organización y funcionamiento del Instituto, asimismo </w:t>
      </w:r>
      <w:r w:rsidRPr="00AF3EE3">
        <w:rPr>
          <w:rFonts w:ascii="Palatino Linotype" w:eastAsia="Palatino Linotype" w:hAnsi="Palatino Linotype" w:cs="Palatino Linotype"/>
          <w:color w:val="000000"/>
        </w:rPr>
        <w:lastRenderedPageBreak/>
        <w:t xml:space="preserve">promoverá el desarrollo institucional por medio de acciones orientadas a </w:t>
      </w:r>
      <w:proofErr w:type="spellStart"/>
      <w:r w:rsidRPr="00AF3EE3">
        <w:rPr>
          <w:rFonts w:ascii="Palatino Linotype" w:eastAsia="Palatino Linotype" w:hAnsi="Palatino Linotype" w:cs="Palatino Linotype"/>
          <w:color w:val="000000"/>
        </w:rPr>
        <w:t>eficientar</w:t>
      </w:r>
      <w:proofErr w:type="spellEnd"/>
      <w:r w:rsidRPr="00AF3EE3">
        <w:rPr>
          <w:rFonts w:ascii="Palatino Linotype" w:eastAsia="Palatino Linotype" w:hAnsi="Palatino Linotype" w:cs="Palatino Linotype"/>
          <w:color w:val="000000"/>
        </w:rPr>
        <w:t xml:space="preserve"> la administración de dicha dependencia. </w:t>
      </w:r>
    </w:p>
    <w:p w:rsidR="00D60A41" w:rsidRPr="00AF3EE3" w:rsidRDefault="00D60A41">
      <w:pPr>
        <w:pBdr>
          <w:top w:val="nil"/>
          <w:left w:val="nil"/>
          <w:bottom w:val="nil"/>
          <w:right w:val="nil"/>
          <w:between w:val="nil"/>
        </w:pBdr>
        <w:spacing w:line="360" w:lineRule="auto"/>
        <w:ind w:left="720" w:right="901"/>
        <w:jc w:val="both"/>
        <w:rPr>
          <w:rFonts w:ascii="Palatino Linotype" w:eastAsia="Palatino Linotype" w:hAnsi="Palatino Linotype" w:cs="Palatino Linotype"/>
          <w:color w:val="000000"/>
        </w:rPr>
      </w:pPr>
    </w:p>
    <w:p w:rsidR="00D60A41" w:rsidRPr="00AF3EE3" w:rsidRDefault="00351B2F">
      <w:pPr>
        <w:numPr>
          <w:ilvl w:val="0"/>
          <w:numId w:val="3"/>
        </w:numPr>
        <w:pBdr>
          <w:top w:val="nil"/>
          <w:left w:val="nil"/>
          <w:bottom w:val="nil"/>
          <w:right w:val="nil"/>
          <w:between w:val="nil"/>
        </w:pBdr>
        <w:spacing w:line="360" w:lineRule="auto"/>
        <w:ind w:right="901"/>
        <w:jc w:val="both"/>
        <w:rPr>
          <w:rFonts w:ascii="Palatino Linotype" w:eastAsia="Palatino Linotype" w:hAnsi="Palatino Linotype" w:cs="Palatino Linotype"/>
          <w:color w:val="000000"/>
        </w:rPr>
      </w:pPr>
      <w:r w:rsidRPr="00AF3EE3">
        <w:rPr>
          <w:rFonts w:ascii="Palatino Linotype" w:eastAsia="Palatino Linotype" w:hAnsi="Palatino Linotype" w:cs="Palatino Linotype"/>
          <w:color w:val="000000"/>
        </w:rPr>
        <w:t>Por cuanto hace a la persona titular de la Unidad de Planeación e Igualdad de Género, será la encargada de vigilar, apoyar y coordinar la integración de los programas, obras, acciones, proyectos y estudios de las diferentes unidades administrativas del Instituto, tomando en consideración la perspectiva de género.</w:t>
      </w:r>
    </w:p>
    <w:p w:rsidR="00D60A41" w:rsidRPr="00AF3EE3" w:rsidRDefault="00D60A41">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60A41" w:rsidRPr="00AF3EE3" w:rsidRDefault="00351B2F">
      <w:pPr>
        <w:numPr>
          <w:ilvl w:val="0"/>
          <w:numId w:val="3"/>
        </w:numPr>
        <w:pBdr>
          <w:top w:val="nil"/>
          <w:left w:val="nil"/>
          <w:bottom w:val="nil"/>
          <w:right w:val="nil"/>
          <w:between w:val="nil"/>
        </w:pBdr>
        <w:spacing w:after="240" w:line="360" w:lineRule="auto"/>
        <w:ind w:right="901"/>
        <w:jc w:val="both"/>
        <w:rPr>
          <w:rFonts w:ascii="Palatino Linotype" w:eastAsia="Palatino Linotype" w:hAnsi="Palatino Linotype" w:cs="Palatino Linotype"/>
          <w:b/>
          <w:color w:val="000000"/>
        </w:rPr>
      </w:pPr>
      <w:r w:rsidRPr="00AF3EE3">
        <w:rPr>
          <w:rFonts w:ascii="Palatino Linotype" w:eastAsia="Palatino Linotype" w:hAnsi="Palatino Linotype" w:cs="Palatino Linotype"/>
          <w:color w:val="000000"/>
        </w:rPr>
        <w:t>Al Titular del Órgano Interno de Control le compete recibir las denuncias por presuntas infracciones o faltas administrativas derivadas de actos u omisiones cometidas por personas servidoras públicas de las dependencias y organismos auxiliares del Poder Ejecutivo del Estado de México a la que se encuentren adscritos, por lo tant</w:t>
      </w:r>
      <w:r w:rsidRPr="00AF3EE3">
        <w:rPr>
          <w:rFonts w:ascii="Palatino Linotype" w:eastAsia="Palatino Linotype" w:hAnsi="Palatino Linotype" w:cs="Palatino Linotype"/>
        </w:rPr>
        <w:t>o, al contar con su propio órgano interno de control, se desvirtúa la manifestación realizada por el Sujeto Obligado en respuesta de orientarlo a presentar su solicitud ante la Secretaría de la Contraloría</w:t>
      </w:r>
      <w:r w:rsidRPr="00AF3EE3">
        <w:rPr>
          <w:rFonts w:ascii="Palatino Linotype" w:eastAsia="Palatino Linotype" w:hAnsi="Palatino Linotype" w:cs="Palatino Linotype"/>
          <w:color w:val="000000"/>
        </w:rPr>
        <w:t>.</w:t>
      </w:r>
    </w:p>
    <w:p w:rsidR="00D60A41" w:rsidRPr="00AF3EE3" w:rsidRDefault="00351B2F">
      <w:pPr>
        <w:spacing w:after="240" w:line="360" w:lineRule="auto"/>
        <w:jc w:val="both"/>
        <w:rPr>
          <w:rFonts w:ascii="Palatino Linotype" w:eastAsia="Palatino Linotype" w:hAnsi="Palatino Linotype" w:cs="Palatino Linotype"/>
          <w:b/>
          <w:sz w:val="28"/>
          <w:szCs w:val="28"/>
        </w:rPr>
      </w:pPr>
      <w:r w:rsidRPr="00AF3EE3">
        <w:rPr>
          <w:rFonts w:ascii="Palatino Linotype" w:eastAsia="Palatino Linotype" w:hAnsi="Palatino Linotype" w:cs="Palatino Linotype"/>
          <w:b/>
        </w:rPr>
        <w:t>1. De la instancia y mecanismos para interponer una queja por hostigamiento laboral.</w:t>
      </w:r>
    </w:p>
    <w:p w:rsidR="00D60A41" w:rsidRPr="00AF3EE3" w:rsidRDefault="00351B2F" w:rsidP="00D8431B">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Atentos a lo anterior, resulta importante señalar que el común denominador que tienen las unidades administrativas previamente referidas es que pertenecen al </w:t>
      </w:r>
      <w:r w:rsidRPr="00AF3EE3">
        <w:rPr>
          <w:rFonts w:ascii="Palatino Linotype" w:eastAsia="Palatino Linotype" w:hAnsi="Palatino Linotype" w:cs="Palatino Linotype"/>
        </w:rPr>
        <w:lastRenderedPageBreak/>
        <w:t xml:space="preserve">Comité de Ética, el cual de conformidad con el portal oficial del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cuenta con las siguientes atribuciones:</w:t>
      </w:r>
    </w:p>
    <w:p w:rsidR="00D60A41" w:rsidRPr="00AF3EE3" w:rsidRDefault="00351B2F">
      <w:pPr>
        <w:spacing w:after="240" w:line="360" w:lineRule="auto"/>
        <w:jc w:val="center"/>
        <w:rPr>
          <w:rFonts w:ascii="Palatino Linotype" w:eastAsia="Palatino Linotype" w:hAnsi="Palatino Linotype" w:cs="Palatino Linotype"/>
        </w:rPr>
      </w:pPr>
      <w:r w:rsidRPr="00AF3EE3">
        <w:rPr>
          <w:rFonts w:ascii="Palatino Linotype" w:eastAsia="Palatino Linotype" w:hAnsi="Palatino Linotype" w:cs="Palatino Linotype"/>
          <w:noProof/>
          <w:lang w:val="es-MX"/>
        </w:rPr>
        <w:drawing>
          <wp:inline distT="0" distB="0" distL="0" distR="0">
            <wp:extent cx="4048125" cy="4199255"/>
            <wp:effectExtent l="0" t="0" r="9525"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0"/>
                    <a:srcRect t="11092" r="1192"/>
                    <a:stretch/>
                  </pic:blipFill>
                  <pic:spPr bwMode="auto">
                    <a:xfrm>
                      <a:off x="0" y="0"/>
                      <a:ext cx="4048436" cy="4199578"/>
                    </a:xfrm>
                    <a:prstGeom prst="rect">
                      <a:avLst/>
                    </a:prstGeom>
                    <a:ln>
                      <a:noFill/>
                    </a:ln>
                    <a:extLst>
                      <a:ext uri="{53640926-AAD7-44D8-BBD7-CCE9431645EC}">
                        <a14:shadowObscured xmlns:a14="http://schemas.microsoft.com/office/drawing/2010/main"/>
                      </a:ext>
                    </a:extLst>
                  </pic:spPr>
                </pic:pic>
              </a:graphicData>
            </a:graphic>
          </wp:inline>
        </w:drawing>
      </w:r>
    </w:p>
    <w:p w:rsidR="00D60A41" w:rsidRPr="00AF3EE3" w:rsidRDefault="00351B2F">
      <w:pPr>
        <w:spacing w:after="240"/>
        <w:ind w:left="567" w:right="901"/>
        <w:jc w:val="both"/>
        <w:rPr>
          <w:rFonts w:ascii="Palatino Linotype" w:eastAsia="Palatino Linotype" w:hAnsi="Palatino Linotype" w:cs="Palatino Linotype"/>
          <w:b/>
          <w:i/>
          <w:sz w:val="22"/>
          <w:szCs w:val="22"/>
          <w:u w:val="single"/>
        </w:rPr>
      </w:pPr>
      <w:r w:rsidRPr="00AF3EE3">
        <w:rPr>
          <w:rFonts w:ascii="Palatino Linotype" w:eastAsia="Palatino Linotype" w:hAnsi="Palatino Linotype" w:cs="Palatino Linotype"/>
          <w:i/>
          <w:sz w:val="22"/>
          <w:szCs w:val="22"/>
        </w:rPr>
        <w:t>“</w:t>
      </w:r>
      <w:r w:rsidRPr="00AF3EE3">
        <w:rPr>
          <w:rFonts w:ascii="Palatino Linotype" w:eastAsia="Palatino Linotype" w:hAnsi="Palatino Linotype" w:cs="Palatino Linotype"/>
          <w:b/>
          <w:i/>
          <w:sz w:val="22"/>
          <w:szCs w:val="22"/>
          <w:u w:val="single"/>
        </w:rPr>
        <w:t xml:space="preserve">El Comité de Ética y de Prevención de Conflicto de Intereses del Instituto Mexiquense de la Juventud, es un órgano de consulta y asesoría que promueve una cultura de legalidad bajo estándares de ética y de conducta, que establecen los valores y principios que deben observar las y los servidores públicos en el desempeño de su empleo, cargo o comisión. </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b/>
          <w:i/>
          <w:sz w:val="22"/>
          <w:szCs w:val="22"/>
          <w:u w:val="single"/>
        </w:rPr>
        <w:t xml:space="preserve">Lo anterior con la finalidad de fomentar acciones permanentes sobre el respeto a los derechos humanos, prevención de la discriminación e igualdad de género y los demás principios y valores contenidos en el Código de Ética, en las Reglas de Integridad y en el Código de Conducta, que permitan a las servidoras y a los servidores públicos identificar y delimitar las conductas </w:t>
      </w:r>
      <w:r w:rsidRPr="00AF3EE3">
        <w:rPr>
          <w:rFonts w:ascii="Palatino Linotype" w:eastAsia="Palatino Linotype" w:hAnsi="Palatino Linotype" w:cs="Palatino Linotype"/>
          <w:b/>
          <w:i/>
          <w:sz w:val="22"/>
          <w:szCs w:val="22"/>
          <w:u w:val="single"/>
        </w:rPr>
        <w:lastRenderedPageBreak/>
        <w:t>que en situaciones específicas deban observar en el desempeño de su empleo, cargo, comisiones o funciones</w:t>
      </w:r>
      <w:r w:rsidRPr="00AF3EE3">
        <w:rPr>
          <w:rFonts w:ascii="Palatino Linotype" w:eastAsia="Palatino Linotype" w:hAnsi="Palatino Linotype" w:cs="Palatino Linotype"/>
          <w:i/>
          <w:sz w:val="22"/>
          <w:szCs w:val="22"/>
        </w:rPr>
        <w:t>, para fomentar cambios de manera individual y colectiva y asumir así, una cultura ética y de servicio.” (Énfasis añadido)</w:t>
      </w:r>
    </w:p>
    <w:p w:rsidR="00D60A41" w:rsidRPr="00AF3EE3" w:rsidRDefault="00351B2F">
      <w:pPr>
        <w:spacing w:after="240" w:line="360" w:lineRule="auto"/>
        <w:ind w:right="50"/>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Asimismo, 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señala que dicho Comité cuenta con las siguientes atribuciones: </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“De las funciones.</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b/>
          <w:i/>
          <w:sz w:val="22"/>
          <w:szCs w:val="22"/>
        </w:rPr>
        <w:t>Corresponden al Comité, las funciones siguientes</w:t>
      </w:r>
      <w:r w:rsidRPr="00AF3EE3">
        <w:rPr>
          <w:rFonts w:ascii="Palatino Linotype" w:eastAsia="Palatino Linotype" w:hAnsi="Palatino Linotype" w:cs="Palatino Linotype"/>
          <w:i/>
          <w:sz w:val="22"/>
          <w:szCs w:val="22"/>
        </w:rPr>
        <w:t>:</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b/>
          <w:i/>
          <w:sz w:val="22"/>
          <w:szCs w:val="22"/>
        </w:rPr>
        <w:t>n) Dar vista al órgano de control interno de la dependencia u organismo de las conductas de servidores públicos que puedan constituir responsabilidad administrativa en términos de la normatividad aplicable en la materia</w:t>
      </w:r>
      <w:r w:rsidRPr="00AF3EE3">
        <w:rPr>
          <w:rFonts w:ascii="Palatino Linotype" w:eastAsia="Palatino Linotype" w:hAnsi="Palatino Linotype" w:cs="Palatino Linotype"/>
          <w:i/>
          <w:sz w:val="22"/>
          <w:szCs w:val="22"/>
        </w:rPr>
        <w:t>.” (Énfasis añadido)</w:t>
      </w:r>
    </w:p>
    <w:p w:rsidR="00D60A41" w:rsidRPr="00AF3EE3" w:rsidRDefault="00351B2F">
      <w:pPr>
        <w:spacing w:after="240" w:line="360" w:lineRule="auto"/>
        <w:ind w:right="50"/>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De tal suerte que como se puede visualizar,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cuenta con las facultades para conocer de la instancia y mecanismos para interponer una queja por hostigamiento laboral, toda vez que cuentan con un organismo denominado el Comité de Ética y su finalidad es promover una cultura de legalidad bajo los estándares de ética y conducta que deberán observar en estricto sentido los servidores públicos o serán sujetos a procedimientos administrativos por medio de su propio Órgano Interno de Control, por lo tanto resulta la manifestación vertida por el Instituto Mexiquense de la Juventud no es procedente y pertinente ordenar al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efectué una búsqueda exhaustiva y razonable para efecto de </w:t>
      </w:r>
      <w:r w:rsidRPr="00AF3EE3">
        <w:rPr>
          <w:rFonts w:ascii="Palatino Linotype" w:eastAsia="Palatino Linotype" w:hAnsi="Palatino Linotype" w:cs="Palatino Linotype"/>
        </w:rPr>
        <w:lastRenderedPageBreak/>
        <w:t>que proporcione el o los documentos donde conste la instancia y mecanismos para interponer una queja por hostigamiento laboral, actualizados al 7 de octubre de 2022.</w:t>
      </w:r>
    </w:p>
    <w:p w:rsidR="00D60A41" w:rsidRPr="00AF3EE3" w:rsidRDefault="00351B2F">
      <w:pPr>
        <w:spacing w:after="240" w:line="360" w:lineRule="auto"/>
        <w:ind w:right="50"/>
        <w:jc w:val="both"/>
        <w:rPr>
          <w:rFonts w:ascii="Palatino Linotype" w:eastAsia="Palatino Linotype" w:hAnsi="Palatino Linotype" w:cs="Palatino Linotype"/>
          <w:b/>
        </w:rPr>
      </w:pPr>
      <w:r w:rsidRPr="00AF3EE3">
        <w:rPr>
          <w:rFonts w:ascii="Palatino Linotype" w:eastAsia="Palatino Linotype" w:hAnsi="Palatino Linotype" w:cs="Palatino Linotype"/>
          <w:b/>
        </w:rPr>
        <w:t>2. Acciones realizadas para contrarrestar el hostigamiento laboral.</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En lo tocante a este punto, se tiene que si bien es cierto, mediante informe justificado,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proporcionó un archivo en el cual </w:t>
      </w:r>
      <w:r w:rsidRPr="00AF3EE3">
        <w:rPr>
          <w:rFonts w:ascii="Palatino Linotype" w:eastAsia="Palatino Linotype" w:hAnsi="Palatino Linotype" w:cs="Palatino Linotype"/>
          <w:b/>
          <w:u w:val="single"/>
        </w:rPr>
        <w:t xml:space="preserve">reporta que el treinta y uno de octubre de dos mil veintidós, se llevó a cabo una capacitación en materia de derechos humanos, acoso y hostigamiento, asimismo se visualizan las evidencias fotográficas de asistencia de los servidores públicos a dicha capacitación, </w:t>
      </w:r>
      <w:r w:rsidRPr="00AF3EE3">
        <w:rPr>
          <w:rFonts w:ascii="Palatino Linotype" w:eastAsia="Palatino Linotype" w:hAnsi="Palatino Linotype" w:cs="Palatino Linotype"/>
        </w:rPr>
        <w:t xml:space="preserve">no menos cierto es que este pronunciamiento es posterior a la fecha de la solicitud y  debemos tener en cuenta que </w:t>
      </w:r>
      <w:r w:rsidRPr="00AF3EE3">
        <w:rPr>
          <w:rFonts w:ascii="Palatino Linotype" w:eastAsia="Palatino Linotype" w:hAnsi="Palatino Linotype" w:cs="Palatino Linotype"/>
          <w:color w:val="000000"/>
        </w:rPr>
        <w:t>la parte solicitante fue omisa en señalar el periodo sobre el cual requería la información, por lo tanto, resulta aplicable el criterio de interpretación 03/19 emitido por el Instituto Nacional de Transparencia Acceso a la Información y Protección de Datos Personales, INAI, en el cual es del tenor literal siguiente:</w:t>
      </w:r>
    </w:p>
    <w:p w:rsidR="00D60A41" w:rsidRPr="00AF3EE3" w:rsidRDefault="00351B2F">
      <w:pPr>
        <w:pBdr>
          <w:top w:val="nil"/>
          <w:left w:val="nil"/>
          <w:bottom w:val="nil"/>
          <w:right w:val="nil"/>
          <w:between w:val="nil"/>
        </w:pBdr>
        <w:spacing w:before="240" w:after="240"/>
        <w:ind w:left="851" w:right="900"/>
        <w:jc w:val="both"/>
        <w:rPr>
          <w:color w:val="000000"/>
        </w:rPr>
      </w:pPr>
      <w:r w:rsidRPr="00AF3EE3">
        <w:rPr>
          <w:rFonts w:ascii="Palatino Linotype" w:eastAsia="Palatino Linotype" w:hAnsi="Palatino Linotype" w:cs="Palatino Linotype"/>
          <w:i/>
          <w:color w:val="000000"/>
          <w:sz w:val="22"/>
          <w:szCs w:val="22"/>
        </w:rPr>
        <w:t>“</w:t>
      </w:r>
      <w:r w:rsidRPr="00AF3EE3">
        <w:rPr>
          <w:rFonts w:ascii="Palatino Linotype" w:eastAsia="Palatino Linotype" w:hAnsi="Palatino Linotype" w:cs="Palatino Linotype"/>
          <w:b/>
          <w:i/>
          <w:color w:val="000000"/>
          <w:sz w:val="22"/>
          <w:szCs w:val="22"/>
        </w:rPr>
        <w:t>Periodo de búsqueda de la información</w:t>
      </w:r>
      <w:r w:rsidRPr="00AF3EE3">
        <w:rPr>
          <w:rFonts w:ascii="Palatino Linotype" w:eastAsia="Palatino Linotype" w:hAnsi="Palatino Linotype" w:cs="Palatino Linotype"/>
          <w:i/>
          <w:color w:val="000000"/>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De manera que al momento de dar cumplimiento a la presente resolución, deberá tenerse en cuenta que la temporalidad de la que deberán comprender las acciones a entregar, será del 7 de octubre de 2021 al 7 de octubre de 2022.</w:t>
      </w:r>
    </w:p>
    <w:p w:rsidR="00351B2F" w:rsidRPr="00AF3EE3" w:rsidRDefault="00351B2F" w:rsidP="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lastRenderedPageBreak/>
        <w:t xml:space="preserve">Ahora bien, es necesario resaltar que el Acuerdo del Ejecutivo del Estado por el que se expide el Código de Ética de los Servidores Públicos del Estado de México, prevé en sus Reglas de Integridad que el ejercicio del servicio público deberá conducir su actuación con transparencia, honestidad, lealtad, cooperación, austeridad, sin ostentación y con una clara orientación al interés público, por lo tanto, </w:t>
      </w:r>
      <w:r w:rsidRPr="00AF3EE3">
        <w:rPr>
          <w:rFonts w:ascii="Palatino Linotype" w:eastAsia="Palatino Linotype" w:hAnsi="Palatino Linotype" w:cs="Palatino Linotype"/>
          <w:b/>
        </w:rPr>
        <w:t>una de las razones por las que la correcta actuación pública se ve vulnerada se actualiza cuando un funcionario público hostigue, agreda, amedrente, acose, intimide, extorsione o amenace a personal subordinado, compañeros</w:t>
      </w:r>
      <w:r w:rsidR="00D8431B" w:rsidRPr="00AF3EE3">
        <w:rPr>
          <w:rFonts w:ascii="Palatino Linotype" w:eastAsia="Palatino Linotype" w:hAnsi="Palatino Linotype" w:cs="Palatino Linotype"/>
          <w:b/>
        </w:rPr>
        <w:t xml:space="preserve"> de trabajo o superiores</w:t>
      </w:r>
      <w:r w:rsidR="007A40A4" w:rsidRPr="00AF3EE3">
        <w:rPr>
          <w:rFonts w:ascii="Palatino Linotype" w:eastAsia="Palatino Linotype" w:hAnsi="Palatino Linotype" w:cs="Palatino Linotype"/>
        </w:rPr>
        <w:t xml:space="preserve">. </w:t>
      </w:r>
    </w:p>
    <w:p w:rsidR="00D60A41" w:rsidRPr="00AF3EE3" w:rsidRDefault="007A40A4" w:rsidP="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 P</w:t>
      </w:r>
      <w:r w:rsidR="00D8431B" w:rsidRPr="00AF3EE3">
        <w:rPr>
          <w:rFonts w:ascii="Palatino Linotype" w:eastAsia="Palatino Linotype" w:hAnsi="Palatino Linotype" w:cs="Palatino Linotype"/>
        </w:rPr>
        <w:t xml:space="preserve">ara erradicar estas conductas </w:t>
      </w:r>
      <w:r w:rsidRPr="00AF3EE3">
        <w:rPr>
          <w:rFonts w:ascii="Palatino Linotype" w:eastAsia="Palatino Linotype" w:hAnsi="Palatino Linotype" w:cs="Palatino Linotype"/>
        </w:rPr>
        <w:t xml:space="preserve">el documento en referencia señala que </w:t>
      </w:r>
      <w:r w:rsidR="00D8431B" w:rsidRPr="00AF3EE3">
        <w:rPr>
          <w:rFonts w:ascii="Palatino Linotype" w:eastAsia="Palatino Linotype" w:hAnsi="Palatino Linotype" w:cs="Palatino Linotype"/>
        </w:rPr>
        <w:t>se deberá contar con un</w:t>
      </w:r>
      <w:r w:rsidR="00351B2F" w:rsidRPr="00AF3EE3">
        <w:rPr>
          <w:rFonts w:ascii="Palatino Linotype" w:eastAsia="Palatino Linotype" w:hAnsi="Palatino Linotype" w:cs="Palatino Linotype"/>
        </w:rPr>
        <w:t xml:space="preserve"> Comité de Ética</w:t>
      </w:r>
      <w:r w:rsidR="00D8431B" w:rsidRPr="00AF3EE3">
        <w:rPr>
          <w:rFonts w:ascii="Palatino Linotype" w:eastAsia="Palatino Linotype" w:hAnsi="Palatino Linotype" w:cs="Palatino Linotype"/>
        </w:rPr>
        <w:t>, el cual</w:t>
      </w:r>
      <w:r w:rsidR="00351B2F" w:rsidRPr="00AF3EE3">
        <w:rPr>
          <w:rFonts w:ascii="Palatino Linotype" w:eastAsia="Palatino Linotype" w:hAnsi="Palatino Linotype" w:cs="Palatino Linotype"/>
        </w:rPr>
        <w:t xml:space="preserve"> de manera permanente fomenta acciones que persiguen el respecto a los derechos humanos, principios y valores contenidos en las Reglas de Igualdad así como en el código de ética que deben observar en estricto sentido los servidores públicos en el desempeño de su encargo, sirve de sustento la siguiente cita:</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“De las funciones.</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b/>
          <w:i/>
          <w:sz w:val="22"/>
          <w:szCs w:val="22"/>
        </w:rPr>
        <w:t>Corresponden al Comité, las funciones siguientes</w:t>
      </w:r>
      <w:r w:rsidRPr="00AF3EE3">
        <w:rPr>
          <w:rFonts w:ascii="Palatino Linotype" w:eastAsia="Palatino Linotype" w:hAnsi="Palatino Linotype" w:cs="Palatino Linotype"/>
          <w:i/>
          <w:sz w:val="22"/>
          <w:szCs w:val="22"/>
        </w:rPr>
        <w:t>:</w:t>
      </w:r>
    </w:p>
    <w:p w:rsidR="00D60A41" w:rsidRPr="00AF3EE3" w:rsidRDefault="00351B2F">
      <w:pPr>
        <w:spacing w:after="240"/>
        <w:ind w:left="567" w:right="901"/>
        <w:jc w:val="both"/>
        <w:rPr>
          <w:rFonts w:ascii="Palatino Linotype" w:eastAsia="Palatino Linotype" w:hAnsi="Palatino Linotype" w:cs="Palatino Linotype"/>
          <w:i/>
          <w:sz w:val="22"/>
          <w:szCs w:val="22"/>
        </w:rPr>
      </w:pPr>
      <w:r w:rsidRPr="00AF3EE3">
        <w:rPr>
          <w:rFonts w:ascii="Palatino Linotype" w:eastAsia="Palatino Linotype" w:hAnsi="Palatino Linotype" w:cs="Palatino Linotype"/>
          <w:i/>
          <w:sz w:val="22"/>
          <w:szCs w:val="22"/>
        </w:rPr>
        <w:t>…</w:t>
      </w:r>
    </w:p>
    <w:p w:rsidR="00D8431B" w:rsidRPr="00AF3EE3" w:rsidRDefault="00D8431B">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c</w:t>
      </w:r>
      <w:r w:rsidRPr="00AF3EE3">
        <w:rPr>
          <w:rFonts w:ascii="Palatino Linotype" w:eastAsia="Palatino Linotype" w:hAnsi="Palatino Linotype" w:cs="Palatino Linotype"/>
          <w:b/>
          <w:i/>
          <w:sz w:val="22"/>
          <w:szCs w:val="22"/>
          <w:u w:val="single"/>
        </w:rPr>
        <w:t>) Vigilar la aplicación y cumplimiento del Código de Ética y las Reglas de Integridad.</w:t>
      </w:r>
    </w:p>
    <w:p w:rsidR="00D8431B" w:rsidRPr="00AF3EE3" w:rsidRDefault="00D8431B">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w:t>
      </w:r>
    </w:p>
    <w:p w:rsidR="00D8431B" w:rsidRPr="00AF3EE3" w:rsidRDefault="00D8431B">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l</w:t>
      </w:r>
      <w:r w:rsidR="00351B2F" w:rsidRPr="00AF3EE3">
        <w:rPr>
          <w:rFonts w:ascii="Palatino Linotype" w:eastAsia="Palatino Linotype" w:hAnsi="Palatino Linotype" w:cs="Palatino Linotype"/>
          <w:b/>
          <w:i/>
          <w:sz w:val="22"/>
          <w:szCs w:val="22"/>
        </w:rPr>
        <w:t xml:space="preserve">) </w:t>
      </w:r>
      <w:r w:rsidR="00351B2F" w:rsidRPr="00AF3EE3">
        <w:rPr>
          <w:rFonts w:ascii="Palatino Linotype" w:eastAsia="Palatino Linotype" w:hAnsi="Palatino Linotype" w:cs="Palatino Linotype"/>
          <w:b/>
          <w:i/>
          <w:sz w:val="22"/>
          <w:szCs w:val="22"/>
          <w:u w:val="single"/>
        </w:rPr>
        <w:t>Fomentar acciones permanentes sobre el respeto a los derechos humanos, prevención de la discriminación e igualdad de género y los demás principios y valores contenidos en el Código de Ética, en las Reglas de Integridad</w:t>
      </w:r>
      <w:r w:rsidR="00351B2F" w:rsidRPr="00AF3EE3">
        <w:rPr>
          <w:rFonts w:ascii="Palatino Linotype" w:eastAsia="Palatino Linotype" w:hAnsi="Palatino Linotype" w:cs="Palatino Linotype"/>
          <w:b/>
          <w:i/>
          <w:sz w:val="22"/>
          <w:szCs w:val="22"/>
        </w:rPr>
        <w:t xml:space="preserve"> y en </w:t>
      </w:r>
      <w:r w:rsidR="00351B2F" w:rsidRPr="00AF3EE3">
        <w:rPr>
          <w:rFonts w:ascii="Palatino Linotype" w:eastAsia="Palatino Linotype" w:hAnsi="Palatino Linotype" w:cs="Palatino Linotype"/>
          <w:b/>
          <w:i/>
          <w:sz w:val="22"/>
          <w:szCs w:val="22"/>
        </w:rPr>
        <w:lastRenderedPageBreak/>
        <w:t>el Código de Conducta, que permitan a los servidores públicos identificar y delimitar las conductas que en situaciones específicas deban observar los servidores públicos en el desempeño de su empleo, cargo, comisiones o funciones.</w:t>
      </w:r>
    </w:p>
    <w:p w:rsidR="00D60A41" w:rsidRPr="00AF3EE3" w:rsidRDefault="00D8431B" w:rsidP="00D8431B">
      <w:pPr>
        <w:spacing w:after="240"/>
        <w:ind w:left="567" w:right="901"/>
        <w:jc w:val="both"/>
        <w:rPr>
          <w:rFonts w:ascii="Palatino Linotype" w:eastAsia="Palatino Linotype" w:hAnsi="Palatino Linotype" w:cs="Palatino Linotype"/>
          <w:b/>
          <w:i/>
          <w:sz w:val="22"/>
          <w:szCs w:val="22"/>
        </w:rPr>
      </w:pPr>
      <w:r w:rsidRPr="00AF3EE3">
        <w:rPr>
          <w:rFonts w:ascii="Palatino Linotype" w:eastAsia="Palatino Linotype" w:hAnsi="Palatino Linotype" w:cs="Palatino Linotype"/>
          <w:b/>
          <w:i/>
          <w:sz w:val="22"/>
          <w:szCs w:val="22"/>
        </w:rPr>
        <w:t>m) Promover en coordinación con la Secretaría de la Contraloría, programas de capacitación y sensibilización en materia de ética, integridad y prevención de conflicto de intereses, entre otras.</w:t>
      </w:r>
      <w:r w:rsidR="00351B2F" w:rsidRPr="00AF3EE3">
        <w:rPr>
          <w:rFonts w:ascii="Palatino Linotype" w:eastAsia="Palatino Linotype" w:hAnsi="Palatino Linotype" w:cs="Palatino Linotype"/>
          <w:b/>
          <w:i/>
          <w:sz w:val="22"/>
          <w:szCs w:val="22"/>
        </w:rPr>
        <w:t xml:space="preserve">” </w:t>
      </w:r>
      <w:r w:rsidR="00351B2F" w:rsidRPr="00AF3EE3">
        <w:rPr>
          <w:rFonts w:ascii="Palatino Linotype" w:eastAsia="Palatino Linotype" w:hAnsi="Palatino Linotype" w:cs="Palatino Linotype"/>
          <w:i/>
          <w:sz w:val="22"/>
          <w:szCs w:val="22"/>
        </w:rPr>
        <w:t>(Énfasis añadido)</w:t>
      </w:r>
    </w:p>
    <w:p w:rsidR="007A40A4" w:rsidRPr="00AF3EE3" w:rsidRDefault="007A40A4">
      <w:pPr>
        <w:spacing w:after="240" w:line="360" w:lineRule="auto"/>
        <w:ind w:right="50"/>
        <w:jc w:val="both"/>
        <w:rPr>
          <w:rFonts w:ascii="Palatino Linotype" w:eastAsia="Palatino Linotype" w:hAnsi="Palatino Linotype" w:cs="Palatino Linotype"/>
        </w:rPr>
      </w:pPr>
      <w:r w:rsidRPr="00AF3EE3">
        <w:rPr>
          <w:rFonts w:ascii="Palatino Linotype" w:eastAsia="Palatino Linotype" w:hAnsi="Palatino Linotype" w:cs="Palatino Linotype"/>
        </w:rPr>
        <w:t>De manera</w:t>
      </w:r>
      <w:r w:rsidR="00351B2F" w:rsidRPr="00AF3EE3">
        <w:rPr>
          <w:rFonts w:ascii="Palatino Linotype" w:eastAsia="Palatino Linotype" w:hAnsi="Palatino Linotype" w:cs="Palatino Linotype"/>
        </w:rPr>
        <w:t xml:space="preserve"> que </w:t>
      </w:r>
      <w:r w:rsidRPr="00AF3EE3">
        <w:rPr>
          <w:rFonts w:ascii="Palatino Linotype" w:eastAsia="Palatino Linotype" w:hAnsi="Palatino Linotype" w:cs="Palatino Linotype"/>
        </w:rPr>
        <w:t xml:space="preserve">como se vislumbra con la cita insertada,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en efecto cuenta </w:t>
      </w:r>
      <w:r w:rsidR="00351B2F" w:rsidRPr="00AF3EE3">
        <w:rPr>
          <w:rFonts w:ascii="Palatino Linotype" w:eastAsia="Palatino Linotype" w:hAnsi="Palatino Linotype" w:cs="Palatino Linotype"/>
        </w:rPr>
        <w:t xml:space="preserve">con un organismo </w:t>
      </w:r>
      <w:r w:rsidRPr="00AF3EE3">
        <w:rPr>
          <w:rFonts w:ascii="Palatino Linotype" w:eastAsia="Palatino Linotype" w:hAnsi="Palatino Linotype" w:cs="Palatino Linotype"/>
        </w:rPr>
        <w:t>denominado Comité de Ética, en el cual forman parte los titulares de la Dirección General, Órgano Interno de Control y a la Unidad de Planeación e Igualdad de Género, este Comité</w:t>
      </w:r>
      <w:r w:rsidR="00351B2F" w:rsidRPr="00AF3EE3">
        <w:rPr>
          <w:rFonts w:ascii="Palatino Linotype" w:eastAsia="Palatino Linotype" w:hAnsi="Palatino Linotype" w:cs="Palatino Linotype"/>
        </w:rPr>
        <w:t xml:space="preserve"> se encarga de implementar acciones que persiguen como objetivo principal el respecto a los derechos humanos, el Código de Ética y las Reglas de Igualdad, </w:t>
      </w:r>
      <w:r w:rsidRPr="00AF3EE3">
        <w:rPr>
          <w:rFonts w:ascii="Palatino Linotype" w:eastAsia="Palatino Linotype" w:hAnsi="Palatino Linotype" w:cs="Palatino Linotype"/>
        </w:rPr>
        <w:t>así como promover programas de capacitación en materia de ética, integridad y prevención de conflicto de intereses y vigilancia de la aplicación del Código de Ética.</w:t>
      </w:r>
    </w:p>
    <w:p w:rsidR="00D60A41" w:rsidRPr="00AF3EE3" w:rsidRDefault="007A40A4">
      <w:pPr>
        <w:spacing w:after="240" w:line="360" w:lineRule="auto"/>
        <w:ind w:right="50"/>
        <w:jc w:val="both"/>
        <w:rPr>
          <w:rFonts w:ascii="Palatino Linotype" w:eastAsia="Palatino Linotype" w:hAnsi="Palatino Linotype" w:cs="Palatino Linotype"/>
        </w:rPr>
      </w:pPr>
      <w:r w:rsidRPr="00AF3EE3">
        <w:rPr>
          <w:rFonts w:ascii="Palatino Linotype" w:eastAsia="Palatino Linotype" w:hAnsi="Palatino Linotype" w:cs="Palatino Linotype"/>
        </w:rPr>
        <w:t xml:space="preserve">Es de vital importancia señalar que el referido Acuerdo que mandata la creación de este Comité, data del 30 de noviembre de 2015 y en su artículo transitorio tercero se señala que los comités de Ética y de Prevención de Conflictos de Interés deberán estar constituidos  en un plazo de </w:t>
      </w:r>
      <w:r w:rsidRPr="00AF3EE3">
        <w:rPr>
          <w:rFonts w:ascii="Palatino Linotype" w:eastAsia="Palatino Linotype" w:hAnsi="Palatino Linotype" w:cs="Palatino Linotype"/>
          <w:b/>
        </w:rPr>
        <w:t>ciento veinte días hábiles</w:t>
      </w:r>
      <w:r w:rsidRPr="00AF3EE3">
        <w:rPr>
          <w:rFonts w:ascii="Palatino Linotype" w:eastAsia="Palatino Linotype" w:hAnsi="Palatino Linotype" w:cs="Palatino Linotype"/>
        </w:rPr>
        <w:t xml:space="preserve"> contados a partir de la entrada en vigor del presente Acuerdo, por lo tanto, teniendo en cuenta esta información, se advierte que a la fecha de la solicitud,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ya contaba con su Comité de Ética en operaciones, en consecuencia, se tiene que existe </w:t>
      </w:r>
      <w:r w:rsidR="00351B2F" w:rsidRPr="00AF3EE3">
        <w:rPr>
          <w:rFonts w:ascii="Palatino Linotype" w:eastAsia="Palatino Linotype" w:hAnsi="Palatino Linotype" w:cs="Palatino Linotype"/>
        </w:rPr>
        <w:t xml:space="preserve">fuente obligacional que constriñe al </w:t>
      </w:r>
      <w:r w:rsidRPr="00AF3EE3">
        <w:rPr>
          <w:rFonts w:ascii="Palatino Linotype" w:eastAsia="Palatino Linotype" w:hAnsi="Palatino Linotype" w:cs="Palatino Linotype"/>
        </w:rPr>
        <w:t xml:space="preserve">Instituto Mexiquense de la Juventud </w:t>
      </w:r>
      <w:r w:rsidR="00351B2F" w:rsidRPr="00AF3EE3">
        <w:rPr>
          <w:rFonts w:ascii="Palatino Linotype" w:eastAsia="Palatino Linotype" w:hAnsi="Palatino Linotype" w:cs="Palatino Linotype"/>
        </w:rPr>
        <w:t xml:space="preserve">a contar con esta información y por ende, resulta pertinente ordenar la entrega del documento o </w:t>
      </w:r>
      <w:r w:rsidR="00351B2F" w:rsidRPr="00AF3EE3">
        <w:rPr>
          <w:rFonts w:ascii="Palatino Linotype" w:eastAsia="Palatino Linotype" w:hAnsi="Palatino Linotype" w:cs="Palatino Linotype"/>
        </w:rPr>
        <w:lastRenderedPageBreak/>
        <w:t>documentos donde consten las acciones realizadas para contrarrestar el hostigamiento laboral, del 7 de octubre de 2021 al 7 de octubre de 2022.</w:t>
      </w:r>
    </w:p>
    <w:p w:rsidR="00CF77B1" w:rsidRPr="00AF3EE3" w:rsidRDefault="00CF77B1" w:rsidP="00CF77B1">
      <w:pPr>
        <w:pStyle w:val="NormalWeb"/>
        <w:spacing w:before="0" w:beforeAutospacing="0" w:after="0" w:afterAutospacing="0" w:line="360" w:lineRule="auto"/>
        <w:ind w:right="-91"/>
        <w:jc w:val="both"/>
      </w:pPr>
      <w:r w:rsidRPr="00AF3EE3">
        <w:rPr>
          <w:rFonts w:ascii="Palatino Linotype" w:hAnsi="Palatino Linotype"/>
          <w:color w:val="000000"/>
        </w:rPr>
        <w:t>Sin embargo, toda vez que la normatividad aplicable al caso concreto no establece de manera precisa temporalidad para generar la información, para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rsidR="00CF77B1" w:rsidRPr="00AF3EE3" w:rsidRDefault="00CF77B1" w:rsidP="00CF77B1"/>
    <w:p w:rsidR="00CF77B1" w:rsidRPr="00AF3EE3" w:rsidRDefault="00CF77B1" w:rsidP="00CF77B1">
      <w:pPr>
        <w:pStyle w:val="NormalWeb"/>
        <w:spacing w:before="0" w:beforeAutospacing="0" w:after="0" w:afterAutospacing="0"/>
        <w:ind w:left="851" w:right="616"/>
        <w:jc w:val="both"/>
      </w:pPr>
      <w:r w:rsidRPr="00AF3EE3">
        <w:rPr>
          <w:rFonts w:ascii="Palatino Linotype" w:hAnsi="Palatino Linotype"/>
          <w:i/>
          <w:iCs/>
          <w:color w:val="000000"/>
          <w:sz w:val="22"/>
          <w:szCs w:val="22"/>
        </w:rPr>
        <w:t>“Artículo 19…</w:t>
      </w:r>
    </w:p>
    <w:p w:rsidR="00CF77B1" w:rsidRPr="00AF3EE3" w:rsidRDefault="00CF77B1" w:rsidP="00CF77B1">
      <w:pPr>
        <w:pStyle w:val="NormalWeb"/>
        <w:spacing w:before="0" w:beforeAutospacing="0" w:after="0" w:afterAutospacing="0"/>
        <w:ind w:left="851" w:right="616"/>
        <w:jc w:val="both"/>
      </w:pPr>
      <w:r w:rsidRPr="00AF3EE3">
        <w:rPr>
          <w:rFonts w:ascii="Palatino Linotype" w:hAnsi="Palatino Linotype"/>
          <w:i/>
          <w:iCs/>
          <w:color w:val="000000"/>
          <w:sz w:val="22"/>
          <w:szCs w:val="22"/>
        </w:rPr>
        <w:t>En los casos en que ciertas facultades, competencias o funciones no se hayan ejercido, se debe motivar la respuesta en función de las causas que motiven tal circunstancia.”</w:t>
      </w:r>
    </w:p>
    <w:p w:rsidR="00CF77B1" w:rsidRPr="00AF3EE3" w:rsidRDefault="00CF77B1">
      <w:pPr>
        <w:spacing w:after="240" w:line="360" w:lineRule="auto"/>
        <w:jc w:val="both"/>
        <w:rPr>
          <w:rFonts w:ascii="Palatino Linotype" w:eastAsia="Palatino Linotype" w:hAnsi="Palatino Linotype" w:cs="Palatino Linotype"/>
        </w:rPr>
      </w:pPr>
    </w:p>
    <w:p w:rsidR="00D60A41" w:rsidRPr="00AF3EE3" w:rsidRDefault="00CF77B1">
      <w:pPr>
        <w:spacing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A</w:t>
      </w:r>
      <w:r w:rsidR="00351B2F" w:rsidRPr="00AF3EE3">
        <w:rPr>
          <w:rFonts w:ascii="Palatino Linotype" w:eastAsia="Palatino Linotype" w:hAnsi="Palatino Linotype" w:cs="Palatino Linotype"/>
        </w:rPr>
        <w:t>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rsidR="00D60A41" w:rsidRPr="00AF3EE3" w:rsidRDefault="00351B2F">
      <w:pPr>
        <w:numPr>
          <w:ilvl w:val="0"/>
          <w:numId w:val="1"/>
        </w:numPr>
        <w:spacing w:after="240" w:line="360" w:lineRule="auto"/>
        <w:ind w:left="2552" w:hanging="140"/>
        <w:jc w:val="both"/>
        <w:rPr>
          <w:rFonts w:ascii="Palatino Linotype" w:eastAsia="Palatino Linotype" w:hAnsi="Palatino Linotype" w:cs="Palatino Linotype"/>
          <w:b/>
        </w:rPr>
      </w:pPr>
      <w:r w:rsidRPr="00AF3EE3">
        <w:rPr>
          <w:rFonts w:ascii="Palatino Linotype" w:eastAsia="Palatino Linotype" w:hAnsi="Palatino Linotype" w:cs="Palatino Linotype"/>
          <w:b/>
        </w:rPr>
        <w:t>R E S U E L V E:</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 xml:space="preserve">Primero. </w:t>
      </w:r>
      <w:r w:rsidRPr="00AF3EE3">
        <w:rPr>
          <w:rFonts w:ascii="Palatino Linotype" w:eastAsia="Palatino Linotype" w:hAnsi="Palatino Linotype" w:cs="Palatino Linotype"/>
        </w:rPr>
        <w:t xml:space="preserve">Resultan </w:t>
      </w:r>
      <w:r w:rsidRPr="00AF3EE3">
        <w:rPr>
          <w:rFonts w:ascii="Palatino Linotype" w:eastAsia="Palatino Linotype" w:hAnsi="Palatino Linotype" w:cs="Palatino Linotype"/>
          <w:b/>
        </w:rPr>
        <w:t>fundadas</w:t>
      </w:r>
      <w:r w:rsidRPr="00AF3EE3">
        <w:rPr>
          <w:rFonts w:ascii="Palatino Linotype" w:eastAsia="Palatino Linotype" w:hAnsi="Palatino Linotype" w:cs="Palatino Linotype"/>
        </w:rPr>
        <w:t xml:space="preserve"> las razones o motivos de inconformidad hechos valer por </w:t>
      </w:r>
      <w:r w:rsidRPr="00AF3EE3">
        <w:rPr>
          <w:rFonts w:ascii="Palatino Linotype" w:eastAsia="Palatino Linotype" w:hAnsi="Palatino Linotype" w:cs="Palatino Linotype"/>
          <w:b/>
          <w:color w:val="000000"/>
        </w:rPr>
        <w:t>la parte Recurrente</w:t>
      </w:r>
      <w:r w:rsidRPr="00AF3EE3">
        <w:rPr>
          <w:rFonts w:ascii="Palatino Linotype" w:eastAsia="Palatino Linotype" w:hAnsi="Palatino Linotype" w:cs="Palatino Linotype"/>
          <w:color w:val="000000"/>
        </w:rPr>
        <w:t xml:space="preserve"> </w:t>
      </w:r>
      <w:r w:rsidRPr="00AF3EE3">
        <w:rPr>
          <w:rFonts w:ascii="Palatino Linotype" w:eastAsia="Palatino Linotype" w:hAnsi="Palatino Linotype" w:cs="Palatino Linotype"/>
        </w:rPr>
        <w:t xml:space="preserve">en el recurso de revisión </w:t>
      </w:r>
      <w:r w:rsidRPr="00AF3EE3">
        <w:rPr>
          <w:rFonts w:ascii="Palatino Linotype" w:eastAsia="Palatino Linotype" w:hAnsi="Palatino Linotype" w:cs="Palatino Linotype"/>
          <w:b/>
        </w:rPr>
        <w:t>15684/INFOEM/IP/RR/2022</w:t>
      </w:r>
      <w:r w:rsidRPr="00AF3EE3">
        <w:rPr>
          <w:rFonts w:ascii="Palatino Linotype" w:eastAsia="Palatino Linotype" w:hAnsi="Palatino Linotype" w:cs="Palatino Linotype"/>
        </w:rPr>
        <w:t xml:space="preserve">; por lo que, en términos del </w:t>
      </w:r>
      <w:r w:rsidRPr="00AF3EE3">
        <w:rPr>
          <w:rFonts w:ascii="Palatino Linotype" w:eastAsia="Palatino Linotype" w:hAnsi="Palatino Linotype" w:cs="Palatino Linotype"/>
          <w:b/>
        </w:rPr>
        <w:t>Considerando</w:t>
      </w:r>
      <w:r w:rsidRPr="00AF3EE3">
        <w:rPr>
          <w:rFonts w:ascii="Palatino Linotype" w:eastAsia="Palatino Linotype" w:hAnsi="Palatino Linotype" w:cs="Palatino Linotype"/>
        </w:rPr>
        <w:t xml:space="preserve"> </w:t>
      </w:r>
      <w:r w:rsidRPr="00AF3EE3">
        <w:rPr>
          <w:rFonts w:ascii="Palatino Linotype" w:eastAsia="Palatino Linotype" w:hAnsi="Palatino Linotype" w:cs="Palatino Linotype"/>
          <w:b/>
        </w:rPr>
        <w:t xml:space="preserve">Cuarto </w:t>
      </w:r>
      <w:r w:rsidRPr="00AF3EE3">
        <w:rPr>
          <w:rFonts w:ascii="Palatino Linotype" w:eastAsia="Palatino Linotype" w:hAnsi="Palatino Linotype" w:cs="Palatino Linotype"/>
        </w:rPr>
        <w:t xml:space="preserve">de esta resolución, se </w:t>
      </w:r>
      <w:r w:rsidRPr="00AF3EE3">
        <w:rPr>
          <w:rFonts w:ascii="Palatino Linotype" w:eastAsia="Palatino Linotype" w:hAnsi="Palatino Linotype" w:cs="Palatino Linotype"/>
          <w:b/>
        </w:rPr>
        <w:t xml:space="preserve">REVOCA </w:t>
      </w:r>
      <w:r w:rsidRPr="00AF3EE3">
        <w:rPr>
          <w:rFonts w:ascii="Palatino Linotype" w:eastAsia="Palatino Linotype" w:hAnsi="Palatino Linotype" w:cs="Palatino Linotype"/>
        </w:rPr>
        <w:t xml:space="preserve">la respuesta emitida por el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b/>
          <w:color w:val="FF0000"/>
        </w:rPr>
        <w:t xml:space="preserve"> </w:t>
      </w:r>
    </w:p>
    <w:p w:rsidR="00D60A41" w:rsidRPr="00AF3EE3" w:rsidRDefault="00351B2F">
      <w:pPr>
        <w:spacing w:before="240" w:after="240" w:line="360" w:lineRule="auto"/>
        <w:ind w:right="49"/>
        <w:jc w:val="both"/>
        <w:rPr>
          <w:rFonts w:ascii="Palatino Linotype" w:eastAsia="Palatino Linotype" w:hAnsi="Palatino Linotype" w:cs="Palatino Linotype"/>
          <w:b/>
        </w:rPr>
      </w:pPr>
      <w:bookmarkStart w:id="5" w:name="_heading=h.1fob9te" w:colFirst="0" w:colLast="0"/>
      <w:bookmarkEnd w:id="5"/>
      <w:r w:rsidRPr="00AF3EE3">
        <w:rPr>
          <w:rFonts w:ascii="Palatino Linotype" w:eastAsia="Palatino Linotype" w:hAnsi="Palatino Linotype" w:cs="Palatino Linotype"/>
          <w:b/>
        </w:rPr>
        <w:lastRenderedPageBreak/>
        <w:t xml:space="preserve">Segundo. </w:t>
      </w:r>
      <w:r w:rsidRPr="00AF3EE3">
        <w:rPr>
          <w:rFonts w:ascii="Palatino Linotype" w:eastAsia="Palatino Linotype" w:hAnsi="Palatino Linotype" w:cs="Palatino Linotype"/>
        </w:rPr>
        <w:t xml:space="preserve">Se </w:t>
      </w:r>
      <w:r w:rsidRPr="00AF3EE3">
        <w:rPr>
          <w:rFonts w:ascii="Palatino Linotype" w:eastAsia="Palatino Linotype" w:hAnsi="Palatino Linotype" w:cs="Palatino Linotype"/>
          <w:b/>
        </w:rPr>
        <w:t xml:space="preserve">Ordena </w:t>
      </w:r>
      <w:r w:rsidRPr="00AF3EE3">
        <w:rPr>
          <w:rFonts w:ascii="Palatino Linotype" w:eastAsia="Palatino Linotype" w:hAnsi="Palatino Linotype" w:cs="Palatino Linotype"/>
        </w:rPr>
        <w:t xml:space="preserve">al </w:t>
      </w:r>
      <w:r w:rsidRPr="00AF3EE3">
        <w:rPr>
          <w:rFonts w:ascii="Palatino Linotype" w:eastAsia="Palatino Linotype" w:hAnsi="Palatino Linotype" w:cs="Palatino Linotype"/>
          <w:b/>
        </w:rPr>
        <w:t>Sujeto Obligado</w:t>
      </w:r>
      <w:r w:rsidRPr="00AF3EE3">
        <w:rPr>
          <w:rFonts w:ascii="Palatino Linotype" w:eastAsia="Palatino Linotype" w:hAnsi="Palatino Linotype" w:cs="Palatino Linotype"/>
        </w:rPr>
        <w:t xml:space="preserve"> haga entrega a</w:t>
      </w:r>
      <w:r w:rsidRPr="00AF3EE3">
        <w:rPr>
          <w:rFonts w:ascii="Palatino Linotype" w:eastAsia="Palatino Linotype" w:hAnsi="Palatino Linotype" w:cs="Palatino Linotype"/>
          <w:b/>
        </w:rPr>
        <w:t xml:space="preserve"> la parte Recurrente,</w:t>
      </w:r>
      <w:r w:rsidRPr="00AF3EE3">
        <w:rPr>
          <w:rFonts w:ascii="Palatino Linotype" w:eastAsia="Palatino Linotype" w:hAnsi="Palatino Linotype" w:cs="Palatino Linotype"/>
        </w:rPr>
        <w:t xml:space="preserve"> vía SAIMEX, en términos del </w:t>
      </w:r>
      <w:r w:rsidRPr="00AF3EE3">
        <w:rPr>
          <w:rFonts w:ascii="Palatino Linotype" w:eastAsia="Palatino Linotype" w:hAnsi="Palatino Linotype" w:cs="Palatino Linotype"/>
          <w:b/>
        </w:rPr>
        <w:t>Considerando</w:t>
      </w:r>
      <w:r w:rsidRPr="00AF3EE3">
        <w:rPr>
          <w:rFonts w:ascii="Palatino Linotype" w:eastAsia="Palatino Linotype" w:hAnsi="Palatino Linotype" w:cs="Palatino Linotype"/>
        </w:rPr>
        <w:t xml:space="preserve"> </w:t>
      </w:r>
      <w:r w:rsidRPr="00AF3EE3">
        <w:rPr>
          <w:rFonts w:ascii="Palatino Linotype" w:eastAsia="Palatino Linotype" w:hAnsi="Palatino Linotype" w:cs="Palatino Linotype"/>
          <w:b/>
        </w:rPr>
        <w:t xml:space="preserve">Cuarto de la presente resolución, previa búsqueda exhaustiva y razonable, la entrega del documento o documentos donde conste lo siguiente: </w:t>
      </w:r>
    </w:p>
    <w:p w:rsidR="00D60A41" w:rsidRPr="00AF3EE3" w:rsidRDefault="00351B2F">
      <w:pPr>
        <w:numPr>
          <w:ilvl w:val="0"/>
          <w:numId w:val="4"/>
        </w:numPr>
        <w:pBdr>
          <w:top w:val="nil"/>
          <w:left w:val="nil"/>
          <w:bottom w:val="nil"/>
          <w:right w:val="nil"/>
          <w:between w:val="nil"/>
        </w:pBdr>
        <w:spacing w:before="240"/>
        <w:ind w:left="567" w:right="901" w:hanging="141"/>
        <w:jc w:val="both"/>
        <w:rPr>
          <w:rFonts w:ascii="Palatino Linotype" w:eastAsia="Palatino Linotype" w:hAnsi="Palatino Linotype" w:cs="Palatino Linotype"/>
          <w:b/>
          <w:i/>
          <w:color w:val="000000"/>
          <w:sz w:val="22"/>
          <w:szCs w:val="22"/>
        </w:rPr>
      </w:pPr>
      <w:r w:rsidRPr="00AF3EE3">
        <w:rPr>
          <w:rFonts w:ascii="Palatino Linotype" w:eastAsia="Palatino Linotype" w:hAnsi="Palatino Linotype" w:cs="Palatino Linotype"/>
          <w:b/>
          <w:i/>
          <w:color w:val="000000"/>
          <w:sz w:val="22"/>
          <w:szCs w:val="22"/>
        </w:rPr>
        <w:t>La instancia y mecanismos para interponer una queja por hostigamiento laboral, actualizados al 7 de octubre de 2022.</w:t>
      </w:r>
    </w:p>
    <w:p w:rsidR="00D60A41" w:rsidRPr="00AF3EE3" w:rsidRDefault="00D60A41">
      <w:pPr>
        <w:pBdr>
          <w:top w:val="nil"/>
          <w:left w:val="nil"/>
          <w:bottom w:val="nil"/>
          <w:right w:val="nil"/>
          <w:between w:val="nil"/>
        </w:pBdr>
        <w:ind w:left="567" w:right="901"/>
        <w:jc w:val="both"/>
        <w:rPr>
          <w:rFonts w:ascii="Palatino Linotype" w:eastAsia="Palatino Linotype" w:hAnsi="Palatino Linotype" w:cs="Palatino Linotype"/>
          <w:b/>
          <w:i/>
          <w:color w:val="000000"/>
          <w:sz w:val="22"/>
          <w:szCs w:val="22"/>
        </w:rPr>
      </w:pPr>
    </w:p>
    <w:p w:rsidR="00D60A41" w:rsidRPr="00AF3EE3" w:rsidRDefault="00351B2F">
      <w:pPr>
        <w:numPr>
          <w:ilvl w:val="0"/>
          <w:numId w:val="4"/>
        </w:numPr>
        <w:pBdr>
          <w:top w:val="nil"/>
          <w:left w:val="nil"/>
          <w:bottom w:val="nil"/>
          <w:right w:val="nil"/>
          <w:between w:val="nil"/>
        </w:pBdr>
        <w:spacing w:after="240"/>
        <w:ind w:left="567" w:right="901" w:hanging="141"/>
        <w:jc w:val="both"/>
        <w:rPr>
          <w:rFonts w:ascii="Palatino Linotype" w:eastAsia="Palatino Linotype" w:hAnsi="Palatino Linotype" w:cs="Palatino Linotype"/>
          <w:b/>
          <w:i/>
          <w:color w:val="000000"/>
          <w:sz w:val="22"/>
          <w:szCs w:val="22"/>
        </w:rPr>
      </w:pPr>
      <w:bookmarkStart w:id="6" w:name="_heading=h.3znysh7" w:colFirst="0" w:colLast="0"/>
      <w:bookmarkEnd w:id="6"/>
      <w:r w:rsidRPr="00AF3EE3">
        <w:rPr>
          <w:rFonts w:ascii="Palatino Linotype" w:eastAsia="Palatino Linotype" w:hAnsi="Palatino Linotype" w:cs="Palatino Linotype"/>
          <w:b/>
          <w:i/>
          <w:color w:val="000000"/>
          <w:sz w:val="22"/>
          <w:szCs w:val="22"/>
        </w:rPr>
        <w:t>Las acciones realizadas para contrarrestar el hostigamiento laboral, del 7 de octubre de 2021 al 7 de octubre de 2022.</w:t>
      </w:r>
    </w:p>
    <w:p w:rsidR="00CF77B1" w:rsidRPr="00AF3EE3" w:rsidRDefault="00CF77B1" w:rsidP="00CF77B1">
      <w:pPr>
        <w:pStyle w:val="NormalWeb"/>
        <w:spacing w:before="240" w:beforeAutospacing="0" w:after="0" w:afterAutospacing="0"/>
        <w:jc w:val="both"/>
      </w:pPr>
      <w:r w:rsidRPr="00AF3EE3">
        <w:rPr>
          <w:rFonts w:ascii="Palatino Linotype" w:hAnsi="Palatino Linotype"/>
          <w:i/>
          <w:iCs/>
          <w:color w:val="000000"/>
          <w:sz w:val="22"/>
          <w:szCs w:val="22"/>
        </w:rPr>
        <w:t>En el supuesto que la información ordenada en el inciso b)  no obre en los archivos del Sujeto Obligado por no haberse generado,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Tercero</w:t>
      </w:r>
      <w:r w:rsidRPr="00AF3EE3">
        <w:rPr>
          <w:rFonts w:ascii="Palatino Linotype" w:eastAsia="Palatino Linotype" w:hAnsi="Palatino Linotype" w:cs="Palatino Linotype"/>
          <w:b/>
          <w:sz w:val="28"/>
          <w:szCs w:val="28"/>
        </w:rPr>
        <w:t xml:space="preserve">.  </w:t>
      </w:r>
      <w:r w:rsidRPr="00AF3EE3">
        <w:rPr>
          <w:rFonts w:ascii="Palatino Linotype" w:eastAsia="Palatino Linotype" w:hAnsi="Palatino Linotype" w:cs="Palatino Linotype"/>
          <w:b/>
        </w:rPr>
        <w:t>Notifíquese vía SAIMEX,</w:t>
      </w:r>
      <w:r w:rsidRPr="00AF3EE3">
        <w:rPr>
          <w:rFonts w:ascii="Palatino Linotype" w:eastAsia="Palatino Linotype" w:hAnsi="Palatino Linotype" w:cs="Palatino Linotype"/>
          <w:b/>
          <w:sz w:val="28"/>
          <w:szCs w:val="28"/>
        </w:rPr>
        <w:t xml:space="preserve"> </w:t>
      </w:r>
      <w:r w:rsidRPr="00AF3EE3">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Cuarto.</w:t>
      </w:r>
      <w:r w:rsidRPr="00AF3EE3">
        <w:rPr>
          <w:rFonts w:ascii="Palatino Linotype" w:eastAsia="Palatino Linotype" w:hAnsi="Palatino Linotype" w:cs="Palatino Linotype"/>
          <w:b/>
          <w:sz w:val="28"/>
          <w:szCs w:val="28"/>
        </w:rPr>
        <w:t xml:space="preserve"> </w:t>
      </w:r>
      <w:r w:rsidRPr="00AF3EE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AF3EE3">
        <w:rPr>
          <w:rFonts w:ascii="Palatino Linotype" w:eastAsia="Palatino Linotype" w:hAnsi="Palatino Linotype" w:cs="Palatino Linotype"/>
        </w:rPr>
        <w:lastRenderedPageBreak/>
        <w:t>procedente, el Sujeto Obligado de manera fundada y motivada, podrá solicitar una ampliación de plazo para el cumplimiento de la presente resolución.</w:t>
      </w:r>
    </w:p>
    <w:p w:rsidR="00D60A41" w:rsidRPr="00AF3EE3"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b/>
        </w:rPr>
        <w:t>Quinto</w:t>
      </w:r>
      <w:r w:rsidRPr="00AF3EE3">
        <w:rPr>
          <w:rFonts w:ascii="Palatino Linotype" w:eastAsia="Palatino Linotype" w:hAnsi="Palatino Linotype" w:cs="Palatino Linotype"/>
          <w:b/>
          <w:sz w:val="28"/>
          <w:szCs w:val="28"/>
        </w:rPr>
        <w:t xml:space="preserve">. </w:t>
      </w:r>
      <w:r w:rsidRPr="00AF3EE3">
        <w:rPr>
          <w:rFonts w:ascii="Palatino Linotype" w:eastAsia="Palatino Linotype" w:hAnsi="Palatino Linotype" w:cs="Palatino Linotype"/>
          <w:b/>
        </w:rPr>
        <w:t xml:space="preserve">Notifíquese vía SAIMEX, </w:t>
      </w:r>
      <w:r w:rsidRPr="00AF3EE3">
        <w:rPr>
          <w:rFonts w:ascii="Palatino Linotype" w:eastAsia="Palatino Linotype" w:hAnsi="Palatino Linotype" w:cs="Palatino Linotype"/>
        </w:rPr>
        <w:t>a</w:t>
      </w:r>
      <w:r w:rsidRPr="00AF3EE3">
        <w:rPr>
          <w:rFonts w:ascii="Palatino Linotype" w:eastAsia="Palatino Linotype" w:hAnsi="Palatino Linotype" w:cs="Palatino Linotype"/>
          <w:b/>
        </w:rPr>
        <w:t xml:space="preserve"> la parte Recurrente</w:t>
      </w:r>
      <w:r w:rsidRPr="00AF3EE3">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D60A41" w:rsidRDefault="00351B2F">
      <w:pPr>
        <w:spacing w:before="240" w:after="240" w:line="360" w:lineRule="auto"/>
        <w:jc w:val="both"/>
        <w:rPr>
          <w:rFonts w:ascii="Palatino Linotype" w:eastAsia="Palatino Linotype" w:hAnsi="Palatino Linotype" w:cs="Palatino Linotype"/>
        </w:rPr>
      </w:pPr>
      <w:r w:rsidRPr="00AF3EE3">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MEXICO Y MUNICIPIOS, CONFORMADO POR LOS COMISIONADOS JOSÉ MARTÍNEZ VILCHIS, MARÍA DEL ROSARIO MEJIA AYALA, SHARON CRISTINA MORALES MARTINEZ, LUIS GUSTAVO PARRA NORIEGA Y GUADALUPE RAMÍREZ PENA; EN LA VIGESIMA SÉPTIMA SESION ORDINARIA CELEBRADA EL DOS DE AGOSTO DE DOS MIL VEINTITRÉS, ANTE EL SECRETARIO TÉCNICO DEL PLENO ALEXIS TAPIA RAMÍREZ.</w:t>
      </w: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p w:rsidR="00D60A41" w:rsidRDefault="00D60A41">
      <w:pPr>
        <w:spacing w:before="240" w:after="240" w:line="360" w:lineRule="auto"/>
        <w:jc w:val="both"/>
        <w:rPr>
          <w:rFonts w:ascii="Palatino Linotype" w:eastAsia="Palatino Linotype" w:hAnsi="Palatino Linotype" w:cs="Palatino Linotype"/>
        </w:rPr>
      </w:pPr>
    </w:p>
    <w:sectPr w:rsidR="00D60A41">
      <w:headerReference w:type="default" r:id="rId11"/>
      <w:footerReference w:type="default" r:id="rId12"/>
      <w:headerReference w:type="first" r:id="rId13"/>
      <w:footerReference w:type="first" r:id="rId14"/>
      <w:pgSz w:w="12240" w:h="15840"/>
      <w:pgMar w:top="1985" w:right="1701" w:bottom="1701" w:left="170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6E8" w:rsidRDefault="00C036E8">
      <w:r>
        <w:separator/>
      </w:r>
    </w:p>
  </w:endnote>
  <w:endnote w:type="continuationSeparator" w:id="0">
    <w:p w:rsidR="00C036E8" w:rsidRDefault="00C0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A41" w:rsidRDefault="00351B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585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585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D60A41" w:rsidRDefault="00D60A4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A41" w:rsidRDefault="00351B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585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585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D60A41" w:rsidRDefault="00D60A4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6E8" w:rsidRDefault="00C036E8">
      <w:r>
        <w:separator/>
      </w:r>
    </w:p>
  </w:footnote>
  <w:footnote w:type="continuationSeparator" w:id="0">
    <w:p w:rsidR="00C036E8" w:rsidRDefault="00C03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A41" w:rsidRDefault="00351B2F">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-1127123</wp:posOffset>
          </wp:positionH>
          <wp:positionV relativeFrom="paragraph">
            <wp:posOffset>-344803</wp:posOffset>
          </wp:positionV>
          <wp:extent cx="7809865" cy="10165715"/>
          <wp:effectExtent l="0" t="0" r="0" b="0"/>
          <wp:wrapNone/>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D60A41">
      <w:tc>
        <w:tcPr>
          <w:tcW w:w="2489" w:type="dxa"/>
          <w:shd w:val="clear" w:color="auto" w:fill="auto"/>
        </w:tcPr>
        <w:p w:rsidR="00D60A41" w:rsidRDefault="00351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D60A41" w:rsidRDefault="00351B2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15684/INFOEM/IP/RR/2022</w:t>
          </w:r>
        </w:p>
      </w:tc>
    </w:tr>
    <w:tr w:rsidR="00D60A41">
      <w:trPr>
        <w:trHeight w:val="228"/>
      </w:trPr>
      <w:tc>
        <w:tcPr>
          <w:tcW w:w="2489" w:type="dxa"/>
          <w:shd w:val="clear" w:color="auto" w:fill="auto"/>
          <w:vAlign w:val="center"/>
        </w:tcPr>
        <w:p w:rsidR="00D60A41" w:rsidRDefault="00351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D60A41" w:rsidRDefault="00351B2F">
          <w:pPr>
            <w:ind w:left="-45" w:right="59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Mexiquense de la Juventud</w:t>
          </w:r>
        </w:p>
      </w:tc>
    </w:tr>
    <w:tr w:rsidR="00D60A41">
      <w:tc>
        <w:tcPr>
          <w:tcW w:w="2489" w:type="dxa"/>
          <w:shd w:val="clear" w:color="auto" w:fill="auto"/>
          <w:vAlign w:val="center"/>
        </w:tcPr>
        <w:p w:rsidR="00D60A41" w:rsidRDefault="00351B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D60A41" w:rsidRDefault="00351B2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60A41" w:rsidRDefault="00351B2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A41" w:rsidRDefault="00351B2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-955673</wp:posOffset>
          </wp:positionH>
          <wp:positionV relativeFrom="paragraph">
            <wp:posOffset>-288923</wp:posOffset>
          </wp:positionV>
          <wp:extent cx="7809865" cy="10165715"/>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662" w:type="dxa"/>
      <w:tblInd w:w="3261" w:type="dxa"/>
      <w:tblLayout w:type="fixed"/>
      <w:tblLook w:val="0400" w:firstRow="0" w:lastRow="0" w:firstColumn="0" w:lastColumn="0" w:noHBand="0" w:noVBand="1"/>
    </w:tblPr>
    <w:tblGrid>
      <w:gridCol w:w="2551"/>
      <w:gridCol w:w="4111"/>
    </w:tblGrid>
    <w:tr w:rsidR="00D60A41">
      <w:tc>
        <w:tcPr>
          <w:tcW w:w="2551" w:type="dxa"/>
          <w:shd w:val="clear" w:color="auto" w:fill="auto"/>
          <w:vAlign w:val="center"/>
        </w:tcPr>
        <w:p w:rsidR="00D60A41" w:rsidRDefault="00351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rsidR="00D60A41" w:rsidRDefault="00351B2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15684/INFOEM/IP/RR/2022</w:t>
          </w:r>
        </w:p>
      </w:tc>
    </w:tr>
    <w:tr w:rsidR="00D60A41">
      <w:trPr>
        <w:trHeight w:val="130"/>
      </w:trPr>
      <w:tc>
        <w:tcPr>
          <w:tcW w:w="2551" w:type="dxa"/>
          <w:shd w:val="clear" w:color="auto" w:fill="auto"/>
          <w:vAlign w:val="center"/>
        </w:tcPr>
        <w:p w:rsidR="00D60A41" w:rsidRDefault="00351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rsidR="00D60A41" w:rsidRDefault="00B05852" w:rsidP="00B0585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 XXXXXXX</w:t>
          </w:r>
        </w:p>
      </w:tc>
    </w:tr>
    <w:tr w:rsidR="00D60A41">
      <w:trPr>
        <w:trHeight w:val="228"/>
      </w:trPr>
      <w:tc>
        <w:tcPr>
          <w:tcW w:w="2551" w:type="dxa"/>
          <w:shd w:val="clear" w:color="auto" w:fill="auto"/>
          <w:vAlign w:val="center"/>
        </w:tcPr>
        <w:p w:rsidR="00D60A41" w:rsidRDefault="00351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rsidR="00D60A41" w:rsidRDefault="00351B2F">
          <w:pPr>
            <w:ind w:left="-45" w:right="130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Mexiquense de la Juventud</w:t>
          </w:r>
        </w:p>
      </w:tc>
    </w:tr>
    <w:tr w:rsidR="00D60A41">
      <w:tc>
        <w:tcPr>
          <w:tcW w:w="2551" w:type="dxa"/>
          <w:shd w:val="clear" w:color="auto" w:fill="auto"/>
          <w:vAlign w:val="center"/>
        </w:tcPr>
        <w:p w:rsidR="00D60A41" w:rsidRDefault="00351B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rsidR="00D60A41" w:rsidRDefault="00351B2F">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60A41" w:rsidRDefault="00D60A4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D7A35"/>
    <w:multiLevelType w:val="multilevel"/>
    <w:tmpl w:val="190A0B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6A7803"/>
    <w:multiLevelType w:val="multilevel"/>
    <w:tmpl w:val="B6C06F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363F40"/>
    <w:multiLevelType w:val="multilevel"/>
    <w:tmpl w:val="7B3E927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FEA3E73"/>
    <w:multiLevelType w:val="multilevel"/>
    <w:tmpl w:val="DFF0B4BA"/>
    <w:lvl w:ilvl="0">
      <w:start w:val="1"/>
      <w:numFmt w:val="decimal"/>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C487854"/>
    <w:multiLevelType w:val="multilevel"/>
    <w:tmpl w:val="E460DB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6CAB2CF8"/>
    <w:multiLevelType w:val="multilevel"/>
    <w:tmpl w:val="D534DB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B6A5B8C"/>
    <w:multiLevelType w:val="multilevel"/>
    <w:tmpl w:val="9AA8C2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41"/>
    <w:rsid w:val="00005AD5"/>
    <w:rsid w:val="00351B2F"/>
    <w:rsid w:val="004C1163"/>
    <w:rsid w:val="005A1047"/>
    <w:rsid w:val="007A40A4"/>
    <w:rsid w:val="00A641A5"/>
    <w:rsid w:val="00AF3EE3"/>
    <w:rsid w:val="00B05852"/>
    <w:rsid w:val="00C036E8"/>
    <w:rsid w:val="00CF77B1"/>
    <w:rsid w:val="00D60A41"/>
    <w:rsid w:val="00D8431B"/>
    <w:rsid w:val="00DD0510"/>
    <w:rsid w:val="00F26146"/>
    <w:rsid w:val="00F947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49614-9F91-4A43-BC04-34513968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296"/>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10"/>
    <w:tblPr>
      <w:tblStyleRowBandSize w:val="1"/>
      <w:tblStyleColBandSize w:val="1"/>
      <w:tblCellMar>
        <w:top w:w="0" w:type="dxa"/>
        <w:left w:w="115" w:type="dxa"/>
        <w:bottom w:w="0" w:type="dxa"/>
        <w:right w:w="115" w:type="dxa"/>
      </w:tblCellMar>
    </w:tblPr>
  </w:style>
  <w:style w:type="table" w:customStyle="1" w:styleId="5">
    <w:name w:val="5"/>
    <w:basedOn w:val="TableNormal10"/>
    <w:tblPr>
      <w:tblStyleRowBandSize w:val="1"/>
      <w:tblStyleColBandSize w:val="1"/>
      <w:tblCellMar>
        <w:top w:w="0" w:type="dxa"/>
        <w:left w:w="108" w:type="dxa"/>
        <w:bottom w:w="0" w:type="dxa"/>
        <w:right w:w="108" w:type="dxa"/>
      </w:tblCellMar>
    </w:tbl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52130">
      <w:bodyDiv w:val="1"/>
      <w:marLeft w:val="0"/>
      <w:marRight w:val="0"/>
      <w:marTop w:val="0"/>
      <w:marBottom w:val="0"/>
      <w:divBdr>
        <w:top w:val="none" w:sz="0" w:space="0" w:color="auto"/>
        <w:left w:val="none" w:sz="0" w:space="0" w:color="auto"/>
        <w:bottom w:val="none" w:sz="0" w:space="0" w:color="auto"/>
        <w:right w:val="none" w:sz="0" w:space="0" w:color="auto"/>
      </w:divBdr>
    </w:div>
    <w:div w:id="91431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94gCEl3F/BspBNoki3qNUIhFA==">CgMxLjAyCGguZ2pkZ3hzMgloLjMwajB6bGwyCWguMnM4ZXlvMTIIaC50eWpjd3QyCWguMWZvYjl0ZTIJaC4zem55c2g3OAByITFBbGE2X252WkwycmY5YXJRZHNYb3ViNnlCazB6WklGZg==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8329</Words>
  <Characters>45811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2023-08-04T17:21:00Z</cp:lastPrinted>
  <dcterms:created xsi:type="dcterms:W3CDTF">2023-08-16T17:54:00Z</dcterms:created>
  <dcterms:modified xsi:type="dcterms:W3CDTF">2023-08-16T17:54:00Z</dcterms:modified>
</cp:coreProperties>
</file>