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90BF04D" w:rsidR="00457BB8" w:rsidRPr="003B78E7" w:rsidRDefault="00457BB8" w:rsidP="0066637D">
      <w:pPr>
        <w:spacing w:line="360" w:lineRule="auto"/>
        <w:jc w:val="both"/>
        <w:rPr>
          <w:rFonts w:ascii="Palatino Linotype" w:hAnsi="Palatino Linotype"/>
        </w:rPr>
      </w:pPr>
      <w:r w:rsidRPr="003B78E7">
        <w:rPr>
          <w:rFonts w:ascii="Palatino Linotype" w:hAnsi="Palatino Linotype"/>
        </w:rPr>
        <w:t xml:space="preserve">Resolución del Pleno del Instituto de Transparencia, Acceso a la </w:t>
      </w:r>
      <w:r w:rsidR="00D86297" w:rsidRPr="003B78E7">
        <w:rPr>
          <w:rFonts w:ascii="Palatino Linotype" w:hAnsi="Palatino Linotype"/>
        </w:rPr>
        <w:t>Información Pública</w:t>
      </w:r>
      <w:r w:rsidRPr="003B78E7">
        <w:rPr>
          <w:rFonts w:ascii="Palatino Linotype" w:hAnsi="Palatino Linotype"/>
        </w:rPr>
        <w:t xml:space="preserve"> y Protección de Datos Personales del Estado de México y Municipios, con domicilio en Metepec, Estado de México, </w:t>
      </w:r>
      <w:r w:rsidR="001F343F" w:rsidRPr="003B78E7">
        <w:rPr>
          <w:rFonts w:ascii="Palatino Linotype" w:hAnsi="Palatino Linotype"/>
        </w:rPr>
        <w:t>del</w:t>
      </w:r>
      <w:r w:rsidR="0002656D" w:rsidRPr="003B78E7">
        <w:rPr>
          <w:rFonts w:ascii="Palatino Linotype" w:hAnsi="Palatino Linotype"/>
        </w:rPr>
        <w:t xml:space="preserve"> </w:t>
      </w:r>
      <w:r w:rsidR="009E2EC7" w:rsidRPr="003B78E7">
        <w:rPr>
          <w:rFonts w:ascii="Palatino Linotype" w:hAnsi="Palatino Linotype"/>
        </w:rPr>
        <w:t>veinti</w:t>
      </w:r>
      <w:r w:rsidR="003B78E7" w:rsidRPr="003B78E7">
        <w:rPr>
          <w:rFonts w:ascii="Palatino Linotype" w:hAnsi="Palatino Linotype"/>
        </w:rPr>
        <w:t>trés</w:t>
      </w:r>
      <w:r w:rsidR="009E2EC7" w:rsidRPr="003B78E7">
        <w:rPr>
          <w:rFonts w:ascii="Palatino Linotype" w:hAnsi="Palatino Linotype"/>
        </w:rPr>
        <w:t xml:space="preserve"> de </w:t>
      </w:r>
      <w:r w:rsidR="003B78E7" w:rsidRPr="003B78E7">
        <w:rPr>
          <w:rFonts w:ascii="Palatino Linotype" w:hAnsi="Palatino Linotype"/>
        </w:rPr>
        <w:t>agosto</w:t>
      </w:r>
      <w:r w:rsidR="00035A9F" w:rsidRPr="003B78E7">
        <w:rPr>
          <w:rFonts w:ascii="Palatino Linotype" w:hAnsi="Palatino Linotype"/>
        </w:rPr>
        <w:t xml:space="preserve"> de dos mil veintitrés</w:t>
      </w:r>
      <w:r w:rsidRPr="003B78E7">
        <w:rPr>
          <w:rFonts w:ascii="Palatino Linotype" w:hAnsi="Palatino Linotype"/>
        </w:rPr>
        <w:t>.</w:t>
      </w:r>
    </w:p>
    <w:p w14:paraId="28464D58" w14:textId="77777777" w:rsidR="00457BB8" w:rsidRPr="003B78E7" w:rsidRDefault="00457BB8" w:rsidP="0066637D">
      <w:pPr>
        <w:spacing w:line="360" w:lineRule="auto"/>
        <w:jc w:val="both"/>
        <w:rPr>
          <w:rFonts w:ascii="Palatino Linotype" w:hAnsi="Palatino Linotype"/>
        </w:rPr>
      </w:pPr>
    </w:p>
    <w:p w14:paraId="2C11FACB" w14:textId="13DF27F1" w:rsidR="00457BB8" w:rsidRPr="003B78E7" w:rsidRDefault="00457BB8" w:rsidP="0066637D">
      <w:pPr>
        <w:spacing w:line="360" w:lineRule="auto"/>
        <w:jc w:val="both"/>
        <w:rPr>
          <w:rFonts w:ascii="Palatino Linotype" w:hAnsi="Palatino Linotype"/>
          <w:b/>
        </w:rPr>
      </w:pPr>
      <w:r w:rsidRPr="003B78E7">
        <w:rPr>
          <w:rFonts w:ascii="Palatino Linotype" w:hAnsi="Palatino Linotype"/>
          <w:b/>
        </w:rPr>
        <w:t>VISTO</w:t>
      </w:r>
      <w:r w:rsidRPr="003B78E7">
        <w:rPr>
          <w:rFonts w:ascii="Palatino Linotype" w:hAnsi="Palatino Linotype"/>
        </w:rPr>
        <w:t xml:space="preserve"> el exp</w:t>
      </w:r>
      <w:r w:rsidR="00CB5585" w:rsidRPr="003B78E7">
        <w:rPr>
          <w:rFonts w:ascii="Palatino Linotype" w:hAnsi="Palatino Linotype"/>
        </w:rPr>
        <w:t xml:space="preserve">ediente formado con motivo del </w:t>
      </w:r>
      <w:r w:rsidR="00D86297" w:rsidRPr="003B78E7">
        <w:rPr>
          <w:rFonts w:ascii="Palatino Linotype" w:hAnsi="Palatino Linotype"/>
        </w:rPr>
        <w:t>Recurso Revisión</w:t>
      </w:r>
      <w:r w:rsidRPr="003B78E7">
        <w:rPr>
          <w:rFonts w:ascii="Palatino Linotype" w:hAnsi="Palatino Linotype"/>
        </w:rPr>
        <w:t xml:space="preserve"> </w:t>
      </w:r>
      <w:r w:rsidR="0028365A" w:rsidRPr="003B78E7">
        <w:rPr>
          <w:rFonts w:ascii="Palatino Linotype" w:hAnsi="Palatino Linotype"/>
          <w:b/>
          <w:lang w:val="es-ES_tradnl"/>
        </w:rPr>
        <w:t>02827/INFOEM/IP/RR/2023</w:t>
      </w:r>
      <w:r w:rsidRPr="003B78E7">
        <w:rPr>
          <w:rFonts w:ascii="Palatino Linotype" w:hAnsi="Palatino Linotype"/>
        </w:rPr>
        <w:t xml:space="preserve">, </w:t>
      </w:r>
      <w:r w:rsidR="006C52D7" w:rsidRPr="003B78E7">
        <w:rPr>
          <w:rFonts w:ascii="Palatino Linotype" w:hAnsi="Palatino Linotype"/>
        </w:rPr>
        <w:t>prom</w:t>
      </w:r>
      <w:r w:rsidR="0002656D" w:rsidRPr="003B78E7">
        <w:rPr>
          <w:rFonts w:ascii="Palatino Linotype" w:hAnsi="Palatino Linotype"/>
        </w:rPr>
        <w:t>ovido</w:t>
      </w:r>
      <w:r w:rsidR="002E6A16" w:rsidRPr="003B78E7">
        <w:rPr>
          <w:rFonts w:ascii="Palatino Linotype" w:hAnsi="Palatino Linotype"/>
          <w:color w:val="000000" w:themeColor="text1"/>
        </w:rPr>
        <w:t xml:space="preserve"> </w:t>
      </w:r>
      <w:bookmarkStart w:id="0" w:name="_GoBack"/>
      <w:r w:rsidR="00CE6C57">
        <w:rPr>
          <w:rFonts w:ascii="Palatino Linotype" w:hAnsi="Palatino Linotype"/>
          <w:b/>
          <w:color w:val="000000" w:themeColor="text1"/>
        </w:rPr>
        <w:t>XXXXXXX XXXXXX XXXXXXXX</w:t>
      </w:r>
      <w:bookmarkEnd w:id="0"/>
      <w:r w:rsidR="00CD6366" w:rsidRPr="003B78E7">
        <w:rPr>
          <w:rFonts w:ascii="Palatino Linotype" w:hAnsi="Palatino Linotype"/>
          <w:b/>
          <w:color w:val="000000" w:themeColor="text1"/>
        </w:rPr>
        <w:t xml:space="preserve">, </w:t>
      </w:r>
      <w:r w:rsidR="000109C6" w:rsidRPr="003B78E7">
        <w:rPr>
          <w:rFonts w:ascii="Palatino Linotype" w:hAnsi="Palatino Linotype"/>
          <w:color w:val="000000" w:themeColor="text1"/>
          <w:lang w:val="es-ES"/>
        </w:rPr>
        <w:t>a quien</w:t>
      </w:r>
      <w:r w:rsidR="005C250B" w:rsidRPr="003B78E7">
        <w:rPr>
          <w:rFonts w:ascii="Palatino Linotype" w:hAnsi="Palatino Linotype" w:cs="Arial"/>
          <w:b/>
          <w:color w:val="000000" w:themeColor="text1"/>
          <w:lang w:val="es-ES"/>
        </w:rPr>
        <w:t xml:space="preserve"> </w:t>
      </w:r>
      <w:r w:rsidR="005C250B" w:rsidRPr="003B78E7">
        <w:rPr>
          <w:rFonts w:ascii="Palatino Linotype" w:hAnsi="Palatino Linotype"/>
          <w:color w:val="000000" w:themeColor="text1"/>
        </w:rPr>
        <w:t xml:space="preserve">en lo sucesivo se denominará </w:t>
      </w:r>
      <w:r w:rsidR="0002656D" w:rsidRPr="003B78E7">
        <w:rPr>
          <w:rFonts w:ascii="Palatino Linotype" w:hAnsi="Palatino Linotype" w:cs="Arial"/>
          <w:b/>
          <w:color w:val="000000" w:themeColor="text1"/>
          <w:lang w:val="es-ES"/>
        </w:rPr>
        <w:t>L</w:t>
      </w:r>
      <w:r w:rsidR="009E2EC7" w:rsidRPr="003B78E7">
        <w:rPr>
          <w:rFonts w:ascii="Palatino Linotype" w:hAnsi="Palatino Linotype" w:cs="Arial"/>
          <w:b/>
          <w:color w:val="000000" w:themeColor="text1"/>
          <w:lang w:val="es-ES"/>
        </w:rPr>
        <w:t>A</w:t>
      </w:r>
      <w:r w:rsidR="005C250B" w:rsidRPr="003B78E7">
        <w:rPr>
          <w:rFonts w:ascii="Palatino Linotype" w:hAnsi="Palatino Linotype" w:cs="Arial"/>
          <w:b/>
          <w:color w:val="000000" w:themeColor="text1"/>
          <w:lang w:val="es-ES"/>
        </w:rPr>
        <w:t xml:space="preserve"> RECURRENTE</w:t>
      </w:r>
      <w:r w:rsidR="005C250B" w:rsidRPr="003B78E7">
        <w:rPr>
          <w:rFonts w:ascii="Palatino Linotype" w:hAnsi="Palatino Linotype"/>
          <w:color w:val="000000" w:themeColor="text1"/>
        </w:rPr>
        <w:t>,</w:t>
      </w:r>
      <w:r w:rsidRPr="003B78E7">
        <w:rPr>
          <w:rFonts w:ascii="Palatino Linotype" w:hAnsi="Palatino Linotype"/>
        </w:rPr>
        <w:t xml:space="preserve"> </w:t>
      </w:r>
      <w:r w:rsidR="00E24730" w:rsidRPr="003B78E7">
        <w:rPr>
          <w:rFonts w:ascii="Palatino Linotype" w:hAnsi="Palatino Linotype"/>
        </w:rPr>
        <w:t xml:space="preserve">en contra de </w:t>
      </w:r>
      <w:r w:rsidR="00D25291" w:rsidRPr="003B78E7">
        <w:rPr>
          <w:rFonts w:ascii="Palatino Linotype" w:hAnsi="Palatino Linotype" w:cs="Arial"/>
          <w:color w:val="000000" w:themeColor="text1"/>
          <w:lang w:val="es-ES"/>
        </w:rPr>
        <w:t xml:space="preserve">la </w:t>
      </w:r>
      <w:r w:rsidR="00D25291" w:rsidRPr="003B78E7">
        <w:rPr>
          <w:rFonts w:ascii="Palatino Linotype" w:hAnsi="Palatino Linotype" w:cs="Arial"/>
          <w:color w:val="000000" w:themeColor="text1"/>
          <w:lang w:val="es-419"/>
        </w:rPr>
        <w:t>de</w:t>
      </w:r>
      <w:r w:rsidR="005C250B" w:rsidRPr="003B78E7">
        <w:rPr>
          <w:rFonts w:ascii="Palatino Linotype" w:hAnsi="Palatino Linotype" w:cs="Arial"/>
          <w:color w:val="000000" w:themeColor="text1"/>
          <w:lang w:val="es-ES"/>
        </w:rPr>
        <w:t xml:space="preserve"> </w:t>
      </w:r>
      <w:r w:rsidR="00E24730" w:rsidRPr="003B78E7">
        <w:rPr>
          <w:rFonts w:ascii="Palatino Linotype" w:hAnsi="Palatino Linotype" w:cs="Arial"/>
          <w:color w:val="000000" w:themeColor="text1"/>
          <w:lang w:val="es-ES"/>
        </w:rPr>
        <w:t>respuesta</w:t>
      </w:r>
      <w:r w:rsidR="00F74502" w:rsidRPr="003B78E7">
        <w:rPr>
          <w:rFonts w:ascii="Palatino Linotype" w:hAnsi="Palatino Linotype" w:cs="Arial"/>
          <w:color w:val="000000" w:themeColor="text1"/>
          <w:lang w:val="es-ES"/>
        </w:rPr>
        <w:t xml:space="preserve"> </w:t>
      </w:r>
      <w:r w:rsidR="00A72E56" w:rsidRPr="003B78E7">
        <w:rPr>
          <w:rFonts w:ascii="Palatino Linotype" w:hAnsi="Palatino Linotype" w:cs="Arial"/>
          <w:color w:val="000000" w:themeColor="text1"/>
          <w:lang w:val="es-ES"/>
        </w:rPr>
        <w:t xml:space="preserve">emitida por </w:t>
      </w:r>
      <w:r w:rsidR="005C250B" w:rsidRPr="003B78E7">
        <w:rPr>
          <w:rFonts w:ascii="Palatino Linotype" w:hAnsi="Palatino Linotype" w:cs="Arial"/>
          <w:color w:val="000000" w:themeColor="text1"/>
          <w:lang w:val="es-ES"/>
        </w:rPr>
        <w:t>l</w:t>
      </w:r>
      <w:r w:rsidR="0002656D" w:rsidRPr="003B78E7">
        <w:rPr>
          <w:rFonts w:ascii="Palatino Linotype" w:hAnsi="Palatino Linotype" w:cs="Arial"/>
          <w:color w:val="000000" w:themeColor="text1"/>
          <w:lang w:val="es-ES"/>
        </w:rPr>
        <w:t>a</w:t>
      </w:r>
      <w:r w:rsidR="005C250B" w:rsidRPr="003B78E7">
        <w:rPr>
          <w:rFonts w:ascii="Palatino Linotype" w:hAnsi="Palatino Linotype" w:cs="Arial"/>
          <w:color w:val="000000" w:themeColor="text1"/>
          <w:lang w:val="es-ES"/>
        </w:rPr>
        <w:t xml:space="preserve"> </w:t>
      </w:r>
      <w:r w:rsidR="009E2EC7" w:rsidRPr="003B78E7">
        <w:rPr>
          <w:rFonts w:ascii="Palatino Linotype" w:hAnsi="Palatino Linotype" w:cs="Arial"/>
          <w:b/>
        </w:rPr>
        <w:t>Secretaría de Cultura y Turismo</w:t>
      </w:r>
      <w:r w:rsidRPr="003B78E7">
        <w:rPr>
          <w:rFonts w:ascii="Palatino Linotype" w:hAnsi="Palatino Linotype"/>
          <w:b/>
        </w:rPr>
        <w:t xml:space="preserve">, </w:t>
      </w:r>
      <w:r w:rsidR="000109C6" w:rsidRPr="003B78E7">
        <w:rPr>
          <w:rFonts w:ascii="Palatino Linotype" w:hAnsi="Palatino Linotype"/>
        </w:rPr>
        <w:t>que</w:t>
      </w:r>
      <w:r w:rsidR="00A606B9" w:rsidRPr="003B78E7">
        <w:rPr>
          <w:rFonts w:ascii="Palatino Linotype" w:hAnsi="Palatino Linotype"/>
          <w:b/>
          <w:lang w:val="es-419"/>
        </w:rPr>
        <w:t xml:space="preserve"> </w:t>
      </w:r>
      <w:r w:rsidRPr="003B78E7">
        <w:rPr>
          <w:rFonts w:ascii="Palatino Linotype" w:hAnsi="Palatino Linotype"/>
        </w:rPr>
        <w:t xml:space="preserve">en lo sucesivo </w:t>
      </w:r>
      <w:r w:rsidR="009E2E2C" w:rsidRPr="003B78E7">
        <w:rPr>
          <w:rFonts w:ascii="Palatino Linotype" w:hAnsi="Palatino Linotype"/>
        </w:rPr>
        <w:t xml:space="preserve">se denominará </w:t>
      </w:r>
      <w:r w:rsidRPr="003B78E7">
        <w:rPr>
          <w:rFonts w:ascii="Palatino Linotype" w:hAnsi="Palatino Linotype"/>
          <w:b/>
        </w:rPr>
        <w:t>EL SUJETO OBLIGADO</w:t>
      </w:r>
      <w:r w:rsidRPr="003B78E7">
        <w:rPr>
          <w:rFonts w:ascii="Palatino Linotype" w:hAnsi="Palatino Linotype"/>
        </w:rPr>
        <w:t xml:space="preserve">, se procede a dictar la presente resolución con base en lo siguiente: </w:t>
      </w:r>
    </w:p>
    <w:p w14:paraId="6B4CC40D" w14:textId="77777777" w:rsidR="00336D3F" w:rsidRPr="003B78E7" w:rsidRDefault="00336D3F" w:rsidP="0066637D">
      <w:pPr>
        <w:jc w:val="center"/>
        <w:rPr>
          <w:rFonts w:ascii="Palatino Linotype" w:hAnsi="Palatino Linotype"/>
        </w:rPr>
      </w:pPr>
    </w:p>
    <w:p w14:paraId="480E521A" w14:textId="77777777" w:rsidR="00457BB8" w:rsidRPr="003B78E7" w:rsidRDefault="00457BB8" w:rsidP="0066637D">
      <w:pPr>
        <w:jc w:val="center"/>
        <w:rPr>
          <w:rFonts w:ascii="Palatino Linotype" w:hAnsi="Palatino Linotype"/>
          <w:b/>
          <w:bCs/>
          <w:spacing w:val="40"/>
          <w:sz w:val="28"/>
        </w:rPr>
      </w:pPr>
      <w:r w:rsidRPr="003B78E7">
        <w:rPr>
          <w:rFonts w:ascii="Palatino Linotype" w:hAnsi="Palatino Linotype"/>
          <w:b/>
          <w:bCs/>
          <w:spacing w:val="40"/>
          <w:sz w:val="28"/>
        </w:rPr>
        <w:t>RESULTANDO</w:t>
      </w:r>
    </w:p>
    <w:p w14:paraId="68707BF2" w14:textId="7B0A16AA" w:rsidR="00457BB8" w:rsidRPr="003B78E7" w:rsidRDefault="00457BB8" w:rsidP="0066637D">
      <w:pPr>
        <w:jc w:val="center"/>
        <w:rPr>
          <w:rFonts w:ascii="Palatino Linotype" w:hAnsi="Palatino Linotype"/>
          <w:b/>
          <w:bCs/>
          <w:spacing w:val="40"/>
        </w:rPr>
      </w:pPr>
    </w:p>
    <w:p w14:paraId="27A028CA" w14:textId="32CFF71D" w:rsidR="0046481A" w:rsidRPr="003B78E7" w:rsidRDefault="00457BB8" w:rsidP="0066637D">
      <w:pPr>
        <w:spacing w:line="360" w:lineRule="auto"/>
        <w:jc w:val="both"/>
        <w:rPr>
          <w:rFonts w:ascii="Palatino Linotype" w:hAnsi="Palatino Linotype"/>
          <w:b/>
          <w:sz w:val="28"/>
          <w:szCs w:val="28"/>
        </w:rPr>
      </w:pPr>
      <w:r w:rsidRPr="003B78E7">
        <w:rPr>
          <w:rFonts w:ascii="Palatino Linotype" w:hAnsi="Palatino Linotype"/>
          <w:b/>
          <w:sz w:val="28"/>
          <w:szCs w:val="28"/>
        </w:rPr>
        <w:t xml:space="preserve">I. </w:t>
      </w:r>
      <w:r w:rsidR="00747069" w:rsidRPr="003B78E7">
        <w:rPr>
          <w:rFonts w:ascii="Palatino Linotype" w:hAnsi="Palatino Linotype"/>
          <w:b/>
          <w:sz w:val="28"/>
          <w:szCs w:val="28"/>
        </w:rPr>
        <w:t>De la Solicitud de Información</w:t>
      </w:r>
    </w:p>
    <w:p w14:paraId="4DB7B57B" w14:textId="370483B6" w:rsidR="00B41543" w:rsidRPr="003B78E7" w:rsidRDefault="002E6A16" w:rsidP="0066637D">
      <w:pPr>
        <w:spacing w:line="360" w:lineRule="auto"/>
        <w:jc w:val="both"/>
        <w:rPr>
          <w:rFonts w:ascii="Palatino Linotype" w:hAnsi="Palatino Linotype" w:cs="Arial"/>
          <w:b/>
          <w:bCs/>
          <w:lang w:val="es-ES"/>
        </w:rPr>
      </w:pPr>
      <w:r w:rsidRPr="003B78E7">
        <w:rPr>
          <w:rFonts w:ascii="Palatino Linotype" w:hAnsi="Palatino Linotype" w:cs="Arial"/>
        </w:rPr>
        <w:t>E</w:t>
      </w:r>
      <w:r w:rsidR="00035A9F" w:rsidRPr="003B78E7">
        <w:rPr>
          <w:rFonts w:ascii="Palatino Linotype" w:hAnsi="Palatino Linotype" w:cs="Arial"/>
        </w:rPr>
        <w:t xml:space="preserve">l </w:t>
      </w:r>
      <w:r w:rsidR="00274409" w:rsidRPr="003B78E7">
        <w:rPr>
          <w:rFonts w:ascii="Palatino Linotype" w:hAnsi="Palatino Linotype"/>
          <w:b/>
          <w:bCs/>
          <w:lang w:val="es-ES"/>
        </w:rPr>
        <w:t xml:space="preserve">veinte </w:t>
      </w:r>
      <w:r w:rsidR="009E2EC7" w:rsidRPr="003B78E7">
        <w:rPr>
          <w:rFonts w:ascii="Palatino Linotype" w:hAnsi="Palatino Linotype"/>
          <w:b/>
          <w:bCs/>
          <w:lang w:val="es-ES"/>
        </w:rPr>
        <w:t>de mayo de dos mil veintitrés</w:t>
      </w:r>
      <w:r w:rsidRPr="003B78E7">
        <w:rPr>
          <w:rFonts w:ascii="Palatino Linotype" w:hAnsi="Palatino Linotype"/>
          <w:lang w:val="es-ES"/>
        </w:rPr>
        <w:t xml:space="preserve">, </w:t>
      </w:r>
      <w:r w:rsidR="0002656D" w:rsidRPr="003B78E7">
        <w:rPr>
          <w:rFonts w:ascii="Palatino Linotype" w:hAnsi="Palatino Linotype" w:cs="Arial"/>
          <w:b/>
          <w:color w:val="000000" w:themeColor="text1"/>
          <w:lang w:val="es-ES"/>
        </w:rPr>
        <w:t>L</w:t>
      </w:r>
      <w:r w:rsidR="009E2EC7" w:rsidRPr="003B78E7">
        <w:rPr>
          <w:rFonts w:ascii="Palatino Linotype" w:hAnsi="Palatino Linotype" w:cs="Arial"/>
          <w:b/>
          <w:color w:val="000000" w:themeColor="text1"/>
          <w:lang w:val="es-ES"/>
        </w:rPr>
        <w:t>A</w:t>
      </w:r>
      <w:r w:rsidRPr="003B78E7">
        <w:rPr>
          <w:rFonts w:ascii="Palatino Linotype" w:hAnsi="Palatino Linotype" w:cs="Arial"/>
          <w:b/>
          <w:color w:val="000000" w:themeColor="text1"/>
          <w:lang w:val="es-ES"/>
        </w:rPr>
        <w:t xml:space="preserve"> RECURRENTE</w:t>
      </w:r>
      <w:r w:rsidRPr="003B78E7">
        <w:rPr>
          <w:rFonts w:ascii="Palatino Linotype" w:hAnsi="Palatino Linotype"/>
          <w:b/>
          <w:lang w:val="es-ES"/>
        </w:rPr>
        <w:t xml:space="preserve"> </w:t>
      </w:r>
      <w:r w:rsidRPr="003B78E7">
        <w:rPr>
          <w:rFonts w:ascii="Palatino Linotype" w:hAnsi="Palatino Linotype" w:cs="Arial"/>
        </w:rPr>
        <w:t>presentó a través del Sistema de Acceso a la Información Mexiquense</w:t>
      </w:r>
      <w:r w:rsidRPr="003B78E7">
        <w:rPr>
          <w:rFonts w:ascii="Palatino Linotype" w:hAnsi="Palatino Linotype"/>
        </w:rPr>
        <w:t xml:space="preserve">, </w:t>
      </w:r>
      <w:r w:rsidRPr="003B78E7">
        <w:rPr>
          <w:rFonts w:ascii="Palatino Linotype" w:hAnsi="Palatino Linotype"/>
          <w:lang w:val="es-419"/>
        </w:rPr>
        <w:t xml:space="preserve">que </w:t>
      </w:r>
      <w:r w:rsidRPr="003B78E7">
        <w:rPr>
          <w:rFonts w:ascii="Palatino Linotype" w:hAnsi="Palatino Linotype"/>
        </w:rPr>
        <w:t>en lo subsecuente</w:t>
      </w:r>
      <w:r w:rsidRPr="003B78E7">
        <w:rPr>
          <w:rFonts w:ascii="Palatino Linotype" w:hAnsi="Palatino Linotype"/>
          <w:lang w:val="es-419"/>
        </w:rPr>
        <w:t xml:space="preserve"> se denominara</w:t>
      </w:r>
      <w:r w:rsidRPr="003B78E7">
        <w:rPr>
          <w:rFonts w:ascii="Palatino Linotype" w:hAnsi="Palatino Linotype"/>
        </w:rPr>
        <w:t xml:space="preserve"> </w:t>
      </w:r>
      <w:r w:rsidRPr="003B78E7">
        <w:rPr>
          <w:rFonts w:ascii="Palatino Linotype" w:hAnsi="Palatino Linotype" w:cs="Arial"/>
          <w:b/>
        </w:rPr>
        <w:t>EL SAIMEX</w:t>
      </w:r>
      <w:r w:rsidRPr="003B78E7">
        <w:rPr>
          <w:rFonts w:ascii="Palatino Linotype" w:hAnsi="Palatino Linotype" w:cs="Arial"/>
        </w:rPr>
        <w:t xml:space="preserve"> ante </w:t>
      </w:r>
      <w:r w:rsidRPr="003B78E7">
        <w:rPr>
          <w:rFonts w:ascii="Palatino Linotype" w:hAnsi="Palatino Linotype" w:cs="Arial"/>
          <w:b/>
        </w:rPr>
        <w:t>EL SUJETO OBLIGADO</w:t>
      </w:r>
      <w:r w:rsidRPr="003B78E7">
        <w:rPr>
          <w:rFonts w:ascii="Palatino Linotype" w:hAnsi="Palatino Linotype" w:cs="Arial"/>
          <w:lang w:val="es-ES"/>
        </w:rPr>
        <w:t>, la solicitud de acceso a la Información Pública,</w:t>
      </w:r>
      <w:r w:rsidR="00792530" w:rsidRPr="003B78E7">
        <w:rPr>
          <w:rFonts w:ascii="Palatino Linotype" w:hAnsi="Palatino Linotype" w:cs="Arial"/>
          <w:lang w:val="es-ES"/>
        </w:rPr>
        <w:t xml:space="preserve"> </w:t>
      </w:r>
      <w:r w:rsidR="00274409" w:rsidRPr="003B78E7">
        <w:rPr>
          <w:rFonts w:ascii="Palatino Linotype" w:hAnsi="Palatino Linotype" w:cs="Arial"/>
          <w:lang w:val="es-ES"/>
        </w:rPr>
        <w:t xml:space="preserve">la cual se tuvo por presentada al día siguiente hábil en términos del </w:t>
      </w:r>
      <w:r w:rsidR="00274409" w:rsidRPr="003B78E7">
        <w:rPr>
          <w:rFonts w:ascii="Palatino Linotype" w:eastAsia="Palatino Linotype" w:hAnsi="Palatino Linotype" w:cs="Palatino Linotype"/>
          <w:color w:val="000000"/>
          <w:lang w:eastAsia="es-MX"/>
        </w:rPr>
        <w:t xml:space="preserve">artículo 3, fracción X de la Ley de Transparencia y Acceso a la Información Pública del Estado de México y Municipios, es decir el </w:t>
      </w:r>
      <w:r w:rsidR="00274409" w:rsidRPr="003B78E7">
        <w:rPr>
          <w:rFonts w:ascii="Palatino Linotype" w:hAnsi="Palatino Linotype"/>
          <w:b/>
          <w:bCs/>
          <w:lang w:val="es-ES"/>
        </w:rPr>
        <w:t>veintidós de mayo de dos mil veintitrés</w:t>
      </w:r>
      <w:r w:rsidR="00274409" w:rsidRPr="003B78E7">
        <w:rPr>
          <w:rFonts w:ascii="Palatino Linotype" w:eastAsia="Palatino Linotype" w:hAnsi="Palatino Linotype" w:cs="Palatino Linotype"/>
          <w:color w:val="000000"/>
          <w:lang w:eastAsia="es-MX"/>
        </w:rPr>
        <w:t xml:space="preserve">, </w:t>
      </w:r>
      <w:r w:rsidRPr="003B78E7">
        <w:rPr>
          <w:rFonts w:ascii="Palatino Linotype" w:hAnsi="Palatino Linotype" w:cs="Arial"/>
          <w:lang w:val="es-ES"/>
        </w:rPr>
        <w:t>a la que se le asignó el número de expediente</w:t>
      </w:r>
      <w:r w:rsidR="005B2B39" w:rsidRPr="003B78E7">
        <w:rPr>
          <w:rFonts w:ascii="Palatino Linotype" w:hAnsi="Palatino Linotype" w:cs="Arial"/>
          <w:b/>
          <w:bCs/>
        </w:rPr>
        <w:t xml:space="preserve"> </w:t>
      </w:r>
      <w:r w:rsidR="009E2EC7" w:rsidRPr="003B78E7">
        <w:rPr>
          <w:rFonts w:ascii="Palatino Linotype" w:hAnsi="Palatino Linotype" w:cs="Arial"/>
          <w:b/>
          <w:bCs/>
        </w:rPr>
        <w:t>00145/SCTUR/IP/2023</w:t>
      </w:r>
      <w:r w:rsidRPr="003B78E7">
        <w:rPr>
          <w:rFonts w:ascii="Palatino Linotype" w:hAnsi="Palatino Linotype" w:cs="Arial"/>
          <w:lang w:val="es-ES"/>
        </w:rPr>
        <w:t>, mediante la cual requirió</w:t>
      </w:r>
      <w:r w:rsidR="00274409" w:rsidRPr="003B78E7">
        <w:rPr>
          <w:rFonts w:ascii="Palatino Linotype" w:hAnsi="Palatino Linotype" w:cs="Arial"/>
          <w:lang w:val="es-ES"/>
        </w:rPr>
        <w:t xml:space="preserve"> lo siguiente</w:t>
      </w:r>
      <w:r w:rsidRPr="003B78E7">
        <w:rPr>
          <w:rFonts w:ascii="Palatino Linotype" w:hAnsi="Palatino Linotype" w:cs="Arial"/>
          <w:lang w:val="es-ES"/>
        </w:rPr>
        <w:t>:</w:t>
      </w:r>
      <w:r w:rsidR="00516CFA" w:rsidRPr="003B78E7">
        <w:rPr>
          <w:rFonts w:ascii="Palatino Linotype" w:hAnsi="Palatino Linotype" w:cs="Arial"/>
          <w:lang w:val="es-ES"/>
        </w:rPr>
        <w:t xml:space="preserve"> </w:t>
      </w:r>
    </w:p>
    <w:p w14:paraId="784A0EE2" w14:textId="77777777" w:rsidR="006003DF" w:rsidRPr="003B78E7" w:rsidRDefault="006003DF" w:rsidP="00803B7B">
      <w:pPr>
        <w:tabs>
          <w:tab w:val="left" w:pos="851"/>
        </w:tabs>
        <w:ind w:left="851" w:right="901"/>
        <w:jc w:val="both"/>
        <w:rPr>
          <w:rFonts w:ascii="Palatino Linotype" w:hAnsi="Palatino Linotype" w:cs="Arial"/>
          <w:i/>
          <w:sz w:val="22"/>
          <w:szCs w:val="22"/>
        </w:rPr>
      </w:pPr>
    </w:p>
    <w:p w14:paraId="13BC2DF0" w14:textId="08F72857" w:rsidR="00457BB8" w:rsidRPr="003B78E7" w:rsidRDefault="00457BB8" w:rsidP="00A606B9">
      <w:pPr>
        <w:tabs>
          <w:tab w:val="left" w:pos="851"/>
        </w:tabs>
        <w:ind w:left="851" w:right="901"/>
        <w:jc w:val="both"/>
        <w:rPr>
          <w:rFonts w:ascii="Palatino Linotype" w:hAnsi="Palatino Linotype" w:cs="Arial"/>
          <w:i/>
          <w:sz w:val="22"/>
          <w:szCs w:val="22"/>
        </w:rPr>
      </w:pPr>
      <w:r w:rsidRPr="003B78E7">
        <w:rPr>
          <w:rFonts w:ascii="Palatino Linotype" w:hAnsi="Palatino Linotype" w:cs="Arial"/>
          <w:i/>
          <w:sz w:val="22"/>
          <w:szCs w:val="22"/>
        </w:rPr>
        <w:t>“</w:t>
      </w:r>
      <w:r w:rsidR="009E2EC7" w:rsidRPr="003B78E7">
        <w:rPr>
          <w:rFonts w:ascii="Palatino Linotype" w:hAnsi="Palatino Linotype" w:cs="Arial"/>
          <w:i/>
          <w:sz w:val="22"/>
          <w:szCs w:val="22"/>
        </w:rPr>
        <w:t xml:space="preserve">De acuerdo con la ley general de transparencia e información </w:t>
      </w:r>
      <w:proofErr w:type="spellStart"/>
      <w:r w:rsidR="009E2EC7" w:rsidRPr="003B78E7">
        <w:rPr>
          <w:rFonts w:ascii="Palatino Linotype" w:hAnsi="Palatino Linotype" w:cs="Arial"/>
          <w:i/>
          <w:sz w:val="22"/>
          <w:szCs w:val="22"/>
        </w:rPr>
        <w:t>publica</w:t>
      </w:r>
      <w:proofErr w:type="spellEnd"/>
      <w:r w:rsidR="009E2EC7" w:rsidRPr="003B78E7">
        <w:rPr>
          <w:rFonts w:ascii="Palatino Linotype" w:hAnsi="Palatino Linotype" w:cs="Arial"/>
          <w:i/>
          <w:sz w:val="22"/>
          <w:szCs w:val="22"/>
        </w:rPr>
        <w:t xml:space="preserve"> Artículo 4. El derecho humano de acceso a la información comprende solicitar, investigar, difundir, buscar y recibir información, en este sentido, quiero solicitar información sobre la titular de la secretaria de cultura Alejandra Frausto Guerrero. Nombre completo y copias de sus títulos y grados académicos así como de las respectivas </w:t>
      </w:r>
      <w:r w:rsidR="009E2EC7" w:rsidRPr="003B78E7">
        <w:rPr>
          <w:rFonts w:ascii="Palatino Linotype" w:hAnsi="Palatino Linotype" w:cs="Arial"/>
          <w:i/>
          <w:sz w:val="22"/>
          <w:szCs w:val="22"/>
        </w:rPr>
        <w:lastRenderedPageBreak/>
        <w:t xml:space="preserve">cédulas profesionales Copia de su último comprobante de pago y el respectivo comprobante del depósito en la cuenta bancaria correspondiente o transferencia electrónica Informe de las actividades realizadas en el último mes Copia de la más reciente manifestación de bienes o versión pública de la misma Detalle de su domicilio particular y teléfono de casa Copia de su nombramiento oficial Copia del último informe de actividades que realizó Copia de la actividad más reciente que tiene proyectado realizar en beneficio de la sociedad todo esta </w:t>
      </w:r>
      <w:proofErr w:type="spellStart"/>
      <w:r w:rsidR="009E2EC7" w:rsidRPr="003B78E7">
        <w:rPr>
          <w:rFonts w:ascii="Palatino Linotype" w:hAnsi="Palatino Linotype" w:cs="Arial"/>
          <w:i/>
          <w:sz w:val="22"/>
          <w:szCs w:val="22"/>
        </w:rPr>
        <w:t>informacion</w:t>
      </w:r>
      <w:proofErr w:type="spellEnd"/>
      <w:r w:rsidR="009E2EC7" w:rsidRPr="003B78E7">
        <w:rPr>
          <w:rFonts w:ascii="Palatino Linotype" w:hAnsi="Palatino Linotype" w:cs="Arial"/>
          <w:i/>
          <w:sz w:val="22"/>
          <w:szCs w:val="22"/>
        </w:rPr>
        <w:t xml:space="preserve"> con motivos </w:t>
      </w:r>
      <w:proofErr w:type="spellStart"/>
      <w:r w:rsidR="009E2EC7" w:rsidRPr="003B78E7">
        <w:rPr>
          <w:rFonts w:ascii="Palatino Linotype" w:hAnsi="Palatino Linotype" w:cs="Arial"/>
          <w:i/>
          <w:sz w:val="22"/>
          <w:szCs w:val="22"/>
        </w:rPr>
        <w:t>estudiantile</w:t>
      </w:r>
      <w:proofErr w:type="spellEnd"/>
      <w:r w:rsidR="009E2EC7" w:rsidRPr="003B78E7">
        <w:rPr>
          <w:rFonts w:ascii="Palatino Linotype" w:hAnsi="Palatino Linotype" w:cs="Arial"/>
          <w:i/>
          <w:sz w:val="22"/>
          <w:szCs w:val="22"/>
        </w:rPr>
        <w:t>.</w:t>
      </w:r>
      <w:r w:rsidR="000109C6" w:rsidRPr="003B78E7">
        <w:rPr>
          <w:rFonts w:ascii="Palatino Linotype" w:hAnsi="Palatino Linotype" w:cs="Arial"/>
          <w:i/>
          <w:sz w:val="22"/>
          <w:szCs w:val="22"/>
        </w:rPr>
        <w:t>” (S</w:t>
      </w:r>
      <w:r w:rsidRPr="003B78E7">
        <w:rPr>
          <w:rFonts w:ascii="Palatino Linotype" w:hAnsi="Palatino Linotype" w:cs="Arial"/>
          <w:i/>
          <w:sz w:val="22"/>
          <w:szCs w:val="22"/>
        </w:rPr>
        <w:t>ic)</w:t>
      </w:r>
    </w:p>
    <w:p w14:paraId="1F9211E1" w14:textId="77777777" w:rsidR="009E2EC7" w:rsidRPr="003B78E7" w:rsidRDefault="009E2EC7" w:rsidP="0066637D">
      <w:pPr>
        <w:spacing w:line="360" w:lineRule="auto"/>
        <w:jc w:val="both"/>
        <w:rPr>
          <w:rFonts w:ascii="Palatino Linotype" w:hAnsi="Palatino Linotype" w:cs="Arial"/>
          <w:b/>
        </w:rPr>
      </w:pPr>
    </w:p>
    <w:p w14:paraId="33E0243E" w14:textId="0CD341DA" w:rsidR="00457BB8" w:rsidRPr="003B78E7" w:rsidRDefault="00457BB8" w:rsidP="0066637D">
      <w:pPr>
        <w:spacing w:line="360" w:lineRule="auto"/>
        <w:jc w:val="both"/>
        <w:rPr>
          <w:rFonts w:ascii="Palatino Linotype" w:hAnsi="Palatino Linotype" w:cs="Arial"/>
          <w:b/>
        </w:rPr>
      </w:pPr>
      <w:r w:rsidRPr="003B78E7">
        <w:rPr>
          <w:rFonts w:ascii="Palatino Linotype" w:hAnsi="Palatino Linotype" w:cs="Arial"/>
          <w:b/>
        </w:rPr>
        <w:t>MODALIDAD DE ENTREGA:</w:t>
      </w:r>
      <w:r w:rsidRPr="003B78E7">
        <w:rPr>
          <w:rFonts w:ascii="Palatino Linotype" w:hAnsi="Palatino Linotype" w:cs="Arial"/>
        </w:rPr>
        <w:t xml:space="preserve"> Vía </w:t>
      </w:r>
      <w:r w:rsidRPr="003B78E7">
        <w:rPr>
          <w:rFonts w:ascii="Palatino Linotype" w:hAnsi="Palatino Linotype" w:cs="Arial"/>
          <w:b/>
        </w:rPr>
        <w:t>SAIMEX.</w:t>
      </w:r>
    </w:p>
    <w:p w14:paraId="135EABA3" w14:textId="77777777" w:rsidR="00A72E56" w:rsidRPr="003B78E7" w:rsidRDefault="00A72E56" w:rsidP="006003DF">
      <w:pPr>
        <w:spacing w:line="360" w:lineRule="auto"/>
        <w:jc w:val="both"/>
        <w:rPr>
          <w:rFonts w:ascii="Palatino Linotype" w:hAnsi="Palatino Linotype"/>
          <w:b/>
          <w:sz w:val="28"/>
          <w:szCs w:val="28"/>
        </w:rPr>
      </w:pPr>
    </w:p>
    <w:p w14:paraId="6A8E91EB" w14:textId="3259FA47" w:rsidR="00FA5972" w:rsidRPr="003B78E7" w:rsidRDefault="00A72E56" w:rsidP="005C250B">
      <w:pPr>
        <w:spacing w:line="360" w:lineRule="auto"/>
        <w:jc w:val="both"/>
        <w:rPr>
          <w:rFonts w:ascii="Palatino Linotype" w:hAnsi="Palatino Linotype" w:cs="Arial"/>
          <w:b/>
          <w:sz w:val="28"/>
          <w:szCs w:val="28"/>
        </w:rPr>
      </w:pPr>
      <w:r w:rsidRPr="003B78E7">
        <w:rPr>
          <w:rFonts w:ascii="Palatino Linotype" w:hAnsi="Palatino Linotype"/>
          <w:b/>
          <w:sz w:val="28"/>
          <w:szCs w:val="28"/>
        </w:rPr>
        <w:t>II</w:t>
      </w:r>
      <w:r w:rsidR="00B41543" w:rsidRPr="003B78E7">
        <w:rPr>
          <w:rFonts w:ascii="Palatino Linotype" w:hAnsi="Palatino Linotype"/>
          <w:b/>
          <w:sz w:val="28"/>
          <w:szCs w:val="28"/>
        </w:rPr>
        <w:t xml:space="preserve">. </w:t>
      </w:r>
      <w:r w:rsidR="00FA5972" w:rsidRPr="003B78E7">
        <w:rPr>
          <w:rFonts w:ascii="Palatino Linotype" w:hAnsi="Palatino Linotype" w:cs="Arial"/>
          <w:b/>
          <w:sz w:val="28"/>
          <w:szCs w:val="28"/>
        </w:rPr>
        <w:t>Respuesta del Sujeto Obligado</w:t>
      </w:r>
    </w:p>
    <w:p w14:paraId="0FA1F944" w14:textId="05E7F711" w:rsidR="00641A03" w:rsidRPr="003B78E7" w:rsidRDefault="004033BD" w:rsidP="0066637D">
      <w:pPr>
        <w:spacing w:line="360" w:lineRule="auto"/>
        <w:jc w:val="both"/>
        <w:rPr>
          <w:rFonts w:ascii="Palatino Linotype" w:hAnsi="Palatino Linotype" w:cs="Arial"/>
          <w:color w:val="000000" w:themeColor="text1"/>
        </w:rPr>
      </w:pPr>
      <w:r w:rsidRPr="003B78E7">
        <w:rPr>
          <w:rFonts w:ascii="Palatino Linotype" w:hAnsi="Palatino Linotype" w:cs="Arial"/>
        </w:rPr>
        <w:t xml:space="preserve">Del expediente electrónico conformado en el </w:t>
      </w:r>
      <w:r w:rsidRPr="003B78E7">
        <w:rPr>
          <w:rFonts w:ascii="Palatino Linotype" w:hAnsi="Palatino Linotype" w:cs="Arial"/>
          <w:b/>
        </w:rPr>
        <w:t>SAIMEX</w:t>
      </w:r>
      <w:r w:rsidRPr="003B78E7">
        <w:rPr>
          <w:rFonts w:ascii="Palatino Linotype" w:hAnsi="Palatino Linotype" w:cs="Arial"/>
        </w:rPr>
        <w:t>, del Recurso de Revisión materia del presente estudio, se advierte que e</w:t>
      </w:r>
      <w:r w:rsidR="00035A9F" w:rsidRPr="003B78E7">
        <w:rPr>
          <w:rFonts w:ascii="Palatino Linotype" w:hAnsi="Palatino Linotype" w:cs="Arial"/>
        </w:rPr>
        <w:t>l</w:t>
      </w:r>
      <w:r w:rsidRPr="003B78E7">
        <w:rPr>
          <w:rFonts w:ascii="Palatino Linotype" w:hAnsi="Palatino Linotype" w:cs="Arial"/>
        </w:rPr>
        <w:t xml:space="preserve"> </w:t>
      </w:r>
      <w:r w:rsidR="009E2EC7" w:rsidRPr="003B78E7">
        <w:rPr>
          <w:rFonts w:ascii="Palatino Linotype" w:hAnsi="Palatino Linotype" w:cs="Arial"/>
          <w:b/>
        </w:rPr>
        <w:t xml:space="preserve">veintidós de mayo de dos mil </w:t>
      </w:r>
      <w:r w:rsidR="00122A21" w:rsidRPr="003B78E7">
        <w:rPr>
          <w:rFonts w:ascii="Palatino Linotype" w:hAnsi="Palatino Linotype" w:cs="Arial"/>
          <w:b/>
        </w:rPr>
        <w:t>veintitrés</w:t>
      </w:r>
      <w:r w:rsidRPr="003B78E7">
        <w:rPr>
          <w:rFonts w:ascii="Palatino Linotype" w:hAnsi="Palatino Linotype" w:cs="Arial"/>
        </w:rPr>
        <w:t xml:space="preserve">, </w:t>
      </w:r>
      <w:r w:rsidRPr="003B78E7">
        <w:rPr>
          <w:rFonts w:ascii="Palatino Linotype" w:hAnsi="Palatino Linotype" w:cs="Arial"/>
          <w:b/>
        </w:rPr>
        <w:t xml:space="preserve">EL SUJETO OBLIGADO </w:t>
      </w:r>
      <w:r w:rsidRPr="003B78E7">
        <w:rPr>
          <w:rFonts w:ascii="Palatino Linotype" w:hAnsi="Palatino Linotype" w:cs="Arial"/>
        </w:rPr>
        <w:t>dio respuesta en los siguientes términos:</w:t>
      </w:r>
    </w:p>
    <w:p w14:paraId="56CD5E6B" w14:textId="77777777" w:rsidR="00703582" w:rsidRPr="003B78E7" w:rsidRDefault="00703582" w:rsidP="0066637D">
      <w:pPr>
        <w:spacing w:line="360" w:lineRule="auto"/>
        <w:jc w:val="both"/>
        <w:rPr>
          <w:rFonts w:ascii="Palatino Linotype" w:hAnsi="Palatino Linotype" w:cs="Arial"/>
          <w:sz w:val="28"/>
          <w:szCs w:val="28"/>
          <w:lang w:val="es-ES_tradnl"/>
        </w:rPr>
      </w:pPr>
    </w:p>
    <w:p w14:paraId="2C0E79C3" w14:textId="77777777" w:rsidR="009E2EC7" w:rsidRPr="003B78E7" w:rsidRDefault="00A247F0" w:rsidP="009E2EC7">
      <w:pPr>
        <w:ind w:left="851" w:right="899"/>
        <w:jc w:val="both"/>
        <w:rPr>
          <w:rFonts w:ascii="Palatino Linotype" w:eastAsia="Palatino Linotype" w:hAnsi="Palatino Linotype" w:cs="Palatino Linotype"/>
          <w:i/>
          <w:color w:val="000000"/>
          <w:sz w:val="22"/>
          <w:szCs w:val="22"/>
          <w:lang w:eastAsia="es-MX"/>
        </w:rPr>
      </w:pPr>
      <w:r w:rsidRPr="003B78E7">
        <w:rPr>
          <w:rFonts w:ascii="Palatino Linotype" w:eastAsia="Palatino Linotype" w:hAnsi="Palatino Linotype" w:cs="Palatino Linotype"/>
          <w:i/>
          <w:color w:val="000000"/>
          <w:sz w:val="22"/>
          <w:szCs w:val="22"/>
          <w:lang w:eastAsia="es-MX"/>
        </w:rPr>
        <w:t>“</w:t>
      </w:r>
      <w:r w:rsidR="009E2EC7" w:rsidRPr="003B78E7">
        <w:rPr>
          <w:rFonts w:ascii="Palatino Linotype" w:eastAsia="Palatino Linotype" w:hAnsi="Palatino Linotype" w:cs="Palatino Linotype"/>
          <w:i/>
          <w:color w:val="000000"/>
          <w:sz w:val="22"/>
          <w:szCs w:val="22"/>
          <w:lang w:eastAsia="es-MX"/>
        </w:rPr>
        <w:t>Folio de la solicitud: 00145/SCTUR/IP/2023</w:t>
      </w:r>
    </w:p>
    <w:p w14:paraId="4262067B" w14:textId="77777777" w:rsidR="009E2EC7" w:rsidRPr="003B78E7" w:rsidRDefault="009E2EC7" w:rsidP="009E2EC7">
      <w:pPr>
        <w:ind w:left="851" w:right="899"/>
        <w:jc w:val="both"/>
        <w:rPr>
          <w:rFonts w:ascii="Palatino Linotype" w:eastAsia="Palatino Linotype" w:hAnsi="Palatino Linotype" w:cs="Palatino Linotype"/>
          <w:i/>
          <w:color w:val="000000"/>
          <w:sz w:val="22"/>
          <w:szCs w:val="22"/>
          <w:lang w:eastAsia="es-MX"/>
        </w:rPr>
      </w:pPr>
      <w:r w:rsidRPr="003B78E7">
        <w:rPr>
          <w:rFonts w:ascii="Palatino Linotype" w:eastAsia="Palatino Linotype" w:hAnsi="Palatino Linotype" w:cs="Palatino Linotype"/>
          <w:i/>
          <w:color w:val="000000"/>
          <w:sz w:val="22"/>
          <w:szCs w:val="22"/>
          <w:lang w:eastAsia="es-MX"/>
        </w:rPr>
        <w:t>Con fundamento en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le informamos que su solicitud es competencia de la Secretaría de Cultura del Gobierno Federal, cuya dirección, número telefónico oficial y correo electrónico oficial para recibir solicitudes de información pública, se pueden consultar el siguiente link: https://www.cultura.gob.mx//gobmx/transparencia/acceso-a-la-informacion/</w:t>
      </w:r>
    </w:p>
    <w:p w14:paraId="459F71F4" w14:textId="77777777" w:rsidR="009E2EC7" w:rsidRPr="003B78E7" w:rsidRDefault="009E2EC7" w:rsidP="009E2EC7">
      <w:pPr>
        <w:ind w:left="851" w:right="899"/>
        <w:jc w:val="both"/>
        <w:rPr>
          <w:rFonts w:ascii="Palatino Linotype" w:eastAsia="Palatino Linotype" w:hAnsi="Palatino Linotype" w:cs="Palatino Linotype"/>
          <w:i/>
          <w:color w:val="000000"/>
          <w:sz w:val="22"/>
          <w:szCs w:val="22"/>
          <w:lang w:eastAsia="es-MX"/>
        </w:rPr>
      </w:pPr>
      <w:r w:rsidRPr="003B78E7">
        <w:rPr>
          <w:rFonts w:ascii="Palatino Linotype" w:eastAsia="Palatino Linotype" w:hAnsi="Palatino Linotype" w:cs="Palatino Linotype"/>
          <w:i/>
          <w:color w:val="000000"/>
          <w:sz w:val="22"/>
          <w:szCs w:val="22"/>
          <w:lang w:eastAsia="es-MX"/>
        </w:rPr>
        <w:t>ATENTAMENTE</w:t>
      </w:r>
    </w:p>
    <w:p w14:paraId="1A2AEA78" w14:textId="10E36C3E" w:rsidR="00A247F0" w:rsidRPr="003B78E7" w:rsidRDefault="009E2EC7" w:rsidP="009E2EC7">
      <w:pPr>
        <w:ind w:left="851" w:right="899"/>
        <w:jc w:val="both"/>
        <w:rPr>
          <w:rFonts w:ascii="Palatino Linotype" w:hAnsi="Palatino Linotype" w:cs="Arial"/>
          <w:sz w:val="28"/>
          <w:szCs w:val="28"/>
          <w:lang w:val="es-ES_tradnl"/>
        </w:rPr>
      </w:pPr>
      <w:r w:rsidRPr="003B78E7">
        <w:rPr>
          <w:rFonts w:ascii="Palatino Linotype" w:eastAsia="Palatino Linotype" w:hAnsi="Palatino Linotype" w:cs="Palatino Linotype"/>
          <w:i/>
          <w:color w:val="000000"/>
          <w:sz w:val="22"/>
          <w:szCs w:val="22"/>
          <w:lang w:eastAsia="es-MX"/>
        </w:rPr>
        <w:t>M.A.P. DAVID TÁGANO JUÁREZ</w:t>
      </w:r>
      <w:r w:rsidR="00A247F0" w:rsidRPr="003B78E7">
        <w:rPr>
          <w:rFonts w:ascii="Palatino Linotype" w:eastAsia="Palatino Linotype" w:hAnsi="Palatino Linotype" w:cs="Palatino Linotype"/>
          <w:i/>
          <w:color w:val="000000"/>
          <w:sz w:val="22"/>
          <w:szCs w:val="22"/>
          <w:lang w:eastAsia="es-MX"/>
        </w:rPr>
        <w:t>” (Sic)</w:t>
      </w:r>
    </w:p>
    <w:p w14:paraId="7EF32632" w14:textId="77777777" w:rsidR="00A80860" w:rsidRPr="003B78E7" w:rsidRDefault="00A80860" w:rsidP="00A31AC6">
      <w:pPr>
        <w:pStyle w:val="Prrafodelista"/>
        <w:tabs>
          <w:tab w:val="left" w:pos="709"/>
        </w:tabs>
        <w:spacing w:line="360" w:lineRule="auto"/>
        <w:ind w:left="0"/>
        <w:jc w:val="both"/>
        <w:rPr>
          <w:rFonts w:ascii="Palatino Linotype" w:hAnsi="Palatino Linotype" w:cs="Arial"/>
          <w:color w:val="000000" w:themeColor="text1"/>
        </w:rPr>
      </w:pPr>
    </w:p>
    <w:p w14:paraId="4437747E" w14:textId="23EAF88C" w:rsidR="00A80860" w:rsidRPr="003B78E7" w:rsidRDefault="00462C91" w:rsidP="00A31AC6">
      <w:pPr>
        <w:pStyle w:val="Prrafodelista"/>
        <w:tabs>
          <w:tab w:val="left" w:pos="709"/>
        </w:tabs>
        <w:spacing w:line="360" w:lineRule="auto"/>
        <w:ind w:left="0"/>
        <w:jc w:val="both"/>
        <w:rPr>
          <w:rFonts w:ascii="Palatino Linotype" w:hAnsi="Palatino Linotype" w:cs="Arial"/>
          <w:color w:val="000000" w:themeColor="text1"/>
        </w:rPr>
      </w:pPr>
      <w:r w:rsidRPr="003B78E7">
        <w:rPr>
          <w:rFonts w:ascii="Palatino Linotype" w:hAnsi="Palatino Linotype" w:cs="Arial"/>
          <w:color w:val="000000" w:themeColor="text1"/>
        </w:rPr>
        <w:lastRenderedPageBreak/>
        <w:t xml:space="preserve">Así mismo el </w:t>
      </w:r>
      <w:r w:rsidRPr="003B78E7">
        <w:rPr>
          <w:rFonts w:ascii="Palatino Linotype" w:hAnsi="Palatino Linotype" w:cs="Arial"/>
          <w:b/>
          <w:color w:val="000000" w:themeColor="text1"/>
        </w:rPr>
        <w:t xml:space="preserve">SUJETO OBLIGADO </w:t>
      </w:r>
      <w:r w:rsidRPr="003B78E7">
        <w:rPr>
          <w:rFonts w:ascii="Palatino Linotype" w:hAnsi="Palatino Linotype" w:cs="Arial"/>
          <w:color w:val="000000" w:themeColor="text1"/>
        </w:rPr>
        <w:t xml:space="preserve">adjuntó a su respuesta </w:t>
      </w:r>
      <w:r w:rsidR="009E2EC7" w:rsidRPr="003B78E7">
        <w:rPr>
          <w:rFonts w:ascii="Palatino Linotype" w:hAnsi="Palatino Linotype" w:cs="Arial"/>
          <w:color w:val="000000" w:themeColor="text1"/>
        </w:rPr>
        <w:t>el</w:t>
      </w:r>
      <w:r w:rsidR="00A80860" w:rsidRPr="003B78E7">
        <w:rPr>
          <w:rFonts w:ascii="Palatino Linotype" w:hAnsi="Palatino Linotype" w:cs="Arial"/>
          <w:color w:val="000000" w:themeColor="text1"/>
        </w:rPr>
        <w:t xml:space="preserve"> </w:t>
      </w:r>
      <w:r w:rsidR="009E2EC7" w:rsidRPr="003B78E7">
        <w:rPr>
          <w:rFonts w:ascii="Palatino Linotype" w:hAnsi="Palatino Linotype" w:cs="Arial"/>
          <w:color w:val="000000" w:themeColor="text1"/>
        </w:rPr>
        <w:t>archivo e</w:t>
      </w:r>
      <w:r w:rsidR="00897229" w:rsidRPr="003B78E7">
        <w:rPr>
          <w:rFonts w:ascii="Palatino Linotype" w:hAnsi="Palatino Linotype" w:cs="Arial"/>
          <w:color w:val="000000" w:themeColor="text1"/>
        </w:rPr>
        <w:t>lectrónico</w:t>
      </w:r>
      <w:r w:rsidR="009E2EC7" w:rsidRPr="003B78E7">
        <w:rPr>
          <w:rFonts w:ascii="Palatino Linotype" w:hAnsi="Palatino Linotype" w:cs="Arial"/>
          <w:color w:val="000000" w:themeColor="text1"/>
        </w:rPr>
        <w:t xml:space="preserve"> denominado </w:t>
      </w:r>
      <w:r w:rsidR="009E2EC7" w:rsidRPr="003B78E7">
        <w:rPr>
          <w:rFonts w:ascii="Palatino Linotype" w:hAnsi="Palatino Linotype" w:cs="Arial"/>
          <w:i/>
          <w:iCs/>
          <w:color w:val="000000" w:themeColor="text1"/>
        </w:rPr>
        <w:t>“Incompetencia 167 (solicitud 145) Secretaría de Cultura del Gobierno Federal.docx”</w:t>
      </w:r>
      <w:r w:rsidR="009E2EC7" w:rsidRPr="003B78E7">
        <w:rPr>
          <w:rFonts w:ascii="Palatino Linotype" w:hAnsi="Palatino Linotype" w:cs="Arial"/>
          <w:color w:val="000000" w:themeColor="text1"/>
        </w:rPr>
        <w:t>, de cuyo contenido se advierte lo siguiente:</w:t>
      </w:r>
    </w:p>
    <w:p w14:paraId="4A33F22E" w14:textId="0C11E8DA" w:rsidR="00D43A74" w:rsidRPr="003B78E7" w:rsidRDefault="00122A21" w:rsidP="00D43A74">
      <w:pPr>
        <w:tabs>
          <w:tab w:val="left" w:pos="709"/>
        </w:tabs>
        <w:spacing w:line="360" w:lineRule="auto"/>
        <w:jc w:val="both"/>
        <w:rPr>
          <w:rFonts w:ascii="Palatino Linotype" w:hAnsi="Palatino Linotype" w:cs="Arial"/>
          <w:i/>
          <w:color w:val="000000" w:themeColor="text1"/>
        </w:rPr>
      </w:pPr>
      <w:r w:rsidRPr="003B78E7">
        <w:rPr>
          <w:noProof/>
          <w:lang w:eastAsia="es-MX"/>
        </w:rPr>
        <w:drawing>
          <wp:inline distT="0" distB="0" distL="0" distR="0" wp14:anchorId="261E9A3C" wp14:editId="2770C59B">
            <wp:extent cx="5791835" cy="29686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968625"/>
                    </a:xfrm>
                    <a:prstGeom prst="rect">
                      <a:avLst/>
                    </a:prstGeom>
                  </pic:spPr>
                </pic:pic>
              </a:graphicData>
            </a:graphic>
          </wp:inline>
        </w:drawing>
      </w:r>
    </w:p>
    <w:p w14:paraId="034BB9BB" w14:textId="77777777" w:rsidR="009E2EC7" w:rsidRPr="003B78E7" w:rsidRDefault="009E2EC7" w:rsidP="00D43A74">
      <w:pPr>
        <w:tabs>
          <w:tab w:val="left" w:pos="709"/>
        </w:tabs>
        <w:spacing w:line="360" w:lineRule="auto"/>
        <w:jc w:val="both"/>
        <w:rPr>
          <w:rFonts w:ascii="Palatino Linotype" w:hAnsi="Palatino Linotype" w:cs="Arial"/>
          <w:i/>
          <w:color w:val="000000" w:themeColor="text1"/>
        </w:rPr>
      </w:pPr>
    </w:p>
    <w:p w14:paraId="5AF077F6" w14:textId="2A259958" w:rsidR="007D38BB" w:rsidRPr="003B78E7" w:rsidRDefault="00BF1E03" w:rsidP="0066637D">
      <w:pPr>
        <w:pStyle w:val="Prrafodelista"/>
        <w:tabs>
          <w:tab w:val="left" w:pos="709"/>
        </w:tabs>
        <w:spacing w:line="360" w:lineRule="auto"/>
        <w:ind w:left="0"/>
        <w:jc w:val="both"/>
        <w:rPr>
          <w:rFonts w:ascii="Palatino Linotype" w:hAnsi="Palatino Linotype" w:cs="Arial"/>
          <w:b/>
          <w:bCs/>
        </w:rPr>
      </w:pPr>
      <w:r w:rsidRPr="003B78E7">
        <w:rPr>
          <w:rFonts w:ascii="Palatino Linotype" w:hAnsi="Palatino Linotype" w:cs="Arial"/>
          <w:b/>
          <w:color w:val="000000" w:themeColor="text1"/>
          <w:sz w:val="28"/>
          <w:lang w:val="es-419"/>
        </w:rPr>
        <w:t>I</w:t>
      </w:r>
      <w:r w:rsidR="00122A21" w:rsidRPr="003B78E7">
        <w:rPr>
          <w:rFonts w:ascii="Palatino Linotype" w:hAnsi="Palatino Linotype" w:cs="Arial"/>
          <w:b/>
          <w:color w:val="000000" w:themeColor="text1"/>
          <w:sz w:val="28"/>
          <w:lang w:val="es-419"/>
        </w:rPr>
        <w:t>II</w:t>
      </w:r>
      <w:r w:rsidR="00E24730" w:rsidRPr="003B78E7">
        <w:rPr>
          <w:rFonts w:ascii="Palatino Linotype" w:hAnsi="Palatino Linotype" w:cs="Arial"/>
          <w:b/>
          <w:color w:val="000000" w:themeColor="text1"/>
          <w:sz w:val="28"/>
        </w:rPr>
        <w:t>.</w:t>
      </w:r>
      <w:r w:rsidR="000171D8" w:rsidRPr="003B78E7">
        <w:rPr>
          <w:rFonts w:ascii="Palatino Linotype" w:hAnsi="Palatino Linotype" w:cs="Arial"/>
          <w:b/>
          <w:color w:val="000000" w:themeColor="text1"/>
          <w:sz w:val="28"/>
        </w:rPr>
        <w:t xml:space="preserve"> </w:t>
      </w:r>
      <w:r w:rsidR="007D38BB" w:rsidRPr="003B78E7">
        <w:rPr>
          <w:rFonts w:ascii="Palatino Linotype" w:hAnsi="Palatino Linotype" w:cs="Arial"/>
          <w:b/>
          <w:bCs/>
          <w:sz w:val="28"/>
          <w:szCs w:val="28"/>
        </w:rPr>
        <w:t xml:space="preserve">Del </w:t>
      </w:r>
      <w:r w:rsidR="00D86297" w:rsidRPr="003B78E7">
        <w:rPr>
          <w:rFonts w:ascii="Palatino Linotype" w:hAnsi="Palatino Linotype" w:cs="Arial"/>
          <w:b/>
          <w:bCs/>
          <w:sz w:val="28"/>
          <w:szCs w:val="28"/>
        </w:rPr>
        <w:t>Recurso Revisión</w:t>
      </w:r>
    </w:p>
    <w:p w14:paraId="4415E1EC" w14:textId="2E13449D" w:rsidR="006425E8" w:rsidRPr="003B78E7" w:rsidRDefault="000171D8" w:rsidP="006425E8">
      <w:pPr>
        <w:spacing w:line="360" w:lineRule="auto"/>
        <w:jc w:val="both"/>
        <w:rPr>
          <w:rFonts w:ascii="Palatino Linotype" w:hAnsi="Palatino Linotype" w:cs="Arial"/>
          <w:color w:val="000000" w:themeColor="text1"/>
        </w:rPr>
      </w:pPr>
      <w:r w:rsidRPr="003B78E7">
        <w:rPr>
          <w:rFonts w:ascii="Palatino Linotype" w:hAnsi="Palatino Linotype" w:cs="Arial"/>
          <w:color w:val="000000" w:themeColor="text1"/>
        </w:rPr>
        <w:t xml:space="preserve">Inconforme </w:t>
      </w:r>
      <w:r w:rsidR="00BF1E03" w:rsidRPr="003B78E7">
        <w:rPr>
          <w:rFonts w:ascii="Palatino Linotype" w:hAnsi="Palatino Linotype" w:cs="Arial"/>
          <w:color w:val="000000" w:themeColor="text1"/>
        </w:rPr>
        <w:t>con la</w:t>
      </w:r>
      <w:r w:rsidRPr="003B78E7">
        <w:rPr>
          <w:rFonts w:ascii="Palatino Linotype" w:hAnsi="Palatino Linotype" w:cs="Arial"/>
          <w:color w:val="000000" w:themeColor="text1"/>
        </w:rPr>
        <w:t xml:space="preserve"> respuesta, e</w:t>
      </w:r>
      <w:r w:rsidR="00867F0F" w:rsidRPr="003B78E7">
        <w:rPr>
          <w:rFonts w:ascii="Palatino Linotype" w:hAnsi="Palatino Linotype" w:cs="Arial"/>
          <w:color w:val="000000" w:themeColor="text1"/>
        </w:rPr>
        <w:t>l</w:t>
      </w:r>
      <w:r w:rsidRPr="003B78E7">
        <w:rPr>
          <w:rFonts w:ascii="Palatino Linotype" w:hAnsi="Palatino Linotype" w:cs="Arial"/>
          <w:color w:val="000000" w:themeColor="text1"/>
        </w:rPr>
        <w:t xml:space="preserve"> </w:t>
      </w:r>
      <w:r w:rsidR="00122A21" w:rsidRPr="003B78E7">
        <w:rPr>
          <w:rFonts w:ascii="Palatino Linotype" w:hAnsi="Palatino Linotype" w:cs="Arial"/>
          <w:b/>
          <w:color w:val="000000" w:themeColor="text1"/>
        </w:rPr>
        <w:t>veintidós de mayo de dos mil veintitrés</w:t>
      </w:r>
      <w:r w:rsidRPr="003B78E7">
        <w:rPr>
          <w:rFonts w:ascii="Palatino Linotype" w:hAnsi="Palatino Linotype" w:cs="Arial"/>
          <w:color w:val="000000" w:themeColor="text1"/>
        </w:rPr>
        <w:t xml:space="preserve">, </w:t>
      </w:r>
      <w:r w:rsidR="0002656D" w:rsidRPr="003B78E7">
        <w:rPr>
          <w:rFonts w:ascii="Palatino Linotype" w:hAnsi="Palatino Linotype" w:cs="Arial"/>
          <w:b/>
          <w:color w:val="000000" w:themeColor="text1"/>
          <w:lang w:val="es-ES"/>
        </w:rPr>
        <w:t>L</w:t>
      </w:r>
      <w:r w:rsidR="009E2EC7" w:rsidRPr="003B78E7">
        <w:rPr>
          <w:rFonts w:ascii="Palatino Linotype" w:hAnsi="Palatino Linotype" w:cs="Arial"/>
          <w:b/>
          <w:color w:val="000000" w:themeColor="text1"/>
          <w:lang w:val="es-ES"/>
        </w:rPr>
        <w:t>A</w:t>
      </w:r>
      <w:r w:rsidR="003A44D3" w:rsidRPr="003B78E7">
        <w:rPr>
          <w:rFonts w:ascii="Palatino Linotype" w:hAnsi="Palatino Linotype" w:cs="Arial"/>
          <w:b/>
          <w:color w:val="000000" w:themeColor="text1"/>
          <w:lang w:val="es-ES"/>
        </w:rPr>
        <w:t xml:space="preserve"> RECURRENTE</w:t>
      </w:r>
      <w:r w:rsidR="00E5139C" w:rsidRPr="003B78E7">
        <w:rPr>
          <w:rFonts w:ascii="Palatino Linotype" w:hAnsi="Palatino Linotype" w:cs="Arial"/>
          <w:b/>
          <w:color w:val="000000" w:themeColor="text1"/>
        </w:rPr>
        <w:t xml:space="preserve"> </w:t>
      </w:r>
      <w:r w:rsidRPr="003B78E7">
        <w:rPr>
          <w:rFonts w:ascii="Palatino Linotype" w:hAnsi="Palatino Linotype" w:cs="Arial"/>
          <w:color w:val="000000" w:themeColor="text1"/>
        </w:rPr>
        <w:t xml:space="preserve">interpuso el </w:t>
      </w:r>
      <w:r w:rsidR="00D86297" w:rsidRPr="003B78E7">
        <w:rPr>
          <w:rFonts w:ascii="Palatino Linotype" w:hAnsi="Palatino Linotype" w:cs="Arial"/>
          <w:color w:val="000000" w:themeColor="text1"/>
        </w:rPr>
        <w:t>Recurso Revisión</w:t>
      </w:r>
      <w:r w:rsidRPr="003B78E7">
        <w:rPr>
          <w:rFonts w:ascii="Palatino Linotype" w:hAnsi="Palatino Linotype" w:cs="Arial"/>
          <w:color w:val="000000" w:themeColor="text1"/>
        </w:rPr>
        <w:t xml:space="preserve"> sujeto del presente estudio,</w:t>
      </w:r>
      <w:r w:rsidR="0083621F" w:rsidRPr="003B78E7">
        <w:rPr>
          <w:rFonts w:ascii="Palatino Linotype" w:hAnsi="Palatino Linotype" w:cs="Arial"/>
          <w:color w:val="000000" w:themeColor="text1"/>
        </w:rPr>
        <w:t xml:space="preserve"> </w:t>
      </w:r>
      <w:r w:rsidRPr="003B78E7">
        <w:rPr>
          <w:rFonts w:ascii="Palatino Linotype" w:hAnsi="Palatino Linotype" w:cs="Arial"/>
          <w:color w:val="000000" w:themeColor="text1"/>
        </w:rPr>
        <w:t xml:space="preserve">el cual fue registrado en </w:t>
      </w:r>
      <w:r w:rsidRPr="003B78E7">
        <w:rPr>
          <w:rFonts w:ascii="Palatino Linotype" w:hAnsi="Palatino Linotype" w:cs="Arial"/>
          <w:b/>
          <w:color w:val="000000" w:themeColor="text1"/>
        </w:rPr>
        <w:t xml:space="preserve">EL SAIMEX, </w:t>
      </w:r>
      <w:r w:rsidRPr="003B78E7">
        <w:rPr>
          <w:rFonts w:ascii="Palatino Linotype" w:hAnsi="Palatino Linotype" w:cs="Arial"/>
          <w:bCs/>
          <w:color w:val="000000" w:themeColor="text1"/>
        </w:rPr>
        <w:t>y</w:t>
      </w:r>
      <w:r w:rsidRPr="003B78E7">
        <w:rPr>
          <w:rFonts w:ascii="Palatino Linotype" w:hAnsi="Palatino Linotype" w:cs="Arial"/>
          <w:color w:val="000000" w:themeColor="text1"/>
        </w:rPr>
        <w:t xml:space="preserve"> se le asignó el número de expediente </w:t>
      </w:r>
      <w:r w:rsidR="0028365A" w:rsidRPr="003B78E7">
        <w:rPr>
          <w:rFonts w:ascii="Palatino Linotype" w:hAnsi="Palatino Linotype" w:cs="Arial"/>
          <w:b/>
          <w:color w:val="000000" w:themeColor="text1"/>
          <w:lang w:val="es-ES"/>
        </w:rPr>
        <w:t>02827/INFOEM/IP/RR/2023</w:t>
      </w:r>
      <w:r w:rsidRPr="003B78E7">
        <w:rPr>
          <w:rFonts w:ascii="Palatino Linotype" w:hAnsi="Palatino Linotype" w:cs="Arial"/>
          <w:b/>
          <w:color w:val="000000" w:themeColor="text1"/>
        </w:rPr>
        <w:t>,</w:t>
      </w:r>
      <w:r w:rsidR="00A52BE3" w:rsidRPr="003B78E7">
        <w:rPr>
          <w:rFonts w:ascii="Palatino Linotype" w:hAnsi="Palatino Linotype" w:cs="Arial"/>
          <w:b/>
          <w:color w:val="000000" w:themeColor="text1"/>
        </w:rPr>
        <w:t xml:space="preserve"> </w:t>
      </w:r>
      <w:r w:rsidRPr="003B78E7">
        <w:rPr>
          <w:rFonts w:ascii="Palatino Linotype" w:hAnsi="Palatino Linotype" w:cs="Arial"/>
          <w:color w:val="000000" w:themeColor="text1"/>
        </w:rPr>
        <w:t>en el que señaló como</w:t>
      </w:r>
      <w:r w:rsidR="00202BFE" w:rsidRPr="003B78E7">
        <w:rPr>
          <w:rFonts w:ascii="Palatino Linotype" w:hAnsi="Palatino Linotype" w:cs="Arial"/>
          <w:color w:val="000000" w:themeColor="text1"/>
        </w:rPr>
        <w:t>:</w:t>
      </w:r>
    </w:p>
    <w:p w14:paraId="333E1296" w14:textId="77777777" w:rsidR="00202BFE" w:rsidRPr="003B78E7"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sidRPr="003B78E7">
        <w:rPr>
          <w:rFonts w:ascii="Palatino Linotype" w:hAnsi="Palatino Linotype" w:cs="Arial"/>
          <w:b/>
          <w:bCs/>
        </w:rPr>
        <w:t xml:space="preserve">Acto Impugnado: </w:t>
      </w:r>
    </w:p>
    <w:p w14:paraId="6F5BC095" w14:textId="34340468" w:rsidR="00202BFE" w:rsidRPr="003B78E7" w:rsidRDefault="00202BFE" w:rsidP="00202BFE">
      <w:pPr>
        <w:tabs>
          <w:tab w:val="left" w:pos="7936"/>
        </w:tabs>
        <w:ind w:left="851" w:right="902"/>
        <w:jc w:val="both"/>
        <w:rPr>
          <w:rFonts w:ascii="Palatino Linotype" w:hAnsi="Palatino Linotype" w:cs="Arial"/>
          <w:i/>
          <w:sz w:val="22"/>
          <w:szCs w:val="22"/>
          <w:lang w:eastAsia="es-MX"/>
        </w:rPr>
      </w:pPr>
      <w:r w:rsidRPr="003B78E7">
        <w:rPr>
          <w:rFonts w:ascii="Palatino Linotype" w:hAnsi="Palatino Linotype" w:cs="Arial"/>
          <w:i/>
          <w:sz w:val="22"/>
          <w:szCs w:val="22"/>
          <w:lang w:eastAsia="es-MX"/>
        </w:rPr>
        <w:t>“</w:t>
      </w:r>
      <w:r w:rsidR="00122A21" w:rsidRPr="003B78E7">
        <w:rPr>
          <w:rFonts w:ascii="Palatino Linotype" w:hAnsi="Palatino Linotype" w:cs="Arial"/>
          <w:i/>
          <w:sz w:val="22"/>
          <w:szCs w:val="22"/>
          <w:lang w:eastAsia="es-MX"/>
        </w:rPr>
        <w:t>Supuesta respuesta a la solicitud de información</w:t>
      </w:r>
      <w:r w:rsidRPr="003B78E7">
        <w:rPr>
          <w:rFonts w:ascii="Palatino Linotype" w:hAnsi="Palatino Linotype" w:cs="Arial"/>
          <w:i/>
          <w:sz w:val="22"/>
          <w:szCs w:val="22"/>
          <w:lang w:eastAsia="es-MX"/>
        </w:rPr>
        <w:t>” (Sic)</w:t>
      </w:r>
    </w:p>
    <w:p w14:paraId="1B4B3065" w14:textId="77777777" w:rsidR="00035A9F" w:rsidRPr="003B78E7" w:rsidRDefault="00035A9F" w:rsidP="00202BFE">
      <w:pPr>
        <w:pStyle w:val="Prrafodelista"/>
        <w:spacing w:before="100" w:beforeAutospacing="1" w:after="100" w:afterAutospacing="1" w:line="360" w:lineRule="auto"/>
        <w:ind w:left="0"/>
        <w:jc w:val="both"/>
        <w:rPr>
          <w:rFonts w:ascii="Palatino Linotype" w:hAnsi="Palatino Linotype"/>
          <w:b/>
          <w:bCs/>
        </w:rPr>
      </w:pPr>
    </w:p>
    <w:p w14:paraId="2DF807E5" w14:textId="469EE824" w:rsidR="00202BFE" w:rsidRPr="003B78E7" w:rsidRDefault="00202BFE" w:rsidP="00202BFE">
      <w:pPr>
        <w:pStyle w:val="Prrafodelista"/>
        <w:spacing w:before="100" w:beforeAutospacing="1" w:after="100" w:afterAutospacing="1" w:line="360" w:lineRule="auto"/>
        <w:ind w:left="0"/>
        <w:jc w:val="both"/>
        <w:rPr>
          <w:rFonts w:ascii="Palatino Linotype" w:hAnsi="Palatino Linotype"/>
        </w:rPr>
      </w:pPr>
      <w:r w:rsidRPr="003B78E7">
        <w:rPr>
          <w:rFonts w:ascii="Palatino Linotype" w:hAnsi="Palatino Linotype"/>
          <w:b/>
          <w:bCs/>
        </w:rPr>
        <w:lastRenderedPageBreak/>
        <w:t>Así como Razones o Motivos de Inconformidad:</w:t>
      </w:r>
    </w:p>
    <w:p w14:paraId="4940C934" w14:textId="7C43D795" w:rsidR="00202BFE" w:rsidRPr="003B78E7" w:rsidRDefault="00202BFE" w:rsidP="00202BFE">
      <w:pPr>
        <w:spacing w:line="360" w:lineRule="auto"/>
        <w:ind w:left="851" w:right="899"/>
        <w:jc w:val="both"/>
        <w:rPr>
          <w:rFonts w:ascii="Palatino Linotype" w:hAnsi="Palatino Linotype" w:cs="Arial"/>
          <w:color w:val="000000" w:themeColor="text1"/>
        </w:rPr>
      </w:pPr>
      <w:r w:rsidRPr="003B78E7">
        <w:rPr>
          <w:rFonts w:ascii="Palatino Linotype" w:hAnsi="Palatino Linotype" w:cs="Arial"/>
          <w:i/>
          <w:sz w:val="22"/>
          <w:szCs w:val="22"/>
          <w:lang w:eastAsia="es-MX"/>
        </w:rPr>
        <w:t>“</w:t>
      </w:r>
      <w:r w:rsidR="00122A21" w:rsidRPr="003B78E7">
        <w:rPr>
          <w:rFonts w:ascii="Palatino Linotype" w:hAnsi="Palatino Linotype" w:cs="Arial"/>
          <w:i/>
          <w:sz w:val="22"/>
          <w:szCs w:val="22"/>
          <w:lang w:eastAsia="es-MX"/>
        </w:rPr>
        <w:t>La falta de respuesta a la solicitud ingresada a su servidor</w:t>
      </w:r>
      <w:r w:rsidRPr="003B78E7">
        <w:rPr>
          <w:rFonts w:ascii="Palatino Linotype" w:hAnsi="Palatino Linotype" w:cs="Arial"/>
          <w:i/>
          <w:sz w:val="22"/>
          <w:szCs w:val="22"/>
          <w:lang w:eastAsia="es-MX"/>
        </w:rPr>
        <w:t>” (Sic)</w:t>
      </w:r>
    </w:p>
    <w:p w14:paraId="30AF318A" w14:textId="77777777" w:rsidR="00274409" w:rsidRPr="003B78E7" w:rsidRDefault="00274409" w:rsidP="0066637D">
      <w:pPr>
        <w:spacing w:line="360" w:lineRule="auto"/>
        <w:jc w:val="both"/>
        <w:rPr>
          <w:rFonts w:ascii="Palatino Linotype" w:hAnsi="Palatino Linotype" w:cs="Arial"/>
          <w:b/>
          <w:color w:val="000000" w:themeColor="text1"/>
          <w:sz w:val="28"/>
          <w:szCs w:val="28"/>
          <w:lang w:val="es-419"/>
        </w:rPr>
      </w:pPr>
    </w:p>
    <w:p w14:paraId="11CDF804" w14:textId="433DB0AA" w:rsidR="007D38BB" w:rsidRPr="003B78E7" w:rsidRDefault="00122A21" w:rsidP="0066637D">
      <w:pPr>
        <w:spacing w:line="360" w:lineRule="auto"/>
        <w:jc w:val="both"/>
        <w:rPr>
          <w:rFonts w:ascii="Palatino Linotype" w:hAnsi="Palatino Linotype" w:cs="Arial"/>
          <w:b/>
          <w:color w:val="000000" w:themeColor="text1"/>
          <w:sz w:val="28"/>
          <w:szCs w:val="28"/>
        </w:rPr>
      </w:pPr>
      <w:r w:rsidRPr="003B78E7">
        <w:rPr>
          <w:rFonts w:ascii="Palatino Linotype" w:hAnsi="Palatino Linotype" w:cs="Arial"/>
          <w:b/>
          <w:color w:val="000000" w:themeColor="text1"/>
          <w:sz w:val="28"/>
          <w:szCs w:val="28"/>
          <w:lang w:val="es-419"/>
        </w:rPr>
        <w:t>I</w:t>
      </w:r>
      <w:r w:rsidR="00A606B9" w:rsidRPr="003B78E7">
        <w:rPr>
          <w:rFonts w:ascii="Palatino Linotype" w:hAnsi="Palatino Linotype" w:cs="Arial"/>
          <w:b/>
          <w:color w:val="000000" w:themeColor="text1"/>
          <w:sz w:val="28"/>
          <w:szCs w:val="28"/>
          <w:lang w:val="es-419"/>
        </w:rPr>
        <w:t>V</w:t>
      </w:r>
      <w:r w:rsidR="000171D8" w:rsidRPr="003B78E7">
        <w:rPr>
          <w:rFonts w:ascii="Palatino Linotype" w:hAnsi="Palatino Linotype" w:cs="Arial"/>
          <w:b/>
          <w:color w:val="000000" w:themeColor="text1"/>
          <w:sz w:val="28"/>
          <w:szCs w:val="28"/>
        </w:rPr>
        <w:t xml:space="preserve">. </w:t>
      </w:r>
      <w:r w:rsidR="007D38BB" w:rsidRPr="003B78E7">
        <w:rPr>
          <w:rFonts w:ascii="Palatino Linotype" w:hAnsi="Palatino Linotype" w:cs="Arial"/>
          <w:b/>
          <w:sz w:val="28"/>
          <w:szCs w:val="28"/>
        </w:rPr>
        <w:t xml:space="preserve">Del turno del </w:t>
      </w:r>
      <w:r w:rsidR="00D86297" w:rsidRPr="003B78E7">
        <w:rPr>
          <w:rFonts w:ascii="Palatino Linotype" w:hAnsi="Palatino Linotype" w:cs="Arial"/>
          <w:b/>
          <w:sz w:val="28"/>
          <w:szCs w:val="28"/>
        </w:rPr>
        <w:t>Recurso Revisión</w:t>
      </w:r>
    </w:p>
    <w:p w14:paraId="18DB342D" w14:textId="48D35DBD" w:rsidR="000171D8" w:rsidRPr="003B78E7" w:rsidRDefault="000171D8" w:rsidP="0066637D">
      <w:pPr>
        <w:spacing w:line="360" w:lineRule="auto"/>
        <w:jc w:val="both"/>
        <w:rPr>
          <w:rFonts w:ascii="Palatino Linotype" w:hAnsi="Palatino Linotype" w:cs="Arial"/>
          <w:color w:val="000000" w:themeColor="text1"/>
        </w:rPr>
      </w:pPr>
      <w:r w:rsidRPr="003B78E7">
        <w:rPr>
          <w:rFonts w:ascii="Palatino Linotype" w:hAnsi="Palatino Linotype" w:cs="Arial"/>
          <w:color w:val="000000" w:themeColor="text1"/>
        </w:rPr>
        <w:t>E</w:t>
      </w:r>
      <w:r w:rsidR="00035A9F" w:rsidRPr="003B78E7">
        <w:rPr>
          <w:rFonts w:ascii="Palatino Linotype" w:hAnsi="Palatino Linotype" w:cs="Arial"/>
          <w:color w:val="000000" w:themeColor="text1"/>
        </w:rPr>
        <w:t>l</w:t>
      </w:r>
      <w:r w:rsidRPr="003B78E7">
        <w:rPr>
          <w:rFonts w:ascii="Palatino Linotype" w:hAnsi="Palatino Linotype" w:cs="Arial"/>
          <w:color w:val="000000" w:themeColor="text1"/>
        </w:rPr>
        <w:t xml:space="preserve"> </w:t>
      </w:r>
      <w:r w:rsidR="00122A21" w:rsidRPr="003B78E7">
        <w:rPr>
          <w:rFonts w:ascii="Palatino Linotype" w:hAnsi="Palatino Linotype" w:cs="Arial"/>
          <w:b/>
          <w:color w:val="000000" w:themeColor="text1"/>
        </w:rPr>
        <w:t>veintidós de mayo de dos mil veintitrés</w:t>
      </w:r>
      <w:r w:rsidRPr="003B78E7">
        <w:rPr>
          <w:rFonts w:ascii="Palatino Linotype" w:hAnsi="Palatino Linotype" w:cs="Arial"/>
          <w:color w:val="000000" w:themeColor="text1"/>
        </w:rPr>
        <w:t xml:space="preserve">, el </w:t>
      </w:r>
      <w:r w:rsidR="00122A21" w:rsidRPr="003B78E7">
        <w:rPr>
          <w:rFonts w:ascii="Palatino Linotype" w:hAnsi="Palatino Linotype" w:cs="Arial"/>
          <w:color w:val="000000" w:themeColor="text1"/>
        </w:rPr>
        <w:t>R</w:t>
      </w:r>
      <w:r w:rsidRPr="003B78E7">
        <w:rPr>
          <w:rFonts w:ascii="Palatino Linotype" w:hAnsi="Palatino Linotype" w:cs="Arial"/>
          <w:color w:val="000000" w:themeColor="text1"/>
        </w:rPr>
        <w:t xml:space="preserve">ecurso que se trata se envió electrónicamente al Instituto de </w:t>
      </w:r>
      <w:r w:rsidRPr="003B78E7">
        <w:rPr>
          <w:rFonts w:ascii="Palatino Linotype" w:eastAsia="Arial Unicode MS" w:hAnsi="Palatino Linotype" w:cs="Arial"/>
          <w:color w:val="000000" w:themeColor="text1"/>
        </w:rPr>
        <w:t>Transparencia</w:t>
      </w:r>
      <w:r w:rsidRPr="003B78E7">
        <w:rPr>
          <w:rFonts w:ascii="Palatino Linotype" w:hAnsi="Palatino Linotype" w:cs="Arial"/>
          <w:color w:val="000000" w:themeColor="text1"/>
        </w:rPr>
        <w:t xml:space="preserve">, Acceso a la </w:t>
      </w:r>
      <w:r w:rsidR="00D86297" w:rsidRPr="003B78E7">
        <w:rPr>
          <w:rFonts w:ascii="Palatino Linotype" w:hAnsi="Palatino Linotype" w:cs="Arial"/>
          <w:color w:val="000000" w:themeColor="text1"/>
        </w:rPr>
        <w:t>Información Pública</w:t>
      </w:r>
      <w:r w:rsidRPr="003B78E7">
        <w:rPr>
          <w:rFonts w:ascii="Palatino Linotype" w:hAnsi="Palatino Linotype" w:cs="Arial"/>
          <w:color w:val="000000" w:themeColor="text1"/>
        </w:rPr>
        <w:t xml:space="preserve"> y Protección de Datos Personales del Estado de México y Municipios; </w:t>
      </w:r>
      <w:r w:rsidR="009E2E2C" w:rsidRPr="003B78E7">
        <w:rPr>
          <w:rFonts w:ascii="Palatino Linotype" w:hAnsi="Palatino Linotype" w:cs="Arial"/>
          <w:color w:val="000000" w:themeColor="text1"/>
        </w:rPr>
        <w:t xml:space="preserve">por lo que, </w:t>
      </w:r>
      <w:r w:rsidRPr="003B78E7">
        <w:rPr>
          <w:rFonts w:ascii="Palatino Linotype" w:hAnsi="Palatino Linotype" w:cs="Arial"/>
          <w:color w:val="000000" w:themeColor="text1"/>
        </w:rPr>
        <w:t xml:space="preserve">con fundamento en el artículo 185, fracción I de la </w:t>
      </w:r>
      <w:r w:rsidRPr="003B78E7">
        <w:rPr>
          <w:rFonts w:ascii="Palatino Linotype" w:hAnsi="Palatino Linotype"/>
          <w:color w:val="000000" w:themeColor="text1"/>
        </w:rPr>
        <w:t xml:space="preserve">Ley de Transparencia y Acceso a la </w:t>
      </w:r>
      <w:r w:rsidR="00D86297" w:rsidRPr="003B78E7">
        <w:rPr>
          <w:rFonts w:ascii="Palatino Linotype" w:hAnsi="Palatino Linotype"/>
          <w:color w:val="000000" w:themeColor="text1"/>
        </w:rPr>
        <w:t>Información Pública</w:t>
      </w:r>
      <w:r w:rsidRPr="003B78E7">
        <w:rPr>
          <w:rFonts w:ascii="Palatino Linotype" w:hAnsi="Palatino Linotype"/>
          <w:color w:val="000000" w:themeColor="text1"/>
        </w:rPr>
        <w:t xml:space="preserve"> del Estado de México y Municipios</w:t>
      </w:r>
      <w:r w:rsidRPr="003B78E7">
        <w:rPr>
          <w:rFonts w:ascii="Palatino Linotype" w:hAnsi="Palatino Linotype" w:cs="Arial"/>
          <w:color w:val="000000" w:themeColor="text1"/>
        </w:rPr>
        <w:t xml:space="preserve">, se turnó </w:t>
      </w:r>
      <w:r w:rsidR="00727578" w:rsidRPr="003B78E7">
        <w:rPr>
          <w:rFonts w:ascii="Palatino Linotype" w:hAnsi="Palatino Linotype" w:cs="Arial"/>
          <w:color w:val="000000" w:themeColor="text1"/>
        </w:rPr>
        <w:t xml:space="preserve">mediante </w:t>
      </w:r>
      <w:r w:rsidR="00727578" w:rsidRPr="003B78E7">
        <w:rPr>
          <w:rFonts w:ascii="Palatino Linotype" w:hAnsi="Palatino Linotype" w:cs="Arial"/>
          <w:b/>
          <w:color w:val="000000" w:themeColor="text1"/>
        </w:rPr>
        <w:t xml:space="preserve">EL </w:t>
      </w:r>
      <w:r w:rsidRPr="003B78E7">
        <w:rPr>
          <w:rFonts w:ascii="Palatino Linotype" w:eastAsia="Arial Unicode MS" w:hAnsi="Palatino Linotype" w:cs="Arial"/>
          <w:b/>
          <w:color w:val="000000" w:themeColor="text1"/>
        </w:rPr>
        <w:t>SAIMEX</w:t>
      </w:r>
      <w:r w:rsidR="00B41543" w:rsidRPr="003B78E7">
        <w:rPr>
          <w:rFonts w:ascii="Palatino Linotype" w:hAnsi="Palatino Linotype"/>
          <w:color w:val="000000" w:themeColor="text1"/>
        </w:rPr>
        <w:t xml:space="preserve">, </w:t>
      </w:r>
      <w:r w:rsidR="00136CC0" w:rsidRPr="003B78E7">
        <w:rPr>
          <w:rFonts w:ascii="Palatino Linotype" w:hAnsi="Palatino Linotype"/>
          <w:color w:val="000000" w:themeColor="text1"/>
        </w:rPr>
        <w:t>a</w:t>
      </w:r>
      <w:r w:rsidR="00A606B9" w:rsidRPr="003B78E7">
        <w:rPr>
          <w:rFonts w:ascii="Palatino Linotype" w:hAnsi="Palatino Linotype"/>
          <w:color w:val="000000" w:themeColor="text1"/>
          <w:lang w:val="es-419"/>
        </w:rPr>
        <w:t xml:space="preserve"> </w:t>
      </w:r>
      <w:r w:rsidR="00136CC0" w:rsidRPr="003B78E7">
        <w:rPr>
          <w:rFonts w:ascii="Palatino Linotype" w:hAnsi="Palatino Linotype"/>
          <w:color w:val="000000" w:themeColor="text1"/>
        </w:rPr>
        <w:t>l</w:t>
      </w:r>
      <w:r w:rsidR="00A606B9" w:rsidRPr="003B78E7">
        <w:rPr>
          <w:rFonts w:ascii="Palatino Linotype" w:hAnsi="Palatino Linotype"/>
          <w:color w:val="000000" w:themeColor="text1"/>
          <w:lang w:val="es-419"/>
        </w:rPr>
        <w:t>a</w:t>
      </w:r>
      <w:r w:rsidR="00CE22BE" w:rsidRPr="003B78E7">
        <w:rPr>
          <w:rFonts w:ascii="Palatino Linotype" w:hAnsi="Palatino Linotype"/>
          <w:color w:val="000000" w:themeColor="text1"/>
        </w:rPr>
        <w:t xml:space="preserve"> </w:t>
      </w:r>
      <w:r w:rsidR="00136CC0" w:rsidRPr="003B78E7">
        <w:rPr>
          <w:rFonts w:ascii="Palatino Linotype" w:hAnsi="Palatino Linotype"/>
          <w:b/>
          <w:color w:val="000000" w:themeColor="text1"/>
        </w:rPr>
        <w:t>C</w:t>
      </w:r>
      <w:r w:rsidR="00136CC0" w:rsidRPr="003B78E7">
        <w:rPr>
          <w:rFonts w:ascii="Palatino Linotype" w:hAnsi="Palatino Linotype" w:cs="Arial"/>
          <w:b/>
          <w:color w:val="000000" w:themeColor="text1"/>
        </w:rPr>
        <w:t>omisionad</w:t>
      </w:r>
      <w:r w:rsidR="00A606B9" w:rsidRPr="003B78E7">
        <w:rPr>
          <w:rFonts w:ascii="Palatino Linotype" w:hAnsi="Palatino Linotype" w:cs="Arial"/>
          <w:b/>
          <w:color w:val="000000" w:themeColor="text1"/>
          <w:lang w:val="es-419"/>
        </w:rPr>
        <w:t xml:space="preserve">a </w:t>
      </w:r>
      <w:r w:rsidR="009260D0" w:rsidRPr="003B78E7">
        <w:rPr>
          <w:rFonts w:ascii="Palatino Linotype" w:hAnsi="Palatino Linotype" w:cs="Arial"/>
          <w:b/>
          <w:color w:val="000000" w:themeColor="text1"/>
          <w:lang w:val="es-419"/>
        </w:rPr>
        <w:t>Sharon Cristina Morales Martínez</w:t>
      </w:r>
      <w:r w:rsidR="00873E36" w:rsidRPr="003B78E7">
        <w:rPr>
          <w:rFonts w:ascii="Palatino Linotype" w:hAnsi="Palatino Linotype" w:cs="Arial"/>
          <w:b/>
          <w:color w:val="000000" w:themeColor="text1"/>
          <w:lang w:val="es-419"/>
        </w:rPr>
        <w:t xml:space="preserve"> </w:t>
      </w:r>
      <w:r w:rsidRPr="003B78E7">
        <w:rPr>
          <w:rFonts w:ascii="Palatino Linotype" w:hAnsi="Palatino Linotype" w:cs="Arial"/>
          <w:color w:val="000000" w:themeColor="text1"/>
        </w:rPr>
        <w:t>a efecto de decretar su admisión o desechamiento.</w:t>
      </w:r>
    </w:p>
    <w:p w14:paraId="1208B2F1" w14:textId="77777777" w:rsidR="00202BFE" w:rsidRPr="003B78E7" w:rsidRDefault="00202BFE" w:rsidP="0066637D">
      <w:pPr>
        <w:spacing w:line="360" w:lineRule="auto"/>
        <w:jc w:val="both"/>
        <w:rPr>
          <w:rFonts w:ascii="Palatino Linotype" w:hAnsi="Palatino Linotype" w:cs="Arial"/>
          <w:color w:val="000000" w:themeColor="text1"/>
        </w:rPr>
      </w:pPr>
    </w:p>
    <w:p w14:paraId="6E2E972C" w14:textId="326D50B8" w:rsidR="007D38BB" w:rsidRPr="003B78E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3B78E7">
        <w:rPr>
          <w:rFonts w:ascii="Palatino Linotype" w:hAnsi="Palatino Linotype" w:cs="Arial"/>
          <w:b/>
          <w:color w:val="000000" w:themeColor="text1"/>
        </w:rPr>
        <w:t xml:space="preserve">a) Admisión del </w:t>
      </w:r>
      <w:r w:rsidR="00D86297" w:rsidRPr="003B78E7">
        <w:rPr>
          <w:rFonts w:ascii="Palatino Linotype" w:hAnsi="Palatino Linotype" w:cs="Arial"/>
          <w:b/>
          <w:color w:val="000000" w:themeColor="text1"/>
        </w:rPr>
        <w:t>Recurso Revisión</w:t>
      </w:r>
    </w:p>
    <w:p w14:paraId="7B625BB9" w14:textId="00526892" w:rsidR="000171D8" w:rsidRPr="003B78E7" w:rsidRDefault="000171D8" w:rsidP="0066637D">
      <w:pPr>
        <w:tabs>
          <w:tab w:val="center" w:pos="4252"/>
          <w:tab w:val="right" w:pos="8504"/>
        </w:tabs>
        <w:spacing w:line="360" w:lineRule="auto"/>
        <w:jc w:val="both"/>
        <w:rPr>
          <w:rFonts w:ascii="Palatino Linotype" w:hAnsi="Palatino Linotype" w:cs="Arial"/>
          <w:color w:val="000000" w:themeColor="text1"/>
        </w:rPr>
      </w:pPr>
      <w:r w:rsidRPr="003B78E7">
        <w:rPr>
          <w:rFonts w:ascii="Palatino Linotype" w:hAnsi="Palatino Linotype" w:cs="Arial"/>
          <w:color w:val="000000" w:themeColor="text1"/>
        </w:rPr>
        <w:t>De las constancias del expediente electrónico del</w:t>
      </w:r>
      <w:r w:rsidRPr="003B78E7">
        <w:rPr>
          <w:rFonts w:ascii="Palatino Linotype" w:hAnsi="Palatino Linotype" w:cs="Arial"/>
          <w:b/>
          <w:color w:val="000000" w:themeColor="text1"/>
        </w:rPr>
        <w:t xml:space="preserve"> SAIMEX</w:t>
      </w:r>
      <w:r w:rsidRPr="003B78E7">
        <w:rPr>
          <w:rFonts w:ascii="Palatino Linotype" w:hAnsi="Palatino Linotype" w:cs="Arial"/>
          <w:color w:val="000000" w:themeColor="text1"/>
        </w:rPr>
        <w:t xml:space="preserve">, se advierte que </w:t>
      </w:r>
      <w:r w:rsidR="00727578" w:rsidRPr="003B78E7">
        <w:rPr>
          <w:rFonts w:ascii="Palatino Linotype" w:hAnsi="Palatino Linotype" w:cs="Arial"/>
          <w:color w:val="000000" w:themeColor="text1"/>
        </w:rPr>
        <w:t>el</w:t>
      </w:r>
      <w:r w:rsidRPr="003B78E7">
        <w:rPr>
          <w:rFonts w:ascii="Palatino Linotype" w:hAnsi="Palatino Linotype" w:cs="Arial"/>
          <w:color w:val="000000" w:themeColor="text1"/>
        </w:rPr>
        <w:t xml:space="preserve"> </w:t>
      </w:r>
      <w:r w:rsidR="00122A21" w:rsidRPr="003B78E7">
        <w:rPr>
          <w:rFonts w:ascii="Palatino Linotype" w:hAnsi="Palatino Linotype" w:cs="Arial"/>
          <w:b/>
          <w:color w:val="000000" w:themeColor="text1"/>
        </w:rPr>
        <w:t>veinticuatro de mayo de dos mil veintitrés</w:t>
      </w:r>
      <w:r w:rsidRPr="003B78E7">
        <w:rPr>
          <w:rFonts w:ascii="Palatino Linotype" w:hAnsi="Palatino Linotype" w:cs="Arial"/>
          <w:color w:val="000000" w:themeColor="text1"/>
        </w:rPr>
        <w:t xml:space="preserve">, se acordó la admisión a trámite del </w:t>
      </w:r>
      <w:r w:rsidR="00D86297" w:rsidRPr="003B78E7">
        <w:rPr>
          <w:rFonts w:ascii="Palatino Linotype" w:hAnsi="Palatino Linotype" w:cs="Arial"/>
          <w:color w:val="000000" w:themeColor="text1"/>
        </w:rPr>
        <w:t>Recurso Revisión</w:t>
      </w:r>
      <w:r w:rsidRPr="003B78E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B78E7">
        <w:rPr>
          <w:rFonts w:ascii="Palatino Linotype" w:hAnsi="Palatino Linotype" w:cs="Arial"/>
          <w:color w:val="000000" w:themeColor="text1"/>
        </w:rPr>
        <w:t>Información Pública</w:t>
      </w:r>
      <w:r w:rsidRPr="003B78E7">
        <w:rPr>
          <w:rFonts w:ascii="Palatino Linotype" w:hAnsi="Palatino Linotype" w:cs="Arial"/>
          <w:color w:val="000000" w:themeColor="text1"/>
        </w:rPr>
        <w:t xml:space="preserve"> del Estado de México y Municipios</w:t>
      </w:r>
      <w:r w:rsidR="00F74A05" w:rsidRPr="003B78E7">
        <w:rPr>
          <w:rFonts w:ascii="Palatino Linotype" w:hAnsi="Palatino Linotype" w:cs="Arial"/>
          <w:color w:val="000000" w:themeColor="text1"/>
        </w:rPr>
        <w:t>;</w:t>
      </w:r>
      <w:r w:rsidRPr="003B78E7">
        <w:rPr>
          <w:rFonts w:ascii="Palatino Linotype" w:hAnsi="Palatino Linotype" w:cs="Arial"/>
          <w:color w:val="000000" w:themeColor="text1"/>
        </w:rPr>
        <w:t xml:space="preserve"> </w:t>
      </w:r>
      <w:r w:rsidR="0002656D" w:rsidRPr="003B78E7">
        <w:rPr>
          <w:rFonts w:ascii="Palatino Linotype" w:hAnsi="Palatino Linotype" w:cs="Arial"/>
          <w:b/>
          <w:color w:val="000000" w:themeColor="text1"/>
          <w:lang w:val="es-ES"/>
        </w:rPr>
        <w:t>L</w:t>
      </w:r>
      <w:r w:rsidR="009E2EC7" w:rsidRPr="003B78E7">
        <w:rPr>
          <w:rFonts w:ascii="Palatino Linotype" w:hAnsi="Palatino Linotype" w:cs="Arial"/>
          <w:b/>
          <w:color w:val="000000" w:themeColor="text1"/>
          <w:lang w:val="es-ES"/>
        </w:rPr>
        <w:t>A</w:t>
      </w:r>
      <w:r w:rsidR="003A44D3" w:rsidRPr="003B78E7">
        <w:rPr>
          <w:rFonts w:ascii="Palatino Linotype" w:hAnsi="Palatino Linotype" w:cs="Arial"/>
          <w:b/>
          <w:color w:val="000000" w:themeColor="text1"/>
        </w:rPr>
        <w:t xml:space="preserve"> RECURRENTE</w:t>
      </w:r>
      <w:r w:rsidR="00E5139C" w:rsidRPr="003B78E7">
        <w:rPr>
          <w:rFonts w:ascii="Palatino Linotype" w:hAnsi="Palatino Linotype" w:cs="Arial"/>
          <w:b/>
          <w:color w:val="000000" w:themeColor="text1"/>
        </w:rPr>
        <w:t xml:space="preserve"> </w:t>
      </w:r>
      <w:r w:rsidRPr="003B78E7">
        <w:rPr>
          <w:rFonts w:ascii="Palatino Linotype" w:hAnsi="Palatino Linotype" w:cs="Arial"/>
          <w:color w:val="000000" w:themeColor="text1"/>
        </w:rPr>
        <w:t>manifestara</w:t>
      </w:r>
      <w:r w:rsidR="00F74A05" w:rsidRPr="003B78E7">
        <w:rPr>
          <w:rFonts w:ascii="Palatino Linotype" w:hAnsi="Palatino Linotype" w:cs="Arial"/>
          <w:color w:val="000000" w:themeColor="text1"/>
        </w:rPr>
        <w:t xml:space="preserve"> </w:t>
      </w:r>
      <w:r w:rsidRPr="003B78E7">
        <w:rPr>
          <w:rFonts w:ascii="Palatino Linotype" w:hAnsi="Palatino Linotype" w:cs="Arial"/>
          <w:color w:val="000000" w:themeColor="text1"/>
        </w:rPr>
        <w:t xml:space="preserve">lo que a su derecho conviniera, a efecto de presentar pruebas </w:t>
      </w:r>
      <w:r w:rsidR="00727578" w:rsidRPr="003B78E7">
        <w:rPr>
          <w:rFonts w:ascii="Palatino Linotype" w:hAnsi="Palatino Linotype" w:cs="Arial"/>
          <w:color w:val="000000" w:themeColor="text1"/>
        </w:rPr>
        <w:t>o</w:t>
      </w:r>
      <w:r w:rsidRPr="003B78E7">
        <w:rPr>
          <w:rFonts w:ascii="Palatino Linotype" w:hAnsi="Palatino Linotype" w:cs="Arial"/>
          <w:color w:val="000000" w:themeColor="text1"/>
        </w:rPr>
        <w:t xml:space="preserve"> alegatos</w:t>
      </w:r>
      <w:r w:rsidR="00727578" w:rsidRPr="003B78E7">
        <w:rPr>
          <w:rFonts w:ascii="Palatino Linotype" w:hAnsi="Palatino Linotype" w:cs="Arial"/>
          <w:color w:val="000000" w:themeColor="text1"/>
        </w:rPr>
        <w:t xml:space="preserve"> y</w:t>
      </w:r>
      <w:r w:rsidR="00D5111B" w:rsidRPr="003B78E7">
        <w:rPr>
          <w:rFonts w:ascii="Palatino Linotype" w:hAnsi="Palatino Linotype" w:cs="Arial"/>
          <w:color w:val="000000" w:themeColor="text1"/>
        </w:rPr>
        <w:t>,</w:t>
      </w:r>
      <w:r w:rsidR="00727578" w:rsidRPr="003B78E7">
        <w:rPr>
          <w:rFonts w:ascii="Palatino Linotype" w:hAnsi="Palatino Linotype" w:cs="Arial"/>
          <w:color w:val="000000" w:themeColor="text1"/>
        </w:rPr>
        <w:t xml:space="preserve"> en su caso, </w:t>
      </w:r>
      <w:r w:rsidRPr="003B78E7">
        <w:rPr>
          <w:rFonts w:ascii="Palatino Linotype" w:hAnsi="Palatino Linotype" w:cs="Arial"/>
          <w:b/>
          <w:color w:val="000000" w:themeColor="text1"/>
        </w:rPr>
        <w:t xml:space="preserve">EL SUJETO OBLIGADO </w:t>
      </w:r>
      <w:r w:rsidRPr="003B78E7">
        <w:rPr>
          <w:rFonts w:ascii="Palatino Linotype" w:hAnsi="Palatino Linotype" w:cs="Arial"/>
          <w:color w:val="000000" w:themeColor="text1"/>
        </w:rPr>
        <w:t>rindiera su</w:t>
      </w:r>
      <w:r w:rsidR="00727578" w:rsidRPr="003B78E7">
        <w:rPr>
          <w:rFonts w:ascii="Palatino Linotype" w:hAnsi="Palatino Linotype" w:cs="Arial"/>
          <w:color w:val="000000" w:themeColor="text1"/>
        </w:rPr>
        <w:t xml:space="preserve"> correspondiente </w:t>
      </w:r>
      <w:r w:rsidRPr="003B78E7">
        <w:rPr>
          <w:rFonts w:ascii="Palatino Linotype" w:hAnsi="Palatino Linotype" w:cs="Arial"/>
          <w:color w:val="000000" w:themeColor="text1"/>
        </w:rPr>
        <w:t>Informe Justificado.</w:t>
      </w:r>
    </w:p>
    <w:p w14:paraId="58F7F1B1" w14:textId="77777777" w:rsidR="00D43A74" w:rsidRPr="003B78E7" w:rsidRDefault="00D43A74" w:rsidP="0066637D">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3B78E7" w:rsidRDefault="00F74A05" w:rsidP="0066637D">
      <w:pPr>
        <w:spacing w:line="360" w:lineRule="auto"/>
        <w:jc w:val="both"/>
        <w:rPr>
          <w:rFonts w:ascii="Palatino Linotype" w:eastAsia="Arial Unicode MS" w:hAnsi="Palatino Linotype" w:cs="Arial"/>
          <w:b/>
          <w:color w:val="000000" w:themeColor="text1"/>
        </w:rPr>
      </w:pPr>
      <w:r w:rsidRPr="003B78E7">
        <w:rPr>
          <w:rFonts w:ascii="Palatino Linotype" w:eastAsia="Arial Unicode MS" w:hAnsi="Palatino Linotype" w:cs="Arial"/>
          <w:b/>
          <w:color w:val="000000" w:themeColor="text1"/>
        </w:rPr>
        <w:lastRenderedPageBreak/>
        <w:t xml:space="preserve">b) </w:t>
      </w:r>
      <w:r w:rsidR="00E97320" w:rsidRPr="003B78E7">
        <w:rPr>
          <w:rFonts w:ascii="Palatino Linotype" w:hAnsi="Palatino Linotype" w:cs="Arial"/>
          <w:b/>
          <w:bCs/>
        </w:rPr>
        <w:t xml:space="preserve">Manifestaciones </w:t>
      </w:r>
    </w:p>
    <w:p w14:paraId="670E1295" w14:textId="7EAC94B8" w:rsidR="000171D8" w:rsidRPr="003B78E7" w:rsidRDefault="00274409" w:rsidP="0066637D">
      <w:pPr>
        <w:spacing w:line="360" w:lineRule="auto"/>
        <w:jc w:val="both"/>
        <w:rPr>
          <w:rFonts w:ascii="Palatino Linotype" w:eastAsia="Palatino Linotype" w:hAnsi="Palatino Linotype" w:cs="Palatino Linotype"/>
        </w:rPr>
      </w:pPr>
      <w:r w:rsidRPr="003B78E7">
        <w:rPr>
          <w:rFonts w:ascii="Palatino Linotype" w:eastAsia="Palatino Linotype" w:hAnsi="Palatino Linotype" w:cs="Palatino Linotype"/>
        </w:rPr>
        <w:t>De acuerdo con</w:t>
      </w:r>
      <w:r w:rsidR="00D43A74" w:rsidRPr="003B78E7">
        <w:rPr>
          <w:rFonts w:ascii="Palatino Linotype" w:eastAsia="Palatino Linotype" w:hAnsi="Palatino Linotype" w:cs="Palatino Linotype"/>
        </w:rPr>
        <w:t xml:space="preserve"> las constancias digitales que obran en </w:t>
      </w:r>
      <w:r w:rsidR="00D43A74" w:rsidRPr="003B78E7">
        <w:rPr>
          <w:rFonts w:ascii="Palatino Linotype" w:eastAsia="Palatino Linotype" w:hAnsi="Palatino Linotype" w:cs="Palatino Linotype"/>
          <w:b/>
        </w:rPr>
        <w:t>EL</w:t>
      </w:r>
      <w:r w:rsidR="00D43A74" w:rsidRPr="003B78E7">
        <w:rPr>
          <w:rFonts w:ascii="Palatino Linotype" w:eastAsia="Palatino Linotype" w:hAnsi="Palatino Linotype" w:cs="Palatino Linotype"/>
        </w:rPr>
        <w:t xml:space="preserve"> </w:t>
      </w:r>
      <w:r w:rsidR="00D43A74" w:rsidRPr="003B78E7">
        <w:rPr>
          <w:rFonts w:ascii="Palatino Linotype" w:eastAsia="Palatino Linotype" w:hAnsi="Palatino Linotype" w:cs="Palatino Linotype"/>
          <w:b/>
        </w:rPr>
        <w:t>SAIMEX</w:t>
      </w:r>
      <w:r w:rsidR="00D43A74" w:rsidRPr="003B78E7">
        <w:rPr>
          <w:rFonts w:ascii="Palatino Linotype" w:eastAsia="Palatino Linotype" w:hAnsi="Palatino Linotype" w:cs="Palatino Linotype"/>
        </w:rPr>
        <w:t xml:space="preserve"> se desprende que </w:t>
      </w:r>
      <w:r w:rsidR="00122A21" w:rsidRPr="003B78E7">
        <w:rPr>
          <w:rFonts w:ascii="Palatino Linotype" w:eastAsia="Arial Unicode MS" w:hAnsi="Palatino Linotype" w:cs="Arial"/>
        </w:rPr>
        <w:t xml:space="preserve">atento a lo dispuesto en el artículo 185 de la Ley de Transparencia y Acceso a la Información Pública del Estado de México y Municipios, dentro del término legalmente concedido a </w:t>
      </w:r>
      <w:r w:rsidR="00122A21" w:rsidRPr="003B78E7">
        <w:rPr>
          <w:rFonts w:ascii="Palatino Linotype" w:hAnsi="Palatino Linotype" w:cs="Arial"/>
          <w:b/>
        </w:rPr>
        <w:t>LA</w:t>
      </w:r>
      <w:r w:rsidR="00122A21" w:rsidRPr="003B78E7">
        <w:rPr>
          <w:rFonts w:ascii="Palatino Linotype" w:eastAsia="Arial Unicode MS" w:hAnsi="Palatino Linotype" w:cs="Arial"/>
        </w:rPr>
        <w:t xml:space="preserve"> </w:t>
      </w:r>
      <w:r w:rsidR="00122A21" w:rsidRPr="003B78E7">
        <w:rPr>
          <w:rFonts w:ascii="Palatino Linotype" w:eastAsia="Arial Unicode MS" w:hAnsi="Palatino Linotype" w:cs="Arial"/>
          <w:b/>
        </w:rPr>
        <w:t>RECURRENTE</w:t>
      </w:r>
      <w:r w:rsidR="00122A21" w:rsidRPr="003B78E7">
        <w:rPr>
          <w:rFonts w:ascii="Palatino Linotype" w:eastAsia="Arial Unicode MS" w:hAnsi="Palatino Linotype" w:cs="Arial"/>
        </w:rPr>
        <w:t xml:space="preserve">, ésta no realizó manifestación alguna, así como no presentó pruebas o alegatos y de igual forma </w:t>
      </w:r>
      <w:r w:rsidR="00122A21" w:rsidRPr="003B78E7">
        <w:rPr>
          <w:rFonts w:ascii="Palatino Linotype" w:eastAsia="Arial Unicode MS" w:hAnsi="Palatino Linotype" w:cs="Arial"/>
          <w:b/>
        </w:rPr>
        <w:t>EL SUJETO OBLIGADO</w:t>
      </w:r>
      <w:r w:rsidR="00122A21" w:rsidRPr="003B78E7">
        <w:rPr>
          <w:rFonts w:ascii="Palatino Linotype" w:eastAsia="Arial Unicode MS" w:hAnsi="Palatino Linotype" w:cs="Arial"/>
        </w:rPr>
        <w:t xml:space="preserve"> no rindió su Informe Justificado correspondiente, tal y como se aprecia en la siguiente imagen:</w:t>
      </w:r>
    </w:p>
    <w:p w14:paraId="1DF78D64" w14:textId="75E7DE24" w:rsidR="004B093C" w:rsidRPr="003B78E7" w:rsidRDefault="004B093C" w:rsidP="0066637D">
      <w:pPr>
        <w:spacing w:line="360" w:lineRule="auto"/>
        <w:jc w:val="both"/>
        <w:rPr>
          <w:rFonts w:ascii="Palatino Linotype" w:eastAsia="Palatino Linotype" w:hAnsi="Palatino Linotype" w:cs="Palatino Linotype"/>
        </w:rPr>
      </w:pPr>
    </w:p>
    <w:p w14:paraId="5B42080F" w14:textId="0BC39339" w:rsidR="004B093C" w:rsidRPr="003B78E7" w:rsidRDefault="00122A21" w:rsidP="0066637D">
      <w:pPr>
        <w:spacing w:line="360" w:lineRule="auto"/>
        <w:jc w:val="both"/>
        <w:rPr>
          <w:rFonts w:ascii="Palatino Linotype" w:hAnsi="Palatino Linotype" w:cs="Arial"/>
        </w:rPr>
      </w:pPr>
      <w:r w:rsidRPr="003B78E7">
        <w:rPr>
          <w:noProof/>
          <w:lang w:eastAsia="es-MX"/>
        </w:rPr>
        <w:drawing>
          <wp:inline distT="0" distB="0" distL="0" distR="0" wp14:anchorId="68F3B9C9" wp14:editId="5E89C44F">
            <wp:extent cx="5791835" cy="12700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70000"/>
                    </a:xfrm>
                    <a:prstGeom prst="rect">
                      <a:avLst/>
                    </a:prstGeom>
                  </pic:spPr>
                </pic:pic>
              </a:graphicData>
            </a:graphic>
          </wp:inline>
        </w:drawing>
      </w:r>
    </w:p>
    <w:p w14:paraId="2105407B" w14:textId="77777777" w:rsidR="009D642C" w:rsidRPr="003B78E7" w:rsidRDefault="009D642C" w:rsidP="0066637D">
      <w:pPr>
        <w:spacing w:line="360" w:lineRule="auto"/>
        <w:jc w:val="both"/>
        <w:rPr>
          <w:rFonts w:ascii="Palatino Linotype" w:hAnsi="Palatino Linotype" w:cs="Arial"/>
        </w:rPr>
      </w:pPr>
    </w:p>
    <w:p w14:paraId="2C2F9B83" w14:textId="77777777" w:rsidR="003B78E7" w:rsidRPr="003B78E7" w:rsidRDefault="003B78E7" w:rsidP="003B78E7">
      <w:pPr>
        <w:pStyle w:val="Prrafodelista"/>
        <w:spacing w:line="360" w:lineRule="auto"/>
        <w:ind w:left="0"/>
        <w:contextualSpacing/>
        <w:jc w:val="both"/>
        <w:rPr>
          <w:rFonts w:ascii="Palatino Linotype" w:hAnsi="Palatino Linotype"/>
          <w:b/>
          <w:lang w:val="es-419"/>
        </w:rPr>
      </w:pPr>
      <w:r w:rsidRPr="003B78E7">
        <w:rPr>
          <w:rFonts w:ascii="Palatino Linotype" w:hAnsi="Palatino Linotype"/>
          <w:b/>
          <w:lang w:val="es-419"/>
        </w:rPr>
        <w:t>c) De la ampliación para resolver el Recurso de Revisión:</w:t>
      </w:r>
    </w:p>
    <w:p w14:paraId="396DB4DA" w14:textId="56C7BFA8" w:rsidR="003B78E7" w:rsidRPr="003B78E7" w:rsidRDefault="003B78E7" w:rsidP="003B78E7">
      <w:pPr>
        <w:pStyle w:val="Prrafodelista"/>
        <w:spacing w:line="360" w:lineRule="auto"/>
        <w:ind w:left="0"/>
        <w:jc w:val="both"/>
        <w:rPr>
          <w:rFonts w:ascii="Palatino Linotype" w:hAnsi="Palatino Linotype" w:cs="Arial"/>
          <w:lang w:eastAsia="es-MX"/>
        </w:rPr>
      </w:pPr>
      <w:r w:rsidRPr="003B78E7">
        <w:rPr>
          <w:rFonts w:ascii="Palatino Linotype" w:hAnsi="Palatino Linotype" w:cs="Arial"/>
          <w:lang w:eastAsia="es-MX"/>
        </w:rPr>
        <w:t xml:space="preserve">El </w:t>
      </w:r>
      <w:r w:rsidRPr="003B78E7">
        <w:rPr>
          <w:rFonts w:ascii="Palatino Linotype" w:hAnsi="Palatino Linotype" w:cs="Arial"/>
          <w:b/>
          <w:lang w:eastAsia="es-MX"/>
        </w:rPr>
        <w:t>cinco de julio de dos mil veintitrés</w:t>
      </w:r>
      <w:r w:rsidRPr="003B78E7">
        <w:rPr>
          <w:rFonts w:ascii="Palatino Linotype" w:hAnsi="Palatino Linotype" w:cs="Arial"/>
          <w:lang w:eastAsia="es-MX"/>
        </w:rPr>
        <w:t xml:space="preserve">, se acordó ampliar el plazo para resolver </w:t>
      </w:r>
      <w:r w:rsidRPr="003B78E7">
        <w:rPr>
          <w:rFonts w:ascii="Palatino Linotype" w:hAnsi="Palatino Linotype" w:cs="Arial"/>
          <w:lang w:val="es-419" w:eastAsia="es-MX"/>
        </w:rPr>
        <w:t>el</w:t>
      </w:r>
      <w:r w:rsidRPr="003B78E7">
        <w:rPr>
          <w:rFonts w:ascii="Palatino Linotype" w:hAnsi="Palatino Linotype" w:cs="Arial"/>
          <w:lang w:eastAsia="es-MX"/>
        </w:rPr>
        <w:t xml:space="preserve"> Recurso de Revisión </w:t>
      </w:r>
      <w:r w:rsidRPr="003B78E7">
        <w:rPr>
          <w:rFonts w:ascii="Palatino Linotype" w:hAnsi="Palatino Linotype" w:cs="Arial"/>
          <w:lang w:val="es-419" w:eastAsia="es-MX"/>
        </w:rPr>
        <w:t>en estudio</w:t>
      </w:r>
      <w:r w:rsidRPr="003B78E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0BFD4E1" w14:textId="77777777" w:rsidR="003B78E7" w:rsidRPr="003B78E7" w:rsidRDefault="003B78E7" w:rsidP="003B78E7">
      <w:pPr>
        <w:spacing w:before="100" w:beforeAutospacing="1" w:after="100" w:afterAutospacing="1" w:line="360" w:lineRule="auto"/>
        <w:jc w:val="both"/>
        <w:rPr>
          <w:rFonts w:ascii="Palatino Linotype" w:eastAsia="Calibri" w:hAnsi="Palatino Linotype"/>
          <w:lang w:eastAsia="en-US"/>
        </w:rPr>
      </w:pPr>
      <w:r w:rsidRPr="003B78E7">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3B78E7">
        <w:rPr>
          <w:rFonts w:ascii="Palatino Linotype" w:eastAsia="Calibri" w:hAnsi="Palatino Linotype"/>
          <w:lang w:eastAsia="en-US"/>
        </w:rPr>
        <w:lastRenderedPageBreak/>
        <w:t>aproximadamente un 400%, circunstancia atípica que ha rebasado las capacidades técnicas y humanas del personal encargado de la proyección de las resoluciones a dichos medios de impugnación.</w:t>
      </w:r>
    </w:p>
    <w:p w14:paraId="1A5692BC"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47E55B" w14:textId="77777777" w:rsidR="003B78E7" w:rsidRPr="003B78E7" w:rsidRDefault="003B78E7" w:rsidP="003B78E7">
      <w:pPr>
        <w:spacing w:line="360" w:lineRule="auto"/>
        <w:jc w:val="both"/>
        <w:rPr>
          <w:rFonts w:ascii="Palatino Linotype" w:eastAsia="Calibri" w:hAnsi="Palatino Linotype"/>
          <w:lang w:eastAsia="en-US"/>
        </w:rPr>
      </w:pPr>
    </w:p>
    <w:p w14:paraId="0F368A3C" w14:textId="3B80ED7B" w:rsid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23663E" w14:textId="77777777" w:rsidR="00430459" w:rsidRPr="003B78E7" w:rsidRDefault="00430459" w:rsidP="003B78E7">
      <w:pPr>
        <w:spacing w:line="360" w:lineRule="auto"/>
        <w:jc w:val="both"/>
        <w:rPr>
          <w:rFonts w:ascii="Palatino Linotype" w:eastAsia="Calibri" w:hAnsi="Palatino Linotype"/>
          <w:lang w:eastAsia="en-US"/>
        </w:rPr>
      </w:pPr>
    </w:p>
    <w:p w14:paraId="3A61DFC9"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D30081" w14:textId="77777777" w:rsidR="003B78E7" w:rsidRPr="003B78E7" w:rsidRDefault="003B78E7" w:rsidP="003B78E7">
      <w:pPr>
        <w:spacing w:line="360" w:lineRule="auto"/>
        <w:jc w:val="both"/>
        <w:rPr>
          <w:rFonts w:ascii="Palatino Linotype" w:eastAsia="Calibri" w:hAnsi="Palatino Linotype"/>
          <w:lang w:eastAsia="en-US"/>
        </w:rPr>
      </w:pPr>
    </w:p>
    <w:p w14:paraId="54C73093"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89F5DD4"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lastRenderedPageBreak/>
        <w:t>a) Complejidad del asunto: La complejidad de la prueba, la pluralidad de sujetos procesales, el tiempo transcurrido, las características y contexto del recurso.</w:t>
      </w:r>
    </w:p>
    <w:p w14:paraId="14DF7379"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b) Actividad Procesal del interesado: Acciones u omisiones del interesado.</w:t>
      </w:r>
    </w:p>
    <w:p w14:paraId="5B5D9A55"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c)  Conducta de la Autoridad: Las Acciones u omisiones realizadas en el procedimiento. Así como si la autoridad actuó con la debida diligencia.</w:t>
      </w:r>
    </w:p>
    <w:p w14:paraId="30F6A39E"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d) La afectación generada en la situación jurídica de la persona involucrada en el proceso: Violación a sus derechos humanos.</w:t>
      </w:r>
    </w:p>
    <w:p w14:paraId="00EFBE17" w14:textId="77777777" w:rsidR="003B78E7" w:rsidRPr="003B78E7" w:rsidRDefault="003B78E7" w:rsidP="003B78E7">
      <w:pPr>
        <w:spacing w:line="360" w:lineRule="auto"/>
        <w:jc w:val="both"/>
        <w:rPr>
          <w:rFonts w:ascii="Palatino Linotype" w:eastAsia="Calibri" w:hAnsi="Palatino Linotype"/>
          <w:lang w:eastAsia="en-US"/>
        </w:rPr>
      </w:pPr>
    </w:p>
    <w:p w14:paraId="085C3C18"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7A1FFD" w14:textId="77777777" w:rsidR="003B78E7" w:rsidRPr="003B78E7" w:rsidRDefault="003B78E7" w:rsidP="003B78E7">
      <w:pPr>
        <w:spacing w:line="360" w:lineRule="auto"/>
        <w:jc w:val="both"/>
        <w:rPr>
          <w:rFonts w:ascii="Palatino Linotype" w:eastAsia="Calibri" w:hAnsi="Palatino Linotype"/>
          <w:lang w:eastAsia="en-US"/>
        </w:rPr>
      </w:pPr>
    </w:p>
    <w:p w14:paraId="492A05E3"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C30B6DF" w14:textId="77777777" w:rsidR="003B78E7" w:rsidRPr="003B78E7" w:rsidRDefault="003B78E7" w:rsidP="003B78E7">
      <w:pPr>
        <w:spacing w:line="360" w:lineRule="auto"/>
        <w:jc w:val="both"/>
        <w:rPr>
          <w:rFonts w:ascii="Palatino Linotype" w:eastAsia="Calibri" w:hAnsi="Palatino Linotype"/>
          <w:lang w:eastAsia="en-US"/>
        </w:rPr>
      </w:pPr>
    </w:p>
    <w:p w14:paraId="23E467F3"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3B78E7">
        <w:rPr>
          <w:rFonts w:ascii="Palatino Linotype" w:eastAsia="Calibri" w:hAnsi="Palatino Linotype"/>
          <w:lang w:eastAsia="en-US"/>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748E27" w14:textId="77777777" w:rsidR="003B78E7" w:rsidRPr="003B78E7" w:rsidRDefault="003B78E7" w:rsidP="003B78E7">
      <w:pPr>
        <w:spacing w:line="360" w:lineRule="auto"/>
        <w:jc w:val="both"/>
        <w:rPr>
          <w:rFonts w:ascii="Palatino Linotype" w:eastAsia="Calibri" w:hAnsi="Palatino Linotype"/>
          <w:lang w:eastAsia="en-US"/>
        </w:rPr>
      </w:pPr>
    </w:p>
    <w:p w14:paraId="6E7E1C79" w14:textId="77777777"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77173189" w14:textId="77777777" w:rsidR="003B78E7" w:rsidRPr="003B78E7" w:rsidRDefault="003B78E7" w:rsidP="003B78E7">
      <w:pPr>
        <w:spacing w:line="360" w:lineRule="auto"/>
        <w:jc w:val="both"/>
        <w:rPr>
          <w:rFonts w:ascii="Palatino Linotype" w:eastAsia="Calibri" w:hAnsi="Palatino Linotype"/>
          <w:lang w:eastAsia="en-US"/>
        </w:rPr>
      </w:pPr>
    </w:p>
    <w:p w14:paraId="4FD43E0B" w14:textId="77777777" w:rsidR="003B78E7" w:rsidRPr="003B78E7" w:rsidRDefault="003B78E7" w:rsidP="003B78E7">
      <w:pPr>
        <w:spacing w:line="360" w:lineRule="auto"/>
        <w:ind w:left="851" w:right="899"/>
        <w:jc w:val="both"/>
        <w:rPr>
          <w:rFonts w:ascii="Palatino Linotype" w:eastAsia="Calibri" w:hAnsi="Palatino Linotype"/>
          <w:lang w:eastAsia="en-US"/>
        </w:rPr>
      </w:pPr>
      <w:r w:rsidRPr="003B78E7">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C5D0DC8" w14:textId="77777777" w:rsidR="003B78E7" w:rsidRPr="003B78E7" w:rsidRDefault="003B78E7" w:rsidP="003B78E7">
      <w:pPr>
        <w:spacing w:line="360" w:lineRule="auto"/>
        <w:ind w:left="851" w:right="899"/>
        <w:jc w:val="both"/>
        <w:rPr>
          <w:rFonts w:ascii="Palatino Linotype" w:eastAsia="Calibri" w:hAnsi="Palatino Linotype"/>
          <w:lang w:eastAsia="en-US"/>
        </w:rPr>
      </w:pPr>
    </w:p>
    <w:p w14:paraId="38E666B5" w14:textId="77777777" w:rsidR="003B78E7" w:rsidRPr="003B78E7" w:rsidRDefault="003B78E7" w:rsidP="003B78E7">
      <w:pPr>
        <w:spacing w:line="360" w:lineRule="auto"/>
        <w:ind w:left="851" w:right="899"/>
        <w:jc w:val="both"/>
        <w:rPr>
          <w:rFonts w:ascii="Palatino Linotype" w:eastAsia="Calibri" w:hAnsi="Palatino Linotype"/>
          <w:lang w:eastAsia="en-US"/>
        </w:rPr>
      </w:pPr>
      <w:r w:rsidRPr="003B78E7">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79FEF84E" w14:textId="77777777" w:rsidR="003B78E7" w:rsidRPr="003B78E7" w:rsidRDefault="003B78E7" w:rsidP="003B78E7">
      <w:pPr>
        <w:spacing w:line="360" w:lineRule="auto"/>
        <w:jc w:val="both"/>
        <w:rPr>
          <w:rFonts w:ascii="Palatino Linotype" w:eastAsia="Calibri" w:hAnsi="Palatino Linotype"/>
          <w:lang w:eastAsia="en-US"/>
        </w:rPr>
      </w:pPr>
    </w:p>
    <w:p w14:paraId="4588BE46" w14:textId="49FE006D" w:rsidR="003B78E7" w:rsidRPr="003B78E7" w:rsidRDefault="003B78E7" w:rsidP="003B78E7">
      <w:pPr>
        <w:spacing w:line="360" w:lineRule="auto"/>
        <w:jc w:val="both"/>
        <w:rPr>
          <w:rFonts w:ascii="Palatino Linotype" w:eastAsia="Calibri" w:hAnsi="Palatino Linotype"/>
          <w:lang w:eastAsia="en-US"/>
        </w:rPr>
      </w:pPr>
      <w:r w:rsidRPr="003B78E7">
        <w:rPr>
          <w:rFonts w:ascii="Palatino Linotype" w:eastAsia="Calibri" w:hAnsi="Palatino Linotype"/>
          <w:lang w:eastAsia="en-US"/>
        </w:rPr>
        <w:lastRenderedPageBreak/>
        <w:t xml:space="preserve">Por ello, este organismo garante comprometido con la tutela de los derechos humanos </w:t>
      </w:r>
      <w:r w:rsidR="00430459" w:rsidRPr="003B78E7">
        <w:rPr>
          <w:rFonts w:ascii="Palatino Linotype" w:eastAsia="Calibri" w:hAnsi="Palatino Linotype"/>
          <w:lang w:eastAsia="en-US"/>
        </w:rPr>
        <w:t>confiados</w:t>
      </w:r>
      <w:r w:rsidRPr="003B78E7">
        <w:rPr>
          <w:rFonts w:ascii="Palatino Linotype" w:eastAsia="Calibri" w:hAnsi="Palatino Linotype"/>
          <w:lang w:eastAsia="en-US"/>
        </w:rPr>
        <w:t xml:space="preserve"> señala que este exceso del plazo legal para resolver el presente asunto, resulta de carácter excepcional.</w:t>
      </w:r>
    </w:p>
    <w:p w14:paraId="08A32E45" w14:textId="77777777" w:rsidR="003B78E7" w:rsidRPr="003B78E7" w:rsidRDefault="003B78E7" w:rsidP="0066637D">
      <w:pPr>
        <w:spacing w:line="360" w:lineRule="auto"/>
        <w:jc w:val="both"/>
        <w:rPr>
          <w:rFonts w:ascii="Palatino Linotype" w:hAnsi="Palatino Linotype" w:cs="Arial"/>
        </w:rPr>
      </w:pPr>
    </w:p>
    <w:p w14:paraId="49E94EF4" w14:textId="39B19690" w:rsidR="00F74A05" w:rsidRPr="003B78E7" w:rsidRDefault="003B78E7" w:rsidP="00122A21">
      <w:pPr>
        <w:spacing w:line="360" w:lineRule="auto"/>
        <w:jc w:val="both"/>
        <w:rPr>
          <w:rFonts w:ascii="Palatino Linotype" w:hAnsi="Palatino Linotype" w:cs="Arial"/>
          <w:b/>
          <w:bCs/>
        </w:rPr>
      </w:pPr>
      <w:r w:rsidRPr="003B78E7">
        <w:rPr>
          <w:rFonts w:ascii="Palatino Linotype" w:eastAsia="Palatino Linotype" w:hAnsi="Palatino Linotype" w:cs="Palatino Linotype"/>
          <w:b/>
        </w:rPr>
        <w:t>d</w:t>
      </w:r>
      <w:r w:rsidR="00035A9F" w:rsidRPr="003B78E7">
        <w:rPr>
          <w:rFonts w:ascii="Palatino Linotype" w:eastAsia="Palatino Linotype" w:hAnsi="Palatino Linotype" w:cs="Palatino Linotype"/>
          <w:b/>
        </w:rPr>
        <w:t xml:space="preserve">) </w:t>
      </w:r>
      <w:r w:rsidR="00F74A05" w:rsidRPr="003B78E7">
        <w:rPr>
          <w:rFonts w:ascii="Palatino Linotype" w:hAnsi="Palatino Linotype" w:cs="Arial"/>
          <w:b/>
          <w:bCs/>
        </w:rPr>
        <w:t>Cierre de Instrucción</w:t>
      </w:r>
    </w:p>
    <w:p w14:paraId="1A9B19D0" w14:textId="36D0F328" w:rsidR="000C0B7F" w:rsidRPr="003B78E7" w:rsidRDefault="009E2E2C" w:rsidP="00576655">
      <w:pPr>
        <w:spacing w:line="360" w:lineRule="auto"/>
        <w:jc w:val="both"/>
        <w:rPr>
          <w:rFonts w:ascii="Palatino Linotype" w:hAnsi="Palatino Linotype"/>
          <w:b/>
          <w:bCs/>
          <w:color w:val="000000" w:themeColor="text1"/>
        </w:rPr>
      </w:pPr>
      <w:r w:rsidRPr="003B78E7">
        <w:rPr>
          <w:rFonts w:ascii="Palatino Linotype" w:hAnsi="Palatino Linotype"/>
          <w:color w:val="000000" w:themeColor="text1"/>
        </w:rPr>
        <w:t>Una vez analizado el estado procesal que guarda el expediente, el</w:t>
      </w:r>
      <w:r w:rsidR="000171D8" w:rsidRPr="003B78E7">
        <w:rPr>
          <w:rFonts w:ascii="Palatino Linotype" w:hAnsi="Palatino Linotype"/>
          <w:color w:val="000000" w:themeColor="text1"/>
        </w:rPr>
        <w:t xml:space="preserve"> </w:t>
      </w:r>
      <w:r w:rsidR="00430459">
        <w:rPr>
          <w:rFonts w:ascii="Palatino Linotype" w:hAnsi="Palatino Linotype"/>
          <w:b/>
          <w:bCs/>
          <w:color w:val="000000" w:themeColor="text1"/>
        </w:rPr>
        <w:t xml:space="preserve">veintitrés </w:t>
      </w:r>
      <w:r w:rsidR="00176552" w:rsidRPr="003B78E7">
        <w:rPr>
          <w:rFonts w:ascii="Palatino Linotype" w:hAnsi="Palatino Linotype"/>
          <w:b/>
          <w:bCs/>
          <w:color w:val="000000" w:themeColor="text1"/>
        </w:rPr>
        <w:t>de agosto</w:t>
      </w:r>
      <w:r w:rsidR="00576655" w:rsidRPr="003B78E7">
        <w:rPr>
          <w:rFonts w:ascii="Palatino Linotype" w:hAnsi="Palatino Linotype"/>
          <w:b/>
          <w:bCs/>
          <w:color w:val="000000" w:themeColor="text1"/>
        </w:rPr>
        <w:t xml:space="preserve"> de dos mil veintitrés</w:t>
      </w:r>
      <w:r w:rsidR="000171D8" w:rsidRPr="003B78E7">
        <w:rPr>
          <w:rFonts w:ascii="Palatino Linotype" w:hAnsi="Palatino Linotype"/>
          <w:color w:val="000000" w:themeColor="text1"/>
        </w:rPr>
        <w:t xml:space="preserve">, </w:t>
      </w:r>
      <w:r w:rsidR="00CE22BE" w:rsidRPr="003B78E7">
        <w:rPr>
          <w:rFonts w:ascii="Palatino Linotype" w:hAnsi="Palatino Linotype"/>
          <w:color w:val="000000" w:themeColor="text1"/>
        </w:rPr>
        <w:t>la</w:t>
      </w:r>
      <w:r w:rsidR="00F74502" w:rsidRPr="003B78E7">
        <w:rPr>
          <w:rFonts w:ascii="Palatino Linotype" w:hAnsi="Palatino Linotype"/>
          <w:color w:val="000000" w:themeColor="text1"/>
        </w:rPr>
        <w:t xml:space="preserve"> </w:t>
      </w:r>
      <w:r w:rsidR="00C77536" w:rsidRPr="003B78E7">
        <w:rPr>
          <w:rFonts w:ascii="Palatino Linotype" w:hAnsi="Palatino Linotype"/>
          <w:b/>
          <w:color w:val="000000" w:themeColor="text1"/>
        </w:rPr>
        <w:t>Comisionada Sharon Cristina Morales Martínez</w:t>
      </w:r>
      <w:r w:rsidR="00C77536" w:rsidRPr="003B78E7">
        <w:rPr>
          <w:rFonts w:ascii="Palatino Linotype" w:hAnsi="Palatino Linotype"/>
          <w:color w:val="000000" w:themeColor="text1"/>
          <w:lang w:val="es-419"/>
        </w:rPr>
        <w:t xml:space="preserve"> </w:t>
      </w:r>
      <w:r w:rsidRPr="003B78E7">
        <w:rPr>
          <w:rFonts w:ascii="Palatino Linotype" w:hAnsi="Palatino Linotype"/>
          <w:color w:val="000000" w:themeColor="text1"/>
        </w:rPr>
        <w:t>acordó el cierre de instrucción;</w:t>
      </w:r>
      <w:r w:rsidR="00C2778A" w:rsidRPr="003B78E7">
        <w:rPr>
          <w:rFonts w:ascii="Palatino Linotype" w:hAnsi="Palatino Linotype" w:cs="Arial"/>
        </w:rPr>
        <w:t xml:space="preserve"> así como</w:t>
      </w:r>
      <w:r w:rsidRPr="003B78E7">
        <w:rPr>
          <w:rFonts w:ascii="Palatino Linotype" w:hAnsi="Palatino Linotype" w:cs="Arial"/>
        </w:rPr>
        <w:t>,</w:t>
      </w:r>
      <w:r w:rsidR="00C2778A" w:rsidRPr="003B78E7">
        <w:rPr>
          <w:rFonts w:ascii="Palatino Linotype" w:hAnsi="Palatino Linotype" w:cs="Arial"/>
        </w:rPr>
        <w:t xml:space="preserve"> la remisión </w:t>
      </w:r>
      <w:r w:rsidR="00B87311" w:rsidRPr="003B78E7">
        <w:rPr>
          <w:rFonts w:ascii="Palatino Linotype" w:hAnsi="Palatino Linotype" w:cs="Arial"/>
        </w:rPr>
        <w:t>de este</w:t>
      </w:r>
      <w:r w:rsidR="00C2778A" w:rsidRPr="003B78E7">
        <w:rPr>
          <w:rFonts w:ascii="Palatino Linotype" w:hAnsi="Palatino Linotype" w:cs="Arial"/>
        </w:rPr>
        <w:t xml:space="preserve"> a efecto de ser resuelto, de conformidad con lo establecido en el artículo 185 fracciones VI y VIII de la Ley de Transparencia y Acceso a la </w:t>
      </w:r>
      <w:r w:rsidR="00D86297" w:rsidRPr="003B78E7">
        <w:rPr>
          <w:rFonts w:ascii="Palatino Linotype" w:hAnsi="Palatino Linotype" w:cs="Arial"/>
        </w:rPr>
        <w:t>Información Pública</w:t>
      </w:r>
      <w:r w:rsidR="00C2778A" w:rsidRPr="003B78E7">
        <w:rPr>
          <w:rFonts w:ascii="Palatino Linotype" w:hAnsi="Palatino Linotype" w:cs="Arial"/>
        </w:rPr>
        <w:t xml:space="preserve"> del Estado de México y Municipios</w:t>
      </w:r>
      <w:r w:rsidR="003B78E7" w:rsidRPr="003B78E7">
        <w:rPr>
          <w:rFonts w:ascii="Palatino Linotype" w:hAnsi="Palatino Linotype" w:cs="Arial"/>
          <w:color w:val="000000" w:themeColor="text1"/>
        </w:rPr>
        <w:t>.</w:t>
      </w:r>
    </w:p>
    <w:p w14:paraId="733B0376" w14:textId="77777777" w:rsidR="00315D23" w:rsidRPr="003B78E7" w:rsidRDefault="00315D23" w:rsidP="0066637D">
      <w:pPr>
        <w:spacing w:line="360" w:lineRule="auto"/>
        <w:jc w:val="both"/>
        <w:rPr>
          <w:rFonts w:ascii="Palatino Linotype" w:hAnsi="Palatino Linotype" w:cs="Arial"/>
          <w:color w:val="000000" w:themeColor="text1"/>
        </w:rPr>
      </w:pPr>
    </w:p>
    <w:p w14:paraId="47FAE959" w14:textId="77777777" w:rsidR="00274409" w:rsidRPr="003B78E7" w:rsidRDefault="00274409" w:rsidP="0066637D">
      <w:pPr>
        <w:jc w:val="center"/>
        <w:rPr>
          <w:rFonts w:ascii="Palatino Linotype" w:hAnsi="Palatino Linotype" w:cs="Arial"/>
          <w:b/>
          <w:bCs/>
          <w:color w:val="000000" w:themeColor="text1"/>
          <w:spacing w:val="60"/>
          <w:sz w:val="28"/>
        </w:rPr>
      </w:pPr>
    </w:p>
    <w:p w14:paraId="3AB9D768" w14:textId="0BA2AADB" w:rsidR="000171D8" w:rsidRPr="003B78E7" w:rsidRDefault="000171D8" w:rsidP="0066637D">
      <w:pPr>
        <w:jc w:val="center"/>
        <w:rPr>
          <w:rFonts w:ascii="Palatino Linotype" w:hAnsi="Palatino Linotype" w:cs="Arial"/>
          <w:b/>
          <w:bCs/>
          <w:color w:val="000000" w:themeColor="text1"/>
          <w:spacing w:val="60"/>
          <w:sz w:val="28"/>
        </w:rPr>
      </w:pPr>
      <w:r w:rsidRPr="003B78E7">
        <w:rPr>
          <w:rFonts w:ascii="Palatino Linotype" w:hAnsi="Palatino Linotype" w:cs="Arial"/>
          <w:b/>
          <w:bCs/>
          <w:color w:val="000000" w:themeColor="text1"/>
          <w:spacing w:val="60"/>
          <w:sz w:val="28"/>
        </w:rPr>
        <w:t>CONSIDERANDO</w:t>
      </w:r>
    </w:p>
    <w:p w14:paraId="05A8171A" w14:textId="77777777" w:rsidR="00297119" w:rsidRPr="003B78E7"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3B78E7" w:rsidRDefault="000171D8" w:rsidP="0066637D">
      <w:pPr>
        <w:spacing w:line="360" w:lineRule="auto"/>
        <w:ind w:right="50"/>
        <w:jc w:val="both"/>
        <w:rPr>
          <w:rFonts w:ascii="Palatino Linotype" w:hAnsi="Palatino Linotype"/>
          <w:b/>
          <w:color w:val="000000" w:themeColor="text1"/>
        </w:rPr>
      </w:pPr>
      <w:r w:rsidRPr="003B78E7">
        <w:rPr>
          <w:rFonts w:ascii="Palatino Linotype" w:hAnsi="Palatino Linotype"/>
          <w:b/>
          <w:color w:val="000000" w:themeColor="text1"/>
          <w:sz w:val="28"/>
          <w:szCs w:val="28"/>
        </w:rPr>
        <w:t>PRIMERO</w:t>
      </w:r>
      <w:r w:rsidRPr="003B78E7">
        <w:rPr>
          <w:rFonts w:ascii="Palatino Linotype" w:hAnsi="Palatino Linotype"/>
          <w:b/>
          <w:color w:val="000000" w:themeColor="text1"/>
        </w:rPr>
        <w:t>.</w:t>
      </w:r>
      <w:r w:rsidRPr="003B78E7">
        <w:rPr>
          <w:rFonts w:ascii="Palatino Linotype" w:hAnsi="Palatino Linotype"/>
          <w:color w:val="000000" w:themeColor="text1"/>
        </w:rPr>
        <w:t xml:space="preserve"> </w:t>
      </w:r>
      <w:r w:rsidRPr="003B78E7">
        <w:rPr>
          <w:rFonts w:ascii="Palatino Linotype" w:hAnsi="Palatino Linotype"/>
          <w:b/>
          <w:color w:val="000000" w:themeColor="text1"/>
        </w:rPr>
        <w:t>Competencia</w:t>
      </w:r>
      <w:r w:rsidRPr="003B78E7">
        <w:rPr>
          <w:rFonts w:ascii="Palatino Linotype" w:hAnsi="Palatino Linotype"/>
          <w:color w:val="000000" w:themeColor="text1"/>
        </w:rPr>
        <w:t>.</w:t>
      </w:r>
      <w:r w:rsidRPr="003B78E7">
        <w:rPr>
          <w:rFonts w:ascii="Palatino Linotype" w:hAnsi="Palatino Linotype"/>
          <w:b/>
          <w:color w:val="000000" w:themeColor="text1"/>
        </w:rPr>
        <w:t xml:space="preserve"> </w:t>
      </w:r>
    </w:p>
    <w:p w14:paraId="07007E92" w14:textId="4D1794B4" w:rsidR="008B239D" w:rsidRPr="003B78E7" w:rsidRDefault="00122A21" w:rsidP="0066637D">
      <w:pPr>
        <w:spacing w:line="360" w:lineRule="auto"/>
        <w:ind w:right="50"/>
        <w:jc w:val="both"/>
        <w:rPr>
          <w:rFonts w:ascii="Palatino Linotype" w:hAnsi="Palatino Linotype" w:cs="Arial"/>
          <w:color w:val="000000" w:themeColor="text1"/>
        </w:rPr>
      </w:pPr>
      <w:r w:rsidRPr="003B78E7">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w:t>
      </w:r>
      <w:r w:rsidR="001F343F" w:rsidRPr="003B78E7">
        <w:rPr>
          <w:rFonts w:ascii="Palatino Linotype" w:hAnsi="Palatino Linotype"/>
          <w:color w:val="000000" w:themeColor="text1"/>
        </w:rPr>
        <w:t xml:space="preserve">5, párrafos </w:t>
      </w:r>
      <w:r w:rsidR="001F343F" w:rsidRPr="003B78E7">
        <w:rPr>
          <w:rFonts w:ascii="Palatino Linotype" w:hAnsi="Palatino Linotype"/>
        </w:rPr>
        <w:t>trigésimo segundo, trigésimo tercero y trigésimo cuarto,</w:t>
      </w:r>
      <w:r w:rsidR="001F343F" w:rsidRPr="003B78E7">
        <w:rPr>
          <w:rFonts w:ascii="Palatino Linotype" w:hAnsi="Palatino Linotype"/>
          <w:color w:val="000000" w:themeColor="text1"/>
        </w:rPr>
        <w:t xml:space="preserve"> fracciones IV y V de la Constitución Política del Estado Libre y Soberano de México</w:t>
      </w:r>
      <w:r w:rsidRPr="003B78E7">
        <w:rPr>
          <w:rFonts w:ascii="Palatino Linotype" w:hAnsi="Palatino Linotype"/>
        </w:rPr>
        <w:t>; ordinal 2, fracción II, 13, 29, 36, fracciones I y II, 176, 178, 179, 181 párrafo tercero y 185 de la Ley de Transparencia y Acceso a la Información Pública del Estado de México y Municipios</w:t>
      </w:r>
      <w:r w:rsidRPr="003B78E7">
        <w:rPr>
          <w:rFonts w:ascii="Palatino Linotype" w:hAnsi="Palatino Linotype" w:cs="Arial"/>
        </w:rPr>
        <w:t xml:space="preserve">; y </w:t>
      </w:r>
      <w:bookmarkStart w:id="1" w:name="_Hlk132283567"/>
      <w:r w:rsidRPr="003B78E7">
        <w:rPr>
          <w:rFonts w:ascii="Palatino Linotype" w:hAnsi="Palatino Linotype" w:cs="Arial"/>
        </w:rPr>
        <w:t>9, fracciones I y XXIII, 11</w:t>
      </w:r>
      <w:bookmarkEnd w:id="1"/>
      <w:r w:rsidRPr="003B78E7">
        <w:rPr>
          <w:rFonts w:ascii="Palatino Linotype" w:hAnsi="Palatino Linotype" w:cs="Arial"/>
        </w:rPr>
        <w:t xml:space="preserve"> del Reglamento Interior del Instituto de Transparencia, Acceso a la </w:t>
      </w:r>
      <w:r w:rsidRPr="003B78E7">
        <w:rPr>
          <w:rFonts w:ascii="Palatino Linotype" w:hAnsi="Palatino Linotype" w:cs="Arial"/>
        </w:rPr>
        <w:lastRenderedPageBreak/>
        <w:t>Información Pública y Protección de Datos Personales del Estado de México y Municipios.</w:t>
      </w:r>
    </w:p>
    <w:p w14:paraId="1D6EC1E2" w14:textId="77777777" w:rsidR="00705FFC" w:rsidRPr="003B78E7" w:rsidRDefault="00705FFC" w:rsidP="0066637D">
      <w:pPr>
        <w:spacing w:line="360" w:lineRule="auto"/>
        <w:ind w:right="50"/>
        <w:jc w:val="both"/>
        <w:rPr>
          <w:rFonts w:ascii="Palatino Linotype" w:hAnsi="Palatino Linotype" w:cs="Arial"/>
          <w:color w:val="000000" w:themeColor="text1"/>
        </w:rPr>
      </w:pPr>
    </w:p>
    <w:p w14:paraId="508C9D22" w14:textId="77777777" w:rsidR="004510AB" w:rsidRPr="003B78E7" w:rsidRDefault="000171D8" w:rsidP="0066637D">
      <w:pPr>
        <w:spacing w:line="360" w:lineRule="auto"/>
        <w:jc w:val="both"/>
        <w:rPr>
          <w:rFonts w:ascii="Palatino Linotype" w:hAnsi="Palatino Linotype" w:cs="Arial"/>
          <w:b/>
          <w:color w:val="000000" w:themeColor="text1"/>
        </w:rPr>
      </w:pPr>
      <w:r w:rsidRPr="003B78E7">
        <w:rPr>
          <w:rFonts w:ascii="Palatino Linotype" w:hAnsi="Palatino Linotype" w:cs="Arial"/>
          <w:b/>
          <w:color w:val="000000" w:themeColor="text1"/>
          <w:sz w:val="28"/>
        </w:rPr>
        <w:t>SEGUNDO</w:t>
      </w:r>
      <w:r w:rsidRPr="003B78E7">
        <w:rPr>
          <w:rFonts w:ascii="Palatino Linotype" w:hAnsi="Palatino Linotype" w:cs="Arial"/>
          <w:b/>
          <w:color w:val="000000" w:themeColor="text1"/>
        </w:rPr>
        <w:t xml:space="preserve">. Interés. </w:t>
      </w:r>
    </w:p>
    <w:p w14:paraId="62DE6AC3" w14:textId="3DD89B4E" w:rsidR="005B5043" w:rsidRPr="003B78E7" w:rsidRDefault="000151FF" w:rsidP="0066637D">
      <w:pPr>
        <w:spacing w:line="360" w:lineRule="auto"/>
        <w:jc w:val="both"/>
        <w:rPr>
          <w:rFonts w:ascii="Palatino Linotype" w:hAnsi="Palatino Linotype" w:cs="Arial"/>
          <w:b/>
          <w:bCs/>
          <w:color w:val="000000" w:themeColor="text1"/>
        </w:rPr>
      </w:pPr>
      <w:r w:rsidRPr="003B78E7">
        <w:rPr>
          <w:rFonts w:ascii="Palatino Linotype" w:hAnsi="Palatino Linotype" w:cs="Arial"/>
        </w:rPr>
        <w:t xml:space="preserve">El </w:t>
      </w:r>
      <w:r w:rsidRPr="003B78E7">
        <w:rPr>
          <w:rFonts w:ascii="Palatino Linotype" w:hAnsi="Palatino Linotype"/>
        </w:rPr>
        <w:t xml:space="preserve">Recurso de Revisión </w:t>
      </w:r>
      <w:r w:rsidRPr="003B78E7">
        <w:rPr>
          <w:rFonts w:ascii="Palatino Linotype" w:hAnsi="Palatino Linotype" w:cs="Arial"/>
        </w:rPr>
        <w:t xml:space="preserve">fue </w:t>
      </w:r>
      <w:r w:rsidRPr="003B78E7">
        <w:rPr>
          <w:rFonts w:ascii="Palatino Linotype" w:hAnsi="Palatino Linotype"/>
        </w:rPr>
        <w:t>interpuesto</w:t>
      </w:r>
      <w:r w:rsidRPr="003B78E7">
        <w:rPr>
          <w:rFonts w:ascii="Palatino Linotype" w:hAnsi="Palatino Linotype" w:cs="Arial"/>
        </w:rPr>
        <w:t xml:space="preserve"> por parte legítima en atención a que fue </w:t>
      </w:r>
      <w:r w:rsidRPr="003B78E7">
        <w:rPr>
          <w:rFonts w:ascii="Palatino Linotype" w:hAnsi="Palatino Linotype"/>
        </w:rPr>
        <w:t>presentado</w:t>
      </w:r>
      <w:r w:rsidRPr="003B78E7">
        <w:rPr>
          <w:rFonts w:ascii="Palatino Linotype" w:hAnsi="Palatino Linotype" w:cs="Arial"/>
        </w:rPr>
        <w:t xml:space="preserve"> por </w:t>
      </w:r>
      <w:r w:rsidRPr="003B78E7">
        <w:rPr>
          <w:rFonts w:ascii="Palatino Linotype" w:hAnsi="Palatino Linotype"/>
          <w:b/>
        </w:rPr>
        <w:t>L</w:t>
      </w:r>
      <w:r w:rsidR="009E2EC7" w:rsidRPr="003B78E7">
        <w:rPr>
          <w:rFonts w:ascii="Palatino Linotype" w:hAnsi="Palatino Linotype"/>
          <w:b/>
        </w:rPr>
        <w:t>A</w:t>
      </w:r>
      <w:r w:rsidRPr="003B78E7">
        <w:rPr>
          <w:rFonts w:ascii="Palatino Linotype" w:hAnsi="Palatino Linotype" w:cs="Arial"/>
          <w:b/>
        </w:rPr>
        <w:t xml:space="preserve"> RECURRENTE</w:t>
      </w:r>
      <w:r w:rsidRPr="003B78E7">
        <w:rPr>
          <w:rFonts w:ascii="Palatino Linotype" w:hAnsi="Palatino Linotype" w:cs="Arial"/>
          <w:snapToGrid w:val="0"/>
        </w:rPr>
        <w:t xml:space="preserve">, </w:t>
      </w:r>
      <w:r w:rsidRPr="003B78E7">
        <w:rPr>
          <w:rFonts w:ascii="Palatino Linotype" w:hAnsi="Palatino Linotype" w:cs="Arial"/>
        </w:rPr>
        <w:t>quien</w:t>
      </w:r>
      <w:r w:rsidRPr="003B78E7">
        <w:rPr>
          <w:rFonts w:ascii="Palatino Linotype" w:hAnsi="Palatino Linotype" w:cs="Arial"/>
          <w:snapToGrid w:val="0"/>
        </w:rPr>
        <w:t xml:space="preserve"> es la misma persona que formulo la solicitud de acceso a la información pública al </w:t>
      </w:r>
      <w:r w:rsidRPr="003B78E7">
        <w:rPr>
          <w:rFonts w:ascii="Palatino Linotype" w:hAnsi="Palatino Linotype" w:cs="Arial"/>
          <w:b/>
          <w:snapToGrid w:val="0"/>
        </w:rPr>
        <w:t xml:space="preserve">SUJETO OBLIGADO, </w:t>
      </w:r>
      <w:r w:rsidRPr="003B78E7">
        <w:rPr>
          <w:rFonts w:ascii="Palatino Linotype" w:hAnsi="Palatino Linotype" w:cs="Arial"/>
          <w:snapToGrid w:val="0"/>
        </w:rPr>
        <w:t xml:space="preserve">pues para ello es necesario que el particular ingrese al </w:t>
      </w:r>
      <w:r w:rsidRPr="003B78E7">
        <w:rPr>
          <w:rFonts w:ascii="Palatino Linotype" w:hAnsi="Palatino Linotype" w:cs="Arial"/>
          <w:b/>
          <w:snapToGrid w:val="0"/>
        </w:rPr>
        <w:t>SAIMEX</w:t>
      </w:r>
      <w:r w:rsidRPr="003B78E7">
        <w:rPr>
          <w:rFonts w:ascii="Palatino Linotype" w:hAnsi="Palatino Linotype" w:cs="Arial"/>
          <w:snapToGrid w:val="0"/>
        </w:rPr>
        <w:t xml:space="preserve"> utilizando su clave de usuario y contraseña.</w:t>
      </w:r>
    </w:p>
    <w:p w14:paraId="104423D5" w14:textId="77777777" w:rsidR="000171D8" w:rsidRPr="003B78E7"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3B78E7"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3B78E7">
        <w:rPr>
          <w:rFonts w:ascii="Palatino Linotype" w:hAnsi="Palatino Linotype" w:cs="Arial"/>
          <w:b/>
          <w:color w:val="000000" w:themeColor="text1"/>
          <w:sz w:val="28"/>
          <w:szCs w:val="28"/>
        </w:rPr>
        <w:t xml:space="preserve">TERCERO. </w:t>
      </w:r>
      <w:r w:rsidRPr="003B78E7">
        <w:rPr>
          <w:rFonts w:ascii="Palatino Linotype" w:hAnsi="Palatino Linotype" w:cs="Arial"/>
          <w:b/>
          <w:color w:val="000000" w:themeColor="text1"/>
          <w:lang w:val="es-ES"/>
        </w:rPr>
        <w:t xml:space="preserve">Oportunidad. </w:t>
      </w:r>
    </w:p>
    <w:p w14:paraId="7DB2C4CD" w14:textId="33318518" w:rsidR="00A15B8C" w:rsidRPr="003B78E7"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3B78E7">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02656D" w:rsidRPr="003B78E7">
        <w:rPr>
          <w:rFonts w:ascii="Palatino Linotype" w:hAnsi="Palatino Linotype" w:cs="Arial"/>
          <w:b/>
          <w:color w:val="000000" w:themeColor="text1"/>
          <w:lang w:val="es-ES"/>
        </w:rPr>
        <w:t>L</w:t>
      </w:r>
      <w:r w:rsidR="009E2EC7" w:rsidRPr="003B78E7">
        <w:rPr>
          <w:rFonts w:ascii="Palatino Linotype" w:hAnsi="Palatino Linotype" w:cs="Arial"/>
          <w:b/>
          <w:color w:val="000000" w:themeColor="text1"/>
          <w:lang w:val="es-ES"/>
        </w:rPr>
        <w:t>A</w:t>
      </w:r>
      <w:r w:rsidRPr="003B78E7">
        <w:rPr>
          <w:rFonts w:ascii="Palatino Linotype" w:eastAsia="Palatino Linotype" w:hAnsi="Palatino Linotype" w:cs="Palatino Linotype"/>
          <w:b/>
        </w:rPr>
        <w:t xml:space="preserve"> </w:t>
      </w:r>
      <w:r w:rsidRPr="003B78E7">
        <w:rPr>
          <w:rFonts w:ascii="Palatino Linotype" w:eastAsia="Palatino Linotype" w:hAnsi="Palatino Linotype" w:cs="Palatino Linotype"/>
          <w:b/>
          <w:color w:val="000000"/>
        </w:rPr>
        <w:t xml:space="preserve">RECURRENTE </w:t>
      </w:r>
      <w:r w:rsidRPr="003B78E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3B78E7"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3B78E7" w:rsidRDefault="00A15B8C" w:rsidP="00A15B8C">
      <w:pPr>
        <w:ind w:left="851" w:right="899"/>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w:t>
      </w:r>
      <w:r w:rsidRPr="003B78E7">
        <w:rPr>
          <w:rFonts w:ascii="Palatino Linotype" w:eastAsia="Palatino Linotype" w:hAnsi="Palatino Linotype" w:cs="Palatino Linotype"/>
          <w:b/>
          <w:i/>
          <w:sz w:val="22"/>
          <w:szCs w:val="22"/>
        </w:rPr>
        <w:t>Artículo 178.</w:t>
      </w:r>
      <w:r w:rsidRPr="003B78E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3B78E7"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3B78E7" w:rsidRDefault="00A15B8C" w:rsidP="00A15B8C">
      <w:pPr>
        <w:ind w:left="851" w:right="899"/>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3B78E7"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3B78E7" w:rsidRDefault="00A15B8C" w:rsidP="00A15B8C">
      <w:pPr>
        <w:ind w:left="851" w:right="899"/>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D9992B3" w14:textId="77777777" w:rsidR="00122A21" w:rsidRPr="003B78E7" w:rsidRDefault="00122A21" w:rsidP="0085453A">
      <w:pPr>
        <w:spacing w:line="360" w:lineRule="auto"/>
        <w:jc w:val="both"/>
        <w:rPr>
          <w:rFonts w:ascii="Palatino Linotype" w:eastAsia="Palatino Linotype" w:hAnsi="Palatino Linotype" w:cs="Palatino Linotype"/>
        </w:rPr>
      </w:pPr>
      <w:bookmarkStart w:id="2" w:name="_heading=h.2et92p0" w:colFirst="0" w:colLast="0"/>
      <w:bookmarkEnd w:id="2"/>
    </w:p>
    <w:p w14:paraId="7EA6CC4E" w14:textId="2CEFC434" w:rsidR="0085453A" w:rsidRPr="003B78E7" w:rsidRDefault="00A15B8C" w:rsidP="0085453A">
      <w:pPr>
        <w:spacing w:line="360" w:lineRule="auto"/>
        <w:jc w:val="both"/>
        <w:rPr>
          <w:rFonts w:ascii="Palatino Linotype" w:eastAsia="Palatino Linotype" w:hAnsi="Palatino Linotype" w:cs="Palatino Linotype"/>
          <w:b/>
        </w:rPr>
      </w:pPr>
      <w:r w:rsidRPr="003B78E7">
        <w:rPr>
          <w:rFonts w:ascii="Palatino Linotype" w:eastAsia="Palatino Linotype" w:hAnsi="Palatino Linotype" w:cs="Palatino Linotype"/>
        </w:rPr>
        <w:lastRenderedPageBreak/>
        <w:t xml:space="preserve">En esa tesitura, atendiendo a que </w:t>
      </w:r>
      <w:r w:rsidRPr="003B78E7">
        <w:rPr>
          <w:rFonts w:ascii="Palatino Linotype" w:eastAsia="Palatino Linotype" w:hAnsi="Palatino Linotype" w:cs="Palatino Linotype"/>
          <w:b/>
        </w:rPr>
        <w:t>EL SUJETO OBLIGADO</w:t>
      </w:r>
      <w:r w:rsidRPr="003B78E7">
        <w:rPr>
          <w:rFonts w:ascii="Palatino Linotype" w:eastAsia="Palatino Linotype" w:hAnsi="Palatino Linotype" w:cs="Palatino Linotype"/>
        </w:rPr>
        <w:t xml:space="preserve"> notificó la respuesta a la solicitud de Acceso a la Información Pública el día</w:t>
      </w:r>
      <w:r w:rsidRPr="003B78E7">
        <w:rPr>
          <w:rFonts w:ascii="Palatino Linotype" w:eastAsia="Palatino Linotype" w:hAnsi="Palatino Linotype" w:cs="Palatino Linotype"/>
          <w:b/>
        </w:rPr>
        <w:t xml:space="preserve"> </w:t>
      </w:r>
      <w:r w:rsidR="00122A21" w:rsidRPr="003B78E7">
        <w:rPr>
          <w:rFonts w:ascii="Palatino Linotype" w:eastAsia="Palatino Linotype" w:hAnsi="Palatino Linotype" w:cs="Palatino Linotype"/>
          <w:b/>
        </w:rPr>
        <w:t>veintidós de mayo de dos mil veintitrés</w:t>
      </w:r>
      <w:r w:rsidRPr="003B78E7">
        <w:rPr>
          <w:rFonts w:ascii="Palatino Linotype" w:eastAsia="Palatino Linotype" w:hAnsi="Palatino Linotype" w:cs="Palatino Linotype"/>
        </w:rPr>
        <w:t>; así, el plazo de quince días hábiles que el artículo 178 de la Ley de la materia otorga a</w:t>
      </w:r>
      <w:r w:rsidR="00CD6366" w:rsidRPr="003B78E7">
        <w:rPr>
          <w:rFonts w:ascii="Palatino Linotype" w:eastAsia="Palatino Linotype" w:hAnsi="Palatino Linotype" w:cs="Palatino Linotype"/>
        </w:rPr>
        <w:t xml:space="preserve"> </w:t>
      </w:r>
      <w:r w:rsidR="0002656D" w:rsidRPr="003B78E7">
        <w:rPr>
          <w:rFonts w:ascii="Palatino Linotype" w:hAnsi="Palatino Linotype" w:cs="Arial"/>
          <w:b/>
          <w:color w:val="000000" w:themeColor="text1"/>
          <w:lang w:val="es-ES"/>
        </w:rPr>
        <w:t>L</w:t>
      </w:r>
      <w:r w:rsidR="009E2EC7" w:rsidRPr="003B78E7">
        <w:rPr>
          <w:rFonts w:ascii="Palatino Linotype" w:hAnsi="Palatino Linotype" w:cs="Arial"/>
          <w:b/>
          <w:color w:val="000000" w:themeColor="text1"/>
          <w:lang w:val="es-ES"/>
        </w:rPr>
        <w:t>A</w:t>
      </w:r>
      <w:r w:rsidR="00CD6366" w:rsidRPr="003B78E7">
        <w:rPr>
          <w:rFonts w:ascii="Palatino Linotype" w:eastAsia="Palatino Linotype" w:hAnsi="Palatino Linotype" w:cs="Palatino Linotype"/>
        </w:rPr>
        <w:t xml:space="preserve"> </w:t>
      </w:r>
      <w:r w:rsidRPr="003B78E7">
        <w:rPr>
          <w:rFonts w:ascii="Palatino Linotype" w:eastAsia="Palatino Linotype" w:hAnsi="Palatino Linotype" w:cs="Palatino Linotype"/>
          <w:b/>
        </w:rPr>
        <w:t>RECURRENTE</w:t>
      </w:r>
      <w:r w:rsidRPr="003B78E7">
        <w:rPr>
          <w:rFonts w:ascii="Palatino Linotype" w:eastAsia="Palatino Linotype" w:hAnsi="Palatino Linotype" w:cs="Palatino Linotype"/>
        </w:rPr>
        <w:t xml:space="preserve"> para presentar los Recursos de Revisión, transcurrió del </w:t>
      </w:r>
      <w:r w:rsidR="00EE27ED" w:rsidRPr="003B78E7">
        <w:rPr>
          <w:rFonts w:ascii="Palatino Linotype" w:eastAsia="Palatino Linotype" w:hAnsi="Palatino Linotype" w:cs="Palatino Linotype"/>
          <w:b/>
        </w:rPr>
        <w:t>veintitrés</w:t>
      </w:r>
      <w:r w:rsidR="00122A21" w:rsidRPr="003B78E7">
        <w:rPr>
          <w:rFonts w:ascii="Palatino Linotype" w:eastAsia="Palatino Linotype" w:hAnsi="Palatino Linotype" w:cs="Palatino Linotype"/>
          <w:b/>
        </w:rPr>
        <w:t xml:space="preserve"> de mayo al </w:t>
      </w:r>
      <w:r w:rsidR="00EE27ED" w:rsidRPr="003B78E7">
        <w:rPr>
          <w:rFonts w:ascii="Palatino Linotype" w:eastAsia="Palatino Linotype" w:hAnsi="Palatino Linotype" w:cs="Palatino Linotype"/>
          <w:b/>
        </w:rPr>
        <w:t>doce de junio de dos mil veintitrés</w:t>
      </w:r>
      <w:r w:rsidRPr="003B78E7">
        <w:rPr>
          <w:rFonts w:ascii="Palatino Linotype" w:eastAsia="Palatino Linotype" w:hAnsi="Palatino Linotype" w:cs="Palatino Linotype"/>
          <w:b/>
        </w:rPr>
        <w:t xml:space="preserve">, </w:t>
      </w:r>
      <w:r w:rsidRPr="003B78E7">
        <w:rPr>
          <w:rFonts w:ascii="Palatino Linotype" w:eastAsia="Palatino Linotype" w:hAnsi="Palatino Linotype" w:cs="Palatino Linotype"/>
        </w:rPr>
        <w:t>sin contemp</w:t>
      </w:r>
      <w:r w:rsidR="00CA550A" w:rsidRPr="003B78E7">
        <w:rPr>
          <w:rFonts w:ascii="Palatino Linotype" w:eastAsia="Palatino Linotype" w:hAnsi="Palatino Linotype" w:cs="Palatino Linotype"/>
        </w:rPr>
        <w:t xml:space="preserve">lar en el cómputo los </w:t>
      </w:r>
      <w:r w:rsidR="0083621F" w:rsidRPr="003B78E7">
        <w:rPr>
          <w:rFonts w:ascii="Palatino Linotype" w:eastAsia="Palatino Linotype" w:hAnsi="Palatino Linotype" w:cs="Palatino Linotype"/>
        </w:rPr>
        <w:t xml:space="preserve">días </w:t>
      </w:r>
      <w:r w:rsidR="00274409" w:rsidRPr="003B78E7">
        <w:rPr>
          <w:rFonts w:ascii="Palatino Linotype" w:eastAsia="Palatino Linotype" w:hAnsi="Palatino Linotype" w:cs="Palatino Linotype"/>
        </w:rPr>
        <w:t>veintisiete y veintiocho de mayo</w:t>
      </w:r>
      <w:r w:rsidR="00682943" w:rsidRPr="003B78E7">
        <w:rPr>
          <w:rFonts w:ascii="Palatino Linotype" w:eastAsia="Palatino Linotype" w:hAnsi="Palatino Linotype" w:cs="Palatino Linotype"/>
        </w:rPr>
        <w:t xml:space="preserve">, </w:t>
      </w:r>
      <w:r w:rsidR="0083621F" w:rsidRPr="003B78E7">
        <w:rPr>
          <w:rFonts w:ascii="Palatino Linotype" w:eastAsia="Palatino Linotype" w:hAnsi="Palatino Linotype" w:cs="Palatino Linotype"/>
        </w:rPr>
        <w:t xml:space="preserve">así como los días </w:t>
      </w:r>
      <w:r w:rsidR="00274409" w:rsidRPr="003B78E7">
        <w:rPr>
          <w:rFonts w:ascii="Palatino Linotype" w:eastAsia="Palatino Linotype" w:hAnsi="Palatino Linotype" w:cs="Palatino Linotype"/>
        </w:rPr>
        <w:t>tres, cuatro, diez y once de junio</w:t>
      </w:r>
      <w:r w:rsidR="00CA550A" w:rsidRPr="003B78E7">
        <w:rPr>
          <w:rFonts w:ascii="Palatino Linotype" w:eastAsia="Palatino Linotype" w:hAnsi="Palatino Linotype" w:cs="Palatino Linotype"/>
        </w:rPr>
        <w:t xml:space="preserve"> </w:t>
      </w:r>
      <w:r w:rsidRPr="003B78E7">
        <w:rPr>
          <w:rFonts w:ascii="Palatino Linotype" w:eastAsia="Palatino Linotype" w:hAnsi="Palatino Linotype" w:cs="Palatino Linotype"/>
        </w:rPr>
        <w:t xml:space="preserve">de dos mil </w:t>
      </w:r>
      <w:r w:rsidR="00274409" w:rsidRPr="003B78E7">
        <w:rPr>
          <w:rFonts w:ascii="Palatino Linotype" w:eastAsia="Palatino Linotype" w:hAnsi="Palatino Linotype" w:cs="Palatino Linotype"/>
        </w:rPr>
        <w:t>veintitrés</w:t>
      </w:r>
      <w:r w:rsidRPr="003B78E7">
        <w:rPr>
          <w:rFonts w:ascii="Palatino Linotype" w:eastAsia="Palatino Linotype" w:hAnsi="Palatino Linotype" w:cs="Palatino Linotype"/>
        </w:rPr>
        <w:t xml:space="preserve"> </w:t>
      </w:r>
      <w:r w:rsidR="00274409" w:rsidRPr="003B78E7">
        <w:rPr>
          <w:rFonts w:ascii="Palatino Linotype" w:eastAsia="Palatino Linotype" w:hAnsi="Palatino Linotype" w:cs="Palatino Linotype"/>
          <w:color w:val="000000"/>
          <w:lang w:eastAsia="es-MX"/>
        </w:rPr>
        <w:t>por corresponder a sábados y domingos, es decir, son considerados como días inhábiles, en términos del artículo 3, fracción X de la Ley de Transparencia y Acceso a la Información Pública del Estado de México y Municipios.</w:t>
      </w:r>
    </w:p>
    <w:p w14:paraId="3D4C2A7F" w14:textId="77777777" w:rsidR="00A15B8C" w:rsidRPr="003B78E7" w:rsidRDefault="00A15B8C" w:rsidP="00A15B8C">
      <w:pPr>
        <w:spacing w:line="360" w:lineRule="auto"/>
        <w:jc w:val="both"/>
        <w:rPr>
          <w:rFonts w:ascii="Palatino Linotype" w:eastAsia="Palatino Linotype" w:hAnsi="Palatino Linotype" w:cs="Palatino Linotype"/>
        </w:rPr>
      </w:pPr>
    </w:p>
    <w:p w14:paraId="1902FF2F" w14:textId="610FC8D9" w:rsidR="00CD5357" w:rsidRPr="003B78E7" w:rsidRDefault="00CD5357" w:rsidP="00CD5357">
      <w:pPr>
        <w:spacing w:line="360" w:lineRule="auto"/>
        <w:ind w:right="-234"/>
        <w:jc w:val="both"/>
        <w:rPr>
          <w:color w:val="000000"/>
        </w:rPr>
      </w:pPr>
      <w:r w:rsidRPr="003B78E7">
        <w:rPr>
          <w:rFonts w:ascii="Palatino Linotype" w:eastAsia="Palatino Linotype" w:hAnsi="Palatino Linotype" w:cs="Palatino Linotype"/>
          <w:color w:val="000000"/>
        </w:rPr>
        <w:t>Ahora bien, resulta oportuno señalar el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 el siguiente:</w:t>
      </w:r>
      <w:r w:rsidRPr="003B78E7">
        <w:rPr>
          <w:i/>
          <w:color w:val="000000"/>
        </w:rPr>
        <w:t> </w:t>
      </w:r>
    </w:p>
    <w:p w14:paraId="23046573" w14:textId="77777777" w:rsidR="00CD5357" w:rsidRPr="003B78E7" w:rsidRDefault="00CD5357" w:rsidP="00CD5357">
      <w:pPr>
        <w:shd w:val="clear" w:color="auto" w:fill="FFFFFF"/>
        <w:spacing w:line="360" w:lineRule="auto"/>
        <w:ind w:left="567" w:right="760"/>
        <w:jc w:val="both"/>
        <w:rPr>
          <w:rFonts w:ascii="Palatino Linotype" w:eastAsia="Palatino Linotype" w:hAnsi="Palatino Linotype" w:cs="Palatino Linotype"/>
          <w:color w:val="000000"/>
          <w:sz w:val="22"/>
          <w:szCs w:val="22"/>
        </w:rPr>
      </w:pPr>
    </w:p>
    <w:p w14:paraId="7AB4A92B" w14:textId="77777777" w:rsidR="00CD5357" w:rsidRPr="003B78E7" w:rsidRDefault="00CD5357" w:rsidP="00CD5357">
      <w:pPr>
        <w:shd w:val="clear" w:color="auto" w:fill="FFFFFF"/>
        <w:ind w:left="567" w:right="760"/>
        <w:jc w:val="both"/>
        <w:rPr>
          <w:rFonts w:asciiTheme="minorHAnsi" w:eastAsiaTheme="minorHAnsi" w:hAnsiTheme="minorHAnsi" w:cstheme="minorBidi"/>
          <w:color w:val="000000"/>
        </w:rPr>
      </w:pPr>
      <w:r w:rsidRPr="003B78E7">
        <w:rPr>
          <w:rFonts w:ascii="Palatino Linotype" w:eastAsia="Palatino Linotype" w:hAnsi="Palatino Linotype" w:cs="Palatino Linotype"/>
          <w:color w:val="000000"/>
        </w:rPr>
        <w:t>"</w:t>
      </w:r>
      <w:r w:rsidRPr="003B78E7">
        <w:rPr>
          <w:rFonts w:ascii="Palatino Linotype" w:eastAsia="Palatino Linotype" w:hAnsi="Palatino Linotype" w:cs="Palatino Linotype"/>
          <w:i/>
          <w:color w:val="000000"/>
        </w:rPr>
        <w:t>RECURSO DE RECLAMACIÓN. SU INTERPOSICIÓN NO ES EXTEMPORÁNEA SI SE REALIZA ANTES DE QUE INICIE EL PLAZO PARA HACERLO.</w:t>
      </w:r>
    </w:p>
    <w:p w14:paraId="7FCABFE4" w14:textId="77777777" w:rsidR="00CD5357" w:rsidRPr="003B78E7" w:rsidRDefault="00CD5357" w:rsidP="00CD5357">
      <w:pPr>
        <w:shd w:val="clear" w:color="auto" w:fill="FFFFFF"/>
        <w:spacing w:after="240"/>
        <w:ind w:left="567" w:right="760"/>
        <w:jc w:val="both"/>
        <w:rPr>
          <w:color w:val="000000"/>
        </w:rPr>
      </w:pPr>
      <w:r w:rsidRPr="003B78E7">
        <w:rPr>
          <w:rFonts w:ascii="Palatino Linotype" w:eastAsia="Palatino Linotype" w:hAnsi="Palatino Linotype" w:cs="Palatino Linotype"/>
          <w:i/>
          <w:color w:val="000000"/>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203095FA" w14:textId="77777777" w:rsidR="00CD5357" w:rsidRPr="003B78E7" w:rsidRDefault="00CD5357" w:rsidP="00CD5357">
      <w:pPr>
        <w:shd w:val="clear" w:color="auto" w:fill="FFFFFF"/>
        <w:spacing w:before="240"/>
        <w:ind w:left="567" w:right="760"/>
        <w:jc w:val="both"/>
        <w:rPr>
          <w:color w:val="000000"/>
        </w:rPr>
      </w:pPr>
      <w:r w:rsidRPr="003B78E7">
        <w:rPr>
          <w:rFonts w:ascii="Palatino Linotype" w:eastAsia="Palatino Linotype" w:hAnsi="Palatino Linotype" w:cs="Palatino Linotype"/>
          <w:i/>
          <w:color w:val="000000"/>
        </w:rPr>
        <w:lastRenderedPageBreak/>
        <w:t>De ahí que si dicho recurso se interpone antes de que inicie el plazo para hacerlo, su presentación no es extemporánea…</w:t>
      </w:r>
      <w:r w:rsidRPr="003B78E7">
        <w:rPr>
          <w:rFonts w:ascii="Palatino Linotype" w:eastAsia="Palatino Linotype" w:hAnsi="Palatino Linotype" w:cs="Palatino Linotype"/>
          <w:color w:val="000000"/>
        </w:rPr>
        <w:t>"(Sic)</w:t>
      </w:r>
    </w:p>
    <w:p w14:paraId="4C06484D" w14:textId="77777777" w:rsidR="00CD5357" w:rsidRPr="003B78E7" w:rsidRDefault="00CD5357" w:rsidP="00A15B8C">
      <w:pPr>
        <w:spacing w:line="360" w:lineRule="auto"/>
        <w:jc w:val="both"/>
        <w:rPr>
          <w:rFonts w:ascii="Palatino Linotype" w:eastAsia="Palatino Linotype" w:hAnsi="Palatino Linotype" w:cs="Palatino Linotype"/>
        </w:rPr>
      </w:pPr>
    </w:p>
    <w:p w14:paraId="536CC994" w14:textId="0CCAFD05" w:rsidR="005C250B" w:rsidRPr="003B78E7" w:rsidRDefault="00CD5357" w:rsidP="00A15B8C">
      <w:pPr>
        <w:spacing w:line="360" w:lineRule="auto"/>
        <w:jc w:val="both"/>
        <w:rPr>
          <w:rFonts w:ascii="Palatino Linotype" w:hAnsi="Palatino Linotype" w:cs="Arial"/>
          <w:color w:val="000000" w:themeColor="text1"/>
          <w:lang w:val="es-ES"/>
        </w:rPr>
      </w:pPr>
      <w:r w:rsidRPr="003B78E7">
        <w:rPr>
          <w:rFonts w:ascii="Palatino Linotype" w:eastAsia="Palatino Linotype" w:hAnsi="Palatino Linotype" w:cs="Palatino Linotype"/>
        </w:rPr>
        <w:t>E</w:t>
      </w:r>
      <w:r w:rsidR="00A15B8C" w:rsidRPr="003B78E7">
        <w:rPr>
          <w:rFonts w:ascii="Palatino Linotype" w:eastAsia="Palatino Linotype" w:hAnsi="Palatino Linotype" w:cs="Palatino Linotype"/>
        </w:rPr>
        <w:t xml:space="preserve">n ese tenor, si </w:t>
      </w:r>
      <w:r w:rsidR="00D64C04" w:rsidRPr="003B78E7">
        <w:rPr>
          <w:rFonts w:ascii="Palatino Linotype" w:eastAsia="Palatino Linotype" w:hAnsi="Palatino Linotype" w:cs="Palatino Linotype"/>
        </w:rPr>
        <w:t>el</w:t>
      </w:r>
      <w:r w:rsidR="00A15B8C" w:rsidRPr="003B78E7">
        <w:rPr>
          <w:rFonts w:ascii="Palatino Linotype" w:eastAsia="Palatino Linotype" w:hAnsi="Palatino Linotype" w:cs="Palatino Linotype"/>
        </w:rPr>
        <w:t xml:space="preserve"> Recurso de Revisión que nos ocupa</w:t>
      </w:r>
      <w:r w:rsidR="00D64C04" w:rsidRPr="003B78E7">
        <w:rPr>
          <w:rFonts w:ascii="Palatino Linotype" w:eastAsia="Palatino Linotype" w:hAnsi="Palatino Linotype" w:cs="Palatino Linotype"/>
        </w:rPr>
        <w:t>, se presentó</w:t>
      </w:r>
      <w:r w:rsidR="00A15B8C" w:rsidRPr="003B78E7">
        <w:rPr>
          <w:rFonts w:ascii="Palatino Linotype" w:eastAsia="Palatino Linotype" w:hAnsi="Palatino Linotype" w:cs="Palatino Linotype"/>
        </w:rPr>
        <w:t xml:space="preserve"> el día</w:t>
      </w:r>
      <w:r w:rsidR="00A15B8C" w:rsidRPr="003B78E7">
        <w:rPr>
          <w:rFonts w:ascii="Palatino Linotype" w:eastAsia="Palatino Linotype" w:hAnsi="Palatino Linotype" w:cs="Palatino Linotype"/>
          <w:b/>
        </w:rPr>
        <w:t xml:space="preserve"> </w:t>
      </w:r>
      <w:r w:rsidR="00274409" w:rsidRPr="003B78E7">
        <w:rPr>
          <w:rFonts w:ascii="Palatino Linotype" w:hAnsi="Palatino Linotype"/>
          <w:b/>
          <w:bCs/>
          <w:lang w:val="es-ES"/>
        </w:rPr>
        <w:t>veintidós de mayo de dos mil veintitrés</w:t>
      </w:r>
      <w:r w:rsidR="00A15B8C" w:rsidRPr="003B78E7">
        <w:rPr>
          <w:rFonts w:ascii="Palatino Linotype" w:eastAsia="Palatino Linotype" w:hAnsi="Palatino Linotype" w:cs="Palatino Linotype"/>
          <w:b/>
        </w:rPr>
        <w:t xml:space="preserve"> </w:t>
      </w:r>
      <w:r w:rsidR="00D64C04" w:rsidRPr="003B78E7">
        <w:rPr>
          <w:rFonts w:ascii="Palatino Linotype" w:eastAsia="Palatino Linotype" w:hAnsi="Palatino Linotype" w:cs="Palatino Linotype"/>
        </w:rPr>
        <w:t>este</w:t>
      </w:r>
      <w:r w:rsidR="00A15B8C" w:rsidRPr="003B78E7">
        <w:rPr>
          <w:rFonts w:ascii="Palatino Linotype" w:eastAsia="Palatino Linotype" w:hAnsi="Palatino Linotype" w:cs="Palatino Linotype"/>
        </w:rPr>
        <w:t xml:space="preserve"> se encuentra dentro de los márgenes temporales previstos en el citado precepto legal y, por tanto, se considera oportuno.</w:t>
      </w:r>
    </w:p>
    <w:p w14:paraId="30DFC7C2" w14:textId="77777777" w:rsidR="00576655" w:rsidRPr="003B78E7" w:rsidRDefault="00576655"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3B78E7" w:rsidRDefault="005C250B" w:rsidP="005C250B">
      <w:pPr>
        <w:autoSpaceDE w:val="0"/>
        <w:autoSpaceDN w:val="0"/>
        <w:adjustRightInd w:val="0"/>
        <w:spacing w:line="360" w:lineRule="auto"/>
        <w:ind w:right="49"/>
        <w:jc w:val="both"/>
        <w:rPr>
          <w:rFonts w:ascii="Palatino Linotype" w:hAnsi="Palatino Linotype"/>
          <w:b/>
        </w:rPr>
      </w:pPr>
      <w:r w:rsidRPr="003B78E7">
        <w:rPr>
          <w:rFonts w:ascii="Palatino Linotype" w:hAnsi="Palatino Linotype" w:cs="Arial"/>
          <w:b/>
          <w:sz w:val="28"/>
          <w:szCs w:val="28"/>
        </w:rPr>
        <w:t>CUARTO</w:t>
      </w:r>
      <w:r w:rsidRPr="003B78E7">
        <w:rPr>
          <w:rFonts w:ascii="Palatino Linotype" w:hAnsi="Palatino Linotype"/>
          <w:b/>
          <w:sz w:val="28"/>
          <w:szCs w:val="28"/>
        </w:rPr>
        <w:t>.</w:t>
      </w:r>
      <w:r w:rsidRPr="003B78E7">
        <w:rPr>
          <w:rFonts w:ascii="Palatino Linotype" w:hAnsi="Palatino Linotype"/>
          <w:b/>
        </w:rPr>
        <w:t xml:space="preserve"> Procedibilidad. </w:t>
      </w:r>
    </w:p>
    <w:p w14:paraId="74185FD0" w14:textId="77777777" w:rsidR="00CD5357" w:rsidRPr="003B78E7" w:rsidRDefault="00CD5357" w:rsidP="00CD5357">
      <w:pPr>
        <w:autoSpaceDE w:val="0"/>
        <w:autoSpaceDN w:val="0"/>
        <w:adjustRightInd w:val="0"/>
        <w:spacing w:line="360" w:lineRule="auto"/>
        <w:ind w:right="49"/>
        <w:jc w:val="both"/>
        <w:rPr>
          <w:rFonts w:ascii="Palatino Linotype" w:hAnsi="Palatino Linotype" w:cs="Arial"/>
          <w:b/>
        </w:rPr>
      </w:pPr>
      <w:r w:rsidRPr="003B78E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B78E7">
        <w:rPr>
          <w:rFonts w:ascii="Palatino Linotype" w:hAnsi="Palatino Linotype"/>
        </w:rPr>
        <w:t xml:space="preserve">Ley de Transparencia y Acceso a la Información Pública del Estado de México y Municipios, que a la letra señala: </w:t>
      </w:r>
    </w:p>
    <w:p w14:paraId="0AF7F3C1" w14:textId="77777777" w:rsidR="00CD5357" w:rsidRPr="003B78E7" w:rsidRDefault="00CD5357" w:rsidP="00CD5357">
      <w:pPr>
        <w:tabs>
          <w:tab w:val="left" w:pos="851"/>
        </w:tabs>
        <w:ind w:left="851" w:right="901"/>
        <w:jc w:val="both"/>
        <w:rPr>
          <w:rFonts w:ascii="Palatino Linotype" w:hAnsi="Palatino Linotype"/>
          <w:b/>
          <w:i/>
          <w:sz w:val="22"/>
          <w:szCs w:val="22"/>
          <w:lang w:val="es-ES"/>
        </w:rPr>
      </w:pPr>
      <w:r w:rsidRPr="003B78E7">
        <w:rPr>
          <w:rFonts w:ascii="Palatino Linotype" w:hAnsi="Palatino Linotype"/>
          <w:b/>
          <w:i/>
          <w:sz w:val="22"/>
          <w:szCs w:val="22"/>
          <w:lang w:val="es-ES"/>
        </w:rPr>
        <w:t xml:space="preserve">“Artículo 180. </w:t>
      </w:r>
      <w:r w:rsidRPr="003B78E7">
        <w:rPr>
          <w:rFonts w:ascii="Palatino Linotype" w:hAnsi="Palatino Linotype"/>
          <w:i/>
          <w:sz w:val="22"/>
          <w:szCs w:val="22"/>
          <w:lang w:val="es-ES"/>
        </w:rPr>
        <w:t xml:space="preserve">El </w:t>
      </w:r>
      <w:r w:rsidRPr="003B78E7">
        <w:rPr>
          <w:rFonts w:ascii="Palatino Linotype" w:hAnsi="Palatino Linotype" w:cs="Arial"/>
          <w:i/>
          <w:sz w:val="22"/>
          <w:szCs w:val="22"/>
          <w:lang w:val="es-ES"/>
        </w:rPr>
        <w:t>recurso</w:t>
      </w:r>
      <w:r w:rsidRPr="003B78E7">
        <w:rPr>
          <w:rFonts w:ascii="Palatino Linotype" w:hAnsi="Palatino Linotype"/>
          <w:i/>
          <w:sz w:val="22"/>
          <w:szCs w:val="22"/>
          <w:lang w:val="es-ES"/>
        </w:rPr>
        <w:t xml:space="preserve"> </w:t>
      </w:r>
      <w:r w:rsidRPr="003B78E7">
        <w:rPr>
          <w:rFonts w:ascii="Palatino Linotype" w:hAnsi="Palatino Linotype" w:cs="Arial"/>
          <w:i/>
          <w:sz w:val="22"/>
          <w:szCs w:val="22"/>
          <w:lang w:val="es-ES" w:eastAsia="es-MX"/>
        </w:rPr>
        <w:t>de</w:t>
      </w:r>
      <w:r w:rsidRPr="003B78E7">
        <w:rPr>
          <w:rFonts w:ascii="Palatino Linotype" w:hAnsi="Palatino Linotype"/>
          <w:i/>
          <w:sz w:val="22"/>
          <w:szCs w:val="22"/>
          <w:lang w:val="es-ES"/>
        </w:rPr>
        <w:t xml:space="preserve"> revisión contendrá:</w:t>
      </w:r>
      <w:r w:rsidRPr="003B78E7">
        <w:rPr>
          <w:rFonts w:ascii="Palatino Linotype" w:hAnsi="Palatino Linotype"/>
          <w:b/>
          <w:i/>
          <w:sz w:val="22"/>
          <w:szCs w:val="22"/>
          <w:lang w:val="es-ES"/>
        </w:rPr>
        <w:t xml:space="preserve"> </w:t>
      </w:r>
    </w:p>
    <w:p w14:paraId="654EF0B4" w14:textId="77777777" w:rsidR="00CD5357" w:rsidRPr="003B78E7" w:rsidRDefault="00CD5357" w:rsidP="00CD5357">
      <w:pPr>
        <w:tabs>
          <w:tab w:val="left" w:pos="851"/>
        </w:tabs>
        <w:ind w:left="851" w:right="901"/>
        <w:jc w:val="both"/>
        <w:rPr>
          <w:rFonts w:ascii="Palatino Linotype" w:hAnsi="Palatino Linotype"/>
          <w:b/>
          <w:i/>
          <w:sz w:val="22"/>
          <w:szCs w:val="22"/>
          <w:lang w:val="es-ES"/>
        </w:rPr>
      </w:pPr>
      <w:r w:rsidRPr="003B78E7">
        <w:rPr>
          <w:rFonts w:ascii="Palatino Linotype" w:hAnsi="Palatino Linotype"/>
          <w:b/>
          <w:i/>
          <w:sz w:val="22"/>
          <w:szCs w:val="22"/>
          <w:lang w:val="es-ES"/>
        </w:rPr>
        <w:t xml:space="preserve">I. </w:t>
      </w:r>
      <w:r w:rsidRPr="003B78E7">
        <w:rPr>
          <w:rFonts w:ascii="Palatino Linotype" w:hAnsi="Palatino Linotype"/>
          <w:i/>
          <w:sz w:val="22"/>
          <w:szCs w:val="22"/>
          <w:lang w:val="es-ES"/>
        </w:rPr>
        <w:t xml:space="preserve">El sujeto obligado ante </w:t>
      </w:r>
      <w:r w:rsidRPr="003B78E7">
        <w:rPr>
          <w:rFonts w:ascii="Palatino Linotype" w:hAnsi="Palatino Linotype" w:cs="Arial"/>
          <w:i/>
          <w:sz w:val="22"/>
          <w:szCs w:val="22"/>
          <w:lang w:val="es-ES"/>
        </w:rPr>
        <w:t>la</w:t>
      </w:r>
      <w:r w:rsidRPr="003B78E7">
        <w:rPr>
          <w:rFonts w:ascii="Palatino Linotype" w:hAnsi="Palatino Linotype"/>
          <w:i/>
          <w:sz w:val="22"/>
          <w:szCs w:val="22"/>
          <w:lang w:val="es-ES"/>
        </w:rPr>
        <w:t xml:space="preserve"> cual </w:t>
      </w:r>
      <w:r w:rsidRPr="003B78E7">
        <w:rPr>
          <w:rFonts w:ascii="Palatino Linotype" w:hAnsi="Palatino Linotype" w:cs="Arial"/>
          <w:i/>
          <w:sz w:val="22"/>
          <w:szCs w:val="22"/>
          <w:lang w:val="es-ES" w:eastAsia="es-MX"/>
        </w:rPr>
        <w:t>se</w:t>
      </w:r>
      <w:r w:rsidRPr="003B78E7">
        <w:rPr>
          <w:rFonts w:ascii="Palatino Linotype" w:hAnsi="Palatino Linotype"/>
          <w:i/>
          <w:sz w:val="22"/>
          <w:szCs w:val="22"/>
          <w:lang w:val="es-ES"/>
        </w:rPr>
        <w:t xml:space="preserve"> presentó la solicitud;</w:t>
      </w:r>
      <w:r w:rsidRPr="003B78E7">
        <w:rPr>
          <w:rFonts w:ascii="Palatino Linotype" w:hAnsi="Palatino Linotype"/>
          <w:b/>
          <w:i/>
          <w:sz w:val="22"/>
          <w:szCs w:val="22"/>
          <w:lang w:val="es-ES"/>
        </w:rPr>
        <w:t xml:space="preserve"> </w:t>
      </w:r>
    </w:p>
    <w:p w14:paraId="20750F12" w14:textId="77777777" w:rsidR="00CD5357" w:rsidRPr="003B78E7" w:rsidRDefault="00CD5357" w:rsidP="00CD5357">
      <w:pPr>
        <w:tabs>
          <w:tab w:val="left" w:pos="851"/>
        </w:tabs>
        <w:ind w:left="851" w:right="901"/>
        <w:jc w:val="both"/>
        <w:rPr>
          <w:rFonts w:ascii="Palatino Linotype" w:hAnsi="Palatino Linotype"/>
          <w:b/>
          <w:i/>
          <w:sz w:val="22"/>
          <w:szCs w:val="22"/>
          <w:lang w:val="es-ES"/>
        </w:rPr>
      </w:pPr>
      <w:r w:rsidRPr="003B78E7">
        <w:rPr>
          <w:rFonts w:ascii="Palatino Linotype" w:hAnsi="Palatino Linotype"/>
          <w:b/>
          <w:i/>
          <w:sz w:val="22"/>
          <w:szCs w:val="22"/>
          <w:lang w:val="es-ES"/>
        </w:rPr>
        <w:t xml:space="preserve">II. </w:t>
      </w:r>
      <w:r w:rsidRPr="003B78E7">
        <w:rPr>
          <w:rFonts w:ascii="Palatino Linotype" w:hAnsi="Palatino Linotype"/>
          <w:b/>
          <w:i/>
          <w:sz w:val="22"/>
          <w:szCs w:val="22"/>
          <w:u w:val="single"/>
          <w:lang w:val="es-ES"/>
        </w:rPr>
        <w:t xml:space="preserve">El nombre del solicitante </w:t>
      </w:r>
      <w:r w:rsidRPr="003B78E7">
        <w:rPr>
          <w:rFonts w:ascii="Palatino Linotype" w:hAnsi="Palatino Linotype" w:cs="Arial"/>
          <w:b/>
          <w:i/>
          <w:sz w:val="22"/>
          <w:szCs w:val="22"/>
          <w:u w:val="single"/>
          <w:lang w:val="es-ES" w:eastAsia="es-MX"/>
        </w:rPr>
        <w:t>que</w:t>
      </w:r>
      <w:r w:rsidRPr="003B78E7">
        <w:rPr>
          <w:rFonts w:ascii="Palatino Linotype" w:hAnsi="Palatino Linotype"/>
          <w:b/>
          <w:i/>
          <w:sz w:val="22"/>
          <w:szCs w:val="22"/>
          <w:u w:val="single"/>
          <w:lang w:val="es-ES"/>
        </w:rPr>
        <w:t xml:space="preserve"> recurre</w:t>
      </w:r>
      <w:r w:rsidRPr="003B78E7">
        <w:rPr>
          <w:rFonts w:ascii="Palatino Linotype" w:hAnsi="Palatino Linotype"/>
          <w:i/>
          <w:sz w:val="22"/>
          <w:szCs w:val="22"/>
          <w:lang w:val="es-ES"/>
        </w:rPr>
        <w:t xml:space="preserve"> o de su representante y, en su caso, del tercero interesado, así como la dirección o medio que señale para recibir notificaciones;</w:t>
      </w:r>
      <w:r w:rsidRPr="003B78E7">
        <w:rPr>
          <w:rFonts w:ascii="Palatino Linotype" w:hAnsi="Palatino Linotype"/>
          <w:b/>
          <w:i/>
          <w:sz w:val="22"/>
          <w:szCs w:val="22"/>
          <w:lang w:val="es-ES"/>
        </w:rPr>
        <w:t xml:space="preserve"> </w:t>
      </w:r>
    </w:p>
    <w:p w14:paraId="45CFEBAC" w14:textId="77777777" w:rsidR="00CD5357" w:rsidRPr="003B78E7" w:rsidRDefault="00CD5357" w:rsidP="00CD5357">
      <w:pPr>
        <w:tabs>
          <w:tab w:val="left" w:pos="851"/>
        </w:tabs>
        <w:ind w:left="851" w:right="901"/>
        <w:jc w:val="both"/>
        <w:rPr>
          <w:rFonts w:ascii="Palatino Linotype" w:hAnsi="Palatino Linotype"/>
          <w:b/>
          <w:i/>
          <w:sz w:val="22"/>
          <w:szCs w:val="22"/>
          <w:lang w:val="es-ES"/>
        </w:rPr>
      </w:pPr>
      <w:r w:rsidRPr="003B78E7">
        <w:rPr>
          <w:rFonts w:ascii="Palatino Linotype" w:hAnsi="Palatino Linotype"/>
          <w:b/>
          <w:i/>
          <w:sz w:val="22"/>
          <w:szCs w:val="22"/>
          <w:lang w:val="es-ES"/>
        </w:rPr>
        <w:t xml:space="preserve">III. </w:t>
      </w:r>
      <w:r w:rsidRPr="003B78E7">
        <w:rPr>
          <w:rFonts w:ascii="Palatino Linotype" w:hAnsi="Palatino Linotype"/>
          <w:i/>
          <w:sz w:val="22"/>
          <w:szCs w:val="22"/>
          <w:lang w:val="es-ES"/>
        </w:rPr>
        <w:t xml:space="preserve">El número de folio de </w:t>
      </w:r>
      <w:r w:rsidRPr="003B78E7">
        <w:rPr>
          <w:rFonts w:ascii="Palatino Linotype" w:hAnsi="Palatino Linotype" w:cs="Arial"/>
          <w:i/>
          <w:sz w:val="22"/>
          <w:szCs w:val="22"/>
          <w:lang w:val="es-ES" w:eastAsia="es-MX"/>
        </w:rPr>
        <w:t>respuesta</w:t>
      </w:r>
      <w:r w:rsidRPr="003B78E7">
        <w:rPr>
          <w:rFonts w:ascii="Palatino Linotype" w:hAnsi="Palatino Linotype"/>
          <w:i/>
          <w:sz w:val="22"/>
          <w:szCs w:val="22"/>
          <w:lang w:val="es-ES"/>
        </w:rPr>
        <w:t xml:space="preserve"> de la solicitud de acceso; </w:t>
      </w:r>
    </w:p>
    <w:p w14:paraId="5490FFEC" w14:textId="77777777" w:rsidR="00CD5357" w:rsidRPr="003B78E7" w:rsidRDefault="00CD5357" w:rsidP="00CD5357">
      <w:pPr>
        <w:tabs>
          <w:tab w:val="left" w:pos="851"/>
        </w:tabs>
        <w:ind w:left="851" w:right="901"/>
        <w:jc w:val="both"/>
        <w:rPr>
          <w:rFonts w:ascii="Palatino Linotype" w:hAnsi="Palatino Linotype"/>
          <w:b/>
          <w:i/>
          <w:sz w:val="22"/>
          <w:szCs w:val="22"/>
          <w:lang w:val="es-ES"/>
        </w:rPr>
      </w:pPr>
      <w:r w:rsidRPr="003B78E7">
        <w:rPr>
          <w:rFonts w:ascii="Palatino Linotype" w:hAnsi="Palatino Linotype"/>
          <w:b/>
          <w:i/>
          <w:sz w:val="22"/>
          <w:szCs w:val="22"/>
          <w:lang w:val="es-ES"/>
        </w:rPr>
        <w:t xml:space="preserve">IV. </w:t>
      </w:r>
      <w:r w:rsidRPr="003B78E7">
        <w:rPr>
          <w:rFonts w:ascii="Palatino Linotype" w:hAnsi="Palatino Linotype"/>
          <w:i/>
          <w:sz w:val="22"/>
          <w:szCs w:val="22"/>
          <w:lang w:val="es-ES"/>
        </w:rPr>
        <w:t xml:space="preserve">La fecha en que fue </w:t>
      </w:r>
      <w:r w:rsidRPr="003B78E7">
        <w:rPr>
          <w:rFonts w:ascii="Palatino Linotype" w:hAnsi="Palatino Linotype" w:cs="Arial"/>
          <w:i/>
          <w:sz w:val="22"/>
          <w:szCs w:val="22"/>
          <w:lang w:val="es-ES" w:eastAsia="es-MX"/>
        </w:rPr>
        <w:t>notificada</w:t>
      </w:r>
      <w:r w:rsidRPr="003B78E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B78E7">
        <w:rPr>
          <w:rFonts w:ascii="Palatino Linotype" w:hAnsi="Palatino Linotype"/>
          <w:b/>
          <w:i/>
          <w:sz w:val="22"/>
          <w:szCs w:val="22"/>
          <w:lang w:val="es-ES"/>
        </w:rPr>
        <w:t xml:space="preserve"> </w:t>
      </w:r>
    </w:p>
    <w:p w14:paraId="59B6E3CA" w14:textId="77777777" w:rsidR="00CD5357" w:rsidRPr="003B78E7" w:rsidRDefault="00CD5357" w:rsidP="00CD5357">
      <w:pPr>
        <w:tabs>
          <w:tab w:val="left" w:pos="851"/>
        </w:tabs>
        <w:ind w:left="851" w:right="901"/>
        <w:jc w:val="both"/>
        <w:rPr>
          <w:rFonts w:ascii="Palatino Linotype" w:hAnsi="Palatino Linotype"/>
          <w:b/>
          <w:i/>
          <w:sz w:val="22"/>
          <w:szCs w:val="22"/>
          <w:lang w:val="es-ES"/>
        </w:rPr>
      </w:pPr>
      <w:r w:rsidRPr="003B78E7">
        <w:rPr>
          <w:rFonts w:ascii="Palatino Linotype" w:hAnsi="Palatino Linotype"/>
          <w:b/>
          <w:i/>
          <w:sz w:val="22"/>
          <w:szCs w:val="22"/>
          <w:lang w:val="es-ES"/>
        </w:rPr>
        <w:t xml:space="preserve">V. </w:t>
      </w:r>
      <w:r w:rsidRPr="003B78E7">
        <w:rPr>
          <w:rFonts w:ascii="Palatino Linotype" w:hAnsi="Palatino Linotype"/>
          <w:i/>
          <w:sz w:val="22"/>
          <w:szCs w:val="22"/>
          <w:lang w:val="es-ES"/>
        </w:rPr>
        <w:t xml:space="preserve">El acto que se </w:t>
      </w:r>
      <w:r w:rsidRPr="003B78E7">
        <w:rPr>
          <w:rFonts w:ascii="Palatino Linotype" w:hAnsi="Palatino Linotype" w:cs="Arial"/>
          <w:i/>
          <w:sz w:val="22"/>
          <w:szCs w:val="22"/>
          <w:lang w:val="es-ES" w:eastAsia="es-MX"/>
        </w:rPr>
        <w:t>recurre</w:t>
      </w:r>
      <w:r w:rsidRPr="003B78E7">
        <w:rPr>
          <w:rFonts w:ascii="Palatino Linotype" w:hAnsi="Palatino Linotype"/>
          <w:i/>
          <w:sz w:val="22"/>
          <w:szCs w:val="22"/>
          <w:lang w:val="es-ES"/>
        </w:rPr>
        <w:t>;</w:t>
      </w:r>
      <w:r w:rsidRPr="003B78E7">
        <w:rPr>
          <w:rFonts w:ascii="Palatino Linotype" w:hAnsi="Palatino Linotype"/>
          <w:b/>
          <w:i/>
          <w:sz w:val="22"/>
          <w:szCs w:val="22"/>
          <w:lang w:val="es-ES"/>
        </w:rPr>
        <w:t xml:space="preserve"> </w:t>
      </w:r>
    </w:p>
    <w:p w14:paraId="584D9B2A" w14:textId="77777777" w:rsidR="00CD5357" w:rsidRPr="003B78E7" w:rsidRDefault="00CD5357" w:rsidP="00CD5357">
      <w:pPr>
        <w:tabs>
          <w:tab w:val="left" w:pos="851"/>
        </w:tabs>
        <w:ind w:left="851" w:right="901"/>
        <w:jc w:val="both"/>
        <w:rPr>
          <w:rFonts w:ascii="Palatino Linotype" w:hAnsi="Palatino Linotype"/>
          <w:b/>
          <w:i/>
          <w:sz w:val="22"/>
          <w:szCs w:val="22"/>
          <w:lang w:val="es-ES"/>
        </w:rPr>
      </w:pPr>
      <w:r w:rsidRPr="003B78E7">
        <w:rPr>
          <w:rFonts w:ascii="Palatino Linotype" w:hAnsi="Palatino Linotype"/>
          <w:b/>
          <w:i/>
          <w:sz w:val="22"/>
          <w:szCs w:val="22"/>
          <w:lang w:val="es-ES"/>
        </w:rPr>
        <w:t xml:space="preserve">VI. </w:t>
      </w:r>
      <w:r w:rsidRPr="003B78E7">
        <w:rPr>
          <w:rFonts w:ascii="Palatino Linotype" w:hAnsi="Palatino Linotype"/>
          <w:i/>
          <w:sz w:val="22"/>
          <w:szCs w:val="22"/>
          <w:lang w:val="es-ES"/>
        </w:rPr>
        <w:t xml:space="preserve">Las razones o </w:t>
      </w:r>
      <w:r w:rsidRPr="003B78E7">
        <w:rPr>
          <w:rFonts w:ascii="Palatino Linotype" w:hAnsi="Palatino Linotype" w:cs="Arial"/>
          <w:i/>
          <w:sz w:val="22"/>
          <w:szCs w:val="22"/>
          <w:lang w:val="es-ES" w:eastAsia="es-MX"/>
        </w:rPr>
        <w:t>motivos</w:t>
      </w:r>
      <w:r w:rsidRPr="003B78E7">
        <w:rPr>
          <w:rFonts w:ascii="Palatino Linotype" w:hAnsi="Palatino Linotype"/>
          <w:i/>
          <w:sz w:val="22"/>
          <w:szCs w:val="22"/>
          <w:lang w:val="es-ES"/>
        </w:rPr>
        <w:t xml:space="preserve"> de inconformidad;</w:t>
      </w:r>
      <w:r w:rsidRPr="003B78E7">
        <w:rPr>
          <w:rFonts w:ascii="Palatino Linotype" w:hAnsi="Palatino Linotype"/>
          <w:b/>
          <w:i/>
          <w:sz w:val="22"/>
          <w:szCs w:val="22"/>
          <w:lang w:val="es-ES"/>
        </w:rPr>
        <w:t xml:space="preserve"> </w:t>
      </w:r>
    </w:p>
    <w:p w14:paraId="344691D8" w14:textId="77777777" w:rsidR="00CD5357" w:rsidRPr="003B78E7" w:rsidRDefault="00CD5357" w:rsidP="00CD5357">
      <w:pPr>
        <w:tabs>
          <w:tab w:val="left" w:pos="851"/>
        </w:tabs>
        <w:ind w:left="851" w:right="901"/>
        <w:jc w:val="both"/>
        <w:rPr>
          <w:rFonts w:ascii="Palatino Linotype" w:hAnsi="Palatino Linotype"/>
          <w:b/>
          <w:i/>
          <w:sz w:val="22"/>
          <w:szCs w:val="22"/>
          <w:lang w:val="es-ES"/>
        </w:rPr>
      </w:pPr>
      <w:r w:rsidRPr="003B78E7">
        <w:rPr>
          <w:rFonts w:ascii="Palatino Linotype" w:hAnsi="Palatino Linotype"/>
          <w:b/>
          <w:i/>
          <w:sz w:val="22"/>
          <w:szCs w:val="22"/>
          <w:lang w:val="es-ES"/>
        </w:rPr>
        <w:t xml:space="preserve">VII. </w:t>
      </w:r>
      <w:r w:rsidRPr="003B78E7">
        <w:rPr>
          <w:rFonts w:ascii="Palatino Linotype" w:hAnsi="Palatino Linotype"/>
          <w:i/>
          <w:sz w:val="22"/>
          <w:szCs w:val="22"/>
          <w:lang w:val="es-ES"/>
        </w:rPr>
        <w:t>La copia de la respuesta que se impugna y, en su caso, de la notificación correspondiente, en el caso de respuesta de la solicitud; y</w:t>
      </w:r>
      <w:r w:rsidRPr="003B78E7">
        <w:rPr>
          <w:rFonts w:ascii="Palatino Linotype" w:hAnsi="Palatino Linotype"/>
          <w:b/>
          <w:i/>
          <w:sz w:val="22"/>
          <w:szCs w:val="22"/>
          <w:lang w:val="es-ES"/>
        </w:rPr>
        <w:t xml:space="preserve"> </w:t>
      </w:r>
    </w:p>
    <w:p w14:paraId="1255E16A" w14:textId="77777777" w:rsidR="00CD5357" w:rsidRPr="003B78E7" w:rsidRDefault="00CD5357" w:rsidP="00CD5357">
      <w:pPr>
        <w:tabs>
          <w:tab w:val="left" w:pos="851"/>
        </w:tabs>
        <w:ind w:left="851" w:right="901"/>
        <w:jc w:val="both"/>
        <w:rPr>
          <w:rFonts w:ascii="Palatino Linotype" w:hAnsi="Palatino Linotype"/>
          <w:i/>
          <w:sz w:val="22"/>
          <w:szCs w:val="22"/>
          <w:lang w:val="es-ES"/>
        </w:rPr>
      </w:pPr>
      <w:r w:rsidRPr="003B78E7">
        <w:rPr>
          <w:rFonts w:ascii="Palatino Linotype" w:hAnsi="Palatino Linotype"/>
          <w:b/>
          <w:i/>
          <w:sz w:val="22"/>
          <w:szCs w:val="22"/>
          <w:lang w:val="es-ES"/>
        </w:rPr>
        <w:t xml:space="preserve">VIII. </w:t>
      </w:r>
      <w:r w:rsidRPr="003B78E7">
        <w:rPr>
          <w:rFonts w:ascii="Palatino Linotype" w:hAnsi="Palatino Linotype"/>
          <w:i/>
          <w:sz w:val="22"/>
          <w:szCs w:val="22"/>
          <w:lang w:val="es-ES"/>
        </w:rPr>
        <w:t>Firma del recurrente, en su caso, cuando se presente por escrito, requisito sin el cual se dará trámite al recurso.</w:t>
      </w:r>
    </w:p>
    <w:p w14:paraId="03B5601A" w14:textId="77777777" w:rsidR="00CD5357" w:rsidRPr="003B78E7" w:rsidRDefault="00CD5357" w:rsidP="00CD5357">
      <w:pPr>
        <w:tabs>
          <w:tab w:val="left" w:pos="851"/>
        </w:tabs>
        <w:ind w:left="851" w:right="901"/>
        <w:jc w:val="both"/>
        <w:rPr>
          <w:rFonts w:ascii="Palatino Linotype" w:hAnsi="Palatino Linotype"/>
          <w:i/>
          <w:sz w:val="22"/>
          <w:szCs w:val="22"/>
          <w:lang w:val="es-ES"/>
        </w:rPr>
      </w:pPr>
      <w:r w:rsidRPr="003B78E7">
        <w:rPr>
          <w:rFonts w:ascii="Palatino Linotype" w:hAnsi="Palatino Linotype"/>
          <w:i/>
          <w:sz w:val="22"/>
          <w:szCs w:val="22"/>
          <w:lang w:val="es-ES"/>
        </w:rPr>
        <w:t xml:space="preserve">Adicionalmente, se podrán anexar las pruebas y demás elementos que considere procedentes someter a juicio del Instituto. </w:t>
      </w:r>
    </w:p>
    <w:p w14:paraId="60346896" w14:textId="77777777" w:rsidR="00CD5357" w:rsidRPr="003B78E7" w:rsidRDefault="00CD5357" w:rsidP="00CD5357">
      <w:pPr>
        <w:tabs>
          <w:tab w:val="left" w:pos="851"/>
        </w:tabs>
        <w:ind w:left="851" w:right="901"/>
        <w:jc w:val="both"/>
        <w:rPr>
          <w:rFonts w:ascii="Palatino Linotype" w:hAnsi="Palatino Linotype"/>
          <w:i/>
          <w:sz w:val="22"/>
          <w:szCs w:val="22"/>
          <w:lang w:val="es-ES"/>
        </w:rPr>
      </w:pPr>
      <w:r w:rsidRPr="003B78E7">
        <w:rPr>
          <w:rFonts w:ascii="Palatino Linotype" w:hAnsi="Palatino Linotype"/>
          <w:i/>
          <w:sz w:val="22"/>
          <w:szCs w:val="22"/>
          <w:lang w:val="es-ES"/>
        </w:rPr>
        <w:t xml:space="preserve">En ningún caso será necesario que el particular ratifique el recurso de revisión interpuesto. </w:t>
      </w:r>
    </w:p>
    <w:p w14:paraId="4635AB9B" w14:textId="77777777" w:rsidR="00CD5357" w:rsidRPr="003B78E7" w:rsidRDefault="00CD5357" w:rsidP="00CD5357">
      <w:pPr>
        <w:tabs>
          <w:tab w:val="left" w:pos="851"/>
        </w:tabs>
        <w:ind w:left="851" w:right="901"/>
        <w:jc w:val="both"/>
        <w:rPr>
          <w:rFonts w:ascii="Palatino Linotype" w:hAnsi="Palatino Linotype"/>
          <w:i/>
          <w:sz w:val="22"/>
          <w:szCs w:val="22"/>
          <w:lang w:val="es-ES"/>
        </w:rPr>
      </w:pPr>
      <w:r w:rsidRPr="003B78E7">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3B78E7">
        <w:rPr>
          <w:rFonts w:ascii="Palatino Linotype" w:hAnsi="Palatino Linotype"/>
          <w:i/>
          <w:sz w:val="22"/>
          <w:szCs w:val="22"/>
          <w:lang w:val="es-ES"/>
        </w:rPr>
        <w:t>, IV, VII y VIII.”</w:t>
      </w:r>
    </w:p>
    <w:p w14:paraId="07B31B18" w14:textId="4622F59F" w:rsidR="0083621F" w:rsidRPr="003B78E7" w:rsidRDefault="00CD5357" w:rsidP="00CD5357">
      <w:pPr>
        <w:tabs>
          <w:tab w:val="left" w:pos="851"/>
        </w:tabs>
        <w:ind w:left="851" w:right="901"/>
        <w:jc w:val="both"/>
        <w:rPr>
          <w:rFonts w:ascii="Palatino Linotype" w:hAnsi="Palatino Linotype"/>
          <w:lang w:val="es-ES"/>
        </w:rPr>
      </w:pPr>
      <w:r w:rsidRPr="003B78E7">
        <w:rPr>
          <w:rFonts w:ascii="Palatino Linotype" w:hAnsi="Palatino Linotype"/>
          <w:b/>
          <w:i/>
          <w:sz w:val="22"/>
          <w:szCs w:val="22"/>
          <w:lang w:val="es-ES"/>
        </w:rPr>
        <w:t>(Énfasis añadido)</w:t>
      </w:r>
    </w:p>
    <w:p w14:paraId="723B391B" w14:textId="77777777" w:rsidR="005C250B" w:rsidRPr="003B78E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3B78E7" w:rsidRDefault="000171D8" w:rsidP="0066637D">
      <w:pPr>
        <w:spacing w:line="360" w:lineRule="auto"/>
        <w:jc w:val="both"/>
        <w:textAlignment w:val="baseline"/>
        <w:rPr>
          <w:rFonts w:ascii="Palatino Linotype" w:hAnsi="Palatino Linotype" w:cs="Arial"/>
          <w:b/>
          <w:color w:val="000000" w:themeColor="text1"/>
          <w:lang w:val="es-ES" w:eastAsia="es-MX"/>
        </w:rPr>
      </w:pPr>
      <w:r w:rsidRPr="003B78E7">
        <w:rPr>
          <w:rFonts w:ascii="Palatino Linotype" w:hAnsi="Palatino Linotype"/>
          <w:b/>
          <w:color w:val="000000" w:themeColor="text1"/>
          <w:sz w:val="28"/>
          <w:lang w:eastAsia="es-MX"/>
        </w:rPr>
        <w:t>QUINTO</w:t>
      </w:r>
      <w:r w:rsidRPr="003B78E7">
        <w:rPr>
          <w:rFonts w:ascii="Palatino Linotype" w:hAnsi="Palatino Linotype" w:cs="Arial"/>
          <w:b/>
          <w:color w:val="000000" w:themeColor="text1"/>
          <w:lang w:eastAsia="es-MX"/>
        </w:rPr>
        <w:t xml:space="preserve">. </w:t>
      </w:r>
      <w:r w:rsidRPr="003B78E7">
        <w:rPr>
          <w:rFonts w:ascii="Palatino Linotype" w:hAnsi="Palatino Linotype" w:cs="Arial"/>
          <w:b/>
          <w:color w:val="000000" w:themeColor="text1"/>
          <w:lang w:val="es-ES" w:eastAsia="es-MX"/>
        </w:rPr>
        <w:t>Estudio y resolución del asunto.</w:t>
      </w:r>
    </w:p>
    <w:p w14:paraId="29A42122" w14:textId="6DEC24D3" w:rsidR="005B5043" w:rsidRPr="003B78E7" w:rsidRDefault="005B5043" w:rsidP="0066637D">
      <w:pPr>
        <w:spacing w:line="360" w:lineRule="auto"/>
        <w:jc w:val="both"/>
        <w:rPr>
          <w:rFonts w:ascii="Palatino Linotype" w:hAnsi="Palatino Linotype" w:cs="Arial"/>
          <w:color w:val="000000" w:themeColor="text1"/>
        </w:rPr>
      </w:pPr>
      <w:r w:rsidRPr="003B78E7">
        <w:rPr>
          <w:rFonts w:ascii="Palatino Linotype" w:hAnsi="Palatino Linotype" w:cs="Arial"/>
          <w:color w:val="000000" w:themeColor="text1"/>
        </w:rPr>
        <w:t xml:space="preserve">Una vez determinada la vía sobre la que versará el presente recurso, y previa revisión del expediente electrónico formado en </w:t>
      </w:r>
      <w:r w:rsidRPr="003B78E7">
        <w:rPr>
          <w:rFonts w:ascii="Palatino Linotype" w:hAnsi="Palatino Linotype" w:cs="Arial"/>
          <w:b/>
          <w:color w:val="000000" w:themeColor="text1"/>
        </w:rPr>
        <w:t>EL SAIMEX</w:t>
      </w:r>
      <w:r w:rsidRPr="003B78E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3B78E7">
        <w:rPr>
          <w:rFonts w:ascii="Palatino Linotype" w:hAnsi="Palatino Linotype"/>
          <w:lang w:val="es-ES"/>
        </w:rPr>
        <w:t>Constitución Política de los Estados Unidos Mexicanos, Constitución Política del Estado Libre y Soberano de México</w:t>
      </w:r>
      <w:r w:rsidRPr="003B78E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B78E7">
        <w:rPr>
          <w:rFonts w:ascii="Palatino Linotype" w:hAnsi="Palatino Linotype"/>
          <w:lang w:val="es-ES"/>
        </w:rPr>
        <w:t>Constitución Política de los Estados Unidos Mexicanos</w:t>
      </w:r>
      <w:r w:rsidRPr="003B78E7">
        <w:rPr>
          <w:rFonts w:ascii="Palatino Linotype" w:hAnsi="Palatino Linotype" w:cs="Arial"/>
          <w:color w:val="000000" w:themeColor="text1"/>
        </w:rPr>
        <w:t xml:space="preserve"> y los numerales 8 y 9 de la </w:t>
      </w:r>
      <w:r w:rsidRPr="003B78E7">
        <w:rPr>
          <w:rFonts w:ascii="Palatino Linotype" w:hAnsi="Palatino Linotype" w:cs="Arial"/>
          <w:lang w:val="es-ES"/>
        </w:rPr>
        <w:t xml:space="preserve">Ley de Transparencia y Acceso a la </w:t>
      </w:r>
      <w:r w:rsidR="00D86297" w:rsidRPr="003B78E7">
        <w:rPr>
          <w:rFonts w:ascii="Palatino Linotype" w:hAnsi="Palatino Linotype" w:cs="Arial"/>
          <w:lang w:val="es-ES"/>
        </w:rPr>
        <w:t>Información Pública</w:t>
      </w:r>
      <w:r w:rsidRPr="003B78E7">
        <w:rPr>
          <w:rFonts w:ascii="Palatino Linotype" w:hAnsi="Palatino Linotype" w:cs="Arial"/>
          <w:lang w:val="es-ES"/>
        </w:rPr>
        <w:t xml:space="preserve"> del Estado de México y Municipios.</w:t>
      </w:r>
    </w:p>
    <w:p w14:paraId="23C7CA2A" w14:textId="42E08AD2" w:rsidR="00CD5357" w:rsidRPr="003B78E7" w:rsidRDefault="00CD5357" w:rsidP="00977923">
      <w:pPr>
        <w:spacing w:line="360" w:lineRule="auto"/>
        <w:jc w:val="both"/>
        <w:rPr>
          <w:rFonts w:ascii="Palatino Linotype" w:eastAsia="Palatino Linotype" w:hAnsi="Palatino Linotype" w:cs="Palatino Linotype"/>
        </w:rPr>
      </w:pPr>
    </w:p>
    <w:p w14:paraId="3B3A691D" w14:textId="71738F35" w:rsidR="004D4FD4" w:rsidRPr="003B78E7" w:rsidRDefault="004D4FD4" w:rsidP="004D4FD4">
      <w:pPr>
        <w:autoSpaceDE w:val="0"/>
        <w:autoSpaceDN w:val="0"/>
        <w:adjustRightInd w:val="0"/>
        <w:spacing w:line="360" w:lineRule="auto"/>
        <w:jc w:val="both"/>
        <w:rPr>
          <w:rFonts w:ascii="Palatino Linotype" w:eastAsia="Palatino Linotype" w:hAnsi="Palatino Linotype" w:cs="Palatino Linotype"/>
        </w:rPr>
      </w:pPr>
      <w:r w:rsidRPr="003B78E7">
        <w:rPr>
          <w:rFonts w:ascii="Palatino Linotype" w:hAnsi="Palatino Linotype" w:cs="Arial"/>
        </w:rPr>
        <w:t xml:space="preserve">Acotado lo anterior, es conveniente recordar la solicitud realizada por </w:t>
      </w:r>
      <w:r w:rsidRPr="003B78E7">
        <w:rPr>
          <w:rFonts w:ascii="Palatino Linotype" w:hAnsi="Palatino Linotype" w:cs="Arial"/>
          <w:b/>
          <w:bCs/>
        </w:rPr>
        <w:t xml:space="preserve">LA RECURRENTE </w:t>
      </w:r>
      <w:r w:rsidRPr="003B78E7">
        <w:rPr>
          <w:rFonts w:ascii="Palatino Linotype" w:hAnsi="Palatino Linotype" w:cs="Arial"/>
        </w:rPr>
        <w:t xml:space="preserve">y del análisis de las constancias del expediente electrónico conformado en el </w:t>
      </w:r>
      <w:r w:rsidRPr="003B78E7">
        <w:rPr>
          <w:rFonts w:ascii="Palatino Linotype" w:hAnsi="Palatino Linotype" w:cs="Arial"/>
          <w:b/>
          <w:bCs/>
        </w:rPr>
        <w:t>SAIMEX</w:t>
      </w:r>
      <w:r w:rsidRPr="003B78E7">
        <w:rPr>
          <w:rFonts w:ascii="Palatino Linotype" w:hAnsi="Palatino Linotype" w:cs="Arial"/>
        </w:rPr>
        <w:t>, determinar si colmo o no el derecho de acceso a la información pública de la particular quien solicit</w:t>
      </w:r>
      <w:r w:rsidR="00FA0E90" w:rsidRPr="003B78E7">
        <w:rPr>
          <w:rFonts w:ascii="Palatino Linotype" w:hAnsi="Palatino Linotype" w:cs="Arial"/>
        </w:rPr>
        <w:t>ó</w:t>
      </w:r>
      <w:r w:rsidRPr="003B78E7">
        <w:rPr>
          <w:rFonts w:ascii="Palatino Linotype" w:hAnsi="Palatino Linotype" w:cs="Arial"/>
        </w:rPr>
        <w:t xml:space="preserve"> lo siguiente: </w:t>
      </w:r>
      <w:r w:rsidRPr="003B78E7">
        <w:rPr>
          <w:rFonts w:ascii="Palatino Linotype" w:hAnsi="Palatino Linotype" w:cs="Arial"/>
          <w:i/>
        </w:rPr>
        <w:t xml:space="preserve">“De acuerdo con la ley general de transparencia e información </w:t>
      </w:r>
      <w:proofErr w:type="spellStart"/>
      <w:r w:rsidRPr="003B78E7">
        <w:rPr>
          <w:rFonts w:ascii="Palatino Linotype" w:hAnsi="Palatino Linotype" w:cs="Arial"/>
          <w:i/>
        </w:rPr>
        <w:t>publica</w:t>
      </w:r>
      <w:proofErr w:type="spellEnd"/>
      <w:r w:rsidRPr="003B78E7">
        <w:rPr>
          <w:rFonts w:ascii="Palatino Linotype" w:hAnsi="Palatino Linotype" w:cs="Arial"/>
          <w:i/>
        </w:rPr>
        <w:t xml:space="preserve"> Artículo 4. El derecho humano de acceso a la información comprende </w:t>
      </w:r>
      <w:r w:rsidRPr="003B78E7">
        <w:rPr>
          <w:rFonts w:ascii="Palatino Linotype" w:hAnsi="Palatino Linotype" w:cs="Arial"/>
          <w:i/>
        </w:rPr>
        <w:lastRenderedPageBreak/>
        <w:t xml:space="preserve">solicitar, investigar, difundir, buscar y recibir información, en este sentido, quiero solicitar información sobre la titular de la secretaria de cultura Alejandra Frausto Guerrero. Nombre completo y copias de sus títulos y grados académicos así como de las respectivas cédulas profesionales Copia de su último comprobante de pago y el respectivo comprobante del depósito en la cuenta bancaria correspondiente o transferencia electrónica Informe de las actividades realizadas en el último mes Copia de la más reciente manifestación de bienes o versión pública de la misma Detalle de su domicilio particular y teléfono de casa Copia de su nombramiento oficial Copia del último informe de actividades que realizó Copia de la actividad más reciente que tiene proyectado realizar en beneficio de la sociedad todo esta </w:t>
      </w:r>
      <w:proofErr w:type="spellStart"/>
      <w:r w:rsidRPr="003B78E7">
        <w:rPr>
          <w:rFonts w:ascii="Palatino Linotype" w:hAnsi="Palatino Linotype" w:cs="Arial"/>
          <w:i/>
        </w:rPr>
        <w:t>informacion</w:t>
      </w:r>
      <w:proofErr w:type="spellEnd"/>
      <w:r w:rsidRPr="003B78E7">
        <w:rPr>
          <w:rFonts w:ascii="Palatino Linotype" w:hAnsi="Palatino Linotype" w:cs="Arial"/>
          <w:i/>
        </w:rPr>
        <w:t xml:space="preserve"> con motivos </w:t>
      </w:r>
      <w:proofErr w:type="spellStart"/>
      <w:r w:rsidRPr="003B78E7">
        <w:rPr>
          <w:rFonts w:ascii="Palatino Linotype" w:hAnsi="Palatino Linotype" w:cs="Arial"/>
          <w:i/>
        </w:rPr>
        <w:t>estudiantile</w:t>
      </w:r>
      <w:proofErr w:type="spellEnd"/>
      <w:r w:rsidRPr="003B78E7">
        <w:rPr>
          <w:rFonts w:ascii="Palatino Linotype" w:hAnsi="Palatino Linotype" w:cs="Arial"/>
          <w:i/>
        </w:rPr>
        <w:t>.”</w:t>
      </w:r>
      <w:r w:rsidRPr="003B78E7">
        <w:rPr>
          <w:rFonts w:ascii="Palatino Linotype" w:hAnsi="Palatino Linotype" w:cs="Arial"/>
        </w:rPr>
        <w:t>(Sic)</w:t>
      </w:r>
    </w:p>
    <w:p w14:paraId="75A649DB" w14:textId="280E656F" w:rsidR="004D4FD4" w:rsidRPr="003B78E7" w:rsidRDefault="004D4FD4" w:rsidP="00977923">
      <w:pPr>
        <w:spacing w:line="360" w:lineRule="auto"/>
        <w:jc w:val="both"/>
        <w:rPr>
          <w:rFonts w:ascii="Palatino Linotype" w:eastAsia="Palatino Linotype" w:hAnsi="Palatino Linotype" w:cs="Palatino Linotype"/>
        </w:rPr>
      </w:pPr>
    </w:p>
    <w:p w14:paraId="33CC2767" w14:textId="6227914A" w:rsidR="004D4FD4" w:rsidRPr="003B78E7" w:rsidRDefault="004D4FD4" w:rsidP="00977923">
      <w:pPr>
        <w:spacing w:line="360" w:lineRule="auto"/>
        <w:jc w:val="both"/>
        <w:rPr>
          <w:rFonts w:ascii="Palatino Linotype" w:eastAsia="Palatino Linotype" w:hAnsi="Palatino Linotype" w:cs="Palatino Linotype"/>
          <w:iCs/>
        </w:rPr>
      </w:pPr>
      <w:r w:rsidRPr="003B78E7">
        <w:rPr>
          <w:rFonts w:ascii="Palatino Linotype" w:eastAsiaTheme="minorEastAsia" w:hAnsi="Palatino Linotype" w:cs="Arial"/>
          <w:iCs/>
        </w:rPr>
        <w:t xml:space="preserve">Mediante respuesta </w:t>
      </w:r>
      <w:r w:rsidRPr="003B78E7">
        <w:rPr>
          <w:rFonts w:ascii="Palatino Linotype" w:hAnsi="Palatino Linotype" w:cs="Segoe UI"/>
          <w:lang w:eastAsia="es-MX"/>
        </w:rPr>
        <w:t xml:space="preserve">el Titular de la Unidad de Transparencia manifestó lo siguiente: </w:t>
      </w:r>
      <w:r w:rsidRPr="003B78E7">
        <w:rPr>
          <w:rFonts w:ascii="Palatino Linotype" w:hAnsi="Palatino Linotype" w:cs="Segoe UI"/>
          <w:i/>
          <w:iCs/>
          <w:lang w:eastAsia="es-MX"/>
        </w:rPr>
        <w:t>“</w:t>
      </w:r>
      <w:r w:rsidRPr="003B78E7">
        <w:rPr>
          <w:rFonts w:ascii="Palatino Linotype" w:eastAsia="Palatino Linotype" w:hAnsi="Palatino Linotype" w:cs="Palatino Linotype"/>
          <w:i/>
          <w:color w:val="000000"/>
          <w:lang w:eastAsia="es-MX"/>
        </w:rPr>
        <w:t xml:space="preserve">Con fundamento en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le informamos que su solicitud es competencia de la Secretaría de Cultura del Gobierno Federal, cuya dirección, número telefónico oficial y correo electrónico oficial para recibir solicitudes de información pública, se pueden consultar el siguiente link: </w:t>
      </w:r>
      <w:hyperlink r:id="rId10" w:history="1">
        <w:r w:rsidRPr="003B78E7">
          <w:rPr>
            <w:rStyle w:val="Hipervnculo"/>
            <w:rFonts w:ascii="Palatino Linotype" w:eastAsia="Palatino Linotype" w:hAnsi="Palatino Linotype" w:cs="Palatino Linotype"/>
            <w:i/>
            <w:lang w:eastAsia="es-MX"/>
          </w:rPr>
          <w:t>https://www.cultura.gob.mx//gobmx/transparencia/acceso-a-la-informacion/</w:t>
        </w:r>
      </w:hyperlink>
      <w:r w:rsidRPr="003B78E7">
        <w:rPr>
          <w:rFonts w:ascii="Palatino Linotype" w:eastAsia="Palatino Linotype" w:hAnsi="Palatino Linotype" w:cs="Palatino Linotype"/>
          <w:i/>
          <w:color w:val="000000"/>
          <w:lang w:eastAsia="es-MX"/>
        </w:rPr>
        <w:t>”</w:t>
      </w:r>
      <w:r w:rsidRPr="003B78E7">
        <w:rPr>
          <w:rFonts w:ascii="Palatino Linotype" w:eastAsia="Palatino Linotype" w:hAnsi="Palatino Linotype" w:cs="Palatino Linotype"/>
          <w:i/>
          <w:color w:val="000000"/>
          <w:sz w:val="22"/>
          <w:szCs w:val="22"/>
          <w:lang w:eastAsia="es-MX"/>
        </w:rPr>
        <w:t xml:space="preserve"> </w:t>
      </w:r>
      <w:r w:rsidRPr="003B78E7">
        <w:rPr>
          <w:rFonts w:ascii="Palatino Linotype" w:eastAsia="Palatino Linotype" w:hAnsi="Palatino Linotype" w:cs="Palatino Linotype"/>
          <w:iCs/>
          <w:color w:val="000000"/>
          <w:sz w:val="22"/>
          <w:szCs w:val="22"/>
          <w:lang w:eastAsia="es-MX"/>
        </w:rPr>
        <w:t>(Sic)</w:t>
      </w:r>
    </w:p>
    <w:p w14:paraId="7A4A4954" w14:textId="77777777" w:rsidR="004D4FD4" w:rsidRPr="003B78E7" w:rsidRDefault="004D4FD4" w:rsidP="00977923">
      <w:pPr>
        <w:spacing w:line="360" w:lineRule="auto"/>
        <w:jc w:val="both"/>
        <w:rPr>
          <w:rFonts w:ascii="Palatino Linotype" w:eastAsia="Palatino Linotype" w:hAnsi="Palatino Linotype" w:cs="Palatino Linotype"/>
        </w:rPr>
      </w:pPr>
    </w:p>
    <w:p w14:paraId="0F8F93F9" w14:textId="329726F9" w:rsidR="00B87311" w:rsidRPr="003B78E7" w:rsidRDefault="004D4FD4" w:rsidP="00B87311">
      <w:pPr>
        <w:spacing w:line="360" w:lineRule="auto"/>
        <w:jc w:val="both"/>
        <w:rPr>
          <w:rFonts w:ascii="Palatino Linotype" w:eastAsia="Palatino Linotype" w:hAnsi="Palatino Linotype" w:cs="Palatino Linotype"/>
        </w:rPr>
      </w:pPr>
      <w:r w:rsidRPr="003B78E7">
        <w:rPr>
          <w:rFonts w:ascii="Palatino Linotype" w:hAnsi="Palatino Linotype" w:cs="Arial"/>
        </w:rPr>
        <w:lastRenderedPageBreak/>
        <w:t xml:space="preserve">Inconforme por la respuesta </w:t>
      </w:r>
      <w:r w:rsidRPr="003B78E7">
        <w:rPr>
          <w:rFonts w:ascii="Palatino Linotype" w:hAnsi="Palatino Linotype" w:cs="Arial"/>
          <w:b/>
          <w:bCs/>
        </w:rPr>
        <w:t xml:space="preserve">LA RECURRENTE </w:t>
      </w:r>
      <w:r w:rsidRPr="003B78E7">
        <w:rPr>
          <w:rFonts w:ascii="Palatino Linotype" w:hAnsi="Palatino Linotype" w:cs="Arial"/>
        </w:rPr>
        <w:t xml:space="preserve">interpuso el presente Recurso de Revisión materia de estudio, </w:t>
      </w:r>
      <w:r w:rsidR="00FA0E90" w:rsidRPr="003B78E7">
        <w:rPr>
          <w:rFonts w:ascii="Palatino Linotype" w:hAnsi="Palatino Linotype" w:cs="Arial"/>
        </w:rPr>
        <w:t>manifestando lo siguiente</w:t>
      </w:r>
      <w:r w:rsidRPr="003B78E7">
        <w:rPr>
          <w:rFonts w:ascii="Palatino Linotype" w:hAnsi="Palatino Linotype" w:cs="Arial"/>
        </w:rPr>
        <w:t xml:space="preserve"> como </w:t>
      </w:r>
      <w:r w:rsidRPr="003B78E7">
        <w:rPr>
          <w:rFonts w:ascii="Palatino Linotype" w:hAnsi="Palatino Linotype" w:cs="Arial"/>
          <w:b/>
          <w:bCs/>
        </w:rPr>
        <w:t xml:space="preserve">acto impugnado: </w:t>
      </w:r>
      <w:r w:rsidRPr="003B78E7">
        <w:rPr>
          <w:rFonts w:ascii="Palatino Linotype" w:hAnsi="Palatino Linotype" w:cs="Arial"/>
          <w:i/>
        </w:rPr>
        <w:t xml:space="preserve">“Supuesta respuesta a la solicitud de información” (Sic), </w:t>
      </w:r>
      <w:r w:rsidRPr="003B78E7">
        <w:rPr>
          <w:rFonts w:ascii="Palatino Linotype" w:hAnsi="Palatino Linotype" w:cs="Arial"/>
          <w:iCs/>
        </w:rPr>
        <w:t xml:space="preserve">así como </w:t>
      </w:r>
      <w:r w:rsidRPr="003B78E7">
        <w:rPr>
          <w:rFonts w:ascii="Palatino Linotype" w:hAnsi="Palatino Linotype" w:cs="Arial"/>
          <w:b/>
          <w:bCs/>
        </w:rPr>
        <w:t xml:space="preserve">Razones o motivos de inconformidad </w:t>
      </w:r>
      <w:r w:rsidR="00FA0E90" w:rsidRPr="003B78E7">
        <w:rPr>
          <w:rFonts w:ascii="Palatino Linotype" w:hAnsi="Palatino Linotype" w:cs="Arial"/>
        </w:rPr>
        <w:t>lo siguiente</w:t>
      </w:r>
      <w:r w:rsidRPr="003B78E7">
        <w:rPr>
          <w:rFonts w:ascii="Palatino Linotype" w:hAnsi="Palatino Linotype" w:cs="Arial"/>
          <w:b/>
          <w:bCs/>
        </w:rPr>
        <w:t xml:space="preserve">: </w:t>
      </w:r>
      <w:r w:rsidRPr="003B78E7">
        <w:rPr>
          <w:rFonts w:ascii="Palatino Linotype" w:eastAsia="Palatino Linotype" w:hAnsi="Palatino Linotype" w:cs="Palatino Linotype"/>
          <w:i/>
          <w:iCs/>
          <w:lang w:eastAsia="es-MX"/>
        </w:rPr>
        <w:t>La falta de respuesta a la solicitud ingresada a su servidor” (Sic)</w:t>
      </w:r>
      <w:r w:rsidR="00B87311" w:rsidRPr="003B78E7">
        <w:rPr>
          <w:rFonts w:ascii="Palatino Linotype" w:eastAsia="Palatino Linotype" w:hAnsi="Palatino Linotype" w:cs="Palatino Linotype"/>
        </w:rPr>
        <w:t xml:space="preserve"> lo que en consecuencia actualiza la causal prevista en la fracción </w:t>
      </w:r>
      <w:r w:rsidR="00176552" w:rsidRPr="003B78E7">
        <w:rPr>
          <w:rFonts w:ascii="Palatino Linotype" w:eastAsia="Palatino Linotype" w:hAnsi="Palatino Linotype" w:cs="Palatino Linotype"/>
        </w:rPr>
        <w:t>VII</w:t>
      </w:r>
      <w:r w:rsidR="00B87311" w:rsidRPr="003B78E7">
        <w:rPr>
          <w:rFonts w:ascii="Palatino Linotype" w:eastAsia="Palatino Linotype" w:hAnsi="Palatino Linotype" w:cs="Palatino Linotype"/>
        </w:rPr>
        <w:t xml:space="preserve"> del artículo 179 de la Ley de Transparencia y Acceso a la Información Pública del Estado de México y Municipios que señala lo siguiente:</w:t>
      </w:r>
    </w:p>
    <w:p w14:paraId="122C7893" w14:textId="77777777" w:rsidR="00B87311" w:rsidRPr="003B78E7" w:rsidRDefault="00B87311" w:rsidP="00B87311">
      <w:pPr>
        <w:spacing w:line="360" w:lineRule="auto"/>
        <w:jc w:val="both"/>
        <w:rPr>
          <w:rFonts w:ascii="Palatino Linotype" w:eastAsia="Palatino Linotype" w:hAnsi="Palatino Linotype" w:cs="Palatino Linotype"/>
          <w:sz w:val="16"/>
          <w:szCs w:val="16"/>
        </w:rPr>
      </w:pPr>
    </w:p>
    <w:p w14:paraId="50CF2286" w14:textId="458FB10A" w:rsidR="00176552" w:rsidRPr="003B78E7" w:rsidRDefault="00B87311" w:rsidP="00176552">
      <w:pPr>
        <w:ind w:left="850" w:right="899"/>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b/>
          <w:i/>
          <w:sz w:val="22"/>
          <w:szCs w:val="22"/>
        </w:rPr>
        <w:t>“Artículo 179.</w:t>
      </w:r>
      <w:r w:rsidRPr="003B78E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487AEB7" w14:textId="63AC79DF" w:rsidR="00176552" w:rsidRPr="003B78E7" w:rsidRDefault="00176552" w:rsidP="00176552">
      <w:pPr>
        <w:ind w:left="850" w:right="899"/>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b/>
          <w:i/>
          <w:sz w:val="22"/>
          <w:szCs w:val="22"/>
        </w:rPr>
        <w:t>(…</w:t>
      </w:r>
      <w:r w:rsidRPr="003B78E7">
        <w:rPr>
          <w:rFonts w:ascii="Palatino Linotype" w:eastAsia="Palatino Linotype" w:hAnsi="Palatino Linotype" w:cs="Palatino Linotype"/>
          <w:i/>
          <w:sz w:val="22"/>
          <w:szCs w:val="22"/>
        </w:rPr>
        <w:t>)</w:t>
      </w:r>
    </w:p>
    <w:p w14:paraId="3F073DA1" w14:textId="6ACC4C48" w:rsidR="00B87311" w:rsidRPr="003B78E7" w:rsidRDefault="00176552" w:rsidP="00176552">
      <w:pPr>
        <w:ind w:left="850" w:right="899"/>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b/>
          <w:i/>
          <w:sz w:val="22"/>
          <w:szCs w:val="22"/>
        </w:rPr>
        <w:t xml:space="preserve">VII.- </w:t>
      </w:r>
      <w:r w:rsidR="00B87311" w:rsidRPr="003B78E7">
        <w:rPr>
          <w:rFonts w:ascii="Palatino Linotype" w:eastAsia="Palatino Linotype" w:hAnsi="Palatino Linotype" w:cs="Palatino Linotype"/>
          <w:b/>
          <w:i/>
          <w:sz w:val="22"/>
          <w:szCs w:val="22"/>
        </w:rPr>
        <w:t>La</w:t>
      </w:r>
      <w:r w:rsidRPr="003B78E7">
        <w:rPr>
          <w:rFonts w:ascii="Palatino Linotype" w:eastAsia="Palatino Linotype" w:hAnsi="Palatino Linotype" w:cs="Palatino Linotype"/>
          <w:b/>
          <w:i/>
          <w:sz w:val="22"/>
          <w:szCs w:val="22"/>
        </w:rPr>
        <w:t xml:space="preserve"> falta de respuesta a una solicitud de acceso a la información</w:t>
      </w:r>
      <w:r w:rsidR="00B87311" w:rsidRPr="003B78E7">
        <w:rPr>
          <w:rFonts w:ascii="Palatino Linotype" w:eastAsia="Palatino Linotype" w:hAnsi="Palatino Linotype" w:cs="Palatino Linotype"/>
          <w:b/>
          <w:i/>
          <w:sz w:val="22"/>
          <w:szCs w:val="22"/>
        </w:rPr>
        <w:t>; “</w:t>
      </w:r>
    </w:p>
    <w:p w14:paraId="7A029809" w14:textId="737BBEAE" w:rsidR="00B87311" w:rsidRPr="003B78E7" w:rsidRDefault="00B87311" w:rsidP="00B87311">
      <w:pPr>
        <w:ind w:left="850" w:right="899"/>
        <w:jc w:val="both"/>
        <w:rPr>
          <w:rFonts w:ascii="Palatino Linotype" w:eastAsia="Palatino Linotype" w:hAnsi="Palatino Linotype" w:cs="Palatino Linotype"/>
          <w:b/>
          <w:i/>
          <w:sz w:val="22"/>
          <w:szCs w:val="22"/>
        </w:rPr>
      </w:pPr>
      <w:r w:rsidRPr="003B78E7">
        <w:rPr>
          <w:rFonts w:ascii="Palatino Linotype" w:eastAsia="Palatino Linotype" w:hAnsi="Palatino Linotype" w:cs="Palatino Linotype"/>
          <w:b/>
          <w:i/>
          <w:sz w:val="22"/>
          <w:szCs w:val="22"/>
        </w:rPr>
        <w:t>(…)</w:t>
      </w:r>
    </w:p>
    <w:p w14:paraId="13D40F2D" w14:textId="77777777" w:rsidR="00B87311" w:rsidRPr="003B78E7" w:rsidRDefault="00B87311" w:rsidP="00B87311">
      <w:pPr>
        <w:ind w:left="850" w:right="899"/>
        <w:jc w:val="both"/>
        <w:rPr>
          <w:rFonts w:ascii="Palatino Linotype" w:eastAsia="Palatino Linotype" w:hAnsi="Palatino Linotype" w:cs="Palatino Linotype"/>
          <w:b/>
          <w:i/>
          <w:sz w:val="22"/>
          <w:szCs w:val="22"/>
        </w:rPr>
      </w:pPr>
      <w:r w:rsidRPr="003B78E7">
        <w:rPr>
          <w:rFonts w:ascii="Palatino Linotype" w:eastAsia="Palatino Linotype" w:hAnsi="Palatino Linotype" w:cs="Palatino Linotype"/>
          <w:b/>
          <w:i/>
          <w:sz w:val="22"/>
          <w:szCs w:val="22"/>
        </w:rPr>
        <w:t>(Énfasis añadido)</w:t>
      </w:r>
    </w:p>
    <w:p w14:paraId="7A10D20B" w14:textId="57043448" w:rsidR="004D4FD4" w:rsidRPr="003B78E7" w:rsidRDefault="00B26D29" w:rsidP="004D4FD4">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lang w:val="es-ES_tradnl"/>
        </w:rPr>
      </w:pPr>
      <w:r w:rsidRPr="003B78E7">
        <w:rPr>
          <w:rFonts w:ascii="Palatino Linotype" w:hAnsi="Palatino Linotype" w:cs="Arial"/>
        </w:rPr>
        <w:t>Así mismo se advierte que una vez a</w:t>
      </w:r>
      <w:r w:rsidR="004D4FD4" w:rsidRPr="003B78E7">
        <w:rPr>
          <w:rFonts w:ascii="Palatino Linotype" w:hAnsi="Palatino Linotype" w:cs="Arial"/>
        </w:rPr>
        <w:t>bierta la etapa de instrucción</w:t>
      </w:r>
      <w:r w:rsidR="00B87311" w:rsidRPr="003B78E7">
        <w:rPr>
          <w:rFonts w:ascii="Palatino Linotype" w:hAnsi="Palatino Linotype" w:cs="Arial"/>
        </w:rPr>
        <w:t xml:space="preserve"> </w:t>
      </w:r>
      <w:r w:rsidR="004D4FD4" w:rsidRPr="003B78E7">
        <w:rPr>
          <w:rFonts w:ascii="Palatino Linotype" w:hAnsi="Palatino Linotype" w:cs="Arial"/>
        </w:rPr>
        <w:t>l</w:t>
      </w:r>
      <w:r w:rsidR="00B87311" w:rsidRPr="003B78E7">
        <w:rPr>
          <w:rFonts w:ascii="Palatino Linotype" w:hAnsi="Palatino Linotype" w:cs="Arial"/>
        </w:rPr>
        <w:t>a</w:t>
      </w:r>
      <w:r w:rsidR="004D4FD4" w:rsidRPr="003B78E7">
        <w:rPr>
          <w:rFonts w:ascii="Palatino Linotype" w:hAnsi="Palatino Linotype" w:cs="Arial"/>
        </w:rPr>
        <w:t xml:space="preserve"> particular no realizo </w:t>
      </w:r>
      <w:r w:rsidR="004D4FD4" w:rsidRPr="003B78E7">
        <w:rPr>
          <w:rFonts w:ascii="Palatino Linotype" w:eastAsiaTheme="minorEastAsia" w:hAnsi="Palatino Linotype" w:cstheme="minorBidi"/>
          <w:lang w:val="es-419"/>
        </w:rPr>
        <w:t>manifestaciones, así como tampoco ofreció pruebas o alegatos</w:t>
      </w:r>
      <w:r w:rsidR="004D4FD4" w:rsidRPr="003B78E7">
        <w:rPr>
          <w:rFonts w:ascii="Palatino Linotype" w:eastAsiaTheme="minorEastAsia" w:hAnsi="Palatino Linotype" w:cstheme="minorBidi"/>
          <w:lang w:val="es-ES_tradnl"/>
        </w:rPr>
        <w:t xml:space="preserve">; por su parte, </w:t>
      </w:r>
      <w:r w:rsidR="004D4FD4" w:rsidRPr="003B78E7">
        <w:rPr>
          <w:rFonts w:ascii="Palatino Linotype" w:eastAsiaTheme="minorEastAsia" w:hAnsi="Palatino Linotype" w:cstheme="minorBidi"/>
          <w:b/>
          <w:bCs/>
          <w:lang w:val="es-ES_tradnl"/>
        </w:rPr>
        <w:t>EL SUJETO OBLIGADO</w:t>
      </w:r>
      <w:r w:rsidR="004D4FD4" w:rsidRPr="003B78E7">
        <w:rPr>
          <w:rFonts w:ascii="Palatino Linotype" w:eastAsiaTheme="minorEastAsia" w:hAnsi="Palatino Linotype" w:cstheme="minorBidi"/>
          <w:lang w:val="es-ES_tradnl"/>
        </w:rPr>
        <w:t xml:space="preserve"> no rindió </w:t>
      </w:r>
      <w:r w:rsidR="00B87311" w:rsidRPr="003B78E7">
        <w:rPr>
          <w:rFonts w:ascii="Palatino Linotype" w:eastAsiaTheme="minorEastAsia" w:hAnsi="Palatino Linotype" w:cstheme="minorBidi"/>
          <w:lang w:val="es-ES_tradnl"/>
        </w:rPr>
        <w:t xml:space="preserve">su </w:t>
      </w:r>
      <w:r w:rsidR="004D4FD4" w:rsidRPr="003B78E7">
        <w:rPr>
          <w:rFonts w:ascii="Palatino Linotype" w:eastAsiaTheme="minorEastAsia" w:hAnsi="Palatino Linotype" w:cstheme="minorBidi"/>
          <w:lang w:val="es-ES_tradnl"/>
        </w:rPr>
        <w:t>Informe Justificado</w:t>
      </w:r>
      <w:r w:rsidR="00B87311" w:rsidRPr="003B78E7">
        <w:rPr>
          <w:rFonts w:ascii="Palatino Linotype" w:eastAsiaTheme="minorEastAsia" w:hAnsi="Palatino Linotype" w:cstheme="minorBidi"/>
          <w:lang w:val="es-ES_tradnl"/>
        </w:rPr>
        <w:t xml:space="preserve"> correspondiente</w:t>
      </w:r>
      <w:r w:rsidR="004D4FD4" w:rsidRPr="003B78E7">
        <w:rPr>
          <w:rFonts w:ascii="Palatino Linotype" w:eastAsiaTheme="minorEastAsia" w:hAnsi="Palatino Linotype" w:cstheme="minorBidi"/>
          <w:lang w:val="es-ES_tradnl"/>
        </w:rPr>
        <w:t>.</w:t>
      </w:r>
    </w:p>
    <w:p w14:paraId="2A1B1DC1" w14:textId="0AEB9C60" w:rsidR="001C7B73" w:rsidRPr="003B78E7" w:rsidRDefault="00176552" w:rsidP="001F343F">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lang w:val="es-ES_tradnl"/>
        </w:rPr>
      </w:pPr>
      <w:r w:rsidRPr="003B78E7">
        <w:rPr>
          <w:rFonts w:ascii="Palatino Linotype" w:eastAsiaTheme="minorEastAsia" w:hAnsi="Palatino Linotype" w:cstheme="minorBidi"/>
          <w:lang w:val="es-ES_tradnl"/>
        </w:rPr>
        <w:t>No pasa desapercibido para este Órgano Garante que del análisis efectuado</w:t>
      </w:r>
      <w:r w:rsidR="001F343F" w:rsidRPr="003B78E7">
        <w:rPr>
          <w:rFonts w:ascii="Palatino Linotype" w:eastAsiaTheme="minorEastAsia" w:hAnsi="Palatino Linotype" w:cstheme="minorBidi"/>
          <w:lang w:val="es-ES_tradnl"/>
        </w:rPr>
        <w:t xml:space="preserve"> al Acto Impugnado </w:t>
      </w:r>
      <w:r w:rsidR="001F343F" w:rsidRPr="003B78E7">
        <w:rPr>
          <w:rFonts w:ascii="Palatino Linotype" w:eastAsiaTheme="minorEastAsia" w:hAnsi="Palatino Linotype" w:cstheme="minorBidi"/>
          <w:b/>
          <w:bCs/>
          <w:lang w:val="es-ES_tradnl"/>
        </w:rPr>
        <w:t>LA RECURRENTE</w:t>
      </w:r>
      <w:r w:rsidR="001F343F" w:rsidRPr="003B78E7">
        <w:rPr>
          <w:rFonts w:ascii="Palatino Linotype" w:eastAsiaTheme="minorEastAsia" w:hAnsi="Palatino Linotype" w:cstheme="minorBidi"/>
          <w:lang w:val="es-ES_tradnl"/>
        </w:rPr>
        <w:t xml:space="preserve"> señala la “supuesta respuesta a la solicitud de información”, esto es a la declaratoria de incompetencia </w:t>
      </w:r>
      <w:r w:rsidR="004038FB" w:rsidRPr="003B78E7">
        <w:rPr>
          <w:rFonts w:ascii="Palatino Linotype" w:eastAsiaTheme="minorEastAsia" w:hAnsi="Palatino Linotype" w:cstheme="minorBidi"/>
          <w:lang w:val="es-ES_tradnl"/>
        </w:rPr>
        <w:t>manifestada</w:t>
      </w:r>
      <w:r w:rsidR="001F343F" w:rsidRPr="003B78E7">
        <w:rPr>
          <w:rFonts w:ascii="Palatino Linotype" w:eastAsiaTheme="minorEastAsia" w:hAnsi="Palatino Linotype" w:cstheme="minorBidi"/>
          <w:lang w:val="es-ES_tradnl"/>
        </w:rPr>
        <w:t xml:space="preserve"> por parte del Sujeto Obligado en respuesta a la solicitud materia del presente estudio, lo cual se concatena con las Razones o Motivos de inconformidad en los que </w:t>
      </w:r>
      <w:r w:rsidR="004038FB" w:rsidRPr="003B78E7">
        <w:rPr>
          <w:rFonts w:ascii="Palatino Linotype" w:eastAsiaTheme="minorEastAsia" w:hAnsi="Palatino Linotype" w:cstheme="minorBidi"/>
          <w:lang w:val="es-ES_tradnl"/>
        </w:rPr>
        <w:t>se adujo</w:t>
      </w:r>
      <w:r w:rsidR="001F343F" w:rsidRPr="003B78E7">
        <w:rPr>
          <w:rFonts w:ascii="Palatino Linotype" w:eastAsiaTheme="minorEastAsia" w:hAnsi="Palatino Linotype" w:cstheme="minorBidi"/>
          <w:lang w:val="es-ES_tradnl"/>
        </w:rPr>
        <w:t xml:space="preserve"> “la falta de respuesta a la solicitud ingresada a su servidor”, sin embargo como lo</w:t>
      </w:r>
      <w:r w:rsidR="00F04EEA" w:rsidRPr="003B78E7">
        <w:rPr>
          <w:rFonts w:ascii="Palatino Linotype" w:eastAsiaTheme="minorEastAsia" w:hAnsi="Palatino Linotype" w:cstheme="minorBidi"/>
          <w:lang w:val="es-ES_tradnl"/>
        </w:rPr>
        <w:t xml:space="preserve"> precisaremos en estudio</w:t>
      </w:r>
      <w:r w:rsidR="001F343F" w:rsidRPr="003B78E7">
        <w:rPr>
          <w:rFonts w:ascii="Palatino Linotype" w:eastAsiaTheme="minorEastAsia" w:hAnsi="Palatino Linotype" w:cstheme="minorBidi"/>
          <w:lang w:val="es-ES_tradnl"/>
        </w:rPr>
        <w:t xml:space="preserve">, el </w:t>
      </w:r>
      <w:r w:rsidR="001F343F" w:rsidRPr="003B78E7">
        <w:rPr>
          <w:rFonts w:ascii="Palatino Linotype" w:eastAsiaTheme="minorEastAsia" w:hAnsi="Palatino Linotype" w:cstheme="minorBidi"/>
          <w:b/>
          <w:bCs/>
          <w:lang w:val="es-ES_tradnl"/>
        </w:rPr>
        <w:t xml:space="preserve">SUJETO OBLIGADO </w:t>
      </w:r>
      <w:r w:rsidR="001F343F" w:rsidRPr="003B78E7">
        <w:rPr>
          <w:rFonts w:ascii="Palatino Linotype" w:eastAsiaTheme="minorEastAsia" w:hAnsi="Palatino Linotype" w:cstheme="minorBidi"/>
          <w:lang w:val="es-ES_tradnl"/>
        </w:rPr>
        <w:t xml:space="preserve">no cuenta con atribuciones para pronunciarse sobre lo requerido por la particular, ya que en el presente caso, la información es competencia </w:t>
      </w:r>
      <w:r w:rsidR="001F343F" w:rsidRPr="003B78E7">
        <w:rPr>
          <w:rFonts w:ascii="Palatino Linotype" w:eastAsiaTheme="minorEastAsia" w:hAnsi="Palatino Linotype" w:cstheme="minorBidi"/>
          <w:lang w:val="es-ES_tradnl"/>
        </w:rPr>
        <w:lastRenderedPageBreak/>
        <w:t xml:space="preserve">de la </w:t>
      </w:r>
      <w:r w:rsidR="00F04EEA" w:rsidRPr="003B78E7">
        <w:rPr>
          <w:rFonts w:ascii="Palatino Linotype" w:eastAsiaTheme="minorEastAsia" w:hAnsi="Palatino Linotype" w:cstheme="minorBidi"/>
          <w:lang w:val="es-ES_tradnl"/>
        </w:rPr>
        <w:t>F</w:t>
      </w:r>
      <w:r w:rsidR="001F343F" w:rsidRPr="003B78E7">
        <w:rPr>
          <w:rFonts w:ascii="Palatino Linotype" w:eastAsiaTheme="minorEastAsia" w:hAnsi="Palatino Linotype" w:cstheme="minorBidi"/>
          <w:lang w:val="es-ES_tradnl"/>
        </w:rPr>
        <w:t>ederación</w:t>
      </w:r>
      <w:r w:rsidR="00F04EEA" w:rsidRPr="003B78E7">
        <w:rPr>
          <w:rFonts w:ascii="Palatino Linotype" w:eastAsiaTheme="minorEastAsia" w:hAnsi="Palatino Linotype" w:cstheme="minorBidi"/>
          <w:lang w:val="es-ES_tradnl"/>
        </w:rPr>
        <w:t xml:space="preserve">, por lo que la solicitante, </w:t>
      </w:r>
      <w:r w:rsidR="00502739" w:rsidRPr="003B78E7">
        <w:rPr>
          <w:rFonts w:ascii="Palatino Linotype" w:eastAsiaTheme="minorEastAsia" w:hAnsi="Palatino Linotype" w:cstheme="minorBidi"/>
          <w:lang w:val="es-ES_tradnl"/>
        </w:rPr>
        <w:t xml:space="preserve">se adolece no de la falta de respuesta si no que se inconforma de la declaración de incompetencia del </w:t>
      </w:r>
      <w:r w:rsidR="00502739" w:rsidRPr="003B78E7">
        <w:rPr>
          <w:rFonts w:ascii="Palatino Linotype" w:eastAsiaTheme="minorEastAsia" w:hAnsi="Palatino Linotype" w:cstheme="minorBidi"/>
          <w:b/>
          <w:bCs/>
          <w:lang w:val="es-ES_tradnl"/>
        </w:rPr>
        <w:t>SUJETO OBLIGADO</w:t>
      </w:r>
      <w:r w:rsidR="00502739" w:rsidRPr="003B78E7">
        <w:rPr>
          <w:rFonts w:ascii="Palatino Linotype" w:eastAsiaTheme="minorEastAsia" w:hAnsi="Palatino Linotype" w:cstheme="minorBidi"/>
          <w:lang w:val="es-ES_tradnl"/>
        </w:rPr>
        <w:t xml:space="preserve">, por lo que </w:t>
      </w:r>
      <w:r w:rsidR="001C7B73" w:rsidRPr="003B78E7">
        <w:rPr>
          <w:rFonts w:ascii="Palatino Linotype" w:eastAsiaTheme="minorEastAsia" w:hAnsi="Palatino Linotype" w:cstheme="minorBidi"/>
          <w:lang w:val="es-ES_tradnl"/>
        </w:rPr>
        <w:t>se considera procedente entrar al análisis de lo peticionado y verificar si se satisfizo el derecho de acceso a la información.</w:t>
      </w:r>
    </w:p>
    <w:p w14:paraId="370E2C31" w14:textId="332D48C6" w:rsidR="00502739" w:rsidRPr="003B78E7" w:rsidRDefault="001C7B73" w:rsidP="004D4FD4">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lang w:val="es-ES_tradnl"/>
        </w:rPr>
      </w:pPr>
      <w:r w:rsidRPr="003B78E7">
        <w:rPr>
          <w:rFonts w:ascii="Palatino Linotype" w:eastAsiaTheme="minorEastAsia" w:hAnsi="Palatino Linotype" w:cstheme="minorBidi"/>
          <w:lang w:val="es-ES_tradnl"/>
        </w:rPr>
        <w:t>En ese contexto</w:t>
      </w:r>
      <w:r w:rsidR="00B26D29" w:rsidRPr="003B78E7">
        <w:rPr>
          <w:rFonts w:ascii="Palatino Linotype" w:eastAsiaTheme="minorEastAsia" w:hAnsi="Palatino Linotype" w:cstheme="minorBidi"/>
          <w:lang w:val="es-ES_tradnl"/>
        </w:rPr>
        <w:t>, del análisis de la solicitud de</w:t>
      </w:r>
      <w:r w:rsidR="00DE13C3" w:rsidRPr="003B78E7">
        <w:rPr>
          <w:rFonts w:ascii="Palatino Linotype" w:eastAsiaTheme="minorEastAsia" w:hAnsi="Palatino Linotype" w:cstheme="minorBidi"/>
          <w:lang w:val="es-ES_tradnl"/>
        </w:rPr>
        <w:t xml:space="preserve"> Información Pública</w:t>
      </w:r>
      <w:r w:rsidR="00B26D29" w:rsidRPr="003B78E7">
        <w:rPr>
          <w:rFonts w:ascii="Palatino Linotype" w:eastAsiaTheme="minorEastAsia" w:hAnsi="Palatino Linotype" w:cstheme="minorBidi"/>
          <w:lang w:val="es-ES_tradnl"/>
        </w:rPr>
        <w:t xml:space="preserve">, </w:t>
      </w:r>
      <w:r w:rsidR="00502739" w:rsidRPr="003B78E7">
        <w:rPr>
          <w:rFonts w:ascii="Palatino Linotype" w:eastAsiaTheme="minorEastAsia" w:hAnsi="Palatino Linotype" w:cstheme="minorBidi"/>
          <w:lang w:val="es-ES_tradnl"/>
        </w:rPr>
        <w:t xml:space="preserve">es conveniente señalar lo establecido por los artículos 40 y 41 primer y segundo </w:t>
      </w:r>
      <w:r w:rsidR="009269CB" w:rsidRPr="003B78E7">
        <w:rPr>
          <w:rFonts w:ascii="Palatino Linotype" w:eastAsiaTheme="minorEastAsia" w:hAnsi="Palatino Linotype" w:cstheme="minorBidi"/>
          <w:lang w:val="es-ES_tradnl"/>
        </w:rPr>
        <w:t>párrafo</w:t>
      </w:r>
      <w:r w:rsidR="00502739" w:rsidRPr="003B78E7">
        <w:rPr>
          <w:rFonts w:ascii="Palatino Linotype" w:eastAsiaTheme="minorEastAsia" w:hAnsi="Palatino Linotype" w:cstheme="minorBidi"/>
          <w:lang w:val="es-ES_tradnl"/>
        </w:rPr>
        <w:t xml:space="preserve"> de la Constitución Política de los Estados Unidos Mexicanos que señalan lo siguiente:</w:t>
      </w:r>
    </w:p>
    <w:p w14:paraId="341B78FE" w14:textId="77777777" w:rsidR="00502739" w:rsidRPr="003B78E7" w:rsidRDefault="00502739" w:rsidP="00502739">
      <w:pPr>
        <w:tabs>
          <w:tab w:val="left" w:pos="851"/>
        </w:tabs>
        <w:ind w:left="851" w:right="901"/>
        <w:jc w:val="both"/>
        <w:rPr>
          <w:rFonts w:ascii="Palatino Linotype" w:eastAsiaTheme="minorEastAsia" w:hAnsi="Palatino Linotype" w:cstheme="minorBidi"/>
          <w:i/>
          <w:iCs/>
          <w:lang w:val="es-ES_tradnl"/>
        </w:rPr>
      </w:pPr>
      <w:r w:rsidRPr="003B78E7">
        <w:rPr>
          <w:rFonts w:ascii="Palatino Linotype" w:eastAsiaTheme="minorEastAsia" w:hAnsi="Palatino Linotype" w:cstheme="minorBidi"/>
          <w:b/>
          <w:bCs/>
          <w:i/>
          <w:iCs/>
          <w:lang w:val="es-ES_tradnl"/>
        </w:rPr>
        <w:t>Artículo 40.</w:t>
      </w:r>
      <w:r w:rsidRPr="003B78E7">
        <w:rPr>
          <w:rFonts w:ascii="Palatino Linotype" w:eastAsiaTheme="minorEastAsia" w:hAnsi="Palatino Linotype" w:cstheme="minorBidi"/>
          <w:i/>
          <w:iCs/>
          <w:lang w:val="es-ES_tradnl"/>
        </w:rPr>
        <w:t xml:space="preserve">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p w14:paraId="43F3CF99" w14:textId="77777777" w:rsidR="00502739" w:rsidRPr="003B78E7" w:rsidRDefault="00502739" w:rsidP="00502739">
      <w:pPr>
        <w:tabs>
          <w:tab w:val="left" w:pos="851"/>
        </w:tabs>
        <w:ind w:left="851" w:right="901"/>
        <w:jc w:val="both"/>
        <w:rPr>
          <w:rFonts w:ascii="Palatino Linotype" w:eastAsiaTheme="minorEastAsia" w:hAnsi="Palatino Linotype" w:cstheme="minorBidi"/>
          <w:i/>
          <w:iCs/>
          <w:lang w:val="es-ES_tradnl"/>
        </w:rPr>
      </w:pPr>
      <w:r w:rsidRPr="003B78E7">
        <w:rPr>
          <w:rFonts w:ascii="Palatino Linotype" w:eastAsiaTheme="minorEastAsia" w:hAnsi="Palatino Linotype" w:cstheme="minorBidi"/>
          <w:i/>
          <w:iCs/>
          <w:lang w:val="es-ES_tradnl"/>
        </w:rPr>
        <w:cr/>
      </w:r>
      <w:r w:rsidRPr="003B78E7">
        <w:rPr>
          <w:rFonts w:ascii="Palatino Linotype" w:eastAsiaTheme="minorEastAsia" w:hAnsi="Palatino Linotype" w:cstheme="minorBidi"/>
          <w:b/>
          <w:bCs/>
          <w:i/>
          <w:iCs/>
          <w:lang w:val="es-ES_tradnl"/>
        </w:rPr>
        <w:t>Artículo 41.</w:t>
      </w:r>
      <w:r w:rsidRPr="003B78E7">
        <w:rPr>
          <w:rFonts w:ascii="Palatino Linotype" w:eastAsiaTheme="minorEastAsia" w:hAnsi="Palatino Linotype" w:cstheme="minorBidi"/>
          <w:i/>
          <w:iCs/>
          <w:lang w:val="es-ES_tradnl"/>
        </w:rPr>
        <w:t xml:space="preserve">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7540FF8A" w14:textId="1FA8A47C" w:rsidR="00502739" w:rsidRPr="003B78E7" w:rsidRDefault="00502739" w:rsidP="00502739">
      <w:pPr>
        <w:tabs>
          <w:tab w:val="left" w:pos="851"/>
        </w:tabs>
        <w:ind w:left="851" w:right="901"/>
        <w:jc w:val="both"/>
        <w:rPr>
          <w:rFonts w:ascii="Palatino Linotype" w:eastAsiaTheme="minorEastAsia" w:hAnsi="Palatino Linotype" w:cstheme="minorBidi"/>
          <w:i/>
          <w:iCs/>
          <w:lang w:val="es-ES_tradnl"/>
        </w:rPr>
      </w:pPr>
      <w:r w:rsidRPr="003B78E7">
        <w:rPr>
          <w:rFonts w:ascii="Palatino Linotype" w:eastAsiaTheme="minorEastAsia" w:hAnsi="Palatino Linotype" w:cstheme="minorBidi"/>
          <w:i/>
          <w:iCs/>
          <w:lang w:val="es-ES_tradnl"/>
        </w:rPr>
        <w:t>La ley determinará las formas y modalidades que correspondan, para observar el principio de paridad de género en los nombramientos de las personas titulares de las secretarías de despacho del Poder Ejecutivo Federal y sus equivalentes en las entidades federativas. En la integración de los organismos autónomos se observará el mismo principio.</w:t>
      </w:r>
      <w:r w:rsidRPr="003B78E7">
        <w:rPr>
          <w:rFonts w:ascii="Palatino Linotype" w:eastAsiaTheme="minorEastAsia" w:hAnsi="Palatino Linotype" w:cstheme="minorBidi"/>
          <w:i/>
          <w:iCs/>
          <w:lang w:val="es-ES_tradnl"/>
        </w:rPr>
        <w:cr/>
        <w:t xml:space="preserve"> </w:t>
      </w:r>
    </w:p>
    <w:p w14:paraId="2513C1C4" w14:textId="4A44E9CD" w:rsidR="00B87311" w:rsidRPr="003B78E7" w:rsidRDefault="00502739" w:rsidP="004D4FD4">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lang w:val="es-ES_tradnl"/>
        </w:rPr>
      </w:pPr>
      <w:r w:rsidRPr="003B78E7">
        <w:rPr>
          <w:rFonts w:ascii="Palatino Linotype" w:eastAsiaTheme="minorEastAsia" w:hAnsi="Palatino Linotype" w:cstheme="minorBidi"/>
          <w:lang w:val="es-ES_tradnl"/>
        </w:rPr>
        <w:lastRenderedPageBreak/>
        <w:t xml:space="preserve">Acotado lo anterior </w:t>
      </w:r>
      <w:r w:rsidR="00B26D29" w:rsidRPr="003B78E7">
        <w:rPr>
          <w:rFonts w:ascii="Palatino Linotype" w:eastAsiaTheme="minorEastAsia" w:hAnsi="Palatino Linotype" w:cstheme="minorBidi"/>
          <w:lang w:val="es-ES_tradnl"/>
        </w:rPr>
        <w:t xml:space="preserve">este </w:t>
      </w:r>
      <w:r w:rsidRPr="003B78E7">
        <w:rPr>
          <w:rFonts w:ascii="Palatino Linotype" w:eastAsiaTheme="minorEastAsia" w:hAnsi="Palatino Linotype" w:cstheme="minorBidi"/>
          <w:lang w:val="es-ES_tradnl"/>
        </w:rPr>
        <w:t>Instituto</w:t>
      </w:r>
      <w:r w:rsidR="00B26D29" w:rsidRPr="003B78E7">
        <w:rPr>
          <w:rFonts w:ascii="Palatino Linotype" w:eastAsiaTheme="minorEastAsia" w:hAnsi="Palatino Linotype" w:cstheme="minorBidi"/>
          <w:lang w:val="es-ES_tradnl"/>
        </w:rPr>
        <w:t xml:space="preserve"> procedió a la búsqueda de </w:t>
      </w:r>
      <w:r w:rsidR="00DE13C3" w:rsidRPr="003B78E7">
        <w:rPr>
          <w:rFonts w:ascii="Palatino Linotype" w:eastAsiaTheme="minorEastAsia" w:hAnsi="Palatino Linotype" w:cstheme="minorBidi"/>
          <w:lang w:val="es-ES_tradnl"/>
        </w:rPr>
        <w:t xml:space="preserve">datos </w:t>
      </w:r>
      <w:r w:rsidR="00B26D29" w:rsidRPr="003B78E7">
        <w:rPr>
          <w:rFonts w:ascii="Palatino Linotype" w:eastAsiaTheme="minorEastAsia" w:hAnsi="Palatino Linotype" w:cstheme="minorBidi"/>
          <w:lang w:val="es-ES_tradnl"/>
        </w:rPr>
        <w:t>referente</w:t>
      </w:r>
      <w:r w:rsidR="00DE13C3" w:rsidRPr="003B78E7">
        <w:rPr>
          <w:rFonts w:ascii="Palatino Linotype" w:eastAsiaTheme="minorEastAsia" w:hAnsi="Palatino Linotype" w:cstheme="minorBidi"/>
          <w:lang w:val="es-ES_tradnl"/>
        </w:rPr>
        <w:t>s</w:t>
      </w:r>
      <w:r w:rsidR="00E93D7D" w:rsidRPr="003B78E7">
        <w:rPr>
          <w:rFonts w:ascii="Palatino Linotype" w:eastAsiaTheme="minorEastAsia" w:hAnsi="Palatino Linotype" w:cstheme="minorBidi"/>
          <w:lang w:val="es-ES_tradnl"/>
        </w:rPr>
        <w:t xml:space="preserve"> a </w:t>
      </w:r>
      <w:r w:rsidR="00DE13C3" w:rsidRPr="003B78E7">
        <w:rPr>
          <w:rFonts w:ascii="Palatino Linotype" w:eastAsiaTheme="minorEastAsia" w:hAnsi="Palatino Linotype" w:cstheme="minorBidi"/>
          <w:lang w:val="es-ES_tradnl"/>
        </w:rPr>
        <w:t>Alejandra Frausto Guerrero</w:t>
      </w:r>
      <w:r w:rsidR="00B26D29" w:rsidRPr="003B78E7">
        <w:rPr>
          <w:rFonts w:ascii="Palatino Linotype" w:eastAsiaTheme="minorEastAsia" w:hAnsi="Palatino Linotype" w:cstheme="minorBidi"/>
          <w:lang w:val="es-ES_tradnl"/>
        </w:rPr>
        <w:t>, sirve de sustento la imagen siguiente</w:t>
      </w:r>
      <w:r w:rsidR="00515399" w:rsidRPr="003B78E7">
        <w:rPr>
          <w:rStyle w:val="Refdenotaalpie"/>
          <w:rFonts w:ascii="Palatino Linotype" w:eastAsiaTheme="minorEastAsia" w:hAnsi="Palatino Linotype" w:cstheme="minorBidi"/>
          <w:lang w:val="es-ES_tradnl"/>
        </w:rPr>
        <w:footnoteReference w:id="1"/>
      </w:r>
      <w:r w:rsidR="00B26D29" w:rsidRPr="003B78E7">
        <w:rPr>
          <w:rFonts w:ascii="Palatino Linotype" w:eastAsiaTheme="minorEastAsia" w:hAnsi="Palatino Linotype" w:cstheme="minorBidi"/>
          <w:lang w:val="es-ES_tradnl"/>
        </w:rPr>
        <w:t>:</w:t>
      </w:r>
    </w:p>
    <w:p w14:paraId="098D8240" w14:textId="68523109" w:rsidR="00B26D29" w:rsidRPr="003B78E7" w:rsidRDefault="00515399" w:rsidP="004D4FD4">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lang w:val="es-ES_tradnl"/>
        </w:rPr>
      </w:pPr>
      <w:r w:rsidRPr="003B78E7">
        <w:rPr>
          <w:noProof/>
          <w:lang w:eastAsia="es-MX"/>
        </w:rPr>
        <w:drawing>
          <wp:inline distT="0" distB="0" distL="0" distR="0" wp14:anchorId="34302367" wp14:editId="165353CF">
            <wp:extent cx="5791835" cy="2538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538730"/>
                    </a:xfrm>
                    <a:prstGeom prst="rect">
                      <a:avLst/>
                    </a:prstGeom>
                  </pic:spPr>
                </pic:pic>
              </a:graphicData>
            </a:graphic>
          </wp:inline>
        </w:drawing>
      </w:r>
    </w:p>
    <w:p w14:paraId="1D1A7FD3" w14:textId="4B87E656" w:rsidR="00601971" w:rsidRPr="003B78E7" w:rsidRDefault="00867736" w:rsidP="00B87311">
      <w:pPr>
        <w:spacing w:before="100" w:beforeAutospacing="1" w:after="100" w:afterAutospacing="1" w:line="360" w:lineRule="auto"/>
        <w:jc w:val="both"/>
        <w:rPr>
          <w:rFonts w:ascii="Palatino Linotype" w:eastAsiaTheme="minorEastAsia" w:hAnsi="Palatino Linotype" w:cstheme="minorBidi"/>
          <w:lang w:val="es-ES_tradnl"/>
        </w:rPr>
      </w:pPr>
      <w:r w:rsidRPr="003B78E7">
        <w:rPr>
          <w:rFonts w:ascii="Palatino Linotype" w:hAnsi="Palatino Linotype" w:cs="Arial"/>
          <w:bCs/>
          <w:szCs w:val="22"/>
          <w:lang w:val="es-ES"/>
        </w:rPr>
        <w:t xml:space="preserve">En ese </w:t>
      </w:r>
      <w:r w:rsidR="00502739" w:rsidRPr="003B78E7">
        <w:rPr>
          <w:rFonts w:ascii="Palatino Linotype" w:hAnsi="Palatino Linotype" w:cs="Arial"/>
          <w:bCs/>
          <w:szCs w:val="22"/>
          <w:lang w:val="es-ES"/>
        </w:rPr>
        <w:t xml:space="preserve">sentido </w:t>
      </w:r>
      <w:r w:rsidR="00DE13C3" w:rsidRPr="003B78E7">
        <w:rPr>
          <w:rFonts w:ascii="Palatino Linotype" w:eastAsiaTheme="minorEastAsia" w:hAnsi="Palatino Linotype" w:cstheme="minorBidi"/>
          <w:lang w:val="es-ES_tradnl"/>
        </w:rPr>
        <w:t xml:space="preserve">es de notar que la información requerida por </w:t>
      </w:r>
      <w:r w:rsidR="00DE13C3" w:rsidRPr="003B78E7">
        <w:rPr>
          <w:rFonts w:ascii="Palatino Linotype" w:eastAsiaTheme="minorEastAsia" w:hAnsi="Palatino Linotype" w:cstheme="minorBidi"/>
          <w:b/>
          <w:bCs/>
          <w:lang w:val="es-ES_tradnl"/>
        </w:rPr>
        <w:t>LA RECURRENTE</w:t>
      </w:r>
      <w:r w:rsidR="00DE13C3" w:rsidRPr="003B78E7">
        <w:rPr>
          <w:rFonts w:ascii="Palatino Linotype" w:eastAsiaTheme="minorEastAsia" w:hAnsi="Palatino Linotype" w:cstheme="minorBidi"/>
          <w:lang w:val="es-ES_tradnl"/>
        </w:rPr>
        <w:t xml:space="preserve"> es concerniente a la titular de la Secretaría de Cultura del Gobierno Federal, </w:t>
      </w:r>
      <w:r w:rsidR="00601971" w:rsidRPr="003B78E7">
        <w:rPr>
          <w:rFonts w:ascii="Palatino Linotype" w:eastAsiaTheme="minorEastAsia" w:hAnsi="Palatino Linotype" w:cstheme="minorBidi"/>
          <w:lang w:val="es-ES_tradnl"/>
        </w:rPr>
        <w:t xml:space="preserve">cuya misión es preservar de forma integral el patrimonio cultural de la Nación en sus diversas manifestaciones artísticas y culturales, así como estimular los programas orientados a la creación, desarrollo y esparcimiento de estas. </w:t>
      </w:r>
    </w:p>
    <w:p w14:paraId="580D7985" w14:textId="1F7C3399" w:rsidR="00867736" w:rsidRPr="003B78E7" w:rsidRDefault="003A6626" w:rsidP="00B87311">
      <w:pPr>
        <w:spacing w:before="100" w:beforeAutospacing="1" w:after="100" w:afterAutospacing="1" w:line="360" w:lineRule="auto"/>
        <w:jc w:val="both"/>
        <w:rPr>
          <w:rFonts w:ascii="Palatino Linotype" w:hAnsi="Palatino Linotype" w:cs="Arial"/>
        </w:rPr>
      </w:pPr>
      <w:r w:rsidRPr="003B78E7">
        <w:rPr>
          <w:rFonts w:ascii="Palatino Linotype" w:eastAsiaTheme="minorEastAsia" w:hAnsi="Palatino Linotype" w:cstheme="minorBidi"/>
          <w:lang w:val="es-ES_tradnl"/>
        </w:rPr>
        <w:t xml:space="preserve">Robustece lo anterior lo dispuesto por </w:t>
      </w:r>
      <w:r w:rsidR="00867736" w:rsidRPr="003B78E7">
        <w:rPr>
          <w:rFonts w:ascii="Palatino Linotype" w:hAnsi="Palatino Linotype" w:cs="Arial"/>
        </w:rPr>
        <w:t>los artículos 26 y 41 Bis de la Ley Orgánica de la Administración Pública Federal, así como el artículo 1 del Reglamento Interior de la Secretaría de Cultura que establecen lo siguiente:</w:t>
      </w:r>
    </w:p>
    <w:p w14:paraId="008BA114" w14:textId="036C5AFC" w:rsidR="00867736" w:rsidRPr="003B78E7" w:rsidRDefault="00867736" w:rsidP="00601971">
      <w:pPr>
        <w:spacing w:before="100" w:beforeAutospacing="1" w:after="100" w:afterAutospacing="1"/>
        <w:ind w:left="851" w:right="616"/>
        <w:jc w:val="both"/>
        <w:rPr>
          <w:rFonts w:ascii="Palatino Linotype" w:hAnsi="Palatino Linotype"/>
          <w:i/>
          <w:iCs/>
          <w:sz w:val="22"/>
          <w:szCs w:val="22"/>
        </w:rPr>
      </w:pPr>
      <w:r w:rsidRPr="003B78E7">
        <w:rPr>
          <w:rFonts w:ascii="Palatino Linotype" w:hAnsi="Palatino Linotype"/>
          <w:b/>
          <w:bCs/>
          <w:i/>
          <w:iCs/>
          <w:sz w:val="22"/>
          <w:szCs w:val="22"/>
        </w:rPr>
        <w:lastRenderedPageBreak/>
        <w:t>Artículo 26</w:t>
      </w:r>
      <w:r w:rsidRPr="003B78E7">
        <w:rPr>
          <w:rFonts w:ascii="Palatino Linotype" w:hAnsi="Palatino Linotype"/>
          <w:i/>
          <w:iCs/>
          <w:sz w:val="22"/>
          <w:szCs w:val="22"/>
        </w:rPr>
        <w:t>. Para el despacho de los asuntos del orden administrativo, el Poder Ejecutivo de la Unión contará con las siguientes dependencias:</w:t>
      </w:r>
    </w:p>
    <w:p w14:paraId="5995A5EA" w14:textId="77777777" w:rsidR="00DE13C3" w:rsidRPr="003B78E7" w:rsidRDefault="00867736" w:rsidP="00601971">
      <w:pPr>
        <w:spacing w:before="100" w:beforeAutospacing="1" w:after="100" w:afterAutospacing="1"/>
        <w:ind w:left="851" w:right="616"/>
        <w:jc w:val="both"/>
        <w:rPr>
          <w:rFonts w:ascii="Palatino Linotype" w:hAnsi="Palatino Linotype"/>
          <w:i/>
          <w:iCs/>
          <w:sz w:val="22"/>
          <w:szCs w:val="22"/>
        </w:rPr>
      </w:pPr>
      <w:r w:rsidRPr="003B78E7">
        <w:rPr>
          <w:rFonts w:ascii="Palatino Linotype" w:hAnsi="Palatino Linotype"/>
          <w:i/>
          <w:iCs/>
          <w:sz w:val="22"/>
          <w:szCs w:val="22"/>
        </w:rPr>
        <w:t>Secretaría de Gobernación;</w:t>
      </w:r>
    </w:p>
    <w:p w14:paraId="66A1FF60" w14:textId="505EA2BA" w:rsidR="00867736" w:rsidRPr="003B78E7" w:rsidRDefault="00867736" w:rsidP="00601971">
      <w:pPr>
        <w:spacing w:before="100" w:beforeAutospacing="1" w:after="100" w:afterAutospacing="1"/>
        <w:ind w:left="851" w:right="616"/>
        <w:jc w:val="both"/>
        <w:rPr>
          <w:rFonts w:ascii="Palatino Linotype" w:hAnsi="Palatino Linotype"/>
          <w:i/>
          <w:iCs/>
          <w:sz w:val="22"/>
          <w:szCs w:val="22"/>
        </w:rPr>
      </w:pPr>
      <w:r w:rsidRPr="003B78E7">
        <w:rPr>
          <w:rFonts w:ascii="Palatino Linotype" w:hAnsi="Palatino Linotype"/>
          <w:i/>
          <w:iCs/>
          <w:sz w:val="22"/>
          <w:szCs w:val="22"/>
        </w:rPr>
        <w:t>Secretaría de Relaciones Exteriores;</w:t>
      </w:r>
    </w:p>
    <w:p w14:paraId="53F12C86" w14:textId="1C4B1239" w:rsidR="00867736" w:rsidRPr="003B78E7" w:rsidRDefault="002F4E26"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w:t>
      </w:r>
    </w:p>
    <w:p w14:paraId="6645E98B" w14:textId="77777777" w:rsidR="00867736" w:rsidRPr="003B78E7" w:rsidRDefault="00867736" w:rsidP="00601971">
      <w:pPr>
        <w:spacing w:before="100" w:beforeAutospacing="1" w:after="100" w:afterAutospacing="1"/>
        <w:ind w:left="851" w:right="616"/>
        <w:jc w:val="both"/>
        <w:rPr>
          <w:rFonts w:ascii="Palatino Linotype" w:hAnsi="Palatino Linotype" w:cs="Arial"/>
          <w:b/>
          <w:bCs/>
          <w:i/>
          <w:iCs/>
          <w:sz w:val="22"/>
          <w:szCs w:val="22"/>
        </w:rPr>
      </w:pPr>
      <w:r w:rsidRPr="003B78E7">
        <w:rPr>
          <w:rFonts w:ascii="Palatino Linotype" w:hAnsi="Palatino Linotype" w:cs="Arial"/>
          <w:b/>
          <w:bCs/>
          <w:i/>
          <w:iCs/>
          <w:sz w:val="22"/>
          <w:szCs w:val="22"/>
        </w:rPr>
        <w:t>Secretaría de Cultura;</w:t>
      </w:r>
    </w:p>
    <w:p w14:paraId="4E4C9FF4" w14:textId="5E8D4171" w:rsidR="00867736" w:rsidRPr="003B78E7" w:rsidRDefault="002F4E26" w:rsidP="002F4E26">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w:t>
      </w:r>
    </w:p>
    <w:p w14:paraId="66016221" w14:textId="0BB4AA47" w:rsidR="00601971" w:rsidRPr="003B78E7" w:rsidRDefault="00601971" w:rsidP="00601971">
      <w:pPr>
        <w:spacing w:before="100" w:beforeAutospacing="1" w:after="100" w:afterAutospacing="1"/>
        <w:ind w:left="851" w:right="616"/>
        <w:jc w:val="both"/>
        <w:rPr>
          <w:rFonts w:ascii="Palatino Linotype" w:hAnsi="Palatino Linotype" w:cs="Arial"/>
          <w:b/>
          <w:bCs/>
          <w:i/>
          <w:iCs/>
          <w:sz w:val="22"/>
          <w:szCs w:val="22"/>
        </w:rPr>
      </w:pPr>
      <w:r w:rsidRPr="003B78E7">
        <w:rPr>
          <w:rFonts w:ascii="Palatino Linotype" w:hAnsi="Palatino Linotype" w:cs="Arial"/>
          <w:b/>
          <w:bCs/>
          <w:i/>
          <w:iCs/>
          <w:sz w:val="22"/>
          <w:szCs w:val="22"/>
        </w:rPr>
        <w:t>(Énfasis añadido)</w:t>
      </w:r>
    </w:p>
    <w:p w14:paraId="50B405A5" w14:textId="77777777"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b/>
          <w:bCs/>
          <w:i/>
          <w:iCs/>
          <w:sz w:val="22"/>
          <w:szCs w:val="22"/>
        </w:rPr>
        <w:t>Artículo 41 Bis</w:t>
      </w:r>
      <w:r w:rsidRPr="003B78E7">
        <w:rPr>
          <w:rFonts w:ascii="Palatino Linotype" w:hAnsi="Palatino Linotype" w:cs="Arial"/>
          <w:i/>
          <w:iCs/>
          <w:sz w:val="22"/>
          <w:szCs w:val="22"/>
        </w:rPr>
        <w:t>.- A la Secretaría de Cultura corresponde el despacho de los siguientes asuntos:</w:t>
      </w:r>
    </w:p>
    <w:p w14:paraId="2BFAAE58" w14:textId="59A04DA9"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I. Elaborar y conducir la política nacional en materia de cultura con la participación que corresponda a otras dependencias y entidades de la Administración Pública Federal, así como a las entidades federativas, los municipios y la comunidad cultural;</w:t>
      </w:r>
    </w:p>
    <w:p w14:paraId="6EA81688" w14:textId="4F712549"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II. Conservar, proteger y mantener los monumentos arqueológicos, históricos y artísticos que conforman el patrimonio cultural de la Nación;</w:t>
      </w:r>
    </w:p>
    <w:p w14:paraId="4ED07632" w14:textId="7D52508E"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III. Formular e instrumentar el Programa Nacional de Cultura, de conformidad con las disposiciones jurídicas aplicables;</w:t>
      </w:r>
    </w:p>
    <w:p w14:paraId="157F4E5C" w14:textId="04EFD1C0"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IV. Coordinar, conforme a las disposiciones jurídicas aplicables, las acciones que realizan las unidades administrativas e instituciones públicas pertenecientes a la Administración Pública Federal centralizada y paraestatal en materias de:</w:t>
      </w:r>
    </w:p>
    <w:p w14:paraId="71C367FB" w14:textId="622901A3"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a) Investigación científica sobre Antropología e Historia relacionada principalmente con la población del país y con la conservación y restauración del patrimonio cultural, arqueológico e histórico, así como el paleontológico; la protección, conservación, restauración y recuperación de ese patrimonio y la promoción y difusión de dichas materias, y</w:t>
      </w:r>
    </w:p>
    <w:p w14:paraId="245A6485" w14:textId="57A7AD25"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lastRenderedPageBreak/>
        <w:t>b) Cultivo, fomento, estímulo, creación, educación profesional, artística y literaria, investigación y difusión de las artes en las ramas de la música, las artes plásticas, las artes dramáticas, la danza, las letras en todos sus géneros, y la arquitectura;</w:t>
      </w:r>
    </w:p>
    <w:p w14:paraId="58410B24" w14:textId="5B32ACB1"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V. Organizar y administrar bibliotecas públicas y museos, exposiciones artísticas, congresos y otros eventos de interés cultural;</w:t>
      </w:r>
    </w:p>
    <w:p w14:paraId="39EF0B9B" w14:textId="09FAC3DA"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VI. Diseñar, en colaboración con la Secretaría de Educación Pública, los programas de educación artística y estudios culturales que se impartan a todos los niveles en las escuelas e institutos públicos, incorporados o reconocidos, para la enseñanza y difusión de todas las bellas artes y las artes tradicionales o populares;</w:t>
      </w:r>
    </w:p>
    <w:p w14:paraId="3D4D9881" w14:textId="691C88D0"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VII. Diseñar estrategias, mecanismos e instrumentos, así como fomentar la elaboración de programas, proyectos y acciones para promover y difundir la cultura, la historia y las artes, así como impulsar la formación de nuevos públicos, en un marco de participación corresponsable de los sectores público, social y privado;</w:t>
      </w:r>
    </w:p>
    <w:p w14:paraId="10101638" w14:textId="15CBB5E2"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VIII. Promover los medios para la difusión y desarrollo de la cultura, atendiendo la diversidad cultural en todas sus manifestaciones y expresiones;</w:t>
      </w:r>
    </w:p>
    <w:p w14:paraId="672D15C4" w14:textId="76390F3C"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IX. Promover, difundir y conservar las lenguas indígenas, las manifestaciones culturales, las creaciones en lenguas indígenas, así como los derechos culturales y de propiedad que de forma comunitaria detentan sobre sus creaciones artísticas los pueblos indígenas;</w:t>
      </w:r>
    </w:p>
    <w:p w14:paraId="6FA96C5E" w14:textId="59D487C1"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 Promover e impulsar la investigación, conservación y promoción de la historia, las tradiciones y las artes populares;</w:t>
      </w:r>
    </w:p>
    <w:p w14:paraId="28F1D849" w14:textId="4A5B180D"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XI. Fomentar las relaciones de orden cultural con otros países; facilitar y participar en la celebración de convenios de intercambio en materia cultural y proyectar la cultura mexicana en el ámbito internacional, en coordinación con la Secretaría de Relaciones Exteriores;</w:t>
      </w:r>
    </w:p>
    <w:p w14:paraId="7E735DBF" w14:textId="09A57C54"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XII. Promover la producción cinematográfica, audiovisual, de radio y televisión y en la industria editorial, alentando en ellas la inclusión de temas de interés cultural y artístico y de aquellas tendientes al mejoramiento cultural y la propiedad de las lenguas nacionales, así como diseñar, promover y proponer directrices culturales y artísticas en dichas producciones;</w:t>
      </w:r>
    </w:p>
    <w:p w14:paraId="60AC2BA5" w14:textId="1A6DB3A6"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lastRenderedPageBreak/>
        <w:t>XIII. Dirigir y coordinar la administración de las estaciones radiodifusoras y televisoras pertenecientes al Ejecutivo Federal, que transmitan programación con contenido preponderantemente cultural, con exclusión de las que dependan de otras dependencias;</w:t>
      </w:r>
    </w:p>
    <w:p w14:paraId="27784753" w14:textId="58C8BB59" w:rsidR="00DE13C3"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XIV. Estimular el desarrollo y mejoramiento del teatro en el país, así como organizar concursos para autores, actores y escenógrafos;</w:t>
      </w:r>
    </w:p>
    <w:p w14:paraId="447F9FDD" w14:textId="77777777" w:rsidR="00601971" w:rsidRPr="003B78E7" w:rsidRDefault="00DE13C3"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XV. Otorgar becas para los estudiantes que pretendan realizar investigaciones o completar ciclos de estudios relacionados con las artes y los estudios culturales, tanto en México como en el extranjero, así como promover acuerdos de colaboración para el intercambio cultural y artístico;</w:t>
      </w:r>
    </w:p>
    <w:p w14:paraId="3903A8A9" w14:textId="77777777"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 xml:space="preserve">XVI. Promover e impulsar, en coordinación con otras dependencias, el uso de las tecnologías de la información y comunicación para la difusión y desarrollo de la cultura, así como de los bienes y servicios culturales que presta el Estado, atendiendo a la diversidad cultural en todas sus manifestaciones y expresiones con pleno respeto a la libertad creativa, conforme a las disposiciones aplicables; </w:t>
      </w:r>
    </w:p>
    <w:p w14:paraId="6139D2B6" w14:textId="46DDEAFB"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XVII. Ejercer todas las atribuciones que la Ley General de Bienes Nacionales y la Ley Federal sobre Monumentos Arqueológicos, Artísticos e Históricos establecen respecto de monumentos arqueológicos, artísticos e históricos, así como respecto de las zonas de monumentos arqueológicos, artísticos e históricos;</w:t>
      </w:r>
    </w:p>
    <w:p w14:paraId="00B995E1" w14:textId="6D97D5BB"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XVIII. Organizar, controlar y mantener actualizado el registro de la propiedad literaria y artística, así como ejercer las facultades en materia de derechos de autor y conexos de conformidad con lo dispuesto en la Ley Federal del Derecho de Autor;</w:t>
      </w:r>
    </w:p>
    <w:p w14:paraId="44123D06" w14:textId="77777777"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XIX. Formular el catálogo del patrimonio histórico-cultural nacional en todos sus ámbitos;</w:t>
      </w:r>
    </w:p>
    <w:p w14:paraId="54E2A303" w14:textId="68B0073A"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XX. Formular y manejar el catálogo de los monumentos nacionales;</w:t>
      </w:r>
    </w:p>
    <w:p w14:paraId="57C48BE7" w14:textId="0780178A"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XXI. Organizar, sostener y administrar museos históricos, arqueológicos y artísticos, pinacotecas y galerías, a efecto de cuidar la integridad, mantenimiento y conservación de tesoros históricos y artísticos del patrimonio cultural del país;</w:t>
      </w:r>
    </w:p>
    <w:p w14:paraId="412D34B3" w14:textId="09C15B02"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XXII. Establecer Consejos Asesores, de carácter interinstitucional, en los que también podrán participar especialistas en las materias competencia de la Secretaría;</w:t>
      </w:r>
    </w:p>
    <w:p w14:paraId="36E44F75" w14:textId="1976BD76"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lastRenderedPageBreak/>
        <w:t>XXIII. Elaborar y suscribir convenios, acuerdos, bases de coordinación y demás instrumentos jurídicos con órganos públicos o privados, nacionales e internacionales, en asuntos de su competencia, y</w:t>
      </w:r>
    </w:p>
    <w:p w14:paraId="070B8967" w14:textId="1A903577"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XXIV. Coordinar con otras dependencias y entidades de la Administración Pública Federal programas y acciones culturales de carácter comunitario en aquellos municipios donde se identifiquen problemáticas sociales específicas;</w:t>
      </w:r>
    </w:p>
    <w:p w14:paraId="60FDA3C1" w14:textId="3DEDE318"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XXV. Coordinar, en colaboración con las autoridades correspondientes en las entidades federativas, municipios y comunidades, acciones de fomento, vinculación, desarrollo y difusión de la producción artística, dentro del territorio nacional y en el extranjero;</w:t>
      </w:r>
    </w:p>
    <w:p w14:paraId="1212D5BD" w14:textId="7C663BA3"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XXVI. Promover la creación artística y el acceso a la cultura, así como el ejercicio de los derechos culturales, y</w:t>
      </w:r>
    </w:p>
    <w:p w14:paraId="5A30ABD8" w14:textId="77BAA1A1" w:rsidR="00DE13C3"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i/>
          <w:iCs/>
          <w:sz w:val="22"/>
          <w:szCs w:val="22"/>
        </w:rPr>
        <w:t>XXVII. Los demás que le fijen expresamente las leyes y reglamentos.</w:t>
      </w:r>
    </w:p>
    <w:p w14:paraId="4DD7A4CF" w14:textId="69C4FCB5" w:rsidR="00601971" w:rsidRPr="003B78E7" w:rsidRDefault="00601971" w:rsidP="00601971">
      <w:pPr>
        <w:spacing w:before="100" w:beforeAutospacing="1" w:after="100" w:afterAutospacing="1"/>
        <w:ind w:left="851" w:right="616"/>
        <w:jc w:val="both"/>
        <w:rPr>
          <w:rFonts w:ascii="Palatino Linotype" w:hAnsi="Palatino Linotype" w:cs="Arial"/>
          <w:i/>
          <w:iCs/>
          <w:sz w:val="22"/>
          <w:szCs w:val="22"/>
        </w:rPr>
      </w:pPr>
      <w:r w:rsidRPr="003B78E7">
        <w:rPr>
          <w:rFonts w:ascii="Palatino Linotype" w:hAnsi="Palatino Linotype" w:cs="Arial"/>
          <w:b/>
          <w:bCs/>
          <w:i/>
          <w:iCs/>
          <w:sz w:val="22"/>
          <w:szCs w:val="22"/>
        </w:rPr>
        <w:t>ARTÍCULO 1</w:t>
      </w:r>
      <w:r w:rsidRPr="003B78E7">
        <w:rPr>
          <w:rFonts w:ascii="Palatino Linotype" w:hAnsi="Palatino Linotype" w:cs="Arial"/>
          <w:i/>
          <w:iCs/>
          <w:sz w:val="22"/>
          <w:szCs w:val="22"/>
        </w:rPr>
        <w:t>.- La Secretaría de Cultura es una dependencia del Poder Ejecutivo Federal, que tiene a su cargo el ejercicio de las atribuciones y facultades que le confieren la Ley Orgánica de la Administración Pública Federal y demás leyes, así como los reglamentos, decretos, acuerdos y disposiciones que emita el Presidente de la República.</w:t>
      </w:r>
    </w:p>
    <w:p w14:paraId="422FE3B1" w14:textId="77777777" w:rsidR="009269CB" w:rsidRPr="003B78E7" w:rsidRDefault="009269CB" w:rsidP="00867736">
      <w:pPr>
        <w:spacing w:before="100" w:beforeAutospacing="1" w:after="100" w:afterAutospacing="1" w:line="360" w:lineRule="auto"/>
        <w:jc w:val="both"/>
        <w:rPr>
          <w:rFonts w:ascii="Palatino Linotype" w:hAnsi="Palatino Linotype" w:cs="Arial"/>
        </w:rPr>
      </w:pPr>
    </w:p>
    <w:p w14:paraId="0B1171FA" w14:textId="6494F961" w:rsidR="00601971" w:rsidRPr="003B78E7" w:rsidRDefault="003A6626" w:rsidP="00867736">
      <w:pPr>
        <w:spacing w:before="100" w:beforeAutospacing="1" w:after="100" w:afterAutospacing="1" w:line="360" w:lineRule="auto"/>
        <w:jc w:val="both"/>
        <w:rPr>
          <w:rFonts w:ascii="Palatino Linotype" w:hAnsi="Palatino Linotype" w:cs="Arial"/>
        </w:rPr>
      </w:pPr>
      <w:r w:rsidRPr="003B78E7">
        <w:rPr>
          <w:rFonts w:ascii="Palatino Linotype" w:hAnsi="Palatino Linotype" w:cs="Arial"/>
        </w:rPr>
        <w:t>Se precisa lo anterior</w:t>
      </w:r>
      <w:r w:rsidR="00601971" w:rsidRPr="003B78E7">
        <w:rPr>
          <w:rFonts w:ascii="Palatino Linotype" w:hAnsi="Palatino Linotype" w:cs="Arial"/>
        </w:rPr>
        <w:t xml:space="preserve">, con </w:t>
      </w:r>
      <w:r w:rsidR="002F4E26" w:rsidRPr="003B78E7">
        <w:rPr>
          <w:rFonts w:ascii="Palatino Linotype" w:hAnsi="Palatino Linotype" w:cs="Arial"/>
        </w:rPr>
        <w:t>la finalidad de</w:t>
      </w:r>
      <w:r w:rsidR="00601971" w:rsidRPr="003B78E7">
        <w:rPr>
          <w:rFonts w:ascii="Palatino Linotype" w:hAnsi="Palatino Linotype" w:cs="Arial"/>
        </w:rPr>
        <w:t xml:space="preserve"> hacer de conocimiento a la particular que la </w:t>
      </w:r>
      <w:r w:rsidR="007B3216" w:rsidRPr="003B78E7">
        <w:rPr>
          <w:rFonts w:ascii="Palatino Linotype" w:hAnsi="Palatino Linotype" w:cs="Arial"/>
        </w:rPr>
        <w:t>Secretaría de Cultura y Turismo</w:t>
      </w:r>
      <w:r w:rsidR="00601971" w:rsidRPr="003B78E7">
        <w:rPr>
          <w:rFonts w:ascii="Palatino Linotype" w:hAnsi="Palatino Linotype" w:cs="Arial"/>
        </w:rPr>
        <w:t xml:space="preserve"> del Estado de México, a quien presentó su Solicitud de Acceso a la Información Pública, no administra, genera y archiva información referente a esta</w:t>
      </w:r>
      <w:r w:rsidR="007B3216" w:rsidRPr="003B78E7">
        <w:rPr>
          <w:rFonts w:ascii="Palatino Linotype" w:hAnsi="Palatino Linotype" w:cs="Arial"/>
        </w:rPr>
        <w:t>.</w:t>
      </w:r>
    </w:p>
    <w:p w14:paraId="483F803A" w14:textId="49F61B34" w:rsidR="007B3216" w:rsidRPr="003B78E7" w:rsidRDefault="003A6626" w:rsidP="007B3216">
      <w:pPr>
        <w:spacing w:line="360" w:lineRule="auto"/>
        <w:jc w:val="both"/>
        <w:rPr>
          <w:rFonts w:ascii="Palatino Linotype" w:eastAsia="Palatino Linotype" w:hAnsi="Palatino Linotype" w:cs="Palatino Linotype"/>
        </w:rPr>
      </w:pPr>
      <w:r w:rsidRPr="003B78E7">
        <w:rPr>
          <w:rFonts w:ascii="Palatino Linotype" w:eastAsia="Palatino Linotype" w:hAnsi="Palatino Linotype" w:cs="Palatino Linotype"/>
        </w:rPr>
        <w:t>Ahora bien</w:t>
      </w:r>
      <w:r w:rsidR="007B3216" w:rsidRPr="003B78E7">
        <w:rPr>
          <w:rFonts w:ascii="Palatino Linotype" w:eastAsia="Palatino Linotype" w:hAnsi="Palatino Linotype" w:cs="Palatino Linotype"/>
        </w:rPr>
        <w:t>, es necesario mencionar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72705D0"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b/>
          <w:i/>
          <w:sz w:val="22"/>
          <w:szCs w:val="22"/>
        </w:rPr>
        <w:lastRenderedPageBreak/>
        <w:t>“Artículo 4.</w:t>
      </w:r>
      <w:r w:rsidRPr="003B78E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F16E71C"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AD023F"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43C2C5D"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b/>
          <w:i/>
          <w:sz w:val="22"/>
          <w:szCs w:val="22"/>
        </w:rPr>
        <w:t>Artículo 12.</w:t>
      </w:r>
      <w:r w:rsidRPr="003B78E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37EC0D4"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0B86513"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w:t>
      </w:r>
    </w:p>
    <w:p w14:paraId="7D0A5E7E" w14:textId="77777777" w:rsidR="007B3216" w:rsidRPr="003B78E7" w:rsidRDefault="007B3216" w:rsidP="007B3216">
      <w:pPr>
        <w:spacing w:before="240"/>
        <w:ind w:left="851" w:right="851"/>
        <w:jc w:val="both"/>
        <w:rPr>
          <w:rFonts w:ascii="Palatino Linotype" w:eastAsia="Palatino Linotype" w:hAnsi="Palatino Linotype" w:cs="Palatino Linotype"/>
          <w:b/>
          <w:i/>
          <w:sz w:val="22"/>
          <w:szCs w:val="22"/>
        </w:rPr>
      </w:pPr>
      <w:r w:rsidRPr="003B78E7">
        <w:rPr>
          <w:rFonts w:ascii="Palatino Linotype" w:eastAsia="Palatino Linotype" w:hAnsi="Palatino Linotype" w:cs="Palatino Linotype"/>
          <w:b/>
          <w:i/>
          <w:sz w:val="22"/>
          <w:szCs w:val="22"/>
        </w:rPr>
        <w:t xml:space="preserve">Artículo 24. </w:t>
      </w:r>
    </w:p>
    <w:p w14:paraId="11D80AC0"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w:t>
      </w:r>
    </w:p>
    <w:p w14:paraId="28212EB5"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1C09B01F"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i/>
          <w:sz w:val="22"/>
          <w:szCs w:val="22"/>
        </w:rPr>
        <w:t>(…)</w:t>
      </w:r>
    </w:p>
    <w:p w14:paraId="619CD213" w14:textId="77777777" w:rsidR="007B3216" w:rsidRPr="003B78E7" w:rsidRDefault="007B3216" w:rsidP="007B3216">
      <w:pPr>
        <w:spacing w:before="240"/>
        <w:ind w:left="851" w:right="851"/>
        <w:jc w:val="both"/>
        <w:rPr>
          <w:rFonts w:ascii="Palatino Linotype" w:eastAsia="Palatino Linotype" w:hAnsi="Palatino Linotype" w:cs="Palatino Linotype"/>
          <w:i/>
          <w:sz w:val="22"/>
          <w:szCs w:val="22"/>
        </w:rPr>
      </w:pPr>
      <w:r w:rsidRPr="003B78E7">
        <w:rPr>
          <w:rFonts w:ascii="Palatino Linotype" w:eastAsia="Palatino Linotype" w:hAnsi="Palatino Linotype" w:cs="Palatino Linotype"/>
          <w:b/>
          <w:i/>
          <w:sz w:val="22"/>
          <w:szCs w:val="22"/>
        </w:rPr>
        <w:t>Artículo 160.</w:t>
      </w:r>
      <w:r w:rsidRPr="003B78E7">
        <w:rPr>
          <w:rFonts w:ascii="Palatino Linotype" w:eastAsia="Palatino Linotype" w:hAnsi="Palatino Linotype" w:cs="Palatino Linotype"/>
          <w:i/>
          <w:sz w:val="22"/>
          <w:szCs w:val="22"/>
        </w:rPr>
        <w:t xml:space="preserve"> Los sujetos obligados deberán otorgar acceso a los documentos que se </w:t>
      </w:r>
      <w:r w:rsidRPr="003B78E7">
        <w:rPr>
          <w:rFonts w:ascii="Palatino Linotype" w:eastAsia="Palatino Linotype" w:hAnsi="Palatino Linotype" w:cs="Palatino Linotype"/>
          <w:b/>
          <w:i/>
          <w:sz w:val="22"/>
          <w:szCs w:val="22"/>
        </w:rPr>
        <w:t xml:space="preserve"> </w:t>
      </w:r>
      <w:r w:rsidRPr="003B78E7">
        <w:rPr>
          <w:rFonts w:ascii="Palatino Linotype" w:eastAsia="Palatino Linotype" w:hAnsi="Palatino Linotype" w:cs="Palatino Linotype"/>
          <w:i/>
          <w:sz w:val="22"/>
          <w:szCs w:val="22"/>
        </w:rPr>
        <w:t xml:space="preserve">encuentren en sus archivos o que estén obligados a documentar de acuerdo con sus facultades, competencias o funciones en el formato que el solicitante manifieste, de </w:t>
      </w:r>
      <w:r w:rsidRPr="003B78E7">
        <w:rPr>
          <w:rFonts w:ascii="Palatino Linotype" w:eastAsia="Palatino Linotype" w:hAnsi="Palatino Linotype" w:cs="Palatino Linotype"/>
          <w:i/>
          <w:sz w:val="22"/>
          <w:szCs w:val="22"/>
        </w:rPr>
        <w:lastRenderedPageBreak/>
        <w:t>entre aquellos formatos existentes, conforme a las características físicas de la información o del lugar donde se encuentre así lo permita.</w:t>
      </w:r>
    </w:p>
    <w:p w14:paraId="410073E5" w14:textId="479A1A4C" w:rsidR="007B3216" w:rsidRPr="003B78E7" w:rsidRDefault="007B3216" w:rsidP="007B3216">
      <w:pPr>
        <w:spacing w:before="240"/>
        <w:ind w:left="851" w:right="851"/>
        <w:jc w:val="both"/>
        <w:rPr>
          <w:rFonts w:ascii="Palatino Linotype" w:hAnsi="Palatino Linotype" w:cs="Arial"/>
          <w:bCs/>
          <w:szCs w:val="22"/>
          <w:lang w:val="es-ES"/>
        </w:rPr>
      </w:pPr>
      <w:r w:rsidRPr="003B78E7">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1121CFD7" w14:textId="3FD1A0C4" w:rsidR="006458C1" w:rsidRPr="003B78E7" w:rsidRDefault="007B3216" w:rsidP="007B3216">
      <w:pPr>
        <w:spacing w:before="100" w:beforeAutospacing="1" w:after="100" w:afterAutospacing="1" w:line="360" w:lineRule="auto"/>
        <w:ind w:right="49"/>
        <w:jc w:val="both"/>
        <w:rPr>
          <w:rFonts w:ascii="Palatino Linotype" w:hAnsi="Palatino Linotype"/>
          <w:bCs/>
        </w:rPr>
      </w:pPr>
      <w:r w:rsidRPr="003B78E7">
        <w:rPr>
          <w:rFonts w:ascii="Palatino Linotype" w:hAnsi="Palatino Linotype"/>
          <w:bCs/>
        </w:rPr>
        <w:t xml:space="preserve">De lo hasta aquí expuesto se advierte que, </w:t>
      </w:r>
      <w:r w:rsidRPr="003B78E7">
        <w:rPr>
          <w:rFonts w:ascii="Palatino Linotype" w:hAnsi="Palatino Linotype"/>
          <w:b/>
          <w:bCs/>
        </w:rPr>
        <w:t>EL SUJETO OBLIGADO</w:t>
      </w:r>
      <w:r w:rsidRPr="003B78E7">
        <w:rPr>
          <w:rFonts w:ascii="Palatino Linotype" w:hAnsi="Palatino Linotype"/>
          <w:bCs/>
        </w:rPr>
        <w:t xml:space="preserve"> no es competente para conocer la información solicitada por la hoy </w:t>
      </w:r>
      <w:r w:rsidRPr="003B78E7">
        <w:rPr>
          <w:rFonts w:ascii="Palatino Linotype" w:hAnsi="Palatino Linotype"/>
          <w:b/>
          <w:bCs/>
        </w:rPr>
        <w:t>RECURRENTE</w:t>
      </w:r>
      <w:r w:rsidR="006458C1" w:rsidRPr="003B78E7">
        <w:rPr>
          <w:rFonts w:ascii="Palatino Linotype" w:hAnsi="Palatino Linotype"/>
          <w:b/>
          <w:bCs/>
        </w:rPr>
        <w:t>,</w:t>
      </w:r>
      <w:r w:rsidRPr="003B78E7">
        <w:rPr>
          <w:rFonts w:ascii="Palatino Linotype" w:hAnsi="Palatino Linotype"/>
          <w:b/>
          <w:bCs/>
        </w:rPr>
        <w:t xml:space="preserve"> </w:t>
      </w:r>
      <w:r w:rsidR="003A6626" w:rsidRPr="003B78E7">
        <w:rPr>
          <w:rFonts w:ascii="Palatino Linotype" w:hAnsi="Palatino Linotype"/>
          <w:bCs/>
        </w:rPr>
        <w:t xml:space="preserve">en ese orden de ideas </w:t>
      </w:r>
      <w:r w:rsidRPr="003B78E7">
        <w:rPr>
          <w:rFonts w:ascii="Palatino Linotype" w:hAnsi="Palatino Linotype"/>
          <w:bCs/>
        </w:rPr>
        <w:t xml:space="preserve">es importante referir que el Titular de la Unidad de Transparencia, en el ejercicio de sus atribuciones y en cumplimiento en lo establecido </w:t>
      </w:r>
      <w:r w:rsidR="006458C1" w:rsidRPr="003B78E7">
        <w:rPr>
          <w:rFonts w:ascii="Palatino Linotype" w:hAnsi="Palatino Linotype"/>
          <w:bCs/>
        </w:rPr>
        <w:t>por el artículo 67 de</w:t>
      </w:r>
      <w:r w:rsidRPr="003B78E7">
        <w:rPr>
          <w:rFonts w:ascii="Palatino Linotype" w:hAnsi="Palatino Linotype"/>
          <w:bCs/>
        </w:rPr>
        <w:t xml:space="preserve"> la Ley de Transparencia y Acceso a la Información Pública del Estado de México y Municipios,</w:t>
      </w:r>
      <w:r w:rsidR="006458C1" w:rsidRPr="003B78E7">
        <w:rPr>
          <w:rFonts w:ascii="Palatino Linotype" w:hAnsi="Palatino Linotype"/>
          <w:bCs/>
        </w:rPr>
        <w:t xml:space="preserve"> que establece lo siguiente:</w:t>
      </w:r>
    </w:p>
    <w:p w14:paraId="050BBE41" w14:textId="77777777" w:rsidR="006458C1" w:rsidRPr="003B78E7" w:rsidRDefault="006458C1" w:rsidP="006458C1">
      <w:pPr>
        <w:spacing w:before="100" w:beforeAutospacing="1" w:after="100" w:afterAutospacing="1"/>
        <w:ind w:left="850" w:right="901"/>
        <w:jc w:val="both"/>
        <w:rPr>
          <w:rFonts w:ascii="Palatino Linotype" w:hAnsi="Palatino Linotype"/>
          <w:bCs/>
          <w:i/>
          <w:sz w:val="22"/>
        </w:rPr>
      </w:pPr>
      <w:r w:rsidRPr="003B78E7">
        <w:rPr>
          <w:rFonts w:ascii="Palatino Linotype" w:hAnsi="Palatino Linotype"/>
          <w:b/>
          <w:bCs/>
          <w:i/>
          <w:sz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2E8E8660" w14:textId="77777777" w:rsidR="006458C1" w:rsidRPr="003B78E7" w:rsidRDefault="006458C1" w:rsidP="006458C1">
      <w:pPr>
        <w:spacing w:before="100" w:beforeAutospacing="1" w:after="100" w:afterAutospacing="1"/>
        <w:ind w:left="850" w:right="901"/>
        <w:jc w:val="both"/>
        <w:rPr>
          <w:rFonts w:ascii="Palatino Linotype" w:hAnsi="Palatino Linotype"/>
          <w:bCs/>
          <w:i/>
          <w:sz w:val="22"/>
        </w:rPr>
      </w:pPr>
      <w:r w:rsidRPr="003B78E7">
        <w:rPr>
          <w:rFonts w:ascii="Palatino Linotype" w:hAnsi="Palatino Linotype"/>
          <w:bCs/>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0D46A37" w14:textId="77777777" w:rsidR="006458C1" w:rsidRPr="003B78E7" w:rsidRDefault="006458C1" w:rsidP="006458C1">
      <w:pPr>
        <w:spacing w:before="100" w:beforeAutospacing="1" w:after="100" w:afterAutospacing="1"/>
        <w:ind w:left="850" w:right="901"/>
        <w:jc w:val="both"/>
        <w:rPr>
          <w:rFonts w:ascii="Palatino Linotype" w:hAnsi="Palatino Linotype"/>
          <w:bCs/>
          <w:i/>
          <w:sz w:val="22"/>
        </w:rPr>
      </w:pPr>
      <w:r w:rsidRPr="003B78E7">
        <w:rPr>
          <w:rFonts w:ascii="Palatino Linotype" w:hAnsi="Palatino Linotype"/>
          <w:bCs/>
          <w:i/>
          <w:sz w:val="22"/>
        </w:rPr>
        <w:t>Si transcurrido el plazo señalado en el primer párrafo de este artículo, el sujeto obligado no declina la competencia en los términos establecidos, podrá canalizar la solicitud ante el sujeto obligado competente.”</w:t>
      </w:r>
    </w:p>
    <w:p w14:paraId="7F5BEFCE" w14:textId="531968C0" w:rsidR="006458C1" w:rsidRPr="003B78E7" w:rsidRDefault="006458C1" w:rsidP="006458C1">
      <w:pPr>
        <w:spacing w:before="100" w:beforeAutospacing="1" w:after="100" w:afterAutospacing="1"/>
        <w:ind w:left="850" w:right="901"/>
        <w:jc w:val="both"/>
        <w:rPr>
          <w:rFonts w:ascii="Palatino Linotype" w:hAnsi="Palatino Linotype"/>
          <w:bCs/>
        </w:rPr>
      </w:pPr>
      <w:r w:rsidRPr="003B78E7">
        <w:rPr>
          <w:rFonts w:ascii="Palatino Linotype" w:hAnsi="Palatino Linotype"/>
          <w:bCs/>
          <w:sz w:val="22"/>
        </w:rPr>
        <w:t>(Énfasis añadido)</w:t>
      </w:r>
    </w:p>
    <w:p w14:paraId="5CEC4D74" w14:textId="5EFEF04A" w:rsidR="00B22041" w:rsidRPr="003B78E7" w:rsidRDefault="003A6626" w:rsidP="007B3216">
      <w:pPr>
        <w:spacing w:before="100" w:beforeAutospacing="1" w:after="100" w:afterAutospacing="1" w:line="360" w:lineRule="auto"/>
        <w:ind w:right="49"/>
        <w:jc w:val="both"/>
        <w:rPr>
          <w:rFonts w:ascii="Palatino Linotype" w:hAnsi="Palatino Linotype"/>
          <w:bCs/>
        </w:rPr>
      </w:pPr>
      <w:r w:rsidRPr="003B78E7">
        <w:rPr>
          <w:rFonts w:ascii="Palatino Linotype" w:hAnsi="Palatino Linotype"/>
          <w:bCs/>
        </w:rPr>
        <w:t xml:space="preserve">Se advierte que este se </w:t>
      </w:r>
      <w:r w:rsidR="007B3216" w:rsidRPr="003B78E7">
        <w:rPr>
          <w:rFonts w:ascii="Palatino Linotype" w:hAnsi="Palatino Linotype"/>
          <w:bCs/>
        </w:rPr>
        <w:t>declaró incompetente</w:t>
      </w:r>
      <w:r w:rsidR="007B3216" w:rsidRPr="003B78E7">
        <w:t xml:space="preserve"> </w:t>
      </w:r>
      <w:r w:rsidR="007B3216" w:rsidRPr="003B78E7">
        <w:rPr>
          <w:rFonts w:ascii="Palatino Linotype" w:hAnsi="Palatino Linotype"/>
          <w:bCs/>
        </w:rPr>
        <w:t>dentro de los tres días hábiles posteriores a la recepción de la solicitud</w:t>
      </w:r>
      <w:r w:rsidR="00B22041" w:rsidRPr="003B78E7">
        <w:rPr>
          <w:rFonts w:ascii="Palatino Linotype" w:hAnsi="Palatino Linotype"/>
          <w:bCs/>
        </w:rPr>
        <w:t xml:space="preserve"> tal y como se aprecia en la siguiente imagen:</w:t>
      </w:r>
    </w:p>
    <w:p w14:paraId="4FBE8DF1" w14:textId="33558565" w:rsidR="00B22041" w:rsidRPr="003B78E7" w:rsidRDefault="00B22041" w:rsidP="007B3216">
      <w:pPr>
        <w:spacing w:before="100" w:beforeAutospacing="1" w:after="100" w:afterAutospacing="1" w:line="360" w:lineRule="auto"/>
        <w:ind w:right="49"/>
        <w:jc w:val="both"/>
        <w:rPr>
          <w:rFonts w:ascii="Palatino Linotype" w:hAnsi="Palatino Linotype"/>
          <w:bCs/>
        </w:rPr>
      </w:pPr>
      <w:r w:rsidRPr="003B78E7">
        <w:rPr>
          <w:noProof/>
          <w:lang w:eastAsia="es-MX"/>
        </w:rPr>
        <w:lastRenderedPageBreak/>
        <mc:AlternateContent>
          <mc:Choice Requires="wps">
            <w:drawing>
              <wp:anchor distT="0" distB="0" distL="114300" distR="114300" simplePos="0" relativeHeight="251666432" behindDoc="0" locked="0" layoutInCell="1" allowOverlap="1" wp14:anchorId="20440E43" wp14:editId="579AFEB3">
                <wp:simplePos x="0" y="0"/>
                <wp:positionH relativeFrom="margin">
                  <wp:posOffset>-78849</wp:posOffset>
                </wp:positionH>
                <wp:positionV relativeFrom="paragraph">
                  <wp:posOffset>762279</wp:posOffset>
                </wp:positionV>
                <wp:extent cx="5897601" cy="256032"/>
                <wp:effectExtent l="57150" t="19050" r="46355" b="86995"/>
                <wp:wrapNone/>
                <wp:docPr id="17" name="Rectángulo redondeado 17"/>
                <wp:cNvGraphicFramePr/>
                <a:graphic xmlns:a="http://schemas.openxmlformats.org/drawingml/2006/main">
                  <a:graphicData uri="http://schemas.microsoft.com/office/word/2010/wordprocessingShape">
                    <wps:wsp>
                      <wps:cNvSpPr/>
                      <wps:spPr>
                        <a:xfrm>
                          <a:off x="0" y="0"/>
                          <a:ext cx="5897601" cy="25603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oundrect w14:anchorId="01479C6B" id="Rectángulo redondeado 17" o:spid="_x0000_s1026" style="position:absolute;margin-left:-6.2pt;margin-top:60pt;width:464.4pt;height:20.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" filled="f" strokecolor="red" strokeweight="1.5pt">
                <v:shadow on="t" color="black" opacity="22937f" origin=",.5" offset="0,.63889mm"/>
                <w10:wrap anchorx="margin"/>
              </v:roundrect>
            </w:pict>
          </mc:Fallback>
        </mc:AlternateContent>
      </w:r>
      <w:r w:rsidRPr="003B78E7">
        <w:rPr>
          <w:noProof/>
          <w:lang w:eastAsia="es-MX"/>
        </w:rPr>
        <w:drawing>
          <wp:inline distT="0" distB="0" distL="0" distR="0" wp14:anchorId="4AFACD39" wp14:editId="5B44BD0B">
            <wp:extent cx="5791835" cy="19977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97710"/>
                    </a:xfrm>
                    <a:prstGeom prst="rect">
                      <a:avLst/>
                    </a:prstGeom>
                  </pic:spPr>
                </pic:pic>
              </a:graphicData>
            </a:graphic>
          </wp:inline>
        </w:drawing>
      </w:r>
    </w:p>
    <w:p w14:paraId="2678A48D" w14:textId="52ED3FDE" w:rsidR="007B3216" w:rsidRPr="003B78E7" w:rsidRDefault="00B22041" w:rsidP="007B3216">
      <w:pPr>
        <w:spacing w:before="100" w:beforeAutospacing="1" w:after="100" w:afterAutospacing="1" w:line="360" w:lineRule="auto"/>
        <w:ind w:right="49"/>
        <w:jc w:val="both"/>
        <w:rPr>
          <w:rFonts w:ascii="Palatino Linotype" w:hAnsi="Palatino Linotype"/>
          <w:bCs/>
        </w:rPr>
      </w:pPr>
      <w:r w:rsidRPr="003B78E7">
        <w:rPr>
          <w:rFonts w:ascii="Palatino Linotype" w:hAnsi="Palatino Linotype"/>
          <w:bCs/>
        </w:rPr>
        <w:t>A</w:t>
      </w:r>
      <w:r w:rsidR="007B3216" w:rsidRPr="003B78E7">
        <w:rPr>
          <w:rFonts w:ascii="Palatino Linotype" w:hAnsi="Palatino Linotype"/>
          <w:bCs/>
        </w:rPr>
        <w:t xml:space="preserve">sí mismo, </w:t>
      </w:r>
      <w:r w:rsidRPr="003B78E7">
        <w:rPr>
          <w:rFonts w:ascii="Palatino Linotype" w:hAnsi="Palatino Linotype"/>
          <w:bCs/>
        </w:rPr>
        <w:t xml:space="preserve">se advierte </w:t>
      </w:r>
      <w:r w:rsidR="003A6626" w:rsidRPr="003B78E7">
        <w:rPr>
          <w:rFonts w:ascii="Palatino Linotype" w:hAnsi="Palatino Linotype"/>
          <w:bCs/>
        </w:rPr>
        <w:t xml:space="preserve">que </w:t>
      </w:r>
      <w:r w:rsidRPr="003B78E7">
        <w:rPr>
          <w:rFonts w:ascii="Palatino Linotype" w:hAnsi="Palatino Linotype"/>
          <w:bCs/>
        </w:rPr>
        <w:t xml:space="preserve">este </w:t>
      </w:r>
      <w:r w:rsidR="007B3216" w:rsidRPr="003B78E7">
        <w:rPr>
          <w:rFonts w:ascii="Palatino Linotype" w:hAnsi="Palatino Linotype"/>
          <w:bCs/>
        </w:rPr>
        <w:t>oriento a</w:t>
      </w:r>
      <w:r w:rsidR="003A6626" w:rsidRPr="003B78E7">
        <w:rPr>
          <w:rFonts w:ascii="Palatino Linotype" w:hAnsi="Palatino Linotype"/>
          <w:bCs/>
        </w:rPr>
        <w:t xml:space="preserve"> </w:t>
      </w:r>
      <w:r w:rsidR="007B3216" w:rsidRPr="003B78E7">
        <w:rPr>
          <w:rFonts w:ascii="Palatino Linotype" w:hAnsi="Palatino Linotype"/>
          <w:bCs/>
        </w:rPr>
        <w:t>l</w:t>
      </w:r>
      <w:r w:rsidR="003A6626" w:rsidRPr="003B78E7">
        <w:rPr>
          <w:rFonts w:ascii="Palatino Linotype" w:hAnsi="Palatino Linotype"/>
          <w:bCs/>
        </w:rPr>
        <w:t>a</w:t>
      </w:r>
      <w:r w:rsidR="007B3216" w:rsidRPr="003B78E7">
        <w:rPr>
          <w:rFonts w:ascii="Palatino Linotype" w:hAnsi="Palatino Linotype"/>
          <w:bCs/>
        </w:rPr>
        <w:t xml:space="preserve"> particular con el fin de que pueda </w:t>
      </w:r>
      <w:r w:rsidR="003A6626" w:rsidRPr="003B78E7">
        <w:rPr>
          <w:rFonts w:ascii="Palatino Linotype" w:hAnsi="Palatino Linotype"/>
          <w:bCs/>
        </w:rPr>
        <w:t xml:space="preserve">dirigir su </w:t>
      </w:r>
      <w:r w:rsidR="007B3216" w:rsidRPr="003B78E7">
        <w:rPr>
          <w:rFonts w:ascii="Palatino Linotype" w:hAnsi="Palatino Linotype"/>
          <w:bCs/>
        </w:rPr>
        <w:t xml:space="preserve">solicitud de información ante </w:t>
      </w:r>
      <w:r w:rsidR="007B3216" w:rsidRPr="003B78E7">
        <w:rPr>
          <w:rFonts w:ascii="Palatino Linotype" w:hAnsi="Palatino Linotype"/>
          <w:b/>
        </w:rPr>
        <w:t>EL SUJETO OBLIGADO</w:t>
      </w:r>
      <w:r w:rsidR="007B3216" w:rsidRPr="003B78E7">
        <w:rPr>
          <w:rFonts w:ascii="Palatino Linotype" w:hAnsi="Palatino Linotype"/>
          <w:bCs/>
        </w:rPr>
        <w:t xml:space="preserve"> competente, para lo cual </w:t>
      </w:r>
      <w:r w:rsidRPr="003B78E7">
        <w:rPr>
          <w:rFonts w:ascii="Palatino Linotype" w:hAnsi="Palatino Linotype"/>
          <w:bCs/>
        </w:rPr>
        <w:t xml:space="preserve">adjunto la liga siguiente </w:t>
      </w:r>
      <w:hyperlink r:id="rId13" w:history="1">
        <w:r w:rsidRPr="003B78E7">
          <w:rPr>
            <w:rStyle w:val="Hipervnculo"/>
            <w:rFonts w:ascii="Palatino Linotype" w:hAnsi="Palatino Linotype"/>
            <w:bCs/>
          </w:rPr>
          <w:t>https://www.cultura.gob.mx//gobmx/transparencia/acceso-a-la-informacion/</w:t>
        </w:r>
      </w:hyperlink>
      <w:r w:rsidRPr="003B78E7">
        <w:rPr>
          <w:rFonts w:ascii="Palatino Linotype" w:hAnsi="Palatino Linotype"/>
          <w:bCs/>
        </w:rPr>
        <w:t xml:space="preserve">, de cuyo </w:t>
      </w:r>
      <w:r w:rsidR="006458C1" w:rsidRPr="003B78E7">
        <w:rPr>
          <w:rFonts w:ascii="Palatino Linotype" w:hAnsi="Palatino Linotype"/>
          <w:bCs/>
        </w:rPr>
        <w:t xml:space="preserve">análisis </w:t>
      </w:r>
      <w:r w:rsidRPr="003B78E7">
        <w:rPr>
          <w:rFonts w:ascii="Palatino Linotype" w:hAnsi="Palatino Linotype"/>
          <w:bCs/>
        </w:rPr>
        <w:t>se advierte lo siguiente:</w:t>
      </w:r>
    </w:p>
    <w:p w14:paraId="4106E5FD" w14:textId="77777777" w:rsidR="00B22041" w:rsidRPr="003B78E7" w:rsidRDefault="00B22041" w:rsidP="007B3216">
      <w:pPr>
        <w:spacing w:before="100" w:beforeAutospacing="1" w:after="100" w:afterAutospacing="1" w:line="360" w:lineRule="auto"/>
        <w:ind w:right="49"/>
        <w:jc w:val="both"/>
        <w:rPr>
          <w:rFonts w:ascii="Palatino Linotype" w:hAnsi="Palatino Linotype"/>
          <w:bCs/>
        </w:rPr>
      </w:pPr>
    </w:p>
    <w:p w14:paraId="202BF061" w14:textId="2F83BDAA" w:rsidR="007B3216" w:rsidRPr="003B78E7" w:rsidRDefault="00B22041" w:rsidP="007B3216">
      <w:pPr>
        <w:spacing w:before="100" w:beforeAutospacing="1" w:after="100" w:afterAutospacing="1" w:line="360" w:lineRule="auto"/>
        <w:ind w:right="49"/>
        <w:jc w:val="both"/>
        <w:rPr>
          <w:rFonts w:ascii="Palatino Linotype" w:hAnsi="Palatino Linotype"/>
          <w:bCs/>
        </w:rPr>
      </w:pPr>
      <w:r w:rsidRPr="003B78E7">
        <w:rPr>
          <w:noProof/>
          <w:color w:val="FF0000"/>
          <w:lang w:eastAsia="es-MX"/>
        </w:rPr>
        <mc:AlternateContent>
          <mc:Choice Requires="wps">
            <w:drawing>
              <wp:anchor distT="0" distB="0" distL="114300" distR="114300" simplePos="0" relativeHeight="251667456" behindDoc="0" locked="0" layoutInCell="1" allowOverlap="1" wp14:anchorId="6C0FEE35" wp14:editId="0EF7E56E">
                <wp:simplePos x="0" y="0"/>
                <wp:positionH relativeFrom="column">
                  <wp:posOffset>5327635</wp:posOffset>
                </wp:positionH>
                <wp:positionV relativeFrom="paragraph">
                  <wp:posOffset>711758</wp:posOffset>
                </wp:positionV>
                <wp:extent cx="714607" cy="404170"/>
                <wp:effectExtent l="57150" t="38100" r="47625" b="91440"/>
                <wp:wrapNone/>
                <wp:docPr id="13" name="Conector recto de flecha 13"/>
                <wp:cNvGraphicFramePr/>
                <a:graphic xmlns:a="http://schemas.openxmlformats.org/drawingml/2006/main">
                  <a:graphicData uri="http://schemas.microsoft.com/office/word/2010/wordprocessingShape">
                    <wps:wsp>
                      <wps:cNvCnPr/>
                      <wps:spPr>
                        <a:xfrm flipH="1">
                          <a:off x="0" y="0"/>
                          <a:ext cx="714607" cy="404170"/>
                        </a:xfrm>
                        <a:prstGeom prst="straightConnector1">
                          <a:avLst/>
                        </a:prstGeom>
                        <a:ln>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shapetype w14:anchorId="499699EE" id="_x0000_t32" coordsize="21600,21600" o:spt="32" o:oned="t" path="m,l21600,21600e" filled="f">
                <v:path arrowok="t" fillok="f" o:connecttype="none"/>
                <o:lock v:ext="edit" shapetype="t"/>
              </v:shapetype>
              <v:shape id="Conector recto de flecha 13" o:spid="_x0000_s1026" type="#_x0000_t32" style="position:absolute;margin-left:419.5pt;margin-top:56.05pt;width:56.25pt;height:3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" strokecolor="red" strokeweight="3pt">
                <v:stroke endarrow="block"/>
                <v:shadow on="t" color="black" opacity="22937f" origin=",.5" offset="0,.63889mm"/>
              </v:shape>
            </w:pict>
          </mc:Fallback>
        </mc:AlternateContent>
      </w:r>
      <w:r w:rsidRPr="003B78E7">
        <w:rPr>
          <w:noProof/>
          <w:lang w:eastAsia="es-MX"/>
        </w:rPr>
        <w:drawing>
          <wp:inline distT="0" distB="0" distL="0" distR="0" wp14:anchorId="4B905686" wp14:editId="58E8D563">
            <wp:extent cx="5791835" cy="21545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154555"/>
                    </a:xfrm>
                    <a:prstGeom prst="rect">
                      <a:avLst/>
                    </a:prstGeom>
                  </pic:spPr>
                </pic:pic>
              </a:graphicData>
            </a:graphic>
          </wp:inline>
        </w:drawing>
      </w:r>
    </w:p>
    <w:p w14:paraId="1F1AEEBB" w14:textId="5B46E772" w:rsidR="007B3216" w:rsidRPr="003B78E7" w:rsidRDefault="007B3216" w:rsidP="007B3216">
      <w:pPr>
        <w:spacing w:before="100" w:beforeAutospacing="1" w:after="100" w:afterAutospacing="1" w:line="360" w:lineRule="auto"/>
        <w:ind w:right="49"/>
        <w:jc w:val="both"/>
        <w:rPr>
          <w:rFonts w:ascii="Palatino Linotype" w:hAnsi="Palatino Linotype"/>
          <w:bCs/>
        </w:rPr>
      </w:pPr>
    </w:p>
    <w:p w14:paraId="2FC0C44B" w14:textId="71B9399A" w:rsidR="007B3216" w:rsidRPr="003B78E7" w:rsidRDefault="007B3216" w:rsidP="007B3216">
      <w:pPr>
        <w:spacing w:before="100" w:beforeAutospacing="1" w:after="100" w:afterAutospacing="1"/>
        <w:ind w:left="850" w:right="901"/>
        <w:jc w:val="both"/>
        <w:rPr>
          <w:rFonts w:ascii="Palatino Linotype" w:hAnsi="Palatino Linotype"/>
          <w:bCs/>
          <w:sz w:val="22"/>
        </w:rPr>
      </w:pPr>
    </w:p>
    <w:p w14:paraId="7AA4498D" w14:textId="6BBC7E61" w:rsidR="00B87311" w:rsidRPr="003B78E7" w:rsidRDefault="00FA0E90" w:rsidP="00B87311">
      <w:pPr>
        <w:spacing w:before="100" w:beforeAutospacing="1" w:after="100" w:afterAutospacing="1" w:line="360" w:lineRule="auto"/>
        <w:jc w:val="both"/>
        <w:rPr>
          <w:rFonts w:ascii="Palatino Linotype" w:hAnsi="Palatino Linotype" w:cs="Arial"/>
          <w:bCs/>
          <w:szCs w:val="22"/>
          <w:lang w:val="es-ES"/>
        </w:rPr>
      </w:pPr>
      <w:r w:rsidRPr="003B78E7">
        <w:rPr>
          <w:rFonts w:ascii="Palatino Linotype" w:hAnsi="Palatino Linotype" w:cs="Arial"/>
          <w:bCs/>
          <w:szCs w:val="22"/>
          <w:lang w:val="es-ES"/>
        </w:rPr>
        <w:lastRenderedPageBreak/>
        <w:t xml:space="preserve">No pasa desapercibido señalar </w:t>
      </w:r>
      <w:r w:rsidR="00B87311" w:rsidRPr="003B78E7">
        <w:rPr>
          <w:rFonts w:ascii="Palatino Linotype" w:hAnsi="Palatino Linotype" w:cs="Arial"/>
          <w:bCs/>
          <w:szCs w:val="22"/>
          <w:lang w:val="es-ES"/>
        </w:rPr>
        <w:t xml:space="preserve">que este Instituto considera que, al haber existido un pronunciamiento por parte del </w:t>
      </w:r>
      <w:r w:rsidR="00B87311" w:rsidRPr="003B78E7">
        <w:rPr>
          <w:rFonts w:ascii="Palatino Linotype" w:hAnsi="Palatino Linotype" w:cs="Arial"/>
          <w:b/>
          <w:bCs/>
          <w:szCs w:val="22"/>
          <w:lang w:val="es-ES"/>
        </w:rPr>
        <w:t>SUJETO OBLIGADO</w:t>
      </w:r>
      <w:r w:rsidR="00B87311" w:rsidRPr="003B78E7">
        <w:rPr>
          <w:rFonts w:ascii="Palatino Linotype" w:hAnsi="Palatino Linotype" w:cs="Arial"/>
          <w:bCs/>
          <w:szCs w:val="22"/>
          <w:lang w:val="es-ES"/>
        </w:rPr>
        <w:t xml:space="preserve">, </w:t>
      </w:r>
      <w:r w:rsidR="00B87311" w:rsidRPr="003B78E7">
        <w:rPr>
          <w:rFonts w:ascii="Palatino Linotype" w:hAnsi="Palatino Linotype"/>
        </w:rPr>
        <w:t>a fin de dar respuesta a la solicitud planteada,</w:t>
      </w:r>
      <w:r w:rsidR="00B87311" w:rsidRPr="003B78E7">
        <w:rPr>
          <w:rFonts w:ascii="Palatino Linotype" w:hAnsi="Palatino Linotype" w:cs="Arial"/>
          <w:bCs/>
          <w:szCs w:val="22"/>
          <w:lang w:val="es-ES"/>
        </w:rPr>
        <w:t xml:space="preserve"> no está facultado para manifestarse sobre la veracidad de esta, pues no existe precepto legal alguno en la Ley de la materia que lo faculte para que vía Recurso de Revisión pueda pronunciarse al respecto. </w:t>
      </w:r>
    </w:p>
    <w:p w14:paraId="0BA696D8" w14:textId="77777777" w:rsidR="00B87311" w:rsidRPr="003B78E7" w:rsidRDefault="00B87311" w:rsidP="00B87311">
      <w:pPr>
        <w:spacing w:before="100" w:beforeAutospacing="1" w:after="100" w:afterAutospacing="1" w:line="360" w:lineRule="auto"/>
        <w:jc w:val="both"/>
        <w:rPr>
          <w:rFonts w:ascii="Palatino Linotype" w:hAnsi="Palatino Linotype" w:cs="Arial"/>
          <w:bCs/>
          <w:szCs w:val="22"/>
          <w:lang w:val="es-ES"/>
        </w:rPr>
      </w:pPr>
      <w:r w:rsidRPr="003B78E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7AB8812" w14:textId="77777777" w:rsidR="00B87311" w:rsidRPr="003B78E7" w:rsidRDefault="00B87311" w:rsidP="00B87311">
      <w:pPr>
        <w:tabs>
          <w:tab w:val="left" w:pos="709"/>
        </w:tabs>
        <w:spacing w:before="100" w:beforeAutospacing="1" w:after="100" w:afterAutospacing="1"/>
        <w:ind w:left="851" w:right="899"/>
        <w:jc w:val="both"/>
        <w:rPr>
          <w:rFonts w:ascii="Palatino Linotype" w:hAnsi="Palatino Linotype" w:cs="Arial"/>
          <w:b/>
          <w:bCs/>
          <w:i/>
          <w:sz w:val="22"/>
          <w:szCs w:val="22"/>
          <w:lang w:val="es-ES"/>
        </w:rPr>
      </w:pPr>
      <w:r w:rsidRPr="003B78E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3B78E7">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B78E7">
        <w:rPr>
          <w:rFonts w:ascii="Palatino Linotype" w:hAnsi="Palatino Linotype" w:cs="Arial"/>
          <w:b/>
          <w:bCs/>
          <w:i/>
          <w:sz w:val="22"/>
          <w:szCs w:val="22"/>
          <w:lang w:val="es-ES"/>
        </w:rPr>
        <w:t>”</w:t>
      </w:r>
    </w:p>
    <w:p w14:paraId="1A11414C" w14:textId="335009F5" w:rsidR="005552BB" w:rsidRPr="003B78E7" w:rsidRDefault="005552BB" w:rsidP="005552BB">
      <w:pPr>
        <w:spacing w:before="280" w:after="280" w:line="360" w:lineRule="auto"/>
        <w:jc w:val="both"/>
        <w:rPr>
          <w:rFonts w:ascii="Palatino Linotype" w:eastAsia="Palatino Linotype" w:hAnsi="Palatino Linotype" w:cs="Palatino Linotype"/>
        </w:rPr>
      </w:pPr>
      <w:r w:rsidRPr="003B78E7">
        <w:rPr>
          <w:rFonts w:ascii="Palatino Linotype" w:eastAsia="Palatino Linotype" w:hAnsi="Palatino Linotype" w:cs="Palatino Linotype"/>
        </w:rPr>
        <w:t>Por lo</w:t>
      </w:r>
      <w:r w:rsidR="003A6626" w:rsidRPr="003B78E7">
        <w:rPr>
          <w:rFonts w:ascii="Palatino Linotype" w:eastAsia="Palatino Linotype" w:hAnsi="Palatino Linotype" w:cs="Palatino Linotype"/>
        </w:rPr>
        <w:t xml:space="preserve"> que en conclusión y en atención a lo</w:t>
      </w:r>
      <w:r w:rsidRPr="003B78E7">
        <w:rPr>
          <w:rFonts w:ascii="Palatino Linotype" w:eastAsia="Palatino Linotype" w:hAnsi="Palatino Linotype" w:cs="Palatino Linotype"/>
        </w:rPr>
        <w:t xml:space="preserve"> anterior</w:t>
      </w:r>
      <w:r w:rsidR="00FA0E90" w:rsidRPr="003B78E7">
        <w:rPr>
          <w:rFonts w:ascii="Palatino Linotype" w:eastAsia="Palatino Linotype" w:hAnsi="Palatino Linotype" w:cs="Palatino Linotype"/>
        </w:rPr>
        <w:t>mente expuesto</w:t>
      </w:r>
      <w:r w:rsidRPr="003B78E7">
        <w:rPr>
          <w:rFonts w:ascii="Palatino Linotype" w:eastAsia="Palatino Linotype" w:hAnsi="Palatino Linotype" w:cs="Palatino Linotype"/>
        </w:rPr>
        <w:t xml:space="preserve"> este Instituto determina </w:t>
      </w:r>
      <w:r w:rsidRPr="003B78E7">
        <w:rPr>
          <w:rFonts w:ascii="Palatino Linotype" w:eastAsia="Palatino Linotype" w:hAnsi="Palatino Linotype" w:cs="Palatino Linotype"/>
          <w:b/>
        </w:rPr>
        <w:t xml:space="preserve">CONFIRMAR </w:t>
      </w:r>
      <w:r w:rsidRPr="003B78E7">
        <w:rPr>
          <w:rFonts w:ascii="Palatino Linotype" w:eastAsia="Palatino Linotype" w:hAnsi="Palatino Linotype" w:cs="Palatino Linotype"/>
        </w:rPr>
        <w:t xml:space="preserve">la respuesta del </w:t>
      </w:r>
      <w:r w:rsidRPr="003B78E7">
        <w:rPr>
          <w:rFonts w:ascii="Palatino Linotype" w:eastAsia="Palatino Linotype" w:hAnsi="Palatino Linotype" w:cs="Palatino Linotype"/>
          <w:b/>
        </w:rPr>
        <w:t>SUJETO OBLIGADO</w:t>
      </w:r>
      <w:r w:rsidRPr="003B78E7">
        <w:rPr>
          <w:rFonts w:ascii="Palatino Linotype" w:eastAsia="Palatino Linotype" w:hAnsi="Palatino Linotype" w:cs="Palatino Linotype"/>
        </w:rPr>
        <w:t xml:space="preserve"> a la solicitud de información que dio origen al Recurso de Revisión número </w:t>
      </w:r>
      <w:r w:rsidR="009E2EC7" w:rsidRPr="003B78E7">
        <w:rPr>
          <w:rFonts w:ascii="Palatino Linotype" w:eastAsia="Palatino Linotype" w:hAnsi="Palatino Linotype" w:cs="Palatino Linotype"/>
          <w:b/>
        </w:rPr>
        <w:t>02827/INFOEM/IP/RR/2023</w:t>
      </w:r>
      <w:r w:rsidRPr="003B78E7">
        <w:rPr>
          <w:rFonts w:ascii="Palatino Linotype" w:eastAsia="Palatino Linotype" w:hAnsi="Palatino Linotype" w:cs="Palatino Linotype"/>
          <w:b/>
        </w:rPr>
        <w:t>,</w:t>
      </w:r>
      <w:r w:rsidRPr="003B78E7">
        <w:rPr>
          <w:rFonts w:ascii="Palatino Linotype" w:eastAsia="Palatino Linotype" w:hAnsi="Palatino Linotype" w:cs="Palatino Linotype"/>
        </w:rPr>
        <w:t xml:space="preserve"> por resultar infundadas las manifestaciones vertidas por </w:t>
      </w:r>
      <w:r w:rsidRPr="003B78E7">
        <w:rPr>
          <w:rFonts w:ascii="Palatino Linotype" w:eastAsia="Palatino Linotype" w:hAnsi="Palatino Linotype" w:cs="Palatino Linotype"/>
          <w:b/>
        </w:rPr>
        <w:t>L</w:t>
      </w:r>
      <w:r w:rsidR="009E2EC7" w:rsidRPr="003B78E7">
        <w:rPr>
          <w:rFonts w:ascii="Palatino Linotype" w:eastAsia="Palatino Linotype" w:hAnsi="Palatino Linotype" w:cs="Palatino Linotype"/>
          <w:b/>
        </w:rPr>
        <w:t>A</w:t>
      </w:r>
      <w:r w:rsidRPr="003B78E7">
        <w:rPr>
          <w:rFonts w:ascii="Palatino Linotype" w:eastAsia="Palatino Linotype" w:hAnsi="Palatino Linotype" w:cs="Palatino Linotype"/>
        </w:rPr>
        <w:t xml:space="preserve"> </w:t>
      </w:r>
      <w:r w:rsidRPr="003B78E7">
        <w:rPr>
          <w:rFonts w:ascii="Palatino Linotype" w:eastAsia="Palatino Linotype" w:hAnsi="Palatino Linotype" w:cs="Palatino Linotype"/>
          <w:b/>
        </w:rPr>
        <w:t>RECURRENTE</w:t>
      </w:r>
      <w:r w:rsidRPr="003B78E7">
        <w:rPr>
          <w:rFonts w:ascii="Palatino Linotype" w:eastAsia="Palatino Linotype" w:hAnsi="Palatino Linotype" w:cs="Palatino Linotype"/>
        </w:rPr>
        <w:t xml:space="preserve"> en el presente Recurso de Revisión</w:t>
      </w:r>
      <w:r w:rsidR="003A6626" w:rsidRPr="003B78E7">
        <w:rPr>
          <w:rFonts w:ascii="Palatino Linotype" w:eastAsia="Palatino Linotype" w:hAnsi="Palatino Linotype" w:cs="Palatino Linotype"/>
        </w:rPr>
        <w:t>.</w:t>
      </w:r>
    </w:p>
    <w:p w14:paraId="384EDD12" w14:textId="5410B1D6" w:rsidR="00521CDD" w:rsidRPr="003B78E7" w:rsidRDefault="008B6F25" w:rsidP="00521CDD">
      <w:pPr>
        <w:tabs>
          <w:tab w:val="left" w:pos="709"/>
        </w:tabs>
        <w:spacing w:line="360" w:lineRule="auto"/>
        <w:ind w:right="49"/>
        <w:jc w:val="both"/>
        <w:rPr>
          <w:rFonts w:ascii="Palatino Linotype" w:eastAsia="Palatino Linotype" w:hAnsi="Palatino Linotype" w:cs="Palatino Linotype"/>
        </w:rPr>
      </w:pPr>
      <w:r w:rsidRPr="003B78E7">
        <w:rPr>
          <w:rFonts w:ascii="Palatino Linotype" w:eastAsia="Palatino Linotype" w:hAnsi="Palatino Linotype" w:cs="Palatino Linotype"/>
        </w:rPr>
        <w:lastRenderedPageBreak/>
        <w:t>No se omite mencionar que</w:t>
      </w:r>
      <w:r w:rsidR="00521CDD" w:rsidRPr="003B78E7">
        <w:rPr>
          <w:rFonts w:ascii="Palatino Linotype" w:eastAsia="Palatino Linotype" w:hAnsi="Palatino Linotype" w:cs="Palatino Linotype"/>
        </w:rPr>
        <w:t>, se dejan a salvo los derechos de</w:t>
      </w:r>
      <w:r w:rsidRPr="003B78E7">
        <w:rPr>
          <w:rFonts w:ascii="Palatino Linotype" w:eastAsia="Palatino Linotype" w:hAnsi="Palatino Linotype" w:cs="Palatino Linotype"/>
        </w:rPr>
        <w:t xml:space="preserve"> </w:t>
      </w:r>
      <w:r w:rsidR="00521CDD" w:rsidRPr="003B78E7">
        <w:rPr>
          <w:rFonts w:ascii="Palatino Linotype" w:eastAsia="Palatino Linotype" w:hAnsi="Palatino Linotype" w:cs="Palatino Linotype"/>
        </w:rPr>
        <w:t>l</w:t>
      </w:r>
      <w:r w:rsidRPr="003B78E7">
        <w:rPr>
          <w:rFonts w:ascii="Palatino Linotype" w:eastAsia="Palatino Linotype" w:hAnsi="Palatino Linotype" w:cs="Palatino Linotype"/>
        </w:rPr>
        <w:t>a</w:t>
      </w:r>
      <w:r w:rsidR="00521CDD" w:rsidRPr="003B78E7">
        <w:rPr>
          <w:rFonts w:ascii="Palatino Linotype" w:eastAsia="Palatino Linotype" w:hAnsi="Palatino Linotype" w:cs="Palatino Linotype"/>
        </w:rPr>
        <w:t xml:space="preserve"> particular a fin de que pueda realizar las solicitudes que así considere pertinentes.</w:t>
      </w:r>
    </w:p>
    <w:p w14:paraId="4483DFF1" w14:textId="77777777" w:rsidR="00521CDD" w:rsidRPr="003B78E7" w:rsidRDefault="00521CDD" w:rsidP="00521CDD">
      <w:pPr>
        <w:tabs>
          <w:tab w:val="left" w:pos="709"/>
        </w:tabs>
        <w:spacing w:line="360" w:lineRule="auto"/>
        <w:ind w:right="49"/>
        <w:jc w:val="both"/>
        <w:rPr>
          <w:rFonts w:ascii="Palatino Linotype" w:eastAsia="Palatino Linotype" w:hAnsi="Palatino Linotype" w:cs="Palatino Linotype"/>
        </w:rPr>
      </w:pPr>
    </w:p>
    <w:p w14:paraId="123309AE" w14:textId="3674116A" w:rsidR="00521CDD" w:rsidRPr="003B78E7" w:rsidRDefault="00521CDD" w:rsidP="00521CDD">
      <w:pPr>
        <w:spacing w:line="360" w:lineRule="auto"/>
        <w:jc w:val="both"/>
        <w:rPr>
          <w:rFonts w:ascii="Palatino Linotype" w:eastAsia="Palatino Linotype" w:hAnsi="Palatino Linotype" w:cs="Palatino Linotype"/>
        </w:rPr>
      </w:pPr>
      <w:r w:rsidRPr="003B78E7">
        <w:rPr>
          <w:rFonts w:ascii="Palatino Linotype" w:eastAsia="Palatino Linotype" w:hAnsi="Palatino Linotype" w:cs="Palatino Linotype"/>
        </w:rPr>
        <w:t xml:space="preserve">Así, con fundamento en lo previsto en los artículos </w:t>
      </w:r>
      <w:r w:rsidR="001F343F" w:rsidRPr="003B78E7">
        <w:rPr>
          <w:rFonts w:ascii="Palatino Linotype" w:hAnsi="Palatino Linotype"/>
          <w:color w:val="000000" w:themeColor="text1"/>
        </w:rPr>
        <w:t xml:space="preserve">5, párrafo </w:t>
      </w:r>
      <w:r w:rsidR="001F343F" w:rsidRPr="003B78E7">
        <w:rPr>
          <w:rFonts w:ascii="Palatino Linotype" w:hAnsi="Palatino Linotype"/>
        </w:rPr>
        <w:t>trigésimo segundo, trigésimo tercero y trigésimo cuarto,</w:t>
      </w:r>
      <w:r w:rsidR="001F343F" w:rsidRPr="003B78E7">
        <w:rPr>
          <w:rFonts w:ascii="Palatino Linotype" w:hAnsi="Palatino Linotype"/>
          <w:color w:val="000000" w:themeColor="text1"/>
        </w:rPr>
        <w:t xml:space="preserve"> fracciones IV y V de la Constitución Política del Estado Libre y Soberano de México</w:t>
      </w:r>
      <w:r w:rsidRPr="003B78E7">
        <w:rPr>
          <w:rFonts w:ascii="Palatino Linotype" w:eastAsia="Palatino Linotype" w:hAnsi="Palatino Linotype" w:cs="Palatino Linotype"/>
        </w:rPr>
        <w:t xml:space="preserve">; 2, fracción II, 29, 36, fracciones I y II, 176, 178, 179, 181, 185 fracción I, 186 y 188 de la Ley de Transparencia y Acceso a la Información Pública del Estado de México y Municipios, este Pleno: </w:t>
      </w:r>
    </w:p>
    <w:p w14:paraId="4B07059E" w14:textId="090D03F3" w:rsidR="00521CDD" w:rsidRDefault="00521CDD" w:rsidP="00521CDD">
      <w:pPr>
        <w:jc w:val="both"/>
        <w:rPr>
          <w:rFonts w:ascii="Palatino Linotype" w:eastAsia="Palatino Linotype" w:hAnsi="Palatino Linotype" w:cs="Palatino Linotype"/>
        </w:rPr>
      </w:pPr>
    </w:p>
    <w:p w14:paraId="535D4084" w14:textId="77777777" w:rsidR="00430459" w:rsidRPr="003B78E7" w:rsidRDefault="00430459" w:rsidP="00521CDD">
      <w:pPr>
        <w:jc w:val="both"/>
        <w:rPr>
          <w:rFonts w:ascii="Palatino Linotype" w:eastAsia="Palatino Linotype" w:hAnsi="Palatino Linotype" w:cs="Palatino Linotype"/>
        </w:rPr>
      </w:pPr>
    </w:p>
    <w:p w14:paraId="360628EB" w14:textId="77777777" w:rsidR="00521CDD" w:rsidRPr="003B78E7" w:rsidRDefault="00521CDD" w:rsidP="00521CDD">
      <w:pPr>
        <w:jc w:val="center"/>
        <w:rPr>
          <w:rFonts w:ascii="Palatino Linotype" w:eastAsia="Palatino Linotype" w:hAnsi="Palatino Linotype" w:cs="Palatino Linotype"/>
          <w:b/>
          <w:sz w:val="28"/>
          <w:szCs w:val="28"/>
        </w:rPr>
      </w:pPr>
      <w:r w:rsidRPr="003B78E7">
        <w:rPr>
          <w:rFonts w:ascii="Palatino Linotype" w:eastAsia="Palatino Linotype" w:hAnsi="Palatino Linotype" w:cs="Palatino Linotype"/>
          <w:b/>
          <w:sz w:val="28"/>
          <w:szCs w:val="28"/>
        </w:rPr>
        <w:t>RESUELVE</w:t>
      </w:r>
    </w:p>
    <w:p w14:paraId="255C959E" w14:textId="77777777" w:rsidR="00521CDD" w:rsidRPr="003B78E7" w:rsidRDefault="00521CDD" w:rsidP="00521CDD">
      <w:pPr>
        <w:spacing w:line="360" w:lineRule="auto"/>
        <w:ind w:right="49"/>
        <w:jc w:val="both"/>
        <w:rPr>
          <w:rFonts w:ascii="Palatino Linotype" w:eastAsia="Palatino Linotype" w:hAnsi="Palatino Linotype" w:cs="Palatino Linotype"/>
          <w:b/>
        </w:rPr>
      </w:pPr>
    </w:p>
    <w:p w14:paraId="6BE4847F" w14:textId="43C97CFC" w:rsidR="00521CDD" w:rsidRPr="003B78E7" w:rsidRDefault="00521CDD" w:rsidP="00521CDD">
      <w:pPr>
        <w:spacing w:line="360" w:lineRule="auto"/>
        <w:ind w:right="49"/>
        <w:jc w:val="both"/>
        <w:rPr>
          <w:rFonts w:ascii="Palatino Linotype" w:eastAsia="Palatino Linotype" w:hAnsi="Palatino Linotype" w:cs="Palatino Linotype"/>
        </w:rPr>
      </w:pPr>
      <w:r w:rsidRPr="003B78E7">
        <w:rPr>
          <w:rFonts w:ascii="Palatino Linotype" w:eastAsia="Palatino Linotype" w:hAnsi="Palatino Linotype" w:cs="Palatino Linotype"/>
          <w:b/>
        </w:rPr>
        <w:t>PRIMERO.</w:t>
      </w:r>
      <w:r w:rsidRPr="003B78E7">
        <w:rPr>
          <w:rFonts w:ascii="Palatino Linotype" w:eastAsia="Palatino Linotype" w:hAnsi="Palatino Linotype" w:cs="Palatino Linotype"/>
        </w:rPr>
        <w:t xml:space="preserve"> Resultan </w:t>
      </w:r>
      <w:r w:rsidRPr="003B78E7">
        <w:rPr>
          <w:rFonts w:ascii="Palatino Linotype" w:eastAsia="Palatino Linotype" w:hAnsi="Palatino Linotype" w:cs="Palatino Linotype"/>
          <w:b/>
        </w:rPr>
        <w:t>infundadas</w:t>
      </w:r>
      <w:r w:rsidRPr="003B78E7">
        <w:rPr>
          <w:rFonts w:ascii="Palatino Linotype" w:eastAsia="Palatino Linotype" w:hAnsi="Palatino Linotype" w:cs="Palatino Linotype"/>
        </w:rPr>
        <w:t xml:space="preserve"> las manifestaciones hechas valer por </w:t>
      </w:r>
      <w:r w:rsidRPr="003B78E7">
        <w:rPr>
          <w:rFonts w:ascii="Palatino Linotype" w:eastAsia="Palatino Linotype" w:hAnsi="Palatino Linotype" w:cs="Palatino Linotype"/>
          <w:b/>
        </w:rPr>
        <w:t>L</w:t>
      </w:r>
      <w:r w:rsidR="009E2EC7" w:rsidRPr="003B78E7">
        <w:rPr>
          <w:rFonts w:ascii="Palatino Linotype" w:eastAsia="Palatino Linotype" w:hAnsi="Palatino Linotype" w:cs="Palatino Linotype"/>
          <w:b/>
        </w:rPr>
        <w:t>A</w:t>
      </w:r>
      <w:r w:rsidRPr="003B78E7">
        <w:rPr>
          <w:rFonts w:ascii="Palatino Linotype" w:eastAsia="Palatino Linotype" w:hAnsi="Palatino Linotype" w:cs="Palatino Linotype"/>
          <w:b/>
        </w:rPr>
        <w:t xml:space="preserve"> RECURRENTE</w:t>
      </w:r>
      <w:r w:rsidRPr="003B78E7">
        <w:rPr>
          <w:rFonts w:ascii="Palatino Linotype" w:eastAsia="Palatino Linotype" w:hAnsi="Palatino Linotype" w:cs="Palatino Linotype"/>
        </w:rPr>
        <w:t xml:space="preserve"> en el Recurso de Revisión </w:t>
      </w:r>
      <w:r w:rsidR="0028365A" w:rsidRPr="003B78E7">
        <w:rPr>
          <w:rFonts w:ascii="Palatino Linotype" w:eastAsia="Palatino Linotype" w:hAnsi="Palatino Linotype" w:cs="Palatino Linotype"/>
          <w:b/>
        </w:rPr>
        <w:t>02827/INFOEM/IP/RR/2023</w:t>
      </w:r>
      <w:r w:rsidRPr="003B78E7">
        <w:rPr>
          <w:rFonts w:ascii="Palatino Linotype" w:eastAsia="Palatino Linotype" w:hAnsi="Palatino Linotype" w:cs="Palatino Linotype"/>
        </w:rPr>
        <w:t xml:space="preserve">, en términos del considerando </w:t>
      </w:r>
      <w:r w:rsidRPr="003B78E7">
        <w:rPr>
          <w:rFonts w:ascii="Palatino Linotype" w:eastAsia="Palatino Linotype" w:hAnsi="Palatino Linotype" w:cs="Palatino Linotype"/>
          <w:b/>
        </w:rPr>
        <w:t>QUINTO</w:t>
      </w:r>
      <w:r w:rsidRPr="003B78E7">
        <w:rPr>
          <w:rFonts w:ascii="Palatino Linotype" w:eastAsia="Palatino Linotype" w:hAnsi="Palatino Linotype" w:cs="Palatino Linotype"/>
        </w:rPr>
        <w:t>.</w:t>
      </w:r>
    </w:p>
    <w:p w14:paraId="38BBDB85" w14:textId="77777777" w:rsidR="00521CDD" w:rsidRPr="003B78E7" w:rsidRDefault="00521CDD" w:rsidP="00521CDD">
      <w:pPr>
        <w:spacing w:line="360" w:lineRule="auto"/>
        <w:jc w:val="both"/>
        <w:rPr>
          <w:rFonts w:ascii="Palatino Linotype" w:eastAsia="Palatino Linotype" w:hAnsi="Palatino Linotype" w:cs="Palatino Linotype"/>
          <w:b/>
        </w:rPr>
      </w:pPr>
    </w:p>
    <w:p w14:paraId="19E16000" w14:textId="546E904E" w:rsidR="00521CDD" w:rsidRPr="003B78E7" w:rsidRDefault="00521CDD" w:rsidP="00521CDD">
      <w:pPr>
        <w:spacing w:line="360" w:lineRule="auto"/>
        <w:jc w:val="both"/>
        <w:rPr>
          <w:rFonts w:ascii="Palatino Linotype" w:eastAsia="Palatino Linotype" w:hAnsi="Palatino Linotype" w:cs="Palatino Linotype"/>
        </w:rPr>
      </w:pPr>
      <w:r w:rsidRPr="003B78E7">
        <w:rPr>
          <w:rFonts w:ascii="Palatino Linotype" w:eastAsia="Palatino Linotype" w:hAnsi="Palatino Linotype" w:cs="Palatino Linotype"/>
          <w:b/>
        </w:rPr>
        <w:t xml:space="preserve">SEGUNDO. </w:t>
      </w:r>
      <w:r w:rsidRPr="003B78E7">
        <w:rPr>
          <w:rFonts w:ascii="Palatino Linotype" w:eastAsia="Palatino Linotype" w:hAnsi="Palatino Linotype" w:cs="Palatino Linotype"/>
        </w:rPr>
        <w:t xml:space="preserve">Se </w:t>
      </w:r>
      <w:r w:rsidRPr="003B78E7">
        <w:rPr>
          <w:rFonts w:ascii="Palatino Linotype" w:eastAsia="Palatino Linotype" w:hAnsi="Palatino Linotype" w:cs="Palatino Linotype"/>
          <w:b/>
        </w:rPr>
        <w:t xml:space="preserve">CONFIRMA </w:t>
      </w:r>
      <w:r w:rsidRPr="003B78E7">
        <w:rPr>
          <w:rFonts w:ascii="Palatino Linotype" w:eastAsia="Palatino Linotype" w:hAnsi="Palatino Linotype" w:cs="Palatino Linotype"/>
        </w:rPr>
        <w:t xml:space="preserve">la respuesta emitida por </w:t>
      </w:r>
      <w:r w:rsidRPr="003B78E7">
        <w:rPr>
          <w:rFonts w:ascii="Palatino Linotype" w:eastAsia="Palatino Linotype" w:hAnsi="Palatino Linotype" w:cs="Palatino Linotype"/>
          <w:b/>
        </w:rPr>
        <w:t>EL</w:t>
      </w:r>
      <w:r w:rsidRPr="003B78E7">
        <w:rPr>
          <w:rFonts w:ascii="Palatino Linotype" w:eastAsia="Palatino Linotype" w:hAnsi="Palatino Linotype" w:cs="Palatino Linotype"/>
        </w:rPr>
        <w:t xml:space="preserve"> </w:t>
      </w:r>
      <w:r w:rsidRPr="003B78E7">
        <w:rPr>
          <w:rFonts w:ascii="Palatino Linotype" w:eastAsia="Palatino Linotype" w:hAnsi="Palatino Linotype" w:cs="Palatino Linotype"/>
          <w:b/>
        </w:rPr>
        <w:t xml:space="preserve">SUJETO OBLIGADO, </w:t>
      </w:r>
      <w:r w:rsidRPr="003B78E7">
        <w:rPr>
          <w:rFonts w:ascii="Palatino Linotype" w:eastAsia="Palatino Linotype" w:hAnsi="Palatino Linotype" w:cs="Palatino Linotype"/>
        </w:rPr>
        <w:t xml:space="preserve">a la solicitud de acceso a la información pública que dio origen al Recurso de Revisión </w:t>
      </w:r>
      <w:r w:rsidR="00FA0E90" w:rsidRPr="003B78E7">
        <w:rPr>
          <w:rFonts w:ascii="Palatino Linotype" w:eastAsia="Palatino Linotype" w:hAnsi="Palatino Linotype" w:cs="Palatino Linotype"/>
          <w:b/>
        </w:rPr>
        <w:t>02827/INFOEM/IP/RR/2023</w:t>
      </w:r>
      <w:r w:rsidRPr="003B78E7">
        <w:rPr>
          <w:rFonts w:ascii="Palatino Linotype" w:eastAsia="Palatino Linotype" w:hAnsi="Palatino Linotype" w:cs="Palatino Linotype"/>
          <w:b/>
        </w:rPr>
        <w:t>,</w:t>
      </w:r>
      <w:r w:rsidRPr="003B78E7">
        <w:rPr>
          <w:rFonts w:ascii="Palatino Linotype" w:eastAsia="Palatino Linotype" w:hAnsi="Palatino Linotype" w:cs="Palatino Linotype"/>
        </w:rPr>
        <w:t xml:space="preserve"> en términos del considerando </w:t>
      </w:r>
      <w:r w:rsidRPr="003B78E7">
        <w:rPr>
          <w:rFonts w:ascii="Palatino Linotype" w:eastAsia="Palatino Linotype" w:hAnsi="Palatino Linotype" w:cs="Palatino Linotype"/>
          <w:b/>
        </w:rPr>
        <w:t>QUINTO</w:t>
      </w:r>
      <w:r w:rsidRPr="003B78E7">
        <w:rPr>
          <w:rFonts w:ascii="Palatino Linotype" w:eastAsia="Palatino Linotype" w:hAnsi="Palatino Linotype" w:cs="Palatino Linotype"/>
        </w:rPr>
        <w:t>.</w:t>
      </w:r>
    </w:p>
    <w:p w14:paraId="762C9BF1" w14:textId="77777777" w:rsidR="00521CDD" w:rsidRPr="003B78E7" w:rsidRDefault="00521CDD" w:rsidP="00521CDD">
      <w:pPr>
        <w:spacing w:line="360" w:lineRule="auto"/>
        <w:jc w:val="both"/>
        <w:rPr>
          <w:rFonts w:ascii="Palatino Linotype" w:eastAsia="Palatino Linotype" w:hAnsi="Palatino Linotype" w:cs="Palatino Linotype"/>
        </w:rPr>
      </w:pPr>
    </w:p>
    <w:p w14:paraId="28675261" w14:textId="0C125048" w:rsidR="00521CDD" w:rsidRPr="003B78E7" w:rsidRDefault="00521CDD" w:rsidP="00521CDD">
      <w:pPr>
        <w:spacing w:line="360" w:lineRule="auto"/>
        <w:jc w:val="both"/>
        <w:rPr>
          <w:rFonts w:ascii="Palatino Linotype" w:eastAsia="Palatino Linotype" w:hAnsi="Palatino Linotype" w:cs="Palatino Linotype"/>
          <w:sz w:val="22"/>
          <w:szCs w:val="22"/>
        </w:rPr>
      </w:pPr>
      <w:r w:rsidRPr="003B78E7">
        <w:rPr>
          <w:rFonts w:ascii="Palatino Linotype" w:eastAsia="Palatino Linotype" w:hAnsi="Palatino Linotype" w:cs="Palatino Linotype"/>
          <w:b/>
        </w:rPr>
        <w:t>TERCERO.</w:t>
      </w:r>
      <w:r w:rsidRPr="003B78E7">
        <w:rPr>
          <w:rFonts w:ascii="Palatino Linotype" w:eastAsia="Palatino Linotype" w:hAnsi="Palatino Linotype" w:cs="Palatino Linotype"/>
        </w:rPr>
        <w:t xml:space="preserve"> </w:t>
      </w:r>
      <w:r w:rsidRPr="003B78E7">
        <w:rPr>
          <w:rFonts w:ascii="Palatino Linotype" w:eastAsia="Palatino Linotype" w:hAnsi="Palatino Linotype" w:cs="Palatino Linotype"/>
          <w:b/>
        </w:rPr>
        <w:t xml:space="preserve">NOTIFÍQUESE </w:t>
      </w:r>
      <w:r w:rsidRPr="003B78E7">
        <w:rPr>
          <w:rFonts w:ascii="Palatino Linotype" w:eastAsia="Palatino Linotype" w:hAnsi="Palatino Linotype" w:cs="Palatino Linotype"/>
        </w:rPr>
        <w:t>la presente resolución al Titular de la Unidad de Transparencia del Sujeto Obligado, a través del Sistema de Acceso a la Información pública Mexiquense para su conocimiento.</w:t>
      </w:r>
    </w:p>
    <w:p w14:paraId="1ED02763" w14:textId="77777777" w:rsidR="00521CDD" w:rsidRPr="003B78E7" w:rsidRDefault="00521CDD" w:rsidP="00521CDD">
      <w:pPr>
        <w:spacing w:line="360" w:lineRule="auto"/>
        <w:jc w:val="both"/>
        <w:rPr>
          <w:rFonts w:ascii="Palatino Linotype" w:eastAsia="Palatino Linotype" w:hAnsi="Palatino Linotype" w:cs="Palatino Linotype"/>
          <w:b/>
        </w:rPr>
      </w:pPr>
    </w:p>
    <w:p w14:paraId="3283B3C4" w14:textId="14F8D0CE" w:rsidR="00521CDD" w:rsidRPr="003B78E7" w:rsidRDefault="00521CDD" w:rsidP="00521CDD">
      <w:pPr>
        <w:spacing w:line="360" w:lineRule="auto"/>
        <w:jc w:val="both"/>
        <w:rPr>
          <w:rFonts w:ascii="Palatino Linotype" w:eastAsia="Palatino Linotype" w:hAnsi="Palatino Linotype" w:cs="Palatino Linotype"/>
          <w:b/>
          <w:sz w:val="28"/>
          <w:szCs w:val="28"/>
        </w:rPr>
      </w:pPr>
      <w:r w:rsidRPr="003B78E7">
        <w:rPr>
          <w:rFonts w:ascii="Palatino Linotype" w:eastAsia="Palatino Linotype" w:hAnsi="Palatino Linotype" w:cs="Palatino Linotype"/>
          <w:b/>
        </w:rPr>
        <w:lastRenderedPageBreak/>
        <w:t>CUARTO. NOTIFÍQUESE</w:t>
      </w:r>
      <w:r w:rsidRPr="003B78E7">
        <w:rPr>
          <w:rFonts w:ascii="Palatino Linotype" w:eastAsia="Palatino Linotype" w:hAnsi="Palatino Linotype" w:cs="Palatino Linotype"/>
        </w:rPr>
        <w:t xml:space="preserve"> a</w:t>
      </w:r>
      <w:r w:rsidR="009E2EC7" w:rsidRPr="003B78E7">
        <w:rPr>
          <w:rFonts w:ascii="Palatino Linotype" w:eastAsia="Palatino Linotype" w:hAnsi="Palatino Linotype" w:cs="Palatino Linotype"/>
        </w:rPr>
        <w:t xml:space="preserve"> </w:t>
      </w:r>
      <w:r w:rsidR="009E2EC7" w:rsidRPr="003B78E7">
        <w:rPr>
          <w:rFonts w:ascii="Palatino Linotype" w:eastAsia="Palatino Linotype" w:hAnsi="Palatino Linotype" w:cs="Palatino Linotype"/>
          <w:b/>
          <w:bCs/>
        </w:rPr>
        <w:t>LA</w:t>
      </w:r>
      <w:r w:rsidRPr="003B78E7">
        <w:rPr>
          <w:rFonts w:ascii="Palatino Linotype" w:eastAsia="Palatino Linotype" w:hAnsi="Palatino Linotype" w:cs="Palatino Linotype"/>
        </w:rPr>
        <w:t xml:space="preserve"> </w:t>
      </w:r>
      <w:r w:rsidRPr="003B78E7">
        <w:rPr>
          <w:rFonts w:ascii="Palatino Linotype" w:eastAsia="Palatino Linotype" w:hAnsi="Palatino Linotype" w:cs="Palatino Linotype"/>
          <w:b/>
        </w:rPr>
        <w:t>RECURRENTE</w:t>
      </w:r>
      <w:r w:rsidRPr="003B78E7">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2E75AC4" w14:textId="30920C3D" w:rsidR="009269CB" w:rsidRPr="003B78E7" w:rsidRDefault="009269CB" w:rsidP="00AC7332">
      <w:pPr>
        <w:spacing w:line="360" w:lineRule="auto"/>
        <w:jc w:val="both"/>
        <w:rPr>
          <w:rFonts w:ascii="Palatino Linotype" w:hAnsi="Palatino Linotype"/>
          <w:szCs w:val="17"/>
          <w:lang w:eastAsia="es-ES_tradnl"/>
        </w:rPr>
      </w:pPr>
    </w:p>
    <w:p w14:paraId="6DEC3D86" w14:textId="1B0134D1" w:rsidR="009269CB" w:rsidRPr="003B78E7" w:rsidRDefault="009269CB" w:rsidP="00AC7332">
      <w:pPr>
        <w:spacing w:line="360" w:lineRule="auto"/>
        <w:jc w:val="both"/>
        <w:rPr>
          <w:rFonts w:ascii="Palatino Linotype" w:hAnsi="Palatino Linotype"/>
          <w:szCs w:val="17"/>
          <w:lang w:eastAsia="es-ES_tradnl"/>
        </w:rPr>
      </w:pPr>
    </w:p>
    <w:p w14:paraId="18540893" w14:textId="77777777" w:rsidR="009269CB" w:rsidRPr="003B78E7" w:rsidRDefault="009269CB" w:rsidP="00AC7332">
      <w:pPr>
        <w:spacing w:line="360" w:lineRule="auto"/>
        <w:jc w:val="both"/>
        <w:rPr>
          <w:rFonts w:ascii="Palatino Linotype" w:hAnsi="Palatino Linotype"/>
          <w:szCs w:val="17"/>
          <w:lang w:eastAsia="es-ES_tradnl"/>
        </w:rPr>
      </w:pPr>
    </w:p>
    <w:p w14:paraId="6FA4C5CA" w14:textId="163F1EFD" w:rsidR="00E16CB3" w:rsidRPr="003B78E7" w:rsidRDefault="00867F0F" w:rsidP="0066637D">
      <w:pPr>
        <w:widowControl w:val="0"/>
        <w:autoSpaceDE w:val="0"/>
        <w:autoSpaceDN w:val="0"/>
        <w:adjustRightInd w:val="0"/>
        <w:spacing w:line="360" w:lineRule="auto"/>
        <w:jc w:val="both"/>
        <w:rPr>
          <w:rFonts w:ascii="Palatino Linotype" w:hAnsi="Palatino Linotype" w:cs="Arial"/>
          <w:color w:val="000000" w:themeColor="text1"/>
        </w:rPr>
      </w:pPr>
      <w:r w:rsidRPr="003B78E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B78E7">
        <w:rPr>
          <w:rFonts w:ascii="Palatino Linotype" w:hAnsi="Palatino Linotype" w:cs="Arial"/>
          <w:color w:val="000000" w:themeColor="text1"/>
        </w:rPr>
        <w:t>TRIGÉSIMA</w:t>
      </w:r>
      <w:r w:rsidR="009E2EC7" w:rsidRPr="003B78E7">
        <w:rPr>
          <w:rFonts w:ascii="Palatino Linotype" w:hAnsi="Palatino Linotype" w:cs="Arial"/>
          <w:color w:val="000000" w:themeColor="text1"/>
        </w:rPr>
        <w:t xml:space="preserve"> </w:t>
      </w:r>
      <w:r w:rsidRPr="003B78E7">
        <w:rPr>
          <w:rFonts w:ascii="Palatino Linotype" w:hAnsi="Palatino Linotype" w:cs="Arial"/>
          <w:color w:val="000000" w:themeColor="text1"/>
        </w:rPr>
        <w:t xml:space="preserve">SESIÓN ORDINARIA CELEBRADA EL </w:t>
      </w:r>
      <w:r w:rsidR="009E2EC7" w:rsidRPr="003B78E7">
        <w:rPr>
          <w:rFonts w:ascii="Palatino Linotype" w:hAnsi="Palatino Linotype" w:cs="Arial"/>
          <w:color w:val="000000" w:themeColor="text1"/>
        </w:rPr>
        <w:t>VEINTI</w:t>
      </w:r>
      <w:r w:rsidR="003B78E7">
        <w:rPr>
          <w:rFonts w:ascii="Palatino Linotype" w:hAnsi="Palatino Linotype" w:cs="Arial"/>
          <w:color w:val="000000" w:themeColor="text1"/>
        </w:rPr>
        <w:t>TRÉS</w:t>
      </w:r>
      <w:r w:rsidR="009E2EC7" w:rsidRPr="003B78E7">
        <w:rPr>
          <w:rFonts w:ascii="Palatino Linotype" w:hAnsi="Palatino Linotype" w:cs="Arial"/>
          <w:color w:val="000000" w:themeColor="text1"/>
        </w:rPr>
        <w:t xml:space="preserve"> DE </w:t>
      </w:r>
      <w:r w:rsidR="003B78E7">
        <w:rPr>
          <w:rFonts w:ascii="Palatino Linotype" w:hAnsi="Palatino Linotype" w:cs="Arial"/>
          <w:color w:val="000000" w:themeColor="text1"/>
        </w:rPr>
        <w:t>AGOSTO</w:t>
      </w:r>
      <w:r w:rsidR="009E2EC7" w:rsidRPr="003B78E7">
        <w:rPr>
          <w:rFonts w:ascii="Palatino Linotype" w:hAnsi="Palatino Linotype" w:cs="Arial"/>
          <w:color w:val="000000" w:themeColor="text1"/>
        </w:rPr>
        <w:t xml:space="preserve"> </w:t>
      </w:r>
      <w:r w:rsidRPr="003B78E7">
        <w:rPr>
          <w:rFonts w:ascii="Palatino Linotype" w:hAnsi="Palatino Linotype" w:cs="Arial"/>
          <w:color w:val="000000" w:themeColor="text1"/>
        </w:rPr>
        <w:t xml:space="preserve">DE DOS MIL VEINTITRÉS,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3B78E7">
        <w:rPr>
          <w:rFonts w:ascii="Palatino Linotype" w:eastAsiaTheme="minorEastAsia" w:hAnsi="Palatino Linotype"/>
          <w:sz w:val="20"/>
          <w:lang w:val="es-ES_tradnl"/>
        </w:rPr>
        <w:t>SCMM</w:t>
      </w:r>
      <w:r w:rsidR="00993225" w:rsidRPr="003B78E7">
        <w:rPr>
          <w:rFonts w:ascii="Palatino Linotype" w:eastAsiaTheme="minorEastAsia" w:hAnsi="Palatino Linotype"/>
          <w:sz w:val="20"/>
          <w:lang w:val="es-ES_tradnl"/>
        </w:rPr>
        <w:t>/BLA/DEMF/</w:t>
      </w:r>
      <w:r w:rsidR="00993225" w:rsidRPr="003B78E7">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F4221" w14:textId="77777777" w:rsidR="00BF6127" w:rsidRDefault="00BF6127" w:rsidP="00C80F8C">
      <w:r>
        <w:separator/>
      </w:r>
    </w:p>
  </w:endnote>
  <w:endnote w:type="continuationSeparator" w:id="0">
    <w:p w14:paraId="1BE265E1" w14:textId="77777777" w:rsidR="00BF6127" w:rsidRDefault="00BF612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2D5DF86" w:rsidR="000547BD" w:rsidRPr="0010196A" w:rsidRDefault="000547B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6C5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6C57">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42E0DF" w:rsidR="000547BD" w:rsidRPr="0010196A" w:rsidRDefault="000547B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6C5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6C57">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9A2A5" w14:textId="77777777" w:rsidR="00BF6127" w:rsidRDefault="00BF6127" w:rsidP="00C80F8C">
      <w:r>
        <w:separator/>
      </w:r>
    </w:p>
  </w:footnote>
  <w:footnote w:type="continuationSeparator" w:id="0">
    <w:p w14:paraId="1369FAC8" w14:textId="77777777" w:rsidR="00BF6127" w:rsidRDefault="00BF6127" w:rsidP="00C80F8C">
      <w:r>
        <w:continuationSeparator/>
      </w:r>
    </w:p>
  </w:footnote>
  <w:footnote w:id="1">
    <w:p w14:paraId="04962FA0" w14:textId="08602F2F" w:rsidR="00515399" w:rsidRDefault="00515399">
      <w:pPr>
        <w:pStyle w:val="Textonotapie"/>
      </w:pPr>
      <w:r>
        <w:rPr>
          <w:rStyle w:val="Refdenotaalpie"/>
        </w:rPr>
        <w:footnoteRef/>
      </w:r>
      <w:r>
        <w:t xml:space="preserve">  Información consultada a través de la página electrónica </w:t>
      </w:r>
      <w:hyperlink r:id="rId1" w:history="1">
        <w:r w:rsidRPr="00EB395F">
          <w:rPr>
            <w:rStyle w:val="Hipervnculo"/>
          </w:rPr>
          <w:t>https://www.gob.mx/cultura/estructuras/alejandra-frausto-guerrero</w:t>
        </w:r>
      </w:hyperlink>
      <w:r>
        <w:t xml:space="preserve"> en fecha trece de junio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547BD" w:rsidRDefault="00BF612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547BD" w:rsidRPr="0010196A" w:rsidRDefault="00BF612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547BD" w:rsidRPr="008F2CCC" w14:paraId="1F097D8A" w14:textId="77777777" w:rsidTr="00DA50F6">
      <w:tc>
        <w:tcPr>
          <w:tcW w:w="3261" w:type="dxa"/>
          <w:vMerge w:val="restart"/>
        </w:tcPr>
        <w:p w14:paraId="1F780A0C" w14:textId="1EFF25F4" w:rsidR="000547BD" w:rsidRPr="008F2CCC" w:rsidRDefault="000547B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547BD" w:rsidRPr="00664658" w:rsidRDefault="000547B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AC31ECF" w:rsidR="000547BD" w:rsidRPr="00664658" w:rsidRDefault="0028365A" w:rsidP="000151FF">
          <w:pPr>
            <w:jc w:val="both"/>
            <w:rPr>
              <w:rFonts w:ascii="Palatino Linotype" w:hAnsi="Palatino Linotype"/>
              <w:b/>
              <w:sz w:val="22"/>
              <w:szCs w:val="22"/>
              <w:lang w:val="es-ES_tradnl"/>
            </w:rPr>
          </w:pPr>
          <w:r w:rsidRPr="0028365A">
            <w:rPr>
              <w:rFonts w:ascii="Palatino Linotype" w:hAnsi="Palatino Linotype"/>
              <w:b/>
              <w:sz w:val="22"/>
              <w:szCs w:val="22"/>
              <w:lang w:val="es-ES_tradnl"/>
            </w:rPr>
            <w:t>02827/INFOEM/IP/RR/2023</w:t>
          </w:r>
        </w:p>
      </w:tc>
    </w:tr>
    <w:tr w:rsidR="000547BD" w:rsidRPr="008F2CCC" w14:paraId="049677A3" w14:textId="77777777" w:rsidTr="00DA50F6">
      <w:tc>
        <w:tcPr>
          <w:tcW w:w="3261" w:type="dxa"/>
          <w:vMerge/>
        </w:tcPr>
        <w:p w14:paraId="4A21EAC1" w14:textId="5C1F145E" w:rsidR="000547BD" w:rsidRPr="008F2CCC" w:rsidRDefault="000547BD" w:rsidP="00D41D47">
          <w:pPr>
            <w:rPr>
              <w:rFonts w:ascii="Palatino Linotype" w:hAnsi="Palatino Linotype"/>
              <w:b/>
              <w:sz w:val="22"/>
              <w:szCs w:val="22"/>
              <w:lang w:val="es-ES_tradnl"/>
            </w:rPr>
          </w:pPr>
        </w:p>
      </w:tc>
      <w:tc>
        <w:tcPr>
          <w:tcW w:w="2551" w:type="dxa"/>
          <w:shd w:val="clear" w:color="auto" w:fill="auto"/>
        </w:tcPr>
        <w:p w14:paraId="1237BCDE" w14:textId="77777777" w:rsidR="000547BD" w:rsidRPr="00664658" w:rsidRDefault="000547B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BE64BF" w:rsidR="000547BD" w:rsidRPr="00C77536" w:rsidRDefault="0028365A" w:rsidP="00C77536">
          <w:pPr>
            <w:jc w:val="both"/>
            <w:rPr>
              <w:lang w:val="es-419"/>
            </w:rPr>
          </w:pPr>
          <w:r w:rsidRPr="0028365A">
            <w:rPr>
              <w:rFonts w:ascii="Palatino Linotype" w:hAnsi="Palatino Linotype"/>
              <w:b/>
              <w:sz w:val="22"/>
              <w:szCs w:val="22"/>
              <w:lang w:val="es-ES_tradnl"/>
            </w:rPr>
            <w:t>Secretaría de Cultura y Turismo</w:t>
          </w:r>
        </w:p>
      </w:tc>
    </w:tr>
    <w:tr w:rsidR="000547BD" w:rsidRPr="008F2CCC" w14:paraId="72CD087D" w14:textId="77777777" w:rsidTr="00DA50F6">
      <w:trPr>
        <w:trHeight w:val="228"/>
      </w:trPr>
      <w:tc>
        <w:tcPr>
          <w:tcW w:w="3261" w:type="dxa"/>
          <w:vMerge/>
        </w:tcPr>
        <w:p w14:paraId="1B78656F" w14:textId="01E6F6F6" w:rsidR="000547BD" w:rsidRPr="008F2CCC" w:rsidRDefault="000547BD" w:rsidP="00070856">
          <w:pPr>
            <w:rPr>
              <w:rFonts w:ascii="Palatino Linotype" w:hAnsi="Palatino Linotype"/>
              <w:b/>
              <w:sz w:val="22"/>
              <w:szCs w:val="22"/>
              <w:lang w:val="es-ES_tradnl"/>
            </w:rPr>
          </w:pPr>
        </w:p>
      </w:tc>
      <w:tc>
        <w:tcPr>
          <w:tcW w:w="2551" w:type="dxa"/>
          <w:shd w:val="clear" w:color="auto" w:fill="auto"/>
        </w:tcPr>
        <w:p w14:paraId="74D81628" w14:textId="3839B3E6" w:rsidR="000547BD" w:rsidRPr="00664658" w:rsidRDefault="000547B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547BD" w:rsidRPr="00664658" w:rsidRDefault="000547B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547BD" w:rsidRPr="0010196A" w:rsidRDefault="000547B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547BD" w:rsidRPr="0010196A" w:rsidRDefault="00BF612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547BD" w:rsidRPr="008F2CCC" w14:paraId="6ABABA57" w14:textId="77777777" w:rsidTr="005B5501">
      <w:tc>
        <w:tcPr>
          <w:tcW w:w="4253" w:type="dxa"/>
          <w:vMerge w:val="restart"/>
          <w:shd w:val="clear" w:color="auto" w:fill="auto"/>
        </w:tcPr>
        <w:p w14:paraId="6AA376CC" w14:textId="1E62217E" w:rsidR="000547BD" w:rsidRPr="008F2CCC" w:rsidRDefault="000547B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547BD" w:rsidRPr="008F2CCC" w:rsidRDefault="000547B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0746702" w:rsidR="000547BD" w:rsidRPr="008F2CCC" w:rsidRDefault="0028365A" w:rsidP="00700361">
          <w:pPr>
            <w:jc w:val="both"/>
            <w:rPr>
              <w:rFonts w:ascii="Palatino Linotype" w:hAnsi="Palatino Linotype"/>
              <w:b/>
              <w:sz w:val="22"/>
              <w:szCs w:val="22"/>
              <w:lang w:val="es-ES_tradnl"/>
            </w:rPr>
          </w:pPr>
          <w:r w:rsidRPr="0028365A">
            <w:rPr>
              <w:rFonts w:ascii="Palatino Linotype" w:hAnsi="Palatino Linotype"/>
              <w:b/>
              <w:sz w:val="22"/>
              <w:szCs w:val="22"/>
              <w:lang w:val="es-ES_tradnl"/>
            </w:rPr>
            <w:t>02827/INFOEM/IP/RR/2023</w:t>
          </w:r>
        </w:p>
      </w:tc>
    </w:tr>
    <w:tr w:rsidR="000547BD" w:rsidRPr="008F2CCC" w14:paraId="3B45FB53" w14:textId="77777777" w:rsidTr="005B5501">
      <w:tc>
        <w:tcPr>
          <w:tcW w:w="4253" w:type="dxa"/>
          <w:vMerge/>
          <w:shd w:val="clear" w:color="auto" w:fill="auto"/>
        </w:tcPr>
        <w:p w14:paraId="188B82EF" w14:textId="77777777" w:rsidR="000547BD" w:rsidRPr="008F2CCC" w:rsidRDefault="000547BD" w:rsidP="00A2780F">
          <w:pPr>
            <w:rPr>
              <w:rFonts w:ascii="Palatino Linotype" w:hAnsi="Palatino Linotype"/>
              <w:b/>
              <w:sz w:val="22"/>
              <w:szCs w:val="22"/>
              <w:lang w:val="es-ES_tradnl"/>
            </w:rPr>
          </w:pPr>
        </w:p>
      </w:tc>
      <w:tc>
        <w:tcPr>
          <w:tcW w:w="2552" w:type="dxa"/>
          <w:shd w:val="clear" w:color="auto" w:fill="auto"/>
        </w:tcPr>
        <w:p w14:paraId="3B2AD0CF" w14:textId="77777777" w:rsidR="000547BD" w:rsidRPr="008F2CCC" w:rsidRDefault="000547B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FF97CA6" w:rsidR="000547BD" w:rsidRPr="003305CB" w:rsidRDefault="00CE6C57" w:rsidP="00495809">
          <w:pPr>
            <w:jc w:val="both"/>
            <w:rPr>
              <w:rFonts w:ascii="Palatino Linotype" w:hAnsi="Palatino Linotype"/>
              <w:b/>
              <w:sz w:val="22"/>
              <w:szCs w:val="22"/>
              <w:lang w:val="es-419"/>
            </w:rPr>
          </w:pPr>
          <w:r>
            <w:rPr>
              <w:rFonts w:ascii="Palatino Linotype" w:hAnsi="Palatino Linotype"/>
              <w:b/>
              <w:sz w:val="22"/>
              <w:szCs w:val="22"/>
              <w:lang w:val="es-419"/>
            </w:rPr>
            <w:t>XXXXXXX XXXXXX XXXXXXXX</w:t>
          </w:r>
        </w:p>
      </w:tc>
    </w:tr>
    <w:tr w:rsidR="000547BD" w:rsidRPr="008F2CCC" w14:paraId="28A493EB" w14:textId="77777777" w:rsidTr="005B5501">
      <w:trPr>
        <w:trHeight w:val="228"/>
      </w:trPr>
      <w:tc>
        <w:tcPr>
          <w:tcW w:w="4253" w:type="dxa"/>
          <w:vMerge/>
          <w:shd w:val="clear" w:color="auto" w:fill="auto"/>
        </w:tcPr>
        <w:p w14:paraId="06C77D31" w14:textId="77777777" w:rsidR="000547BD" w:rsidRPr="008F2CCC" w:rsidRDefault="000547BD" w:rsidP="00E37C88">
          <w:pPr>
            <w:rPr>
              <w:rFonts w:ascii="Palatino Linotype" w:hAnsi="Palatino Linotype"/>
              <w:b/>
              <w:sz w:val="22"/>
              <w:szCs w:val="22"/>
              <w:lang w:val="es-ES_tradnl"/>
            </w:rPr>
          </w:pPr>
        </w:p>
      </w:tc>
      <w:tc>
        <w:tcPr>
          <w:tcW w:w="2552" w:type="dxa"/>
          <w:shd w:val="clear" w:color="auto" w:fill="auto"/>
        </w:tcPr>
        <w:p w14:paraId="2E1A72B4" w14:textId="77777777" w:rsidR="000547BD" w:rsidRPr="008F2CCC" w:rsidRDefault="000547B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CECA424" w:rsidR="000547BD" w:rsidRPr="00F67B0E" w:rsidRDefault="0028365A" w:rsidP="001F140A">
          <w:pPr>
            <w:jc w:val="both"/>
            <w:rPr>
              <w:lang w:val="es-419"/>
            </w:rPr>
          </w:pPr>
          <w:bookmarkStart w:id="3" w:name="_Hlk137545159"/>
          <w:r w:rsidRPr="0028365A">
            <w:rPr>
              <w:rFonts w:ascii="Palatino Linotype" w:hAnsi="Palatino Linotype"/>
              <w:b/>
              <w:sz w:val="22"/>
              <w:szCs w:val="22"/>
              <w:lang w:val="es-ES_tradnl"/>
            </w:rPr>
            <w:t>Secretaría de Cultura y Turismo</w:t>
          </w:r>
          <w:bookmarkEnd w:id="3"/>
        </w:p>
      </w:tc>
    </w:tr>
    <w:tr w:rsidR="000547BD" w:rsidRPr="008F2CCC" w14:paraId="0F114FF0" w14:textId="77777777" w:rsidTr="005B5501">
      <w:tc>
        <w:tcPr>
          <w:tcW w:w="4253" w:type="dxa"/>
          <w:vMerge/>
          <w:shd w:val="clear" w:color="auto" w:fill="auto"/>
        </w:tcPr>
        <w:p w14:paraId="4CCB64BA" w14:textId="77777777" w:rsidR="000547BD" w:rsidRPr="008F2CCC" w:rsidRDefault="000547BD" w:rsidP="00A2780F">
          <w:pPr>
            <w:rPr>
              <w:rFonts w:ascii="Palatino Linotype" w:hAnsi="Palatino Linotype"/>
              <w:b/>
              <w:sz w:val="22"/>
              <w:szCs w:val="22"/>
              <w:lang w:val="es-ES_tradnl"/>
            </w:rPr>
          </w:pPr>
        </w:p>
      </w:tc>
      <w:tc>
        <w:tcPr>
          <w:tcW w:w="2552" w:type="dxa"/>
          <w:shd w:val="clear" w:color="auto" w:fill="auto"/>
        </w:tcPr>
        <w:p w14:paraId="31E422EA" w14:textId="63649A07" w:rsidR="000547BD" w:rsidRPr="008F2CCC" w:rsidRDefault="000547B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547BD" w:rsidRPr="008F2CCC" w:rsidRDefault="000547B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547BD" w:rsidRPr="0010196A" w:rsidRDefault="000547B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3750DB"/>
    <w:multiLevelType w:val="multilevel"/>
    <w:tmpl w:val="452E54D2"/>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47A80"/>
    <w:multiLevelType w:val="hybridMultilevel"/>
    <w:tmpl w:val="CAC22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5171F8"/>
    <w:multiLevelType w:val="hybridMultilevel"/>
    <w:tmpl w:val="F5008CAC"/>
    <w:lvl w:ilvl="0" w:tplc="AA4CB6E4">
      <w:start w:val="1"/>
      <w:numFmt w:val="upperRoman"/>
      <w:lvlText w:val="%1."/>
      <w:lvlJc w:val="left"/>
      <w:pPr>
        <w:ind w:left="1570" w:hanging="72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ACC2F59"/>
    <w:multiLevelType w:val="hybridMultilevel"/>
    <w:tmpl w:val="2B246770"/>
    <w:lvl w:ilvl="0" w:tplc="3604B4F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0"/>
  </w:num>
  <w:num w:numId="10">
    <w:abstractNumId w:val="2"/>
  </w:num>
  <w:num w:numId="11">
    <w:abstractNumId w:val="11"/>
  </w:num>
  <w:num w:numId="12">
    <w:abstractNumId w:val="10"/>
  </w:num>
  <w:num w:numId="13">
    <w:abstractNumId w:val="5"/>
  </w:num>
  <w:num w:numId="14">
    <w:abstractNumId w:val="3"/>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1FF"/>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6D"/>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A9F"/>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7BD"/>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172B"/>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2C9"/>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D7F"/>
    <w:rsid w:val="000F0F1C"/>
    <w:rsid w:val="000F2185"/>
    <w:rsid w:val="000F22FE"/>
    <w:rsid w:val="000F251F"/>
    <w:rsid w:val="000F2B5F"/>
    <w:rsid w:val="000F2DAA"/>
    <w:rsid w:val="000F3899"/>
    <w:rsid w:val="000F3904"/>
    <w:rsid w:val="000F44C6"/>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2A21"/>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843"/>
    <w:rsid w:val="00131979"/>
    <w:rsid w:val="00131ABC"/>
    <w:rsid w:val="00132178"/>
    <w:rsid w:val="001322D3"/>
    <w:rsid w:val="001323DC"/>
    <w:rsid w:val="001332E3"/>
    <w:rsid w:val="00133607"/>
    <w:rsid w:val="00133D6C"/>
    <w:rsid w:val="0013457A"/>
    <w:rsid w:val="00134950"/>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CF8"/>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552"/>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1F48"/>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C7B73"/>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43F"/>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6D6"/>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3E5B"/>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4DE5"/>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09"/>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365A"/>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241"/>
    <w:rsid w:val="002969AE"/>
    <w:rsid w:val="00296D5E"/>
    <w:rsid w:val="00296F09"/>
    <w:rsid w:val="00297119"/>
    <w:rsid w:val="00297165"/>
    <w:rsid w:val="00297453"/>
    <w:rsid w:val="00297995"/>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CCA"/>
    <w:rsid w:val="002A5E0D"/>
    <w:rsid w:val="002A616A"/>
    <w:rsid w:val="002A707F"/>
    <w:rsid w:val="002A7ADC"/>
    <w:rsid w:val="002B0232"/>
    <w:rsid w:val="002B0E2D"/>
    <w:rsid w:val="002B1211"/>
    <w:rsid w:val="002B1EFF"/>
    <w:rsid w:val="002B1F09"/>
    <w:rsid w:val="002B2364"/>
    <w:rsid w:val="002B2608"/>
    <w:rsid w:val="002B285A"/>
    <w:rsid w:val="002B29D7"/>
    <w:rsid w:val="002B2AF8"/>
    <w:rsid w:val="002B2F18"/>
    <w:rsid w:val="002B323A"/>
    <w:rsid w:val="002B38AB"/>
    <w:rsid w:val="002B3A73"/>
    <w:rsid w:val="002B578D"/>
    <w:rsid w:val="002B5A2B"/>
    <w:rsid w:val="002B60B8"/>
    <w:rsid w:val="002B60DC"/>
    <w:rsid w:val="002B6394"/>
    <w:rsid w:val="002B6C9C"/>
    <w:rsid w:val="002B6E64"/>
    <w:rsid w:val="002B7094"/>
    <w:rsid w:val="002B7129"/>
    <w:rsid w:val="002B7695"/>
    <w:rsid w:val="002B7D32"/>
    <w:rsid w:val="002C0512"/>
    <w:rsid w:val="002C0CD3"/>
    <w:rsid w:val="002C12D5"/>
    <w:rsid w:val="002C135F"/>
    <w:rsid w:val="002C18C0"/>
    <w:rsid w:val="002C1C07"/>
    <w:rsid w:val="002C2724"/>
    <w:rsid w:val="002C2FBD"/>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0E43"/>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3A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E26"/>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317"/>
    <w:rsid w:val="00306604"/>
    <w:rsid w:val="00306BCD"/>
    <w:rsid w:val="00307653"/>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5FA"/>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C5B"/>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5A48"/>
    <w:rsid w:val="0038692F"/>
    <w:rsid w:val="0038708D"/>
    <w:rsid w:val="0038767F"/>
    <w:rsid w:val="003908D3"/>
    <w:rsid w:val="003915DF"/>
    <w:rsid w:val="00391C3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626"/>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4C8"/>
    <w:rsid w:val="003B78E7"/>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E72"/>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89"/>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8FB"/>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459"/>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4EF"/>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6A6"/>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4FD4"/>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739"/>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399"/>
    <w:rsid w:val="005154C2"/>
    <w:rsid w:val="00515565"/>
    <w:rsid w:val="00515E79"/>
    <w:rsid w:val="00516405"/>
    <w:rsid w:val="00516CFA"/>
    <w:rsid w:val="00517F8D"/>
    <w:rsid w:val="00520CA8"/>
    <w:rsid w:val="00521291"/>
    <w:rsid w:val="005215F0"/>
    <w:rsid w:val="00521CC2"/>
    <w:rsid w:val="00521CDD"/>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2BB"/>
    <w:rsid w:val="005553CA"/>
    <w:rsid w:val="005555B6"/>
    <w:rsid w:val="00555AEC"/>
    <w:rsid w:val="00555C12"/>
    <w:rsid w:val="00555F0D"/>
    <w:rsid w:val="005560E0"/>
    <w:rsid w:val="0055647C"/>
    <w:rsid w:val="0055676A"/>
    <w:rsid w:val="0055740F"/>
    <w:rsid w:val="0055797E"/>
    <w:rsid w:val="00557A90"/>
    <w:rsid w:val="00557B6A"/>
    <w:rsid w:val="0056137D"/>
    <w:rsid w:val="005616D3"/>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655"/>
    <w:rsid w:val="005769A4"/>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5FD"/>
    <w:rsid w:val="005A7E33"/>
    <w:rsid w:val="005B0786"/>
    <w:rsid w:val="005B12C5"/>
    <w:rsid w:val="005B1384"/>
    <w:rsid w:val="005B1571"/>
    <w:rsid w:val="005B1BAB"/>
    <w:rsid w:val="005B1DCF"/>
    <w:rsid w:val="005B23C8"/>
    <w:rsid w:val="005B2B39"/>
    <w:rsid w:val="005B331F"/>
    <w:rsid w:val="005B3F7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1CB"/>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1971"/>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4599"/>
    <w:rsid w:val="0064542C"/>
    <w:rsid w:val="006457A5"/>
    <w:rsid w:val="006458C1"/>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943"/>
    <w:rsid w:val="00682BE9"/>
    <w:rsid w:val="00682EA5"/>
    <w:rsid w:val="006836CA"/>
    <w:rsid w:val="00684125"/>
    <w:rsid w:val="00684A1C"/>
    <w:rsid w:val="00684C99"/>
    <w:rsid w:val="006852FD"/>
    <w:rsid w:val="00686102"/>
    <w:rsid w:val="0068633E"/>
    <w:rsid w:val="0068657B"/>
    <w:rsid w:val="00686869"/>
    <w:rsid w:val="006868B0"/>
    <w:rsid w:val="00686D77"/>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6A1"/>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A77"/>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5FFC"/>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4C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0E2"/>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6FA"/>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27C"/>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D1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216"/>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D04"/>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D5E"/>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53F"/>
    <w:rsid w:val="00803682"/>
    <w:rsid w:val="00803B7B"/>
    <w:rsid w:val="00803C89"/>
    <w:rsid w:val="00804212"/>
    <w:rsid w:val="00804442"/>
    <w:rsid w:val="00804B03"/>
    <w:rsid w:val="00804D06"/>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12"/>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53A"/>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36"/>
    <w:rsid w:val="008677B6"/>
    <w:rsid w:val="00867A8D"/>
    <w:rsid w:val="00867BA9"/>
    <w:rsid w:val="00867C07"/>
    <w:rsid w:val="00867D3D"/>
    <w:rsid w:val="00867F0F"/>
    <w:rsid w:val="00870190"/>
    <w:rsid w:val="00870DC0"/>
    <w:rsid w:val="00871372"/>
    <w:rsid w:val="0087141E"/>
    <w:rsid w:val="00871436"/>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31D"/>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4452"/>
    <w:rsid w:val="00894F3E"/>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6F25"/>
    <w:rsid w:val="008B700A"/>
    <w:rsid w:val="008B71B5"/>
    <w:rsid w:val="008B7526"/>
    <w:rsid w:val="008C01A1"/>
    <w:rsid w:val="008C1343"/>
    <w:rsid w:val="008C201B"/>
    <w:rsid w:val="008C2480"/>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9B9"/>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3B0"/>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9CB"/>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23"/>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4017"/>
    <w:rsid w:val="009D5C26"/>
    <w:rsid w:val="009D60EF"/>
    <w:rsid w:val="009D617D"/>
    <w:rsid w:val="009D6335"/>
    <w:rsid w:val="009D642C"/>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2EC7"/>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0860"/>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03"/>
    <w:rsid w:val="00AC472E"/>
    <w:rsid w:val="00AC4F7E"/>
    <w:rsid w:val="00AC50B6"/>
    <w:rsid w:val="00AC5434"/>
    <w:rsid w:val="00AC5497"/>
    <w:rsid w:val="00AC56B7"/>
    <w:rsid w:val="00AC5A11"/>
    <w:rsid w:val="00AC5DE9"/>
    <w:rsid w:val="00AC6346"/>
    <w:rsid w:val="00AC65AA"/>
    <w:rsid w:val="00AC6A06"/>
    <w:rsid w:val="00AC70C9"/>
    <w:rsid w:val="00AC7332"/>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178"/>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DFF"/>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041"/>
    <w:rsid w:val="00B221DD"/>
    <w:rsid w:val="00B2226C"/>
    <w:rsid w:val="00B2247C"/>
    <w:rsid w:val="00B2286E"/>
    <w:rsid w:val="00B23010"/>
    <w:rsid w:val="00B240D0"/>
    <w:rsid w:val="00B244BD"/>
    <w:rsid w:val="00B24DBF"/>
    <w:rsid w:val="00B2544D"/>
    <w:rsid w:val="00B257FC"/>
    <w:rsid w:val="00B259C8"/>
    <w:rsid w:val="00B2622D"/>
    <w:rsid w:val="00B26D29"/>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352"/>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11"/>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00F"/>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2F1"/>
    <w:rsid w:val="00BD13F2"/>
    <w:rsid w:val="00BD1E82"/>
    <w:rsid w:val="00BD23E1"/>
    <w:rsid w:val="00BD2733"/>
    <w:rsid w:val="00BD28E4"/>
    <w:rsid w:val="00BD2AE7"/>
    <w:rsid w:val="00BD3A1B"/>
    <w:rsid w:val="00BD3D97"/>
    <w:rsid w:val="00BD44FE"/>
    <w:rsid w:val="00BD4B33"/>
    <w:rsid w:val="00BD4F5C"/>
    <w:rsid w:val="00BD5937"/>
    <w:rsid w:val="00BD5B6A"/>
    <w:rsid w:val="00BD5D75"/>
    <w:rsid w:val="00BD6296"/>
    <w:rsid w:val="00BD66FC"/>
    <w:rsid w:val="00BD6AFD"/>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127"/>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5F54"/>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AD9"/>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DBA"/>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3A9"/>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57"/>
    <w:rsid w:val="00CD53BE"/>
    <w:rsid w:val="00CD5C5E"/>
    <w:rsid w:val="00CD5EA2"/>
    <w:rsid w:val="00CD5F74"/>
    <w:rsid w:val="00CD6357"/>
    <w:rsid w:val="00CD6366"/>
    <w:rsid w:val="00CD6F5D"/>
    <w:rsid w:val="00CD6FCD"/>
    <w:rsid w:val="00CD77B4"/>
    <w:rsid w:val="00CD7898"/>
    <w:rsid w:val="00CD79C1"/>
    <w:rsid w:val="00CE017F"/>
    <w:rsid w:val="00CE094D"/>
    <w:rsid w:val="00CE0BE1"/>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6C57"/>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780"/>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3E02"/>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A74"/>
    <w:rsid w:val="00D43DD3"/>
    <w:rsid w:val="00D440CC"/>
    <w:rsid w:val="00D44420"/>
    <w:rsid w:val="00D44655"/>
    <w:rsid w:val="00D446DF"/>
    <w:rsid w:val="00D4474E"/>
    <w:rsid w:val="00D44C70"/>
    <w:rsid w:val="00D4518A"/>
    <w:rsid w:val="00D457D4"/>
    <w:rsid w:val="00D4624B"/>
    <w:rsid w:val="00D46653"/>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955"/>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C1C"/>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5C68"/>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A9C"/>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0CED"/>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2AE"/>
    <w:rsid w:val="00DD242C"/>
    <w:rsid w:val="00DD298D"/>
    <w:rsid w:val="00DD2B60"/>
    <w:rsid w:val="00DD2BC1"/>
    <w:rsid w:val="00DD3673"/>
    <w:rsid w:val="00DD3ACD"/>
    <w:rsid w:val="00DD463E"/>
    <w:rsid w:val="00DD5205"/>
    <w:rsid w:val="00DD589B"/>
    <w:rsid w:val="00DD58C9"/>
    <w:rsid w:val="00DD5B9F"/>
    <w:rsid w:val="00DD5F58"/>
    <w:rsid w:val="00DD642E"/>
    <w:rsid w:val="00DD6881"/>
    <w:rsid w:val="00DD6DED"/>
    <w:rsid w:val="00DD7161"/>
    <w:rsid w:val="00DD72E4"/>
    <w:rsid w:val="00DD739D"/>
    <w:rsid w:val="00DD777D"/>
    <w:rsid w:val="00DE0088"/>
    <w:rsid w:val="00DE0132"/>
    <w:rsid w:val="00DE0781"/>
    <w:rsid w:val="00DE121A"/>
    <w:rsid w:val="00DE13C3"/>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4E5"/>
    <w:rsid w:val="00E02F72"/>
    <w:rsid w:val="00E03B27"/>
    <w:rsid w:val="00E040ED"/>
    <w:rsid w:val="00E044F7"/>
    <w:rsid w:val="00E0504C"/>
    <w:rsid w:val="00E05879"/>
    <w:rsid w:val="00E05A73"/>
    <w:rsid w:val="00E06C26"/>
    <w:rsid w:val="00E0755D"/>
    <w:rsid w:val="00E07710"/>
    <w:rsid w:val="00E10B4F"/>
    <w:rsid w:val="00E10CC9"/>
    <w:rsid w:val="00E110F8"/>
    <w:rsid w:val="00E11712"/>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2"/>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1F70"/>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211"/>
    <w:rsid w:val="00E6340C"/>
    <w:rsid w:val="00E6345F"/>
    <w:rsid w:val="00E6350C"/>
    <w:rsid w:val="00E636BB"/>
    <w:rsid w:val="00E63C21"/>
    <w:rsid w:val="00E63CFD"/>
    <w:rsid w:val="00E63EB2"/>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3D7D"/>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956"/>
    <w:rsid w:val="00EC26E1"/>
    <w:rsid w:val="00EC2812"/>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657"/>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ED"/>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4EEA"/>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1A"/>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18D"/>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E90"/>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559"/>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5F44"/>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UnresolvedMention">
    <w:name w:val="Unresolved Mention"/>
    <w:basedOn w:val="Fuentedeprrafopredeter"/>
    <w:uiPriority w:val="99"/>
    <w:semiHidden/>
    <w:unhideWhenUsed/>
    <w:rsid w:val="004D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7070431">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011769">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7630851">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985798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287261">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402839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98596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ultura.gob.mx//gobmx/transparencia/acceso-a-la-informac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ltura.gob.mx//gobmx/transparencia/acceso-a-la-informac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gob.mx/cultura/estructuras/alejandra-frausto-guerr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A551-CCAD-488E-A2DE-C72AFBFE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6354</Words>
  <Characters>34951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2023-08-24T19:37:00Z</cp:lastPrinted>
  <dcterms:created xsi:type="dcterms:W3CDTF">2023-08-22T05:11:00Z</dcterms:created>
  <dcterms:modified xsi:type="dcterms:W3CDTF">2023-08-29T16:48:00Z</dcterms:modified>
</cp:coreProperties>
</file>