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B350" w14:textId="0E2F81B5" w:rsidR="009F09BC" w:rsidRPr="0084223D" w:rsidRDefault="009F09BC" w:rsidP="00E37F0A">
      <w:pPr>
        <w:tabs>
          <w:tab w:val="left" w:pos="3465"/>
        </w:tabs>
        <w:spacing w:before="240" w:after="360" w:line="360" w:lineRule="auto"/>
        <w:jc w:val="both"/>
        <w:rPr>
          <w:rFonts w:ascii="Palatino Linotype" w:hAnsi="Palatino Linotype"/>
        </w:rPr>
      </w:pPr>
      <w:r w:rsidRPr="0084223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8610C" w:rsidRPr="0084223D">
        <w:rPr>
          <w:rFonts w:ascii="Palatino Linotype" w:hAnsi="Palatino Linotype"/>
        </w:rPr>
        <w:t xml:space="preserve">veinticinco (25) </w:t>
      </w:r>
      <w:r w:rsidRPr="0084223D">
        <w:rPr>
          <w:rFonts w:ascii="Palatino Linotype" w:hAnsi="Palatino Linotype"/>
        </w:rPr>
        <w:t xml:space="preserve">de </w:t>
      </w:r>
      <w:r w:rsidR="006A6442" w:rsidRPr="0084223D">
        <w:rPr>
          <w:rFonts w:ascii="Palatino Linotype" w:hAnsi="Palatino Linotype"/>
        </w:rPr>
        <w:t>octubre</w:t>
      </w:r>
      <w:r w:rsidR="00B00FB8" w:rsidRPr="0084223D">
        <w:rPr>
          <w:rFonts w:ascii="Palatino Linotype" w:hAnsi="Palatino Linotype"/>
        </w:rPr>
        <w:t xml:space="preserve"> </w:t>
      </w:r>
      <w:r w:rsidR="00B05C22" w:rsidRPr="0084223D">
        <w:rPr>
          <w:rFonts w:ascii="Palatino Linotype" w:hAnsi="Palatino Linotype"/>
        </w:rPr>
        <w:t>de dos mil veintitrés</w:t>
      </w:r>
      <w:r w:rsidRPr="0084223D">
        <w:rPr>
          <w:rFonts w:ascii="Palatino Linotype" w:hAnsi="Palatino Linotype"/>
        </w:rPr>
        <w:t>.</w:t>
      </w:r>
    </w:p>
    <w:p w14:paraId="3704CD32" w14:textId="2D7E56A8" w:rsidR="009F09BC" w:rsidRPr="0084223D" w:rsidRDefault="009F09BC" w:rsidP="00E37F0A">
      <w:pPr>
        <w:spacing w:before="240" w:after="360" w:line="360" w:lineRule="auto"/>
        <w:jc w:val="both"/>
        <w:rPr>
          <w:rFonts w:ascii="Palatino Linotype" w:hAnsi="Palatino Linotype" w:cs="Arial"/>
          <w:b/>
        </w:rPr>
      </w:pPr>
      <w:r w:rsidRPr="0084223D">
        <w:rPr>
          <w:rFonts w:ascii="Palatino Linotype" w:hAnsi="Palatino Linotype"/>
          <w:b/>
        </w:rPr>
        <w:t>VISTO</w:t>
      </w:r>
      <w:r w:rsidRPr="0084223D">
        <w:rPr>
          <w:rFonts w:ascii="Palatino Linotype" w:hAnsi="Palatino Linotype"/>
        </w:rPr>
        <w:t xml:space="preserve"> </w:t>
      </w:r>
      <w:r w:rsidR="008A699B" w:rsidRPr="0084223D">
        <w:rPr>
          <w:rFonts w:ascii="Palatino Linotype" w:hAnsi="Palatino Linotype"/>
        </w:rPr>
        <w:t>e</w:t>
      </w:r>
      <w:r w:rsidRPr="0084223D">
        <w:rPr>
          <w:rFonts w:ascii="Palatino Linotype" w:hAnsi="Palatino Linotype"/>
        </w:rPr>
        <w:t>l expediente electrónico formado con</w:t>
      </w:r>
      <w:r w:rsidR="00162221" w:rsidRPr="0084223D">
        <w:rPr>
          <w:rFonts w:ascii="Palatino Linotype" w:hAnsi="Palatino Linotype"/>
        </w:rPr>
        <w:t xml:space="preserve"> motivo del recurso de revisión </w:t>
      </w:r>
      <w:r w:rsidR="00162221" w:rsidRPr="0084223D">
        <w:rPr>
          <w:rFonts w:ascii="Palatino Linotype" w:hAnsi="Palatino Linotype"/>
          <w:b/>
        </w:rPr>
        <w:t>04053/INFOEM/IP/RR/2022</w:t>
      </w:r>
      <w:r w:rsidRPr="0084223D">
        <w:rPr>
          <w:rFonts w:ascii="Palatino Linotype" w:hAnsi="Palatino Linotype"/>
        </w:rPr>
        <w:t>,</w:t>
      </w:r>
      <w:r w:rsidR="00B05C22" w:rsidRPr="0084223D">
        <w:rPr>
          <w:rFonts w:ascii="Palatino Linotype" w:hAnsi="Palatino Linotype" w:cs="Arial"/>
          <w:b/>
          <w:bCs/>
        </w:rPr>
        <w:t xml:space="preserve"> </w:t>
      </w:r>
      <w:r w:rsidR="00B00FB8" w:rsidRPr="0084223D">
        <w:rPr>
          <w:rFonts w:ascii="Palatino Linotype" w:hAnsi="Palatino Linotype" w:cs="Arial"/>
          <w:bCs/>
          <w:lang w:val="es-MX"/>
        </w:rPr>
        <w:t xml:space="preserve">promovido por </w:t>
      </w:r>
      <w:r w:rsidR="00B64185" w:rsidRPr="0084223D">
        <w:rPr>
          <w:rFonts w:ascii="Palatino Linotype" w:hAnsi="Palatino Linotype" w:cs="Arial"/>
          <w:b/>
          <w:bCs/>
          <w:lang w:val="es-MX"/>
        </w:rPr>
        <w:t xml:space="preserve">XXX </w:t>
      </w:r>
      <w:proofErr w:type="spellStart"/>
      <w:r w:rsidR="00B64185" w:rsidRPr="0084223D">
        <w:rPr>
          <w:rFonts w:ascii="Palatino Linotype" w:hAnsi="Palatino Linotype" w:cs="Arial"/>
          <w:b/>
          <w:bCs/>
          <w:lang w:val="es-MX"/>
        </w:rPr>
        <w:t>XXX</w:t>
      </w:r>
      <w:proofErr w:type="spellEnd"/>
      <w:r w:rsidR="00B64185" w:rsidRPr="0084223D">
        <w:rPr>
          <w:rFonts w:ascii="Palatino Linotype" w:hAnsi="Palatino Linotype" w:cs="Arial"/>
          <w:b/>
          <w:bCs/>
          <w:lang w:val="es-MX"/>
        </w:rPr>
        <w:t xml:space="preserve"> </w:t>
      </w:r>
      <w:proofErr w:type="spellStart"/>
      <w:r w:rsidR="00B64185" w:rsidRPr="0084223D">
        <w:rPr>
          <w:rFonts w:ascii="Palatino Linotype" w:hAnsi="Palatino Linotype" w:cs="Arial"/>
          <w:b/>
          <w:bCs/>
          <w:lang w:val="es-MX"/>
        </w:rPr>
        <w:t>XXX</w:t>
      </w:r>
      <w:proofErr w:type="spellEnd"/>
      <w:r w:rsidR="00B05C22" w:rsidRPr="0084223D">
        <w:rPr>
          <w:rFonts w:ascii="Palatino Linotype" w:hAnsi="Palatino Linotype" w:cs="Arial"/>
          <w:bCs/>
          <w:lang w:val="es-MX"/>
        </w:rPr>
        <w:t xml:space="preserve">, en su calidad de </w:t>
      </w:r>
      <w:r w:rsidR="00B05C22" w:rsidRPr="0084223D">
        <w:rPr>
          <w:rFonts w:ascii="Palatino Linotype" w:hAnsi="Palatino Linotype" w:cs="Arial"/>
          <w:b/>
          <w:bCs/>
          <w:lang w:val="es-MX"/>
        </w:rPr>
        <w:t>RECURRENTE</w:t>
      </w:r>
      <w:r w:rsidRPr="0084223D">
        <w:rPr>
          <w:rFonts w:ascii="Palatino Linotype" w:hAnsi="Palatino Linotype" w:cs="Arial"/>
        </w:rPr>
        <w:t xml:space="preserve">, en contra de </w:t>
      </w:r>
      <w:r w:rsidR="00861A01" w:rsidRPr="0084223D">
        <w:rPr>
          <w:rFonts w:ascii="Palatino Linotype" w:hAnsi="Palatino Linotype" w:cs="Arial"/>
        </w:rPr>
        <w:t xml:space="preserve">la respuesta </w:t>
      </w:r>
      <w:r w:rsidR="00C22D79" w:rsidRPr="0084223D">
        <w:rPr>
          <w:rFonts w:ascii="Palatino Linotype" w:hAnsi="Palatino Linotype" w:cs="Arial"/>
        </w:rPr>
        <w:t>del</w:t>
      </w:r>
      <w:r w:rsidR="00C24F99" w:rsidRPr="0084223D">
        <w:rPr>
          <w:rFonts w:ascii="Palatino Linotype" w:hAnsi="Palatino Linotype" w:cs="Arial"/>
        </w:rPr>
        <w:t xml:space="preserve"> </w:t>
      </w:r>
      <w:r w:rsidR="00162221" w:rsidRPr="0084223D">
        <w:rPr>
          <w:rFonts w:ascii="Palatino Linotype" w:hAnsi="Palatino Linotype" w:cs="Arial"/>
          <w:b/>
        </w:rPr>
        <w:t>Ayuntamiento de Toluca</w:t>
      </w:r>
      <w:r w:rsidRPr="0084223D">
        <w:rPr>
          <w:rFonts w:ascii="Palatino Linotype" w:hAnsi="Palatino Linotype" w:cs="Arial"/>
          <w:b/>
        </w:rPr>
        <w:t>,</w:t>
      </w:r>
      <w:r w:rsidRPr="0084223D">
        <w:rPr>
          <w:rFonts w:ascii="Palatino Linotype" w:hAnsi="Palatino Linotype"/>
          <w:b/>
        </w:rPr>
        <w:t xml:space="preserve"> </w:t>
      </w:r>
      <w:r w:rsidRPr="0084223D">
        <w:rPr>
          <w:rFonts w:ascii="Palatino Linotype" w:hAnsi="Palatino Linotype"/>
        </w:rPr>
        <w:t>en lo sucesivo el</w:t>
      </w:r>
      <w:r w:rsidRPr="0084223D">
        <w:rPr>
          <w:rFonts w:ascii="Palatino Linotype" w:hAnsi="Palatino Linotype"/>
          <w:b/>
        </w:rPr>
        <w:t xml:space="preserve"> SUJETO OBLIGADO</w:t>
      </w:r>
      <w:r w:rsidRPr="0084223D">
        <w:rPr>
          <w:rFonts w:ascii="Palatino Linotype" w:hAnsi="Palatino Linotype"/>
        </w:rPr>
        <w:t>, se procede a dictar la presente resolución, con base en los siguientes:</w:t>
      </w:r>
    </w:p>
    <w:p w14:paraId="4E40B56E" w14:textId="77777777" w:rsidR="009F09BC" w:rsidRPr="0084223D"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4223D">
        <w:rPr>
          <w:rFonts w:ascii="Palatino Linotype" w:hAnsi="Palatino Linotype"/>
          <w:b/>
          <w:color w:val="000000" w:themeColor="text1"/>
          <w:sz w:val="24"/>
          <w:szCs w:val="24"/>
        </w:rPr>
        <w:t>ANTECEDENTES</w:t>
      </w:r>
      <w:bookmarkEnd w:id="0"/>
      <w:bookmarkEnd w:id="1"/>
      <w:bookmarkEnd w:id="2"/>
    </w:p>
    <w:p w14:paraId="237D14A1" w14:textId="6A0B5FD9" w:rsidR="009F09BC" w:rsidRPr="0084223D" w:rsidRDefault="00162221" w:rsidP="00162221">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84223D">
        <w:rPr>
          <w:rFonts w:ascii="Palatino Linotype" w:eastAsia="Calibri" w:hAnsi="Palatino Linotype" w:cs="Arial"/>
          <w:lang w:val="es-ES"/>
        </w:rPr>
        <w:t>El veintiuno</w:t>
      </w:r>
      <w:r w:rsidR="00B00FB8" w:rsidRPr="0084223D">
        <w:rPr>
          <w:rFonts w:ascii="Palatino Linotype" w:eastAsia="Calibri" w:hAnsi="Palatino Linotype" w:cs="Arial"/>
          <w:lang w:val="es-ES"/>
        </w:rPr>
        <w:t xml:space="preserve"> </w:t>
      </w:r>
      <w:r w:rsidR="009F09BC" w:rsidRPr="0084223D">
        <w:rPr>
          <w:rFonts w:ascii="Palatino Linotype" w:eastAsia="Calibri" w:hAnsi="Palatino Linotype" w:cs="Arial"/>
          <w:lang w:val="es-ES"/>
        </w:rPr>
        <w:t>(</w:t>
      </w:r>
      <w:r w:rsidRPr="0084223D">
        <w:rPr>
          <w:rFonts w:ascii="Palatino Linotype" w:eastAsia="Calibri" w:hAnsi="Palatino Linotype" w:cs="Arial"/>
          <w:lang w:val="es-ES"/>
        </w:rPr>
        <w:t xml:space="preserve">21) de febrero </w:t>
      </w:r>
      <w:r w:rsidR="00C22D79" w:rsidRPr="0084223D">
        <w:rPr>
          <w:rFonts w:ascii="Palatino Linotype" w:eastAsia="Calibri" w:hAnsi="Palatino Linotype" w:cs="Arial"/>
          <w:lang w:val="es-ES"/>
        </w:rPr>
        <w:t>de dos mil veintidós</w:t>
      </w:r>
      <w:r w:rsidR="009F09BC" w:rsidRPr="0084223D">
        <w:rPr>
          <w:rFonts w:ascii="Palatino Linotype" w:hAnsi="Palatino Linotype"/>
          <w:b/>
        </w:rPr>
        <w:t xml:space="preserve">, </w:t>
      </w:r>
      <w:r w:rsidR="009F09BC" w:rsidRPr="0084223D">
        <w:rPr>
          <w:rFonts w:ascii="Palatino Linotype" w:eastAsia="Calibri" w:hAnsi="Palatino Linotype" w:cs="Arial"/>
          <w:lang w:val="es-ES"/>
        </w:rPr>
        <w:t xml:space="preserve">se presentó ante el </w:t>
      </w:r>
      <w:r w:rsidR="009F09BC" w:rsidRPr="0084223D">
        <w:rPr>
          <w:rFonts w:ascii="Palatino Linotype" w:eastAsia="Calibri" w:hAnsi="Palatino Linotype" w:cs="Arial"/>
          <w:b/>
          <w:lang w:val="es-ES"/>
        </w:rPr>
        <w:t>SUJETO OBLIGADO</w:t>
      </w:r>
      <w:r w:rsidR="009F09BC" w:rsidRPr="0084223D">
        <w:rPr>
          <w:rFonts w:ascii="Palatino Linotype" w:eastAsia="Calibri" w:hAnsi="Palatino Linotype" w:cs="Arial"/>
        </w:rPr>
        <w:t xml:space="preserve"> vía </w:t>
      </w:r>
      <w:r w:rsidR="008A699B" w:rsidRPr="0084223D">
        <w:rPr>
          <w:rFonts w:ascii="Palatino Linotype" w:eastAsia="Calibri" w:hAnsi="Palatino Linotype" w:cs="Arial"/>
          <w:lang w:val="es-ES"/>
        </w:rPr>
        <w:t>SAIMEX, la solicitud</w:t>
      </w:r>
      <w:r w:rsidR="009F09BC" w:rsidRPr="0084223D">
        <w:rPr>
          <w:rFonts w:ascii="Palatino Linotype" w:eastAsia="Calibri" w:hAnsi="Palatino Linotype" w:cs="Arial"/>
          <w:lang w:val="es-ES"/>
        </w:rPr>
        <w:t xml:space="preserve"> de información pública</w:t>
      </w:r>
      <w:r w:rsidR="008A699B" w:rsidRPr="0084223D">
        <w:rPr>
          <w:rFonts w:ascii="Palatino Linotype" w:eastAsia="Calibri" w:hAnsi="Palatino Linotype" w:cs="Arial"/>
          <w:lang w:val="es-ES"/>
        </w:rPr>
        <w:t xml:space="preserve"> registrada</w:t>
      </w:r>
      <w:r w:rsidR="009F09BC" w:rsidRPr="0084223D">
        <w:rPr>
          <w:rFonts w:ascii="Palatino Linotype" w:eastAsia="Calibri" w:hAnsi="Palatino Linotype" w:cs="Arial"/>
          <w:lang w:val="es-ES"/>
        </w:rPr>
        <w:t xml:space="preserve"> con </w:t>
      </w:r>
      <w:r w:rsidR="008A699B" w:rsidRPr="0084223D">
        <w:rPr>
          <w:rFonts w:ascii="Palatino Linotype" w:eastAsia="Calibri" w:hAnsi="Palatino Linotype" w:cs="Arial"/>
          <w:lang w:val="es-ES"/>
        </w:rPr>
        <w:t xml:space="preserve">el </w:t>
      </w:r>
      <w:r w:rsidR="009F09BC" w:rsidRPr="0084223D">
        <w:rPr>
          <w:rFonts w:ascii="Palatino Linotype" w:eastAsia="Calibri" w:hAnsi="Palatino Linotype" w:cs="Arial"/>
          <w:lang w:val="es-ES"/>
        </w:rPr>
        <w:t>número</w:t>
      </w:r>
      <w:r w:rsidRPr="0084223D">
        <w:rPr>
          <w:rFonts w:ascii="Palatino Linotype" w:hAnsi="Palatino Linotype"/>
          <w:b/>
          <w:bCs/>
          <w:color w:val="000000" w:themeColor="text1"/>
        </w:rPr>
        <w:t xml:space="preserve"> 00515/TOLUCA/IP/2022</w:t>
      </w:r>
      <w:r w:rsidR="009F09BC" w:rsidRPr="0084223D">
        <w:rPr>
          <w:rFonts w:ascii="Palatino Linotype" w:hAnsi="Palatino Linotype"/>
          <w:b/>
          <w:bCs/>
          <w:color w:val="000000" w:themeColor="text1"/>
        </w:rPr>
        <w:t xml:space="preserve">; </w:t>
      </w:r>
      <w:r w:rsidR="00A63CBC" w:rsidRPr="0084223D">
        <w:rPr>
          <w:rFonts w:ascii="Palatino Linotype" w:eastAsia="Calibri" w:hAnsi="Palatino Linotype" w:cs="Arial"/>
          <w:lang w:val="es-ES"/>
        </w:rPr>
        <w:t>en la que</w:t>
      </w:r>
      <w:r w:rsidR="009E2B29" w:rsidRPr="0084223D">
        <w:rPr>
          <w:rFonts w:ascii="Palatino Linotype" w:eastAsia="Calibri" w:hAnsi="Palatino Linotype" w:cs="Arial"/>
          <w:lang w:val="es-ES"/>
        </w:rPr>
        <w:t xml:space="preserve"> requirió </w:t>
      </w:r>
      <w:r w:rsidR="009F09BC" w:rsidRPr="0084223D">
        <w:rPr>
          <w:rFonts w:ascii="Palatino Linotype" w:eastAsia="Calibri" w:hAnsi="Palatino Linotype" w:cs="Arial"/>
          <w:lang w:val="es-ES"/>
        </w:rPr>
        <w:t>la siguiente información:</w:t>
      </w:r>
    </w:p>
    <w:p w14:paraId="108D2BE6" w14:textId="77777777" w:rsidR="008A699B" w:rsidRPr="0084223D"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00056402" w:rsidR="009F09BC" w:rsidRPr="0084223D" w:rsidRDefault="008A699B" w:rsidP="00162221">
      <w:pPr>
        <w:pStyle w:val="Prrafodelista"/>
        <w:tabs>
          <w:tab w:val="left" w:pos="567"/>
        </w:tabs>
        <w:spacing w:line="276" w:lineRule="auto"/>
        <w:ind w:left="567" w:right="900"/>
        <w:jc w:val="both"/>
        <w:rPr>
          <w:rFonts w:ascii="Palatino Linotype" w:hAnsi="Palatino Linotype"/>
          <w:i/>
        </w:rPr>
      </w:pPr>
      <w:r w:rsidRPr="0084223D">
        <w:rPr>
          <w:rFonts w:ascii="Palatino Linotype" w:hAnsi="Palatino Linotype"/>
          <w:i/>
        </w:rPr>
        <w:t>“</w:t>
      </w:r>
      <w:r w:rsidR="00162221" w:rsidRPr="0084223D">
        <w:rPr>
          <w:rFonts w:ascii="Palatino Linotype" w:hAnsi="Palatino Linotype"/>
          <w:i/>
        </w:rPr>
        <w:t>¿</w:t>
      </w:r>
      <w:proofErr w:type="spellStart"/>
      <w:r w:rsidR="00162221" w:rsidRPr="0084223D">
        <w:rPr>
          <w:rFonts w:ascii="Palatino Linotype" w:hAnsi="Palatino Linotype"/>
          <w:i/>
        </w:rPr>
        <w:t>Como</w:t>
      </w:r>
      <w:proofErr w:type="spellEnd"/>
      <w:r w:rsidR="00162221" w:rsidRPr="0084223D">
        <w:rPr>
          <w:rFonts w:ascii="Palatino Linotype" w:hAnsi="Palatino Linotype"/>
          <w:i/>
        </w:rPr>
        <w:t xml:space="preserve"> estará integrado el Presupuesto Emergente 2022 de las 48 </w:t>
      </w:r>
      <w:proofErr w:type="gramStart"/>
      <w:r w:rsidR="00162221" w:rsidRPr="0084223D">
        <w:rPr>
          <w:rFonts w:ascii="Palatino Linotype" w:hAnsi="Palatino Linotype"/>
          <w:i/>
        </w:rPr>
        <w:t>delegaciones.?</w:t>
      </w:r>
      <w:r w:rsidRPr="0084223D">
        <w:rPr>
          <w:rFonts w:ascii="Palatino Linotype" w:hAnsi="Palatino Linotype"/>
          <w:i/>
        </w:rPr>
        <w:t>”</w:t>
      </w:r>
      <w:proofErr w:type="gramEnd"/>
      <w:r w:rsidR="00B170E1" w:rsidRPr="0084223D">
        <w:rPr>
          <w:rFonts w:ascii="Palatino Linotype" w:hAnsi="Palatino Linotype"/>
        </w:rPr>
        <w:t xml:space="preserve"> (Sic).</w:t>
      </w:r>
    </w:p>
    <w:p w14:paraId="48C0BFB9" w14:textId="77777777" w:rsidR="008A699B" w:rsidRPr="0084223D" w:rsidRDefault="008A699B" w:rsidP="00C27AE3">
      <w:pPr>
        <w:spacing w:line="276" w:lineRule="auto"/>
        <w:ind w:right="34"/>
        <w:jc w:val="both"/>
        <w:rPr>
          <w:rFonts w:ascii="Palatino Linotype" w:hAnsi="Palatino Linotype"/>
        </w:rPr>
      </w:pPr>
    </w:p>
    <w:p w14:paraId="2588015D" w14:textId="77777777" w:rsidR="009F09BC" w:rsidRPr="0084223D" w:rsidRDefault="009F09BC" w:rsidP="00762CFF">
      <w:pPr>
        <w:spacing w:line="360" w:lineRule="auto"/>
        <w:ind w:right="34"/>
        <w:jc w:val="both"/>
        <w:rPr>
          <w:rFonts w:ascii="Palatino Linotype" w:hAnsi="Palatino Linotype"/>
        </w:rPr>
      </w:pPr>
      <w:r w:rsidRPr="0084223D">
        <w:rPr>
          <w:rFonts w:ascii="Palatino Linotype" w:eastAsia="Times New Roman" w:hAnsi="Palatino Linotype" w:cs="Arial"/>
          <w:lang w:val="es-ES"/>
        </w:rPr>
        <w:t>Se eligió como modalidad de entrega de la información</w:t>
      </w:r>
      <w:r w:rsidRPr="0084223D">
        <w:rPr>
          <w:rFonts w:ascii="Palatino Linotype" w:hAnsi="Palatino Linotype"/>
        </w:rPr>
        <w:t xml:space="preserve">: A través del </w:t>
      </w:r>
      <w:r w:rsidRPr="0084223D">
        <w:rPr>
          <w:rFonts w:ascii="Palatino Linotype" w:hAnsi="Palatino Linotype"/>
          <w:b/>
        </w:rPr>
        <w:t>SAIMEX</w:t>
      </w:r>
      <w:r w:rsidR="00762CFF" w:rsidRPr="0084223D">
        <w:rPr>
          <w:rFonts w:ascii="Palatino Linotype" w:hAnsi="Palatino Linotype"/>
          <w:b/>
        </w:rPr>
        <w:t>.</w:t>
      </w:r>
    </w:p>
    <w:p w14:paraId="6DA90880" w14:textId="77777777" w:rsidR="008A699B" w:rsidRPr="0084223D" w:rsidRDefault="008A699B" w:rsidP="00844A2B">
      <w:pPr>
        <w:spacing w:line="360" w:lineRule="auto"/>
        <w:ind w:right="34"/>
        <w:jc w:val="both"/>
        <w:rPr>
          <w:rFonts w:ascii="Palatino Linotype" w:hAnsi="Palatino Linotype"/>
        </w:rPr>
      </w:pPr>
    </w:p>
    <w:p w14:paraId="6D5571AB" w14:textId="5F0F1A65" w:rsidR="004B748A" w:rsidRPr="0084223D" w:rsidRDefault="004B748A" w:rsidP="004B748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4223D">
        <w:rPr>
          <w:rFonts w:ascii="Palatino Linotype" w:hAnsi="Palatino Linotype" w:cs="Arial"/>
          <w:color w:val="000000" w:themeColor="text1"/>
        </w:rPr>
        <w:t xml:space="preserve">El siete (07) de marzo de dos mil veintitrés, el </w:t>
      </w:r>
      <w:r w:rsidRPr="0084223D">
        <w:rPr>
          <w:rFonts w:ascii="Palatino Linotype" w:hAnsi="Palatino Linotype" w:cs="Arial"/>
          <w:b/>
          <w:color w:val="000000" w:themeColor="text1"/>
        </w:rPr>
        <w:t>SUJETO OBLIGADO</w:t>
      </w:r>
      <w:r w:rsidRPr="0084223D">
        <w:rPr>
          <w:rFonts w:ascii="Palatino Linotype" w:hAnsi="Palatino Linotype" w:cs="Arial"/>
          <w:color w:val="000000" w:themeColor="text1"/>
        </w:rPr>
        <w:t xml:space="preserve"> </w:t>
      </w:r>
      <w:r w:rsidR="004B6A35" w:rsidRPr="0084223D">
        <w:rPr>
          <w:rFonts w:ascii="Palatino Linotype" w:hAnsi="Palatino Linotype" w:cs="Arial"/>
          <w:color w:val="000000" w:themeColor="text1"/>
        </w:rPr>
        <w:t>turnó</w:t>
      </w:r>
      <w:r w:rsidRPr="0084223D">
        <w:rPr>
          <w:rFonts w:ascii="Palatino Linotype" w:hAnsi="Palatino Linotype" w:cs="Arial"/>
          <w:color w:val="000000" w:themeColor="text1"/>
        </w:rPr>
        <w:t xml:space="preserve"> mediante requerimiento al servidor público habilitado que estimó competente para dar atención</w:t>
      </w:r>
      <w:r w:rsidR="00CD73DE" w:rsidRPr="0084223D">
        <w:rPr>
          <w:rFonts w:ascii="Palatino Linotype" w:hAnsi="Palatino Linotype" w:cs="Arial"/>
          <w:i/>
          <w:color w:val="000000" w:themeColor="text1"/>
        </w:rPr>
        <w:t xml:space="preserve"> </w:t>
      </w:r>
      <w:r w:rsidRPr="0084223D">
        <w:rPr>
          <w:rFonts w:ascii="Palatino Linotype" w:hAnsi="Palatino Linotype" w:cs="Arial"/>
          <w:color w:val="000000" w:themeColor="text1"/>
        </w:rPr>
        <w:t>a la solicitud de acceso a la información de mérito, acto que consta en los siguientes</w:t>
      </w:r>
      <w:r w:rsidR="00CD73DE" w:rsidRPr="0084223D">
        <w:rPr>
          <w:rFonts w:ascii="Palatino Linotype" w:hAnsi="Palatino Linotype" w:cs="Arial"/>
          <w:color w:val="000000" w:themeColor="text1"/>
        </w:rPr>
        <w:t xml:space="preserve"> términos:</w:t>
      </w:r>
    </w:p>
    <w:p w14:paraId="7FBAC5B2" w14:textId="77777777" w:rsidR="00CD73DE" w:rsidRPr="0084223D" w:rsidRDefault="00CD73DE" w:rsidP="00CD73DE">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378E78B4" w14:textId="324D2E98" w:rsidR="00CD73DE" w:rsidRPr="0084223D"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r w:rsidRPr="0084223D">
        <w:rPr>
          <w:rFonts w:ascii="Palatino Linotype" w:hAnsi="Palatino Linotype"/>
          <w:noProof/>
          <w:lang w:val="es-MX" w:eastAsia="es-MX"/>
        </w:rPr>
        <w:drawing>
          <wp:inline distT="0" distB="0" distL="0" distR="0" wp14:anchorId="56014047" wp14:editId="2F1EEB0F">
            <wp:extent cx="4781550" cy="520992"/>
            <wp:effectExtent l="76200" t="38100" r="76200" b="107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105" t="29327" r="14801" b="58454"/>
                    <a:stretch/>
                  </pic:blipFill>
                  <pic:spPr bwMode="auto">
                    <a:xfrm>
                      <a:off x="0" y="0"/>
                      <a:ext cx="4872241" cy="530874"/>
                    </a:xfrm>
                    <a:prstGeom prst="rect">
                      <a:avLst/>
                    </a:prstGeom>
                    <a:ln w="1270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3C03AD2" w14:textId="77777777" w:rsidR="00CD73DE" w:rsidRPr="0084223D"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08B80DCA" w14:textId="605FC24F" w:rsidR="004B2C98" w:rsidRPr="0084223D"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4223D">
        <w:rPr>
          <w:rFonts w:ascii="Palatino Linotype" w:eastAsia="MS Mincho" w:hAnsi="Palatino Linotype"/>
          <w:color w:val="000000" w:themeColor="text1"/>
        </w:rPr>
        <w:t xml:space="preserve">El </w:t>
      </w:r>
      <w:r w:rsidR="00162221" w:rsidRPr="0084223D">
        <w:rPr>
          <w:rFonts w:ascii="Palatino Linotype" w:eastAsia="MS Mincho" w:hAnsi="Palatino Linotype"/>
          <w:color w:val="000000" w:themeColor="text1"/>
        </w:rPr>
        <w:t>quince (15) de marzo</w:t>
      </w:r>
      <w:r w:rsidR="00B00FB8" w:rsidRPr="0084223D">
        <w:rPr>
          <w:rFonts w:ascii="Palatino Linotype" w:eastAsia="MS Mincho" w:hAnsi="Palatino Linotype"/>
          <w:color w:val="000000" w:themeColor="text1"/>
        </w:rPr>
        <w:t xml:space="preserve"> </w:t>
      </w:r>
      <w:r w:rsidRPr="0084223D">
        <w:rPr>
          <w:rFonts w:ascii="Palatino Linotype" w:eastAsia="MS Mincho" w:hAnsi="Palatino Linotype"/>
          <w:color w:val="000000" w:themeColor="text1"/>
        </w:rPr>
        <w:t xml:space="preserve">de dos mil veintidós, el </w:t>
      </w:r>
      <w:r w:rsidRPr="0084223D">
        <w:rPr>
          <w:rFonts w:ascii="Palatino Linotype" w:hAnsi="Palatino Linotype"/>
          <w:b/>
          <w:color w:val="000000" w:themeColor="text1"/>
        </w:rPr>
        <w:t>SUJETO OBLIGADO</w:t>
      </w:r>
      <w:r w:rsidR="00674792" w:rsidRPr="0084223D">
        <w:rPr>
          <w:rFonts w:ascii="Palatino Linotype" w:hAnsi="Palatino Linotype"/>
          <w:color w:val="000000" w:themeColor="text1"/>
        </w:rPr>
        <w:t xml:space="preserve"> dio respuesta</w:t>
      </w:r>
      <w:r w:rsidRPr="0084223D">
        <w:rPr>
          <w:rFonts w:ascii="Palatino Linotype" w:hAnsi="Palatino Linotype"/>
          <w:color w:val="000000" w:themeColor="text1"/>
        </w:rPr>
        <w:t xml:space="preserve"> a </w:t>
      </w:r>
      <w:r w:rsidR="00861A01" w:rsidRPr="0084223D">
        <w:rPr>
          <w:rFonts w:ascii="Palatino Linotype" w:hAnsi="Palatino Linotype"/>
          <w:color w:val="000000" w:themeColor="text1"/>
        </w:rPr>
        <w:t>la solicitud</w:t>
      </w:r>
      <w:r w:rsidRPr="0084223D">
        <w:rPr>
          <w:rFonts w:ascii="Palatino Linotype" w:hAnsi="Palatino Linotype"/>
          <w:color w:val="000000" w:themeColor="text1"/>
        </w:rPr>
        <w:t xml:space="preserve"> de información en los siguientes términos:</w:t>
      </w:r>
    </w:p>
    <w:p w14:paraId="17F5B874" w14:textId="77777777" w:rsidR="004B2C98" w:rsidRPr="0084223D"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14:paraId="0AB0E019" w14:textId="3F9E0AEC" w:rsidR="00162221" w:rsidRPr="0084223D" w:rsidRDefault="004B2C98" w:rsidP="00162221">
      <w:pPr>
        <w:pStyle w:val="Prrafodelista"/>
        <w:tabs>
          <w:tab w:val="left" w:pos="0"/>
        </w:tabs>
        <w:spacing w:line="276" w:lineRule="auto"/>
        <w:ind w:left="567" w:right="900"/>
        <w:jc w:val="right"/>
        <w:rPr>
          <w:rFonts w:ascii="Palatino Linotype" w:hAnsi="Palatino Linotype" w:cs="Arial"/>
          <w:i/>
          <w:color w:val="000000" w:themeColor="text1"/>
          <w:sz w:val="22"/>
        </w:rPr>
      </w:pPr>
      <w:r w:rsidRPr="0084223D">
        <w:rPr>
          <w:rFonts w:ascii="Palatino Linotype" w:hAnsi="Palatino Linotype" w:cs="Arial"/>
          <w:i/>
          <w:color w:val="000000" w:themeColor="text1"/>
          <w:sz w:val="22"/>
        </w:rPr>
        <w:t>“</w:t>
      </w:r>
      <w:r w:rsidR="00162221" w:rsidRPr="0084223D">
        <w:rPr>
          <w:rFonts w:ascii="Palatino Linotype" w:hAnsi="Palatino Linotype" w:cs="Arial"/>
          <w:i/>
          <w:color w:val="000000" w:themeColor="text1"/>
          <w:sz w:val="22"/>
        </w:rPr>
        <w:t>Toluca, México a 15 de Marzo de 2022</w:t>
      </w:r>
    </w:p>
    <w:p w14:paraId="3E91E7D6" w14:textId="77777777" w:rsidR="00162221" w:rsidRPr="0084223D" w:rsidRDefault="00162221" w:rsidP="00162221">
      <w:pPr>
        <w:pStyle w:val="Prrafodelista"/>
        <w:tabs>
          <w:tab w:val="left" w:pos="0"/>
        </w:tabs>
        <w:spacing w:line="276" w:lineRule="auto"/>
        <w:ind w:left="567" w:right="900"/>
        <w:jc w:val="right"/>
        <w:rPr>
          <w:rFonts w:ascii="Palatino Linotype" w:hAnsi="Palatino Linotype" w:cs="Arial"/>
          <w:i/>
          <w:color w:val="000000" w:themeColor="text1"/>
          <w:sz w:val="22"/>
        </w:rPr>
      </w:pPr>
      <w:r w:rsidRPr="0084223D">
        <w:rPr>
          <w:rFonts w:ascii="Palatino Linotype" w:hAnsi="Palatino Linotype" w:cs="Arial"/>
          <w:i/>
          <w:color w:val="000000" w:themeColor="text1"/>
          <w:sz w:val="22"/>
        </w:rPr>
        <w:t>Nombre del solicitante: C. Solicitante</w:t>
      </w:r>
    </w:p>
    <w:p w14:paraId="7E77E4E4" w14:textId="77777777" w:rsidR="00162221" w:rsidRPr="0084223D" w:rsidRDefault="00162221" w:rsidP="00162221">
      <w:pPr>
        <w:pStyle w:val="Prrafodelista"/>
        <w:tabs>
          <w:tab w:val="left" w:pos="0"/>
        </w:tabs>
        <w:spacing w:line="276" w:lineRule="auto"/>
        <w:ind w:left="567" w:right="900"/>
        <w:jc w:val="right"/>
        <w:rPr>
          <w:rFonts w:ascii="Palatino Linotype" w:hAnsi="Palatino Linotype" w:cs="Arial"/>
          <w:i/>
          <w:color w:val="000000" w:themeColor="text1"/>
          <w:sz w:val="22"/>
        </w:rPr>
      </w:pPr>
      <w:r w:rsidRPr="0084223D">
        <w:rPr>
          <w:rFonts w:ascii="Palatino Linotype" w:hAnsi="Palatino Linotype" w:cs="Arial"/>
          <w:i/>
          <w:color w:val="000000" w:themeColor="text1"/>
          <w:sz w:val="22"/>
        </w:rPr>
        <w:t>Folio de la solicitud: 00515/TOLUCA/IP/2022</w:t>
      </w:r>
    </w:p>
    <w:p w14:paraId="2D15CE09" w14:textId="77777777" w:rsidR="00162221" w:rsidRPr="0084223D" w:rsidRDefault="00162221" w:rsidP="00162221">
      <w:pPr>
        <w:pStyle w:val="Prrafodelista"/>
        <w:tabs>
          <w:tab w:val="left" w:pos="0"/>
        </w:tabs>
        <w:spacing w:line="276" w:lineRule="auto"/>
        <w:ind w:left="567" w:right="900"/>
        <w:jc w:val="right"/>
        <w:rPr>
          <w:rFonts w:ascii="Palatino Linotype" w:hAnsi="Palatino Linotype" w:cs="Arial"/>
          <w:i/>
          <w:color w:val="000000" w:themeColor="text1"/>
          <w:sz w:val="22"/>
        </w:rPr>
      </w:pPr>
    </w:p>
    <w:p w14:paraId="5894EB19" w14:textId="77777777" w:rsidR="00162221" w:rsidRPr="0084223D" w:rsidRDefault="00162221" w:rsidP="00162221">
      <w:pPr>
        <w:pStyle w:val="Prrafodelista"/>
        <w:tabs>
          <w:tab w:val="left" w:pos="0"/>
        </w:tabs>
        <w:spacing w:line="276" w:lineRule="auto"/>
        <w:ind w:left="567" w:right="900"/>
        <w:jc w:val="both"/>
        <w:rPr>
          <w:rFonts w:ascii="Palatino Linotype" w:hAnsi="Palatino Linotype" w:cs="Arial"/>
          <w:i/>
          <w:color w:val="000000" w:themeColor="text1"/>
          <w:sz w:val="22"/>
        </w:rPr>
      </w:pPr>
      <w:r w:rsidRPr="0084223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8E01FE" w14:textId="77777777" w:rsidR="00162221" w:rsidRPr="0084223D" w:rsidRDefault="00162221" w:rsidP="00162221">
      <w:pPr>
        <w:pStyle w:val="Prrafodelista"/>
        <w:tabs>
          <w:tab w:val="left" w:pos="0"/>
        </w:tabs>
        <w:spacing w:line="276" w:lineRule="auto"/>
        <w:ind w:left="567" w:right="900"/>
        <w:jc w:val="right"/>
        <w:rPr>
          <w:rFonts w:ascii="Palatino Linotype" w:hAnsi="Palatino Linotype" w:cs="Arial"/>
          <w:i/>
          <w:color w:val="000000" w:themeColor="text1"/>
          <w:sz w:val="22"/>
        </w:rPr>
      </w:pPr>
    </w:p>
    <w:p w14:paraId="05D61440" w14:textId="77777777" w:rsidR="00162221" w:rsidRPr="0084223D" w:rsidRDefault="00162221" w:rsidP="00162221">
      <w:pPr>
        <w:pStyle w:val="Prrafodelista"/>
        <w:tabs>
          <w:tab w:val="left" w:pos="0"/>
        </w:tabs>
        <w:spacing w:line="276" w:lineRule="auto"/>
        <w:ind w:left="567" w:right="900"/>
        <w:jc w:val="both"/>
        <w:rPr>
          <w:rFonts w:ascii="Palatino Linotype" w:hAnsi="Palatino Linotype" w:cs="Arial"/>
          <w:i/>
          <w:color w:val="000000" w:themeColor="text1"/>
          <w:sz w:val="22"/>
        </w:rPr>
      </w:pPr>
      <w:r w:rsidRPr="0084223D">
        <w:rPr>
          <w:rFonts w:ascii="Palatino Linotype" w:hAnsi="Palatino Linotype" w:cs="Arial"/>
          <w:i/>
          <w:color w:val="000000" w:themeColor="text1"/>
          <w:sz w:val="22"/>
        </w:rPr>
        <w:t>En atención a la solicitud de información número 00515/TOLUCA/IP/2022, me permito adjuntar al presente la respuesta correspondiente. Sin más por el momento, le envío un cordial saludo.</w:t>
      </w:r>
    </w:p>
    <w:p w14:paraId="4DC41681" w14:textId="0BBD3455" w:rsidR="00162221" w:rsidRPr="0084223D" w:rsidRDefault="00162221" w:rsidP="00162221">
      <w:pPr>
        <w:pStyle w:val="Prrafodelista"/>
        <w:tabs>
          <w:tab w:val="left" w:pos="0"/>
        </w:tabs>
        <w:spacing w:line="276" w:lineRule="auto"/>
        <w:ind w:left="567" w:right="900"/>
        <w:rPr>
          <w:rFonts w:ascii="Palatino Linotype" w:hAnsi="Palatino Linotype" w:cs="Arial"/>
          <w:i/>
          <w:color w:val="000000" w:themeColor="text1"/>
          <w:sz w:val="22"/>
        </w:rPr>
      </w:pPr>
      <w:r w:rsidRPr="0084223D">
        <w:rPr>
          <w:rFonts w:ascii="Palatino Linotype" w:hAnsi="Palatino Linotype" w:cs="Arial"/>
          <w:i/>
          <w:color w:val="000000" w:themeColor="text1"/>
          <w:sz w:val="22"/>
        </w:rPr>
        <w:t>“</w:t>
      </w:r>
    </w:p>
    <w:p w14:paraId="3CEA8B1C" w14:textId="00D385E3" w:rsidR="00162221" w:rsidRPr="0084223D" w:rsidRDefault="00162221" w:rsidP="00162221">
      <w:pPr>
        <w:pStyle w:val="Prrafodelista"/>
        <w:tabs>
          <w:tab w:val="left" w:pos="0"/>
        </w:tabs>
        <w:spacing w:line="276" w:lineRule="auto"/>
        <w:ind w:left="567" w:right="900"/>
        <w:rPr>
          <w:rFonts w:ascii="Palatino Linotype" w:hAnsi="Palatino Linotype" w:cs="Arial"/>
          <w:i/>
          <w:color w:val="000000" w:themeColor="text1"/>
          <w:sz w:val="22"/>
        </w:rPr>
      </w:pPr>
      <w:r w:rsidRPr="0084223D">
        <w:rPr>
          <w:rFonts w:ascii="Palatino Linotype" w:hAnsi="Palatino Linotype" w:cs="Arial"/>
          <w:i/>
          <w:color w:val="000000" w:themeColor="text1"/>
          <w:sz w:val="22"/>
        </w:rPr>
        <w:t>ATENTAMENTE</w:t>
      </w:r>
    </w:p>
    <w:p w14:paraId="1BB316F0" w14:textId="0CE78AB7" w:rsidR="004B2C98" w:rsidRPr="0084223D" w:rsidRDefault="00162221" w:rsidP="00162221">
      <w:pPr>
        <w:pStyle w:val="Prrafodelista"/>
        <w:tabs>
          <w:tab w:val="left" w:pos="0"/>
        </w:tabs>
        <w:spacing w:line="276" w:lineRule="auto"/>
        <w:ind w:left="567" w:right="900"/>
        <w:rPr>
          <w:rFonts w:ascii="Palatino Linotype" w:hAnsi="Palatino Linotype" w:cs="Arial"/>
          <w:i/>
          <w:color w:val="000000" w:themeColor="text1"/>
          <w:sz w:val="22"/>
        </w:rPr>
      </w:pPr>
      <w:r w:rsidRPr="0084223D">
        <w:rPr>
          <w:rFonts w:ascii="Palatino Linotype" w:hAnsi="Palatino Linotype" w:cs="Arial"/>
          <w:i/>
          <w:color w:val="000000" w:themeColor="text1"/>
          <w:sz w:val="22"/>
        </w:rPr>
        <w:t>Lic. Norma Sofía Pérez Martínez</w:t>
      </w:r>
      <w:r w:rsidR="004B2C98" w:rsidRPr="0084223D">
        <w:rPr>
          <w:rFonts w:ascii="Palatino Linotype" w:hAnsi="Palatino Linotype" w:cs="Arial"/>
          <w:i/>
          <w:color w:val="000000" w:themeColor="text1"/>
          <w:sz w:val="22"/>
        </w:rPr>
        <w:t>”</w:t>
      </w:r>
      <w:r w:rsidR="004B2C98" w:rsidRPr="0084223D">
        <w:rPr>
          <w:rFonts w:ascii="Palatino Linotype" w:hAnsi="Palatino Linotype" w:cs="Arial"/>
          <w:color w:val="000000" w:themeColor="text1"/>
          <w:sz w:val="22"/>
        </w:rPr>
        <w:t xml:space="preserve"> (Sic). </w:t>
      </w:r>
    </w:p>
    <w:p w14:paraId="4083AA9D" w14:textId="77777777" w:rsidR="00593D87" w:rsidRPr="0084223D" w:rsidRDefault="00593D87" w:rsidP="00162221">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77777777" w:rsidR="00593D87" w:rsidRPr="0084223D" w:rsidRDefault="00593D87" w:rsidP="00C27AE3">
      <w:pPr>
        <w:pStyle w:val="Prrafodelista"/>
        <w:numPr>
          <w:ilvl w:val="0"/>
          <w:numId w:val="1"/>
        </w:numPr>
        <w:tabs>
          <w:tab w:val="left" w:pos="567"/>
        </w:tabs>
        <w:spacing w:line="360" w:lineRule="auto"/>
        <w:ind w:left="0" w:firstLine="0"/>
        <w:jc w:val="both"/>
        <w:rPr>
          <w:rFonts w:ascii="Palatino Linotype" w:hAnsi="Palatino Linotype"/>
          <w:b/>
          <w:i/>
        </w:rPr>
      </w:pPr>
      <w:r w:rsidRPr="0084223D">
        <w:rPr>
          <w:rFonts w:ascii="Palatino Linotype" w:eastAsia="Times New Roman" w:hAnsi="Palatino Linotype" w:cs="Arial"/>
        </w:rPr>
        <w:t xml:space="preserve">Adjunto a la notificación anterior, el </w:t>
      </w:r>
      <w:r w:rsidRPr="0084223D">
        <w:rPr>
          <w:rFonts w:ascii="Palatino Linotype" w:eastAsia="Times New Roman" w:hAnsi="Palatino Linotype" w:cs="Arial"/>
          <w:b/>
          <w:bCs/>
        </w:rPr>
        <w:t>SUJETO OBLIGADO</w:t>
      </w:r>
      <w:r w:rsidRPr="0084223D">
        <w:rPr>
          <w:rFonts w:ascii="Palatino Linotype" w:eastAsia="Times New Roman" w:hAnsi="Palatino Linotype" w:cs="Arial"/>
        </w:rPr>
        <w:t xml:space="preserve"> presentó el archivo electrónico </w:t>
      </w:r>
      <w:r w:rsidRPr="0084223D">
        <w:rPr>
          <w:rFonts w:ascii="Palatino Linotype" w:hAnsi="Palatino Linotype" w:cs="Arial"/>
          <w:b/>
          <w:color w:val="000000" w:themeColor="text1"/>
        </w:rPr>
        <w:t>RESPUESTA 056.pdf,</w:t>
      </w:r>
      <w:r w:rsidRPr="0084223D">
        <w:rPr>
          <w:rFonts w:ascii="Palatino Linotype" w:eastAsia="Times New Roman" w:hAnsi="Palatino Linotype" w:cs="Arial"/>
        </w:rPr>
        <w:t xml:space="preserve"> cuyo contenido se describe a continuación:</w:t>
      </w:r>
    </w:p>
    <w:p w14:paraId="0CB63D83" w14:textId="77777777" w:rsidR="00593D87" w:rsidRPr="0084223D" w:rsidRDefault="00593D87" w:rsidP="002C58DE">
      <w:pPr>
        <w:pStyle w:val="Prrafodelista"/>
        <w:tabs>
          <w:tab w:val="left" w:pos="284"/>
          <w:tab w:val="left" w:pos="567"/>
        </w:tabs>
        <w:spacing w:line="276" w:lineRule="auto"/>
        <w:ind w:left="0"/>
        <w:jc w:val="both"/>
        <w:rPr>
          <w:rFonts w:ascii="Palatino Linotype" w:hAnsi="Palatino Linotype"/>
          <w:b/>
          <w:i/>
          <w:szCs w:val="22"/>
        </w:rPr>
      </w:pPr>
    </w:p>
    <w:p w14:paraId="46627C31" w14:textId="19798182" w:rsidR="00593D87" w:rsidRPr="0084223D" w:rsidRDefault="00162221" w:rsidP="002C58DE">
      <w:pPr>
        <w:pStyle w:val="Prrafodelista"/>
        <w:tabs>
          <w:tab w:val="left" w:pos="567"/>
        </w:tabs>
        <w:spacing w:line="276" w:lineRule="auto"/>
        <w:ind w:left="567" w:right="900"/>
        <w:jc w:val="both"/>
        <w:rPr>
          <w:rFonts w:ascii="Palatino Linotype" w:eastAsia="Times New Roman" w:hAnsi="Palatino Linotype" w:cs="Arial"/>
          <w:i/>
          <w:sz w:val="22"/>
          <w:szCs w:val="22"/>
        </w:rPr>
      </w:pPr>
      <w:r w:rsidRPr="0084223D">
        <w:rPr>
          <w:rFonts w:ascii="Palatino Linotype" w:hAnsi="Palatino Linotype" w:cs="Arial"/>
          <w:b/>
          <w:i/>
          <w:color w:val="000000" w:themeColor="text1"/>
          <w:sz w:val="22"/>
          <w:szCs w:val="22"/>
        </w:rPr>
        <w:t>“</w:t>
      </w:r>
      <w:proofErr w:type="spellStart"/>
      <w:r w:rsidRPr="0084223D">
        <w:rPr>
          <w:rFonts w:ascii="Palatino Linotype" w:hAnsi="Palatino Linotype" w:cs="Arial"/>
          <w:b/>
          <w:i/>
          <w:color w:val="000000" w:themeColor="text1"/>
          <w:sz w:val="22"/>
          <w:szCs w:val="22"/>
        </w:rPr>
        <w:t>Saimex</w:t>
      </w:r>
      <w:proofErr w:type="spellEnd"/>
      <w:r w:rsidRPr="0084223D">
        <w:rPr>
          <w:rFonts w:ascii="Palatino Linotype" w:hAnsi="Palatino Linotype" w:cs="Arial"/>
          <w:b/>
          <w:i/>
          <w:color w:val="000000" w:themeColor="text1"/>
          <w:sz w:val="22"/>
          <w:szCs w:val="22"/>
        </w:rPr>
        <w:t xml:space="preserve"> 00515.pdf</w:t>
      </w:r>
      <w:r w:rsidR="00593D87" w:rsidRPr="0084223D">
        <w:rPr>
          <w:rFonts w:ascii="Palatino Linotype" w:hAnsi="Palatino Linotype" w:cs="Arial"/>
          <w:b/>
          <w:i/>
          <w:color w:val="000000" w:themeColor="text1"/>
          <w:sz w:val="22"/>
          <w:szCs w:val="22"/>
        </w:rPr>
        <w:t xml:space="preserve">: </w:t>
      </w:r>
      <w:r w:rsidR="0089008F" w:rsidRPr="0084223D">
        <w:rPr>
          <w:rFonts w:ascii="Palatino Linotype" w:hAnsi="Palatino Linotype" w:cs="Arial"/>
          <w:color w:val="000000" w:themeColor="text1"/>
          <w:sz w:val="22"/>
          <w:szCs w:val="22"/>
        </w:rPr>
        <w:t>Documento de dos fojas consistente en un oficio sin</w:t>
      </w:r>
      <w:r w:rsidR="004B6A35" w:rsidRPr="0084223D">
        <w:rPr>
          <w:rFonts w:ascii="Palatino Linotype" w:hAnsi="Palatino Linotype" w:cs="Arial"/>
          <w:color w:val="000000" w:themeColor="text1"/>
          <w:sz w:val="22"/>
          <w:szCs w:val="22"/>
        </w:rPr>
        <w:t xml:space="preserve"> folio único de identificación, de 15 de marzo de dos mil veintidós</w:t>
      </w:r>
      <w:r w:rsidR="0089008F" w:rsidRPr="0084223D">
        <w:rPr>
          <w:rFonts w:ascii="Palatino Linotype" w:hAnsi="Palatino Linotype" w:cs="Arial"/>
          <w:color w:val="000000" w:themeColor="text1"/>
          <w:sz w:val="22"/>
          <w:szCs w:val="22"/>
        </w:rPr>
        <w:t xml:space="preserve">, signado por el Titular de la Unidad de Transparencia, mediante el cual hace del conocimiento que la Tesorería Municipal no cuenta con un presupuesto emergente, ya que cada año se autoriza de manera General el Presupuesto </w:t>
      </w:r>
      <w:r w:rsidR="0089008F" w:rsidRPr="0084223D">
        <w:rPr>
          <w:rFonts w:ascii="Palatino Linotype" w:hAnsi="Palatino Linotype" w:cs="Arial"/>
          <w:color w:val="000000" w:themeColor="text1"/>
          <w:sz w:val="22"/>
          <w:szCs w:val="22"/>
        </w:rPr>
        <w:lastRenderedPageBreak/>
        <w:t>de Egresos Municipal conforme a lo establecido en el Código Financiero del Estado de México y Munic</w:t>
      </w:r>
      <w:r w:rsidR="002C58DE" w:rsidRPr="0084223D">
        <w:rPr>
          <w:rFonts w:ascii="Palatino Linotype" w:hAnsi="Palatino Linotype" w:cs="Arial"/>
          <w:color w:val="000000" w:themeColor="text1"/>
          <w:sz w:val="22"/>
          <w:szCs w:val="22"/>
        </w:rPr>
        <w:t>ipios y el Manual</w:t>
      </w:r>
      <w:r w:rsidR="0089008F" w:rsidRPr="0084223D">
        <w:rPr>
          <w:rFonts w:ascii="Palatino Linotype" w:hAnsi="Palatino Linotype" w:cs="Arial"/>
          <w:color w:val="000000" w:themeColor="text1"/>
          <w:sz w:val="22"/>
          <w:szCs w:val="22"/>
        </w:rPr>
        <w:t xml:space="preserve"> de para la Planeación, Programación y Presupuesto de Egresos Municipal para el Ejercicio Fiscal 2022, realizado el registro de asignación presupuestal global a cada una de las dependencias de la Administración Municipal, por lo cual se desconoce la integración presupuestal específicas a las 48 delegaciones.</w:t>
      </w:r>
    </w:p>
    <w:p w14:paraId="4B434715" w14:textId="77777777" w:rsidR="00593D87" w:rsidRPr="0084223D" w:rsidRDefault="00593D87" w:rsidP="002C58DE">
      <w:pPr>
        <w:pStyle w:val="Prrafodelista"/>
        <w:tabs>
          <w:tab w:val="left" w:pos="567"/>
        </w:tabs>
        <w:spacing w:line="276" w:lineRule="auto"/>
        <w:ind w:left="567" w:right="900"/>
        <w:jc w:val="both"/>
        <w:rPr>
          <w:rFonts w:ascii="Palatino Linotype" w:hAnsi="Palatino Linotype" w:cs="Arial"/>
          <w:b/>
          <w:i/>
          <w:color w:val="000000" w:themeColor="text1"/>
          <w:sz w:val="22"/>
          <w:szCs w:val="22"/>
        </w:rPr>
      </w:pPr>
    </w:p>
    <w:p w14:paraId="6F0ABDF4" w14:textId="68A93076" w:rsidR="009F09BC" w:rsidRPr="0084223D"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4223D">
        <w:rPr>
          <w:rFonts w:ascii="Palatino Linotype" w:eastAsia="Times New Roman" w:hAnsi="Palatino Linotype" w:cs="Arial"/>
          <w:color w:val="000000" w:themeColor="text1"/>
          <w:lang w:val="es-ES"/>
        </w:rPr>
        <w:t>E</w:t>
      </w:r>
      <w:r w:rsidR="00593D87" w:rsidRPr="0084223D">
        <w:rPr>
          <w:rFonts w:ascii="Palatino Linotype" w:eastAsia="Times New Roman" w:hAnsi="Palatino Linotype" w:cs="Arial"/>
          <w:color w:val="000000" w:themeColor="text1"/>
          <w:lang w:val="es-ES"/>
        </w:rPr>
        <w:t xml:space="preserve">l </w:t>
      </w:r>
      <w:r w:rsidR="0089008F" w:rsidRPr="0084223D">
        <w:rPr>
          <w:rFonts w:ascii="Palatino Linotype" w:eastAsia="Times New Roman" w:hAnsi="Palatino Linotype" w:cs="Arial"/>
          <w:color w:val="000000" w:themeColor="text1"/>
          <w:lang w:val="es-ES"/>
        </w:rPr>
        <w:t xml:space="preserve">diecisiete </w:t>
      </w:r>
      <w:r w:rsidRPr="0084223D">
        <w:rPr>
          <w:rFonts w:ascii="Palatino Linotype" w:eastAsia="Times New Roman" w:hAnsi="Palatino Linotype" w:cs="Arial"/>
          <w:color w:val="000000" w:themeColor="text1"/>
          <w:lang w:val="es-ES"/>
        </w:rPr>
        <w:t>(</w:t>
      </w:r>
      <w:r w:rsidR="0089008F" w:rsidRPr="0084223D">
        <w:rPr>
          <w:rFonts w:ascii="Palatino Linotype" w:eastAsia="Times New Roman" w:hAnsi="Palatino Linotype" w:cs="Arial"/>
          <w:color w:val="000000" w:themeColor="text1"/>
          <w:lang w:val="es-ES"/>
        </w:rPr>
        <w:t>17) de marzo</w:t>
      </w:r>
      <w:r w:rsidR="00B170E1" w:rsidRPr="0084223D">
        <w:rPr>
          <w:rFonts w:ascii="Palatino Linotype" w:eastAsia="Times New Roman" w:hAnsi="Palatino Linotype" w:cs="Arial"/>
          <w:color w:val="000000" w:themeColor="text1"/>
          <w:lang w:val="es-ES"/>
        </w:rPr>
        <w:t xml:space="preserve"> </w:t>
      </w:r>
      <w:r w:rsidRPr="0084223D">
        <w:rPr>
          <w:rFonts w:ascii="Palatino Linotype" w:eastAsia="Times New Roman" w:hAnsi="Palatino Linotype" w:cs="Arial"/>
          <w:color w:val="000000" w:themeColor="text1"/>
          <w:lang w:val="es-ES"/>
        </w:rPr>
        <w:t xml:space="preserve">de </w:t>
      </w:r>
      <w:r w:rsidR="004A6EA2" w:rsidRPr="0084223D">
        <w:rPr>
          <w:rFonts w:ascii="Palatino Linotype" w:eastAsia="Times New Roman" w:hAnsi="Palatino Linotype" w:cs="Arial"/>
          <w:color w:val="000000" w:themeColor="text1"/>
          <w:lang w:val="es-ES"/>
        </w:rPr>
        <w:t>dos mil veintidós</w:t>
      </w:r>
      <w:r w:rsidR="00FA5CDD" w:rsidRPr="0084223D">
        <w:rPr>
          <w:rFonts w:ascii="Palatino Linotype" w:eastAsia="Times New Roman" w:hAnsi="Palatino Linotype" w:cs="Arial"/>
          <w:color w:val="000000" w:themeColor="text1"/>
          <w:lang w:val="es-ES"/>
        </w:rPr>
        <w:t>, el</w:t>
      </w:r>
      <w:r w:rsidR="00FA5CDD" w:rsidRPr="0084223D">
        <w:rPr>
          <w:rFonts w:ascii="Palatino Linotype" w:eastAsia="Times New Roman" w:hAnsi="Palatino Linotype" w:cs="Arial"/>
          <w:b/>
          <w:color w:val="000000" w:themeColor="text1"/>
          <w:lang w:val="es-ES"/>
        </w:rPr>
        <w:t xml:space="preserve"> </w:t>
      </w:r>
      <w:r w:rsidR="00844A2B" w:rsidRPr="0084223D">
        <w:rPr>
          <w:rFonts w:ascii="Palatino Linotype" w:eastAsia="Times New Roman" w:hAnsi="Palatino Linotype" w:cs="Arial"/>
          <w:b/>
          <w:color w:val="000000" w:themeColor="text1"/>
          <w:lang w:val="es-ES"/>
        </w:rPr>
        <w:t>RECURRENTE</w:t>
      </w:r>
      <w:r w:rsidRPr="0084223D">
        <w:rPr>
          <w:rFonts w:ascii="Palatino Linotype" w:eastAsia="Times New Roman" w:hAnsi="Palatino Linotype" w:cs="Arial"/>
          <w:b/>
          <w:color w:val="000000" w:themeColor="text1"/>
          <w:lang w:val="es-ES"/>
        </w:rPr>
        <w:t xml:space="preserve"> </w:t>
      </w:r>
      <w:r w:rsidRPr="0084223D">
        <w:rPr>
          <w:rFonts w:ascii="Palatino Linotype" w:eastAsia="Times New Roman" w:hAnsi="Palatino Linotype" w:cs="Arial"/>
          <w:color w:val="000000" w:themeColor="text1"/>
          <w:lang w:val="es-ES"/>
        </w:rPr>
        <w:t xml:space="preserve">interpuso </w:t>
      </w:r>
      <w:r w:rsidR="002C4997" w:rsidRPr="0084223D">
        <w:rPr>
          <w:rFonts w:ascii="Palatino Linotype" w:eastAsia="Times New Roman" w:hAnsi="Palatino Linotype" w:cs="Arial"/>
          <w:color w:val="000000" w:themeColor="text1"/>
          <w:lang w:val="es-ES"/>
        </w:rPr>
        <w:t>e</w:t>
      </w:r>
      <w:r w:rsidRPr="0084223D">
        <w:rPr>
          <w:rFonts w:ascii="Palatino Linotype" w:eastAsia="Times New Roman" w:hAnsi="Palatino Linotype" w:cs="Arial"/>
          <w:color w:val="000000" w:themeColor="text1"/>
          <w:lang w:val="es-ES"/>
        </w:rPr>
        <w:t>l recurso de revisión en contra de la respuesta, manifestando l</w:t>
      </w:r>
      <w:r w:rsidR="002C4997" w:rsidRPr="0084223D">
        <w:rPr>
          <w:rFonts w:ascii="Palatino Linotype" w:eastAsia="Times New Roman" w:hAnsi="Palatino Linotype" w:cs="Arial"/>
          <w:color w:val="000000" w:themeColor="text1"/>
          <w:lang w:val="es-ES"/>
        </w:rPr>
        <w:t>a</w:t>
      </w:r>
      <w:r w:rsidRPr="0084223D">
        <w:rPr>
          <w:rFonts w:ascii="Palatino Linotype" w:eastAsia="Times New Roman" w:hAnsi="Palatino Linotype" w:cs="Arial"/>
          <w:color w:val="000000" w:themeColor="text1"/>
          <w:lang w:val="es-ES"/>
        </w:rPr>
        <w:t xml:space="preserve">s </w:t>
      </w:r>
      <w:r w:rsidR="002C4997" w:rsidRPr="0084223D">
        <w:rPr>
          <w:rFonts w:ascii="Palatino Linotype" w:eastAsia="Times New Roman" w:hAnsi="Palatino Linotype" w:cs="Arial"/>
          <w:color w:val="000000" w:themeColor="text1"/>
          <w:lang w:val="es-ES"/>
        </w:rPr>
        <w:t>siguientes</w:t>
      </w:r>
      <w:r w:rsidRPr="0084223D">
        <w:rPr>
          <w:rFonts w:ascii="Palatino Linotype" w:eastAsia="Times New Roman" w:hAnsi="Palatino Linotype" w:cs="Arial"/>
          <w:color w:val="000000" w:themeColor="text1"/>
          <w:lang w:val="es-ES"/>
        </w:rPr>
        <w:t xml:space="preserve"> razones o motivos de inconformidad:</w:t>
      </w:r>
    </w:p>
    <w:p w14:paraId="0A2624DE" w14:textId="77777777" w:rsidR="009F09BC" w:rsidRPr="0084223D" w:rsidRDefault="009F09BC" w:rsidP="00C27AE3">
      <w:pPr>
        <w:pStyle w:val="Prrafodelista"/>
        <w:tabs>
          <w:tab w:val="left" w:pos="0"/>
        </w:tabs>
        <w:spacing w:line="276" w:lineRule="auto"/>
        <w:ind w:left="0" w:right="49"/>
        <w:jc w:val="both"/>
        <w:rPr>
          <w:rFonts w:ascii="Palatino Linotype" w:hAnsi="Palatino Linotype" w:cs="Arial"/>
          <w:i/>
          <w:color w:val="000000" w:themeColor="text1"/>
        </w:rPr>
      </w:pPr>
    </w:p>
    <w:p w14:paraId="7461096D" w14:textId="305EA064" w:rsidR="009F09BC" w:rsidRPr="0084223D" w:rsidRDefault="009F09BC" w:rsidP="00C27AE3">
      <w:pPr>
        <w:spacing w:line="276" w:lineRule="auto"/>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4223D">
        <w:rPr>
          <w:rStyle w:val="Ttulo2Car"/>
          <w:rFonts w:ascii="Palatino Linotype" w:hAnsi="Palatino Linotype"/>
          <w:b/>
          <w:color w:val="auto"/>
          <w:sz w:val="22"/>
          <w:szCs w:val="24"/>
        </w:rPr>
        <w:t>Acto impugnado</w:t>
      </w:r>
      <w:bookmarkEnd w:id="3"/>
      <w:r w:rsidRPr="0084223D">
        <w:rPr>
          <w:rStyle w:val="Ttulo2Car"/>
          <w:rFonts w:ascii="Palatino Linotype" w:hAnsi="Palatino Linotype"/>
          <w:b/>
          <w:color w:val="000000" w:themeColor="text1"/>
          <w:sz w:val="22"/>
          <w:szCs w:val="24"/>
        </w:rPr>
        <w:t xml:space="preserve">: </w:t>
      </w:r>
      <w:r w:rsidRPr="0084223D">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89008F" w:rsidRPr="0084223D">
        <w:rPr>
          <w:rStyle w:val="Ttulo2Car"/>
          <w:rFonts w:ascii="Palatino Linotype" w:hAnsi="Palatino Linotype"/>
          <w:i/>
          <w:color w:val="000000" w:themeColor="text1"/>
          <w:sz w:val="22"/>
          <w:szCs w:val="24"/>
        </w:rPr>
        <w:t>LA RESPUESTA PROPORCIONADA</w:t>
      </w:r>
      <w:r w:rsidRPr="0084223D">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84223D">
        <w:rPr>
          <w:rFonts w:ascii="Palatino Linotype" w:hAnsi="Palatino Linotype"/>
          <w:sz w:val="22"/>
        </w:rPr>
        <w:t xml:space="preserve"> (Sic).</w:t>
      </w:r>
    </w:p>
    <w:p w14:paraId="49B37DF4" w14:textId="77777777" w:rsidR="009F09BC" w:rsidRPr="0084223D" w:rsidRDefault="009F09BC" w:rsidP="00C27AE3">
      <w:pPr>
        <w:spacing w:line="276" w:lineRule="auto"/>
        <w:ind w:right="900"/>
        <w:jc w:val="both"/>
        <w:rPr>
          <w:rFonts w:ascii="Palatino Linotype" w:hAnsi="Palatino Linotype"/>
          <w:i/>
          <w:color w:val="000000" w:themeColor="text1"/>
          <w:sz w:val="22"/>
        </w:rPr>
      </w:pPr>
    </w:p>
    <w:p w14:paraId="05F3CDF0" w14:textId="75482C17" w:rsidR="009F09BC" w:rsidRPr="0084223D" w:rsidRDefault="009F09BC" w:rsidP="00C27AE3">
      <w:pPr>
        <w:spacing w:line="276" w:lineRule="auto"/>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84223D">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84223D">
        <w:rPr>
          <w:rFonts w:ascii="Palatino Linotype" w:hAnsi="Palatino Linotype"/>
          <w:b/>
          <w:color w:val="000000" w:themeColor="text1"/>
          <w:sz w:val="22"/>
        </w:rPr>
        <w:t xml:space="preserve"> </w:t>
      </w:r>
      <w:r w:rsidRPr="0084223D">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89008F" w:rsidRPr="0084223D">
        <w:rPr>
          <w:rFonts w:ascii="Palatino Linotype" w:hAnsi="Palatino Linotype"/>
          <w:i/>
          <w:color w:val="000000" w:themeColor="text1"/>
          <w:sz w:val="22"/>
        </w:rPr>
        <w:t>NO ME ENTREGARON LA INFORMACION</w:t>
      </w:r>
      <w:r w:rsidR="00B170E1" w:rsidRPr="0084223D">
        <w:rPr>
          <w:rFonts w:ascii="Palatino Linotype" w:hAnsi="Palatino Linotype"/>
          <w:i/>
          <w:color w:val="000000" w:themeColor="text1"/>
          <w:sz w:val="22"/>
        </w:rPr>
        <w:t>”</w:t>
      </w:r>
      <w:r w:rsidR="00B170E1" w:rsidRPr="0084223D">
        <w:rPr>
          <w:rFonts w:ascii="Palatino Linotype" w:hAnsi="Palatino Linotype"/>
          <w:color w:val="000000" w:themeColor="text1"/>
          <w:sz w:val="22"/>
        </w:rPr>
        <w:t xml:space="preserve"> (Sic).</w:t>
      </w:r>
    </w:p>
    <w:p w14:paraId="753030EC" w14:textId="77777777" w:rsidR="009F09BC" w:rsidRPr="0084223D" w:rsidRDefault="009F09BC" w:rsidP="00844A2B">
      <w:pPr>
        <w:spacing w:line="360" w:lineRule="auto"/>
        <w:jc w:val="both"/>
        <w:rPr>
          <w:rFonts w:ascii="Palatino Linotype" w:hAnsi="Palatino Linotype"/>
          <w:i/>
          <w:color w:val="000000" w:themeColor="text1"/>
        </w:rPr>
      </w:pPr>
    </w:p>
    <w:p w14:paraId="0460FC80" w14:textId="2F94F278" w:rsidR="004208A9" w:rsidRPr="0084223D"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4223D">
        <w:rPr>
          <w:rFonts w:ascii="Palatino Linotype" w:eastAsia="Calibri" w:hAnsi="Palatino Linotype" w:cs="Arial"/>
          <w:lang w:val="es-ES"/>
        </w:rPr>
        <w:t>La Comisionada</w:t>
      </w:r>
      <w:r w:rsidR="009F09BC" w:rsidRPr="0084223D">
        <w:rPr>
          <w:rFonts w:ascii="Palatino Linotype" w:eastAsia="Calibri" w:hAnsi="Palatino Linotype" w:cs="Arial"/>
          <w:lang w:val="es-ES"/>
        </w:rPr>
        <w:t xml:space="preserve"> Ponente con fundamento en lo dispuesto por el artículo 185 fracción II de la ley de la materia, a través del acuerdo de admisión de </w:t>
      </w:r>
      <w:r w:rsidR="0089008F" w:rsidRPr="0084223D">
        <w:rPr>
          <w:rFonts w:ascii="Palatino Linotype" w:eastAsia="Calibri" w:hAnsi="Palatino Linotype" w:cs="Arial"/>
          <w:lang w:val="es-ES"/>
        </w:rPr>
        <w:t>veinticuatro</w:t>
      </w:r>
      <w:r w:rsidR="009469F0" w:rsidRPr="0084223D">
        <w:rPr>
          <w:rFonts w:ascii="Palatino Linotype" w:eastAsia="Calibri" w:hAnsi="Palatino Linotype" w:cs="Arial"/>
          <w:lang w:val="es-ES"/>
        </w:rPr>
        <w:t xml:space="preserve"> </w:t>
      </w:r>
      <w:r w:rsidR="009F09BC" w:rsidRPr="0084223D">
        <w:rPr>
          <w:rFonts w:ascii="Palatino Linotype" w:eastAsia="Calibri" w:hAnsi="Palatino Linotype" w:cs="Arial"/>
          <w:lang w:val="es-ES"/>
        </w:rPr>
        <w:t>(</w:t>
      </w:r>
      <w:r w:rsidR="0089008F" w:rsidRPr="0084223D">
        <w:rPr>
          <w:rFonts w:ascii="Palatino Linotype" w:eastAsia="Calibri" w:hAnsi="Palatino Linotype" w:cs="Arial"/>
          <w:lang w:val="es-ES"/>
        </w:rPr>
        <w:t>24) de marzo</w:t>
      </w:r>
      <w:r w:rsidR="00B170E1" w:rsidRPr="0084223D">
        <w:rPr>
          <w:rFonts w:ascii="Palatino Linotype" w:eastAsia="Calibri" w:hAnsi="Palatino Linotype" w:cs="Arial"/>
          <w:lang w:val="es-ES"/>
        </w:rPr>
        <w:t xml:space="preserve"> </w:t>
      </w:r>
      <w:r w:rsidR="004A6EA2" w:rsidRPr="0084223D">
        <w:rPr>
          <w:rFonts w:ascii="Palatino Linotype" w:eastAsia="Calibri" w:hAnsi="Palatino Linotype" w:cs="Arial"/>
          <w:lang w:val="es-ES"/>
        </w:rPr>
        <w:t>del dos mil veintidós</w:t>
      </w:r>
      <w:r w:rsidR="009F09BC" w:rsidRPr="0084223D">
        <w:rPr>
          <w:rFonts w:ascii="Palatino Linotype" w:eastAsia="Calibri" w:hAnsi="Palatino Linotype" w:cs="Arial"/>
          <w:lang w:val="es-ES"/>
        </w:rPr>
        <w:t xml:space="preserve">, puso a disposición de las partes el expediente electrónico </w:t>
      </w:r>
      <w:r w:rsidR="009F09BC" w:rsidRPr="0084223D">
        <w:rPr>
          <w:rFonts w:ascii="Palatino Linotype" w:eastAsia="Calibri" w:hAnsi="Palatino Linotype" w:cs="Arial"/>
        </w:rPr>
        <w:t xml:space="preserve">vía </w:t>
      </w:r>
      <w:r w:rsidR="009F09BC" w:rsidRPr="0084223D">
        <w:rPr>
          <w:rFonts w:ascii="Palatino Linotype" w:eastAsia="Calibri" w:hAnsi="Palatino Linotype" w:cs="Arial"/>
          <w:b/>
          <w:lang w:val="es-ES"/>
        </w:rPr>
        <w:t xml:space="preserve">SAIMEX </w:t>
      </w:r>
      <w:r w:rsidR="009F09BC" w:rsidRPr="0084223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4223D">
        <w:rPr>
          <w:rFonts w:ascii="Palatino Linotype" w:eastAsia="Calibri" w:hAnsi="Palatino Linotype" w:cs="Arial"/>
          <w:b/>
          <w:lang w:val="es-ES"/>
        </w:rPr>
        <w:t>SUJETO OBLIGADO</w:t>
      </w:r>
      <w:r w:rsidR="009F09BC" w:rsidRPr="0084223D">
        <w:rPr>
          <w:rFonts w:ascii="Palatino Linotype" w:eastAsia="Calibri" w:hAnsi="Palatino Linotype" w:cs="Arial"/>
          <w:lang w:val="es-ES"/>
        </w:rPr>
        <w:t xml:space="preserve"> </w:t>
      </w:r>
      <w:r w:rsidR="004B6A35" w:rsidRPr="0084223D">
        <w:rPr>
          <w:rFonts w:ascii="Palatino Linotype" w:eastAsia="Calibri" w:hAnsi="Palatino Linotype" w:cs="Arial"/>
          <w:lang w:val="es-ES"/>
        </w:rPr>
        <w:t>presentara</w:t>
      </w:r>
      <w:r w:rsidR="009F09BC" w:rsidRPr="0084223D">
        <w:rPr>
          <w:rFonts w:ascii="Palatino Linotype" w:eastAsia="Calibri" w:hAnsi="Palatino Linotype" w:cs="Arial"/>
          <w:lang w:val="es-ES"/>
        </w:rPr>
        <w:t xml:space="preserve"> el</w:t>
      </w:r>
      <w:r w:rsidR="00E532FE" w:rsidRPr="0084223D">
        <w:rPr>
          <w:rFonts w:ascii="Palatino Linotype" w:eastAsia="Calibri" w:hAnsi="Palatino Linotype" w:cs="Arial"/>
          <w:lang w:val="es-ES"/>
        </w:rPr>
        <w:t xml:space="preserve"> </w:t>
      </w:r>
      <w:r w:rsidR="004208A9" w:rsidRPr="0084223D">
        <w:rPr>
          <w:rFonts w:ascii="Palatino Linotype" w:eastAsia="Calibri" w:hAnsi="Palatino Linotype" w:cs="Arial"/>
          <w:lang w:val="es-ES"/>
        </w:rPr>
        <w:t>Informe Justificado procedente.</w:t>
      </w:r>
    </w:p>
    <w:p w14:paraId="76F0EA31" w14:textId="77777777" w:rsidR="004208A9" w:rsidRPr="0084223D" w:rsidRDefault="004208A9" w:rsidP="004208A9">
      <w:pPr>
        <w:pStyle w:val="Prrafodelista"/>
        <w:tabs>
          <w:tab w:val="left" w:pos="567"/>
        </w:tabs>
        <w:spacing w:before="240" w:after="240" w:line="360" w:lineRule="auto"/>
        <w:ind w:left="0"/>
        <w:jc w:val="both"/>
        <w:rPr>
          <w:rFonts w:ascii="Palatino Linotype" w:hAnsi="Palatino Linotype"/>
          <w:i/>
        </w:rPr>
      </w:pPr>
    </w:p>
    <w:p w14:paraId="5027B4AD" w14:textId="50488E03" w:rsidR="004208A9" w:rsidRPr="0084223D" w:rsidRDefault="004208A9" w:rsidP="00DD67D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4223D">
        <w:rPr>
          <w:rFonts w:ascii="Palatino Linotype" w:eastAsia="Calibri" w:hAnsi="Palatino Linotype" w:cs="Arial"/>
          <w:color w:val="000000" w:themeColor="text1"/>
        </w:rPr>
        <w:t xml:space="preserve">De </w:t>
      </w:r>
      <w:r w:rsidRPr="0084223D">
        <w:rPr>
          <w:rFonts w:ascii="Palatino Linotype" w:hAnsi="Palatino Linotype"/>
          <w:color w:val="000000"/>
        </w:rPr>
        <w:t xml:space="preserve">las constancias que obran en el expediente digital del recurso de revisión que hoy se resuelve, se aprecia que el </w:t>
      </w:r>
      <w:r w:rsidRPr="0084223D">
        <w:rPr>
          <w:rFonts w:ascii="Palatino Linotype" w:hAnsi="Palatino Linotype"/>
          <w:b/>
          <w:color w:val="000000"/>
        </w:rPr>
        <w:t>SUJETO OBLIGADO</w:t>
      </w:r>
      <w:r w:rsidRPr="0084223D">
        <w:rPr>
          <w:rFonts w:ascii="Palatino Linotype" w:hAnsi="Palatino Linotype"/>
          <w:color w:val="000000"/>
        </w:rPr>
        <w:t xml:space="preserve"> rindió informe justificado, el cuatro (04) de abril de dos mil veintidós, mismo que a continuación se describe:</w:t>
      </w:r>
    </w:p>
    <w:p w14:paraId="0A7CE5A1" w14:textId="77777777" w:rsidR="00DD67DB" w:rsidRPr="0084223D" w:rsidRDefault="00DD67DB" w:rsidP="00363CE1">
      <w:pPr>
        <w:pStyle w:val="Prrafodelista"/>
        <w:tabs>
          <w:tab w:val="left" w:pos="567"/>
        </w:tabs>
        <w:spacing w:before="240" w:after="240" w:line="276" w:lineRule="auto"/>
        <w:ind w:left="0"/>
        <w:jc w:val="both"/>
        <w:rPr>
          <w:rFonts w:ascii="Palatino Linotype" w:hAnsi="Palatino Linotype"/>
          <w:i/>
        </w:rPr>
      </w:pPr>
    </w:p>
    <w:p w14:paraId="1E4B339B" w14:textId="3897C9FE" w:rsidR="004208A9" w:rsidRPr="0084223D" w:rsidRDefault="004208A9" w:rsidP="00DD67DB">
      <w:pPr>
        <w:tabs>
          <w:tab w:val="left" w:pos="567"/>
        </w:tabs>
        <w:spacing w:before="240" w:after="240" w:line="276" w:lineRule="auto"/>
        <w:ind w:left="567" w:right="616"/>
        <w:jc w:val="both"/>
        <w:rPr>
          <w:rFonts w:ascii="Palatino Linotype" w:eastAsia="Calibri" w:hAnsi="Palatino Linotype" w:cs="Arial"/>
          <w:color w:val="000000" w:themeColor="text1"/>
          <w:sz w:val="22"/>
          <w:szCs w:val="22"/>
        </w:rPr>
      </w:pPr>
      <w:proofErr w:type="spellStart"/>
      <w:r w:rsidRPr="0084223D">
        <w:rPr>
          <w:rFonts w:ascii="Palatino Linotype" w:eastAsia="Calibri" w:hAnsi="Palatino Linotype" w:cs="Arial"/>
          <w:b/>
          <w:color w:val="000000" w:themeColor="text1"/>
          <w:sz w:val="22"/>
          <w:szCs w:val="22"/>
          <w:u w:val="single"/>
        </w:rPr>
        <w:lastRenderedPageBreak/>
        <w:t>Inf</w:t>
      </w:r>
      <w:proofErr w:type="spellEnd"/>
      <w:r w:rsidRPr="0084223D">
        <w:rPr>
          <w:rFonts w:ascii="Palatino Linotype" w:eastAsia="Calibri" w:hAnsi="Palatino Linotype" w:cs="Arial"/>
          <w:b/>
          <w:color w:val="000000" w:themeColor="text1"/>
          <w:sz w:val="22"/>
          <w:szCs w:val="22"/>
          <w:u w:val="single"/>
        </w:rPr>
        <w:t xml:space="preserve">. </w:t>
      </w:r>
      <w:proofErr w:type="spellStart"/>
      <w:r w:rsidRPr="0084223D">
        <w:rPr>
          <w:rFonts w:ascii="Palatino Linotype" w:eastAsia="Calibri" w:hAnsi="Palatino Linotype" w:cs="Arial"/>
          <w:b/>
          <w:color w:val="000000" w:themeColor="text1"/>
          <w:sz w:val="22"/>
          <w:szCs w:val="22"/>
          <w:u w:val="single"/>
        </w:rPr>
        <w:t>Just</w:t>
      </w:r>
      <w:proofErr w:type="spellEnd"/>
      <w:r w:rsidRPr="0084223D">
        <w:rPr>
          <w:rFonts w:ascii="Palatino Linotype" w:eastAsia="Calibri" w:hAnsi="Palatino Linotype" w:cs="Arial"/>
          <w:b/>
          <w:color w:val="000000" w:themeColor="text1"/>
          <w:sz w:val="22"/>
          <w:szCs w:val="22"/>
          <w:u w:val="single"/>
        </w:rPr>
        <w:t>. 04053_2022.pdf</w:t>
      </w:r>
      <w:r w:rsidRPr="0084223D">
        <w:rPr>
          <w:rFonts w:ascii="Palatino Linotype" w:eastAsia="Calibri" w:hAnsi="Palatino Linotype" w:cs="Arial"/>
          <w:color w:val="000000" w:themeColor="text1"/>
          <w:sz w:val="22"/>
          <w:szCs w:val="22"/>
        </w:rPr>
        <w:t xml:space="preserve">: Documento de diez (10) fojas, </w:t>
      </w:r>
      <w:r w:rsidR="00DD67DB" w:rsidRPr="0084223D">
        <w:rPr>
          <w:rFonts w:ascii="Palatino Linotype" w:eastAsia="Calibri" w:hAnsi="Palatino Linotype" w:cs="Arial"/>
          <w:color w:val="000000" w:themeColor="text1"/>
          <w:sz w:val="22"/>
          <w:szCs w:val="22"/>
        </w:rPr>
        <w:t xml:space="preserve">consistente en el oficio número UT/RR/00177/2022, de cuatro (04) de abril de dos mil </w:t>
      </w:r>
      <w:proofErr w:type="spellStart"/>
      <w:r w:rsidR="00DD67DB" w:rsidRPr="0084223D">
        <w:rPr>
          <w:rFonts w:ascii="Palatino Linotype" w:eastAsia="Calibri" w:hAnsi="Palatino Linotype" w:cs="Arial"/>
          <w:color w:val="000000" w:themeColor="text1"/>
          <w:sz w:val="22"/>
          <w:szCs w:val="22"/>
        </w:rPr>
        <w:t>veintidos</w:t>
      </w:r>
      <w:proofErr w:type="spellEnd"/>
      <w:r w:rsidR="00DD67DB" w:rsidRPr="0084223D">
        <w:rPr>
          <w:rFonts w:ascii="Palatino Linotype" w:eastAsia="Calibri" w:hAnsi="Palatino Linotype" w:cs="Arial"/>
          <w:color w:val="000000" w:themeColor="text1"/>
          <w:sz w:val="22"/>
          <w:szCs w:val="22"/>
        </w:rPr>
        <w:t xml:space="preserve">, emitido por el Titular de la Unidad de Transparencia, mediante el cual describe los hechos, las razones-motivos y la conclusión respecto al presente asunto. </w:t>
      </w:r>
    </w:p>
    <w:p w14:paraId="46078438" w14:textId="77777777" w:rsidR="004208A9" w:rsidRPr="0084223D" w:rsidRDefault="004208A9" w:rsidP="004208A9">
      <w:pPr>
        <w:pStyle w:val="Prrafodelista"/>
        <w:spacing w:line="360" w:lineRule="auto"/>
        <w:rPr>
          <w:rFonts w:ascii="Palatino Linotype" w:hAnsi="Palatino Linotype"/>
          <w:color w:val="000000"/>
        </w:rPr>
      </w:pPr>
    </w:p>
    <w:p w14:paraId="7A5E3471" w14:textId="1AFAC307" w:rsidR="004208A9" w:rsidRPr="0084223D" w:rsidRDefault="004208A9" w:rsidP="00A63CBC">
      <w:pPr>
        <w:pStyle w:val="Prrafodelista"/>
        <w:numPr>
          <w:ilvl w:val="0"/>
          <w:numId w:val="1"/>
        </w:numPr>
        <w:tabs>
          <w:tab w:val="left" w:pos="567"/>
        </w:tabs>
        <w:spacing w:before="240" w:after="240" w:line="360" w:lineRule="auto"/>
        <w:jc w:val="both"/>
        <w:rPr>
          <w:rFonts w:ascii="Palatino Linotype" w:hAnsi="Palatino Linotype"/>
        </w:rPr>
      </w:pPr>
      <w:r w:rsidRPr="0084223D">
        <w:rPr>
          <w:rFonts w:ascii="Palatino Linotype" w:hAnsi="Palatino Linotype"/>
          <w:color w:val="000000"/>
        </w:rPr>
        <w:t xml:space="preserve">Por su parte el Recurrente no </w:t>
      </w:r>
      <w:r w:rsidR="004B6A35" w:rsidRPr="0084223D">
        <w:rPr>
          <w:rFonts w:ascii="Palatino Linotype" w:hAnsi="Palatino Linotype"/>
          <w:color w:val="000000"/>
        </w:rPr>
        <w:t>presentó</w:t>
      </w:r>
      <w:r w:rsidRPr="0084223D">
        <w:rPr>
          <w:rFonts w:ascii="Palatino Linotype" w:hAnsi="Palatino Linotype"/>
          <w:color w:val="000000"/>
        </w:rPr>
        <w:t xml:space="preserve"> medios de prueba que a su derecho conviniera.</w:t>
      </w:r>
    </w:p>
    <w:p w14:paraId="0F7A4613" w14:textId="77777777" w:rsidR="00844A2B" w:rsidRPr="0084223D" w:rsidRDefault="00844A2B" w:rsidP="00844A2B">
      <w:pPr>
        <w:pStyle w:val="Prrafodelista"/>
        <w:tabs>
          <w:tab w:val="left" w:pos="567"/>
        </w:tabs>
        <w:spacing w:before="240" w:after="240" w:line="360" w:lineRule="auto"/>
        <w:ind w:left="0"/>
        <w:jc w:val="both"/>
        <w:rPr>
          <w:rFonts w:ascii="Palatino Linotype" w:hAnsi="Palatino Linotype"/>
          <w:i/>
        </w:rPr>
      </w:pPr>
    </w:p>
    <w:p w14:paraId="611C3E8D" w14:textId="2D5FB0AD" w:rsidR="00844A2B" w:rsidRPr="0084223D" w:rsidRDefault="004208A9" w:rsidP="00A63CBC">
      <w:pPr>
        <w:pStyle w:val="Prrafodelista"/>
        <w:numPr>
          <w:ilvl w:val="0"/>
          <w:numId w:val="1"/>
        </w:numPr>
        <w:tabs>
          <w:tab w:val="left" w:pos="567"/>
        </w:tabs>
        <w:spacing w:after="240" w:line="360" w:lineRule="auto"/>
        <w:ind w:left="0" w:firstLine="0"/>
        <w:jc w:val="both"/>
        <w:rPr>
          <w:rFonts w:ascii="Palatino Linotype" w:hAnsi="Palatino Linotype"/>
        </w:rPr>
      </w:pPr>
      <w:r w:rsidRPr="0084223D">
        <w:rPr>
          <w:rFonts w:ascii="Palatino Linotype" w:hAnsi="Palatino Linotype"/>
        </w:rPr>
        <w:t>El siete (07) de julio</w:t>
      </w:r>
      <w:r w:rsidR="00BB1976" w:rsidRPr="0084223D">
        <w:rPr>
          <w:rFonts w:ascii="Palatino Linotype" w:hAnsi="Palatino Linotype"/>
        </w:rPr>
        <w:t xml:space="preserve"> </w:t>
      </w:r>
      <w:r w:rsidR="009469F0" w:rsidRPr="0084223D">
        <w:rPr>
          <w:rFonts w:ascii="Palatino Linotype" w:hAnsi="Palatino Linotype"/>
        </w:rPr>
        <w:t>de dos mil veintidós</w:t>
      </w:r>
      <w:r w:rsidR="00BA2B14" w:rsidRPr="0084223D">
        <w:rPr>
          <w:rFonts w:ascii="Palatino Linotype" w:hAnsi="Palatino Linotype"/>
        </w:rPr>
        <w:t xml:space="preserve">, </w:t>
      </w:r>
      <w:r w:rsidR="00316ACD" w:rsidRPr="0084223D">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84223D"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84223D" w:rsidRDefault="009E2B29" w:rsidP="00A63CBC">
      <w:pPr>
        <w:pStyle w:val="Prrafodelista"/>
        <w:numPr>
          <w:ilvl w:val="0"/>
          <w:numId w:val="1"/>
        </w:numPr>
        <w:tabs>
          <w:tab w:val="left" w:pos="567"/>
        </w:tabs>
        <w:spacing w:after="240" w:line="360" w:lineRule="auto"/>
        <w:ind w:left="0" w:firstLine="0"/>
        <w:jc w:val="both"/>
        <w:rPr>
          <w:rFonts w:ascii="Palatino Linotype" w:hAnsi="Palatino Linotype"/>
        </w:rPr>
      </w:pPr>
      <w:r w:rsidRPr="0084223D">
        <w:rPr>
          <w:rFonts w:ascii="Palatino Linotype" w:eastAsia="MS Mincho" w:hAnsi="Palatino Linotype"/>
        </w:rPr>
        <w:t>Este Organismo G</w:t>
      </w:r>
      <w:r w:rsidR="00316ACD" w:rsidRPr="0084223D">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84223D"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84223D" w:rsidRDefault="00316ACD" w:rsidP="00A63CB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223D">
        <w:rPr>
          <w:rFonts w:ascii="Palatino Linotype" w:eastAsia="MS Mincho"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84223D">
        <w:rPr>
          <w:rFonts w:ascii="Palatino Linotype" w:eastAsia="MS Mincho" w:hAnsi="Palatino Linotype"/>
        </w:rPr>
        <w:lastRenderedPageBreak/>
        <w:t>órganos jurisdiccionales federales, aplicables también en procedimientos análogos, como el que nos ocupa.</w:t>
      </w:r>
    </w:p>
    <w:p w14:paraId="586CFD57" w14:textId="77777777" w:rsidR="00844A2B" w:rsidRPr="0084223D"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84223D" w:rsidRDefault="00316ACD" w:rsidP="00A63CB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223D">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84223D"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84223D" w:rsidRDefault="009E2B29" w:rsidP="00A63CB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223D">
        <w:rPr>
          <w:rFonts w:ascii="Palatino Linotype" w:eastAsia="MS Mincho" w:hAnsi="Palatino Linotype"/>
        </w:rPr>
        <w:t>En ese sentido, el L</w:t>
      </w:r>
      <w:r w:rsidR="00316ACD" w:rsidRPr="0084223D">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84223D"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84223D" w:rsidRDefault="00316ACD" w:rsidP="00A63CB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223D">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84223D">
        <w:rPr>
          <w:rFonts w:ascii="Palatino Linotype" w:eastAsia="MS Mincho" w:hAnsi="Palatino Linotype"/>
        </w:rPr>
        <w:t>os a los siguientes criterios:</w:t>
      </w:r>
    </w:p>
    <w:p w14:paraId="4BF5121B" w14:textId="77777777" w:rsidR="00844A2B" w:rsidRPr="0084223D" w:rsidRDefault="00844A2B" w:rsidP="00844A2B">
      <w:pPr>
        <w:pStyle w:val="Prrafodelista"/>
        <w:tabs>
          <w:tab w:val="left" w:pos="567"/>
        </w:tabs>
        <w:spacing w:before="240" w:after="240"/>
        <w:ind w:left="0"/>
        <w:jc w:val="both"/>
        <w:rPr>
          <w:rFonts w:ascii="Palatino Linotype" w:hAnsi="Palatino Linotype"/>
        </w:rPr>
      </w:pPr>
    </w:p>
    <w:p w14:paraId="13C478DE" w14:textId="77777777" w:rsidR="00316ACD" w:rsidRPr="0084223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b/>
          <w:sz w:val="22"/>
        </w:rPr>
        <w:t>a)</w:t>
      </w:r>
      <w:r w:rsidR="00316ACD" w:rsidRPr="0084223D">
        <w:rPr>
          <w:rFonts w:ascii="Palatino Linotype" w:eastAsia="MS Mincho" w:hAnsi="Palatino Linotype"/>
          <w:b/>
          <w:sz w:val="22"/>
        </w:rPr>
        <w:t xml:space="preserve"> Complejidad del asunto:</w:t>
      </w:r>
      <w:r w:rsidR="00316ACD" w:rsidRPr="0084223D">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84223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b/>
          <w:sz w:val="22"/>
        </w:rPr>
        <w:t xml:space="preserve">b) </w:t>
      </w:r>
      <w:r w:rsidR="00316ACD" w:rsidRPr="0084223D">
        <w:rPr>
          <w:rFonts w:ascii="Palatino Linotype" w:eastAsia="MS Mincho" w:hAnsi="Palatino Linotype"/>
          <w:b/>
          <w:sz w:val="22"/>
        </w:rPr>
        <w:t>Actividad Procesal del interesado:</w:t>
      </w:r>
      <w:r w:rsidR="00316ACD" w:rsidRPr="0084223D">
        <w:rPr>
          <w:rFonts w:ascii="Palatino Linotype" w:eastAsia="MS Mincho" w:hAnsi="Palatino Linotype"/>
          <w:sz w:val="22"/>
        </w:rPr>
        <w:t xml:space="preserve"> Acciones u omisiones del interesado.</w:t>
      </w:r>
    </w:p>
    <w:p w14:paraId="682CA4C2" w14:textId="77777777" w:rsidR="00316ACD" w:rsidRPr="0084223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b/>
          <w:sz w:val="22"/>
        </w:rPr>
        <w:t>c)</w:t>
      </w:r>
      <w:r w:rsidR="00316ACD" w:rsidRPr="0084223D">
        <w:rPr>
          <w:rFonts w:ascii="Palatino Linotype" w:eastAsia="MS Mincho" w:hAnsi="Palatino Linotype"/>
          <w:b/>
          <w:sz w:val="22"/>
        </w:rPr>
        <w:t xml:space="preserve"> Conducta de la Autoridad:</w:t>
      </w:r>
      <w:r w:rsidR="00316ACD" w:rsidRPr="0084223D">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84223D"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b/>
          <w:sz w:val="22"/>
        </w:rPr>
        <w:t>d) La afectación generada en la situación jurídica de la persona involucrada en el proceso:</w:t>
      </w:r>
      <w:r w:rsidRPr="0084223D">
        <w:rPr>
          <w:rFonts w:ascii="Palatino Linotype" w:eastAsia="MS Mincho" w:hAnsi="Palatino Linotype"/>
          <w:sz w:val="22"/>
        </w:rPr>
        <w:t xml:space="preserve"> Violación a sus derechos humanos.</w:t>
      </w:r>
    </w:p>
    <w:p w14:paraId="53A6B99B" w14:textId="77777777" w:rsidR="00316ACD" w:rsidRPr="0084223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84223D" w:rsidRDefault="00316ACD" w:rsidP="00A63CBC">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t xml:space="preserve"> De modo que, cuando se trate de un asunto excepcional, por alguna o todas las características mencionadas o bien, cuando el ingreso de asuntos al órgano </w:t>
      </w:r>
      <w:r w:rsidRPr="0084223D">
        <w:rPr>
          <w:rFonts w:ascii="Palatino Linotype" w:eastAsia="MS Mincho"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0EF2275" w14:textId="77777777" w:rsidR="00316ACD" w:rsidRPr="0084223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84223D" w:rsidRDefault="00316ACD"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t>Argumento que encuentra sustento en la jurisprudencia P</w:t>
      </w:r>
      <w:proofErr w:type="gramStart"/>
      <w:r w:rsidRPr="0084223D">
        <w:rPr>
          <w:rFonts w:ascii="Palatino Linotype" w:eastAsia="MS Mincho" w:hAnsi="Palatino Linotype"/>
        </w:rPr>
        <w:t>./</w:t>
      </w:r>
      <w:proofErr w:type="gramEnd"/>
      <w:r w:rsidRPr="0084223D">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84223D"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84223D" w:rsidRDefault="00316ACD"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84223D">
        <w:rPr>
          <w:rFonts w:ascii="Palatino Linotype" w:eastAsia="MS Mincho" w:hAnsi="Palatino Linotype"/>
        </w:rPr>
        <w:t>se les garantice su Derecho de Acceso a la I</w:t>
      </w:r>
      <w:r w:rsidRPr="0084223D">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84223D" w:rsidRDefault="00844A2B" w:rsidP="00844A2B">
      <w:pPr>
        <w:rPr>
          <w:rFonts w:ascii="Palatino Linotype" w:eastAsia="MS Mincho" w:hAnsi="Palatino Linotype"/>
        </w:rPr>
      </w:pPr>
    </w:p>
    <w:p w14:paraId="0C0EBA5F" w14:textId="77777777" w:rsidR="00316ACD" w:rsidRPr="0084223D" w:rsidRDefault="00316ACD"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lastRenderedPageBreak/>
        <w:t>Al respecto, también son de considerar los criterios sostenidos por el Cuarto Tribunal Colegiado en Materia Administrativa del Primer Circuito, cuyos rubros y datos de identificación son los siguientes:</w:t>
      </w:r>
    </w:p>
    <w:p w14:paraId="2C107EEB" w14:textId="77777777" w:rsidR="00844A2B" w:rsidRPr="0084223D"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84223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sz w:val="22"/>
        </w:rPr>
        <w:t>“</w:t>
      </w:r>
      <w:r w:rsidRPr="0084223D">
        <w:rPr>
          <w:rFonts w:ascii="Palatino Linotype" w:eastAsia="MS Mincho" w:hAnsi="Palatino Linotype"/>
          <w:b/>
          <w:sz w:val="22"/>
        </w:rPr>
        <w:t>PLAZO RAZONABLE PARA RESOLVER. DIMENSIÓN Y EFECTOS DE ESTE CONCEPTO CUANDO SE ADUCE EXCESIVA CARGA DE TRABAJO.</w:t>
      </w:r>
      <w:r w:rsidRPr="0084223D">
        <w:rPr>
          <w:rFonts w:ascii="Palatino Linotype" w:eastAsia="MS Mincho" w:hAnsi="Palatino Linotype"/>
          <w:sz w:val="22"/>
        </w:rPr>
        <w:t>” consultable en el Seminario Judicial de la Federación y su gaceta, con el registro digital 2002351.</w:t>
      </w:r>
    </w:p>
    <w:p w14:paraId="623E7000" w14:textId="77777777" w:rsidR="00316ACD" w:rsidRPr="0084223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sz w:val="22"/>
        </w:rPr>
        <w:t xml:space="preserve"> </w:t>
      </w:r>
    </w:p>
    <w:p w14:paraId="105B953B" w14:textId="77777777" w:rsidR="00316ACD" w:rsidRPr="0084223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84223D">
        <w:rPr>
          <w:rFonts w:ascii="Palatino Linotype" w:eastAsia="MS Mincho" w:hAnsi="Palatino Linotype"/>
          <w:sz w:val="22"/>
        </w:rPr>
        <w:t>“</w:t>
      </w:r>
      <w:r w:rsidRPr="0084223D">
        <w:rPr>
          <w:rFonts w:ascii="Palatino Linotype" w:eastAsia="MS Mincho" w:hAnsi="Palatino Linotype"/>
          <w:b/>
          <w:sz w:val="22"/>
        </w:rPr>
        <w:t>PLAZO RAZONABLE PARA RESOLVER. CONCEPTO Y ELEMENTOS QUE LO INTEGRAN A LA LUZ DEL DERECHO INTERNACIONAL DE LOS DERECHOS HUMANOS.</w:t>
      </w:r>
      <w:r w:rsidRPr="0084223D">
        <w:rPr>
          <w:rFonts w:ascii="Palatino Linotype" w:eastAsia="MS Mincho" w:hAnsi="Palatino Linotype"/>
          <w:sz w:val="22"/>
        </w:rPr>
        <w:t>”, visible en el Seminario Judicial de la Federación y su gaceta, con el registro digital 2002350.</w:t>
      </w:r>
    </w:p>
    <w:p w14:paraId="2478BB1F" w14:textId="77777777" w:rsidR="00316ACD" w:rsidRPr="0084223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2F7D768" w14:textId="0DB1AF9C" w:rsidR="004208A9" w:rsidRPr="0084223D" w:rsidRDefault="00844A2B"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t>Por ello, este Organismo G</w:t>
      </w:r>
      <w:r w:rsidR="00316ACD" w:rsidRPr="0084223D">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30EC0A3" w14:textId="77777777" w:rsidR="00840D1C" w:rsidRPr="0084223D"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66782733" w14:textId="4558036A" w:rsidR="00840D1C" w:rsidRPr="0084223D" w:rsidRDefault="00840D1C"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hAnsi="Palatino Linotype"/>
        </w:rPr>
        <w:t xml:space="preserve">El veintiocho (28) de junio de dos mil veintidós, este Organismo Garante puso a la vista del </w:t>
      </w:r>
      <w:r w:rsidRPr="0084223D">
        <w:rPr>
          <w:rFonts w:ascii="Palatino Linotype" w:hAnsi="Palatino Linotype"/>
          <w:b/>
        </w:rPr>
        <w:t>RECURRENTE</w:t>
      </w:r>
      <w:r w:rsidRPr="0084223D">
        <w:rPr>
          <w:rFonts w:ascii="Palatino Linotype" w:hAnsi="Palatino Linotype"/>
        </w:rPr>
        <w:t xml:space="preserve"> el informe justificado presentado por el </w:t>
      </w:r>
      <w:r w:rsidRPr="0084223D">
        <w:rPr>
          <w:rFonts w:ascii="Palatino Linotype" w:hAnsi="Palatino Linotype"/>
          <w:b/>
        </w:rPr>
        <w:t>SUJETO OBLIGADO</w:t>
      </w:r>
      <w:r w:rsidRPr="0084223D">
        <w:rPr>
          <w:rFonts w:ascii="Palatino Linotype" w:hAnsi="Palatino Linotype"/>
        </w:rPr>
        <w:t>, concediéndole un plazo de tres días hábiles para que manifestara lo que a su derecho convenga. No obstante, se hace constar que el particular no ejerció su derecho de réplica sobre los nuevos contenidos.</w:t>
      </w:r>
    </w:p>
    <w:p w14:paraId="78011A15" w14:textId="77777777" w:rsidR="00840D1C" w:rsidRPr="0084223D"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472CEF5E" w:rsidR="00844A2B" w:rsidRPr="0084223D" w:rsidRDefault="004208A9"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223D">
        <w:rPr>
          <w:rFonts w:ascii="Palatino Linotype" w:eastAsia="MS Mincho" w:hAnsi="Palatino Linotype"/>
        </w:rPr>
        <w:t xml:space="preserve">Finalmente, </w:t>
      </w:r>
      <w:r w:rsidR="00316ACD" w:rsidRPr="0084223D">
        <w:rPr>
          <w:rFonts w:ascii="Palatino Linotype" w:hAnsi="Palatino Linotype"/>
          <w:color w:val="000000" w:themeColor="text1"/>
        </w:rPr>
        <w:t>la</w:t>
      </w:r>
      <w:r w:rsidR="00316ACD" w:rsidRPr="0084223D">
        <w:rPr>
          <w:rFonts w:ascii="Palatino Linotype" w:hAnsi="Palatino Linotype"/>
          <w:b/>
          <w:color w:val="000000" w:themeColor="text1"/>
        </w:rPr>
        <w:t xml:space="preserve"> Comisionada María del Rosario Mejía Ayala</w:t>
      </w:r>
      <w:r w:rsidR="00316ACD" w:rsidRPr="0084223D">
        <w:rPr>
          <w:rFonts w:ascii="Palatino Linotype" w:hAnsi="Palatino Linotype"/>
          <w:color w:val="000000" w:themeColor="text1"/>
        </w:rPr>
        <w:t xml:space="preserve"> decretó el cierre de </w:t>
      </w:r>
      <w:r w:rsidR="00844A2B" w:rsidRPr="0084223D">
        <w:rPr>
          <w:rFonts w:ascii="Palatino Linotype" w:hAnsi="Palatino Linotype"/>
          <w:color w:val="000000" w:themeColor="text1"/>
        </w:rPr>
        <w:t xml:space="preserve">instrucción mediante acuerdo del </w:t>
      </w:r>
      <w:r w:rsidRPr="0084223D">
        <w:rPr>
          <w:rFonts w:ascii="Palatino Linotype" w:hAnsi="Palatino Linotype"/>
          <w:color w:val="000000" w:themeColor="text1"/>
        </w:rPr>
        <w:t>siete (07</w:t>
      </w:r>
      <w:r w:rsidR="00316ACD" w:rsidRPr="0084223D">
        <w:rPr>
          <w:rFonts w:ascii="Palatino Linotype" w:hAnsi="Palatino Linotype"/>
          <w:color w:val="000000" w:themeColor="text1"/>
        </w:rPr>
        <w:t xml:space="preserve">) de </w:t>
      </w:r>
      <w:r w:rsidRPr="0084223D">
        <w:rPr>
          <w:rFonts w:ascii="Palatino Linotype" w:hAnsi="Palatino Linotype"/>
          <w:color w:val="000000" w:themeColor="text1"/>
        </w:rPr>
        <w:t>julio</w:t>
      </w:r>
      <w:r w:rsidR="00BB1976" w:rsidRPr="0084223D">
        <w:rPr>
          <w:rFonts w:ascii="Palatino Linotype" w:hAnsi="Palatino Linotype"/>
          <w:color w:val="000000" w:themeColor="text1"/>
        </w:rPr>
        <w:t xml:space="preserve"> </w:t>
      </w:r>
      <w:r w:rsidRPr="0084223D">
        <w:rPr>
          <w:rFonts w:ascii="Palatino Linotype" w:hAnsi="Palatino Linotype"/>
          <w:color w:val="000000" w:themeColor="text1"/>
        </w:rPr>
        <w:t>de dos mil veintidós.</w:t>
      </w:r>
      <w:r w:rsidR="00316ACD" w:rsidRPr="0084223D">
        <w:rPr>
          <w:rFonts w:ascii="Palatino Linotype" w:hAnsi="Palatino Linotype"/>
          <w:color w:val="000000" w:themeColor="text1"/>
        </w:rPr>
        <w:t xml:space="preserve"> </w:t>
      </w:r>
      <w:r w:rsidR="00844A2B" w:rsidRPr="0084223D">
        <w:rPr>
          <w:rFonts w:ascii="Palatino Linotype" w:hAnsi="Palatino Linotype"/>
          <w:color w:val="000000" w:themeColor="text1"/>
        </w:rPr>
        <w:t>---------</w:t>
      </w:r>
      <w:bookmarkStart w:id="133" w:name="_Toc491791302"/>
      <w:bookmarkStart w:id="134" w:name="_Toc83128578"/>
    </w:p>
    <w:p w14:paraId="21E7B787" w14:textId="77777777" w:rsidR="00A806D0" w:rsidRPr="0084223D"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77777777" w:rsidR="009F09BC" w:rsidRPr="0084223D" w:rsidRDefault="009F09BC" w:rsidP="00E37F0A">
      <w:pPr>
        <w:pStyle w:val="Ttulo1"/>
        <w:spacing w:line="360" w:lineRule="auto"/>
        <w:jc w:val="center"/>
        <w:rPr>
          <w:rFonts w:ascii="Palatino Linotype" w:hAnsi="Palatino Linotype"/>
          <w:b/>
          <w:color w:val="000000" w:themeColor="text1"/>
          <w:sz w:val="24"/>
          <w:szCs w:val="24"/>
        </w:rPr>
      </w:pPr>
      <w:r w:rsidRPr="0084223D">
        <w:rPr>
          <w:rFonts w:ascii="Palatino Linotype" w:hAnsi="Palatino Linotype"/>
          <w:b/>
          <w:color w:val="000000" w:themeColor="text1"/>
          <w:sz w:val="24"/>
          <w:szCs w:val="24"/>
        </w:rPr>
        <w:lastRenderedPageBreak/>
        <w:t>CONSIDERANDO</w:t>
      </w:r>
      <w:bookmarkEnd w:id="133"/>
      <w:bookmarkEnd w:id="134"/>
    </w:p>
    <w:p w14:paraId="29C745B9" w14:textId="77777777" w:rsidR="009F09BC" w:rsidRPr="0084223D" w:rsidRDefault="009F09BC" w:rsidP="00E37F0A">
      <w:pPr>
        <w:spacing w:line="360" w:lineRule="auto"/>
        <w:rPr>
          <w:rFonts w:ascii="Palatino Linotype" w:hAnsi="Palatino Linotype"/>
          <w:lang w:val="es-MX" w:eastAsia="en-US"/>
        </w:rPr>
      </w:pPr>
    </w:p>
    <w:p w14:paraId="5CCA816E" w14:textId="77777777" w:rsidR="009F09BC" w:rsidRPr="0084223D"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84223D">
        <w:rPr>
          <w:rFonts w:ascii="Palatino Linotype" w:hAnsi="Palatino Linotype"/>
          <w:b/>
          <w:color w:val="auto"/>
          <w:sz w:val="24"/>
          <w:szCs w:val="24"/>
        </w:rPr>
        <w:t>PRIMERO. De la competencia</w:t>
      </w:r>
      <w:bookmarkEnd w:id="135"/>
      <w:bookmarkEnd w:id="136"/>
    </w:p>
    <w:p w14:paraId="69ED1CCF" w14:textId="77777777" w:rsidR="00AA1E3F" w:rsidRPr="0084223D" w:rsidRDefault="00AA1E3F" w:rsidP="00A63CBC">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84223D">
        <w:rPr>
          <w:rFonts w:ascii="Palatino Linotype" w:hAnsi="Palatino Linotype"/>
          <w:color w:val="000000" w:themeColor="text1"/>
        </w:rPr>
        <w:t xml:space="preserve">Este </w:t>
      </w:r>
      <w:r w:rsidR="00E61E1E" w:rsidRPr="0084223D">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84223D"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84223D"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84223D">
        <w:rPr>
          <w:rFonts w:ascii="Palatino Linotype" w:hAnsi="Palatino Linotype"/>
          <w:b/>
          <w:color w:val="auto"/>
          <w:sz w:val="24"/>
          <w:szCs w:val="24"/>
        </w:rPr>
        <w:t>SEGUNDO. De la oportunidad y procedencia.</w:t>
      </w:r>
      <w:bookmarkEnd w:id="137"/>
      <w:bookmarkEnd w:id="138"/>
    </w:p>
    <w:p w14:paraId="0BB00610" w14:textId="5FFF6F7A" w:rsidR="00E101E2" w:rsidRPr="0084223D" w:rsidRDefault="00425842" w:rsidP="00A63CBC">
      <w:pPr>
        <w:pStyle w:val="Prrafodelista"/>
        <w:numPr>
          <w:ilvl w:val="0"/>
          <w:numId w:val="1"/>
        </w:numPr>
        <w:tabs>
          <w:tab w:val="left" w:pos="567"/>
        </w:tabs>
        <w:spacing w:line="360" w:lineRule="auto"/>
        <w:ind w:left="0" w:firstLine="0"/>
        <w:jc w:val="both"/>
        <w:rPr>
          <w:rFonts w:ascii="Palatino Linotype" w:hAnsi="Palatino Linotype"/>
        </w:rPr>
      </w:pPr>
      <w:r w:rsidRPr="0084223D">
        <w:rPr>
          <w:rFonts w:ascii="Palatino Linotype" w:eastAsia="Calibri" w:hAnsi="Palatino Linotype" w:cs="Arial"/>
        </w:rPr>
        <w:t>El</w:t>
      </w:r>
      <w:r w:rsidR="00AD63B4" w:rsidRPr="0084223D">
        <w:rPr>
          <w:rFonts w:ascii="Palatino Linotype" w:eastAsia="Calibri" w:hAnsi="Palatino Linotype" w:cs="Arial"/>
        </w:rPr>
        <w:t xml:space="preserve"> </w:t>
      </w:r>
      <w:r w:rsidR="009F09BC" w:rsidRPr="0084223D">
        <w:rPr>
          <w:rFonts w:ascii="Palatino Linotype" w:eastAsia="Calibri" w:hAnsi="Palatino Linotype" w:cs="Arial"/>
        </w:rPr>
        <w:t xml:space="preserve">medio de impugnación fue presentado a través del </w:t>
      </w:r>
      <w:r w:rsidR="009F09BC" w:rsidRPr="0084223D">
        <w:rPr>
          <w:rFonts w:ascii="Palatino Linotype" w:eastAsia="Calibri" w:hAnsi="Palatino Linotype" w:cs="Arial"/>
          <w:b/>
        </w:rPr>
        <w:t>SAIMEX,</w:t>
      </w:r>
      <w:r w:rsidR="009F09BC" w:rsidRPr="0084223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4223D">
        <w:rPr>
          <w:rFonts w:ascii="Palatino Linotype" w:eastAsia="Calibri" w:hAnsi="Palatino Linotype" w:cs="Arial"/>
          <w:b/>
        </w:rPr>
        <w:t>SUJETO OBLIGADO</w:t>
      </w:r>
      <w:r w:rsidRPr="0084223D">
        <w:rPr>
          <w:rFonts w:ascii="Palatino Linotype" w:eastAsia="Calibri" w:hAnsi="Palatino Linotype" w:cs="Arial"/>
        </w:rPr>
        <w:t xml:space="preserve"> entregó su</w:t>
      </w:r>
      <w:r w:rsidR="009F09BC" w:rsidRPr="0084223D">
        <w:rPr>
          <w:rFonts w:ascii="Palatino Linotype" w:eastAsia="Calibri" w:hAnsi="Palatino Linotype" w:cs="Arial"/>
        </w:rPr>
        <w:t xml:space="preserve"> respuesta </w:t>
      </w:r>
      <w:r w:rsidRPr="0084223D">
        <w:rPr>
          <w:rFonts w:ascii="Palatino Linotype" w:eastAsia="Calibri" w:hAnsi="Palatino Linotype" w:cs="Arial"/>
        </w:rPr>
        <w:t>e</w:t>
      </w:r>
      <w:r w:rsidR="004208A9" w:rsidRPr="0084223D">
        <w:rPr>
          <w:rFonts w:ascii="Palatino Linotype" w:eastAsia="Calibri" w:hAnsi="Palatino Linotype" w:cs="Arial"/>
        </w:rPr>
        <w:t xml:space="preserve">l quince </w:t>
      </w:r>
      <w:r w:rsidRPr="0084223D">
        <w:rPr>
          <w:rFonts w:ascii="Palatino Linotype" w:eastAsia="Calibri" w:hAnsi="Palatino Linotype" w:cs="Arial"/>
        </w:rPr>
        <w:t>(</w:t>
      </w:r>
      <w:r w:rsidR="004208A9" w:rsidRPr="0084223D">
        <w:rPr>
          <w:rFonts w:ascii="Palatino Linotype" w:eastAsia="Calibri" w:hAnsi="Palatino Linotype" w:cs="Arial"/>
        </w:rPr>
        <w:t>1</w:t>
      </w:r>
      <w:r w:rsidR="009469F0" w:rsidRPr="0084223D">
        <w:rPr>
          <w:rFonts w:ascii="Palatino Linotype" w:eastAsia="Calibri" w:hAnsi="Palatino Linotype" w:cs="Arial"/>
        </w:rPr>
        <w:t>5) de marzo</w:t>
      </w:r>
      <w:r w:rsidR="00502A6A" w:rsidRPr="0084223D">
        <w:rPr>
          <w:rFonts w:ascii="Palatino Linotype" w:eastAsia="Calibri" w:hAnsi="Palatino Linotype" w:cs="Arial"/>
        </w:rPr>
        <w:t xml:space="preserve"> </w:t>
      </w:r>
      <w:r w:rsidRPr="0084223D">
        <w:rPr>
          <w:rFonts w:ascii="Palatino Linotype" w:eastAsia="Calibri" w:hAnsi="Palatino Linotype" w:cs="Arial"/>
        </w:rPr>
        <w:t>de dos mil veintidós</w:t>
      </w:r>
      <w:r w:rsidR="009F09BC" w:rsidRPr="0084223D">
        <w:rPr>
          <w:rFonts w:ascii="Palatino Linotype" w:eastAsia="Calibri" w:hAnsi="Palatino Linotype" w:cs="Arial"/>
        </w:rPr>
        <w:t xml:space="preserve">, </w:t>
      </w:r>
      <w:r w:rsidR="009F09BC" w:rsidRPr="0084223D">
        <w:rPr>
          <w:rFonts w:ascii="Palatino Linotype" w:hAnsi="Palatino Linotype" w:cs="Arial"/>
        </w:rPr>
        <w:t xml:space="preserve">de tal forma que </w:t>
      </w:r>
      <w:r w:rsidRPr="0084223D">
        <w:rPr>
          <w:rFonts w:ascii="Palatino Linotype" w:hAnsi="Palatino Linotype" w:cs="Arial"/>
        </w:rPr>
        <w:t>e</w:t>
      </w:r>
      <w:r w:rsidR="009F09BC" w:rsidRPr="0084223D">
        <w:rPr>
          <w:rFonts w:ascii="Palatino Linotype" w:hAnsi="Palatino Linotype" w:cs="Arial"/>
        </w:rPr>
        <w:t xml:space="preserve">l plazo para interponer </w:t>
      </w:r>
      <w:r w:rsidRPr="0084223D">
        <w:rPr>
          <w:rFonts w:ascii="Palatino Linotype" w:hAnsi="Palatino Linotype" w:cs="Arial"/>
        </w:rPr>
        <w:t>e</w:t>
      </w:r>
      <w:r w:rsidR="009F09BC" w:rsidRPr="0084223D">
        <w:rPr>
          <w:rFonts w:ascii="Palatino Linotype" w:hAnsi="Palatino Linotype" w:cs="Arial"/>
        </w:rPr>
        <w:t xml:space="preserve">l recurso de revisión </w:t>
      </w:r>
      <w:r w:rsidRPr="0084223D">
        <w:rPr>
          <w:rFonts w:ascii="Palatino Linotype" w:hAnsi="Palatino Linotype" w:cs="Arial"/>
        </w:rPr>
        <w:t>transcurrió</w:t>
      </w:r>
      <w:r w:rsidR="004208A9" w:rsidRPr="0084223D">
        <w:rPr>
          <w:rFonts w:ascii="Palatino Linotype" w:hAnsi="Palatino Linotype" w:cs="Arial"/>
        </w:rPr>
        <w:t xml:space="preserve"> del dieciséis</w:t>
      </w:r>
      <w:r w:rsidR="00626AC3" w:rsidRPr="0084223D">
        <w:rPr>
          <w:rFonts w:ascii="Palatino Linotype" w:hAnsi="Palatino Linotype" w:cs="Arial"/>
        </w:rPr>
        <w:t xml:space="preserve"> </w:t>
      </w:r>
      <w:r w:rsidRPr="0084223D">
        <w:rPr>
          <w:rFonts w:ascii="Palatino Linotype" w:hAnsi="Palatino Linotype" w:cs="Arial"/>
        </w:rPr>
        <w:t>(</w:t>
      </w:r>
      <w:r w:rsidR="004208A9" w:rsidRPr="0084223D">
        <w:rPr>
          <w:rFonts w:ascii="Palatino Linotype" w:hAnsi="Palatino Linotype" w:cs="Arial"/>
        </w:rPr>
        <w:t>16</w:t>
      </w:r>
      <w:r w:rsidR="009469F0" w:rsidRPr="0084223D">
        <w:rPr>
          <w:rFonts w:ascii="Palatino Linotype" w:hAnsi="Palatino Linotype" w:cs="Arial"/>
        </w:rPr>
        <w:t>)</w:t>
      </w:r>
      <w:r w:rsidR="000F4046" w:rsidRPr="0084223D">
        <w:rPr>
          <w:rFonts w:ascii="Palatino Linotype" w:hAnsi="Palatino Linotype" w:cs="Arial"/>
        </w:rPr>
        <w:t xml:space="preserve"> </w:t>
      </w:r>
      <w:r w:rsidR="004208A9" w:rsidRPr="0084223D">
        <w:rPr>
          <w:rFonts w:ascii="Palatino Linotype" w:hAnsi="Palatino Linotype" w:cs="Arial"/>
        </w:rPr>
        <w:t>de marzo al seis</w:t>
      </w:r>
      <w:r w:rsidR="00502A6A" w:rsidRPr="0084223D">
        <w:rPr>
          <w:rFonts w:ascii="Palatino Linotype" w:hAnsi="Palatino Linotype" w:cs="Arial"/>
        </w:rPr>
        <w:t xml:space="preserve"> </w:t>
      </w:r>
      <w:r w:rsidR="009F09BC" w:rsidRPr="0084223D">
        <w:rPr>
          <w:rFonts w:ascii="Palatino Linotype" w:hAnsi="Palatino Linotype" w:cs="Arial"/>
        </w:rPr>
        <w:t>(</w:t>
      </w:r>
      <w:r w:rsidR="004208A9" w:rsidRPr="0084223D">
        <w:rPr>
          <w:rFonts w:ascii="Palatino Linotype" w:hAnsi="Palatino Linotype" w:cs="Arial"/>
        </w:rPr>
        <w:t>06</w:t>
      </w:r>
      <w:r w:rsidR="009F09BC" w:rsidRPr="0084223D">
        <w:rPr>
          <w:rFonts w:ascii="Palatino Linotype" w:hAnsi="Palatino Linotype" w:cs="Arial"/>
        </w:rPr>
        <w:t>)</w:t>
      </w:r>
      <w:r w:rsidR="009469F0" w:rsidRPr="0084223D">
        <w:rPr>
          <w:rFonts w:ascii="Palatino Linotype" w:hAnsi="Palatino Linotype" w:cs="Arial"/>
        </w:rPr>
        <w:t xml:space="preserve"> de abril </w:t>
      </w:r>
      <w:r w:rsidR="0001674C" w:rsidRPr="0084223D">
        <w:rPr>
          <w:rFonts w:ascii="Palatino Linotype" w:hAnsi="Palatino Linotype" w:cs="Arial"/>
        </w:rPr>
        <w:t xml:space="preserve">de dos mil </w:t>
      </w:r>
      <w:r w:rsidRPr="0084223D">
        <w:rPr>
          <w:rFonts w:ascii="Palatino Linotype" w:hAnsi="Palatino Linotype" w:cs="Arial"/>
        </w:rPr>
        <w:t>veintidós</w:t>
      </w:r>
      <w:r w:rsidR="0001674C" w:rsidRPr="0084223D">
        <w:rPr>
          <w:rFonts w:ascii="Palatino Linotype" w:hAnsi="Palatino Linotype" w:cs="Arial"/>
        </w:rPr>
        <w:t>; e</w:t>
      </w:r>
      <w:r w:rsidR="009F09BC" w:rsidRPr="0084223D">
        <w:rPr>
          <w:rFonts w:ascii="Palatino Linotype" w:hAnsi="Palatino Linotype" w:cs="Arial"/>
        </w:rPr>
        <w:t xml:space="preserve">n consecuencia, el ahora </w:t>
      </w:r>
      <w:r w:rsidR="009F09BC" w:rsidRPr="0084223D">
        <w:rPr>
          <w:rFonts w:ascii="Palatino Linotype" w:hAnsi="Palatino Linotype" w:cs="Arial"/>
          <w:b/>
        </w:rPr>
        <w:t>RECURRENTE</w:t>
      </w:r>
      <w:r w:rsidR="009F09BC" w:rsidRPr="0084223D">
        <w:rPr>
          <w:rFonts w:ascii="Palatino Linotype" w:hAnsi="Palatino Linotype" w:cs="Arial"/>
        </w:rPr>
        <w:t xml:space="preserve"> presentó </w:t>
      </w:r>
      <w:r w:rsidR="004208A9" w:rsidRPr="0084223D">
        <w:rPr>
          <w:rFonts w:ascii="Palatino Linotype" w:hAnsi="Palatino Linotype" w:cs="Arial"/>
        </w:rPr>
        <w:t xml:space="preserve">su inconformidad el diecisiete </w:t>
      </w:r>
      <w:r w:rsidR="009F09BC" w:rsidRPr="0084223D">
        <w:rPr>
          <w:rFonts w:ascii="Palatino Linotype" w:hAnsi="Palatino Linotype" w:cs="Arial"/>
        </w:rPr>
        <w:t>(</w:t>
      </w:r>
      <w:r w:rsidR="004208A9" w:rsidRPr="0084223D">
        <w:rPr>
          <w:rFonts w:ascii="Palatino Linotype" w:hAnsi="Palatino Linotype" w:cs="Arial"/>
        </w:rPr>
        <w:t>17) de marzo</w:t>
      </w:r>
      <w:r w:rsidR="00502A6A" w:rsidRPr="0084223D">
        <w:rPr>
          <w:rFonts w:ascii="Palatino Linotype" w:hAnsi="Palatino Linotype" w:cs="Arial"/>
        </w:rPr>
        <w:t xml:space="preserve"> </w:t>
      </w:r>
      <w:r w:rsidR="006F3EF7" w:rsidRPr="0084223D">
        <w:rPr>
          <w:rFonts w:ascii="Palatino Linotype" w:hAnsi="Palatino Linotype" w:cs="Arial"/>
        </w:rPr>
        <w:t>de dos mil veintidós</w:t>
      </w:r>
      <w:r w:rsidR="009F09BC" w:rsidRPr="0084223D">
        <w:rPr>
          <w:rFonts w:ascii="Palatino Linotype" w:hAnsi="Palatino Linotype" w:cs="Arial"/>
        </w:rPr>
        <w:t>; por lo que el medio de impugnación se encuentran dentro del lapso legalme</w:t>
      </w:r>
      <w:r w:rsidR="00E101E2" w:rsidRPr="0084223D">
        <w:rPr>
          <w:rFonts w:ascii="Palatino Linotype" w:hAnsi="Palatino Linotype" w:cs="Arial"/>
        </w:rPr>
        <w:t>nte establecido para tal efecto.</w:t>
      </w:r>
    </w:p>
    <w:p w14:paraId="7AE543FD" w14:textId="77777777" w:rsidR="00E101E2" w:rsidRPr="0084223D" w:rsidRDefault="00E101E2" w:rsidP="00E101E2">
      <w:pPr>
        <w:pStyle w:val="Prrafodelista"/>
        <w:tabs>
          <w:tab w:val="left" w:pos="567"/>
        </w:tabs>
        <w:spacing w:line="360" w:lineRule="auto"/>
        <w:ind w:left="0"/>
        <w:jc w:val="both"/>
        <w:rPr>
          <w:rFonts w:ascii="Palatino Linotype" w:hAnsi="Palatino Linotype"/>
        </w:rPr>
      </w:pPr>
    </w:p>
    <w:p w14:paraId="486E393F" w14:textId="77777777" w:rsidR="000F4046" w:rsidRPr="0084223D" w:rsidRDefault="00E101E2" w:rsidP="00A63CBC">
      <w:pPr>
        <w:pStyle w:val="Prrafodelista"/>
        <w:numPr>
          <w:ilvl w:val="0"/>
          <w:numId w:val="1"/>
        </w:numPr>
        <w:tabs>
          <w:tab w:val="left" w:pos="567"/>
        </w:tabs>
        <w:spacing w:after="160" w:line="360" w:lineRule="auto"/>
        <w:ind w:left="0" w:right="49" w:firstLine="0"/>
        <w:jc w:val="both"/>
        <w:rPr>
          <w:rFonts w:ascii="Palatino Linotype" w:hAnsi="Palatino Linotype"/>
        </w:rPr>
      </w:pPr>
      <w:r w:rsidRPr="0084223D">
        <w:rPr>
          <w:rFonts w:ascii="Palatino Linotype" w:eastAsia="Calibri" w:hAnsi="Palatino Linotype" w:cs="Arial"/>
        </w:rPr>
        <w:t>En consecuencia, el escrito contiene</w:t>
      </w:r>
      <w:r w:rsidR="000F4046" w:rsidRPr="0084223D">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96F4C9" w14:textId="77777777" w:rsidR="00FA5CDD" w:rsidRPr="0084223D" w:rsidRDefault="00FA5CDD" w:rsidP="00E37F0A">
      <w:pPr>
        <w:spacing w:line="360" w:lineRule="auto"/>
        <w:rPr>
          <w:rFonts w:ascii="Palatino Linotype" w:hAnsi="Palatino Linotype"/>
        </w:rPr>
      </w:pPr>
    </w:p>
    <w:p w14:paraId="0539A721" w14:textId="77777777" w:rsidR="009F09BC" w:rsidRPr="0084223D"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84223D">
        <w:rPr>
          <w:rFonts w:ascii="Palatino Linotype" w:hAnsi="Palatino Linotype"/>
          <w:b/>
          <w:color w:val="000000" w:themeColor="text1"/>
          <w:sz w:val="24"/>
          <w:szCs w:val="24"/>
        </w:rPr>
        <w:t xml:space="preserve">TERCERO. </w:t>
      </w:r>
      <w:bookmarkStart w:id="143" w:name="_Toc501021589"/>
      <w:r w:rsidRPr="0084223D">
        <w:rPr>
          <w:rFonts w:ascii="Palatino Linotype" w:hAnsi="Palatino Linotype"/>
          <w:b/>
          <w:color w:val="000000" w:themeColor="text1"/>
          <w:sz w:val="24"/>
          <w:szCs w:val="24"/>
        </w:rPr>
        <w:t xml:space="preserve">Del planteamiento de la </w:t>
      </w:r>
      <w:r w:rsidRPr="0084223D">
        <w:rPr>
          <w:rFonts w:ascii="Palatino Linotype" w:hAnsi="Palatino Linotype"/>
          <w:b/>
          <w:i/>
          <w:color w:val="000000" w:themeColor="text1"/>
          <w:sz w:val="24"/>
          <w:szCs w:val="24"/>
        </w:rPr>
        <w:t>Litis</w:t>
      </w:r>
      <w:r w:rsidRPr="0084223D">
        <w:rPr>
          <w:rFonts w:ascii="Palatino Linotype" w:hAnsi="Palatino Linotype"/>
          <w:b/>
          <w:color w:val="000000" w:themeColor="text1"/>
          <w:sz w:val="24"/>
          <w:szCs w:val="24"/>
        </w:rPr>
        <w:t>.</w:t>
      </w:r>
      <w:bookmarkEnd w:id="139"/>
      <w:bookmarkEnd w:id="140"/>
      <w:bookmarkEnd w:id="141"/>
      <w:bookmarkEnd w:id="142"/>
      <w:bookmarkEnd w:id="143"/>
    </w:p>
    <w:p w14:paraId="50B1CCA1" w14:textId="77777777" w:rsidR="00C917AE" w:rsidRPr="0084223D" w:rsidRDefault="000B1EE1" w:rsidP="00A63CBC">
      <w:pPr>
        <w:pStyle w:val="Prrafodelista"/>
        <w:numPr>
          <w:ilvl w:val="0"/>
          <w:numId w:val="1"/>
        </w:numPr>
        <w:tabs>
          <w:tab w:val="left" w:pos="567"/>
        </w:tabs>
        <w:spacing w:line="360" w:lineRule="auto"/>
        <w:ind w:left="0" w:firstLine="0"/>
        <w:jc w:val="both"/>
        <w:rPr>
          <w:rFonts w:ascii="Palatino Linotype" w:hAnsi="Palatino Linotype" w:cs="Arial"/>
        </w:rPr>
      </w:pPr>
      <w:r w:rsidRPr="0084223D">
        <w:rPr>
          <w:rFonts w:ascii="Palatino Linotype" w:hAnsi="Palatino Linotype" w:cs="Arial"/>
        </w:rPr>
        <w:t xml:space="preserve">De las constancias en el expediente al rubro indicado, se desprende que el </w:t>
      </w:r>
      <w:r w:rsidRPr="0084223D">
        <w:rPr>
          <w:rFonts w:ascii="Palatino Linotype" w:hAnsi="Palatino Linotype" w:cs="Arial"/>
          <w:b/>
        </w:rPr>
        <w:t>RECURRENTE</w:t>
      </w:r>
      <w:r w:rsidRPr="0084223D">
        <w:rPr>
          <w:rFonts w:ascii="Palatino Linotype" w:hAnsi="Palatino Linotype" w:cs="Arial"/>
        </w:rPr>
        <w:t xml:space="preserve"> </w:t>
      </w:r>
      <w:r w:rsidR="00D14447" w:rsidRPr="0084223D">
        <w:rPr>
          <w:rFonts w:ascii="Palatino Linotype" w:hAnsi="Palatino Linotype" w:cs="Arial"/>
        </w:rPr>
        <w:t xml:space="preserve">requirió </w:t>
      </w:r>
      <w:r w:rsidR="00E101E2" w:rsidRPr="0084223D">
        <w:rPr>
          <w:rFonts w:ascii="Palatino Linotype" w:hAnsi="Palatino Linotype" w:cs="Arial"/>
        </w:rPr>
        <w:t>la siguiente información</w:t>
      </w:r>
      <w:r w:rsidR="00F64221" w:rsidRPr="0084223D">
        <w:rPr>
          <w:rFonts w:ascii="Palatino Linotype" w:hAnsi="Palatino Linotype" w:cs="Arial"/>
        </w:rPr>
        <w:t>:</w:t>
      </w:r>
    </w:p>
    <w:p w14:paraId="500417AD" w14:textId="77777777" w:rsidR="00D67BD2" w:rsidRPr="0084223D" w:rsidRDefault="00D67BD2" w:rsidP="00D67BD2">
      <w:pPr>
        <w:pStyle w:val="Prrafodelista"/>
        <w:tabs>
          <w:tab w:val="left" w:pos="567"/>
        </w:tabs>
        <w:ind w:left="0"/>
        <w:jc w:val="both"/>
        <w:rPr>
          <w:rFonts w:ascii="Palatino Linotype" w:hAnsi="Palatino Linotype" w:cs="Arial"/>
        </w:rPr>
      </w:pPr>
    </w:p>
    <w:p w14:paraId="45DBFB21" w14:textId="008E1817" w:rsidR="004208A9" w:rsidRPr="0084223D" w:rsidRDefault="004208A9" w:rsidP="00667C8F">
      <w:pPr>
        <w:pStyle w:val="Prrafodelista"/>
        <w:numPr>
          <w:ilvl w:val="0"/>
          <w:numId w:val="3"/>
        </w:numPr>
        <w:spacing w:line="276" w:lineRule="auto"/>
        <w:ind w:left="567" w:right="616" w:firstLine="0"/>
        <w:jc w:val="both"/>
        <w:rPr>
          <w:rFonts w:ascii="Palatino Linotype" w:hAnsi="Palatino Linotype"/>
          <w:b/>
          <w:sz w:val="22"/>
          <w:szCs w:val="22"/>
        </w:rPr>
      </w:pPr>
      <w:r w:rsidRPr="0084223D">
        <w:rPr>
          <w:rFonts w:ascii="Palatino Linotype" w:hAnsi="Palatino Linotype"/>
          <w:b/>
          <w:sz w:val="22"/>
          <w:szCs w:val="22"/>
        </w:rPr>
        <w:t xml:space="preserve">La integración del Presupuesto Emergente de dos mil </w:t>
      </w:r>
      <w:r w:rsidR="00B81A91" w:rsidRPr="0084223D">
        <w:rPr>
          <w:rFonts w:ascii="Palatino Linotype" w:hAnsi="Palatino Linotype"/>
          <w:b/>
          <w:sz w:val="22"/>
          <w:szCs w:val="22"/>
        </w:rPr>
        <w:t>veintidós</w:t>
      </w:r>
      <w:r w:rsidRPr="0084223D">
        <w:rPr>
          <w:rFonts w:ascii="Palatino Linotype" w:hAnsi="Palatino Linotype"/>
          <w:b/>
          <w:sz w:val="22"/>
          <w:szCs w:val="22"/>
        </w:rPr>
        <w:t xml:space="preserve"> de las 48 delegaciones. </w:t>
      </w:r>
    </w:p>
    <w:p w14:paraId="3B258ADC" w14:textId="77777777" w:rsidR="00D8065A" w:rsidRPr="0084223D" w:rsidRDefault="00D8065A" w:rsidP="00D8065A">
      <w:pPr>
        <w:pStyle w:val="Prrafodelista"/>
        <w:ind w:left="567" w:right="616"/>
        <w:jc w:val="both"/>
        <w:rPr>
          <w:rFonts w:ascii="Palatino Linotype" w:hAnsi="Palatino Linotype"/>
          <w:b/>
          <w:szCs w:val="22"/>
        </w:rPr>
      </w:pPr>
    </w:p>
    <w:p w14:paraId="657E0251" w14:textId="301F174F" w:rsidR="00D632C7" w:rsidRPr="0084223D" w:rsidRDefault="00FA15BA" w:rsidP="00A63CBC">
      <w:pPr>
        <w:numPr>
          <w:ilvl w:val="0"/>
          <w:numId w:val="1"/>
        </w:numPr>
        <w:tabs>
          <w:tab w:val="left" w:pos="567"/>
        </w:tabs>
        <w:spacing w:line="360" w:lineRule="auto"/>
        <w:ind w:left="0" w:firstLine="0"/>
        <w:contextualSpacing/>
        <w:jc w:val="both"/>
        <w:rPr>
          <w:rFonts w:ascii="Palatino Linotype" w:hAnsi="Palatino Linotype" w:cs="Arial"/>
        </w:rPr>
      </w:pPr>
      <w:r w:rsidRPr="0084223D">
        <w:rPr>
          <w:rFonts w:ascii="Palatino Linotype" w:hAnsi="Palatino Linotype" w:cs="Arial"/>
        </w:rPr>
        <w:t xml:space="preserve">En respuesta, el </w:t>
      </w:r>
      <w:r w:rsidRPr="0084223D">
        <w:rPr>
          <w:rFonts w:ascii="Palatino Linotype" w:hAnsi="Palatino Linotype" w:cs="Arial"/>
          <w:b/>
        </w:rPr>
        <w:t>SUJETO OBLIGADO</w:t>
      </w:r>
      <w:r w:rsidR="00D8065A" w:rsidRPr="0084223D">
        <w:rPr>
          <w:rFonts w:ascii="Palatino Linotype" w:hAnsi="Palatino Linotype" w:cs="Arial"/>
        </w:rPr>
        <w:t xml:space="preserve"> </w:t>
      </w:r>
      <w:r w:rsidR="00D632C7" w:rsidRPr="0084223D">
        <w:rPr>
          <w:rFonts w:ascii="Palatino Linotype" w:hAnsi="Palatino Linotype" w:cs="Arial"/>
        </w:rPr>
        <w:t xml:space="preserve">hizo del conocimiento que la </w:t>
      </w:r>
      <w:r w:rsidR="00D632C7" w:rsidRPr="0084223D">
        <w:rPr>
          <w:rFonts w:ascii="Palatino Linotype" w:hAnsi="Palatino Linotype"/>
          <w:color w:val="000000" w:themeColor="text1"/>
        </w:rPr>
        <w:t>Tesorería Municipal no cuenta con un presupuesto emergente, ya que cada año se autoriza de manera General el Presupuesto de Egresos Municipal conforme a lo establecido en el Código Financiero del Estado de México y Municipios  y el Manual de para la planeación, Programación y Presupuesto de Egresos Municipal para el Ejercicio Fiscal 2022.</w:t>
      </w:r>
    </w:p>
    <w:p w14:paraId="647579EA" w14:textId="77777777" w:rsidR="00FA15BA" w:rsidRPr="0084223D" w:rsidRDefault="00FA15BA" w:rsidP="00D8065A">
      <w:pPr>
        <w:tabs>
          <w:tab w:val="left" w:pos="567"/>
        </w:tabs>
        <w:spacing w:line="360" w:lineRule="auto"/>
        <w:contextualSpacing/>
        <w:jc w:val="both"/>
        <w:rPr>
          <w:rFonts w:ascii="Palatino Linotype" w:hAnsi="Palatino Linotype" w:cs="Arial"/>
        </w:rPr>
      </w:pPr>
    </w:p>
    <w:p w14:paraId="09D30517" w14:textId="45B06B9A" w:rsidR="00E16B71" w:rsidRPr="0084223D" w:rsidRDefault="00D67BD2" w:rsidP="00A63CBC">
      <w:pPr>
        <w:numPr>
          <w:ilvl w:val="0"/>
          <w:numId w:val="1"/>
        </w:numPr>
        <w:tabs>
          <w:tab w:val="left" w:pos="567"/>
        </w:tabs>
        <w:spacing w:line="360" w:lineRule="auto"/>
        <w:ind w:left="0" w:firstLine="0"/>
        <w:contextualSpacing/>
        <w:jc w:val="both"/>
        <w:rPr>
          <w:rFonts w:ascii="Palatino Linotype" w:eastAsia="SimSun" w:hAnsi="Palatino Linotype"/>
        </w:rPr>
      </w:pPr>
      <w:r w:rsidRPr="0084223D">
        <w:rPr>
          <w:rFonts w:ascii="Palatino Linotype" w:hAnsi="Palatino Linotype" w:cs="Arial"/>
        </w:rPr>
        <w:t xml:space="preserve">El </w:t>
      </w:r>
      <w:r w:rsidRPr="0084223D">
        <w:rPr>
          <w:rFonts w:ascii="Palatino Linotype" w:hAnsi="Palatino Linotype" w:cs="Arial"/>
          <w:b/>
        </w:rPr>
        <w:t>RECURRENTE</w:t>
      </w:r>
      <w:r w:rsidR="009F09BC" w:rsidRPr="0084223D">
        <w:rPr>
          <w:rFonts w:ascii="Palatino Linotype" w:hAnsi="Palatino Linotype" w:cs="Arial"/>
          <w:b/>
        </w:rPr>
        <w:t xml:space="preserve"> </w:t>
      </w:r>
      <w:r w:rsidR="009F09BC" w:rsidRPr="0084223D">
        <w:rPr>
          <w:rFonts w:ascii="Palatino Linotype" w:hAnsi="Palatino Linotype" w:cs="Arial"/>
        </w:rPr>
        <w:t>inconforme con la respuesta</w:t>
      </w:r>
      <w:r w:rsidRPr="0084223D">
        <w:rPr>
          <w:rFonts w:ascii="Palatino Linotype" w:hAnsi="Palatino Linotype" w:cs="Arial"/>
        </w:rPr>
        <w:t>,</w:t>
      </w:r>
      <w:r w:rsidR="00402466" w:rsidRPr="0084223D">
        <w:rPr>
          <w:rFonts w:ascii="Palatino Linotype" w:hAnsi="Palatino Linotype" w:cs="Arial"/>
        </w:rPr>
        <w:t xml:space="preserve"> interpuso recurso de revisión</w:t>
      </w:r>
      <w:r w:rsidR="009F09BC" w:rsidRPr="0084223D">
        <w:rPr>
          <w:rFonts w:ascii="Palatino Linotype" w:hAnsi="Palatino Linotype" w:cs="Arial"/>
        </w:rPr>
        <w:t xml:space="preserve">, </w:t>
      </w:r>
      <w:r w:rsidR="00402466" w:rsidRPr="0084223D">
        <w:rPr>
          <w:rFonts w:ascii="Palatino Linotype" w:hAnsi="Palatino Linotype" w:cs="Arial"/>
        </w:rPr>
        <w:t>señalando</w:t>
      </w:r>
      <w:r w:rsidR="009F09BC" w:rsidRPr="0084223D">
        <w:rPr>
          <w:rFonts w:ascii="Palatino Linotype" w:hAnsi="Palatino Linotype" w:cs="Arial"/>
        </w:rPr>
        <w:t xml:space="preserve"> </w:t>
      </w:r>
      <w:r w:rsidR="00CF0D2B" w:rsidRPr="0084223D">
        <w:rPr>
          <w:rFonts w:ascii="Palatino Linotype" w:hAnsi="Palatino Linotype" w:cs="Arial"/>
          <w:i/>
        </w:rPr>
        <w:t>grosso modo</w:t>
      </w:r>
      <w:r w:rsidRPr="0084223D">
        <w:rPr>
          <w:rFonts w:ascii="Palatino Linotype" w:hAnsi="Palatino Linotype" w:cs="Arial"/>
        </w:rPr>
        <w:t xml:space="preserve">, </w:t>
      </w:r>
      <w:r w:rsidR="00AA1E3F" w:rsidRPr="0084223D">
        <w:rPr>
          <w:rFonts w:ascii="Palatino Linotype" w:hAnsi="Palatino Linotype" w:cs="Arial"/>
        </w:rPr>
        <w:t xml:space="preserve">que </w:t>
      </w:r>
      <w:r w:rsidRPr="0084223D">
        <w:rPr>
          <w:rFonts w:ascii="Palatino Linotype" w:hAnsi="Palatino Linotype" w:cs="Arial"/>
        </w:rPr>
        <w:t xml:space="preserve">el </w:t>
      </w:r>
      <w:r w:rsidRPr="0084223D">
        <w:rPr>
          <w:rFonts w:ascii="Palatino Linotype" w:hAnsi="Palatino Linotype" w:cs="Arial"/>
          <w:b/>
        </w:rPr>
        <w:t>SUJETO OBLIGADO</w:t>
      </w:r>
      <w:r w:rsidRPr="0084223D">
        <w:rPr>
          <w:rFonts w:ascii="Palatino Linotype" w:hAnsi="Palatino Linotype" w:cs="Arial"/>
        </w:rPr>
        <w:t xml:space="preserve"> no hizo entrega d</w:t>
      </w:r>
      <w:r w:rsidR="00D632C7" w:rsidRPr="0084223D">
        <w:rPr>
          <w:rFonts w:ascii="Palatino Linotype" w:hAnsi="Palatino Linotype" w:cs="Arial"/>
        </w:rPr>
        <w:t xml:space="preserve">e la información. </w:t>
      </w:r>
    </w:p>
    <w:p w14:paraId="7F76F93A" w14:textId="77777777" w:rsidR="0094092A" w:rsidRPr="0084223D" w:rsidRDefault="0094092A" w:rsidP="00E37F0A">
      <w:pPr>
        <w:tabs>
          <w:tab w:val="left" w:pos="567"/>
        </w:tabs>
        <w:spacing w:line="360" w:lineRule="auto"/>
        <w:contextualSpacing/>
        <w:jc w:val="both"/>
        <w:rPr>
          <w:rFonts w:ascii="Palatino Linotype" w:eastAsia="SimSun" w:hAnsi="Palatino Linotype"/>
        </w:rPr>
      </w:pPr>
    </w:p>
    <w:p w14:paraId="124416EA" w14:textId="32B2D335" w:rsidR="00BA3473" w:rsidRPr="0084223D" w:rsidRDefault="00BA3473" w:rsidP="00A63CBC">
      <w:pPr>
        <w:numPr>
          <w:ilvl w:val="0"/>
          <w:numId w:val="1"/>
        </w:numPr>
        <w:tabs>
          <w:tab w:val="left" w:pos="567"/>
        </w:tabs>
        <w:spacing w:line="360" w:lineRule="auto"/>
        <w:ind w:left="0" w:firstLine="0"/>
        <w:contextualSpacing/>
        <w:jc w:val="both"/>
        <w:rPr>
          <w:rFonts w:ascii="Palatino Linotype" w:hAnsi="Palatino Linotype" w:cs="Arial"/>
        </w:rPr>
      </w:pPr>
      <w:r w:rsidRPr="0084223D">
        <w:rPr>
          <w:rFonts w:ascii="Palatino Linotype" w:eastAsia="SimSun" w:hAnsi="Palatino Linotype"/>
        </w:rPr>
        <w:lastRenderedPageBreak/>
        <w:t xml:space="preserve">En </w:t>
      </w:r>
      <w:r w:rsidR="00D67BD2" w:rsidRPr="0084223D">
        <w:rPr>
          <w:rFonts w:ascii="Palatino Linotype" w:hAnsi="Palatino Linotype"/>
          <w:color w:val="000000" w:themeColor="text1"/>
        </w:rPr>
        <w:t>este</w:t>
      </w:r>
      <w:r w:rsidRPr="0084223D">
        <w:rPr>
          <w:rFonts w:ascii="Palatino Linotype" w:hAnsi="Palatino Linotype"/>
          <w:color w:val="000000" w:themeColor="text1"/>
        </w:rPr>
        <w:t xml:space="preserve"> sentido, este Organismo Garante advierte que las razones o motivos de inconformidad manifestados por el </w:t>
      </w:r>
      <w:r w:rsidRPr="0084223D">
        <w:rPr>
          <w:rFonts w:ascii="Palatino Linotype" w:hAnsi="Palatino Linotype"/>
          <w:b/>
          <w:bCs/>
          <w:color w:val="000000" w:themeColor="text1"/>
        </w:rPr>
        <w:t>RECURRENTE</w:t>
      </w:r>
      <w:r w:rsidRPr="0084223D">
        <w:rPr>
          <w:rFonts w:ascii="Palatino Linotype" w:hAnsi="Palatino Linotype"/>
          <w:color w:val="000000" w:themeColor="text1"/>
        </w:rPr>
        <w:t xml:space="preserve"> sugieren que la respuesta proporcionada por el </w:t>
      </w:r>
      <w:r w:rsidRPr="0084223D">
        <w:rPr>
          <w:rFonts w:ascii="Palatino Linotype" w:hAnsi="Palatino Linotype"/>
          <w:b/>
          <w:bCs/>
          <w:color w:val="000000" w:themeColor="text1"/>
        </w:rPr>
        <w:t>SUJETO OBLIGADO</w:t>
      </w:r>
      <w:r w:rsidRPr="0084223D">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5D44FC" w:rsidRPr="0084223D">
        <w:rPr>
          <w:rFonts w:ascii="Palatino Linotype" w:hAnsi="Palatino Linotype"/>
          <w:color w:val="000000" w:themeColor="text1"/>
        </w:rPr>
        <w:t xml:space="preserve"> deberá garantizar que ésta sea </w:t>
      </w:r>
      <w:r w:rsidR="005D44FC" w:rsidRPr="0084223D">
        <w:rPr>
          <w:rFonts w:ascii="Palatino Linotype" w:hAnsi="Palatino Linotype"/>
          <w:b/>
          <w:color w:val="000000" w:themeColor="text1"/>
        </w:rPr>
        <w:t>accesible</w:t>
      </w:r>
      <w:r w:rsidR="005D44FC" w:rsidRPr="0084223D">
        <w:rPr>
          <w:rFonts w:ascii="Palatino Linotype" w:hAnsi="Palatino Linotype"/>
          <w:color w:val="000000" w:themeColor="text1"/>
        </w:rPr>
        <w:t xml:space="preserve">. </w:t>
      </w:r>
    </w:p>
    <w:p w14:paraId="592FD79D" w14:textId="77777777" w:rsidR="00BA3473" w:rsidRPr="0084223D" w:rsidRDefault="00BA3473" w:rsidP="00D67BD2">
      <w:pPr>
        <w:spacing w:line="360" w:lineRule="auto"/>
        <w:rPr>
          <w:rFonts w:ascii="Palatino Linotype" w:eastAsia="SimSun" w:hAnsi="Palatino Linotype"/>
        </w:rPr>
      </w:pPr>
    </w:p>
    <w:p w14:paraId="1B6F7C40" w14:textId="152BC1CD" w:rsidR="00BA3473" w:rsidRPr="0084223D" w:rsidRDefault="00861A01" w:rsidP="00A63CBC">
      <w:pPr>
        <w:numPr>
          <w:ilvl w:val="0"/>
          <w:numId w:val="1"/>
        </w:numPr>
        <w:tabs>
          <w:tab w:val="left" w:pos="567"/>
        </w:tabs>
        <w:spacing w:line="360" w:lineRule="auto"/>
        <w:ind w:left="0" w:firstLine="0"/>
        <w:contextualSpacing/>
        <w:jc w:val="both"/>
        <w:rPr>
          <w:rFonts w:ascii="Palatino Linotype" w:hAnsi="Palatino Linotype" w:cs="Arial"/>
        </w:rPr>
      </w:pPr>
      <w:r w:rsidRPr="0084223D">
        <w:rPr>
          <w:rFonts w:ascii="Palatino Linotype" w:hAnsi="Palatino Linotype" w:cs="Arial"/>
        </w:rPr>
        <w:t>Por lo tanto, el presente recurso de revisión se circunscribe en determinar si se actualizan la</w:t>
      </w:r>
      <w:r w:rsidR="00363CE1" w:rsidRPr="0084223D">
        <w:rPr>
          <w:rFonts w:ascii="Palatino Linotype" w:hAnsi="Palatino Linotype" w:cs="Arial"/>
        </w:rPr>
        <w:t xml:space="preserve"> causal </w:t>
      </w:r>
      <w:r w:rsidRPr="0084223D">
        <w:rPr>
          <w:rFonts w:ascii="Palatino Linotype" w:hAnsi="Palatino Linotype" w:cs="Arial"/>
        </w:rPr>
        <w:t xml:space="preserve">de procedencia contenidas en el artículo </w:t>
      </w:r>
      <w:r w:rsidR="00B81A91" w:rsidRPr="0084223D">
        <w:rPr>
          <w:rFonts w:ascii="Palatino Linotype" w:hAnsi="Palatino Linotype"/>
          <w:color w:val="000000" w:themeColor="text1"/>
        </w:rPr>
        <w:t>179, fracción I</w:t>
      </w:r>
      <w:r w:rsidR="00AA1E3F" w:rsidRPr="0084223D">
        <w:rPr>
          <w:rFonts w:ascii="Palatino Linotype" w:hAnsi="Palatino Linotype"/>
          <w:color w:val="000000" w:themeColor="text1"/>
        </w:rPr>
        <w:t xml:space="preserve"> </w:t>
      </w:r>
      <w:r w:rsidR="00BA3473" w:rsidRPr="0084223D">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84223D"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2514134" w14:textId="77777777" w:rsidR="00BA3473" w:rsidRPr="0084223D"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84223D">
        <w:rPr>
          <w:rFonts w:ascii="Palatino Linotype" w:hAnsi="Palatino Linotype"/>
          <w:color w:val="000000" w:themeColor="text1"/>
          <w:sz w:val="22"/>
        </w:rPr>
        <w:t>“</w:t>
      </w:r>
      <w:r w:rsidRPr="0084223D">
        <w:rPr>
          <w:rFonts w:ascii="Palatino Linotype" w:hAnsi="Palatino Linotype"/>
          <w:b/>
          <w:color w:val="000000" w:themeColor="text1"/>
          <w:sz w:val="22"/>
        </w:rPr>
        <w:t>Artículo 179.</w:t>
      </w:r>
      <w:r w:rsidRPr="0084223D">
        <w:rPr>
          <w:rFonts w:ascii="Palatino Linotype" w:hAnsi="Palatino Linotype"/>
          <w:color w:val="000000" w:themeColor="text1"/>
          <w:sz w:val="22"/>
        </w:rPr>
        <w:t xml:space="preserve"> </w:t>
      </w:r>
      <w:r w:rsidRPr="0084223D">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84223D"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84223D">
        <w:rPr>
          <w:rFonts w:ascii="Palatino Linotype" w:hAnsi="Palatino Linotype"/>
          <w:i/>
          <w:color w:val="000000" w:themeColor="text1"/>
          <w:sz w:val="22"/>
        </w:rPr>
        <w:t xml:space="preserve"> (…)</w:t>
      </w:r>
    </w:p>
    <w:p w14:paraId="6E53C56A" w14:textId="4755B647" w:rsidR="00BA3473" w:rsidRPr="0084223D" w:rsidRDefault="00B81A91" w:rsidP="00C27AE3">
      <w:pPr>
        <w:pStyle w:val="Sinespaciado"/>
        <w:tabs>
          <w:tab w:val="left" w:pos="426"/>
          <w:tab w:val="left" w:pos="567"/>
        </w:tabs>
        <w:spacing w:line="276" w:lineRule="auto"/>
        <w:ind w:left="567" w:right="900"/>
        <w:jc w:val="both"/>
        <w:rPr>
          <w:rFonts w:ascii="Palatino Linotype" w:hAnsi="Palatino Linotype"/>
          <w:b/>
          <w:i/>
          <w:color w:val="000000" w:themeColor="text1"/>
          <w:sz w:val="22"/>
        </w:rPr>
      </w:pPr>
      <w:r w:rsidRPr="0084223D">
        <w:rPr>
          <w:rFonts w:ascii="Palatino Linotype" w:hAnsi="Palatino Linotype"/>
          <w:b/>
          <w:i/>
          <w:color w:val="000000" w:themeColor="text1"/>
          <w:sz w:val="22"/>
        </w:rPr>
        <w:t>I. La negativa a la información solicitada;</w:t>
      </w:r>
    </w:p>
    <w:p w14:paraId="1EC971EA" w14:textId="0CEDA969" w:rsidR="00BA3473" w:rsidRPr="0084223D"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84223D">
        <w:rPr>
          <w:rFonts w:ascii="Palatino Linotype" w:hAnsi="Palatino Linotype"/>
          <w:i/>
          <w:color w:val="000000" w:themeColor="text1"/>
          <w:sz w:val="22"/>
        </w:rPr>
        <w:t>(…)”</w:t>
      </w:r>
    </w:p>
    <w:p w14:paraId="3123E1F8" w14:textId="683111E4" w:rsidR="00674792" w:rsidRPr="0084223D" w:rsidRDefault="00674792">
      <w:pPr>
        <w:spacing w:after="160" w:line="259" w:lineRule="auto"/>
        <w:rPr>
          <w:rFonts w:ascii="Palatino Linotype" w:eastAsia="MS Mincho" w:hAnsi="Palatino Linotype" w:cs="Arial"/>
        </w:rPr>
      </w:pPr>
    </w:p>
    <w:p w14:paraId="48A0B744" w14:textId="77777777" w:rsidR="00A87D5E" w:rsidRPr="0084223D"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84223D">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58A3932E" w14:textId="77777777" w:rsidR="00A87D5E" w:rsidRPr="0084223D"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6" w:name="_Toc87456490"/>
      <w:r w:rsidRPr="0084223D">
        <w:rPr>
          <w:rFonts w:ascii="Palatino Linotype" w:hAnsi="Palatino Linotype"/>
          <w:b/>
          <w:bCs/>
          <w:color w:val="000000" w:themeColor="text1"/>
        </w:rPr>
        <w:t>I. De</w:t>
      </w:r>
      <w:bookmarkEnd w:id="166"/>
      <w:r w:rsidR="00AB4EE9" w:rsidRPr="0084223D">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84223D">
        <w:rPr>
          <w:rFonts w:ascii="Palatino Linotype" w:hAnsi="Palatino Linotype"/>
          <w:b/>
          <w:bCs/>
          <w:color w:val="000000" w:themeColor="text1"/>
        </w:rPr>
        <w:t>cceso a la Información</w:t>
      </w:r>
      <w:bookmarkEnd w:id="167"/>
      <w:bookmarkEnd w:id="168"/>
      <w:bookmarkEnd w:id="169"/>
      <w:r w:rsidR="00AB4EE9" w:rsidRPr="0084223D">
        <w:rPr>
          <w:rFonts w:ascii="Palatino Linotype" w:hAnsi="Palatino Linotype"/>
          <w:b/>
          <w:bCs/>
          <w:color w:val="000000" w:themeColor="text1"/>
        </w:rPr>
        <w:t>.</w:t>
      </w:r>
    </w:p>
    <w:bookmarkEnd w:id="170"/>
    <w:bookmarkEnd w:id="171"/>
    <w:p w14:paraId="67944E1C" w14:textId="77777777" w:rsidR="00A87D5E" w:rsidRPr="0084223D" w:rsidRDefault="00A87D5E" w:rsidP="00A63C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84223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84223D">
        <w:rPr>
          <w:rFonts w:ascii="Palatino Linotype" w:hAnsi="Palatino Linotype" w:cs="Arial"/>
          <w:color w:val="000000"/>
          <w:lang w:eastAsia="es-MX"/>
        </w:rPr>
        <w:t>articular del Estado de México.</w:t>
      </w:r>
    </w:p>
    <w:p w14:paraId="3F857438" w14:textId="77777777" w:rsidR="00EE7063" w:rsidRPr="0084223D"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DC85F55" w14:textId="77777777" w:rsidR="00A87D5E" w:rsidRPr="0084223D" w:rsidRDefault="00A87D5E" w:rsidP="00A63CBC">
      <w:pPr>
        <w:numPr>
          <w:ilvl w:val="0"/>
          <w:numId w:val="1"/>
        </w:numPr>
        <w:tabs>
          <w:tab w:val="left" w:pos="567"/>
        </w:tabs>
        <w:spacing w:before="240" w:after="240" w:line="360" w:lineRule="auto"/>
        <w:ind w:left="0" w:firstLine="0"/>
        <w:contextualSpacing/>
        <w:jc w:val="both"/>
        <w:rPr>
          <w:rFonts w:ascii="Palatino Linotype" w:hAnsi="Palatino Linotype"/>
        </w:rPr>
      </w:pPr>
      <w:r w:rsidRPr="0084223D">
        <w:rPr>
          <w:rFonts w:ascii="Palatino Linotype" w:hAnsi="Palatino Linotype"/>
        </w:rPr>
        <w:t xml:space="preserve">Definiendo el Derecho de Acceso a la Información Pública como: </w:t>
      </w:r>
      <w:r w:rsidRPr="0084223D">
        <w:rPr>
          <w:rFonts w:ascii="Palatino Linotype" w:hAnsi="Palatino Linotype"/>
          <w:i/>
          <w:color w:val="000000"/>
        </w:rPr>
        <w:t>La igualdad de oportunidades para recibir, buscar e impartir información</w:t>
      </w:r>
      <w:r w:rsidRPr="0084223D">
        <w:rPr>
          <w:rFonts w:ascii="Palatino Linotype" w:hAnsi="Palatino Linotype"/>
          <w:i/>
          <w:color w:val="000000"/>
          <w:vertAlign w:val="superscript"/>
        </w:rPr>
        <w:footnoteReference w:id="1"/>
      </w:r>
      <w:r w:rsidRPr="0084223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223D">
        <w:rPr>
          <w:rFonts w:ascii="Palatino Linotype" w:hAnsi="Palatino Linotype"/>
          <w:i/>
          <w:color w:val="000000"/>
          <w:vertAlign w:val="superscript"/>
        </w:rPr>
        <w:footnoteReference w:id="2"/>
      </w:r>
      <w:r w:rsidRPr="0084223D">
        <w:rPr>
          <w:rFonts w:ascii="Palatino Linotype" w:hAnsi="Palatino Linotype"/>
          <w:color w:val="000000"/>
        </w:rPr>
        <w:t>que se constituye como una herramienta fundamental para ejercer</w:t>
      </w:r>
      <w:r w:rsidRPr="0084223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4223D">
        <w:rPr>
          <w:rFonts w:ascii="Palatino Linotype" w:hAnsi="Palatino Linotype"/>
          <w:i/>
          <w:color w:val="000000"/>
          <w:vertAlign w:val="superscript"/>
        </w:rPr>
        <w:footnoteReference w:id="3"/>
      </w:r>
      <w:r w:rsidRPr="0084223D">
        <w:rPr>
          <w:rFonts w:ascii="Palatino Linotype" w:hAnsi="Palatino Linotype"/>
          <w:color w:val="000000"/>
        </w:rPr>
        <w:t>fomentando</w:t>
      </w:r>
      <w:r w:rsidRPr="0084223D">
        <w:rPr>
          <w:rFonts w:ascii="Palatino Linotype" w:hAnsi="Palatino Linotype"/>
          <w:i/>
          <w:color w:val="000000"/>
        </w:rPr>
        <w:t xml:space="preserve"> la transparencia de las actividades estatales y </w:t>
      </w:r>
      <w:r w:rsidRPr="0084223D">
        <w:rPr>
          <w:rFonts w:ascii="Palatino Linotype" w:hAnsi="Palatino Linotype"/>
          <w:color w:val="000000"/>
        </w:rPr>
        <w:t>promoviendo</w:t>
      </w:r>
      <w:r w:rsidRPr="0084223D">
        <w:rPr>
          <w:rFonts w:ascii="Palatino Linotype" w:hAnsi="Palatino Linotype"/>
          <w:i/>
          <w:color w:val="000000"/>
        </w:rPr>
        <w:t xml:space="preserve"> la responsabilidad de los funcionarios sobre su gestión pública,</w:t>
      </w:r>
      <w:r w:rsidRPr="0084223D">
        <w:rPr>
          <w:rFonts w:ascii="Palatino Linotype" w:hAnsi="Palatino Linotype"/>
          <w:i/>
          <w:color w:val="000000"/>
          <w:vertAlign w:val="superscript"/>
        </w:rPr>
        <w:footnoteReference w:id="4"/>
      </w:r>
      <w:r w:rsidRPr="0084223D">
        <w:rPr>
          <w:rFonts w:ascii="Palatino Linotype" w:hAnsi="Palatino Linotype"/>
          <w:color w:val="000000"/>
        </w:rPr>
        <w:t>que permite</w:t>
      </w:r>
      <w:r w:rsidRPr="0084223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84223D"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77777777" w:rsidR="00EE7063" w:rsidRPr="0084223D" w:rsidRDefault="00EE7063" w:rsidP="00A63CBC">
      <w:pPr>
        <w:numPr>
          <w:ilvl w:val="0"/>
          <w:numId w:val="1"/>
        </w:numPr>
        <w:tabs>
          <w:tab w:val="left" w:pos="567"/>
        </w:tabs>
        <w:spacing w:before="240" w:after="240" w:line="360" w:lineRule="auto"/>
        <w:ind w:left="0" w:firstLine="0"/>
        <w:contextualSpacing/>
        <w:jc w:val="both"/>
        <w:rPr>
          <w:rFonts w:ascii="Palatino Linotype" w:hAnsi="Palatino Linotype"/>
        </w:rPr>
      </w:pPr>
      <w:r w:rsidRPr="0084223D">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84223D" w:rsidRDefault="00EE7063" w:rsidP="00EE7063">
      <w:pPr>
        <w:rPr>
          <w:rFonts w:ascii="Palatino Linotype" w:hAnsi="Palatino Linotype"/>
        </w:rPr>
      </w:pPr>
    </w:p>
    <w:p w14:paraId="39ED680C" w14:textId="77777777" w:rsidR="00EE7063" w:rsidRPr="0084223D" w:rsidRDefault="00EE7063" w:rsidP="00EE7063">
      <w:pPr>
        <w:ind w:left="567" w:right="616"/>
        <w:contextualSpacing/>
        <w:jc w:val="both"/>
        <w:rPr>
          <w:rFonts w:ascii="Palatino Linotype" w:hAnsi="Palatino Linotype"/>
          <w:i/>
          <w:sz w:val="22"/>
        </w:rPr>
      </w:pPr>
      <w:r w:rsidRPr="0084223D">
        <w:rPr>
          <w:rFonts w:ascii="Palatino Linotype" w:hAnsi="Palatino Linotype"/>
          <w:i/>
          <w:sz w:val="22"/>
        </w:rPr>
        <w:t>“</w:t>
      </w:r>
      <w:r w:rsidRPr="0084223D">
        <w:rPr>
          <w:rFonts w:ascii="Palatino Linotype" w:hAnsi="Palatino Linotype"/>
          <w:b/>
          <w:i/>
          <w:sz w:val="22"/>
        </w:rPr>
        <w:t>Artículo 1.-</w:t>
      </w:r>
      <w:r w:rsidRPr="0084223D">
        <w:rPr>
          <w:rFonts w:ascii="Palatino Linotype" w:hAnsi="Palatino Linotype"/>
          <w:i/>
          <w:sz w:val="22"/>
        </w:rPr>
        <w:t xml:space="preserve"> </w:t>
      </w:r>
    </w:p>
    <w:p w14:paraId="63BD7025" w14:textId="77777777" w:rsidR="00EE7063" w:rsidRPr="0084223D" w:rsidRDefault="00EE7063" w:rsidP="00C27AE3">
      <w:pPr>
        <w:spacing w:line="276" w:lineRule="auto"/>
        <w:ind w:left="567" w:right="616"/>
        <w:contextualSpacing/>
        <w:jc w:val="both"/>
        <w:rPr>
          <w:rFonts w:ascii="Palatino Linotype" w:hAnsi="Palatino Linotype"/>
          <w:i/>
          <w:sz w:val="22"/>
        </w:rPr>
      </w:pPr>
      <w:r w:rsidRPr="0084223D">
        <w:rPr>
          <w:rFonts w:ascii="Palatino Linotype" w:hAnsi="Palatino Linotype"/>
          <w:i/>
          <w:sz w:val="22"/>
        </w:rPr>
        <w:t>(…)</w:t>
      </w:r>
    </w:p>
    <w:p w14:paraId="758428D5" w14:textId="77777777" w:rsidR="00EE7063" w:rsidRPr="0084223D" w:rsidRDefault="00EE7063" w:rsidP="00C27AE3">
      <w:pPr>
        <w:spacing w:line="276" w:lineRule="auto"/>
        <w:ind w:left="567" w:right="616"/>
        <w:contextualSpacing/>
        <w:jc w:val="both"/>
        <w:rPr>
          <w:rFonts w:ascii="Palatino Linotype" w:hAnsi="Palatino Linotype"/>
          <w:i/>
          <w:sz w:val="22"/>
        </w:rPr>
      </w:pPr>
      <w:r w:rsidRPr="0084223D">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A1F7B12" w14:textId="77777777" w:rsidR="00EE7063" w:rsidRPr="0084223D" w:rsidRDefault="00EE7063" w:rsidP="00C27AE3">
      <w:pPr>
        <w:spacing w:line="276" w:lineRule="auto"/>
        <w:ind w:left="567" w:right="616"/>
        <w:contextualSpacing/>
        <w:jc w:val="both"/>
        <w:rPr>
          <w:rFonts w:ascii="Palatino Linotype" w:hAnsi="Palatino Linotype"/>
          <w:i/>
          <w:sz w:val="22"/>
        </w:rPr>
      </w:pPr>
      <w:r w:rsidRPr="0084223D">
        <w:rPr>
          <w:rFonts w:ascii="Palatino Linotype" w:hAnsi="Palatino Linotype"/>
          <w:i/>
          <w:sz w:val="22"/>
        </w:rPr>
        <w:lastRenderedPageBreak/>
        <w:t>(…)”.</w:t>
      </w:r>
    </w:p>
    <w:p w14:paraId="54C15FF1" w14:textId="77777777" w:rsidR="00EE7063" w:rsidRPr="0084223D" w:rsidRDefault="00EE7063" w:rsidP="00C27AE3">
      <w:pPr>
        <w:spacing w:line="276" w:lineRule="auto"/>
        <w:ind w:left="567" w:right="616"/>
        <w:contextualSpacing/>
        <w:jc w:val="both"/>
        <w:rPr>
          <w:rFonts w:ascii="Palatino Linotype" w:hAnsi="Palatino Linotype"/>
          <w:i/>
          <w:sz w:val="22"/>
        </w:rPr>
      </w:pPr>
    </w:p>
    <w:p w14:paraId="198A8ACD" w14:textId="77777777" w:rsidR="00EE7063" w:rsidRPr="0084223D" w:rsidRDefault="00EE7063" w:rsidP="00C27AE3">
      <w:pPr>
        <w:pStyle w:val="Prrafodelista"/>
        <w:tabs>
          <w:tab w:val="left" w:pos="567"/>
        </w:tabs>
        <w:spacing w:line="276" w:lineRule="auto"/>
        <w:ind w:left="567" w:right="567"/>
        <w:jc w:val="both"/>
        <w:rPr>
          <w:rFonts w:ascii="Palatino Linotype" w:hAnsi="Palatino Linotype" w:cs="Arial"/>
          <w:b/>
          <w:bCs/>
          <w:i/>
          <w:sz w:val="22"/>
          <w:szCs w:val="22"/>
        </w:rPr>
      </w:pPr>
      <w:r w:rsidRPr="0084223D">
        <w:rPr>
          <w:rFonts w:ascii="Palatino Linotype" w:hAnsi="Palatino Linotype" w:cs="Arial"/>
          <w:b/>
          <w:bCs/>
          <w:i/>
          <w:sz w:val="22"/>
          <w:szCs w:val="22"/>
        </w:rPr>
        <w:t>(Énfasis añadido)</w:t>
      </w:r>
    </w:p>
    <w:p w14:paraId="72FBA3AD" w14:textId="77777777" w:rsidR="00EE7063" w:rsidRPr="0084223D" w:rsidRDefault="00EE7063" w:rsidP="00C27AE3">
      <w:pPr>
        <w:spacing w:line="276" w:lineRule="auto"/>
        <w:rPr>
          <w:rFonts w:ascii="Palatino Linotype" w:hAnsi="Palatino Linotype"/>
        </w:rPr>
      </w:pPr>
    </w:p>
    <w:p w14:paraId="3AC30F72" w14:textId="77777777" w:rsidR="00EE7063" w:rsidRPr="0084223D" w:rsidRDefault="00EE7063" w:rsidP="00A63CBC">
      <w:pPr>
        <w:numPr>
          <w:ilvl w:val="0"/>
          <w:numId w:val="1"/>
        </w:numPr>
        <w:tabs>
          <w:tab w:val="left" w:pos="567"/>
        </w:tabs>
        <w:spacing w:before="240" w:after="240" w:line="360" w:lineRule="auto"/>
        <w:ind w:left="0" w:firstLine="0"/>
        <w:contextualSpacing/>
        <w:jc w:val="both"/>
        <w:rPr>
          <w:rFonts w:ascii="Palatino Linotype" w:hAnsi="Palatino Linotype"/>
        </w:rPr>
      </w:pPr>
      <w:r w:rsidRPr="0084223D">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8345BF5" w14:textId="77777777" w:rsidR="00EE7063" w:rsidRPr="0084223D" w:rsidRDefault="00EE7063" w:rsidP="00EE7063">
      <w:pPr>
        <w:tabs>
          <w:tab w:val="left" w:pos="284"/>
          <w:tab w:val="left" w:pos="567"/>
        </w:tabs>
        <w:spacing w:before="240" w:after="240" w:line="360" w:lineRule="auto"/>
        <w:contextualSpacing/>
        <w:jc w:val="both"/>
        <w:rPr>
          <w:rFonts w:ascii="Palatino Linotype" w:hAnsi="Palatino Linotype"/>
        </w:rPr>
      </w:pPr>
    </w:p>
    <w:p w14:paraId="3BB8B426" w14:textId="77777777" w:rsidR="00EE7063" w:rsidRPr="0084223D" w:rsidRDefault="00EE7063" w:rsidP="00A63CBC">
      <w:pPr>
        <w:numPr>
          <w:ilvl w:val="0"/>
          <w:numId w:val="1"/>
        </w:numPr>
        <w:tabs>
          <w:tab w:val="left" w:pos="567"/>
        </w:tabs>
        <w:spacing w:line="360" w:lineRule="auto"/>
        <w:ind w:left="0" w:right="49" w:firstLine="0"/>
        <w:contextualSpacing/>
        <w:jc w:val="both"/>
        <w:rPr>
          <w:rFonts w:ascii="Palatino Linotype" w:hAnsi="Palatino Linotype"/>
        </w:rPr>
      </w:pPr>
      <w:r w:rsidRPr="0084223D">
        <w:rPr>
          <w:rFonts w:ascii="Palatino Linotype" w:hAnsi="Palatino Linotype"/>
        </w:rPr>
        <w:t xml:space="preserve">Así, conforme a la Constitución Política de las Estado Unidos Mexicanos </w:t>
      </w:r>
      <w:r w:rsidRPr="0084223D">
        <w:rPr>
          <w:rFonts w:ascii="Palatino Linotype" w:eastAsia="Calibri" w:hAnsi="Palatino Linotype"/>
        </w:rPr>
        <w:t>y la Constitución Política del Estado Libre y Soberano de México respectivamente</w:t>
      </w:r>
      <w:r w:rsidRPr="0084223D">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E3F018" w14:textId="77777777" w:rsidR="00EE7063" w:rsidRPr="0084223D" w:rsidRDefault="00EE7063" w:rsidP="00C27AE3">
      <w:pPr>
        <w:tabs>
          <w:tab w:val="left" w:pos="284"/>
          <w:tab w:val="left" w:pos="567"/>
        </w:tabs>
        <w:spacing w:before="240" w:after="240" w:line="276" w:lineRule="auto"/>
        <w:contextualSpacing/>
        <w:jc w:val="both"/>
        <w:rPr>
          <w:rFonts w:ascii="Palatino Linotype" w:hAnsi="Palatino Linotype"/>
        </w:rPr>
      </w:pPr>
    </w:p>
    <w:p w14:paraId="3E7E9DD6" w14:textId="77777777" w:rsidR="00EE7063" w:rsidRPr="0084223D" w:rsidRDefault="00EE7063" w:rsidP="00C27AE3">
      <w:pPr>
        <w:spacing w:line="276" w:lineRule="auto"/>
        <w:ind w:left="567" w:right="567"/>
        <w:jc w:val="center"/>
        <w:rPr>
          <w:rFonts w:ascii="Palatino Linotype" w:hAnsi="Palatino Linotype" w:cs="Arial"/>
          <w:b/>
          <w:bCs/>
          <w:i/>
          <w:sz w:val="22"/>
        </w:rPr>
      </w:pPr>
      <w:r w:rsidRPr="0084223D">
        <w:rPr>
          <w:rFonts w:ascii="Palatino Linotype" w:hAnsi="Palatino Linotype" w:cs="Arial"/>
          <w:b/>
          <w:bCs/>
          <w:i/>
          <w:sz w:val="22"/>
        </w:rPr>
        <w:t>Constitución Política de los Estados Unidos Mexicanos</w:t>
      </w:r>
    </w:p>
    <w:p w14:paraId="1A7A01C5" w14:textId="77777777" w:rsidR="00EE7063" w:rsidRPr="0084223D"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84223D" w:rsidRDefault="00EE7063" w:rsidP="00C27AE3">
      <w:pPr>
        <w:spacing w:line="276" w:lineRule="auto"/>
        <w:ind w:left="567" w:right="567"/>
        <w:jc w:val="both"/>
        <w:rPr>
          <w:rFonts w:ascii="Palatino Linotype" w:hAnsi="Palatino Linotype" w:cs="Arial"/>
          <w:b/>
          <w:bCs/>
          <w:i/>
          <w:sz w:val="22"/>
        </w:rPr>
      </w:pPr>
      <w:r w:rsidRPr="0084223D">
        <w:rPr>
          <w:rFonts w:ascii="Palatino Linotype" w:hAnsi="Palatino Linotype" w:cs="Arial"/>
          <w:b/>
          <w:bCs/>
          <w:i/>
          <w:sz w:val="22"/>
        </w:rPr>
        <w:t>“Artículo 6.-</w:t>
      </w:r>
    </w:p>
    <w:p w14:paraId="5DBB639E" w14:textId="77777777" w:rsidR="00EE7063" w:rsidRPr="0084223D" w:rsidRDefault="00EE7063" w:rsidP="00C27AE3">
      <w:pPr>
        <w:spacing w:line="276" w:lineRule="auto"/>
        <w:ind w:left="567" w:right="567"/>
        <w:jc w:val="both"/>
        <w:rPr>
          <w:rFonts w:ascii="Palatino Linotype" w:hAnsi="Palatino Linotype" w:cs="Arial"/>
          <w:bCs/>
          <w:i/>
          <w:sz w:val="22"/>
        </w:rPr>
      </w:pPr>
      <w:r w:rsidRPr="0084223D">
        <w:rPr>
          <w:rFonts w:ascii="Palatino Linotype" w:hAnsi="Palatino Linotype" w:cs="Arial"/>
          <w:bCs/>
          <w:i/>
          <w:sz w:val="22"/>
        </w:rPr>
        <w:t>…</w:t>
      </w:r>
    </w:p>
    <w:p w14:paraId="78E98E32" w14:textId="77777777" w:rsidR="00EE7063" w:rsidRPr="0084223D" w:rsidRDefault="00EE7063" w:rsidP="00C27AE3">
      <w:pPr>
        <w:spacing w:line="276" w:lineRule="auto"/>
        <w:ind w:left="567" w:right="567"/>
        <w:jc w:val="both"/>
        <w:rPr>
          <w:rFonts w:ascii="Palatino Linotype" w:hAnsi="Palatino Linotype" w:cs="Arial"/>
          <w:bCs/>
          <w:i/>
          <w:sz w:val="22"/>
        </w:rPr>
      </w:pPr>
      <w:r w:rsidRPr="0084223D">
        <w:rPr>
          <w:rFonts w:ascii="Palatino Linotype" w:hAnsi="Palatino Linotype" w:cs="Arial"/>
          <w:bCs/>
          <w:i/>
          <w:sz w:val="22"/>
        </w:rPr>
        <w:t>Para efectos de lo dispuesto en el presente artículo se observará lo siguiente:</w:t>
      </w:r>
    </w:p>
    <w:p w14:paraId="33010049" w14:textId="77777777" w:rsidR="00EE7063" w:rsidRPr="0084223D" w:rsidRDefault="00EE7063" w:rsidP="00C27AE3">
      <w:pPr>
        <w:spacing w:line="276" w:lineRule="auto"/>
        <w:ind w:left="567" w:right="567"/>
        <w:jc w:val="both"/>
        <w:rPr>
          <w:rFonts w:ascii="Palatino Linotype" w:hAnsi="Palatino Linotype" w:cs="Arial"/>
          <w:b/>
          <w:bCs/>
          <w:i/>
          <w:sz w:val="22"/>
        </w:rPr>
      </w:pPr>
      <w:r w:rsidRPr="0084223D">
        <w:rPr>
          <w:rFonts w:ascii="Palatino Linotype" w:hAnsi="Palatino Linotype" w:cs="Arial"/>
          <w:b/>
          <w:bCs/>
          <w:i/>
          <w:sz w:val="22"/>
        </w:rPr>
        <w:t>A</w:t>
      </w:r>
      <w:r w:rsidRPr="0084223D">
        <w:rPr>
          <w:rFonts w:ascii="Palatino Linotype" w:hAnsi="Palatino Linotype" w:cs="Arial"/>
          <w:bCs/>
          <w:i/>
          <w:sz w:val="22"/>
        </w:rPr>
        <w:t xml:space="preserve">. </w:t>
      </w:r>
      <w:r w:rsidRPr="0084223D">
        <w:rPr>
          <w:rFonts w:ascii="Palatino Linotype" w:hAnsi="Palatino Linotype" w:cs="Arial"/>
          <w:b/>
          <w:bCs/>
          <w:i/>
          <w:sz w:val="22"/>
        </w:rPr>
        <w:t>Para el ejercicio del derecho de acceso a la información</w:t>
      </w:r>
      <w:r w:rsidRPr="0084223D">
        <w:rPr>
          <w:rFonts w:ascii="Palatino Linotype" w:hAnsi="Palatino Linotype" w:cs="Arial"/>
          <w:bCs/>
          <w:i/>
          <w:sz w:val="22"/>
        </w:rPr>
        <w:t xml:space="preserve">, la Federación y </w:t>
      </w:r>
      <w:r w:rsidRPr="0084223D">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
          <w:bCs/>
          <w:i/>
          <w:sz w:val="22"/>
        </w:rPr>
        <w:t xml:space="preserve">I. </w:t>
      </w:r>
      <w:r w:rsidRPr="0084223D">
        <w:rPr>
          <w:rFonts w:ascii="Palatino Linotype" w:hAnsi="Palatino Linotype" w:cs="Arial"/>
          <w:b/>
          <w:bCs/>
          <w:i/>
          <w:sz w:val="22"/>
        </w:rPr>
        <w:tab/>
        <w:t>Toda la información en posesión de cualquier</w:t>
      </w:r>
      <w:r w:rsidRPr="0084223D">
        <w:rPr>
          <w:rFonts w:ascii="Palatino Linotype" w:hAnsi="Palatino Linotype" w:cs="Arial"/>
          <w:bCs/>
          <w:i/>
          <w:sz w:val="22"/>
        </w:rPr>
        <w:t xml:space="preserve"> </w:t>
      </w:r>
      <w:r w:rsidRPr="0084223D">
        <w:rPr>
          <w:rFonts w:ascii="Palatino Linotype" w:hAnsi="Palatino Linotype" w:cs="Arial"/>
          <w:b/>
          <w:bCs/>
          <w:i/>
          <w:sz w:val="22"/>
        </w:rPr>
        <w:t>autoridad</w:t>
      </w:r>
      <w:r w:rsidRPr="0084223D">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4223D">
        <w:rPr>
          <w:rFonts w:ascii="Palatino Linotype" w:hAnsi="Palatino Linotype" w:cs="Arial"/>
          <w:b/>
          <w:bCs/>
          <w:i/>
          <w:sz w:val="22"/>
        </w:rPr>
        <w:t>municipal</w:t>
      </w:r>
      <w:r w:rsidRPr="0084223D">
        <w:rPr>
          <w:rFonts w:ascii="Palatino Linotype" w:hAnsi="Palatino Linotype" w:cs="Arial"/>
          <w:bCs/>
          <w:i/>
          <w:sz w:val="22"/>
        </w:rPr>
        <w:t xml:space="preserve">, </w:t>
      </w:r>
      <w:r w:rsidRPr="0084223D">
        <w:rPr>
          <w:rFonts w:ascii="Palatino Linotype" w:hAnsi="Palatino Linotype" w:cs="Arial"/>
          <w:b/>
          <w:bCs/>
          <w:i/>
          <w:sz w:val="22"/>
        </w:rPr>
        <w:t>es pública</w:t>
      </w:r>
      <w:r w:rsidRPr="0084223D">
        <w:rPr>
          <w:rFonts w:ascii="Palatino Linotype" w:hAnsi="Palatino Linotype" w:cs="Arial"/>
          <w:bCs/>
          <w:i/>
          <w:sz w:val="22"/>
        </w:rPr>
        <w:t xml:space="preserve"> y sólo podrá ser reservada temporalmente por razones de interés público y seguridad nacional, en los términos que fijen las leyes. </w:t>
      </w:r>
      <w:r w:rsidRPr="0084223D">
        <w:rPr>
          <w:rFonts w:ascii="Palatino Linotype" w:hAnsi="Palatino Linotype" w:cs="Arial"/>
          <w:b/>
          <w:bCs/>
          <w:i/>
          <w:sz w:val="22"/>
        </w:rPr>
        <w:t xml:space="preserve">En la interpretación de este derecho deberá prevalecer el principio </w:t>
      </w:r>
      <w:r w:rsidRPr="0084223D">
        <w:rPr>
          <w:rFonts w:ascii="Palatino Linotype" w:hAnsi="Palatino Linotype" w:cs="Arial"/>
          <w:b/>
          <w:bCs/>
          <w:i/>
          <w:sz w:val="22"/>
        </w:rPr>
        <w:lastRenderedPageBreak/>
        <w:t>de máxima publicidad. Los sujetos obligados deberán documentar todo acto que derive del ejercicio de sus facultades, competencias o funciones</w:t>
      </w:r>
      <w:r w:rsidRPr="0084223D">
        <w:rPr>
          <w:rFonts w:ascii="Palatino Linotype" w:hAnsi="Palatino Linotype" w:cs="Arial"/>
          <w:bCs/>
          <w:i/>
          <w:sz w:val="22"/>
        </w:rPr>
        <w:t xml:space="preserve">, la ley determinará los supuestos específicos bajo los cuales procederá la declaración de inexistencia de la </w:t>
      </w:r>
      <w:r w:rsidRPr="0084223D">
        <w:rPr>
          <w:rFonts w:ascii="Palatino Linotype" w:hAnsi="Palatino Linotype" w:cs="Arial"/>
          <w:bCs/>
          <w:i/>
          <w:sz w:val="22"/>
          <w:szCs w:val="22"/>
        </w:rPr>
        <w:t>información.”</w:t>
      </w:r>
    </w:p>
    <w:p w14:paraId="4424F5DA" w14:textId="77777777" w:rsidR="00EE7063" w:rsidRPr="0084223D" w:rsidRDefault="00EE7063" w:rsidP="00C27AE3">
      <w:pPr>
        <w:pStyle w:val="Prrafodelista"/>
        <w:tabs>
          <w:tab w:val="left" w:pos="567"/>
        </w:tabs>
        <w:spacing w:line="276" w:lineRule="auto"/>
        <w:ind w:left="567" w:right="567"/>
        <w:jc w:val="both"/>
        <w:rPr>
          <w:rFonts w:ascii="Palatino Linotype" w:hAnsi="Palatino Linotype" w:cs="Arial"/>
          <w:b/>
          <w:bCs/>
          <w:i/>
          <w:sz w:val="22"/>
          <w:szCs w:val="22"/>
        </w:rPr>
      </w:pPr>
    </w:p>
    <w:p w14:paraId="58F884FC" w14:textId="77777777" w:rsidR="00EE7063" w:rsidRPr="0084223D" w:rsidRDefault="00EE7063" w:rsidP="00C27AE3">
      <w:pPr>
        <w:spacing w:line="276" w:lineRule="auto"/>
        <w:ind w:left="567" w:right="567"/>
        <w:jc w:val="center"/>
        <w:rPr>
          <w:rFonts w:ascii="Palatino Linotype" w:hAnsi="Palatino Linotype" w:cs="Arial"/>
          <w:b/>
          <w:bCs/>
          <w:i/>
          <w:sz w:val="22"/>
          <w:szCs w:val="22"/>
        </w:rPr>
      </w:pPr>
      <w:r w:rsidRPr="0084223D">
        <w:rPr>
          <w:rFonts w:ascii="Palatino Linotype" w:hAnsi="Palatino Linotype" w:cs="Arial"/>
          <w:b/>
          <w:bCs/>
          <w:i/>
          <w:sz w:val="22"/>
          <w:szCs w:val="22"/>
        </w:rPr>
        <w:t>Constitución Política del Estado Libre y Soberano de México</w:t>
      </w:r>
    </w:p>
    <w:p w14:paraId="51129AC0" w14:textId="77777777" w:rsidR="00EE7063" w:rsidRPr="0084223D" w:rsidRDefault="00EE7063" w:rsidP="00C27AE3">
      <w:pPr>
        <w:spacing w:line="276" w:lineRule="auto"/>
        <w:ind w:left="567" w:right="567"/>
        <w:jc w:val="center"/>
        <w:rPr>
          <w:rFonts w:ascii="Palatino Linotype" w:hAnsi="Palatino Linotype" w:cs="Arial"/>
          <w:b/>
          <w:bCs/>
          <w:i/>
          <w:sz w:val="22"/>
          <w:szCs w:val="22"/>
        </w:rPr>
      </w:pPr>
    </w:p>
    <w:p w14:paraId="51C7A478"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
          <w:bCs/>
          <w:i/>
          <w:sz w:val="22"/>
          <w:szCs w:val="22"/>
        </w:rPr>
        <w:t>“Artículo 5</w:t>
      </w:r>
      <w:r w:rsidRPr="0084223D">
        <w:rPr>
          <w:rFonts w:ascii="Palatino Linotype" w:hAnsi="Palatino Linotype" w:cs="Arial"/>
          <w:bCs/>
          <w:i/>
          <w:sz w:val="22"/>
          <w:szCs w:val="22"/>
        </w:rPr>
        <w:t>.-</w:t>
      </w:r>
    </w:p>
    <w:p w14:paraId="72FD7EEF"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Cs/>
          <w:i/>
          <w:sz w:val="22"/>
          <w:szCs w:val="22"/>
        </w:rPr>
        <w:t>…</w:t>
      </w:r>
    </w:p>
    <w:p w14:paraId="01FB93E2"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84223D">
        <w:rPr>
          <w:rFonts w:ascii="Palatino Linotype" w:hAnsi="Palatino Linotype" w:cs="Arial"/>
          <w:bCs/>
          <w:i/>
          <w:sz w:val="22"/>
          <w:szCs w:val="22"/>
        </w:rPr>
        <w:t>.</w:t>
      </w:r>
    </w:p>
    <w:p w14:paraId="2B64FEB9"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84223D" w:rsidRDefault="00EE7063" w:rsidP="00C27AE3">
      <w:pPr>
        <w:spacing w:line="276" w:lineRule="auto"/>
        <w:ind w:left="567" w:right="567"/>
        <w:jc w:val="both"/>
        <w:rPr>
          <w:rFonts w:ascii="Palatino Linotype" w:hAnsi="Palatino Linotype" w:cs="Arial"/>
          <w:bCs/>
          <w:i/>
          <w:sz w:val="22"/>
          <w:szCs w:val="22"/>
        </w:rPr>
      </w:pPr>
      <w:r w:rsidRPr="0084223D">
        <w:rPr>
          <w:rFonts w:ascii="Palatino Linotype" w:hAnsi="Palatino Linotype" w:cs="Arial"/>
          <w:b/>
          <w:bCs/>
          <w:i/>
          <w:sz w:val="22"/>
          <w:szCs w:val="22"/>
        </w:rPr>
        <w:t>Este derecho se regirá por los principios y bases siguientes</w:t>
      </w:r>
      <w:r w:rsidRPr="0084223D">
        <w:rPr>
          <w:rFonts w:ascii="Palatino Linotype" w:hAnsi="Palatino Linotype" w:cs="Arial"/>
          <w:bCs/>
          <w:i/>
          <w:sz w:val="22"/>
          <w:szCs w:val="22"/>
        </w:rPr>
        <w:t>:</w:t>
      </w:r>
    </w:p>
    <w:p w14:paraId="209AFF1E" w14:textId="77777777" w:rsidR="00EE7063" w:rsidRPr="0084223D" w:rsidRDefault="00EE7063" w:rsidP="00C27AE3">
      <w:pPr>
        <w:tabs>
          <w:tab w:val="left" w:pos="284"/>
          <w:tab w:val="left" w:pos="567"/>
        </w:tabs>
        <w:spacing w:before="240" w:after="240" w:line="276" w:lineRule="auto"/>
        <w:ind w:left="567" w:right="567"/>
        <w:contextualSpacing/>
        <w:jc w:val="both"/>
        <w:rPr>
          <w:rFonts w:ascii="Palatino Linotype" w:hAnsi="Palatino Linotype"/>
          <w:sz w:val="22"/>
          <w:szCs w:val="22"/>
        </w:rPr>
      </w:pPr>
      <w:r w:rsidRPr="0084223D">
        <w:rPr>
          <w:rFonts w:ascii="Palatino Linotype" w:hAnsi="Palatino Linotype" w:cs="Arial"/>
          <w:b/>
          <w:bCs/>
          <w:i/>
          <w:sz w:val="22"/>
          <w:szCs w:val="22"/>
        </w:rPr>
        <w:t>I. Toda la información en posesión de cualquier autoridad, entidad, órgano y organismos de los</w:t>
      </w:r>
      <w:r w:rsidRPr="0084223D">
        <w:rPr>
          <w:rFonts w:ascii="Palatino Linotype" w:hAnsi="Palatino Linotype" w:cs="Arial"/>
          <w:bCs/>
          <w:i/>
          <w:sz w:val="22"/>
          <w:szCs w:val="22"/>
        </w:rPr>
        <w:t xml:space="preserve"> Poderes Ejecutivo, Legislativo y Judicial, órganos autónomos, partidos políticos, fideicomisos y fondos públicos estatales y </w:t>
      </w:r>
      <w:r w:rsidRPr="0084223D">
        <w:rPr>
          <w:rFonts w:ascii="Palatino Linotype" w:hAnsi="Palatino Linotype" w:cs="Arial"/>
          <w:b/>
          <w:bCs/>
          <w:i/>
          <w:sz w:val="22"/>
          <w:szCs w:val="22"/>
        </w:rPr>
        <w:t>municipales</w:t>
      </w:r>
      <w:r w:rsidRPr="0084223D">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4223D">
        <w:rPr>
          <w:rFonts w:ascii="Palatino Linotype" w:hAnsi="Palatino Linotype" w:cs="Arial"/>
          <w:b/>
          <w:bCs/>
          <w:i/>
          <w:sz w:val="22"/>
          <w:szCs w:val="22"/>
        </w:rPr>
        <w:t>es pública</w:t>
      </w:r>
      <w:r w:rsidRPr="0084223D">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4223D">
        <w:rPr>
          <w:rFonts w:ascii="Palatino Linotype" w:hAnsi="Palatino Linotype" w:cs="Arial"/>
          <w:b/>
          <w:bCs/>
          <w:i/>
          <w:sz w:val="22"/>
          <w:szCs w:val="22"/>
        </w:rPr>
        <w:t>En la interpretación de este derecho deberá prevalecer el principio de máxima publicidad</w:t>
      </w:r>
      <w:r w:rsidRPr="0084223D">
        <w:rPr>
          <w:rFonts w:ascii="Palatino Linotype" w:hAnsi="Palatino Linotype" w:cs="Arial"/>
          <w:bCs/>
          <w:i/>
          <w:sz w:val="22"/>
          <w:szCs w:val="22"/>
        </w:rPr>
        <w:t xml:space="preserve">. </w:t>
      </w:r>
      <w:r w:rsidRPr="0084223D">
        <w:rPr>
          <w:rFonts w:ascii="Palatino Linotype" w:hAnsi="Palatino Linotype" w:cs="Arial"/>
          <w:b/>
          <w:bCs/>
          <w:i/>
          <w:sz w:val="22"/>
          <w:szCs w:val="22"/>
        </w:rPr>
        <w:t>Los sujetos obligados deberán documentar todo acto que derive del ejercicio de sus facultades, competencias o funciones</w:t>
      </w:r>
      <w:r w:rsidRPr="0084223D">
        <w:rPr>
          <w:rFonts w:ascii="Palatino Linotype" w:hAnsi="Palatino Linotype" w:cs="Arial"/>
          <w:bCs/>
          <w:i/>
          <w:sz w:val="22"/>
          <w:szCs w:val="22"/>
        </w:rPr>
        <w:t>, la ley determinará los supuestos específicos bajo los cuales procederá la declaración de inexistencia de la información.”</w:t>
      </w:r>
    </w:p>
    <w:p w14:paraId="7539DF69" w14:textId="77777777" w:rsidR="00EE7063" w:rsidRPr="0084223D" w:rsidRDefault="00EE7063" w:rsidP="00C27AE3">
      <w:pPr>
        <w:pStyle w:val="Prrafodelista"/>
        <w:tabs>
          <w:tab w:val="left" w:pos="567"/>
        </w:tabs>
        <w:spacing w:line="276" w:lineRule="auto"/>
        <w:ind w:left="567" w:right="567"/>
        <w:jc w:val="both"/>
        <w:rPr>
          <w:rFonts w:ascii="Palatino Linotype" w:hAnsi="Palatino Linotype" w:cs="Arial"/>
          <w:b/>
          <w:bCs/>
          <w:i/>
          <w:sz w:val="22"/>
          <w:szCs w:val="22"/>
        </w:rPr>
      </w:pPr>
      <w:r w:rsidRPr="0084223D">
        <w:rPr>
          <w:rFonts w:ascii="Palatino Linotype" w:hAnsi="Palatino Linotype" w:cs="Arial"/>
          <w:b/>
          <w:bCs/>
          <w:i/>
          <w:sz w:val="22"/>
          <w:szCs w:val="22"/>
        </w:rPr>
        <w:t>(Énfasis añadido)</w:t>
      </w:r>
    </w:p>
    <w:p w14:paraId="483CC438" w14:textId="77777777" w:rsidR="00EE7063" w:rsidRPr="0084223D" w:rsidRDefault="00EE7063" w:rsidP="00EE7063">
      <w:pPr>
        <w:tabs>
          <w:tab w:val="left" w:pos="284"/>
          <w:tab w:val="left" w:pos="567"/>
        </w:tabs>
        <w:spacing w:before="240" w:after="240" w:line="360" w:lineRule="auto"/>
        <w:contextualSpacing/>
        <w:jc w:val="both"/>
        <w:rPr>
          <w:rFonts w:ascii="Palatino Linotype" w:hAnsi="Palatino Linotype"/>
        </w:rPr>
      </w:pPr>
    </w:p>
    <w:p w14:paraId="5E406299" w14:textId="77777777" w:rsidR="00EE7063" w:rsidRPr="0084223D" w:rsidRDefault="00EE7063" w:rsidP="00A63CBC">
      <w:pPr>
        <w:numPr>
          <w:ilvl w:val="0"/>
          <w:numId w:val="1"/>
        </w:numPr>
        <w:tabs>
          <w:tab w:val="left" w:pos="567"/>
        </w:tabs>
        <w:spacing w:before="240" w:after="240" w:line="360" w:lineRule="auto"/>
        <w:ind w:left="0" w:firstLine="0"/>
        <w:contextualSpacing/>
        <w:jc w:val="both"/>
        <w:rPr>
          <w:rFonts w:ascii="Palatino Linotype" w:hAnsi="Palatino Linotype"/>
          <w:i/>
        </w:rPr>
      </w:pPr>
      <w:r w:rsidRPr="0084223D">
        <w:rPr>
          <w:rFonts w:ascii="Palatino Linotype" w:hAnsi="Palatino Linotype"/>
          <w:i/>
        </w:rPr>
        <w:t xml:space="preserve">Según </w:t>
      </w:r>
      <w:r w:rsidRPr="0084223D">
        <w:rPr>
          <w:rFonts w:ascii="Palatino Linotype" w:hAnsi="Palatino Linotype" w:cs="Arial"/>
        </w:rPr>
        <w:t xml:space="preserve">el artículo 150 de la Ley de Transparencia del Estado, la solicitud es la garantía primaria del Derecho de Acceso a la Información, además, establece que se </w:t>
      </w:r>
      <w:r w:rsidRPr="0084223D">
        <w:rPr>
          <w:rFonts w:ascii="Palatino Linotype" w:hAnsi="Palatino Linotype" w:cs="Arial"/>
        </w:rPr>
        <w:lastRenderedPageBreak/>
        <w:t xml:space="preserve">regirá </w:t>
      </w:r>
      <w:r w:rsidRPr="0084223D">
        <w:rPr>
          <w:rFonts w:ascii="Palatino Linotype" w:hAnsi="Palatino Linotype" w:cs="Arial"/>
          <w:i/>
        </w:rPr>
        <w:t>por los principios de simplicidad, rapidez gratuidad del procedimiento, auxilio y orientación a los particulares</w:t>
      </w:r>
      <w:r w:rsidRPr="0084223D">
        <w:rPr>
          <w:rFonts w:ascii="Palatino Linotype" w:hAnsi="Palatino Linotype" w:cs="Arial"/>
        </w:rPr>
        <w:t>, contemplando el derecho de las personas con discapacidad y hablantes de lengua indígena.</w:t>
      </w:r>
    </w:p>
    <w:p w14:paraId="671361A5" w14:textId="77777777" w:rsidR="00EE7063" w:rsidRPr="0084223D" w:rsidRDefault="00EE7063" w:rsidP="00EE7063">
      <w:pPr>
        <w:tabs>
          <w:tab w:val="left" w:pos="284"/>
          <w:tab w:val="left" w:pos="567"/>
        </w:tabs>
        <w:spacing w:before="240" w:after="240" w:line="360" w:lineRule="auto"/>
        <w:contextualSpacing/>
        <w:jc w:val="both"/>
        <w:rPr>
          <w:rFonts w:ascii="Palatino Linotype" w:hAnsi="Palatino Linotype"/>
          <w:i/>
        </w:rPr>
      </w:pPr>
    </w:p>
    <w:p w14:paraId="6D95DD84" w14:textId="77777777" w:rsidR="00EE7063" w:rsidRPr="0084223D" w:rsidRDefault="00EE7063" w:rsidP="00A63CBC">
      <w:pPr>
        <w:numPr>
          <w:ilvl w:val="0"/>
          <w:numId w:val="1"/>
        </w:numPr>
        <w:tabs>
          <w:tab w:val="left" w:pos="567"/>
        </w:tabs>
        <w:spacing w:before="240" w:after="240" w:line="360" w:lineRule="auto"/>
        <w:ind w:left="0" w:firstLine="0"/>
        <w:contextualSpacing/>
        <w:jc w:val="both"/>
        <w:rPr>
          <w:rFonts w:ascii="Palatino Linotype" w:hAnsi="Palatino Linotype"/>
          <w:i/>
        </w:rPr>
      </w:pPr>
      <w:r w:rsidRPr="0084223D">
        <w:rPr>
          <w:rFonts w:ascii="Palatino Linotype" w:hAnsi="Palatino Linotype"/>
        </w:rPr>
        <w:t xml:space="preserve">El </w:t>
      </w:r>
      <w:r w:rsidRPr="0084223D">
        <w:rPr>
          <w:rFonts w:ascii="Palatino Linotype" w:hAnsi="Palatino Linotype" w:cs="Arial"/>
        </w:rPr>
        <w:t xml:space="preserve">Derecho de Acceso a la Información se garantiza y respeta oportunamente, y según lo que dispone la Ley, las </w:t>
      </w:r>
      <w:r w:rsidRPr="0084223D">
        <w:rPr>
          <w:rFonts w:ascii="Palatino Linotype" w:hAnsi="Palatino Linotype" w:cs="Arial"/>
          <w:i/>
        </w:rPr>
        <w:t>solicitudes de acceso a la información</w:t>
      </w:r>
      <w:r w:rsidRPr="0084223D">
        <w:rPr>
          <w:rFonts w:ascii="Palatino Linotype" w:hAnsi="Palatino Linotype" w:cs="Arial"/>
        </w:rPr>
        <w:t>.</w:t>
      </w:r>
    </w:p>
    <w:p w14:paraId="29600458" w14:textId="77777777" w:rsidR="00EE7063" w:rsidRPr="0084223D" w:rsidRDefault="00EE7063" w:rsidP="00EE7063">
      <w:pPr>
        <w:tabs>
          <w:tab w:val="left" w:pos="284"/>
          <w:tab w:val="left" w:pos="567"/>
        </w:tabs>
        <w:spacing w:before="240" w:after="240" w:line="360" w:lineRule="auto"/>
        <w:contextualSpacing/>
        <w:jc w:val="both"/>
        <w:rPr>
          <w:rFonts w:ascii="Palatino Linotype" w:hAnsi="Palatino Linotype"/>
          <w:i/>
        </w:rPr>
      </w:pPr>
    </w:p>
    <w:p w14:paraId="2ABBD1FA" w14:textId="321F08D8" w:rsidR="00674792" w:rsidRPr="0084223D" w:rsidRDefault="00EE7063" w:rsidP="00A63CBC">
      <w:pPr>
        <w:numPr>
          <w:ilvl w:val="0"/>
          <w:numId w:val="1"/>
        </w:numPr>
        <w:tabs>
          <w:tab w:val="left" w:pos="567"/>
        </w:tabs>
        <w:spacing w:before="240" w:after="240" w:line="360" w:lineRule="auto"/>
        <w:ind w:left="0" w:firstLine="0"/>
        <w:contextualSpacing/>
        <w:jc w:val="both"/>
        <w:rPr>
          <w:rFonts w:ascii="Palatino Linotype" w:hAnsi="Palatino Linotype"/>
        </w:rPr>
      </w:pPr>
      <w:r w:rsidRPr="0084223D">
        <w:rPr>
          <w:rFonts w:ascii="Palatino Linotype" w:hAnsi="Palatino Linotype"/>
        </w:rPr>
        <w:t xml:space="preserve">Así, </w:t>
      </w:r>
      <w:r w:rsidRPr="0084223D">
        <w:rPr>
          <w:rFonts w:ascii="Palatino Linotype" w:hAnsi="Palatino Linotype" w:cs="Arial"/>
        </w:rPr>
        <w:t xml:space="preserve">entonces, se procede analizar, en primer lugar, si el </w:t>
      </w:r>
      <w:r w:rsidRPr="0084223D">
        <w:rPr>
          <w:rFonts w:ascii="Palatino Linotype" w:hAnsi="Palatino Linotype" w:cs="Arial"/>
          <w:b/>
        </w:rPr>
        <w:t>SUJETO OBLIGADO</w:t>
      </w:r>
      <w:r w:rsidRPr="0084223D">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6BA32001" w14:textId="77777777" w:rsidR="00DD67DB" w:rsidRPr="0084223D"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84223D" w:rsidRDefault="00E50E72" w:rsidP="00A806D0">
      <w:pPr>
        <w:pStyle w:val="Prrafodelista"/>
        <w:tabs>
          <w:tab w:val="left" w:pos="426"/>
        </w:tabs>
        <w:spacing w:line="360" w:lineRule="auto"/>
        <w:ind w:left="0" w:right="616"/>
        <w:rPr>
          <w:rFonts w:ascii="Palatino Linotype" w:hAnsi="Palatino Linotype"/>
          <w:b/>
        </w:rPr>
      </w:pPr>
      <w:r w:rsidRPr="0084223D">
        <w:rPr>
          <w:rFonts w:ascii="Palatino Linotype" w:hAnsi="Palatino Linotype"/>
          <w:b/>
        </w:rPr>
        <w:t xml:space="preserve">II. </w:t>
      </w:r>
      <w:r w:rsidR="00614F38" w:rsidRPr="0084223D">
        <w:rPr>
          <w:rFonts w:ascii="Palatino Linotype" w:hAnsi="Palatino Linotype"/>
          <w:b/>
        </w:rPr>
        <w:t>De la información solicitada y la respuesta del SUJETO OBLIGADO.</w:t>
      </w:r>
    </w:p>
    <w:p w14:paraId="2CC6860A" w14:textId="77777777" w:rsidR="00614F38" w:rsidRPr="0084223D" w:rsidRDefault="00614F38" w:rsidP="00A63CBC">
      <w:pPr>
        <w:pStyle w:val="Prrafodelista"/>
        <w:numPr>
          <w:ilvl w:val="0"/>
          <w:numId w:val="1"/>
        </w:numPr>
        <w:tabs>
          <w:tab w:val="left" w:pos="567"/>
        </w:tabs>
        <w:spacing w:line="360" w:lineRule="auto"/>
        <w:ind w:left="0" w:firstLine="0"/>
        <w:jc w:val="both"/>
        <w:rPr>
          <w:rFonts w:ascii="Palatino Linotype" w:hAnsi="Palatino Linotype" w:cs="Arial"/>
        </w:rPr>
      </w:pPr>
      <w:r w:rsidRPr="0084223D">
        <w:rPr>
          <w:rFonts w:ascii="Palatino Linotype" w:hAnsi="Palatino Linotype" w:cs="Arial"/>
        </w:rPr>
        <w:t xml:space="preserve">Derivado del Planteamiento de la </w:t>
      </w:r>
      <w:r w:rsidRPr="0084223D">
        <w:rPr>
          <w:rFonts w:ascii="Palatino Linotype" w:hAnsi="Palatino Linotype" w:cs="Arial"/>
          <w:i/>
          <w:iCs/>
        </w:rPr>
        <w:t>Litis</w:t>
      </w:r>
      <w:r w:rsidRPr="0084223D">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84223D"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84223D" w:rsidRDefault="00674792" w:rsidP="00A63CBC">
      <w:pPr>
        <w:pStyle w:val="Prrafodelista"/>
        <w:numPr>
          <w:ilvl w:val="0"/>
          <w:numId w:val="1"/>
        </w:numPr>
        <w:tabs>
          <w:tab w:val="left" w:pos="567"/>
        </w:tabs>
        <w:spacing w:line="360" w:lineRule="auto"/>
        <w:ind w:left="0" w:firstLine="0"/>
        <w:jc w:val="both"/>
        <w:rPr>
          <w:rFonts w:ascii="Palatino Linotype" w:hAnsi="Palatino Linotype" w:cs="Arial"/>
        </w:rPr>
      </w:pPr>
      <w:r w:rsidRPr="0084223D">
        <w:rPr>
          <w:rFonts w:ascii="Palatino Linotype" w:eastAsia="Calibri" w:hAnsi="Palatino Linotype"/>
          <w:lang w:val="es-ES"/>
        </w:rPr>
        <w:t>Así las cosas</w:t>
      </w:r>
      <w:r w:rsidR="003015FC" w:rsidRPr="0084223D">
        <w:rPr>
          <w:rFonts w:ascii="Palatino Linotype" w:eastAsia="Calibri" w:hAnsi="Palatino Linotype"/>
          <w:lang w:val="es-ES"/>
        </w:rPr>
        <w:t xml:space="preserve">, conviene recordar </w:t>
      </w:r>
      <w:r w:rsidR="00614F38" w:rsidRPr="0084223D">
        <w:rPr>
          <w:rFonts w:ascii="Palatino Linotype" w:hAnsi="Palatino Linotype" w:cs="Arial"/>
        </w:rPr>
        <w:t xml:space="preserve">que el </w:t>
      </w:r>
      <w:r w:rsidR="00614F38" w:rsidRPr="0084223D">
        <w:rPr>
          <w:rFonts w:ascii="Palatino Linotype" w:hAnsi="Palatino Linotype" w:cs="Arial"/>
          <w:b/>
        </w:rPr>
        <w:t>RECURRENTE</w:t>
      </w:r>
      <w:r w:rsidR="00614F38" w:rsidRPr="0084223D">
        <w:rPr>
          <w:rFonts w:ascii="Palatino Linotype" w:hAnsi="Palatino Linotype" w:cs="Arial"/>
        </w:rPr>
        <w:t xml:space="preserve"> solicitó lo siguiente:</w:t>
      </w:r>
    </w:p>
    <w:p w14:paraId="274F3F92" w14:textId="77777777" w:rsidR="00B81A91" w:rsidRPr="0084223D" w:rsidRDefault="00B81A91" w:rsidP="00B81A91">
      <w:pPr>
        <w:pStyle w:val="Prrafodelista"/>
        <w:tabs>
          <w:tab w:val="left" w:pos="567"/>
        </w:tabs>
        <w:spacing w:line="276" w:lineRule="auto"/>
        <w:ind w:left="0"/>
        <w:jc w:val="both"/>
        <w:rPr>
          <w:rFonts w:ascii="Palatino Linotype" w:hAnsi="Palatino Linotype" w:cs="Arial"/>
        </w:rPr>
      </w:pPr>
    </w:p>
    <w:p w14:paraId="6FA10E29" w14:textId="0013520C" w:rsidR="00614F38" w:rsidRPr="0084223D" w:rsidRDefault="00B81A91" w:rsidP="00667C8F">
      <w:pPr>
        <w:pStyle w:val="Prrafodelista"/>
        <w:numPr>
          <w:ilvl w:val="0"/>
          <w:numId w:val="3"/>
        </w:numPr>
        <w:tabs>
          <w:tab w:val="left" w:pos="851"/>
          <w:tab w:val="left" w:pos="8222"/>
        </w:tabs>
        <w:ind w:left="851" w:right="616" w:hanging="284"/>
        <w:jc w:val="both"/>
        <w:rPr>
          <w:rFonts w:ascii="Palatino Linotype" w:hAnsi="Palatino Linotype" w:cs="Arial"/>
          <w:b/>
          <w:sz w:val="22"/>
          <w:szCs w:val="22"/>
        </w:rPr>
      </w:pPr>
      <w:r w:rsidRPr="0084223D">
        <w:rPr>
          <w:rFonts w:ascii="Palatino Linotype" w:hAnsi="Palatino Linotype" w:cs="Arial"/>
          <w:b/>
          <w:sz w:val="22"/>
          <w:szCs w:val="22"/>
        </w:rPr>
        <w:t>La integración del Presupuesto Emergente de dos mil veintidós de las 48 delegaciones.</w:t>
      </w:r>
    </w:p>
    <w:p w14:paraId="10A91E7A" w14:textId="77777777" w:rsidR="00E16B71" w:rsidRPr="0084223D" w:rsidRDefault="00E16B71" w:rsidP="00614F38">
      <w:pPr>
        <w:pStyle w:val="Prrafodelista"/>
        <w:tabs>
          <w:tab w:val="left" w:pos="567"/>
        </w:tabs>
        <w:spacing w:line="360" w:lineRule="auto"/>
        <w:ind w:left="0"/>
        <w:jc w:val="both"/>
        <w:rPr>
          <w:rFonts w:ascii="Palatino Linotype" w:hAnsi="Palatino Linotype" w:cs="Arial"/>
        </w:rPr>
      </w:pPr>
    </w:p>
    <w:p w14:paraId="68F7CA74" w14:textId="54BC917F" w:rsidR="00B81A91" w:rsidRPr="0084223D" w:rsidRDefault="00A17E25" w:rsidP="00A63CBC">
      <w:pPr>
        <w:pStyle w:val="Prrafodelista"/>
        <w:numPr>
          <w:ilvl w:val="0"/>
          <w:numId w:val="1"/>
        </w:numPr>
        <w:tabs>
          <w:tab w:val="left" w:pos="567"/>
        </w:tabs>
        <w:spacing w:line="360" w:lineRule="auto"/>
        <w:ind w:left="0" w:firstLine="0"/>
        <w:jc w:val="both"/>
        <w:rPr>
          <w:rFonts w:ascii="Palatino Linotype" w:hAnsi="Palatino Linotype" w:cs="Arial"/>
        </w:rPr>
      </w:pPr>
      <w:r w:rsidRPr="0084223D">
        <w:rPr>
          <w:rFonts w:ascii="Palatino Linotype" w:eastAsia="Calibri" w:hAnsi="Palatino Linotype"/>
          <w:lang w:val="es-ES"/>
        </w:rPr>
        <w:t xml:space="preserve">Como ha sido reiterado a lo largo de la presente resolución, el </w:t>
      </w:r>
      <w:r w:rsidRPr="0084223D">
        <w:rPr>
          <w:rFonts w:ascii="Palatino Linotype" w:eastAsia="Calibri" w:hAnsi="Palatino Linotype"/>
          <w:b/>
          <w:bCs/>
          <w:lang w:val="es-ES"/>
        </w:rPr>
        <w:t>SUJETO OBLIGADO</w:t>
      </w:r>
      <w:r w:rsidR="00B81A91" w:rsidRPr="0084223D">
        <w:rPr>
          <w:rFonts w:ascii="Palatino Linotype" w:eastAsia="Calibri" w:hAnsi="Palatino Linotype"/>
          <w:b/>
          <w:bCs/>
          <w:lang w:val="es-ES"/>
        </w:rPr>
        <w:t>,</w:t>
      </w:r>
      <w:r w:rsidRPr="0084223D">
        <w:rPr>
          <w:rFonts w:ascii="Palatino Linotype" w:eastAsia="Calibri" w:hAnsi="Palatino Linotype"/>
          <w:b/>
          <w:bCs/>
          <w:lang w:val="es-ES"/>
        </w:rPr>
        <w:t xml:space="preserve"> </w:t>
      </w:r>
      <w:r w:rsidR="00B81A91" w:rsidRPr="0084223D">
        <w:rPr>
          <w:rFonts w:ascii="Palatino Linotype" w:eastAsia="Calibri" w:hAnsi="Palatino Linotype"/>
          <w:bCs/>
          <w:lang w:val="es-ES"/>
        </w:rPr>
        <w:t>hizo del conocimiento que la Tesorería Municipal no cuenta con un presupuesto emergente, ya que cada año se autoriza de manera General el Presupuesto de Egresos Municipal conforme a lo establecido en el Código Financiero de</w:t>
      </w:r>
      <w:r w:rsidR="00CD73DE" w:rsidRPr="0084223D">
        <w:rPr>
          <w:rFonts w:ascii="Palatino Linotype" w:eastAsia="Calibri" w:hAnsi="Palatino Linotype"/>
          <w:bCs/>
          <w:lang w:val="es-ES"/>
        </w:rPr>
        <w:t>l Estado de México y Municipios</w:t>
      </w:r>
      <w:r w:rsidR="00B81A91" w:rsidRPr="0084223D">
        <w:rPr>
          <w:rFonts w:ascii="Palatino Linotype" w:eastAsia="Calibri" w:hAnsi="Palatino Linotype"/>
          <w:bCs/>
          <w:lang w:val="es-ES"/>
        </w:rPr>
        <w:t xml:space="preserve"> y el Manual de para la planeación, Programación y Presupuesto de Egresos Municipal para el Ejercicio Fiscal 2022.</w:t>
      </w:r>
    </w:p>
    <w:p w14:paraId="62ED4623" w14:textId="77777777" w:rsidR="00365CBA" w:rsidRPr="0084223D" w:rsidRDefault="00365CBA" w:rsidP="00C27AE3">
      <w:pPr>
        <w:pStyle w:val="Prrafodelista"/>
        <w:tabs>
          <w:tab w:val="left" w:pos="567"/>
        </w:tabs>
        <w:spacing w:line="276" w:lineRule="auto"/>
        <w:ind w:left="0"/>
        <w:jc w:val="both"/>
        <w:rPr>
          <w:rFonts w:ascii="Palatino Linotype" w:hAnsi="Palatino Linotype" w:cs="Arial"/>
          <w:sz w:val="22"/>
          <w:szCs w:val="22"/>
        </w:rPr>
      </w:pPr>
    </w:p>
    <w:p w14:paraId="07CAD914" w14:textId="0E3CCEFE" w:rsidR="006A48EA" w:rsidRPr="0084223D" w:rsidRDefault="00E50E72" w:rsidP="00A63CBC">
      <w:pPr>
        <w:pStyle w:val="Prrafodelista"/>
        <w:numPr>
          <w:ilvl w:val="0"/>
          <w:numId w:val="1"/>
        </w:numPr>
        <w:tabs>
          <w:tab w:val="left" w:pos="567"/>
        </w:tabs>
        <w:spacing w:line="360" w:lineRule="auto"/>
        <w:jc w:val="both"/>
        <w:rPr>
          <w:rFonts w:ascii="Palatino Linotype" w:hAnsi="Palatino Linotype" w:cs="Arial"/>
          <w:b/>
        </w:rPr>
      </w:pPr>
      <w:r w:rsidRPr="0084223D">
        <w:rPr>
          <w:rFonts w:ascii="Palatino Linotype" w:hAnsi="Palatino Linotype" w:cs="Arial"/>
        </w:rPr>
        <w:t xml:space="preserve">Inconforme </w:t>
      </w:r>
      <w:r w:rsidRPr="0084223D">
        <w:rPr>
          <w:rFonts w:ascii="Palatino Linotype" w:eastAsia="MS Gothic" w:hAnsi="Palatino Linotype" w:cstheme="majorBidi"/>
        </w:rPr>
        <w:t xml:space="preserve">con la respuesta, el </w:t>
      </w:r>
      <w:r w:rsidRPr="0084223D">
        <w:rPr>
          <w:rFonts w:ascii="Palatino Linotype" w:eastAsia="MS Gothic" w:hAnsi="Palatino Linotype" w:cstheme="majorBidi"/>
          <w:b/>
        </w:rPr>
        <w:t>RECURRENTE</w:t>
      </w:r>
      <w:r w:rsidRPr="0084223D">
        <w:rPr>
          <w:rFonts w:ascii="Palatino Linotype" w:eastAsia="MS Gothic" w:hAnsi="Palatino Linotype" w:cstheme="majorBidi"/>
        </w:rPr>
        <w:t xml:space="preserve"> interpuso recurso de revisión, por medio del cual, señaló de forma medular como motivos de inconformidad, </w:t>
      </w:r>
      <w:r w:rsidR="00363CE1" w:rsidRPr="0084223D">
        <w:rPr>
          <w:rFonts w:ascii="Palatino Linotype" w:hAnsi="Palatino Linotype" w:cs="Arial"/>
          <w:b/>
        </w:rPr>
        <w:t xml:space="preserve">la negativa de la información. </w:t>
      </w:r>
    </w:p>
    <w:p w14:paraId="0BF68BDE" w14:textId="77777777" w:rsidR="006A48EA" w:rsidRPr="0084223D" w:rsidRDefault="006A48EA" w:rsidP="006A48EA">
      <w:pPr>
        <w:pStyle w:val="Prrafodelista"/>
        <w:tabs>
          <w:tab w:val="left" w:pos="567"/>
        </w:tabs>
        <w:spacing w:line="360" w:lineRule="auto"/>
        <w:ind w:left="0"/>
        <w:jc w:val="both"/>
        <w:rPr>
          <w:rFonts w:ascii="Palatino Linotype" w:hAnsi="Palatino Linotype" w:cs="Arial"/>
          <w:b/>
        </w:rPr>
      </w:pPr>
    </w:p>
    <w:p w14:paraId="0C606E96" w14:textId="77777777" w:rsidR="00B54DC5" w:rsidRPr="0084223D" w:rsidRDefault="006A48EA"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eastAsia="Calibri" w:hAnsi="Palatino Linotype"/>
          <w:lang w:val="es-ES"/>
        </w:rPr>
        <w:t>En consecuencia de lo anterior, se procederá a analizar el marco legal de lo solicitado, así como el contenido de la información remitida en respuesta</w:t>
      </w:r>
      <w:r w:rsidRPr="0084223D">
        <w:rPr>
          <w:rFonts w:ascii="Palatino Linotype" w:hAnsi="Palatino Linotype" w:cs="Arial"/>
          <w:b/>
        </w:rPr>
        <w:t xml:space="preserve"> </w:t>
      </w:r>
      <w:r w:rsidRPr="0084223D">
        <w:rPr>
          <w:rFonts w:ascii="Palatino Linotype" w:eastAsia="Calibri" w:hAnsi="Palatino Linotype"/>
          <w:lang w:val="es-ES"/>
        </w:rPr>
        <w:t xml:space="preserve">por el </w:t>
      </w:r>
      <w:r w:rsidRPr="0084223D">
        <w:rPr>
          <w:rFonts w:ascii="Palatino Linotype" w:eastAsia="Calibri" w:hAnsi="Palatino Linotype"/>
          <w:b/>
          <w:lang w:val="es-ES"/>
        </w:rPr>
        <w:t>SUJETO OBLIGADO</w:t>
      </w:r>
      <w:r w:rsidRPr="0084223D">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6A7F270A" w14:textId="77777777" w:rsidR="00B54DC5" w:rsidRPr="0084223D" w:rsidRDefault="00B54DC5" w:rsidP="00B54DC5">
      <w:pPr>
        <w:pStyle w:val="Prrafodelista"/>
        <w:rPr>
          <w:rFonts w:ascii="Palatino Linotype" w:hAnsi="Palatino Linotype" w:cs="Arial"/>
          <w:b/>
        </w:rPr>
      </w:pPr>
    </w:p>
    <w:p w14:paraId="12DBAA10" w14:textId="33B0D506" w:rsidR="005D44FC" w:rsidRPr="0084223D" w:rsidRDefault="00B54DC5"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hAnsi="Palatino Linotype" w:cs="Arial"/>
          <w:color w:val="000000"/>
        </w:rPr>
        <w:t xml:space="preserve">De acuerdo con lo establecido </w:t>
      </w:r>
      <w:r w:rsidR="005D44FC" w:rsidRPr="0084223D">
        <w:rPr>
          <w:rFonts w:ascii="Palatino Linotype" w:hAnsi="Palatino Linotype" w:cs="Arial"/>
          <w:color w:val="000000"/>
        </w:rPr>
        <w:t xml:space="preserve">en el </w:t>
      </w:r>
      <w:r w:rsidR="005D44FC" w:rsidRPr="0084223D">
        <w:rPr>
          <w:rFonts w:ascii="Palatino Linotype" w:eastAsia="MS Mincho" w:hAnsi="Palatino Linotype" w:cs="Arial"/>
          <w:lang w:val="es-MX"/>
        </w:rPr>
        <w:t xml:space="preserve">Título Noveno, del Presupuesto de Egresos, Capitulo Primero y segundo; disposiciones generales y de la integración y presentación del presupuesto de egresos que a su letra dice: </w:t>
      </w:r>
    </w:p>
    <w:p w14:paraId="21E917CE" w14:textId="77777777" w:rsidR="005D44FC" w:rsidRPr="0084223D" w:rsidRDefault="005D44FC" w:rsidP="005D44FC">
      <w:pPr>
        <w:pStyle w:val="Prrafodelista"/>
        <w:tabs>
          <w:tab w:val="left" w:pos="567"/>
        </w:tabs>
        <w:spacing w:line="360" w:lineRule="auto"/>
        <w:ind w:left="0"/>
        <w:jc w:val="both"/>
        <w:rPr>
          <w:rFonts w:ascii="Palatino Linotype" w:hAnsi="Palatino Linotype" w:cs="Arial"/>
          <w:b/>
        </w:rPr>
      </w:pPr>
    </w:p>
    <w:p w14:paraId="1017E9C1" w14:textId="21272BDB" w:rsidR="005D44FC" w:rsidRPr="0084223D" w:rsidRDefault="00363CE1"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rPr>
      </w:pPr>
      <w:r w:rsidRPr="0084223D">
        <w:rPr>
          <w:rFonts w:ascii="Palatino Linotype" w:eastAsia="MS Mincho" w:hAnsi="Palatino Linotype" w:cs="Arial"/>
          <w:b/>
          <w:i/>
          <w:sz w:val="22"/>
          <w:szCs w:val="22"/>
        </w:rPr>
        <w:t>“</w:t>
      </w:r>
      <w:r w:rsidR="005D44FC" w:rsidRPr="0084223D">
        <w:rPr>
          <w:rFonts w:ascii="Palatino Linotype" w:eastAsia="MS Mincho" w:hAnsi="Palatino Linotype" w:cs="Arial"/>
          <w:b/>
          <w:i/>
          <w:sz w:val="22"/>
          <w:szCs w:val="22"/>
        </w:rPr>
        <w:t>Artículo 285.-</w:t>
      </w:r>
      <w:r w:rsidR="005D44FC" w:rsidRPr="0084223D">
        <w:rPr>
          <w:rFonts w:ascii="Palatino Linotype" w:eastAsia="MS Mincho" w:hAnsi="Palatino Linotype" w:cs="Arial"/>
          <w:i/>
          <w:sz w:val="22"/>
          <w:szCs w:val="22"/>
        </w:rPr>
        <w:t xml:space="preserv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los Entes Públicos, de acuerdo con su naturaleza jurídica y según corresponda, con base en los objetivos, parámetros e indicadores de </w:t>
      </w:r>
      <w:r w:rsidR="005D44FC" w:rsidRPr="0084223D">
        <w:rPr>
          <w:rFonts w:ascii="Palatino Linotype" w:eastAsia="MS Mincho" w:hAnsi="Palatino Linotype" w:cs="Arial"/>
          <w:i/>
          <w:sz w:val="22"/>
          <w:szCs w:val="22"/>
        </w:rPr>
        <w:lastRenderedPageBreak/>
        <w:t>desempeño y programas derivados del Plan de Desarrollo del Estado de México, durante el ejercicio fiscal correspondiente y en apego a lo establecido en la legislación aplicable. El gasto total aprobado en el Presupuesto de Egresos, no podrá exceder al total de los ingresos autorizados en la Ley de Ingresos, de tal forma que contribuya a un balance presupuestario sostenible. En el caso de los municipios, el Presupuesto de Egresos, será el que se apruebe por el Ayuntamiento.</w:t>
      </w:r>
    </w:p>
    <w:p w14:paraId="006F3E99"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46C130E0"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 xml:space="preserve">Artículo 289 Ter.- El Presupuesto de Egresos contemplará </w:t>
      </w:r>
      <w:r w:rsidRPr="0084223D">
        <w:rPr>
          <w:rFonts w:ascii="Palatino Linotype" w:eastAsia="MS Mincho" w:hAnsi="Palatino Linotype" w:cs="Arial"/>
          <w:b/>
          <w:i/>
          <w:sz w:val="22"/>
          <w:szCs w:val="22"/>
          <w:lang w:val="es-MX"/>
        </w:rPr>
        <w:t>anualmente las asignaciones destinadas</w:t>
      </w:r>
      <w:r w:rsidRPr="0084223D">
        <w:rPr>
          <w:rFonts w:ascii="Palatino Linotype" w:eastAsia="MS Mincho" w:hAnsi="Palatino Linotype" w:cs="Arial"/>
          <w:i/>
          <w:sz w:val="22"/>
          <w:szCs w:val="22"/>
          <w:lang w:val="es-MX"/>
        </w:rPr>
        <w:t xml:space="preserve"> a los programas y proyectos de inversión que deriven del presupuesto participativo, el cual será ejercido en términos de los ordenamientos legales aplicables, y los aspectos operativos serán regulados mediante las Reglas de Carácter General que al efecto emita la Secretaría.</w:t>
      </w:r>
    </w:p>
    <w:p w14:paraId="7C7CCB2D"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5A8B85CA"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Artículo 290.- La Secretaría será la responsable de integrar y someter a consideración del Gobernador el proyecto de Presupuesto de Egresos del Estado, bajo los lineamientos y herramientas que ésta determine, considerando para su elaboración el marco de referencia para las finanzas públicas estatales y/o en los criterios generales de política económica emitidos por el Gobierno Federal, debiendo mantener la congruencia con el Plan de Desarrollo del Estado de México y de los diversos programas que se deriven de dichos instrumentos y deberá ser armónico con las disposiciones de carácter contable establecidos en la Ley General de Contabilidad Gubernamental, así como a los preceptos del Presupuesto basado en Resultados, del Sistema de Evaluación del Desempeño, de transparencia y difusión de la información financiera que establecen las disposiciones normativas aplicables.</w:t>
      </w:r>
    </w:p>
    <w:p w14:paraId="35988DBF"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3882996D"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Cualquier disposición normativa o legal que afecte al Presupuesto de Egresos, estará sujeta a la disponibilidad de recursos con la que se cuente y a la determinación que tome la Legislatura del Estado.</w:t>
      </w:r>
    </w:p>
    <w:p w14:paraId="0544B78E"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3842649B"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b/>
          <w:i/>
          <w:sz w:val="22"/>
          <w:szCs w:val="22"/>
          <w:lang w:val="es-MX"/>
        </w:rPr>
      </w:pPr>
      <w:r w:rsidRPr="0084223D">
        <w:rPr>
          <w:rFonts w:ascii="Palatino Linotype" w:eastAsia="MS Mincho" w:hAnsi="Palatino Linotype" w:cs="Arial"/>
          <w:b/>
          <w:i/>
          <w:sz w:val="22"/>
          <w:szCs w:val="22"/>
          <w:lang w:val="es-MX"/>
        </w:rPr>
        <w:t>En el caso de los municipios, el proyecto de Presupuesto de Egresos, lo integrará la Tesorería y lo someterá a la consideración del presidente municipal.</w:t>
      </w:r>
    </w:p>
    <w:p w14:paraId="661A539E"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Los programas presupuestarios que integran el Presupuesto de Egresos deberán contener lo siguiente:</w:t>
      </w:r>
    </w:p>
    <w:p w14:paraId="1B06AEEA"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6A710AAA"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I. Los resultados de la evaluación del desempeño que se haya obtenido con la aplicación del Gasto Público de ejercicios anteriores;</w:t>
      </w:r>
    </w:p>
    <w:p w14:paraId="0DB31CCA"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lastRenderedPageBreak/>
        <w:t>II. Los objetivos, sus indicadores de desempeño y metas que se pretendan alcanzar;</w:t>
      </w:r>
    </w:p>
    <w:p w14:paraId="2B641C9E" w14:textId="77777777"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III. Las previsiones del gasto de acuerdo con lo establecido en la clasificación por objeto del gasto y demás clasificaciones que señale la Secretaría, para cada una de las categorías programáticas establecidas por ésta, y</w:t>
      </w:r>
    </w:p>
    <w:p w14:paraId="3AAAABD2" w14:textId="1BB46435" w:rsidR="005D44FC" w:rsidRPr="0084223D" w:rsidRDefault="005D44FC"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r w:rsidRPr="0084223D">
        <w:rPr>
          <w:rFonts w:ascii="Palatino Linotype" w:eastAsia="MS Mincho" w:hAnsi="Palatino Linotype" w:cs="Arial"/>
          <w:i/>
          <w:sz w:val="22"/>
          <w:szCs w:val="22"/>
          <w:lang w:val="es-MX"/>
        </w:rPr>
        <w:t>IV. Las demás previsiones que se estimen necesarias.</w:t>
      </w:r>
      <w:r w:rsidR="00363CE1" w:rsidRPr="0084223D">
        <w:rPr>
          <w:rFonts w:ascii="Palatino Linotype" w:eastAsia="MS Mincho" w:hAnsi="Palatino Linotype" w:cs="Arial"/>
          <w:i/>
          <w:sz w:val="22"/>
          <w:szCs w:val="22"/>
          <w:lang w:val="es-MX"/>
        </w:rPr>
        <w:t>”</w:t>
      </w:r>
    </w:p>
    <w:p w14:paraId="074DC5B2" w14:textId="77777777" w:rsidR="00363CE1" w:rsidRPr="0084223D" w:rsidRDefault="00363CE1" w:rsidP="00363CE1">
      <w:pPr>
        <w:tabs>
          <w:tab w:val="left" w:pos="426"/>
          <w:tab w:val="left" w:pos="567"/>
        </w:tabs>
        <w:spacing w:before="240" w:after="240" w:line="276" w:lineRule="auto"/>
        <w:ind w:left="567" w:right="616"/>
        <w:contextualSpacing/>
        <w:jc w:val="both"/>
        <w:rPr>
          <w:rFonts w:ascii="Palatino Linotype" w:eastAsia="MS Mincho" w:hAnsi="Palatino Linotype" w:cs="Arial"/>
          <w:i/>
          <w:sz w:val="22"/>
          <w:szCs w:val="22"/>
          <w:lang w:val="es-MX"/>
        </w:rPr>
      </w:pPr>
    </w:p>
    <w:p w14:paraId="72750158" w14:textId="36341671" w:rsidR="00363CE1" w:rsidRPr="0084223D" w:rsidRDefault="00363CE1" w:rsidP="00363CE1">
      <w:pPr>
        <w:tabs>
          <w:tab w:val="left" w:pos="426"/>
          <w:tab w:val="left" w:pos="567"/>
        </w:tabs>
        <w:spacing w:before="240" w:after="240" w:line="276" w:lineRule="auto"/>
        <w:ind w:left="567" w:right="616"/>
        <w:contextualSpacing/>
        <w:jc w:val="both"/>
        <w:rPr>
          <w:rFonts w:ascii="Palatino Linotype" w:eastAsia="MS Mincho" w:hAnsi="Palatino Linotype" w:cs="Arial"/>
          <w:b/>
          <w:sz w:val="22"/>
          <w:szCs w:val="22"/>
          <w:lang w:val="es-MX"/>
        </w:rPr>
      </w:pPr>
      <w:r w:rsidRPr="0084223D">
        <w:rPr>
          <w:rFonts w:ascii="Palatino Linotype" w:eastAsia="MS Mincho" w:hAnsi="Palatino Linotype" w:cs="Arial"/>
          <w:b/>
          <w:sz w:val="22"/>
          <w:szCs w:val="22"/>
          <w:lang w:val="es-MX"/>
        </w:rPr>
        <w:t>(Énfasis añadido)</w:t>
      </w:r>
    </w:p>
    <w:p w14:paraId="57C76A46" w14:textId="77777777" w:rsidR="005D44FC" w:rsidRPr="0084223D" w:rsidRDefault="005D44FC" w:rsidP="005D44FC">
      <w:pPr>
        <w:pStyle w:val="Prrafodelista"/>
        <w:tabs>
          <w:tab w:val="left" w:pos="567"/>
        </w:tabs>
        <w:spacing w:line="360" w:lineRule="auto"/>
        <w:ind w:left="0"/>
        <w:jc w:val="both"/>
        <w:rPr>
          <w:rFonts w:ascii="Palatino Linotype" w:hAnsi="Palatino Linotype" w:cs="Arial"/>
          <w:b/>
        </w:rPr>
      </w:pPr>
    </w:p>
    <w:p w14:paraId="5AD4CA12" w14:textId="7B56F26B" w:rsidR="00995679" w:rsidRPr="0084223D" w:rsidRDefault="00995679"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hAnsi="Palatino Linotype" w:cs="Arial"/>
        </w:rPr>
        <w:t>En virtud de lo anterior</w:t>
      </w:r>
      <w:r w:rsidRPr="0084223D">
        <w:rPr>
          <w:rFonts w:ascii="Palatino Linotype" w:hAnsi="Palatino Linotype" w:cs="Arial"/>
          <w:b/>
        </w:rPr>
        <w:t xml:space="preserve">, </w:t>
      </w:r>
      <w:r w:rsidRPr="0084223D">
        <w:rPr>
          <w:rFonts w:ascii="Palatino Linotype" w:hAnsi="Palatino Linotype" w:cs="Arial"/>
        </w:rPr>
        <w:t xml:space="preserve">se desprende que </w:t>
      </w:r>
      <w:r w:rsidRPr="0084223D">
        <w:rPr>
          <w:rFonts w:ascii="Palatino Linotype" w:eastAsia="MS Mincho" w:hAnsi="Palatino Linotype" w:cs="Arial"/>
          <w:lang w:val="es-MX"/>
        </w:rPr>
        <w:t>s</w:t>
      </w:r>
      <w:r w:rsidR="00363CE1" w:rsidRPr="0084223D">
        <w:rPr>
          <w:rFonts w:ascii="Palatino Linotype" w:eastAsia="MS Mincho" w:hAnsi="Palatino Linotype" w:cs="Arial"/>
          <w:lang w:val="es-MX"/>
        </w:rPr>
        <w:t>olo se tiene un Presupuesto</w:t>
      </w:r>
      <w:r w:rsidRPr="0084223D">
        <w:rPr>
          <w:rFonts w:ascii="Palatino Linotype" w:eastAsia="MS Mincho" w:hAnsi="Palatino Linotype" w:cs="Arial"/>
          <w:lang w:val="es-MX"/>
        </w:rPr>
        <w:t xml:space="preserve"> de Egresos de manera general a nivel Municipal y en relación a lo solicitado en el Presupuesto de Egresos de la Federación para el Ejercicio Fiscal 2022, se establece lo siguiente:</w:t>
      </w:r>
    </w:p>
    <w:p w14:paraId="60E2D835" w14:textId="65E07DD0" w:rsidR="00995679" w:rsidRPr="0084223D" w:rsidRDefault="00363CE1" w:rsidP="006C42EA">
      <w:pPr>
        <w:pStyle w:val="Prrafodelista"/>
        <w:tabs>
          <w:tab w:val="left" w:pos="426"/>
        </w:tabs>
        <w:spacing w:before="240" w:after="240" w:line="276" w:lineRule="auto"/>
        <w:ind w:left="567" w:right="616"/>
        <w:jc w:val="center"/>
        <w:rPr>
          <w:rFonts w:ascii="Palatino Linotype" w:eastAsia="MS Mincho" w:hAnsi="Palatino Linotype" w:cs="Arial"/>
          <w:b/>
          <w:i/>
          <w:sz w:val="22"/>
        </w:rPr>
      </w:pPr>
      <w:r w:rsidRPr="0084223D">
        <w:rPr>
          <w:rFonts w:ascii="Palatino Linotype" w:eastAsia="MS Mincho" w:hAnsi="Palatino Linotype" w:cs="Arial"/>
          <w:b/>
          <w:i/>
          <w:sz w:val="22"/>
        </w:rPr>
        <w:t>“</w:t>
      </w:r>
      <w:r w:rsidR="00995679" w:rsidRPr="0084223D">
        <w:rPr>
          <w:rFonts w:ascii="Palatino Linotype" w:eastAsia="MS Mincho" w:hAnsi="Palatino Linotype" w:cs="Arial"/>
          <w:b/>
          <w:i/>
          <w:sz w:val="22"/>
        </w:rPr>
        <w:t>CAPÍTULO II</w:t>
      </w:r>
    </w:p>
    <w:p w14:paraId="798D5526" w14:textId="77777777" w:rsidR="00995679" w:rsidRPr="0084223D" w:rsidRDefault="00995679" w:rsidP="006C42EA">
      <w:pPr>
        <w:pStyle w:val="Prrafodelista"/>
        <w:tabs>
          <w:tab w:val="left" w:pos="426"/>
        </w:tabs>
        <w:spacing w:before="240" w:after="240" w:line="276" w:lineRule="auto"/>
        <w:ind w:left="567" w:right="616"/>
        <w:jc w:val="center"/>
        <w:rPr>
          <w:rFonts w:ascii="Palatino Linotype" w:eastAsia="MS Mincho" w:hAnsi="Palatino Linotype" w:cs="Arial"/>
          <w:b/>
          <w:i/>
          <w:sz w:val="22"/>
        </w:rPr>
      </w:pPr>
      <w:r w:rsidRPr="0084223D">
        <w:rPr>
          <w:rFonts w:ascii="Palatino Linotype" w:eastAsia="MS Mincho" w:hAnsi="Palatino Linotype" w:cs="Arial"/>
          <w:b/>
          <w:i/>
          <w:sz w:val="22"/>
        </w:rPr>
        <w:t>De las disposiciones de austeridad y disciplina presupuestaria Artículo</w:t>
      </w:r>
    </w:p>
    <w:p w14:paraId="3E088239" w14:textId="77777777" w:rsidR="00995679" w:rsidRPr="0084223D" w:rsidRDefault="00995679" w:rsidP="006C42EA">
      <w:pPr>
        <w:pStyle w:val="Prrafodelista"/>
        <w:tabs>
          <w:tab w:val="left" w:pos="426"/>
        </w:tabs>
        <w:spacing w:before="240" w:after="240" w:line="276" w:lineRule="auto"/>
        <w:ind w:left="567" w:right="616"/>
        <w:jc w:val="center"/>
        <w:rPr>
          <w:rFonts w:ascii="Palatino Linotype" w:eastAsia="MS Mincho" w:hAnsi="Palatino Linotype" w:cs="Arial"/>
          <w:b/>
          <w:i/>
          <w:sz w:val="22"/>
        </w:rPr>
      </w:pPr>
    </w:p>
    <w:p w14:paraId="6778A271" w14:textId="77777777" w:rsidR="00995679" w:rsidRPr="0084223D" w:rsidRDefault="00995679" w:rsidP="006C42EA">
      <w:pPr>
        <w:pStyle w:val="Prrafodelista"/>
        <w:tabs>
          <w:tab w:val="left" w:pos="426"/>
        </w:tabs>
        <w:spacing w:before="240" w:after="240" w:line="276" w:lineRule="auto"/>
        <w:ind w:left="567" w:right="616"/>
        <w:jc w:val="both"/>
        <w:rPr>
          <w:rFonts w:ascii="Palatino Linotype" w:eastAsia="MS Mincho" w:hAnsi="Palatino Linotype" w:cs="Arial"/>
          <w:i/>
          <w:sz w:val="22"/>
        </w:rPr>
      </w:pPr>
      <w:r w:rsidRPr="0084223D">
        <w:rPr>
          <w:rFonts w:ascii="Palatino Linotype" w:eastAsia="MS Mincho" w:hAnsi="Palatino Linotype" w:cs="Arial"/>
          <w:i/>
          <w:sz w:val="22"/>
        </w:rPr>
        <w:t xml:space="preserve">9. Las Dependencias y Entidades se sujetarán a las disposiciones de austeridad y disciplina presupuestaria que se establezcan en los términos del Título Tercero, Capítulo IV, de la Ley Federal de Presupuesto y Responsabilidad Hacendaria, en la Ley Federal de Austeridad Republicana y en las disposiciones de austeridad republicana emitidas por el Ejecutivo Federal, así como por la Secretaría y la Función Pública en el ámbito de sus atribuciones. Sin perjuicio de lo anterior, las Dependencias y Entidades observarán las disposiciones siguientes: </w:t>
      </w:r>
    </w:p>
    <w:p w14:paraId="19FCABCF" w14:textId="77777777" w:rsidR="00995679" w:rsidRPr="0084223D" w:rsidRDefault="00995679" w:rsidP="006C42EA">
      <w:pPr>
        <w:pStyle w:val="Prrafodelista"/>
        <w:tabs>
          <w:tab w:val="left" w:pos="426"/>
        </w:tabs>
        <w:spacing w:before="240" w:after="240" w:line="276" w:lineRule="auto"/>
        <w:ind w:left="567" w:right="616"/>
        <w:jc w:val="both"/>
        <w:rPr>
          <w:rFonts w:ascii="Palatino Linotype" w:eastAsia="MS Mincho" w:hAnsi="Palatino Linotype" w:cs="Arial"/>
          <w:i/>
          <w:sz w:val="22"/>
        </w:rPr>
      </w:pPr>
    </w:p>
    <w:p w14:paraId="0D57E71D" w14:textId="77777777" w:rsidR="00995679" w:rsidRPr="0084223D" w:rsidRDefault="00995679" w:rsidP="006C42EA">
      <w:pPr>
        <w:pStyle w:val="Prrafodelista"/>
        <w:tabs>
          <w:tab w:val="left" w:pos="426"/>
        </w:tabs>
        <w:spacing w:before="240" w:after="240" w:line="276" w:lineRule="auto"/>
        <w:ind w:left="567" w:right="616"/>
        <w:jc w:val="both"/>
        <w:rPr>
          <w:rFonts w:ascii="Palatino Linotype" w:eastAsia="MS Mincho" w:hAnsi="Palatino Linotype" w:cs="Arial"/>
          <w:i/>
          <w:sz w:val="22"/>
        </w:rPr>
      </w:pPr>
      <w:r w:rsidRPr="0084223D">
        <w:rPr>
          <w:rFonts w:ascii="Palatino Linotype" w:eastAsia="MS Mincho" w:hAnsi="Palatino Linotype" w:cs="Arial"/>
          <w:i/>
          <w:sz w:val="22"/>
        </w:rPr>
        <w:t xml:space="preserve">I. No crear plazas, salvo que se cuente con la previsión presupuestaria aprobada para tal fin en este Presupuesto de Egresos, o que sean resultado del cumplimiento de reformas jurídicas; por determinación de la Secretaría en los supuestos en que las mismas generen los ingresos para cubrir su gasto respectivo, o bien, que tengan como finalidad atender situaciones de </w:t>
      </w:r>
      <w:r w:rsidRPr="0084223D">
        <w:rPr>
          <w:rFonts w:ascii="Palatino Linotype" w:eastAsia="MS Mincho" w:hAnsi="Palatino Linotype" w:cs="Arial"/>
          <w:b/>
          <w:i/>
          <w:sz w:val="22"/>
        </w:rPr>
        <w:t>carácter emergente</w:t>
      </w:r>
      <w:r w:rsidRPr="0084223D">
        <w:rPr>
          <w:rFonts w:ascii="Palatino Linotype" w:eastAsia="MS Mincho" w:hAnsi="Palatino Linotype" w:cs="Arial"/>
          <w:i/>
          <w:sz w:val="22"/>
        </w:rPr>
        <w:t xml:space="preserve"> o contingente.</w:t>
      </w:r>
    </w:p>
    <w:p w14:paraId="0049FEE2" w14:textId="77777777" w:rsidR="00995679" w:rsidRPr="0084223D" w:rsidRDefault="00995679" w:rsidP="006C42EA">
      <w:pPr>
        <w:pStyle w:val="Prrafodelista"/>
        <w:tabs>
          <w:tab w:val="left" w:pos="426"/>
        </w:tabs>
        <w:spacing w:before="240" w:after="240" w:line="276" w:lineRule="auto"/>
        <w:ind w:left="567" w:right="616"/>
        <w:jc w:val="both"/>
        <w:rPr>
          <w:rFonts w:ascii="Palatino Linotype" w:eastAsia="MS Mincho" w:hAnsi="Palatino Linotype" w:cs="Arial"/>
          <w:i/>
          <w:sz w:val="22"/>
        </w:rPr>
      </w:pPr>
    </w:p>
    <w:p w14:paraId="31C3D22F" w14:textId="256A63D2" w:rsidR="00995679" w:rsidRPr="0084223D" w:rsidRDefault="00995679" w:rsidP="006C42EA">
      <w:pPr>
        <w:pStyle w:val="Prrafodelista"/>
        <w:tabs>
          <w:tab w:val="left" w:pos="426"/>
        </w:tabs>
        <w:spacing w:before="240" w:after="240" w:line="276" w:lineRule="auto"/>
        <w:ind w:left="567" w:right="616"/>
        <w:jc w:val="both"/>
        <w:rPr>
          <w:rFonts w:ascii="Palatino Linotype" w:hAnsi="Palatino Linotype"/>
          <w:i/>
          <w:sz w:val="22"/>
        </w:rPr>
      </w:pPr>
      <w:r w:rsidRPr="0084223D">
        <w:rPr>
          <w:rFonts w:ascii="Palatino Linotype" w:hAnsi="Palatino Linotype"/>
          <w:i/>
          <w:sz w:val="22"/>
        </w:rPr>
        <w:t xml:space="preserve">IV. Durante el ejercicio fiscal no podrán realizarse ampliaciones y/o traspasos de recursos de otros capítulos o conceptos de gasto, al concepto de gasto correspondiente a servicios de comunicación social y publicidad de los respectivos presupuestos, ni podrán incrementarse dichos conceptos de gasto, salvo que dichos recursos se destinen a </w:t>
      </w:r>
      <w:r w:rsidRPr="0084223D">
        <w:rPr>
          <w:rFonts w:ascii="Palatino Linotype" w:hAnsi="Palatino Linotype"/>
          <w:i/>
          <w:sz w:val="22"/>
        </w:rPr>
        <w:lastRenderedPageBreak/>
        <w:t xml:space="preserve">mensajes para atender situaciones de carácter preventivo o contingente; que tengan como propósito mantener la prestación de servicios a la población que no se puedan atender de manera presencial derivado de </w:t>
      </w:r>
      <w:r w:rsidRPr="0084223D">
        <w:rPr>
          <w:rFonts w:ascii="Palatino Linotype" w:hAnsi="Palatino Linotype"/>
          <w:b/>
          <w:i/>
          <w:sz w:val="22"/>
        </w:rPr>
        <w:t>situaciones emergentes</w:t>
      </w:r>
      <w:r w:rsidRPr="0084223D">
        <w:rPr>
          <w:rFonts w:ascii="Palatino Linotype" w:hAnsi="Palatino Linotype"/>
          <w:i/>
          <w:sz w:val="22"/>
        </w:rPr>
        <w:t>; que se requieran para la promoción comercial de las Entidades para que generen mayores ingresos; que tengan como propósito promover a México como destino turístico en el extranjero, o que se realicen con cargo a los ingresos excedentes que obtenga el Instituto Nacional de Migración para mejorar los servicios migratorios. En dichos supuestos, los ejecutores de gasto deberán obtener de la Secretaría de Gobernación la autorización del programa de comunicación social o bien de la modificación respectiva, para lo cual señalarán el costo y su fuente de financiamiento y, posteriormente, deberán realizar el trámite de adecuación presupuestaria ante la Secretaría;</w:t>
      </w:r>
      <w:r w:rsidR="00363CE1" w:rsidRPr="0084223D">
        <w:rPr>
          <w:rFonts w:ascii="Palatino Linotype" w:hAnsi="Palatino Linotype"/>
          <w:i/>
          <w:sz w:val="22"/>
        </w:rPr>
        <w:t>”</w:t>
      </w:r>
    </w:p>
    <w:p w14:paraId="7D843784" w14:textId="77777777" w:rsidR="00363CE1" w:rsidRPr="0084223D" w:rsidRDefault="00363CE1" w:rsidP="006C42EA">
      <w:pPr>
        <w:pStyle w:val="Prrafodelista"/>
        <w:tabs>
          <w:tab w:val="left" w:pos="426"/>
        </w:tabs>
        <w:spacing w:before="240" w:after="240" w:line="276" w:lineRule="auto"/>
        <w:ind w:left="567" w:right="616"/>
        <w:jc w:val="both"/>
        <w:rPr>
          <w:rFonts w:ascii="Palatino Linotype" w:hAnsi="Palatino Linotype"/>
          <w:i/>
          <w:sz w:val="22"/>
        </w:rPr>
      </w:pPr>
    </w:p>
    <w:p w14:paraId="5452C70D" w14:textId="7800FFD0" w:rsidR="00363CE1" w:rsidRPr="0084223D" w:rsidRDefault="00363CE1" w:rsidP="006C42EA">
      <w:pPr>
        <w:pStyle w:val="Prrafodelista"/>
        <w:tabs>
          <w:tab w:val="left" w:pos="426"/>
        </w:tabs>
        <w:spacing w:before="240" w:after="240" w:line="276" w:lineRule="auto"/>
        <w:ind w:left="567" w:right="616"/>
        <w:jc w:val="both"/>
        <w:rPr>
          <w:rFonts w:ascii="Palatino Linotype" w:hAnsi="Palatino Linotype"/>
          <w:i/>
          <w:sz w:val="22"/>
        </w:rPr>
      </w:pPr>
      <w:r w:rsidRPr="0084223D">
        <w:rPr>
          <w:rFonts w:ascii="Palatino Linotype" w:hAnsi="Palatino Linotype"/>
          <w:i/>
          <w:sz w:val="22"/>
        </w:rPr>
        <w:t>(</w:t>
      </w:r>
      <w:r w:rsidRPr="0084223D">
        <w:rPr>
          <w:rFonts w:ascii="Palatino Linotype" w:hAnsi="Palatino Linotype"/>
          <w:b/>
          <w:sz w:val="22"/>
        </w:rPr>
        <w:t>Énfasis añadido</w:t>
      </w:r>
      <w:r w:rsidRPr="0084223D">
        <w:rPr>
          <w:rFonts w:ascii="Palatino Linotype" w:hAnsi="Palatino Linotype"/>
          <w:i/>
          <w:sz w:val="22"/>
        </w:rPr>
        <w:t>)</w:t>
      </w:r>
    </w:p>
    <w:p w14:paraId="406323C0" w14:textId="77777777" w:rsidR="00995679" w:rsidRPr="0084223D" w:rsidRDefault="00995679" w:rsidP="00995679">
      <w:pPr>
        <w:pStyle w:val="Prrafodelista"/>
        <w:tabs>
          <w:tab w:val="left" w:pos="0"/>
          <w:tab w:val="left" w:pos="426"/>
        </w:tabs>
        <w:spacing w:before="240" w:after="240" w:line="360" w:lineRule="auto"/>
        <w:ind w:left="0" w:right="49"/>
        <w:jc w:val="both"/>
        <w:rPr>
          <w:rFonts w:ascii="Palatino Linotype" w:eastAsia="MS Mincho" w:hAnsi="Palatino Linotype" w:cs="Arial"/>
          <w:lang w:val="es-MX"/>
        </w:rPr>
      </w:pPr>
    </w:p>
    <w:p w14:paraId="6F4B1C1C" w14:textId="33E7CB56" w:rsidR="004336A5" w:rsidRPr="0084223D" w:rsidRDefault="00995679" w:rsidP="00A63CBC">
      <w:pPr>
        <w:pStyle w:val="Prrafodelista"/>
        <w:numPr>
          <w:ilvl w:val="0"/>
          <w:numId w:val="1"/>
        </w:numPr>
        <w:tabs>
          <w:tab w:val="left" w:pos="0"/>
          <w:tab w:val="left" w:pos="567"/>
        </w:tabs>
        <w:spacing w:before="240" w:after="240" w:line="360" w:lineRule="auto"/>
        <w:ind w:left="0" w:right="49" w:firstLine="0"/>
        <w:jc w:val="both"/>
        <w:rPr>
          <w:rFonts w:ascii="Palatino Linotype" w:eastAsia="MS Mincho" w:hAnsi="Palatino Linotype" w:cs="Arial"/>
          <w:lang w:val="es-MX"/>
        </w:rPr>
      </w:pPr>
      <w:r w:rsidRPr="0084223D">
        <w:rPr>
          <w:rFonts w:ascii="Palatino Linotype" w:eastAsia="MS Mincho" w:hAnsi="Palatino Linotype" w:cs="Arial"/>
          <w:lang w:val="es-MX"/>
        </w:rPr>
        <w:t xml:space="preserve">Por lo que el presupuesto emergente resulta estar contemplado dentro del Presupuesto de Egresos elaborado anualmente, </w:t>
      </w:r>
      <w:r w:rsidR="006A6B0F" w:rsidRPr="0084223D">
        <w:rPr>
          <w:rFonts w:ascii="Palatino Linotype" w:eastAsia="MS Mincho" w:hAnsi="Palatino Linotype" w:cs="Arial"/>
          <w:lang w:val="es-MX"/>
        </w:rPr>
        <w:t xml:space="preserve">por lo que </w:t>
      </w:r>
      <w:r w:rsidRPr="0084223D">
        <w:rPr>
          <w:rFonts w:ascii="Palatino Linotype" w:eastAsia="MS Mincho" w:hAnsi="Palatino Linotype" w:cs="Arial"/>
          <w:lang w:val="es-MX"/>
        </w:rPr>
        <w:t>no existe como tal un presupuesto emergente</w:t>
      </w:r>
      <w:r w:rsidR="00A806D0" w:rsidRPr="0084223D">
        <w:rPr>
          <w:rFonts w:ascii="Palatino Linotype" w:eastAsia="MS Mincho" w:hAnsi="Palatino Linotype" w:cs="Arial"/>
          <w:lang w:val="es-MX"/>
        </w:rPr>
        <w:t xml:space="preserve">, </w:t>
      </w:r>
      <w:r w:rsidRPr="0084223D">
        <w:rPr>
          <w:rFonts w:ascii="Palatino Linotype" w:eastAsia="MS Mincho" w:hAnsi="Palatino Linotype" w:cs="Arial"/>
          <w:lang w:val="es-MX"/>
        </w:rPr>
        <w:t xml:space="preserve"> mucho</w:t>
      </w:r>
      <w:r w:rsidR="006A6B0F" w:rsidRPr="0084223D">
        <w:rPr>
          <w:rFonts w:ascii="Palatino Linotype" w:eastAsia="MS Mincho" w:hAnsi="Palatino Linotype" w:cs="Arial"/>
          <w:lang w:val="es-MX"/>
        </w:rPr>
        <w:t xml:space="preserve"> menos diferenciado de las</w:t>
      </w:r>
      <w:r w:rsidR="004B748A" w:rsidRPr="0084223D">
        <w:rPr>
          <w:rFonts w:ascii="Palatino Linotype" w:eastAsia="MS Mincho" w:hAnsi="Palatino Linotype" w:cs="Arial"/>
          <w:lang w:val="es-MX"/>
        </w:rPr>
        <w:t xml:space="preserve"> 48 </w:t>
      </w:r>
      <w:r w:rsidRPr="0084223D">
        <w:rPr>
          <w:rFonts w:ascii="Palatino Linotype" w:eastAsia="MS Mincho" w:hAnsi="Palatino Linotype" w:cs="Arial"/>
          <w:lang w:val="es-MX"/>
        </w:rPr>
        <w:t>delegaciones</w:t>
      </w:r>
      <w:r w:rsidR="00A806D0" w:rsidRPr="0084223D">
        <w:rPr>
          <w:rFonts w:ascii="Palatino Linotype" w:eastAsia="MS Mincho" w:hAnsi="Palatino Linotype" w:cs="Arial"/>
          <w:lang w:val="es-MX"/>
        </w:rPr>
        <w:t>;</w:t>
      </w:r>
      <w:r w:rsidRPr="0084223D">
        <w:rPr>
          <w:rFonts w:ascii="Palatino Linotype" w:eastAsia="MS Mincho" w:hAnsi="Palatino Linotype" w:cs="Arial"/>
          <w:lang w:val="es-MX"/>
        </w:rPr>
        <w:t xml:space="preserve"> y en correlación al significado de </w:t>
      </w:r>
      <w:r w:rsidRPr="0084223D">
        <w:rPr>
          <w:rFonts w:ascii="Palatino Linotype" w:eastAsia="MS Mincho" w:hAnsi="Palatino Linotype" w:cs="Arial"/>
          <w:i/>
          <w:lang w:val="es-MX"/>
        </w:rPr>
        <w:t>emergente</w:t>
      </w:r>
      <w:r w:rsidR="00A806D0" w:rsidRPr="0084223D">
        <w:rPr>
          <w:rFonts w:ascii="Palatino Linotype" w:eastAsia="MS Mincho" w:hAnsi="Palatino Linotype" w:cs="Arial"/>
          <w:lang w:val="es-MX"/>
        </w:rPr>
        <w:t>,</w:t>
      </w:r>
      <w:r w:rsidRPr="0084223D">
        <w:rPr>
          <w:rFonts w:ascii="Palatino Linotype" w:eastAsia="MS Mincho" w:hAnsi="Palatino Linotype" w:cs="Arial"/>
          <w:lang w:val="es-MX"/>
        </w:rPr>
        <w:t xml:space="preserve"> mismo que difiere la importanci</w:t>
      </w:r>
      <w:r w:rsidR="00A806D0" w:rsidRPr="0084223D">
        <w:rPr>
          <w:rFonts w:ascii="Palatino Linotype" w:eastAsia="MS Mincho" w:hAnsi="Palatino Linotype" w:cs="Arial"/>
          <w:lang w:val="es-MX"/>
        </w:rPr>
        <w:t>a de la existencia de un cambio,</w:t>
      </w:r>
      <w:r w:rsidRPr="0084223D">
        <w:rPr>
          <w:rFonts w:ascii="Palatino Linotype" w:eastAsia="MS Mincho" w:hAnsi="Palatino Linotype" w:cs="Arial"/>
          <w:lang w:val="es-MX"/>
        </w:rPr>
        <w:t xml:space="preserve"> por ejemplo</w:t>
      </w:r>
      <w:r w:rsidR="00A806D0" w:rsidRPr="0084223D">
        <w:rPr>
          <w:rFonts w:ascii="Palatino Linotype" w:eastAsia="MS Mincho" w:hAnsi="Palatino Linotype" w:cs="Arial"/>
          <w:lang w:val="es-MX"/>
        </w:rPr>
        <w:t>,</w:t>
      </w:r>
      <w:r w:rsidRPr="0084223D">
        <w:rPr>
          <w:rFonts w:ascii="Palatino Linotype" w:eastAsia="MS Mincho" w:hAnsi="Palatino Linotype" w:cs="Arial"/>
          <w:lang w:val="es-MX"/>
        </w:rPr>
        <w:t xml:space="preserve"> la situación de la emergencia sanitaria de generada por el virus </w:t>
      </w:r>
      <w:r w:rsidRPr="0084223D">
        <w:rPr>
          <w:rFonts w:ascii="Palatino Linotype" w:eastAsia="MS Mincho" w:hAnsi="Palatino Linotype" w:cs="Arial"/>
          <w:i/>
          <w:lang w:val="es-MX"/>
        </w:rPr>
        <w:t>SARS-CoV2</w:t>
      </w:r>
      <w:r w:rsidRPr="0084223D">
        <w:rPr>
          <w:rFonts w:ascii="Palatino Linotype" w:eastAsia="MS Mincho" w:hAnsi="Palatino Linotype" w:cs="Arial"/>
          <w:lang w:val="es-MX"/>
        </w:rPr>
        <w:t>.</w:t>
      </w:r>
    </w:p>
    <w:p w14:paraId="32EAAE8F" w14:textId="77777777" w:rsidR="004336A5" w:rsidRPr="0084223D" w:rsidRDefault="004336A5" w:rsidP="004336A5">
      <w:pPr>
        <w:pStyle w:val="Prrafodelista"/>
        <w:tabs>
          <w:tab w:val="left" w:pos="0"/>
          <w:tab w:val="left" w:pos="567"/>
        </w:tabs>
        <w:spacing w:before="240" w:after="240" w:line="360" w:lineRule="auto"/>
        <w:ind w:left="0" w:right="49"/>
        <w:jc w:val="both"/>
        <w:rPr>
          <w:rFonts w:ascii="Palatino Linotype" w:eastAsia="MS Mincho" w:hAnsi="Palatino Linotype" w:cs="Arial"/>
          <w:lang w:val="es-MX"/>
        </w:rPr>
      </w:pPr>
    </w:p>
    <w:p w14:paraId="537D3D05" w14:textId="7D568280" w:rsidR="00840D1C" w:rsidRPr="0084223D" w:rsidRDefault="00A806D0" w:rsidP="00A63CBC">
      <w:pPr>
        <w:pStyle w:val="Prrafodelista"/>
        <w:numPr>
          <w:ilvl w:val="0"/>
          <w:numId w:val="1"/>
        </w:numPr>
        <w:tabs>
          <w:tab w:val="left" w:pos="0"/>
          <w:tab w:val="left" w:pos="567"/>
        </w:tabs>
        <w:spacing w:before="240" w:after="240" w:line="360" w:lineRule="auto"/>
        <w:ind w:left="0" w:right="49" w:firstLine="0"/>
        <w:jc w:val="both"/>
        <w:rPr>
          <w:rFonts w:ascii="Palatino Linotype" w:eastAsia="MS Mincho" w:hAnsi="Palatino Linotype" w:cs="Arial"/>
          <w:lang w:val="es-MX"/>
        </w:rPr>
      </w:pPr>
      <w:r w:rsidRPr="0084223D">
        <w:rPr>
          <w:rFonts w:ascii="Palatino Linotype" w:hAnsi="Palatino Linotype" w:cs="Arial"/>
        </w:rPr>
        <w:t>Empero lo anterior</w:t>
      </w:r>
      <w:r w:rsidR="004336A5" w:rsidRPr="0084223D">
        <w:rPr>
          <w:rFonts w:ascii="Palatino Linotype" w:hAnsi="Palatino Linotype" w:cs="Arial"/>
        </w:rPr>
        <w:t xml:space="preserve">, </w:t>
      </w:r>
      <w:r w:rsidR="004336A5" w:rsidRPr="0084223D">
        <w:rPr>
          <w:rFonts w:ascii="Palatino Linotype" w:hAnsi="Palatino Linotype" w:cs="Arial"/>
          <w:color w:val="000000"/>
        </w:rPr>
        <w:t xml:space="preserve">de la consulta a la red social </w:t>
      </w:r>
      <w:r w:rsidR="004336A5" w:rsidRPr="0084223D">
        <w:rPr>
          <w:rFonts w:ascii="Palatino Linotype" w:hAnsi="Palatino Linotype" w:cs="Arial"/>
          <w:i/>
          <w:color w:val="000000"/>
        </w:rPr>
        <w:t>Twitter</w:t>
      </w:r>
      <w:r w:rsidR="004336A5" w:rsidRPr="0084223D">
        <w:rPr>
          <w:rFonts w:ascii="Palatino Linotype" w:hAnsi="Palatino Linotype" w:cs="Arial"/>
          <w:color w:val="000000"/>
        </w:rPr>
        <w:t xml:space="preserve">, </w:t>
      </w:r>
      <w:r w:rsidRPr="0084223D">
        <w:rPr>
          <w:rFonts w:ascii="Palatino Linotype" w:hAnsi="Palatino Linotype" w:cs="Arial"/>
          <w:color w:val="000000"/>
        </w:rPr>
        <w:t>se advierte que el Presidente Municipal del Ayuntamiento de Toluca, a través de su cuenta oficial @</w:t>
      </w:r>
      <w:proofErr w:type="spellStart"/>
      <w:r w:rsidRPr="0084223D">
        <w:rPr>
          <w:rFonts w:ascii="Palatino Linotype" w:hAnsi="Palatino Linotype" w:cs="Arial"/>
          <w:color w:val="000000"/>
        </w:rPr>
        <w:t>RaymundoMC</w:t>
      </w:r>
      <w:proofErr w:type="spellEnd"/>
      <w:r w:rsidR="004336A5" w:rsidRPr="0084223D">
        <w:rPr>
          <w:rStyle w:val="Refdenotaalpie"/>
          <w:rFonts w:ascii="Palatino Linotype" w:hAnsi="Palatino Linotype" w:cs="Arial"/>
          <w:color w:val="000000"/>
        </w:rPr>
        <w:footnoteReference w:id="5"/>
      </w:r>
      <w:r w:rsidR="004336A5" w:rsidRPr="0084223D">
        <w:rPr>
          <w:rFonts w:ascii="Palatino Linotype" w:hAnsi="Palatino Linotype" w:cs="Arial"/>
          <w:color w:val="000000"/>
        </w:rPr>
        <w:t xml:space="preserve">, </w:t>
      </w:r>
      <w:r w:rsidRPr="0084223D">
        <w:rPr>
          <w:rFonts w:ascii="Palatino Linotype" w:hAnsi="Palatino Linotype" w:cs="Arial"/>
          <w:color w:val="000000"/>
        </w:rPr>
        <w:t>informó</w:t>
      </w:r>
      <w:r w:rsidR="004336A5" w:rsidRPr="0084223D">
        <w:rPr>
          <w:rFonts w:ascii="Palatino Linotype" w:hAnsi="Palatino Linotype" w:cs="Arial"/>
          <w:color w:val="000000"/>
        </w:rPr>
        <w:t xml:space="preserve"> que </w:t>
      </w:r>
      <w:r w:rsidR="004336A5" w:rsidRPr="0084223D">
        <w:rPr>
          <w:rFonts w:ascii="Palatino Linotype" w:hAnsi="Palatino Linotype" w:cs="Arial"/>
          <w:b/>
          <w:color w:val="000000"/>
        </w:rPr>
        <w:t xml:space="preserve">en la Octava Sesión de Cabildo se </w:t>
      </w:r>
      <w:r w:rsidRPr="0084223D">
        <w:rPr>
          <w:rFonts w:ascii="Palatino Linotype" w:hAnsi="Palatino Linotype" w:cs="Arial"/>
          <w:b/>
          <w:color w:val="000000"/>
        </w:rPr>
        <w:t>había aprobado</w:t>
      </w:r>
      <w:r w:rsidRPr="0084223D">
        <w:rPr>
          <w:rFonts w:ascii="Palatino Linotype" w:hAnsi="Palatino Linotype" w:cs="Arial"/>
          <w:color w:val="000000"/>
        </w:rPr>
        <w:t>,</w:t>
      </w:r>
      <w:r w:rsidR="004336A5" w:rsidRPr="0084223D">
        <w:rPr>
          <w:rFonts w:ascii="Palatino Linotype" w:hAnsi="Palatino Linotype" w:cs="Arial"/>
          <w:color w:val="000000"/>
        </w:rPr>
        <w:t xml:space="preserve"> por unanimidad</w:t>
      </w:r>
      <w:r w:rsidRPr="0084223D">
        <w:rPr>
          <w:rFonts w:ascii="Palatino Linotype" w:hAnsi="Palatino Linotype" w:cs="Arial"/>
          <w:color w:val="000000"/>
        </w:rPr>
        <w:t>,</w:t>
      </w:r>
      <w:r w:rsidR="004336A5" w:rsidRPr="0084223D">
        <w:rPr>
          <w:rFonts w:ascii="Palatino Linotype" w:hAnsi="Palatino Linotype" w:cs="Arial"/>
          <w:color w:val="000000"/>
        </w:rPr>
        <w:t xml:space="preserve"> </w:t>
      </w:r>
      <w:r w:rsidR="004336A5" w:rsidRPr="0084223D">
        <w:rPr>
          <w:rFonts w:ascii="Palatino Linotype" w:hAnsi="Palatino Linotype" w:cs="Arial"/>
          <w:b/>
          <w:color w:val="000000"/>
        </w:rPr>
        <w:t xml:space="preserve">el </w:t>
      </w:r>
      <w:r w:rsidRPr="0084223D">
        <w:rPr>
          <w:rFonts w:ascii="Palatino Linotype" w:hAnsi="Palatino Linotype" w:cs="Arial"/>
          <w:b/>
          <w:color w:val="000000"/>
        </w:rPr>
        <w:t xml:space="preserve">Presupuesto Emergente </w:t>
      </w:r>
      <w:r w:rsidR="004336A5" w:rsidRPr="0084223D">
        <w:rPr>
          <w:rFonts w:ascii="Palatino Linotype" w:hAnsi="Palatino Linotype" w:cs="Arial"/>
          <w:b/>
          <w:color w:val="000000"/>
        </w:rPr>
        <w:t>2022, en beneficio de las 48 delegaciones que compone el Municipio de Toluca</w:t>
      </w:r>
      <w:r w:rsidR="00A32EB8" w:rsidRPr="0084223D">
        <w:rPr>
          <w:rFonts w:ascii="Palatino Linotype" w:eastAsia="MS Mincho" w:hAnsi="Palatino Linotype" w:cs="Arial"/>
          <w:lang w:val="es-MX"/>
        </w:rPr>
        <w:t>. Sírvase</w:t>
      </w:r>
      <w:r w:rsidR="004336A5" w:rsidRPr="0084223D">
        <w:rPr>
          <w:rFonts w:ascii="Palatino Linotype" w:hAnsi="Palatino Linotype" w:cs="Arial"/>
          <w:color w:val="000000"/>
        </w:rPr>
        <w:t xml:space="preserve"> de referencia la siguiente imagen:</w:t>
      </w:r>
    </w:p>
    <w:p w14:paraId="0F07DF59" w14:textId="77777777" w:rsidR="004336A5" w:rsidRPr="0084223D" w:rsidRDefault="004336A5" w:rsidP="00840D1C">
      <w:pPr>
        <w:pStyle w:val="Prrafodelista"/>
        <w:spacing w:line="360" w:lineRule="auto"/>
        <w:rPr>
          <w:rFonts w:ascii="Palatino Linotype" w:eastAsia="MS Mincho" w:hAnsi="Palatino Linotype" w:cs="Arial"/>
          <w:lang w:val="es-MX"/>
        </w:rPr>
      </w:pPr>
    </w:p>
    <w:p w14:paraId="5EFD496E" w14:textId="21C1D52A" w:rsidR="004336A5" w:rsidRPr="0084223D" w:rsidRDefault="004336A5" w:rsidP="004336A5">
      <w:pPr>
        <w:pStyle w:val="Prrafodelista"/>
        <w:tabs>
          <w:tab w:val="left" w:pos="567"/>
        </w:tabs>
        <w:spacing w:before="240" w:after="240" w:line="360" w:lineRule="auto"/>
        <w:ind w:left="567" w:right="49"/>
        <w:rPr>
          <w:rFonts w:ascii="Palatino Linotype" w:eastAsia="MS Mincho" w:hAnsi="Palatino Linotype" w:cs="Arial"/>
          <w:lang w:val="es-MX"/>
        </w:rPr>
      </w:pPr>
      <w:r w:rsidRPr="0084223D">
        <w:rPr>
          <w:noProof/>
          <w:lang w:val="es-MX" w:eastAsia="es-MX"/>
        </w:rPr>
        <w:lastRenderedPageBreak/>
        <w:drawing>
          <wp:inline distT="0" distB="0" distL="0" distR="0" wp14:anchorId="7A502389" wp14:editId="1C9F2E59">
            <wp:extent cx="4822451" cy="4314825"/>
            <wp:effectExtent l="76200" t="38100" r="73660"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49" t="14120" r="33130" b="25869"/>
                    <a:stretch/>
                  </pic:blipFill>
                  <pic:spPr bwMode="auto">
                    <a:xfrm>
                      <a:off x="0" y="0"/>
                      <a:ext cx="4833404" cy="4324625"/>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76E6D72" w14:textId="77777777" w:rsidR="00E92097" w:rsidRPr="0084223D" w:rsidRDefault="00E92097" w:rsidP="00995679">
      <w:pPr>
        <w:pStyle w:val="Prrafodelista"/>
        <w:tabs>
          <w:tab w:val="left" w:pos="567"/>
        </w:tabs>
        <w:spacing w:line="360" w:lineRule="auto"/>
        <w:ind w:left="0"/>
        <w:jc w:val="both"/>
        <w:rPr>
          <w:rFonts w:ascii="Palatino Linotype" w:hAnsi="Palatino Linotype" w:cs="Arial"/>
          <w:b/>
        </w:rPr>
      </w:pPr>
    </w:p>
    <w:p w14:paraId="41497991" w14:textId="3189F7BC" w:rsidR="00B43C10" w:rsidRPr="0084223D" w:rsidRDefault="00B43C10"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hAnsi="Palatino Linotype" w:cs="Arial"/>
        </w:rPr>
        <w:t xml:space="preserve">En el mismo sentir, se trae a contexto el </w:t>
      </w:r>
      <w:r w:rsidR="00A806D0" w:rsidRPr="0084223D">
        <w:rPr>
          <w:rFonts w:ascii="Palatino Linotype" w:hAnsi="Palatino Linotype" w:cs="Arial"/>
        </w:rPr>
        <w:t xml:space="preserve">Comunicado Número </w:t>
      </w:r>
      <w:r w:rsidRPr="0084223D">
        <w:rPr>
          <w:rFonts w:ascii="Palatino Linotype" w:hAnsi="Palatino Linotype" w:cs="Arial"/>
        </w:rPr>
        <w:t>079/2022</w:t>
      </w:r>
      <w:r w:rsidRPr="0084223D">
        <w:rPr>
          <w:rStyle w:val="Refdenotaalpie"/>
          <w:rFonts w:ascii="Palatino Linotype" w:hAnsi="Palatino Linotype" w:cs="Arial"/>
        </w:rPr>
        <w:footnoteReference w:id="6"/>
      </w:r>
      <w:r w:rsidRPr="0084223D">
        <w:rPr>
          <w:rFonts w:ascii="Palatino Linotype" w:hAnsi="Palatino Linotype" w:cs="Arial"/>
        </w:rPr>
        <w:t xml:space="preserve">, en el que se advierte que el 17 de febrero de 2022, el Cabildo de Toluca aprobó, por unanimidad, un </w:t>
      </w:r>
      <w:r w:rsidRPr="0084223D">
        <w:rPr>
          <w:rFonts w:ascii="Palatino Linotype" w:hAnsi="Palatino Linotype" w:cs="Arial"/>
          <w:b/>
        </w:rPr>
        <w:t>proyecto de presupuesto austero</w:t>
      </w:r>
      <w:r w:rsidRPr="0084223D">
        <w:rPr>
          <w:rFonts w:ascii="Palatino Linotype" w:hAnsi="Palatino Linotype" w:cs="Arial"/>
        </w:rPr>
        <w:t xml:space="preserve">, con disciplina financiera para sanear las finanzas públicas, así mismos se hace alusión que el monto del presupuesto definitivo de ingresos y egresos para el ejercicio fiscal 2022 fue de 4 mil millones 306 mil 312 pesos con 53 centavos, </w:t>
      </w:r>
      <w:r w:rsidRPr="0084223D">
        <w:rPr>
          <w:rFonts w:ascii="Palatino Linotype" w:hAnsi="Palatino Linotype" w:cs="Arial"/>
          <w:b/>
        </w:rPr>
        <w:t>orientado al desarrollo comunitario de las 48 delegaciones</w:t>
      </w:r>
      <w:r w:rsidRPr="0084223D">
        <w:rPr>
          <w:rFonts w:ascii="Palatino Linotype" w:hAnsi="Palatino Linotype" w:cs="Arial"/>
        </w:rPr>
        <w:t xml:space="preserve">. </w:t>
      </w:r>
    </w:p>
    <w:p w14:paraId="640F1DDF" w14:textId="77777777" w:rsidR="00B43C10" w:rsidRPr="0084223D" w:rsidRDefault="00B43C10" w:rsidP="00B43C10">
      <w:pPr>
        <w:pStyle w:val="Prrafodelista"/>
        <w:tabs>
          <w:tab w:val="left" w:pos="567"/>
        </w:tabs>
        <w:spacing w:line="360" w:lineRule="auto"/>
        <w:ind w:left="0"/>
        <w:jc w:val="both"/>
        <w:rPr>
          <w:rFonts w:ascii="Palatino Linotype" w:hAnsi="Palatino Linotype" w:cs="Arial"/>
          <w:b/>
        </w:rPr>
      </w:pPr>
    </w:p>
    <w:p w14:paraId="3BD73141" w14:textId="3EDEA8A8" w:rsidR="00F61AF9" w:rsidRPr="0084223D" w:rsidRDefault="00A84559" w:rsidP="00A63CBC">
      <w:pPr>
        <w:pStyle w:val="Prrafodelista"/>
        <w:numPr>
          <w:ilvl w:val="0"/>
          <w:numId w:val="1"/>
        </w:numPr>
        <w:tabs>
          <w:tab w:val="left" w:pos="567"/>
        </w:tabs>
        <w:spacing w:line="360" w:lineRule="auto"/>
        <w:ind w:left="0" w:firstLine="0"/>
        <w:jc w:val="both"/>
        <w:rPr>
          <w:rFonts w:ascii="Palatino Linotype" w:hAnsi="Palatino Linotype" w:cs="Arial"/>
        </w:rPr>
      </w:pPr>
      <w:r w:rsidRPr="0084223D">
        <w:rPr>
          <w:rFonts w:ascii="Palatino Linotype" w:hAnsi="Palatino Linotype" w:cs="Arial"/>
        </w:rPr>
        <w:lastRenderedPageBreak/>
        <w:t>De lo anterior se desprende que existe una discrepancia entre lo publicado por el Presidente Municipal y lo establecido en el Comunicado número 079/2022, del que se destaca</w:t>
      </w:r>
      <w:r w:rsidR="00A806D0" w:rsidRPr="0084223D">
        <w:rPr>
          <w:rFonts w:ascii="Palatino Linotype" w:hAnsi="Palatino Linotype" w:cs="Arial"/>
        </w:rPr>
        <w:t>, que</w:t>
      </w:r>
      <w:r w:rsidRPr="0084223D">
        <w:rPr>
          <w:rFonts w:ascii="Palatino Linotype" w:hAnsi="Palatino Linotype" w:cs="Arial"/>
        </w:rPr>
        <w:t xml:space="preserve"> se aprobó el </w:t>
      </w:r>
      <w:r w:rsidR="00A806D0" w:rsidRPr="0084223D">
        <w:rPr>
          <w:rFonts w:ascii="Palatino Linotype" w:hAnsi="Palatino Linotype" w:cs="Arial"/>
        </w:rPr>
        <w:t xml:space="preserve">Presupuesto </w:t>
      </w:r>
      <w:r w:rsidRPr="0084223D">
        <w:rPr>
          <w:rFonts w:ascii="Palatino Linotype" w:hAnsi="Palatino Linotype" w:cs="Arial"/>
        </w:rPr>
        <w:t xml:space="preserve">de </w:t>
      </w:r>
      <w:r w:rsidR="00A806D0" w:rsidRPr="0084223D">
        <w:rPr>
          <w:rFonts w:ascii="Palatino Linotype" w:hAnsi="Palatino Linotype" w:cs="Arial"/>
        </w:rPr>
        <w:t xml:space="preserve">Ingresos y Egresos </w:t>
      </w:r>
      <w:r w:rsidR="00F61AF9" w:rsidRPr="0084223D">
        <w:rPr>
          <w:rFonts w:ascii="Palatino Linotype" w:hAnsi="Palatino Linotype" w:cs="Arial"/>
        </w:rPr>
        <w:t>en la Octava</w:t>
      </w:r>
      <w:r w:rsidR="00F61AF9" w:rsidRPr="0084223D">
        <w:rPr>
          <w:rFonts w:ascii="Palatino Linotype" w:hAnsi="Palatino Linotype" w:cs="Arial"/>
          <w:b/>
        </w:rPr>
        <w:t xml:space="preserve"> </w:t>
      </w:r>
      <w:r w:rsidR="00F61AF9" w:rsidRPr="0084223D">
        <w:rPr>
          <w:rFonts w:ascii="Palatino Linotype" w:hAnsi="Palatino Linotype" w:cs="Arial"/>
        </w:rPr>
        <w:t>Sesión Ordinaria.</w:t>
      </w:r>
    </w:p>
    <w:p w14:paraId="290F915F" w14:textId="77777777" w:rsidR="00A84559" w:rsidRPr="0084223D" w:rsidRDefault="00A84559" w:rsidP="00A84559">
      <w:pPr>
        <w:pStyle w:val="Prrafodelista"/>
        <w:rPr>
          <w:rFonts w:ascii="Palatino Linotype" w:hAnsi="Palatino Linotype" w:cs="Arial"/>
        </w:rPr>
      </w:pPr>
    </w:p>
    <w:p w14:paraId="5CFE765C" w14:textId="52660688" w:rsidR="00A84559" w:rsidRPr="0084223D" w:rsidRDefault="00A806D0"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hAnsi="Palatino Linotype" w:cs="Arial"/>
        </w:rPr>
        <w:t>No es ocioso mencionar</w:t>
      </w:r>
      <w:r w:rsidR="00650BFA" w:rsidRPr="0084223D">
        <w:rPr>
          <w:rFonts w:ascii="Palatino Linotype" w:hAnsi="Palatino Linotype" w:cs="Arial"/>
        </w:rPr>
        <w:t xml:space="preserve"> que el </w:t>
      </w:r>
      <w:r w:rsidRPr="0084223D">
        <w:rPr>
          <w:rFonts w:ascii="Palatino Linotype" w:hAnsi="Palatino Linotype" w:cs="Arial"/>
          <w:b/>
        </w:rPr>
        <w:t>RECURRENTE</w:t>
      </w:r>
      <w:r w:rsidRPr="0084223D">
        <w:rPr>
          <w:rFonts w:ascii="Palatino Linotype" w:hAnsi="Palatino Linotype" w:cs="Arial"/>
        </w:rPr>
        <w:t xml:space="preserve"> </w:t>
      </w:r>
      <w:r w:rsidR="00A84559" w:rsidRPr="0084223D">
        <w:rPr>
          <w:rFonts w:ascii="Palatino Linotype" w:hAnsi="Palatino Linotype" w:cs="Arial"/>
        </w:rPr>
        <w:t>present</w:t>
      </w:r>
      <w:r w:rsidRPr="0084223D">
        <w:rPr>
          <w:rFonts w:ascii="Palatino Linotype" w:hAnsi="Palatino Linotype" w:cs="Arial"/>
        </w:rPr>
        <w:t>ó</w:t>
      </w:r>
      <w:r w:rsidR="00A84559" w:rsidRPr="0084223D">
        <w:rPr>
          <w:rFonts w:ascii="Palatino Linotype" w:hAnsi="Palatino Linotype" w:cs="Arial"/>
        </w:rPr>
        <w:t xml:space="preserve"> su solicitud cinco días </w:t>
      </w:r>
      <w:r w:rsidR="00650BFA" w:rsidRPr="0084223D">
        <w:rPr>
          <w:rFonts w:ascii="Palatino Linotype" w:hAnsi="Palatino Linotype" w:cs="Arial"/>
        </w:rPr>
        <w:t xml:space="preserve">posteriores a la publicación </w:t>
      </w:r>
      <w:r w:rsidRPr="0084223D">
        <w:rPr>
          <w:rFonts w:ascii="Palatino Linotype" w:hAnsi="Palatino Linotype" w:cs="Arial"/>
        </w:rPr>
        <w:t xml:space="preserve">realizada por el Presidente Municipal en la red social </w:t>
      </w:r>
      <w:r w:rsidRPr="0084223D">
        <w:rPr>
          <w:rFonts w:ascii="Palatino Linotype" w:hAnsi="Palatino Linotype" w:cs="Arial"/>
          <w:i/>
        </w:rPr>
        <w:t>Twitter;</w:t>
      </w:r>
      <w:r w:rsidR="00650BFA" w:rsidRPr="0084223D">
        <w:rPr>
          <w:rFonts w:ascii="Palatino Linotype" w:hAnsi="Palatino Linotype" w:cs="Arial"/>
        </w:rPr>
        <w:t xml:space="preserve"> as</w:t>
      </w:r>
      <w:r w:rsidR="00F61AF9" w:rsidRPr="0084223D">
        <w:rPr>
          <w:rFonts w:ascii="Palatino Linotype" w:hAnsi="Palatino Linotype" w:cs="Arial"/>
        </w:rPr>
        <w:t xml:space="preserve">í mismo, </w:t>
      </w:r>
      <w:r w:rsidR="00650BFA" w:rsidRPr="0084223D">
        <w:rPr>
          <w:rFonts w:ascii="Palatino Linotype" w:hAnsi="Palatino Linotype" w:cs="Arial"/>
        </w:rPr>
        <w:t xml:space="preserve">utiliza el </w:t>
      </w:r>
      <w:r w:rsidR="00F61AF9" w:rsidRPr="0084223D">
        <w:rPr>
          <w:rFonts w:ascii="Palatino Linotype" w:hAnsi="Palatino Linotype" w:cs="Arial"/>
        </w:rPr>
        <w:t>mismo término</w:t>
      </w:r>
      <w:r w:rsidR="00650BFA" w:rsidRPr="0084223D">
        <w:rPr>
          <w:rFonts w:ascii="Palatino Linotype" w:hAnsi="Palatino Linotype" w:cs="Arial"/>
        </w:rPr>
        <w:t xml:space="preserve"> </w:t>
      </w:r>
      <w:r w:rsidR="00F61AF9" w:rsidRPr="0084223D">
        <w:rPr>
          <w:rFonts w:ascii="Palatino Linotype" w:hAnsi="Palatino Linotype" w:cs="Arial"/>
        </w:rPr>
        <w:t>(</w:t>
      </w:r>
      <w:r w:rsidR="00650BFA" w:rsidRPr="0084223D">
        <w:rPr>
          <w:rFonts w:ascii="Palatino Linotype" w:hAnsi="Palatino Linotype" w:cs="Arial"/>
        </w:rPr>
        <w:t>emergente 2022</w:t>
      </w:r>
      <w:r w:rsidR="00F61AF9" w:rsidRPr="0084223D">
        <w:rPr>
          <w:rFonts w:ascii="Palatino Linotype" w:hAnsi="Palatino Linotype" w:cs="Arial"/>
        </w:rPr>
        <w:t>,</w:t>
      </w:r>
      <w:r w:rsidR="00650BFA" w:rsidRPr="0084223D">
        <w:rPr>
          <w:rFonts w:ascii="Palatino Linotype" w:hAnsi="Palatino Linotype" w:cs="Arial"/>
        </w:rPr>
        <w:t xml:space="preserve"> de las 48 delegaciones</w:t>
      </w:r>
      <w:r w:rsidR="00F61AF9" w:rsidRPr="0084223D">
        <w:rPr>
          <w:rFonts w:ascii="Palatino Linotype" w:hAnsi="Palatino Linotype" w:cs="Arial"/>
        </w:rPr>
        <w:t>)</w:t>
      </w:r>
      <w:r w:rsidR="00650BFA" w:rsidRPr="0084223D">
        <w:rPr>
          <w:rFonts w:ascii="Palatino Linotype" w:hAnsi="Palatino Linotype" w:cs="Arial"/>
        </w:rPr>
        <w:t>, tal como se apreció en la d</w:t>
      </w:r>
      <w:r w:rsidRPr="0084223D">
        <w:rPr>
          <w:rFonts w:ascii="Palatino Linotype" w:hAnsi="Palatino Linotype" w:cs="Arial"/>
        </w:rPr>
        <w:t>escripción de dicha publicación.</w:t>
      </w:r>
    </w:p>
    <w:p w14:paraId="69FCF115" w14:textId="77777777" w:rsidR="00650BFA" w:rsidRPr="0084223D" w:rsidRDefault="00650BFA" w:rsidP="00650BFA">
      <w:pPr>
        <w:pStyle w:val="Prrafodelista"/>
        <w:rPr>
          <w:rFonts w:ascii="Palatino Linotype" w:hAnsi="Palatino Linotype" w:cs="Arial"/>
          <w:b/>
        </w:rPr>
      </w:pPr>
    </w:p>
    <w:p w14:paraId="3D6A31EE" w14:textId="1DE887DA" w:rsidR="00F61AF9" w:rsidRPr="0084223D" w:rsidRDefault="00F61AF9" w:rsidP="00A63CBC">
      <w:pPr>
        <w:pStyle w:val="Prrafodelista"/>
        <w:numPr>
          <w:ilvl w:val="0"/>
          <w:numId w:val="1"/>
        </w:numPr>
        <w:tabs>
          <w:tab w:val="left" w:pos="567"/>
        </w:tabs>
        <w:spacing w:line="360" w:lineRule="auto"/>
        <w:ind w:left="0" w:firstLine="0"/>
        <w:jc w:val="both"/>
        <w:rPr>
          <w:rFonts w:ascii="Palatino Linotype" w:hAnsi="Palatino Linotype" w:cs="Arial"/>
          <w:b/>
        </w:rPr>
      </w:pPr>
      <w:r w:rsidRPr="0084223D">
        <w:rPr>
          <w:rFonts w:ascii="Palatino Linotype" w:hAnsi="Palatino Linotype"/>
          <w:lang w:val="es-ES"/>
        </w:rPr>
        <w:t xml:space="preserve">Por lo anteriormente señalado, este Órgano Garante determina ordenar </w:t>
      </w:r>
      <w:r w:rsidRPr="0084223D">
        <w:rPr>
          <w:rFonts w:ascii="Palatino Linotype" w:eastAsia="MS Gothic" w:hAnsi="Palatino Linotype"/>
        </w:rPr>
        <w:t xml:space="preserve">el </w:t>
      </w:r>
      <w:r w:rsidR="004B6A35" w:rsidRPr="0084223D">
        <w:rPr>
          <w:rFonts w:ascii="Palatino Linotype" w:eastAsia="MS Gothic" w:hAnsi="Palatino Linotype"/>
        </w:rPr>
        <w:t>presupuesto aprobado en la Octava Sesión Ordinaria de Cabildo del 17 de febrero de dos mil veintidós</w:t>
      </w:r>
      <w:r w:rsidRPr="0084223D">
        <w:rPr>
          <w:rFonts w:ascii="Palatino Linotype" w:eastAsia="MS Gothic" w:hAnsi="Palatino Linotype"/>
        </w:rPr>
        <w:t>, en beneficio de las 48 delegaciones que comprenden el Municipio de Toluca, en virtud de lo publicado por el Presidente Municipal de Toluca</w:t>
      </w:r>
      <w:r w:rsidR="004B6A35" w:rsidRPr="0084223D">
        <w:rPr>
          <w:rFonts w:ascii="Palatino Linotype" w:eastAsia="MS Gothic" w:hAnsi="Palatino Linotype"/>
        </w:rPr>
        <w:t xml:space="preserve"> y del comunicado número 079/2022, </w:t>
      </w:r>
      <w:r w:rsidRPr="0084223D">
        <w:rPr>
          <w:rFonts w:ascii="Palatino Linotype" w:hAnsi="Palatino Linotype"/>
          <w:szCs w:val="22"/>
        </w:rPr>
        <w:t>de ser procedente en versión pública</w:t>
      </w:r>
      <w:r w:rsidRPr="0084223D">
        <w:rPr>
          <w:rFonts w:ascii="Palatino Linotype" w:hAnsi="Palatino Linotype" w:cs="Arial"/>
          <w:b/>
          <w:color w:val="FF0000"/>
        </w:rPr>
        <w:t xml:space="preserve"> </w:t>
      </w:r>
      <w:r w:rsidRPr="0084223D">
        <w:rPr>
          <w:rFonts w:ascii="Palatino Linotype" w:hAnsi="Palatino Linotype"/>
          <w:szCs w:val="22"/>
        </w:rPr>
        <w:t xml:space="preserve">en términos del considerando </w:t>
      </w:r>
      <w:r w:rsidRPr="0084223D">
        <w:rPr>
          <w:rFonts w:ascii="Palatino Linotype" w:hAnsi="Palatino Linotype"/>
          <w:b/>
          <w:szCs w:val="22"/>
        </w:rPr>
        <w:t>QUINTO</w:t>
      </w:r>
      <w:r w:rsidR="00A806D0" w:rsidRPr="0084223D">
        <w:rPr>
          <w:rFonts w:ascii="Palatino Linotype" w:hAnsi="Palatino Linotype"/>
          <w:szCs w:val="22"/>
        </w:rPr>
        <w:t xml:space="preserve"> de esta resolución.</w:t>
      </w:r>
    </w:p>
    <w:p w14:paraId="332E99C3" w14:textId="77777777" w:rsidR="004B6A35" w:rsidRPr="0084223D" w:rsidRDefault="004B6A35" w:rsidP="004B6A35">
      <w:pPr>
        <w:pStyle w:val="Prrafodelista"/>
        <w:tabs>
          <w:tab w:val="left" w:pos="567"/>
        </w:tabs>
        <w:spacing w:line="360" w:lineRule="auto"/>
        <w:ind w:left="0"/>
        <w:jc w:val="both"/>
        <w:rPr>
          <w:rFonts w:ascii="Palatino Linotype" w:hAnsi="Palatino Linotype" w:cs="Arial"/>
          <w:b/>
        </w:rPr>
      </w:pPr>
    </w:p>
    <w:p w14:paraId="2E0A5C3E" w14:textId="77777777" w:rsidR="00F61AF9" w:rsidRPr="0084223D" w:rsidRDefault="00F61AF9" w:rsidP="00F61AF9">
      <w:pPr>
        <w:keepNext/>
        <w:keepLines/>
        <w:spacing w:before="240" w:line="360" w:lineRule="auto"/>
        <w:outlineLvl w:val="0"/>
        <w:rPr>
          <w:rFonts w:ascii="Palatino Linotype" w:eastAsia="Calibri" w:hAnsi="Palatino Linotype" w:cs="Times New Roman"/>
          <w:b/>
          <w:lang w:val="es-MX" w:eastAsia="en-US"/>
        </w:rPr>
      </w:pPr>
      <w:r w:rsidRPr="0084223D">
        <w:rPr>
          <w:rFonts w:ascii="Palatino Linotype" w:eastAsia="Calibri" w:hAnsi="Palatino Linotype" w:cs="Times New Roman"/>
          <w:b/>
          <w:lang w:val="es-MX" w:eastAsia="en-US"/>
        </w:rPr>
        <w:t>QUINTO. VERSIÓN PÚBLICA.</w:t>
      </w:r>
    </w:p>
    <w:p w14:paraId="5E8175C3" w14:textId="77777777" w:rsidR="00F61AF9" w:rsidRPr="0084223D" w:rsidRDefault="00F61AF9" w:rsidP="00F61AF9">
      <w:pPr>
        <w:keepNext/>
        <w:keepLines/>
        <w:spacing w:line="360" w:lineRule="auto"/>
        <w:outlineLvl w:val="0"/>
        <w:rPr>
          <w:rFonts w:ascii="Palatino Linotype" w:eastAsia="MS Gothic" w:hAnsi="Palatino Linotype" w:cs="Times New Roman"/>
          <w:b/>
          <w:color w:val="000000"/>
          <w:lang w:val="es-MX" w:eastAsia="en-US"/>
        </w:rPr>
      </w:pPr>
      <w:bookmarkStart w:id="172" w:name="_Toc48135362"/>
      <w:bookmarkStart w:id="173" w:name="_Toc82017070"/>
      <w:bookmarkStart w:id="174" w:name="_Toc82537188"/>
      <w:bookmarkStart w:id="175" w:name="_Toc83830735"/>
      <w:bookmarkStart w:id="176" w:name="_Toc85112355"/>
      <w:r w:rsidRPr="0084223D">
        <w:rPr>
          <w:rFonts w:ascii="Palatino Linotype" w:eastAsia="MS Gothic" w:hAnsi="Palatino Linotype" w:cs="Times New Roman"/>
          <w:b/>
          <w:color w:val="000000"/>
          <w:lang w:val="es-MX" w:eastAsia="es-ES_tradnl"/>
        </w:rPr>
        <w:t>I. Nociones generales.</w:t>
      </w:r>
      <w:bookmarkEnd w:id="172"/>
      <w:bookmarkEnd w:id="173"/>
      <w:bookmarkEnd w:id="174"/>
      <w:bookmarkEnd w:id="175"/>
      <w:bookmarkEnd w:id="176"/>
      <w:r w:rsidRPr="0084223D">
        <w:rPr>
          <w:rFonts w:ascii="Palatino Linotype" w:eastAsia="MS Gothic" w:hAnsi="Palatino Linotype" w:cs="Times New Roman"/>
          <w:b/>
          <w:color w:val="000000"/>
          <w:lang w:val="es-MX" w:eastAsia="es-ES_tradnl"/>
        </w:rPr>
        <w:t xml:space="preserve"> </w:t>
      </w:r>
    </w:p>
    <w:p w14:paraId="4BE1B7B5" w14:textId="00BE3BD7" w:rsidR="00F61AF9" w:rsidRPr="0084223D" w:rsidRDefault="00F61AF9" w:rsidP="00A63CBC">
      <w:pPr>
        <w:pStyle w:val="Prrafodelista"/>
        <w:numPr>
          <w:ilvl w:val="0"/>
          <w:numId w:val="1"/>
        </w:numPr>
        <w:tabs>
          <w:tab w:val="left" w:pos="567"/>
        </w:tabs>
        <w:spacing w:line="360" w:lineRule="auto"/>
        <w:ind w:left="0" w:right="49" w:firstLine="0"/>
        <w:jc w:val="both"/>
        <w:rPr>
          <w:rFonts w:ascii="Palatino Linotype" w:eastAsia="MS Mincho" w:hAnsi="Palatino Linotype" w:cs="Arial"/>
          <w:color w:val="000000"/>
          <w:lang w:val="es-MX"/>
        </w:rPr>
      </w:pPr>
      <w:r w:rsidRPr="0084223D">
        <w:rPr>
          <w:rFonts w:ascii="Palatino Linotype" w:eastAsia="MS Mincho" w:hAnsi="Palatino Linotype" w:cs="Arial"/>
          <w:color w:val="000000"/>
          <w:lang w:val="es-MX"/>
        </w:rPr>
        <w:t>Debe destacarse que, debido a la naturaleza de la información solicitada</w:t>
      </w:r>
      <w:r w:rsidRPr="0084223D">
        <w:rPr>
          <w:rFonts w:ascii="Palatino Linotype" w:eastAsia="MS Mincho" w:hAnsi="Palatino Linotype" w:cs="Arial"/>
          <w:b/>
          <w:color w:val="000000"/>
          <w:lang w:val="es-MX"/>
        </w:rPr>
        <w:t xml:space="preserve">, </w:t>
      </w:r>
      <w:r w:rsidRPr="0084223D">
        <w:rPr>
          <w:rFonts w:ascii="Palatino Linotype" w:eastAsia="MS Mincho" w:hAnsi="Palatino Linotype" w:cs="Arial"/>
          <w:color w:val="000000"/>
          <w:lang w:val="es-MX"/>
        </w:rPr>
        <w:t xml:space="preserve">eventualmente pudiera obrar datos personales susceptibles de protegerse, el </w:t>
      </w:r>
      <w:r w:rsidRPr="0084223D">
        <w:rPr>
          <w:rFonts w:ascii="Palatino Linotype" w:eastAsia="MS Mincho" w:hAnsi="Palatino Linotype" w:cs="Arial"/>
          <w:b/>
          <w:bCs/>
          <w:color w:val="000000"/>
          <w:lang w:val="es-MX"/>
        </w:rPr>
        <w:t xml:space="preserve">SUJETO OBLIGADO </w:t>
      </w:r>
      <w:r w:rsidRPr="0084223D">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2D517D70" w14:textId="77777777" w:rsidR="00F61AF9" w:rsidRPr="0084223D" w:rsidRDefault="00F61AF9" w:rsidP="00F61AF9">
      <w:pPr>
        <w:spacing w:line="360" w:lineRule="auto"/>
        <w:ind w:right="49"/>
        <w:contextualSpacing/>
        <w:jc w:val="both"/>
        <w:rPr>
          <w:rFonts w:ascii="Palatino Linotype" w:eastAsia="MS Mincho" w:hAnsi="Palatino Linotype" w:cs="Arial"/>
          <w:color w:val="000000"/>
          <w:lang w:val="es-MX"/>
        </w:rPr>
      </w:pPr>
    </w:p>
    <w:p w14:paraId="2A45EDA2" w14:textId="77777777" w:rsidR="00F61AF9" w:rsidRPr="0084223D" w:rsidRDefault="00F61AF9" w:rsidP="00A63CBC">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84223D">
        <w:rPr>
          <w:rFonts w:ascii="Palatino Linotype" w:eastAsia="MS Mincho" w:hAnsi="Palatino Linotype" w:cs="Arial"/>
          <w:color w:val="000000"/>
          <w:lang w:val="es-MX"/>
        </w:rPr>
        <w:t xml:space="preserve">No pasa desapercibido para este Órgano Garante que los </w:t>
      </w:r>
      <w:r w:rsidRPr="0084223D">
        <w:rPr>
          <w:rFonts w:ascii="Palatino Linotype" w:eastAsia="MS Mincho" w:hAnsi="Palatino Linotype" w:cs="Arial"/>
          <w:bCs/>
          <w:color w:val="000000"/>
          <w:lang w:val="es-MX"/>
        </w:rPr>
        <w:t>Sujetos Obligados</w:t>
      </w:r>
      <w:r w:rsidRPr="0084223D">
        <w:rPr>
          <w:rFonts w:ascii="Palatino Linotype" w:eastAsia="MS Mincho" w:hAnsi="Palatino Linotype" w:cs="Arial"/>
          <w:b/>
          <w:bCs/>
          <w:color w:val="000000"/>
          <w:lang w:val="es-MX"/>
        </w:rPr>
        <w:t xml:space="preserve"> </w:t>
      </w:r>
      <w:r w:rsidRPr="0084223D">
        <w:rPr>
          <w:rFonts w:ascii="Palatino Linotype" w:eastAsia="MS Mincho" w:hAnsi="Palatino Linotype" w:cs="Arial"/>
          <w:color w:val="000000"/>
          <w:lang w:val="es-MX"/>
        </w:rPr>
        <w:t xml:space="preserve">serán responsables de los datos personales en su posesión y que, en caso de </w:t>
      </w:r>
      <w:r w:rsidRPr="0084223D">
        <w:rPr>
          <w:rFonts w:ascii="Palatino Linotype" w:eastAsia="MS Mincho" w:hAnsi="Palatino Linotype" w:cs="Arial"/>
          <w:color w:val="000000"/>
          <w:lang w:val="es-MX"/>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BA1F51" w14:textId="77777777" w:rsidR="00F61AF9" w:rsidRPr="0084223D" w:rsidRDefault="00F61AF9" w:rsidP="00F61AF9">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F61AF9" w:rsidRPr="0084223D" w14:paraId="544F4429" w14:textId="77777777" w:rsidTr="00216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A503A7F" w14:textId="77777777" w:rsidR="00F61AF9" w:rsidRPr="0084223D" w:rsidRDefault="00F61AF9" w:rsidP="0021654D">
            <w:pPr>
              <w:rPr>
                <w:rFonts w:ascii="Palatino Linotype" w:eastAsia="Cambria" w:hAnsi="Palatino Linotype" w:cs="Times New Roman"/>
                <w:bCs w:val="0"/>
                <w:sz w:val="22"/>
                <w:lang w:val="es-MX" w:eastAsia="en-US"/>
              </w:rPr>
            </w:pPr>
            <w:r w:rsidRPr="0084223D">
              <w:rPr>
                <w:rFonts w:ascii="Palatino Linotype" w:eastAsia="Cambria" w:hAnsi="Palatino Linotype" w:cs="Times New Roman"/>
                <w:bCs w:val="0"/>
                <w:sz w:val="22"/>
                <w:lang w:val="es-MX" w:eastAsia="en-US"/>
              </w:rPr>
              <w:t>a) Requisitos previos.</w:t>
            </w:r>
          </w:p>
        </w:tc>
        <w:tc>
          <w:tcPr>
            <w:tcW w:w="6990" w:type="dxa"/>
            <w:hideMark/>
          </w:tcPr>
          <w:p w14:paraId="12E0EC56" w14:textId="77777777" w:rsidR="00F61AF9" w:rsidRPr="0084223D"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4223D">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9D75CAF" w14:textId="77777777" w:rsidR="00F61AF9" w:rsidRPr="0084223D"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4223D">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360B7D51" w14:textId="77777777" w:rsidR="00F61AF9" w:rsidRPr="0084223D"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4223D">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71D35ACC" w14:textId="77777777" w:rsidR="00F61AF9" w:rsidRPr="0084223D" w:rsidRDefault="00F61AF9" w:rsidP="0021654D">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4223D">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84223D">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84223D">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F61AF9" w:rsidRPr="0084223D" w14:paraId="551D449F" w14:textId="77777777" w:rsidTr="0021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FF6C310" w14:textId="77777777" w:rsidR="00F61AF9" w:rsidRPr="0084223D" w:rsidRDefault="00F61AF9" w:rsidP="0021654D">
            <w:pPr>
              <w:rPr>
                <w:rFonts w:ascii="Palatino Linotype" w:eastAsia="Cambria" w:hAnsi="Palatino Linotype" w:cs="Times New Roman"/>
                <w:bCs w:val="0"/>
                <w:sz w:val="22"/>
                <w:lang w:val="es-MX" w:eastAsia="en-US"/>
              </w:rPr>
            </w:pPr>
            <w:r w:rsidRPr="0084223D">
              <w:rPr>
                <w:rFonts w:ascii="Palatino Linotype" w:eastAsia="Cambria" w:hAnsi="Palatino Linotype" w:cs="Times New Roman"/>
                <w:bCs w:val="0"/>
                <w:sz w:val="22"/>
                <w:lang w:val="es-MX" w:eastAsia="en-US"/>
              </w:rPr>
              <w:t>b) Supuestos de clasificación.</w:t>
            </w:r>
          </w:p>
        </w:tc>
        <w:tc>
          <w:tcPr>
            <w:tcW w:w="6990" w:type="dxa"/>
            <w:hideMark/>
          </w:tcPr>
          <w:p w14:paraId="38A64BC7"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5EB5DAA5"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91E57B" w14:textId="77777777" w:rsidR="00F61AF9" w:rsidRPr="0084223D" w:rsidRDefault="00F61AF9" w:rsidP="0021654D">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84223D">
              <w:rPr>
                <w:rFonts w:ascii="Palatino Linotype" w:eastAsia="Cambria" w:hAnsi="Palatino Linotype" w:cs="Arial"/>
                <w:color w:val="000000"/>
                <w:sz w:val="22"/>
                <w:lang w:val="es-MX" w:eastAsia="en-US"/>
              </w:rPr>
              <w:t xml:space="preserve">El </w:t>
            </w:r>
            <w:r w:rsidRPr="0084223D">
              <w:rPr>
                <w:rFonts w:ascii="Palatino Linotype" w:eastAsia="Cambria" w:hAnsi="Palatino Linotype" w:cs="Arial"/>
                <w:b/>
                <w:color w:val="000000"/>
                <w:sz w:val="22"/>
                <w:lang w:val="es-MX" w:eastAsia="en-US"/>
              </w:rPr>
              <w:t>Sujeto Obligado</w:t>
            </w:r>
            <w:r w:rsidRPr="0084223D">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61AF9" w:rsidRPr="0084223D" w14:paraId="3C8F4923" w14:textId="77777777" w:rsidTr="0021654D">
        <w:tc>
          <w:tcPr>
            <w:cnfStyle w:val="001000000000" w:firstRow="0" w:lastRow="0" w:firstColumn="1" w:lastColumn="0" w:oddVBand="0" w:evenVBand="0" w:oddHBand="0" w:evenHBand="0" w:firstRowFirstColumn="0" w:firstRowLastColumn="0" w:lastRowFirstColumn="0" w:lastRowLastColumn="0"/>
            <w:tcW w:w="1838" w:type="dxa"/>
            <w:hideMark/>
          </w:tcPr>
          <w:p w14:paraId="5EDE76A8" w14:textId="77777777" w:rsidR="00F61AF9" w:rsidRPr="0084223D" w:rsidRDefault="00F61AF9" w:rsidP="0021654D">
            <w:pPr>
              <w:rPr>
                <w:rFonts w:ascii="Palatino Linotype" w:eastAsia="Cambria" w:hAnsi="Palatino Linotype" w:cs="Times New Roman"/>
                <w:bCs w:val="0"/>
                <w:sz w:val="22"/>
                <w:lang w:val="es-MX" w:eastAsia="en-US"/>
              </w:rPr>
            </w:pPr>
            <w:r w:rsidRPr="0084223D">
              <w:rPr>
                <w:rFonts w:ascii="Palatino Linotype" w:eastAsia="Cambria" w:hAnsi="Palatino Linotype" w:cs="Times New Roman"/>
                <w:bCs w:val="0"/>
                <w:sz w:val="22"/>
                <w:lang w:val="es-MX" w:eastAsia="en-US"/>
              </w:rPr>
              <w:lastRenderedPageBreak/>
              <w:t>c) Formalidades para emitir el acuerdo de clasificación.</w:t>
            </w:r>
          </w:p>
        </w:tc>
        <w:tc>
          <w:tcPr>
            <w:tcW w:w="6990" w:type="dxa"/>
            <w:hideMark/>
          </w:tcPr>
          <w:p w14:paraId="177AE9BE" w14:textId="77777777" w:rsidR="00F61AF9" w:rsidRPr="0084223D"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6165E847" w14:textId="77777777" w:rsidR="00F61AF9" w:rsidRPr="0084223D"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Es necesario que </w:t>
            </w:r>
            <w:r w:rsidRPr="0084223D">
              <w:rPr>
                <w:rFonts w:ascii="Palatino Linotype" w:eastAsia="Cambria" w:hAnsi="Palatino Linotype" w:cs="Arial"/>
                <w:b/>
                <w:color w:val="000000"/>
                <w:sz w:val="22"/>
                <w:u w:val="single"/>
                <w:lang w:val="es-MX" w:eastAsia="en-US"/>
              </w:rPr>
              <w:t>el acto reúna con los requisitos elementales</w:t>
            </w:r>
            <w:r w:rsidRPr="0084223D">
              <w:rPr>
                <w:rFonts w:ascii="Palatino Linotype" w:eastAsia="Cambria" w:hAnsi="Palatino Linotype" w:cs="Arial"/>
                <w:color w:val="000000"/>
                <w:sz w:val="22"/>
                <w:lang w:val="es-MX" w:eastAsia="en-US"/>
              </w:rPr>
              <w:t>, entre ellos, que la autoridad que va a emitir el acto de autoridad sea la legalmente facultada para ello.</w:t>
            </w:r>
          </w:p>
          <w:p w14:paraId="1D8CC5DC" w14:textId="77777777" w:rsidR="00F61AF9" w:rsidRPr="0084223D" w:rsidRDefault="00F61AF9" w:rsidP="0021654D">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4223D">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61AF9" w:rsidRPr="0084223D" w14:paraId="663C6A34" w14:textId="77777777" w:rsidTr="0021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F590BD" w14:textId="77777777" w:rsidR="00F61AF9" w:rsidRPr="0084223D" w:rsidRDefault="00F61AF9" w:rsidP="0021654D">
            <w:pPr>
              <w:rPr>
                <w:rFonts w:ascii="Palatino Linotype" w:eastAsia="Cambria" w:hAnsi="Palatino Linotype" w:cs="Times New Roman"/>
                <w:b w:val="0"/>
                <w:sz w:val="22"/>
                <w:lang w:val="es-MX" w:eastAsia="en-US"/>
              </w:rPr>
            </w:pPr>
          </w:p>
          <w:p w14:paraId="6ABE985F" w14:textId="77777777" w:rsidR="00F61AF9" w:rsidRPr="0084223D" w:rsidRDefault="00F61AF9" w:rsidP="0021654D">
            <w:pPr>
              <w:jc w:val="both"/>
              <w:rPr>
                <w:rFonts w:ascii="Palatino Linotype" w:eastAsia="Cambria" w:hAnsi="Palatino Linotype" w:cs="Times New Roman"/>
                <w:bCs w:val="0"/>
                <w:sz w:val="22"/>
                <w:lang w:val="es-MX" w:eastAsia="en-US"/>
              </w:rPr>
            </w:pPr>
            <w:r w:rsidRPr="0084223D">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2CE85C10"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223D">
              <w:rPr>
                <w:rFonts w:ascii="Palatino Linotype" w:eastAsia="Cambria" w:hAnsi="Palatino Linotype" w:cs="Arial"/>
                <w:b/>
                <w:color w:val="000000"/>
                <w:sz w:val="22"/>
                <w:lang w:val="es-MX" w:eastAsia="en-US"/>
              </w:rPr>
              <w:t>Sujetos Obligados</w:t>
            </w:r>
            <w:r w:rsidRPr="0084223D">
              <w:rPr>
                <w:rFonts w:ascii="Palatino Linotype" w:eastAsia="Cambria" w:hAnsi="Palatino Linotype" w:cs="Arial"/>
                <w:color w:val="000000"/>
                <w:sz w:val="22"/>
                <w:lang w:val="es-MX" w:eastAsia="en-US"/>
              </w:rPr>
              <w:t xml:space="preserve">, por lo que deberán fundar y motivar debidamente la clasificación. </w:t>
            </w:r>
          </w:p>
          <w:p w14:paraId="6920ACB3"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De lo anterior, se desprende que para una correcta </w:t>
            </w:r>
            <w:r w:rsidRPr="0084223D">
              <w:rPr>
                <w:rFonts w:ascii="Palatino Linotype" w:eastAsia="Cambria" w:hAnsi="Palatino Linotype" w:cs="Arial"/>
                <w:b/>
                <w:color w:val="000000"/>
                <w:sz w:val="22"/>
                <w:lang w:val="es-MX" w:eastAsia="en-US"/>
              </w:rPr>
              <w:t>clasificación total o parcial</w:t>
            </w:r>
            <w:r w:rsidRPr="0084223D">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8E3588"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BA86876"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66BC70B3" w14:textId="77777777" w:rsidR="00F61AF9" w:rsidRPr="0084223D"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Ahora bien, </w:t>
            </w:r>
            <w:r w:rsidRPr="0084223D">
              <w:rPr>
                <w:rFonts w:ascii="Palatino Linotype" w:eastAsia="Cambria" w:hAnsi="Palatino Linotype" w:cs="Arial"/>
                <w:b/>
                <w:color w:val="000000"/>
                <w:sz w:val="22"/>
                <w:u w:val="single"/>
                <w:lang w:val="es-MX" w:eastAsia="en-US"/>
              </w:rPr>
              <w:t>para cada caso además de fundar y motivar</w:t>
            </w:r>
            <w:r w:rsidRPr="0084223D">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84223D">
              <w:rPr>
                <w:rFonts w:ascii="Palatino Linotype" w:eastAsia="Cambria" w:hAnsi="Palatino Linotype" w:cs="Arial"/>
                <w:color w:val="000000"/>
                <w:sz w:val="22"/>
                <w:lang w:val="es-ES" w:eastAsia="en-US"/>
              </w:rPr>
              <w:t xml:space="preserve">Clave Única de Registro </w:t>
            </w:r>
            <w:r w:rsidRPr="0084223D">
              <w:rPr>
                <w:rFonts w:ascii="Palatino Linotype" w:eastAsia="Cambria" w:hAnsi="Palatino Linotype" w:cs="Arial"/>
                <w:color w:val="000000"/>
                <w:sz w:val="22"/>
                <w:lang w:val="es-ES" w:eastAsia="en-US"/>
              </w:rPr>
              <w:lastRenderedPageBreak/>
              <w:t>de Población (CURP), Registro Federal de Contribuyentes (R.F.C.), claves de seguros, préstamos o descuentos personales, secretos bancario, fiduciario, industrial, comercial, fiscal, bursátil y postal, cuya titularidad corresponda a particulares, entre otros.</w:t>
            </w:r>
          </w:p>
        </w:tc>
      </w:tr>
      <w:tr w:rsidR="00F61AF9" w:rsidRPr="0084223D" w14:paraId="2B753B9E" w14:textId="77777777" w:rsidTr="0021654D">
        <w:tc>
          <w:tcPr>
            <w:cnfStyle w:val="001000000000" w:firstRow="0" w:lastRow="0" w:firstColumn="1" w:lastColumn="0" w:oddVBand="0" w:evenVBand="0" w:oddHBand="0" w:evenHBand="0" w:firstRowFirstColumn="0" w:firstRowLastColumn="0" w:lastRowFirstColumn="0" w:lastRowLastColumn="0"/>
            <w:tcW w:w="1838" w:type="dxa"/>
          </w:tcPr>
          <w:p w14:paraId="36C32B4D" w14:textId="77777777" w:rsidR="00F61AF9" w:rsidRPr="0084223D" w:rsidRDefault="00F61AF9" w:rsidP="0021654D">
            <w:pPr>
              <w:ind w:right="49"/>
              <w:jc w:val="both"/>
              <w:rPr>
                <w:rFonts w:ascii="Palatino Linotype" w:eastAsia="Cambria" w:hAnsi="Palatino Linotype" w:cs="Arial"/>
                <w:bCs w:val="0"/>
                <w:sz w:val="22"/>
                <w:lang w:val="es-MX" w:eastAsia="en-US"/>
              </w:rPr>
            </w:pPr>
            <w:r w:rsidRPr="0084223D">
              <w:rPr>
                <w:rFonts w:ascii="Palatino Linotype" w:eastAsia="MS Gothic" w:hAnsi="Palatino Linotype" w:cs="Times New Roman"/>
                <w:b w:val="0"/>
                <w:sz w:val="22"/>
                <w:lang w:val="es-MX" w:eastAsia="en-US"/>
              </w:rPr>
              <w:lastRenderedPageBreak/>
              <w:t>e</w:t>
            </w:r>
            <w:r w:rsidRPr="0084223D">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7860FDB7" w14:textId="77777777" w:rsidR="00F61AF9" w:rsidRPr="0084223D"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3BF24007" w14:textId="77777777" w:rsidR="00F61AF9" w:rsidRPr="0084223D"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4223D">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8F31C5" w14:textId="77777777" w:rsidR="00F61AF9" w:rsidRPr="0084223D" w:rsidRDefault="00F61AF9" w:rsidP="0021654D">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4223D">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B7CE933" w14:textId="77777777" w:rsidR="00F61AF9" w:rsidRPr="0084223D" w:rsidRDefault="00F61AF9" w:rsidP="00F61AF9">
      <w:pPr>
        <w:spacing w:line="360" w:lineRule="auto"/>
        <w:ind w:right="49"/>
        <w:contextualSpacing/>
        <w:jc w:val="both"/>
        <w:rPr>
          <w:rFonts w:ascii="Palatino Linotype" w:eastAsia="MS Mincho" w:hAnsi="Palatino Linotype" w:cs="Arial"/>
          <w:color w:val="000000"/>
          <w:lang w:val="es-MX"/>
        </w:rPr>
      </w:pPr>
    </w:p>
    <w:p w14:paraId="120B2A56" w14:textId="77777777" w:rsidR="00F61AF9" w:rsidRPr="0084223D" w:rsidRDefault="00F61AF9" w:rsidP="00A63CBC">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4223D">
        <w:rPr>
          <w:rFonts w:ascii="Palatino Linotype" w:eastAsia="MS Mincho" w:hAnsi="Palatino Linotype" w:cs="Arial"/>
          <w:lang w:val="es-MX" w:eastAsia="en-US"/>
        </w:rPr>
        <w:t xml:space="preserve">Si el </w:t>
      </w:r>
      <w:r w:rsidRPr="0084223D">
        <w:rPr>
          <w:rFonts w:ascii="Palatino Linotype" w:eastAsia="MS Mincho" w:hAnsi="Palatino Linotype" w:cs="Arial"/>
          <w:b/>
          <w:color w:val="000000" w:themeColor="text1"/>
          <w:lang w:val="es-MX" w:eastAsia="en-US"/>
        </w:rPr>
        <w:t xml:space="preserve">SUJETO OBLIGADO </w:t>
      </w:r>
      <w:r w:rsidRPr="0084223D">
        <w:rPr>
          <w:rFonts w:ascii="Palatino Linotype" w:eastAsia="MS Mincho" w:hAnsi="Palatino Linotype" w:cs="Arial"/>
          <w:lang w:val="es-MX" w:eastAsia="en-US"/>
        </w:rPr>
        <w:t>incumple con estas formalidades y entrega la información sin proteger los datos personales incumple con lo que estipula las disposiciones legales establecidas, asimismo que si entrega un documento testado sin el debido acuerdo de clasificación.</w:t>
      </w:r>
    </w:p>
    <w:p w14:paraId="5163F2CB" w14:textId="77777777" w:rsidR="00F61AF9" w:rsidRPr="0084223D" w:rsidRDefault="00F61AF9" w:rsidP="00F61AF9">
      <w:pPr>
        <w:tabs>
          <w:tab w:val="left" w:pos="567"/>
        </w:tabs>
        <w:spacing w:line="360" w:lineRule="auto"/>
        <w:contextualSpacing/>
        <w:jc w:val="both"/>
        <w:rPr>
          <w:rFonts w:ascii="Palatino Linotype" w:eastAsia="Calibri" w:hAnsi="Palatino Linotype" w:cs="Arial"/>
          <w:lang w:val="es-MX"/>
        </w:rPr>
      </w:pPr>
    </w:p>
    <w:p w14:paraId="510C197C" w14:textId="77777777" w:rsidR="00F61AF9" w:rsidRPr="0084223D" w:rsidRDefault="00F61AF9" w:rsidP="00F61AF9">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84223D">
        <w:rPr>
          <w:rFonts w:ascii="Palatino Linotype" w:hAnsi="Palatino Linotype" w:cs="Arial"/>
          <w:b/>
          <w:bCs/>
          <w:lang w:eastAsia="es-MX"/>
        </w:rPr>
        <w:t>SEXTO. Decisión.</w:t>
      </w:r>
    </w:p>
    <w:p w14:paraId="2557B1ED" w14:textId="5FCF140E" w:rsidR="00840D1C" w:rsidRPr="0084223D" w:rsidRDefault="00F61AF9" w:rsidP="00A63CBC">
      <w:pPr>
        <w:pStyle w:val="Prrafodelista"/>
        <w:numPr>
          <w:ilvl w:val="0"/>
          <w:numId w:val="1"/>
        </w:numPr>
        <w:tabs>
          <w:tab w:val="center" w:pos="567"/>
        </w:tabs>
        <w:spacing w:before="240" w:after="240" w:line="360" w:lineRule="auto"/>
        <w:ind w:left="0" w:firstLine="0"/>
        <w:jc w:val="both"/>
        <w:rPr>
          <w:rFonts w:ascii="Palatino Linotype" w:hAnsi="Palatino Linotype" w:cs="Arial"/>
          <w:color w:val="000000" w:themeColor="text1"/>
        </w:rPr>
      </w:pPr>
      <w:r w:rsidRPr="0084223D">
        <w:rPr>
          <w:rFonts w:ascii="Palatino Linotype" w:hAnsi="Palatino Linotype"/>
          <w:color w:val="000000" w:themeColor="text1"/>
        </w:rPr>
        <w:t xml:space="preserve">A lo largo del presente estudio se analizó la información proveída por el </w:t>
      </w:r>
      <w:r w:rsidRPr="0084223D">
        <w:rPr>
          <w:rFonts w:ascii="Palatino Linotype" w:hAnsi="Palatino Linotype"/>
          <w:b/>
          <w:bCs/>
          <w:color w:val="000000" w:themeColor="text1"/>
        </w:rPr>
        <w:t>SUJETO OBLIGADO</w:t>
      </w:r>
      <w:r w:rsidRPr="0084223D">
        <w:rPr>
          <w:rFonts w:ascii="Palatino Linotype" w:hAnsi="Palatino Linotype"/>
          <w:color w:val="000000" w:themeColor="text1"/>
        </w:rPr>
        <w:t xml:space="preserve">, </w:t>
      </w:r>
      <w:r w:rsidRPr="0084223D">
        <w:rPr>
          <w:rFonts w:ascii="Palatino Linotype" w:hAnsi="Palatino Linotype" w:cs="Arial"/>
          <w:color w:val="000000" w:themeColor="text1"/>
        </w:rPr>
        <w:t xml:space="preserve">demostrándose que ésta </w:t>
      </w:r>
      <w:r w:rsidRPr="0084223D">
        <w:rPr>
          <w:rFonts w:ascii="Palatino Linotype" w:hAnsi="Palatino Linotype" w:cs="Arial"/>
          <w:b/>
          <w:color w:val="000000" w:themeColor="text1"/>
        </w:rPr>
        <w:t>no colmaba</w:t>
      </w:r>
      <w:r w:rsidRPr="0084223D">
        <w:rPr>
          <w:rFonts w:ascii="Palatino Linotype" w:hAnsi="Palatino Linotype" w:cs="Arial"/>
          <w:color w:val="000000" w:themeColor="text1"/>
        </w:rPr>
        <w:t xml:space="preserve"> el derecho de acceso a la información ejercido por el </w:t>
      </w:r>
      <w:r w:rsidRPr="0084223D">
        <w:rPr>
          <w:rFonts w:ascii="Palatino Linotype" w:hAnsi="Palatino Linotype" w:cs="Arial"/>
          <w:b/>
          <w:color w:val="000000" w:themeColor="text1"/>
        </w:rPr>
        <w:t>RECURRENTE</w:t>
      </w:r>
      <w:r w:rsidRPr="0084223D">
        <w:rPr>
          <w:rFonts w:ascii="Palatino Linotype" w:hAnsi="Palatino Linotype" w:cs="Arial"/>
          <w:color w:val="000000" w:themeColor="text1"/>
        </w:rPr>
        <w:t xml:space="preserve"> a través de la solicitud de información </w:t>
      </w:r>
      <w:r w:rsidR="00840D1C" w:rsidRPr="0084223D">
        <w:rPr>
          <w:rFonts w:ascii="Palatino Linotype" w:hAnsi="Palatino Linotype" w:cs="Arial"/>
          <w:b/>
          <w:color w:val="000000" w:themeColor="text1"/>
        </w:rPr>
        <w:t>00515/TOLUCA/IP/2022</w:t>
      </w:r>
      <w:r w:rsidR="00840D1C" w:rsidRPr="0084223D">
        <w:rPr>
          <w:rFonts w:ascii="Palatino Linotype" w:hAnsi="Palatino Linotype" w:cs="Arial"/>
          <w:color w:val="000000" w:themeColor="text1"/>
        </w:rPr>
        <w:t>.</w:t>
      </w:r>
      <w:r w:rsidR="00A806D0" w:rsidRPr="0084223D">
        <w:rPr>
          <w:rFonts w:ascii="Palatino Linotype" w:hAnsi="Palatino Linotype" w:cs="Arial"/>
          <w:color w:val="000000" w:themeColor="text1"/>
        </w:rPr>
        <w:t xml:space="preserve"> </w:t>
      </w:r>
    </w:p>
    <w:p w14:paraId="55E0AB4E" w14:textId="77777777" w:rsidR="00F61AF9" w:rsidRPr="0084223D" w:rsidRDefault="00F61AF9" w:rsidP="00F61AF9">
      <w:pPr>
        <w:pStyle w:val="Prrafodelista"/>
        <w:spacing w:before="240" w:after="240" w:line="360" w:lineRule="auto"/>
        <w:ind w:left="0"/>
        <w:jc w:val="both"/>
        <w:rPr>
          <w:rFonts w:ascii="Palatino Linotype" w:hAnsi="Palatino Linotype" w:cs="Arial"/>
        </w:rPr>
      </w:pPr>
    </w:p>
    <w:p w14:paraId="026D8EBA" w14:textId="381D1168" w:rsidR="00840D1C" w:rsidRPr="0084223D" w:rsidRDefault="00F61AF9" w:rsidP="00A63CBC">
      <w:pPr>
        <w:pStyle w:val="Prrafodelista"/>
        <w:numPr>
          <w:ilvl w:val="0"/>
          <w:numId w:val="1"/>
        </w:numPr>
        <w:spacing w:line="360" w:lineRule="auto"/>
        <w:ind w:left="0" w:firstLine="0"/>
        <w:jc w:val="both"/>
        <w:rPr>
          <w:rFonts w:ascii="Palatino Linotype" w:hAnsi="Palatino Linotype"/>
        </w:rPr>
      </w:pPr>
      <w:r w:rsidRPr="0084223D">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w:t>
      </w:r>
      <w:r w:rsidRPr="0084223D">
        <w:rPr>
          <w:rFonts w:ascii="Palatino Linotype" w:eastAsia="MS Mincho" w:hAnsi="Palatino Linotype" w:cstheme="majorBidi"/>
          <w:lang w:val="es-ES"/>
        </w:rPr>
        <w:lastRenderedPageBreak/>
        <w:t xml:space="preserve">valer por el </w:t>
      </w:r>
      <w:r w:rsidRPr="0084223D">
        <w:rPr>
          <w:rFonts w:ascii="Palatino Linotype" w:eastAsia="MS Mincho" w:hAnsi="Palatino Linotype" w:cstheme="majorBidi"/>
          <w:b/>
          <w:lang w:val="es-ES"/>
        </w:rPr>
        <w:t>RECURRENTE</w:t>
      </w:r>
      <w:r w:rsidRPr="0084223D">
        <w:rPr>
          <w:rFonts w:ascii="Palatino Linotype" w:eastAsia="MS Mincho" w:hAnsi="Palatino Linotype" w:cstheme="majorBidi"/>
          <w:lang w:val="es-ES"/>
        </w:rPr>
        <w:t xml:space="preserve"> dentro del recurso de revisión </w:t>
      </w:r>
      <w:r w:rsidRPr="0084223D">
        <w:rPr>
          <w:rFonts w:ascii="Palatino Linotype" w:eastAsia="MS Mincho" w:hAnsi="Palatino Linotype" w:cstheme="majorBidi"/>
          <w:b/>
          <w:lang w:val="es-ES"/>
        </w:rPr>
        <w:t>04053/INFOEM/IP/RR/2022</w:t>
      </w:r>
      <w:r w:rsidRPr="0084223D">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840D1C" w:rsidRPr="0084223D">
        <w:rPr>
          <w:rFonts w:ascii="Palatino Linotype" w:eastAsia="MS Mincho" w:hAnsi="Palatino Linotype" w:cstheme="majorBidi"/>
          <w:b/>
          <w:lang w:val="es-ES"/>
        </w:rPr>
        <w:t>REVOCA</w:t>
      </w:r>
      <w:r w:rsidR="00840D1C" w:rsidRPr="0084223D">
        <w:rPr>
          <w:rFonts w:ascii="Palatino Linotype" w:eastAsia="MS Mincho" w:hAnsi="Palatino Linotype" w:cstheme="majorBidi"/>
          <w:lang w:val="es-ES"/>
        </w:rPr>
        <w:t xml:space="preserve"> </w:t>
      </w:r>
      <w:r w:rsidRPr="0084223D">
        <w:rPr>
          <w:rFonts w:ascii="Palatino Linotype" w:eastAsia="MS Mincho" w:hAnsi="Palatino Linotype" w:cstheme="majorBidi"/>
          <w:lang w:val="es-ES"/>
        </w:rPr>
        <w:t xml:space="preserve">la respuesta a la solicitud de información número </w:t>
      </w:r>
      <w:r w:rsidR="00840D1C" w:rsidRPr="0084223D">
        <w:rPr>
          <w:rFonts w:ascii="Palatino Linotype" w:hAnsi="Palatino Linotype"/>
          <w:b/>
        </w:rPr>
        <w:t>00515/TOLUCA/IP/2022</w:t>
      </w:r>
      <w:r w:rsidR="00840D1C" w:rsidRPr="0084223D">
        <w:rPr>
          <w:rFonts w:ascii="Palatino Linotype" w:hAnsi="Palatino Linotype"/>
        </w:rPr>
        <w:t>.</w:t>
      </w:r>
    </w:p>
    <w:p w14:paraId="77EB3758" w14:textId="77777777" w:rsidR="00F61AF9" w:rsidRPr="0084223D" w:rsidRDefault="00F61AF9" w:rsidP="00F61AF9">
      <w:pPr>
        <w:pStyle w:val="Prrafodelista"/>
        <w:spacing w:line="360" w:lineRule="auto"/>
        <w:ind w:left="0"/>
        <w:jc w:val="both"/>
        <w:rPr>
          <w:rFonts w:ascii="Palatino Linotype" w:hAnsi="Palatino Linotype"/>
        </w:rPr>
      </w:pPr>
    </w:p>
    <w:p w14:paraId="1543D3D4" w14:textId="003C5950" w:rsidR="00A806D0" w:rsidRPr="0084223D" w:rsidRDefault="00F61AF9" w:rsidP="00A63CBC">
      <w:pPr>
        <w:pStyle w:val="Prrafodelista"/>
        <w:numPr>
          <w:ilvl w:val="0"/>
          <w:numId w:val="1"/>
        </w:numPr>
        <w:tabs>
          <w:tab w:val="left" w:pos="567"/>
        </w:tabs>
        <w:spacing w:after="160" w:line="259" w:lineRule="auto"/>
        <w:ind w:left="0" w:firstLine="0"/>
        <w:jc w:val="both"/>
        <w:rPr>
          <w:rFonts w:ascii="Palatino Linotype" w:eastAsia="Calibri" w:hAnsi="Palatino Linotype" w:cs="Arial"/>
          <w:lang w:val="es-MX"/>
        </w:rPr>
      </w:pPr>
      <w:r w:rsidRPr="0084223D">
        <w:rPr>
          <w:rFonts w:ascii="Palatino Linotype" w:eastAsia="Calibri" w:hAnsi="Palatino Linotype" w:cs="Arial"/>
          <w:lang w:val="es-MX"/>
        </w:rPr>
        <w:t>Por lo anteriormente expuesto y fundado, este ÓRGANO GARANTE emite los siguientes:--------------------------------------------------------------------------------------------------------------------------------------------------------------------------------------------------------------------------------------------------------------------------------------------------------------------</w:t>
      </w:r>
      <w:r w:rsidR="00840D1C" w:rsidRPr="0084223D">
        <w:rPr>
          <w:rFonts w:ascii="Palatino Linotype" w:eastAsia="Calibri" w:hAnsi="Palatino Linotype" w:cs="Arial"/>
          <w:lang w:val="es-MX"/>
        </w:rPr>
        <w:t>----------------------------------------------------------------------------------------------------------------------</w:t>
      </w:r>
      <w:r w:rsidR="00A806D0" w:rsidRPr="0084223D">
        <w:rPr>
          <w:rFonts w:ascii="Palatino Linotype" w:eastAsia="Calibri" w:hAnsi="Palatino Linotype" w:cs="Arial"/>
          <w:lang w:val="es-MX"/>
        </w:rPr>
        <w:t xml:space="preserve"> </w:t>
      </w:r>
      <w:r w:rsidR="00A806D0" w:rsidRPr="0084223D">
        <w:rPr>
          <w:rFonts w:ascii="Palatino Linotype" w:eastAsia="Calibri" w:hAnsi="Palatino Linotype" w:cs="Arial"/>
          <w:lang w:val="es-MX"/>
        </w:rPr>
        <w:br w:type="page"/>
      </w:r>
    </w:p>
    <w:p w14:paraId="43674FB7" w14:textId="77777777" w:rsidR="00F61AF9" w:rsidRPr="0084223D" w:rsidRDefault="00F61AF9" w:rsidP="00A806D0">
      <w:pPr>
        <w:pStyle w:val="Prrafodelista"/>
        <w:tabs>
          <w:tab w:val="left" w:pos="567"/>
        </w:tabs>
        <w:spacing w:line="360" w:lineRule="auto"/>
        <w:ind w:left="0"/>
        <w:jc w:val="both"/>
        <w:rPr>
          <w:rFonts w:ascii="Palatino Linotype" w:eastAsia="Calibri" w:hAnsi="Palatino Linotype" w:cs="Arial"/>
          <w:lang w:val="es-MX"/>
        </w:rPr>
      </w:pPr>
    </w:p>
    <w:p w14:paraId="745B42A9" w14:textId="77777777" w:rsidR="00F61AF9" w:rsidRPr="0084223D" w:rsidRDefault="00F61AF9" w:rsidP="00F61AF9">
      <w:pPr>
        <w:pStyle w:val="Ttulo1"/>
        <w:spacing w:before="0" w:line="360" w:lineRule="auto"/>
        <w:jc w:val="center"/>
        <w:rPr>
          <w:rFonts w:ascii="Palatino Linotype" w:eastAsia="Calibri" w:hAnsi="Palatino Linotype"/>
          <w:b/>
          <w:color w:val="000000" w:themeColor="text1"/>
          <w:sz w:val="24"/>
          <w:szCs w:val="24"/>
          <w:lang w:val="es-ES"/>
        </w:rPr>
      </w:pPr>
      <w:bookmarkStart w:id="177" w:name="_Toc504500693"/>
      <w:bookmarkStart w:id="178" w:name="_Toc534742545"/>
      <w:bookmarkStart w:id="179" w:name="_Toc2248738"/>
      <w:bookmarkStart w:id="180" w:name="_Toc34819440"/>
      <w:bookmarkStart w:id="181" w:name="_Toc51259595"/>
      <w:bookmarkStart w:id="182" w:name="_Toc83128595"/>
      <w:r w:rsidRPr="0084223D">
        <w:rPr>
          <w:rFonts w:ascii="Palatino Linotype" w:eastAsia="Calibri" w:hAnsi="Palatino Linotype"/>
          <w:b/>
          <w:color w:val="000000" w:themeColor="text1"/>
          <w:sz w:val="24"/>
          <w:szCs w:val="24"/>
          <w:lang w:val="es-ES"/>
        </w:rPr>
        <w:t>R E S O L U T I V O S</w:t>
      </w:r>
      <w:bookmarkEnd w:id="177"/>
      <w:bookmarkEnd w:id="178"/>
      <w:bookmarkEnd w:id="179"/>
      <w:bookmarkEnd w:id="180"/>
      <w:bookmarkEnd w:id="181"/>
      <w:bookmarkEnd w:id="182"/>
      <w:r w:rsidRPr="0084223D">
        <w:rPr>
          <w:rFonts w:ascii="Palatino Linotype" w:eastAsia="Calibri" w:hAnsi="Palatino Linotype"/>
          <w:b/>
          <w:color w:val="000000" w:themeColor="text1"/>
          <w:sz w:val="24"/>
          <w:szCs w:val="24"/>
          <w:lang w:val="es-ES"/>
        </w:rPr>
        <w:t xml:space="preserve"> </w:t>
      </w:r>
    </w:p>
    <w:p w14:paraId="6C19553D" w14:textId="5219E54F" w:rsidR="00F61AF9" w:rsidRPr="0084223D" w:rsidRDefault="00F61AF9" w:rsidP="00F61AF9">
      <w:pPr>
        <w:spacing w:before="240" w:after="360" w:line="360" w:lineRule="auto"/>
        <w:jc w:val="both"/>
        <w:rPr>
          <w:rFonts w:ascii="Palatino Linotype" w:hAnsi="Palatino Linotype"/>
          <w:b/>
        </w:rPr>
      </w:pPr>
      <w:r w:rsidRPr="0084223D">
        <w:rPr>
          <w:rFonts w:ascii="Palatino Linotype" w:eastAsia="Times New Roman" w:hAnsi="Palatino Linotype" w:cs="Arial"/>
          <w:b/>
        </w:rPr>
        <w:t>PRIMERO</w:t>
      </w:r>
      <w:r w:rsidRPr="0084223D">
        <w:rPr>
          <w:rFonts w:ascii="Palatino Linotype" w:eastAsia="Times New Roman" w:hAnsi="Palatino Linotype" w:cs="Arial"/>
          <w:lang w:val="es-ES"/>
        </w:rPr>
        <w:t>. Resultan fundadas las razones o motivos de inconformidad hechos valer en el Recurso de Revisión</w:t>
      </w:r>
      <w:r w:rsidRPr="0084223D">
        <w:rPr>
          <w:rFonts w:ascii="Palatino Linotype" w:eastAsia="Times New Roman" w:hAnsi="Palatino Linotype" w:cs="Arial"/>
          <w:b/>
          <w:lang w:val="es-ES"/>
        </w:rPr>
        <w:t xml:space="preserve"> </w:t>
      </w:r>
      <w:r w:rsidR="00840D1C" w:rsidRPr="0084223D">
        <w:rPr>
          <w:rFonts w:ascii="Palatino Linotype" w:eastAsia="Times New Roman" w:hAnsi="Palatino Linotype" w:cs="Arial"/>
          <w:b/>
          <w:lang w:val="es-ES"/>
        </w:rPr>
        <w:t>04053/INFOEM/IP/RR/2022</w:t>
      </w:r>
      <w:r w:rsidRPr="0084223D">
        <w:rPr>
          <w:rFonts w:ascii="Palatino Linotype" w:hAnsi="Palatino Linotype"/>
        </w:rPr>
        <w:t>,</w:t>
      </w:r>
      <w:r w:rsidRPr="0084223D">
        <w:rPr>
          <w:rFonts w:ascii="Palatino Linotype" w:eastAsia="Times New Roman" w:hAnsi="Palatino Linotype" w:cs="Arial"/>
          <w:b/>
          <w:lang w:val="es-ES"/>
        </w:rPr>
        <w:t xml:space="preserve"> </w:t>
      </w:r>
      <w:r w:rsidR="00286A83" w:rsidRPr="0084223D">
        <w:rPr>
          <w:rFonts w:ascii="Palatino Linotype" w:eastAsia="Times New Roman" w:hAnsi="Palatino Linotype" w:cs="Arial"/>
          <w:lang w:val="es-ES"/>
        </w:rPr>
        <w:t>en términos de los c</w:t>
      </w:r>
      <w:r w:rsidRPr="0084223D">
        <w:rPr>
          <w:rFonts w:ascii="Palatino Linotype" w:eastAsia="Times New Roman" w:hAnsi="Palatino Linotype" w:cs="Arial"/>
          <w:lang w:val="es-ES"/>
        </w:rPr>
        <w:t xml:space="preserve">onsiderandos </w:t>
      </w:r>
      <w:r w:rsidRPr="0084223D">
        <w:rPr>
          <w:rFonts w:ascii="Palatino Linotype" w:eastAsia="Times New Roman" w:hAnsi="Palatino Linotype" w:cs="Arial"/>
          <w:b/>
          <w:lang w:val="es-ES"/>
        </w:rPr>
        <w:t xml:space="preserve">CUARTO y QUINTO </w:t>
      </w:r>
      <w:r w:rsidRPr="0084223D">
        <w:rPr>
          <w:rFonts w:ascii="Palatino Linotype" w:eastAsia="Times New Roman" w:hAnsi="Palatino Linotype" w:cs="Arial"/>
          <w:lang w:val="es-ES"/>
        </w:rPr>
        <w:t xml:space="preserve">de la presente resolución. </w:t>
      </w:r>
    </w:p>
    <w:p w14:paraId="22E7EB24" w14:textId="74B1D02F" w:rsidR="00F61AF9" w:rsidRPr="0084223D" w:rsidRDefault="00F61AF9" w:rsidP="00F61AF9">
      <w:pPr>
        <w:spacing w:before="240" w:after="360" w:line="360" w:lineRule="auto"/>
        <w:jc w:val="both"/>
        <w:rPr>
          <w:rFonts w:ascii="Palatino Linotype" w:eastAsia="MS Mincho" w:hAnsi="Palatino Linotype" w:cs="Times New Roman"/>
          <w:b/>
          <w:color w:val="000000" w:themeColor="text1"/>
        </w:rPr>
      </w:pPr>
      <w:bookmarkStart w:id="183" w:name="_Toc503891607"/>
      <w:bookmarkStart w:id="184" w:name="_Toc511647757"/>
      <w:bookmarkStart w:id="185" w:name="_Toc511647818"/>
      <w:bookmarkStart w:id="186" w:name="_Toc477891768"/>
      <w:bookmarkStart w:id="187" w:name="_Toc477891858"/>
      <w:bookmarkStart w:id="188" w:name="_Toc481576259"/>
      <w:bookmarkStart w:id="189" w:name="_Toc492590391"/>
      <w:bookmarkStart w:id="190" w:name="_Toc462653937"/>
      <w:bookmarkStart w:id="191" w:name="_Toc453696502"/>
      <w:bookmarkStart w:id="192" w:name="_Toc454301155"/>
      <w:r w:rsidRPr="0084223D">
        <w:rPr>
          <w:rFonts w:ascii="Palatino Linotype" w:eastAsia="Times New Roman" w:hAnsi="Palatino Linotype" w:cs="Times New Roman"/>
          <w:b/>
        </w:rPr>
        <w:t>SEGUNDO.</w:t>
      </w:r>
      <w:bookmarkEnd w:id="183"/>
      <w:bookmarkEnd w:id="184"/>
      <w:bookmarkEnd w:id="185"/>
      <w:r w:rsidRPr="0084223D">
        <w:rPr>
          <w:rFonts w:ascii="Palatino Linotype" w:eastAsia="Times New Roman" w:hAnsi="Palatino Linotype" w:cs="Times New Roman"/>
          <w:b/>
        </w:rPr>
        <w:t xml:space="preserve"> </w:t>
      </w:r>
      <w:bookmarkEnd w:id="186"/>
      <w:bookmarkEnd w:id="187"/>
      <w:bookmarkEnd w:id="188"/>
      <w:bookmarkEnd w:id="189"/>
      <w:bookmarkEnd w:id="190"/>
      <w:bookmarkEnd w:id="191"/>
      <w:bookmarkEnd w:id="192"/>
      <w:r w:rsidRPr="0084223D">
        <w:rPr>
          <w:rFonts w:ascii="Palatino Linotype" w:eastAsia="MS Mincho" w:hAnsi="Palatino Linotype" w:cs="Times New Roman"/>
          <w:color w:val="000000" w:themeColor="text1"/>
        </w:rPr>
        <w:t xml:space="preserve">Se </w:t>
      </w:r>
      <w:r w:rsidRPr="0084223D">
        <w:rPr>
          <w:rFonts w:ascii="Palatino Linotype" w:eastAsia="MS Mincho" w:hAnsi="Palatino Linotype" w:cs="Times New Roman"/>
          <w:b/>
          <w:color w:val="000000" w:themeColor="text1"/>
        </w:rPr>
        <w:t xml:space="preserve">REVOCA </w:t>
      </w:r>
      <w:r w:rsidRPr="0084223D">
        <w:rPr>
          <w:rFonts w:ascii="Palatino Linotype" w:eastAsia="MS Mincho" w:hAnsi="Palatino Linotype" w:cs="Times New Roman"/>
          <w:color w:val="000000" w:themeColor="text1"/>
        </w:rPr>
        <w:t xml:space="preserve">la respuesta emitida por el </w:t>
      </w:r>
      <w:r w:rsidR="000D4681" w:rsidRPr="0084223D">
        <w:rPr>
          <w:rFonts w:ascii="Palatino Linotype" w:eastAsia="MS Mincho" w:hAnsi="Palatino Linotype" w:cs="Times New Roman"/>
          <w:b/>
          <w:color w:val="000000" w:themeColor="text1"/>
        </w:rPr>
        <w:t>Ayuntamiento Toluca</w:t>
      </w:r>
      <w:r w:rsidRPr="0084223D">
        <w:rPr>
          <w:rFonts w:ascii="Palatino Linotype" w:eastAsia="MS Mincho" w:hAnsi="Palatino Linotype" w:cs="Times New Roman"/>
          <w:color w:val="000000" w:themeColor="text1"/>
        </w:rPr>
        <w:t xml:space="preserve"> y se </w:t>
      </w:r>
      <w:r w:rsidRPr="0084223D">
        <w:rPr>
          <w:rFonts w:ascii="Palatino Linotype" w:eastAsia="MS Mincho" w:hAnsi="Palatino Linotype" w:cs="Times New Roman"/>
          <w:b/>
          <w:color w:val="000000" w:themeColor="text1"/>
        </w:rPr>
        <w:t>ORDENA</w:t>
      </w:r>
      <w:r w:rsidRPr="0084223D">
        <w:rPr>
          <w:rFonts w:ascii="Palatino Linotype" w:eastAsia="MS Mincho" w:hAnsi="Palatino Linotype" w:cs="Times New Roman"/>
          <w:color w:val="000000" w:themeColor="text1"/>
        </w:rPr>
        <w:t xml:space="preserve"> entregar vía Sistema de Acceso a la Información Mexiquense </w:t>
      </w:r>
      <w:r w:rsidRPr="0084223D">
        <w:rPr>
          <w:rFonts w:ascii="Palatino Linotype" w:eastAsia="MS Mincho" w:hAnsi="Palatino Linotype" w:cs="Times New Roman"/>
          <w:b/>
          <w:color w:val="000000" w:themeColor="text1"/>
        </w:rPr>
        <w:t>(SAIMEX)</w:t>
      </w:r>
      <w:r w:rsidRPr="0084223D">
        <w:rPr>
          <w:rFonts w:ascii="Palatino Linotype" w:eastAsia="MS Mincho" w:hAnsi="Palatino Linotype" w:cs="Times New Roman"/>
          <w:color w:val="000000" w:themeColor="text1"/>
        </w:rPr>
        <w:t>, previa búsqueda exhaustiva y razonable, de ser procedente versión pública, la siguiente información:</w:t>
      </w:r>
    </w:p>
    <w:p w14:paraId="43DF373E" w14:textId="32453B5A" w:rsidR="00840D1C" w:rsidRPr="0084223D" w:rsidRDefault="00840D1C" w:rsidP="00840D1C">
      <w:pPr>
        <w:pStyle w:val="Prrafodelista"/>
        <w:numPr>
          <w:ilvl w:val="0"/>
          <w:numId w:val="6"/>
        </w:numPr>
        <w:tabs>
          <w:tab w:val="center" w:pos="1134"/>
        </w:tabs>
        <w:spacing w:line="360" w:lineRule="auto"/>
        <w:ind w:left="567" w:firstLine="0"/>
        <w:rPr>
          <w:rFonts w:ascii="Palatino Linotype" w:hAnsi="Palatino Linotype"/>
          <w:b/>
        </w:rPr>
      </w:pPr>
      <w:r w:rsidRPr="0084223D">
        <w:rPr>
          <w:rFonts w:ascii="Palatino Linotype" w:eastAsia="MS Gothic" w:hAnsi="Palatino Linotype"/>
          <w:b/>
        </w:rPr>
        <w:t xml:space="preserve">Presupuesto aprobado en la Octava Sesión Ordinaria de Cabildo del 17 de febrero de dos mil veintidós, en beneficio de las 48 delegaciones que comprenden el Municipio de Toluca </w:t>
      </w:r>
    </w:p>
    <w:p w14:paraId="7F6EF7AD" w14:textId="77777777" w:rsidR="00F61AF9" w:rsidRPr="0084223D" w:rsidRDefault="00F61AF9" w:rsidP="00F61AF9">
      <w:pPr>
        <w:spacing w:before="240" w:after="360" w:line="360" w:lineRule="auto"/>
        <w:jc w:val="both"/>
        <w:rPr>
          <w:rFonts w:ascii="Palatino Linotype" w:eastAsia="Calibri" w:hAnsi="Palatino Linotype" w:cs="Arial"/>
        </w:rPr>
      </w:pPr>
      <w:bookmarkStart w:id="193" w:name="_Toc503891610"/>
      <w:bookmarkStart w:id="194" w:name="_Toc453696503"/>
      <w:bookmarkStart w:id="195" w:name="_Toc454301156"/>
      <w:bookmarkStart w:id="196" w:name="_Toc462653938"/>
      <w:bookmarkStart w:id="197" w:name="_Toc477891769"/>
      <w:bookmarkStart w:id="198" w:name="_Toc477891859"/>
      <w:bookmarkStart w:id="199" w:name="_Toc481576260"/>
      <w:bookmarkStart w:id="200" w:name="_Toc492590392"/>
      <w:r w:rsidRPr="0084223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4223D">
        <w:rPr>
          <w:rFonts w:ascii="Palatino Linotype" w:eastAsia="Calibri" w:hAnsi="Palatino Linotype" w:cs="Arial"/>
          <w:b/>
        </w:rPr>
        <w:t>EL RECURRENTE</w:t>
      </w:r>
      <w:r w:rsidRPr="0084223D">
        <w:rPr>
          <w:rFonts w:ascii="Palatino Linotype" w:eastAsia="Calibri" w:hAnsi="Palatino Linotype" w:cs="Arial"/>
        </w:rPr>
        <w:t>.</w:t>
      </w:r>
    </w:p>
    <w:bookmarkEnd w:id="193"/>
    <w:bookmarkEnd w:id="194"/>
    <w:bookmarkEnd w:id="195"/>
    <w:bookmarkEnd w:id="196"/>
    <w:bookmarkEnd w:id="197"/>
    <w:bookmarkEnd w:id="198"/>
    <w:bookmarkEnd w:id="199"/>
    <w:bookmarkEnd w:id="200"/>
    <w:p w14:paraId="2116946B" w14:textId="77777777" w:rsidR="000D4681" w:rsidRPr="0084223D" w:rsidRDefault="00F61AF9" w:rsidP="00A32EB8">
      <w:pPr>
        <w:spacing w:line="360" w:lineRule="auto"/>
        <w:jc w:val="both"/>
        <w:rPr>
          <w:rFonts w:ascii="Palatino Linotype" w:hAnsi="Palatino Linotype" w:cs="Arial"/>
          <w:color w:val="222222"/>
          <w:lang w:eastAsia="es-MX"/>
        </w:rPr>
      </w:pPr>
      <w:r w:rsidRPr="0084223D">
        <w:rPr>
          <w:rFonts w:ascii="Palatino Linotype" w:eastAsia="MS Mincho" w:hAnsi="Palatino Linotype"/>
          <w:b/>
          <w:color w:val="000000"/>
          <w:lang w:val="es-MX" w:eastAsia="es-MX"/>
        </w:rPr>
        <w:t>TERCERO.</w:t>
      </w:r>
      <w:r w:rsidRPr="0084223D">
        <w:rPr>
          <w:rFonts w:ascii="Palatino Linotype" w:eastAsia="MS Mincho" w:hAnsi="Palatino Linotype"/>
          <w:color w:val="000000"/>
          <w:lang w:val="es-MX" w:eastAsia="es-MX"/>
        </w:rPr>
        <w:t xml:space="preserve"> Notifíquese al Titular de la Unidad de Transparencia </w:t>
      </w:r>
      <w:r w:rsidRPr="0084223D">
        <w:rPr>
          <w:rFonts w:ascii="Palatino Linotype" w:hAnsi="Palatino Linotype" w:cs="Arial"/>
          <w:color w:val="222222"/>
          <w:lang w:eastAsia="es-MX"/>
        </w:rPr>
        <w:t xml:space="preserve">del </w:t>
      </w:r>
      <w:r w:rsidRPr="0084223D">
        <w:rPr>
          <w:rFonts w:ascii="Palatino Linotype" w:hAnsi="Palatino Linotype" w:cs="Arial"/>
          <w:b/>
          <w:bCs/>
          <w:color w:val="222222"/>
          <w:lang w:eastAsia="es-MX"/>
        </w:rPr>
        <w:t xml:space="preserve">SUJETO OBLIGADO </w:t>
      </w:r>
      <w:r w:rsidRPr="0084223D">
        <w:rPr>
          <w:rFonts w:ascii="Palatino Linotype" w:hAnsi="Palatino Linotype" w:cs="Arial"/>
          <w:bCs/>
          <w:color w:val="222222"/>
          <w:lang w:eastAsia="es-MX"/>
        </w:rPr>
        <w:t>la presente resolución, vía Sistema de Acceso a la Información Mexiquense (SAIMEX)</w:t>
      </w:r>
      <w:r w:rsidRPr="0084223D">
        <w:rPr>
          <w:rFonts w:ascii="Palatino Linotype" w:hAnsi="Palatino Linotype" w:cs="Arial"/>
          <w:color w:val="222222"/>
          <w:lang w:eastAsia="es-MX"/>
        </w:rPr>
        <w:t xml:space="preserve">, para que conforme al artículo 186, último párrafo, 189, segundo párrafo, y 194 de la Ley de Transparencia y Acceso a la Información Pública </w:t>
      </w:r>
      <w:r w:rsidRPr="0084223D">
        <w:rPr>
          <w:rFonts w:ascii="Palatino Linotype" w:hAnsi="Palatino Linotype" w:cs="Arial"/>
          <w:color w:val="222222"/>
          <w:lang w:eastAsia="es-MX"/>
        </w:rPr>
        <w:lastRenderedPageBreak/>
        <w:t xml:space="preserve">del Estado de México y Municipios </w:t>
      </w:r>
      <w:r w:rsidRPr="0084223D">
        <w:rPr>
          <w:rFonts w:ascii="Palatino Linotype" w:hAnsi="Palatino Linotype" w:cs="Arial"/>
          <w:b/>
          <w:color w:val="222222"/>
          <w:lang w:eastAsia="es-MX"/>
        </w:rPr>
        <w:t>dé cumplimiento a lo ordenado dentro del plazo de diez días hábiles,</w:t>
      </w:r>
      <w:r w:rsidRPr="0084223D">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9385B4" w14:textId="77777777" w:rsidR="000D4681" w:rsidRPr="0084223D" w:rsidRDefault="000D4681" w:rsidP="00A32EB8">
      <w:pPr>
        <w:spacing w:line="360" w:lineRule="auto"/>
        <w:jc w:val="both"/>
        <w:rPr>
          <w:rFonts w:ascii="Palatino Linotype" w:hAnsi="Palatino Linotype" w:cs="Arial"/>
          <w:color w:val="222222"/>
          <w:lang w:eastAsia="es-MX"/>
        </w:rPr>
      </w:pPr>
    </w:p>
    <w:p w14:paraId="422B0CC1" w14:textId="7A489E17" w:rsidR="00A32EB8" w:rsidRPr="0084223D" w:rsidRDefault="00A32EB8" w:rsidP="000D4681">
      <w:pPr>
        <w:spacing w:line="360" w:lineRule="auto"/>
        <w:jc w:val="both"/>
        <w:rPr>
          <w:rFonts w:ascii="Palatino Linotype" w:hAnsi="Palatino Linotype" w:cs="Arial"/>
          <w:color w:val="222222"/>
          <w:lang w:eastAsia="es-MX"/>
        </w:rPr>
      </w:pPr>
      <w:r w:rsidRPr="0084223D">
        <w:rPr>
          <w:rFonts w:ascii="Palatino Linotype" w:hAnsi="Palatino Linotype" w:cs="Arial"/>
          <w:b/>
        </w:rPr>
        <w:t xml:space="preserve">CUARTO. </w:t>
      </w:r>
      <w:r w:rsidRPr="0084223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84223D">
        <w:rPr>
          <w:rFonts w:ascii="Palatino Linotype" w:eastAsia="Calibri" w:hAnsi="Palatino Linotype" w:cs="Arial"/>
          <w:b/>
          <w:bCs/>
        </w:rPr>
        <w:t>SUJETO OBLIGADO</w:t>
      </w:r>
      <w:r w:rsidRPr="0084223D">
        <w:rPr>
          <w:rFonts w:ascii="Palatino Linotype" w:eastAsia="Calibri" w:hAnsi="Palatino Linotype" w:cs="Arial"/>
          <w:bCs/>
        </w:rPr>
        <w:t xml:space="preserve"> de manera fundada y motivada, podrá solicitar una ampliación de plazo para el cumplimiento de la presente resolución.</w:t>
      </w:r>
    </w:p>
    <w:p w14:paraId="11D5CF2D" w14:textId="77777777" w:rsidR="000D4681" w:rsidRPr="0084223D" w:rsidRDefault="000D4681" w:rsidP="00A32EB8">
      <w:pPr>
        <w:spacing w:line="360" w:lineRule="auto"/>
        <w:jc w:val="both"/>
        <w:rPr>
          <w:rFonts w:ascii="Palatino Linotype" w:eastAsia="Calibri" w:hAnsi="Palatino Linotype" w:cs="Arial"/>
          <w:bCs/>
        </w:rPr>
      </w:pPr>
    </w:p>
    <w:p w14:paraId="2457E47A" w14:textId="518A0451" w:rsidR="000D4681" w:rsidRPr="0084223D" w:rsidRDefault="00A32EB8" w:rsidP="00A32EB8">
      <w:pPr>
        <w:tabs>
          <w:tab w:val="left" w:pos="8080"/>
        </w:tabs>
        <w:spacing w:before="240" w:line="360" w:lineRule="auto"/>
        <w:ind w:right="49"/>
        <w:jc w:val="both"/>
        <w:rPr>
          <w:rFonts w:ascii="Palatino Linotype" w:eastAsia="Times New Roman" w:hAnsi="Palatino Linotype" w:cs="Times New Roman"/>
          <w:lang w:val="es-ES" w:eastAsia="es-MX"/>
        </w:rPr>
      </w:pPr>
      <w:bookmarkStart w:id="201" w:name="_Toc492590393"/>
      <w:bookmarkStart w:id="202" w:name="_Toc503891611"/>
      <w:bookmarkStart w:id="203" w:name="_Toc511647759"/>
      <w:bookmarkStart w:id="204" w:name="_Toc511647820"/>
      <w:r w:rsidRPr="0084223D">
        <w:rPr>
          <w:rFonts w:ascii="Palatino Linotype" w:eastAsia="Times New Roman" w:hAnsi="Palatino Linotype" w:cs="Times New Roman"/>
          <w:b/>
        </w:rPr>
        <w:t xml:space="preserve">QUINTO. </w:t>
      </w:r>
      <w:r w:rsidRPr="0084223D">
        <w:rPr>
          <w:rFonts w:ascii="Palatino Linotype" w:eastAsia="Times New Roman" w:hAnsi="Palatino Linotype" w:cs="Times New Roman"/>
        </w:rPr>
        <w:t>Notifíquese</w:t>
      </w:r>
      <w:bookmarkEnd w:id="201"/>
      <w:bookmarkEnd w:id="202"/>
      <w:bookmarkEnd w:id="203"/>
      <w:bookmarkEnd w:id="204"/>
      <w:r w:rsidRPr="0084223D">
        <w:rPr>
          <w:rFonts w:ascii="Palatino Linotype" w:eastAsia="Times New Roman" w:hAnsi="Palatino Linotype" w:cs="Times New Roman"/>
        </w:rPr>
        <w:t xml:space="preserve"> a </w:t>
      </w:r>
      <w:r w:rsidRPr="0084223D">
        <w:rPr>
          <w:rFonts w:ascii="Palatino Linotype" w:eastAsia="Times New Roman" w:hAnsi="Palatino Linotype" w:cs="Times New Roman"/>
          <w:b/>
        </w:rPr>
        <w:t>EL RECURRENTE</w:t>
      </w:r>
      <w:r w:rsidRPr="0084223D">
        <w:rPr>
          <w:rFonts w:ascii="Palatino Linotype" w:eastAsia="Times New Roman" w:hAnsi="Palatino Linotype" w:cs="Times New Roman"/>
        </w:rPr>
        <w:t xml:space="preserve"> la presente</w:t>
      </w:r>
      <w:r w:rsidRPr="0084223D">
        <w:rPr>
          <w:rFonts w:ascii="Palatino Linotype" w:eastAsia="Times New Roman" w:hAnsi="Palatino Linotype" w:cs="Times New Roman"/>
          <w:lang w:val="es-ES" w:eastAsia="es-MX"/>
        </w:rPr>
        <w:t xml:space="preserve"> resolución.</w:t>
      </w:r>
    </w:p>
    <w:p w14:paraId="36D483EC" w14:textId="77777777" w:rsidR="000D4681" w:rsidRPr="0084223D" w:rsidRDefault="000D4681" w:rsidP="00A32EB8">
      <w:pPr>
        <w:tabs>
          <w:tab w:val="left" w:pos="8080"/>
        </w:tabs>
        <w:spacing w:before="240" w:line="360" w:lineRule="auto"/>
        <w:ind w:right="49"/>
        <w:jc w:val="both"/>
        <w:rPr>
          <w:rFonts w:ascii="Palatino Linotype" w:eastAsia="Times New Roman" w:hAnsi="Palatino Linotype" w:cs="Times New Roman"/>
          <w:lang w:val="es-ES" w:eastAsia="es-MX"/>
        </w:rPr>
      </w:pPr>
    </w:p>
    <w:p w14:paraId="7A29A87D" w14:textId="2B31BAD9" w:rsidR="000D4681" w:rsidRPr="0084223D" w:rsidRDefault="000D4681" w:rsidP="000D4681">
      <w:pPr>
        <w:shd w:val="clear" w:color="auto" w:fill="FFFFFF"/>
        <w:spacing w:line="360" w:lineRule="auto"/>
        <w:jc w:val="both"/>
        <w:rPr>
          <w:rFonts w:ascii="Palatino Linotype" w:eastAsia="Times New Roman" w:hAnsi="Palatino Linotype" w:cs="Times New Roman"/>
          <w:lang w:val="es-ES" w:eastAsia="es-MX"/>
        </w:rPr>
      </w:pPr>
      <w:r w:rsidRPr="0084223D">
        <w:rPr>
          <w:rFonts w:ascii="Palatino Linotype" w:eastAsia="Calibri" w:hAnsi="Palatino Linotype" w:cs="Times New Roman"/>
          <w:b/>
          <w:lang w:val="es-MX" w:eastAsia="en-US"/>
        </w:rPr>
        <w:t>SEXTO.</w:t>
      </w:r>
      <w:r w:rsidRPr="0084223D">
        <w:rPr>
          <w:rFonts w:ascii="Palatino Linotype" w:eastAsia="Calibri" w:hAnsi="Palatino Linotype" w:cs="Times New Roman"/>
          <w:lang w:val="es-MX" w:eastAsia="en-US"/>
        </w:rPr>
        <w:t xml:space="preserve"> </w:t>
      </w:r>
      <w:r w:rsidRPr="0084223D">
        <w:rPr>
          <w:rFonts w:ascii="Palatino Linotype" w:eastAsia="Times New Roman" w:hAnsi="Palatino Linotype" w:cs="Times New Roman"/>
          <w:lang w:val="es-ES" w:eastAsia="es-MX"/>
        </w:rPr>
        <w:t xml:space="preserve">Se hace del conocimiento de </w:t>
      </w:r>
      <w:r w:rsidRPr="0084223D">
        <w:rPr>
          <w:rFonts w:ascii="Palatino Linotype" w:eastAsia="Times New Roman" w:hAnsi="Palatino Linotype" w:cs="Times New Roman"/>
          <w:b/>
          <w:lang w:val="es-ES" w:eastAsia="es-MX"/>
        </w:rPr>
        <w:t>EL RECURRENTE</w:t>
      </w:r>
      <w:r w:rsidRPr="0084223D">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4223D">
        <w:rPr>
          <w:rFonts w:ascii="Palatino Linotype" w:eastAsia="Times New Roman" w:hAnsi="Palatino Linotype" w:cs="Times New Roman"/>
          <w:bCs/>
          <w:lang w:val="es-ES" w:eastAsia="es-MX"/>
        </w:rPr>
        <w:t>vía juicio de amparo</w:t>
      </w:r>
      <w:r w:rsidRPr="0084223D">
        <w:rPr>
          <w:rFonts w:ascii="Palatino Linotype" w:eastAsia="Times New Roman" w:hAnsi="Palatino Linotype" w:cs="Times New Roman"/>
          <w:lang w:val="es-ES" w:eastAsia="es-MX"/>
        </w:rPr>
        <w:t> en los términos de las leyes aplicables.</w:t>
      </w:r>
    </w:p>
    <w:p w14:paraId="0DC46F9E" w14:textId="77777777" w:rsidR="00286A83" w:rsidRPr="00286A83" w:rsidRDefault="00286A83" w:rsidP="00286A83">
      <w:pPr>
        <w:spacing w:before="240" w:after="240" w:line="360" w:lineRule="auto"/>
        <w:ind w:firstLine="1"/>
        <w:jc w:val="both"/>
        <w:rPr>
          <w:rFonts w:ascii="Palatino Linotype" w:hAnsi="Palatino Linotype"/>
          <w:smallCaps/>
        </w:rPr>
      </w:pPr>
      <w:bookmarkStart w:id="205" w:name="_Hlk129792997"/>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84223D">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84223D">
        <w:rPr>
          <w:rStyle w:val="Referenciasutil"/>
          <w:rFonts w:ascii="Palatino Linotype" w:hAnsi="Palatino Linotype"/>
          <w:color w:val="auto"/>
        </w:rPr>
        <w:lastRenderedPageBreak/>
        <w:t>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206" w:name="_GoBack"/>
      <w:bookmarkEnd w:id="206"/>
      <w:r w:rsidRPr="00286A83">
        <w:rPr>
          <w:rStyle w:val="Referenciasutil"/>
          <w:rFonts w:ascii="Palatino Linotype" w:hAnsi="Palatino Linotype"/>
          <w:color w:val="auto"/>
        </w:rPr>
        <w:t xml:space="preserve"> </w:t>
      </w:r>
      <w:bookmarkEnd w:id="205"/>
    </w:p>
    <w:p w14:paraId="50197F12" w14:textId="14248EAF" w:rsidR="00674792" w:rsidRPr="006C42EA" w:rsidRDefault="00674792" w:rsidP="00674792">
      <w:pPr>
        <w:spacing w:before="240" w:after="240" w:line="360" w:lineRule="auto"/>
        <w:jc w:val="both"/>
        <w:rPr>
          <w:rFonts w:ascii="Palatino Linotype" w:hAnsi="Palatino Linotype"/>
          <w:color w:val="000000" w:themeColor="text1"/>
        </w:rPr>
      </w:pPr>
      <w:r w:rsidRPr="006C42EA">
        <w:rPr>
          <w:rFonts w:ascii="Palatino Linotype" w:hAnsi="Palatino Linotype"/>
        </w:rPr>
        <w:br w:type="page"/>
      </w:r>
    </w:p>
    <w:p w14:paraId="22EE70EF" w14:textId="77777777" w:rsidR="00674792" w:rsidRPr="006C42EA" w:rsidRDefault="00674792" w:rsidP="00674792">
      <w:pPr>
        <w:spacing w:before="240" w:after="240" w:line="360" w:lineRule="auto"/>
        <w:jc w:val="both"/>
        <w:rPr>
          <w:rFonts w:ascii="Palatino Linotype" w:hAnsi="Palatino Linotype"/>
        </w:rPr>
      </w:pPr>
    </w:p>
    <w:p w14:paraId="1402B82C" w14:textId="77777777" w:rsidR="009E2B29" w:rsidRPr="006C42EA" w:rsidRDefault="009E2B29">
      <w:pPr>
        <w:spacing w:before="240" w:after="240" w:line="360" w:lineRule="auto"/>
        <w:jc w:val="both"/>
        <w:rPr>
          <w:rFonts w:ascii="Palatino Linotype" w:hAnsi="Palatino Linotype"/>
        </w:rPr>
      </w:pPr>
    </w:p>
    <w:sectPr w:rsidR="009E2B29" w:rsidRPr="006C42EA"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509A" w14:textId="77777777" w:rsidR="00872203" w:rsidRDefault="00872203" w:rsidP="003B7751">
      <w:r>
        <w:separator/>
      </w:r>
    </w:p>
  </w:endnote>
  <w:endnote w:type="continuationSeparator" w:id="0">
    <w:p w14:paraId="6702B675" w14:textId="77777777" w:rsidR="00872203" w:rsidRDefault="0087220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2C58DE" w:rsidRPr="002D6DD8"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23D">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23D">
              <w:rPr>
                <w:rFonts w:ascii="Palatino Linotype" w:hAnsi="Palatino Linotype"/>
                <w:bCs/>
                <w:noProof/>
                <w:sz w:val="20"/>
              </w:rPr>
              <w:t>28</w:t>
            </w:r>
            <w:r>
              <w:rPr>
                <w:rFonts w:ascii="Palatino Linotype" w:hAnsi="Palatino Linotype"/>
                <w:bCs/>
                <w:noProof/>
                <w:sz w:val="20"/>
              </w:rPr>
              <w:fldChar w:fldCharType="end"/>
            </w:r>
          </w:p>
        </w:sdtContent>
      </w:sdt>
    </w:sdtContent>
  </w:sdt>
  <w:p w14:paraId="3654209D" w14:textId="77777777" w:rsidR="002C58DE" w:rsidRDefault="002C58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2C58DE" w:rsidRPr="000B69FA"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2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23D">
      <w:rPr>
        <w:rFonts w:ascii="Palatino Linotype" w:hAnsi="Palatino Linotype"/>
        <w:bCs/>
        <w:noProof/>
        <w:sz w:val="20"/>
      </w:rPr>
      <w:t>28</w:t>
    </w:r>
    <w:r>
      <w:rPr>
        <w:rFonts w:ascii="Palatino Linotype" w:hAnsi="Palatino Linotype"/>
        <w:bCs/>
        <w:noProof/>
        <w:sz w:val="20"/>
      </w:rPr>
      <w:fldChar w:fldCharType="end"/>
    </w:r>
  </w:p>
  <w:p w14:paraId="0FDACA07" w14:textId="77777777" w:rsidR="002C58DE" w:rsidRDefault="002C58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D083" w14:textId="77777777" w:rsidR="00872203" w:rsidRDefault="00872203" w:rsidP="003B7751">
      <w:r>
        <w:separator/>
      </w:r>
    </w:p>
  </w:footnote>
  <w:footnote w:type="continuationSeparator" w:id="0">
    <w:p w14:paraId="4A28720C" w14:textId="77777777" w:rsidR="00872203" w:rsidRDefault="00872203" w:rsidP="003B7751">
      <w:r>
        <w:continuationSeparator/>
      </w:r>
    </w:p>
  </w:footnote>
  <w:footnote w:id="1">
    <w:p w14:paraId="2C4FE442" w14:textId="77777777" w:rsidR="002C58DE" w:rsidRDefault="002C58DE" w:rsidP="00A87D5E">
      <w:pPr>
        <w:pStyle w:val="Textonotapie"/>
      </w:pPr>
      <w:r>
        <w:rPr>
          <w:rStyle w:val="Refdenotaalpie"/>
        </w:rPr>
        <w:footnoteRef/>
      </w:r>
      <w:r>
        <w:t xml:space="preserve"> Convención Americana sobre Derechos Humanos. Artículo 13.</w:t>
      </w:r>
    </w:p>
  </w:footnote>
  <w:footnote w:id="2">
    <w:p w14:paraId="0FF47A5E" w14:textId="77777777" w:rsidR="002C58DE" w:rsidRDefault="002C58DE"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2C58DE" w:rsidRDefault="002C58DE"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2C58DE" w:rsidRDefault="002C58DE" w:rsidP="00A87D5E">
      <w:pPr>
        <w:pStyle w:val="Textonotapie"/>
      </w:pPr>
      <w:r>
        <w:rPr>
          <w:rStyle w:val="Refdenotaalpie"/>
        </w:rPr>
        <w:footnoteRef/>
      </w:r>
      <w:r>
        <w:t xml:space="preserve"> Ibídem. </w:t>
      </w:r>
      <w:proofErr w:type="spellStart"/>
      <w:r>
        <w:t>Parr</w:t>
      </w:r>
      <w:proofErr w:type="spellEnd"/>
      <w:r>
        <w:t>. 87.</w:t>
      </w:r>
    </w:p>
  </w:footnote>
  <w:footnote w:id="5">
    <w:p w14:paraId="5DA89345" w14:textId="367FD5E9" w:rsidR="004336A5" w:rsidRPr="004336A5" w:rsidRDefault="004336A5">
      <w:pPr>
        <w:pStyle w:val="Textonotapie"/>
        <w:rPr>
          <w:lang w:val="es-MX"/>
        </w:rPr>
      </w:pPr>
      <w:r>
        <w:rPr>
          <w:rStyle w:val="Refdenotaalpie"/>
        </w:rPr>
        <w:footnoteRef/>
      </w:r>
      <w:r>
        <w:t xml:space="preserve"> </w:t>
      </w:r>
      <w:hyperlink r:id="rId1" w:history="1">
        <w:r w:rsidRPr="00151225">
          <w:rPr>
            <w:rStyle w:val="Hipervnculo"/>
            <w:rFonts w:ascii="Palatino Linotype" w:hAnsi="Palatino Linotype" w:cs="Arial"/>
            <w:b/>
          </w:rPr>
          <w:t>https://twitter.com/RaymundoMC/status/1494408187684220928</w:t>
        </w:r>
      </w:hyperlink>
      <w:r>
        <w:rPr>
          <w:rStyle w:val="Hipervnculo"/>
          <w:rFonts w:ascii="Palatino Linotype" w:hAnsi="Palatino Linotype" w:cs="Arial"/>
          <w:b/>
        </w:rPr>
        <w:t xml:space="preserve"> </w:t>
      </w:r>
    </w:p>
  </w:footnote>
  <w:footnote w:id="6">
    <w:p w14:paraId="50661811" w14:textId="77B62788" w:rsidR="00B43C10" w:rsidRPr="00B43C10" w:rsidRDefault="00B43C10">
      <w:pPr>
        <w:pStyle w:val="Textonotapie"/>
      </w:pPr>
      <w:r>
        <w:rPr>
          <w:rStyle w:val="Refdenotaalpie"/>
        </w:rPr>
        <w:footnoteRef/>
      </w:r>
      <w:r>
        <w:t xml:space="preserve"> </w:t>
      </w:r>
      <w:hyperlink r:id="rId2" w:history="1">
        <w:r>
          <w:rPr>
            <w:rStyle w:val="Hipervnculo"/>
          </w:rPr>
          <w:t>Aprueba Cabildo De Toluca Un Presupuesto Austero Que Busca Sanear Las Finanzas Públicas - Ayuntamiento de Toluca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2C58DE" w:rsidRDefault="00872203">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686" w:type="dxa"/>
      <w:tblCellMar>
        <w:left w:w="70" w:type="dxa"/>
        <w:right w:w="70" w:type="dxa"/>
      </w:tblCellMar>
      <w:tblLook w:val="04A0" w:firstRow="1" w:lastRow="0" w:firstColumn="1" w:lastColumn="0" w:noHBand="0" w:noVBand="1"/>
    </w:tblPr>
    <w:tblGrid>
      <w:gridCol w:w="2976"/>
      <w:gridCol w:w="4111"/>
    </w:tblGrid>
    <w:tr w:rsidR="002C58DE" w14:paraId="7DA66135" w14:textId="77777777" w:rsidTr="00A63CBC">
      <w:trPr>
        <w:trHeight w:val="227"/>
      </w:trPr>
      <w:tc>
        <w:tcPr>
          <w:tcW w:w="2976" w:type="dxa"/>
          <w:vAlign w:val="center"/>
          <w:hideMark/>
        </w:tcPr>
        <w:p w14:paraId="52A81BC8"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111" w:type="dxa"/>
          <w:vAlign w:val="center"/>
          <w:hideMark/>
        </w:tcPr>
        <w:p w14:paraId="163EAE03" w14:textId="157D2ABD" w:rsidR="002C58DE" w:rsidRPr="00A63CBC" w:rsidRDefault="002C58DE" w:rsidP="003E66D2">
          <w:pPr>
            <w:pStyle w:val="Encabezado"/>
            <w:rPr>
              <w:rFonts w:ascii="Palatino Linotype" w:hAnsi="Palatino Linotype" w:cs="Arial"/>
              <w:bCs/>
              <w:sz w:val="22"/>
              <w:szCs w:val="22"/>
              <w:lang w:eastAsia="es-MX"/>
            </w:rPr>
          </w:pPr>
          <w:r w:rsidRPr="00A63CBC">
            <w:rPr>
              <w:rFonts w:ascii="Palatino Linotype" w:hAnsi="Palatino Linotype" w:cs="Arial"/>
              <w:bCs/>
              <w:sz w:val="22"/>
              <w:szCs w:val="22"/>
              <w:lang w:eastAsia="es-MX"/>
            </w:rPr>
            <w:t>04053/INFOEM/IP/RR/2022</w:t>
          </w:r>
        </w:p>
      </w:tc>
    </w:tr>
    <w:tr w:rsidR="002C58DE" w14:paraId="26BCBF15" w14:textId="77777777" w:rsidTr="00A63CBC">
      <w:trPr>
        <w:trHeight w:val="242"/>
      </w:trPr>
      <w:tc>
        <w:tcPr>
          <w:tcW w:w="2976" w:type="dxa"/>
          <w:vAlign w:val="center"/>
          <w:hideMark/>
        </w:tcPr>
        <w:p w14:paraId="72EC305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hideMark/>
        </w:tcPr>
        <w:p w14:paraId="6A06ECF1" w14:textId="31106B41" w:rsidR="002C58DE" w:rsidRPr="00A63CBC" w:rsidRDefault="002C58DE" w:rsidP="00C24F99">
          <w:pPr>
            <w:pStyle w:val="Encabezado"/>
            <w:jc w:val="both"/>
            <w:rPr>
              <w:rFonts w:ascii="Palatino Linotype" w:hAnsi="Palatino Linotype"/>
              <w:bCs/>
              <w:color w:val="000000"/>
              <w:sz w:val="22"/>
              <w:szCs w:val="22"/>
            </w:rPr>
          </w:pPr>
          <w:r w:rsidRPr="00A63CBC">
            <w:rPr>
              <w:rFonts w:ascii="Palatino Linotype" w:hAnsi="Palatino Linotype"/>
              <w:bCs/>
              <w:color w:val="000000"/>
              <w:sz w:val="22"/>
              <w:szCs w:val="22"/>
            </w:rPr>
            <w:t>Ayuntamiento de Toluca</w:t>
          </w:r>
        </w:p>
      </w:tc>
    </w:tr>
    <w:tr w:rsidR="002C58DE" w14:paraId="11EFBC30" w14:textId="77777777" w:rsidTr="00A63CBC">
      <w:trPr>
        <w:trHeight w:val="342"/>
      </w:trPr>
      <w:tc>
        <w:tcPr>
          <w:tcW w:w="2976" w:type="dxa"/>
          <w:vAlign w:val="center"/>
          <w:hideMark/>
        </w:tcPr>
        <w:p w14:paraId="31FB40D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hideMark/>
        </w:tcPr>
        <w:p w14:paraId="0EF2C156" w14:textId="77777777" w:rsidR="002C58DE" w:rsidRPr="00A63CBC" w:rsidRDefault="002C58DE" w:rsidP="009F09BC">
          <w:pPr>
            <w:pStyle w:val="Encabezado"/>
            <w:rPr>
              <w:rFonts w:ascii="Palatino Linotype" w:hAnsi="Palatino Linotype"/>
              <w:sz w:val="22"/>
              <w:szCs w:val="22"/>
            </w:rPr>
          </w:pPr>
          <w:r w:rsidRPr="00A63CBC">
            <w:rPr>
              <w:rFonts w:ascii="Palatino Linotype" w:hAnsi="Palatino Linotype"/>
              <w:sz w:val="22"/>
              <w:szCs w:val="22"/>
            </w:rPr>
            <w:t>María del Rosario Mejía Ayala</w:t>
          </w:r>
        </w:p>
      </w:tc>
    </w:tr>
  </w:tbl>
  <w:p w14:paraId="35133CE7" w14:textId="77777777" w:rsidR="002C58DE" w:rsidRPr="00AE046A" w:rsidRDefault="00872203"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402" w:type="dxa"/>
      <w:tblCellMar>
        <w:left w:w="70" w:type="dxa"/>
        <w:right w:w="70" w:type="dxa"/>
      </w:tblCellMar>
      <w:tblLook w:val="04A0" w:firstRow="1" w:lastRow="0" w:firstColumn="1" w:lastColumn="0" w:noHBand="0" w:noVBand="1"/>
    </w:tblPr>
    <w:tblGrid>
      <w:gridCol w:w="2977"/>
      <w:gridCol w:w="4394"/>
    </w:tblGrid>
    <w:tr w:rsidR="002C58DE" w:rsidRPr="00A63CBC" w14:paraId="79677A4C" w14:textId="77777777" w:rsidTr="00A63CBC">
      <w:trPr>
        <w:trHeight w:val="227"/>
      </w:trPr>
      <w:tc>
        <w:tcPr>
          <w:tcW w:w="2977" w:type="dxa"/>
          <w:vAlign w:val="center"/>
          <w:hideMark/>
        </w:tcPr>
        <w:p w14:paraId="0101E6AC" w14:textId="77777777" w:rsidR="002C58DE" w:rsidRPr="00A63CBC" w:rsidRDefault="002C58DE" w:rsidP="009F09BC">
          <w:pPr>
            <w:jc w:val="right"/>
            <w:rPr>
              <w:rFonts w:ascii="Palatino Linotype" w:hAnsi="Palatino Linotype"/>
              <w:b/>
              <w:sz w:val="22"/>
              <w:szCs w:val="22"/>
            </w:rPr>
          </w:pPr>
          <w:r w:rsidRPr="00A63CBC">
            <w:rPr>
              <w:rFonts w:ascii="Palatino Linotype" w:hAnsi="Palatino Linotype"/>
              <w:b/>
              <w:sz w:val="22"/>
              <w:szCs w:val="22"/>
            </w:rPr>
            <w:t>Recurso de Revisión:</w:t>
          </w:r>
        </w:p>
      </w:tc>
      <w:tc>
        <w:tcPr>
          <w:tcW w:w="4394" w:type="dxa"/>
          <w:vAlign w:val="center"/>
          <w:hideMark/>
        </w:tcPr>
        <w:p w14:paraId="40FB07CF" w14:textId="2A23A625" w:rsidR="002C58DE" w:rsidRPr="00A63CBC" w:rsidRDefault="002C58DE" w:rsidP="008A699B">
          <w:pPr>
            <w:pStyle w:val="Encabezado"/>
            <w:rPr>
              <w:rFonts w:ascii="Palatino Linotype" w:hAnsi="Palatino Linotype"/>
              <w:sz w:val="22"/>
              <w:szCs w:val="22"/>
            </w:rPr>
          </w:pPr>
          <w:r w:rsidRPr="00A63CBC">
            <w:rPr>
              <w:rFonts w:ascii="Palatino Linotype" w:hAnsi="Palatino Linotype"/>
              <w:sz w:val="22"/>
              <w:szCs w:val="22"/>
            </w:rPr>
            <w:t>04053/INFOEM/IP/RR/2022</w:t>
          </w:r>
        </w:p>
      </w:tc>
    </w:tr>
    <w:tr w:rsidR="002C58DE" w:rsidRPr="00A63CBC" w14:paraId="120D6312" w14:textId="77777777" w:rsidTr="00A63CBC">
      <w:trPr>
        <w:trHeight w:val="242"/>
      </w:trPr>
      <w:tc>
        <w:tcPr>
          <w:tcW w:w="2977" w:type="dxa"/>
          <w:vAlign w:val="center"/>
          <w:hideMark/>
        </w:tcPr>
        <w:p w14:paraId="11CBA2B5" w14:textId="77777777" w:rsidR="002C58DE" w:rsidRPr="00A63CBC" w:rsidRDefault="002C58DE" w:rsidP="009F09BC">
          <w:pPr>
            <w:jc w:val="right"/>
            <w:rPr>
              <w:rFonts w:ascii="Palatino Linotype" w:hAnsi="Palatino Linotype"/>
              <w:b/>
              <w:sz w:val="22"/>
              <w:szCs w:val="22"/>
            </w:rPr>
          </w:pPr>
          <w:r w:rsidRPr="00A63CBC">
            <w:rPr>
              <w:rFonts w:ascii="Palatino Linotype" w:hAnsi="Palatino Linotype"/>
              <w:b/>
              <w:sz w:val="22"/>
              <w:szCs w:val="22"/>
            </w:rPr>
            <w:t>Recurrente:</w:t>
          </w:r>
        </w:p>
      </w:tc>
      <w:tc>
        <w:tcPr>
          <w:tcW w:w="4394" w:type="dxa"/>
          <w:hideMark/>
        </w:tcPr>
        <w:p w14:paraId="4C2DBF36" w14:textId="41B0E6CB" w:rsidR="002C58DE" w:rsidRPr="00A63CBC" w:rsidRDefault="00B64185"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2C58DE" w:rsidRPr="00A63CBC" w14:paraId="35FB616D" w14:textId="77777777" w:rsidTr="00A63CBC">
      <w:trPr>
        <w:trHeight w:val="342"/>
      </w:trPr>
      <w:tc>
        <w:tcPr>
          <w:tcW w:w="2977" w:type="dxa"/>
          <w:vAlign w:val="center"/>
        </w:tcPr>
        <w:p w14:paraId="269E64F6" w14:textId="77777777" w:rsidR="002C58DE" w:rsidRPr="00A63CBC" w:rsidRDefault="002C58DE" w:rsidP="009F09BC">
          <w:pPr>
            <w:jc w:val="right"/>
            <w:rPr>
              <w:rFonts w:ascii="Palatino Linotype" w:hAnsi="Palatino Linotype"/>
              <w:b/>
              <w:sz w:val="22"/>
              <w:szCs w:val="22"/>
            </w:rPr>
          </w:pPr>
          <w:r w:rsidRPr="00A63CBC">
            <w:rPr>
              <w:rFonts w:ascii="Palatino Linotype" w:hAnsi="Palatino Linotype"/>
              <w:b/>
              <w:sz w:val="22"/>
              <w:szCs w:val="22"/>
            </w:rPr>
            <w:t>Sujeto Obligado:</w:t>
          </w:r>
        </w:p>
      </w:tc>
      <w:tc>
        <w:tcPr>
          <w:tcW w:w="4394" w:type="dxa"/>
          <w:vAlign w:val="center"/>
        </w:tcPr>
        <w:p w14:paraId="2593E66B" w14:textId="43C032EC" w:rsidR="002C58DE" w:rsidRPr="00A63CBC" w:rsidRDefault="002C58DE" w:rsidP="00C24F99">
          <w:pPr>
            <w:pStyle w:val="Encabezado"/>
            <w:jc w:val="both"/>
            <w:rPr>
              <w:rFonts w:ascii="Palatino Linotype" w:hAnsi="Palatino Linotype"/>
              <w:sz w:val="22"/>
              <w:szCs w:val="22"/>
            </w:rPr>
          </w:pPr>
          <w:r w:rsidRPr="00A63CBC">
            <w:rPr>
              <w:rFonts w:ascii="Palatino Linotype" w:hAnsi="Palatino Linotype"/>
              <w:sz w:val="22"/>
              <w:szCs w:val="22"/>
            </w:rPr>
            <w:t xml:space="preserve">Ayuntamiento de Toluca </w:t>
          </w:r>
        </w:p>
      </w:tc>
    </w:tr>
    <w:tr w:rsidR="002C58DE" w:rsidRPr="00A63CBC" w14:paraId="2156B5CB" w14:textId="77777777" w:rsidTr="00A63CBC">
      <w:trPr>
        <w:trHeight w:val="342"/>
      </w:trPr>
      <w:tc>
        <w:tcPr>
          <w:tcW w:w="2977" w:type="dxa"/>
          <w:vAlign w:val="center"/>
        </w:tcPr>
        <w:p w14:paraId="07D5622D" w14:textId="77777777" w:rsidR="002C58DE" w:rsidRPr="00A63CBC" w:rsidRDefault="002C58DE" w:rsidP="009F09BC">
          <w:pPr>
            <w:jc w:val="right"/>
            <w:rPr>
              <w:rFonts w:ascii="Palatino Linotype" w:hAnsi="Palatino Linotype"/>
              <w:b/>
              <w:sz w:val="22"/>
              <w:szCs w:val="22"/>
            </w:rPr>
          </w:pPr>
          <w:r w:rsidRPr="00A63CBC">
            <w:rPr>
              <w:rFonts w:ascii="Palatino Linotype" w:hAnsi="Palatino Linotype"/>
              <w:b/>
              <w:sz w:val="22"/>
              <w:szCs w:val="22"/>
            </w:rPr>
            <w:t>Comisionada Ponente:</w:t>
          </w:r>
        </w:p>
      </w:tc>
      <w:tc>
        <w:tcPr>
          <w:tcW w:w="4394" w:type="dxa"/>
          <w:vAlign w:val="center"/>
        </w:tcPr>
        <w:p w14:paraId="20240814" w14:textId="77777777" w:rsidR="002C58DE" w:rsidRPr="00A63CBC" w:rsidRDefault="002C58DE" w:rsidP="009F09BC">
          <w:pPr>
            <w:pStyle w:val="Encabezado"/>
            <w:rPr>
              <w:rFonts w:ascii="Palatino Linotype" w:hAnsi="Palatino Linotype"/>
              <w:sz w:val="22"/>
              <w:szCs w:val="22"/>
            </w:rPr>
          </w:pPr>
          <w:r w:rsidRPr="00A63CBC">
            <w:rPr>
              <w:rFonts w:ascii="Palatino Linotype" w:hAnsi="Palatino Linotype"/>
              <w:sz w:val="22"/>
              <w:szCs w:val="22"/>
            </w:rPr>
            <w:t>María del Rosario Mejía Ayala</w:t>
          </w:r>
        </w:p>
      </w:tc>
    </w:tr>
  </w:tbl>
  <w:p w14:paraId="1688EE03" w14:textId="77777777" w:rsidR="002C58DE" w:rsidRPr="00C222C0" w:rsidRDefault="00872203">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1B719A"/>
    <w:multiLevelType w:val="hybridMultilevel"/>
    <w:tmpl w:val="0F8A8100"/>
    <w:lvl w:ilvl="0" w:tplc="1D186F52">
      <w:start w:val="7"/>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753A7696"/>
    <w:multiLevelType w:val="hybridMultilevel"/>
    <w:tmpl w:val="239202CC"/>
    <w:lvl w:ilvl="0" w:tplc="080A000F">
      <w:start w:val="39"/>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41BE4"/>
    <w:rsid w:val="00051287"/>
    <w:rsid w:val="000670DF"/>
    <w:rsid w:val="00076A01"/>
    <w:rsid w:val="00081AAF"/>
    <w:rsid w:val="00081CFC"/>
    <w:rsid w:val="0008243D"/>
    <w:rsid w:val="00084977"/>
    <w:rsid w:val="00090B39"/>
    <w:rsid w:val="000930B0"/>
    <w:rsid w:val="00093646"/>
    <w:rsid w:val="000A77E7"/>
    <w:rsid w:val="000B147B"/>
    <w:rsid w:val="000B1EE1"/>
    <w:rsid w:val="000D4681"/>
    <w:rsid w:val="000D60C6"/>
    <w:rsid w:val="000D65F8"/>
    <w:rsid w:val="000E1A02"/>
    <w:rsid w:val="000E4891"/>
    <w:rsid w:val="000E4DE8"/>
    <w:rsid w:val="000E69D2"/>
    <w:rsid w:val="000E7B9F"/>
    <w:rsid w:val="000F4046"/>
    <w:rsid w:val="000F4F6F"/>
    <w:rsid w:val="000F551B"/>
    <w:rsid w:val="0010717E"/>
    <w:rsid w:val="00114502"/>
    <w:rsid w:val="00122574"/>
    <w:rsid w:val="00125FE9"/>
    <w:rsid w:val="001352F5"/>
    <w:rsid w:val="00162221"/>
    <w:rsid w:val="00170BA3"/>
    <w:rsid w:val="001732E0"/>
    <w:rsid w:val="001A0DDE"/>
    <w:rsid w:val="001A18E7"/>
    <w:rsid w:val="001B372A"/>
    <w:rsid w:val="001C1784"/>
    <w:rsid w:val="001C4290"/>
    <w:rsid w:val="001C5CBB"/>
    <w:rsid w:val="001D23C1"/>
    <w:rsid w:val="001D373F"/>
    <w:rsid w:val="001D5404"/>
    <w:rsid w:val="001E25E6"/>
    <w:rsid w:val="001E6398"/>
    <w:rsid w:val="001E741B"/>
    <w:rsid w:val="0021441A"/>
    <w:rsid w:val="0022309F"/>
    <w:rsid w:val="00223C06"/>
    <w:rsid w:val="00236FC3"/>
    <w:rsid w:val="0024492A"/>
    <w:rsid w:val="00246A14"/>
    <w:rsid w:val="00253E3C"/>
    <w:rsid w:val="00260374"/>
    <w:rsid w:val="00272CA2"/>
    <w:rsid w:val="00277FAC"/>
    <w:rsid w:val="00286A83"/>
    <w:rsid w:val="002901F4"/>
    <w:rsid w:val="00291500"/>
    <w:rsid w:val="00296E8C"/>
    <w:rsid w:val="00297ABF"/>
    <w:rsid w:val="002A6FF9"/>
    <w:rsid w:val="002C0D3C"/>
    <w:rsid w:val="002C4997"/>
    <w:rsid w:val="002C58DE"/>
    <w:rsid w:val="002C6063"/>
    <w:rsid w:val="002D7153"/>
    <w:rsid w:val="002F0D84"/>
    <w:rsid w:val="002F3233"/>
    <w:rsid w:val="002F341A"/>
    <w:rsid w:val="0030094A"/>
    <w:rsid w:val="003015FC"/>
    <w:rsid w:val="00307E97"/>
    <w:rsid w:val="00310233"/>
    <w:rsid w:val="00312281"/>
    <w:rsid w:val="00312711"/>
    <w:rsid w:val="00316ACD"/>
    <w:rsid w:val="00323FFD"/>
    <w:rsid w:val="003416EA"/>
    <w:rsid w:val="003437D9"/>
    <w:rsid w:val="0035142F"/>
    <w:rsid w:val="003522EE"/>
    <w:rsid w:val="00353F1D"/>
    <w:rsid w:val="00363CE1"/>
    <w:rsid w:val="00365CBA"/>
    <w:rsid w:val="003833B3"/>
    <w:rsid w:val="003A15C8"/>
    <w:rsid w:val="003A7A43"/>
    <w:rsid w:val="003B7751"/>
    <w:rsid w:val="003C13F1"/>
    <w:rsid w:val="003C1FDD"/>
    <w:rsid w:val="003E4715"/>
    <w:rsid w:val="003E66D2"/>
    <w:rsid w:val="003F1817"/>
    <w:rsid w:val="003F76B0"/>
    <w:rsid w:val="00402466"/>
    <w:rsid w:val="0040679F"/>
    <w:rsid w:val="00407FDA"/>
    <w:rsid w:val="004118FA"/>
    <w:rsid w:val="00414414"/>
    <w:rsid w:val="004167BE"/>
    <w:rsid w:val="004208A9"/>
    <w:rsid w:val="0042423F"/>
    <w:rsid w:val="00424333"/>
    <w:rsid w:val="00425842"/>
    <w:rsid w:val="00427C84"/>
    <w:rsid w:val="004336A5"/>
    <w:rsid w:val="00437672"/>
    <w:rsid w:val="004500F8"/>
    <w:rsid w:val="004525CB"/>
    <w:rsid w:val="00455041"/>
    <w:rsid w:val="004557F9"/>
    <w:rsid w:val="0045592A"/>
    <w:rsid w:val="00456CFF"/>
    <w:rsid w:val="00461A3D"/>
    <w:rsid w:val="00463332"/>
    <w:rsid w:val="0046395B"/>
    <w:rsid w:val="00477B49"/>
    <w:rsid w:val="0048124E"/>
    <w:rsid w:val="004906B4"/>
    <w:rsid w:val="004A6005"/>
    <w:rsid w:val="004A642A"/>
    <w:rsid w:val="004A6EA2"/>
    <w:rsid w:val="004B2C98"/>
    <w:rsid w:val="004B6A35"/>
    <w:rsid w:val="004B748A"/>
    <w:rsid w:val="004C139A"/>
    <w:rsid w:val="004D73B3"/>
    <w:rsid w:val="004E4EE6"/>
    <w:rsid w:val="004E6CE4"/>
    <w:rsid w:val="004F2E5C"/>
    <w:rsid w:val="004F34D1"/>
    <w:rsid w:val="0050113D"/>
    <w:rsid w:val="00502A6A"/>
    <w:rsid w:val="005034A8"/>
    <w:rsid w:val="00516D8F"/>
    <w:rsid w:val="0052044E"/>
    <w:rsid w:val="00533B0D"/>
    <w:rsid w:val="005362B8"/>
    <w:rsid w:val="00540979"/>
    <w:rsid w:val="00542258"/>
    <w:rsid w:val="005432D0"/>
    <w:rsid w:val="00546076"/>
    <w:rsid w:val="005463B7"/>
    <w:rsid w:val="00547ACE"/>
    <w:rsid w:val="005507B0"/>
    <w:rsid w:val="00554A21"/>
    <w:rsid w:val="00556E0A"/>
    <w:rsid w:val="00556F85"/>
    <w:rsid w:val="0056016A"/>
    <w:rsid w:val="00563F2E"/>
    <w:rsid w:val="005712DD"/>
    <w:rsid w:val="0057514F"/>
    <w:rsid w:val="0058610C"/>
    <w:rsid w:val="00593D87"/>
    <w:rsid w:val="005B076D"/>
    <w:rsid w:val="005B0B31"/>
    <w:rsid w:val="005B69A1"/>
    <w:rsid w:val="005C5021"/>
    <w:rsid w:val="005D1B6B"/>
    <w:rsid w:val="005D2F1C"/>
    <w:rsid w:val="005D44FC"/>
    <w:rsid w:val="005D4C57"/>
    <w:rsid w:val="005D5704"/>
    <w:rsid w:val="005E60F1"/>
    <w:rsid w:val="00614B85"/>
    <w:rsid w:val="00614F38"/>
    <w:rsid w:val="00625AEC"/>
    <w:rsid w:val="00626AC3"/>
    <w:rsid w:val="006301E8"/>
    <w:rsid w:val="00647F7C"/>
    <w:rsid w:val="00650BFA"/>
    <w:rsid w:val="006543E2"/>
    <w:rsid w:val="00657639"/>
    <w:rsid w:val="00667C8F"/>
    <w:rsid w:val="0067366F"/>
    <w:rsid w:val="00674792"/>
    <w:rsid w:val="00681C08"/>
    <w:rsid w:val="00682771"/>
    <w:rsid w:val="006A04B6"/>
    <w:rsid w:val="006A48EA"/>
    <w:rsid w:val="006A5CDE"/>
    <w:rsid w:val="006A6390"/>
    <w:rsid w:val="006A6442"/>
    <w:rsid w:val="006A6B0F"/>
    <w:rsid w:val="006A6EF2"/>
    <w:rsid w:val="006B69DB"/>
    <w:rsid w:val="006B7ED3"/>
    <w:rsid w:val="006C3EF6"/>
    <w:rsid w:val="006C42EA"/>
    <w:rsid w:val="006D15D0"/>
    <w:rsid w:val="006D5CF0"/>
    <w:rsid w:val="006D6CC1"/>
    <w:rsid w:val="006E4E3E"/>
    <w:rsid w:val="006E636C"/>
    <w:rsid w:val="006E7397"/>
    <w:rsid w:val="006E7C94"/>
    <w:rsid w:val="006F3EF7"/>
    <w:rsid w:val="006F5DC5"/>
    <w:rsid w:val="006F70CF"/>
    <w:rsid w:val="00704B84"/>
    <w:rsid w:val="00705EFD"/>
    <w:rsid w:val="0070751E"/>
    <w:rsid w:val="00711062"/>
    <w:rsid w:val="00716BCA"/>
    <w:rsid w:val="00720371"/>
    <w:rsid w:val="0073654B"/>
    <w:rsid w:val="00742823"/>
    <w:rsid w:val="00747554"/>
    <w:rsid w:val="00751B3D"/>
    <w:rsid w:val="007617FE"/>
    <w:rsid w:val="00762CFF"/>
    <w:rsid w:val="00775EB2"/>
    <w:rsid w:val="00782A12"/>
    <w:rsid w:val="007851DB"/>
    <w:rsid w:val="00790765"/>
    <w:rsid w:val="00796006"/>
    <w:rsid w:val="007A2809"/>
    <w:rsid w:val="007A3E3F"/>
    <w:rsid w:val="007A6A1A"/>
    <w:rsid w:val="007B762E"/>
    <w:rsid w:val="007D3E2B"/>
    <w:rsid w:val="007D5B8F"/>
    <w:rsid w:val="007F3187"/>
    <w:rsid w:val="00821662"/>
    <w:rsid w:val="008250AC"/>
    <w:rsid w:val="00840D1C"/>
    <w:rsid w:val="0084223D"/>
    <w:rsid w:val="00844A2B"/>
    <w:rsid w:val="00851406"/>
    <w:rsid w:val="008526F4"/>
    <w:rsid w:val="008563C8"/>
    <w:rsid w:val="008573BF"/>
    <w:rsid w:val="00861A01"/>
    <w:rsid w:val="0086792A"/>
    <w:rsid w:val="00872203"/>
    <w:rsid w:val="00873EB6"/>
    <w:rsid w:val="00874475"/>
    <w:rsid w:val="00887ED3"/>
    <w:rsid w:val="0089008F"/>
    <w:rsid w:val="008A482A"/>
    <w:rsid w:val="008A699B"/>
    <w:rsid w:val="008B0637"/>
    <w:rsid w:val="008B1E72"/>
    <w:rsid w:val="008B4FFD"/>
    <w:rsid w:val="008C1ED7"/>
    <w:rsid w:val="008E145D"/>
    <w:rsid w:val="008E24E7"/>
    <w:rsid w:val="008E330F"/>
    <w:rsid w:val="008E6050"/>
    <w:rsid w:val="008E6574"/>
    <w:rsid w:val="008F6D18"/>
    <w:rsid w:val="008F7981"/>
    <w:rsid w:val="0091113D"/>
    <w:rsid w:val="00911A75"/>
    <w:rsid w:val="009126F1"/>
    <w:rsid w:val="009335F9"/>
    <w:rsid w:val="0094092A"/>
    <w:rsid w:val="009441BB"/>
    <w:rsid w:val="00945135"/>
    <w:rsid w:val="009469F0"/>
    <w:rsid w:val="0096600C"/>
    <w:rsid w:val="009772CD"/>
    <w:rsid w:val="00984E7E"/>
    <w:rsid w:val="009938B5"/>
    <w:rsid w:val="00995661"/>
    <w:rsid w:val="00995679"/>
    <w:rsid w:val="00996E33"/>
    <w:rsid w:val="009A2251"/>
    <w:rsid w:val="009B5CFD"/>
    <w:rsid w:val="009D0F89"/>
    <w:rsid w:val="009D5A32"/>
    <w:rsid w:val="009D6074"/>
    <w:rsid w:val="009E1BF2"/>
    <w:rsid w:val="009E2B29"/>
    <w:rsid w:val="009E757F"/>
    <w:rsid w:val="009F09BC"/>
    <w:rsid w:val="00A12395"/>
    <w:rsid w:val="00A1447C"/>
    <w:rsid w:val="00A17E25"/>
    <w:rsid w:val="00A23DCA"/>
    <w:rsid w:val="00A23E82"/>
    <w:rsid w:val="00A32EB8"/>
    <w:rsid w:val="00A330E3"/>
    <w:rsid w:val="00A3613C"/>
    <w:rsid w:val="00A41E56"/>
    <w:rsid w:val="00A473F0"/>
    <w:rsid w:val="00A55F1F"/>
    <w:rsid w:val="00A626EB"/>
    <w:rsid w:val="00A63CBC"/>
    <w:rsid w:val="00A63DE3"/>
    <w:rsid w:val="00A8062E"/>
    <w:rsid w:val="00A806D0"/>
    <w:rsid w:val="00A84559"/>
    <w:rsid w:val="00A87D5E"/>
    <w:rsid w:val="00AA1E3F"/>
    <w:rsid w:val="00AB3F4B"/>
    <w:rsid w:val="00AB4330"/>
    <w:rsid w:val="00AB4EE9"/>
    <w:rsid w:val="00AC207E"/>
    <w:rsid w:val="00AD316E"/>
    <w:rsid w:val="00AD4563"/>
    <w:rsid w:val="00AD57A8"/>
    <w:rsid w:val="00AD63B4"/>
    <w:rsid w:val="00AE1ED3"/>
    <w:rsid w:val="00AE3514"/>
    <w:rsid w:val="00AF4BBC"/>
    <w:rsid w:val="00AF4EB9"/>
    <w:rsid w:val="00B00FB8"/>
    <w:rsid w:val="00B05C22"/>
    <w:rsid w:val="00B06F96"/>
    <w:rsid w:val="00B07BF8"/>
    <w:rsid w:val="00B1448F"/>
    <w:rsid w:val="00B170E1"/>
    <w:rsid w:val="00B242FA"/>
    <w:rsid w:val="00B33D8E"/>
    <w:rsid w:val="00B33F8E"/>
    <w:rsid w:val="00B43C10"/>
    <w:rsid w:val="00B45267"/>
    <w:rsid w:val="00B47955"/>
    <w:rsid w:val="00B53695"/>
    <w:rsid w:val="00B54047"/>
    <w:rsid w:val="00B54DC5"/>
    <w:rsid w:val="00B64185"/>
    <w:rsid w:val="00B81A91"/>
    <w:rsid w:val="00B91539"/>
    <w:rsid w:val="00BA2B14"/>
    <w:rsid w:val="00BA2EB3"/>
    <w:rsid w:val="00BA3473"/>
    <w:rsid w:val="00BB1976"/>
    <w:rsid w:val="00BB1DE8"/>
    <w:rsid w:val="00BB5E25"/>
    <w:rsid w:val="00BC3328"/>
    <w:rsid w:val="00BC3EE3"/>
    <w:rsid w:val="00BD5F0C"/>
    <w:rsid w:val="00BF0E38"/>
    <w:rsid w:val="00BF3FB5"/>
    <w:rsid w:val="00C00954"/>
    <w:rsid w:val="00C0715F"/>
    <w:rsid w:val="00C07861"/>
    <w:rsid w:val="00C105CC"/>
    <w:rsid w:val="00C143F3"/>
    <w:rsid w:val="00C14F2A"/>
    <w:rsid w:val="00C14FDD"/>
    <w:rsid w:val="00C21FAE"/>
    <w:rsid w:val="00C22D79"/>
    <w:rsid w:val="00C24F99"/>
    <w:rsid w:val="00C27AE3"/>
    <w:rsid w:val="00C27EDA"/>
    <w:rsid w:val="00C3494C"/>
    <w:rsid w:val="00C41774"/>
    <w:rsid w:val="00C41B2B"/>
    <w:rsid w:val="00C54D99"/>
    <w:rsid w:val="00C62E91"/>
    <w:rsid w:val="00C67618"/>
    <w:rsid w:val="00C72735"/>
    <w:rsid w:val="00C742D4"/>
    <w:rsid w:val="00C85E64"/>
    <w:rsid w:val="00C87396"/>
    <w:rsid w:val="00C90814"/>
    <w:rsid w:val="00C917AE"/>
    <w:rsid w:val="00C91F0F"/>
    <w:rsid w:val="00CA037D"/>
    <w:rsid w:val="00CA1063"/>
    <w:rsid w:val="00CA3A63"/>
    <w:rsid w:val="00CC3C6D"/>
    <w:rsid w:val="00CC426E"/>
    <w:rsid w:val="00CC5B2F"/>
    <w:rsid w:val="00CD1743"/>
    <w:rsid w:val="00CD73DE"/>
    <w:rsid w:val="00CE52F3"/>
    <w:rsid w:val="00CE602F"/>
    <w:rsid w:val="00CF0D2B"/>
    <w:rsid w:val="00CF1B6E"/>
    <w:rsid w:val="00D021A5"/>
    <w:rsid w:val="00D05D9E"/>
    <w:rsid w:val="00D14447"/>
    <w:rsid w:val="00D16FC7"/>
    <w:rsid w:val="00D311E5"/>
    <w:rsid w:val="00D313A5"/>
    <w:rsid w:val="00D47231"/>
    <w:rsid w:val="00D5583F"/>
    <w:rsid w:val="00D6224B"/>
    <w:rsid w:val="00D632C7"/>
    <w:rsid w:val="00D67BD2"/>
    <w:rsid w:val="00D7443C"/>
    <w:rsid w:val="00D776F5"/>
    <w:rsid w:val="00D8065A"/>
    <w:rsid w:val="00D81329"/>
    <w:rsid w:val="00D81421"/>
    <w:rsid w:val="00D8172E"/>
    <w:rsid w:val="00DA6D37"/>
    <w:rsid w:val="00DB2ACE"/>
    <w:rsid w:val="00DB753F"/>
    <w:rsid w:val="00DC69FB"/>
    <w:rsid w:val="00DD4238"/>
    <w:rsid w:val="00DD4726"/>
    <w:rsid w:val="00DD67DB"/>
    <w:rsid w:val="00DF15C7"/>
    <w:rsid w:val="00E066DC"/>
    <w:rsid w:val="00E101E2"/>
    <w:rsid w:val="00E118BA"/>
    <w:rsid w:val="00E15677"/>
    <w:rsid w:val="00E16B71"/>
    <w:rsid w:val="00E17429"/>
    <w:rsid w:val="00E37F0A"/>
    <w:rsid w:val="00E41A7C"/>
    <w:rsid w:val="00E43FC8"/>
    <w:rsid w:val="00E50E72"/>
    <w:rsid w:val="00E532FE"/>
    <w:rsid w:val="00E53333"/>
    <w:rsid w:val="00E56172"/>
    <w:rsid w:val="00E5636B"/>
    <w:rsid w:val="00E566C9"/>
    <w:rsid w:val="00E60367"/>
    <w:rsid w:val="00E61DA9"/>
    <w:rsid w:val="00E61E1E"/>
    <w:rsid w:val="00E625D1"/>
    <w:rsid w:val="00E62A61"/>
    <w:rsid w:val="00E7458E"/>
    <w:rsid w:val="00E75656"/>
    <w:rsid w:val="00E819F3"/>
    <w:rsid w:val="00E81C22"/>
    <w:rsid w:val="00E8772F"/>
    <w:rsid w:val="00E9138A"/>
    <w:rsid w:val="00E92097"/>
    <w:rsid w:val="00E92E04"/>
    <w:rsid w:val="00E94F80"/>
    <w:rsid w:val="00EA7682"/>
    <w:rsid w:val="00EA79C7"/>
    <w:rsid w:val="00EA7AE1"/>
    <w:rsid w:val="00EB6DA5"/>
    <w:rsid w:val="00EC00B6"/>
    <w:rsid w:val="00ED1D6B"/>
    <w:rsid w:val="00ED3A35"/>
    <w:rsid w:val="00ED4579"/>
    <w:rsid w:val="00ED6E75"/>
    <w:rsid w:val="00EE7063"/>
    <w:rsid w:val="00EF4A1A"/>
    <w:rsid w:val="00EF50ED"/>
    <w:rsid w:val="00F0502A"/>
    <w:rsid w:val="00F21597"/>
    <w:rsid w:val="00F24A04"/>
    <w:rsid w:val="00F25E2D"/>
    <w:rsid w:val="00F2775F"/>
    <w:rsid w:val="00F35B0C"/>
    <w:rsid w:val="00F408F8"/>
    <w:rsid w:val="00F41E2F"/>
    <w:rsid w:val="00F428AE"/>
    <w:rsid w:val="00F42ADB"/>
    <w:rsid w:val="00F51D93"/>
    <w:rsid w:val="00F61AF9"/>
    <w:rsid w:val="00F64221"/>
    <w:rsid w:val="00F7371C"/>
    <w:rsid w:val="00F765A3"/>
    <w:rsid w:val="00F816B0"/>
    <w:rsid w:val="00F871A3"/>
    <w:rsid w:val="00F9028F"/>
    <w:rsid w:val="00F92DEE"/>
    <w:rsid w:val="00F946B5"/>
    <w:rsid w:val="00FA15BA"/>
    <w:rsid w:val="00FA5CDD"/>
    <w:rsid w:val="00FC0A83"/>
    <w:rsid w:val="00FC21D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286A8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403">
      <w:bodyDiv w:val="1"/>
      <w:marLeft w:val="0"/>
      <w:marRight w:val="0"/>
      <w:marTop w:val="0"/>
      <w:marBottom w:val="0"/>
      <w:divBdr>
        <w:top w:val="none" w:sz="0" w:space="0" w:color="auto"/>
        <w:left w:val="none" w:sz="0" w:space="0" w:color="auto"/>
        <w:bottom w:val="none" w:sz="0" w:space="0" w:color="auto"/>
        <w:right w:val="none" w:sz="0" w:space="0" w:color="auto"/>
      </w:divBdr>
    </w:div>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toluca.gob.mx/aprueba-cabildo-de-toluca-un-presupuesto-austero-que-busca-sanear-las-finanzas-publicas/" TargetMode="External"/><Relationship Id="rId1" Type="http://schemas.openxmlformats.org/officeDocument/2006/relationships/hyperlink" Target="https://twitter.com/RaymundoMC/status/14944081876842209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E58D-0F5E-4E2E-85B3-1869FF8E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6432</Words>
  <Characters>35380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2023-10-09T23:11:00Z</cp:lastPrinted>
  <dcterms:created xsi:type="dcterms:W3CDTF">2023-10-24T19:10:00Z</dcterms:created>
  <dcterms:modified xsi:type="dcterms:W3CDTF">2023-10-31T16:38:00Z</dcterms:modified>
</cp:coreProperties>
</file>