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14D83034" w:rsidR="00200BFC" w:rsidRPr="00ED2BF8" w:rsidRDefault="00200BFC" w:rsidP="00ED2BF8">
      <w:pPr>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 xml:space="preserve">Resolución del Pleno del Instituto de Transparencia, Acceso a </w:t>
      </w:r>
      <w:r w:rsidR="004143DE" w:rsidRPr="00ED2BF8">
        <w:rPr>
          <w:rFonts w:ascii="Palatino Linotype" w:hAnsi="Palatino Linotype" w:cs="Arial"/>
        </w:rPr>
        <w:t>la Información</w:t>
      </w:r>
      <w:r w:rsidR="00327647" w:rsidRPr="00ED2BF8">
        <w:rPr>
          <w:rFonts w:ascii="Palatino Linotype" w:hAnsi="Palatino Linotype" w:cs="Arial"/>
        </w:rPr>
        <w:t xml:space="preserve"> Pública</w:t>
      </w:r>
      <w:r w:rsidRPr="00ED2BF8">
        <w:rPr>
          <w:rFonts w:ascii="Palatino Linotype" w:hAnsi="Palatino Linotype" w:cs="Arial"/>
        </w:rPr>
        <w:t xml:space="preserve"> y Protección de Datos Personales del Estado de México y Municipios, con domicilio en Metepec, Estado de México, </w:t>
      </w:r>
      <w:r w:rsidR="00FE6E71" w:rsidRPr="00ED2BF8">
        <w:rPr>
          <w:rFonts w:ascii="Palatino Linotype" w:hAnsi="Palatino Linotype" w:cs="Arial"/>
        </w:rPr>
        <w:t>el</w:t>
      </w:r>
      <w:r w:rsidR="009A1382" w:rsidRPr="00ED2BF8">
        <w:rPr>
          <w:rFonts w:ascii="Palatino Linotype" w:hAnsi="Palatino Linotype" w:cs="Arial"/>
        </w:rPr>
        <w:t xml:space="preserve"> </w:t>
      </w:r>
      <w:r w:rsidR="00B52CB1" w:rsidRPr="00ED2BF8">
        <w:rPr>
          <w:rFonts w:ascii="Palatino Linotype" w:hAnsi="Palatino Linotype" w:cs="Arial"/>
        </w:rPr>
        <w:t>quince</w:t>
      </w:r>
      <w:r w:rsidR="0003212A" w:rsidRPr="00ED2BF8">
        <w:rPr>
          <w:rFonts w:ascii="Palatino Linotype" w:hAnsi="Palatino Linotype" w:cs="Arial"/>
        </w:rPr>
        <w:t xml:space="preserve"> de marzo </w:t>
      </w:r>
      <w:r w:rsidR="00D14001" w:rsidRPr="00ED2BF8">
        <w:rPr>
          <w:rFonts w:ascii="Palatino Linotype" w:hAnsi="Palatino Linotype" w:cs="Arial"/>
        </w:rPr>
        <w:t>de dos mil veintitrés</w:t>
      </w:r>
      <w:r w:rsidR="003253C6" w:rsidRPr="00ED2BF8">
        <w:rPr>
          <w:rFonts w:ascii="Palatino Linotype" w:hAnsi="Palatino Linotype" w:cs="Arial"/>
        </w:rPr>
        <w:t>.</w:t>
      </w:r>
    </w:p>
    <w:p w14:paraId="03825FB3" w14:textId="3D5F0709" w:rsidR="00A1125E" w:rsidRPr="00ED2BF8" w:rsidRDefault="00E608DF" w:rsidP="00ED2BF8">
      <w:pPr>
        <w:spacing w:before="100" w:beforeAutospacing="1" w:after="100" w:afterAutospacing="1" w:line="360" w:lineRule="auto"/>
        <w:ind w:right="-57"/>
        <w:jc w:val="both"/>
        <w:rPr>
          <w:rFonts w:ascii="Palatino Linotype" w:hAnsi="Palatino Linotype" w:cs="Arial"/>
          <w:lang w:val="es-ES"/>
        </w:rPr>
      </w:pPr>
      <w:r w:rsidRPr="00ED2BF8">
        <w:rPr>
          <w:rFonts w:ascii="Palatino Linotype" w:hAnsi="Palatino Linotype" w:cs="Arial"/>
          <w:b/>
          <w:sz w:val="28"/>
          <w:szCs w:val="28"/>
        </w:rPr>
        <w:t>VISTOS</w:t>
      </w:r>
      <w:r w:rsidRPr="00ED2BF8">
        <w:rPr>
          <w:rFonts w:ascii="Palatino Linotype" w:hAnsi="Palatino Linotype" w:cs="Arial"/>
          <w:sz w:val="28"/>
          <w:szCs w:val="28"/>
        </w:rPr>
        <w:t xml:space="preserve"> </w:t>
      </w:r>
      <w:r w:rsidRPr="00ED2BF8">
        <w:rPr>
          <w:rFonts w:ascii="Palatino Linotype" w:hAnsi="Palatino Linotype" w:cs="Arial"/>
        </w:rPr>
        <w:t xml:space="preserve">los expedientes formados con motivo de los Recursos de Revisión </w:t>
      </w:r>
      <w:r w:rsidR="00A724E2" w:rsidRPr="00ED2BF8">
        <w:rPr>
          <w:rFonts w:ascii="Palatino Linotype" w:hAnsi="Palatino Linotype" w:cs="Arial"/>
          <w:b/>
          <w:bCs/>
        </w:rPr>
        <w:t>13367</w:t>
      </w:r>
      <w:r w:rsidR="0003212A" w:rsidRPr="00ED2BF8">
        <w:rPr>
          <w:rFonts w:ascii="Palatino Linotype" w:hAnsi="Palatino Linotype" w:cs="Arial"/>
          <w:b/>
          <w:bCs/>
        </w:rPr>
        <w:t>/INFOEM/IP/RR/2022</w:t>
      </w:r>
      <w:r w:rsidR="00A724E2" w:rsidRPr="00ED2BF8">
        <w:rPr>
          <w:rFonts w:ascii="Palatino Linotype" w:hAnsi="Palatino Linotype" w:cs="Arial"/>
          <w:b/>
          <w:bCs/>
        </w:rPr>
        <w:t xml:space="preserve"> </w:t>
      </w:r>
      <w:r w:rsidR="0003212A" w:rsidRPr="00ED2BF8">
        <w:rPr>
          <w:rFonts w:ascii="Palatino Linotype" w:hAnsi="Palatino Linotype" w:cs="Arial"/>
          <w:b/>
          <w:bCs/>
        </w:rPr>
        <w:t xml:space="preserve">y </w:t>
      </w:r>
      <w:r w:rsidR="00A724E2" w:rsidRPr="00ED2BF8">
        <w:rPr>
          <w:rFonts w:ascii="Palatino Linotype" w:hAnsi="Palatino Linotype" w:cs="Arial"/>
          <w:b/>
          <w:bCs/>
        </w:rPr>
        <w:t>1336</w:t>
      </w:r>
      <w:r w:rsidR="00163AAE" w:rsidRPr="00ED2BF8">
        <w:rPr>
          <w:rFonts w:ascii="Palatino Linotype" w:hAnsi="Palatino Linotype" w:cs="Arial"/>
          <w:b/>
          <w:bCs/>
        </w:rPr>
        <w:t>8</w:t>
      </w:r>
      <w:r w:rsidR="0003212A" w:rsidRPr="00ED2BF8">
        <w:rPr>
          <w:rFonts w:ascii="Palatino Linotype" w:hAnsi="Palatino Linotype" w:cs="Arial"/>
          <w:b/>
          <w:bCs/>
        </w:rPr>
        <w:t>/INFOEM/IP/RR/2022</w:t>
      </w:r>
      <w:r w:rsidR="00200BFC" w:rsidRPr="00ED2BF8">
        <w:rPr>
          <w:rFonts w:ascii="Palatino Linotype" w:hAnsi="Palatino Linotype" w:cs="Arial"/>
        </w:rPr>
        <w:t>,</w:t>
      </w:r>
      <w:r w:rsidR="0089531A" w:rsidRPr="00ED2BF8">
        <w:rPr>
          <w:rFonts w:ascii="Palatino Linotype" w:hAnsi="Palatino Linotype" w:cs="Arial"/>
        </w:rPr>
        <w:t xml:space="preserve"> </w:t>
      </w:r>
      <w:r w:rsidR="00200BFC" w:rsidRPr="00ED2BF8">
        <w:rPr>
          <w:rFonts w:ascii="Palatino Linotype" w:hAnsi="Palatino Linotype" w:cs="Arial"/>
        </w:rPr>
        <w:t>promovido</w:t>
      </w:r>
      <w:r w:rsidR="00A37206" w:rsidRPr="00ED2BF8">
        <w:rPr>
          <w:rFonts w:ascii="Palatino Linotype" w:hAnsi="Palatino Linotype" w:cs="Arial"/>
        </w:rPr>
        <w:t xml:space="preserve">s </w:t>
      </w:r>
      <w:r w:rsidR="00200BFC" w:rsidRPr="00ED2BF8">
        <w:rPr>
          <w:rFonts w:ascii="Palatino Linotype" w:hAnsi="Palatino Linotype"/>
        </w:rPr>
        <w:t>por</w:t>
      </w:r>
      <w:r w:rsidR="004151F9" w:rsidRPr="00ED2BF8">
        <w:rPr>
          <w:rFonts w:ascii="Palatino Linotype" w:hAnsi="Palatino Linotype"/>
        </w:rPr>
        <w:t xml:space="preserve"> </w:t>
      </w:r>
      <w:r w:rsidR="00A724E2" w:rsidRPr="00ED2BF8">
        <w:rPr>
          <w:rFonts w:ascii="Palatino Linotype" w:hAnsi="Palatino Linotype"/>
        </w:rPr>
        <w:t xml:space="preserve">una persona de manera </w:t>
      </w:r>
      <w:r w:rsidR="00163AAE" w:rsidRPr="00ED2BF8">
        <w:rPr>
          <w:rFonts w:ascii="Palatino Linotype" w:hAnsi="Palatino Linotype"/>
        </w:rPr>
        <w:t>anónima</w:t>
      </w:r>
      <w:r w:rsidR="00344B20" w:rsidRPr="00ED2BF8">
        <w:rPr>
          <w:rFonts w:ascii="Palatino Linotype" w:hAnsi="Palatino Linotype"/>
        </w:rPr>
        <w:t>,</w:t>
      </w:r>
      <w:r w:rsidR="00DD136A" w:rsidRPr="00ED2BF8">
        <w:rPr>
          <w:rFonts w:ascii="Palatino Linotype" w:hAnsi="Palatino Linotype"/>
        </w:rPr>
        <w:t xml:space="preserve"> </w:t>
      </w:r>
      <w:r w:rsidR="005F0E30" w:rsidRPr="00ED2BF8">
        <w:rPr>
          <w:rFonts w:ascii="Palatino Linotype" w:hAnsi="Palatino Linotype"/>
        </w:rPr>
        <w:t xml:space="preserve">a quien en lo sucesivo se le </w:t>
      </w:r>
      <w:r w:rsidR="00D9217D" w:rsidRPr="00ED2BF8">
        <w:rPr>
          <w:rFonts w:ascii="Palatino Linotype" w:hAnsi="Palatino Linotype"/>
        </w:rPr>
        <w:t>denominará</w:t>
      </w:r>
      <w:r w:rsidR="005F0E30" w:rsidRPr="00ED2BF8">
        <w:rPr>
          <w:rFonts w:ascii="Palatino Linotype" w:hAnsi="Palatino Linotype"/>
        </w:rPr>
        <w:t xml:space="preserve"> </w:t>
      </w:r>
      <w:r w:rsidR="00201AF1" w:rsidRPr="00ED2BF8">
        <w:rPr>
          <w:rFonts w:ascii="Palatino Linotype" w:hAnsi="Palatino Linotype" w:cs="Arial"/>
          <w:b/>
          <w:lang w:val="es-ES"/>
        </w:rPr>
        <w:t>EL</w:t>
      </w:r>
      <w:r w:rsidR="00200BFC" w:rsidRPr="00ED2BF8">
        <w:rPr>
          <w:rFonts w:ascii="Palatino Linotype" w:hAnsi="Palatino Linotype" w:cs="Arial"/>
          <w:b/>
          <w:lang w:val="es-ES"/>
        </w:rPr>
        <w:t xml:space="preserve"> RECURRENTE,</w:t>
      </w:r>
      <w:r w:rsidR="008B3120" w:rsidRPr="00ED2BF8">
        <w:rPr>
          <w:rFonts w:ascii="Palatino Linotype" w:hAnsi="Palatino Linotype" w:cs="Arial"/>
          <w:lang w:val="es-ES"/>
        </w:rPr>
        <w:t xml:space="preserve"> en contra de la </w:t>
      </w:r>
      <w:r w:rsidR="00163AAE" w:rsidRPr="00ED2BF8">
        <w:rPr>
          <w:rFonts w:ascii="Palatino Linotype" w:hAnsi="Palatino Linotype" w:cs="Arial"/>
          <w:lang w:val="es-ES"/>
        </w:rPr>
        <w:t>falta de r</w:t>
      </w:r>
      <w:r w:rsidR="008B3120" w:rsidRPr="00ED2BF8">
        <w:rPr>
          <w:rFonts w:ascii="Palatino Linotype" w:hAnsi="Palatino Linotype" w:cs="Arial"/>
          <w:lang w:val="es-ES"/>
        </w:rPr>
        <w:t xml:space="preserve">espuesta </w:t>
      </w:r>
      <w:r w:rsidR="00D9217D" w:rsidRPr="00ED2BF8">
        <w:rPr>
          <w:rFonts w:ascii="Palatino Linotype" w:hAnsi="Palatino Linotype" w:cs="Arial"/>
          <w:lang w:val="es-ES"/>
        </w:rPr>
        <w:t>de</w:t>
      </w:r>
      <w:r w:rsidR="0003212A" w:rsidRPr="00ED2BF8">
        <w:rPr>
          <w:rFonts w:ascii="Palatino Linotype" w:hAnsi="Palatino Linotype" w:cs="Arial"/>
          <w:lang w:val="es-ES"/>
        </w:rPr>
        <w:t xml:space="preserve">l </w:t>
      </w:r>
      <w:r w:rsidR="0003212A" w:rsidRPr="00ED2BF8">
        <w:rPr>
          <w:rFonts w:ascii="Palatino Linotype" w:hAnsi="Palatino Linotype" w:cs="Arial"/>
          <w:b/>
          <w:bCs/>
        </w:rPr>
        <w:t xml:space="preserve">Ayuntamiento de </w:t>
      </w:r>
      <w:r w:rsidR="00163AAE" w:rsidRPr="00ED2BF8">
        <w:rPr>
          <w:rFonts w:ascii="Palatino Linotype" w:hAnsi="Palatino Linotype" w:cs="Arial"/>
          <w:b/>
          <w:bCs/>
        </w:rPr>
        <w:t>Metepec</w:t>
      </w:r>
      <w:r w:rsidR="00200BFC" w:rsidRPr="00ED2BF8">
        <w:rPr>
          <w:rFonts w:ascii="Palatino Linotype" w:hAnsi="Palatino Linotype" w:cs="Arial"/>
          <w:b/>
          <w:lang w:val="es-ES"/>
        </w:rPr>
        <w:t xml:space="preserve">, </w:t>
      </w:r>
      <w:r w:rsidR="005F0E30" w:rsidRPr="00ED2BF8">
        <w:rPr>
          <w:rFonts w:ascii="Palatino Linotype" w:hAnsi="Palatino Linotype"/>
        </w:rPr>
        <w:t xml:space="preserve">en lo subsecuente se le denominará </w:t>
      </w:r>
      <w:r w:rsidR="00200BFC" w:rsidRPr="00ED2BF8">
        <w:rPr>
          <w:rFonts w:ascii="Palatino Linotype" w:hAnsi="Palatino Linotype" w:cs="Arial"/>
          <w:b/>
          <w:lang w:val="es-ES"/>
        </w:rPr>
        <w:t xml:space="preserve">EL SUJETO OBLIGADO, </w:t>
      </w:r>
      <w:r w:rsidR="00200BFC" w:rsidRPr="00ED2BF8">
        <w:rPr>
          <w:rFonts w:ascii="Palatino Linotype" w:hAnsi="Palatino Linotype" w:cs="Arial"/>
          <w:lang w:val="es-ES"/>
        </w:rPr>
        <w:t xml:space="preserve">se procede a dictar la presente resolución con base en lo siguiente: </w:t>
      </w:r>
    </w:p>
    <w:p w14:paraId="47CFFCB3" w14:textId="1BF6B4DD" w:rsidR="00D77693" w:rsidRPr="00ED2BF8" w:rsidRDefault="0079212B" w:rsidP="00ED2BF8">
      <w:pPr>
        <w:spacing w:before="480" w:after="480" w:line="276" w:lineRule="auto"/>
        <w:jc w:val="center"/>
        <w:rPr>
          <w:rFonts w:ascii="Palatino Linotype" w:hAnsi="Palatino Linotype" w:cs="Arial"/>
          <w:b/>
          <w:bCs/>
          <w:spacing w:val="60"/>
          <w:sz w:val="28"/>
          <w:szCs w:val="28"/>
        </w:rPr>
      </w:pPr>
      <w:r w:rsidRPr="00ED2BF8">
        <w:rPr>
          <w:rFonts w:ascii="Palatino Linotype" w:hAnsi="Palatino Linotype" w:cs="Arial"/>
          <w:b/>
          <w:bCs/>
          <w:spacing w:val="60"/>
          <w:sz w:val="28"/>
          <w:szCs w:val="28"/>
        </w:rPr>
        <w:t>ANTECEDENTES</w:t>
      </w:r>
    </w:p>
    <w:p w14:paraId="4BE57260" w14:textId="50290471" w:rsidR="00F26592" w:rsidRPr="00ED2BF8" w:rsidRDefault="00F26592" w:rsidP="00ED2BF8">
      <w:pPr>
        <w:spacing w:before="100" w:beforeAutospacing="1" w:after="100" w:afterAutospacing="1" w:line="360" w:lineRule="auto"/>
        <w:jc w:val="both"/>
        <w:rPr>
          <w:rFonts w:ascii="Palatino Linotype" w:eastAsia="Calibri" w:hAnsi="Palatino Linotype" w:cs="Arial"/>
          <w:b/>
          <w:sz w:val="26"/>
          <w:szCs w:val="26"/>
          <w:lang w:val="es-ES" w:eastAsia="en-US"/>
        </w:rPr>
      </w:pPr>
      <w:r w:rsidRPr="00ED2BF8">
        <w:rPr>
          <w:rFonts w:ascii="Palatino Linotype" w:eastAsia="Calibri" w:hAnsi="Palatino Linotype" w:cs="Arial"/>
          <w:b/>
          <w:sz w:val="26"/>
          <w:szCs w:val="26"/>
          <w:lang w:val="es-ES" w:eastAsia="en-US"/>
        </w:rPr>
        <w:t xml:space="preserve">I. </w:t>
      </w:r>
      <w:r w:rsidRPr="00ED2BF8">
        <w:rPr>
          <w:rFonts w:ascii="Palatino Linotype" w:hAnsi="Palatino Linotype"/>
          <w:b/>
          <w:sz w:val="26"/>
          <w:szCs w:val="26"/>
        </w:rPr>
        <w:t>De la Solicitud de Información</w:t>
      </w:r>
    </w:p>
    <w:p w14:paraId="75C93A1F" w14:textId="7C892061" w:rsidR="00225B80" w:rsidRPr="00ED2BF8" w:rsidRDefault="00480C45" w:rsidP="00ED2BF8">
      <w:pPr>
        <w:spacing w:before="100" w:beforeAutospacing="1" w:after="100" w:afterAutospacing="1" w:line="360" w:lineRule="auto"/>
        <w:jc w:val="both"/>
        <w:rPr>
          <w:rFonts w:ascii="Palatino Linotype" w:eastAsia="MS Mincho" w:hAnsi="Palatino Linotype" w:cs="Arial"/>
          <w:bCs/>
        </w:rPr>
      </w:pPr>
      <w:r w:rsidRPr="00ED2BF8">
        <w:rPr>
          <w:rFonts w:ascii="Palatino Linotype" w:eastAsia="MS Mincho" w:hAnsi="Palatino Linotype" w:cs="Arial"/>
        </w:rPr>
        <w:t>El</w:t>
      </w:r>
      <w:r w:rsidR="00163A20" w:rsidRPr="00ED2BF8">
        <w:rPr>
          <w:rFonts w:ascii="Palatino Linotype" w:eastAsia="MS Mincho" w:hAnsi="Palatino Linotype" w:cs="Arial"/>
        </w:rPr>
        <w:t xml:space="preserve"> </w:t>
      </w:r>
      <w:r w:rsidR="00163AAE" w:rsidRPr="00ED2BF8">
        <w:rPr>
          <w:rFonts w:ascii="Palatino Linotype" w:eastAsia="MS Mincho" w:hAnsi="Palatino Linotype" w:cs="Arial"/>
          <w:bCs/>
        </w:rPr>
        <w:t>veintiocho</w:t>
      </w:r>
      <w:r w:rsidR="00344B20" w:rsidRPr="00ED2BF8">
        <w:rPr>
          <w:rFonts w:ascii="Palatino Linotype" w:eastAsia="MS Mincho" w:hAnsi="Palatino Linotype" w:cs="Arial"/>
          <w:bCs/>
        </w:rPr>
        <w:t xml:space="preserve"> de junio de dos mil veintidós</w:t>
      </w:r>
      <w:r w:rsidR="00163A20" w:rsidRPr="00ED2BF8">
        <w:rPr>
          <w:rFonts w:ascii="Palatino Linotype" w:eastAsia="MS Mincho" w:hAnsi="Palatino Linotype" w:cs="Arial"/>
          <w:bCs/>
        </w:rPr>
        <w:t>,</w:t>
      </w:r>
      <w:r w:rsidR="00264036" w:rsidRPr="00ED2BF8">
        <w:rPr>
          <w:rFonts w:ascii="Palatino Linotype" w:eastAsia="MS Mincho" w:hAnsi="Palatino Linotype" w:cs="Arial"/>
        </w:rPr>
        <w:t xml:space="preserve"> </w:t>
      </w:r>
      <w:r w:rsidR="00797A18" w:rsidRPr="00ED2BF8">
        <w:rPr>
          <w:rFonts w:ascii="Palatino Linotype" w:eastAsia="Palatino Linotype" w:hAnsi="Palatino Linotype" w:cs="Palatino Linotype"/>
          <w:b/>
          <w:lang w:eastAsia="es-MX"/>
        </w:rPr>
        <w:t xml:space="preserve">EL RECURRENTE </w:t>
      </w:r>
      <w:r w:rsidR="00797A18" w:rsidRPr="00ED2BF8">
        <w:rPr>
          <w:rFonts w:ascii="Palatino Linotype" w:eastAsia="Palatino Linotype" w:hAnsi="Palatino Linotype" w:cs="Palatino Linotype"/>
          <w:lang w:eastAsia="es-MX"/>
        </w:rPr>
        <w:t>presentó a través d</w:t>
      </w:r>
      <w:r w:rsidR="008F6C4A" w:rsidRPr="00ED2BF8">
        <w:rPr>
          <w:rFonts w:ascii="Palatino Linotype" w:eastAsia="Palatino Linotype" w:hAnsi="Palatino Linotype" w:cs="Palatino Linotype"/>
          <w:lang w:eastAsia="es-MX"/>
        </w:rPr>
        <w:t>e</w:t>
      </w:r>
      <w:r w:rsidR="00797A18" w:rsidRPr="00ED2BF8">
        <w:rPr>
          <w:rFonts w:ascii="Palatino Linotype" w:eastAsia="Palatino Linotype" w:hAnsi="Palatino Linotype" w:cs="Palatino Linotype"/>
          <w:lang w:eastAsia="es-MX"/>
        </w:rPr>
        <w:t>l Sistema de Acceso a la Información Mexiquense, en lo subsecuente</w:t>
      </w:r>
      <w:r w:rsidR="00797A18" w:rsidRPr="00ED2BF8">
        <w:rPr>
          <w:rFonts w:ascii="Palatino Linotype" w:eastAsia="Palatino Linotype" w:hAnsi="Palatino Linotype" w:cs="Palatino Linotype"/>
          <w:b/>
          <w:lang w:eastAsia="es-MX"/>
        </w:rPr>
        <w:t xml:space="preserve"> EL SAIMEX</w:t>
      </w:r>
      <w:r w:rsidR="0022458E" w:rsidRPr="00ED2BF8">
        <w:rPr>
          <w:rFonts w:ascii="Palatino Linotype" w:hAnsi="Palatino Linotype" w:cs="Arial"/>
          <w:b/>
        </w:rPr>
        <w:t>,</w:t>
      </w:r>
      <w:r w:rsidR="0022458E" w:rsidRPr="00ED2BF8">
        <w:rPr>
          <w:rFonts w:ascii="Palatino Linotype" w:hAnsi="Palatino Linotype"/>
        </w:rPr>
        <w:t xml:space="preserve"> ante </w:t>
      </w:r>
      <w:r w:rsidR="0022458E" w:rsidRPr="00ED2BF8">
        <w:rPr>
          <w:rFonts w:ascii="Palatino Linotype" w:hAnsi="Palatino Linotype"/>
          <w:b/>
        </w:rPr>
        <w:t>EL SUJETO OBLIGADO</w:t>
      </w:r>
      <w:r w:rsidR="00BF3E26" w:rsidRPr="00ED2BF8">
        <w:rPr>
          <w:rFonts w:ascii="Palatino Linotype" w:eastAsia="MS Mincho" w:hAnsi="Palatino Linotype" w:cs="Arial"/>
          <w:lang w:val="es-ES_tradnl"/>
        </w:rPr>
        <w:t>, la</w:t>
      </w:r>
      <w:r w:rsidR="00000117" w:rsidRPr="00ED2BF8">
        <w:rPr>
          <w:rFonts w:ascii="Palatino Linotype" w:eastAsia="MS Mincho" w:hAnsi="Palatino Linotype" w:cs="Arial"/>
          <w:lang w:val="es-ES_tradnl"/>
        </w:rPr>
        <w:t>s</w:t>
      </w:r>
      <w:r w:rsidR="00BF3E26" w:rsidRPr="00ED2BF8">
        <w:rPr>
          <w:rFonts w:ascii="Palatino Linotype" w:eastAsia="MS Mincho" w:hAnsi="Palatino Linotype" w:cs="Arial"/>
          <w:lang w:val="es-ES_tradnl"/>
        </w:rPr>
        <w:t xml:space="preserve"> </w:t>
      </w:r>
      <w:r w:rsidR="00C5678A" w:rsidRPr="00ED2BF8">
        <w:rPr>
          <w:rFonts w:ascii="Palatino Linotype" w:eastAsia="MS Mincho" w:hAnsi="Palatino Linotype" w:cs="Arial"/>
          <w:lang w:val="es-ES_tradnl"/>
        </w:rPr>
        <w:t xml:space="preserve">Solicitudes </w:t>
      </w:r>
      <w:r w:rsidR="00BF3E26" w:rsidRPr="00ED2BF8">
        <w:rPr>
          <w:rFonts w:ascii="Palatino Linotype" w:eastAsia="MS Mincho" w:hAnsi="Palatino Linotype" w:cs="Arial"/>
          <w:lang w:val="es-ES_tradnl"/>
        </w:rPr>
        <w:t xml:space="preserve">de </w:t>
      </w:r>
      <w:r w:rsidR="004351DD" w:rsidRPr="00ED2BF8">
        <w:rPr>
          <w:rFonts w:ascii="Palatino Linotype" w:eastAsia="MS Mincho" w:hAnsi="Palatino Linotype" w:cs="Arial"/>
          <w:lang w:val="es-ES_tradnl"/>
        </w:rPr>
        <w:t>A</w:t>
      </w:r>
      <w:r w:rsidR="00BF3E26" w:rsidRPr="00ED2BF8">
        <w:rPr>
          <w:rFonts w:ascii="Palatino Linotype" w:eastAsia="MS Mincho" w:hAnsi="Palatino Linotype" w:cs="Arial"/>
          <w:lang w:val="es-ES_tradnl"/>
        </w:rPr>
        <w:t xml:space="preserve">cceso a la </w:t>
      </w:r>
      <w:r w:rsidR="00327647" w:rsidRPr="00ED2BF8">
        <w:rPr>
          <w:rFonts w:ascii="Palatino Linotype" w:eastAsia="MS Mincho" w:hAnsi="Palatino Linotype" w:cs="Arial"/>
          <w:lang w:val="es-ES_tradnl"/>
        </w:rPr>
        <w:t>Información Pública</w:t>
      </w:r>
      <w:r w:rsidR="00225B80" w:rsidRPr="00ED2BF8">
        <w:rPr>
          <w:rFonts w:ascii="Palatino Linotype" w:eastAsia="MS Mincho" w:hAnsi="Palatino Linotype" w:cs="Arial"/>
          <w:b/>
          <w:bCs/>
        </w:rPr>
        <w:t xml:space="preserve">, </w:t>
      </w:r>
      <w:r w:rsidR="00225B80" w:rsidRPr="00ED2BF8">
        <w:rPr>
          <w:rFonts w:ascii="Palatino Linotype" w:eastAsia="MS Mincho" w:hAnsi="Palatino Linotype" w:cs="Arial"/>
          <w:bCs/>
        </w:rPr>
        <w:t>mediante de los cuales requirió, lo siguiente:</w:t>
      </w:r>
    </w:p>
    <w:tbl>
      <w:tblPr>
        <w:tblStyle w:val="Tablaconcuadrcula31"/>
        <w:tblW w:w="6804" w:type="dxa"/>
        <w:jc w:val="center"/>
        <w:tblLook w:val="04A0" w:firstRow="1" w:lastRow="0" w:firstColumn="1" w:lastColumn="0" w:noHBand="0" w:noVBand="1"/>
      </w:tblPr>
      <w:tblGrid>
        <w:gridCol w:w="2597"/>
        <w:gridCol w:w="4207"/>
      </w:tblGrid>
      <w:tr w:rsidR="00C34EEB" w:rsidRPr="00ED2BF8" w14:paraId="18D11881" w14:textId="77777777" w:rsidTr="005F7AE8">
        <w:trPr>
          <w:trHeight w:val="315"/>
          <w:tblHeader/>
          <w:jc w:val="center"/>
        </w:trPr>
        <w:tc>
          <w:tcPr>
            <w:tcW w:w="259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ED2BF8" w:rsidRDefault="00225B80" w:rsidP="00ED2BF8">
            <w:pPr>
              <w:spacing w:before="100" w:beforeAutospacing="1" w:after="100" w:afterAutospacing="1" w:line="276" w:lineRule="auto"/>
              <w:jc w:val="center"/>
              <w:rPr>
                <w:rFonts w:ascii="Palatino Linotype" w:hAnsi="Palatino Linotype" w:cs="Arial"/>
                <w:b/>
                <w:bCs/>
                <w:color w:val="FFFFFF" w:themeColor="background1"/>
                <w:sz w:val="20"/>
                <w:szCs w:val="20"/>
              </w:rPr>
            </w:pPr>
            <w:bookmarkStart w:id="0" w:name="_Hlk113533669"/>
            <w:bookmarkStart w:id="1" w:name="_Hlk128504309"/>
            <w:r w:rsidRPr="00ED2BF8">
              <w:rPr>
                <w:rFonts w:ascii="Palatino Linotype" w:hAnsi="Palatino Linotype" w:cs="Arial"/>
                <w:b/>
                <w:bCs/>
                <w:color w:val="FFFFFF" w:themeColor="background1"/>
                <w:sz w:val="20"/>
                <w:szCs w:val="20"/>
              </w:rPr>
              <w:t xml:space="preserve">Folio </w:t>
            </w:r>
          </w:p>
        </w:tc>
        <w:tc>
          <w:tcPr>
            <w:tcW w:w="4207" w:type="dxa"/>
            <w:tcBorders>
              <w:left w:val="single" w:sz="2" w:space="0" w:color="auto"/>
            </w:tcBorders>
            <w:shd w:val="clear" w:color="auto" w:fill="4A442A" w:themeFill="background2" w:themeFillShade="40"/>
          </w:tcPr>
          <w:p w14:paraId="7585606C" w14:textId="77777777" w:rsidR="00225B80" w:rsidRPr="00ED2BF8" w:rsidRDefault="00225B80" w:rsidP="00ED2BF8">
            <w:pPr>
              <w:spacing w:before="100" w:beforeAutospacing="1" w:after="100" w:afterAutospacing="1" w:line="276" w:lineRule="auto"/>
              <w:jc w:val="center"/>
              <w:rPr>
                <w:rFonts w:ascii="Palatino Linotype" w:hAnsi="Palatino Linotype" w:cs="Arial"/>
                <w:b/>
                <w:bCs/>
                <w:color w:val="FFFFFF" w:themeColor="background1"/>
                <w:sz w:val="20"/>
                <w:szCs w:val="20"/>
              </w:rPr>
            </w:pPr>
            <w:r w:rsidRPr="00ED2BF8">
              <w:rPr>
                <w:rFonts w:ascii="Palatino Linotype" w:hAnsi="Palatino Linotype" w:cs="Arial"/>
                <w:b/>
                <w:bCs/>
                <w:color w:val="FFFFFF" w:themeColor="background1"/>
                <w:sz w:val="20"/>
                <w:szCs w:val="20"/>
              </w:rPr>
              <w:t xml:space="preserve">Solicitud </w:t>
            </w:r>
          </w:p>
        </w:tc>
      </w:tr>
      <w:tr w:rsidR="00C34EEB" w:rsidRPr="00ED2BF8" w14:paraId="483DC4DC" w14:textId="77777777" w:rsidTr="005F7AE8">
        <w:trPr>
          <w:trHeight w:val="631"/>
          <w:jc w:val="center"/>
        </w:trPr>
        <w:tc>
          <w:tcPr>
            <w:tcW w:w="2597" w:type="dxa"/>
            <w:tcBorders>
              <w:top w:val="single" w:sz="2" w:space="0" w:color="auto"/>
              <w:bottom w:val="single" w:sz="2" w:space="0" w:color="auto"/>
            </w:tcBorders>
            <w:shd w:val="clear" w:color="auto" w:fill="auto"/>
          </w:tcPr>
          <w:p w14:paraId="7E376894" w14:textId="75BA14F5" w:rsidR="00E92FC1" w:rsidRPr="00ED2BF8" w:rsidRDefault="00056ED0" w:rsidP="00ED2BF8">
            <w:pPr>
              <w:spacing w:before="100" w:beforeAutospacing="1" w:after="100" w:afterAutospacing="1"/>
              <w:rPr>
                <w:rFonts w:ascii="Palatino Linotype" w:hAnsi="Palatino Linotype" w:cs="Arial"/>
                <w:b/>
                <w:bCs/>
                <w:sz w:val="20"/>
                <w:szCs w:val="20"/>
              </w:rPr>
            </w:pPr>
            <w:bookmarkStart w:id="2" w:name="_Hlk102395122"/>
            <w:r w:rsidRPr="00ED2BF8">
              <w:rPr>
                <w:rFonts w:ascii="Palatino Linotype" w:hAnsi="Palatino Linotype" w:cs="Arial"/>
                <w:b/>
                <w:bCs/>
                <w:sz w:val="20"/>
                <w:szCs w:val="20"/>
              </w:rPr>
              <w:t>03677/METEPEC/IP/2022</w:t>
            </w:r>
          </w:p>
        </w:tc>
        <w:tc>
          <w:tcPr>
            <w:tcW w:w="4207" w:type="dxa"/>
            <w:shd w:val="clear" w:color="auto" w:fill="auto"/>
          </w:tcPr>
          <w:p w14:paraId="2EB3F153" w14:textId="5D1819BE" w:rsidR="00225B80" w:rsidRPr="00ED2BF8" w:rsidRDefault="0073188F" w:rsidP="00ED2BF8">
            <w:pPr>
              <w:spacing w:before="100" w:beforeAutospacing="1" w:after="100" w:afterAutospacing="1"/>
              <w:jc w:val="both"/>
              <w:rPr>
                <w:rFonts w:ascii="Palatino Linotype" w:hAnsi="Palatino Linotype" w:cs="Arial"/>
                <w:i/>
                <w:iCs/>
              </w:rPr>
            </w:pPr>
            <w:r w:rsidRPr="00ED2BF8">
              <w:rPr>
                <w:rFonts w:ascii="Palatino Linotype" w:hAnsi="Palatino Linotype" w:cs="Arial"/>
                <w:i/>
                <w:iCs/>
              </w:rPr>
              <w:t>“</w:t>
            </w:r>
            <w:r w:rsidR="007E04BD" w:rsidRPr="00ED2BF8">
              <w:rPr>
                <w:rFonts w:ascii="Palatino Linotype" w:hAnsi="Palatino Linotype" w:cs="Arial"/>
                <w:i/>
                <w:iCs/>
              </w:rPr>
              <w:t>Se solicita las actas de la comisión De Obras Públicas y Desarrollo urbano</w:t>
            </w:r>
            <w:r w:rsidRPr="00ED2BF8">
              <w:rPr>
                <w:rFonts w:ascii="Palatino Linotype" w:hAnsi="Palatino Linotype" w:cs="Arial"/>
                <w:i/>
                <w:iCs/>
              </w:rPr>
              <w:t>”</w:t>
            </w:r>
            <w:r w:rsidR="00C554A8" w:rsidRPr="00ED2BF8">
              <w:rPr>
                <w:rFonts w:ascii="Palatino Linotype" w:hAnsi="Palatino Linotype" w:cs="Arial"/>
                <w:i/>
                <w:iCs/>
              </w:rPr>
              <w:t xml:space="preserve"> (Sic)</w:t>
            </w:r>
          </w:p>
        </w:tc>
      </w:tr>
      <w:bookmarkEnd w:id="0"/>
      <w:tr w:rsidR="00B31CB6" w:rsidRPr="00ED2BF8" w14:paraId="60A5BC2E" w14:textId="77777777" w:rsidTr="005F7AE8">
        <w:trPr>
          <w:trHeight w:val="631"/>
          <w:jc w:val="center"/>
        </w:trPr>
        <w:tc>
          <w:tcPr>
            <w:tcW w:w="2597" w:type="dxa"/>
            <w:tcBorders>
              <w:top w:val="single" w:sz="2" w:space="0" w:color="auto"/>
              <w:bottom w:val="single" w:sz="2" w:space="0" w:color="auto"/>
            </w:tcBorders>
            <w:shd w:val="clear" w:color="auto" w:fill="auto"/>
          </w:tcPr>
          <w:p w14:paraId="44105880" w14:textId="49D8213E" w:rsidR="00B31CB6" w:rsidRPr="00ED2BF8" w:rsidRDefault="005F7AE8" w:rsidP="00ED2BF8">
            <w:pPr>
              <w:spacing w:before="100" w:beforeAutospacing="1" w:after="100" w:afterAutospacing="1"/>
              <w:rPr>
                <w:rFonts w:ascii="Palatino Linotype" w:hAnsi="Palatino Linotype" w:cs="Arial"/>
                <w:b/>
                <w:bCs/>
                <w:sz w:val="20"/>
                <w:szCs w:val="20"/>
              </w:rPr>
            </w:pPr>
            <w:r w:rsidRPr="00ED2BF8">
              <w:rPr>
                <w:rFonts w:ascii="Palatino Linotype" w:hAnsi="Palatino Linotype" w:cs="Arial"/>
                <w:b/>
                <w:bCs/>
                <w:sz w:val="20"/>
                <w:szCs w:val="20"/>
              </w:rPr>
              <w:t>03673/METEPEC/IP/2022</w:t>
            </w:r>
          </w:p>
        </w:tc>
        <w:tc>
          <w:tcPr>
            <w:tcW w:w="4207" w:type="dxa"/>
            <w:shd w:val="clear" w:color="auto" w:fill="auto"/>
          </w:tcPr>
          <w:p w14:paraId="421FFFD1" w14:textId="04F576DA" w:rsidR="00B31CB6" w:rsidRPr="00ED2BF8" w:rsidRDefault="0073188F" w:rsidP="00ED2BF8">
            <w:pPr>
              <w:spacing w:before="100" w:beforeAutospacing="1" w:after="100" w:afterAutospacing="1"/>
              <w:jc w:val="both"/>
              <w:rPr>
                <w:rFonts w:ascii="Palatino Linotype" w:hAnsi="Palatino Linotype" w:cs="Arial"/>
                <w:i/>
                <w:iCs/>
              </w:rPr>
            </w:pPr>
            <w:r w:rsidRPr="00ED2BF8">
              <w:rPr>
                <w:rFonts w:ascii="Palatino Linotype" w:hAnsi="Palatino Linotype" w:cs="Arial"/>
                <w:i/>
                <w:iCs/>
              </w:rPr>
              <w:t>“</w:t>
            </w:r>
            <w:r w:rsidR="00D6621E" w:rsidRPr="00ED2BF8">
              <w:rPr>
                <w:rFonts w:ascii="Palatino Linotype" w:hAnsi="Palatino Linotype" w:cs="Arial"/>
                <w:i/>
                <w:iCs/>
              </w:rPr>
              <w:t>Se solicita las actas de la comisión De Hacienda</w:t>
            </w:r>
            <w:r w:rsidR="00C554A8" w:rsidRPr="00ED2BF8">
              <w:rPr>
                <w:rFonts w:ascii="Palatino Linotype" w:hAnsi="Palatino Linotype" w:cs="Arial"/>
                <w:i/>
                <w:iCs/>
              </w:rPr>
              <w:t>” (Sic)</w:t>
            </w:r>
          </w:p>
        </w:tc>
      </w:tr>
    </w:tbl>
    <w:bookmarkEnd w:id="1"/>
    <w:bookmarkEnd w:id="2"/>
    <w:p w14:paraId="1E5C8002" w14:textId="33CFF0BA" w:rsidR="00AD38BA" w:rsidRPr="00ED2BF8" w:rsidRDefault="003F157B"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ED2BF8">
        <w:rPr>
          <w:rFonts w:ascii="Palatino Linotype" w:eastAsia="Calibri" w:hAnsi="Palatino Linotype" w:cs="Arial"/>
          <w:b/>
          <w:bCs/>
          <w:lang w:val="es-ES" w:eastAsia="en-US"/>
        </w:rPr>
        <w:lastRenderedPageBreak/>
        <w:t>MODALIDAD DE ENTREGA</w:t>
      </w:r>
      <w:r w:rsidR="00A525BF" w:rsidRPr="00ED2BF8">
        <w:rPr>
          <w:rFonts w:ascii="Palatino Linotype" w:eastAsia="Calibri" w:hAnsi="Palatino Linotype" w:cs="Arial"/>
          <w:b/>
          <w:bCs/>
          <w:lang w:val="es-ES" w:eastAsia="en-US"/>
        </w:rPr>
        <w:t xml:space="preserve">: </w:t>
      </w:r>
      <w:r w:rsidR="00AD38BA" w:rsidRPr="00ED2BF8">
        <w:rPr>
          <w:rFonts w:ascii="Palatino Linotype" w:eastAsia="Calibri" w:hAnsi="Palatino Linotype" w:cs="Arial"/>
          <w:lang w:val="es-ES" w:eastAsia="en-US"/>
        </w:rPr>
        <w:t>Vía</w:t>
      </w:r>
      <w:r w:rsidR="00AD38BA" w:rsidRPr="00ED2BF8">
        <w:rPr>
          <w:rFonts w:ascii="Palatino Linotype" w:eastAsia="Calibri" w:hAnsi="Palatino Linotype" w:cs="Arial"/>
          <w:b/>
          <w:bCs/>
          <w:lang w:val="es-ES" w:eastAsia="en-US"/>
        </w:rPr>
        <w:t xml:space="preserve"> </w:t>
      </w:r>
      <w:r w:rsidR="00AD38BA" w:rsidRPr="00ED2BF8">
        <w:rPr>
          <w:rFonts w:ascii="Palatino Linotype" w:eastAsia="Calibri" w:hAnsi="Palatino Linotype" w:cs="Arial"/>
          <w:lang w:eastAsia="en-US"/>
        </w:rPr>
        <w:t>Sistema de Acceso a la Información Mexiquense</w:t>
      </w:r>
      <w:r w:rsidR="00AD38BA" w:rsidRPr="00ED2BF8">
        <w:rPr>
          <w:rFonts w:ascii="Palatino Linotype" w:eastAsia="Calibri" w:hAnsi="Palatino Linotype" w:cs="Arial"/>
          <w:b/>
          <w:bCs/>
          <w:lang w:eastAsia="en-US"/>
        </w:rPr>
        <w:t xml:space="preserve"> (SAIMEX)</w:t>
      </w:r>
      <w:r w:rsidR="00AD38BA" w:rsidRPr="00ED2BF8">
        <w:rPr>
          <w:rFonts w:ascii="Palatino Linotype" w:eastAsia="Calibri" w:hAnsi="Palatino Linotype" w:cs="Arial"/>
          <w:b/>
          <w:bCs/>
          <w:lang w:val="es-ES" w:eastAsia="en-US"/>
        </w:rPr>
        <w:t>.</w:t>
      </w:r>
    </w:p>
    <w:p w14:paraId="34BA7F9F" w14:textId="77777777" w:rsidR="00B727F6" w:rsidRPr="00ED2BF8" w:rsidRDefault="00B727F6"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ED2BF8">
        <w:rPr>
          <w:rFonts w:ascii="Palatino Linotype" w:eastAsia="Calibri" w:hAnsi="Palatino Linotype" w:cs="Arial"/>
          <w:b/>
          <w:bCs/>
          <w:sz w:val="26"/>
          <w:szCs w:val="26"/>
          <w:lang w:val="es-ES" w:eastAsia="en-US"/>
        </w:rPr>
        <w:t>II.  Solicitud Aclaración.</w:t>
      </w:r>
    </w:p>
    <w:p w14:paraId="71BECCDA" w14:textId="49063470" w:rsidR="00B727F6" w:rsidRPr="00ED2BF8" w:rsidRDefault="00B727F6" w:rsidP="00ED2BF8">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ED2BF8">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ED2BF8">
        <w:rPr>
          <w:rFonts w:ascii="Palatino Linotype" w:hAnsi="Palatino Linotype" w:cs="Arial"/>
          <w:b/>
        </w:rPr>
        <w:t>SUJETO OBLIGADO</w:t>
      </w:r>
      <w:r w:rsidRPr="00ED2BF8">
        <w:rPr>
          <w:rFonts w:ascii="Palatino Linotype" w:hAnsi="Palatino Linotype" w:cs="Arial"/>
        </w:rPr>
        <w:t xml:space="preserve">, </w:t>
      </w:r>
      <w:r w:rsidR="00B52CB1" w:rsidRPr="00ED2BF8">
        <w:rPr>
          <w:rFonts w:ascii="Palatino Linotype" w:hAnsi="Palatino Linotype" w:cs="Arial"/>
        </w:rPr>
        <w:t>el</w:t>
      </w:r>
      <w:r w:rsidRPr="00ED2BF8">
        <w:rPr>
          <w:rFonts w:ascii="Palatino Linotype" w:hAnsi="Palatino Linotype" w:cs="Arial"/>
        </w:rPr>
        <w:t xml:space="preserve"> </w:t>
      </w:r>
      <w:r w:rsidRPr="00ED2BF8">
        <w:rPr>
          <w:rFonts w:ascii="Palatino Linotype" w:hAnsi="Palatino Linotype" w:cs="Arial"/>
          <w:b/>
        </w:rPr>
        <w:t>veintinueve de junio de dos mil veintidós</w:t>
      </w:r>
      <w:r w:rsidRPr="00ED2BF8">
        <w:rPr>
          <w:rFonts w:ascii="Palatino Linotype" w:hAnsi="Palatino Linotype" w:cs="Arial"/>
        </w:rPr>
        <w:t xml:space="preserve">, </w:t>
      </w:r>
      <w:r w:rsidRPr="00ED2BF8">
        <w:rPr>
          <w:rFonts w:ascii="Palatino Linotype" w:hAnsi="Palatino Linotype"/>
          <w:bCs/>
        </w:rPr>
        <w:t>solicitó aclaración para dar trámite a la</w:t>
      </w:r>
      <w:r w:rsidR="0001521C" w:rsidRPr="00ED2BF8">
        <w:rPr>
          <w:rFonts w:ascii="Palatino Linotype" w:hAnsi="Palatino Linotype"/>
          <w:bCs/>
        </w:rPr>
        <w:t>s</w:t>
      </w:r>
      <w:r w:rsidRPr="00ED2BF8">
        <w:rPr>
          <w:rFonts w:ascii="Palatino Linotype" w:hAnsi="Palatino Linotype"/>
          <w:bCs/>
        </w:rPr>
        <w:t xml:space="preserve"> solicitud</w:t>
      </w:r>
      <w:r w:rsidR="0001521C" w:rsidRPr="00ED2BF8">
        <w:rPr>
          <w:rFonts w:ascii="Palatino Linotype" w:hAnsi="Palatino Linotype"/>
          <w:bCs/>
        </w:rPr>
        <w:t>es</w:t>
      </w:r>
      <w:r w:rsidRPr="00ED2BF8">
        <w:rPr>
          <w:rFonts w:ascii="Palatino Linotype" w:hAnsi="Palatino Linotype"/>
          <w:bCs/>
        </w:rPr>
        <w:t xml:space="preserve"> de información, en los siguientes términos:</w:t>
      </w:r>
    </w:p>
    <w:p w14:paraId="54BEEDF7" w14:textId="77777777" w:rsidR="0045653D" w:rsidRPr="00ED2BF8" w:rsidRDefault="00B727F6" w:rsidP="00ED2BF8">
      <w:pPr>
        <w:tabs>
          <w:tab w:val="left" w:pos="851"/>
        </w:tabs>
        <w:spacing w:before="100" w:beforeAutospacing="1" w:after="100" w:afterAutospacing="1" w:line="276" w:lineRule="auto"/>
        <w:ind w:left="850" w:right="901"/>
        <w:jc w:val="right"/>
        <w:rPr>
          <w:rFonts w:ascii="Palatino Linotype" w:hAnsi="Palatino Linotype"/>
          <w:bCs/>
          <w:i/>
          <w:sz w:val="22"/>
          <w:szCs w:val="22"/>
        </w:rPr>
      </w:pPr>
      <w:r w:rsidRPr="00ED2BF8">
        <w:rPr>
          <w:rFonts w:ascii="Palatino Linotype" w:hAnsi="Palatino Linotype"/>
          <w:bCs/>
          <w:i/>
          <w:sz w:val="22"/>
          <w:szCs w:val="22"/>
        </w:rPr>
        <w:t>“…</w:t>
      </w:r>
      <w:r w:rsidR="0045653D" w:rsidRPr="00ED2BF8">
        <w:rPr>
          <w:rFonts w:ascii="Palatino Linotype" w:hAnsi="Palatino Linotype"/>
          <w:bCs/>
          <w:i/>
          <w:sz w:val="22"/>
          <w:szCs w:val="22"/>
        </w:rPr>
        <w:t>Folio de la solicitud: 03677/METEPEC/IP/2022</w:t>
      </w:r>
    </w:p>
    <w:p w14:paraId="3BBC0E53" w14:textId="77777777" w:rsidR="0045653D" w:rsidRPr="00ED2BF8" w:rsidRDefault="0045653D" w:rsidP="00ED2BF8">
      <w:pPr>
        <w:tabs>
          <w:tab w:val="left" w:pos="851"/>
        </w:tabs>
        <w:spacing w:before="100" w:beforeAutospacing="1" w:after="100" w:afterAutospacing="1" w:line="276" w:lineRule="auto"/>
        <w:ind w:left="850" w:right="901"/>
        <w:jc w:val="both"/>
        <w:rPr>
          <w:rFonts w:ascii="Palatino Linotype" w:hAnsi="Palatino Linotype"/>
          <w:bCs/>
          <w:i/>
          <w:sz w:val="22"/>
          <w:szCs w:val="22"/>
        </w:rPr>
      </w:pPr>
      <w:r w:rsidRPr="00ED2BF8">
        <w:rPr>
          <w:rFonts w:ascii="Palatino Linotype" w:hAnsi="Palatino Linotype"/>
          <w:bCs/>
          <w:i/>
          <w:sz w:val="22"/>
          <w:szCs w:val="22"/>
        </w:rPr>
        <w:t xml:space="preserve">Con fundamento en el </w:t>
      </w:r>
      <w:proofErr w:type="spellStart"/>
      <w:r w:rsidRPr="00ED2BF8">
        <w:rPr>
          <w:rFonts w:ascii="Palatino Linotype" w:hAnsi="Palatino Linotype"/>
          <w:bCs/>
          <w:i/>
          <w:sz w:val="22"/>
          <w:szCs w:val="22"/>
        </w:rPr>
        <w:t>articulo</w:t>
      </w:r>
      <w:proofErr w:type="spellEnd"/>
      <w:r w:rsidRPr="00ED2BF8">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387E47B7" w14:textId="77777777" w:rsidR="0045653D" w:rsidRPr="00ED2BF8" w:rsidRDefault="0045653D" w:rsidP="00ED2BF8">
      <w:pPr>
        <w:tabs>
          <w:tab w:val="left" w:pos="851"/>
        </w:tabs>
        <w:spacing w:before="100" w:beforeAutospacing="1" w:after="100" w:afterAutospacing="1" w:line="276" w:lineRule="auto"/>
        <w:ind w:left="850" w:right="901"/>
        <w:jc w:val="both"/>
        <w:rPr>
          <w:rFonts w:ascii="Palatino Linotype" w:hAnsi="Palatino Linotype"/>
          <w:bCs/>
          <w:i/>
          <w:sz w:val="22"/>
          <w:szCs w:val="22"/>
        </w:rPr>
      </w:pPr>
      <w:r w:rsidRPr="00ED2BF8">
        <w:rPr>
          <w:rFonts w:ascii="Palatino Linotype" w:hAnsi="Palatino Linotype"/>
          <w:bCs/>
          <w:i/>
          <w:sz w:val="22"/>
          <w:szCs w:val="22"/>
        </w:rPr>
        <w:t>CON FUNDAMENTO EN EL ART. 159 DE LA LEY DE TRANSPARENCIA Y ACCESO A LA INFORMACIÓN PÚBLICA DEL ESTADO DE MÉXICO Y MUNICIPIOS, SE SOLICITA ATENTAMENTE PRECISAR A QUE TIPO DE COMISIÓN REFIERE SU SOLICITUD.</w:t>
      </w:r>
    </w:p>
    <w:p w14:paraId="3FC5BC15" w14:textId="5DAC51AA" w:rsidR="00B727F6" w:rsidRPr="00ED2BF8" w:rsidRDefault="0045653D" w:rsidP="00ED2BF8">
      <w:pPr>
        <w:tabs>
          <w:tab w:val="left" w:pos="851"/>
        </w:tabs>
        <w:spacing w:before="100" w:beforeAutospacing="1" w:after="100" w:afterAutospacing="1" w:line="276" w:lineRule="auto"/>
        <w:ind w:left="850" w:right="901"/>
        <w:jc w:val="both"/>
        <w:rPr>
          <w:rFonts w:ascii="Palatino Linotype" w:hAnsi="Palatino Linotype"/>
          <w:bCs/>
          <w:i/>
          <w:sz w:val="22"/>
          <w:szCs w:val="22"/>
        </w:rPr>
      </w:pPr>
      <w:r w:rsidRPr="00ED2BF8">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B727F6" w:rsidRPr="00ED2BF8">
        <w:rPr>
          <w:rFonts w:ascii="Palatino Linotype" w:hAnsi="Palatino Linotype"/>
          <w:bCs/>
          <w:i/>
          <w:sz w:val="22"/>
          <w:szCs w:val="22"/>
        </w:rPr>
        <w:t>…” (Sic)</w:t>
      </w:r>
      <w:r w:rsidRPr="00ED2BF8">
        <w:rPr>
          <w:rFonts w:ascii="Palatino Linotype" w:hAnsi="Palatino Linotype"/>
          <w:bCs/>
          <w:i/>
          <w:sz w:val="22"/>
          <w:szCs w:val="22"/>
        </w:rPr>
        <w:t>.</w:t>
      </w:r>
    </w:p>
    <w:p w14:paraId="06959B71" w14:textId="03106EF9" w:rsidR="00D30D7B" w:rsidRPr="00ED2BF8" w:rsidRDefault="0001521C" w:rsidP="00ED2BF8">
      <w:pPr>
        <w:tabs>
          <w:tab w:val="left" w:pos="851"/>
        </w:tabs>
        <w:spacing w:before="100" w:beforeAutospacing="1" w:after="100" w:afterAutospacing="1" w:line="276" w:lineRule="auto"/>
        <w:ind w:left="850" w:right="901"/>
        <w:jc w:val="right"/>
        <w:rPr>
          <w:rFonts w:ascii="Palatino Linotype" w:hAnsi="Palatino Linotype"/>
          <w:bCs/>
          <w:i/>
          <w:sz w:val="22"/>
          <w:szCs w:val="22"/>
        </w:rPr>
      </w:pPr>
      <w:r w:rsidRPr="00ED2BF8">
        <w:rPr>
          <w:rFonts w:ascii="Palatino Linotype" w:hAnsi="Palatino Linotype"/>
          <w:bCs/>
          <w:i/>
          <w:sz w:val="22"/>
          <w:szCs w:val="22"/>
        </w:rPr>
        <w:t>“…</w:t>
      </w:r>
      <w:r w:rsidR="00D30D7B" w:rsidRPr="00ED2BF8">
        <w:rPr>
          <w:rFonts w:ascii="Palatino Linotype" w:hAnsi="Palatino Linotype"/>
          <w:bCs/>
          <w:i/>
          <w:sz w:val="22"/>
          <w:szCs w:val="22"/>
        </w:rPr>
        <w:t>Folio de la solicitud: 03673/METEPEC/IP/2022</w:t>
      </w:r>
    </w:p>
    <w:p w14:paraId="3478FA12" w14:textId="77777777" w:rsidR="00D30D7B" w:rsidRPr="00ED2BF8" w:rsidRDefault="00D30D7B" w:rsidP="00ED2BF8">
      <w:pPr>
        <w:tabs>
          <w:tab w:val="left" w:pos="851"/>
        </w:tabs>
        <w:spacing w:before="100" w:beforeAutospacing="1" w:after="100" w:afterAutospacing="1" w:line="276" w:lineRule="auto"/>
        <w:ind w:left="850" w:right="901"/>
        <w:jc w:val="both"/>
        <w:rPr>
          <w:rFonts w:ascii="Palatino Linotype" w:hAnsi="Palatino Linotype"/>
          <w:bCs/>
          <w:i/>
          <w:sz w:val="22"/>
          <w:szCs w:val="22"/>
        </w:rPr>
      </w:pPr>
      <w:r w:rsidRPr="00ED2BF8">
        <w:rPr>
          <w:rFonts w:ascii="Palatino Linotype" w:hAnsi="Palatino Linotype"/>
          <w:bCs/>
          <w:i/>
          <w:sz w:val="22"/>
          <w:szCs w:val="22"/>
        </w:rPr>
        <w:t xml:space="preserve">Con fundamento en el </w:t>
      </w:r>
      <w:proofErr w:type="spellStart"/>
      <w:r w:rsidRPr="00ED2BF8">
        <w:rPr>
          <w:rFonts w:ascii="Palatino Linotype" w:hAnsi="Palatino Linotype"/>
          <w:bCs/>
          <w:i/>
          <w:sz w:val="22"/>
          <w:szCs w:val="22"/>
        </w:rPr>
        <w:t>articulo</w:t>
      </w:r>
      <w:proofErr w:type="spellEnd"/>
      <w:r w:rsidRPr="00ED2BF8">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201E4AF9" w14:textId="77777777" w:rsidR="00D30D7B" w:rsidRPr="00ED2BF8" w:rsidRDefault="00D30D7B" w:rsidP="00ED2BF8">
      <w:pPr>
        <w:tabs>
          <w:tab w:val="left" w:pos="851"/>
        </w:tabs>
        <w:spacing w:before="100" w:beforeAutospacing="1" w:after="100" w:afterAutospacing="1" w:line="276" w:lineRule="auto"/>
        <w:ind w:left="850" w:right="901"/>
        <w:jc w:val="both"/>
        <w:rPr>
          <w:rFonts w:ascii="Palatino Linotype" w:hAnsi="Palatino Linotype"/>
          <w:bCs/>
          <w:i/>
          <w:sz w:val="22"/>
          <w:szCs w:val="22"/>
        </w:rPr>
      </w:pPr>
      <w:r w:rsidRPr="00ED2BF8">
        <w:rPr>
          <w:rFonts w:ascii="Palatino Linotype" w:hAnsi="Palatino Linotype"/>
          <w:bCs/>
          <w:i/>
          <w:sz w:val="22"/>
          <w:szCs w:val="22"/>
        </w:rPr>
        <w:lastRenderedPageBreak/>
        <w:t>CON FUNDAMENTO EN EL ART. 159 DE LA LEY DE TRANSPARENCIA Y ACCESO A LA INFORMACIÓN PÚBLICA DEL ESTADO DE MÉXICO Y MUNICIPIOS, SE SOLICITA ATENTAMENTE PRECISAR EL TIPO DE COMISIÓN AL QUE REFIERE LA SOLICITUD.</w:t>
      </w:r>
    </w:p>
    <w:p w14:paraId="2724B4D2" w14:textId="1E402E9B" w:rsidR="0001521C" w:rsidRPr="00ED2BF8" w:rsidRDefault="00D30D7B" w:rsidP="00ED2BF8">
      <w:pPr>
        <w:tabs>
          <w:tab w:val="left" w:pos="851"/>
        </w:tabs>
        <w:spacing w:before="100" w:beforeAutospacing="1" w:after="100" w:afterAutospacing="1" w:line="276" w:lineRule="auto"/>
        <w:ind w:left="850" w:right="901"/>
        <w:jc w:val="both"/>
        <w:rPr>
          <w:rFonts w:ascii="Palatino Linotype" w:hAnsi="Palatino Linotype"/>
          <w:bCs/>
          <w:i/>
          <w:sz w:val="22"/>
          <w:szCs w:val="22"/>
        </w:rPr>
      </w:pPr>
      <w:r w:rsidRPr="00ED2BF8">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01521C" w:rsidRPr="00ED2BF8">
        <w:rPr>
          <w:rFonts w:ascii="Palatino Linotype" w:hAnsi="Palatino Linotype"/>
          <w:bCs/>
          <w:i/>
          <w:sz w:val="22"/>
          <w:szCs w:val="22"/>
        </w:rPr>
        <w:t>…” (Sic).</w:t>
      </w:r>
    </w:p>
    <w:p w14:paraId="1FCD5942" w14:textId="77777777" w:rsidR="00B727F6" w:rsidRPr="00ED2BF8" w:rsidRDefault="00B727F6" w:rsidP="00ED2BF8">
      <w:pPr>
        <w:spacing w:before="100" w:beforeAutospacing="1" w:after="100" w:afterAutospacing="1" w:line="360" w:lineRule="auto"/>
        <w:jc w:val="both"/>
        <w:rPr>
          <w:rFonts w:ascii="Palatino Linotype" w:hAnsi="Palatino Linotype" w:cs="Arial"/>
          <w:b/>
          <w:color w:val="000000" w:themeColor="text1"/>
          <w:sz w:val="26"/>
          <w:szCs w:val="26"/>
        </w:rPr>
      </w:pPr>
      <w:r w:rsidRPr="00ED2BF8">
        <w:rPr>
          <w:rFonts w:ascii="Palatino Linotype" w:hAnsi="Palatino Linotype" w:cs="Arial"/>
          <w:b/>
          <w:color w:val="000000" w:themeColor="text1"/>
          <w:sz w:val="26"/>
          <w:szCs w:val="26"/>
        </w:rPr>
        <w:t>III. Aclaración.</w:t>
      </w:r>
    </w:p>
    <w:p w14:paraId="23E5F479" w14:textId="3E18F185" w:rsidR="00B727F6" w:rsidRPr="00ED2BF8" w:rsidRDefault="00B52CB1" w:rsidP="00ED2BF8">
      <w:pPr>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El</w:t>
      </w:r>
      <w:r w:rsidR="00B727F6" w:rsidRPr="00ED2BF8">
        <w:rPr>
          <w:rFonts w:ascii="Palatino Linotype" w:hAnsi="Palatino Linotype" w:cs="Arial"/>
        </w:rPr>
        <w:t xml:space="preserve"> </w:t>
      </w:r>
      <w:r w:rsidR="00A66D70" w:rsidRPr="00ED2BF8">
        <w:rPr>
          <w:rFonts w:ascii="Palatino Linotype" w:hAnsi="Palatino Linotype" w:cs="Arial"/>
          <w:b/>
        </w:rPr>
        <w:t>treinta de junio</w:t>
      </w:r>
      <w:r w:rsidR="00B727F6" w:rsidRPr="00ED2BF8">
        <w:rPr>
          <w:rFonts w:ascii="Palatino Linotype" w:hAnsi="Palatino Linotype" w:cs="Arial"/>
          <w:b/>
        </w:rPr>
        <w:t xml:space="preserve"> de dos mil veintidós</w:t>
      </w:r>
      <w:r w:rsidR="00B727F6" w:rsidRPr="00ED2BF8">
        <w:rPr>
          <w:rFonts w:ascii="Palatino Linotype" w:hAnsi="Palatino Linotype" w:cs="Arial"/>
        </w:rPr>
        <w:t xml:space="preserve">, el particular atendió las solicitudes de aclaración, señalando lo siguiente: </w:t>
      </w:r>
    </w:p>
    <w:tbl>
      <w:tblPr>
        <w:tblStyle w:val="Tablaconcuadrcula31"/>
        <w:tblW w:w="4533" w:type="dxa"/>
        <w:jc w:val="center"/>
        <w:tblLook w:val="04A0" w:firstRow="1" w:lastRow="0" w:firstColumn="1" w:lastColumn="0" w:noHBand="0" w:noVBand="1"/>
      </w:tblPr>
      <w:tblGrid>
        <w:gridCol w:w="2597"/>
        <w:gridCol w:w="1936"/>
      </w:tblGrid>
      <w:tr w:rsidR="00601267" w:rsidRPr="00ED2BF8" w14:paraId="7A23A555" w14:textId="77777777" w:rsidTr="00FB61FE">
        <w:trPr>
          <w:trHeight w:val="315"/>
          <w:tblHeader/>
          <w:jc w:val="center"/>
        </w:trPr>
        <w:tc>
          <w:tcPr>
            <w:tcW w:w="259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3EA3E3E3" w14:textId="77777777" w:rsidR="00601267" w:rsidRPr="00ED2BF8" w:rsidRDefault="00601267" w:rsidP="00ED2BF8">
            <w:pPr>
              <w:spacing w:before="100" w:beforeAutospacing="1" w:after="100" w:afterAutospacing="1" w:line="276" w:lineRule="auto"/>
              <w:jc w:val="center"/>
              <w:rPr>
                <w:rFonts w:ascii="Palatino Linotype" w:hAnsi="Palatino Linotype" w:cs="Arial"/>
                <w:b/>
                <w:bCs/>
                <w:color w:val="FFFFFF" w:themeColor="background1"/>
                <w:sz w:val="20"/>
                <w:szCs w:val="20"/>
              </w:rPr>
            </w:pPr>
            <w:r w:rsidRPr="00ED2BF8">
              <w:rPr>
                <w:rFonts w:ascii="Palatino Linotype" w:hAnsi="Palatino Linotype" w:cs="Arial"/>
                <w:b/>
                <w:bCs/>
                <w:color w:val="FFFFFF" w:themeColor="background1"/>
                <w:sz w:val="20"/>
                <w:szCs w:val="20"/>
              </w:rPr>
              <w:t xml:space="preserve">Folio </w:t>
            </w:r>
          </w:p>
        </w:tc>
        <w:tc>
          <w:tcPr>
            <w:tcW w:w="1936" w:type="dxa"/>
            <w:tcBorders>
              <w:left w:val="single" w:sz="2" w:space="0" w:color="auto"/>
            </w:tcBorders>
            <w:shd w:val="clear" w:color="auto" w:fill="4A442A" w:themeFill="background2" w:themeFillShade="40"/>
          </w:tcPr>
          <w:p w14:paraId="306A53F5" w14:textId="3AC4C6AA" w:rsidR="00601267" w:rsidRPr="00ED2BF8" w:rsidRDefault="00FB61FE" w:rsidP="00ED2BF8">
            <w:pPr>
              <w:spacing w:before="100" w:beforeAutospacing="1" w:after="100" w:afterAutospacing="1" w:line="276" w:lineRule="auto"/>
              <w:jc w:val="center"/>
              <w:rPr>
                <w:rFonts w:ascii="Palatino Linotype" w:hAnsi="Palatino Linotype" w:cs="Arial"/>
                <w:b/>
                <w:bCs/>
                <w:color w:val="FFFFFF" w:themeColor="background1"/>
                <w:sz w:val="20"/>
                <w:szCs w:val="20"/>
              </w:rPr>
            </w:pPr>
            <w:r w:rsidRPr="00ED2BF8">
              <w:rPr>
                <w:rFonts w:ascii="Palatino Linotype" w:hAnsi="Palatino Linotype" w:cs="Arial"/>
                <w:b/>
                <w:bCs/>
                <w:color w:val="FFFFFF" w:themeColor="background1"/>
                <w:sz w:val="20"/>
                <w:szCs w:val="20"/>
              </w:rPr>
              <w:t>Aclaración</w:t>
            </w:r>
            <w:r w:rsidR="00601267" w:rsidRPr="00ED2BF8">
              <w:rPr>
                <w:rFonts w:ascii="Palatino Linotype" w:hAnsi="Palatino Linotype" w:cs="Arial"/>
                <w:b/>
                <w:bCs/>
                <w:color w:val="FFFFFF" w:themeColor="background1"/>
                <w:sz w:val="20"/>
                <w:szCs w:val="20"/>
              </w:rPr>
              <w:t xml:space="preserve"> </w:t>
            </w:r>
          </w:p>
        </w:tc>
      </w:tr>
      <w:tr w:rsidR="00601267" w:rsidRPr="00ED2BF8" w14:paraId="18EA109C" w14:textId="77777777" w:rsidTr="00FB61FE">
        <w:trPr>
          <w:trHeight w:val="631"/>
          <w:jc w:val="center"/>
        </w:trPr>
        <w:tc>
          <w:tcPr>
            <w:tcW w:w="2597" w:type="dxa"/>
            <w:tcBorders>
              <w:top w:val="single" w:sz="2" w:space="0" w:color="auto"/>
              <w:bottom w:val="single" w:sz="2" w:space="0" w:color="auto"/>
            </w:tcBorders>
            <w:shd w:val="clear" w:color="auto" w:fill="auto"/>
          </w:tcPr>
          <w:p w14:paraId="448AAB16" w14:textId="77777777" w:rsidR="00601267" w:rsidRPr="00ED2BF8" w:rsidRDefault="00601267" w:rsidP="00ED2BF8">
            <w:pPr>
              <w:spacing w:before="100" w:beforeAutospacing="1" w:after="100" w:afterAutospacing="1"/>
              <w:rPr>
                <w:rFonts w:ascii="Palatino Linotype" w:hAnsi="Palatino Linotype" w:cs="Arial"/>
                <w:b/>
                <w:bCs/>
                <w:sz w:val="20"/>
                <w:szCs w:val="20"/>
              </w:rPr>
            </w:pPr>
            <w:r w:rsidRPr="00ED2BF8">
              <w:rPr>
                <w:rFonts w:ascii="Palatino Linotype" w:hAnsi="Palatino Linotype" w:cs="Arial"/>
                <w:b/>
                <w:bCs/>
                <w:sz w:val="20"/>
                <w:szCs w:val="20"/>
              </w:rPr>
              <w:t>03677/METEPEC/IP/2022</w:t>
            </w:r>
          </w:p>
        </w:tc>
        <w:tc>
          <w:tcPr>
            <w:tcW w:w="1936" w:type="dxa"/>
            <w:shd w:val="clear" w:color="auto" w:fill="auto"/>
          </w:tcPr>
          <w:p w14:paraId="16D2328D" w14:textId="487396AB" w:rsidR="00601267" w:rsidRPr="00ED2BF8" w:rsidRDefault="00601267" w:rsidP="00ED2BF8">
            <w:pPr>
              <w:spacing w:before="100" w:beforeAutospacing="1" w:after="100" w:afterAutospacing="1"/>
              <w:jc w:val="both"/>
              <w:rPr>
                <w:rFonts w:ascii="Palatino Linotype" w:hAnsi="Palatino Linotype" w:cs="Arial"/>
                <w:i/>
                <w:iCs/>
              </w:rPr>
            </w:pPr>
            <w:r w:rsidRPr="00ED2BF8">
              <w:rPr>
                <w:rFonts w:ascii="Palatino Linotype" w:hAnsi="Palatino Linotype" w:cs="Arial"/>
                <w:i/>
                <w:iCs/>
              </w:rPr>
              <w:t>“</w:t>
            </w:r>
            <w:r w:rsidR="00C307B3" w:rsidRPr="00ED2BF8">
              <w:rPr>
                <w:rFonts w:ascii="Palatino Linotype" w:hAnsi="Palatino Linotype" w:cs="Arial"/>
                <w:i/>
                <w:iCs/>
              </w:rPr>
              <w:t>Edilicia</w:t>
            </w:r>
            <w:r w:rsidRPr="00ED2BF8">
              <w:rPr>
                <w:rFonts w:ascii="Palatino Linotype" w:hAnsi="Palatino Linotype" w:cs="Arial"/>
                <w:i/>
                <w:iCs/>
              </w:rPr>
              <w:t>” (Sic)</w:t>
            </w:r>
          </w:p>
        </w:tc>
      </w:tr>
      <w:tr w:rsidR="00601267" w:rsidRPr="00ED2BF8" w14:paraId="0782ED90" w14:textId="77777777" w:rsidTr="00FB61FE">
        <w:trPr>
          <w:trHeight w:val="631"/>
          <w:jc w:val="center"/>
        </w:trPr>
        <w:tc>
          <w:tcPr>
            <w:tcW w:w="2597" w:type="dxa"/>
            <w:tcBorders>
              <w:top w:val="single" w:sz="2" w:space="0" w:color="auto"/>
              <w:bottom w:val="single" w:sz="2" w:space="0" w:color="auto"/>
            </w:tcBorders>
            <w:shd w:val="clear" w:color="auto" w:fill="auto"/>
          </w:tcPr>
          <w:p w14:paraId="668BEBCA" w14:textId="64D6F984" w:rsidR="00601267" w:rsidRPr="00ED2BF8" w:rsidRDefault="00C307B3" w:rsidP="00ED2BF8">
            <w:pPr>
              <w:spacing w:before="100" w:beforeAutospacing="1" w:after="100" w:afterAutospacing="1"/>
              <w:rPr>
                <w:rFonts w:ascii="Palatino Linotype" w:hAnsi="Palatino Linotype" w:cs="Arial"/>
                <w:b/>
                <w:bCs/>
                <w:sz w:val="20"/>
                <w:szCs w:val="20"/>
              </w:rPr>
            </w:pPr>
            <w:r w:rsidRPr="00ED2BF8">
              <w:rPr>
                <w:rFonts w:ascii="Palatino Linotype" w:hAnsi="Palatino Linotype" w:cs="Arial"/>
                <w:b/>
                <w:bCs/>
                <w:sz w:val="20"/>
                <w:szCs w:val="20"/>
              </w:rPr>
              <w:t>03673/METEPEC/IP/2022</w:t>
            </w:r>
          </w:p>
        </w:tc>
        <w:tc>
          <w:tcPr>
            <w:tcW w:w="1936" w:type="dxa"/>
            <w:shd w:val="clear" w:color="auto" w:fill="auto"/>
          </w:tcPr>
          <w:p w14:paraId="20E18A4A" w14:textId="0EDA65CA" w:rsidR="00601267" w:rsidRPr="00ED2BF8" w:rsidRDefault="00601267" w:rsidP="00ED2BF8">
            <w:pPr>
              <w:spacing w:before="100" w:beforeAutospacing="1" w:after="100" w:afterAutospacing="1"/>
              <w:jc w:val="both"/>
              <w:rPr>
                <w:rFonts w:ascii="Palatino Linotype" w:hAnsi="Palatino Linotype" w:cs="Arial"/>
                <w:i/>
                <w:iCs/>
              </w:rPr>
            </w:pPr>
            <w:r w:rsidRPr="00ED2BF8">
              <w:rPr>
                <w:rFonts w:ascii="Palatino Linotype" w:hAnsi="Palatino Linotype" w:cs="Arial"/>
                <w:i/>
                <w:iCs/>
              </w:rPr>
              <w:t>“</w:t>
            </w:r>
            <w:r w:rsidR="009647B2" w:rsidRPr="00ED2BF8">
              <w:rPr>
                <w:rFonts w:ascii="Palatino Linotype" w:hAnsi="Palatino Linotype" w:cs="Arial"/>
                <w:i/>
                <w:iCs/>
              </w:rPr>
              <w:t>Edilicia</w:t>
            </w:r>
            <w:r w:rsidRPr="00ED2BF8">
              <w:rPr>
                <w:rFonts w:ascii="Palatino Linotype" w:hAnsi="Palatino Linotype" w:cs="Arial"/>
                <w:i/>
                <w:iCs/>
              </w:rPr>
              <w:t>” (Sic)</w:t>
            </w:r>
          </w:p>
        </w:tc>
      </w:tr>
    </w:tbl>
    <w:p w14:paraId="12152CC3" w14:textId="75AF5A1F" w:rsidR="008D795B" w:rsidRPr="00ED2BF8" w:rsidRDefault="003C6A8B"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ED2BF8">
        <w:rPr>
          <w:rFonts w:ascii="Palatino Linotype" w:eastAsia="Calibri" w:hAnsi="Palatino Linotype" w:cs="Arial"/>
          <w:b/>
          <w:sz w:val="26"/>
          <w:szCs w:val="26"/>
          <w:lang w:val="es-ES" w:eastAsia="en-US"/>
        </w:rPr>
        <w:t>I</w:t>
      </w:r>
      <w:r w:rsidR="00983B93" w:rsidRPr="00ED2BF8">
        <w:rPr>
          <w:rFonts w:ascii="Palatino Linotype" w:eastAsia="Calibri" w:hAnsi="Palatino Linotype" w:cs="Arial"/>
          <w:b/>
          <w:sz w:val="26"/>
          <w:szCs w:val="26"/>
          <w:lang w:val="es-ES" w:eastAsia="en-US"/>
        </w:rPr>
        <w:t>V</w:t>
      </w:r>
      <w:r w:rsidRPr="00ED2BF8">
        <w:rPr>
          <w:rFonts w:ascii="Palatino Linotype" w:eastAsia="Calibri" w:hAnsi="Palatino Linotype" w:cs="Arial"/>
          <w:b/>
          <w:sz w:val="26"/>
          <w:szCs w:val="26"/>
          <w:lang w:val="es-ES" w:eastAsia="en-US"/>
        </w:rPr>
        <w:t>.</w:t>
      </w:r>
      <w:bookmarkStart w:id="3" w:name="_Hlk92389056"/>
      <w:bookmarkStart w:id="4" w:name="_Hlk98335778"/>
      <w:r w:rsidR="008D795B" w:rsidRPr="00ED2BF8">
        <w:rPr>
          <w:rFonts w:ascii="Palatino Linotype" w:eastAsia="Calibri" w:hAnsi="Palatino Linotype" w:cs="Arial"/>
          <w:sz w:val="26"/>
          <w:szCs w:val="26"/>
          <w:lang w:val="es-ES" w:eastAsia="en-US"/>
        </w:rPr>
        <w:t xml:space="preserve"> </w:t>
      </w:r>
      <w:r w:rsidR="008D795B" w:rsidRPr="00ED2BF8">
        <w:rPr>
          <w:rFonts w:ascii="Palatino Linotype" w:eastAsia="Calibri" w:hAnsi="Palatino Linotype" w:cs="Arial"/>
          <w:b/>
          <w:sz w:val="26"/>
          <w:szCs w:val="26"/>
          <w:lang w:eastAsia="en-US"/>
        </w:rPr>
        <w:t>Turno de requerimiento del Sujeto Obligado</w:t>
      </w:r>
    </w:p>
    <w:p w14:paraId="17D70269" w14:textId="61197C07" w:rsidR="00BD203D" w:rsidRPr="00ED2BF8" w:rsidRDefault="00BD203D"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ED2BF8">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0A0ED9" w:rsidRPr="00ED2BF8">
        <w:rPr>
          <w:rFonts w:ascii="Palatino Linotype" w:eastAsia="Calibri" w:hAnsi="Palatino Linotype" w:cs="Arial"/>
          <w:b/>
          <w:lang w:val="es-ES" w:eastAsia="en-US"/>
        </w:rPr>
        <w:t>seis</w:t>
      </w:r>
      <w:r w:rsidR="00480C45" w:rsidRPr="00ED2BF8">
        <w:rPr>
          <w:rFonts w:ascii="Palatino Linotype" w:eastAsia="Calibri" w:hAnsi="Palatino Linotype" w:cs="Arial"/>
          <w:b/>
          <w:lang w:val="es-ES" w:eastAsia="en-US"/>
        </w:rPr>
        <w:t xml:space="preserve"> de julio</w:t>
      </w:r>
      <w:r w:rsidRPr="00ED2BF8">
        <w:rPr>
          <w:rFonts w:ascii="Palatino Linotype" w:eastAsia="Calibri" w:hAnsi="Palatino Linotype" w:cs="Arial"/>
          <w:b/>
          <w:lang w:val="es-ES" w:eastAsia="en-US"/>
        </w:rPr>
        <w:t xml:space="preserve"> de dos mil veintidós</w:t>
      </w:r>
      <w:r w:rsidRPr="00ED2BF8">
        <w:rPr>
          <w:rFonts w:ascii="Palatino Linotype" w:eastAsia="Calibri" w:hAnsi="Palatino Linotype" w:cs="Arial"/>
          <w:lang w:val="es-ES" w:eastAsia="en-US"/>
        </w:rPr>
        <w:t>, el Titular de la Unidad de Transparencia del</w:t>
      </w:r>
      <w:r w:rsidRPr="00ED2BF8">
        <w:rPr>
          <w:rFonts w:ascii="Palatino Linotype" w:eastAsia="Calibri" w:hAnsi="Palatino Linotype" w:cs="Arial"/>
          <w:b/>
          <w:lang w:val="es-ES" w:eastAsia="en-US"/>
        </w:rPr>
        <w:t xml:space="preserve"> SUJETO OBLIGADO</w:t>
      </w:r>
      <w:r w:rsidR="00480C45" w:rsidRPr="00ED2BF8">
        <w:rPr>
          <w:rFonts w:ascii="Palatino Linotype" w:eastAsia="Calibri" w:hAnsi="Palatino Linotype" w:cs="Arial"/>
          <w:lang w:val="es-ES" w:eastAsia="en-US"/>
        </w:rPr>
        <w:t xml:space="preserve"> turnó el requerimiento el contenido de la</w:t>
      </w:r>
      <w:r w:rsidRPr="00ED2BF8">
        <w:rPr>
          <w:rFonts w:ascii="Palatino Linotype" w:eastAsia="Calibri" w:hAnsi="Palatino Linotype" w:cs="Arial"/>
          <w:lang w:val="es-ES" w:eastAsia="en-US"/>
        </w:rPr>
        <w:t xml:space="preserve"> información al servidor público habilitado que estimó competente, a fin de colmar la</w:t>
      </w:r>
      <w:r w:rsidR="00480C45" w:rsidRPr="00ED2BF8">
        <w:rPr>
          <w:rFonts w:ascii="Palatino Linotype" w:eastAsia="Calibri" w:hAnsi="Palatino Linotype" w:cs="Arial"/>
          <w:lang w:val="es-ES" w:eastAsia="en-US"/>
        </w:rPr>
        <w:t>s</w:t>
      </w:r>
      <w:r w:rsidRPr="00ED2BF8">
        <w:rPr>
          <w:rFonts w:ascii="Palatino Linotype" w:eastAsia="Calibri" w:hAnsi="Palatino Linotype" w:cs="Arial"/>
          <w:lang w:val="es-ES" w:eastAsia="en-US"/>
        </w:rPr>
        <w:t xml:space="preserve"> solicitud</w:t>
      </w:r>
      <w:r w:rsidR="00480C45" w:rsidRPr="00ED2BF8">
        <w:rPr>
          <w:rFonts w:ascii="Palatino Linotype" w:eastAsia="Calibri" w:hAnsi="Palatino Linotype" w:cs="Arial"/>
          <w:lang w:val="es-ES" w:eastAsia="en-US"/>
        </w:rPr>
        <w:t>es</w:t>
      </w:r>
      <w:r w:rsidRPr="00ED2BF8">
        <w:rPr>
          <w:rFonts w:ascii="Palatino Linotype" w:eastAsia="Calibri" w:hAnsi="Palatino Linotype" w:cs="Arial"/>
          <w:lang w:val="es-ES" w:eastAsia="en-US"/>
        </w:rPr>
        <w:t xml:space="preserve"> de a</w:t>
      </w:r>
      <w:r w:rsidR="00480C45" w:rsidRPr="00ED2BF8">
        <w:rPr>
          <w:rFonts w:ascii="Palatino Linotype" w:eastAsia="Calibri" w:hAnsi="Palatino Linotype" w:cs="Arial"/>
          <w:lang w:val="es-ES" w:eastAsia="en-US"/>
        </w:rPr>
        <w:t>cceso a la información pública.</w:t>
      </w:r>
    </w:p>
    <w:p w14:paraId="1DFCF391" w14:textId="77777777" w:rsidR="009647B2" w:rsidRPr="00ED2BF8" w:rsidRDefault="009647B2"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p>
    <w:p w14:paraId="11909638" w14:textId="74F4442D" w:rsidR="00480C45" w:rsidRPr="00ED2BF8" w:rsidRDefault="00983B93"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ED2BF8">
        <w:rPr>
          <w:rFonts w:ascii="Palatino Linotype" w:eastAsia="Calibri" w:hAnsi="Palatino Linotype" w:cs="Arial"/>
          <w:b/>
          <w:bCs/>
          <w:sz w:val="26"/>
          <w:szCs w:val="26"/>
          <w:lang w:val="es-ES" w:eastAsia="en-US"/>
        </w:rPr>
        <w:lastRenderedPageBreak/>
        <w:t>V</w:t>
      </w:r>
      <w:r w:rsidR="00480C45" w:rsidRPr="00ED2BF8">
        <w:rPr>
          <w:rFonts w:ascii="Palatino Linotype" w:eastAsia="Calibri" w:hAnsi="Palatino Linotype" w:cs="Arial"/>
          <w:b/>
          <w:bCs/>
          <w:sz w:val="26"/>
          <w:szCs w:val="26"/>
          <w:lang w:val="es-ES" w:eastAsia="en-US"/>
        </w:rPr>
        <w:t>.</w:t>
      </w:r>
      <w:r w:rsidR="00480C45" w:rsidRPr="00ED2BF8">
        <w:rPr>
          <w:rFonts w:ascii="Palatino Linotype" w:eastAsia="Calibri" w:hAnsi="Palatino Linotype" w:cs="Arial"/>
          <w:sz w:val="26"/>
          <w:szCs w:val="26"/>
          <w:lang w:val="es-ES" w:eastAsia="en-US"/>
        </w:rPr>
        <w:t xml:space="preserve"> </w:t>
      </w:r>
      <w:r w:rsidR="00480C45" w:rsidRPr="00ED2BF8">
        <w:rPr>
          <w:rFonts w:ascii="Palatino Linotype" w:eastAsia="Calibri" w:hAnsi="Palatino Linotype" w:cs="Arial"/>
          <w:b/>
          <w:sz w:val="26"/>
          <w:szCs w:val="26"/>
          <w:lang w:val="es-ES" w:eastAsia="en-US"/>
        </w:rPr>
        <w:t>Prorroga</w:t>
      </w:r>
    </w:p>
    <w:p w14:paraId="72DF8F4C" w14:textId="3AA3CCC0" w:rsidR="00480C45" w:rsidRPr="00ED2BF8" w:rsidRDefault="00480C45"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ED2BF8">
        <w:rPr>
          <w:rFonts w:ascii="Palatino Linotype" w:eastAsia="Calibri" w:hAnsi="Palatino Linotype" w:cs="Arial"/>
          <w:bCs/>
          <w:lang w:val="es-ES" w:eastAsia="en-US"/>
        </w:rPr>
        <w:t xml:space="preserve">De las constancias que obran en el expediente electrónico del </w:t>
      </w:r>
      <w:r w:rsidRPr="00ED2BF8">
        <w:rPr>
          <w:rFonts w:ascii="Palatino Linotype" w:eastAsia="Calibri" w:hAnsi="Palatino Linotype" w:cs="Arial"/>
          <w:bCs/>
          <w:lang w:eastAsia="en-US"/>
        </w:rPr>
        <w:t xml:space="preserve">Sistema de Acceso a la Información Mexiquense, el </w:t>
      </w:r>
      <w:r w:rsidR="000A0ED9" w:rsidRPr="00ED2BF8">
        <w:rPr>
          <w:rFonts w:ascii="Palatino Linotype" w:eastAsia="Calibri" w:hAnsi="Palatino Linotype" w:cs="Arial"/>
          <w:b/>
          <w:bCs/>
          <w:lang w:val="es-ES" w:eastAsia="en-US"/>
        </w:rPr>
        <w:t>cuatro</w:t>
      </w:r>
      <w:r w:rsidR="0066225A" w:rsidRPr="00ED2BF8">
        <w:rPr>
          <w:rFonts w:ascii="Palatino Linotype" w:eastAsia="Calibri" w:hAnsi="Palatino Linotype" w:cs="Arial"/>
          <w:b/>
          <w:bCs/>
          <w:lang w:val="es-ES" w:eastAsia="en-US"/>
        </w:rPr>
        <w:t xml:space="preserve"> de agosto</w:t>
      </w:r>
      <w:r w:rsidRPr="00ED2BF8">
        <w:rPr>
          <w:rFonts w:ascii="Palatino Linotype" w:eastAsia="Calibri" w:hAnsi="Palatino Linotype" w:cs="Arial"/>
          <w:b/>
          <w:bCs/>
          <w:lang w:val="es-ES" w:eastAsia="en-US"/>
        </w:rPr>
        <w:t xml:space="preserve"> </w:t>
      </w:r>
      <w:r w:rsidRPr="00ED2BF8">
        <w:rPr>
          <w:rFonts w:ascii="Palatino Linotype" w:eastAsia="Calibri" w:hAnsi="Palatino Linotype" w:cs="Arial"/>
          <w:b/>
          <w:bCs/>
          <w:lang w:eastAsia="en-US"/>
        </w:rPr>
        <w:t>de dos mil veintidós</w:t>
      </w:r>
      <w:r w:rsidRPr="00ED2BF8">
        <w:rPr>
          <w:rFonts w:ascii="Palatino Linotype" w:eastAsia="Calibri" w:hAnsi="Palatino Linotype" w:cs="Arial"/>
          <w:bCs/>
          <w:lang w:eastAsia="en-US"/>
        </w:rPr>
        <w:t xml:space="preserve">, en atención a lo establecido en el artículo 163, </w:t>
      </w:r>
      <w:r w:rsidRPr="00ED2BF8">
        <w:rPr>
          <w:rFonts w:ascii="Palatino Linotype" w:eastAsia="Calibri" w:hAnsi="Palatino Linotype" w:cs="Arial"/>
          <w:lang w:val="es-ES" w:eastAsia="en-US"/>
        </w:rPr>
        <w:t xml:space="preserve">de la Ley de Transparencia y Acceso a la Información Pública del Estado de México y Municipios, </w:t>
      </w:r>
      <w:r w:rsidRPr="00ED2BF8">
        <w:rPr>
          <w:rFonts w:ascii="Palatino Linotype" w:eastAsia="Calibri" w:hAnsi="Palatino Linotype" w:cs="Arial"/>
          <w:b/>
          <w:bCs/>
          <w:lang w:val="es-ES" w:eastAsia="en-US"/>
        </w:rPr>
        <w:t>EL SUJETO OBLIGADO</w:t>
      </w:r>
      <w:r w:rsidRPr="00ED2BF8">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7C520F7E" w14:textId="77777777" w:rsidR="00EB3153" w:rsidRPr="00ED2BF8" w:rsidRDefault="00480C45" w:rsidP="00ED2BF8">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ED2BF8">
        <w:rPr>
          <w:rFonts w:ascii="Palatino Linotype" w:eastAsia="Calibri" w:hAnsi="Palatino Linotype" w:cs="Arial"/>
          <w:i/>
          <w:iCs/>
          <w:sz w:val="22"/>
          <w:szCs w:val="22"/>
          <w:lang w:val="es-ES" w:eastAsia="en-US"/>
        </w:rPr>
        <w:t>“…</w:t>
      </w:r>
      <w:r w:rsidR="00EB3153" w:rsidRPr="00ED2BF8">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C0D6EE" w14:textId="720F2823" w:rsidR="00480C45" w:rsidRPr="00ED2BF8" w:rsidRDefault="00EB3153" w:rsidP="00ED2BF8">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ED2BF8">
        <w:rPr>
          <w:rFonts w:ascii="Palatino Linotype" w:eastAsia="Calibri" w:hAnsi="Palatino Linotype" w:cs="Arial"/>
          <w:i/>
          <w:iCs/>
          <w:sz w:val="22"/>
          <w:szCs w:val="22"/>
          <w:lang w:val="es-ES" w:eastAsia="en-US"/>
        </w:rPr>
        <w:t>METEPEC, ESTADO DE MEXICO, AGOSTO DEL 2022. ASUNTO: EL QUE SE INDICA A QUIEN CORRESPOND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quinta sesión extraordinaria de fecha 30 de junio de 2022 Por lo anterior, se adjunta el acta del comité No CT/MET/EXT-15/2022. Sin más por el momento quedo a sus órdenes. ATENTAMENTE GERARDO ARTURO OZUNA MARTÍNEZ TITULAR DE LA UNIDAD DE TRANSPARENCIA</w:t>
      </w:r>
      <w:r w:rsidR="00480C45" w:rsidRPr="00ED2BF8">
        <w:rPr>
          <w:rFonts w:ascii="Palatino Linotype" w:eastAsia="Calibri" w:hAnsi="Palatino Linotype" w:cs="Arial"/>
          <w:i/>
          <w:iCs/>
          <w:sz w:val="22"/>
          <w:szCs w:val="22"/>
          <w:lang w:val="es-ES" w:eastAsia="en-US"/>
        </w:rPr>
        <w:t>…”</w:t>
      </w:r>
    </w:p>
    <w:p w14:paraId="5F0255EE" w14:textId="36F7919C" w:rsidR="00480C45" w:rsidRPr="00ED2BF8" w:rsidRDefault="005C0843" w:rsidP="00ED2BF8">
      <w:pPr>
        <w:widowControl w:val="0"/>
        <w:spacing w:before="100" w:beforeAutospacing="1" w:after="100" w:afterAutospacing="1" w:line="360" w:lineRule="auto"/>
        <w:jc w:val="both"/>
        <w:rPr>
          <w:rFonts w:ascii="Palatino Linotype" w:eastAsia="Palatino Linotype" w:hAnsi="Palatino Linotype" w:cs="Palatino Linotype"/>
        </w:rPr>
      </w:pPr>
      <w:r w:rsidRPr="00ED2BF8">
        <w:rPr>
          <w:rFonts w:ascii="Palatino Linotype" w:eastAsia="Palatino Linotype" w:hAnsi="Palatino Linotype" w:cs="Palatino Linotype"/>
        </w:rPr>
        <w:t>Sucesivamente</w:t>
      </w:r>
      <w:r w:rsidR="00480C45" w:rsidRPr="00ED2BF8">
        <w:rPr>
          <w:rFonts w:ascii="Palatino Linotype" w:eastAsia="Palatino Linotype" w:hAnsi="Palatino Linotype" w:cs="Palatino Linotype"/>
        </w:rPr>
        <w:t xml:space="preserve">, </w:t>
      </w:r>
      <w:r w:rsidR="00480C45" w:rsidRPr="00ED2BF8">
        <w:rPr>
          <w:rFonts w:ascii="Palatino Linotype" w:eastAsia="Palatino Linotype" w:hAnsi="Palatino Linotype" w:cs="Palatino Linotype"/>
          <w:b/>
        </w:rPr>
        <w:t>EL SUJETO OBLIGADO</w:t>
      </w:r>
      <w:r w:rsidR="00480C45" w:rsidRPr="00ED2BF8">
        <w:rPr>
          <w:rFonts w:ascii="Palatino Linotype" w:eastAsia="Palatino Linotype" w:hAnsi="Palatino Linotype" w:cs="Palatino Linotype"/>
        </w:rPr>
        <w:t xml:space="preserve"> adjuntó el acta de la </w:t>
      </w:r>
      <w:r w:rsidR="00BB090C" w:rsidRPr="00ED2BF8">
        <w:rPr>
          <w:rFonts w:ascii="Palatino Linotype" w:eastAsia="Palatino Linotype" w:hAnsi="Palatino Linotype" w:cs="Palatino Linotype"/>
        </w:rPr>
        <w:t>Q</w:t>
      </w:r>
      <w:r w:rsidR="0066225A" w:rsidRPr="00ED2BF8">
        <w:rPr>
          <w:rFonts w:ascii="Palatino Linotype" w:eastAsia="Palatino Linotype" w:hAnsi="Palatino Linotype" w:cs="Palatino Linotype"/>
        </w:rPr>
        <w:t>uinta</w:t>
      </w:r>
      <w:r w:rsidR="00480C45" w:rsidRPr="00ED2BF8">
        <w:rPr>
          <w:rFonts w:ascii="Palatino Linotype" w:eastAsia="Palatino Linotype" w:hAnsi="Palatino Linotype" w:cs="Palatino Linotype"/>
        </w:rPr>
        <w:t xml:space="preserve"> Sesión Extraordinaria del Comité de Transparencia del Ayuntamiento de </w:t>
      </w:r>
      <w:r w:rsidR="00BB090C" w:rsidRPr="00ED2BF8">
        <w:rPr>
          <w:rFonts w:ascii="Palatino Linotype" w:eastAsia="Palatino Linotype" w:hAnsi="Palatino Linotype" w:cs="Palatino Linotype"/>
        </w:rPr>
        <w:t>Metepec</w:t>
      </w:r>
      <w:r w:rsidR="00480C45" w:rsidRPr="00ED2BF8">
        <w:rPr>
          <w:rFonts w:ascii="Palatino Linotype" w:eastAsia="Palatino Linotype" w:hAnsi="Palatino Linotype" w:cs="Palatino Linotype"/>
        </w:rPr>
        <w:t xml:space="preserve"> el cual se aprobó por unanimidad de v</w:t>
      </w:r>
      <w:r w:rsidR="0066225A" w:rsidRPr="00ED2BF8">
        <w:rPr>
          <w:rFonts w:ascii="Palatino Linotype" w:eastAsia="Palatino Linotype" w:hAnsi="Palatino Linotype" w:cs="Palatino Linotype"/>
        </w:rPr>
        <w:t>otos la prórroga a las solicitudes de información</w:t>
      </w:r>
      <w:r w:rsidR="00983B93" w:rsidRPr="00ED2BF8">
        <w:rPr>
          <w:rFonts w:ascii="Palatino Linotype" w:eastAsia="Palatino Linotype" w:hAnsi="Palatino Linotype" w:cs="Palatino Linotype"/>
        </w:rPr>
        <w:t>.</w:t>
      </w:r>
    </w:p>
    <w:p w14:paraId="1C73AFD3" w14:textId="77777777" w:rsidR="009E0A42" w:rsidRPr="00ED2BF8" w:rsidRDefault="009E0A42" w:rsidP="00ED2BF8">
      <w:pPr>
        <w:widowControl w:val="0"/>
        <w:spacing w:before="100" w:beforeAutospacing="1" w:after="100" w:afterAutospacing="1" w:line="360" w:lineRule="auto"/>
        <w:jc w:val="both"/>
        <w:rPr>
          <w:rFonts w:ascii="Palatino Linotype" w:eastAsia="Palatino Linotype" w:hAnsi="Palatino Linotype" w:cs="Palatino Linotype"/>
        </w:rPr>
      </w:pPr>
    </w:p>
    <w:p w14:paraId="45A0ABE5" w14:textId="44180D36" w:rsidR="008D795B" w:rsidRPr="00ED2BF8" w:rsidRDefault="00DD35D5" w:rsidP="00ED2BF8">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ED2BF8">
        <w:rPr>
          <w:rFonts w:ascii="Palatino Linotype" w:eastAsia="Calibri" w:hAnsi="Palatino Linotype" w:cs="Arial"/>
          <w:b/>
          <w:bCs/>
          <w:sz w:val="26"/>
          <w:szCs w:val="26"/>
          <w:lang w:val="es-ES" w:eastAsia="en-US"/>
        </w:rPr>
        <w:lastRenderedPageBreak/>
        <w:t>V</w:t>
      </w:r>
      <w:r w:rsidR="00983B93" w:rsidRPr="00ED2BF8">
        <w:rPr>
          <w:rFonts w:ascii="Palatino Linotype" w:eastAsia="Calibri" w:hAnsi="Palatino Linotype" w:cs="Arial"/>
          <w:b/>
          <w:bCs/>
          <w:sz w:val="26"/>
          <w:szCs w:val="26"/>
          <w:lang w:val="es-ES" w:eastAsia="en-US"/>
        </w:rPr>
        <w:t>I</w:t>
      </w:r>
      <w:r w:rsidR="00344B20" w:rsidRPr="00ED2BF8">
        <w:rPr>
          <w:rFonts w:ascii="Palatino Linotype" w:eastAsia="Calibri" w:hAnsi="Palatino Linotype" w:cs="Arial"/>
          <w:b/>
          <w:bCs/>
          <w:sz w:val="26"/>
          <w:szCs w:val="26"/>
          <w:lang w:val="es-ES" w:eastAsia="en-US"/>
        </w:rPr>
        <w:t>.</w:t>
      </w:r>
      <w:r w:rsidR="00344B20" w:rsidRPr="00ED2BF8">
        <w:rPr>
          <w:rFonts w:ascii="Palatino Linotype" w:eastAsia="Calibri" w:hAnsi="Palatino Linotype" w:cs="Arial"/>
          <w:sz w:val="26"/>
          <w:szCs w:val="26"/>
          <w:lang w:val="es-ES" w:eastAsia="en-US"/>
        </w:rPr>
        <w:t xml:space="preserve"> </w:t>
      </w:r>
      <w:r w:rsidR="008D795B" w:rsidRPr="00ED2BF8">
        <w:rPr>
          <w:rFonts w:ascii="Palatino Linotype" w:hAnsi="Palatino Linotype" w:cs="Arial"/>
          <w:b/>
          <w:sz w:val="26"/>
          <w:szCs w:val="26"/>
        </w:rPr>
        <w:t>Respuesta del Sujeto Obligado</w:t>
      </w:r>
    </w:p>
    <w:p w14:paraId="2BB283B6" w14:textId="49AD20B5" w:rsidR="00D35159" w:rsidRPr="00ED2BF8" w:rsidRDefault="009E0A42" w:rsidP="00ED2BF8">
      <w:pPr>
        <w:spacing w:before="100" w:beforeAutospacing="1" w:after="100" w:afterAutospacing="1" w:line="360" w:lineRule="auto"/>
        <w:contextualSpacing/>
        <w:jc w:val="both"/>
        <w:rPr>
          <w:rFonts w:ascii="Palatino Linotype" w:hAnsi="Palatino Linotype" w:cs="Arial"/>
        </w:rPr>
      </w:pPr>
      <w:r w:rsidRPr="00ED2BF8">
        <w:rPr>
          <w:rFonts w:ascii="Palatino Linotype" w:hAnsi="Palatino Linotype" w:cs="Arial"/>
        </w:rPr>
        <w:t>De las actuaciones que obran en </w:t>
      </w:r>
      <w:r w:rsidR="00B52CB1" w:rsidRPr="00ED2BF8">
        <w:rPr>
          <w:rFonts w:ascii="Palatino Linotype" w:hAnsi="Palatino Linotype" w:cs="Arial"/>
        </w:rPr>
        <w:t xml:space="preserve">expediente electrónico </w:t>
      </w:r>
      <w:r w:rsidRPr="00ED2BF8">
        <w:rPr>
          <w:rFonts w:ascii="Palatino Linotype" w:hAnsi="Palatino Linotype" w:cs="Arial"/>
          <w:b/>
          <w:bCs/>
        </w:rPr>
        <w:t>EL SAIMEX</w:t>
      </w:r>
      <w:r w:rsidR="00B52CB1" w:rsidRPr="00ED2BF8">
        <w:rPr>
          <w:rFonts w:ascii="Palatino Linotype" w:hAnsi="Palatino Linotype" w:cs="Arial"/>
          <w:b/>
          <w:bCs/>
        </w:rPr>
        <w:t xml:space="preserve"> </w:t>
      </w:r>
      <w:r w:rsidR="00B52CB1" w:rsidRPr="00ED2BF8">
        <w:rPr>
          <w:rFonts w:ascii="Palatino Linotype" w:hAnsi="Palatino Linotype" w:cs="Arial"/>
          <w:bCs/>
        </w:rPr>
        <w:t>materia del presente asunto</w:t>
      </w:r>
      <w:r w:rsidRPr="00ED2BF8">
        <w:rPr>
          <w:rFonts w:ascii="Palatino Linotype" w:hAnsi="Palatino Linotype" w:cs="Arial"/>
        </w:rPr>
        <w:t>, se advierte que </w:t>
      </w:r>
      <w:r w:rsidRPr="00ED2BF8">
        <w:rPr>
          <w:rFonts w:ascii="Palatino Linotype" w:hAnsi="Palatino Linotype" w:cs="Arial"/>
          <w:b/>
          <w:bCs/>
        </w:rPr>
        <w:t>EL SUJETO OBLIGADO</w:t>
      </w:r>
      <w:r w:rsidRPr="00ED2BF8">
        <w:rPr>
          <w:rFonts w:ascii="Palatino Linotype" w:hAnsi="Palatino Linotype" w:cs="Arial"/>
        </w:rPr>
        <w:t> fue omiso en rendir sus respuestas. </w:t>
      </w:r>
      <w:bookmarkEnd w:id="3"/>
      <w:bookmarkEnd w:id="4"/>
    </w:p>
    <w:p w14:paraId="407E91DF" w14:textId="77777777" w:rsidR="00D35159" w:rsidRPr="00ED2BF8" w:rsidRDefault="00D35159" w:rsidP="00ED2BF8">
      <w:pPr>
        <w:spacing w:before="100" w:beforeAutospacing="1" w:after="100" w:afterAutospacing="1" w:line="360" w:lineRule="auto"/>
        <w:contextualSpacing/>
        <w:jc w:val="both"/>
        <w:rPr>
          <w:rFonts w:ascii="Palatino Linotype" w:hAnsi="Palatino Linotype" w:cs="Arial"/>
        </w:rPr>
      </w:pPr>
    </w:p>
    <w:p w14:paraId="775358AC" w14:textId="7A739DED" w:rsidR="00321334" w:rsidRPr="00ED2BF8" w:rsidRDefault="0065107A" w:rsidP="00ED2BF8">
      <w:pPr>
        <w:spacing w:before="100" w:beforeAutospacing="1" w:after="100" w:afterAutospacing="1" w:line="360" w:lineRule="auto"/>
        <w:contextualSpacing/>
        <w:jc w:val="both"/>
        <w:rPr>
          <w:rFonts w:ascii="Palatino Linotype" w:hAnsi="Palatino Linotype" w:cs="Arial"/>
        </w:rPr>
      </w:pPr>
      <w:r w:rsidRPr="00ED2BF8">
        <w:rPr>
          <w:rFonts w:ascii="Palatino Linotype" w:hAnsi="Palatino Linotype" w:cs="Arial"/>
          <w:b/>
          <w:sz w:val="26"/>
          <w:szCs w:val="26"/>
        </w:rPr>
        <w:t>V</w:t>
      </w:r>
      <w:r w:rsidR="00983B93" w:rsidRPr="00ED2BF8">
        <w:rPr>
          <w:rFonts w:ascii="Palatino Linotype" w:hAnsi="Palatino Linotype" w:cs="Arial"/>
          <w:b/>
          <w:sz w:val="26"/>
          <w:szCs w:val="26"/>
        </w:rPr>
        <w:t>II</w:t>
      </w:r>
      <w:r w:rsidR="00321334" w:rsidRPr="00ED2BF8">
        <w:rPr>
          <w:rFonts w:ascii="Palatino Linotype" w:hAnsi="Palatino Linotype" w:cs="Arial"/>
          <w:b/>
          <w:sz w:val="26"/>
          <w:szCs w:val="26"/>
        </w:rPr>
        <w:t xml:space="preserve">. </w:t>
      </w:r>
      <w:r w:rsidR="00321334" w:rsidRPr="00ED2BF8">
        <w:rPr>
          <w:rFonts w:ascii="Palatino Linotype" w:hAnsi="Palatino Linotype" w:cs="Arial"/>
          <w:b/>
          <w:bCs/>
          <w:sz w:val="26"/>
          <w:szCs w:val="26"/>
        </w:rPr>
        <w:t>Del Recurso de Revisión</w:t>
      </w:r>
    </w:p>
    <w:p w14:paraId="2358ED8F" w14:textId="55C520C2" w:rsidR="00334013" w:rsidRPr="00ED2BF8" w:rsidRDefault="009E6E1F" w:rsidP="00ED2BF8">
      <w:pPr>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Inconforme por la</w:t>
      </w:r>
      <w:r w:rsidR="00817671" w:rsidRPr="00ED2BF8">
        <w:rPr>
          <w:rFonts w:ascii="Palatino Linotype" w:hAnsi="Palatino Linotype" w:cs="Arial"/>
        </w:rPr>
        <w:t xml:space="preserve"> falta de las</w:t>
      </w:r>
      <w:r w:rsidRPr="00ED2BF8">
        <w:rPr>
          <w:rFonts w:ascii="Palatino Linotype" w:hAnsi="Palatino Linotype" w:cs="Arial"/>
        </w:rPr>
        <w:t xml:space="preserve"> </w:t>
      </w:r>
      <w:r w:rsidR="00FE0864" w:rsidRPr="00ED2BF8">
        <w:rPr>
          <w:rFonts w:ascii="Palatino Linotype" w:hAnsi="Palatino Linotype" w:cs="Arial"/>
        </w:rPr>
        <w:t>respuestas proporcionadas</w:t>
      </w:r>
      <w:r w:rsidR="00DC2B02" w:rsidRPr="00ED2BF8">
        <w:rPr>
          <w:rFonts w:ascii="Palatino Linotype" w:hAnsi="Palatino Linotype" w:cs="Arial"/>
        </w:rPr>
        <w:t xml:space="preserve"> por </w:t>
      </w:r>
      <w:r w:rsidRPr="00ED2BF8">
        <w:rPr>
          <w:rFonts w:ascii="Palatino Linotype" w:hAnsi="Palatino Linotype" w:cs="Arial"/>
        </w:rPr>
        <w:t>el</w:t>
      </w:r>
      <w:r w:rsidRPr="00ED2BF8">
        <w:rPr>
          <w:rFonts w:ascii="Palatino Linotype" w:hAnsi="Palatino Linotype" w:cs="Arial"/>
          <w:b/>
        </w:rPr>
        <w:t xml:space="preserve"> SUJETO OBLIGADO</w:t>
      </w:r>
      <w:r w:rsidRPr="00ED2BF8">
        <w:rPr>
          <w:rFonts w:ascii="Palatino Linotype" w:hAnsi="Palatino Linotype" w:cs="Arial"/>
        </w:rPr>
        <w:t xml:space="preserve">, </w:t>
      </w:r>
      <w:bookmarkStart w:id="5" w:name="_Hlk94635182"/>
      <w:r w:rsidR="00D07CB9" w:rsidRPr="00ED2BF8">
        <w:rPr>
          <w:rFonts w:ascii="Palatino Linotype" w:hAnsi="Palatino Linotype" w:cs="Arial"/>
        </w:rPr>
        <w:t xml:space="preserve">el </w:t>
      </w:r>
      <w:r w:rsidR="00817671" w:rsidRPr="00ED2BF8">
        <w:rPr>
          <w:rFonts w:ascii="Palatino Linotype" w:hAnsi="Palatino Linotype" w:cs="Arial"/>
          <w:b/>
          <w:bCs/>
        </w:rPr>
        <w:t>dieciséis</w:t>
      </w:r>
      <w:r w:rsidR="00376D31" w:rsidRPr="00ED2BF8">
        <w:rPr>
          <w:rFonts w:ascii="Palatino Linotype" w:hAnsi="Palatino Linotype" w:cs="Arial"/>
          <w:b/>
          <w:bCs/>
        </w:rPr>
        <w:t xml:space="preserve"> de agosto </w:t>
      </w:r>
      <w:r w:rsidR="00D44427" w:rsidRPr="00ED2BF8">
        <w:rPr>
          <w:rFonts w:ascii="Palatino Linotype" w:hAnsi="Palatino Linotype" w:cs="Arial"/>
          <w:b/>
          <w:bCs/>
        </w:rPr>
        <w:t>de dos mil veintidós</w:t>
      </w:r>
      <w:bookmarkEnd w:id="5"/>
      <w:r w:rsidRPr="00ED2BF8">
        <w:rPr>
          <w:rFonts w:ascii="Palatino Linotype" w:hAnsi="Palatino Linotype" w:cs="Arial"/>
        </w:rPr>
        <w:t xml:space="preserve">, </w:t>
      </w:r>
      <w:r w:rsidR="00967AC9" w:rsidRPr="00ED2BF8">
        <w:rPr>
          <w:rFonts w:ascii="Palatino Linotype" w:hAnsi="Palatino Linotype" w:cs="Arial"/>
        </w:rPr>
        <w:t xml:space="preserve">se </w:t>
      </w:r>
      <w:r w:rsidRPr="00ED2BF8">
        <w:rPr>
          <w:rFonts w:ascii="Palatino Linotype" w:hAnsi="Palatino Linotype" w:cs="Arial"/>
        </w:rPr>
        <w:t>interpus</w:t>
      </w:r>
      <w:r w:rsidR="00E322CC" w:rsidRPr="00ED2BF8">
        <w:rPr>
          <w:rFonts w:ascii="Palatino Linotype" w:hAnsi="Palatino Linotype" w:cs="Arial"/>
        </w:rPr>
        <w:t>ieron</w:t>
      </w:r>
      <w:r w:rsidRPr="00ED2BF8">
        <w:rPr>
          <w:rFonts w:ascii="Palatino Linotype" w:hAnsi="Palatino Linotype" w:cs="Arial"/>
        </w:rPr>
        <w:t xml:space="preserve"> </w:t>
      </w:r>
      <w:r w:rsidR="00FE0864" w:rsidRPr="00ED2BF8">
        <w:rPr>
          <w:rFonts w:ascii="Palatino Linotype" w:hAnsi="Palatino Linotype" w:cs="Arial"/>
        </w:rPr>
        <w:t>los</w:t>
      </w:r>
      <w:r w:rsidRPr="00ED2BF8">
        <w:rPr>
          <w:rFonts w:ascii="Palatino Linotype" w:hAnsi="Palatino Linotype" w:cs="Arial"/>
        </w:rPr>
        <w:t xml:space="preserve"> </w:t>
      </w:r>
      <w:r w:rsidR="00D77693" w:rsidRPr="00ED2BF8">
        <w:rPr>
          <w:rFonts w:ascii="Palatino Linotype" w:hAnsi="Palatino Linotype" w:cs="Arial"/>
        </w:rPr>
        <w:t>Recurso</w:t>
      </w:r>
      <w:r w:rsidR="00D4043F" w:rsidRPr="00ED2BF8">
        <w:rPr>
          <w:rFonts w:ascii="Palatino Linotype" w:hAnsi="Palatino Linotype" w:cs="Arial"/>
        </w:rPr>
        <w:t>s</w:t>
      </w:r>
      <w:r w:rsidR="00D77693" w:rsidRPr="00ED2BF8">
        <w:rPr>
          <w:rFonts w:ascii="Palatino Linotype" w:hAnsi="Palatino Linotype" w:cs="Arial"/>
        </w:rPr>
        <w:t xml:space="preserve"> de Revisión</w:t>
      </w:r>
      <w:r w:rsidRPr="00ED2BF8">
        <w:rPr>
          <w:rFonts w:ascii="Palatino Linotype" w:hAnsi="Palatino Linotype" w:cs="Arial"/>
        </w:rPr>
        <w:t xml:space="preserve">, </w:t>
      </w:r>
      <w:r w:rsidR="00341AAE" w:rsidRPr="00ED2BF8">
        <w:rPr>
          <w:rFonts w:ascii="Palatino Linotype" w:hAnsi="Palatino Linotype" w:cs="Arial"/>
        </w:rPr>
        <w:t>los</w:t>
      </w:r>
      <w:r w:rsidRPr="00ED2BF8">
        <w:rPr>
          <w:rFonts w:ascii="Palatino Linotype" w:hAnsi="Palatino Linotype" w:cs="Arial"/>
        </w:rPr>
        <w:t xml:space="preserve"> cual</w:t>
      </w:r>
      <w:r w:rsidR="00341AAE" w:rsidRPr="00ED2BF8">
        <w:rPr>
          <w:rFonts w:ascii="Palatino Linotype" w:hAnsi="Palatino Linotype" w:cs="Arial"/>
        </w:rPr>
        <w:t>es</w:t>
      </w:r>
      <w:r w:rsidRPr="00ED2BF8">
        <w:rPr>
          <w:rFonts w:ascii="Palatino Linotype" w:hAnsi="Palatino Linotype" w:cs="Arial"/>
        </w:rPr>
        <w:t xml:space="preserve"> fue</w:t>
      </w:r>
      <w:r w:rsidR="00341AAE" w:rsidRPr="00ED2BF8">
        <w:rPr>
          <w:rFonts w:ascii="Palatino Linotype" w:hAnsi="Palatino Linotype" w:cs="Arial"/>
        </w:rPr>
        <w:t>ron</w:t>
      </w:r>
      <w:r w:rsidRPr="00ED2BF8">
        <w:rPr>
          <w:rFonts w:ascii="Palatino Linotype" w:hAnsi="Palatino Linotype" w:cs="Arial"/>
        </w:rPr>
        <w:t xml:space="preserve"> registrado</w:t>
      </w:r>
      <w:r w:rsidR="00341AAE" w:rsidRPr="00ED2BF8">
        <w:rPr>
          <w:rFonts w:ascii="Palatino Linotype" w:hAnsi="Palatino Linotype" w:cs="Arial"/>
        </w:rPr>
        <w:t>s</w:t>
      </w:r>
      <w:r w:rsidRPr="00ED2BF8">
        <w:rPr>
          <w:rFonts w:ascii="Palatino Linotype" w:hAnsi="Palatino Linotype" w:cs="Arial"/>
        </w:rPr>
        <w:t xml:space="preserve"> en </w:t>
      </w:r>
      <w:r w:rsidRPr="00ED2BF8">
        <w:rPr>
          <w:rFonts w:ascii="Palatino Linotype" w:hAnsi="Palatino Linotype" w:cs="Arial"/>
          <w:b/>
        </w:rPr>
        <w:t>EL SAIMEX</w:t>
      </w:r>
      <w:r w:rsidRPr="00ED2BF8">
        <w:rPr>
          <w:rFonts w:ascii="Palatino Linotype" w:hAnsi="Palatino Linotype" w:cs="Arial"/>
        </w:rPr>
        <w:t xml:space="preserve"> y se le</w:t>
      </w:r>
      <w:r w:rsidR="00341AAE" w:rsidRPr="00ED2BF8">
        <w:rPr>
          <w:rFonts w:ascii="Palatino Linotype" w:hAnsi="Palatino Linotype" w:cs="Arial"/>
        </w:rPr>
        <w:t>s</w:t>
      </w:r>
      <w:r w:rsidRPr="00ED2BF8">
        <w:rPr>
          <w:rFonts w:ascii="Palatino Linotype" w:hAnsi="Palatino Linotype" w:cs="Arial"/>
        </w:rPr>
        <w:t xml:space="preserve"> </w:t>
      </w:r>
      <w:r w:rsidR="00341AAE" w:rsidRPr="00ED2BF8">
        <w:rPr>
          <w:rFonts w:ascii="Palatino Linotype" w:hAnsi="Palatino Linotype" w:cs="Arial"/>
        </w:rPr>
        <w:t>asignaron</w:t>
      </w:r>
      <w:r w:rsidRPr="00ED2BF8">
        <w:rPr>
          <w:rFonts w:ascii="Palatino Linotype" w:hAnsi="Palatino Linotype" w:cs="Arial"/>
        </w:rPr>
        <w:t xml:space="preserve"> </w:t>
      </w:r>
      <w:r w:rsidR="00D4043F" w:rsidRPr="00ED2BF8">
        <w:rPr>
          <w:rFonts w:ascii="Palatino Linotype" w:hAnsi="Palatino Linotype" w:cs="Arial"/>
        </w:rPr>
        <w:t>los</w:t>
      </w:r>
      <w:r w:rsidRPr="00ED2BF8">
        <w:rPr>
          <w:rFonts w:ascii="Palatino Linotype" w:hAnsi="Palatino Linotype" w:cs="Arial"/>
        </w:rPr>
        <w:t xml:space="preserve"> número</w:t>
      </w:r>
      <w:r w:rsidR="00D4043F" w:rsidRPr="00ED2BF8">
        <w:rPr>
          <w:rFonts w:ascii="Palatino Linotype" w:hAnsi="Palatino Linotype" w:cs="Arial"/>
        </w:rPr>
        <w:t>s</w:t>
      </w:r>
      <w:r w:rsidRPr="00ED2BF8">
        <w:rPr>
          <w:rFonts w:ascii="Palatino Linotype" w:hAnsi="Palatino Linotype" w:cs="Arial"/>
        </w:rPr>
        <w:t xml:space="preserve"> de expediente</w:t>
      </w:r>
      <w:r w:rsidR="00D4043F" w:rsidRPr="00ED2BF8">
        <w:rPr>
          <w:rFonts w:ascii="Palatino Linotype" w:hAnsi="Palatino Linotype" w:cs="Arial"/>
        </w:rPr>
        <w:t>s</w:t>
      </w:r>
      <w:r w:rsidRPr="00ED2BF8">
        <w:rPr>
          <w:rFonts w:ascii="Palatino Linotype" w:hAnsi="Palatino Linotype" w:cs="Arial"/>
        </w:rPr>
        <w:t xml:space="preserve"> </w:t>
      </w:r>
      <w:r w:rsidR="00967AC9" w:rsidRPr="00ED2BF8">
        <w:rPr>
          <w:rFonts w:ascii="Palatino Linotype" w:hAnsi="Palatino Linotype" w:cs="Arial"/>
        </w:rPr>
        <w:t>anotado</w:t>
      </w:r>
      <w:r w:rsidR="00D4043F" w:rsidRPr="00ED2BF8">
        <w:rPr>
          <w:rFonts w:ascii="Palatino Linotype" w:hAnsi="Palatino Linotype" w:cs="Arial"/>
        </w:rPr>
        <w:t>s</w:t>
      </w:r>
      <w:r w:rsidR="00967AC9" w:rsidRPr="00ED2BF8">
        <w:rPr>
          <w:rFonts w:ascii="Palatino Linotype" w:hAnsi="Palatino Linotype" w:cs="Arial"/>
        </w:rPr>
        <w:t xml:space="preserve"> al rubro</w:t>
      </w:r>
      <w:r w:rsidRPr="00ED2BF8">
        <w:rPr>
          <w:rFonts w:ascii="Palatino Linotype" w:hAnsi="Palatino Linotype" w:cs="Arial"/>
          <w:b/>
        </w:rPr>
        <w:t>,</w:t>
      </w:r>
      <w:r w:rsidRPr="00ED2BF8">
        <w:rPr>
          <w:rFonts w:ascii="Palatino Linotype" w:hAnsi="Palatino Linotype" w:cs="Arial"/>
        </w:rPr>
        <w:t xml:space="preserve"> </w:t>
      </w:r>
      <w:r w:rsidR="00182393" w:rsidRPr="00ED2BF8">
        <w:rPr>
          <w:rFonts w:ascii="Palatino Linotype" w:hAnsi="Palatino Linotype" w:cs="Arial"/>
        </w:rPr>
        <w:t xml:space="preserve">en el que señaló </w:t>
      </w:r>
      <w:r w:rsidR="00790297" w:rsidRPr="00ED2BF8">
        <w:rPr>
          <w:rFonts w:ascii="Palatino Linotype" w:hAnsi="Palatino Linotype" w:cs="Arial"/>
        </w:rPr>
        <w:t>el</w:t>
      </w:r>
      <w:r w:rsidR="00182393" w:rsidRPr="00ED2BF8">
        <w:rPr>
          <w:rFonts w:ascii="Palatino Linotype" w:hAnsi="Palatino Linotype" w:cs="Arial"/>
        </w:rPr>
        <w:t xml:space="preserve"> particular</w:t>
      </w:r>
      <w:r w:rsidR="00D02F85" w:rsidRPr="00ED2BF8">
        <w:rPr>
          <w:rFonts w:ascii="Palatino Linotype" w:hAnsi="Palatino Linotype" w:cs="Arial"/>
        </w:rPr>
        <w:t xml:space="preserve"> </w:t>
      </w:r>
      <w:r w:rsidR="00182393" w:rsidRPr="00ED2BF8">
        <w:rPr>
          <w:rFonts w:ascii="Palatino Linotype" w:hAnsi="Palatino Linotype" w:cs="Arial"/>
        </w:rPr>
        <w:t>lo</w:t>
      </w:r>
      <w:r w:rsidR="009F57E2" w:rsidRPr="00ED2BF8">
        <w:rPr>
          <w:rFonts w:ascii="Palatino Linotype" w:hAnsi="Palatino Linotype" w:cs="Arial"/>
        </w:rPr>
        <w:t>s</w:t>
      </w:r>
      <w:r w:rsidR="00D02F85" w:rsidRPr="00ED2BF8">
        <w:rPr>
          <w:rFonts w:ascii="Palatino Linotype" w:hAnsi="Palatino Linotype" w:cs="Arial"/>
        </w:rPr>
        <w:t xml:space="preserve"> siguientes</w:t>
      </w:r>
      <w:r w:rsidR="00182393" w:rsidRPr="00ED2BF8">
        <w:rPr>
          <w:rFonts w:ascii="Palatino Linotype" w:hAnsi="Palatino Linotype" w:cs="Arial"/>
        </w:rPr>
        <w:t xml:space="preserve"> </w:t>
      </w:r>
      <w:r w:rsidR="009F57E2" w:rsidRPr="00ED2BF8">
        <w:rPr>
          <w:rFonts w:ascii="Palatino Linotype" w:hAnsi="Palatino Linotype" w:cs="Arial"/>
        </w:rPr>
        <w:t>agravios</w:t>
      </w:r>
      <w:r w:rsidR="00FA27A1" w:rsidRPr="00ED2BF8">
        <w:rPr>
          <w:rFonts w:ascii="Palatino Linotype" w:hAnsi="Palatino Linotype" w:cs="Arial"/>
        </w:rPr>
        <w:t>, a saber</w:t>
      </w:r>
      <w:r w:rsidR="00182393" w:rsidRPr="00ED2BF8">
        <w:rPr>
          <w:rFonts w:ascii="Palatino Linotype" w:hAnsi="Palatino Linotype" w:cs="Arial"/>
        </w:rPr>
        <w:t>:</w:t>
      </w:r>
    </w:p>
    <w:p w14:paraId="0D7C1DBC" w14:textId="062C187B" w:rsidR="006250A2" w:rsidRPr="00ED2BF8" w:rsidRDefault="00FE1610" w:rsidP="00ED2BF8">
      <w:pPr>
        <w:spacing w:before="100" w:beforeAutospacing="1" w:after="100" w:afterAutospacing="1" w:line="360" w:lineRule="auto"/>
        <w:jc w:val="both"/>
        <w:rPr>
          <w:rFonts w:ascii="Palatino Linotype" w:hAnsi="Palatino Linotype" w:cs="Arial"/>
          <w:sz w:val="28"/>
          <w:szCs w:val="28"/>
        </w:rPr>
      </w:pPr>
      <w:bookmarkStart w:id="6" w:name="_Hlk124511241"/>
      <w:r w:rsidRPr="00ED2BF8">
        <w:rPr>
          <w:rFonts w:ascii="Palatino Linotype" w:hAnsi="Palatino Linotype"/>
          <w:b/>
          <w:bCs/>
        </w:rPr>
        <w:t>13367</w:t>
      </w:r>
      <w:r w:rsidR="006250A2" w:rsidRPr="00ED2BF8">
        <w:rPr>
          <w:rFonts w:ascii="Palatino Linotype" w:hAnsi="Palatino Linotype"/>
          <w:b/>
          <w:bCs/>
        </w:rPr>
        <w:t>/INFOEM/IP/RR/2022:</w:t>
      </w:r>
    </w:p>
    <w:p w14:paraId="40C79DAD" w14:textId="77777777" w:rsidR="00344B20" w:rsidRPr="00ED2BF8" w:rsidRDefault="00344B20" w:rsidP="00ED2BF8">
      <w:pPr>
        <w:numPr>
          <w:ilvl w:val="0"/>
          <w:numId w:val="4"/>
        </w:numPr>
        <w:spacing w:before="100" w:beforeAutospacing="1" w:after="100" w:afterAutospacing="1" w:line="360" w:lineRule="auto"/>
        <w:jc w:val="both"/>
        <w:rPr>
          <w:rFonts w:ascii="Palatino Linotype" w:hAnsi="Palatino Linotype" w:cs="Arial"/>
          <w:b/>
          <w:bCs/>
        </w:rPr>
      </w:pPr>
      <w:bookmarkStart w:id="7" w:name="_Hlk76554159"/>
      <w:r w:rsidRPr="00ED2BF8">
        <w:rPr>
          <w:rFonts w:ascii="Palatino Linotype" w:hAnsi="Palatino Linotype" w:cs="Arial"/>
          <w:b/>
          <w:bCs/>
        </w:rPr>
        <w:t>Acto impugnado:</w:t>
      </w:r>
    </w:p>
    <w:p w14:paraId="44F8C99E" w14:textId="4C356AD5" w:rsidR="00344B20" w:rsidRPr="00ED2BF8" w:rsidRDefault="00344B20" w:rsidP="00ED2BF8">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ED2BF8">
        <w:rPr>
          <w:rFonts w:ascii="Palatino Linotype" w:hAnsi="Palatino Linotype" w:cs="Arial"/>
          <w:i/>
          <w:sz w:val="22"/>
          <w:szCs w:val="22"/>
        </w:rPr>
        <w:t>“</w:t>
      </w:r>
      <w:r w:rsidR="00FE1610" w:rsidRPr="00ED2BF8">
        <w:rPr>
          <w:rFonts w:ascii="Palatino Linotype" w:hAnsi="Palatino Linotype" w:cs="Arial"/>
          <w:i/>
          <w:sz w:val="22"/>
          <w:szCs w:val="22"/>
        </w:rPr>
        <w:t xml:space="preserve">Falta de respuesta del sujeto obligado </w:t>
      </w:r>
      <w:r w:rsidRPr="00ED2BF8">
        <w:rPr>
          <w:rFonts w:ascii="Palatino Linotype" w:hAnsi="Palatino Linotype" w:cs="Arial"/>
          <w:i/>
          <w:sz w:val="22"/>
          <w:szCs w:val="22"/>
        </w:rPr>
        <w:t>"</w:t>
      </w:r>
      <w:bookmarkStart w:id="8" w:name="_Hlk104206422"/>
      <w:r w:rsidRPr="00ED2BF8">
        <w:rPr>
          <w:rFonts w:ascii="Palatino Linotype" w:hAnsi="Palatino Linotype" w:cs="Arial"/>
          <w:i/>
          <w:sz w:val="22"/>
          <w:szCs w:val="22"/>
        </w:rPr>
        <w:t xml:space="preserve"> (Sic)</w:t>
      </w:r>
      <w:bookmarkEnd w:id="8"/>
    </w:p>
    <w:p w14:paraId="175B8F16" w14:textId="77777777" w:rsidR="00344B20" w:rsidRPr="00ED2BF8" w:rsidRDefault="00344B20" w:rsidP="00ED2BF8">
      <w:pPr>
        <w:numPr>
          <w:ilvl w:val="0"/>
          <w:numId w:val="4"/>
        </w:numPr>
        <w:spacing w:before="100" w:beforeAutospacing="1" w:after="100" w:afterAutospacing="1" w:line="360" w:lineRule="auto"/>
        <w:jc w:val="both"/>
        <w:rPr>
          <w:rFonts w:ascii="Palatino Linotype" w:hAnsi="Palatino Linotype" w:cs="Arial"/>
          <w:b/>
          <w:bCs/>
        </w:rPr>
      </w:pPr>
      <w:r w:rsidRPr="00ED2BF8">
        <w:rPr>
          <w:rFonts w:ascii="Palatino Linotype" w:hAnsi="Palatino Linotype" w:cs="Arial"/>
          <w:b/>
          <w:bCs/>
        </w:rPr>
        <w:t>Razones o motivos de inconformidad:</w:t>
      </w:r>
    </w:p>
    <w:p w14:paraId="2E8D0CEB" w14:textId="39A534AF" w:rsidR="00344B20" w:rsidRPr="00ED2BF8" w:rsidRDefault="00344B20" w:rsidP="00ED2BF8">
      <w:pPr>
        <w:spacing w:before="100" w:beforeAutospacing="1" w:after="100" w:afterAutospacing="1" w:line="276" w:lineRule="auto"/>
        <w:ind w:left="850" w:right="901"/>
        <w:jc w:val="both"/>
        <w:rPr>
          <w:rFonts w:ascii="Palatino Linotype" w:hAnsi="Palatino Linotype" w:cs="Arial"/>
          <w:i/>
          <w:sz w:val="22"/>
          <w:szCs w:val="22"/>
        </w:rPr>
      </w:pPr>
      <w:r w:rsidRPr="00ED2BF8">
        <w:rPr>
          <w:rFonts w:ascii="Palatino Linotype" w:eastAsia="Palatino Linotype" w:hAnsi="Palatino Linotype" w:cs="Palatino Linotype"/>
          <w:i/>
          <w:iCs/>
          <w:sz w:val="22"/>
          <w:szCs w:val="22"/>
          <w:lang w:eastAsia="es-MX"/>
        </w:rPr>
        <w:t>“</w:t>
      </w:r>
      <w:bookmarkEnd w:id="6"/>
      <w:r w:rsidR="00D35159" w:rsidRPr="00ED2BF8">
        <w:rPr>
          <w:rFonts w:ascii="Palatino Linotype" w:eastAsia="Palatino Linotype" w:hAnsi="Palatino Linotype" w:cs="Palatino Linotype"/>
          <w:i/>
          <w:iCs/>
          <w:sz w:val="22"/>
          <w:szCs w:val="22"/>
          <w:lang w:eastAsia="es-MX"/>
        </w:rPr>
        <w:t>Falta de respuesta del sujeto obligado</w:t>
      </w:r>
      <w:r w:rsidRPr="00ED2BF8">
        <w:rPr>
          <w:rFonts w:ascii="Palatino Linotype" w:eastAsia="Palatino Linotype" w:hAnsi="Palatino Linotype" w:cs="Palatino Linotype"/>
          <w:i/>
          <w:iCs/>
          <w:sz w:val="22"/>
          <w:szCs w:val="22"/>
          <w:lang w:eastAsia="es-MX"/>
        </w:rPr>
        <w:t xml:space="preserve">” </w:t>
      </w:r>
      <w:r w:rsidRPr="00ED2BF8">
        <w:rPr>
          <w:rFonts w:ascii="Palatino Linotype" w:hAnsi="Palatino Linotype" w:cs="Arial"/>
          <w:i/>
          <w:sz w:val="22"/>
          <w:szCs w:val="22"/>
        </w:rPr>
        <w:t>(Sic)</w:t>
      </w:r>
    </w:p>
    <w:bookmarkEnd w:id="7"/>
    <w:p w14:paraId="1C2BFBB5" w14:textId="0640A68F" w:rsidR="00324214" w:rsidRPr="00ED2BF8" w:rsidRDefault="00EA1B7B" w:rsidP="00ED2BF8">
      <w:pPr>
        <w:spacing w:before="100" w:beforeAutospacing="1" w:after="100" w:afterAutospacing="1" w:line="360" w:lineRule="auto"/>
        <w:jc w:val="both"/>
        <w:rPr>
          <w:rFonts w:ascii="Palatino Linotype" w:hAnsi="Palatino Linotype" w:cs="Arial"/>
          <w:sz w:val="28"/>
          <w:szCs w:val="28"/>
        </w:rPr>
      </w:pPr>
      <w:r w:rsidRPr="00ED2BF8">
        <w:rPr>
          <w:rFonts w:ascii="Palatino Linotype" w:hAnsi="Palatino Linotype"/>
          <w:b/>
          <w:bCs/>
        </w:rPr>
        <w:t>13</w:t>
      </w:r>
      <w:r w:rsidR="00D35159" w:rsidRPr="00ED2BF8">
        <w:rPr>
          <w:rFonts w:ascii="Palatino Linotype" w:hAnsi="Palatino Linotype"/>
          <w:b/>
          <w:bCs/>
        </w:rPr>
        <w:t>368</w:t>
      </w:r>
      <w:r w:rsidR="00324214" w:rsidRPr="00ED2BF8">
        <w:rPr>
          <w:rFonts w:ascii="Palatino Linotype" w:hAnsi="Palatino Linotype"/>
          <w:b/>
          <w:bCs/>
        </w:rPr>
        <w:t>/INFOEM/IP/RR/2022:</w:t>
      </w:r>
    </w:p>
    <w:p w14:paraId="5E64145C" w14:textId="77777777" w:rsidR="00324214" w:rsidRPr="00ED2BF8" w:rsidRDefault="00324214" w:rsidP="00ED2BF8">
      <w:pPr>
        <w:numPr>
          <w:ilvl w:val="0"/>
          <w:numId w:val="28"/>
        </w:numPr>
        <w:spacing w:before="100" w:beforeAutospacing="1" w:after="100" w:afterAutospacing="1" w:line="360" w:lineRule="auto"/>
        <w:jc w:val="both"/>
        <w:rPr>
          <w:rFonts w:ascii="Palatino Linotype" w:hAnsi="Palatino Linotype" w:cs="Arial"/>
          <w:b/>
          <w:bCs/>
        </w:rPr>
      </w:pPr>
      <w:r w:rsidRPr="00ED2BF8">
        <w:rPr>
          <w:rFonts w:ascii="Palatino Linotype" w:hAnsi="Palatino Linotype" w:cs="Arial"/>
          <w:b/>
          <w:bCs/>
        </w:rPr>
        <w:t>Acto impugnado:</w:t>
      </w:r>
    </w:p>
    <w:p w14:paraId="406E03CF" w14:textId="7B918004" w:rsidR="00324214" w:rsidRPr="00ED2BF8" w:rsidRDefault="00324214" w:rsidP="00ED2BF8">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ED2BF8">
        <w:rPr>
          <w:rFonts w:ascii="Palatino Linotype" w:hAnsi="Palatino Linotype" w:cs="Arial"/>
          <w:i/>
          <w:sz w:val="22"/>
          <w:szCs w:val="22"/>
        </w:rPr>
        <w:t>“</w:t>
      </w:r>
      <w:r w:rsidR="00343602" w:rsidRPr="00ED2BF8">
        <w:rPr>
          <w:rFonts w:ascii="Palatino Linotype" w:hAnsi="Palatino Linotype" w:cs="Arial"/>
          <w:i/>
          <w:sz w:val="22"/>
          <w:szCs w:val="22"/>
        </w:rPr>
        <w:t xml:space="preserve">Falta de respuesta del sujeto obligado </w:t>
      </w:r>
      <w:r w:rsidRPr="00ED2BF8">
        <w:rPr>
          <w:rFonts w:ascii="Palatino Linotype" w:hAnsi="Palatino Linotype" w:cs="Arial"/>
          <w:i/>
          <w:sz w:val="22"/>
          <w:szCs w:val="22"/>
        </w:rPr>
        <w:t>" (Sic)</w:t>
      </w:r>
    </w:p>
    <w:p w14:paraId="5794F5BD" w14:textId="77777777" w:rsidR="00324214" w:rsidRPr="00ED2BF8" w:rsidRDefault="00324214" w:rsidP="00ED2BF8">
      <w:pPr>
        <w:numPr>
          <w:ilvl w:val="0"/>
          <w:numId w:val="28"/>
        </w:numPr>
        <w:spacing w:before="100" w:beforeAutospacing="1" w:after="100" w:afterAutospacing="1" w:line="360" w:lineRule="auto"/>
        <w:jc w:val="both"/>
        <w:rPr>
          <w:rFonts w:ascii="Palatino Linotype" w:hAnsi="Palatino Linotype" w:cs="Arial"/>
          <w:b/>
          <w:bCs/>
        </w:rPr>
      </w:pPr>
      <w:r w:rsidRPr="00ED2BF8">
        <w:rPr>
          <w:rFonts w:ascii="Palatino Linotype" w:hAnsi="Palatino Linotype" w:cs="Arial"/>
          <w:b/>
          <w:bCs/>
        </w:rPr>
        <w:lastRenderedPageBreak/>
        <w:t>Razones o motivos de inconformidad:</w:t>
      </w:r>
    </w:p>
    <w:p w14:paraId="08A42FD3" w14:textId="18082555" w:rsidR="00324214" w:rsidRPr="00ED2BF8" w:rsidRDefault="00324214" w:rsidP="00ED2BF8">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ED2BF8">
        <w:rPr>
          <w:rFonts w:ascii="Palatino Linotype" w:eastAsia="Palatino Linotype" w:hAnsi="Palatino Linotype" w:cs="Palatino Linotype"/>
          <w:i/>
          <w:iCs/>
          <w:sz w:val="22"/>
          <w:szCs w:val="22"/>
          <w:lang w:eastAsia="es-MX"/>
        </w:rPr>
        <w:t>“</w:t>
      </w:r>
      <w:r w:rsidR="00DB157E" w:rsidRPr="00ED2BF8">
        <w:rPr>
          <w:rFonts w:ascii="Palatino Linotype" w:eastAsia="Palatino Linotype" w:hAnsi="Palatino Linotype" w:cs="Palatino Linotype"/>
          <w:i/>
          <w:iCs/>
          <w:sz w:val="22"/>
          <w:szCs w:val="22"/>
          <w:lang w:eastAsia="es-MX"/>
        </w:rPr>
        <w:t>Falta de respuesta del sujeto obligado</w:t>
      </w:r>
      <w:r w:rsidRPr="00ED2BF8">
        <w:rPr>
          <w:rFonts w:ascii="Palatino Linotype" w:eastAsia="Palatino Linotype" w:hAnsi="Palatino Linotype" w:cs="Palatino Linotype"/>
          <w:i/>
          <w:iCs/>
          <w:sz w:val="22"/>
          <w:szCs w:val="22"/>
          <w:lang w:eastAsia="es-MX"/>
        </w:rPr>
        <w:t>” (Sic)</w:t>
      </w:r>
    </w:p>
    <w:p w14:paraId="3CEDC3A8" w14:textId="29D690F9" w:rsidR="00182393" w:rsidRPr="00ED2BF8" w:rsidRDefault="00182393" w:rsidP="00ED2BF8">
      <w:pPr>
        <w:spacing w:before="100" w:beforeAutospacing="1" w:after="100" w:afterAutospacing="1" w:line="360" w:lineRule="auto"/>
        <w:jc w:val="both"/>
        <w:rPr>
          <w:rFonts w:ascii="Palatino Linotype" w:hAnsi="Palatino Linotype" w:cs="Arial"/>
          <w:b/>
          <w:sz w:val="26"/>
          <w:szCs w:val="26"/>
        </w:rPr>
      </w:pPr>
      <w:r w:rsidRPr="00ED2BF8">
        <w:rPr>
          <w:rFonts w:ascii="Palatino Linotype" w:hAnsi="Palatino Linotype" w:cs="Arial"/>
          <w:b/>
          <w:sz w:val="26"/>
          <w:szCs w:val="26"/>
        </w:rPr>
        <w:t>V</w:t>
      </w:r>
      <w:r w:rsidR="00F55421" w:rsidRPr="00ED2BF8">
        <w:rPr>
          <w:rFonts w:ascii="Palatino Linotype" w:hAnsi="Palatino Linotype" w:cs="Arial"/>
          <w:b/>
          <w:sz w:val="26"/>
          <w:szCs w:val="26"/>
        </w:rPr>
        <w:t>I</w:t>
      </w:r>
      <w:r w:rsidR="00983B93" w:rsidRPr="00ED2BF8">
        <w:rPr>
          <w:rFonts w:ascii="Palatino Linotype" w:hAnsi="Palatino Linotype" w:cs="Arial"/>
          <w:b/>
          <w:sz w:val="26"/>
          <w:szCs w:val="26"/>
        </w:rPr>
        <w:t>II</w:t>
      </w:r>
      <w:r w:rsidRPr="00ED2BF8">
        <w:rPr>
          <w:rFonts w:ascii="Palatino Linotype" w:hAnsi="Palatino Linotype" w:cs="Arial"/>
          <w:b/>
          <w:sz w:val="26"/>
          <w:szCs w:val="26"/>
        </w:rPr>
        <w:t>. Del turno del Recurso de Revisión</w:t>
      </w:r>
    </w:p>
    <w:p w14:paraId="6239E0F2" w14:textId="2E62C565" w:rsidR="009A2B0D" w:rsidRPr="00ED2BF8" w:rsidRDefault="00B16649" w:rsidP="00ED2BF8">
      <w:pPr>
        <w:spacing w:before="100" w:beforeAutospacing="1" w:after="100" w:afterAutospacing="1" w:line="360" w:lineRule="auto"/>
        <w:jc w:val="both"/>
        <w:rPr>
          <w:rFonts w:ascii="Palatino Linotype" w:hAnsi="Palatino Linotype"/>
        </w:rPr>
      </w:pPr>
      <w:r w:rsidRPr="00ED2BF8">
        <w:rPr>
          <w:rFonts w:ascii="Palatino Linotype" w:hAnsi="Palatino Linotype" w:cs="Arial"/>
        </w:rPr>
        <w:t xml:space="preserve">El </w:t>
      </w:r>
      <w:r w:rsidR="008041C8" w:rsidRPr="00ED2BF8">
        <w:rPr>
          <w:rFonts w:ascii="Palatino Linotype" w:hAnsi="Palatino Linotype" w:cs="Arial"/>
          <w:b/>
          <w:bCs/>
        </w:rPr>
        <w:t>dieciséis</w:t>
      </w:r>
      <w:r w:rsidR="00376D31" w:rsidRPr="00ED2BF8">
        <w:rPr>
          <w:rFonts w:ascii="Palatino Linotype" w:hAnsi="Palatino Linotype" w:cs="Arial"/>
          <w:b/>
          <w:bCs/>
        </w:rPr>
        <w:t xml:space="preserve"> de agosto</w:t>
      </w:r>
      <w:r w:rsidR="005F3B40" w:rsidRPr="00ED2BF8">
        <w:rPr>
          <w:rFonts w:ascii="Palatino Linotype" w:hAnsi="Palatino Linotype" w:cs="Arial"/>
          <w:b/>
          <w:bCs/>
        </w:rPr>
        <w:t xml:space="preserve"> </w:t>
      </w:r>
      <w:r w:rsidR="00A83CF6" w:rsidRPr="00ED2BF8">
        <w:rPr>
          <w:rFonts w:ascii="Palatino Linotype" w:hAnsi="Palatino Linotype" w:cs="Arial"/>
          <w:b/>
          <w:bCs/>
        </w:rPr>
        <w:t>de dos mil veintidós</w:t>
      </w:r>
      <w:r w:rsidRPr="00ED2BF8">
        <w:rPr>
          <w:rFonts w:ascii="Palatino Linotype" w:hAnsi="Palatino Linotype" w:cs="Arial"/>
        </w:rPr>
        <w:t xml:space="preserve">, los </w:t>
      </w:r>
      <w:r w:rsidR="00E00127" w:rsidRPr="00ED2BF8">
        <w:rPr>
          <w:rFonts w:ascii="Palatino Linotype" w:hAnsi="Palatino Linotype" w:cs="Arial"/>
        </w:rPr>
        <w:t xml:space="preserve">Recursos </w:t>
      </w:r>
      <w:r w:rsidRPr="00ED2BF8">
        <w:rPr>
          <w:rFonts w:ascii="Palatino Linotype" w:hAnsi="Palatino Linotype" w:cs="Arial"/>
        </w:rPr>
        <w:t xml:space="preserve">de que se tratan se enviaron electrónicamente al Instituto de </w:t>
      </w:r>
      <w:r w:rsidRPr="00ED2BF8">
        <w:rPr>
          <w:rFonts w:ascii="Palatino Linotype" w:eastAsia="Arial Unicode MS" w:hAnsi="Palatino Linotype" w:cs="Arial"/>
        </w:rPr>
        <w:t>Transparencia</w:t>
      </w:r>
      <w:r w:rsidRPr="00ED2BF8">
        <w:rPr>
          <w:rFonts w:ascii="Palatino Linotype" w:hAnsi="Palatino Linotype" w:cs="Arial"/>
        </w:rPr>
        <w:t xml:space="preserve">, Acceso a la Información Pública y Protección de Datos Personales del Estado de México y Municipios y con fundamento en el artículo 185, fracción I de la </w:t>
      </w:r>
      <w:r w:rsidRPr="00ED2BF8">
        <w:rPr>
          <w:rFonts w:ascii="Palatino Linotype" w:hAnsi="Palatino Linotype"/>
        </w:rPr>
        <w:t>Ley de Transparencia y Acceso a la Información Pública del Estado de México y Municipios</w:t>
      </w:r>
      <w:r w:rsidRPr="00ED2BF8">
        <w:rPr>
          <w:rFonts w:ascii="Palatino Linotype" w:hAnsi="Palatino Linotype" w:cs="Arial"/>
        </w:rPr>
        <w:t xml:space="preserve">, </w:t>
      </w:r>
      <w:r w:rsidRPr="00ED2BF8">
        <w:rPr>
          <w:rFonts w:ascii="Palatino Linotype" w:hAnsi="Palatino Linotype" w:cs="Arial"/>
          <w:lang w:val="es-ES_tradnl"/>
        </w:rPr>
        <w:t>se turnaron</w:t>
      </w:r>
      <w:r w:rsidR="0099775B" w:rsidRPr="00ED2BF8">
        <w:rPr>
          <w:rFonts w:ascii="Palatino Linotype" w:hAnsi="Palatino Linotype" w:cs="Arial"/>
          <w:lang w:val="es-ES_tradnl"/>
        </w:rPr>
        <w:t xml:space="preserve"> </w:t>
      </w:r>
      <w:r w:rsidRPr="00ED2BF8">
        <w:rPr>
          <w:rFonts w:ascii="Palatino Linotype" w:hAnsi="Palatino Linotype" w:cs="Arial"/>
          <w:lang w:val="es-ES_tradnl"/>
        </w:rPr>
        <w:t>a través del</w:t>
      </w:r>
      <w:r w:rsidRPr="00ED2BF8">
        <w:rPr>
          <w:rFonts w:ascii="Palatino Linotype" w:eastAsia="Arial Unicode MS" w:hAnsi="Palatino Linotype" w:cs="Arial"/>
          <w:lang w:val="es-ES_tradnl"/>
        </w:rPr>
        <w:t xml:space="preserve"> </w:t>
      </w:r>
      <w:r w:rsidRPr="00ED2BF8">
        <w:rPr>
          <w:rFonts w:ascii="Palatino Linotype" w:eastAsia="Arial Unicode MS" w:hAnsi="Palatino Linotype" w:cs="Arial"/>
          <w:b/>
          <w:lang w:val="es-ES_tradnl"/>
        </w:rPr>
        <w:t>SAIMEX</w:t>
      </w:r>
      <w:r w:rsidR="0099775B" w:rsidRPr="00ED2BF8">
        <w:rPr>
          <w:rFonts w:ascii="Palatino Linotype" w:eastAsia="Arial Unicode MS" w:hAnsi="Palatino Linotype" w:cs="Arial"/>
          <w:b/>
          <w:lang w:val="es-ES_tradnl"/>
        </w:rPr>
        <w:t xml:space="preserve">, </w:t>
      </w:r>
      <w:r w:rsidR="0099775B" w:rsidRPr="00ED2BF8">
        <w:rPr>
          <w:rFonts w:ascii="Palatino Linotype" w:eastAsia="Arial Unicode MS" w:hAnsi="Palatino Linotype" w:cs="Arial"/>
          <w:bCs/>
          <w:lang w:val="es-ES_tradnl"/>
        </w:rPr>
        <w:t>así:</w:t>
      </w:r>
      <w:r w:rsidRPr="00ED2BF8">
        <w:rPr>
          <w:rFonts w:ascii="Palatino Linotype" w:hAnsi="Palatino Linotype"/>
        </w:rPr>
        <w:t xml:space="preserve"> </w:t>
      </w:r>
    </w:p>
    <w:tbl>
      <w:tblPr>
        <w:tblStyle w:val="Tablaconcuadrcula31"/>
        <w:tblW w:w="8075" w:type="dxa"/>
        <w:jc w:val="center"/>
        <w:tblLayout w:type="fixed"/>
        <w:tblLook w:val="04A0" w:firstRow="1" w:lastRow="0" w:firstColumn="1" w:lastColumn="0" w:noHBand="0" w:noVBand="1"/>
      </w:tblPr>
      <w:tblGrid>
        <w:gridCol w:w="5098"/>
        <w:gridCol w:w="2977"/>
      </w:tblGrid>
      <w:tr w:rsidR="009A2B0D" w:rsidRPr="00ED2BF8" w14:paraId="68059864" w14:textId="77777777" w:rsidTr="00E257DB">
        <w:trPr>
          <w:trHeight w:val="315"/>
          <w:tblHeader/>
          <w:jc w:val="center"/>
        </w:trPr>
        <w:tc>
          <w:tcPr>
            <w:tcW w:w="5098" w:type="dxa"/>
            <w:shd w:val="clear" w:color="auto" w:fill="4A442A" w:themeFill="background2" w:themeFillShade="40"/>
          </w:tcPr>
          <w:p w14:paraId="635DAA5B" w14:textId="3CB153ED" w:rsidR="009A2B0D" w:rsidRPr="00ED2BF8" w:rsidRDefault="002C3D2B" w:rsidP="00ED2BF8">
            <w:pPr>
              <w:spacing w:before="100" w:beforeAutospacing="1" w:after="100" w:afterAutospacing="1" w:line="276" w:lineRule="auto"/>
              <w:jc w:val="center"/>
              <w:rPr>
                <w:rFonts w:ascii="Palatino Linotype" w:hAnsi="Palatino Linotype" w:cs="Arial"/>
                <w:b/>
                <w:bCs/>
                <w:color w:val="FFFFFF" w:themeColor="background1"/>
                <w:sz w:val="24"/>
                <w:szCs w:val="24"/>
              </w:rPr>
            </w:pPr>
            <w:r w:rsidRPr="00ED2BF8">
              <w:rPr>
                <w:rFonts w:ascii="Palatino Linotype" w:hAnsi="Palatino Linotype" w:cs="Arial"/>
                <w:b/>
                <w:bCs/>
                <w:color w:val="FFFFFF" w:themeColor="background1"/>
                <w:sz w:val="24"/>
                <w:szCs w:val="24"/>
              </w:rPr>
              <w:t xml:space="preserve">Comisionado </w:t>
            </w:r>
            <w:r w:rsidR="009A2B0D" w:rsidRPr="00ED2BF8">
              <w:rPr>
                <w:rFonts w:ascii="Palatino Linotype" w:hAnsi="Palatino Linotype" w:cs="Arial"/>
                <w:b/>
                <w:bCs/>
                <w:color w:val="FFFFFF" w:themeColor="background1"/>
                <w:sz w:val="24"/>
                <w:szCs w:val="24"/>
              </w:rPr>
              <w:t xml:space="preserve"> </w:t>
            </w:r>
          </w:p>
        </w:tc>
        <w:tc>
          <w:tcPr>
            <w:tcW w:w="2977" w:type="dxa"/>
            <w:shd w:val="clear" w:color="auto" w:fill="4A442A" w:themeFill="background2" w:themeFillShade="40"/>
          </w:tcPr>
          <w:p w14:paraId="1B5D5EAB" w14:textId="1D341717" w:rsidR="009A2B0D" w:rsidRPr="00ED2BF8" w:rsidRDefault="009A2B0D" w:rsidP="00ED2BF8">
            <w:pPr>
              <w:spacing w:before="100" w:beforeAutospacing="1" w:after="100" w:afterAutospacing="1" w:line="276" w:lineRule="auto"/>
              <w:jc w:val="center"/>
              <w:rPr>
                <w:rFonts w:ascii="Palatino Linotype" w:hAnsi="Palatino Linotype" w:cs="Arial"/>
                <w:b/>
                <w:bCs/>
                <w:color w:val="FFFFFF" w:themeColor="background1"/>
                <w:sz w:val="24"/>
                <w:szCs w:val="24"/>
              </w:rPr>
            </w:pPr>
            <w:r w:rsidRPr="00ED2BF8">
              <w:rPr>
                <w:rFonts w:ascii="Palatino Linotype" w:hAnsi="Palatino Linotype" w:cs="Arial"/>
                <w:b/>
                <w:bCs/>
                <w:color w:val="FFFFFF" w:themeColor="background1"/>
                <w:sz w:val="24"/>
                <w:szCs w:val="24"/>
              </w:rPr>
              <w:t>Recursos de Revisión</w:t>
            </w:r>
          </w:p>
        </w:tc>
      </w:tr>
      <w:tr w:rsidR="009A2B0D" w:rsidRPr="00ED2BF8" w14:paraId="3C92E844" w14:textId="77777777" w:rsidTr="00E257DB">
        <w:trPr>
          <w:trHeight w:val="631"/>
          <w:jc w:val="center"/>
        </w:trPr>
        <w:tc>
          <w:tcPr>
            <w:tcW w:w="5098" w:type="dxa"/>
            <w:shd w:val="clear" w:color="auto" w:fill="auto"/>
          </w:tcPr>
          <w:p w14:paraId="4E19FC11" w14:textId="50B2820B" w:rsidR="009A2B0D" w:rsidRPr="00ED2BF8" w:rsidRDefault="002C3D2B" w:rsidP="00ED2BF8">
            <w:pPr>
              <w:spacing w:before="100" w:beforeAutospacing="1" w:after="100" w:afterAutospacing="1"/>
              <w:jc w:val="both"/>
              <w:rPr>
                <w:rFonts w:ascii="Palatino Linotype" w:hAnsi="Palatino Linotype" w:cs="Arial"/>
                <w:b/>
                <w:bCs/>
                <w:szCs w:val="24"/>
              </w:rPr>
            </w:pPr>
            <w:r w:rsidRPr="00ED2BF8">
              <w:rPr>
                <w:rFonts w:ascii="Palatino Linotype" w:hAnsi="Palatino Linotype" w:cs="Arial"/>
                <w:b/>
                <w:bCs/>
                <w:szCs w:val="24"/>
              </w:rPr>
              <w:t>Comisionada Sharon Cristina Morales Martínez</w:t>
            </w:r>
          </w:p>
        </w:tc>
        <w:tc>
          <w:tcPr>
            <w:tcW w:w="2977" w:type="dxa"/>
            <w:shd w:val="clear" w:color="auto" w:fill="auto"/>
          </w:tcPr>
          <w:p w14:paraId="55E7E6ED" w14:textId="500BA18B" w:rsidR="009A2B0D" w:rsidRPr="00ED2BF8" w:rsidRDefault="008041C8" w:rsidP="00ED2BF8">
            <w:pPr>
              <w:spacing w:before="100" w:beforeAutospacing="1" w:after="100" w:afterAutospacing="1"/>
              <w:jc w:val="both"/>
              <w:rPr>
                <w:rFonts w:ascii="Palatino Linotype" w:hAnsi="Palatino Linotype" w:cs="Arial"/>
                <w:i/>
                <w:iCs/>
                <w:szCs w:val="24"/>
                <w:lang w:val="en-US"/>
              </w:rPr>
            </w:pPr>
            <w:r w:rsidRPr="00ED2BF8">
              <w:rPr>
                <w:rFonts w:ascii="Palatino Linotype" w:hAnsi="Palatino Linotype" w:cs="Arial"/>
                <w:b/>
                <w:bCs/>
                <w:szCs w:val="24"/>
                <w:lang w:val="en-US"/>
              </w:rPr>
              <w:t>13367</w:t>
            </w:r>
            <w:r w:rsidR="008B26B0" w:rsidRPr="00ED2BF8">
              <w:rPr>
                <w:rFonts w:ascii="Palatino Linotype" w:hAnsi="Palatino Linotype" w:cs="Arial"/>
                <w:b/>
                <w:bCs/>
                <w:szCs w:val="24"/>
                <w:lang w:val="en-US"/>
              </w:rPr>
              <w:t>/INFOEM/IP/RR/2022</w:t>
            </w:r>
          </w:p>
        </w:tc>
      </w:tr>
      <w:tr w:rsidR="009A2B0D" w:rsidRPr="00ED2BF8" w14:paraId="53F70F7D" w14:textId="77777777" w:rsidTr="00E257DB">
        <w:trPr>
          <w:trHeight w:val="631"/>
          <w:jc w:val="center"/>
        </w:trPr>
        <w:tc>
          <w:tcPr>
            <w:tcW w:w="5098" w:type="dxa"/>
            <w:shd w:val="clear" w:color="auto" w:fill="auto"/>
          </w:tcPr>
          <w:p w14:paraId="4B9B9747" w14:textId="35C159FB" w:rsidR="009A2B0D" w:rsidRPr="00ED2BF8" w:rsidRDefault="002C3D2B" w:rsidP="00ED2BF8">
            <w:pPr>
              <w:spacing w:before="100" w:beforeAutospacing="1" w:after="100" w:afterAutospacing="1"/>
              <w:jc w:val="center"/>
              <w:rPr>
                <w:rFonts w:ascii="Palatino Linotype" w:hAnsi="Palatino Linotype" w:cs="Arial"/>
                <w:b/>
                <w:bCs/>
                <w:szCs w:val="24"/>
              </w:rPr>
            </w:pPr>
            <w:r w:rsidRPr="00ED2BF8">
              <w:rPr>
                <w:rFonts w:ascii="Palatino Linotype" w:hAnsi="Palatino Linotype" w:cs="Arial"/>
                <w:b/>
                <w:bCs/>
                <w:szCs w:val="24"/>
                <w:lang w:val="es-ES_tradnl"/>
              </w:rPr>
              <w:t>Comisionad</w:t>
            </w:r>
            <w:r w:rsidR="00E257DB" w:rsidRPr="00ED2BF8">
              <w:rPr>
                <w:rFonts w:ascii="Palatino Linotype" w:hAnsi="Palatino Linotype" w:cs="Arial"/>
                <w:b/>
                <w:bCs/>
                <w:szCs w:val="24"/>
                <w:lang w:val="es-ES_tradnl"/>
              </w:rPr>
              <w:t>a</w:t>
            </w:r>
            <w:r w:rsidR="00ED192C" w:rsidRPr="00ED2BF8">
              <w:rPr>
                <w:rFonts w:ascii="Palatino Linotype" w:hAnsi="Palatino Linotype" w:cs="Arial"/>
                <w:b/>
                <w:bCs/>
                <w:szCs w:val="24"/>
                <w:lang w:val="es-ES_tradnl"/>
              </w:rPr>
              <w:t xml:space="preserve"> </w:t>
            </w:r>
            <w:r w:rsidR="00E257DB" w:rsidRPr="00ED2BF8">
              <w:rPr>
                <w:rFonts w:ascii="Palatino Linotype" w:hAnsi="Palatino Linotype" w:cs="Arial"/>
                <w:b/>
                <w:bCs/>
                <w:szCs w:val="24"/>
                <w:lang w:val="es-ES_tradnl"/>
              </w:rPr>
              <w:t>María del Rosario Mejía Ayala</w:t>
            </w:r>
          </w:p>
        </w:tc>
        <w:tc>
          <w:tcPr>
            <w:tcW w:w="2977" w:type="dxa"/>
            <w:shd w:val="clear" w:color="auto" w:fill="auto"/>
          </w:tcPr>
          <w:p w14:paraId="2B07593C" w14:textId="01A27FE6" w:rsidR="00135198" w:rsidRPr="00ED2BF8" w:rsidRDefault="008041C8" w:rsidP="00ED2BF8">
            <w:pPr>
              <w:spacing w:before="100" w:beforeAutospacing="1" w:after="100" w:afterAutospacing="1"/>
              <w:jc w:val="both"/>
              <w:rPr>
                <w:rFonts w:ascii="Palatino Linotype" w:hAnsi="Palatino Linotype" w:cs="Arial"/>
                <w:i/>
                <w:iCs/>
                <w:szCs w:val="24"/>
                <w:lang w:val="en-US"/>
              </w:rPr>
            </w:pPr>
            <w:r w:rsidRPr="00ED2BF8">
              <w:rPr>
                <w:rFonts w:ascii="Palatino Linotype" w:hAnsi="Palatino Linotype" w:cs="Arial"/>
                <w:b/>
                <w:bCs/>
                <w:szCs w:val="24"/>
                <w:lang w:val="en-US"/>
              </w:rPr>
              <w:t>13368</w:t>
            </w:r>
            <w:r w:rsidR="00334013" w:rsidRPr="00ED2BF8">
              <w:rPr>
                <w:rFonts w:ascii="Palatino Linotype" w:hAnsi="Palatino Linotype" w:cs="Arial"/>
                <w:b/>
                <w:bCs/>
                <w:szCs w:val="24"/>
                <w:lang w:val="en-US"/>
              </w:rPr>
              <w:t>/INFOEM/IP/RR/2022</w:t>
            </w:r>
            <w:r w:rsidR="00135198" w:rsidRPr="00ED2BF8">
              <w:rPr>
                <w:rFonts w:ascii="Palatino Linotype" w:hAnsi="Palatino Linotype" w:cs="Arial"/>
                <w:b/>
                <w:bCs/>
                <w:szCs w:val="24"/>
                <w:lang w:val="en-US"/>
              </w:rPr>
              <w:t xml:space="preserve"> </w:t>
            </w:r>
          </w:p>
        </w:tc>
      </w:tr>
    </w:tbl>
    <w:p w14:paraId="06C43014" w14:textId="3C1594F9" w:rsidR="004077DA" w:rsidRPr="00ED2BF8" w:rsidRDefault="004077DA" w:rsidP="00ED2BF8">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ED2BF8">
        <w:rPr>
          <w:rFonts w:ascii="Palatino Linotype" w:hAnsi="Palatino Linotype" w:cs="Arial"/>
          <w:b/>
          <w:sz w:val="26"/>
          <w:szCs w:val="26"/>
        </w:rPr>
        <w:t>a) Admisión del Recurso de Revisión</w:t>
      </w:r>
    </w:p>
    <w:p w14:paraId="58443887" w14:textId="6E06AD4B" w:rsidR="00E32CCF" w:rsidRPr="00ED2BF8" w:rsidRDefault="00200BFC" w:rsidP="00ED2BF8">
      <w:pPr>
        <w:tabs>
          <w:tab w:val="center" w:pos="4252"/>
          <w:tab w:val="right" w:pos="8504"/>
        </w:tabs>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De las constancias del expediente electrónico del</w:t>
      </w:r>
      <w:r w:rsidRPr="00ED2BF8">
        <w:rPr>
          <w:rFonts w:ascii="Palatino Linotype" w:hAnsi="Palatino Linotype" w:cs="Arial"/>
          <w:b/>
        </w:rPr>
        <w:t xml:space="preserve"> SAIMEX</w:t>
      </w:r>
      <w:r w:rsidRPr="00ED2BF8">
        <w:rPr>
          <w:rFonts w:ascii="Palatino Linotype" w:hAnsi="Palatino Linotype" w:cs="Arial"/>
        </w:rPr>
        <w:t xml:space="preserve">, </w:t>
      </w:r>
      <w:r w:rsidR="003A2183" w:rsidRPr="00ED2BF8">
        <w:rPr>
          <w:rFonts w:ascii="Palatino Linotype" w:hAnsi="Palatino Linotype" w:cs="Arial"/>
        </w:rPr>
        <w:t xml:space="preserve">se advierte que </w:t>
      </w:r>
      <w:r w:rsidR="001A6215" w:rsidRPr="00ED2BF8">
        <w:rPr>
          <w:rFonts w:ascii="Palatino Linotype" w:hAnsi="Palatino Linotype" w:cs="Arial"/>
        </w:rPr>
        <w:t xml:space="preserve">el </w:t>
      </w:r>
      <w:r w:rsidR="001A6215" w:rsidRPr="00ED2BF8">
        <w:rPr>
          <w:rFonts w:ascii="Palatino Linotype" w:hAnsi="Palatino Linotype" w:cs="Arial"/>
          <w:b/>
          <w:bCs/>
        </w:rPr>
        <w:t>dieciocho y veintitrés</w:t>
      </w:r>
      <w:r w:rsidR="009A5490" w:rsidRPr="00ED2BF8">
        <w:rPr>
          <w:rFonts w:ascii="Palatino Linotype" w:hAnsi="Palatino Linotype" w:cs="Arial"/>
          <w:b/>
          <w:bCs/>
        </w:rPr>
        <w:t xml:space="preserve"> de agosto</w:t>
      </w:r>
      <w:r w:rsidR="00ED75CB" w:rsidRPr="00ED2BF8">
        <w:rPr>
          <w:rFonts w:ascii="Palatino Linotype" w:hAnsi="Palatino Linotype" w:cs="Arial"/>
          <w:b/>
          <w:bCs/>
        </w:rPr>
        <w:t xml:space="preserve"> </w:t>
      </w:r>
      <w:r w:rsidR="006877FA" w:rsidRPr="00ED2BF8">
        <w:rPr>
          <w:rFonts w:ascii="Palatino Linotype" w:hAnsi="Palatino Linotype" w:cs="Arial"/>
          <w:b/>
          <w:bCs/>
        </w:rPr>
        <w:t>de dos mil veintidós</w:t>
      </w:r>
      <w:r w:rsidR="00852896" w:rsidRPr="00ED2BF8">
        <w:rPr>
          <w:rFonts w:ascii="Palatino Linotype" w:hAnsi="Palatino Linotype" w:cs="Arial"/>
        </w:rPr>
        <w:t>,</w:t>
      </w:r>
      <w:r w:rsidR="003A2183" w:rsidRPr="00ED2BF8">
        <w:rPr>
          <w:rFonts w:ascii="Palatino Linotype" w:hAnsi="Palatino Linotype" w:cs="Arial"/>
        </w:rPr>
        <w:t xml:space="preserve"> se acordaron las admisiones a trámite de los </w:t>
      </w:r>
      <w:r w:rsidR="00422459" w:rsidRPr="00ED2BF8">
        <w:rPr>
          <w:rFonts w:ascii="Palatino Linotype" w:hAnsi="Palatino Linotype" w:cs="Arial"/>
        </w:rPr>
        <w:t xml:space="preserve">Recursos </w:t>
      </w:r>
      <w:r w:rsidR="003A2183" w:rsidRPr="00ED2BF8">
        <w:rPr>
          <w:rFonts w:ascii="Palatino Linotype" w:hAnsi="Palatino Linotype" w:cs="Arial"/>
        </w:rPr>
        <w:t xml:space="preserve">de </w:t>
      </w:r>
      <w:r w:rsidR="00422459" w:rsidRPr="00ED2BF8">
        <w:rPr>
          <w:rFonts w:ascii="Palatino Linotype" w:hAnsi="Palatino Linotype" w:cs="Arial"/>
        </w:rPr>
        <w:t xml:space="preserve">Revisión </w:t>
      </w:r>
      <w:r w:rsidR="003A2183" w:rsidRPr="00ED2BF8">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w:t>
      </w:r>
      <w:r w:rsidR="003A2183" w:rsidRPr="00ED2BF8">
        <w:rPr>
          <w:rFonts w:ascii="Palatino Linotype" w:hAnsi="Palatino Linotype" w:cs="Arial"/>
        </w:rPr>
        <w:lastRenderedPageBreak/>
        <w:t xml:space="preserve">así como, para que </w:t>
      </w:r>
      <w:r w:rsidR="003A2183" w:rsidRPr="00ED2BF8">
        <w:rPr>
          <w:rFonts w:ascii="Palatino Linotype" w:hAnsi="Palatino Linotype" w:cs="Arial"/>
          <w:b/>
        </w:rPr>
        <w:t xml:space="preserve">EL SUJETO OBLIGADO </w:t>
      </w:r>
      <w:r w:rsidR="003A2183" w:rsidRPr="00ED2BF8">
        <w:rPr>
          <w:rFonts w:ascii="Palatino Linotype" w:hAnsi="Palatino Linotype" w:cs="Arial"/>
        </w:rPr>
        <w:t>rindiera los correspondientes</w:t>
      </w:r>
      <w:r w:rsidR="003A2183" w:rsidRPr="00ED2BF8">
        <w:rPr>
          <w:rFonts w:ascii="Palatino Linotype" w:hAnsi="Palatino Linotype" w:cs="Arial"/>
          <w:b/>
        </w:rPr>
        <w:t xml:space="preserve"> </w:t>
      </w:r>
      <w:r w:rsidR="003A2183" w:rsidRPr="00ED2BF8">
        <w:rPr>
          <w:rFonts w:ascii="Palatino Linotype" w:hAnsi="Palatino Linotype" w:cs="Arial"/>
        </w:rPr>
        <w:t>Informes Justificados.</w:t>
      </w:r>
    </w:p>
    <w:p w14:paraId="2128F378" w14:textId="23E192BB" w:rsidR="002F164A" w:rsidRPr="00ED2BF8" w:rsidRDefault="00506552" w:rsidP="00ED2BF8">
      <w:pPr>
        <w:spacing w:before="100" w:beforeAutospacing="1" w:after="100" w:afterAutospacing="1" w:line="360" w:lineRule="auto"/>
        <w:jc w:val="both"/>
        <w:rPr>
          <w:rFonts w:ascii="Palatino Linotype" w:hAnsi="Palatino Linotype" w:cs="Arial"/>
          <w:b/>
          <w:bCs/>
          <w:sz w:val="26"/>
          <w:szCs w:val="26"/>
        </w:rPr>
      </w:pPr>
      <w:r w:rsidRPr="00ED2BF8">
        <w:rPr>
          <w:rFonts w:ascii="Palatino Linotype" w:hAnsi="Palatino Linotype" w:cs="Arial"/>
          <w:b/>
          <w:bCs/>
        </w:rPr>
        <w:t>b)</w:t>
      </w:r>
      <w:r w:rsidR="002F164A" w:rsidRPr="00ED2BF8">
        <w:rPr>
          <w:rFonts w:ascii="Palatino Linotype" w:hAnsi="Palatino Linotype"/>
          <w:b/>
          <w:sz w:val="26"/>
          <w:szCs w:val="26"/>
          <w:lang w:val="es-ES_tradnl"/>
        </w:rPr>
        <w:t xml:space="preserve"> </w:t>
      </w:r>
      <w:r w:rsidR="002F164A" w:rsidRPr="00ED2BF8">
        <w:rPr>
          <w:rFonts w:ascii="Palatino Linotype" w:hAnsi="Palatino Linotype" w:cs="Arial"/>
          <w:b/>
          <w:bCs/>
          <w:sz w:val="26"/>
          <w:szCs w:val="26"/>
        </w:rPr>
        <w:t>Acumulación de los Recursos de Revisión</w:t>
      </w:r>
    </w:p>
    <w:p w14:paraId="49868D07" w14:textId="4A9EFC93" w:rsidR="00506552" w:rsidRPr="00ED2BF8" w:rsidRDefault="002F164A" w:rsidP="00ED2BF8">
      <w:pPr>
        <w:spacing w:before="100" w:beforeAutospacing="1" w:after="100" w:afterAutospacing="1" w:line="360" w:lineRule="auto"/>
        <w:ind w:left="-57"/>
        <w:jc w:val="both"/>
        <w:rPr>
          <w:rFonts w:ascii="Palatino Linotype" w:hAnsi="Palatino Linotype" w:cs="Arial"/>
        </w:rPr>
      </w:pPr>
      <w:r w:rsidRPr="00ED2BF8">
        <w:rPr>
          <w:rFonts w:ascii="Palatino Linotype" w:hAnsi="Palatino Linotype" w:cs="Arial"/>
          <w:lang w:val="es-ES_tradnl"/>
        </w:rPr>
        <w:t xml:space="preserve">Por economía procesal y </w:t>
      </w:r>
      <w:r w:rsidRPr="00ED2BF8">
        <w:rPr>
          <w:rFonts w:ascii="Palatino Linotype" w:hAnsi="Palatino Linotype" w:cs="Arial"/>
        </w:rPr>
        <w:t xml:space="preserve">con la finalidad de evitar resoluciones contradictorias, en </w:t>
      </w:r>
      <w:r w:rsidRPr="00ED2BF8">
        <w:rPr>
          <w:rFonts w:ascii="Palatino Linotype" w:hAnsi="Palatino Linotype"/>
        </w:rPr>
        <w:t xml:space="preserve">la </w:t>
      </w:r>
      <w:r w:rsidR="00C7338D" w:rsidRPr="00ED2BF8">
        <w:rPr>
          <w:rFonts w:ascii="Palatino Linotype" w:hAnsi="Palatino Linotype"/>
        </w:rPr>
        <w:t>Trigésima</w:t>
      </w:r>
      <w:r w:rsidR="004166FA" w:rsidRPr="00ED2BF8">
        <w:rPr>
          <w:rFonts w:ascii="Palatino Linotype" w:hAnsi="Palatino Linotype"/>
        </w:rPr>
        <w:t xml:space="preserve"> </w:t>
      </w:r>
      <w:r w:rsidR="00286F63" w:rsidRPr="00ED2BF8">
        <w:rPr>
          <w:rFonts w:ascii="Palatino Linotype" w:hAnsi="Palatino Linotype"/>
        </w:rPr>
        <w:t xml:space="preserve">Primera </w:t>
      </w:r>
      <w:r w:rsidRPr="00ED2BF8">
        <w:rPr>
          <w:rFonts w:ascii="Palatino Linotype" w:hAnsi="Palatino Linotype"/>
        </w:rPr>
        <w:t xml:space="preserve">Sesión Ordinaria de fecha </w:t>
      </w:r>
      <w:r w:rsidR="00286F63" w:rsidRPr="00ED2BF8">
        <w:rPr>
          <w:rFonts w:ascii="Palatino Linotype" w:hAnsi="Palatino Linotype"/>
        </w:rPr>
        <w:t>treinta y uno</w:t>
      </w:r>
      <w:r w:rsidR="004166FA" w:rsidRPr="00ED2BF8">
        <w:rPr>
          <w:rFonts w:ascii="Palatino Linotype" w:hAnsi="Palatino Linotype"/>
        </w:rPr>
        <w:t xml:space="preserve"> de agosto </w:t>
      </w:r>
      <w:r w:rsidR="00AE26E6" w:rsidRPr="00ED2BF8">
        <w:rPr>
          <w:rFonts w:ascii="Palatino Linotype" w:hAnsi="Palatino Linotype"/>
        </w:rPr>
        <w:t>de</w:t>
      </w:r>
      <w:r w:rsidRPr="00ED2BF8">
        <w:rPr>
          <w:rFonts w:ascii="Palatino Linotype" w:hAnsi="Palatino Linotype"/>
        </w:rPr>
        <w:t xml:space="preserve"> dos mil veintidós, el Pleno de este Instituto </w:t>
      </w:r>
      <w:r w:rsidRPr="00ED2BF8">
        <w:rPr>
          <w:rFonts w:ascii="Palatino Linotype" w:hAnsi="Palatino Linotype" w:cs="Arial"/>
        </w:rPr>
        <w:t xml:space="preserve">determinó </w:t>
      </w:r>
      <w:r w:rsidRPr="00ED2BF8">
        <w:rPr>
          <w:rFonts w:ascii="Palatino Linotype" w:hAnsi="Palatino Linotype"/>
        </w:rPr>
        <w:t>acumular los Recursos de Revisión</w:t>
      </w:r>
      <w:bookmarkStart w:id="9" w:name="_Hlk109159636"/>
      <w:r w:rsidR="00017F73" w:rsidRPr="00ED2BF8">
        <w:rPr>
          <w:rFonts w:ascii="Palatino Linotype" w:hAnsi="Palatino Linotype" w:cs="Arial"/>
          <w:b/>
          <w:bCs/>
        </w:rPr>
        <w:t xml:space="preserve"> </w:t>
      </w:r>
      <w:bookmarkStart w:id="10" w:name="_Hlk113397243"/>
      <w:r w:rsidR="001A6215" w:rsidRPr="00ED2BF8">
        <w:rPr>
          <w:rFonts w:ascii="Palatino Linotype" w:hAnsi="Palatino Linotype" w:cs="Arial"/>
          <w:b/>
          <w:bCs/>
        </w:rPr>
        <w:t>13367</w:t>
      </w:r>
      <w:r w:rsidR="00323311" w:rsidRPr="00ED2BF8">
        <w:rPr>
          <w:rFonts w:ascii="Palatino Linotype" w:hAnsi="Palatino Linotype" w:cs="Arial"/>
          <w:b/>
          <w:bCs/>
        </w:rPr>
        <w:t>/INFOEM/IP/RR/2022</w:t>
      </w:r>
      <w:r w:rsidR="001A6215" w:rsidRPr="00ED2BF8">
        <w:rPr>
          <w:rFonts w:ascii="Palatino Linotype" w:hAnsi="Palatino Linotype" w:cs="Arial"/>
          <w:b/>
          <w:bCs/>
        </w:rPr>
        <w:t xml:space="preserve"> y</w:t>
      </w:r>
      <w:r w:rsidR="00323311" w:rsidRPr="00ED2BF8">
        <w:rPr>
          <w:rFonts w:ascii="Palatino Linotype" w:hAnsi="Palatino Linotype" w:cs="Arial"/>
          <w:b/>
          <w:bCs/>
        </w:rPr>
        <w:t xml:space="preserve"> </w:t>
      </w:r>
      <w:r w:rsidR="001A6215" w:rsidRPr="00ED2BF8">
        <w:rPr>
          <w:rFonts w:ascii="Palatino Linotype" w:hAnsi="Palatino Linotype" w:cs="Arial"/>
          <w:b/>
          <w:bCs/>
        </w:rPr>
        <w:t>13368</w:t>
      </w:r>
      <w:r w:rsidR="00323311" w:rsidRPr="00ED2BF8">
        <w:rPr>
          <w:rFonts w:ascii="Palatino Linotype" w:hAnsi="Palatino Linotype" w:cs="Arial"/>
          <w:b/>
          <w:bCs/>
        </w:rPr>
        <w:t>/INFOEM/IP/RR/2022</w:t>
      </w:r>
      <w:r w:rsidR="001A6215" w:rsidRPr="00ED2BF8">
        <w:rPr>
          <w:rFonts w:ascii="Palatino Linotype" w:hAnsi="Palatino Linotype" w:cs="Arial"/>
          <w:b/>
          <w:bCs/>
        </w:rPr>
        <w:t>.</w:t>
      </w:r>
    </w:p>
    <w:bookmarkEnd w:id="9"/>
    <w:bookmarkEnd w:id="10"/>
    <w:p w14:paraId="239F20BA" w14:textId="7CE02BC5" w:rsidR="004077DA" w:rsidRPr="00ED2BF8" w:rsidRDefault="00EC595C" w:rsidP="00ED2BF8">
      <w:pPr>
        <w:spacing w:before="100" w:beforeAutospacing="1" w:after="100" w:afterAutospacing="1" w:line="360" w:lineRule="auto"/>
        <w:jc w:val="both"/>
        <w:rPr>
          <w:rFonts w:ascii="Palatino Linotype" w:eastAsia="Arial Unicode MS" w:hAnsi="Palatino Linotype" w:cs="Arial"/>
          <w:b/>
          <w:sz w:val="26"/>
          <w:szCs w:val="26"/>
        </w:rPr>
      </w:pPr>
      <w:r w:rsidRPr="00ED2BF8">
        <w:rPr>
          <w:rFonts w:ascii="Palatino Linotype" w:eastAsia="Arial Unicode MS" w:hAnsi="Palatino Linotype" w:cs="Arial"/>
          <w:b/>
          <w:sz w:val="26"/>
          <w:szCs w:val="26"/>
        </w:rPr>
        <w:t>c</w:t>
      </w:r>
      <w:r w:rsidR="004077DA" w:rsidRPr="00ED2BF8">
        <w:rPr>
          <w:rFonts w:ascii="Palatino Linotype" w:eastAsia="Arial Unicode MS" w:hAnsi="Palatino Linotype" w:cs="Arial"/>
          <w:b/>
          <w:sz w:val="26"/>
          <w:szCs w:val="26"/>
        </w:rPr>
        <w:t xml:space="preserve">) </w:t>
      </w:r>
      <w:r w:rsidR="004077DA" w:rsidRPr="00ED2BF8">
        <w:rPr>
          <w:rFonts w:ascii="Palatino Linotype" w:hAnsi="Palatino Linotype" w:cs="Arial"/>
          <w:b/>
          <w:bCs/>
          <w:sz w:val="26"/>
          <w:szCs w:val="26"/>
        </w:rPr>
        <w:t>Informe Justificado</w:t>
      </w:r>
    </w:p>
    <w:p w14:paraId="3217AFDD" w14:textId="67A6BE64" w:rsidR="001B08BC" w:rsidRPr="00ED2BF8" w:rsidRDefault="00E606A4" w:rsidP="00ED2BF8">
      <w:pPr>
        <w:spacing w:before="100" w:beforeAutospacing="1" w:after="100" w:afterAutospacing="1" w:line="360" w:lineRule="auto"/>
        <w:jc w:val="both"/>
        <w:rPr>
          <w:rFonts w:ascii="Palatino Linotype" w:eastAsia="Arial Unicode MS" w:hAnsi="Palatino Linotype" w:cs="Arial"/>
        </w:rPr>
      </w:pPr>
      <w:r w:rsidRPr="00ED2BF8">
        <w:rPr>
          <w:rFonts w:ascii="Palatino Linotype" w:eastAsia="Arial Unicode MS" w:hAnsi="Palatino Linotype" w:cs="Arial"/>
        </w:rPr>
        <w:t xml:space="preserve">De acuerdo a las constancias digitales que obran en </w:t>
      </w:r>
      <w:r w:rsidRPr="00ED2BF8">
        <w:rPr>
          <w:rFonts w:ascii="Palatino Linotype" w:eastAsia="Arial Unicode MS" w:hAnsi="Palatino Linotype" w:cs="Arial"/>
          <w:b/>
        </w:rPr>
        <w:t>EL</w:t>
      </w:r>
      <w:r w:rsidRPr="00ED2BF8">
        <w:rPr>
          <w:rFonts w:ascii="Palatino Linotype" w:eastAsia="Arial Unicode MS" w:hAnsi="Palatino Linotype" w:cs="Arial"/>
        </w:rPr>
        <w:t xml:space="preserve"> </w:t>
      </w:r>
      <w:r w:rsidRPr="00ED2BF8">
        <w:rPr>
          <w:rFonts w:ascii="Palatino Linotype" w:eastAsia="Arial Unicode MS" w:hAnsi="Palatino Linotype" w:cs="Arial"/>
          <w:b/>
        </w:rPr>
        <w:t xml:space="preserve">SAIMEX </w:t>
      </w:r>
      <w:r w:rsidRPr="00ED2BF8">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ED2BF8">
        <w:rPr>
          <w:rFonts w:ascii="Palatino Linotype" w:eastAsia="Arial Unicode MS" w:hAnsi="Palatino Linotype" w:cs="Arial"/>
          <w:b/>
        </w:rPr>
        <w:t>EL</w:t>
      </w:r>
      <w:r w:rsidRPr="00ED2BF8">
        <w:rPr>
          <w:rFonts w:ascii="Palatino Linotype" w:eastAsia="Arial Unicode MS" w:hAnsi="Palatino Linotype" w:cs="Arial"/>
        </w:rPr>
        <w:t xml:space="preserve"> </w:t>
      </w:r>
      <w:r w:rsidRPr="00ED2BF8">
        <w:rPr>
          <w:rFonts w:ascii="Palatino Linotype" w:eastAsia="Arial Unicode MS" w:hAnsi="Palatino Linotype" w:cs="Arial"/>
          <w:b/>
        </w:rPr>
        <w:t>RECURRENTE</w:t>
      </w:r>
      <w:r w:rsidRPr="00ED2BF8">
        <w:rPr>
          <w:rFonts w:ascii="Palatino Linotype" w:eastAsia="Arial Unicode MS" w:hAnsi="Palatino Linotype" w:cs="Arial"/>
        </w:rPr>
        <w:t xml:space="preserve">, éste no realizó </w:t>
      </w:r>
      <w:r w:rsidR="002940CE" w:rsidRPr="00ED2BF8">
        <w:rPr>
          <w:rFonts w:ascii="Palatino Linotype" w:eastAsia="Arial Unicode MS" w:hAnsi="Palatino Linotype" w:cs="Arial"/>
        </w:rPr>
        <w:t>manifestaciones algunas</w:t>
      </w:r>
      <w:r w:rsidRPr="00ED2BF8">
        <w:rPr>
          <w:rFonts w:ascii="Palatino Linotype" w:eastAsia="Arial Unicode MS" w:hAnsi="Palatino Linotype" w:cs="Arial"/>
        </w:rPr>
        <w:t xml:space="preserve">; así mismo, </w:t>
      </w:r>
      <w:r w:rsidRPr="00ED2BF8">
        <w:rPr>
          <w:rFonts w:ascii="Palatino Linotype" w:eastAsia="Arial Unicode MS" w:hAnsi="Palatino Linotype" w:cs="Arial"/>
          <w:b/>
        </w:rPr>
        <w:t xml:space="preserve">EL SUJETO OBLIGADO </w:t>
      </w:r>
      <w:r w:rsidRPr="00ED2BF8">
        <w:rPr>
          <w:rFonts w:ascii="Palatino Linotype" w:eastAsia="Arial Unicode MS" w:hAnsi="Palatino Linotype" w:cs="Arial"/>
        </w:rPr>
        <w:t>rindió sus informes justificados</w:t>
      </w:r>
      <w:r w:rsidR="008E2537" w:rsidRPr="00ED2BF8">
        <w:rPr>
          <w:rFonts w:ascii="Palatino Linotype" w:eastAsia="Arial Unicode MS" w:hAnsi="Palatino Linotype" w:cs="Arial"/>
        </w:rPr>
        <w:t xml:space="preserve"> </w:t>
      </w:r>
      <w:r w:rsidR="00843CD4" w:rsidRPr="00ED2BF8">
        <w:rPr>
          <w:rFonts w:ascii="Palatino Linotype" w:eastAsia="Arial Unicode MS" w:hAnsi="Palatino Linotype" w:cs="Arial"/>
        </w:rPr>
        <w:t xml:space="preserve">el uno y dos de </w:t>
      </w:r>
      <w:r w:rsidR="00C84FA8" w:rsidRPr="00ED2BF8">
        <w:rPr>
          <w:rFonts w:ascii="Palatino Linotype" w:eastAsia="Arial Unicode MS" w:hAnsi="Palatino Linotype" w:cs="Arial"/>
        </w:rPr>
        <w:t xml:space="preserve">septiembre </w:t>
      </w:r>
      <w:r w:rsidR="008E2537" w:rsidRPr="00ED2BF8">
        <w:rPr>
          <w:rFonts w:ascii="Palatino Linotype" w:eastAsia="Arial Unicode MS" w:hAnsi="Palatino Linotype" w:cs="Arial"/>
        </w:rPr>
        <w:t xml:space="preserve"> de dos mil </w:t>
      </w:r>
      <w:r w:rsidR="00C32340" w:rsidRPr="00ED2BF8">
        <w:rPr>
          <w:rFonts w:ascii="Palatino Linotype" w:eastAsia="Arial Unicode MS" w:hAnsi="Palatino Linotype" w:cs="Arial"/>
        </w:rPr>
        <w:t>veintidós</w:t>
      </w:r>
      <w:r w:rsidR="0089769F" w:rsidRPr="00ED2BF8">
        <w:rPr>
          <w:rFonts w:ascii="Palatino Linotype" w:eastAsia="Arial Unicode MS" w:hAnsi="Palatino Linotype" w:cs="Arial"/>
        </w:rPr>
        <w:t xml:space="preserve">, </w:t>
      </w:r>
      <w:r w:rsidR="00843CD4" w:rsidRPr="00ED2BF8">
        <w:rPr>
          <w:rFonts w:ascii="Palatino Linotype" w:eastAsia="Arial Unicode MS" w:hAnsi="Palatino Linotype" w:cs="Arial"/>
        </w:rPr>
        <w:t>tal y como se observa de las siguientes imágenes:</w:t>
      </w:r>
    </w:p>
    <w:p w14:paraId="59B12F68" w14:textId="7E6F6FBE" w:rsidR="00843CD4" w:rsidRPr="00ED2BF8" w:rsidRDefault="00476FAD" w:rsidP="00ED2BF8">
      <w:pPr>
        <w:spacing w:before="100" w:beforeAutospacing="1" w:after="100" w:afterAutospacing="1" w:line="360" w:lineRule="auto"/>
        <w:jc w:val="center"/>
        <w:rPr>
          <w:rFonts w:ascii="Palatino Linotype" w:eastAsia="Arial Unicode MS" w:hAnsi="Palatino Linotype" w:cs="Arial"/>
        </w:rPr>
      </w:pPr>
      <w:r w:rsidRPr="00ED2BF8">
        <w:rPr>
          <w:rFonts w:ascii="Palatino Linotype" w:eastAsia="Arial Unicode MS" w:hAnsi="Palatino Linotype" w:cs="Arial"/>
          <w:noProof/>
          <w:lang w:eastAsia="es-MX"/>
        </w:rPr>
        <w:drawing>
          <wp:inline distT="0" distB="0" distL="0" distR="0" wp14:anchorId="141EBAFF" wp14:editId="352C36CF">
            <wp:extent cx="4486662" cy="1693627"/>
            <wp:effectExtent l="0" t="0" r="952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7612" cy="1701535"/>
                    </a:xfrm>
                    <a:prstGeom prst="rect">
                      <a:avLst/>
                    </a:prstGeom>
                  </pic:spPr>
                </pic:pic>
              </a:graphicData>
            </a:graphic>
          </wp:inline>
        </w:drawing>
      </w:r>
    </w:p>
    <w:p w14:paraId="2ECAA306" w14:textId="46E0A3A6" w:rsidR="001B08BC" w:rsidRPr="00ED2BF8" w:rsidRDefault="003C3540" w:rsidP="00ED2BF8">
      <w:pPr>
        <w:spacing w:before="100" w:beforeAutospacing="1" w:after="100" w:afterAutospacing="1" w:line="360" w:lineRule="auto"/>
        <w:jc w:val="center"/>
        <w:rPr>
          <w:rFonts w:ascii="Palatino Linotype" w:eastAsia="Arial Unicode MS" w:hAnsi="Palatino Linotype" w:cs="Arial"/>
        </w:rPr>
      </w:pPr>
      <w:r w:rsidRPr="00ED2BF8">
        <w:rPr>
          <w:rFonts w:ascii="Palatino Linotype" w:eastAsia="Arial Unicode MS" w:hAnsi="Palatino Linotype" w:cs="Arial"/>
          <w:noProof/>
          <w:lang w:eastAsia="es-MX"/>
        </w:rPr>
        <w:lastRenderedPageBreak/>
        <w:drawing>
          <wp:inline distT="0" distB="0" distL="0" distR="0" wp14:anchorId="32F2ED53" wp14:editId="3B3C739E">
            <wp:extent cx="4320494" cy="1932167"/>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8846" cy="1935902"/>
                    </a:xfrm>
                    <a:prstGeom prst="rect">
                      <a:avLst/>
                    </a:prstGeom>
                  </pic:spPr>
                </pic:pic>
              </a:graphicData>
            </a:graphic>
          </wp:inline>
        </w:drawing>
      </w:r>
    </w:p>
    <w:p w14:paraId="6B8AA8AE" w14:textId="681D2EDA" w:rsidR="001B08BC" w:rsidRPr="00ED2BF8" w:rsidRDefault="003C3540" w:rsidP="00ED2BF8">
      <w:pPr>
        <w:spacing w:before="100" w:beforeAutospacing="1" w:after="100" w:afterAutospacing="1" w:line="360" w:lineRule="auto"/>
        <w:jc w:val="both"/>
        <w:rPr>
          <w:rFonts w:ascii="Palatino Linotype" w:eastAsia="Arial Unicode MS" w:hAnsi="Palatino Linotype" w:cs="Arial"/>
        </w:rPr>
      </w:pPr>
      <w:r w:rsidRPr="00ED2BF8">
        <w:rPr>
          <w:rFonts w:ascii="Palatino Linotype" w:eastAsia="Arial Unicode MS" w:hAnsi="Palatino Linotype" w:cs="Arial"/>
        </w:rPr>
        <w:t>De acuerdo a las imágenes, se advierte que para el caso de</w:t>
      </w:r>
      <w:r w:rsidR="0060076C" w:rsidRPr="00ED2BF8">
        <w:rPr>
          <w:rFonts w:ascii="Palatino Linotype" w:eastAsia="Arial Unicode MS" w:hAnsi="Palatino Linotype" w:cs="Arial"/>
        </w:rPr>
        <w:t xml:space="preserve">l Informe Justificado del Recurso de Revisión </w:t>
      </w:r>
      <w:r w:rsidR="0060076C" w:rsidRPr="00ED2BF8">
        <w:rPr>
          <w:rFonts w:ascii="Palatino Linotype" w:eastAsia="Arial Unicode MS" w:hAnsi="Palatino Linotype" w:cs="Arial"/>
          <w:b/>
          <w:bCs/>
        </w:rPr>
        <w:t xml:space="preserve">13367/INFOEM/IP/RR/2022, </w:t>
      </w:r>
      <w:r w:rsidR="0060076C" w:rsidRPr="00ED2BF8">
        <w:rPr>
          <w:rFonts w:ascii="Palatino Linotype" w:eastAsia="Arial Unicode MS" w:hAnsi="Palatino Linotype" w:cs="Arial"/>
        </w:rPr>
        <w:t xml:space="preserve">el </w:t>
      </w:r>
      <w:r w:rsidR="002865A3" w:rsidRPr="00ED2BF8">
        <w:rPr>
          <w:rFonts w:ascii="Palatino Linotype" w:eastAsia="Arial Unicode MS" w:hAnsi="Palatino Linotype" w:cs="Arial"/>
        </w:rPr>
        <w:t xml:space="preserve">siete de febrero del presente año </w:t>
      </w:r>
      <w:r w:rsidR="0060076C" w:rsidRPr="00ED2BF8">
        <w:rPr>
          <w:rFonts w:ascii="Palatino Linotype" w:eastAsia="Arial Unicode MS" w:hAnsi="Palatino Linotype" w:cs="Arial"/>
        </w:rPr>
        <w:t xml:space="preserve">se puso </w:t>
      </w:r>
      <w:r w:rsidR="00B52CB1" w:rsidRPr="00ED2BF8">
        <w:rPr>
          <w:rFonts w:ascii="Palatino Linotype" w:eastAsia="Arial Unicode MS" w:hAnsi="Palatino Linotype" w:cs="Arial"/>
        </w:rPr>
        <w:t xml:space="preserve">disposición </w:t>
      </w:r>
      <w:r w:rsidR="0060076C" w:rsidRPr="00ED2BF8">
        <w:rPr>
          <w:rFonts w:ascii="Palatino Linotype" w:eastAsia="Arial Unicode MS" w:hAnsi="Palatino Linotype" w:cs="Arial"/>
        </w:rPr>
        <w:t xml:space="preserve">de manera parcial la </w:t>
      </w:r>
      <w:r w:rsidR="002865A3" w:rsidRPr="00ED2BF8">
        <w:rPr>
          <w:rFonts w:ascii="Palatino Linotype" w:eastAsia="Arial Unicode MS" w:hAnsi="Palatino Linotype" w:cs="Arial"/>
        </w:rPr>
        <w:t xml:space="preserve">información, pues dentro </w:t>
      </w:r>
      <w:r w:rsidR="00B34B15" w:rsidRPr="00ED2BF8">
        <w:rPr>
          <w:rFonts w:ascii="Palatino Linotype" w:eastAsia="Arial Unicode MS" w:hAnsi="Palatino Linotype" w:cs="Arial"/>
        </w:rPr>
        <w:t xml:space="preserve">del archivo denominado </w:t>
      </w:r>
      <w:r w:rsidR="00B34B15" w:rsidRPr="00ED2BF8">
        <w:rPr>
          <w:rFonts w:ascii="Palatino Linotype" w:eastAsia="Arial Unicode MS" w:hAnsi="Palatino Linotype" w:cs="Arial"/>
          <w:b/>
          <w:bCs/>
          <w:i/>
          <w:iCs/>
        </w:rPr>
        <w:t>“Actas de la Comisión de Obra Pública (1).zip”</w:t>
      </w:r>
      <w:r w:rsidR="002E1A23" w:rsidRPr="00ED2BF8">
        <w:rPr>
          <w:rFonts w:ascii="Palatino Linotype" w:eastAsia="Arial Unicode MS" w:hAnsi="Palatino Linotype" w:cs="Arial"/>
          <w:b/>
          <w:bCs/>
          <w:i/>
          <w:iCs/>
        </w:rPr>
        <w:t xml:space="preserve"> </w:t>
      </w:r>
      <w:r w:rsidR="002E1A23" w:rsidRPr="00ED2BF8">
        <w:rPr>
          <w:rFonts w:ascii="Palatino Linotype" w:eastAsia="Arial Unicode MS" w:hAnsi="Palatino Linotype" w:cs="Arial"/>
        </w:rPr>
        <w:t>se adviert</w:t>
      </w:r>
      <w:r w:rsidR="009813C2" w:rsidRPr="00ED2BF8">
        <w:rPr>
          <w:rFonts w:ascii="Palatino Linotype" w:eastAsia="Arial Unicode MS" w:hAnsi="Palatino Linotype" w:cs="Arial"/>
        </w:rPr>
        <w:t xml:space="preserve">e </w:t>
      </w:r>
      <w:r w:rsidR="00087F48" w:rsidRPr="00ED2BF8">
        <w:rPr>
          <w:rFonts w:ascii="Palatino Linotype" w:eastAsia="Arial Unicode MS" w:hAnsi="Palatino Linotype" w:cs="Arial"/>
        </w:rPr>
        <w:t>información</w:t>
      </w:r>
      <w:r w:rsidR="009813C2" w:rsidRPr="00ED2BF8">
        <w:rPr>
          <w:rFonts w:ascii="Palatino Linotype" w:eastAsia="Arial Unicode MS" w:hAnsi="Palatino Linotype" w:cs="Arial"/>
        </w:rPr>
        <w:t xml:space="preserve"> de carácter confidencial</w:t>
      </w:r>
      <w:r w:rsidR="00FB79E2" w:rsidRPr="00ED2BF8">
        <w:rPr>
          <w:rFonts w:ascii="Palatino Linotype" w:eastAsia="Arial Unicode MS" w:hAnsi="Palatino Linotype" w:cs="Arial"/>
        </w:rPr>
        <w:t xml:space="preserve">; </w:t>
      </w:r>
      <w:r w:rsidR="00D7189F" w:rsidRPr="00ED2BF8">
        <w:rPr>
          <w:rFonts w:ascii="Palatino Linotype" w:eastAsia="Arial Unicode MS" w:hAnsi="Palatino Linotype" w:cs="Arial"/>
        </w:rPr>
        <w:t xml:space="preserve">para el caso del Recurso de Revisión </w:t>
      </w:r>
      <w:r w:rsidR="00D7189F" w:rsidRPr="00ED2BF8">
        <w:rPr>
          <w:rFonts w:ascii="Palatino Linotype" w:eastAsia="Arial Unicode MS" w:hAnsi="Palatino Linotype" w:cs="Arial"/>
          <w:b/>
          <w:bCs/>
        </w:rPr>
        <w:t>13368/INFOEM/IP/RR/2022</w:t>
      </w:r>
      <w:r w:rsidR="00AC3D6C" w:rsidRPr="00ED2BF8">
        <w:rPr>
          <w:rFonts w:ascii="Palatino Linotype" w:eastAsia="Arial Unicode MS" w:hAnsi="Palatino Linotype" w:cs="Arial"/>
          <w:b/>
          <w:bCs/>
        </w:rPr>
        <w:t xml:space="preserve"> </w:t>
      </w:r>
      <w:r w:rsidR="00AC3D6C" w:rsidRPr="00ED2BF8">
        <w:rPr>
          <w:rFonts w:ascii="Palatino Linotype" w:eastAsia="Arial Unicode MS" w:hAnsi="Palatino Linotype" w:cs="Arial"/>
        </w:rPr>
        <w:t xml:space="preserve">se puso de manera completa los soportes documentales, </w:t>
      </w:r>
      <w:r w:rsidR="00607356" w:rsidRPr="00ED2BF8">
        <w:rPr>
          <w:rFonts w:ascii="Palatino Linotype" w:eastAsia="Arial Unicode MS" w:hAnsi="Palatino Linotype" w:cs="Arial"/>
        </w:rPr>
        <w:t xml:space="preserve">de los cuales se advierten las Actas </w:t>
      </w:r>
      <w:r w:rsidR="00317CC5" w:rsidRPr="00ED2BF8">
        <w:rPr>
          <w:rFonts w:ascii="Palatino Linotype" w:eastAsia="Arial Unicode MS" w:hAnsi="Palatino Linotype" w:cs="Arial"/>
        </w:rPr>
        <w:t xml:space="preserve">la Comisión edilicia de Hacienda, </w:t>
      </w:r>
      <w:r w:rsidR="00B52CB1" w:rsidRPr="00ED2BF8">
        <w:rPr>
          <w:rFonts w:ascii="Palatino Linotype" w:eastAsia="Arial Unicode MS" w:hAnsi="Palatino Linotype" w:cs="Arial"/>
        </w:rPr>
        <w:t>información</w:t>
      </w:r>
      <w:r w:rsidR="00317CC5" w:rsidRPr="00ED2BF8">
        <w:rPr>
          <w:rFonts w:ascii="Palatino Linotype" w:eastAsia="Arial Unicode MS" w:hAnsi="Palatino Linotype" w:cs="Arial"/>
        </w:rPr>
        <w:t xml:space="preserve"> que será materia de estudio en el Considerando correspondiente.</w:t>
      </w:r>
    </w:p>
    <w:p w14:paraId="34308A92" w14:textId="0C059C0B" w:rsidR="00ED6B52" w:rsidRPr="00ED2BF8" w:rsidRDefault="00E606A4" w:rsidP="00ED2BF8">
      <w:pPr>
        <w:spacing w:before="100" w:beforeAutospacing="1" w:after="100" w:afterAutospacing="1" w:line="360" w:lineRule="auto"/>
        <w:jc w:val="both"/>
        <w:rPr>
          <w:rFonts w:ascii="Palatino Linotype" w:hAnsi="Palatino Linotype"/>
          <w:b/>
          <w:bCs/>
          <w:sz w:val="26"/>
          <w:szCs w:val="26"/>
        </w:rPr>
      </w:pPr>
      <w:r w:rsidRPr="00ED2BF8">
        <w:rPr>
          <w:rFonts w:ascii="Palatino Linotype" w:hAnsi="Palatino Linotype"/>
          <w:b/>
          <w:sz w:val="26"/>
          <w:szCs w:val="26"/>
        </w:rPr>
        <w:t>d</w:t>
      </w:r>
      <w:r w:rsidR="00E67406" w:rsidRPr="00ED2BF8">
        <w:rPr>
          <w:rFonts w:ascii="Palatino Linotype" w:hAnsi="Palatino Linotype"/>
          <w:b/>
          <w:sz w:val="26"/>
          <w:szCs w:val="26"/>
        </w:rPr>
        <w:t xml:space="preserve">) </w:t>
      </w:r>
      <w:bookmarkStart w:id="11" w:name="_Hlk97138918"/>
      <w:r w:rsidR="00ED6B52" w:rsidRPr="00ED2BF8">
        <w:rPr>
          <w:rFonts w:ascii="Palatino Linotype" w:hAnsi="Palatino Linotype"/>
          <w:b/>
          <w:bCs/>
          <w:sz w:val="26"/>
          <w:szCs w:val="26"/>
        </w:rPr>
        <w:t>Ampliación del plazo para resolver el Recurso de Revisión</w:t>
      </w:r>
    </w:p>
    <w:p w14:paraId="4540CB0C" w14:textId="51DD393F" w:rsidR="00ED6B52" w:rsidRPr="00ED2BF8" w:rsidRDefault="00ED6B52" w:rsidP="00ED2BF8">
      <w:pPr>
        <w:spacing w:before="100" w:beforeAutospacing="1" w:after="100" w:afterAutospacing="1" w:line="360" w:lineRule="auto"/>
        <w:jc w:val="both"/>
        <w:rPr>
          <w:rFonts w:ascii="Palatino Linotype" w:hAnsi="Palatino Linotype"/>
        </w:rPr>
      </w:pPr>
      <w:r w:rsidRPr="00ED2BF8">
        <w:rPr>
          <w:rFonts w:ascii="Palatino Linotype" w:eastAsia="Palatino Linotype" w:hAnsi="Palatino Linotype" w:cs="Palatino Linotype"/>
          <w:lang w:val="es-ES"/>
        </w:rPr>
        <w:t xml:space="preserve">El </w:t>
      </w:r>
      <w:r w:rsidR="004B37DE" w:rsidRPr="00ED2BF8">
        <w:rPr>
          <w:rFonts w:ascii="Palatino Linotype" w:hAnsi="Palatino Linotype" w:cs="Arial"/>
          <w:b/>
        </w:rPr>
        <w:t>treinta</w:t>
      </w:r>
      <w:r w:rsidR="00C6448A" w:rsidRPr="00ED2BF8">
        <w:rPr>
          <w:rFonts w:ascii="Palatino Linotype" w:hAnsi="Palatino Linotype" w:cs="Arial"/>
          <w:b/>
        </w:rPr>
        <w:t xml:space="preserve"> de septiembre</w:t>
      </w:r>
      <w:r w:rsidRPr="00ED2BF8">
        <w:rPr>
          <w:rFonts w:ascii="Palatino Linotype" w:hAnsi="Palatino Linotype" w:cs="Arial"/>
          <w:b/>
        </w:rPr>
        <w:t xml:space="preserve"> de dos mil veintidós</w:t>
      </w:r>
      <w:r w:rsidRPr="00ED2BF8">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ED2BF8">
        <w:rPr>
          <w:rFonts w:ascii="Palatino Linotype" w:hAnsi="Palatino Linotype"/>
        </w:rPr>
        <w:t>.</w:t>
      </w:r>
    </w:p>
    <w:p w14:paraId="51F01C66" w14:textId="1262B1E3" w:rsidR="00ED6B52"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 xml:space="preserve">Este </w:t>
      </w:r>
      <w:r w:rsidR="00253842" w:rsidRPr="00ED2BF8">
        <w:rPr>
          <w:rFonts w:ascii="Palatino Linotype" w:hAnsi="Palatino Linotype" w:cs="Arial"/>
          <w:lang w:eastAsia="es-MX"/>
        </w:rPr>
        <w:t xml:space="preserve">Organismo Garante </w:t>
      </w:r>
      <w:r w:rsidRPr="00ED2BF8">
        <w:rPr>
          <w:rFonts w:ascii="Palatino Linotype" w:hAnsi="Palatino Linotype" w:cs="Arial"/>
          <w:lang w:eastAsia="es-MX"/>
        </w:rPr>
        <w:t xml:space="preserve">no pasa por alto justificar, que el plazo para emitir resolución en el presente asunto encuentra justificación en el alto número de recursos de revisión </w:t>
      </w:r>
      <w:r w:rsidRPr="00ED2BF8">
        <w:rPr>
          <w:rFonts w:ascii="Palatino Linotype" w:hAnsi="Palatino Linotype" w:cs="Arial"/>
          <w:lang w:eastAsia="es-MX"/>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 xml:space="preserve">Por ello, es menester precisar </w:t>
      </w:r>
      <w:r w:rsidR="005C4D31" w:rsidRPr="00ED2BF8">
        <w:rPr>
          <w:rFonts w:ascii="Palatino Linotype" w:hAnsi="Palatino Linotype" w:cs="Arial"/>
          <w:lang w:eastAsia="es-MX"/>
        </w:rPr>
        <w:t>que,</w:t>
      </w:r>
      <w:r w:rsidRPr="00ED2BF8">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ED2BF8">
        <w:rPr>
          <w:rFonts w:ascii="Palatino Linotype" w:hAnsi="Palatino Linotype" w:cs="Arial"/>
          <w:lang w:eastAsia="es-MX"/>
        </w:rPr>
        <w:t>s, en un plazo razonable.</w:t>
      </w:r>
    </w:p>
    <w:p w14:paraId="6B964CAD" w14:textId="77777777"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ED2BF8">
        <w:rPr>
          <w:rFonts w:ascii="Palatino Linotype" w:hAnsi="Palatino Linotype" w:cs="Arial"/>
          <w:lang w:eastAsia="es-MX"/>
        </w:rPr>
        <w:t>el número de casos que conocen.</w:t>
      </w:r>
    </w:p>
    <w:p w14:paraId="534142F5" w14:textId="77777777"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w:t>
      </w:r>
      <w:r w:rsidR="002F3118" w:rsidRPr="00ED2BF8">
        <w:rPr>
          <w:rFonts w:ascii="Palatino Linotype" w:hAnsi="Palatino Linotype" w:cs="Arial"/>
          <w:lang w:eastAsia="es-MX"/>
        </w:rPr>
        <w:t>os a los siguientes criterios: </w:t>
      </w:r>
    </w:p>
    <w:p w14:paraId="32733397" w14:textId="6228A5C3" w:rsidR="00F36863"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b)     Actividad Procesal del interesado: Acciones u omisiones del interesado.</w:t>
      </w:r>
    </w:p>
    <w:p w14:paraId="62E4B700" w14:textId="1545EE0F" w:rsidR="00F36863"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d) La afectación generada en la situación jurídica de la persona involucrada en el proceso: Vi</w:t>
      </w:r>
      <w:r w:rsidR="002F3118" w:rsidRPr="00ED2BF8">
        <w:rPr>
          <w:rFonts w:ascii="Palatino Linotype" w:hAnsi="Palatino Linotype" w:cs="Arial"/>
          <w:lang w:eastAsia="es-MX"/>
        </w:rPr>
        <w:t>olación a sus derechos humanos.</w:t>
      </w:r>
    </w:p>
    <w:p w14:paraId="3F5348FD" w14:textId="36CA7F41"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ED2BF8">
        <w:rPr>
          <w:rFonts w:ascii="Palatino Linotype" w:hAnsi="Palatino Linotype" w:cs="Arial"/>
          <w:lang w:eastAsia="es-MX"/>
        </w:rPr>
        <w:br/>
      </w:r>
      <w:r w:rsidRPr="00ED2BF8">
        <w:rPr>
          <w:rFonts w:ascii="Palatino Linotype" w:hAnsi="Palatino Linotype" w:cs="Arial"/>
          <w:lang w:eastAsia="es-MX"/>
        </w:rPr>
        <w:b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ED2BF8">
        <w:rPr>
          <w:rFonts w:ascii="Palatino Linotype" w:hAnsi="Palatino Linotype" w:cs="Arial"/>
          <w:lang w:eastAsia="es-MX"/>
        </w:rPr>
        <w:lastRenderedPageBreak/>
        <w:t>la Gaceta del Seminario Judicial de la Federación con el registro digital 205635.</w:t>
      </w:r>
      <w:r w:rsidRPr="00ED2BF8">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ED2BF8">
        <w:rPr>
          <w:rFonts w:ascii="Palatino Linotype" w:hAnsi="Palatino Linotype" w:cs="Arial"/>
          <w:lang w:eastAsia="es-MX"/>
        </w:rPr>
        <w:br/>
      </w:r>
      <w:r w:rsidRPr="00ED2BF8">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ED2BF8">
        <w:rPr>
          <w:rFonts w:ascii="Palatino Linotype" w:hAnsi="Palatino Linotype" w:cs="Arial"/>
          <w:lang w:eastAsia="es-MX"/>
        </w:rPr>
        <w:br/>
      </w:r>
      <w:r w:rsidRPr="00ED2BF8">
        <w:rPr>
          <w:rFonts w:ascii="Palatino Linotype" w:hAnsi="Palatino Linotype" w:cs="Arial"/>
          <w:lang w:eastAsia="es-MX"/>
        </w:rPr>
        <w:br/>
      </w:r>
      <w:r w:rsidRPr="00ED2BF8">
        <w:rPr>
          <w:rFonts w:ascii="Palatino Linotype" w:hAnsi="Palatino Linotype" w:cs="Arial"/>
          <w:i/>
          <w:iCs/>
          <w:lang w:eastAsia="es-MX"/>
        </w:rPr>
        <w:t>“PLAZO RAZONABLE PARA RESOLVER. DIMENSIÓN Y EFECTOS DE ESTE CONCEPTO CUANDO SE ADUCE EXCESIVA CARGA DE TRABAJO.”</w:t>
      </w:r>
      <w:r w:rsidRPr="00ED2BF8">
        <w:rPr>
          <w:rFonts w:ascii="Palatino Linotype" w:hAnsi="Palatino Linotype" w:cs="Arial"/>
          <w:lang w:eastAsia="es-MX"/>
        </w:rPr>
        <w:t xml:space="preserve"> consultable en el Seminario Judicial de la Federación y su gaceta, con el registro digital </w:t>
      </w:r>
      <w:r w:rsidR="002F3118" w:rsidRPr="00ED2BF8">
        <w:rPr>
          <w:rFonts w:ascii="Palatino Linotype" w:hAnsi="Palatino Linotype" w:cs="Arial"/>
          <w:lang w:eastAsia="es-MX"/>
        </w:rPr>
        <w:t>2002351.</w:t>
      </w:r>
    </w:p>
    <w:p w14:paraId="20AE29E4" w14:textId="00ED069D" w:rsidR="002F3118"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i/>
          <w:iCs/>
          <w:lang w:eastAsia="es-MX"/>
        </w:rPr>
        <w:t>“PLAZO RAZONABLE PARA RESOLVER. CONCEPTO Y ELEMENTOS QUE LO INTEGRAN A LA LUZ DEL DERECHO INTERNACIONAL DE LOS DERECHOS HUMANOS.”,</w:t>
      </w:r>
      <w:r w:rsidRPr="00ED2BF8">
        <w:rPr>
          <w:rFonts w:ascii="Palatino Linotype" w:hAnsi="Palatino Linotype" w:cs="Arial"/>
          <w:lang w:eastAsia="es-MX"/>
        </w:rPr>
        <w:t xml:space="preserve"> visible en el Seminario Judicial de la Federación y su gaceta, c</w:t>
      </w:r>
      <w:r w:rsidR="002F3118" w:rsidRPr="00ED2BF8">
        <w:rPr>
          <w:rFonts w:ascii="Palatino Linotype" w:hAnsi="Palatino Linotype" w:cs="Arial"/>
          <w:lang w:eastAsia="es-MX"/>
        </w:rPr>
        <w:t>on el registro digital 2002350.</w:t>
      </w:r>
    </w:p>
    <w:p w14:paraId="037E502C" w14:textId="2023654B" w:rsidR="00ED6B52" w:rsidRPr="00ED2BF8" w:rsidRDefault="00ED6B52" w:rsidP="00ED2BF8">
      <w:pPr>
        <w:spacing w:before="100" w:beforeAutospacing="1" w:after="100" w:afterAutospacing="1" w:line="360" w:lineRule="auto"/>
        <w:jc w:val="both"/>
        <w:rPr>
          <w:rFonts w:ascii="Palatino Linotype" w:hAnsi="Palatino Linotype" w:cs="Arial"/>
          <w:lang w:eastAsia="es-MX"/>
        </w:rPr>
      </w:pPr>
      <w:r w:rsidRPr="00ED2BF8">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711BCFA6" w14:textId="3D58F72A" w:rsidR="005903CA" w:rsidRPr="00ED2BF8" w:rsidRDefault="00ED6B52" w:rsidP="00ED2BF8">
      <w:pPr>
        <w:spacing w:before="100" w:beforeAutospacing="1" w:after="100" w:afterAutospacing="1" w:line="360" w:lineRule="auto"/>
        <w:jc w:val="both"/>
        <w:rPr>
          <w:rFonts w:ascii="Palatino Linotype" w:hAnsi="Palatino Linotype"/>
        </w:rPr>
      </w:pPr>
      <w:r w:rsidRPr="00ED2BF8">
        <w:rPr>
          <w:rFonts w:ascii="Palatino Linotype" w:hAnsi="Palatino Linotype" w:cs="Arial"/>
          <w:b/>
          <w:bCs/>
          <w:sz w:val="26"/>
          <w:szCs w:val="26"/>
        </w:rPr>
        <w:t xml:space="preserve">g) </w:t>
      </w:r>
      <w:r w:rsidR="005903CA" w:rsidRPr="00ED2BF8">
        <w:rPr>
          <w:rFonts w:ascii="Palatino Linotype" w:hAnsi="Palatino Linotype" w:cs="Arial"/>
          <w:b/>
          <w:bCs/>
          <w:sz w:val="26"/>
          <w:szCs w:val="26"/>
        </w:rPr>
        <w:t>Cierre de Instrucción</w:t>
      </w:r>
    </w:p>
    <w:bookmarkEnd w:id="11"/>
    <w:p w14:paraId="2DABFC6D" w14:textId="0CB30648" w:rsidR="00947E30" w:rsidRPr="00ED2BF8" w:rsidRDefault="002C2F04" w:rsidP="00ED2BF8">
      <w:pPr>
        <w:tabs>
          <w:tab w:val="left" w:pos="709"/>
        </w:tabs>
        <w:spacing w:before="100" w:beforeAutospacing="1" w:after="100" w:afterAutospacing="1" w:line="360" w:lineRule="auto"/>
        <w:jc w:val="both"/>
        <w:rPr>
          <w:rFonts w:ascii="Palatino Linotype" w:hAnsi="Palatino Linotype"/>
        </w:rPr>
      </w:pPr>
      <w:r w:rsidRPr="00ED2BF8">
        <w:rPr>
          <w:rFonts w:ascii="Palatino Linotype" w:hAnsi="Palatino Linotype" w:cs="Arial"/>
        </w:rPr>
        <w:t xml:space="preserve">Una vez analizado el estado procesal que guarda el expediente, </w:t>
      </w:r>
      <w:r w:rsidR="00A16AFE" w:rsidRPr="00ED2BF8">
        <w:rPr>
          <w:rFonts w:ascii="Palatino Linotype" w:hAnsi="Palatino Linotype" w:cs="Arial"/>
        </w:rPr>
        <w:t>el</w:t>
      </w:r>
      <w:r w:rsidRPr="00ED2BF8">
        <w:rPr>
          <w:rFonts w:ascii="Palatino Linotype" w:hAnsi="Palatino Linotype" w:cs="Arial"/>
        </w:rPr>
        <w:t xml:space="preserve"> </w:t>
      </w:r>
      <w:r w:rsidR="00B52CB1" w:rsidRPr="00ED2BF8">
        <w:rPr>
          <w:rFonts w:ascii="Palatino Linotype" w:hAnsi="Palatino Linotype" w:cs="Arial"/>
          <w:b/>
        </w:rPr>
        <w:t>catorce</w:t>
      </w:r>
      <w:r w:rsidR="00FB14CC" w:rsidRPr="00ED2BF8">
        <w:rPr>
          <w:rFonts w:ascii="Palatino Linotype" w:hAnsi="Palatino Linotype" w:cs="Arial"/>
          <w:b/>
        </w:rPr>
        <w:t xml:space="preserve"> de </w:t>
      </w:r>
      <w:r w:rsidR="00560EAC" w:rsidRPr="00ED2BF8">
        <w:rPr>
          <w:rFonts w:ascii="Palatino Linotype" w:hAnsi="Palatino Linotype" w:cs="Arial"/>
          <w:b/>
        </w:rPr>
        <w:t xml:space="preserve">marzo </w:t>
      </w:r>
      <w:r w:rsidR="008B6141" w:rsidRPr="00ED2BF8">
        <w:rPr>
          <w:rFonts w:ascii="Palatino Linotype" w:hAnsi="Palatino Linotype" w:cs="Arial"/>
          <w:b/>
        </w:rPr>
        <w:t>de dos mil veinti</w:t>
      </w:r>
      <w:r w:rsidR="00443AAC" w:rsidRPr="00ED2BF8">
        <w:rPr>
          <w:rFonts w:ascii="Palatino Linotype" w:hAnsi="Palatino Linotype" w:cs="Arial"/>
          <w:b/>
        </w:rPr>
        <w:t>trés</w:t>
      </w:r>
      <w:r w:rsidR="00042415" w:rsidRPr="00ED2BF8">
        <w:rPr>
          <w:rFonts w:ascii="Palatino Linotype" w:hAnsi="Palatino Linotype" w:cs="Arial"/>
        </w:rPr>
        <w:t>,</w:t>
      </w:r>
      <w:r w:rsidR="001A3B68" w:rsidRPr="00ED2BF8">
        <w:rPr>
          <w:rFonts w:ascii="Palatino Linotype" w:hAnsi="Palatino Linotype" w:cs="Arial"/>
        </w:rPr>
        <w:t xml:space="preserve"> así </w:t>
      </w:r>
      <w:r w:rsidR="00EB7343" w:rsidRPr="00ED2BF8">
        <w:rPr>
          <w:rFonts w:ascii="Palatino Linotype" w:hAnsi="Palatino Linotype" w:cs="Arial"/>
        </w:rPr>
        <w:t>como, veinticuatro</w:t>
      </w:r>
      <w:r w:rsidR="008060C0" w:rsidRPr="00ED2BF8">
        <w:rPr>
          <w:rFonts w:ascii="Palatino Linotype" w:hAnsi="Palatino Linotype" w:cs="Arial"/>
        </w:rPr>
        <w:t xml:space="preserve"> de enero</w:t>
      </w:r>
      <w:r w:rsidR="001A3B68" w:rsidRPr="00ED2BF8">
        <w:rPr>
          <w:rFonts w:ascii="Palatino Linotype" w:hAnsi="Palatino Linotype" w:cs="Arial"/>
        </w:rPr>
        <w:t xml:space="preserve"> de dos mil veintitrés, </w:t>
      </w:r>
      <w:r w:rsidR="00042415" w:rsidRPr="00ED2BF8">
        <w:rPr>
          <w:rFonts w:ascii="Palatino Linotype" w:hAnsi="Palatino Linotype" w:cs="Arial"/>
        </w:rPr>
        <w:t>se</w:t>
      </w:r>
      <w:r w:rsidR="00662D97" w:rsidRPr="00ED2BF8">
        <w:rPr>
          <w:rFonts w:ascii="Palatino Linotype" w:hAnsi="Palatino Linotype" w:cs="Arial"/>
          <w:b/>
          <w:bCs/>
        </w:rPr>
        <w:t xml:space="preserve"> </w:t>
      </w:r>
      <w:r w:rsidRPr="00ED2BF8">
        <w:rPr>
          <w:rFonts w:ascii="Palatino Linotype" w:hAnsi="Palatino Linotype" w:cs="Arial"/>
        </w:rPr>
        <w:t>acord</w:t>
      </w:r>
      <w:r w:rsidR="00042415" w:rsidRPr="00ED2BF8">
        <w:rPr>
          <w:rFonts w:ascii="Palatino Linotype" w:hAnsi="Palatino Linotype" w:cs="Arial"/>
        </w:rPr>
        <w:t>aron los</w:t>
      </w:r>
      <w:r w:rsidRPr="00ED2BF8">
        <w:rPr>
          <w:rFonts w:ascii="Palatino Linotype" w:hAnsi="Palatino Linotype" w:cs="Arial"/>
        </w:rPr>
        <w:t xml:space="preserve"> cierre</w:t>
      </w:r>
      <w:r w:rsidR="00042415" w:rsidRPr="00ED2BF8">
        <w:rPr>
          <w:rFonts w:ascii="Palatino Linotype" w:hAnsi="Palatino Linotype" w:cs="Arial"/>
        </w:rPr>
        <w:t>s</w:t>
      </w:r>
      <w:r w:rsidRPr="00ED2BF8">
        <w:rPr>
          <w:rFonts w:ascii="Palatino Linotype" w:hAnsi="Palatino Linotype" w:cs="Arial"/>
        </w:rPr>
        <w:t xml:space="preserve"> de instrucción</w:t>
      </w:r>
      <w:r w:rsidR="00042415" w:rsidRPr="00ED2BF8">
        <w:rPr>
          <w:rFonts w:ascii="Palatino Linotype" w:hAnsi="Palatino Linotype" w:cs="Arial"/>
        </w:rPr>
        <w:t xml:space="preserve"> de los Recursos de Revisión</w:t>
      </w:r>
      <w:r w:rsidRPr="00ED2BF8">
        <w:rPr>
          <w:rFonts w:ascii="Palatino Linotype" w:hAnsi="Palatino Linotype" w:cs="Arial"/>
        </w:rPr>
        <w:t xml:space="preserve">, así como la remisión </w:t>
      </w:r>
      <w:r w:rsidR="00605A95" w:rsidRPr="00ED2BF8">
        <w:rPr>
          <w:rFonts w:ascii="Palatino Linotype" w:hAnsi="Palatino Linotype" w:cs="Arial"/>
        </w:rPr>
        <w:t>de este</w:t>
      </w:r>
      <w:r w:rsidRPr="00ED2BF8">
        <w:rPr>
          <w:rFonts w:ascii="Palatino Linotype" w:hAnsi="Palatino Linotype" w:cs="Arial"/>
        </w:rPr>
        <w:t xml:space="preserve"> a efecto de ser resuelto, de conformidad con lo establecido en el artículo 185 fracciones VI y VIII de la Ley de Transparencia y Acceso a la </w:t>
      </w:r>
      <w:r w:rsidR="00327647" w:rsidRPr="00ED2BF8">
        <w:rPr>
          <w:rFonts w:ascii="Palatino Linotype" w:hAnsi="Palatino Linotype" w:cs="Arial"/>
        </w:rPr>
        <w:t>Información Pública</w:t>
      </w:r>
      <w:r w:rsidRPr="00ED2BF8">
        <w:rPr>
          <w:rFonts w:ascii="Palatino Linotype" w:hAnsi="Palatino Linotype" w:cs="Arial"/>
        </w:rPr>
        <w:t xml:space="preserve"> del Estado de México y Municipios</w:t>
      </w:r>
      <w:r w:rsidR="00076950" w:rsidRPr="00ED2BF8">
        <w:rPr>
          <w:rFonts w:ascii="Palatino Linotype" w:hAnsi="Palatino Linotype"/>
        </w:rPr>
        <w:t>.</w:t>
      </w:r>
    </w:p>
    <w:p w14:paraId="2FF1F47C" w14:textId="2B193298" w:rsidR="00BC66CF" w:rsidRPr="00ED2BF8" w:rsidRDefault="00200BFC" w:rsidP="00ED2BF8">
      <w:pPr>
        <w:spacing w:before="100" w:beforeAutospacing="1" w:after="100" w:afterAutospacing="1" w:line="276" w:lineRule="auto"/>
        <w:jc w:val="center"/>
        <w:rPr>
          <w:rFonts w:ascii="Palatino Linotype" w:hAnsi="Palatino Linotype" w:cs="Arial"/>
          <w:b/>
          <w:bCs/>
          <w:spacing w:val="60"/>
          <w:sz w:val="28"/>
        </w:rPr>
      </w:pPr>
      <w:r w:rsidRPr="00ED2BF8">
        <w:rPr>
          <w:rFonts w:ascii="Palatino Linotype" w:hAnsi="Palatino Linotype" w:cs="Arial"/>
          <w:b/>
          <w:bCs/>
          <w:spacing w:val="60"/>
          <w:sz w:val="28"/>
        </w:rPr>
        <w:t>CONSIDERANDO</w:t>
      </w:r>
    </w:p>
    <w:p w14:paraId="7EF62753" w14:textId="77777777" w:rsidR="007366EE" w:rsidRPr="00ED2BF8" w:rsidRDefault="00CC0BEF" w:rsidP="00ED2BF8">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ED2BF8">
        <w:rPr>
          <w:rFonts w:ascii="Palatino Linotype" w:hAnsi="Palatino Linotype"/>
          <w:b/>
        </w:rPr>
        <w:t>Competencia</w:t>
      </w:r>
      <w:r w:rsidRPr="00ED2BF8">
        <w:rPr>
          <w:rFonts w:ascii="Palatino Linotype" w:hAnsi="Palatino Linotype"/>
        </w:rPr>
        <w:t>.</w:t>
      </w:r>
      <w:r w:rsidRPr="00ED2BF8">
        <w:rPr>
          <w:rFonts w:ascii="Palatino Linotype" w:hAnsi="Palatino Linotype"/>
          <w:b/>
        </w:rPr>
        <w:t xml:space="preserve"> </w:t>
      </w:r>
    </w:p>
    <w:p w14:paraId="4394BA15" w14:textId="2D6FC13E" w:rsidR="00876610" w:rsidRPr="00ED2BF8" w:rsidRDefault="00CC0BEF" w:rsidP="00ED2BF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ED2BF8">
        <w:rPr>
          <w:rFonts w:ascii="Palatino Linotype" w:hAnsi="Palatino Linotype"/>
        </w:rPr>
        <w:t xml:space="preserve">Este Instituto de Transparencia, Acceso a la </w:t>
      </w:r>
      <w:r w:rsidR="00327647" w:rsidRPr="00ED2BF8">
        <w:rPr>
          <w:rFonts w:ascii="Palatino Linotype" w:hAnsi="Palatino Linotype"/>
        </w:rPr>
        <w:t>Información Pública</w:t>
      </w:r>
      <w:r w:rsidRPr="00ED2BF8">
        <w:rPr>
          <w:rFonts w:ascii="Palatino Linotype" w:hAnsi="Palatino Linotype"/>
        </w:rPr>
        <w:t xml:space="preserve"> y Protección de Datos Personales del Estado de México y Municipios, es competente para conocer y resolver el presente </w:t>
      </w:r>
      <w:r w:rsidR="00D77693" w:rsidRPr="00ED2BF8">
        <w:rPr>
          <w:rFonts w:ascii="Palatino Linotype" w:hAnsi="Palatino Linotype"/>
        </w:rPr>
        <w:t>Recurso de Revisión</w:t>
      </w:r>
      <w:r w:rsidRPr="00ED2BF8">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ED2BF8">
        <w:rPr>
          <w:rFonts w:ascii="Palatino Linotype" w:eastAsia="Calibri" w:hAnsi="Palatino Linotype" w:cs="Arial"/>
          <w:lang w:val="es-ES_tradnl"/>
        </w:rPr>
        <w:t>trigésimo, trigésimo primero y trigésimo segundo</w:t>
      </w:r>
      <w:bookmarkEnd w:id="12"/>
      <w:r w:rsidRPr="00ED2BF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D2BF8">
        <w:rPr>
          <w:rFonts w:ascii="Palatino Linotype" w:hAnsi="Palatino Linotype"/>
        </w:rPr>
        <w:t>Información Pública</w:t>
      </w:r>
      <w:r w:rsidRPr="00ED2BF8">
        <w:rPr>
          <w:rFonts w:ascii="Palatino Linotype" w:hAnsi="Palatino Linotype"/>
        </w:rPr>
        <w:t xml:space="preserve"> del Estado de México y Municipios</w:t>
      </w:r>
      <w:r w:rsidRPr="00ED2BF8">
        <w:rPr>
          <w:rFonts w:ascii="Palatino Linotype" w:hAnsi="Palatino Linotype" w:cs="Arial"/>
        </w:rPr>
        <w:t xml:space="preserve">; y 9, fracciones I y XXIV y 11 del Reglamento Interior del Instituto de Transparencia, Acceso a la </w:t>
      </w:r>
      <w:r w:rsidR="00327647" w:rsidRPr="00ED2BF8">
        <w:rPr>
          <w:rFonts w:ascii="Palatino Linotype" w:hAnsi="Palatino Linotype" w:cs="Arial"/>
        </w:rPr>
        <w:t>Información Pública</w:t>
      </w:r>
      <w:r w:rsidRPr="00ED2BF8">
        <w:rPr>
          <w:rFonts w:ascii="Palatino Linotype" w:hAnsi="Palatino Linotype" w:cs="Arial"/>
        </w:rPr>
        <w:t xml:space="preserve"> y </w:t>
      </w:r>
      <w:r w:rsidRPr="00ED2BF8">
        <w:rPr>
          <w:rFonts w:ascii="Palatino Linotype" w:hAnsi="Palatino Linotype" w:cs="Arial"/>
        </w:rPr>
        <w:lastRenderedPageBreak/>
        <w:t>Protección de Datos Personales del Estado de México y Municipios.</w:t>
      </w:r>
    </w:p>
    <w:p w14:paraId="39A3AADD" w14:textId="77777777" w:rsidR="007366EE" w:rsidRPr="00ED2BF8" w:rsidRDefault="00200BFC" w:rsidP="00ED2BF8">
      <w:pPr>
        <w:spacing w:before="100" w:beforeAutospacing="1" w:after="100" w:afterAutospacing="1" w:line="360" w:lineRule="auto"/>
        <w:jc w:val="both"/>
        <w:rPr>
          <w:rFonts w:ascii="Palatino Linotype" w:hAnsi="Palatino Linotype" w:cs="Arial"/>
          <w:b/>
        </w:rPr>
      </w:pPr>
      <w:r w:rsidRPr="00ED2BF8">
        <w:rPr>
          <w:rFonts w:ascii="Palatino Linotype" w:hAnsi="Palatino Linotype" w:cs="Arial"/>
          <w:b/>
          <w:sz w:val="28"/>
        </w:rPr>
        <w:t>SEGUNDO</w:t>
      </w:r>
      <w:r w:rsidRPr="00ED2BF8">
        <w:rPr>
          <w:rFonts w:ascii="Palatino Linotype" w:hAnsi="Palatino Linotype" w:cs="Arial"/>
          <w:b/>
        </w:rPr>
        <w:t xml:space="preserve">. Interés. </w:t>
      </w:r>
    </w:p>
    <w:p w14:paraId="0AB0B98C" w14:textId="59E24176" w:rsidR="00327647" w:rsidRPr="00ED2BF8" w:rsidRDefault="00200BFC" w:rsidP="00ED2BF8">
      <w:pPr>
        <w:spacing w:before="100" w:beforeAutospacing="1" w:after="100" w:afterAutospacing="1" w:line="360" w:lineRule="auto"/>
        <w:jc w:val="both"/>
        <w:rPr>
          <w:rFonts w:ascii="Palatino Linotype" w:eastAsia="Calibri" w:hAnsi="Palatino Linotype" w:cs="Arial"/>
          <w:lang w:eastAsia="en-US"/>
        </w:rPr>
      </w:pPr>
      <w:r w:rsidRPr="00ED2BF8">
        <w:rPr>
          <w:rFonts w:ascii="Palatino Linotype" w:hAnsi="Palatino Linotype" w:cs="Arial"/>
          <w:bCs/>
        </w:rPr>
        <w:t xml:space="preserve">El </w:t>
      </w:r>
      <w:r w:rsidR="00D77693" w:rsidRPr="00ED2BF8">
        <w:rPr>
          <w:rFonts w:ascii="Palatino Linotype" w:hAnsi="Palatino Linotype" w:cs="Arial"/>
          <w:bCs/>
        </w:rPr>
        <w:t>Recurso de Revisión</w:t>
      </w:r>
      <w:r w:rsidRPr="00ED2BF8">
        <w:rPr>
          <w:rFonts w:ascii="Palatino Linotype" w:hAnsi="Palatino Linotype" w:cs="Arial"/>
          <w:bCs/>
        </w:rPr>
        <w:t xml:space="preserve"> fue interpuesto por parte legítima, en atención a que se presentó por</w:t>
      </w:r>
      <w:r w:rsidR="00264036" w:rsidRPr="00ED2BF8">
        <w:rPr>
          <w:rFonts w:ascii="Palatino Linotype" w:hAnsi="Palatino Linotype" w:cs="Arial"/>
          <w:bCs/>
        </w:rPr>
        <w:t xml:space="preserve"> </w:t>
      </w:r>
      <w:r w:rsidR="00752303" w:rsidRPr="00ED2BF8">
        <w:rPr>
          <w:rFonts w:ascii="Palatino Linotype" w:hAnsi="Palatino Linotype" w:cs="Arial"/>
          <w:b/>
        </w:rPr>
        <w:t>EL</w:t>
      </w:r>
      <w:r w:rsidR="00264036" w:rsidRPr="00ED2BF8">
        <w:rPr>
          <w:rFonts w:ascii="Palatino Linotype" w:hAnsi="Palatino Linotype" w:cs="Arial"/>
          <w:b/>
        </w:rPr>
        <w:t xml:space="preserve"> RECURRENTE</w:t>
      </w:r>
      <w:r w:rsidRPr="00ED2BF8">
        <w:rPr>
          <w:rFonts w:ascii="Palatino Linotype" w:hAnsi="Palatino Linotype" w:cs="Arial"/>
          <w:b/>
          <w:bCs/>
        </w:rPr>
        <w:t>,</w:t>
      </w:r>
      <w:r w:rsidRPr="00ED2BF8">
        <w:rPr>
          <w:rFonts w:ascii="Palatino Linotype" w:hAnsi="Palatino Linotype" w:cs="Arial"/>
          <w:bCs/>
        </w:rPr>
        <w:t xml:space="preserve"> quien es la misma persona que formuló la solicitud de acceso a la </w:t>
      </w:r>
      <w:r w:rsidR="00327647" w:rsidRPr="00ED2BF8">
        <w:rPr>
          <w:rFonts w:ascii="Palatino Linotype" w:hAnsi="Palatino Linotype" w:cs="Arial"/>
          <w:bCs/>
        </w:rPr>
        <w:t>Información Pública</w:t>
      </w:r>
      <w:r w:rsidRPr="00ED2BF8">
        <w:rPr>
          <w:rFonts w:ascii="Palatino Linotype" w:hAnsi="Palatino Linotype" w:cs="Arial"/>
          <w:bCs/>
        </w:rPr>
        <w:t xml:space="preserve"> al </w:t>
      </w:r>
      <w:r w:rsidRPr="00ED2BF8">
        <w:rPr>
          <w:rFonts w:ascii="Palatino Linotype" w:hAnsi="Palatino Linotype" w:cs="Arial"/>
          <w:b/>
          <w:bCs/>
        </w:rPr>
        <w:t>SUJETO OBLIGADO</w:t>
      </w:r>
      <w:r w:rsidR="008814C5" w:rsidRPr="00ED2BF8">
        <w:rPr>
          <w:rFonts w:ascii="Palatino Linotype" w:hAnsi="Palatino Linotype" w:cs="Arial"/>
          <w:b/>
          <w:bCs/>
        </w:rPr>
        <w:t xml:space="preserve">, </w:t>
      </w:r>
      <w:r w:rsidR="008814C5" w:rsidRPr="00ED2BF8">
        <w:rPr>
          <w:rFonts w:ascii="Palatino Linotype" w:hAnsi="Palatino Linotype" w:cs="Arial"/>
        </w:rPr>
        <w:t>en razón de que las claves de acceso</w:t>
      </w:r>
      <w:r w:rsidR="008814C5" w:rsidRPr="00ED2BF8">
        <w:rPr>
          <w:rFonts w:ascii="Palatino Linotype" w:hAnsi="Palatino Linotype" w:cs="Arial"/>
          <w:b/>
          <w:bCs/>
        </w:rPr>
        <w:t xml:space="preserve"> </w:t>
      </w:r>
      <w:r w:rsidR="008814C5" w:rsidRPr="00ED2BF8">
        <w:rPr>
          <w:rFonts w:ascii="Palatino Linotype" w:hAnsi="Palatino Linotype" w:cs="Arial"/>
        </w:rPr>
        <w:t>al</w:t>
      </w:r>
      <w:r w:rsidR="008814C5" w:rsidRPr="00ED2BF8">
        <w:rPr>
          <w:rFonts w:ascii="Palatino Linotype" w:hAnsi="Palatino Linotype" w:cs="Arial"/>
          <w:b/>
          <w:bCs/>
        </w:rPr>
        <w:t xml:space="preserve"> </w:t>
      </w:r>
      <w:r w:rsidR="008814C5" w:rsidRPr="00ED2BF8">
        <w:rPr>
          <w:rFonts w:ascii="Palatino Linotype" w:eastAsia="Calibri" w:hAnsi="Palatino Linotype" w:cs="Arial"/>
          <w:lang w:eastAsia="en-US"/>
        </w:rPr>
        <w:t>Sistema de Acceso a la Información Mexiquense (</w:t>
      </w:r>
      <w:r w:rsidR="008814C5" w:rsidRPr="00ED2BF8">
        <w:rPr>
          <w:rFonts w:ascii="Palatino Linotype" w:eastAsia="Calibri" w:hAnsi="Palatino Linotype" w:cs="Arial"/>
          <w:b/>
          <w:bCs/>
          <w:lang w:eastAsia="en-US"/>
        </w:rPr>
        <w:t>SAIMEX</w:t>
      </w:r>
      <w:r w:rsidR="008814C5" w:rsidRPr="00ED2BF8">
        <w:rPr>
          <w:rFonts w:ascii="Palatino Linotype" w:eastAsia="Calibri" w:hAnsi="Palatino Linotype" w:cs="Arial"/>
          <w:lang w:eastAsia="en-US"/>
        </w:rPr>
        <w:t>)</w:t>
      </w:r>
      <w:r w:rsidR="000000E7" w:rsidRPr="00ED2BF8">
        <w:rPr>
          <w:rFonts w:ascii="Palatino Linotype" w:eastAsia="Calibri" w:hAnsi="Palatino Linotype" w:cs="Arial"/>
          <w:lang w:eastAsia="en-US"/>
        </w:rPr>
        <w:t xml:space="preserve"> son personales e irrepetibles a lo cual se tiene certeza que se trata de</w:t>
      </w:r>
      <w:r w:rsidR="00F3691E" w:rsidRPr="00ED2BF8">
        <w:rPr>
          <w:rFonts w:ascii="Palatino Linotype" w:eastAsia="Calibri" w:hAnsi="Palatino Linotype" w:cs="Arial"/>
          <w:lang w:eastAsia="en-US"/>
        </w:rPr>
        <w:t>l mismo particular.</w:t>
      </w:r>
    </w:p>
    <w:p w14:paraId="25432406" w14:textId="77777777" w:rsidR="003A2183" w:rsidRPr="00ED2BF8" w:rsidRDefault="003A2183" w:rsidP="00ED2BF8">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ED2BF8">
        <w:rPr>
          <w:rFonts w:ascii="Palatino Linotype" w:hAnsi="Palatino Linotype" w:cs="Arial"/>
          <w:b/>
          <w:sz w:val="28"/>
          <w:szCs w:val="28"/>
          <w:lang w:val="es-ES"/>
        </w:rPr>
        <w:t>TERCERO.</w:t>
      </w:r>
      <w:r w:rsidRPr="00ED2BF8">
        <w:rPr>
          <w:rFonts w:ascii="Palatino Linotype" w:eastAsiaTheme="minorEastAsia" w:hAnsi="Palatino Linotype" w:cs="Arial"/>
          <w:lang w:val="es-ES"/>
        </w:rPr>
        <w:t xml:space="preserve"> </w:t>
      </w:r>
      <w:r w:rsidRPr="00ED2BF8">
        <w:rPr>
          <w:rFonts w:ascii="Palatino Linotype" w:eastAsiaTheme="minorEastAsia" w:hAnsi="Palatino Linotype" w:cs="Arial"/>
          <w:b/>
          <w:lang w:val="es-ES_tradnl"/>
        </w:rPr>
        <w:t>Justificación de la Acumulación de los Recursos.</w:t>
      </w:r>
      <w:r w:rsidRPr="00ED2BF8">
        <w:rPr>
          <w:rFonts w:ascii="Palatino Linotype" w:eastAsiaTheme="minorEastAsia" w:hAnsi="Palatino Linotype" w:cs="Arial"/>
          <w:lang w:val="es-ES_tradnl"/>
        </w:rPr>
        <w:t xml:space="preserve"> </w:t>
      </w:r>
    </w:p>
    <w:p w14:paraId="1BC9B06E" w14:textId="7A06269A" w:rsidR="003A2183" w:rsidRPr="00ED2BF8" w:rsidRDefault="003A2183" w:rsidP="00ED2BF8">
      <w:pPr>
        <w:spacing w:before="100" w:beforeAutospacing="1" w:after="100" w:afterAutospacing="1" w:line="360" w:lineRule="auto"/>
        <w:jc w:val="both"/>
        <w:rPr>
          <w:rFonts w:ascii="Palatino Linotype" w:hAnsi="Palatino Linotype" w:cs="Arial"/>
        </w:rPr>
      </w:pPr>
      <w:r w:rsidRPr="00ED2BF8">
        <w:rPr>
          <w:rFonts w:ascii="Palatino Linotype" w:eastAsiaTheme="minorEastAsia" w:hAnsi="Palatino Linotype" w:cs="Arial"/>
          <w:lang w:val="es-ES_tradnl"/>
        </w:rPr>
        <w:t>De las constancias que obran en los expedientes acumulados, se advierte que en los recursos de revisión</w:t>
      </w:r>
      <w:r w:rsidRPr="00ED2BF8">
        <w:rPr>
          <w:rFonts w:ascii="Palatino Linotype" w:eastAsiaTheme="minorEastAsia" w:hAnsi="Palatino Linotype" w:cstheme="minorBidi"/>
          <w:lang w:val="es-ES_tradnl"/>
        </w:rPr>
        <w:t xml:space="preserve"> </w:t>
      </w:r>
      <w:r w:rsidR="00B92BD6" w:rsidRPr="00ED2BF8">
        <w:rPr>
          <w:rFonts w:ascii="Palatino Linotype" w:hAnsi="Palatino Linotype" w:cs="Arial"/>
          <w:b/>
          <w:bCs/>
        </w:rPr>
        <w:t>13367</w:t>
      </w:r>
      <w:r w:rsidR="00560EAC" w:rsidRPr="00ED2BF8">
        <w:rPr>
          <w:rFonts w:ascii="Palatino Linotype" w:hAnsi="Palatino Linotype" w:cs="Arial"/>
          <w:b/>
          <w:bCs/>
        </w:rPr>
        <w:t>/INFOEM/IP/RR/2022</w:t>
      </w:r>
      <w:r w:rsidR="00B92BD6" w:rsidRPr="00ED2BF8">
        <w:rPr>
          <w:rFonts w:ascii="Palatino Linotype" w:hAnsi="Palatino Linotype" w:cs="Arial"/>
          <w:b/>
          <w:bCs/>
        </w:rPr>
        <w:t xml:space="preserve"> </w:t>
      </w:r>
      <w:r w:rsidR="00560EAC" w:rsidRPr="00ED2BF8">
        <w:rPr>
          <w:rFonts w:ascii="Palatino Linotype" w:hAnsi="Palatino Linotype" w:cs="Arial"/>
          <w:b/>
          <w:bCs/>
        </w:rPr>
        <w:t xml:space="preserve">y </w:t>
      </w:r>
      <w:r w:rsidR="00B92BD6" w:rsidRPr="00ED2BF8">
        <w:rPr>
          <w:rFonts w:ascii="Palatino Linotype" w:hAnsi="Palatino Linotype" w:cs="Arial"/>
          <w:b/>
          <w:bCs/>
        </w:rPr>
        <w:t>13368</w:t>
      </w:r>
      <w:r w:rsidR="00560EAC" w:rsidRPr="00ED2BF8">
        <w:rPr>
          <w:rFonts w:ascii="Palatino Linotype" w:hAnsi="Palatino Linotype" w:cs="Arial"/>
          <w:b/>
          <w:bCs/>
        </w:rPr>
        <w:t>/INFOEM/IP/RR/2022</w:t>
      </w:r>
      <w:r w:rsidRPr="00ED2BF8">
        <w:rPr>
          <w:rFonts w:ascii="Palatino Linotype" w:eastAsiaTheme="minorEastAsia" w:hAnsi="Palatino Linotype" w:cs="Arial"/>
          <w:b/>
          <w:bCs/>
          <w:lang w:val="es-ES_tradnl"/>
        </w:rPr>
        <w:t xml:space="preserve">, </w:t>
      </w:r>
      <w:r w:rsidRPr="00ED2BF8">
        <w:rPr>
          <w:rFonts w:ascii="Palatino Linotype" w:eastAsiaTheme="minorEastAsia" w:hAnsi="Palatino Linotype" w:cs="Arial"/>
          <w:lang w:val="es-ES_tradnl"/>
        </w:rPr>
        <w:t xml:space="preserve">fueron presentados por el mismo </w:t>
      </w:r>
      <w:r w:rsidRPr="00ED2BF8">
        <w:rPr>
          <w:rFonts w:ascii="Palatino Linotype" w:eastAsiaTheme="minorEastAsia" w:hAnsi="Palatino Linotype" w:cs="Arial"/>
          <w:b/>
          <w:lang w:val="es-ES_tradnl"/>
        </w:rPr>
        <w:t>RECURRENTE</w:t>
      </w:r>
      <w:r w:rsidRPr="00ED2BF8">
        <w:rPr>
          <w:rFonts w:ascii="Palatino Linotype" w:eastAsiaTheme="minorEastAsia" w:hAnsi="Palatino Linotype" w:cs="Arial"/>
          <w:lang w:val="es-ES_tradnl"/>
        </w:rPr>
        <w:t xml:space="preserve"> respecto de los actos u omisiones del mismo </w:t>
      </w:r>
      <w:r w:rsidRPr="00ED2BF8">
        <w:rPr>
          <w:rFonts w:ascii="Palatino Linotype" w:eastAsiaTheme="minorEastAsia" w:hAnsi="Palatino Linotype" w:cs="Arial"/>
          <w:b/>
          <w:lang w:val="es-ES_tradnl"/>
        </w:rPr>
        <w:t>SUJETO OBLIGADO</w:t>
      </w:r>
      <w:r w:rsidRPr="00ED2BF8">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ED2BF8">
        <w:rPr>
          <w:rFonts w:ascii="Palatino Linotype" w:eastAsiaTheme="minorEastAsia" w:hAnsi="Palatino Linotype" w:cs="Arial"/>
          <w:lang w:val="es-ES_tradnl"/>
        </w:rPr>
        <w:t>,</w:t>
      </w:r>
      <w:r w:rsidRPr="00ED2BF8">
        <w:rPr>
          <w:rFonts w:ascii="Palatino Linotype" w:eastAsiaTheme="minorEastAsia" w:hAnsi="Palatino Linotype" w:cs="Arial"/>
          <w:lang w:val="es-ES_tradnl"/>
        </w:rPr>
        <w:t xml:space="preserve"> del </w:t>
      </w:r>
      <w:r w:rsidRPr="00ED2BF8">
        <w:rPr>
          <w:rFonts w:ascii="Palatino Linotype" w:eastAsiaTheme="minorEastAsia" w:hAnsi="Palatino Linotype" w:cs="Arial"/>
          <w:lang w:val="es-ES"/>
        </w:rPr>
        <w:t xml:space="preserve">Código de Procedimientos Administrativos del Estado de México, de aplicación supletoria en términos del </w:t>
      </w:r>
      <w:r w:rsidRPr="00ED2BF8">
        <w:rPr>
          <w:rFonts w:ascii="Palatino Linotype" w:eastAsiaTheme="minorEastAsia" w:hAnsi="Palatino Linotype" w:cs="Arial"/>
          <w:lang w:val="es-ES_tradnl"/>
        </w:rPr>
        <w:t xml:space="preserve">artículo 195 de </w:t>
      </w:r>
      <w:r w:rsidRPr="00ED2BF8">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ED2BF8" w:rsidRDefault="003A2183" w:rsidP="00ED2BF8">
      <w:pPr>
        <w:tabs>
          <w:tab w:val="left" w:pos="8222"/>
        </w:tabs>
        <w:spacing w:before="100" w:beforeAutospacing="1" w:after="100" w:afterAutospacing="1"/>
        <w:ind w:left="851" w:right="1134"/>
        <w:jc w:val="center"/>
        <w:rPr>
          <w:rFonts w:ascii="Palatino Linotype" w:hAnsi="Palatino Linotype" w:cs="Arial"/>
          <w:b/>
          <w:i/>
          <w:sz w:val="22"/>
          <w:szCs w:val="22"/>
        </w:rPr>
      </w:pPr>
      <w:r w:rsidRPr="00ED2BF8">
        <w:rPr>
          <w:rFonts w:ascii="Palatino Linotype" w:hAnsi="Palatino Linotype" w:cs="Arial"/>
          <w:b/>
          <w:i/>
          <w:sz w:val="22"/>
          <w:szCs w:val="22"/>
        </w:rPr>
        <w:t>“Código de Procedimientos Administrativos del Estado de México</w:t>
      </w:r>
    </w:p>
    <w:p w14:paraId="6C487762" w14:textId="77777777" w:rsidR="003A2183" w:rsidRPr="00ED2BF8" w:rsidRDefault="003A2183" w:rsidP="00ED2BF8">
      <w:pPr>
        <w:tabs>
          <w:tab w:val="left" w:pos="8222"/>
        </w:tabs>
        <w:spacing w:before="100" w:beforeAutospacing="1" w:after="100" w:afterAutospacing="1"/>
        <w:ind w:left="851" w:right="1134"/>
        <w:jc w:val="both"/>
        <w:rPr>
          <w:rFonts w:ascii="Palatino Linotype" w:hAnsi="Palatino Linotype" w:cs="Arial"/>
          <w:i/>
          <w:sz w:val="22"/>
          <w:szCs w:val="22"/>
        </w:rPr>
      </w:pPr>
      <w:r w:rsidRPr="00ED2BF8">
        <w:rPr>
          <w:rFonts w:ascii="Palatino Linotype" w:hAnsi="Palatino Linotype" w:cs="Arial"/>
          <w:i/>
          <w:sz w:val="22"/>
          <w:szCs w:val="22"/>
        </w:rPr>
        <w:t>“</w:t>
      </w:r>
      <w:r w:rsidRPr="00ED2BF8">
        <w:rPr>
          <w:rFonts w:ascii="Palatino Linotype" w:hAnsi="Palatino Linotype" w:cs="Arial"/>
          <w:b/>
          <w:i/>
          <w:sz w:val="22"/>
          <w:szCs w:val="22"/>
        </w:rPr>
        <w:t>Artículo 18</w:t>
      </w:r>
      <w:r w:rsidRPr="00ED2BF8">
        <w:rPr>
          <w:rFonts w:ascii="Palatino Linotype" w:hAnsi="Palatino Linotype" w:cs="Arial"/>
          <w:i/>
          <w:sz w:val="22"/>
          <w:szCs w:val="22"/>
        </w:rPr>
        <w:t xml:space="preserve">.- </w:t>
      </w:r>
      <w:r w:rsidRPr="00ED2BF8">
        <w:rPr>
          <w:rFonts w:ascii="Palatino Linotype" w:hAnsi="Palatino Linotype" w:cs="Arial"/>
          <w:b/>
          <w:i/>
          <w:sz w:val="22"/>
          <w:szCs w:val="22"/>
        </w:rPr>
        <w:t xml:space="preserve">La autoridad administrativa o el Tribunal </w:t>
      </w:r>
      <w:r w:rsidRPr="00ED2BF8">
        <w:rPr>
          <w:rFonts w:ascii="Palatino Linotype" w:hAnsi="Palatino Linotype" w:cs="Arial"/>
          <w:b/>
          <w:i/>
          <w:sz w:val="22"/>
          <w:szCs w:val="22"/>
          <w:u w:val="single"/>
        </w:rPr>
        <w:t>acordarán la acumulación de los expedientes</w:t>
      </w:r>
      <w:r w:rsidRPr="00ED2BF8">
        <w:rPr>
          <w:rFonts w:ascii="Palatino Linotype" w:hAnsi="Palatino Linotype" w:cs="Arial"/>
          <w:b/>
          <w:i/>
          <w:sz w:val="22"/>
          <w:szCs w:val="22"/>
        </w:rPr>
        <w:t xml:space="preserve"> del procedimiento y proceso </w:t>
      </w:r>
      <w:r w:rsidRPr="00ED2BF8">
        <w:rPr>
          <w:rFonts w:ascii="Palatino Linotype" w:hAnsi="Palatino Linotype" w:cs="Arial"/>
          <w:b/>
          <w:i/>
          <w:sz w:val="22"/>
          <w:szCs w:val="22"/>
        </w:rPr>
        <w:lastRenderedPageBreak/>
        <w:t>administrativo que ante ellos se sigan, de oficio</w:t>
      </w:r>
      <w:r w:rsidRPr="00ED2BF8">
        <w:rPr>
          <w:rFonts w:ascii="Palatino Linotype" w:hAnsi="Palatino Linotype" w:cs="Arial"/>
          <w:i/>
          <w:sz w:val="22"/>
          <w:szCs w:val="22"/>
        </w:rPr>
        <w:t xml:space="preserve"> o a petición de parte, </w:t>
      </w:r>
      <w:r w:rsidRPr="00ED2BF8">
        <w:rPr>
          <w:rFonts w:ascii="Palatino Linotype" w:hAnsi="Palatino Linotype" w:cs="Arial"/>
          <w:b/>
          <w:i/>
          <w:sz w:val="22"/>
          <w:szCs w:val="22"/>
          <w:u w:val="single"/>
        </w:rPr>
        <w:t>cuando las partes</w:t>
      </w:r>
      <w:r w:rsidRPr="00ED2BF8">
        <w:rPr>
          <w:rFonts w:ascii="Palatino Linotype" w:hAnsi="Palatino Linotype" w:cs="Arial"/>
          <w:i/>
          <w:sz w:val="22"/>
          <w:szCs w:val="22"/>
        </w:rPr>
        <w:t xml:space="preserve"> o los actos administrativos </w:t>
      </w:r>
      <w:r w:rsidRPr="00ED2BF8">
        <w:rPr>
          <w:rFonts w:ascii="Palatino Linotype" w:hAnsi="Palatino Linotype" w:cs="Arial"/>
          <w:b/>
          <w:i/>
          <w:sz w:val="22"/>
          <w:szCs w:val="22"/>
          <w:u w:val="single"/>
        </w:rPr>
        <w:t>sean iguales</w:t>
      </w:r>
      <w:r w:rsidRPr="00ED2BF8">
        <w:rPr>
          <w:rFonts w:ascii="Palatino Linotype" w:hAnsi="Palatino Linotype" w:cs="Arial"/>
          <w:i/>
          <w:sz w:val="22"/>
          <w:szCs w:val="22"/>
        </w:rPr>
        <w:t xml:space="preserve">, se trate de actos conexos o </w:t>
      </w:r>
      <w:r w:rsidRPr="00ED2BF8">
        <w:rPr>
          <w:rFonts w:ascii="Palatino Linotype" w:hAnsi="Palatino Linotype" w:cs="Arial"/>
          <w:b/>
          <w:i/>
          <w:sz w:val="22"/>
          <w:szCs w:val="22"/>
          <w:u w:val="single"/>
        </w:rPr>
        <w:t>resulte conveniente el trámite unificado de los asuntos, para evitar la emisión de resoluciones contradictorias</w:t>
      </w:r>
      <w:r w:rsidRPr="00ED2BF8">
        <w:rPr>
          <w:rFonts w:ascii="Palatino Linotype" w:hAnsi="Palatino Linotype" w:cs="Arial"/>
          <w:i/>
          <w:sz w:val="22"/>
          <w:szCs w:val="22"/>
        </w:rPr>
        <w:t>. La misma regla se aplicará, en lo conducente, para la separación de los expedientes.”</w:t>
      </w:r>
    </w:p>
    <w:p w14:paraId="4756F001" w14:textId="6EAE7C49" w:rsidR="00794131" w:rsidRPr="00ED2BF8" w:rsidRDefault="003A2183" w:rsidP="00ED2BF8">
      <w:pPr>
        <w:tabs>
          <w:tab w:val="left" w:pos="8222"/>
        </w:tabs>
        <w:spacing w:before="100" w:beforeAutospacing="1" w:after="100" w:afterAutospacing="1"/>
        <w:ind w:left="851" w:right="1134"/>
        <w:jc w:val="center"/>
        <w:rPr>
          <w:rFonts w:ascii="Palatino Linotype" w:hAnsi="Palatino Linotype" w:cs="Arial"/>
          <w:b/>
          <w:i/>
          <w:sz w:val="22"/>
          <w:szCs w:val="22"/>
        </w:rPr>
      </w:pPr>
      <w:r w:rsidRPr="00ED2BF8">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ED2BF8" w:rsidRDefault="003A2183" w:rsidP="00ED2BF8">
      <w:pPr>
        <w:tabs>
          <w:tab w:val="left" w:pos="8222"/>
        </w:tabs>
        <w:spacing w:before="100" w:beforeAutospacing="1" w:after="100" w:afterAutospacing="1"/>
        <w:ind w:left="851" w:right="1134"/>
        <w:jc w:val="both"/>
        <w:rPr>
          <w:rFonts w:ascii="Palatino Linotype" w:hAnsi="Palatino Linotype" w:cs="Arial"/>
          <w:i/>
          <w:sz w:val="22"/>
          <w:szCs w:val="22"/>
        </w:rPr>
      </w:pPr>
      <w:r w:rsidRPr="00ED2BF8">
        <w:rPr>
          <w:rFonts w:ascii="Palatino Linotype" w:hAnsi="Palatino Linotype" w:cs="Arial"/>
          <w:i/>
          <w:sz w:val="22"/>
          <w:szCs w:val="22"/>
        </w:rPr>
        <w:t>“</w:t>
      </w:r>
      <w:r w:rsidRPr="00ED2BF8">
        <w:rPr>
          <w:rFonts w:ascii="Palatino Linotype" w:hAnsi="Palatino Linotype" w:cs="Arial"/>
          <w:b/>
          <w:i/>
          <w:sz w:val="22"/>
          <w:szCs w:val="22"/>
        </w:rPr>
        <w:t xml:space="preserve">Artículo 195. </w:t>
      </w:r>
      <w:r w:rsidRPr="00ED2BF8">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ED2BF8" w:rsidRDefault="003A2183" w:rsidP="00ED2BF8">
      <w:pPr>
        <w:tabs>
          <w:tab w:val="left" w:pos="8222"/>
        </w:tabs>
        <w:spacing w:before="100" w:beforeAutospacing="1" w:after="100" w:afterAutospacing="1"/>
        <w:ind w:left="851" w:right="1134"/>
        <w:jc w:val="both"/>
        <w:rPr>
          <w:rFonts w:ascii="Palatino Linotype" w:hAnsi="Palatino Linotype" w:cs="Arial"/>
          <w:sz w:val="22"/>
          <w:szCs w:val="22"/>
        </w:rPr>
      </w:pPr>
      <w:r w:rsidRPr="00ED2BF8">
        <w:rPr>
          <w:rFonts w:ascii="Palatino Linotype" w:hAnsi="Palatino Linotype" w:cs="Arial"/>
          <w:sz w:val="22"/>
          <w:szCs w:val="22"/>
        </w:rPr>
        <w:t>(Énfasis añadido)</w:t>
      </w:r>
    </w:p>
    <w:p w14:paraId="4F3BF199" w14:textId="77777777" w:rsidR="003A2183" w:rsidRPr="00ED2BF8" w:rsidRDefault="003A2183" w:rsidP="00ED2BF8">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ED2BF8">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ED2BF8" w:rsidRDefault="003A2183" w:rsidP="00ED2BF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ED2BF8">
        <w:rPr>
          <w:rFonts w:ascii="Palatino Linotype" w:eastAsiaTheme="minorEastAsia" w:hAnsi="Palatino Linotype" w:cs="Arial"/>
          <w:lang w:val="es-ES_tradnl"/>
        </w:rPr>
        <w:t>El solicitante y la información referida sean las mismas;</w:t>
      </w:r>
    </w:p>
    <w:p w14:paraId="105DD9F9" w14:textId="77777777" w:rsidR="003A2183" w:rsidRPr="00ED2BF8" w:rsidRDefault="003A2183" w:rsidP="00ED2BF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ED2BF8">
        <w:rPr>
          <w:rFonts w:ascii="Palatino Linotype" w:eastAsiaTheme="minorEastAsia" w:hAnsi="Palatino Linotype" w:cs="Arial"/>
          <w:b/>
          <w:u w:val="single"/>
          <w:lang w:val="es-ES_tradnl"/>
        </w:rPr>
        <w:t>Las partes o los actos impugnados sean iguales</w:t>
      </w:r>
      <w:r w:rsidRPr="00ED2BF8">
        <w:rPr>
          <w:rFonts w:ascii="Palatino Linotype" w:eastAsiaTheme="minorEastAsia" w:hAnsi="Palatino Linotype" w:cs="Arial"/>
          <w:lang w:val="es-ES_tradnl"/>
        </w:rPr>
        <w:t>;</w:t>
      </w:r>
    </w:p>
    <w:p w14:paraId="7B7FE55E" w14:textId="77777777" w:rsidR="003A2183" w:rsidRPr="00ED2BF8" w:rsidRDefault="003A2183" w:rsidP="00ED2BF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ED2BF8">
        <w:rPr>
          <w:rFonts w:ascii="Palatino Linotype" w:eastAsiaTheme="minorEastAsia" w:hAnsi="Palatino Linotype" w:cs="Arial"/>
          <w:b/>
          <w:u w:val="single"/>
          <w:lang w:val="es-ES_tradnl"/>
        </w:rPr>
        <w:t>Cuando se trate del mismo solicitante, el mismo Sujeto Obligado</w:t>
      </w:r>
      <w:r w:rsidRPr="00ED2BF8">
        <w:rPr>
          <w:rFonts w:ascii="Palatino Linotype" w:eastAsiaTheme="minorEastAsia" w:hAnsi="Palatino Linotype" w:cs="Arial"/>
          <w:lang w:val="es-ES_tradnl"/>
        </w:rPr>
        <w:t>, y</w:t>
      </w:r>
    </w:p>
    <w:p w14:paraId="748F4506" w14:textId="77777777" w:rsidR="003A2183" w:rsidRPr="00ED2BF8" w:rsidRDefault="003A2183" w:rsidP="00ED2BF8">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ED2BF8">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ED2BF8" w:rsidRDefault="003A2183" w:rsidP="00ED2BF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 xml:space="preserve">Conforme a lo anterior, los recursos de revisión que nos ocupan fueron interpuestos por </w:t>
      </w:r>
      <w:r w:rsidR="0022329F" w:rsidRPr="00ED2BF8">
        <w:rPr>
          <w:rFonts w:ascii="Palatino Linotype" w:hAnsi="Palatino Linotype" w:cs="Arial"/>
        </w:rPr>
        <w:t>el</w:t>
      </w:r>
      <w:r w:rsidRPr="00ED2BF8">
        <w:rPr>
          <w:rFonts w:ascii="Palatino Linotype" w:hAnsi="Palatino Linotype" w:cs="Arial"/>
        </w:rPr>
        <w:t xml:space="preserve"> mism</w:t>
      </w:r>
      <w:r w:rsidR="000A5AC3" w:rsidRPr="00ED2BF8">
        <w:rPr>
          <w:rFonts w:ascii="Palatino Linotype" w:hAnsi="Palatino Linotype" w:cs="Arial"/>
        </w:rPr>
        <w:t>o</w:t>
      </w:r>
      <w:r w:rsidRPr="00ED2BF8">
        <w:rPr>
          <w:rFonts w:ascii="Palatino Linotype" w:hAnsi="Palatino Linotype" w:cs="Arial"/>
        </w:rPr>
        <w:t xml:space="preserve"> </w:t>
      </w:r>
      <w:r w:rsidRPr="00ED2BF8">
        <w:rPr>
          <w:rFonts w:ascii="Palatino Linotype" w:hAnsi="Palatino Linotype" w:cs="Arial"/>
          <w:b/>
        </w:rPr>
        <w:t>RECURRENTE</w:t>
      </w:r>
      <w:r w:rsidRPr="00ED2BF8">
        <w:rPr>
          <w:rFonts w:ascii="Palatino Linotype" w:hAnsi="Palatino Linotype" w:cs="Arial"/>
        </w:rPr>
        <w:t xml:space="preserve"> ante el mismo </w:t>
      </w:r>
      <w:r w:rsidRPr="00ED2BF8">
        <w:rPr>
          <w:rFonts w:ascii="Palatino Linotype" w:hAnsi="Palatino Linotype" w:cs="Arial"/>
          <w:b/>
        </w:rPr>
        <w:t>SUJETO OBLIGADO</w:t>
      </w:r>
      <w:r w:rsidRPr="00ED2BF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06B6CA28" w14:textId="77777777" w:rsidR="00B92BD6" w:rsidRPr="00ED2BF8" w:rsidRDefault="00B92BD6" w:rsidP="00ED2BF8">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375B2909" w14:textId="66A7D819" w:rsidR="007366EE" w:rsidRPr="00ED2BF8" w:rsidRDefault="0014634C" w:rsidP="00ED2BF8">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ED2BF8">
        <w:rPr>
          <w:rFonts w:ascii="Palatino Linotype" w:hAnsi="Palatino Linotype" w:cs="Arial"/>
          <w:b/>
          <w:sz w:val="28"/>
        </w:rPr>
        <w:lastRenderedPageBreak/>
        <w:t>CUARTO</w:t>
      </w:r>
      <w:r w:rsidR="00200BFC" w:rsidRPr="00ED2BF8">
        <w:rPr>
          <w:rFonts w:ascii="Palatino Linotype" w:hAnsi="Palatino Linotype" w:cs="Arial"/>
          <w:b/>
        </w:rPr>
        <w:t xml:space="preserve">. </w:t>
      </w:r>
      <w:r w:rsidR="00200BFC" w:rsidRPr="00ED2BF8">
        <w:rPr>
          <w:rFonts w:ascii="Palatino Linotype" w:hAnsi="Palatino Linotype" w:cs="Arial"/>
          <w:b/>
          <w:lang w:val="es-ES"/>
        </w:rPr>
        <w:t>Oportunidad</w:t>
      </w:r>
      <w:r w:rsidR="00FD561B" w:rsidRPr="00ED2BF8">
        <w:rPr>
          <w:rFonts w:ascii="Palatino Linotype" w:hAnsi="Palatino Linotype" w:cs="Arial"/>
        </w:rPr>
        <w:t xml:space="preserve">. </w:t>
      </w:r>
    </w:p>
    <w:p w14:paraId="4E3EA05C" w14:textId="77777777" w:rsidR="00B61DE5" w:rsidRPr="00ED2BF8" w:rsidRDefault="00B61DE5" w:rsidP="00ED2BF8">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ED2BF8">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539ABF37" w14:textId="77777777" w:rsidR="00B61DE5" w:rsidRPr="00ED2BF8" w:rsidRDefault="00B61DE5" w:rsidP="00ED2BF8">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ED2BF8">
        <w:rPr>
          <w:rFonts w:ascii="Palatino Linotype" w:hAnsi="Palatino Linotype" w:cs="Arial"/>
          <w:b/>
          <w:i/>
          <w:color w:val="000000" w:themeColor="text1"/>
          <w:sz w:val="22"/>
          <w:szCs w:val="22"/>
          <w:lang w:val="es-ES"/>
        </w:rPr>
        <w:t>“Artículo 163.</w:t>
      </w:r>
      <w:r w:rsidRPr="00ED2BF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A679FE" w14:textId="77777777" w:rsidR="00B61DE5" w:rsidRPr="00ED2BF8" w:rsidRDefault="00B61DE5" w:rsidP="00ED2BF8">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ED2BF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A2FD61" w14:textId="77777777" w:rsidR="00B61DE5" w:rsidRPr="00ED2BF8" w:rsidRDefault="00B61DE5" w:rsidP="00ED2BF8">
      <w:pPr>
        <w:spacing w:before="100" w:beforeAutospacing="1" w:after="100" w:afterAutospacing="1" w:line="360" w:lineRule="auto"/>
        <w:jc w:val="both"/>
        <w:rPr>
          <w:rFonts w:ascii="Palatino Linotype" w:hAnsi="Palatino Linotype" w:cs="Arial"/>
          <w:color w:val="000000" w:themeColor="text1"/>
          <w:lang w:val="es-ES"/>
        </w:rPr>
      </w:pPr>
      <w:r w:rsidRPr="00ED2BF8">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2DF7909" w14:textId="77777777" w:rsidR="00B61DE5" w:rsidRPr="00ED2BF8" w:rsidRDefault="00B61DE5" w:rsidP="00ED2BF8">
      <w:pPr>
        <w:spacing w:before="100" w:beforeAutospacing="1" w:after="100" w:afterAutospacing="1" w:line="360" w:lineRule="auto"/>
        <w:jc w:val="both"/>
        <w:rPr>
          <w:rFonts w:ascii="Palatino Linotype" w:hAnsi="Palatino Linotype" w:cs="Arial"/>
          <w:color w:val="000000" w:themeColor="text1"/>
          <w:lang w:val="es-ES"/>
        </w:rPr>
      </w:pPr>
      <w:r w:rsidRPr="00ED2BF8">
        <w:rPr>
          <w:rFonts w:ascii="Palatino Linotype" w:hAnsi="Palatino Linotype" w:cs="Arial"/>
          <w:color w:val="000000" w:themeColor="text1"/>
          <w:lang w:val="es-ES"/>
        </w:rPr>
        <w:t xml:space="preserve">Derivado de lo anterior, se constituye la figura jurídica de la </w:t>
      </w:r>
      <w:r w:rsidRPr="00ED2BF8">
        <w:rPr>
          <w:rFonts w:ascii="Palatino Linotype" w:hAnsi="Palatino Linotype" w:cs="Arial"/>
          <w:b/>
          <w:color w:val="000000" w:themeColor="text1"/>
          <w:lang w:val="es-ES"/>
        </w:rPr>
        <w:t>NEGATIVA FICTA</w:t>
      </w:r>
      <w:r w:rsidRPr="00ED2BF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2331F6C" w14:textId="77777777" w:rsidR="00B61DE5" w:rsidRPr="00ED2BF8" w:rsidRDefault="00B61DE5" w:rsidP="00ED2BF8">
      <w:pPr>
        <w:spacing w:before="100" w:beforeAutospacing="1" w:after="100" w:afterAutospacing="1" w:line="360" w:lineRule="auto"/>
        <w:jc w:val="both"/>
        <w:rPr>
          <w:rFonts w:ascii="Palatino Linotype" w:hAnsi="Palatino Linotype" w:cs="Arial"/>
          <w:color w:val="000000" w:themeColor="text1"/>
          <w:lang w:val="es-ES"/>
        </w:rPr>
      </w:pPr>
      <w:r w:rsidRPr="00ED2BF8">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4E491AD8" w14:textId="77777777" w:rsidR="00B61DE5" w:rsidRPr="00ED2BF8" w:rsidRDefault="00B61DE5" w:rsidP="00ED2BF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ED2BF8">
        <w:rPr>
          <w:rFonts w:ascii="Palatino Linotype" w:hAnsi="Palatino Linotype" w:cs="Arial"/>
          <w:b/>
          <w:i/>
          <w:color w:val="000000" w:themeColor="text1"/>
          <w:sz w:val="22"/>
          <w:szCs w:val="22"/>
          <w:lang w:val="es-ES"/>
        </w:rPr>
        <w:t xml:space="preserve">“Artículo 178. </w:t>
      </w:r>
      <w:r w:rsidRPr="00ED2BF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97BB8A" w14:textId="77777777" w:rsidR="00B61DE5" w:rsidRPr="00ED2BF8" w:rsidRDefault="00B61DE5" w:rsidP="00ED2BF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ED2BF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ED2BF8">
        <w:rPr>
          <w:rFonts w:ascii="Palatino Linotype" w:hAnsi="Palatino Linotype" w:cs="Arial"/>
          <w:i/>
          <w:color w:val="000000" w:themeColor="text1"/>
          <w:sz w:val="22"/>
          <w:szCs w:val="22"/>
          <w:lang w:val="es-ES"/>
        </w:rPr>
        <w:t>, acompañado con el documento que pruebe la fecha en que presentó la solicitud.</w:t>
      </w:r>
    </w:p>
    <w:p w14:paraId="09028CA1" w14:textId="77777777" w:rsidR="00B61DE5" w:rsidRPr="00ED2BF8" w:rsidRDefault="00B61DE5" w:rsidP="00ED2BF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ED2BF8">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1D9BAC1" w14:textId="77777777" w:rsidR="00B61DE5" w:rsidRPr="00ED2BF8" w:rsidRDefault="00B61DE5" w:rsidP="00ED2BF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ED2BF8">
        <w:rPr>
          <w:rFonts w:ascii="Palatino Linotype" w:hAnsi="Palatino Linotype" w:cs="Arial"/>
          <w:i/>
          <w:color w:val="000000" w:themeColor="text1"/>
          <w:sz w:val="22"/>
          <w:szCs w:val="22"/>
          <w:lang w:val="es-ES"/>
        </w:rPr>
        <w:t xml:space="preserve">(Énfasis añadido) </w:t>
      </w:r>
    </w:p>
    <w:p w14:paraId="58DE55C7" w14:textId="77777777" w:rsidR="00B61DE5" w:rsidRPr="00ED2BF8" w:rsidRDefault="00B61DE5" w:rsidP="00ED2BF8">
      <w:pPr>
        <w:spacing w:before="100" w:beforeAutospacing="1" w:after="100" w:afterAutospacing="1" w:line="360" w:lineRule="auto"/>
        <w:jc w:val="both"/>
        <w:rPr>
          <w:rFonts w:ascii="Palatino Linotype" w:hAnsi="Palatino Linotype" w:cs="Arial"/>
          <w:color w:val="000000" w:themeColor="text1"/>
          <w:lang w:val="es-ES"/>
        </w:rPr>
      </w:pPr>
      <w:r w:rsidRPr="00ED2BF8">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D2BF8">
        <w:rPr>
          <w:rFonts w:ascii="Palatino Linotype" w:hAnsi="Palatino Linotype" w:cs="Arial"/>
          <w:b/>
          <w:color w:val="000000" w:themeColor="text1"/>
          <w:lang w:val="es-ES"/>
        </w:rPr>
        <w:t xml:space="preserve">SUJETO OBLIGADO. </w:t>
      </w:r>
      <w:r w:rsidRPr="00ED2BF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D2BF8">
        <w:rPr>
          <w:rFonts w:ascii="Palatino Linotype" w:hAnsi="Palatino Linotype" w:cs="Arial"/>
          <w:b/>
          <w:bCs/>
          <w:color w:val="000000" w:themeColor="text1"/>
          <w:lang w:val="es-ES"/>
        </w:rPr>
        <w:t>EL</w:t>
      </w:r>
      <w:r w:rsidRPr="00ED2BF8">
        <w:rPr>
          <w:rFonts w:ascii="Palatino Linotype" w:hAnsi="Palatino Linotype" w:cs="Arial"/>
          <w:b/>
          <w:color w:val="000000" w:themeColor="text1"/>
          <w:lang w:val="es-ES"/>
        </w:rPr>
        <w:t xml:space="preserve"> RECURRENTE </w:t>
      </w:r>
      <w:r w:rsidRPr="00ED2BF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4EE37D" w14:textId="2E66FA1B" w:rsidR="00327647" w:rsidRPr="00ED2BF8" w:rsidRDefault="0014634C" w:rsidP="00ED2BF8">
      <w:pPr>
        <w:autoSpaceDE w:val="0"/>
        <w:autoSpaceDN w:val="0"/>
        <w:adjustRightInd w:val="0"/>
        <w:spacing w:before="100" w:beforeAutospacing="1" w:after="100" w:afterAutospacing="1" w:line="360" w:lineRule="auto"/>
        <w:ind w:right="49"/>
        <w:jc w:val="both"/>
        <w:rPr>
          <w:rFonts w:ascii="Palatino Linotype" w:hAnsi="Palatino Linotype"/>
          <w:b/>
        </w:rPr>
      </w:pPr>
      <w:r w:rsidRPr="00ED2BF8">
        <w:rPr>
          <w:rFonts w:ascii="Palatino Linotype" w:hAnsi="Palatino Linotype" w:cs="Arial"/>
          <w:b/>
          <w:sz w:val="28"/>
        </w:rPr>
        <w:lastRenderedPageBreak/>
        <w:t>QUINTO</w:t>
      </w:r>
      <w:r w:rsidR="00200BFC" w:rsidRPr="00ED2BF8">
        <w:rPr>
          <w:rFonts w:ascii="Palatino Linotype" w:hAnsi="Palatino Linotype"/>
          <w:b/>
        </w:rPr>
        <w:t xml:space="preserve">. </w:t>
      </w:r>
      <w:r w:rsidR="0072617B" w:rsidRPr="00ED2BF8">
        <w:rPr>
          <w:rFonts w:ascii="Palatino Linotype" w:hAnsi="Palatino Linotype"/>
          <w:b/>
        </w:rPr>
        <w:t xml:space="preserve">Procedibilidad. </w:t>
      </w:r>
    </w:p>
    <w:p w14:paraId="10B23507" w14:textId="77777777" w:rsidR="00CF1E1B" w:rsidRPr="00ED2BF8" w:rsidRDefault="00CF1E1B" w:rsidP="00ED2BF8">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ED2BF8">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ED2BF8" w:rsidRDefault="00CF1E1B" w:rsidP="00ED2BF8">
      <w:pPr>
        <w:tabs>
          <w:tab w:val="left" w:pos="851"/>
        </w:tabs>
        <w:spacing w:before="100" w:beforeAutospacing="1" w:after="100" w:afterAutospacing="1"/>
        <w:ind w:left="851" w:right="901"/>
        <w:jc w:val="both"/>
        <w:rPr>
          <w:rFonts w:ascii="Palatino Linotype" w:hAnsi="Palatino Linotype"/>
          <w:b/>
          <w:i/>
          <w:sz w:val="22"/>
          <w:szCs w:val="22"/>
          <w:lang w:val="es-ES"/>
        </w:rPr>
      </w:pPr>
      <w:r w:rsidRPr="00ED2BF8">
        <w:rPr>
          <w:rFonts w:ascii="Palatino Linotype" w:hAnsi="Palatino Linotype"/>
          <w:b/>
          <w:i/>
          <w:sz w:val="22"/>
          <w:szCs w:val="22"/>
          <w:lang w:val="es-ES"/>
        </w:rPr>
        <w:t xml:space="preserve">“Artículo 180. </w:t>
      </w:r>
      <w:r w:rsidRPr="00ED2BF8">
        <w:rPr>
          <w:rFonts w:ascii="Palatino Linotype" w:hAnsi="Palatino Linotype"/>
          <w:i/>
          <w:sz w:val="22"/>
          <w:szCs w:val="22"/>
          <w:lang w:val="es-ES"/>
        </w:rPr>
        <w:t xml:space="preserve">El </w:t>
      </w:r>
      <w:r w:rsidRPr="00ED2BF8">
        <w:rPr>
          <w:rFonts w:ascii="Palatino Linotype" w:hAnsi="Palatino Linotype" w:cs="Arial"/>
          <w:i/>
          <w:sz w:val="22"/>
          <w:szCs w:val="22"/>
          <w:lang w:val="es-ES"/>
        </w:rPr>
        <w:t>recurso</w:t>
      </w:r>
      <w:r w:rsidRPr="00ED2BF8">
        <w:rPr>
          <w:rFonts w:ascii="Palatino Linotype" w:hAnsi="Palatino Linotype"/>
          <w:i/>
          <w:sz w:val="22"/>
          <w:szCs w:val="22"/>
          <w:lang w:val="es-ES"/>
        </w:rPr>
        <w:t xml:space="preserve"> </w:t>
      </w:r>
      <w:r w:rsidRPr="00ED2BF8">
        <w:rPr>
          <w:rFonts w:ascii="Palatino Linotype" w:hAnsi="Palatino Linotype" w:cs="Arial"/>
          <w:i/>
          <w:color w:val="222222"/>
          <w:sz w:val="22"/>
          <w:szCs w:val="22"/>
          <w:lang w:val="es-ES"/>
        </w:rPr>
        <w:t>de</w:t>
      </w:r>
      <w:r w:rsidRPr="00ED2BF8">
        <w:rPr>
          <w:rFonts w:ascii="Palatino Linotype" w:hAnsi="Palatino Linotype"/>
          <w:i/>
          <w:sz w:val="22"/>
          <w:szCs w:val="22"/>
          <w:lang w:val="es-ES"/>
        </w:rPr>
        <w:t xml:space="preserve"> revisión contendrá:</w:t>
      </w:r>
      <w:r w:rsidRPr="00ED2BF8">
        <w:rPr>
          <w:rFonts w:ascii="Palatino Linotype" w:hAnsi="Palatino Linotype"/>
          <w:b/>
          <w:i/>
          <w:sz w:val="22"/>
          <w:szCs w:val="22"/>
          <w:lang w:val="es-ES"/>
        </w:rPr>
        <w:t xml:space="preserve"> </w:t>
      </w:r>
    </w:p>
    <w:p w14:paraId="0667062D" w14:textId="77777777" w:rsidR="00CF1E1B" w:rsidRPr="00ED2BF8" w:rsidRDefault="00CF1E1B" w:rsidP="00ED2BF8">
      <w:pPr>
        <w:tabs>
          <w:tab w:val="left" w:pos="851"/>
        </w:tabs>
        <w:spacing w:before="100" w:beforeAutospacing="1" w:after="100" w:afterAutospacing="1"/>
        <w:ind w:left="851" w:right="901"/>
        <w:jc w:val="both"/>
        <w:rPr>
          <w:rFonts w:ascii="Palatino Linotype" w:hAnsi="Palatino Linotype"/>
          <w:b/>
          <w:i/>
          <w:sz w:val="22"/>
          <w:szCs w:val="22"/>
          <w:lang w:val="es-ES"/>
        </w:rPr>
      </w:pPr>
      <w:r w:rsidRPr="00ED2BF8">
        <w:rPr>
          <w:rFonts w:ascii="Palatino Linotype" w:hAnsi="Palatino Linotype"/>
          <w:b/>
          <w:i/>
          <w:sz w:val="22"/>
          <w:szCs w:val="22"/>
          <w:lang w:val="es-ES"/>
        </w:rPr>
        <w:t>…</w:t>
      </w:r>
    </w:p>
    <w:p w14:paraId="3964939C" w14:textId="77777777" w:rsidR="00CF1E1B" w:rsidRPr="00ED2BF8" w:rsidRDefault="00CF1E1B" w:rsidP="00ED2BF8">
      <w:pPr>
        <w:tabs>
          <w:tab w:val="left" w:pos="851"/>
        </w:tabs>
        <w:spacing w:before="100" w:beforeAutospacing="1" w:after="100" w:afterAutospacing="1"/>
        <w:ind w:left="851" w:right="901"/>
        <w:jc w:val="both"/>
        <w:rPr>
          <w:rFonts w:ascii="Palatino Linotype" w:hAnsi="Palatino Linotype"/>
          <w:i/>
          <w:sz w:val="22"/>
          <w:szCs w:val="22"/>
          <w:lang w:val="es-ES"/>
        </w:rPr>
      </w:pPr>
      <w:r w:rsidRPr="00ED2BF8">
        <w:rPr>
          <w:rFonts w:ascii="Palatino Linotype" w:hAnsi="Palatino Linotype"/>
          <w:b/>
          <w:i/>
          <w:sz w:val="22"/>
          <w:szCs w:val="22"/>
          <w:lang w:val="es-ES"/>
        </w:rPr>
        <w:t xml:space="preserve">II. El nombre del solicitante </w:t>
      </w:r>
      <w:r w:rsidRPr="00ED2BF8">
        <w:rPr>
          <w:rFonts w:ascii="Palatino Linotype" w:hAnsi="Palatino Linotype" w:cs="Arial"/>
          <w:b/>
          <w:i/>
          <w:color w:val="222222"/>
          <w:sz w:val="22"/>
          <w:szCs w:val="22"/>
          <w:lang w:val="es-ES"/>
        </w:rPr>
        <w:t>que</w:t>
      </w:r>
      <w:r w:rsidRPr="00ED2BF8">
        <w:rPr>
          <w:rFonts w:ascii="Palatino Linotype" w:hAnsi="Palatino Linotype"/>
          <w:b/>
          <w:i/>
          <w:sz w:val="22"/>
          <w:szCs w:val="22"/>
          <w:lang w:val="es-ES"/>
        </w:rPr>
        <w:t xml:space="preserve"> recurre </w:t>
      </w:r>
      <w:r w:rsidRPr="00ED2BF8">
        <w:rPr>
          <w:rFonts w:ascii="Palatino Linotype" w:hAnsi="Palatino Linotype"/>
          <w:i/>
          <w:sz w:val="22"/>
          <w:szCs w:val="22"/>
          <w:lang w:val="es-ES"/>
        </w:rPr>
        <w:t>o de su representante y, en su caso, …</w:t>
      </w:r>
    </w:p>
    <w:p w14:paraId="627FA867" w14:textId="77777777" w:rsidR="00CF1E1B" w:rsidRPr="00ED2BF8" w:rsidRDefault="00CF1E1B" w:rsidP="00ED2BF8">
      <w:pPr>
        <w:tabs>
          <w:tab w:val="left" w:pos="851"/>
        </w:tabs>
        <w:spacing w:before="100" w:beforeAutospacing="1" w:after="100" w:afterAutospacing="1"/>
        <w:ind w:left="851" w:right="901"/>
        <w:jc w:val="both"/>
        <w:rPr>
          <w:rFonts w:ascii="Palatino Linotype" w:hAnsi="Palatino Linotype"/>
          <w:b/>
          <w:i/>
          <w:sz w:val="22"/>
          <w:szCs w:val="22"/>
          <w:lang w:val="es-ES"/>
        </w:rPr>
      </w:pPr>
      <w:r w:rsidRPr="00ED2BF8">
        <w:rPr>
          <w:rFonts w:ascii="Palatino Linotype" w:hAnsi="Palatino Linotype"/>
          <w:b/>
          <w:i/>
          <w:sz w:val="22"/>
          <w:szCs w:val="22"/>
          <w:lang w:val="es-ES"/>
        </w:rPr>
        <w:t xml:space="preserve">En caso de </w:t>
      </w:r>
      <w:r w:rsidRPr="00ED2BF8">
        <w:rPr>
          <w:rFonts w:ascii="Palatino Linotype" w:hAnsi="Palatino Linotype" w:cs="Arial"/>
          <w:b/>
          <w:i/>
          <w:color w:val="222222"/>
          <w:sz w:val="22"/>
          <w:szCs w:val="22"/>
          <w:lang w:val="es-ES"/>
        </w:rPr>
        <w:t>que</w:t>
      </w:r>
      <w:r w:rsidRPr="00ED2BF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D2BF8">
        <w:rPr>
          <w:rFonts w:ascii="Palatino Linotype" w:hAnsi="Palatino Linotype"/>
          <w:i/>
          <w:sz w:val="22"/>
          <w:szCs w:val="22"/>
          <w:lang w:val="es-ES"/>
        </w:rPr>
        <w:t>, IV, VII y VIII.</w:t>
      </w:r>
      <w:r w:rsidRPr="00ED2BF8">
        <w:rPr>
          <w:rFonts w:ascii="Palatino Linotype" w:hAnsi="Palatino Linotype"/>
          <w:b/>
          <w:i/>
          <w:sz w:val="22"/>
          <w:szCs w:val="22"/>
          <w:lang w:val="es-ES"/>
        </w:rPr>
        <w:t>”</w:t>
      </w:r>
    </w:p>
    <w:p w14:paraId="566C645D" w14:textId="77777777" w:rsidR="00CF1E1B" w:rsidRPr="00ED2BF8" w:rsidRDefault="00CF1E1B" w:rsidP="00ED2BF8">
      <w:pPr>
        <w:tabs>
          <w:tab w:val="left" w:pos="851"/>
        </w:tabs>
        <w:spacing w:before="100" w:beforeAutospacing="1" w:after="100" w:afterAutospacing="1"/>
        <w:ind w:left="851" w:right="901"/>
        <w:jc w:val="both"/>
        <w:rPr>
          <w:rFonts w:ascii="Palatino Linotype" w:hAnsi="Palatino Linotype"/>
          <w:i/>
          <w:sz w:val="22"/>
          <w:szCs w:val="22"/>
          <w:lang w:val="es-ES"/>
        </w:rPr>
      </w:pPr>
      <w:r w:rsidRPr="00ED2BF8">
        <w:rPr>
          <w:rFonts w:ascii="Palatino Linotype" w:hAnsi="Palatino Linotype"/>
          <w:i/>
          <w:sz w:val="22"/>
          <w:szCs w:val="22"/>
          <w:lang w:val="es-ES"/>
        </w:rPr>
        <w:t>(Énfasis añadido)</w:t>
      </w:r>
    </w:p>
    <w:p w14:paraId="6B3F8DD0" w14:textId="77777777" w:rsidR="00CF1E1B" w:rsidRPr="00ED2BF8" w:rsidRDefault="00CF1E1B" w:rsidP="00ED2BF8">
      <w:pPr>
        <w:spacing w:before="100" w:beforeAutospacing="1" w:after="100" w:afterAutospacing="1" w:line="360" w:lineRule="auto"/>
        <w:jc w:val="both"/>
        <w:rPr>
          <w:rFonts w:ascii="Palatino Linotype" w:hAnsi="Palatino Linotype"/>
          <w:b/>
          <w:lang w:val="es-ES"/>
        </w:rPr>
      </w:pPr>
      <w:r w:rsidRPr="00ED2BF8">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ED2BF8">
        <w:rPr>
          <w:rFonts w:ascii="Palatino Linotype" w:hAnsi="Palatino Linotype" w:cs="Arial"/>
          <w:b/>
          <w:lang w:val="es-ES"/>
        </w:rPr>
        <w:t xml:space="preserve"> RECURRENTE;</w:t>
      </w:r>
      <w:r w:rsidRPr="00ED2BF8">
        <w:rPr>
          <w:rFonts w:ascii="Palatino Linotype" w:hAnsi="Palatino Linotype"/>
          <w:lang w:val="es-ES"/>
        </w:rPr>
        <w:t xml:space="preserve"> por lo que, en el presente caso, al haber sido presentados los Recursos de Revisión vía </w:t>
      </w:r>
      <w:r w:rsidRPr="00ED2BF8">
        <w:rPr>
          <w:rFonts w:ascii="Palatino Linotype" w:hAnsi="Palatino Linotype"/>
          <w:b/>
          <w:lang w:val="es-ES"/>
        </w:rPr>
        <w:t>SAIMEX</w:t>
      </w:r>
      <w:r w:rsidRPr="00ED2BF8">
        <w:rPr>
          <w:rFonts w:ascii="Palatino Linotype" w:hAnsi="Palatino Linotype"/>
          <w:lang w:val="es-ES"/>
        </w:rPr>
        <w:t>, dicho requisito resulta innecesario.</w:t>
      </w:r>
    </w:p>
    <w:p w14:paraId="56EABAC0" w14:textId="77777777" w:rsidR="00CF1E1B" w:rsidRPr="00ED2BF8" w:rsidRDefault="00CF1E1B" w:rsidP="00ED2BF8">
      <w:pPr>
        <w:spacing w:before="100" w:beforeAutospacing="1" w:after="100" w:afterAutospacing="1" w:line="360" w:lineRule="auto"/>
        <w:jc w:val="both"/>
        <w:rPr>
          <w:rFonts w:ascii="Palatino Linotype" w:hAnsi="Palatino Linotype" w:cs="Arial"/>
          <w:color w:val="000000"/>
          <w:lang w:val="es-ES"/>
        </w:rPr>
      </w:pPr>
      <w:r w:rsidRPr="00ED2BF8">
        <w:rPr>
          <w:rFonts w:ascii="Palatino Linotype" w:hAnsi="Palatino Linotype"/>
          <w:lang w:val="es-ES"/>
        </w:rPr>
        <w:t xml:space="preserve">Lo anterior es así, pues el artículo 15 de </w:t>
      </w:r>
      <w:r w:rsidRPr="00ED2BF8">
        <w:rPr>
          <w:rFonts w:ascii="Palatino Linotype" w:hAnsi="Palatino Linotype" w:cs="Arial"/>
          <w:lang w:val="es-ES"/>
        </w:rPr>
        <w:t xml:space="preserve">Ley de Transparencia y Acceso a la Información Pública del Estado de México y Municipios </w:t>
      </w:r>
      <w:r w:rsidRPr="00ED2BF8">
        <w:rPr>
          <w:rFonts w:ascii="Palatino Linotype" w:hAnsi="Palatino Linotype" w:cs="Arial"/>
          <w:iCs/>
          <w:lang w:val="es-ES"/>
        </w:rPr>
        <w:t xml:space="preserve">prevé que, </w:t>
      </w:r>
      <w:r w:rsidRPr="00ED2BF8">
        <w:rPr>
          <w:rFonts w:ascii="Palatino Linotype" w:hAnsi="Palatino Linotype"/>
          <w:lang w:val="es-ES"/>
        </w:rPr>
        <w:t xml:space="preserve">toda persona tendrá acceso a la información </w:t>
      </w:r>
      <w:r w:rsidRPr="00ED2BF8">
        <w:rPr>
          <w:rFonts w:ascii="Palatino Linotype" w:hAnsi="Palatino Linotype" w:cs="Arial"/>
          <w:color w:val="000000"/>
          <w:lang w:val="es-ES"/>
        </w:rPr>
        <w:t xml:space="preserve">sin necesidad de acreditar interés alguno o justificar su utilización, de lo que se infiere que para el </w:t>
      </w:r>
      <w:r w:rsidRPr="00ED2BF8">
        <w:rPr>
          <w:rFonts w:ascii="Palatino Linotype" w:hAnsi="Palatino Linotype"/>
          <w:lang w:val="es-ES"/>
        </w:rPr>
        <w:t>ejercicio</w:t>
      </w:r>
      <w:r w:rsidRPr="00ED2BF8">
        <w:rPr>
          <w:rFonts w:ascii="Palatino Linotype" w:hAnsi="Palatino Linotype" w:cs="Arial"/>
          <w:color w:val="000000"/>
          <w:lang w:val="es-ES"/>
        </w:rPr>
        <w:t xml:space="preserve"> del derecho de acceso a la información pública, </w:t>
      </w:r>
      <w:r w:rsidRPr="00ED2BF8">
        <w:rPr>
          <w:rFonts w:ascii="Palatino Linotype" w:hAnsi="Palatino Linotype" w:cs="Arial"/>
          <w:b/>
          <w:color w:val="000000"/>
          <w:u w:val="single"/>
          <w:lang w:val="es-ES"/>
        </w:rPr>
        <w:t xml:space="preserve">el </w:t>
      </w:r>
      <w:r w:rsidRPr="00ED2BF8">
        <w:rPr>
          <w:rFonts w:ascii="Palatino Linotype" w:hAnsi="Palatino Linotype" w:cs="Arial"/>
          <w:b/>
          <w:color w:val="000000"/>
          <w:u w:val="single"/>
          <w:lang w:val="es-ES"/>
        </w:rPr>
        <w:lastRenderedPageBreak/>
        <w:t xml:space="preserve">nombre no es un requisito </w:t>
      </w:r>
      <w:r w:rsidRPr="00ED2BF8">
        <w:rPr>
          <w:rFonts w:ascii="Palatino Linotype" w:hAnsi="Palatino Linotype" w:cs="Arial"/>
          <w:b/>
          <w:i/>
          <w:color w:val="000000"/>
          <w:u w:val="single"/>
          <w:lang w:val="es-ES"/>
        </w:rPr>
        <w:t>sine qua non</w:t>
      </w:r>
      <w:r w:rsidRPr="00ED2BF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ED2BF8" w:rsidRDefault="00CF1E1B" w:rsidP="00ED2BF8">
      <w:pPr>
        <w:spacing w:before="100" w:beforeAutospacing="1" w:after="100" w:afterAutospacing="1" w:line="360" w:lineRule="auto"/>
        <w:jc w:val="both"/>
        <w:rPr>
          <w:rFonts w:ascii="Palatino Linotype" w:hAnsi="Palatino Linotype"/>
          <w:lang w:val="es-ES"/>
        </w:rPr>
      </w:pPr>
      <w:r w:rsidRPr="00ED2BF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ED2BF8" w:rsidRDefault="00CF1E1B" w:rsidP="00ED2BF8">
      <w:pPr>
        <w:spacing w:before="100" w:beforeAutospacing="1" w:after="100" w:afterAutospacing="1" w:line="360" w:lineRule="auto"/>
        <w:jc w:val="both"/>
        <w:rPr>
          <w:rFonts w:ascii="Palatino Linotype" w:hAnsi="Palatino Linotype"/>
          <w:lang w:val="es-ES"/>
        </w:rPr>
      </w:pPr>
      <w:r w:rsidRPr="00ED2BF8">
        <w:rPr>
          <w:rFonts w:ascii="Palatino Linotype" w:hAnsi="Palatino Linotype"/>
          <w:lang w:val="es-ES"/>
        </w:rPr>
        <w:t xml:space="preserve">Asimismo, se estima que el requisito relativo al nombre del </w:t>
      </w:r>
      <w:r w:rsidRPr="00ED2BF8">
        <w:rPr>
          <w:rFonts w:ascii="Palatino Linotype" w:hAnsi="Palatino Linotype" w:cs="Arial"/>
          <w:b/>
          <w:lang w:val="es-ES"/>
        </w:rPr>
        <w:t>RECURRENTE</w:t>
      </w:r>
      <w:r w:rsidRPr="00ED2BF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D2BF8">
        <w:rPr>
          <w:rFonts w:ascii="Palatino Linotype" w:hAnsi="Palatino Linotype" w:cs="Arial"/>
          <w:b/>
          <w:lang w:val="es-ES"/>
        </w:rPr>
        <w:t>EL RECURRENTE</w:t>
      </w:r>
      <w:r w:rsidRPr="00ED2BF8">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ED2BF8" w:rsidRDefault="00CF1E1B" w:rsidP="00ED2BF8">
      <w:pPr>
        <w:spacing w:before="100" w:beforeAutospacing="1" w:after="100" w:afterAutospacing="1" w:line="360" w:lineRule="auto"/>
        <w:jc w:val="both"/>
        <w:rPr>
          <w:rFonts w:ascii="Palatino Linotype" w:hAnsi="Palatino Linotype"/>
          <w:lang w:val="es-ES"/>
        </w:rPr>
      </w:pPr>
      <w:r w:rsidRPr="00ED2BF8">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ED2BF8">
        <w:rPr>
          <w:rFonts w:ascii="Palatino Linotype" w:hAnsi="Palatino Linotype"/>
          <w:color w:val="000000" w:themeColor="text1"/>
        </w:rPr>
        <w:t>Constitución Política de los Estados Unidos Mexicanos</w:t>
      </w:r>
      <w:r w:rsidRPr="00ED2BF8">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ED2BF8" w:rsidRDefault="0014634C" w:rsidP="00ED2BF8">
      <w:pPr>
        <w:spacing w:before="100" w:beforeAutospacing="1" w:after="100" w:afterAutospacing="1" w:line="360" w:lineRule="auto"/>
        <w:jc w:val="both"/>
        <w:rPr>
          <w:rFonts w:ascii="Palatino Linotype" w:hAnsi="Palatino Linotype" w:cs="Arial"/>
          <w:b/>
        </w:rPr>
      </w:pPr>
      <w:r w:rsidRPr="00ED2BF8">
        <w:rPr>
          <w:rFonts w:ascii="Palatino Linotype" w:hAnsi="Palatino Linotype" w:cs="Arial"/>
          <w:b/>
          <w:sz w:val="28"/>
          <w:szCs w:val="28"/>
        </w:rPr>
        <w:t>SEXTO</w:t>
      </w:r>
      <w:r w:rsidR="00CE0362" w:rsidRPr="00ED2BF8">
        <w:rPr>
          <w:rFonts w:ascii="Palatino Linotype" w:hAnsi="Palatino Linotype" w:cs="Arial"/>
          <w:b/>
        </w:rPr>
        <w:t xml:space="preserve">. </w:t>
      </w:r>
      <w:r w:rsidR="00654EE8" w:rsidRPr="00ED2BF8">
        <w:rPr>
          <w:rFonts w:ascii="Palatino Linotype" w:hAnsi="Palatino Linotype" w:cs="Arial"/>
          <w:b/>
        </w:rPr>
        <w:t>Estudio y análisis del asunto.</w:t>
      </w:r>
    </w:p>
    <w:p w14:paraId="02DD5F44" w14:textId="6C8D2FEF" w:rsidR="00285243" w:rsidRPr="00ED2BF8" w:rsidRDefault="00285243" w:rsidP="00ED2BF8">
      <w:pPr>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 xml:space="preserve">Una vez determinada la vía sobre la que versará el presente recurso, y previa revisión del expediente electrónico formado en </w:t>
      </w:r>
      <w:r w:rsidRPr="00ED2BF8">
        <w:rPr>
          <w:rFonts w:ascii="Palatino Linotype" w:hAnsi="Palatino Linotype" w:cs="Arial"/>
          <w:b/>
        </w:rPr>
        <w:t>EL SAIMEX</w:t>
      </w:r>
      <w:r w:rsidRPr="00ED2BF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w:t>
      </w:r>
      <w:r w:rsidR="00B52CB1" w:rsidRPr="00ED2BF8">
        <w:rPr>
          <w:rFonts w:ascii="Palatino Linotype" w:hAnsi="Palatino Linotype" w:cs="Arial"/>
        </w:rPr>
        <w:t xml:space="preserve">en la </w:t>
      </w:r>
      <w:r w:rsidRPr="00ED2BF8">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ED2BF8">
        <w:rPr>
          <w:rFonts w:ascii="Palatino Linotype" w:hAnsi="Palatino Linotype"/>
        </w:rPr>
        <w:t>Ley de Transparencia y Acceso a la Información Pública del Estado de México y Municipios</w:t>
      </w:r>
      <w:r w:rsidRPr="00ED2BF8">
        <w:rPr>
          <w:rFonts w:ascii="Palatino Linotype" w:hAnsi="Palatino Linotype" w:cs="Arial"/>
        </w:rPr>
        <w:t>.</w:t>
      </w:r>
    </w:p>
    <w:p w14:paraId="29E175B2" w14:textId="1FC35A7E" w:rsidR="00E6050A" w:rsidRPr="00ED2BF8" w:rsidRDefault="00E6050A" w:rsidP="00ED2BF8">
      <w:pPr>
        <w:spacing w:before="100" w:beforeAutospacing="1" w:after="100" w:afterAutospacing="1" w:line="360" w:lineRule="auto"/>
        <w:jc w:val="both"/>
        <w:rPr>
          <w:rFonts w:ascii="Palatino Linotype" w:hAnsi="Palatino Linotype" w:cs="Arial"/>
          <w:color w:val="000000" w:themeColor="text1"/>
        </w:rPr>
      </w:pPr>
      <w:r w:rsidRPr="00ED2BF8">
        <w:rPr>
          <w:rFonts w:ascii="Palatino Linotype" w:hAnsi="Palatino Linotype"/>
          <w:color w:val="222222"/>
          <w:lang w:eastAsia="es-MX"/>
        </w:rPr>
        <w:lastRenderedPageBreak/>
        <w:t xml:space="preserve">Primero, es importante señalar que </w:t>
      </w:r>
      <w:r w:rsidRPr="00ED2BF8">
        <w:rPr>
          <w:rFonts w:ascii="Palatino Linotype" w:hAnsi="Palatino Linotype"/>
          <w:b/>
          <w:color w:val="222222"/>
          <w:lang w:eastAsia="es-MX"/>
        </w:rPr>
        <w:t xml:space="preserve">EL SUJETO OBLIGADO </w:t>
      </w:r>
      <w:r w:rsidRPr="00ED2BF8">
        <w:rPr>
          <w:rFonts w:ascii="Palatino Linotype" w:hAnsi="Palatino Linotype"/>
          <w:color w:val="222222"/>
          <w:lang w:eastAsia="es-MX"/>
        </w:rPr>
        <w:t xml:space="preserve">es competente para generar, recopilar, administrar, manejar, procesar, archivar o conservar la información solicitada, derivado de que éste ha asumido la misma, ya que en </w:t>
      </w:r>
      <w:r w:rsidR="00D515B4" w:rsidRPr="00ED2BF8">
        <w:rPr>
          <w:rFonts w:ascii="Palatino Linotype" w:hAnsi="Palatino Linotype"/>
          <w:color w:val="222222"/>
          <w:lang w:eastAsia="es-MX"/>
        </w:rPr>
        <w:t xml:space="preserve">Respuesta y el Informe Justificado </w:t>
      </w:r>
      <w:r w:rsidRPr="00ED2BF8">
        <w:rPr>
          <w:rFonts w:ascii="Palatino Linotype" w:hAnsi="Palatino Linotype"/>
          <w:color w:val="222222"/>
          <w:lang w:eastAsia="es-MX"/>
        </w:rPr>
        <w:t>adjuntó diversos documentos solicitados</w:t>
      </w:r>
      <w:r w:rsidRPr="00ED2BF8">
        <w:rPr>
          <w:rFonts w:ascii="Palatino Linotype" w:hAnsi="Palatino Linotype" w:cs="Arial"/>
          <w:color w:val="000000" w:themeColor="text1"/>
        </w:rPr>
        <w:t xml:space="preserve">. </w:t>
      </w:r>
    </w:p>
    <w:p w14:paraId="496D058E" w14:textId="77777777" w:rsidR="00E6050A" w:rsidRPr="00ED2BF8" w:rsidRDefault="00E6050A" w:rsidP="00ED2BF8">
      <w:pPr>
        <w:spacing w:before="100" w:beforeAutospacing="1" w:after="100" w:afterAutospacing="1" w:line="360" w:lineRule="auto"/>
        <w:jc w:val="both"/>
        <w:rPr>
          <w:rFonts w:ascii="Palatino Linotype" w:hAnsi="Palatino Linotype"/>
          <w:color w:val="222222"/>
          <w:lang w:eastAsia="es-MX"/>
        </w:rPr>
      </w:pPr>
      <w:r w:rsidRPr="00ED2BF8">
        <w:rPr>
          <w:rFonts w:ascii="Palatino Linotype" w:hAnsi="Palatino Linotype"/>
          <w:color w:val="222222"/>
          <w:lang w:eastAsia="es-MX"/>
        </w:rPr>
        <w:t xml:space="preserve">Por lo que, el hecho de que </w:t>
      </w:r>
      <w:r w:rsidRPr="00ED2BF8">
        <w:rPr>
          <w:rFonts w:ascii="Palatino Linotype" w:hAnsi="Palatino Linotype"/>
          <w:b/>
          <w:bCs/>
          <w:color w:val="222222"/>
          <w:lang w:eastAsia="es-MX"/>
        </w:rPr>
        <w:t>EL SUJETO OBLIGADO</w:t>
      </w:r>
      <w:r w:rsidRPr="00ED2BF8">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67AF4E5" w14:textId="77777777" w:rsidR="00E6050A" w:rsidRPr="00ED2BF8" w:rsidRDefault="00E6050A" w:rsidP="00ED2BF8">
      <w:pPr>
        <w:spacing w:before="100" w:beforeAutospacing="1" w:after="100" w:afterAutospacing="1" w:line="276" w:lineRule="auto"/>
        <w:ind w:left="851" w:right="902"/>
        <w:jc w:val="both"/>
        <w:rPr>
          <w:rFonts w:ascii="Palatino Linotype" w:hAnsi="Palatino Linotype"/>
          <w:i/>
          <w:iCs/>
          <w:color w:val="222222"/>
          <w:sz w:val="22"/>
          <w:szCs w:val="22"/>
          <w:lang w:eastAsia="es-MX"/>
        </w:rPr>
      </w:pPr>
      <w:r w:rsidRPr="00ED2BF8">
        <w:rPr>
          <w:rFonts w:ascii="Palatino Linotype" w:hAnsi="Palatino Linotype"/>
          <w:i/>
          <w:iCs/>
          <w:color w:val="222222"/>
          <w:sz w:val="22"/>
          <w:szCs w:val="22"/>
          <w:lang w:eastAsia="es-MX"/>
        </w:rPr>
        <w:t>“</w:t>
      </w:r>
      <w:r w:rsidRPr="00ED2BF8">
        <w:rPr>
          <w:rFonts w:ascii="Palatino Linotype" w:hAnsi="Palatino Linotype"/>
          <w:b/>
          <w:bCs/>
          <w:i/>
          <w:iCs/>
          <w:color w:val="222222"/>
          <w:sz w:val="22"/>
          <w:szCs w:val="22"/>
          <w:lang w:eastAsia="es-MX"/>
        </w:rPr>
        <w:t>Artículo 12.</w:t>
      </w:r>
      <w:r w:rsidRPr="00ED2BF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611ED00" w14:textId="77777777" w:rsidR="00E6050A" w:rsidRPr="00ED2BF8" w:rsidRDefault="00E6050A" w:rsidP="00ED2BF8">
      <w:pPr>
        <w:spacing w:before="100" w:beforeAutospacing="1" w:after="100" w:afterAutospacing="1" w:line="276" w:lineRule="auto"/>
        <w:ind w:left="851" w:right="902"/>
        <w:jc w:val="both"/>
        <w:rPr>
          <w:rFonts w:ascii="Palatino Linotype" w:hAnsi="Palatino Linotype"/>
          <w:i/>
          <w:iCs/>
          <w:color w:val="222222"/>
          <w:sz w:val="22"/>
          <w:szCs w:val="22"/>
          <w:lang w:eastAsia="es-MX"/>
        </w:rPr>
      </w:pPr>
      <w:r w:rsidRPr="00ED2BF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BE03EC" w14:textId="70A1A5B2" w:rsidR="00E6050A" w:rsidRPr="00ED2BF8" w:rsidRDefault="00E6050A" w:rsidP="00ED2BF8">
      <w:pPr>
        <w:spacing w:before="100" w:beforeAutospacing="1" w:after="100" w:afterAutospacing="1" w:line="360" w:lineRule="auto"/>
        <w:jc w:val="both"/>
        <w:rPr>
          <w:rFonts w:ascii="Palatino Linotype" w:hAnsi="Palatino Linotype"/>
          <w:color w:val="222222"/>
          <w:lang w:eastAsia="es-MX"/>
        </w:rPr>
      </w:pPr>
      <w:r w:rsidRPr="00ED2BF8">
        <w:rPr>
          <w:rFonts w:ascii="Palatino Linotype" w:hAnsi="Palatino Linotype"/>
          <w:color w:val="222222"/>
          <w:lang w:eastAsia="es-MX"/>
        </w:rPr>
        <w:t xml:space="preserve">En atención a lo anterior, el estudio de la naturaleza jurídica de la información pública solicitada, tiene por objeto determinar si </w:t>
      </w:r>
      <w:r w:rsidRPr="00ED2BF8">
        <w:rPr>
          <w:rFonts w:ascii="Palatino Linotype" w:hAnsi="Palatino Linotype"/>
          <w:b/>
          <w:color w:val="222222"/>
          <w:lang w:eastAsia="es-MX"/>
        </w:rPr>
        <w:t xml:space="preserve">EL SUJETO OBLIGADO </w:t>
      </w:r>
      <w:r w:rsidRPr="00ED2BF8">
        <w:rPr>
          <w:rFonts w:ascii="Palatino Linotype" w:hAnsi="Palatino Linotype"/>
          <w:color w:val="222222"/>
          <w:lang w:eastAsia="es-MX"/>
        </w:rPr>
        <w:t>la</w:t>
      </w:r>
      <w:r w:rsidRPr="00ED2BF8">
        <w:rPr>
          <w:rFonts w:ascii="Palatino Linotype" w:hAnsi="Palatino Linotype"/>
          <w:b/>
          <w:color w:val="222222"/>
          <w:lang w:eastAsia="es-MX"/>
        </w:rPr>
        <w:t xml:space="preserve"> </w:t>
      </w:r>
      <w:r w:rsidRPr="00ED2BF8">
        <w:rPr>
          <w:rFonts w:ascii="Palatino Linotype" w:hAnsi="Palatino Linotype"/>
          <w:color w:val="222222"/>
          <w:lang w:eastAsia="es-MX"/>
        </w:rPr>
        <w:t>genera, recopila, administre, maneje, procese, archive o conserve; sin embargo, en aquellos casos en que éste la asume, a nada práctico nos conduciría su estudio, ya que como se observa de</w:t>
      </w:r>
      <w:r w:rsidR="006A41BB" w:rsidRPr="00ED2BF8">
        <w:rPr>
          <w:rFonts w:ascii="Palatino Linotype" w:hAnsi="Palatino Linotype"/>
          <w:color w:val="222222"/>
          <w:lang w:eastAsia="es-MX"/>
        </w:rPr>
        <w:t xml:space="preserve">l </w:t>
      </w:r>
      <w:r w:rsidR="006A41BB" w:rsidRPr="00ED2BF8">
        <w:rPr>
          <w:rFonts w:ascii="Palatino Linotype" w:hAnsi="Palatino Linotype"/>
          <w:b/>
          <w:bCs/>
          <w:color w:val="222222"/>
          <w:lang w:eastAsia="es-MX"/>
        </w:rPr>
        <w:t>INFORME JUSTIFICADO</w:t>
      </w:r>
      <w:r w:rsidR="006A41BB" w:rsidRPr="00ED2BF8">
        <w:rPr>
          <w:rFonts w:ascii="Palatino Linotype" w:hAnsi="Palatino Linotype"/>
          <w:color w:val="222222"/>
          <w:lang w:eastAsia="es-MX"/>
        </w:rPr>
        <w:t xml:space="preserve"> </w:t>
      </w:r>
      <w:r w:rsidRPr="00ED2BF8">
        <w:rPr>
          <w:rFonts w:ascii="Palatino Linotype" w:hAnsi="Palatino Linotype"/>
          <w:color w:val="222222"/>
          <w:lang w:eastAsia="es-MX"/>
        </w:rPr>
        <w:t xml:space="preserve">respuesta vertida por </w:t>
      </w:r>
      <w:r w:rsidRPr="00ED2BF8">
        <w:rPr>
          <w:rFonts w:ascii="Palatino Linotype" w:hAnsi="Palatino Linotype"/>
          <w:b/>
          <w:color w:val="222222"/>
          <w:lang w:eastAsia="es-MX"/>
        </w:rPr>
        <w:t>EL SUJETO OBLIGADO</w:t>
      </w:r>
      <w:r w:rsidRPr="00ED2BF8">
        <w:rPr>
          <w:rFonts w:ascii="Palatino Linotype" w:hAnsi="Palatino Linotype"/>
          <w:color w:val="222222"/>
          <w:lang w:eastAsia="es-MX"/>
        </w:rPr>
        <w:t xml:space="preserve">, dicha </w:t>
      </w:r>
      <w:r w:rsidRPr="00ED2BF8">
        <w:rPr>
          <w:rFonts w:ascii="Palatino Linotype" w:hAnsi="Palatino Linotype"/>
          <w:color w:val="222222"/>
          <w:lang w:eastAsia="es-MX"/>
        </w:rPr>
        <w:lastRenderedPageBreak/>
        <w:t>información, fue admitida por el mismo; actualizándose el supuesto artículo 12 de la Ley de la materia, anteriormente referido.</w:t>
      </w:r>
    </w:p>
    <w:p w14:paraId="2BC80FA3" w14:textId="63C8602F" w:rsidR="00436CA0" w:rsidRPr="00ED2BF8" w:rsidRDefault="00436CA0" w:rsidP="00ED2BF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ED2BF8">
        <w:rPr>
          <w:rFonts w:ascii="Palatino Linotype" w:hAnsi="Palatino Linotype" w:cs="Arial"/>
          <w:color w:val="000000" w:themeColor="text1"/>
        </w:rPr>
        <w:t xml:space="preserve">Una vez determinada la vía sobre la que versará el presente Recurso y previa revisión del expediente </w:t>
      </w:r>
      <w:r w:rsidRPr="00ED2BF8">
        <w:rPr>
          <w:rFonts w:ascii="Palatino Linotype" w:hAnsi="Palatino Linotype"/>
          <w:color w:val="000000" w:themeColor="text1"/>
        </w:rPr>
        <w:t>electrónico</w:t>
      </w:r>
      <w:r w:rsidRPr="00ED2BF8">
        <w:rPr>
          <w:rFonts w:ascii="Palatino Linotype" w:hAnsi="Palatino Linotype" w:cs="Arial"/>
          <w:color w:val="000000" w:themeColor="text1"/>
        </w:rPr>
        <w:t xml:space="preserve"> formado en el</w:t>
      </w:r>
      <w:r w:rsidRPr="00ED2BF8">
        <w:rPr>
          <w:rFonts w:ascii="Palatino Linotype" w:hAnsi="Palatino Linotype" w:cs="Arial"/>
          <w:b/>
          <w:color w:val="000000" w:themeColor="text1"/>
        </w:rPr>
        <w:t xml:space="preserve"> SAIMEX</w:t>
      </w:r>
      <w:r w:rsidR="00B52CB1" w:rsidRPr="00ED2BF8">
        <w:rPr>
          <w:rFonts w:ascii="Palatino Linotype" w:hAnsi="Palatino Linotype" w:cs="Arial"/>
          <w:b/>
          <w:color w:val="000000" w:themeColor="text1"/>
        </w:rPr>
        <w:t xml:space="preserve"> </w:t>
      </w:r>
      <w:r w:rsidR="00B52CB1" w:rsidRPr="00ED2BF8">
        <w:rPr>
          <w:rFonts w:ascii="Palatino Linotype" w:hAnsi="Palatino Linotype" w:cs="Arial"/>
          <w:color w:val="000000" w:themeColor="text1"/>
        </w:rPr>
        <w:t>de los Recursos materia del presente estudio</w:t>
      </w:r>
      <w:r w:rsidRPr="00ED2BF8">
        <w:rPr>
          <w:rFonts w:ascii="Palatino Linotype" w:hAnsi="Palatino Linotype" w:cs="Arial"/>
          <w:color w:val="000000" w:themeColor="text1"/>
        </w:rPr>
        <w:t>, es conveniente analizar</w:t>
      </w:r>
      <w:r w:rsidR="00917273" w:rsidRPr="00ED2BF8">
        <w:rPr>
          <w:rFonts w:ascii="Palatino Linotype" w:hAnsi="Palatino Linotype" w:cs="Arial"/>
          <w:color w:val="000000" w:themeColor="text1"/>
        </w:rPr>
        <w:t xml:space="preserve"> las documentales rendidas por </w:t>
      </w:r>
      <w:r w:rsidR="00917273" w:rsidRPr="00ED2BF8">
        <w:rPr>
          <w:rFonts w:ascii="Palatino Linotype" w:hAnsi="Palatino Linotype" w:cs="Arial"/>
          <w:b/>
          <w:bCs/>
          <w:color w:val="000000" w:themeColor="text1"/>
        </w:rPr>
        <w:t>EL</w:t>
      </w:r>
      <w:r w:rsidRPr="00ED2BF8">
        <w:rPr>
          <w:rFonts w:ascii="Palatino Linotype" w:hAnsi="Palatino Linotype" w:cs="Arial"/>
          <w:color w:val="000000" w:themeColor="text1"/>
        </w:rPr>
        <w:t xml:space="preserve"> </w:t>
      </w:r>
      <w:r w:rsidRPr="00ED2BF8">
        <w:rPr>
          <w:rFonts w:ascii="Palatino Linotype" w:hAnsi="Palatino Linotype" w:cs="Arial"/>
          <w:b/>
          <w:color w:val="000000" w:themeColor="text1"/>
          <w:lang w:eastAsia="es-MX"/>
        </w:rPr>
        <w:t>SUJETO OBLIGADO</w:t>
      </w:r>
      <w:r w:rsidRPr="00ED2BF8">
        <w:rPr>
          <w:rFonts w:ascii="Palatino Linotype" w:hAnsi="Palatino Linotype" w:cs="Arial"/>
          <w:color w:val="000000" w:themeColor="text1"/>
        </w:rPr>
        <w:t xml:space="preserve"> cumple</w:t>
      </w:r>
      <w:r w:rsidR="0014301C" w:rsidRPr="00ED2BF8">
        <w:rPr>
          <w:rFonts w:ascii="Palatino Linotype" w:hAnsi="Palatino Linotype" w:cs="Arial"/>
          <w:color w:val="000000" w:themeColor="text1"/>
        </w:rPr>
        <w:t>n</w:t>
      </w:r>
      <w:r w:rsidRPr="00ED2BF8">
        <w:rPr>
          <w:rFonts w:ascii="Palatino Linotype" w:hAnsi="Palatino Linotype" w:cs="Arial"/>
          <w:color w:val="000000" w:themeColor="text1"/>
        </w:rPr>
        <w:t xml:space="preserve"> con los requisitos del Derecho de Acceso a la Información Pública, por lo que, para efectos de mejor estudio y comprensión, conviene citar la petición del </w:t>
      </w:r>
      <w:r w:rsidRPr="00ED2BF8">
        <w:rPr>
          <w:rFonts w:ascii="Palatino Linotype" w:hAnsi="Palatino Linotype" w:cs="Arial"/>
          <w:b/>
          <w:bCs/>
          <w:color w:val="000000" w:themeColor="text1"/>
        </w:rPr>
        <w:t>RECURRENTE</w:t>
      </w:r>
      <w:r w:rsidRPr="00ED2BF8">
        <w:rPr>
          <w:rFonts w:ascii="Palatino Linotype" w:hAnsi="Palatino Linotype" w:cs="Arial"/>
          <w:color w:val="000000" w:themeColor="text1"/>
        </w:rPr>
        <w:t xml:space="preserve">, así como, </w:t>
      </w:r>
      <w:r w:rsidR="0014301C" w:rsidRPr="00ED2BF8">
        <w:rPr>
          <w:rFonts w:ascii="Palatino Linotype" w:hAnsi="Palatino Linotype" w:cs="Arial"/>
          <w:color w:val="000000" w:themeColor="text1"/>
        </w:rPr>
        <w:t xml:space="preserve">la respuesta y </w:t>
      </w:r>
      <w:r w:rsidR="00082D9B" w:rsidRPr="00ED2BF8">
        <w:rPr>
          <w:rFonts w:ascii="Palatino Linotype" w:hAnsi="Palatino Linotype" w:cs="Arial"/>
          <w:color w:val="000000" w:themeColor="text1"/>
        </w:rPr>
        <w:t xml:space="preserve">el Informe </w:t>
      </w:r>
      <w:r w:rsidR="0014301C" w:rsidRPr="00ED2BF8">
        <w:rPr>
          <w:rFonts w:ascii="Palatino Linotype" w:hAnsi="Palatino Linotype" w:cs="Arial"/>
          <w:color w:val="000000" w:themeColor="text1"/>
        </w:rPr>
        <w:t xml:space="preserve">Justificado </w:t>
      </w:r>
      <w:r w:rsidRPr="00ED2BF8">
        <w:rPr>
          <w:rFonts w:ascii="Palatino Linotype" w:hAnsi="Palatino Linotype" w:cs="Arial"/>
          <w:color w:val="000000" w:themeColor="text1"/>
        </w:rPr>
        <w:t>otorgad</w:t>
      </w:r>
      <w:r w:rsidR="0014301C" w:rsidRPr="00ED2BF8">
        <w:rPr>
          <w:rFonts w:ascii="Palatino Linotype" w:hAnsi="Palatino Linotype" w:cs="Arial"/>
          <w:color w:val="000000" w:themeColor="text1"/>
        </w:rPr>
        <w:t>os</w:t>
      </w:r>
      <w:r w:rsidRPr="00ED2BF8">
        <w:rPr>
          <w:rFonts w:ascii="Palatino Linotype" w:hAnsi="Palatino Linotype" w:cs="Arial"/>
          <w:color w:val="000000" w:themeColor="text1"/>
        </w:rPr>
        <w:t xml:space="preserve"> por </w:t>
      </w:r>
      <w:r w:rsidRPr="00ED2BF8">
        <w:rPr>
          <w:rFonts w:ascii="Palatino Linotype" w:hAnsi="Palatino Linotype" w:cs="Arial"/>
          <w:b/>
          <w:color w:val="000000" w:themeColor="text1"/>
        </w:rPr>
        <w:t xml:space="preserve">EL SUJETO OBLIGADO, </w:t>
      </w:r>
      <w:r w:rsidRPr="00ED2BF8">
        <w:rPr>
          <w:rFonts w:ascii="Palatino Linotype" w:hAnsi="Palatino Linotype" w:cs="Arial"/>
          <w:color w:val="000000" w:themeColor="text1"/>
        </w:rPr>
        <w:t xml:space="preserve">motivo por el cual se </w:t>
      </w:r>
      <w:r w:rsidRPr="00ED2BF8">
        <w:rPr>
          <w:rFonts w:ascii="Palatino Linotype" w:hAnsi="Palatino Linotype" w:cs="Arial"/>
        </w:rPr>
        <w:t>realiza la siguiente tabla, para mayor entendimiento:</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2282"/>
      </w:tblGrid>
      <w:tr w:rsidR="00436CA0" w:rsidRPr="00ED2BF8" w14:paraId="5BECF7E6" w14:textId="77777777" w:rsidTr="004D06EC">
        <w:trPr>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50C9A49" w14:textId="77777777" w:rsidR="00436CA0" w:rsidRPr="00ED2BF8" w:rsidRDefault="00436CA0" w:rsidP="00ED2BF8">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ED2BF8">
              <w:rPr>
                <w:rFonts w:ascii="Palatino Linotype" w:eastAsia="Calibri" w:hAnsi="Palatino Linotype" w:cs="Arial"/>
                <w:b/>
                <w:color w:val="FFFFFF" w:themeColor="background1"/>
                <w:lang w:val="es-ES_tradnl"/>
              </w:rPr>
              <w:t>Solicitud</w:t>
            </w:r>
          </w:p>
        </w:tc>
        <w:tc>
          <w:tcPr>
            <w:tcW w:w="425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F87B398" w14:textId="77777777" w:rsidR="00436CA0" w:rsidRPr="00ED2BF8" w:rsidRDefault="00436CA0" w:rsidP="00ED2BF8">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ED2BF8">
              <w:rPr>
                <w:rFonts w:ascii="Palatino Linotype" w:eastAsia="Calibri" w:hAnsi="Palatino Linotype" w:cs="Arial"/>
                <w:b/>
                <w:color w:val="FFFFFF" w:themeColor="background1"/>
                <w:lang w:val="es-ES_tradnl" w:eastAsia="en-US"/>
              </w:rPr>
              <w:t>Respuesta/Informe Justificado</w:t>
            </w:r>
          </w:p>
        </w:tc>
        <w:tc>
          <w:tcPr>
            <w:tcW w:w="228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4019639" w14:textId="77777777" w:rsidR="00436CA0" w:rsidRPr="00ED2BF8" w:rsidRDefault="00436CA0" w:rsidP="00ED2BF8">
            <w:pPr>
              <w:suppressAutoHyphens/>
              <w:spacing w:before="100" w:beforeAutospacing="1" w:after="100" w:afterAutospacing="1"/>
              <w:jc w:val="center"/>
              <w:rPr>
                <w:rFonts w:ascii="Palatino Linotype" w:eastAsia="Calibri" w:hAnsi="Palatino Linotype" w:cs="Arial"/>
                <w:b/>
                <w:color w:val="FFFFFF" w:themeColor="background1"/>
                <w:lang w:val="es-ES_tradnl" w:eastAsia="en-US"/>
              </w:rPr>
            </w:pPr>
            <w:r w:rsidRPr="00ED2BF8">
              <w:rPr>
                <w:rFonts w:ascii="Palatino Linotype" w:eastAsia="Calibri" w:hAnsi="Palatino Linotype" w:cs="Arial"/>
                <w:b/>
                <w:color w:val="FFFFFF" w:themeColor="background1"/>
                <w:lang w:val="es-ES_tradnl" w:eastAsia="en-US"/>
              </w:rPr>
              <w:t>Comentarios</w:t>
            </w:r>
          </w:p>
        </w:tc>
      </w:tr>
      <w:tr w:rsidR="00436CA0" w:rsidRPr="00ED2BF8" w14:paraId="3C68F96F" w14:textId="77777777" w:rsidTr="004D06EC">
        <w:trPr>
          <w:jc w:val="center"/>
        </w:trPr>
        <w:tc>
          <w:tcPr>
            <w:tcW w:w="2405" w:type="dxa"/>
            <w:tcBorders>
              <w:top w:val="single" w:sz="2" w:space="0" w:color="auto"/>
              <w:left w:val="single" w:sz="4" w:space="0" w:color="auto"/>
              <w:bottom w:val="single" w:sz="2" w:space="0" w:color="auto"/>
              <w:right w:val="single" w:sz="4" w:space="0" w:color="auto"/>
            </w:tcBorders>
          </w:tcPr>
          <w:p w14:paraId="2CEF21AD" w14:textId="2BCFA685" w:rsidR="00436CA0" w:rsidRPr="00ED2BF8" w:rsidRDefault="004D06EC" w:rsidP="00ED2BF8">
            <w:pPr>
              <w:autoSpaceDE w:val="0"/>
              <w:autoSpaceDN w:val="0"/>
              <w:adjustRightInd w:val="0"/>
              <w:spacing w:before="100" w:beforeAutospacing="1" w:after="100" w:afterAutospacing="1"/>
              <w:jc w:val="both"/>
              <w:rPr>
                <w:rFonts w:ascii="Palatino Linotype" w:eastAsia="Calibri" w:hAnsi="Palatino Linotype" w:cs="Verdana"/>
                <w:iCs/>
                <w:lang w:val="es-ES_tradnl" w:eastAsia="en-US"/>
              </w:rPr>
            </w:pPr>
            <w:r w:rsidRPr="00ED2BF8">
              <w:rPr>
                <w:rFonts w:ascii="Palatino Linotype" w:eastAsia="Calibri" w:hAnsi="Palatino Linotype" w:cs="Verdana"/>
                <w:iCs/>
                <w:lang w:val="es-ES_tradnl" w:eastAsia="en-US"/>
              </w:rPr>
              <w:t>Las a</w:t>
            </w:r>
            <w:r w:rsidR="00E92844" w:rsidRPr="00ED2BF8">
              <w:rPr>
                <w:rFonts w:ascii="Palatino Linotype" w:eastAsia="Calibri" w:hAnsi="Palatino Linotype" w:cs="Verdana"/>
                <w:iCs/>
                <w:lang w:val="es-ES_tradnl" w:eastAsia="en-US"/>
              </w:rPr>
              <w:t>ctas de la comisión edilicia de Obras Públicas y Desarrollo urbano</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6E9E5B" w14:textId="173760DB" w:rsidR="00DA0203" w:rsidRPr="00ED2BF8" w:rsidRDefault="00B60312" w:rsidP="00ED2BF8">
            <w:pPr>
              <w:spacing w:before="100" w:beforeAutospacing="1" w:after="100" w:afterAutospacing="1"/>
              <w:jc w:val="both"/>
              <w:rPr>
                <w:rFonts w:ascii="Palatino Linotype" w:hAnsi="Palatino Linotype" w:cs="Segoe UI"/>
                <w:b/>
                <w:iCs/>
                <w:lang w:val="es-ES_tradnl" w:eastAsia="es-MX"/>
              </w:rPr>
            </w:pPr>
            <w:r w:rsidRPr="00ED2BF8">
              <w:rPr>
                <w:rFonts w:ascii="Palatino Linotype" w:hAnsi="Palatino Linotype" w:cs="Segoe UI"/>
                <w:b/>
                <w:iCs/>
                <w:lang w:val="es-ES_tradnl" w:eastAsia="es-MX"/>
              </w:rPr>
              <w:t>Respuesta:</w:t>
            </w:r>
          </w:p>
          <w:p w14:paraId="18700998" w14:textId="0F55BAE5" w:rsidR="00B60312" w:rsidRPr="00ED2BF8" w:rsidRDefault="000A135F" w:rsidP="00ED2BF8">
            <w:pPr>
              <w:spacing w:before="100" w:beforeAutospacing="1" w:after="100" w:afterAutospacing="1"/>
              <w:jc w:val="both"/>
              <w:rPr>
                <w:rFonts w:ascii="Palatino Linotype" w:hAnsi="Palatino Linotype" w:cs="Segoe UI"/>
                <w:bCs/>
                <w:iCs/>
                <w:lang w:val="es-ES_tradnl" w:eastAsia="es-MX"/>
              </w:rPr>
            </w:pPr>
            <w:r w:rsidRPr="00ED2BF8">
              <w:rPr>
                <w:rFonts w:ascii="Palatino Linotype" w:hAnsi="Palatino Linotype" w:cs="Segoe UI"/>
                <w:bCs/>
                <w:iCs/>
                <w:lang w:val="es-ES_tradnl" w:eastAsia="es-MX"/>
              </w:rPr>
              <w:t>Fue omiso</w:t>
            </w:r>
          </w:p>
          <w:p w14:paraId="699EC164" w14:textId="77777777" w:rsidR="00B60312" w:rsidRPr="00ED2BF8" w:rsidRDefault="00B60312" w:rsidP="00ED2BF8">
            <w:pPr>
              <w:spacing w:before="100" w:beforeAutospacing="1" w:after="100" w:afterAutospacing="1"/>
              <w:jc w:val="both"/>
              <w:rPr>
                <w:rFonts w:ascii="Palatino Linotype" w:hAnsi="Palatino Linotype" w:cs="Segoe UI"/>
                <w:b/>
                <w:iCs/>
                <w:lang w:val="es-ES_tradnl" w:eastAsia="es-MX"/>
              </w:rPr>
            </w:pPr>
            <w:r w:rsidRPr="00ED2BF8">
              <w:rPr>
                <w:rFonts w:ascii="Palatino Linotype" w:hAnsi="Palatino Linotype" w:cs="Segoe UI"/>
                <w:b/>
                <w:iCs/>
                <w:lang w:val="es-ES_tradnl" w:eastAsia="es-MX"/>
              </w:rPr>
              <w:t>Informe Justificado:</w:t>
            </w:r>
          </w:p>
          <w:p w14:paraId="0F0BDCD3" w14:textId="05D52EA1" w:rsidR="000A135F" w:rsidRPr="00ED2BF8" w:rsidRDefault="00217CDB" w:rsidP="00ED2BF8">
            <w:pPr>
              <w:spacing w:before="100" w:beforeAutospacing="1" w:after="100" w:afterAutospacing="1"/>
              <w:jc w:val="both"/>
              <w:rPr>
                <w:rFonts w:ascii="Palatino Linotype" w:hAnsi="Palatino Linotype" w:cs="Segoe UI"/>
                <w:bCs/>
                <w:iCs/>
                <w:lang w:val="es-ES_tradnl" w:eastAsia="es-MX"/>
              </w:rPr>
            </w:pPr>
            <w:r w:rsidRPr="00ED2BF8">
              <w:rPr>
                <w:rFonts w:ascii="Palatino Linotype" w:hAnsi="Palatino Linotype" w:cs="Segoe UI"/>
                <w:bCs/>
                <w:iCs/>
                <w:lang w:val="es-ES_tradnl" w:eastAsia="es-MX"/>
              </w:rPr>
              <w:t>Se entrega</w:t>
            </w:r>
            <w:r w:rsidR="006B131E" w:rsidRPr="00ED2BF8">
              <w:rPr>
                <w:rFonts w:ascii="Palatino Linotype" w:hAnsi="Palatino Linotype" w:cs="Segoe UI"/>
                <w:bCs/>
                <w:iCs/>
                <w:lang w:val="es-ES_tradnl" w:eastAsia="es-MX"/>
              </w:rPr>
              <w:t>n l</w:t>
            </w:r>
            <w:r w:rsidR="003D132F" w:rsidRPr="00ED2BF8">
              <w:rPr>
                <w:rFonts w:ascii="Palatino Linotype" w:hAnsi="Palatino Linotype" w:cs="Segoe UI"/>
                <w:bCs/>
                <w:iCs/>
                <w:lang w:val="es-ES_tradnl" w:eastAsia="es-MX"/>
              </w:rPr>
              <w:t xml:space="preserve">as </w:t>
            </w:r>
            <w:r w:rsidR="00C979D5" w:rsidRPr="00ED2BF8">
              <w:rPr>
                <w:rFonts w:ascii="Palatino Linotype" w:hAnsi="Palatino Linotype" w:cs="Segoe UI"/>
                <w:bCs/>
                <w:iCs/>
                <w:lang w:val="es-ES_tradnl" w:eastAsia="es-MX"/>
              </w:rPr>
              <w:t xml:space="preserve">actas </w:t>
            </w:r>
            <w:r w:rsidR="006B131E" w:rsidRPr="00ED2BF8">
              <w:rPr>
                <w:rFonts w:ascii="Palatino Linotype" w:hAnsi="Palatino Linotype" w:cs="Segoe UI"/>
                <w:bCs/>
                <w:iCs/>
                <w:lang w:val="es-ES_tradnl" w:eastAsia="es-MX"/>
              </w:rPr>
              <w:t xml:space="preserve">de </w:t>
            </w:r>
            <w:r w:rsidRPr="00ED2BF8">
              <w:rPr>
                <w:rFonts w:ascii="Palatino Linotype" w:hAnsi="Palatino Linotype" w:cs="Segoe UI"/>
                <w:bCs/>
                <w:iCs/>
                <w:lang w:val="es-ES_tradnl" w:eastAsia="es-MX"/>
              </w:rPr>
              <w:t xml:space="preserve">la </w:t>
            </w:r>
            <w:r w:rsidR="00C979D5" w:rsidRPr="00ED2BF8">
              <w:rPr>
                <w:rFonts w:ascii="Palatino Linotype" w:hAnsi="Palatino Linotype" w:cs="Segoe UI"/>
                <w:bCs/>
                <w:iCs/>
                <w:lang w:val="es-ES_tradnl" w:eastAsia="es-MX"/>
              </w:rPr>
              <w:t xml:space="preserve">Primera y Segunda Sesión Extraordinaria, así como, </w:t>
            </w:r>
            <w:r w:rsidR="00C00721" w:rsidRPr="00ED2BF8">
              <w:rPr>
                <w:rFonts w:ascii="Palatino Linotype" w:hAnsi="Palatino Linotype" w:cs="Segoe UI"/>
                <w:bCs/>
                <w:iCs/>
                <w:lang w:val="es-ES_tradnl" w:eastAsia="es-MX"/>
              </w:rPr>
              <w:t>Primera</w:t>
            </w:r>
            <w:r w:rsidR="00C979D5" w:rsidRPr="00ED2BF8">
              <w:rPr>
                <w:rFonts w:ascii="Palatino Linotype" w:hAnsi="Palatino Linotype" w:cs="Segoe UI"/>
                <w:bCs/>
                <w:iCs/>
                <w:lang w:val="es-ES_tradnl" w:eastAsia="es-MX"/>
              </w:rPr>
              <w:t>, Segunda, Cuarta, Quinta Sesión Ordinaria del año 2021</w:t>
            </w:r>
            <w:r w:rsidR="00BA3E0E" w:rsidRPr="00ED2BF8">
              <w:rPr>
                <w:rFonts w:ascii="Palatino Linotype" w:hAnsi="Palatino Linotype" w:cs="Segoe UI"/>
                <w:bCs/>
                <w:iCs/>
                <w:lang w:val="es-ES_tradnl" w:eastAsia="es-MX"/>
              </w:rPr>
              <w:t xml:space="preserve"> y </w:t>
            </w:r>
            <w:r w:rsidR="00615BA8" w:rsidRPr="00ED2BF8">
              <w:rPr>
                <w:rFonts w:ascii="Palatino Linotype" w:hAnsi="Palatino Linotype" w:cs="Segoe UI"/>
                <w:bCs/>
                <w:iCs/>
                <w:lang w:val="es-ES_tradnl" w:eastAsia="es-MX"/>
              </w:rPr>
              <w:t>dictámenes</w:t>
            </w:r>
            <w:r w:rsidR="00BA3E0E" w:rsidRPr="00ED2BF8">
              <w:rPr>
                <w:rFonts w:ascii="Palatino Linotype" w:hAnsi="Palatino Linotype" w:cs="Segoe UI"/>
                <w:bCs/>
                <w:iCs/>
                <w:lang w:val="es-ES_tradnl" w:eastAsia="es-MX"/>
              </w:rPr>
              <w:t xml:space="preserve"> de asignación de nome</w:t>
            </w:r>
            <w:r w:rsidR="00615BA8" w:rsidRPr="00ED2BF8">
              <w:rPr>
                <w:rFonts w:ascii="Palatino Linotype" w:hAnsi="Palatino Linotype" w:cs="Segoe UI"/>
                <w:bCs/>
                <w:iCs/>
                <w:lang w:val="es-ES_tradnl" w:eastAsia="es-MX"/>
              </w:rPr>
              <w:t>nc</w:t>
            </w:r>
            <w:r w:rsidR="00BA3E0E" w:rsidRPr="00ED2BF8">
              <w:rPr>
                <w:rFonts w:ascii="Palatino Linotype" w:hAnsi="Palatino Linotype" w:cs="Segoe UI"/>
                <w:bCs/>
                <w:iCs/>
                <w:lang w:val="es-ES_tradnl" w:eastAsia="es-MX"/>
              </w:rPr>
              <w:t>laturas</w:t>
            </w:r>
            <w:r w:rsidR="00615BA8" w:rsidRPr="00ED2BF8">
              <w:rPr>
                <w:rFonts w:ascii="Palatino Linotype" w:hAnsi="Palatino Linotype" w:cs="Segoe UI"/>
                <w:bCs/>
                <w:iCs/>
                <w:lang w:val="es-ES_tradnl" w:eastAsia="es-MX"/>
              </w:rPr>
              <w:t xml:space="preserve"> para la identidad vialidades del Municipio</w:t>
            </w:r>
            <w:r w:rsidR="00617232" w:rsidRPr="00ED2BF8">
              <w:rPr>
                <w:rFonts w:ascii="Palatino Linotype" w:hAnsi="Palatino Linotype" w:cs="Segoe UI"/>
                <w:bCs/>
                <w:iCs/>
                <w:lang w:val="es-ES_tradnl" w:eastAsia="es-MX"/>
              </w:rPr>
              <w:t xml:space="preserve">; </w:t>
            </w:r>
            <w:r w:rsidR="00BA3E0E" w:rsidRPr="00ED2BF8">
              <w:rPr>
                <w:rFonts w:ascii="Palatino Linotype" w:hAnsi="Palatino Linotype" w:cs="Segoe UI"/>
                <w:bCs/>
                <w:iCs/>
                <w:lang w:val="es-ES_tradnl" w:eastAsia="es-MX"/>
              </w:rPr>
              <w:t>sin</w:t>
            </w:r>
            <w:r w:rsidR="00615BA8" w:rsidRPr="00ED2BF8">
              <w:rPr>
                <w:rFonts w:ascii="Palatino Linotype" w:hAnsi="Palatino Linotype" w:cs="Segoe UI"/>
                <w:bCs/>
                <w:iCs/>
                <w:lang w:val="es-ES_tradnl" w:eastAsia="es-MX"/>
              </w:rPr>
              <w:t xml:space="preserve"> embargo, no se pusieron a la vista por </w:t>
            </w:r>
            <w:r w:rsidR="00325A39" w:rsidRPr="00ED2BF8">
              <w:rPr>
                <w:rFonts w:ascii="Palatino Linotype" w:hAnsi="Palatino Linotype" w:cs="Segoe UI"/>
                <w:bCs/>
                <w:iCs/>
                <w:lang w:val="es-ES_tradnl" w:eastAsia="es-MX"/>
              </w:rPr>
              <w:t>contener fotos de domicilios de particulares.</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40A38" w14:textId="2177B609" w:rsidR="00436CA0" w:rsidRPr="00ED2BF8" w:rsidRDefault="0060063C" w:rsidP="00ED2BF8">
            <w:pPr>
              <w:tabs>
                <w:tab w:val="left" w:pos="567"/>
              </w:tabs>
              <w:suppressAutoHyphens/>
              <w:spacing w:before="100" w:beforeAutospacing="1" w:after="100" w:afterAutospacing="1"/>
              <w:jc w:val="center"/>
              <w:rPr>
                <w:rFonts w:ascii="Palatino Linotype" w:hAnsi="Palatino Linotype"/>
                <w:b/>
                <w:bCs/>
                <w:lang w:val="es-ES_tradnl"/>
              </w:rPr>
            </w:pPr>
            <w:r w:rsidRPr="00ED2BF8">
              <w:rPr>
                <w:rFonts w:ascii="Palatino Linotype" w:hAnsi="Palatino Linotype"/>
                <w:b/>
                <w:bCs/>
                <w:lang w:val="es-ES_tradnl"/>
              </w:rPr>
              <w:t>No colma</w:t>
            </w:r>
          </w:p>
        </w:tc>
      </w:tr>
      <w:tr w:rsidR="00436CA0" w:rsidRPr="00ED2BF8" w14:paraId="3A396012" w14:textId="77777777" w:rsidTr="004D06EC">
        <w:trPr>
          <w:jc w:val="center"/>
        </w:trPr>
        <w:tc>
          <w:tcPr>
            <w:tcW w:w="2405" w:type="dxa"/>
            <w:tcBorders>
              <w:top w:val="single" w:sz="2" w:space="0" w:color="auto"/>
              <w:left w:val="single" w:sz="4" w:space="0" w:color="auto"/>
              <w:bottom w:val="single" w:sz="2" w:space="0" w:color="auto"/>
              <w:right w:val="single" w:sz="4" w:space="0" w:color="auto"/>
            </w:tcBorders>
          </w:tcPr>
          <w:p w14:paraId="3F99B39F" w14:textId="732995AC" w:rsidR="00436CA0" w:rsidRPr="00ED2BF8" w:rsidRDefault="004D06EC" w:rsidP="00ED2BF8">
            <w:pPr>
              <w:autoSpaceDE w:val="0"/>
              <w:autoSpaceDN w:val="0"/>
              <w:adjustRightInd w:val="0"/>
              <w:spacing w:before="100" w:beforeAutospacing="1" w:after="100" w:afterAutospacing="1"/>
              <w:jc w:val="both"/>
              <w:rPr>
                <w:rFonts w:ascii="Palatino Linotype" w:eastAsia="Calibri" w:hAnsi="Palatino Linotype" w:cs="Verdana"/>
                <w:iCs/>
                <w:lang w:eastAsia="en-US"/>
              </w:rPr>
            </w:pPr>
            <w:r w:rsidRPr="00ED2BF8">
              <w:rPr>
                <w:rFonts w:ascii="Palatino Linotype" w:eastAsia="Calibri" w:hAnsi="Palatino Linotype" w:cs="Verdana"/>
                <w:iCs/>
                <w:lang w:eastAsia="en-US"/>
              </w:rPr>
              <w:lastRenderedPageBreak/>
              <w:t>las actas de la comisión edilicia de Hacienda</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217482" w14:textId="77777777" w:rsidR="00B60312" w:rsidRPr="00ED2BF8" w:rsidRDefault="00B60312" w:rsidP="00ED2BF8">
            <w:pPr>
              <w:spacing w:before="100" w:beforeAutospacing="1" w:after="100" w:afterAutospacing="1"/>
              <w:jc w:val="both"/>
              <w:rPr>
                <w:rFonts w:ascii="Palatino Linotype" w:hAnsi="Palatino Linotype" w:cs="Segoe UI"/>
                <w:b/>
                <w:iCs/>
                <w:lang w:val="es-ES_tradnl" w:eastAsia="es-MX"/>
              </w:rPr>
            </w:pPr>
            <w:r w:rsidRPr="00ED2BF8">
              <w:rPr>
                <w:rFonts w:ascii="Palatino Linotype" w:hAnsi="Palatino Linotype" w:cs="Segoe UI"/>
                <w:b/>
                <w:iCs/>
                <w:lang w:val="es-ES_tradnl" w:eastAsia="es-MX"/>
              </w:rPr>
              <w:t>Respuesta:</w:t>
            </w:r>
          </w:p>
          <w:p w14:paraId="680EC419" w14:textId="70B7CB12" w:rsidR="000A135F" w:rsidRPr="00ED2BF8" w:rsidRDefault="000A135F" w:rsidP="00ED2BF8">
            <w:pPr>
              <w:spacing w:before="100" w:beforeAutospacing="1" w:after="100" w:afterAutospacing="1"/>
              <w:jc w:val="both"/>
              <w:rPr>
                <w:rFonts w:ascii="Palatino Linotype" w:hAnsi="Palatino Linotype" w:cs="Segoe UI"/>
                <w:bCs/>
                <w:iCs/>
                <w:lang w:val="es-ES_tradnl" w:eastAsia="es-MX"/>
              </w:rPr>
            </w:pPr>
            <w:r w:rsidRPr="00ED2BF8">
              <w:rPr>
                <w:rFonts w:ascii="Palatino Linotype" w:hAnsi="Palatino Linotype" w:cs="Segoe UI"/>
                <w:bCs/>
                <w:iCs/>
                <w:lang w:val="es-ES_tradnl" w:eastAsia="es-MX"/>
              </w:rPr>
              <w:t>Fue omiso</w:t>
            </w:r>
          </w:p>
          <w:p w14:paraId="3D18651B" w14:textId="77777777" w:rsidR="005F7FB2" w:rsidRPr="00ED2BF8" w:rsidRDefault="00B60312" w:rsidP="00ED2BF8">
            <w:pPr>
              <w:spacing w:before="100" w:beforeAutospacing="1" w:after="100" w:afterAutospacing="1"/>
              <w:jc w:val="both"/>
              <w:rPr>
                <w:rFonts w:ascii="Palatino Linotype" w:hAnsi="Palatino Linotype" w:cs="Segoe UI"/>
                <w:b/>
                <w:iCs/>
                <w:lang w:val="es-ES_tradnl" w:eastAsia="es-MX"/>
              </w:rPr>
            </w:pPr>
            <w:r w:rsidRPr="00ED2BF8">
              <w:rPr>
                <w:rFonts w:ascii="Palatino Linotype" w:hAnsi="Palatino Linotype" w:cs="Segoe UI"/>
                <w:b/>
                <w:iCs/>
                <w:lang w:val="es-ES_tradnl" w:eastAsia="es-MX"/>
              </w:rPr>
              <w:t>Informe Justificado:</w:t>
            </w:r>
          </w:p>
          <w:p w14:paraId="0E347CB2" w14:textId="4EB04A77" w:rsidR="007242FA" w:rsidRPr="00ED2BF8" w:rsidRDefault="00A11901" w:rsidP="00ED2BF8">
            <w:pPr>
              <w:spacing w:before="100" w:beforeAutospacing="1" w:after="100" w:afterAutospacing="1"/>
              <w:jc w:val="both"/>
              <w:rPr>
                <w:rFonts w:ascii="Palatino Linotype" w:hAnsi="Palatino Linotype" w:cs="Segoe UI"/>
                <w:bCs/>
                <w:iCs/>
                <w:lang w:val="es-ES_tradnl" w:eastAsia="es-MX"/>
              </w:rPr>
            </w:pPr>
            <w:r w:rsidRPr="00ED2BF8">
              <w:rPr>
                <w:rFonts w:ascii="Palatino Linotype" w:hAnsi="Palatino Linotype" w:cs="Segoe UI"/>
                <w:bCs/>
                <w:iCs/>
                <w:lang w:val="es-ES_tradnl" w:eastAsia="es-MX"/>
              </w:rPr>
              <w:t xml:space="preserve">Entrega la </w:t>
            </w:r>
            <w:r w:rsidR="009A2034" w:rsidRPr="00ED2BF8">
              <w:rPr>
                <w:rFonts w:ascii="Palatino Linotype" w:hAnsi="Palatino Linotype" w:cs="Segoe UI"/>
                <w:bCs/>
                <w:iCs/>
                <w:lang w:val="es-ES_tradnl" w:eastAsia="es-MX"/>
              </w:rPr>
              <w:t xml:space="preserve">Primera, </w:t>
            </w:r>
            <w:r w:rsidR="00235655" w:rsidRPr="00ED2BF8">
              <w:rPr>
                <w:rFonts w:ascii="Palatino Linotype" w:hAnsi="Palatino Linotype" w:cs="Segoe UI"/>
                <w:bCs/>
                <w:iCs/>
                <w:lang w:val="es-ES_tradnl" w:eastAsia="es-MX"/>
              </w:rPr>
              <w:t xml:space="preserve">Segunda, Tercera </w:t>
            </w:r>
            <w:r w:rsidR="00A107F0" w:rsidRPr="00ED2BF8">
              <w:rPr>
                <w:rFonts w:ascii="Palatino Linotype" w:hAnsi="Palatino Linotype" w:cs="Segoe UI"/>
                <w:bCs/>
                <w:iCs/>
                <w:lang w:val="es-ES_tradnl" w:eastAsia="es-MX"/>
              </w:rPr>
              <w:t xml:space="preserve">y </w:t>
            </w:r>
            <w:r w:rsidR="00235655" w:rsidRPr="00ED2BF8">
              <w:rPr>
                <w:rFonts w:ascii="Palatino Linotype" w:hAnsi="Palatino Linotype" w:cs="Segoe UI"/>
                <w:bCs/>
                <w:iCs/>
                <w:lang w:val="es-ES_tradnl" w:eastAsia="es-MX"/>
              </w:rPr>
              <w:t>Cuarta Sesión Ordinaria</w:t>
            </w:r>
            <w:r w:rsidR="007242FA" w:rsidRPr="00ED2BF8">
              <w:rPr>
                <w:rFonts w:ascii="Palatino Linotype" w:hAnsi="Palatino Linotype" w:cs="Segoe UI"/>
                <w:bCs/>
                <w:iCs/>
                <w:lang w:val="es-ES_tradnl" w:eastAsia="es-MX"/>
              </w:rPr>
              <w:t xml:space="preserve">, </w:t>
            </w:r>
            <w:r w:rsidR="005E7661" w:rsidRPr="00ED2BF8">
              <w:rPr>
                <w:rFonts w:ascii="Palatino Linotype" w:hAnsi="Palatino Linotype" w:cs="Segoe UI"/>
                <w:bCs/>
                <w:iCs/>
                <w:lang w:val="es-ES_tradnl" w:eastAsia="es-MX"/>
              </w:rPr>
              <w:t>celebradas del 11 de febrero al 10 de diciembre de 2021</w:t>
            </w:r>
            <w:r w:rsidR="00235655" w:rsidRPr="00ED2BF8">
              <w:rPr>
                <w:rFonts w:ascii="Palatino Linotype" w:hAnsi="Palatino Linotype" w:cs="Segoe UI"/>
                <w:bCs/>
                <w:iCs/>
                <w:lang w:val="es-ES_tradnl" w:eastAsia="es-MX"/>
              </w:rPr>
              <w:t xml:space="preserve">; así como, la </w:t>
            </w:r>
            <w:r w:rsidR="007242FA" w:rsidRPr="00ED2BF8">
              <w:rPr>
                <w:rFonts w:ascii="Palatino Linotype" w:hAnsi="Palatino Linotype" w:cs="Segoe UI"/>
                <w:bCs/>
                <w:iCs/>
                <w:lang w:val="es-ES_tradnl" w:eastAsia="es-MX"/>
              </w:rPr>
              <w:t>Primer</w:t>
            </w:r>
            <w:r w:rsidR="00235655" w:rsidRPr="00ED2BF8">
              <w:rPr>
                <w:rFonts w:ascii="Palatino Linotype" w:hAnsi="Palatino Linotype" w:cs="Segoe UI"/>
                <w:bCs/>
                <w:iCs/>
                <w:lang w:val="es-ES_tradnl" w:eastAsia="es-MX"/>
              </w:rPr>
              <w:t>a</w:t>
            </w:r>
            <w:r w:rsidR="007242FA" w:rsidRPr="00ED2BF8">
              <w:rPr>
                <w:rFonts w:ascii="Palatino Linotype" w:hAnsi="Palatino Linotype" w:cs="Segoe UI"/>
                <w:bCs/>
                <w:iCs/>
                <w:lang w:val="es-ES_tradnl" w:eastAsia="es-MX"/>
              </w:rPr>
              <w:t xml:space="preserve"> </w:t>
            </w:r>
            <w:r w:rsidR="00235655" w:rsidRPr="00ED2BF8">
              <w:rPr>
                <w:rFonts w:ascii="Palatino Linotype" w:hAnsi="Palatino Linotype" w:cs="Segoe UI"/>
                <w:bCs/>
                <w:iCs/>
                <w:lang w:val="es-ES_tradnl" w:eastAsia="es-MX"/>
              </w:rPr>
              <w:t xml:space="preserve">Sesión Extraordinaria </w:t>
            </w:r>
            <w:r w:rsidR="006A22AA" w:rsidRPr="00ED2BF8">
              <w:rPr>
                <w:rFonts w:ascii="Palatino Linotype" w:hAnsi="Palatino Linotype" w:cs="Segoe UI"/>
                <w:bCs/>
                <w:iCs/>
                <w:lang w:val="es-ES_tradnl" w:eastAsia="es-MX"/>
              </w:rPr>
              <w:t xml:space="preserve">de </w:t>
            </w:r>
            <w:r w:rsidR="005F0B8B" w:rsidRPr="00ED2BF8">
              <w:rPr>
                <w:rFonts w:ascii="Palatino Linotype" w:hAnsi="Palatino Linotype" w:cs="Segoe UI"/>
                <w:bCs/>
                <w:iCs/>
                <w:lang w:val="es-ES_tradnl" w:eastAsia="es-MX"/>
              </w:rPr>
              <w:t>24 de marzo de 2021</w:t>
            </w:r>
            <w:r w:rsidR="00860751" w:rsidRPr="00ED2BF8">
              <w:rPr>
                <w:rFonts w:ascii="Palatino Linotype" w:hAnsi="Palatino Linotype" w:cs="Segoe UI"/>
                <w:bCs/>
                <w:iCs/>
                <w:lang w:val="es-ES_tradnl" w:eastAsia="es-MX"/>
              </w:rPr>
              <w:t>.</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tcPr>
          <w:p w14:paraId="0EA0646D" w14:textId="4EB06F83" w:rsidR="00436CA0" w:rsidRPr="00ED2BF8" w:rsidRDefault="00A078F3" w:rsidP="00ED2BF8">
            <w:pPr>
              <w:spacing w:before="100" w:beforeAutospacing="1" w:after="100" w:afterAutospacing="1"/>
              <w:jc w:val="center"/>
              <w:rPr>
                <w:rFonts w:ascii="Palatino Linotype" w:hAnsi="Palatino Linotype"/>
                <w:b/>
                <w:bCs/>
                <w:lang w:val="es-ES_tradnl"/>
              </w:rPr>
            </w:pPr>
            <w:r w:rsidRPr="00ED2BF8">
              <w:rPr>
                <w:rFonts w:ascii="Palatino Linotype" w:hAnsi="Palatino Linotype"/>
                <w:b/>
                <w:bCs/>
                <w:lang w:val="es-ES_tradnl"/>
              </w:rPr>
              <w:t>Parcial</w:t>
            </w:r>
          </w:p>
        </w:tc>
      </w:tr>
    </w:tbl>
    <w:p w14:paraId="4ECD01F8" w14:textId="4F019952" w:rsidR="00436CA0" w:rsidRPr="00ED2BF8" w:rsidRDefault="00436CA0" w:rsidP="00ED2BF8">
      <w:pPr>
        <w:spacing w:before="100" w:beforeAutospacing="1" w:after="100" w:afterAutospacing="1" w:line="360" w:lineRule="auto"/>
        <w:jc w:val="both"/>
        <w:rPr>
          <w:rFonts w:ascii="Palatino Linotype" w:hAnsi="Palatino Linotype"/>
          <w:color w:val="222222"/>
          <w:lang w:eastAsia="es-MX"/>
        </w:rPr>
      </w:pPr>
      <w:r w:rsidRPr="00ED2BF8">
        <w:rPr>
          <w:rFonts w:ascii="Palatino Linotype" w:hAnsi="Palatino Linotype"/>
          <w:color w:val="222222"/>
          <w:lang w:eastAsia="es-MX"/>
        </w:rPr>
        <w:t>Ahora bien, una vez desagregada la información</w:t>
      </w:r>
      <w:r w:rsidR="00B52CB1" w:rsidRPr="00ED2BF8">
        <w:rPr>
          <w:rFonts w:ascii="Palatino Linotype" w:hAnsi="Palatino Linotype"/>
          <w:color w:val="222222"/>
          <w:lang w:eastAsia="es-MX"/>
        </w:rPr>
        <w:t xml:space="preserve"> en el</w:t>
      </w:r>
      <w:r w:rsidRPr="00ED2BF8">
        <w:rPr>
          <w:rFonts w:ascii="Palatino Linotype" w:hAnsi="Palatino Linotype"/>
          <w:color w:val="222222"/>
          <w:lang w:eastAsia="es-MX"/>
        </w:rPr>
        <w:t xml:space="preserve"> cuadro de análisis que antecede, es conveniente mencionar que </w:t>
      </w:r>
      <w:r w:rsidRPr="00ED2BF8">
        <w:rPr>
          <w:rFonts w:ascii="Palatino Linotype" w:hAnsi="Palatino Linotype"/>
          <w:b/>
          <w:color w:val="222222"/>
          <w:lang w:eastAsia="es-MX"/>
        </w:rPr>
        <w:t>EL SUJETO OBLIGADO</w:t>
      </w:r>
      <w:r w:rsidRPr="00ED2BF8">
        <w:rPr>
          <w:rFonts w:ascii="Palatino Linotype" w:hAnsi="Palatino Linotype"/>
          <w:color w:val="222222"/>
          <w:lang w:eastAsia="es-MX"/>
        </w:rPr>
        <w:t xml:space="preserve"> obvia su competencia para generar, administrar</w:t>
      </w:r>
      <w:r w:rsidR="00B52CB1" w:rsidRPr="00ED2BF8">
        <w:rPr>
          <w:rFonts w:ascii="Palatino Linotype" w:hAnsi="Palatino Linotype"/>
          <w:color w:val="222222"/>
          <w:lang w:eastAsia="es-MX"/>
        </w:rPr>
        <w:t>, poseer</w:t>
      </w:r>
      <w:r w:rsidRPr="00ED2BF8">
        <w:rPr>
          <w:rFonts w:ascii="Palatino Linotype" w:hAnsi="Palatino Linotype"/>
          <w:color w:val="222222"/>
          <w:lang w:eastAsia="es-MX"/>
        </w:rPr>
        <w:t xml:space="preserve"> y archivar la información.</w:t>
      </w:r>
    </w:p>
    <w:p w14:paraId="169B8E03" w14:textId="4283BADA" w:rsidR="007236C8" w:rsidRPr="00ED2BF8" w:rsidRDefault="00B52CB1" w:rsidP="00ED2BF8">
      <w:pPr>
        <w:suppressAutoHyphens/>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Por lo que del análisis antes referido</w:t>
      </w:r>
      <w:r w:rsidR="003D6605" w:rsidRPr="00ED2BF8">
        <w:rPr>
          <w:rFonts w:ascii="Palatino Linotype" w:hAnsi="Palatino Linotype" w:cs="Arial"/>
        </w:rPr>
        <w:t>, este Órgano Garante advierte que la información no colma en la totalidad por las siguientes consideraciones.</w:t>
      </w:r>
    </w:p>
    <w:p w14:paraId="165D4640" w14:textId="42AD1D81" w:rsidR="006254D7" w:rsidRPr="00ED2BF8" w:rsidRDefault="00D65EEB" w:rsidP="00ED2BF8">
      <w:pPr>
        <w:suppressAutoHyphens/>
        <w:spacing w:before="100" w:beforeAutospacing="1" w:after="100" w:afterAutospacing="1" w:line="360" w:lineRule="auto"/>
        <w:jc w:val="both"/>
        <w:rPr>
          <w:rFonts w:ascii="Palatino Linotype" w:eastAsia="Calibri" w:hAnsi="Palatino Linotype" w:cs="Arial"/>
          <w:iCs/>
        </w:rPr>
      </w:pPr>
      <w:r w:rsidRPr="00ED2BF8">
        <w:rPr>
          <w:rFonts w:ascii="Palatino Linotype" w:hAnsi="Palatino Linotype" w:cs="Arial"/>
        </w:rPr>
        <w:t xml:space="preserve">El particular no </w:t>
      </w:r>
      <w:r w:rsidR="009C2B2A" w:rsidRPr="00ED2BF8">
        <w:rPr>
          <w:rFonts w:ascii="Palatino Linotype" w:hAnsi="Palatino Linotype" w:cs="Arial"/>
        </w:rPr>
        <w:t xml:space="preserve">señalo temporalidad sobre las actas que requiere y </w:t>
      </w:r>
      <w:r w:rsidR="009C2B2A" w:rsidRPr="00ED2BF8">
        <w:rPr>
          <w:rFonts w:ascii="Palatino Linotype" w:hAnsi="Palatino Linotype" w:cs="Arial"/>
          <w:b/>
          <w:bCs/>
        </w:rPr>
        <w:t>EL SUJETO OBLIGADO</w:t>
      </w:r>
      <w:r w:rsidR="009C2B2A" w:rsidRPr="00ED2BF8">
        <w:rPr>
          <w:rFonts w:ascii="Palatino Linotype" w:hAnsi="Palatino Linotype" w:cs="Arial"/>
        </w:rPr>
        <w:t xml:space="preserve"> no solicitó </w:t>
      </w:r>
      <w:r w:rsidR="009069FE" w:rsidRPr="00ED2BF8">
        <w:rPr>
          <w:rFonts w:ascii="Palatino Linotype" w:hAnsi="Palatino Linotype" w:cs="Arial"/>
        </w:rPr>
        <w:t xml:space="preserve">al </w:t>
      </w:r>
      <w:r w:rsidR="009069FE" w:rsidRPr="00ED2BF8">
        <w:rPr>
          <w:rFonts w:ascii="Palatino Linotype" w:hAnsi="Palatino Linotype" w:cs="Arial"/>
          <w:b/>
          <w:bCs/>
        </w:rPr>
        <w:t>RECURRENTE</w:t>
      </w:r>
      <w:r w:rsidR="009069FE" w:rsidRPr="00ED2BF8">
        <w:rPr>
          <w:rFonts w:ascii="Palatino Linotype" w:hAnsi="Palatino Linotype" w:cs="Arial"/>
        </w:rPr>
        <w:t xml:space="preserve"> señalar el periodo </w:t>
      </w:r>
      <w:r w:rsidR="001029C7" w:rsidRPr="00ED2BF8">
        <w:rPr>
          <w:rFonts w:ascii="Palatino Linotype" w:hAnsi="Palatino Linotype" w:cs="Arial"/>
        </w:rPr>
        <w:t xml:space="preserve">de la </w:t>
      </w:r>
      <w:r w:rsidR="00FE0CC3" w:rsidRPr="00ED2BF8">
        <w:rPr>
          <w:rFonts w:ascii="Palatino Linotype" w:hAnsi="Palatino Linotype" w:cs="Arial"/>
        </w:rPr>
        <w:t>información</w:t>
      </w:r>
      <w:r w:rsidR="001029C7" w:rsidRPr="00ED2BF8">
        <w:rPr>
          <w:rFonts w:ascii="Palatino Linotype" w:hAnsi="Palatino Linotype" w:cs="Arial"/>
        </w:rPr>
        <w:t xml:space="preserve"> que sea obtener</w:t>
      </w:r>
      <w:r w:rsidR="005F7C14" w:rsidRPr="00ED2BF8">
        <w:rPr>
          <w:rFonts w:ascii="Palatino Linotype" w:hAnsi="Palatino Linotype" w:cs="Arial"/>
        </w:rPr>
        <w:t xml:space="preserve">; por lo que este </w:t>
      </w:r>
      <w:r w:rsidR="005F7C14" w:rsidRPr="00ED2BF8">
        <w:rPr>
          <w:rFonts w:ascii="Palatino Linotype" w:eastAsia="Calibri" w:hAnsi="Palatino Linotype" w:cs="Arial"/>
          <w:iCs/>
        </w:rPr>
        <w:t>Órgano</w:t>
      </w:r>
      <w:r w:rsidR="005B4416" w:rsidRPr="00ED2BF8">
        <w:rPr>
          <w:rFonts w:ascii="Palatino Linotype" w:eastAsia="Calibri" w:hAnsi="Palatino Linotype" w:cs="Arial"/>
          <w:iCs/>
        </w:rPr>
        <w:t xml:space="preserve"> Garante </w:t>
      </w:r>
      <w:r w:rsidR="006254D7" w:rsidRPr="00ED2BF8">
        <w:rPr>
          <w:rFonts w:ascii="Palatino Linotype" w:eastAsia="Calibri" w:hAnsi="Palatino Linotype" w:cs="Arial"/>
          <w:iCs/>
        </w:rPr>
        <w:t xml:space="preserve">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w:t>
      </w:r>
      <w:bookmarkStart w:id="13" w:name="_Hlk128520049"/>
      <w:r w:rsidR="00CF3A07" w:rsidRPr="00ED2BF8">
        <w:rPr>
          <w:rFonts w:ascii="Palatino Linotype" w:eastAsia="Calibri" w:hAnsi="Palatino Linotype" w:cs="Arial"/>
          <w:b/>
          <w:bCs/>
          <w:iCs/>
        </w:rPr>
        <w:t>del 28 de ju</w:t>
      </w:r>
      <w:r w:rsidR="000275DC" w:rsidRPr="00ED2BF8">
        <w:rPr>
          <w:rFonts w:ascii="Palatino Linotype" w:eastAsia="Calibri" w:hAnsi="Palatino Linotype" w:cs="Arial"/>
          <w:b/>
          <w:bCs/>
          <w:iCs/>
        </w:rPr>
        <w:t>n</w:t>
      </w:r>
      <w:r w:rsidR="00CF3A07" w:rsidRPr="00ED2BF8">
        <w:rPr>
          <w:rFonts w:ascii="Palatino Linotype" w:eastAsia="Calibri" w:hAnsi="Palatino Linotype" w:cs="Arial"/>
          <w:b/>
          <w:bCs/>
          <w:iCs/>
        </w:rPr>
        <w:t xml:space="preserve">io de </w:t>
      </w:r>
      <w:r w:rsidR="000275DC" w:rsidRPr="00ED2BF8">
        <w:rPr>
          <w:rFonts w:ascii="Palatino Linotype" w:eastAsia="Calibri" w:hAnsi="Palatino Linotype" w:cs="Arial"/>
          <w:b/>
          <w:bCs/>
          <w:iCs/>
        </w:rPr>
        <w:t>2021 al 28 de junio de 2022</w:t>
      </w:r>
      <w:bookmarkEnd w:id="13"/>
      <w:r w:rsidR="000275DC" w:rsidRPr="00ED2BF8">
        <w:rPr>
          <w:rFonts w:ascii="Palatino Linotype" w:eastAsia="Calibri" w:hAnsi="Palatino Linotype" w:cs="Arial"/>
          <w:b/>
          <w:bCs/>
          <w:iCs/>
        </w:rPr>
        <w:t>.</w:t>
      </w:r>
    </w:p>
    <w:p w14:paraId="69D68A55" w14:textId="77777777" w:rsidR="006254D7" w:rsidRPr="00ED2BF8" w:rsidRDefault="006254D7" w:rsidP="00ED2BF8">
      <w:pPr>
        <w:spacing w:before="100" w:beforeAutospacing="1" w:after="100" w:afterAutospacing="1" w:line="360" w:lineRule="auto"/>
        <w:jc w:val="both"/>
        <w:rPr>
          <w:rFonts w:ascii="Palatino Linotype" w:eastAsia="Calibri" w:hAnsi="Palatino Linotype" w:cs="Arial"/>
          <w:iCs/>
        </w:rPr>
      </w:pPr>
      <w:r w:rsidRPr="00ED2BF8">
        <w:rPr>
          <w:rFonts w:ascii="Palatino Linotype" w:eastAsia="Calibri" w:hAnsi="Palatino Linotype" w:cs="Arial"/>
          <w:iCs/>
        </w:rPr>
        <w:lastRenderedPageBreak/>
        <w:t xml:space="preserve">Es aplicable el Criterio 03-19, emitido por el Instituto Nacional de Transparencia, Acceso a la Información y Protección de Datos Personales, que dice: </w:t>
      </w:r>
    </w:p>
    <w:p w14:paraId="34DB07B2" w14:textId="77777777" w:rsidR="006254D7" w:rsidRPr="00ED2BF8" w:rsidRDefault="006254D7" w:rsidP="00ED2BF8">
      <w:pPr>
        <w:spacing w:before="100" w:beforeAutospacing="1" w:after="100" w:afterAutospacing="1" w:line="276" w:lineRule="auto"/>
        <w:ind w:left="850" w:right="901"/>
        <w:jc w:val="both"/>
        <w:rPr>
          <w:rFonts w:ascii="Palatino Linotype" w:eastAsia="Calibri" w:hAnsi="Palatino Linotype" w:cs="Arial"/>
          <w:i/>
          <w:sz w:val="22"/>
          <w:szCs w:val="22"/>
        </w:rPr>
      </w:pPr>
      <w:r w:rsidRPr="00ED2BF8">
        <w:rPr>
          <w:rFonts w:ascii="Palatino Linotype" w:eastAsia="Calibri" w:hAnsi="Palatino Linotype" w:cs="Arial"/>
          <w:i/>
          <w:sz w:val="22"/>
          <w:szCs w:val="22"/>
        </w:rPr>
        <w:t>“</w:t>
      </w:r>
      <w:r w:rsidRPr="00ED2BF8">
        <w:rPr>
          <w:rFonts w:ascii="Palatino Linotype" w:eastAsia="Calibri" w:hAnsi="Palatino Linotype" w:cs="Arial"/>
          <w:b/>
          <w:bCs/>
          <w:i/>
          <w:sz w:val="22"/>
          <w:szCs w:val="22"/>
        </w:rPr>
        <w:t>Periodo de búsqueda de la información.</w:t>
      </w:r>
      <w:r w:rsidRPr="00ED2BF8">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C0870D2" w14:textId="7B0C920C" w:rsidR="003D6605" w:rsidRPr="00ED2BF8" w:rsidRDefault="002E4934" w:rsidP="00ED2BF8">
      <w:pPr>
        <w:suppressAutoHyphens/>
        <w:spacing w:before="100" w:beforeAutospacing="1" w:after="100" w:afterAutospacing="1" w:line="360" w:lineRule="auto"/>
        <w:jc w:val="both"/>
        <w:rPr>
          <w:rFonts w:ascii="Palatino Linotype" w:hAnsi="Palatino Linotype" w:cs="Arial"/>
        </w:rPr>
      </w:pPr>
      <w:bookmarkStart w:id="14" w:name="_Hlk128519239"/>
      <w:r w:rsidRPr="00ED2BF8">
        <w:rPr>
          <w:rFonts w:ascii="Palatino Linotype" w:hAnsi="Palatino Linotype" w:cs="Arial"/>
        </w:rPr>
        <w:t>Es así que, para el caso</w:t>
      </w:r>
      <w:r w:rsidR="00FC3DB1" w:rsidRPr="00ED2BF8">
        <w:rPr>
          <w:rFonts w:ascii="Palatino Linotype" w:hAnsi="Palatino Linotype" w:cs="Arial"/>
        </w:rPr>
        <w:t xml:space="preserve"> de la </w:t>
      </w:r>
      <w:r w:rsidR="00B52CB1" w:rsidRPr="00ED2BF8">
        <w:rPr>
          <w:rFonts w:ascii="Palatino Linotype" w:hAnsi="Palatino Linotype" w:cs="Arial"/>
        </w:rPr>
        <w:t xml:space="preserve">Comisión </w:t>
      </w:r>
      <w:r w:rsidR="00861D50" w:rsidRPr="00ED2BF8">
        <w:rPr>
          <w:rFonts w:ascii="Palatino Linotype" w:hAnsi="Palatino Linotype" w:cs="Arial"/>
        </w:rPr>
        <w:t>edilicia</w:t>
      </w:r>
      <w:r w:rsidR="00B52CB1" w:rsidRPr="00ED2BF8">
        <w:rPr>
          <w:rFonts w:ascii="Palatino Linotype" w:hAnsi="Palatino Linotype" w:cs="Arial"/>
        </w:rPr>
        <w:t xml:space="preserve"> </w:t>
      </w:r>
      <w:r w:rsidR="00FC3DB1" w:rsidRPr="00ED2BF8">
        <w:rPr>
          <w:rFonts w:ascii="Palatino Linotype" w:hAnsi="Palatino Linotype" w:cs="Arial"/>
        </w:rPr>
        <w:t xml:space="preserve">de Hacienda deberá hacer entrega </w:t>
      </w:r>
      <w:r w:rsidR="007E66D0" w:rsidRPr="00ED2BF8">
        <w:rPr>
          <w:rFonts w:ascii="Palatino Linotype" w:hAnsi="Palatino Linotype" w:cs="Arial"/>
        </w:rPr>
        <w:t xml:space="preserve">las actas de las sesiones ordinarias del </w:t>
      </w:r>
      <w:r w:rsidR="00B52CB1" w:rsidRPr="00ED2BF8">
        <w:rPr>
          <w:rFonts w:ascii="Palatino Linotype" w:hAnsi="Palatino Linotype" w:cs="Arial"/>
        </w:rPr>
        <w:t>once</w:t>
      </w:r>
      <w:r w:rsidR="007E66D0" w:rsidRPr="00ED2BF8">
        <w:rPr>
          <w:rFonts w:ascii="Palatino Linotype" w:hAnsi="Palatino Linotype" w:cs="Arial"/>
        </w:rPr>
        <w:t xml:space="preserve"> de diciembre </w:t>
      </w:r>
      <w:r w:rsidR="00CE00A1" w:rsidRPr="00ED2BF8">
        <w:rPr>
          <w:rFonts w:ascii="Palatino Linotype" w:hAnsi="Palatino Linotype" w:cs="Arial"/>
        </w:rPr>
        <w:t xml:space="preserve">de </w:t>
      </w:r>
      <w:r w:rsidR="00B52CB1" w:rsidRPr="00ED2BF8">
        <w:rPr>
          <w:rFonts w:ascii="Palatino Linotype" w:hAnsi="Palatino Linotype" w:cs="Arial"/>
        </w:rPr>
        <w:t>dos mil veintiuno</w:t>
      </w:r>
      <w:r w:rsidR="00CE00A1" w:rsidRPr="00ED2BF8">
        <w:rPr>
          <w:rFonts w:ascii="Palatino Linotype" w:hAnsi="Palatino Linotype" w:cs="Arial"/>
        </w:rPr>
        <w:t xml:space="preserve"> al </w:t>
      </w:r>
      <w:r w:rsidR="00B52CB1" w:rsidRPr="00ED2BF8">
        <w:rPr>
          <w:rFonts w:ascii="Palatino Linotype" w:hAnsi="Palatino Linotype" w:cs="Arial"/>
        </w:rPr>
        <w:t>veintiocho</w:t>
      </w:r>
      <w:r w:rsidR="00CE00A1" w:rsidRPr="00ED2BF8">
        <w:rPr>
          <w:rFonts w:ascii="Palatino Linotype" w:hAnsi="Palatino Linotype" w:cs="Arial"/>
        </w:rPr>
        <w:t xml:space="preserve"> de junio de </w:t>
      </w:r>
      <w:r w:rsidR="00B52CB1" w:rsidRPr="00ED2BF8">
        <w:rPr>
          <w:rFonts w:ascii="Palatino Linotype" w:hAnsi="Palatino Linotype" w:cs="Arial"/>
        </w:rPr>
        <w:t>veintidós</w:t>
      </w:r>
      <w:r w:rsidR="00CE00A1" w:rsidRPr="00ED2BF8">
        <w:rPr>
          <w:rFonts w:ascii="Palatino Linotype" w:hAnsi="Palatino Linotype" w:cs="Arial"/>
        </w:rPr>
        <w:t xml:space="preserve">; y las actas </w:t>
      </w:r>
      <w:r w:rsidR="00970574" w:rsidRPr="00ED2BF8">
        <w:rPr>
          <w:rFonts w:ascii="Palatino Linotype" w:hAnsi="Palatino Linotype" w:cs="Arial"/>
        </w:rPr>
        <w:t xml:space="preserve">de las sesiones extraordinarias del </w:t>
      </w:r>
      <w:r w:rsidR="00B52CB1" w:rsidRPr="00ED2BF8">
        <w:rPr>
          <w:rFonts w:ascii="Palatino Linotype" w:hAnsi="Palatino Linotype" w:cs="Arial"/>
        </w:rPr>
        <w:t>veintiocho</w:t>
      </w:r>
      <w:r w:rsidR="007E7AFD" w:rsidRPr="00ED2BF8">
        <w:rPr>
          <w:rFonts w:ascii="Palatino Linotype" w:hAnsi="Palatino Linotype" w:cs="Arial"/>
        </w:rPr>
        <w:t xml:space="preserve"> de junio de </w:t>
      </w:r>
      <w:r w:rsidR="00B52CB1" w:rsidRPr="00ED2BF8">
        <w:rPr>
          <w:rFonts w:ascii="Palatino Linotype" w:hAnsi="Palatino Linotype" w:cs="Arial"/>
        </w:rPr>
        <w:t>veintiuno</w:t>
      </w:r>
      <w:r w:rsidR="007E7AFD" w:rsidRPr="00ED2BF8">
        <w:rPr>
          <w:rFonts w:ascii="Palatino Linotype" w:hAnsi="Palatino Linotype" w:cs="Arial"/>
        </w:rPr>
        <w:t xml:space="preserve"> al </w:t>
      </w:r>
      <w:r w:rsidR="00B52CB1" w:rsidRPr="00ED2BF8">
        <w:rPr>
          <w:rFonts w:ascii="Palatino Linotype" w:hAnsi="Palatino Linotype" w:cs="Arial"/>
        </w:rPr>
        <w:t>veintiocho</w:t>
      </w:r>
      <w:r w:rsidR="007E7AFD" w:rsidRPr="00ED2BF8">
        <w:rPr>
          <w:rFonts w:ascii="Palatino Linotype" w:hAnsi="Palatino Linotype" w:cs="Arial"/>
        </w:rPr>
        <w:t xml:space="preserve"> de junio de </w:t>
      </w:r>
      <w:r w:rsidR="00B52CB1" w:rsidRPr="00ED2BF8">
        <w:rPr>
          <w:rFonts w:ascii="Palatino Linotype" w:hAnsi="Palatino Linotype" w:cs="Arial"/>
        </w:rPr>
        <w:t>veintidós</w:t>
      </w:r>
      <w:r w:rsidR="00965C90" w:rsidRPr="00ED2BF8">
        <w:rPr>
          <w:rFonts w:ascii="Palatino Linotype" w:hAnsi="Palatino Linotype" w:cs="Arial"/>
        </w:rPr>
        <w:t>, en versión publica de ser procedente.</w:t>
      </w:r>
    </w:p>
    <w:p w14:paraId="105F9BC1" w14:textId="3F90FF43" w:rsidR="007E7AFD" w:rsidRPr="00ED2BF8" w:rsidRDefault="007E7AFD" w:rsidP="00ED2BF8">
      <w:pPr>
        <w:suppressAutoHyphens/>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t xml:space="preserve">Por consiguiente, en relación </w:t>
      </w:r>
      <w:r w:rsidR="00712850" w:rsidRPr="00ED2BF8">
        <w:rPr>
          <w:rFonts w:ascii="Palatino Linotype" w:hAnsi="Palatino Linotype" w:cs="Arial"/>
        </w:rPr>
        <w:t>a las actas de la comisión edilicia de Obras Públicas y Desarrollo urbano, si bien</w:t>
      </w:r>
      <w:r w:rsidR="005A5AF0" w:rsidRPr="00ED2BF8">
        <w:rPr>
          <w:rFonts w:ascii="Palatino Linotype" w:hAnsi="Palatino Linotype" w:cs="Arial"/>
        </w:rPr>
        <w:t xml:space="preserve"> cierto</w:t>
      </w:r>
      <w:r w:rsidR="005478B1" w:rsidRPr="00ED2BF8">
        <w:rPr>
          <w:rFonts w:ascii="Palatino Linotype" w:hAnsi="Palatino Linotype" w:cs="Arial"/>
        </w:rPr>
        <w:t xml:space="preserve">, que </w:t>
      </w:r>
      <w:r w:rsidR="00712850" w:rsidRPr="00ED2BF8">
        <w:rPr>
          <w:rFonts w:ascii="Palatino Linotype" w:hAnsi="Palatino Linotype" w:cs="Arial"/>
        </w:rPr>
        <w:t xml:space="preserve">no se pusieron a la vista </w:t>
      </w:r>
      <w:r w:rsidR="005478B1" w:rsidRPr="00ED2BF8">
        <w:rPr>
          <w:rFonts w:ascii="Palatino Linotype" w:hAnsi="Palatino Linotype" w:cs="Arial"/>
        </w:rPr>
        <w:t xml:space="preserve">del particular </w:t>
      </w:r>
      <w:r w:rsidR="00AB09F1" w:rsidRPr="00ED2BF8">
        <w:rPr>
          <w:rFonts w:ascii="Palatino Linotype" w:hAnsi="Palatino Linotype" w:cs="Arial"/>
        </w:rPr>
        <w:t xml:space="preserve">por </w:t>
      </w:r>
      <w:r w:rsidR="005A5AF0" w:rsidRPr="00ED2BF8">
        <w:rPr>
          <w:rFonts w:ascii="Palatino Linotype" w:hAnsi="Palatino Linotype" w:cs="Arial"/>
        </w:rPr>
        <w:t>contener las actas</w:t>
      </w:r>
      <w:r w:rsidR="00AB09F1" w:rsidRPr="00ED2BF8">
        <w:rPr>
          <w:rFonts w:ascii="Palatino Linotype" w:hAnsi="Palatino Linotype" w:cs="Arial"/>
        </w:rPr>
        <w:t xml:space="preserve"> información de carácter confidencial admite que celebra sesiones ordinarias y extraordinarias</w:t>
      </w:r>
      <w:r w:rsidR="005478B1" w:rsidRPr="00ED2BF8">
        <w:rPr>
          <w:rFonts w:ascii="Palatino Linotype" w:hAnsi="Palatino Linotype" w:cs="Arial"/>
        </w:rPr>
        <w:t xml:space="preserve">, es de destacar que la información no corresponde a la temporalidad ya referida por este Órgano Garante de acuerdo al </w:t>
      </w:r>
      <w:r w:rsidR="006954D2" w:rsidRPr="00ED2BF8">
        <w:rPr>
          <w:rFonts w:ascii="Palatino Linotype" w:hAnsi="Palatino Linotype" w:cs="Arial"/>
        </w:rPr>
        <w:t xml:space="preserve"> </w:t>
      </w:r>
      <w:r w:rsidR="005478B1" w:rsidRPr="00ED2BF8">
        <w:rPr>
          <w:rFonts w:ascii="Palatino Linotype" w:hAnsi="Palatino Linotype" w:cs="Arial"/>
        </w:rPr>
        <w:t xml:space="preserve">Criterio 03-19, emitido por el Instituto Nacional de Transparencia, Acceso a la Información y Protección de Datos Personales </w:t>
      </w:r>
      <w:r w:rsidR="006954D2" w:rsidRPr="00ED2BF8">
        <w:rPr>
          <w:rFonts w:ascii="Palatino Linotype" w:hAnsi="Palatino Linotype" w:cs="Arial"/>
        </w:rPr>
        <w:t>por lo que deberá hacer entrega de las mismas del</w:t>
      </w:r>
      <w:r w:rsidR="006954D2" w:rsidRPr="00ED2BF8">
        <w:t xml:space="preserve"> </w:t>
      </w:r>
      <w:r w:rsidR="00B52CB1" w:rsidRPr="00ED2BF8">
        <w:rPr>
          <w:rFonts w:ascii="Palatino Linotype" w:hAnsi="Palatino Linotype" w:cs="Arial"/>
        </w:rPr>
        <w:t>veintiocho</w:t>
      </w:r>
      <w:r w:rsidR="006954D2" w:rsidRPr="00ED2BF8">
        <w:rPr>
          <w:rFonts w:ascii="Palatino Linotype" w:hAnsi="Palatino Linotype" w:cs="Arial"/>
        </w:rPr>
        <w:t xml:space="preserve"> de junio de </w:t>
      </w:r>
      <w:r w:rsidR="00B52CB1" w:rsidRPr="00ED2BF8">
        <w:rPr>
          <w:rFonts w:ascii="Palatino Linotype" w:hAnsi="Palatino Linotype" w:cs="Arial"/>
        </w:rPr>
        <w:t>veintiuno</w:t>
      </w:r>
      <w:r w:rsidR="006954D2" w:rsidRPr="00ED2BF8">
        <w:rPr>
          <w:rFonts w:ascii="Palatino Linotype" w:hAnsi="Palatino Linotype" w:cs="Arial"/>
        </w:rPr>
        <w:t xml:space="preserve"> al </w:t>
      </w:r>
      <w:r w:rsidR="00B52CB1" w:rsidRPr="00ED2BF8">
        <w:rPr>
          <w:rFonts w:ascii="Palatino Linotype" w:hAnsi="Palatino Linotype" w:cs="Arial"/>
        </w:rPr>
        <w:t>veintiocho</w:t>
      </w:r>
      <w:r w:rsidR="006954D2" w:rsidRPr="00ED2BF8">
        <w:rPr>
          <w:rFonts w:ascii="Palatino Linotype" w:hAnsi="Palatino Linotype" w:cs="Arial"/>
        </w:rPr>
        <w:t xml:space="preserve"> de junio de </w:t>
      </w:r>
      <w:r w:rsidR="00B52CB1" w:rsidRPr="00ED2BF8">
        <w:rPr>
          <w:rFonts w:ascii="Palatino Linotype" w:hAnsi="Palatino Linotype" w:cs="Arial"/>
        </w:rPr>
        <w:t>veintidós</w:t>
      </w:r>
      <w:r w:rsidR="00965C90" w:rsidRPr="00ED2BF8">
        <w:rPr>
          <w:rFonts w:ascii="Palatino Linotype" w:hAnsi="Palatino Linotype" w:cs="Arial"/>
        </w:rPr>
        <w:t>, en versión publica de ser procedente.</w:t>
      </w:r>
    </w:p>
    <w:bookmarkEnd w:id="14"/>
    <w:p w14:paraId="7C813906" w14:textId="4A3BA000" w:rsidR="003D6605" w:rsidRPr="00ED2BF8" w:rsidRDefault="00965C90" w:rsidP="00ED2BF8">
      <w:pPr>
        <w:suppressAutoHyphens/>
        <w:spacing w:before="100" w:beforeAutospacing="1" w:after="100" w:afterAutospacing="1" w:line="360" w:lineRule="auto"/>
        <w:jc w:val="both"/>
        <w:rPr>
          <w:rFonts w:ascii="Palatino Linotype" w:hAnsi="Palatino Linotype" w:cs="Arial"/>
          <w:color w:val="000000"/>
        </w:rPr>
      </w:pPr>
      <w:r w:rsidRPr="00ED2BF8">
        <w:rPr>
          <w:rFonts w:ascii="Palatino Linotype" w:hAnsi="Palatino Linotype" w:cs="Arial"/>
        </w:rPr>
        <w:lastRenderedPageBreak/>
        <w:t xml:space="preserve">No se omite comentar, que </w:t>
      </w:r>
      <w:r w:rsidRPr="00ED2BF8">
        <w:rPr>
          <w:rFonts w:ascii="Palatino Linotype" w:hAnsi="Palatino Linotype" w:cs="Arial"/>
          <w:b/>
          <w:bCs/>
        </w:rPr>
        <w:t>EL SUJETO OBLIGADO</w:t>
      </w:r>
      <w:r w:rsidRPr="00ED2BF8">
        <w:rPr>
          <w:rFonts w:ascii="Palatino Linotype" w:hAnsi="Palatino Linotype" w:cs="Arial"/>
        </w:rPr>
        <w:t xml:space="preserve"> debe de </w:t>
      </w:r>
      <w:r w:rsidR="00A127B4" w:rsidRPr="00ED2BF8">
        <w:rPr>
          <w:rFonts w:ascii="Palatino Linotype" w:hAnsi="Palatino Linotype" w:cs="Arial"/>
        </w:rPr>
        <w:t xml:space="preserve">privilegiar </w:t>
      </w:r>
      <w:r w:rsidR="00E36B1A" w:rsidRPr="00ED2BF8">
        <w:rPr>
          <w:rFonts w:ascii="Palatino Linotype" w:hAnsi="Palatino Linotype" w:cs="Arial"/>
        </w:rPr>
        <w:t>la protección</w:t>
      </w:r>
      <w:r w:rsidR="00B52CB1" w:rsidRPr="00ED2BF8">
        <w:rPr>
          <w:rFonts w:ascii="Palatino Linotype" w:hAnsi="Palatino Linotype" w:cs="Arial"/>
        </w:rPr>
        <w:t xml:space="preserve"> de la información confidencial, de acuerdo al Máximo Órgano en materia de transparencia</w:t>
      </w:r>
      <w:r w:rsidR="002D2EB1" w:rsidRPr="00ED2BF8">
        <w:rPr>
          <w:rFonts w:ascii="Palatino Linotype" w:hAnsi="Palatino Linotype" w:cs="Arial"/>
          <w:color w:val="000000"/>
        </w:rPr>
        <w:t>,</w:t>
      </w:r>
      <w:r w:rsidR="007C55B2" w:rsidRPr="00ED2BF8">
        <w:rPr>
          <w:rFonts w:ascii="Palatino Linotype" w:hAnsi="Palatino Linotype" w:cs="Arial"/>
          <w:color w:val="000000"/>
        </w:rPr>
        <w:t xml:space="preserve"> en las Resoluciones, RRA 1774/18, RRA 1780/18 y RRA 5279/19 el INAI señaló que el domicilio de particulares, al ser el lugar en donde reside habitualmente una persona física, constituye un dato personal y, por </w:t>
      </w:r>
      <w:r w:rsidR="004E48ED" w:rsidRPr="00ED2BF8">
        <w:rPr>
          <w:rFonts w:ascii="Palatino Linotype" w:hAnsi="Palatino Linotype" w:cs="Arial"/>
          <w:color w:val="000000"/>
        </w:rPr>
        <w:t>ende,</w:t>
      </w:r>
      <w:r w:rsidR="007C55B2" w:rsidRPr="00ED2BF8">
        <w:rPr>
          <w:rFonts w:ascii="Palatino Linotype" w:hAnsi="Palatino Linotype" w:cs="Arial"/>
          <w:color w:val="000000"/>
        </w:rPr>
        <w:t xml:space="preserve"> confidencial, ya que su difusión podría afectar la esfera privada de la misma. Por lo tanto, el domicilio de particulares se considera confidencial, y sólo podrá otorgarse mediante el consentimiento expreso de su titular, en virtud de tratarse de datos personales que reflejan cuestiones de la vida privada de las personas, en términos del artículo </w:t>
      </w:r>
      <w:r w:rsidR="008D751F" w:rsidRPr="00ED2BF8">
        <w:rPr>
          <w:rFonts w:ascii="Palatino Linotype" w:hAnsi="Palatino Linotype" w:cs="Arial"/>
          <w:color w:val="000000"/>
        </w:rPr>
        <w:t>143</w:t>
      </w:r>
      <w:r w:rsidR="007C55B2" w:rsidRPr="00ED2BF8">
        <w:rPr>
          <w:rFonts w:ascii="Palatino Linotype" w:hAnsi="Palatino Linotype" w:cs="Arial"/>
          <w:color w:val="000000"/>
        </w:rPr>
        <w:t xml:space="preserve">, fracción I, de la </w:t>
      </w:r>
      <w:r w:rsidR="002D2EB1" w:rsidRPr="00ED2BF8">
        <w:rPr>
          <w:rFonts w:ascii="Palatino Linotype" w:hAnsi="Palatino Linotype" w:cs="Arial"/>
          <w:color w:val="000000"/>
        </w:rPr>
        <w:t>Ley de Transparencia y Acceso a la Información Pública del Estado de México y Municipios, que a la letra dice:</w:t>
      </w:r>
    </w:p>
    <w:p w14:paraId="3ABAEDB5" w14:textId="2583FBE4" w:rsidR="002D2EB1" w:rsidRPr="00ED2BF8" w:rsidRDefault="002D2EB1" w:rsidP="00ED2BF8">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ED2BF8">
        <w:rPr>
          <w:rFonts w:ascii="Palatino Linotype" w:hAnsi="Palatino Linotype" w:cs="Arial"/>
          <w:i/>
          <w:iCs/>
          <w:color w:val="000000"/>
          <w:sz w:val="22"/>
          <w:szCs w:val="22"/>
        </w:rPr>
        <w:t>“</w:t>
      </w:r>
      <w:r w:rsidRPr="00ED2BF8">
        <w:rPr>
          <w:rFonts w:ascii="Palatino Linotype" w:hAnsi="Palatino Linotype" w:cs="Arial"/>
          <w:b/>
          <w:bCs/>
          <w:i/>
          <w:iCs/>
          <w:color w:val="000000"/>
          <w:sz w:val="22"/>
          <w:szCs w:val="22"/>
        </w:rPr>
        <w:t>Artículo 143.</w:t>
      </w:r>
      <w:r w:rsidRPr="00ED2BF8">
        <w:rPr>
          <w:rFonts w:ascii="Palatino Linotype" w:hAnsi="Palatino Linotype" w:cs="Arial"/>
          <w:i/>
          <w:iCs/>
          <w:color w:val="000000"/>
          <w:sz w:val="22"/>
          <w:szCs w:val="22"/>
        </w:rPr>
        <w:t xml:space="preserve"> Para los efectos de esta Ley se considera información confidencial, la clasificada como tal, de manera permanente, por su naturaleza, cuando: </w:t>
      </w:r>
    </w:p>
    <w:p w14:paraId="52D62990" w14:textId="6458B8EB" w:rsidR="002D2EB1" w:rsidRPr="00ED2BF8" w:rsidRDefault="002D2EB1" w:rsidP="00ED2BF8">
      <w:pPr>
        <w:suppressAutoHyphens/>
        <w:spacing w:before="100" w:beforeAutospacing="1" w:after="100" w:afterAutospacing="1" w:line="276" w:lineRule="auto"/>
        <w:ind w:left="850" w:right="901"/>
        <w:jc w:val="both"/>
        <w:rPr>
          <w:rFonts w:ascii="Palatino Linotype" w:hAnsi="Palatino Linotype" w:cs="Arial"/>
          <w:b/>
          <w:bCs/>
          <w:i/>
          <w:iCs/>
          <w:color w:val="000000"/>
          <w:sz w:val="22"/>
          <w:szCs w:val="22"/>
        </w:rPr>
      </w:pPr>
      <w:r w:rsidRPr="00ED2BF8">
        <w:rPr>
          <w:rFonts w:ascii="Palatino Linotype" w:hAnsi="Palatino Linotype" w:cs="Arial"/>
          <w:b/>
          <w:bCs/>
          <w:i/>
          <w:iCs/>
          <w:color w:val="000000"/>
          <w:sz w:val="22"/>
          <w:szCs w:val="22"/>
        </w:rPr>
        <w:t>I. Se refiera a la información privada y los datos personales concernientes a una persona física o jurídico colectiva identificada o identificable;</w:t>
      </w:r>
    </w:p>
    <w:p w14:paraId="568D57B6" w14:textId="40D412BF" w:rsidR="002D2EB1" w:rsidRPr="00ED2BF8" w:rsidRDefault="002D2EB1" w:rsidP="00ED2BF8">
      <w:pPr>
        <w:suppressAutoHyphens/>
        <w:spacing w:before="100" w:beforeAutospacing="1" w:after="100" w:afterAutospacing="1" w:line="276" w:lineRule="auto"/>
        <w:ind w:left="850" w:right="901"/>
        <w:jc w:val="both"/>
        <w:rPr>
          <w:rFonts w:ascii="Palatino Linotype" w:hAnsi="Palatino Linotype" w:cs="Arial"/>
          <w:i/>
          <w:iCs/>
          <w:color w:val="000000"/>
          <w:sz w:val="22"/>
          <w:szCs w:val="22"/>
        </w:rPr>
      </w:pPr>
      <w:r w:rsidRPr="00ED2BF8">
        <w:rPr>
          <w:rFonts w:ascii="Palatino Linotype" w:hAnsi="Palatino Linotype" w:cs="Arial"/>
          <w:i/>
          <w:iCs/>
          <w:color w:val="000000"/>
          <w:sz w:val="22"/>
          <w:szCs w:val="22"/>
        </w:rPr>
        <w:t>(…)”</w:t>
      </w:r>
    </w:p>
    <w:p w14:paraId="08D9E35F" w14:textId="3733F43F" w:rsidR="002D2EB1" w:rsidRPr="00ED2BF8" w:rsidRDefault="002D2EB1" w:rsidP="00ED2BF8">
      <w:pPr>
        <w:suppressAutoHyphens/>
        <w:spacing w:before="100" w:beforeAutospacing="1" w:after="100" w:afterAutospacing="1" w:line="276" w:lineRule="auto"/>
        <w:ind w:left="850" w:right="901"/>
        <w:jc w:val="right"/>
        <w:rPr>
          <w:rFonts w:ascii="Palatino Linotype" w:hAnsi="Palatino Linotype" w:cs="Arial"/>
          <w:color w:val="000000"/>
          <w:sz w:val="22"/>
          <w:szCs w:val="22"/>
        </w:rPr>
      </w:pPr>
      <w:r w:rsidRPr="00ED2BF8">
        <w:rPr>
          <w:rFonts w:ascii="Palatino Linotype" w:hAnsi="Palatino Linotype" w:cs="Arial"/>
          <w:color w:val="000000"/>
          <w:sz w:val="22"/>
          <w:szCs w:val="22"/>
        </w:rPr>
        <w:t>(Énfasis añadido)</w:t>
      </w:r>
    </w:p>
    <w:p w14:paraId="4C4C652C" w14:textId="63110689" w:rsidR="000919BC" w:rsidRPr="00ED2BF8" w:rsidRDefault="00367670" w:rsidP="00ED2BF8">
      <w:pPr>
        <w:spacing w:before="100" w:beforeAutospacing="1" w:after="100" w:afterAutospacing="1" w:line="360" w:lineRule="auto"/>
        <w:jc w:val="both"/>
        <w:rPr>
          <w:rFonts w:ascii="Palatino Linotype" w:hAnsi="Palatino Linotype" w:cs="Segoe UI"/>
          <w:bCs/>
          <w:lang w:val="es-ES_tradnl" w:eastAsia="es-MX"/>
        </w:rPr>
      </w:pPr>
      <w:r w:rsidRPr="00ED2BF8">
        <w:rPr>
          <w:rFonts w:ascii="Palatino Linotype" w:hAnsi="Palatino Linotype" w:cs="Arial"/>
        </w:rPr>
        <w:t xml:space="preserve">Precisado lo anterior, </w:t>
      </w:r>
      <w:r w:rsidR="000A3D3C" w:rsidRPr="00ED2BF8">
        <w:rPr>
          <w:rFonts w:ascii="Palatino Linotype" w:hAnsi="Palatino Linotype" w:cs="Arial"/>
        </w:rPr>
        <w:t xml:space="preserve">respecto a la temporalidad ordenada de las actas, para el </w:t>
      </w:r>
      <w:r w:rsidR="0053578E" w:rsidRPr="00ED2BF8">
        <w:rPr>
          <w:rFonts w:ascii="Palatino Linotype" w:hAnsi="Palatino Linotype" w:cs="Arial"/>
        </w:rPr>
        <w:t>caso de</w:t>
      </w:r>
      <w:r w:rsidR="007E1FD9" w:rsidRPr="00ED2BF8">
        <w:rPr>
          <w:rFonts w:ascii="Palatino Linotype" w:hAnsi="Palatino Linotype" w:cs="Arial"/>
        </w:rPr>
        <w:t xml:space="preserve">l 2021, </w:t>
      </w:r>
      <w:r w:rsidR="003F2EEC" w:rsidRPr="00ED2BF8">
        <w:rPr>
          <w:rFonts w:ascii="Palatino Linotype" w:hAnsi="Palatino Linotype" w:cs="Arial"/>
        </w:rPr>
        <w:t xml:space="preserve">el Sujeto Obligado asumió contar con la información, por lo tanto, se advierte que este </w:t>
      </w:r>
      <w:r w:rsidR="007E1FD9" w:rsidRPr="00ED2BF8">
        <w:rPr>
          <w:rFonts w:ascii="Palatino Linotype" w:hAnsi="Palatino Linotype" w:cs="Arial"/>
        </w:rPr>
        <w:t xml:space="preserve">genera la información pues mediante </w:t>
      </w:r>
      <w:r w:rsidR="009210CA" w:rsidRPr="00ED2BF8">
        <w:rPr>
          <w:rFonts w:ascii="Palatino Linotype" w:hAnsi="Palatino Linotype" w:cs="Arial"/>
        </w:rPr>
        <w:t xml:space="preserve">Informe Justificado </w:t>
      </w:r>
      <w:r w:rsidR="00FB4F31" w:rsidRPr="00ED2BF8">
        <w:rPr>
          <w:rFonts w:ascii="Palatino Linotype" w:hAnsi="Palatino Linotype" w:cs="Arial"/>
        </w:rPr>
        <w:t>adjunta diversas actas del año 2021</w:t>
      </w:r>
      <w:r w:rsidR="003F2EEC" w:rsidRPr="00ED2BF8">
        <w:rPr>
          <w:rFonts w:ascii="Palatino Linotype" w:hAnsi="Palatino Linotype" w:cs="Arial"/>
        </w:rPr>
        <w:t xml:space="preserve">. Por otra parte, respecto </w:t>
      </w:r>
      <w:r w:rsidR="000E6435" w:rsidRPr="00ED2BF8">
        <w:rPr>
          <w:rFonts w:ascii="Palatino Linotype" w:hAnsi="Palatino Linotype" w:cs="Arial"/>
        </w:rPr>
        <w:t>de</w:t>
      </w:r>
      <w:r w:rsidR="003F2EEC" w:rsidRPr="00ED2BF8">
        <w:rPr>
          <w:rFonts w:ascii="Palatino Linotype" w:hAnsi="Palatino Linotype" w:cs="Arial"/>
        </w:rPr>
        <w:t xml:space="preserve"> la información solicitada del</w:t>
      </w:r>
      <w:r w:rsidR="000E6435" w:rsidRPr="00ED2BF8">
        <w:rPr>
          <w:rFonts w:ascii="Palatino Linotype" w:hAnsi="Palatino Linotype" w:cs="Arial"/>
        </w:rPr>
        <w:t xml:space="preserve"> año 2022, al </w:t>
      </w:r>
      <w:r w:rsidR="003F2EEC" w:rsidRPr="00ED2BF8">
        <w:rPr>
          <w:rFonts w:ascii="Palatino Linotype" w:hAnsi="Palatino Linotype" w:cs="Arial"/>
        </w:rPr>
        <w:t xml:space="preserve">corresponder a </w:t>
      </w:r>
      <w:r w:rsidR="000E6435" w:rsidRPr="00ED2BF8">
        <w:rPr>
          <w:rFonts w:ascii="Palatino Linotype" w:hAnsi="Palatino Linotype" w:cs="Arial"/>
        </w:rPr>
        <w:t xml:space="preserve">una </w:t>
      </w:r>
      <w:r w:rsidR="00B058AD" w:rsidRPr="00ED2BF8">
        <w:rPr>
          <w:rFonts w:ascii="Palatino Linotype" w:hAnsi="Palatino Linotype" w:cs="Arial"/>
        </w:rPr>
        <w:t>diversa</w:t>
      </w:r>
      <w:r w:rsidR="000E6435" w:rsidRPr="00ED2BF8">
        <w:rPr>
          <w:rFonts w:ascii="Palatino Linotype" w:hAnsi="Palatino Linotype" w:cs="Arial"/>
        </w:rPr>
        <w:t xml:space="preserve"> </w:t>
      </w:r>
      <w:r w:rsidR="00B058AD" w:rsidRPr="00ED2BF8">
        <w:rPr>
          <w:rFonts w:ascii="Palatino Linotype" w:hAnsi="Palatino Linotype" w:cs="Arial"/>
        </w:rPr>
        <w:t>Administración Pública Municipal</w:t>
      </w:r>
      <w:r w:rsidR="003F2EEC" w:rsidRPr="00ED2BF8">
        <w:rPr>
          <w:rFonts w:ascii="Palatino Linotype" w:hAnsi="Palatino Linotype" w:cs="Arial"/>
        </w:rPr>
        <w:t xml:space="preserve"> distinta a la del 2021, se debe de apegar</w:t>
      </w:r>
      <w:r w:rsidR="00B058AD" w:rsidRPr="00ED2BF8">
        <w:rPr>
          <w:rFonts w:ascii="Palatino Linotype" w:hAnsi="Palatino Linotype" w:cs="Arial"/>
        </w:rPr>
        <w:t xml:space="preserve"> a lo </w:t>
      </w:r>
      <w:r w:rsidR="00FA2CAA" w:rsidRPr="00ED2BF8">
        <w:rPr>
          <w:rFonts w:ascii="Palatino Linotype" w:hAnsi="Palatino Linotype" w:cs="Arial"/>
        </w:rPr>
        <w:t xml:space="preserve">establecido en los artículos 64, 65, 66, 67 y 68, de la </w:t>
      </w:r>
      <w:bookmarkStart w:id="15" w:name="_Hlk129683094"/>
      <w:r w:rsidR="00FA2CAA" w:rsidRPr="00ED2BF8">
        <w:rPr>
          <w:rFonts w:ascii="Palatino Linotype" w:hAnsi="Palatino Linotype" w:cs="Arial"/>
        </w:rPr>
        <w:t xml:space="preserve">Ley Orgánica </w:t>
      </w:r>
      <w:r w:rsidR="00FA2CAA" w:rsidRPr="00ED2BF8">
        <w:rPr>
          <w:rFonts w:ascii="Palatino Linotype" w:hAnsi="Palatino Linotype" w:cs="Arial"/>
        </w:rPr>
        <w:lastRenderedPageBreak/>
        <w:t>del Estado de México</w:t>
      </w:r>
      <w:bookmarkEnd w:id="15"/>
      <w:r w:rsidR="00B058AD" w:rsidRPr="00ED2BF8">
        <w:rPr>
          <w:rFonts w:ascii="Palatino Linotype" w:hAnsi="Palatino Linotype" w:cs="Arial"/>
        </w:rPr>
        <w:t>,</w:t>
      </w:r>
      <w:r w:rsidR="00B45182" w:rsidRPr="00ED2BF8">
        <w:rPr>
          <w:rFonts w:ascii="Palatino Linotype" w:hAnsi="Palatino Linotype" w:cs="Arial"/>
        </w:rPr>
        <w:t xml:space="preserve"> donde refiere que </w:t>
      </w:r>
      <w:r w:rsidR="000919BC" w:rsidRPr="00ED2BF8">
        <w:rPr>
          <w:rFonts w:ascii="Palatino Linotype" w:hAnsi="Palatino Linotype" w:cs="Segoe UI"/>
          <w:bCs/>
          <w:lang w:val="es-ES" w:eastAsia="es-MX"/>
        </w:rPr>
        <w:t xml:space="preserve">los integrantes de las comisiones serán nombrados por el cabildo, a propuesta del presidente municipal, a más tardar en la tercera sesión ordinaria que celebren al inicio de su </w:t>
      </w:r>
      <w:r w:rsidR="00C6274E" w:rsidRPr="00ED2BF8">
        <w:rPr>
          <w:rFonts w:ascii="Palatino Linotype" w:hAnsi="Palatino Linotype" w:cs="Segoe UI"/>
          <w:bCs/>
          <w:lang w:val="es-ES" w:eastAsia="es-MX"/>
        </w:rPr>
        <w:t>gestión</w:t>
      </w:r>
      <w:r w:rsidR="00887287" w:rsidRPr="00ED2BF8">
        <w:rPr>
          <w:rFonts w:ascii="Palatino Linotype" w:hAnsi="Palatino Linotype" w:cs="Segoe UI"/>
          <w:bCs/>
          <w:lang w:val="es-ES" w:eastAsia="es-MX"/>
        </w:rPr>
        <w:t xml:space="preserve">, </w:t>
      </w:r>
      <w:r w:rsidR="000919BC" w:rsidRPr="00ED2BF8">
        <w:rPr>
          <w:rFonts w:ascii="Palatino Linotype" w:hAnsi="Palatino Linotype" w:cs="Segoe UI"/>
          <w:bCs/>
          <w:lang w:val="es-ES" w:eastAsia="es-MX"/>
        </w:rPr>
        <w:t>por lo cual es conveniente citar</w:t>
      </w:r>
      <w:r w:rsidR="00887287" w:rsidRPr="00ED2BF8">
        <w:rPr>
          <w:rFonts w:ascii="Palatino Linotype" w:hAnsi="Palatino Linotype" w:cs="Segoe UI"/>
          <w:bCs/>
          <w:lang w:val="es-ES" w:eastAsia="es-MX"/>
        </w:rPr>
        <w:t xml:space="preserve"> </w:t>
      </w:r>
      <w:r w:rsidR="000919BC" w:rsidRPr="00ED2BF8">
        <w:rPr>
          <w:rFonts w:ascii="Palatino Linotype" w:hAnsi="Palatino Linotype" w:cs="Segoe UI"/>
          <w:bCs/>
          <w:lang w:val="es-ES" w:eastAsia="es-MX"/>
        </w:rPr>
        <w:t xml:space="preserve">lo </w:t>
      </w:r>
      <w:r w:rsidR="00887287" w:rsidRPr="00ED2BF8">
        <w:rPr>
          <w:rFonts w:ascii="Palatino Linotype" w:hAnsi="Palatino Linotype" w:cs="Segoe UI"/>
          <w:bCs/>
          <w:lang w:val="es-ES" w:eastAsia="es-MX"/>
        </w:rPr>
        <w:t>previsto en la normatividad:</w:t>
      </w:r>
      <w:r w:rsidR="000919BC" w:rsidRPr="00ED2BF8">
        <w:rPr>
          <w:rFonts w:ascii="Palatino Linotype" w:hAnsi="Palatino Linotype" w:cs="Segoe UI"/>
          <w:bCs/>
          <w:lang w:val="es-ES_tradnl" w:eastAsia="es-MX"/>
        </w:rPr>
        <w:t xml:space="preserve"> </w:t>
      </w:r>
    </w:p>
    <w:p w14:paraId="29D22BAB" w14:textId="2DB4838E" w:rsidR="000919BC" w:rsidRPr="00ED2BF8" w:rsidRDefault="000919BC" w:rsidP="00ED2BF8">
      <w:pPr>
        <w:spacing w:before="100" w:beforeAutospacing="1" w:after="100" w:afterAutospacing="1"/>
        <w:ind w:left="850" w:right="901"/>
        <w:jc w:val="both"/>
        <w:rPr>
          <w:rFonts w:ascii="Palatino Linotype" w:hAnsi="Palatino Linotype"/>
          <w:b/>
          <w:i/>
          <w:iCs/>
          <w:snapToGrid w:val="0"/>
          <w:sz w:val="22"/>
          <w:szCs w:val="22"/>
          <w:lang w:val="es-ES"/>
        </w:rPr>
      </w:pPr>
      <w:r w:rsidRPr="00ED2BF8">
        <w:rPr>
          <w:rFonts w:ascii="Palatino Linotype" w:hAnsi="Palatino Linotype"/>
          <w:b/>
          <w:i/>
          <w:iCs/>
          <w:snapToGrid w:val="0"/>
          <w:sz w:val="22"/>
          <w:szCs w:val="22"/>
          <w:lang w:val="es-ES"/>
        </w:rPr>
        <w:t>“Artículo 64.- Los ayuntamientos, para el eficaz desempeño de sus funciones públicas, podrán auxiliarse por:</w:t>
      </w:r>
    </w:p>
    <w:p w14:paraId="3E697AA4" w14:textId="77777777" w:rsidR="000919BC" w:rsidRPr="00ED2BF8" w:rsidRDefault="000919BC" w:rsidP="00ED2BF8">
      <w:pPr>
        <w:spacing w:before="100" w:beforeAutospacing="1" w:after="100" w:afterAutospacing="1"/>
        <w:ind w:left="850" w:right="901"/>
        <w:jc w:val="both"/>
        <w:rPr>
          <w:rFonts w:ascii="Palatino Linotype" w:hAnsi="Palatino Linotype"/>
          <w:b/>
          <w:bCs/>
          <w:i/>
          <w:iCs/>
          <w:snapToGrid w:val="0"/>
          <w:sz w:val="22"/>
          <w:szCs w:val="22"/>
          <w:lang w:val="es-ES"/>
        </w:rPr>
      </w:pPr>
      <w:r w:rsidRPr="00ED2BF8">
        <w:rPr>
          <w:rFonts w:ascii="Palatino Linotype" w:hAnsi="Palatino Linotype"/>
          <w:b/>
          <w:bCs/>
          <w:i/>
          <w:iCs/>
          <w:snapToGrid w:val="0"/>
          <w:sz w:val="22"/>
          <w:szCs w:val="22"/>
          <w:lang w:val="es-ES"/>
        </w:rPr>
        <w:t>I. Comisiones del ayuntamiento;</w:t>
      </w:r>
    </w:p>
    <w:p w14:paraId="6AEBC75F" w14:textId="77777777" w:rsidR="000919BC" w:rsidRPr="00ED2BF8" w:rsidRDefault="000919BC" w:rsidP="00ED2BF8">
      <w:pPr>
        <w:spacing w:before="100" w:beforeAutospacing="1" w:after="100" w:afterAutospacing="1"/>
        <w:ind w:left="850" w:right="901"/>
        <w:jc w:val="both"/>
        <w:rPr>
          <w:rFonts w:ascii="Palatino Linotype" w:hAnsi="Palatino Linotype"/>
          <w:i/>
          <w:iCs/>
          <w:snapToGrid w:val="0"/>
          <w:sz w:val="22"/>
          <w:szCs w:val="22"/>
          <w:lang w:val="es-ES"/>
        </w:rPr>
      </w:pPr>
      <w:r w:rsidRPr="00ED2BF8">
        <w:rPr>
          <w:rFonts w:ascii="Palatino Linotype" w:hAnsi="Palatino Linotype"/>
          <w:i/>
          <w:iCs/>
          <w:snapToGrid w:val="0"/>
          <w:sz w:val="22"/>
          <w:szCs w:val="22"/>
          <w:lang w:val="es-ES"/>
        </w:rPr>
        <w:t xml:space="preserve">II. Consejos de participación ciudadana; </w:t>
      </w:r>
    </w:p>
    <w:p w14:paraId="78258118" w14:textId="77777777" w:rsidR="000919BC" w:rsidRPr="00ED2BF8" w:rsidRDefault="000919BC" w:rsidP="00ED2BF8">
      <w:pPr>
        <w:spacing w:before="100" w:beforeAutospacing="1" w:after="100" w:afterAutospacing="1"/>
        <w:ind w:left="850" w:right="901"/>
        <w:jc w:val="both"/>
        <w:rPr>
          <w:rFonts w:ascii="Palatino Linotype" w:hAnsi="Palatino Linotype"/>
          <w:i/>
          <w:iCs/>
          <w:snapToGrid w:val="0"/>
          <w:sz w:val="22"/>
          <w:szCs w:val="22"/>
          <w:lang w:val="es-ES"/>
        </w:rPr>
      </w:pPr>
      <w:r w:rsidRPr="00ED2BF8">
        <w:rPr>
          <w:rFonts w:ascii="Palatino Linotype" w:hAnsi="Palatino Linotype"/>
          <w:i/>
          <w:iCs/>
          <w:snapToGrid w:val="0"/>
          <w:sz w:val="22"/>
          <w:szCs w:val="22"/>
          <w:lang w:val="es-ES"/>
        </w:rPr>
        <w:t>III. Organizaciones sociales representativas de las comunidades;</w:t>
      </w:r>
    </w:p>
    <w:p w14:paraId="2909CC6B" w14:textId="77777777" w:rsidR="000919BC" w:rsidRPr="00ED2BF8" w:rsidRDefault="000919BC" w:rsidP="00ED2BF8">
      <w:pPr>
        <w:spacing w:before="100" w:beforeAutospacing="1" w:after="100" w:afterAutospacing="1"/>
        <w:ind w:left="850" w:right="901"/>
        <w:jc w:val="both"/>
        <w:rPr>
          <w:rFonts w:ascii="Palatino Linotype" w:hAnsi="Palatino Linotype"/>
          <w:i/>
          <w:iCs/>
          <w:snapToGrid w:val="0"/>
          <w:sz w:val="22"/>
          <w:szCs w:val="22"/>
          <w:lang w:val="es-ES"/>
        </w:rPr>
      </w:pPr>
      <w:r w:rsidRPr="00ED2BF8">
        <w:rPr>
          <w:rFonts w:ascii="Palatino Linotype" w:hAnsi="Palatino Linotype"/>
          <w:i/>
          <w:iCs/>
          <w:snapToGrid w:val="0"/>
          <w:sz w:val="22"/>
          <w:szCs w:val="22"/>
          <w:lang w:val="es-ES"/>
        </w:rPr>
        <w:t>IV. Las demás organizaciones que determinen las leyes y reglamentos o los acuerdos del ayuntamiento.</w:t>
      </w:r>
    </w:p>
    <w:p w14:paraId="62E4A74D" w14:textId="77777777" w:rsidR="000919BC" w:rsidRPr="00ED2BF8" w:rsidRDefault="000919BC" w:rsidP="00ED2BF8">
      <w:pPr>
        <w:spacing w:before="100" w:beforeAutospacing="1" w:after="100" w:afterAutospacing="1"/>
        <w:ind w:left="850" w:right="901"/>
        <w:jc w:val="both"/>
        <w:rPr>
          <w:rFonts w:ascii="Palatino Linotype" w:hAnsi="Palatino Linotype" w:cs="Arial"/>
          <w:b/>
          <w:i/>
          <w:iCs/>
          <w:color w:val="000000"/>
          <w:sz w:val="22"/>
          <w:szCs w:val="22"/>
          <w:lang w:val="es-ES"/>
        </w:rPr>
      </w:pPr>
      <w:r w:rsidRPr="00ED2BF8">
        <w:rPr>
          <w:rFonts w:ascii="Palatino Linotype" w:hAnsi="Palatino Linotype" w:cs="Arial"/>
          <w:b/>
          <w:i/>
          <w:iCs/>
          <w:color w:val="000000"/>
          <w:sz w:val="22"/>
          <w:szCs w:val="22"/>
          <w:lang w:val="es-ES"/>
        </w:rPr>
        <w:t>Artículo 65.- Los integrantes de las comisiones del ayuntamiento serán nombrados por éste, de entre sus miembros, a propuesta del presidente municipal, a más tardar en la tercera sesión ordinaria que celebren al inicio de su gestión.</w:t>
      </w:r>
    </w:p>
    <w:p w14:paraId="2243B3F1" w14:textId="77777777" w:rsidR="000919BC" w:rsidRPr="00ED2BF8" w:rsidRDefault="000919BC" w:rsidP="00ED2BF8">
      <w:pPr>
        <w:spacing w:before="100" w:beforeAutospacing="1" w:after="100" w:afterAutospacing="1"/>
        <w:ind w:left="850" w:right="901"/>
        <w:jc w:val="both"/>
        <w:rPr>
          <w:rFonts w:ascii="Palatino Linotype" w:hAnsi="Palatino Linotype" w:cs="Arial"/>
          <w:i/>
          <w:iCs/>
          <w:color w:val="000000"/>
          <w:sz w:val="22"/>
          <w:szCs w:val="22"/>
          <w:lang w:val="es-ES"/>
        </w:rPr>
      </w:pPr>
      <w:r w:rsidRPr="00ED2BF8">
        <w:rPr>
          <w:rFonts w:ascii="Palatino Linotype" w:hAnsi="Palatino Linotype" w:cs="Arial"/>
          <w:i/>
          <w:iCs/>
          <w:color w:val="000000"/>
          <w:sz w:val="22"/>
          <w:szCs w:val="22"/>
          <w:lang w:val="es-ES"/>
        </w:rPr>
        <w:t>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w:t>
      </w:r>
    </w:p>
    <w:p w14:paraId="2A12D6BC" w14:textId="77777777" w:rsidR="000919BC" w:rsidRPr="00ED2BF8" w:rsidRDefault="000919BC" w:rsidP="00ED2BF8">
      <w:pPr>
        <w:spacing w:before="100" w:beforeAutospacing="1" w:after="100" w:afterAutospacing="1"/>
        <w:ind w:left="850" w:right="901"/>
        <w:jc w:val="both"/>
        <w:rPr>
          <w:rFonts w:ascii="Palatino Linotype" w:hAnsi="Palatino Linotype" w:cs="Arial"/>
          <w:i/>
          <w:iCs/>
          <w:sz w:val="22"/>
          <w:szCs w:val="22"/>
          <w:lang w:val="es-ES"/>
        </w:rPr>
      </w:pPr>
      <w:r w:rsidRPr="00ED2BF8">
        <w:rPr>
          <w:rFonts w:ascii="Palatino Linotype" w:hAnsi="Palatino Linotype" w:cs="Arial"/>
          <w:i/>
          <w:iCs/>
          <w:sz w:val="22"/>
          <w:szCs w:val="22"/>
          <w:lang w:val="es-ES"/>
        </w:rPr>
        <w:t>Una vez nombrados los integrantes de las comisiones, los presidentes de cada una tendrán treinta días para convocar a sesión a efecto de llevar a cabo su instalación e inicio de los trabajos.</w:t>
      </w:r>
    </w:p>
    <w:p w14:paraId="274CAAED" w14:textId="77777777" w:rsidR="000919BC" w:rsidRPr="00ED2BF8" w:rsidRDefault="000919BC" w:rsidP="00ED2BF8">
      <w:pPr>
        <w:spacing w:before="100" w:beforeAutospacing="1" w:after="100" w:afterAutospacing="1"/>
        <w:ind w:left="850" w:right="901"/>
        <w:jc w:val="both"/>
        <w:rPr>
          <w:rFonts w:ascii="Palatino Linotype" w:hAnsi="Palatino Linotype" w:cs="Arial"/>
          <w:b/>
          <w:i/>
          <w:iCs/>
          <w:color w:val="000000"/>
          <w:sz w:val="22"/>
          <w:szCs w:val="22"/>
          <w:lang w:val="es-ES"/>
        </w:rPr>
      </w:pPr>
      <w:r w:rsidRPr="00ED2BF8">
        <w:rPr>
          <w:rFonts w:ascii="Palatino Linotype" w:hAnsi="Palatino Linotype" w:cs="Arial"/>
          <w:b/>
          <w:i/>
          <w:iCs/>
          <w:color w:val="000000"/>
          <w:sz w:val="22"/>
          <w:szCs w:val="22"/>
          <w:lang w:val="es-ES"/>
        </w:rPr>
        <w:t xml:space="preserve">Artículo 66. </w:t>
      </w:r>
      <w:r w:rsidRPr="00ED2BF8">
        <w:rPr>
          <w:rFonts w:ascii="Palatino Linotype" w:hAnsi="Palatino Linotype" w:cs="Arial"/>
          <w:i/>
          <w:iCs/>
          <w:color w:val="000000"/>
          <w:sz w:val="22"/>
          <w:szCs w:val="22"/>
          <w:lang w:val="es-ES"/>
        </w:rPr>
        <w:t xml:space="preserve">Las comisiones del ayuntamiento serán responsables de estudiar, examinar y proponer a éste los acuerdos, acciones o normas tendientes a mejorar la administración pública municipal, la solución de los litigios laborales en su contra, </w:t>
      </w:r>
      <w:r w:rsidRPr="00ED2BF8">
        <w:rPr>
          <w:rFonts w:ascii="Palatino Linotype" w:hAnsi="Palatino Linotype" w:cs="Arial"/>
          <w:i/>
          <w:iCs/>
          <w:color w:val="000000"/>
          <w:sz w:val="22"/>
          <w:szCs w:val="22"/>
          <w:lang w:val="es-ES"/>
        </w:rPr>
        <w:lastRenderedPageBreak/>
        <w:t>así como de vigilar e informar sobre los asuntos a su cargo y sobre el cumplimiento de las disposiciones y acuerdos que dicte el cabildo.</w:t>
      </w:r>
    </w:p>
    <w:p w14:paraId="43461FF0" w14:textId="77777777" w:rsidR="000919BC" w:rsidRPr="00ED2BF8" w:rsidRDefault="000919BC" w:rsidP="00ED2BF8">
      <w:pPr>
        <w:spacing w:before="100" w:beforeAutospacing="1" w:after="100" w:afterAutospacing="1"/>
        <w:ind w:left="850" w:right="901"/>
        <w:jc w:val="both"/>
        <w:rPr>
          <w:rFonts w:ascii="Palatino Linotype" w:hAnsi="Palatino Linotype" w:cs="Arial"/>
          <w:i/>
          <w:iCs/>
          <w:color w:val="000000"/>
          <w:sz w:val="22"/>
          <w:szCs w:val="22"/>
          <w:lang w:val="es-ES"/>
        </w:rPr>
      </w:pPr>
    </w:p>
    <w:p w14:paraId="74440BDB" w14:textId="77777777" w:rsidR="000919BC" w:rsidRPr="00ED2BF8" w:rsidRDefault="000919BC" w:rsidP="00ED2BF8">
      <w:pPr>
        <w:spacing w:before="100" w:beforeAutospacing="1" w:after="100" w:afterAutospacing="1"/>
        <w:ind w:left="850" w:right="901"/>
        <w:jc w:val="both"/>
        <w:rPr>
          <w:rFonts w:ascii="Palatino Linotype" w:hAnsi="Palatino Linotype" w:cs="Arial"/>
          <w:i/>
          <w:iCs/>
          <w:color w:val="000000"/>
          <w:sz w:val="22"/>
          <w:szCs w:val="22"/>
          <w:lang w:val="es-ES"/>
        </w:rPr>
      </w:pPr>
      <w:r w:rsidRPr="00ED2BF8">
        <w:rPr>
          <w:rFonts w:ascii="Palatino Linotype" w:hAnsi="Palatino Linotype" w:cs="Arial"/>
          <w:i/>
          <w:iCs/>
          <w:color w:val="000000"/>
          <w:sz w:val="22"/>
          <w:szCs w:val="22"/>
          <w:lang w:val="es-ES"/>
        </w:rPr>
        <w:t>Las comisiones, deberán entregar al ayuntamiento, en sesión ordinaria, un informe trimestral que permita conocer y transparentar el desarrollo de sus actividades, trabajo y gestiones realizadas.</w:t>
      </w:r>
    </w:p>
    <w:p w14:paraId="024F5B5E" w14:textId="77777777" w:rsidR="000919BC" w:rsidRPr="00ED2BF8" w:rsidRDefault="000919BC" w:rsidP="00ED2BF8">
      <w:pPr>
        <w:spacing w:before="100" w:beforeAutospacing="1" w:after="100" w:afterAutospacing="1"/>
        <w:ind w:left="850" w:right="901"/>
        <w:jc w:val="both"/>
        <w:rPr>
          <w:rFonts w:ascii="Palatino Linotype" w:hAnsi="Palatino Linotype"/>
          <w:i/>
          <w:iCs/>
          <w:snapToGrid w:val="0"/>
          <w:sz w:val="22"/>
          <w:szCs w:val="22"/>
          <w:lang w:val="es-ES"/>
        </w:rPr>
      </w:pPr>
      <w:r w:rsidRPr="00ED2BF8">
        <w:rPr>
          <w:rFonts w:ascii="Palatino Linotype" w:hAnsi="Palatino Linotype"/>
          <w:b/>
          <w:i/>
          <w:iCs/>
          <w:snapToGrid w:val="0"/>
          <w:sz w:val="22"/>
          <w:szCs w:val="22"/>
          <w:lang w:val="es-ES"/>
        </w:rPr>
        <w:t>Artículo 67.-</w:t>
      </w:r>
      <w:r w:rsidRPr="00ED2BF8">
        <w:rPr>
          <w:rFonts w:ascii="Palatino Linotype" w:hAnsi="Palatino Linotype"/>
          <w:i/>
          <w:iCs/>
          <w:snapToGrid w:val="0"/>
          <w:sz w:val="22"/>
          <w:szCs w:val="22"/>
          <w:lang w:val="es-ES"/>
        </w:rPr>
        <w:t xml:space="preserve">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w:t>
      </w:r>
    </w:p>
    <w:p w14:paraId="38250FF5" w14:textId="77777777" w:rsidR="000919BC" w:rsidRPr="00ED2BF8" w:rsidRDefault="000919BC" w:rsidP="00ED2BF8">
      <w:pPr>
        <w:spacing w:before="100" w:beforeAutospacing="1" w:after="100" w:afterAutospacing="1"/>
        <w:ind w:left="850" w:right="901"/>
        <w:jc w:val="both"/>
        <w:rPr>
          <w:rFonts w:ascii="Palatino Linotype" w:hAnsi="Palatino Linotype"/>
          <w:i/>
          <w:iCs/>
          <w:snapToGrid w:val="0"/>
          <w:sz w:val="22"/>
          <w:szCs w:val="22"/>
          <w:lang w:val="es-ES"/>
        </w:rPr>
      </w:pPr>
      <w:r w:rsidRPr="00ED2BF8">
        <w:rPr>
          <w:rFonts w:ascii="Palatino Linotype" w:hAnsi="Palatino Linotype"/>
          <w:b/>
          <w:i/>
          <w:iCs/>
          <w:snapToGrid w:val="0"/>
          <w:sz w:val="22"/>
          <w:szCs w:val="22"/>
          <w:lang w:val="es-ES"/>
        </w:rPr>
        <w:t xml:space="preserve">Artículo 68.- </w:t>
      </w:r>
      <w:r w:rsidRPr="00ED2BF8">
        <w:rPr>
          <w:rFonts w:ascii="Palatino Linotype" w:hAnsi="Palatino Linotype"/>
          <w:i/>
          <w:iCs/>
          <w:snapToGrid w:val="0"/>
          <w:sz w:val="22"/>
          <w:szCs w:val="22"/>
          <w:lang w:val="es-ES"/>
        </w:rPr>
        <w:t>Previa autorización del ayuntamiento, las comisiones podrán llamar a comparecer a los titulares de las dependencias administrativas municipales a efecto de que les informen, cuando así se requiera, sobre el estado que guardan los asuntos de su dependencia.</w:t>
      </w:r>
    </w:p>
    <w:p w14:paraId="77EB7BF5" w14:textId="77777777" w:rsidR="000919BC" w:rsidRPr="00ED2BF8" w:rsidRDefault="000919BC" w:rsidP="00ED2BF8">
      <w:pPr>
        <w:spacing w:before="100" w:beforeAutospacing="1" w:after="100" w:afterAutospacing="1"/>
        <w:ind w:left="850" w:right="901"/>
        <w:jc w:val="both"/>
        <w:rPr>
          <w:rFonts w:ascii="Palatino Linotype" w:hAnsi="Palatino Linotype" w:cs="Arial"/>
          <w:i/>
          <w:iCs/>
          <w:color w:val="000000"/>
          <w:sz w:val="22"/>
          <w:szCs w:val="22"/>
          <w:lang w:val="es-ES"/>
        </w:rPr>
      </w:pPr>
      <w:r w:rsidRPr="00ED2BF8">
        <w:rPr>
          <w:rFonts w:ascii="Palatino Linotype" w:hAnsi="Palatino Linotype" w:cs="Arial"/>
          <w:i/>
          <w:iCs/>
          <w:color w:val="000000"/>
          <w:sz w:val="22"/>
          <w:szCs w:val="22"/>
          <w:lang w:val="es-ES"/>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w:t>
      </w:r>
    </w:p>
    <w:p w14:paraId="25A1A9B7" w14:textId="77777777" w:rsidR="000919BC" w:rsidRPr="00ED2BF8" w:rsidRDefault="000919BC" w:rsidP="00ED2BF8">
      <w:pPr>
        <w:spacing w:before="100" w:beforeAutospacing="1" w:after="100" w:afterAutospacing="1"/>
        <w:ind w:left="850" w:right="901"/>
        <w:rPr>
          <w:rFonts w:ascii="Palatino Linotype" w:hAnsi="Palatino Linotype" w:cs="Arial"/>
          <w:color w:val="000000"/>
          <w:sz w:val="22"/>
          <w:szCs w:val="22"/>
          <w:lang w:val="es-ES"/>
        </w:rPr>
      </w:pPr>
      <w:r w:rsidRPr="00ED2BF8">
        <w:rPr>
          <w:rFonts w:ascii="Palatino Linotype" w:hAnsi="Palatino Linotype" w:cs="Arial"/>
          <w:color w:val="000000"/>
          <w:sz w:val="22"/>
          <w:szCs w:val="22"/>
          <w:lang w:val="es-ES"/>
        </w:rPr>
        <w:t>(Énfasis añadido)</w:t>
      </w:r>
    </w:p>
    <w:p w14:paraId="49345ECD" w14:textId="2363CAB0" w:rsidR="00367670" w:rsidRPr="00ED2BF8" w:rsidRDefault="003F2EEC" w:rsidP="00ED2BF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ED2BF8">
        <w:rPr>
          <w:rFonts w:ascii="Palatino Linotype" w:hAnsi="Palatino Linotype" w:cs="Segoe UI"/>
          <w:bCs/>
          <w:lang w:val="es-ES_tradnl" w:eastAsia="es-MX"/>
        </w:rPr>
        <w:t xml:space="preserve">De los </w:t>
      </w:r>
      <w:r w:rsidR="00650288" w:rsidRPr="00ED2BF8">
        <w:rPr>
          <w:rFonts w:ascii="Palatino Linotype" w:hAnsi="Palatino Linotype" w:cs="Segoe UI"/>
          <w:bCs/>
          <w:lang w:val="es-ES_tradnl" w:eastAsia="es-MX"/>
        </w:rPr>
        <w:t>preceptos legales</w:t>
      </w:r>
      <w:r w:rsidRPr="00ED2BF8">
        <w:rPr>
          <w:rFonts w:ascii="Palatino Linotype" w:hAnsi="Palatino Linotype" w:cs="Segoe UI"/>
          <w:bCs/>
          <w:lang w:val="es-ES_tradnl" w:eastAsia="es-MX"/>
        </w:rPr>
        <w:t xml:space="preserve"> transcritos</w:t>
      </w:r>
      <w:r w:rsidR="00650288" w:rsidRPr="00ED2BF8">
        <w:rPr>
          <w:rFonts w:ascii="Palatino Linotype" w:hAnsi="Palatino Linotype" w:cs="Segoe UI"/>
          <w:bCs/>
          <w:lang w:val="es-ES_tradnl" w:eastAsia="es-MX"/>
        </w:rPr>
        <w:t xml:space="preserve">, se precisa que el ayuntamiento nombrara a los integrantes de los comités, </w:t>
      </w:r>
      <w:r w:rsidR="0063078B" w:rsidRPr="00ED2BF8">
        <w:rPr>
          <w:rFonts w:ascii="Palatino Linotype" w:hAnsi="Palatino Linotype" w:cs="Segoe UI"/>
          <w:bCs/>
          <w:lang w:val="es-ES_tradnl" w:eastAsia="es-MX"/>
        </w:rPr>
        <w:t xml:space="preserve">a más tardar en la tercera sesión ordinaria que celebren al inicio de su gestión, </w:t>
      </w:r>
      <w:r w:rsidR="00650288" w:rsidRPr="00ED2BF8">
        <w:rPr>
          <w:rFonts w:ascii="Palatino Linotype" w:hAnsi="Palatino Linotype" w:cs="Segoe UI"/>
          <w:bCs/>
          <w:lang w:val="es-ES_tradnl" w:eastAsia="es-MX"/>
        </w:rPr>
        <w:t xml:space="preserve">por lo que, se advierte que </w:t>
      </w:r>
      <w:r w:rsidR="0063078B" w:rsidRPr="00ED2BF8">
        <w:rPr>
          <w:rFonts w:ascii="Palatino Linotype" w:hAnsi="Palatino Linotype" w:cs="Segoe UI"/>
          <w:bCs/>
          <w:lang w:val="es-ES_tradnl" w:eastAsia="es-MX"/>
        </w:rPr>
        <w:t xml:space="preserve">las actas </w:t>
      </w:r>
      <w:r w:rsidR="006863DD" w:rsidRPr="00ED2BF8">
        <w:rPr>
          <w:rFonts w:ascii="Palatino Linotype" w:hAnsi="Palatino Linotype" w:cs="Segoe UI"/>
          <w:bCs/>
          <w:lang w:val="es-ES_tradnl" w:eastAsia="es-MX"/>
        </w:rPr>
        <w:t xml:space="preserve">ordenadas del 2022, deben de obrar dentro de los archivos del </w:t>
      </w:r>
      <w:r w:rsidR="006863DD" w:rsidRPr="00ED2BF8">
        <w:rPr>
          <w:rFonts w:ascii="Palatino Linotype" w:hAnsi="Palatino Linotype" w:cs="Segoe UI"/>
          <w:b/>
          <w:lang w:val="es-ES_tradnl" w:eastAsia="es-MX"/>
        </w:rPr>
        <w:t>SUJETO OBLIGADO</w:t>
      </w:r>
      <w:r w:rsidR="006863DD" w:rsidRPr="00ED2BF8">
        <w:rPr>
          <w:rFonts w:ascii="Palatino Linotype" w:hAnsi="Palatino Linotype" w:cs="Segoe UI"/>
          <w:bCs/>
          <w:lang w:val="es-ES_tradnl" w:eastAsia="es-MX"/>
        </w:rPr>
        <w:t>.</w:t>
      </w:r>
    </w:p>
    <w:p w14:paraId="405D291E" w14:textId="76FFAA47" w:rsidR="00D70DF6" w:rsidRPr="00ED2BF8" w:rsidRDefault="00D70DF6" w:rsidP="00ED2BF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D2BF8">
        <w:rPr>
          <w:rFonts w:ascii="Palatino Linotype" w:hAnsi="Palatino Linotype" w:cs="Arial"/>
        </w:rPr>
        <w:t>A</w:t>
      </w:r>
      <w:r w:rsidRPr="00ED2BF8">
        <w:rPr>
          <w:rFonts w:ascii="Palatino Linotype" w:hAnsi="Palatino Linotype"/>
        </w:rPr>
        <w:t xml:space="preserve">hora </w:t>
      </w:r>
      <w:r w:rsidRPr="00ED2BF8">
        <w:rPr>
          <w:rFonts w:ascii="Palatino Linotype" w:hAnsi="Palatino Linotype" w:cs="Arial"/>
          <w:noProof/>
          <w:lang w:eastAsia="es-MX"/>
        </w:rPr>
        <w:t>bien</w:t>
      </w:r>
      <w:r w:rsidRPr="00ED2BF8">
        <w:rPr>
          <w:rFonts w:ascii="Palatino Linotype" w:hAnsi="Palatino Linotype"/>
        </w:rPr>
        <w:t xml:space="preserve">, en relación a la </w:t>
      </w:r>
      <w:r w:rsidRPr="00ED2BF8">
        <w:rPr>
          <w:rFonts w:ascii="Palatino Linotype" w:hAnsi="Palatino Linotype"/>
          <w:b/>
        </w:rPr>
        <w:t xml:space="preserve">versión pública </w:t>
      </w:r>
      <w:r w:rsidRPr="00ED2BF8">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ED2BF8">
        <w:rPr>
          <w:rFonts w:ascii="Palatino Linotype" w:eastAsia="Arial Unicode MS" w:hAnsi="Palatino Linotype" w:cs="Arial"/>
        </w:rPr>
        <w:t xml:space="preserve">omitirse, eliminarse o </w:t>
      </w:r>
      <w:r w:rsidRPr="00ED2BF8">
        <w:rPr>
          <w:rFonts w:ascii="Palatino Linotype" w:eastAsia="Arial Unicode MS" w:hAnsi="Palatino Linotype" w:cs="Arial"/>
        </w:rPr>
        <w:lastRenderedPageBreak/>
        <w:t>suprimirse la</w:t>
      </w:r>
      <w:r w:rsidRPr="00ED2BF8">
        <w:rPr>
          <w:rFonts w:ascii="Palatino Linotype" w:hAnsi="Palatino Linotype"/>
        </w:rPr>
        <w:t xml:space="preserve"> información </w:t>
      </w:r>
      <w:r w:rsidRPr="00ED2BF8">
        <w:rPr>
          <w:rFonts w:ascii="Palatino Linotype" w:hAnsi="Palatino Linotype"/>
          <w:b/>
        </w:rPr>
        <w:t>confidencial</w:t>
      </w:r>
      <w:r w:rsidRPr="00ED2BF8">
        <w:rPr>
          <w:rFonts w:ascii="Palatino Linotype" w:eastAsia="Arial Unicode MS" w:hAnsi="Palatino Linotype" w:cs="Arial"/>
        </w:rPr>
        <w:t xml:space="preserve">. </w:t>
      </w:r>
    </w:p>
    <w:p w14:paraId="50FF4D79" w14:textId="77777777" w:rsidR="00D70DF6" w:rsidRPr="00ED2BF8" w:rsidRDefault="00D70DF6" w:rsidP="00ED2BF8">
      <w:pPr>
        <w:spacing w:before="100" w:beforeAutospacing="1" w:after="100" w:afterAutospacing="1" w:line="360" w:lineRule="auto"/>
        <w:jc w:val="both"/>
        <w:rPr>
          <w:rFonts w:ascii="Palatino Linotype" w:hAnsi="Palatino Linotype" w:cs="Arial"/>
        </w:rPr>
      </w:pPr>
      <w:r w:rsidRPr="00ED2BF8">
        <w:rPr>
          <w:rFonts w:ascii="Palatino Linotype" w:eastAsia="Arial Unicode MS" w:hAnsi="Palatino Linotype" w:cs="Arial"/>
        </w:rPr>
        <w:t xml:space="preserve">En ese sentido, </w:t>
      </w:r>
      <w:r w:rsidRPr="00ED2BF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ED2BF8">
        <w:rPr>
          <w:rFonts w:ascii="Palatino Linotype" w:hAnsi="Palatino Linotype" w:cs="Arial"/>
        </w:rPr>
        <w:t xml:space="preserve"> que el Comité de Transparencia del </w:t>
      </w:r>
      <w:r w:rsidRPr="00ED2BF8">
        <w:rPr>
          <w:rFonts w:ascii="Palatino Linotype" w:hAnsi="Palatino Linotype" w:cs="Arial"/>
          <w:b/>
        </w:rPr>
        <w:t>SUJETO OBLIGADO</w:t>
      </w:r>
      <w:r w:rsidRPr="00ED2BF8">
        <w:rPr>
          <w:rFonts w:ascii="Palatino Linotype" w:hAnsi="Palatino Linotype" w:cs="Arial"/>
        </w:rPr>
        <w:t xml:space="preserve"> emita el Acuerdo de Clasificación correspondiente</w:t>
      </w:r>
      <w:r w:rsidRPr="00ED2BF8">
        <w:rPr>
          <w:rFonts w:ascii="Palatino Linotype" w:hAnsi="Palatino Linotype" w:cs="Arial"/>
          <w:lang w:val="es-ES_tradnl"/>
        </w:rPr>
        <w:t xml:space="preserve"> debidamente fundado y motivado, en el cual se</w:t>
      </w:r>
      <w:r w:rsidRPr="00ED2BF8">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D4BF22C" w14:textId="77777777" w:rsidR="00D70DF6" w:rsidRPr="00ED2BF8" w:rsidRDefault="00D70DF6" w:rsidP="00ED2BF8">
      <w:pPr>
        <w:spacing w:before="100" w:beforeAutospacing="1" w:after="100" w:afterAutospacing="1" w:line="360" w:lineRule="auto"/>
        <w:jc w:val="both"/>
        <w:rPr>
          <w:rFonts w:ascii="Palatino Linotype" w:hAnsi="Palatino Linotype" w:cs="Arial"/>
          <w:lang w:val="es-ES_tradnl"/>
        </w:rPr>
      </w:pPr>
      <w:r w:rsidRPr="00ED2BF8">
        <w:rPr>
          <w:rFonts w:ascii="Palatino Linotype" w:hAnsi="Palatino Linotype" w:cs="Arial"/>
          <w:lang w:val="es-ES_tradnl"/>
        </w:rPr>
        <w:t xml:space="preserve">Por </w:t>
      </w:r>
      <w:r w:rsidRPr="00ED2BF8">
        <w:rPr>
          <w:rFonts w:ascii="Palatino Linotype" w:hAnsi="Palatino Linotype" w:cs="Arial"/>
          <w:lang w:eastAsia="es-MX"/>
        </w:rPr>
        <w:t>ende</w:t>
      </w:r>
      <w:r w:rsidRPr="00ED2BF8">
        <w:rPr>
          <w:rFonts w:ascii="Palatino Linotype" w:hAnsi="Palatino Linotype" w:cs="Arial"/>
          <w:lang w:val="es-ES_tradnl"/>
        </w:rPr>
        <w:t xml:space="preserve">, </w:t>
      </w:r>
      <w:r w:rsidRPr="00ED2BF8">
        <w:rPr>
          <w:rFonts w:ascii="Palatino Linotype" w:hAnsi="Palatino Linotype" w:cs="Arial"/>
          <w:b/>
          <w:lang w:val="es-ES_tradnl"/>
        </w:rPr>
        <w:t>EL SUJETO OBLIGADO</w:t>
      </w:r>
      <w:r w:rsidRPr="00ED2BF8">
        <w:rPr>
          <w:rFonts w:ascii="Palatino Linotype" w:hAnsi="Palatino Linotype" w:cs="Arial"/>
          <w:lang w:val="es-ES_tradnl"/>
        </w:rPr>
        <w:t xml:space="preserve"> debe testar los datos confidenciales, sin pasar por alto que la clasificación respectiva tiene </w:t>
      </w:r>
      <w:r w:rsidRPr="00ED2BF8">
        <w:rPr>
          <w:rFonts w:ascii="Palatino Linotype" w:hAnsi="Palatino Linotype" w:cs="Arial"/>
        </w:rPr>
        <w:t>que</w:t>
      </w:r>
      <w:r w:rsidRPr="00ED2BF8">
        <w:rPr>
          <w:rFonts w:ascii="Palatino Linotype" w:hAnsi="Palatino Linotype" w:cs="Arial"/>
          <w:lang w:val="es-ES_tradnl"/>
        </w:rPr>
        <w:t xml:space="preserve"> cumplirse a través de la forma y formalidades que la Ley impone; </w:t>
      </w:r>
      <w:r w:rsidRPr="00ED2BF8">
        <w:rPr>
          <w:rFonts w:ascii="Palatino Linotype" w:hAnsi="Palatino Linotype" w:cs="Arial"/>
        </w:rPr>
        <w:t>es</w:t>
      </w:r>
      <w:r w:rsidRPr="00ED2BF8">
        <w:rPr>
          <w:rFonts w:ascii="Palatino Linotype" w:hAnsi="Palatino Linotype" w:cs="Arial"/>
          <w:lang w:val="es-ES_tradnl"/>
        </w:rPr>
        <w:t xml:space="preserve"> decir, mediante Acuerdo debidamente fundado y motivado, en </w:t>
      </w:r>
      <w:r w:rsidRPr="00ED2BF8">
        <w:rPr>
          <w:rFonts w:ascii="Palatino Linotype" w:hAnsi="Palatino Linotype" w:cs="Arial"/>
          <w:noProof/>
          <w:lang w:eastAsia="es-MX"/>
        </w:rPr>
        <w:t>términos</w:t>
      </w:r>
      <w:r w:rsidRPr="00ED2BF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5966C4F" w14:textId="77777777" w:rsidR="00D70DF6" w:rsidRPr="00ED2BF8" w:rsidRDefault="00D70DF6" w:rsidP="00ED2BF8">
      <w:pPr>
        <w:spacing w:before="100" w:beforeAutospacing="1" w:after="100" w:afterAutospacing="1"/>
        <w:ind w:left="851" w:right="902"/>
        <w:jc w:val="center"/>
        <w:rPr>
          <w:rFonts w:ascii="Palatino Linotype" w:hAnsi="Palatino Linotype" w:cs="Arial"/>
          <w:b/>
          <w:i/>
          <w:sz w:val="22"/>
          <w:szCs w:val="22"/>
        </w:rPr>
      </w:pPr>
      <w:r w:rsidRPr="00ED2BF8">
        <w:rPr>
          <w:rFonts w:ascii="Palatino Linotype" w:hAnsi="Palatino Linotype" w:cs="Arial"/>
          <w:b/>
          <w:i/>
          <w:sz w:val="22"/>
          <w:szCs w:val="22"/>
        </w:rPr>
        <w:lastRenderedPageBreak/>
        <w:t>Ley de Transparencia y Acceso a la Información Pública del Estado de México y Municipios.</w:t>
      </w:r>
    </w:p>
    <w:p w14:paraId="46C5E2F3"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t>“</w:t>
      </w:r>
      <w:r w:rsidRPr="00ED2BF8">
        <w:rPr>
          <w:rFonts w:ascii="Palatino Linotype" w:hAnsi="Palatino Linotype" w:cs="Arial"/>
          <w:b/>
          <w:i/>
          <w:sz w:val="22"/>
          <w:szCs w:val="22"/>
          <w:lang w:eastAsia="es-MX"/>
        </w:rPr>
        <w:t xml:space="preserve">Artículo 49. </w:t>
      </w:r>
      <w:r w:rsidRPr="00ED2BF8">
        <w:rPr>
          <w:rFonts w:ascii="Palatino Linotype" w:hAnsi="Palatino Linotype" w:cs="Arial"/>
          <w:i/>
          <w:sz w:val="22"/>
          <w:szCs w:val="22"/>
          <w:lang w:eastAsia="es-MX"/>
        </w:rPr>
        <w:t xml:space="preserve">Los </w:t>
      </w:r>
      <w:r w:rsidRPr="00ED2BF8">
        <w:rPr>
          <w:rFonts w:ascii="Palatino Linotype" w:hAnsi="Palatino Linotype" w:cs="Arial"/>
          <w:i/>
          <w:sz w:val="22"/>
          <w:szCs w:val="22"/>
        </w:rPr>
        <w:t>Comités</w:t>
      </w:r>
      <w:r w:rsidRPr="00ED2BF8">
        <w:rPr>
          <w:rFonts w:ascii="Palatino Linotype" w:hAnsi="Palatino Linotype" w:cs="Arial"/>
          <w:i/>
          <w:sz w:val="22"/>
          <w:szCs w:val="22"/>
          <w:lang w:eastAsia="es-MX"/>
        </w:rPr>
        <w:t xml:space="preserve"> de Transparencia </w:t>
      </w:r>
      <w:r w:rsidRPr="00ED2BF8">
        <w:rPr>
          <w:rFonts w:ascii="Palatino Linotype" w:hAnsi="Palatino Linotype"/>
          <w:i/>
          <w:sz w:val="22"/>
          <w:szCs w:val="22"/>
        </w:rPr>
        <w:t>tendrán</w:t>
      </w:r>
      <w:r w:rsidRPr="00ED2BF8">
        <w:rPr>
          <w:rFonts w:ascii="Palatino Linotype" w:hAnsi="Palatino Linotype" w:cs="Arial"/>
          <w:i/>
          <w:sz w:val="22"/>
          <w:szCs w:val="22"/>
          <w:lang w:eastAsia="es-MX"/>
        </w:rPr>
        <w:t xml:space="preserve"> las siguientes atribuciones:</w:t>
      </w:r>
    </w:p>
    <w:p w14:paraId="30A04C5C"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VIII.</w:t>
      </w:r>
      <w:r w:rsidRPr="00ED2BF8">
        <w:rPr>
          <w:rFonts w:ascii="Palatino Linotype" w:hAnsi="Palatino Linotype" w:cs="Arial"/>
          <w:i/>
          <w:sz w:val="22"/>
          <w:szCs w:val="22"/>
          <w:lang w:eastAsia="es-MX"/>
        </w:rPr>
        <w:t xml:space="preserve"> </w:t>
      </w:r>
      <w:r w:rsidRPr="00ED2BF8">
        <w:rPr>
          <w:rFonts w:ascii="Palatino Linotype" w:hAnsi="Palatino Linotype" w:cs="Arial"/>
          <w:b/>
          <w:i/>
          <w:sz w:val="22"/>
          <w:szCs w:val="22"/>
          <w:lang w:eastAsia="es-MX"/>
        </w:rPr>
        <w:t>Aprobar</w:t>
      </w:r>
      <w:r w:rsidRPr="00ED2BF8">
        <w:rPr>
          <w:rFonts w:ascii="Palatino Linotype" w:hAnsi="Palatino Linotype" w:cs="Arial"/>
          <w:i/>
          <w:sz w:val="22"/>
          <w:szCs w:val="22"/>
          <w:lang w:eastAsia="es-MX"/>
        </w:rPr>
        <w:t xml:space="preserve">, </w:t>
      </w:r>
      <w:r w:rsidRPr="00ED2BF8">
        <w:rPr>
          <w:rFonts w:ascii="Palatino Linotype" w:hAnsi="Palatino Linotype" w:cs="Arial"/>
          <w:i/>
          <w:sz w:val="22"/>
          <w:szCs w:val="22"/>
        </w:rPr>
        <w:t>modificar</w:t>
      </w:r>
      <w:r w:rsidRPr="00ED2BF8">
        <w:rPr>
          <w:rFonts w:ascii="Palatino Linotype" w:hAnsi="Palatino Linotype" w:cs="Arial"/>
          <w:i/>
          <w:sz w:val="22"/>
          <w:szCs w:val="22"/>
          <w:lang w:eastAsia="es-MX"/>
        </w:rPr>
        <w:t xml:space="preserve"> o revocar la clasificación de la información;</w:t>
      </w:r>
    </w:p>
    <w:p w14:paraId="109E3539"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b/>
          <w:i/>
          <w:sz w:val="22"/>
          <w:szCs w:val="22"/>
          <w:lang w:eastAsia="es-MX"/>
        </w:rPr>
      </w:pPr>
      <w:r w:rsidRPr="00ED2BF8">
        <w:rPr>
          <w:rFonts w:ascii="Palatino Linotype" w:hAnsi="Palatino Linotype" w:cs="Arial"/>
          <w:b/>
          <w:i/>
          <w:sz w:val="22"/>
          <w:szCs w:val="22"/>
          <w:lang w:eastAsia="es-MX"/>
        </w:rPr>
        <w:t>Artículo 132.</w:t>
      </w:r>
      <w:r w:rsidRPr="00ED2BF8">
        <w:rPr>
          <w:rFonts w:ascii="Palatino Linotype" w:hAnsi="Palatino Linotype" w:cs="Arial"/>
          <w:i/>
          <w:sz w:val="22"/>
          <w:szCs w:val="22"/>
          <w:lang w:eastAsia="es-MX"/>
        </w:rPr>
        <w:t xml:space="preserve"> </w:t>
      </w:r>
      <w:r w:rsidRPr="00ED2BF8">
        <w:rPr>
          <w:rFonts w:ascii="Palatino Linotype" w:hAnsi="Palatino Linotype" w:cs="Arial"/>
          <w:b/>
          <w:i/>
          <w:sz w:val="22"/>
          <w:szCs w:val="22"/>
          <w:lang w:eastAsia="es-MX"/>
        </w:rPr>
        <w:t>La clasificación de la información se llevará a cabo en el momento en que:</w:t>
      </w:r>
    </w:p>
    <w:p w14:paraId="206C9058"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t>…</w:t>
      </w:r>
    </w:p>
    <w:p w14:paraId="7FEA4220"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II.</w:t>
      </w:r>
      <w:r w:rsidRPr="00ED2BF8">
        <w:rPr>
          <w:rFonts w:ascii="Palatino Linotype" w:hAnsi="Palatino Linotype" w:cs="Arial"/>
          <w:i/>
          <w:sz w:val="22"/>
          <w:szCs w:val="22"/>
          <w:lang w:eastAsia="es-MX"/>
        </w:rPr>
        <w:t xml:space="preserve"> Se determine mediante resolución de autoridad competente; o</w:t>
      </w:r>
    </w:p>
    <w:p w14:paraId="58F7D4BD"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III</w:t>
      </w:r>
      <w:r w:rsidRPr="00ED2BF8">
        <w:rPr>
          <w:rFonts w:ascii="Palatino Linotype" w:hAnsi="Palatino Linotype" w:cs="Arial"/>
          <w:i/>
          <w:sz w:val="22"/>
          <w:szCs w:val="22"/>
          <w:lang w:eastAsia="es-MX"/>
        </w:rPr>
        <w:t xml:space="preserve">. </w:t>
      </w:r>
      <w:r w:rsidRPr="00ED2BF8">
        <w:rPr>
          <w:rFonts w:ascii="Palatino Linotype" w:hAnsi="Palatino Linotype" w:cs="Arial"/>
          <w:b/>
          <w:i/>
          <w:sz w:val="22"/>
          <w:szCs w:val="22"/>
          <w:lang w:eastAsia="es-MX"/>
        </w:rPr>
        <w:t>Se generen versiones públicas para dar cumplimiento a las obligaciones de transparencia previstas en esta Ley</w:t>
      </w:r>
      <w:r w:rsidRPr="00ED2BF8">
        <w:rPr>
          <w:rFonts w:ascii="Palatino Linotype" w:hAnsi="Palatino Linotype" w:cs="Arial"/>
          <w:i/>
          <w:sz w:val="22"/>
          <w:szCs w:val="22"/>
          <w:lang w:eastAsia="es-MX"/>
        </w:rPr>
        <w:t>.”</w:t>
      </w:r>
    </w:p>
    <w:p w14:paraId="36A92E1A" w14:textId="77777777" w:rsidR="00D70DF6" w:rsidRPr="00ED2BF8" w:rsidRDefault="00D70DF6" w:rsidP="00ED2BF8">
      <w:pPr>
        <w:spacing w:before="100" w:beforeAutospacing="1" w:after="100" w:afterAutospacing="1"/>
        <w:ind w:left="851" w:right="902"/>
        <w:jc w:val="center"/>
        <w:rPr>
          <w:rFonts w:ascii="Palatino Linotype" w:hAnsi="Palatino Linotype" w:cs="Arial"/>
          <w:b/>
          <w:i/>
          <w:sz w:val="22"/>
          <w:szCs w:val="22"/>
        </w:rPr>
      </w:pPr>
      <w:r w:rsidRPr="00ED2BF8">
        <w:rPr>
          <w:rFonts w:ascii="Palatino Linotype" w:hAnsi="Palatino Linotype" w:cs="Arial"/>
          <w:b/>
          <w:i/>
          <w:sz w:val="22"/>
          <w:szCs w:val="22"/>
          <w:lang w:eastAsia="es-MX"/>
        </w:rPr>
        <w:t xml:space="preserve">Lineamientos Generales en materia de Clasificación y Desclasificación de la </w:t>
      </w:r>
      <w:r w:rsidRPr="00ED2BF8">
        <w:rPr>
          <w:rFonts w:ascii="Palatino Linotype" w:hAnsi="Palatino Linotype" w:cs="Arial"/>
          <w:b/>
          <w:i/>
          <w:sz w:val="22"/>
          <w:szCs w:val="22"/>
        </w:rPr>
        <w:t>Información</w:t>
      </w:r>
    </w:p>
    <w:p w14:paraId="135A7450"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t>“</w:t>
      </w:r>
      <w:r w:rsidRPr="00ED2BF8">
        <w:rPr>
          <w:rFonts w:ascii="Palatino Linotype" w:hAnsi="Palatino Linotype" w:cs="Arial"/>
          <w:b/>
          <w:i/>
          <w:sz w:val="22"/>
          <w:szCs w:val="22"/>
          <w:lang w:eastAsia="es-MX"/>
        </w:rPr>
        <w:t>Segundo.-</w:t>
      </w:r>
      <w:r w:rsidRPr="00ED2BF8">
        <w:rPr>
          <w:rFonts w:ascii="Palatino Linotype" w:hAnsi="Palatino Linotype" w:cs="Arial"/>
          <w:i/>
          <w:sz w:val="22"/>
          <w:szCs w:val="22"/>
          <w:lang w:eastAsia="es-MX"/>
        </w:rPr>
        <w:t xml:space="preserve"> Para efectos de los </w:t>
      </w:r>
      <w:r w:rsidRPr="00ED2BF8">
        <w:rPr>
          <w:rFonts w:ascii="Palatino Linotype" w:hAnsi="Palatino Linotype" w:cs="Arial"/>
          <w:i/>
          <w:sz w:val="22"/>
          <w:szCs w:val="22"/>
        </w:rPr>
        <w:t>presentes</w:t>
      </w:r>
      <w:r w:rsidRPr="00ED2BF8">
        <w:rPr>
          <w:rFonts w:ascii="Palatino Linotype" w:hAnsi="Palatino Linotype" w:cs="Arial"/>
          <w:i/>
          <w:sz w:val="22"/>
          <w:szCs w:val="22"/>
          <w:lang w:eastAsia="es-MX"/>
        </w:rPr>
        <w:t xml:space="preserve"> Lineamientos Generales, se entenderá por:</w:t>
      </w:r>
    </w:p>
    <w:p w14:paraId="102CE4E0"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XVIII.</w:t>
      </w:r>
      <w:r w:rsidRPr="00ED2BF8">
        <w:rPr>
          <w:rFonts w:ascii="Palatino Linotype" w:hAnsi="Palatino Linotype" w:cs="Arial"/>
          <w:i/>
          <w:sz w:val="22"/>
          <w:szCs w:val="22"/>
          <w:lang w:eastAsia="es-MX"/>
        </w:rPr>
        <w:t xml:space="preserve"> </w:t>
      </w:r>
      <w:r w:rsidRPr="00ED2BF8">
        <w:rPr>
          <w:rFonts w:ascii="Palatino Linotype" w:hAnsi="Palatino Linotype" w:cs="Arial"/>
          <w:b/>
          <w:i/>
          <w:sz w:val="22"/>
          <w:szCs w:val="22"/>
          <w:lang w:eastAsia="es-MX"/>
        </w:rPr>
        <w:t>Versión pública:</w:t>
      </w:r>
      <w:r w:rsidRPr="00ED2BF8">
        <w:rPr>
          <w:rFonts w:ascii="Palatino Linotype" w:hAnsi="Palatino Linotype" w:cs="Arial"/>
          <w:i/>
          <w:sz w:val="22"/>
          <w:szCs w:val="22"/>
          <w:lang w:eastAsia="es-MX"/>
        </w:rPr>
        <w:t xml:space="preserve"> El </w:t>
      </w:r>
      <w:r w:rsidRPr="00ED2BF8">
        <w:rPr>
          <w:rFonts w:ascii="Palatino Linotype" w:hAnsi="Palatino Linotype" w:cs="Arial"/>
          <w:bCs/>
          <w:i/>
          <w:noProof/>
          <w:sz w:val="22"/>
          <w:szCs w:val="22"/>
        </w:rPr>
        <w:t>documento</w:t>
      </w:r>
      <w:r w:rsidRPr="00ED2BF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ED2BF8">
        <w:rPr>
          <w:rFonts w:ascii="Palatino Linotype" w:hAnsi="Palatino Linotype" w:cs="Arial"/>
          <w:b/>
          <w:i/>
          <w:sz w:val="22"/>
          <w:szCs w:val="22"/>
          <w:lang w:eastAsia="es-MX"/>
        </w:rPr>
        <w:t>fundando y motivando la</w:t>
      </w:r>
      <w:r w:rsidRPr="00ED2BF8">
        <w:rPr>
          <w:rFonts w:ascii="Palatino Linotype" w:hAnsi="Palatino Linotype" w:cs="Arial"/>
          <w:i/>
          <w:sz w:val="22"/>
          <w:szCs w:val="22"/>
          <w:lang w:eastAsia="es-MX"/>
        </w:rPr>
        <w:t xml:space="preserve"> reserva o </w:t>
      </w:r>
      <w:r w:rsidRPr="00ED2BF8">
        <w:rPr>
          <w:rFonts w:ascii="Palatino Linotype" w:hAnsi="Palatino Linotype" w:cs="Arial"/>
          <w:b/>
          <w:i/>
          <w:sz w:val="22"/>
          <w:szCs w:val="22"/>
          <w:lang w:eastAsia="es-MX"/>
        </w:rPr>
        <w:t>confidencialidad</w:t>
      </w:r>
      <w:r w:rsidRPr="00ED2BF8">
        <w:rPr>
          <w:rFonts w:ascii="Palatino Linotype" w:hAnsi="Palatino Linotype" w:cs="Arial"/>
          <w:i/>
          <w:sz w:val="22"/>
          <w:szCs w:val="22"/>
          <w:lang w:eastAsia="es-MX"/>
        </w:rPr>
        <w:t xml:space="preserve">, a través de la resolución que para tal efecto emita el </w:t>
      </w:r>
      <w:r w:rsidRPr="00ED2BF8">
        <w:rPr>
          <w:rFonts w:ascii="Palatino Linotype" w:hAnsi="Palatino Linotype" w:cs="Arial"/>
          <w:bCs/>
          <w:i/>
          <w:noProof/>
          <w:sz w:val="22"/>
          <w:szCs w:val="22"/>
        </w:rPr>
        <w:t>Comité</w:t>
      </w:r>
      <w:r w:rsidRPr="00ED2BF8">
        <w:rPr>
          <w:rFonts w:ascii="Palatino Linotype" w:hAnsi="Palatino Linotype" w:cs="Arial"/>
          <w:i/>
          <w:sz w:val="22"/>
          <w:szCs w:val="22"/>
          <w:lang w:eastAsia="es-MX"/>
        </w:rPr>
        <w:t xml:space="preserve"> de Transparencia.</w:t>
      </w:r>
    </w:p>
    <w:p w14:paraId="2555279D"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Cuarto.</w:t>
      </w:r>
      <w:r w:rsidRPr="00ED2BF8">
        <w:rPr>
          <w:rFonts w:ascii="Palatino Linotype" w:hAnsi="Palatino Linotype" w:cs="Arial"/>
          <w:i/>
          <w:sz w:val="22"/>
          <w:szCs w:val="22"/>
          <w:lang w:eastAsia="es-MX"/>
        </w:rPr>
        <w:t xml:space="preserve"> </w:t>
      </w:r>
      <w:r w:rsidRPr="00ED2BF8">
        <w:rPr>
          <w:rFonts w:ascii="Palatino Linotype" w:hAnsi="Palatino Linotype" w:cs="Arial"/>
          <w:b/>
          <w:i/>
          <w:sz w:val="22"/>
          <w:szCs w:val="22"/>
          <w:lang w:eastAsia="es-MX"/>
        </w:rPr>
        <w:t>Para clasificar la información como</w:t>
      </w:r>
      <w:r w:rsidRPr="00ED2BF8">
        <w:rPr>
          <w:rFonts w:ascii="Palatino Linotype" w:hAnsi="Palatino Linotype" w:cs="Arial"/>
          <w:i/>
          <w:sz w:val="22"/>
          <w:szCs w:val="22"/>
          <w:lang w:eastAsia="es-MX"/>
        </w:rPr>
        <w:t xml:space="preserve"> reservada o </w:t>
      </w:r>
      <w:r w:rsidRPr="00ED2BF8">
        <w:rPr>
          <w:rFonts w:ascii="Palatino Linotype" w:hAnsi="Palatino Linotype" w:cs="Arial"/>
          <w:b/>
          <w:i/>
          <w:sz w:val="22"/>
          <w:szCs w:val="22"/>
          <w:lang w:eastAsia="es-MX"/>
        </w:rPr>
        <w:t xml:space="preserve">confidencial, de manera total o parcial, el titular del </w:t>
      </w:r>
      <w:r w:rsidRPr="00ED2BF8">
        <w:rPr>
          <w:rFonts w:ascii="Palatino Linotype" w:hAnsi="Palatino Linotype" w:cs="Arial"/>
          <w:b/>
          <w:bCs/>
          <w:i/>
          <w:noProof/>
          <w:sz w:val="22"/>
          <w:szCs w:val="22"/>
        </w:rPr>
        <w:t>área</w:t>
      </w:r>
      <w:r w:rsidRPr="00ED2BF8">
        <w:rPr>
          <w:rFonts w:ascii="Palatino Linotype" w:hAnsi="Palatino Linotype" w:cs="Arial"/>
          <w:b/>
          <w:i/>
          <w:sz w:val="22"/>
          <w:szCs w:val="22"/>
          <w:lang w:eastAsia="es-MX"/>
        </w:rPr>
        <w:t xml:space="preserve"> del sujeto </w:t>
      </w:r>
      <w:r w:rsidRPr="00ED2BF8">
        <w:rPr>
          <w:rFonts w:ascii="Palatino Linotype" w:hAnsi="Palatino Linotype" w:cs="Arial"/>
          <w:b/>
          <w:i/>
          <w:sz w:val="22"/>
          <w:szCs w:val="22"/>
        </w:rPr>
        <w:t>obligado</w:t>
      </w:r>
      <w:r w:rsidRPr="00ED2BF8">
        <w:rPr>
          <w:rFonts w:ascii="Palatino Linotype" w:hAnsi="Palatino Linotype" w:cs="Arial"/>
          <w:b/>
          <w:i/>
          <w:sz w:val="22"/>
          <w:szCs w:val="22"/>
          <w:lang w:eastAsia="es-MX"/>
        </w:rPr>
        <w:t xml:space="preserve"> deberá atender lo dispuesto por el Título Sexto de la Ley General</w:t>
      </w:r>
      <w:r w:rsidRPr="00ED2BF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DD7B64"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t xml:space="preserve">Los sujetos obligados deberán aplicar, de manera estricta, las excepciones al derecho de acceso a la </w:t>
      </w:r>
      <w:r w:rsidRPr="00ED2BF8">
        <w:rPr>
          <w:rFonts w:ascii="Palatino Linotype" w:hAnsi="Palatino Linotype" w:cs="Arial"/>
          <w:bCs/>
          <w:i/>
          <w:noProof/>
          <w:sz w:val="22"/>
          <w:szCs w:val="22"/>
        </w:rPr>
        <w:t>información</w:t>
      </w:r>
      <w:r w:rsidRPr="00ED2BF8">
        <w:rPr>
          <w:rFonts w:ascii="Palatino Linotype" w:hAnsi="Palatino Linotype" w:cs="Arial"/>
          <w:i/>
          <w:sz w:val="22"/>
          <w:szCs w:val="22"/>
          <w:lang w:eastAsia="es-MX"/>
        </w:rPr>
        <w:t xml:space="preserve"> y sólo </w:t>
      </w:r>
      <w:r w:rsidRPr="00ED2BF8">
        <w:rPr>
          <w:rFonts w:ascii="Palatino Linotype" w:hAnsi="Palatino Linotype" w:cs="Arial"/>
          <w:i/>
          <w:sz w:val="22"/>
          <w:szCs w:val="22"/>
        </w:rPr>
        <w:t>podrán</w:t>
      </w:r>
      <w:r w:rsidRPr="00ED2BF8">
        <w:rPr>
          <w:rFonts w:ascii="Palatino Linotype" w:hAnsi="Palatino Linotype" w:cs="Arial"/>
          <w:i/>
          <w:sz w:val="22"/>
          <w:szCs w:val="22"/>
          <w:lang w:eastAsia="es-MX"/>
        </w:rPr>
        <w:t xml:space="preserve"> invocarlas cuando acrediten su procedencia.</w:t>
      </w:r>
    </w:p>
    <w:p w14:paraId="21D37E80"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lastRenderedPageBreak/>
        <w:t>Quinto.</w:t>
      </w:r>
      <w:r w:rsidRPr="00ED2BF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ED2BF8">
        <w:rPr>
          <w:rFonts w:ascii="Palatino Linotype" w:hAnsi="Palatino Linotype" w:cs="Arial"/>
          <w:i/>
          <w:sz w:val="22"/>
          <w:szCs w:val="22"/>
        </w:rPr>
        <w:t>corresponderá</w:t>
      </w:r>
      <w:r w:rsidRPr="00ED2BF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A8BFCD"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Sexto.</w:t>
      </w:r>
      <w:r w:rsidRPr="00ED2BF8">
        <w:rPr>
          <w:rFonts w:ascii="Palatino Linotype" w:hAnsi="Palatino Linotype" w:cs="Arial"/>
          <w:i/>
          <w:sz w:val="22"/>
          <w:szCs w:val="22"/>
          <w:lang w:eastAsia="es-MX"/>
        </w:rPr>
        <w:t xml:space="preserve"> Los sujetos obligados no podrán emitir acuerdos de carácter general ni particular que clasifiquen </w:t>
      </w:r>
      <w:r w:rsidRPr="00ED2BF8">
        <w:rPr>
          <w:rFonts w:ascii="Palatino Linotype" w:hAnsi="Palatino Linotype" w:cs="Arial"/>
          <w:bCs/>
          <w:i/>
          <w:noProof/>
          <w:sz w:val="22"/>
          <w:szCs w:val="22"/>
        </w:rPr>
        <w:t>documentos</w:t>
      </w:r>
      <w:r w:rsidRPr="00ED2BF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9D30A5D" w14:textId="77777777" w:rsidR="00D70DF6" w:rsidRPr="00ED2BF8" w:rsidRDefault="00D70DF6" w:rsidP="00ED2BF8">
      <w:pPr>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t xml:space="preserve">La clasificación de </w:t>
      </w:r>
      <w:r w:rsidRPr="00ED2BF8">
        <w:rPr>
          <w:rFonts w:ascii="Palatino Linotype" w:hAnsi="Palatino Linotype" w:cs="Arial"/>
          <w:i/>
          <w:sz w:val="22"/>
          <w:szCs w:val="22"/>
        </w:rPr>
        <w:t>información</w:t>
      </w:r>
      <w:r w:rsidRPr="00ED2BF8">
        <w:rPr>
          <w:rFonts w:ascii="Palatino Linotype" w:hAnsi="Palatino Linotype" w:cs="Arial"/>
          <w:i/>
          <w:sz w:val="22"/>
          <w:szCs w:val="22"/>
          <w:lang w:eastAsia="es-MX"/>
        </w:rPr>
        <w:t xml:space="preserve"> se realizará conforme a un análisis caso por caso, mediante la aplicación </w:t>
      </w:r>
      <w:r w:rsidRPr="00ED2BF8">
        <w:rPr>
          <w:rFonts w:ascii="Palatino Linotype" w:hAnsi="Palatino Linotype" w:cs="Arial"/>
          <w:bCs/>
          <w:i/>
          <w:noProof/>
          <w:sz w:val="22"/>
          <w:szCs w:val="22"/>
        </w:rPr>
        <w:t>de</w:t>
      </w:r>
      <w:r w:rsidRPr="00ED2BF8">
        <w:rPr>
          <w:rFonts w:ascii="Palatino Linotype" w:hAnsi="Palatino Linotype" w:cs="Arial"/>
          <w:i/>
          <w:sz w:val="22"/>
          <w:szCs w:val="22"/>
          <w:lang w:eastAsia="es-MX"/>
        </w:rPr>
        <w:t xml:space="preserve"> la prueba de daño y de interés público.</w:t>
      </w:r>
    </w:p>
    <w:p w14:paraId="60418B64"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Séptimo.</w:t>
      </w:r>
      <w:r w:rsidRPr="00ED2BF8">
        <w:rPr>
          <w:rFonts w:ascii="Palatino Linotype" w:hAnsi="Palatino Linotype" w:cs="Arial"/>
          <w:i/>
          <w:sz w:val="22"/>
          <w:szCs w:val="22"/>
          <w:lang w:eastAsia="es-MX"/>
        </w:rPr>
        <w:t xml:space="preserve"> La clasificación </w:t>
      </w:r>
      <w:r w:rsidRPr="00ED2BF8">
        <w:rPr>
          <w:rFonts w:ascii="Palatino Linotype" w:hAnsi="Palatino Linotype" w:cs="Arial"/>
          <w:bCs/>
          <w:i/>
          <w:noProof/>
          <w:sz w:val="22"/>
          <w:szCs w:val="22"/>
        </w:rPr>
        <w:t>de</w:t>
      </w:r>
      <w:r w:rsidRPr="00ED2BF8">
        <w:rPr>
          <w:rFonts w:ascii="Palatino Linotype" w:hAnsi="Palatino Linotype" w:cs="Arial"/>
          <w:i/>
          <w:sz w:val="22"/>
          <w:szCs w:val="22"/>
          <w:lang w:eastAsia="es-MX"/>
        </w:rPr>
        <w:t xml:space="preserve"> la </w:t>
      </w:r>
      <w:r w:rsidRPr="00ED2BF8">
        <w:rPr>
          <w:rFonts w:ascii="Palatino Linotype" w:hAnsi="Palatino Linotype" w:cs="Arial"/>
          <w:i/>
          <w:sz w:val="22"/>
          <w:szCs w:val="22"/>
        </w:rPr>
        <w:t>información</w:t>
      </w:r>
      <w:r w:rsidRPr="00ED2BF8">
        <w:rPr>
          <w:rFonts w:ascii="Palatino Linotype" w:hAnsi="Palatino Linotype" w:cs="Arial"/>
          <w:i/>
          <w:sz w:val="22"/>
          <w:szCs w:val="22"/>
          <w:lang w:eastAsia="es-MX"/>
        </w:rPr>
        <w:t xml:space="preserve"> se llevará a cabo en el momento en que:</w:t>
      </w:r>
    </w:p>
    <w:p w14:paraId="4D8D73F6"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I.</w:t>
      </w:r>
      <w:r w:rsidRPr="00ED2BF8">
        <w:rPr>
          <w:rFonts w:ascii="Palatino Linotype" w:hAnsi="Palatino Linotype" w:cs="Arial"/>
          <w:i/>
          <w:sz w:val="22"/>
          <w:szCs w:val="22"/>
          <w:lang w:eastAsia="es-MX"/>
        </w:rPr>
        <w:t xml:space="preserve"> Se reciba una solicitud de acceso a la información;</w:t>
      </w:r>
    </w:p>
    <w:p w14:paraId="46A68F24"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II.</w:t>
      </w:r>
      <w:r w:rsidRPr="00ED2BF8">
        <w:rPr>
          <w:rFonts w:ascii="Palatino Linotype" w:hAnsi="Palatino Linotype" w:cs="Arial"/>
          <w:i/>
          <w:sz w:val="22"/>
          <w:szCs w:val="22"/>
          <w:lang w:eastAsia="es-MX"/>
        </w:rPr>
        <w:t xml:space="preserve"> Se determine </w:t>
      </w:r>
      <w:r w:rsidRPr="00ED2BF8">
        <w:rPr>
          <w:rFonts w:ascii="Palatino Linotype" w:hAnsi="Palatino Linotype" w:cs="Arial"/>
          <w:bCs/>
          <w:i/>
          <w:noProof/>
          <w:sz w:val="22"/>
          <w:szCs w:val="22"/>
        </w:rPr>
        <w:t>mediante</w:t>
      </w:r>
      <w:r w:rsidRPr="00ED2BF8">
        <w:rPr>
          <w:rFonts w:ascii="Palatino Linotype" w:hAnsi="Palatino Linotype" w:cs="Arial"/>
          <w:i/>
          <w:sz w:val="22"/>
          <w:szCs w:val="22"/>
          <w:lang w:eastAsia="es-MX"/>
        </w:rPr>
        <w:t xml:space="preserve"> resolución de autoridad competente, o</w:t>
      </w:r>
    </w:p>
    <w:p w14:paraId="7ECE2BB2"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III.</w:t>
      </w:r>
      <w:r w:rsidRPr="00ED2BF8">
        <w:rPr>
          <w:rFonts w:ascii="Palatino Linotype" w:hAnsi="Palatino Linotype" w:cs="Arial"/>
          <w:i/>
          <w:sz w:val="22"/>
          <w:szCs w:val="22"/>
          <w:lang w:eastAsia="es-MX"/>
        </w:rPr>
        <w:t xml:space="preserve"> Se generen </w:t>
      </w:r>
      <w:r w:rsidRPr="00ED2BF8">
        <w:rPr>
          <w:rFonts w:ascii="Palatino Linotype" w:hAnsi="Palatino Linotype" w:cs="Arial"/>
          <w:bCs/>
          <w:i/>
          <w:noProof/>
          <w:sz w:val="22"/>
          <w:szCs w:val="22"/>
        </w:rPr>
        <w:t>versiones</w:t>
      </w:r>
      <w:r w:rsidRPr="00ED2BF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66F40C7"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t xml:space="preserve">Los titulares de las áreas deberán revisar la clasificación al momento de la recepción de una solicitud de </w:t>
      </w:r>
      <w:r w:rsidRPr="00ED2BF8">
        <w:rPr>
          <w:rFonts w:ascii="Palatino Linotype" w:hAnsi="Palatino Linotype" w:cs="Arial"/>
          <w:bCs/>
          <w:i/>
          <w:noProof/>
          <w:sz w:val="22"/>
          <w:szCs w:val="22"/>
        </w:rPr>
        <w:t>acceso</w:t>
      </w:r>
      <w:r w:rsidRPr="00ED2BF8">
        <w:rPr>
          <w:rFonts w:ascii="Palatino Linotype" w:hAnsi="Palatino Linotype" w:cs="Arial"/>
          <w:i/>
          <w:sz w:val="22"/>
          <w:szCs w:val="22"/>
          <w:lang w:eastAsia="es-MX"/>
        </w:rPr>
        <w:t xml:space="preserve"> a la información, para verificar si encuadra en una causal de reserva o de confidencialidad.</w:t>
      </w:r>
    </w:p>
    <w:p w14:paraId="3514E889"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Octavo.</w:t>
      </w:r>
      <w:r w:rsidRPr="00ED2BF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ED2BF8">
        <w:rPr>
          <w:rFonts w:ascii="Palatino Linotype" w:hAnsi="Palatino Linotype" w:cs="Arial"/>
          <w:bCs/>
          <w:i/>
          <w:noProof/>
          <w:sz w:val="22"/>
          <w:szCs w:val="22"/>
        </w:rPr>
        <w:t>expresamente</w:t>
      </w:r>
      <w:r w:rsidRPr="00ED2BF8">
        <w:rPr>
          <w:rFonts w:ascii="Palatino Linotype" w:hAnsi="Palatino Linotype" w:cs="Arial"/>
          <w:i/>
          <w:sz w:val="22"/>
          <w:szCs w:val="22"/>
          <w:lang w:eastAsia="es-MX"/>
        </w:rPr>
        <w:t xml:space="preserve"> le otorga el carácter de reservada o confidencial.</w:t>
      </w:r>
    </w:p>
    <w:p w14:paraId="7E29AC3A"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ED2BF8">
        <w:rPr>
          <w:rFonts w:ascii="Palatino Linotype" w:hAnsi="Palatino Linotype" w:cs="Arial"/>
          <w:i/>
          <w:sz w:val="22"/>
          <w:szCs w:val="22"/>
          <w:lang w:eastAsia="es-MX"/>
        </w:rPr>
        <w:t xml:space="preserve">Para </w:t>
      </w:r>
      <w:r w:rsidRPr="00ED2BF8">
        <w:rPr>
          <w:rFonts w:ascii="Palatino Linotype" w:hAnsi="Palatino Linotype" w:cs="Arial"/>
          <w:bCs/>
          <w:i/>
          <w:noProof/>
          <w:sz w:val="22"/>
          <w:szCs w:val="22"/>
        </w:rPr>
        <w:t xml:space="preserve">motivar la clasificación se deberán señalar las razones o circunstancias especiales que lo </w:t>
      </w:r>
      <w:r w:rsidRPr="00ED2BF8">
        <w:rPr>
          <w:rFonts w:ascii="Palatino Linotype" w:hAnsi="Palatino Linotype" w:cs="Arial"/>
          <w:i/>
          <w:sz w:val="22"/>
          <w:szCs w:val="22"/>
          <w:lang w:eastAsia="es-MX"/>
        </w:rPr>
        <w:t>llevaron</w:t>
      </w:r>
      <w:r w:rsidRPr="00ED2BF8">
        <w:rPr>
          <w:rFonts w:ascii="Palatino Linotype" w:hAnsi="Palatino Linotype" w:cs="Arial"/>
          <w:bCs/>
          <w:i/>
          <w:noProof/>
          <w:sz w:val="22"/>
          <w:szCs w:val="22"/>
        </w:rPr>
        <w:t xml:space="preserve"> a concluir que el caso particular se ajusta al supuesto previsto por la norma legal invocada como fundamento.</w:t>
      </w:r>
    </w:p>
    <w:p w14:paraId="1FC132D2"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ED2BF8">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ED2BF8">
        <w:rPr>
          <w:rFonts w:ascii="Palatino Linotype" w:hAnsi="Palatino Linotype" w:cs="Arial"/>
          <w:i/>
          <w:sz w:val="22"/>
          <w:szCs w:val="22"/>
          <w:lang w:eastAsia="es-MX"/>
        </w:rPr>
        <w:t>de</w:t>
      </w:r>
      <w:r w:rsidRPr="00ED2BF8">
        <w:rPr>
          <w:rFonts w:ascii="Palatino Linotype" w:hAnsi="Palatino Linotype" w:cs="Arial"/>
          <w:bCs/>
          <w:i/>
          <w:noProof/>
          <w:sz w:val="22"/>
          <w:szCs w:val="22"/>
        </w:rPr>
        <w:t xml:space="preserve"> </w:t>
      </w:r>
      <w:r w:rsidRPr="00ED2BF8">
        <w:rPr>
          <w:rFonts w:ascii="Palatino Linotype" w:hAnsi="Palatino Linotype" w:cs="Arial"/>
          <w:i/>
          <w:sz w:val="22"/>
          <w:szCs w:val="22"/>
          <w:lang w:eastAsia="es-MX"/>
        </w:rPr>
        <w:t>reserva</w:t>
      </w:r>
      <w:r w:rsidRPr="00ED2BF8">
        <w:rPr>
          <w:rFonts w:ascii="Palatino Linotype" w:hAnsi="Palatino Linotype" w:cs="Arial"/>
          <w:bCs/>
          <w:i/>
          <w:noProof/>
          <w:sz w:val="22"/>
          <w:szCs w:val="22"/>
        </w:rPr>
        <w:t>.</w:t>
      </w:r>
    </w:p>
    <w:p w14:paraId="51C75E9B"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bCs/>
          <w:i/>
          <w:noProof/>
          <w:sz w:val="22"/>
          <w:szCs w:val="22"/>
        </w:rPr>
      </w:pPr>
      <w:r w:rsidRPr="00ED2BF8">
        <w:rPr>
          <w:rFonts w:ascii="Palatino Linotype" w:hAnsi="Palatino Linotype" w:cs="Arial"/>
          <w:i/>
          <w:sz w:val="22"/>
          <w:szCs w:val="22"/>
          <w:lang w:eastAsia="es-MX"/>
        </w:rPr>
        <w:t>Tratándose</w:t>
      </w:r>
      <w:r w:rsidRPr="00ED2BF8">
        <w:rPr>
          <w:rFonts w:ascii="Palatino Linotype" w:hAnsi="Palatino Linotype" w:cs="Arial"/>
          <w:bCs/>
          <w:i/>
          <w:noProof/>
          <w:sz w:val="22"/>
          <w:szCs w:val="22"/>
        </w:rPr>
        <w:t xml:space="preserve"> de información clasificada como confidencial respecto de la cual se haya </w:t>
      </w:r>
      <w:r w:rsidRPr="00ED2BF8">
        <w:rPr>
          <w:rFonts w:ascii="Palatino Linotype" w:hAnsi="Palatino Linotype" w:cs="Arial"/>
          <w:i/>
          <w:sz w:val="22"/>
          <w:szCs w:val="22"/>
          <w:lang w:eastAsia="es-MX"/>
        </w:rPr>
        <w:t>determinado</w:t>
      </w:r>
      <w:r w:rsidRPr="00ED2BF8">
        <w:rPr>
          <w:rFonts w:ascii="Palatino Linotype" w:hAnsi="Palatino Linotype" w:cs="Arial"/>
          <w:bCs/>
          <w:i/>
          <w:noProof/>
          <w:sz w:val="22"/>
          <w:szCs w:val="22"/>
        </w:rPr>
        <w:t xml:space="preserve"> </w:t>
      </w:r>
      <w:r w:rsidRPr="00ED2BF8">
        <w:rPr>
          <w:rFonts w:ascii="Palatino Linotype" w:hAnsi="Palatino Linotype" w:cs="Arial"/>
          <w:i/>
          <w:sz w:val="22"/>
          <w:szCs w:val="22"/>
          <w:lang w:eastAsia="es-MX"/>
        </w:rPr>
        <w:t>su</w:t>
      </w:r>
      <w:r w:rsidRPr="00ED2BF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885429D"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Cs/>
          <w:i/>
          <w:noProof/>
          <w:sz w:val="22"/>
          <w:szCs w:val="22"/>
        </w:rPr>
        <w:t>Los documentos contenidos</w:t>
      </w:r>
      <w:r w:rsidRPr="00ED2BF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B5966DD"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Noveno.</w:t>
      </w:r>
      <w:r w:rsidRPr="00ED2BF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CC005C"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Décimo.</w:t>
      </w:r>
      <w:r w:rsidRPr="00ED2BF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ED2BF8">
        <w:rPr>
          <w:rFonts w:ascii="Palatino Linotype" w:hAnsi="Palatino Linotype" w:cs="Arial"/>
          <w:i/>
          <w:sz w:val="22"/>
          <w:szCs w:val="22"/>
        </w:rPr>
        <w:t>documentos</w:t>
      </w:r>
      <w:r w:rsidRPr="00ED2BF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367542"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D2BF8">
        <w:rPr>
          <w:rFonts w:ascii="Palatino Linotype" w:hAnsi="Palatino Linotype" w:cs="Arial"/>
          <w:i/>
          <w:sz w:val="22"/>
          <w:szCs w:val="22"/>
        </w:rPr>
        <w:t>que</w:t>
      </w:r>
      <w:r w:rsidRPr="00ED2BF8">
        <w:rPr>
          <w:rFonts w:ascii="Palatino Linotype" w:hAnsi="Palatino Linotype" w:cs="Arial"/>
          <w:i/>
          <w:sz w:val="22"/>
          <w:szCs w:val="22"/>
          <w:lang w:eastAsia="es-MX"/>
        </w:rPr>
        <w:t xml:space="preserve"> rija la actuación del sujeto obligado.</w:t>
      </w:r>
    </w:p>
    <w:p w14:paraId="643D226A" w14:textId="77777777" w:rsidR="00D70DF6" w:rsidRPr="00ED2BF8" w:rsidRDefault="00D70DF6" w:rsidP="00ED2BF8">
      <w:pPr>
        <w:autoSpaceDE w:val="0"/>
        <w:autoSpaceDN w:val="0"/>
        <w:adjustRightInd w:val="0"/>
        <w:spacing w:before="100" w:beforeAutospacing="1" w:after="100" w:afterAutospacing="1"/>
        <w:ind w:left="851" w:right="902"/>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Décimo primero.</w:t>
      </w:r>
      <w:r w:rsidRPr="00ED2BF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85E3A9D" w14:textId="77777777" w:rsidR="00D70DF6" w:rsidRPr="00ED2BF8" w:rsidRDefault="00D70DF6" w:rsidP="00ED2BF8">
      <w:pPr>
        <w:spacing w:before="100" w:beforeAutospacing="1" w:after="100" w:afterAutospacing="1"/>
        <w:ind w:left="709" w:right="709"/>
        <w:contextualSpacing/>
        <w:jc w:val="center"/>
        <w:rPr>
          <w:rFonts w:ascii="Palatino Linotype" w:hAnsi="Palatino Linotype" w:cs="Arial"/>
          <w:b/>
          <w:i/>
          <w:sz w:val="22"/>
          <w:szCs w:val="22"/>
          <w:lang w:eastAsia="es-MX"/>
        </w:rPr>
      </w:pPr>
      <w:r w:rsidRPr="00ED2BF8">
        <w:rPr>
          <w:rFonts w:ascii="Palatino Linotype" w:hAnsi="Palatino Linotype" w:cs="Arial"/>
          <w:b/>
          <w:i/>
          <w:sz w:val="22"/>
          <w:szCs w:val="22"/>
          <w:lang w:eastAsia="es-MX"/>
        </w:rPr>
        <w:t>CAPÍTULO VIII</w:t>
      </w:r>
    </w:p>
    <w:p w14:paraId="71FB6768" w14:textId="77777777" w:rsidR="00D70DF6" w:rsidRPr="00ED2BF8" w:rsidRDefault="00D70DF6" w:rsidP="00ED2BF8">
      <w:pPr>
        <w:spacing w:before="100" w:beforeAutospacing="1" w:after="100" w:afterAutospacing="1"/>
        <w:ind w:left="709" w:right="709"/>
        <w:contextualSpacing/>
        <w:jc w:val="center"/>
        <w:rPr>
          <w:rFonts w:ascii="Palatino Linotype" w:hAnsi="Palatino Linotype" w:cs="Arial"/>
          <w:b/>
          <w:i/>
          <w:sz w:val="22"/>
          <w:szCs w:val="22"/>
          <w:lang w:eastAsia="es-MX"/>
        </w:rPr>
      </w:pPr>
      <w:r w:rsidRPr="00ED2BF8">
        <w:rPr>
          <w:rFonts w:ascii="Palatino Linotype" w:hAnsi="Palatino Linotype" w:cs="Arial"/>
          <w:b/>
          <w:i/>
          <w:sz w:val="22"/>
          <w:szCs w:val="22"/>
          <w:lang w:eastAsia="es-MX"/>
        </w:rPr>
        <w:t>DE LA LEYENDA DE CLASIFICACIÓN</w:t>
      </w:r>
    </w:p>
    <w:p w14:paraId="54BB00D5" w14:textId="77777777" w:rsidR="00D70DF6" w:rsidRPr="00ED2BF8" w:rsidRDefault="00D70DF6" w:rsidP="00ED2BF8">
      <w:pPr>
        <w:spacing w:before="100" w:beforeAutospacing="1" w:after="100" w:afterAutospacing="1"/>
        <w:ind w:left="850" w:right="901"/>
        <w:contextualSpacing/>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 xml:space="preserve">Quincuagésimo. </w:t>
      </w:r>
      <w:r w:rsidRPr="00ED2BF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D2BF8">
        <w:rPr>
          <w:rFonts w:ascii="Palatino Linotype" w:hAnsi="Palatino Linotype" w:cs="Arial"/>
          <w:i/>
          <w:sz w:val="22"/>
          <w:szCs w:val="22"/>
          <w:lang w:eastAsia="es-MX"/>
        </w:rPr>
        <w:t xml:space="preserve"> para señalar la clasificación de documentos o expedientes, sin perjuicio de que establezcan los propios.</w:t>
      </w:r>
    </w:p>
    <w:p w14:paraId="251BD58E" w14:textId="77777777" w:rsidR="00D70DF6" w:rsidRPr="00ED2BF8" w:rsidRDefault="00D70DF6" w:rsidP="00ED2BF8">
      <w:pPr>
        <w:spacing w:before="100" w:beforeAutospacing="1" w:after="100" w:afterAutospacing="1"/>
        <w:ind w:left="850" w:right="901"/>
        <w:contextualSpacing/>
        <w:jc w:val="both"/>
        <w:rPr>
          <w:rFonts w:ascii="Palatino Linotype" w:hAnsi="Palatino Linotype" w:cs="Arial"/>
          <w:i/>
          <w:sz w:val="22"/>
          <w:szCs w:val="22"/>
          <w:lang w:eastAsia="es-MX"/>
        </w:rPr>
      </w:pPr>
      <w:r w:rsidRPr="00ED2BF8">
        <w:rPr>
          <w:rFonts w:ascii="Palatino Linotype" w:hAnsi="Palatino Linotype" w:cs="Arial"/>
          <w:i/>
          <w:sz w:val="22"/>
          <w:szCs w:val="22"/>
          <w:lang w:eastAsia="es-MX"/>
        </w:rPr>
        <w:lastRenderedPageBreak/>
        <w:t>[…]</w:t>
      </w:r>
    </w:p>
    <w:p w14:paraId="37DC6AD3" w14:textId="77777777" w:rsidR="00D70DF6" w:rsidRPr="00ED2BF8" w:rsidRDefault="00D70DF6" w:rsidP="00ED2BF8">
      <w:pPr>
        <w:spacing w:before="100" w:beforeAutospacing="1" w:after="100" w:afterAutospacing="1"/>
        <w:ind w:left="850" w:right="901"/>
        <w:contextualSpacing/>
        <w:jc w:val="both"/>
        <w:rPr>
          <w:rFonts w:ascii="Palatino Linotype" w:hAnsi="Palatino Linotype" w:cs="Arial"/>
          <w:i/>
          <w:sz w:val="22"/>
          <w:szCs w:val="22"/>
          <w:lang w:eastAsia="es-MX"/>
        </w:rPr>
      </w:pPr>
      <w:r w:rsidRPr="00ED2BF8">
        <w:rPr>
          <w:rFonts w:ascii="Palatino Linotype" w:hAnsi="Palatino Linotype" w:cs="Arial"/>
          <w:b/>
          <w:i/>
          <w:sz w:val="22"/>
          <w:szCs w:val="22"/>
          <w:lang w:eastAsia="es-MX"/>
        </w:rPr>
        <w:t xml:space="preserve">Quincuagésimo tercero. </w:t>
      </w:r>
      <w:r w:rsidRPr="00ED2BF8">
        <w:rPr>
          <w:rFonts w:ascii="Palatino Linotype" w:hAnsi="Palatino Linotype" w:cs="Arial"/>
          <w:b/>
          <w:i/>
          <w:sz w:val="22"/>
          <w:szCs w:val="22"/>
          <w:u w:val="single"/>
          <w:lang w:eastAsia="es-MX"/>
        </w:rPr>
        <w:t>El formato para señalar la clasificación parcial de un documento</w:t>
      </w:r>
      <w:r w:rsidRPr="00ED2BF8">
        <w:rPr>
          <w:rFonts w:ascii="Palatino Linotype" w:hAnsi="Palatino Linotype" w:cs="Arial"/>
          <w:i/>
          <w:sz w:val="22"/>
          <w:szCs w:val="22"/>
          <w:lang w:eastAsia="es-MX"/>
        </w:rPr>
        <w:t>, es el siguiente:</w:t>
      </w:r>
    </w:p>
    <w:tbl>
      <w:tblPr>
        <w:tblStyle w:val="Tablaconcuadrcula111121311"/>
        <w:tblW w:w="0" w:type="auto"/>
        <w:jc w:val="center"/>
        <w:tblLook w:val="04A0" w:firstRow="1" w:lastRow="0" w:firstColumn="1" w:lastColumn="0" w:noHBand="0" w:noVBand="1"/>
      </w:tblPr>
      <w:tblGrid>
        <w:gridCol w:w="1129"/>
        <w:gridCol w:w="1990"/>
        <w:gridCol w:w="4531"/>
      </w:tblGrid>
      <w:tr w:rsidR="00D70DF6" w:rsidRPr="00ED2BF8" w14:paraId="080BA375" w14:textId="77777777" w:rsidTr="00D70DF6">
        <w:trPr>
          <w:jc w:val="center"/>
        </w:trPr>
        <w:tc>
          <w:tcPr>
            <w:tcW w:w="1129" w:type="dxa"/>
            <w:tcBorders>
              <w:top w:val="single" w:sz="4" w:space="0" w:color="auto"/>
              <w:left w:val="single" w:sz="4" w:space="0" w:color="auto"/>
              <w:bottom w:val="single" w:sz="4" w:space="0" w:color="auto"/>
              <w:right w:val="single" w:sz="4" w:space="0" w:color="auto"/>
            </w:tcBorders>
          </w:tcPr>
          <w:p w14:paraId="1DFAEA02"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DF021E6" w14:textId="77777777" w:rsidR="00D70DF6" w:rsidRPr="00ED2BF8" w:rsidRDefault="00D70DF6" w:rsidP="00ED2BF8">
            <w:pPr>
              <w:spacing w:before="100" w:beforeAutospacing="1" w:after="100" w:afterAutospacing="1"/>
              <w:jc w:val="center"/>
              <w:rPr>
                <w:rFonts w:ascii="Palatino Linotype" w:hAnsi="Palatino Linotype"/>
                <w:b/>
                <w:i/>
                <w:lang w:val="es-ES_tradnl"/>
              </w:rPr>
            </w:pPr>
            <w:r w:rsidRPr="00ED2BF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40513FDC" w14:textId="77777777" w:rsidR="00D70DF6" w:rsidRPr="00ED2BF8" w:rsidRDefault="00D70DF6" w:rsidP="00ED2BF8">
            <w:pPr>
              <w:spacing w:before="100" w:beforeAutospacing="1" w:after="100" w:afterAutospacing="1"/>
              <w:jc w:val="center"/>
              <w:rPr>
                <w:rFonts w:ascii="Palatino Linotype" w:hAnsi="Palatino Linotype"/>
                <w:b/>
                <w:i/>
                <w:lang w:val="es-ES_tradnl"/>
              </w:rPr>
            </w:pPr>
            <w:r w:rsidRPr="00ED2BF8">
              <w:rPr>
                <w:rFonts w:ascii="Palatino Linotype" w:hAnsi="Palatino Linotype"/>
                <w:b/>
                <w:i/>
                <w:lang w:val="es-ES_tradnl"/>
              </w:rPr>
              <w:t>Dónde:</w:t>
            </w:r>
          </w:p>
        </w:tc>
      </w:tr>
      <w:tr w:rsidR="00D70DF6" w:rsidRPr="00ED2BF8" w14:paraId="2E5B00BC" w14:textId="77777777" w:rsidTr="00D70DF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18A6C63" w14:textId="77777777" w:rsidR="00D70DF6" w:rsidRPr="00ED2BF8" w:rsidRDefault="00D70DF6" w:rsidP="00ED2BF8">
            <w:pPr>
              <w:spacing w:before="100" w:beforeAutospacing="1" w:after="100" w:afterAutospacing="1"/>
              <w:jc w:val="center"/>
              <w:rPr>
                <w:rFonts w:ascii="Palatino Linotype" w:hAnsi="Palatino Linotype" w:cs="Arial"/>
                <w:b/>
                <w:i/>
                <w:lang w:val="es-ES_tradnl" w:eastAsia="es-MX"/>
              </w:rPr>
            </w:pPr>
            <w:r w:rsidRPr="00ED2BF8">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66CE43C"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A7CBC92"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Se anotará la fecha en la que el Comité de Transparencia confirmó la clasificación del documento, en su caso.</w:t>
            </w:r>
          </w:p>
        </w:tc>
      </w:tr>
      <w:tr w:rsidR="00D70DF6" w:rsidRPr="00ED2BF8" w14:paraId="5D875700"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80203"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3B22580"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4557572"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Se señalará el nombre del área del cual es titular quien clasifica.</w:t>
            </w:r>
          </w:p>
        </w:tc>
      </w:tr>
      <w:tr w:rsidR="00D70DF6" w:rsidRPr="00ED2BF8" w14:paraId="00F5976B"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18ADF"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D947C2"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3A2A08A"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70DF6" w:rsidRPr="00ED2BF8" w14:paraId="5BF57FA6"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E89B5"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B5DA8A"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B8DDA1F"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Se anotará el número de años o meses por los que se mantendrá el documento o las partes del mismo como reservado.</w:t>
            </w:r>
          </w:p>
        </w:tc>
      </w:tr>
      <w:tr w:rsidR="00D70DF6" w:rsidRPr="00ED2BF8" w14:paraId="17C2FB43"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ED978"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459CC73"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4053B5B"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Se señalará el nombre del ordenamiento, el o los artículos, fracción(es), párrafo(s) con base en los cuales se sustente la reserva.</w:t>
            </w:r>
          </w:p>
        </w:tc>
      </w:tr>
      <w:tr w:rsidR="00D70DF6" w:rsidRPr="00ED2BF8" w14:paraId="41ECE61E"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DEDB7"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3055E0C"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FF5C0A8"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70DF6" w:rsidRPr="00ED2BF8" w14:paraId="360534A1"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4D4C1"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3A2D15F" w14:textId="77777777" w:rsidR="00D70DF6" w:rsidRPr="00ED2BF8" w:rsidRDefault="00D70DF6" w:rsidP="00ED2BF8">
            <w:pPr>
              <w:spacing w:before="100" w:beforeAutospacing="1" w:after="100" w:afterAutospacing="1"/>
              <w:jc w:val="center"/>
              <w:rPr>
                <w:rFonts w:ascii="Palatino Linotype" w:hAnsi="Palatino Linotype" w:cs="Arial"/>
                <w:b/>
                <w:i/>
                <w:u w:val="single"/>
                <w:lang w:val="es-ES_tradnl" w:eastAsia="es-MX"/>
              </w:rPr>
            </w:pPr>
            <w:r w:rsidRPr="00ED2BF8">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5846FA82"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 xml:space="preserve">Se indicarán, en su caso, </w:t>
            </w:r>
            <w:r w:rsidRPr="00ED2BF8">
              <w:rPr>
                <w:rFonts w:ascii="Palatino Linotype" w:hAnsi="Palatino Linotype" w:cs="Arial"/>
                <w:b/>
                <w:i/>
                <w:u w:val="single"/>
                <w:lang w:val="es-ES_tradnl" w:eastAsia="es-MX"/>
              </w:rPr>
              <w:t>las partes o páginas del documento que se clasifica como confidencial</w:t>
            </w:r>
            <w:r w:rsidRPr="00ED2BF8">
              <w:rPr>
                <w:rFonts w:ascii="Palatino Linotype" w:hAnsi="Palatino Linotype" w:cs="Arial"/>
                <w:i/>
                <w:lang w:val="es-ES_tradnl" w:eastAsia="es-MX"/>
              </w:rPr>
              <w:t xml:space="preserve">. </w:t>
            </w:r>
            <w:r w:rsidRPr="00ED2BF8">
              <w:rPr>
                <w:rFonts w:ascii="Palatino Linotype" w:hAnsi="Palatino Linotype" w:cs="Arial"/>
                <w:b/>
                <w:i/>
                <w:u w:val="single"/>
                <w:lang w:val="es-ES_tradnl" w:eastAsia="es-MX"/>
              </w:rPr>
              <w:t>Si el documento fuera confidencial en su totalidad, se anotarán todas las páginas que lo conforman</w:t>
            </w:r>
            <w:r w:rsidRPr="00ED2BF8">
              <w:rPr>
                <w:rFonts w:ascii="Palatino Linotype" w:hAnsi="Palatino Linotype" w:cs="Arial"/>
                <w:i/>
                <w:lang w:val="es-ES_tradnl" w:eastAsia="es-MX"/>
              </w:rPr>
              <w:t>. Si el documento no contiene información confidencial, se tachará este apartado.</w:t>
            </w:r>
          </w:p>
        </w:tc>
      </w:tr>
      <w:tr w:rsidR="00D70DF6" w:rsidRPr="00ED2BF8" w14:paraId="7F995BDC"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0D172"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02FA470"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EC3FBA2"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70DF6" w:rsidRPr="00ED2BF8" w14:paraId="3E4A0001"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611D7"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BC735F5"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446DAB1B"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Rúbrica autógrafa de quien clasifica.</w:t>
            </w:r>
          </w:p>
        </w:tc>
      </w:tr>
      <w:tr w:rsidR="00D70DF6" w:rsidRPr="00ED2BF8" w14:paraId="1F6CBB59"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EEDFF"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42D1BFD"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31979646" w14:textId="77777777" w:rsidR="00D70DF6" w:rsidRPr="00ED2BF8" w:rsidRDefault="00D70DF6" w:rsidP="00ED2BF8">
            <w:pPr>
              <w:spacing w:before="100" w:beforeAutospacing="1" w:after="100" w:afterAutospacing="1"/>
              <w:jc w:val="both"/>
              <w:rPr>
                <w:rFonts w:ascii="Palatino Linotype" w:hAnsi="Palatino Linotype" w:cs="Arial"/>
                <w:i/>
                <w:lang w:val="es-ES_tradnl" w:eastAsia="es-MX"/>
              </w:rPr>
            </w:pPr>
            <w:r w:rsidRPr="00ED2BF8">
              <w:rPr>
                <w:rFonts w:ascii="Palatino Linotype" w:hAnsi="Palatino Linotype" w:cs="Arial"/>
                <w:i/>
                <w:lang w:val="es-ES_tradnl" w:eastAsia="es-MX"/>
              </w:rPr>
              <w:t>Se anotará la fecha en que se desclasifica el documento.</w:t>
            </w:r>
          </w:p>
        </w:tc>
      </w:tr>
      <w:tr w:rsidR="00D70DF6" w:rsidRPr="00ED2BF8" w14:paraId="5FBA195B" w14:textId="77777777" w:rsidTr="00D70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BF67D" w14:textId="77777777" w:rsidR="00D70DF6" w:rsidRPr="00ED2BF8" w:rsidRDefault="00D70DF6" w:rsidP="00ED2BF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80BD2E1" w14:textId="77777777" w:rsidR="00D70DF6" w:rsidRPr="00ED2BF8" w:rsidRDefault="00D70DF6" w:rsidP="00ED2BF8">
            <w:pPr>
              <w:spacing w:before="100" w:beforeAutospacing="1" w:after="100" w:afterAutospacing="1"/>
              <w:jc w:val="center"/>
              <w:rPr>
                <w:rFonts w:ascii="Palatino Linotype" w:hAnsi="Palatino Linotype" w:cs="Arial"/>
                <w:i/>
                <w:lang w:val="es-ES_tradnl" w:eastAsia="es-MX"/>
              </w:rPr>
            </w:pPr>
            <w:r w:rsidRPr="00ED2BF8">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8A5E7CB" w14:textId="77777777" w:rsidR="00D70DF6" w:rsidRPr="00ED2BF8" w:rsidRDefault="00D70DF6" w:rsidP="00ED2BF8">
            <w:pPr>
              <w:spacing w:before="100" w:beforeAutospacing="1" w:after="100" w:afterAutospacing="1"/>
              <w:rPr>
                <w:rFonts w:ascii="Palatino Linotype" w:hAnsi="Palatino Linotype" w:cs="Arial"/>
                <w:i/>
                <w:lang w:val="es-ES_tradnl" w:eastAsia="es-MX"/>
              </w:rPr>
            </w:pPr>
            <w:r w:rsidRPr="00ED2BF8">
              <w:rPr>
                <w:rFonts w:ascii="Palatino Linotype" w:hAnsi="Palatino Linotype" w:cs="Arial"/>
                <w:i/>
                <w:lang w:val="es-ES_tradnl" w:eastAsia="es-MX"/>
              </w:rPr>
              <w:t>Rúbrica autógrafa de quien desclasifica.</w:t>
            </w:r>
          </w:p>
        </w:tc>
      </w:tr>
    </w:tbl>
    <w:p w14:paraId="016BA442" w14:textId="77777777" w:rsidR="00D70DF6" w:rsidRPr="00ED2BF8" w:rsidRDefault="00D70DF6" w:rsidP="00ED2BF8">
      <w:pPr>
        <w:spacing w:before="100" w:beforeAutospacing="1" w:after="100" w:afterAutospacing="1"/>
        <w:ind w:left="709" w:right="709"/>
        <w:contextualSpacing/>
        <w:jc w:val="both"/>
        <w:rPr>
          <w:rFonts w:ascii="Palatino Linotype" w:hAnsi="Palatino Linotype" w:cs="Arial"/>
          <w:sz w:val="22"/>
          <w:szCs w:val="22"/>
          <w:lang w:eastAsia="es-MX"/>
        </w:rPr>
      </w:pPr>
      <w:r w:rsidRPr="00ED2BF8">
        <w:rPr>
          <w:rFonts w:ascii="Palatino Linotype" w:hAnsi="Palatino Linotype" w:cs="Arial"/>
          <w:sz w:val="22"/>
          <w:szCs w:val="22"/>
          <w:lang w:eastAsia="es-MX"/>
        </w:rPr>
        <w:t>(Énfasis Añadido)</w:t>
      </w:r>
    </w:p>
    <w:p w14:paraId="3FFE3FAC" w14:textId="77777777" w:rsidR="00D70DF6" w:rsidRPr="00ED2BF8" w:rsidRDefault="00D70DF6" w:rsidP="00ED2BF8">
      <w:pPr>
        <w:spacing w:before="100" w:beforeAutospacing="1" w:after="100" w:afterAutospacing="1" w:line="360" w:lineRule="auto"/>
        <w:jc w:val="both"/>
        <w:rPr>
          <w:rFonts w:ascii="Palatino Linotype" w:hAnsi="Palatino Linotype" w:cs="Arial"/>
        </w:rPr>
      </w:pPr>
      <w:r w:rsidRPr="00ED2BF8">
        <w:rPr>
          <w:rFonts w:ascii="Palatino Linotype" w:hAnsi="Palatino Linotype"/>
        </w:rPr>
        <w:t xml:space="preserve">Es importante referir que, </w:t>
      </w:r>
      <w:r w:rsidRPr="00ED2BF8">
        <w:rPr>
          <w:rFonts w:ascii="Palatino Linotype" w:hAnsi="Palatino Linotype"/>
          <w:b/>
        </w:rPr>
        <w:t>EL SUJETO OBLIGADO</w:t>
      </w:r>
      <w:r w:rsidRPr="00ED2BF8">
        <w:rPr>
          <w:rFonts w:ascii="Palatino Linotype" w:hAnsi="Palatino Linotype"/>
        </w:rPr>
        <w:t xml:space="preserve"> deberá seguir el procedimiento legal establecido para su </w:t>
      </w:r>
      <w:r w:rsidRPr="00ED2BF8">
        <w:rPr>
          <w:rFonts w:ascii="Palatino Linotype" w:hAnsi="Palatino Linotype"/>
          <w:lang w:eastAsia="es-MX"/>
        </w:rPr>
        <w:t>clasificación</w:t>
      </w:r>
      <w:r w:rsidRPr="00ED2BF8">
        <w:rPr>
          <w:rFonts w:ascii="Palatino Linotype" w:hAnsi="Palatino Linotype"/>
        </w:rPr>
        <w:t>, esto es, que su Comité de</w:t>
      </w:r>
      <w:r w:rsidRPr="00ED2BF8">
        <w:rPr>
          <w:rFonts w:ascii="Palatino Linotype" w:hAnsi="Palatino Linotype" w:cs="Arial"/>
        </w:rPr>
        <w:t xml:space="preserve"> Transparencia emita un Acuerdo de Clasificación que cumpla con las formalidades previstas, antes citadas</w:t>
      </w:r>
      <w:r w:rsidRPr="00ED2BF8">
        <w:rPr>
          <w:rFonts w:ascii="Palatino Linotype" w:hAnsi="Palatino Linotype" w:cs="Arial"/>
          <w:b/>
        </w:rPr>
        <w:t xml:space="preserve"> </w:t>
      </w:r>
      <w:r w:rsidRPr="00ED2BF8">
        <w:rPr>
          <w:rFonts w:ascii="Palatino Linotype" w:hAnsi="Palatino Linotype" w:cs="Arial"/>
        </w:rPr>
        <w:t xml:space="preserve">que lo sustente, en el </w:t>
      </w:r>
      <w:r w:rsidRPr="00ED2BF8">
        <w:rPr>
          <w:rFonts w:ascii="Palatino Linotype" w:hAnsi="Palatino Linotype" w:cs="Arial"/>
          <w:lang w:eastAsia="es-MX"/>
        </w:rPr>
        <w:t>que</w:t>
      </w:r>
      <w:r w:rsidRPr="00ED2BF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42E165" w14:textId="77777777" w:rsidR="00C64C4A" w:rsidRPr="00ED2BF8" w:rsidRDefault="00C64C4A" w:rsidP="00ED2BF8">
      <w:pPr>
        <w:spacing w:before="100" w:beforeAutospacing="1" w:after="100" w:afterAutospacing="1" w:line="360" w:lineRule="auto"/>
        <w:jc w:val="both"/>
        <w:rPr>
          <w:rFonts w:ascii="Palatino Linotype" w:hAnsi="Palatino Linotype" w:cs="Arial"/>
          <w:color w:val="000000" w:themeColor="text1"/>
        </w:rPr>
      </w:pPr>
      <w:r w:rsidRPr="00ED2BF8">
        <w:rPr>
          <w:rFonts w:ascii="Palatino Linotype" w:hAnsi="Palatino Linotype" w:cs="Arial"/>
          <w:color w:val="000000" w:themeColor="text1"/>
        </w:rPr>
        <w:t xml:space="preserve">Es de señalar que, atendiendo a que </w:t>
      </w:r>
      <w:r w:rsidRPr="00ED2BF8">
        <w:rPr>
          <w:rFonts w:ascii="Palatino Linotype" w:hAnsi="Palatino Linotype" w:cs="Arial"/>
          <w:b/>
          <w:color w:val="000000" w:themeColor="text1"/>
        </w:rPr>
        <w:t xml:space="preserve">EL SUJETO OBLIGADO </w:t>
      </w:r>
      <w:r w:rsidRPr="00ED2BF8">
        <w:rPr>
          <w:rFonts w:ascii="Palatino Linotype" w:hAnsi="Palatino Linotype" w:cs="Arial"/>
          <w:color w:val="000000" w:themeColor="text1"/>
        </w:rPr>
        <w:t xml:space="preserve">fue omiso en entregar la respuesta a las solicitudes de Información Pública sujeta a estudio y dado que el Recurso Revisión materia del presente asunto, </w:t>
      </w:r>
      <w:r w:rsidRPr="00ED2BF8">
        <w:rPr>
          <w:rFonts w:ascii="Palatino Linotype" w:hAnsi="Palatino Linotype"/>
          <w:color w:val="000000" w:themeColor="text1"/>
        </w:rPr>
        <w:t xml:space="preserve">no es el medio para investigar y en su caso, sancionar a servidores públicos </w:t>
      </w:r>
      <w:r w:rsidRPr="00ED2BF8">
        <w:rPr>
          <w:rFonts w:ascii="Palatino Linotype" w:hAnsi="Palatino Linotype"/>
          <w:b/>
          <w:color w:val="000000" w:themeColor="text1"/>
        </w:rPr>
        <w:t>por la omisión de la entrega de Información Pública</w:t>
      </w:r>
      <w:r w:rsidRPr="00ED2BF8">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ED2BF8">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2E53CC31" w14:textId="1F114692" w:rsidR="003C130B" w:rsidRPr="00ED2BF8" w:rsidRDefault="003C130B" w:rsidP="00ED2BF8">
      <w:pPr>
        <w:spacing w:before="100" w:beforeAutospacing="1" w:after="100" w:afterAutospacing="1" w:line="360" w:lineRule="auto"/>
        <w:jc w:val="both"/>
        <w:rPr>
          <w:rFonts w:ascii="Palatino Linotype" w:hAnsi="Palatino Linotype" w:cs="Arial"/>
        </w:rPr>
      </w:pPr>
      <w:r w:rsidRPr="00ED2BF8">
        <w:rPr>
          <w:rFonts w:ascii="Palatino Linotype" w:hAnsi="Palatino Linotype" w:cs="Arial"/>
        </w:rPr>
        <w:lastRenderedPageBreak/>
        <w:t xml:space="preserve">En mérito de lo anterior, se determinan </w:t>
      </w:r>
      <w:r w:rsidRPr="00ED2BF8">
        <w:rPr>
          <w:rFonts w:ascii="Palatino Linotype" w:hAnsi="Palatino Linotype" w:cs="Arial"/>
          <w:b/>
        </w:rPr>
        <w:t>fundadas</w:t>
      </w:r>
      <w:r w:rsidRPr="00ED2BF8">
        <w:rPr>
          <w:rFonts w:ascii="Palatino Linotype" w:hAnsi="Palatino Linotype" w:cs="Arial"/>
        </w:rPr>
        <w:t xml:space="preserve"> las razones o motivos de inconformidad hechos valer por </w:t>
      </w:r>
      <w:r w:rsidR="00C71865" w:rsidRPr="00ED2BF8">
        <w:rPr>
          <w:rFonts w:ascii="Palatino Linotype" w:hAnsi="Palatino Linotype" w:cs="Arial"/>
          <w:b/>
          <w:bCs/>
        </w:rPr>
        <w:t>EL</w:t>
      </w:r>
      <w:r w:rsidRPr="00ED2BF8">
        <w:rPr>
          <w:rFonts w:ascii="Palatino Linotype" w:hAnsi="Palatino Linotype" w:cs="Arial"/>
          <w:b/>
          <w:bCs/>
        </w:rPr>
        <w:t xml:space="preserve"> </w:t>
      </w:r>
      <w:r w:rsidRPr="00ED2BF8">
        <w:rPr>
          <w:rFonts w:ascii="Palatino Linotype" w:hAnsi="Palatino Linotype" w:cs="Arial"/>
          <w:b/>
        </w:rPr>
        <w:t>RECURRENTE</w:t>
      </w:r>
      <w:r w:rsidRPr="00ED2BF8">
        <w:rPr>
          <w:rFonts w:ascii="Palatino Linotype" w:hAnsi="Palatino Linotype" w:cs="Arial"/>
        </w:rPr>
        <w:t xml:space="preserve">, por lo que el Pleno de este Instituto estima pertinente </w:t>
      </w:r>
      <w:r w:rsidRPr="00ED2BF8">
        <w:rPr>
          <w:rFonts w:ascii="Palatino Linotype" w:hAnsi="Palatino Linotype" w:cs="Arial"/>
          <w:b/>
        </w:rPr>
        <w:t>ORDENAR</w:t>
      </w:r>
      <w:r w:rsidRPr="00ED2BF8">
        <w:rPr>
          <w:rFonts w:ascii="Palatino Linotype" w:hAnsi="Palatino Linotype" w:cs="Arial"/>
        </w:rPr>
        <w:t xml:space="preserve"> al </w:t>
      </w:r>
      <w:r w:rsidRPr="00ED2BF8">
        <w:rPr>
          <w:rFonts w:ascii="Palatino Linotype" w:hAnsi="Palatino Linotype" w:cs="Arial"/>
          <w:b/>
        </w:rPr>
        <w:t>SUJETO OBLIGADO</w:t>
      </w:r>
      <w:r w:rsidRPr="00ED2BF8">
        <w:rPr>
          <w:rFonts w:ascii="Palatino Linotype" w:hAnsi="Palatino Linotype" w:cs="Arial"/>
        </w:rPr>
        <w:t xml:space="preserve"> dé trámite y respuesta a la solicitud de acceso a la información, atendiendo lo señalado en el presente Considerando.</w:t>
      </w:r>
    </w:p>
    <w:p w14:paraId="188EEBD1" w14:textId="77777777" w:rsidR="00C64C4A" w:rsidRPr="00ED2BF8" w:rsidRDefault="00C64C4A" w:rsidP="00ED2BF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D2BF8">
        <w:rPr>
          <w:rFonts w:ascii="Palatino Linotype" w:eastAsia="Calibri" w:hAnsi="Palatino Linotype" w:cs="Arial"/>
          <w:color w:val="000000" w:themeColor="text1"/>
        </w:rPr>
        <w:t xml:space="preserve">Por lo que, con </w:t>
      </w:r>
      <w:r w:rsidRPr="00ED2BF8">
        <w:rPr>
          <w:rFonts w:ascii="Palatino Linotype" w:hAnsi="Palatino Linotype" w:cs="Arial"/>
          <w:color w:val="000000" w:themeColor="text1"/>
        </w:rPr>
        <w:t>fundamento</w:t>
      </w:r>
      <w:r w:rsidRPr="00ED2BF8">
        <w:rPr>
          <w:rFonts w:ascii="Palatino Linotype" w:eastAsia="Calibri" w:hAnsi="Palatino Linotype" w:cs="Arial"/>
          <w:color w:val="000000" w:themeColor="text1"/>
        </w:rPr>
        <w:t xml:space="preserve"> en lo prescrito en los artículos 5, párrafos trigésimos, trigésimos primero, trigésimos segundos,</w:t>
      </w:r>
      <w:r w:rsidRPr="00ED2BF8">
        <w:rPr>
          <w:rFonts w:ascii="Palatino Linotype" w:hAnsi="Palatino Linotype"/>
          <w:color w:val="000000" w:themeColor="text1"/>
        </w:rPr>
        <w:t xml:space="preserve"> fracciones IV y V,</w:t>
      </w:r>
      <w:r w:rsidRPr="00ED2BF8">
        <w:rPr>
          <w:rFonts w:ascii="Palatino Linotype" w:eastAsia="Calibri" w:hAnsi="Palatino Linotype" w:cs="Arial"/>
          <w:color w:val="000000" w:themeColor="text1"/>
        </w:rPr>
        <w:t xml:space="preserve"> de la Constitución Política del Estado Libre y Soberano de </w:t>
      </w:r>
      <w:r w:rsidRPr="00ED2BF8">
        <w:rPr>
          <w:rFonts w:ascii="Palatino Linotype" w:hAnsi="Palatino Linotype" w:cs="Arial"/>
          <w:color w:val="000000" w:themeColor="text1"/>
          <w:lang w:val="es-ES_tradnl"/>
        </w:rPr>
        <w:t>México</w:t>
      </w:r>
      <w:r w:rsidRPr="00ED2BF8">
        <w:rPr>
          <w:rFonts w:ascii="Palatino Linotype" w:eastAsia="Calibri" w:hAnsi="Palatino Linotype" w:cs="Arial"/>
          <w:color w:val="000000" w:themeColor="text1"/>
        </w:rPr>
        <w:t xml:space="preserve">, y los artículos </w:t>
      </w:r>
      <w:r w:rsidRPr="00ED2BF8">
        <w:rPr>
          <w:rFonts w:ascii="Palatino Linotype" w:hAnsi="Palatino Linotype"/>
          <w:color w:val="000000" w:themeColor="text1"/>
        </w:rPr>
        <w:t xml:space="preserve">2, </w:t>
      </w:r>
      <w:r w:rsidRPr="00ED2BF8">
        <w:rPr>
          <w:rFonts w:ascii="Palatino Linotype" w:hAnsi="Palatino Linotype" w:cs="Arial"/>
          <w:color w:val="000000" w:themeColor="text1"/>
        </w:rPr>
        <w:t>fracción</w:t>
      </w:r>
      <w:r w:rsidRPr="00ED2BF8">
        <w:rPr>
          <w:rFonts w:ascii="Palatino Linotype" w:hAnsi="Palatino Linotype"/>
          <w:color w:val="000000" w:themeColor="text1"/>
        </w:rPr>
        <w:t xml:space="preserve"> II, 9, </w:t>
      </w:r>
      <w:r w:rsidRPr="00ED2BF8">
        <w:rPr>
          <w:rFonts w:ascii="Palatino Linotype" w:hAnsi="Palatino Linotype" w:cs="Arial"/>
          <w:color w:val="000000" w:themeColor="text1"/>
          <w:lang w:val="es-ES_tradnl"/>
        </w:rPr>
        <w:t>29</w:t>
      </w:r>
      <w:r w:rsidRPr="00ED2BF8">
        <w:rPr>
          <w:rFonts w:ascii="Palatino Linotype" w:hAnsi="Palatino Linotype"/>
          <w:color w:val="000000" w:themeColor="text1"/>
        </w:rPr>
        <w:t>, 36, fracciones I y II, 176, 178, 179, 181, 185, fracción I, 186 y 188,</w:t>
      </w:r>
      <w:r w:rsidRPr="00ED2BF8">
        <w:rPr>
          <w:rFonts w:ascii="Palatino Linotype" w:eastAsia="Calibri" w:hAnsi="Palatino Linotype" w:cs="Arial"/>
          <w:color w:val="000000" w:themeColor="text1"/>
        </w:rPr>
        <w:t xml:space="preserve"> de la Ley de Transparencia y Acceso a la Información Pública del Estado de México y </w:t>
      </w:r>
      <w:r w:rsidRPr="00ED2BF8">
        <w:rPr>
          <w:rFonts w:ascii="Palatino Linotype" w:hAnsi="Palatino Linotype" w:cs="Arial"/>
          <w:color w:val="000000" w:themeColor="text1"/>
        </w:rPr>
        <w:t>Municipios</w:t>
      </w:r>
      <w:r w:rsidRPr="00ED2BF8">
        <w:rPr>
          <w:rFonts w:ascii="Palatino Linotype" w:eastAsia="Calibri" w:hAnsi="Palatino Linotype" w:cs="Arial"/>
          <w:color w:val="000000" w:themeColor="text1"/>
        </w:rPr>
        <w:t xml:space="preserve">, </w:t>
      </w:r>
      <w:r w:rsidRPr="00ED2BF8">
        <w:rPr>
          <w:rFonts w:ascii="Palatino Linotype" w:hAnsi="Palatino Linotype"/>
          <w:color w:val="000000" w:themeColor="text1"/>
        </w:rPr>
        <w:t>este</w:t>
      </w:r>
      <w:r w:rsidRPr="00ED2BF8">
        <w:rPr>
          <w:rFonts w:ascii="Palatino Linotype" w:eastAsia="Calibri" w:hAnsi="Palatino Linotype" w:cs="Arial"/>
          <w:color w:val="000000" w:themeColor="text1"/>
        </w:rPr>
        <w:t xml:space="preserve"> Pleno:</w:t>
      </w:r>
    </w:p>
    <w:p w14:paraId="3DF961B4" w14:textId="77777777" w:rsidR="00C64C4A" w:rsidRPr="00ED2BF8" w:rsidRDefault="00C64C4A" w:rsidP="00ED2BF8">
      <w:pPr>
        <w:spacing w:before="100" w:beforeAutospacing="1" w:after="100" w:afterAutospacing="1" w:line="360" w:lineRule="auto"/>
        <w:jc w:val="center"/>
        <w:rPr>
          <w:rFonts w:ascii="Palatino Linotype" w:hAnsi="Palatino Linotype"/>
          <w:b/>
          <w:color w:val="000000" w:themeColor="text1"/>
          <w:spacing w:val="60"/>
          <w:sz w:val="28"/>
          <w:szCs w:val="28"/>
        </w:rPr>
      </w:pPr>
      <w:r w:rsidRPr="00ED2BF8">
        <w:rPr>
          <w:rFonts w:ascii="Palatino Linotype" w:hAnsi="Palatino Linotype"/>
          <w:b/>
          <w:color w:val="000000" w:themeColor="text1"/>
          <w:spacing w:val="60"/>
          <w:sz w:val="28"/>
          <w:szCs w:val="28"/>
        </w:rPr>
        <w:t>RESUELVE</w:t>
      </w:r>
    </w:p>
    <w:p w14:paraId="07B688AF" w14:textId="5409F54B" w:rsidR="00C64C4A" w:rsidRPr="00ED2BF8" w:rsidRDefault="00C64C4A" w:rsidP="00ED2BF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ED2BF8">
        <w:rPr>
          <w:rFonts w:ascii="Palatino Linotype" w:hAnsi="Palatino Linotype" w:cs="Arial"/>
          <w:b/>
          <w:bCs/>
          <w:sz w:val="28"/>
          <w:lang w:eastAsia="es-MX"/>
        </w:rPr>
        <w:t>PRIMERO</w:t>
      </w:r>
      <w:r w:rsidRPr="00ED2BF8">
        <w:rPr>
          <w:rFonts w:ascii="Palatino Linotype" w:hAnsi="Palatino Linotype" w:cs="Arial"/>
        </w:rPr>
        <w:t xml:space="preserve">. Resultan </w:t>
      </w:r>
      <w:r w:rsidRPr="00ED2BF8">
        <w:rPr>
          <w:rFonts w:ascii="Palatino Linotype" w:hAnsi="Palatino Linotype" w:cs="Arial"/>
          <w:b/>
          <w:bCs/>
        </w:rPr>
        <w:t>parcialmente</w:t>
      </w:r>
      <w:r w:rsidRPr="00ED2BF8">
        <w:rPr>
          <w:rFonts w:ascii="Palatino Linotype" w:hAnsi="Palatino Linotype" w:cs="Arial"/>
        </w:rPr>
        <w:t xml:space="preserve"> </w:t>
      </w:r>
      <w:r w:rsidRPr="00ED2BF8">
        <w:rPr>
          <w:rFonts w:ascii="Palatino Linotype" w:hAnsi="Palatino Linotype" w:cs="Arial"/>
          <w:b/>
        </w:rPr>
        <w:t>fundadas</w:t>
      </w:r>
      <w:r w:rsidRPr="00ED2BF8">
        <w:rPr>
          <w:rFonts w:ascii="Palatino Linotype" w:hAnsi="Palatino Linotype" w:cs="Arial"/>
        </w:rPr>
        <w:t xml:space="preserve"> las </w:t>
      </w:r>
      <w:r w:rsidRPr="00ED2BF8">
        <w:rPr>
          <w:rFonts w:ascii="Palatino Linotype" w:hAnsi="Palatino Linotype"/>
          <w:shd w:val="clear" w:color="auto" w:fill="FFFFFF"/>
        </w:rPr>
        <w:t>razones</w:t>
      </w:r>
      <w:r w:rsidRPr="00ED2BF8">
        <w:rPr>
          <w:rFonts w:ascii="Palatino Linotype" w:hAnsi="Palatino Linotype" w:cs="Arial"/>
        </w:rPr>
        <w:t xml:space="preserve"> o motivos de inconformidad hechas valer por </w:t>
      </w:r>
      <w:r w:rsidRPr="00ED2BF8">
        <w:rPr>
          <w:rFonts w:ascii="Palatino Linotype" w:eastAsia="Calibri" w:hAnsi="Palatino Linotype"/>
          <w:b/>
          <w:szCs w:val="22"/>
          <w:lang w:eastAsia="en-US"/>
        </w:rPr>
        <w:t>EL RECURRENTE</w:t>
      </w:r>
      <w:r w:rsidRPr="00ED2BF8">
        <w:rPr>
          <w:rFonts w:ascii="Palatino Linotype" w:hAnsi="Palatino Linotype" w:cs="Arial"/>
          <w:b/>
        </w:rPr>
        <w:t>,</w:t>
      </w:r>
      <w:r w:rsidRPr="00ED2BF8">
        <w:rPr>
          <w:rFonts w:ascii="Palatino Linotype" w:hAnsi="Palatino Linotype" w:cs="Arial"/>
        </w:rPr>
        <w:t xml:space="preserve"> en términos del </w:t>
      </w:r>
      <w:r w:rsidRPr="00ED2BF8">
        <w:rPr>
          <w:rFonts w:ascii="Palatino Linotype" w:hAnsi="Palatino Linotype" w:cs="Arial"/>
          <w:b/>
          <w:bCs/>
        </w:rPr>
        <w:t>Considerando</w:t>
      </w:r>
      <w:r w:rsidRPr="00ED2BF8">
        <w:rPr>
          <w:rFonts w:ascii="Palatino Linotype" w:hAnsi="Palatino Linotype" w:cs="Arial"/>
        </w:rPr>
        <w:t xml:space="preserve"> </w:t>
      </w:r>
      <w:r w:rsidR="00C71865" w:rsidRPr="00ED2BF8">
        <w:rPr>
          <w:rFonts w:ascii="Palatino Linotype" w:hAnsi="Palatino Linotype" w:cs="Arial"/>
          <w:b/>
        </w:rPr>
        <w:t>Sexto</w:t>
      </w:r>
      <w:r w:rsidRPr="00ED2BF8">
        <w:rPr>
          <w:rFonts w:ascii="Palatino Linotype" w:hAnsi="Palatino Linotype" w:cs="Arial"/>
        </w:rPr>
        <w:t xml:space="preserve"> de la presente resolución.</w:t>
      </w:r>
    </w:p>
    <w:p w14:paraId="0A166E82" w14:textId="2CE9FC0F" w:rsidR="00C64C4A" w:rsidRPr="00ED2BF8" w:rsidRDefault="00C64C4A" w:rsidP="00ED2BF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rPr>
      </w:pPr>
      <w:r w:rsidRPr="00ED2BF8">
        <w:rPr>
          <w:rFonts w:ascii="Palatino Linotype" w:hAnsi="Palatino Linotype" w:cs="Arial"/>
          <w:b/>
          <w:bCs/>
          <w:sz w:val="28"/>
          <w:lang w:eastAsia="es-MX"/>
        </w:rPr>
        <w:t>SEGUNDO.</w:t>
      </w:r>
      <w:r w:rsidRPr="00ED2BF8">
        <w:rPr>
          <w:rFonts w:ascii="Palatino Linotype" w:hAnsi="Palatino Linotype"/>
          <w:b/>
          <w:lang w:eastAsia="es-MX"/>
        </w:rPr>
        <w:t xml:space="preserve"> </w:t>
      </w:r>
      <w:r w:rsidRPr="00ED2BF8">
        <w:rPr>
          <w:rFonts w:ascii="Palatino Linotype" w:hAnsi="Palatino Linotype"/>
          <w:lang w:eastAsia="es-MX"/>
        </w:rPr>
        <w:t>Se</w:t>
      </w:r>
      <w:r w:rsidRPr="00ED2BF8">
        <w:rPr>
          <w:rFonts w:ascii="Palatino Linotype" w:hAnsi="Palatino Linotype"/>
          <w:b/>
          <w:bCs/>
          <w:lang w:eastAsia="es-MX"/>
        </w:rPr>
        <w:t xml:space="preserve"> ORDENA </w:t>
      </w:r>
      <w:r w:rsidRPr="00ED2BF8">
        <w:rPr>
          <w:rFonts w:ascii="Palatino Linotype" w:hAnsi="Palatino Linotype"/>
          <w:lang w:eastAsia="es-MX"/>
        </w:rPr>
        <w:t xml:space="preserve">al </w:t>
      </w:r>
      <w:r w:rsidRPr="00ED2BF8">
        <w:rPr>
          <w:rFonts w:ascii="Palatino Linotype" w:hAnsi="Palatino Linotype"/>
          <w:b/>
          <w:bCs/>
          <w:lang w:eastAsia="es-MX"/>
        </w:rPr>
        <w:t xml:space="preserve">SUJETO OBLIGADO </w:t>
      </w:r>
      <w:r w:rsidRPr="00ED2BF8">
        <w:rPr>
          <w:rFonts w:ascii="Palatino Linotype" w:hAnsi="Palatino Linotype"/>
          <w:lang w:eastAsia="es-MX"/>
        </w:rPr>
        <w:t>atienda la</w:t>
      </w:r>
      <w:r w:rsidR="008772D9" w:rsidRPr="00ED2BF8">
        <w:rPr>
          <w:rFonts w:ascii="Palatino Linotype" w:hAnsi="Palatino Linotype"/>
          <w:lang w:eastAsia="es-MX"/>
        </w:rPr>
        <w:t>s</w:t>
      </w:r>
      <w:r w:rsidRPr="00ED2BF8">
        <w:rPr>
          <w:rFonts w:ascii="Palatino Linotype" w:hAnsi="Palatino Linotype"/>
          <w:lang w:eastAsia="es-MX"/>
        </w:rPr>
        <w:t xml:space="preserve"> solicitud</w:t>
      </w:r>
      <w:r w:rsidR="008772D9" w:rsidRPr="00ED2BF8">
        <w:rPr>
          <w:rFonts w:ascii="Palatino Linotype" w:hAnsi="Palatino Linotype"/>
          <w:lang w:eastAsia="es-MX"/>
        </w:rPr>
        <w:t>es</w:t>
      </w:r>
      <w:r w:rsidRPr="00ED2BF8">
        <w:rPr>
          <w:rFonts w:ascii="Palatino Linotype" w:hAnsi="Palatino Linotype"/>
          <w:lang w:eastAsia="es-MX"/>
        </w:rPr>
        <w:t xml:space="preserve"> de acceso a la información pública </w:t>
      </w:r>
      <w:r w:rsidRPr="00ED2BF8">
        <w:rPr>
          <w:rFonts w:ascii="Palatino Linotype" w:hAnsi="Palatino Linotype" w:cs="Arial"/>
        </w:rPr>
        <w:t>que dio origen a</w:t>
      </w:r>
      <w:r w:rsidR="008772D9" w:rsidRPr="00ED2BF8">
        <w:rPr>
          <w:rFonts w:ascii="Palatino Linotype" w:hAnsi="Palatino Linotype" w:cs="Arial"/>
        </w:rPr>
        <w:t xml:space="preserve"> los</w:t>
      </w:r>
      <w:r w:rsidRPr="00ED2BF8">
        <w:rPr>
          <w:rFonts w:ascii="Palatino Linotype" w:hAnsi="Palatino Linotype" w:cs="Arial"/>
        </w:rPr>
        <w:t xml:space="preserve"> Recurso</w:t>
      </w:r>
      <w:r w:rsidR="008772D9" w:rsidRPr="00ED2BF8">
        <w:rPr>
          <w:rFonts w:ascii="Palatino Linotype" w:hAnsi="Palatino Linotype" w:cs="Arial"/>
        </w:rPr>
        <w:t>s</w:t>
      </w:r>
      <w:r w:rsidRPr="00ED2BF8">
        <w:rPr>
          <w:rFonts w:ascii="Palatino Linotype" w:hAnsi="Palatino Linotype" w:cs="Arial"/>
        </w:rPr>
        <w:t xml:space="preserve"> de Revisión </w:t>
      </w:r>
      <w:r w:rsidR="003F3B7E" w:rsidRPr="00ED2BF8">
        <w:rPr>
          <w:rFonts w:ascii="Palatino Linotype" w:hAnsi="Palatino Linotype" w:cs="Arial"/>
          <w:b/>
        </w:rPr>
        <w:t>13</w:t>
      </w:r>
      <w:r w:rsidR="008772D9" w:rsidRPr="00ED2BF8">
        <w:rPr>
          <w:rFonts w:ascii="Palatino Linotype" w:hAnsi="Palatino Linotype" w:cs="Arial"/>
          <w:b/>
        </w:rPr>
        <w:t>367</w:t>
      </w:r>
      <w:r w:rsidRPr="00ED2BF8">
        <w:rPr>
          <w:rFonts w:ascii="Palatino Linotype" w:hAnsi="Palatino Linotype" w:cs="Arial"/>
          <w:b/>
        </w:rPr>
        <w:t>/INFOEM/IP/RR/2022</w:t>
      </w:r>
      <w:r w:rsidR="008772D9" w:rsidRPr="00ED2BF8">
        <w:rPr>
          <w:rFonts w:ascii="Palatino Linotype" w:hAnsi="Palatino Linotype" w:cs="Arial"/>
          <w:b/>
        </w:rPr>
        <w:t xml:space="preserve"> y 13368/INFOEM/IP/RR/2022</w:t>
      </w:r>
      <w:r w:rsidR="000D3D83" w:rsidRPr="00ED2BF8">
        <w:rPr>
          <w:rFonts w:ascii="Palatino Linotype" w:hAnsi="Palatino Linotype"/>
          <w:b/>
        </w:rPr>
        <w:t xml:space="preserve">, </w:t>
      </w:r>
      <w:r w:rsidR="000D3D83" w:rsidRPr="00ED2BF8">
        <w:rPr>
          <w:rFonts w:ascii="Palatino Linotype" w:hAnsi="Palatino Linotype"/>
          <w:bCs/>
        </w:rPr>
        <w:t xml:space="preserve">y haga entrega al </w:t>
      </w:r>
      <w:r w:rsidR="000D3D83" w:rsidRPr="00ED2BF8">
        <w:rPr>
          <w:rFonts w:ascii="Palatino Linotype" w:hAnsi="Palatino Linotype"/>
          <w:b/>
        </w:rPr>
        <w:t>RECURRENTE</w:t>
      </w:r>
      <w:r w:rsidR="00494170" w:rsidRPr="00ED2BF8">
        <w:rPr>
          <w:rFonts w:ascii="Palatino Linotype" w:hAnsi="Palatino Linotype"/>
          <w:b/>
        </w:rPr>
        <w:t xml:space="preserve"> </w:t>
      </w:r>
      <w:r w:rsidRPr="00ED2BF8">
        <w:rPr>
          <w:rFonts w:ascii="Palatino Linotype" w:hAnsi="Palatino Linotype" w:cs="Arial"/>
          <w:lang w:val="es-ES"/>
        </w:rPr>
        <w:t>vía el Sistema de Acceso a la Información Mexiquense (</w:t>
      </w:r>
      <w:r w:rsidRPr="00ED2BF8">
        <w:rPr>
          <w:rFonts w:ascii="Palatino Linotype" w:hAnsi="Palatino Linotype" w:cs="Arial"/>
          <w:b/>
          <w:lang w:val="es-ES"/>
        </w:rPr>
        <w:t>SAIMEX</w:t>
      </w:r>
      <w:r w:rsidRPr="00ED2BF8">
        <w:rPr>
          <w:rFonts w:ascii="Palatino Linotype" w:hAnsi="Palatino Linotype" w:cs="Arial"/>
          <w:lang w:val="es-ES"/>
        </w:rPr>
        <w:t>)</w:t>
      </w:r>
      <w:r w:rsidR="004A2F84" w:rsidRPr="00ED2BF8">
        <w:rPr>
          <w:rFonts w:ascii="Palatino Linotype" w:hAnsi="Palatino Linotype" w:cs="Arial"/>
          <w:lang w:val="es-ES"/>
        </w:rPr>
        <w:t xml:space="preserve">, </w:t>
      </w:r>
      <w:r w:rsidRPr="00ED2BF8">
        <w:rPr>
          <w:rFonts w:ascii="Palatino Linotype" w:hAnsi="Palatino Linotype" w:cs="Arial"/>
          <w:bCs/>
          <w:lang w:val="es-ES"/>
        </w:rPr>
        <w:t xml:space="preserve">en </w:t>
      </w:r>
      <w:r w:rsidRPr="00ED2BF8">
        <w:rPr>
          <w:rFonts w:ascii="Palatino Linotype" w:hAnsi="Palatino Linotype" w:cs="Arial"/>
          <w:b/>
          <w:lang w:val="es-ES"/>
        </w:rPr>
        <w:t xml:space="preserve">versión pública </w:t>
      </w:r>
      <w:r w:rsidRPr="00ED2BF8">
        <w:rPr>
          <w:rFonts w:ascii="Palatino Linotype" w:hAnsi="Palatino Linotype" w:cs="Arial"/>
          <w:lang w:val="es-ES"/>
        </w:rPr>
        <w:t>de ser procedente</w:t>
      </w:r>
      <w:r w:rsidR="004A2F84" w:rsidRPr="00ED2BF8">
        <w:rPr>
          <w:rFonts w:ascii="Palatino Linotype" w:hAnsi="Palatino Linotype"/>
        </w:rPr>
        <w:t>, lo siguiente:</w:t>
      </w:r>
    </w:p>
    <w:p w14:paraId="6838D6A7" w14:textId="5F5BDBB0" w:rsidR="005D02BB" w:rsidRPr="00ED2BF8" w:rsidRDefault="00C64C4A" w:rsidP="00ED2BF8">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themeColor="text1"/>
          <w:sz w:val="22"/>
          <w:szCs w:val="22"/>
        </w:rPr>
      </w:pPr>
      <w:r w:rsidRPr="00ED2BF8">
        <w:rPr>
          <w:rFonts w:ascii="Palatino Linotype" w:hAnsi="Palatino Linotype"/>
          <w:i/>
          <w:color w:val="000000" w:themeColor="text1"/>
          <w:sz w:val="22"/>
          <w:szCs w:val="22"/>
        </w:rPr>
        <w:t>“</w:t>
      </w:r>
      <w:r w:rsidR="006307A1" w:rsidRPr="00ED2BF8">
        <w:rPr>
          <w:rFonts w:ascii="Palatino Linotype" w:hAnsi="Palatino Linotype"/>
          <w:i/>
          <w:color w:val="000000" w:themeColor="text1"/>
          <w:sz w:val="22"/>
          <w:szCs w:val="22"/>
        </w:rPr>
        <w:t xml:space="preserve">a) </w:t>
      </w:r>
      <w:r w:rsidR="00470720" w:rsidRPr="00ED2BF8">
        <w:rPr>
          <w:rFonts w:ascii="Palatino Linotype" w:hAnsi="Palatino Linotype"/>
          <w:i/>
          <w:color w:val="000000" w:themeColor="text1"/>
          <w:sz w:val="22"/>
          <w:szCs w:val="22"/>
        </w:rPr>
        <w:t>D</w:t>
      </w:r>
      <w:r w:rsidR="005D02BB" w:rsidRPr="00ED2BF8">
        <w:rPr>
          <w:rFonts w:ascii="Palatino Linotype" w:hAnsi="Palatino Linotype"/>
          <w:i/>
          <w:color w:val="000000" w:themeColor="text1"/>
          <w:sz w:val="22"/>
          <w:szCs w:val="22"/>
        </w:rPr>
        <w:t>e la comisión edilicia de Hacienda</w:t>
      </w:r>
      <w:r w:rsidR="00470720" w:rsidRPr="00ED2BF8">
        <w:rPr>
          <w:rFonts w:ascii="Palatino Linotype" w:hAnsi="Palatino Linotype"/>
          <w:i/>
          <w:color w:val="000000" w:themeColor="text1"/>
          <w:sz w:val="22"/>
          <w:szCs w:val="22"/>
        </w:rPr>
        <w:t xml:space="preserve"> </w:t>
      </w:r>
      <w:r w:rsidR="005D02BB" w:rsidRPr="00ED2BF8">
        <w:rPr>
          <w:rFonts w:ascii="Palatino Linotype" w:hAnsi="Palatino Linotype"/>
          <w:i/>
          <w:color w:val="000000" w:themeColor="text1"/>
          <w:sz w:val="22"/>
          <w:szCs w:val="22"/>
        </w:rPr>
        <w:t>las actas de las sesiones ordinarias</w:t>
      </w:r>
      <w:r w:rsidR="00470720" w:rsidRPr="00ED2BF8">
        <w:rPr>
          <w:rFonts w:ascii="Palatino Linotype" w:hAnsi="Palatino Linotype"/>
          <w:i/>
          <w:color w:val="000000" w:themeColor="text1"/>
          <w:sz w:val="22"/>
          <w:szCs w:val="22"/>
        </w:rPr>
        <w:t xml:space="preserve"> correspondientes</w:t>
      </w:r>
      <w:r w:rsidR="005D02BB" w:rsidRPr="00ED2BF8">
        <w:rPr>
          <w:rFonts w:ascii="Palatino Linotype" w:hAnsi="Palatino Linotype"/>
          <w:i/>
          <w:color w:val="000000" w:themeColor="text1"/>
          <w:sz w:val="22"/>
          <w:szCs w:val="22"/>
        </w:rPr>
        <w:t xml:space="preserve"> del 11 de diciembre de 2021 al 28 de junio de 2022; y las actas de </w:t>
      </w:r>
      <w:r w:rsidR="005D02BB" w:rsidRPr="00ED2BF8">
        <w:rPr>
          <w:rFonts w:ascii="Palatino Linotype" w:hAnsi="Palatino Linotype"/>
          <w:i/>
          <w:color w:val="000000" w:themeColor="text1"/>
          <w:sz w:val="22"/>
          <w:szCs w:val="22"/>
        </w:rPr>
        <w:lastRenderedPageBreak/>
        <w:t>las sesiones extraordinarias del 28 de junio de 2021 al 28 de junio de 202</w:t>
      </w:r>
      <w:r w:rsidR="0037756D" w:rsidRPr="00ED2BF8">
        <w:rPr>
          <w:rFonts w:ascii="Palatino Linotype" w:hAnsi="Palatino Linotype"/>
          <w:i/>
          <w:color w:val="000000" w:themeColor="text1"/>
          <w:sz w:val="22"/>
          <w:szCs w:val="22"/>
        </w:rPr>
        <w:t>2.</w:t>
      </w:r>
    </w:p>
    <w:p w14:paraId="5D2F922A" w14:textId="3F80627D" w:rsidR="00C64C4A" w:rsidRPr="00ED2BF8" w:rsidRDefault="006307A1" w:rsidP="00ED2BF8">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themeColor="text1"/>
          <w:sz w:val="22"/>
          <w:szCs w:val="22"/>
        </w:rPr>
      </w:pPr>
      <w:r w:rsidRPr="00ED2BF8">
        <w:rPr>
          <w:rFonts w:ascii="Palatino Linotype" w:hAnsi="Palatino Linotype"/>
          <w:i/>
          <w:color w:val="000000" w:themeColor="text1"/>
          <w:sz w:val="22"/>
          <w:szCs w:val="22"/>
        </w:rPr>
        <w:t xml:space="preserve">b) </w:t>
      </w:r>
      <w:r w:rsidR="0037756D" w:rsidRPr="00ED2BF8">
        <w:rPr>
          <w:rFonts w:ascii="Palatino Linotype" w:hAnsi="Palatino Linotype"/>
          <w:i/>
          <w:color w:val="000000" w:themeColor="text1"/>
          <w:sz w:val="22"/>
          <w:szCs w:val="22"/>
        </w:rPr>
        <w:t>D</w:t>
      </w:r>
      <w:r w:rsidR="005D02BB" w:rsidRPr="00ED2BF8">
        <w:rPr>
          <w:rFonts w:ascii="Palatino Linotype" w:hAnsi="Palatino Linotype"/>
          <w:i/>
          <w:color w:val="000000" w:themeColor="text1"/>
          <w:sz w:val="22"/>
          <w:szCs w:val="22"/>
        </w:rPr>
        <w:t xml:space="preserve">e la comisión edilicia de Obras Públicas y Desarrollo urbano, </w:t>
      </w:r>
      <w:r w:rsidR="0037756D" w:rsidRPr="00ED2BF8">
        <w:rPr>
          <w:rFonts w:ascii="Palatino Linotype" w:hAnsi="Palatino Linotype"/>
          <w:i/>
          <w:color w:val="000000" w:themeColor="text1"/>
          <w:sz w:val="22"/>
          <w:szCs w:val="22"/>
        </w:rPr>
        <w:t xml:space="preserve">las actas de </w:t>
      </w:r>
      <w:r w:rsidR="00BF57F9" w:rsidRPr="00ED2BF8">
        <w:rPr>
          <w:rFonts w:ascii="Palatino Linotype" w:hAnsi="Palatino Linotype"/>
          <w:i/>
          <w:color w:val="000000" w:themeColor="text1"/>
          <w:sz w:val="22"/>
          <w:szCs w:val="22"/>
        </w:rPr>
        <w:t>las sesiones</w:t>
      </w:r>
      <w:r w:rsidR="005D02BB" w:rsidRPr="00ED2BF8">
        <w:rPr>
          <w:rFonts w:ascii="Palatino Linotype" w:hAnsi="Palatino Linotype"/>
          <w:i/>
          <w:color w:val="000000" w:themeColor="text1"/>
          <w:sz w:val="22"/>
          <w:szCs w:val="22"/>
        </w:rPr>
        <w:t xml:space="preserve"> ordinarias y extraordinarias</w:t>
      </w:r>
      <w:r w:rsidR="0051209D" w:rsidRPr="00ED2BF8">
        <w:rPr>
          <w:rFonts w:ascii="Palatino Linotype" w:hAnsi="Palatino Linotype"/>
          <w:i/>
          <w:color w:val="000000" w:themeColor="text1"/>
          <w:sz w:val="22"/>
          <w:szCs w:val="22"/>
        </w:rPr>
        <w:t xml:space="preserve"> del 28 de junio de 2021 al 28 de junio de 2022.</w:t>
      </w:r>
    </w:p>
    <w:p w14:paraId="6E999D8D" w14:textId="7E250264" w:rsidR="006307A1" w:rsidRPr="00ED2BF8" w:rsidRDefault="006307A1" w:rsidP="00ED2BF8">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themeColor="text1"/>
          <w:sz w:val="22"/>
          <w:szCs w:val="22"/>
        </w:rPr>
      </w:pPr>
      <w:r w:rsidRPr="00ED2BF8">
        <w:rPr>
          <w:rFonts w:ascii="Palatino Linotype" w:hAnsi="Palatino Linotype"/>
          <w:i/>
          <w:color w:val="000000" w:themeColor="text1"/>
          <w:sz w:val="22"/>
          <w:szCs w:val="22"/>
        </w:rPr>
        <w:t xml:space="preserve">Para el caso de </w:t>
      </w:r>
      <w:r w:rsidR="00EC437A" w:rsidRPr="00ED2BF8">
        <w:rPr>
          <w:rFonts w:ascii="Palatino Linotype" w:hAnsi="Palatino Linotype"/>
          <w:i/>
          <w:color w:val="000000" w:themeColor="text1"/>
          <w:sz w:val="22"/>
          <w:szCs w:val="22"/>
        </w:rPr>
        <w:t>no obrar dentro de sus archivos actas de sesiones extraordinarias</w:t>
      </w:r>
      <w:r w:rsidR="003F3B7E" w:rsidRPr="00ED2BF8">
        <w:rPr>
          <w:rFonts w:ascii="Palatino Linotype" w:hAnsi="Palatino Linotype"/>
          <w:i/>
          <w:color w:val="000000" w:themeColor="text1"/>
          <w:sz w:val="22"/>
          <w:szCs w:val="22"/>
        </w:rPr>
        <w:t xml:space="preserve"> de</w:t>
      </w:r>
      <w:r w:rsidR="00E618A6" w:rsidRPr="00ED2BF8">
        <w:rPr>
          <w:rFonts w:ascii="Palatino Linotype" w:hAnsi="Palatino Linotype"/>
          <w:i/>
          <w:color w:val="000000" w:themeColor="text1"/>
          <w:sz w:val="22"/>
          <w:szCs w:val="22"/>
        </w:rPr>
        <w:t xml:space="preserve"> los periodos ordenados en los incisos a y b, </w:t>
      </w:r>
      <w:r w:rsidR="00E618A6" w:rsidRPr="00ED2BF8">
        <w:rPr>
          <w:rFonts w:ascii="Palatino Linotype" w:hAnsi="Palatino Linotype"/>
          <w:b/>
          <w:bCs/>
          <w:i/>
          <w:color w:val="000000" w:themeColor="text1"/>
          <w:sz w:val="22"/>
          <w:szCs w:val="22"/>
        </w:rPr>
        <w:t>EL SUJETO OBLIGADO</w:t>
      </w:r>
      <w:r w:rsidR="00E618A6" w:rsidRPr="00ED2BF8">
        <w:rPr>
          <w:rFonts w:ascii="Palatino Linotype" w:hAnsi="Palatino Linotype"/>
          <w:i/>
          <w:color w:val="000000" w:themeColor="text1"/>
          <w:sz w:val="22"/>
          <w:szCs w:val="22"/>
        </w:rPr>
        <w:t xml:space="preserve"> deberá de hacerlo de conocimiento del particular de manera fundada y motivada.</w:t>
      </w:r>
    </w:p>
    <w:p w14:paraId="661580E3" w14:textId="2CB1C783" w:rsidR="005D02BB" w:rsidRPr="00ED2BF8" w:rsidRDefault="005D02BB" w:rsidP="00ED2BF8">
      <w:pPr>
        <w:widowControl w:val="0"/>
        <w:autoSpaceDE w:val="0"/>
        <w:autoSpaceDN w:val="0"/>
        <w:adjustRightInd w:val="0"/>
        <w:spacing w:before="100" w:beforeAutospacing="1" w:after="100" w:afterAutospacing="1" w:line="276" w:lineRule="auto"/>
        <w:ind w:left="850" w:right="901"/>
        <w:jc w:val="both"/>
        <w:rPr>
          <w:rFonts w:ascii="Palatino Linotype" w:hAnsi="Palatino Linotype"/>
          <w:i/>
          <w:color w:val="000000" w:themeColor="text1"/>
          <w:sz w:val="22"/>
          <w:szCs w:val="22"/>
          <w:lang w:val="es-ES"/>
        </w:rPr>
      </w:pPr>
      <w:r w:rsidRPr="00ED2BF8">
        <w:rPr>
          <w:rFonts w:ascii="Palatino Linotype" w:hAnsi="Palatino Linotype"/>
          <w:i/>
          <w:color w:val="000000" w:themeColor="text1"/>
          <w:sz w:val="22"/>
          <w:szCs w:val="22"/>
        </w:rPr>
        <w:t>Debiendo</w:t>
      </w:r>
      <w:r w:rsidRPr="00ED2BF8">
        <w:rPr>
          <w:rFonts w:ascii="Palatino Linotype" w:hAnsi="Palatino Linotype" w:cs="Arial"/>
          <w:i/>
          <w:color w:val="000000" w:themeColor="text1"/>
          <w:sz w:val="22"/>
          <w:szCs w:val="22"/>
        </w:rPr>
        <w:t xml:space="preserve"> notificar al </w:t>
      </w:r>
      <w:r w:rsidRPr="00ED2BF8">
        <w:rPr>
          <w:rFonts w:ascii="Palatino Linotype" w:hAnsi="Palatino Linotype" w:cs="Arial"/>
          <w:b/>
          <w:i/>
          <w:color w:val="000000" w:themeColor="text1"/>
          <w:sz w:val="22"/>
          <w:szCs w:val="22"/>
        </w:rPr>
        <w:t>RECURRENTE</w:t>
      </w:r>
      <w:r w:rsidRPr="00ED2BF8">
        <w:rPr>
          <w:rFonts w:ascii="Palatino Linotype" w:hAnsi="Palatino Linotype" w:cs="Arial"/>
          <w:i/>
          <w:color w:val="000000" w:themeColor="text1"/>
          <w:sz w:val="22"/>
          <w:szCs w:val="22"/>
        </w:rPr>
        <w:t xml:space="preserve"> el Acuerdo de Clasificación de la </w:t>
      </w:r>
      <w:r w:rsidRPr="00ED2BF8">
        <w:rPr>
          <w:rFonts w:ascii="Palatino Linotype" w:hAnsi="Palatino Linotype"/>
          <w:i/>
          <w:color w:val="000000" w:themeColor="text1"/>
          <w:sz w:val="22"/>
          <w:szCs w:val="22"/>
        </w:rPr>
        <w:t>información</w:t>
      </w:r>
      <w:r w:rsidRPr="00ED2BF8">
        <w:rPr>
          <w:rFonts w:ascii="Palatino Linotype" w:hAnsi="Palatino Linotype" w:cs="Arial"/>
          <w:i/>
          <w:color w:val="000000" w:themeColor="text1"/>
          <w:sz w:val="22"/>
          <w:szCs w:val="22"/>
        </w:rPr>
        <w:t xml:space="preserve"> que emita en su caso el Comité de Transparencia con motivo de la versión pública.</w:t>
      </w:r>
      <w:r w:rsidRPr="00ED2BF8">
        <w:rPr>
          <w:rFonts w:ascii="Palatino Linotype" w:hAnsi="Palatino Linotype"/>
          <w:i/>
          <w:color w:val="000000" w:themeColor="text1"/>
          <w:sz w:val="22"/>
          <w:szCs w:val="22"/>
          <w:lang w:val="es-ES"/>
        </w:rPr>
        <w:t>”</w:t>
      </w:r>
    </w:p>
    <w:p w14:paraId="02D41F29" w14:textId="77777777" w:rsidR="00C64C4A" w:rsidRPr="00ED2BF8" w:rsidRDefault="00C64C4A" w:rsidP="00ED2BF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lang w:eastAsia="es-MX"/>
        </w:rPr>
      </w:pPr>
      <w:r w:rsidRPr="00ED2BF8">
        <w:rPr>
          <w:rFonts w:ascii="Palatino Linotype" w:hAnsi="Palatino Linotype" w:cs="Arial"/>
          <w:b/>
          <w:bCs/>
          <w:color w:val="000000" w:themeColor="text1"/>
          <w:sz w:val="28"/>
          <w:lang w:eastAsia="es-MX"/>
        </w:rPr>
        <w:t>TERCERO</w:t>
      </w:r>
      <w:r w:rsidRPr="00ED2BF8">
        <w:rPr>
          <w:rFonts w:ascii="Palatino Linotype" w:eastAsia="Calibri" w:hAnsi="Palatino Linotype" w:cs="Arial"/>
          <w:b/>
          <w:bCs/>
          <w:color w:val="000000" w:themeColor="text1"/>
        </w:rPr>
        <w:t xml:space="preserve">. </w:t>
      </w:r>
      <w:r w:rsidRPr="00ED2BF8">
        <w:rPr>
          <w:rFonts w:ascii="Palatino Linotype" w:hAnsi="Palatino Linotype"/>
          <w:b/>
          <w:color w:val="000000" w:themeColor="text1"/>
          <w:szCs w:val="17"/>
          <w:lang w:eastAsia="es-ES_tradnl"/>
        </w:rPr>
        <w:t>Notifíquese</w:t>
      </w:r>
      <w:r w:rsidRPr="00ED2BF8">
        <w:rPr>
          <w:rFonts w:ascii="Palatino Linotype" w:hAnsi="Palatino Linotype"/>
          <w:color w:val="000000" w:themeColor="text1"/>
          <w:szCs w:val="17"/>
          <w:lang w:eastAsia="es-ES_tradnl"/>
        </w:rPr>
        <w:t xml:space="preserve"> </w:t>
      </w:r>
      <w:r w:rsidRPr="00ED2BF8">
        <w:rPr>
          <w:rFonts w:ascii="Palatino Linotype" w:hAnsi="Palatino Linotype"/>
          <w:color w:val="000000" w:themeColor="text1"/>
          <w:lang w:eastAsia="es-MX"/>
        </w:rPr>
        <w:t xml:space="preserve">al Titular de la Unidad de Transparencia del </w:t>
      </w:r>
      <w:r w:rsidRPr="00ED2BF8">
        <w:rPr>
          <w:rFonts w:ascii="Palatino Linotype" w:hAnsi="Palatino Linotype"/>
          <w:b/>
          <w:color w:val="000000" w:themeColor="text1"/>
          <w:lang w:eastAsia="es-MX"/>
        </w:rPr>
        <w:t xml:space="preserve">SUJETO OBLIGADO </w:t>
      </w:r>
      <w:r w:rsidRPr="00ED2BF8">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F14587A" w14:textId="77777777" w:rsidR="00C64C4A" w:rsidRPr="00ED2BF8" w:rsidRDefault="00C64C4A" w:rsidP="00ED2BF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szCs w:val="17"/>
          <w:lang w:eastAsia="es-ES_tradnl"/>
        </w:rPr>
      </w:pPr>
      <w:r w:rsidRPr="00ED2BF8">
        <w:rPr>
          <w:rFonts w:ascii="Palatino Linotype" w:hAnsi="Palatino Linotype" w:cs="Arial"/>
          <w:b/>
          <w:bCs/>
          <w:color w:val="000000" w:themeColor="text1"/>
          <w:sz w:val="28"/>
          <w:lang w:eastAsia="es-MX"/>
        </w:rPr>
        <w:t>CUARTO.</w:t>
      </w:r>
      <w:r w:rsidRPr="00ED2BF8">
        <w:rPr>
          <w:rFonts w:ascii="Palatino Linotype" w:hAnsi="Palatino Linotype"/>
          <w:b/>
          <w:color w:val="000000" w:themeColor="text1"/>
          <w:szCs w:val="17"/>
          <w:lang w:eastAsia="es-ES_tradnl"/>
        </w:rPr>
        <w:t xml:space="preserve"> </w:t>
      </w:r>
      <w:r w:rsidRPr="00ED2BF8">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ED2BF8">
        <w:rPr>
          <w:rFonts w:ascii="Palatino Linotype" w:hAnsi="Palatino Linotype"/>
          <w:b/>
          <w:color w:val="000000" w:themeColor="text1"/>
          <w:szCs w:val="17"/>
          <w:lang w:eastAsia="es-ES_tradnl"/>
        </w:rPr>
        <w:t>SUJETO OBLIGADO</w:t>
      </w:r>
      <w:r w:rsidRPr="00ED2BF8">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341559F8" w14:textId="37146DDD" w:rsidR="00C64C4A" w:rsidRPr="00ED2BF8" w:rsidRDefault="00C64C4A" w:rsidP="00ED2BF8">
      <w:pPr>
        <w:widowControl w:val="0"/>
        <w:tabs>
          <w:tab w:val="left" w:pos="1560"/>
        </w:tabs>
        <w:autoSpaceDE w:val="0"/>
        <w:autoSpaceDN w:val="0"/>
        <w:adjustRightInd w:val="0"/>
        <w:spacing w:before="100" w:beforeAutospacing="1" w:after="100" w:afterAutospacing="1" w:line="360" w:lineRule="auto"/>
        <w:jc w:val="both"/>
        <w:rPr>
          <w:rFonts w:ascii="Palatino Linotype" w:eastAsia="Palatino Linotype" w:hAnsi="Palatino Linotype" w:cs="Palatino Linotype"/>
          <w:b/>
        </w:rPr>
      </w:pPr>
      <w:r w:rsidRPr="00ED2BF8">
        <w:rPr>
          <w:rFonts w:ascii="Palatino Linotype" w:hAnsi="Palatino Linotype" w:cs="Arial"/>
          <w:b/>
          <w:bCs/>
          <w:color w:val="000000" w:themeColor="text1"/>
          <w:sz w:val="28"/>
          <w:lang w:eastAsia="es-MX"/>
        </w:rPr>
        <w:t>QUINTO.</w:t>
      </w:r>
      <w:r w:rsidRPr="00ED2BF8">
        <w:rPr>
          <w:rFonts w:ascii="Palatino Linotype" w:hAnsi="Palatino Linotype"/>
          <w:color w:val="000000" w:themeColor="text1"/>
          <w:szCs w:val="17"/>
          <w:lang w:eastAsia="es-ES_tradnl"/>
        </w:rPr>
        <w:t xml:space="preserve"> </w:t>
      </w:r>
      <w:r w:rsidRPr="00ED2BF8">
        <w:rPr>
          <w:rFonts w:ascii="Palatino Linotype" w:hAnsi="Palatino Linotype"/>
          <w:b/>
          <w:color w:val="000000" w:themeColor="text1"/>
          <w:szCs w:val="17"/>
          <w:lang w:eastAsia="es-ES_tradnl"/>
        </w:rPr>
        <w:t>Notifíquese</w:t>
      </w:r>
      <w:r w:rsidRPr="00ED2BF8">
        <w:rPr>
          <w:rFonts w:ascii="Palatino Linotype" w:hAnsi="Palatino Linotype"/>
          <w:color w:val="000000" w:themeColor="text1"/>
          <w:szCs w:val="17"/>
          <w:lang w:eastAsia="es-ES_tradnl"/>
        </w:rPr>
        <w:t xml:space="preserve"> al </w:t>
      </w:r>
      <w:r w:rsidRPr="00ED2BF8">
        <w:rPr>
          <w:rFonts w:ascii="Palatino Linotype" w:hAnsi="Palatino Linotype"/>
          <w:b/>
          <w:color w:val="000000" w:themeColor="text1"/>
          <w:szCs w:val="17"/>
          <w:lang w:eastAsia="es-ES_tradnl"/>
        </w:rPr>
        <w:t>RECURRENTE</w:t>
      </w:r>
      <w:r w:rsidRPr="00ED2BF8">
        <w:rPr>
          <w:rFonts w:ascii="Palatino Linotype" w:hAnsi="Palatino Linotype"/>
          <w:color w:val="000000" w:themeColor="text1"/>
          <w:szCs w:val="17"/>
          <w:lang w:eastAsia="es-ES_tradnl"/>
        </w:rPr>
        <w:t xml:space="preserve"> la presente resolución vía </w:t>
      </w:r>
      <w:r w:rsidRPr="00ED2BF8">
        <w:rPr>
          <w:rFonts w:ascii="Palatino Linotype" w:hAnsi="Palatino Linotype" w:cs="Arial"/>
          <w:color w:val="000000" w:themeColor="text1"/>
        </w:rPr>
        <w:t xml:space="preserve">Sistema de Acceso a la Información Mexiquense </w:t>
      </w:r>
      <w:r w:rsidRPr="00ED2BF8">
        <w:rPr>
          <w:rFonts w:ascii="Palatino Linotype" w:hAnsi="Palatino Linotype" w:cs="Arial"/>
          <w:b/>
          <w:bCs/>
          <w:color w:val="000000" w:themeColor="text1"/>
        </w:rPr>
        <w:t>SAIMEX</w:t>
      </w:r>
      <w:r w:rsidRPr="00ED2BF8">
        <w:rPr>
          <w:rFonts w:ascii="Palatino Linotype" w:eastAsia="Palatino Linotype" w:hAnsi="Palatino Linotype" w:cs="Palatino Linotype"/>
          <w:b/>
        </w:rPr>
        <w:t>.</w:t>
      </w:r>
    </w:p>
    <w:p w14:paraId="6E579447" w14:textId="77777777" w:rsidR="00ED2BF8" w:rsidRPr="00ED2BF8" w:rsidRDefault="00ED2BF8" w:rsidP="00ED2BF8">
      <w:pPr>
        <w:widowControl w:val="0"/>
        <w:tabs>
          <w:tab w:val="left" w:pos="1276"/>
        </w:tabs>
        <w:autoSpaceDE w:val="0"/>
        <w:autoSpaceDN w:val="0"/>
        <w:adjustRightInd w:val="0"/>
        <w:spacing w:before="100" w:beforeAutospacing="1" w:after="100" w:afterAutospacing="1" w:line="360" w:lineRule="auto"/>
        <w:ind w:right="49"/>
        <w:jc w:val="both"/>
        <w:rPr>
          <w:rFonts w:ascii="Palatino Linotype" w:hAnsi="Palatino Linotype" w:cs="Arial"/>
          <w:b/>
          <w:bCs/>
          <w:color w:val="000000" w:themeColor="text1"/>
          <w:sz w:val="28"/>
          <w:lang w:eastAsia="es-MX"/>
        </w:rPr>
      </w:pPr>
    </w:p>
    <w:p w14:paraId="6F91CA36" w14:textId="35FE89BC" w:rsidR="00C64C4A" w:rsidRPr="00ED2BF8" w:rsidRDefault="00C64C4A" w:rsidP="00ED2BF8">
      <w:pPr>
        <w:widowControl w:val="0"/>
        <w:tabs>
          <w:tab w:val="left" w:pos="1276"/>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r w:rsidRPr="00ED2BF8">
        <w:rPr>
          <w:rFonts w:ascii="Palatino Linotype" w:hAnsi="Palatino Linotype" w:cs="Arial"/>
          <w:b/>
          <w:bCs/>
          <w:color w:val="000000" w:themeColor="text1"/>
          <w:sz w:val="28"/>
          <w:lang w:eastAsia="es-MX"/>
        </w:rPr>
        <w:lastRenderedPageBreak/>
        <w:t>SEXTO.</w:t>
      </w:r>
      <w:r w:rsidRPr="00ED2BF8">
        <w:rPr>
          <w:rFonts w:ascii="Palatino Linotype" w:hAnsi="Palatino Linotype"/>
          <w:color w:val="000000" w:themeColor="text1"/>
          <w:szCs w:val="17"/>
          <w:lang w:eastAsia="es-ES_tradnl"/>
        </w:rPr>
        <w:t xml:space="preserve"> </w:t>
      </w:r>
      <w:r w:rsidR="009771CE" w:rsidRPr="00ED2BF8">
        <w:rPr>
          <w:rFonts w:ascii="Palatino Linotype" w:hAnsi="Palatino Linotype"/>
          <w:b/>
          <w:color w:val="000000" w:themeColor="text1"/>
          <w:szCs w:val="17"/>
          <w:lang w:eastAsia="es-ES_tradnl"/>
        </w:rPr>
        <w:t>Hágase</w:t>
      </w:r>
      <w:r w:rsidR="009771CE" w:rsidRPr="00ED2BF8">
        <w:rPr>
          <w:rFonts w:ascii="Palatino Linotype" w:hAnsi="Palatino Linotype"/>
          <w:color w:val="000000" w:themeColor="text1"/>
          <w:szCs w:val="17"/>
          <w:lang w:eastAsia="es-ES_tradnl"/>
        </w:rPr>
        <w:t xml:space="preserve"> </w:t>
      </w:r>
      <w:r w:rsidR="009771CE" w:rsidRPr="00ED2BF8">
        <w:rPr>
          <w:rFonts w:ascii="Palatino Linotype" w:hAnsi="Palatino Linotype"/>
          <w:b/>
          <w:color w:val="000000" w:themeColor="text1"/>
          <w:szCs w:val="17"/>
          <w:lang w:eastAsia="es-ES_tradnl"/>
        </w:rPr>
        <w:t>del conocimiento</w:t>
      </w:r>
      <w:r w:rsidR="009771CE" w:rsidRPr="00ED2BF8">
        <w:rPr>
          <w:rFonts w:ascii="Palatino Linotype" w:hAnsi="Palatino Linotype"/>
          <w:color w:val="000000" w:themeColor="text1"/>
          <w:szCs w:val="17"/>
          <w:lang w:eastAsia="es-ES_tradnl"/>
        </w:rPr>
        <w:t xml:space="preserve"> </w:t>
      </w:r>
      <w:r w:rsidR="009771CE" w:rsidRPr="00ED2BF8">
        <w:rPr>
          <w:rFonts w:ascii="Palatino Linotype" w:hAnsi="Palatino Linotype"/>
          <w:color w:val="000000" w:themeColor="text1"/>
        </w:rPr>
        <w:t xml:space="preserve">del </w:t>
      </w:r>
      <w:r w:rsidR="009771CE" w:rsidRPr="00ED2BF8">
        <w:rPr>
          <w:rFonts w:ascii="Palatino Linotype" w:hAnsi="Palatino Linotype"/>
          <w:b/>
          <w:bCs/>
          <w:color w:val="000000" w:themeColor="text1"/>
        </w:rPr>
        <w:t>RECURRENTE</w:t>
      </w:r>
      <w:r w:rsidR="009771CE" w:rsidRPr="00ED2BF8">
        <w:rPr>
          <w:rFonts w:ascii="Palatino Linotype" w:hAnsi="Palatino Linotype"/>
          <w:color w:val="000000" w:themeColor="text1"/>
        </w:rPr>
        <w:t xml:space="preserve"> </w:t>
      </w:r>
      <w:r w:rsidR="009771CE" w:rsidRPr="00ED2BF8">
        <w:rPr>
          <w:rFonts w:ascii="Palatino Linotype" w:hAnsi="Palatino Linotype"/>
          <w:color w:val="000000" w:themeColor="text1"/>
          <w:szCs w:val="17"/>
          <w:lang w:eastAsia="es-ES_tradnl"/>
        </w:rPr>
        <w:t xml:space="preserve">que, de conformidad </w:t>
      </w:r>
      <w:r w:rsidR="009771CE" w:rsidRPr="00ED2BF8">
        <w:rPr>
          <w:rFonts w:ascii="Palatino Linotype" w:hAnsi="Palatino Linotype" w:cs="Arial"/>
          <w:color w:val="000000" w:themeColor="text1"/>
        </w:rPr>
        <w:t>con</w:t>
      </w:r>
      <w:r w:rsidR="009771CE" w:rsidRPr="00ED2BF8">
        <w:rPr>
          <w:rFonts w:ascii="Palatino Linotype" w:hAnsi="Palatino Linotype"/>
          <w:color w:val="000000" w:themeColor="text1"/>
          <w:szCs w:val="17"/>
          <w:lang w:eastAsia="es-ES_tradnl"/>
        </w:rPr>
        <w:t xml:space="preserve"> lo </w:t>
      </w:r>
      <w:r w:rsidR="009771CE" w:rsidRPr="00ED2BF8">
        <w:rPr>
          <w:rFonts w:ascii="Palatino Linotype" w:hAnsi="Palatino Linotype" w:cs="Arial"/>
          <w:color w:val="000000" w:themeColor="text1"/>
        </w:rPr>
        <w:t>establecido</w:t>
      </w:r>
      <w:r w:rsidR="009771CE" w:rsidRPr="00ED2BF8">
        <w:rPr>
          <w:rFonts w:ascii="Palatino Linotype" w:hAnsi="Palatino Linotype"/>
          <w:color w:val="000000" w:themeColor="text1"/>
          <w:szCs w:val="17"/>
          <w:lang w:eastAsia="es-ES_tradnl"/>
        </w:rPr>
        <w:t xml:space="preserve"> en el artículo 196 de la Ley de </w:t>
      </w:r>
      <w:r w:rsidR="009771CE" w:rsidRPr="00ED2BF8">
        <w:rPr>
          <w:rFonts w:ascii="Palatino Linotype" w:hAnsi="Palatino Linotype" w:cs="Arial"/>
          <w:color w:val="000000" w:themeColor="text1"/>
        </w:rPr>
        <w:t>Transparencia</w:t>
      </w:r>
      <w:r w:rsidR="009771CE" w:rsidRPr="00ED2BF8">
        <w:rPr>
          <w:rFonts w:ascii="Palatino Linotype" w:hAnsi="Palatino Linotype"/>
          <w:color w:val="000000" w:themeColor="text1"/>
          <w:szCs w:val="17"/>
          <w:lang w:eastAsia="es-ES_tradnl"/>
        </w:rPr>
        <w:t xml:space="preserve"> y </w:t>
      </w:r>
      <w:r w:rsidR="009771CE" w:rsidRPr="00ED2BF8">
        <w:rPr>
          <w:rFonts w:ascii="Palatino Linotype" w:hAnsi="Palatino Linotype" w:cs="Arial"/>
          <w:color w:val="000000" w:themeColor="text1"/>
        </w:rPr>
        <w:t>Acceso</w:t>
      </w:r>
      <w:r w:rsidR="009771CE" w:rsidRPr="00ED2BF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70772C7" w14:textId="77777777" w:rsidR="00C64C4A" w:rsidRPr="00ED2BF8" w:rsidRDefault="00C64C4A" w:rsidP="00ED2BF8">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lang w:eastAsia="es-MX"/>
        </w:rPr>
      </w:pPr>
      <w:r w:rsidRPr="00ED2BF8">
        <w:rPr>
          <w:rFonts w:ascii="Palatino Linotype" w:hAnsi="Palatino Linotype" w:cs="Arial"/>
          <w:b/>
          <w:bCs/>
          <w:color w:val="000000" w:themeColor="text1"/>
          <w:sz w:val="28"/>
          <w:lang w:eastAsia="es-MX"/>
        </w:rPr>
        <w:t>SÉPTIMO.</w:t>
      </w:r>
      <w:r w:rsidRPr="00ED2BF8">
        <w:rPr>
          <w:rFonts w:ascii="Palatino Linotype" w:hAnsi="Palatino Linotype"/>
          <w:color w:val="000000" w:themeColor="text1"/>
          <w:szCs w:val="17"/>
          <w:lang w:eastAsia="es-ES_tradnl"/>
        </w:rPr>
        <w:t xml:space="preserve"> </w:t>
      </w:r>
      <w:r w:rsidRPr="00ED2BF8">
        <w:rPr>
          <w:rFonts w:ascii="Palatino Linotype" w:hAnsi="Palatino Linotype"/>
          <w:b/>
          <w:color w:val="000000" w:themeColor="text1"/>
          <w:szCs w:val="17"/>
          <w:lang w:eastAsia="es-ES_tradnl"/>
        </w:rPr>
        <w:t xml:space="preserve">Hágase del conocimiento </w:t>
      </w:r>
      <w:r w:rsidRPr="00ED2BF8">
        <w:rPr>
          <w:rFonts w:ascii="Palatino Linotype" w:hAnsi="Palatino Linotype"/>
          <w:color w:val="000000" w:themeColor="text1"/>
          <w:szCs w:val="17"/>
          <w:lang w:eastAsia="es-ES_tradnl"/>
        </w:rPr>
        <w:t xml:space="preserve">del </w:t>
      </w:r>
      <w:r w:rsidRPr="00ED2BF8">
        <w:rPr>
          <w:rFonts w:ascii="Palatino Linotype" w:hAnsi="Palatino Linotype"/>
          <w:b/>
          <w:color w:val="000000" w:themeColor="text1"/>
          <w:szCs w:val="17"/>
          <w:lang w:eastAsia="es-ES_tradnl"/>
        </w:rPr>
        <w:t xml:space="preserve">RECURRENTE </w:t>
      </w:r>
      <w:r w:rsidRPr="00ED2BF8">
        <w:rPr>
          <w:rFonts w:ascii="Palatino Linotype" w:hAnsi="Palatino Linotype"/>
          <w:color w:val="000000" w:themeColor="text1"/>
          <w:szCs w:val="17"/>
          <w:lang w:eastAsia="es-ES_tradnl"/>
        </w:rPr>
        <w:t xml:space="preserve">que la respuesta que dé </w:t>
      </w:r>
      <w:r w:rsidRPr="00ED2BF8">
        <w:rPr>
          <w:rFonts w:ascii="Palatino Linotype" w:hAnsi="Palatino Linotype"/>
          <w:b/>
          <w:color w:val="000000" w:themeColor="text1"/>
          <w:szCs w:val="17"/>
          <w:lang w:eastAsia="es-ES_tradnl"/>
        </w:rPr>
        <w:t>EL SUJETO OBLIGADO</w:t>
      </w:r>
      <w:r w:rsidRPr="00ED2BF8">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ED2BF8">
        <w:rPr>
          <w:rFonts w:ascii="Palatino Linotype" w:hAnsi="Palatino Linotype"/>
          <w:color w:val="000000" w:themeColor="text1"/>
          <w:lang w:eastAsia="es-MX"/>
        </w:rPr>
        <w:t>de Transparencia y Acceso a la Información Pública del Estado de México y Municipios.</w:t>
      </w:r>
    </w:p>
    <w:p w14:paraId="1F793AE8" w14:textId="270EBAFD" w:rsidR="00C64C4A" w:rsidRPr="00ED2BF8" w:rsidRDefault="00C64C4A" w:rsidP="00ED2BF8">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r w:rsidRPr="00ED2BF8">
        <w:rPr>
          <w:rFonts w:ascii="Palatino Linotype" w:hAnsi="Palatino Linotype" w:cs="Arial"/>
          <w:b/>
          <w:bCs/>
          <w:color w:val="000000" w:themeColor="text1"/>
          <w:sz w:val="28"/>
          <w:lang w:eastAsia="es-MX"/>
        </w:rPr>
        <w:t>OCTAVO</w:t>
      </w:r>
      <w:r w:rsidRPr="00ED2BF8">
        <w:rPr>
          <w:rFonts w:ascii="Palatino Linotype" w:eastAsia="Calibri" w:hAnsi="Palatino Linotype" w:cs="Arial"/>
          <w:b/>
          <w:bCs/>
          <w:color w:val="000000" w:themeColor="text1"/>
        </w:rPr>
        <w:t xml:space="preserve">. </w:t>
      </w:r>
      <w:r w:rsidRPr="00ED2BF8">
        <w:rPr>
          <w:rFonts w:ascii="Palatino Linotype" w:hAnsi="Palatino Linotype"/>
          <w:b/>
          <w:color w:val="000000" w:themeColor="text1"/>
          <w:szCs w:val="17"/>
          <w:lang w:eastAsia="es-ES_tradnl"/>
        </w:rPr>
        <w:t xml:space="preserve">Gírese oficio </w:t>
      </w:r>
      <w:r w:rsidRPr="00ED2BF8">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ED2BF8">
        <w:rPr>
          <w:rFonts w:ascii="Palatino Linotype" w:hAnsi="Palatino Linotype"/>
          <w:b/>
          <w:bCs/>
          <w:color w:val="000000" w:themeColor="text1"/>
          <w:szCs w:val="17"/>
          <w:lang w:eastAsia="es-ES_tradnl"/>
        </w:rPr>
        <w:t xml:space="preserve">Considerando </w:t>
      </w:r>
      <w:r w:rsidR="009771CE" w:rsidRPr="00ED2BF8">
        <w:rPr>
          <w:rFonts w:ascii="Palatino Linotype" w:hAnsi="Palatino Linotype"/>
          <w:b/>
          <w:bCs/>
          <w:color w:val="000000" w:themeColor="text1"/>
          <w:szCs w:val="17"/>
          <w:lang w:eastAsia="es-ES_tradnl"/>
        </w:rPr>
        <w:t>Sexto</w:t>
      </w:r>
      <w:r w:rsidRPr="00ED2BF8">
        <w:rPr>
          <w:rFonts w:ascii="Palatino Linotype" w:hAnsi="Palatino Linotype"/>
          <w:b/>
          <w:bCs/>
          <w:color w:val="000000" w:themeColor="text1"/>
          <w:szCs w:val="17"/>
          <w:lang w:eastAsia="es-ES_tradnl"/>
        </w:rPr>
        <w:t xml:space="preserve"> </w:t>
      </w:r>
      <w:r w:rsidRPr="00ED2BF8">
        <w:rPr>
          <w:rFonts w:ascii="Palatino Linotype" w:hAnsi="Palatino Linotype"/>
          <w:color w:val="000000" w:themeColor="text1"/>
          <w:szCs w:val="17"/>
          <w:lang w:eastAsia="es-ES_tradnl"/>
        </w:rPr>
        <w:t>de la presente resolución.</w:t>
      </w:r>
    </w:p>
    <w:p w14:paraId="30E048D4" w14:textId="77777777" w:rsidR="00ED2BF8" w:rsidRPr="00ED2BF8" w:rsidRDefault="00ED2BF8" w:rsidP="00ED2BF8">
      <w:pPr>
        <w:spacing w:line="360" w:lineRule="auto"/>
        <w:jc w:val="both"/>
        <w:rPr>
          <w:rFonts w:ascii="Palatino Linotype" w:hAnsi="Palatino Linotype"/>
        </w:rPr>
      </w:pPr>
    </w:p>
    <w:p w14:paraId="2756A92F" w14:textId="77777777" w:rsidR="00ED2BF8" w:rsidRPr="00ED2BF8" w:rsidRDefault="00ED2BF8" w:rsidP="00ED2BF8">
      <w:pPr>
        <w:spacing w:line="360" w:lineRule="auto"/>
        <w:jc w:val="both"/>
        <w:rPr>
          <w:rFonts w:ascii="Palatino Linotype" w:hAnsi="Palatino Linotype"/>
        </w:rPr>
      </w:pPr>
    </w:p>
    <w:p w14:paraId="42A54472" w14:textId="77777777" w:rsidR="00ED2BF8" w:rsidRPr="00ED2BF8" w:rsidRDefault="00ED2BF8" w:rsidP="00ED2BF8">
      <w:pPr>
        <w:spacing w:line="360" w:lineRule="auto"/>
        <w:jc w:val="both"/>
        <w:rPr>
          <w:rFonts w:ascii="Palatino Linotype" w:hAnsi="Palatino Linotype"/>
        </w:rPr>
      </w:pPr>
    </w:p>
    <w:p w14:paraId="593F911F" w14:textId="77777777" w:rsidR="00ED2BF8" w:rsidRPr="00ED2BF8" w:rsidRDefault="00ED2BF8" w:rsidP="00ED2BF8">
      <w:pPr>
        <w:spacing w:line="360" w:lineRule="auto"/>
        <w:jc w:val="both"/>
        <w:rPr>
          <w:rFonts w:ascii="Palatino Linotype" w:hAnsi="Palatino Linotype"/>
        </w:rPr>
      </w:pPr>
    </w:p>
    <w:p w14:paraId="76AF2594" w14:textId="77777777" w:rsidR="00ED2BF8" w:rsidRPr="00ED2BF8" w:rsidRDefault="00ED2BF8" w:rsidP="00ED2BF8">
      <w:pPr>
        <w:spacing w:line="360" w:lineRule="auto"/>
        <w:jc w:val="both"/>
        <w:rPr>
          <w:rFonts w:ascii="Palatino Linotype" w:hAnsi="Palatino Linotype"/>
        </w:rPr>
      </w:pPr>
    </w:p>
    <w:p w14:paraId="38419E5F" w14:textId="77777777" w:rsidR="00ED2BF8" w:rsidRPr="00ED2BF8" w:rsidRDefault="00ED2BF8" w:rsidP="00ED2BF8">
      <w:pPr>
        <w:spacing w:line="360" w:lineRule="auto"/>
        <w:jc w:val="both"/>
        <w:rPr>
          <w:rFonts w:ascii="Palatino Linotype" w:hAnsi="Palatino Linotype"/>
        </w:rPr>
      </w:pPr>
    </w:p>
    <w:p w14:paraId="486562E0" w14:textId="77777777" w:rsidR="00ED2BF8" w:rsidRPr="00ED2BF8" w:rsidRDefault="00ED2BF8" w:rsidP="00ED2BF8">
      <w:pPr>
        <w:spacing w:line="360" w:lineRule="auto"/>
        <w:jc w:val="both"/>
        <w:rPr>
          <w:rFonts w:ascii="Palatino Linotype" w:hAnsi="Palatino Linotype"/>
        </w:rPr>
      </w:pPr>
    </w:p>
    <w:p w14:paraId="0CC5DCC8" w14:textId="4A502EEF" w:rsidR="000F0B51" w:rsidRPr="00ED2BF8" w:rsidRDefault="000F0B51" w:rsidP="00ED2BF8">
      <w:pPr>
        <w:spacing w:line="360" w:lineRule="auto"/>
        <w:jc w:val="both"/>
        <w:rPr>
          <w:rFonts w:ascii="Palatino Linotype" w:hAnsi="Palatino Linotype"/>
        </w:rPr>
      </w:pPr>
      <w:r w:rsidRPr="00ED2BF8">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5405C6" w:rsidRPr="00ED2BF8">
        <w:rPr>
          <w:rFonts w:ascii="Palatino Linotype" w:hAnsi="Palatino Linotype"/>
        </w:rPr>
        <w:t xml:space="preserve">EN LA </w:t>
      </w:r>
      <w:r w:rsidR="00387CAA" w:rsidRPr="00ED2BF8">
        <w:rPr>
          <w:rFonts w:ascii="Palatino Linotype" w:hAnsi="Palatino Linotype"/>
        </w:rPr>
        <w:t>DÉCIMA</w:t>
      </w:r>
      <w:r w:rsidR="005405C6" w:rsidRPr="00ED2BF8">
        <w:rPr>
          <w:rFonts w:ascii="Palatino Linotype" w:hAnsi="Palatino Linotype"/>
        </w:rPr>
        <w:t xml:space="preserve"> SESIÓN ORDINARIA CELEBRADA EL </w:t>
      </w:r>
      <w:r w:rsidR="00387CAA" w:rsidRPr="00ED2BF8">
        <w:rPr>
          <w:rFonts w:ascii="Palatino Linotype" w:hAnsi="Palatino Linotype"/>
        </w:rPr>
        <w:t>QUINCE</w:t>
      </w:r>
      <w:r w:rsidR="005405C6" w:rsidRPr="00ED2BF8">
        <w:rPr>
          <w:rFonts w:ascii="Palatino Linotype" w:hAnsi="Palatino Linotype"/>
        </w:rPr>
        <w:t xml:space="preserve"> DE MARZO DE DOS MIL V</w:t>
      </w:r>
      <w:r w:rsidRPr="00ED2BF8">
        <w:rPr>
          <w:rFonts w:ascii="Palatino Linotype" w:hAnsi="Palatino Linotype"/>
        </w:rPr>
        <w:t>EINTITRÉS, ANTE EL SECRETARIO TÉCNICO DEL PLENO, ALEXIS TAPIA RAMÍREZ.</w:t>
      </w:r>
    </w:p>
    <w:p w14:paraId="1DB397AF" w14:textId="77777777" w:rsidR="000F0B51" w:rsidRPr="004E48ED" w:rsidRDefault="000F0B51" w:rsidP="00ED2BF8">
      <w:pPr>
        <w:spacing w:line="360" w:lineRule="auto"/>
        <w:jc w:val="both"/>
        <w:rPr>
          <w:rFonts w:ascii="Palatino Linotype" w:hAnsi="Palatino Linotype"/>
          <w:sz w:val="20"/>
          <w:szCs w:val="20"/>
        </w:rPr>
      </w:pPr>
      <w:r w:rsidRPr="00ED2BF8">
        <w:rPr>
          <w:rFonts w:ascii="Palatino Linotype" w:hAnsi="Palatino Linotype"/>
          <w:sz w:val="20"/>
          <w:szCs w:val="20"/>
        </w:rPr>
        <w:t>SCMM/BLA/DEMF/CCC</w:t>
      </w:r>
    </w:p>
    <w:p w14:paraId="222EA5FF" w14:textId="72A2E6E0" w:rsidR="00FB34B7" w:rsidRPr="004E48ED" w:rsidRDefault="00FB34B7" w:rsidP="00ED2BF8">
      <w:pPr>
        <w:spacing w:before="100" w:beforeAutospacing="1" w:after="100" w:afterAutospacing="1" w:line="360" w:lineRule="auto"/>
        <w:jc w:val="both"/>
        <w:rPr>
          <w:rFonts w:ascii="Palatino Linotype" w:hAnsi="Palatino Linotype"/>
        </w:rPr>
      </w:pPr>
    </w:p>
    <w:p w14:paraId="6E8004E6" w14:textId="4048F08D" w:rsidR="00FB34B7" w:rsidRPr="004E48ED" w:rsidRDefault="00FB34B7" w:rsidP="00ED2BF8">
      <w:pPr>
        <w:spacing w:before="100" w:beforeAutospacing="1" w:after="100" w:afterAutospacing="1" w:line="360" w:lineRule="auto"/>
        <w:jc w:val="both"/>
        <w:rPr>
          <w:rFonts w:ascii="Palatino Linotype" w:hAnsi="Palatino Linotype"/>
        </w:rPr>
      </w:pPr>
    </w:p>
    <w:p w14:paraId="49413AF2" w14:textId="667F3B11" w:rsidR="00FB34B7" w:rsidRPr="004E48ED" w:rsidRDefault="00FB34B7" w:rsidP="00ED2BF8">
      <w:pPr>
        <w:spacing w:before="100" w:beforeAutospacing="1" w:after="100" w:afterAutospacing="1" w:line="360" w:lineRule="auto"/>
        <w:jc w:val="both"/>
        <w:rPr>
          <w:rFonts w:ascii="Palatino Linotype" w:hAnsi="Palatino Linotype"/>
        </w:rPr>
      </w:pPr>
    </w:p>
    <w:p w14:paraId="3A09DD42" w14:textId="2779FDE7" w:rsidR="00FB34B7" w:rsidRPr="004E48ED" w:rsidRDefault="00FB34B7" w:rsidP="00ED2BF8">
      <w:pPr>
        <w:spacing w:before="100" w:beforeAutospacing="1" w:after="100" w:afterAutospacing="1" w:line="360" w:lineRule="auto"/>
        <w:jc w:val="both"/>
        <w:rPr>
          <w:rFonts w:ascii="Palatino Linotype" w:hAnsi="Palatino Linotype"/>
        </w:rPr>
      </w:pPr>
    </w:p>
    <w:p w14:paraId="3D325CDA" w14:textId="77777777" w:rsidR="00FB34B7" w:rsidRPr="004E48ED" w:rsidRDefault="00FB34B7" w:rsidP="00ED2BF8">
      <w:pPr>
        <w:spacing w:before="100" w:beforeAutospacing="1" w:after="100" w:afterAutospacing="1" w:line="360" w:lineRule="auto"/>
        <w:jc w:val="both"/>
        <w:rPr>
          <w:rFonts w:ascii="Palatino Linotype" w:hAnsi="Palatino Linotype"/>
        </w:rPr>
      </w:pPr>
    </w:p>
    <w:p w14:paraId="478FC6D8" w14:textId="71CC324B" w:rsidR="00B97505" w:rsidRPr="004E48ED" w:rsidRDefault="00B97505" w:rsidP="00ED2BF8">
      <w:pPr>
        <w:spacing w:before="100" w:beforeAutospacing="1" w:after="100" w:afterAutospacing="1" w:line="360" w:lineRule="auto"/>
        <w:jc w:val="both"/>
        <w:rPr>
          <w:rFonts w:ascii="Palatino Linotype" w:hAnsi="Palatino Linotype"/>
        </w:rPr>
      </w:pPr>
    </w:p>
    <w:p w14:paraId="41B261AE" w14:textId="735A228E" w:rsidR="00B97505" w:rsidRPr="004E48ED" w:rsidRDefault="00B97505" w:rsidP="00ED2BF8">
      <w:pPr>
        <w:spacing w:before="100" w:beforeAutospacing="1" w:after="100" w:afterAutospacing="1" w:line="360" w:lineRule="auto"/>
        <w:jc w:val="both"/>
        <w:rPr>
          <w:rFonts w:ascii="Palatino Linotype" w:hAnsi="Palatino Linotype"/>
        </w:rPr>
      </w:pPr>
    </w:p>
    <w:p w14:paraId="63EC9353" w14:textId="05DCCD2B" w:rsidR="00B97505" w:rsidRPr="004E48ED" w:rsidRDefault="00B97505" w:rsidP="00ED2BF8">
      <w:pPr>
        <w:spacing w:before="100" w:beforeAutospacing="1" w:after="100" w:afterAutospacing="1" w:line="360" w:lineRule="auto"/>
        <w:jc w:val="both"/>
        <w:rPr>
          <w:rFonts w:ascii="Palatino Linotype" w:hAnsi="Palatino Linotype"/>
        </w:rPr>
      </w:pPr>
    </w:p>
    <w:p w14:paraId="02B7A153" w14:textId="59B49131" w:rsidR="00B97505" w:rsidRPr="004E48ED" w:rsidRDefault="00B97505" w:rsidP="00ED2BF8">
      <w:pPr>
        <w:spacing w:before="100" w:beforeAutospacing="1" w:after="100" w:afterAutospacing="1" w:line="360" w:lineRule="auto"/>
        <w:jc w:val="both"/>
        <w:rPr>
          <w:rFonts w:ascii="Palatino Linotype" w:hAnsi="Palatino Linotype"/>
        </w:rPr>
      </w:pPr>
    </w:p>
    <w:p w14:paraId="7F32ECCD" w14:textId="5FB369CF" w:rsidR="00B97505" w:rsidRPr="004E48ED" w:rsidRDefault="00B97505" w:rsidP="00ED2BF8">
      <w:pPr>
        <w:spacing w:before="100" w:beforeAutospacing="1" w:after="100" w:afterAutospacing="1" w:line="360" w:lineRule="auto"/>
        <w:jc w:val="both"/>
        <w:rPr>
          <w:rFonts w:ascii="Palatino Linotype" w:hAnsi="Palatino Linotype"/>
        </w:rPr>
      </w:pPr>
    </w:p>
    <w:p w14:paraId="00EF156D" w14:textId="6F15A74C" w:rsidR="00B97505" w:rsidRPr="004E48ED" w:rsidRDefault="00B97505" w:rsidP="00ED2BF8">
      <w:pPr>
        <w:spacing w:before="100" w:beforeAutospacing="1" w:after="100" w:afterAutospacing="1" w:line="360" w:lineRule="auto"/>
        <w:jc w:val="both"/>
        <w:rPr>
          <w:rFonts w:ascii="Palatino Linotype" w:hAnsi="Palatino Linotype"/>
        </w:rPr>
      </w:pPr>
    </w:p>
    <w:p w14:paraId="2CC0115D" w14:textId="5F66DA73" w:rsidR="00B97505" w:rsidRPr="004E48ED" w:rsidRDefault="00B97505" w:rsidP="00ED2BF8">
      <w:pPr>
        <w:spacing w:before="100" w:beforeAutospacing="1" w:after="100" w:afterAutospacing="1" w:line="360" w:lineRule="auto"/>
        <w:jc w:val="both"/>
        <w:rPr>
          <w:rFonts w:ascii="Palatino Linotype" w:hAnsi="Palatino Linotype"/>
        </w:rPr>
      </w:pPr>
    </w:p>
    <w:p w14:paraId="07D75A6D" w14:textId="6BB4C99B" w:rsidR="00B97505" w:rsidRPr="004E48ED" w:rsidRDefault="00B97505" w:rsidP="00ED2BF8">
      <w:pPr>
        <w:spacing w:before="100" w:beforeAutospacing="1" w:after="100" w:afterAutospacing="1" w:line="360" w:lineRule="auto"/>
        <w:jc w:val="both"/>
        <w:rPr>
          <w:rFonts w:ascii="Palatino Linotype" w:hAnsi="Palatino Linotype"/>
        </w:rPr>
      </w:pPr>
    </w:p>
    <w:p w14:paraId="11A7407D" w14:textId="5861B494" w:rsidR="00B97505" w:rsidRPr="004E48ED" w:rsidRDefault="00B97505" w:rsidP="00ED2BF8">
      <w:pPr>
        <w:spacing w:before="100" w:beforeAutospacing="1" w:after="100" w:afterAutospacing="1" w:line="360" w:lineRule="auto"/>
        <w:jc w:val="both"/>
        <w:rPr>
          <w:rFonts w:ascii="Palatino Linotype" w:hAnsi="Palatino Linotype"/>
        </w:rPr>
      </w:pPr>
    </w:p>
    <w:p w14:paraId="25B76F01" w14:textId="77777777" w:rsidR="009D0FFC" w:rsidRPr="004E48ED" w:rsidRDefault="009D0FFC" w:rsidP="00ED2BF8">
      <w:pPr>
        <w:spacing w:before="100" w:beforeAutospacing="1" w:after="100" w:afterAutospacing="1" w:line="360" w:lineRule="auto"/>
        <w:jc w:val="both"/>
        <w:rPr>
          <w:rFonts w:ascii="Palatino Linotype" w:hAnsi="Palatino Linotype"/>
        </w:rPr>
      </w:pPr>
    </w:p>
    <w:sectPr w:rsidR="009D0FFC" w:rsidRPr="004E48E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AB5E" w14:textId="77777777" w:rsidR="00F16FEA" w:rsidRDefault="00F16FEA" w:rsidP="00C80F8C">
      <w:r>
        <w:separator/>
      </w:r>
    </w:p>
  </w:endnote>
  <w:endnote w:type="continuationSeparator" w:id="0">
    <w:p w14:paraId="20769577" w14:textId="77777777" w:rsidR="00F16FEA" w:rsidRDefault="00F16F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2BF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2BF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2B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2BF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58CF" w14:textId="77777777" w:rsidR="00F16FEA" w:rsidRDefault="00F16FEA" w:rsidP="00C80F8C">
      <w:r>
        <w:separator/>
      </w:r>
    </w:p>
  </w:footnote>
  <w:footnote w:type="continuationSeparator" w:id="0">
    <w:p w14:paraId="2550A44A" w14:textId="77777777" w:rsidR="00F16FEA" w:rsidRDefault="00F16FEA"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967ACF" w:rsidRDefault="00074EC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967ACF" w:rsidRPr="0010196A" w:rsidRDefault="00074EC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6E72845" w:rsidR="00967ACF" w:rsidRPr="00664658" w:rsidRDefault="00C83DF9" w:rsidP="004862B1">
          <w:pPr>
            <w:jc w:val="both"/>
            <w:rPr>
              <w:rFonts w:ascii="Palatino Linotype" w:hAnsi="Palatino Linotype"/>
              <w:b/>
              <w:sz w:val="22"/>
              <w:szCs w:val="22"/>
              <w:lang w:val="es-ES_tradnl"/>
            </w:rPr>
          </w:pPr>
          <w:bookmarkStart w:id="16" w:name="_Hlk102682258"/>
          <w:bookmarkStart w:id="17" w:name="_Hlk98849459"/>
          <w:r>
            <w:rPr>
              <w:rFonts w:ascii="Palatino Linotype" w:hAnsi="Palatino Linotype"/>
              <w:b/>
              <w:bCs/>
              <w:sz w:val="22"/>
              <w:szCs w:val="22"/>
            </w:rPr>
            <w:t>13</w:t>
          </w:r>
          <w:r w:rsidR="00170B5A">
            <w:rPr>
              <w:rFonts w:ascii="Palatino Linotype" w:hAnsi="Palatino Linotype"/>
              <w:b/>
              <w:bCs/>
              <w:sz w:val="22"/>
              <w:szCs w:val="22"/>
            </w:rPr>
            <w:t>367</w:t>
          </w:r>
          <w:r w:rsidR="00967ACF" w:rsidRPr="00674E6B">
            <w:rPr>
              <w:rFonts w:ascii="Palatino Linotype" w:hAnsi="Palatino Linotype"/>
              <w:b/>
              <w:bCs/>
              <w:sz w:val="22"/>
              <w:szCs w:val="22"/>
            </w:rPr>
            <w:t>/INFOEM/IP/RR/202</w:t>
          </w:r>
          <w:r w:rsidR="00967ACF">
            <w:rPr>
              <w:rFonts w:ascii="Palatino Linotype" w:hAnsi="Palatino Linotype"/>
              <w:b/>
              <w:bCs/>
              <w:sz w:val="22"/>
              <w:szCs w:val="22"/>
            </w:rPr>
            <w:t>2</w:t>
          </w:r>
          <w:bookmarkEnd w:id="16"/>
          <w:r w:rsidR="00967ACF">
            <w:rPr>
              <w:rFonts w:ascii="Palatino Linotype" w:hAnsi="Palatino Linotype"/>
              <w:b/>
              <w:bCs/>
              <w:sz w:val="22"/>
              <w:szCs w:val="22"/>
            </w:rPr>
            <w:t xml:space="preserve"> </w:t>
          </w:r>
          <w:bookmarkEnd w:id="17"/>
          <w:r w:rsidR="00967ACF">
            <w:rPr>
              <w:rFonts w:ascii="Palatino Linotype" w:hAnsi="Palatino Linotype"/>
              <w:b/>
              <w:bCs/>
              <w:sz w:val="22"/>
              <w:szCs w:val="22"/>
            </w:rPr>
            <w:t>y acumulado</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363CA37" w:rsidR="00967ACF" w:rsidRPr="00D41D47" w:rsidRDefault="0003212A" w:rsidP="004862B1">
          <w:pPr>
            <w:jc w:val="both"/>
            <w:rPr>
              <w:rFonts w:ascii="Palatino Linotype" w:hAnsi="Palatino Linotype"/>
              <w:b/>
              <w:sz w:val="22"/>
              <w:szCs w:val="22"/>
              <w:lang w:val="es-ES_tradnl"/>
            </w:rPr>
          </w:pPr>
          <w:r w:rsidRPr="0003212A">
            <w:rPr>
              <w:rFonts w:ascii="Palatino Linotype" w:hAnsi="Palatino Linotype"/>
              <w:b/>
              <w:bCs/>
              <w:sz w:val="22"/>
              <w:szCs w:val="22"/>
            </w:rPr>
            <w:t xml:space="preserve">Ayuntamiento de </w:t>
          </w:r>
          <w:r w:rsidR="00A724E2" w:rsidRPr="00A724E2">
            <w:rPr>
              <w:rFonts w:ascii="Palatino Linotype" w:hAnsi="Palatino Linotype"/>
              <w:b/>
              <w:bCs/>
              <w:sz w:val="22"/>
              <w:szCs w:val="22"/>
            </w:rPr>
            <w:t>Metepec</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18" w:name="_Hlk104241680"/>
          <w:r w:rsidRPr="00D9217D">
            <w:rPr>
              <w:rFonts w:ascii="Palatino Linotype" w:hAnsi="Palatino Linotype"/>
              <w:b/>
              <w:bCs/>
              <w:sz w:val="22"/>
              <w:szCs w:val="22"/>
              <w:lang w:val="es-ES_tradnl"/>
            </w:rPr>
            <w:t>Sharon Cristina Morales Martínez</w:t>
          </w:r>
          <w:bookmarkEnd w:id="18"/>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967ACF" w:rsidRPr="0010196A" w:rsidRDefault="00074EC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8F2CCC" w:rsidRDefault="00967AC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40B3A2E" w:rsidR="00967ACF" w:rsidRPr="00170B5A" w:rsidRDefault="0003212A" w:rsidP="00C34EFF">
          <w:pPr>
            <w:jc w:val="both"/>
            <w:rPr>
              <w:rFonts w:ascii="Palatino Linotype" w:hAnsi="Palatino Linotype"/>
              <w:b/>
              <w:bCs/>
              <w:sz w:val="22"/>
              <w:szCs w:val="22"/>
            </w:rPr>
          </w:pPr>
          <w:r>
            <w:rPr>
              <w:rFonts w:ascii="Palatino Linotype" w:hAnsi="Palatino Linotype"/>
              <w:b/>
              <w:bCs/>
              <w:sz w:val="22"/>
              <w:szCs w:val="22"/>
            </w:rPr>
            <w:t>13</w:t>
          </w:r>
          <w:r w:rsidR="00170B5A">
            <w:rPr>
              <w:rFonts w:ascii="Palatino Linotype" w:hAnsi="Palatino Linotype"/>
              <w:b/>
              <w:bCs/>
              <w:sz w:val="22"/>
              <w:szCs w:val="22"/>
            </w:rPr>
            <w:t>367</w:t>
          </w:r>
          <w:r w:rsidR="00967ACF" w:rsidRPr="000A27E2">
            <w:rPr>
              <w:rFonts w:ascii="Palatino Linotype" w:hAnsi="Palatino Linotype"/>
              <w:b/>
              <w:bCs/>
              <w:sz w:val="22"/>
              <w:szCs w:val="22"/>
            </w:rPr>
            <w:t>/INFOEM/IP/RR/202</w:t>
          </w:r>
          <w:r w:rsidR="00967ACF">
            <w:rPr>
              <w:rFonts w:ascii="Palatino Linotype" w:hAnsi="Palatino Linotype"/>
              <w:b/>
              <w:bCs/>
              <w:sz w:val="22"/>
              <w:szCs w:val="22"/>
            </w:rPr>
            <w:t>2 y acumulado</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19" w:name="_Hlk80706940"/>
        </w:p>
      </w:tc>
      <w:tc>
        <w:tcPr>
          <w:tcW w:w="3000" w:type="dxa"/>
          <w:shd w:val="clear" w:color="auto" w:fill="auto"/>
        </w:tcPr>
        <w:p w14:paraId="3B2AD0CF"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F6FA90" w:rsidR="00967ACF" w:rsidRPr="008F2CCC" w:rsidRDefault="00967ACF" w:rsidP="00344B20">
          <w:pPr>
            <w:jc w:val="both"/>
            <w:rPr>
              <w:rFonts w:ascii="Palatino Linotype" w:hAnsi="Palatino Linotype"/>
              <w:b/>
              <w:sz w:val="22"/>
              <w:szCs w:val="22"/>
              <w:lang w:val="es-ES_tradnl"/>
            </w:rPr>
          </w:pPr>
        </w:p>
      </w:tc>
    </w:tr>
    <w:bookmarkEnd w:id="19"/>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EEDF575" w:rsidR="00967ACF" w:rsidRPr="00DC41C8" w:rsidRDefault="0003212A" w:rsidP="00344B20">
          <w:pPr>
            <w:jc w:val="both"/>
            <w:rPr>
              <w:rFonts w:ascii="Palatino Linotype" w:hAnsi="Palatino Linotype"/>
              <w:b/>
              <w:sz w:val="22"/>
              <w:szCs w:val="22"/>
            </w:rPr>
          </w:pPr>
          <w:r w:rsidRPr="0003212A">
            <w:rPr>
              <w:rFonts w:ascii="Palatino Linotype" w:hAnsi="Palatino Linotype"/>
              <w:b/>
              <w:bCs/>
              <w:sz w:val="22"/>
              <w:szCs w:val="22"/>
            </w:rPr>
            <w:t xml:space="preserve">Ayuntamiento de </w:t>
          </w:r>
          <w:r w:rsidR="00A724E2" w:rsidRPr="00A724E2">
            <w:rPr>
              <w:rFonts w:ascii="Palatino Linotype" w:hAnsi="Palatino Linotype"/>
              <w:b/>
              <w:bCs/>
              <w:sz w:val="22"/>
              <w:szCs w:val="22"/>
            </w:rPr>
            <w:t>Metepec</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304046973">
    <w:abstractNumId w:val="15"/>
  </w:num>
  <w:num w:numId="2" w16cid:durableId="1281105689">
    <w:abstractNumId w:val="8"/>
  </w:num>
  <w:num w:numId="3" w16cid:durableId="796291673">
    <w:abstractNumId w:val="27"/>
  </w:num>
  <w:num w:numId="4" w16cid:durableId="1096246276">
    <w:abstractNumId w:val="17"/>
  </w:num>
  <w:num w:numId="5" w16cid:durableId="1337197564">
    <w:abstractNumId w:val="13"/>
  </w:num>
  <w:num w:numId="6" w16cid:durableId="198188009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182072">
    <w:abstractNumId w:val="24"/>
  </w:num>
  <w:num w:numId="8" w16cid:durableId="363404710">
    <w:abstractNumId w:val="11"/>
  </w:num>
  <w:num w:numId="9" w16cid:durableId="1073698628">
    <w:abstractNumId w:val="16"/>
  </w:num>
  <w:num w:numId="10" w16cid:durableId="181676835">
    <w:abstractNumId w:val="20"/>
  </w:num>
  <w:num w:numId="11" w16cid:durableId="127555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3202808">
    <w:abstractNumId w:val="5"/>
  </w:num>
  <w:num w:numId="13" w16cid:durableId="327753345">
    <w:abstractNumId w:val="23"/>
  </w:num>
  <w:num w:numId="14" w16cid:durableId="1394621001">
    <w:abstractNumId w:val="29"/>
  </w:num>
  <w:num w:numId="15" w16cid:durableId="1009675241">
    <w:abstractNumId w:val="6"/>
  </w:num>
  <w:num w:numId="16" w16cid:durableId="787624437">
    <w:abstractNumId w:val="21"/>
  </w:num>
  <w:num w:numId="17" w16cid:durableId="1051267113">
    <w:abstractNumId w:val="4"/>
  </w:num>
  <w:num w:numId="18" w16cid:durableId="1140074938">
    <w:abstractNumId w:val="19"/>
  </w:num>
  <w:num w:numId="19" w16cid:durableId="542837548">
    <w:abstractNumId w:val="9"/>
  </w:num>
  <w:num w:numId="20" w16cid:durableId="1596548403">
    <w:abstractNumId w:val="0"/>
  </w:num>
  <w:num w:numId="21" w16cid:durableId="1043745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852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1175387">
    <w:abstractNumId w:val="18"/>
  </w:num>
  <w:num w:numId="24" w16cid:durableId="1366517121">
    <w:abstractNumId w:val="28"/>
  </w:num>
  <w:num w:numId="25" w16cid:durableId="1080562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0974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4596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2437382">
    <w:abstractNumId w:val="1"/>
  </w:num>
  <w:num w:numId="29" w16cid:durableId="1692561126">
    <w:abstractNumId w:val="22"/>
  </w:num>
  <w:num w:numId="30" w16cid:durableId="1428041891">
    <w:abstractNumId w:val="26"/>
  </w:num>
  <w:num w:numId="31" w16cid:durableId="2142188419">
    <w:abstractNumId w:val="3"/>
  </w:num>
  <w:num w:numId="32" w16cid:durableId="165009154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21C"/>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275DC"/>
    <w:rsid w:val="0003033D"/>
    <w:rsid w:val="00030B10"/>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13B"/>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21A"/>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6ED0"/>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344"/>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4EC7"/>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2D9B"/>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87F48"/>
    <w:rsid w:val="00090260"/>
    <w:rsid w:val="00090790"/>
    <w:rsid w:val="00090C67"/>
    <w:rsid w:val="00090CC8"/>
    <w:rsid w:val="00090DEE"/>
    <w:rsid w:val="000919BC"/>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0ED9"/>
    <w:rsid w:val="000A1149"/>
    <w:rsid w:val="000A135F"/>
    <w:rsid w:val="000A1549"/>
    <w:rsid w:val="000A1721"/>
    <w:rsid w:val="000A2017"/>
    <w:rsid w:val="000A2164"/>
    <w:rsid w:val="000A27E2"/>
    <w:rsid w:val="000A2A5B"/>
    <w:rsid w:val="000A2B2B"/>
    <w:rsid w:val="000A2E1A"/>
    <w:rsid w:val="000A3399"/>
    <w:rsid w:val="000A341F"/>
    <w:rsid w:val="000A377D"/>
    <w:rsid w:val="000A3D3C"/>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3A2"/>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ECE"/>
    <w:rsid w:val="000D1F3E"/>
    <w:rsid w:val="000D21C4"/>
    <w:rsid w:val="000D21E1"/>
    <w:rsid w:val="000D288F"/>
    <w:rsid w:val="000D2977"/>
    <w:rsid w:val="000D2BC0"/>
    <w:rsid w:val="000D31C5"/>
    <w:rsid w:val="000D36DC"/>
    <w:rsid w:val="000D3D83"/>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435"/>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225"/>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9C7"/>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01C"/>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4575"/>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AAE"/>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B5A"/>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215"/>
    <w:rsid w:val="001A7005"/>
    <w:rsid w:val="001A730C"/>
    <w:rsid w:val="001A7317"/>
    <w:rsid w:val="001A78D9"/>
    <w:rsid w:val="001A79CC"/>
    <w:rsid w:val="001B0393"/>
    <w:rsid w:val="001B0793"/>
    <w:rsid w:val="001B08BC"/>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0BF"/>
    <w:rsid w:val="001C33BE"/>
    <w:rsid w:val="001C3B0E"/>
    <w:rsid w:val="001C3B4D"/>
    <w:rsid w:val="001C3FB7"/>
    <w:rsid w:val="001C3FC5"/>
    <w:rsid w:val="001C40A4"/>
    <w:rsid w:val="001C4310"/>
    <w:rsid w:val="001C45B4"/>
    <w:rsid w:val="001C4E80"/>
    <w:rsid w:val="001C528B"/>
    <w:rsid w:val="001C55E0"/>
    <w:rsid w:val="001C6036"/>
    <w:rsid w:val="001C60DC"/>
    <w:rsid w:val="001C6347"/>
    <w:rsid w:val="001C6A4B"/>
    <w:rsid w:val="001C6C96"/>
    <w:rsid w:val="001C70A8"/>
    <w:rsid w:val="001C70C5"/>
    <w:rsid w:val="001C7515"/>
    <w:rsid w:val="001D027F"/>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36D"/>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17CDB"/>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4C6"/>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2BF"/>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655"/>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9B9"/>
    <w:rsid w:val="00286246"/>
    <w:rsid w:val="002864B2"/>
    <w:rsid w:val="002865A3"/>
    <w:rsid w:val="00286A52"/>
    <w:rsid w:val="00286B88"/>
    <w:rsid w:val="00286DE5"/>
    <w:rsid w:val="00286F63"/>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2EB1"/>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A23"/>
    <w:rsid w:val="002E1BB7"/>
    <w:rsid w:val="002E1DAB"/>
    <w:rsid w:val="002E28FF"/>
    <w:rsid w:val="002E298A"/>
    <w:rsid w:val="002E2A1E"/>
    <w:rsid w:val="002E2B3C"/>
    <w:rsid w:val="002E2C96"/>
    <w:rsid w:val="002E2E56"/>
    <w:rsid w:val="002E3095"/>
    <w:rsid w:val="002E3112"/>
    <w:rsid w:val="002E355C"/>
    <w:rsid w:val="002E3746"/>
    <w:rsid w:val="002E37E0"/>
    <w:rsid w:val="002E39FB"/>
    <w:rsid w:val="002E43B6"/>
    <w:rsid w:val="002E45A1"/>
    <w:rsid w:val="002E46F6"/>
    <w:rsid w:val="002E4934"/>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CC5"/>
    <w:rsid w:val="00317EC0"/>
    <w:rsid w:val="00320139"/>
    <w:rsid w:val="003204FC"/>
    <w:rsid w:val="003209E2"/>
    <w:rsid w:val="00320CD2"/>
    <w:rsid w:val="00320DE5"/>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5A39"/>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602"/>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670"/>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56D"/>
    <w:rsid w:val="0037776E"/>
    <w:rsid w:val="0037796A"/>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87CAA"/>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B7CC0"/>
    <w:rsid w:val="003C02C3"/>
    <w:rsid w:val="003C0396"/>
    <w:rsid w:val="003C04E5"/>
    <w:rsid w:val="003C0544"/>
    <w:rsid w:val="003C0560"/>
    <w:rsid w:val="003C0C03"/>
    <w:rsid w:val="003C0C4B"/>
    <w:rsid w:val="003C0F0A"/>
    <w:rsid w:val="003C130B"/>
    <w:rsid w:val="003C1FC0"/>
    <w:rsid w:val="003C20B9"/>
    <w:rsid w:val="003C22CD"/>
    <w:rsid w:val="003C2568"/>
    <w:rsid w:val="003C273A"/>
    <w:rsid w:val="003C2E89"/>
    <w:rsid w:val="003C3540"/>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32F"/>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60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2EEC"/>
    <w:rsid w:val="003F343F"/>
    <w:rsid w:val="003F3627"/>
    <w:rsid w:val="003F38D6"/>
    <w:rsid w:val="003F3A94"/>
    <w:rsid w:val="003F3B7E"/>
    <w:rsid w:val="003F3E30"/>
    <w:rsid w:val="003F48AF"/>
    <w:rsid w:val="003F4BAB"/>
    <w:rsid w:val="003F4DDF"/>
    <w:rsid w:val="003F4F0B"/>
    <w:rsid w:val="003F54CE"/>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AC"/>
    <w:rsid w:val="00443AED"/>
    <w:rsid w:val="00443B11"/>
    <w:rsid w:val="00443FDB"/>
    <w:rsid w:val="004444AB"/>
    <w:rsid w:val="00444668"/>
    <w:rsid w:val="0044466E"/>
    <w:rsid w:val="00444830"/>
    <w:rsid w:val="00444CAE"/>
    <w:rsid w:val="004453AB"/>
    <w:rsid w:val="00445C7A"/>
    <w:rsid w:val="00445D59"/>
    <w:rsid w:val="004460D0"/>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4BC7"/>
    <w:rsid w:val="00455095"/>
    <w:rsid w:val="00455213"/>
    <w:rsid w:val="00455350"/>
    <w:rsid w:val="0045592C"/>
    <w:rsid w:val="00455ACC"/>
    <w:rsid w:val="00456225"/>
    <w:rsid w:val="0045653D"/>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0720"/>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6FAD"/>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170"/>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2F84"/>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7DE"/>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6EC"/>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8ED"/>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06F"/>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09D"/>
    <w:rsid w:val="00512195"/>
    <w:rsid w:val="00512843"/>
    <w:rsid w:val="00512968"/>
    <w:rsid w:val="00512B6F"/>
    <w:rsid w:val="00512E58"/>
    <w:rsid w:val="00513021"/>
    <w:rsid w:val="005134D5"/>
    <w:rsid w:val="005135F1"/>
    <w:rsid w:val="0051376A"/>
    <w:rsid w:val="00513F30"/>
    <w:rsid w:val="00514076"/>
    <w:rsid w:val="00514674"/>
    <w:rsid w:val="00514973"/>
    <w:rsid w:val="00514E66"/>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78E"/>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8B1"/>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AF0"/>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16"/>
    <w:rsid w:val="005B442E"/>
    <w:rsid w:val="005B457A"/>
    <w:rsid w:val="005B53AF"/>
    <w:rsid w:val="005B54A3"/>
    <w:rsid w:val="005B5EE4"/>
    <w:rsid w:val="005B6571"/>
    <w:rsid w:val="005B68B3"/>
    <w:rsid w:val="005B6AFF"/>
    <w:rsid w:val="005B6BE7"/>
    <w:rsid w:val="005B6C71"/>
    <w:rsid w:val="005B70A2"/>
    <w:rsid w:val="005B7AD1"/>
    <w:rsid w:val="005C07AC"/>
    <w:rsid w:val="005C0843"/>
    <w:rsid w:val="005C08BA"/>
    <w:rsid w:val="005C0DCA"/>
    <w:rsid w:val="005C0F18"/>
    <w:rsid w:val="005C0FCD"/>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2BB"/>
    <w:rsid w:val="005D0802"/>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661"/>
    <w:rsid w:val="005E7DA8"/>
    <w:rsid w:val="005F01F9"/>
    <w:rsid w:val="005F02F1"/>
    <w:rsid w:val="005F07CD"/>
    <w:rsid w:val="005F0962"/>
    <w:rsid w:val="005F09E6"/>
    <w:rsid w:val="005F0B8B"/>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4CE"/>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AE8"/>
    <w:rsid w:val="005F7C14"/>
    <w:rsid w:val="005F7FB2"/>
    <w:rsid w:val="0060063C"/>
    <w:rsid w:val="0060076C"/>
    <w:rsid w:val="00601150"/>
    <w:rsid w:val="006011C5"/>
    <w:rsid w:val="00601267"/>
    <w:rsid w:val="006012F9"/>
    <w:rsid w:val="00601329"/>
    <w:rsid w:val="00601587"/>
    <w:rsid w:val="0060175B"/>
    <w:rsid w:val="006017E2"/>
    <w:rsid w:val="00601AC5"/>
    <w:rsid w:val="00602678"/>
    <w:rsid w:val="00602A6F"/>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56"/>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5BA8"/>
    <w:rsid w:val="0061607B"/>
    <w:rsid w:val="006160FE"/>
    <w:rsid w:val="00616F15"/>
    <w:rsid w:val="00617087"/>
    <w:rsid w:val="006170B9"/>
    <w:rsid w:val="006170DA"/>
    <w:rsid w:val="00617232"/>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4D7"/>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78B"/>
    <w:rsid w:val="006307A1"/>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288"/>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3DB7"/>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3DD"/>
    <w:rsid w:val="00686504"/>
    <w:rsid w:val="00686869"/>
    <w:rsid w:val="006868B0"/>
    <w:rsid w:val="00686FEE"/>
    <w:rsid w:val="006877FA"/>
    <w:rsid w:val="00687B68"/>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D2"/>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2AA"/>
    <w:rsid w:val="006A2573"/>
    <w:rsid w:val="006A2653"/>
    <w:rsid w:val="006A26E5"/>
    <w:rsid w:val="006A29B9"/>
    <w:rsid w:val="006A2DD9"/>
    <w:rsid w:val="006A2F60"/>
    <w:rsid w:val="006A30E8"/>
    <w:rsid w:val="006A313B"/>
    <w:rsid w:val="006A34F0"/>
    <w:rsid w:val="006A3972"/>
    <w:rsid w:val="006A40D6"/>
    <w:rsid w:val="006A41BB"/>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31E"/>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8B"/>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850"/>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2FA"/>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0BC0"/>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CEF"/>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55B2"/>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4BD"/>
    <w:rsid w:val="007E050D"/>
    <w:rsid w:val="007E1641"/>
    <w:rsid w:val="007E1FD9"/>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6D0"/>
    <w:rsid w:val="007E6800"/>
    <w:rsid w:val="007E75A5"/>
    <w:rsid w:val="007E7685"/>
    <w:rsid w:val="007E7AFD"/>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1C8"/>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671"/>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CD4"/>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51"/>
    <w:rsid w:val="0086079C"/>
    <w:rsid w:val="008612C4"/>
    <w:rsid w:val="00861605"/>
    <w:rsid w:val="00861D09"/>
    <w:rsid w:val="00861D50"/>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2D9"/>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287"/>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EE1"/>
    <w:rsid w:val="008A0125"/>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51F"/>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2F"/>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9FE"/>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5C4F"/>
    <w:rsid w:val="0091603B"/>
    <w:rsid w:val="0091613E"/>
    <w:rsid w:val="009164CA"/>
    <w:rsid w:val="00916A02"/>
    <w:rsid w:val="00916B23"/>
    <w:rsid w:val="00916DDD"/>
    <w:rsid w:val="00917273"/>
    <w:rsid w:val="0091758F"/>
    <w:rsid w:val="00917A4C"/>
    <w:rsid w:val="00917A67"/>
    <w:rsid w:val="00920678"/>
    <w:rsid w:val="00920947"/>
    <w:rsid w:val="00920DAF"/>
    <w:rsid w:val="009210CA"/>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7B2"/>
    <w:rsid w:val="00964876"/>
    <w:rsid w:val="00964919"/>
    <w:rsid w:val="009650C3"/>
    <w:rsid w:val="009655D7"/>
    <w:rsid w:val="0096598F"/>
    <w:rsid w:val="00965C90"/>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574"/>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1CE"/>
    <w:rsid w:val="009776B8"/>
    <w:rsid w:val="00977756"/>
    <w:rsid w:val="00977934"/>
    <w:rsid w:val="00977935"/>
    <w:rsid w:val="00977C10"/>
    <w:rsid w:val="00977EBC"/>
    <w:rsid w:val="009805B5"/>
    <w:rsid w:val="009805DC"/>
    <w:rsid w:val="00980E78"/>
    <w:rsid w:val="009813C2"/>
    <w:rsid w:val="009813F7"/>
    <w:rsid w:val="00981DD0"/>
    <w:rsid w:val="009823F1"/>
    <w:rsid w:val="00982507"/>
    <w:rsid w:val="009827C2"/>
    <w:rsid w:val="00982BC4"/>
    <w:rsid w:val="00982EE5"/>
    <w:rsid w:val="0098313A"/>
    <w:rsid w:val="0098399C"/>
    <w:rsid w:val="00983B93"/>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034"/>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2A"/>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A42"/>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078F3"/>
    <w:rsid w:val="00A10661"/>
    <w:rsid w:val="00A107F0"/>
    <w:rsid w:val="00A11024"/>
    <w:rsid w:val="00A1125E"/>
    <w:rsid w:val="00A113C8"/>
    <w:rsid w:val="00A11619"/>
    <w:rsid w:val="00A11901"/>
    <w:rsid w:val="00A11B39"/>
    <w:rsid w:val="00A11C34"/>
    <w:rsid w:val="00A12696"/>
    <w:rsid w:val="00A1276A"/>
    <w:rsid w:val="00A127A4"/>
    <w:rsid w:val="00A127B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70"/>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4E2"/>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09F1"/>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D6C"/>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8AD"/>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AC4"/>
    <w:rsid w:val="00B14DE5"/>
    <w:rsid w:val="00B150FA"/>
    <w:rsid w:val="00B1525F"/>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B15"/>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182"/>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CB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D62"/>
    <w:rsid w:val="00B57E2A"/>
    <w:rsid w:val="00B57F87"/>
    <w:rsid w:val="00B57FE5"/>
    <w:rsid w:val="00B600B2"/>
    <w:rsid w:val="00B6024F"/>
    <w:rsid w:val="00B60312"/>
    <w:rsid w:val="00B614BC"/>
    <w:rsid w:val="00B61911"/>
    <w:rsid w:val="00B61C6C"/>
    <w:rsid w:val="00B61DE5"/>
    <w:rsid w:val="00B621C6"/>
    <w:rsid w:val="00B6248E"/>
    <w:rsid w:val="00B626DA"/>
    <w:rsid w:val="00B62A7E"/>
    <w:rsid w:val="00B62BF8"/>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7F6"/>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2BD6"/>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48F"/>
    <w:rsid w:val="00BA0A3E"/>
    <w:rsid w:val="00BA0ADD"/>
    <w:rsid w:val="00BA11A9"/>
    <w:rsid w:val="00BA1C82"/>
    <w:rsid w:val="00BA20C4"/>
    <w:rsid w:val="00BA2445"/>
    <w:rsid w:val="00BA2582"/>
    <w:rsid w:val="00BA2714"/>
    <w:rsid w:val="00BA354D"/>
    <w:rsid w:val="00BA35C1"/>
    <w:rsid w:val="00BA3809"/>
    <w:rsid w:val="00BA3E0E"/>
    <w:rsid w:val="00BA4387"/>
    <w:rsid w:val="00BA47B9"/>
    <w:rsid w:val="00BA4D5E"/>
    <w:rsid w:val="00BA5B1E"/>
    <w:rsid w:val="00BA5DA4"/>
    <w:rsid w:val="00BA631E"/>
    <w:rsid w:val="00BA7149"/>
    <w:rsid w:val="00BA723D"/>
    <w:rsid w:val="00BA7298"/>
    <w:rsid w:val="00BA76B6"/>
    <w:rsid w:val="00BA76D9"/>
    <w:rsid w:val="00BA78FC"/>
    <w:rsid w:val="00BA7A95"/>
    <w:rsid w:val="00BB090C"/>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0F82"/>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57F9"/>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721"/>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AFC"/>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7B3"/>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74E"/>
    <w:rsid w:val="00C62B05"/>
    <w:rsid w:val="00C6338C"/>
    <w:rsid w:val="00C63735"/>
    <w:rsid w:val="00C6421F"/>
    <w:rsid w:val="00C6448A"/>
    <w:rsid w:val="00C649F1"/>
    <w:rsid w:val="00C64ADC"/>
    <w:rsid w:val="00C64BBB"/>
    <w:rsid w:val="00C64C4A"/>
    <w:rsid w:val="00C65555"/>
    <w:rsid w:val="00C658C3"/>
    <w:rsid w:val="00C65CC3"/>
    <w:rsid w:val="00C6661A"/>
    <w:rsid w:val="00C66C21"/>
    <w:rsid w:val="00C671F7"/>
    <w:rsid w:val="00C673CF"/>
    <w:rsid w:val="00C677E6"/>
    <w:rsid w:val="00C67A90"/>
    <w:rsid w:val="00C67FBC"/>
    <w:rsid w:val="00C67FC1"/>
    <w:rsid w:val="00C70810"/>
    <w:rsid w:val="00C70BE2"/>
    <w:rsid w:val="00C70CDB"/>
    <w:rsid w:val="00C70FB7"/>
    <w:rsid w:val="00C71401"/>
    <w:rsid w:val="00C71643"/>
    <w:rsid w:val="00C71865"/>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979D5"/>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0A1"/>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A07"/>
    <w:rsid w:val="00CF3BA6"/>
    <w:rsid w:val="00CF3C1A"/>
    <w:rsid w:val="00CF45CB"/>
    <w:rsid w:val="00CF5A72"/>
    <w:rsid w:val="00CF5B6A"/>
    <w:rsid w:val="00CF5E82"/>
    <w:rsid w:val="00CF6421"/>
    <w:rsid w:val="00CF66AF"/>
    <w:rsid w:val="00CF70FE"/>
    <w:rsid w:val="00CF7515"/>
    <w:rsid w:val="00CF78D9"/>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7B"/>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159"/>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1A3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5EEB"/>
    <w:rsid w:val="00D6610B"/>
    <w:rsid w:val="00D6621E"/>
    <w:rsid w:val="00D66DEF"/>
    <w:rsid w:val="00D67116"/>
    <w:rsid w:val="00D67464"/>
    <w:rsid w:val="00D67770"/>
    <w:rsid w:val="00D67B93"/>
    <w:rsid w:val="00D67B97"/>
    <w:rsid w:val="00D70017"/>
    <w:rsid w:val="00D70DF6"/>
    <w:rsid w:val="00D71480"/>
    <w:rsid w:val="00D71505"/>
    <w:rsid w:val="00D71739"/>
    <w:rsid w:val="00D7177B"/>
    <w:rsid w:val="00D7189F"/>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57E"/>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72"/>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7DB"/>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6B1A"/>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8A6"/>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ABD"/>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844"/>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153"/>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A"/>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BF8"/>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864"/>
    <w:rsid w:val="00F15FC2"/>
    <w:rsid w:val="00F15FED"/>
    <w:rsid w:val="00F1614C"/>
    <w:rsid w:val="00F169CE"/>
    <w:rsid w:val="00F16ADE"/>
    <w:rsid w:val="00F16FEA"/>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87B"/>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2CCE"/>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2CAA"/>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4F31"/>
    <w:rsid w:val="00FB509D"/>
    <w:rsid w:val="00FB5365"/>
    <w:rsid w:val="00FB56B3"/>
    <w:rsid w:val="00FB5978"/>
    <w:rsid w:val="00FB5C39"/>
    <w:rsid w:val="00FB61FE"/>
    <w:rsid w:val="00FB6286"/>
    <w:rsid w:val="00FB637B"/>
    <w:rsid w:val="00FB6B8E"/>
    <w:rsid w:val="00FB6CF2"/>
    <w:rsid w:val="00FB6E80"/>
    <w:rsid w:val="00FB6EF3"/>
    <w:rsid w:val="00FB6F59"/>
    <w:rsid w:val="00FB72D9"/>
    <w:rsid w:val="00FB79E2"/>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361"/>
    <w:rsid w:val="00FC2806"/>
    <w:rsid w:val="00FC28DB"/>
    <w:rsid w:val="00FC306C"/>
    <w:rsid w:val="00FC3263"/>
    <w:rsid w:val="00FC3AB1"/>
    <w:rsid w:val="00FC3BEC"/>
    <w:rsid w:val="00FC3DB1"/>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030"/>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07A"/>
    <w:rsid w:val="00FD736A"/>
    <w:rsid w:val="00FD78AF"/>
    <w:rsid w:val="00FD78EA"/>
    <w:rsid w:val="00FE021D"/>
    <w:rsid w:val="00FE0864"/>
    <w:rsid w:val="00FE0CC3"/>
    <w:rsid w:val="00FE0D14"/>
    <w:rsid w:val="00FE135A"/>
    <w:rsid w:val="00FE1610"/>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D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1881604">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25219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7805726">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474840">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767009">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6956214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710826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150841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07208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9973697">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5D0A-5197-47E5-B01E-97FA391E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8220</Words>
  <Characters>45210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32</cp:revision>
  <cp:lastPrinted>2023-03-21T00:17:00Z</cp:lastPrinted>
  <dcterms:created xsi:type="dcterms:W3CDTF">2023-03-09T18:22:00Z</dcterms:created>
  <dcterms:modified xsi:type="dcterms:W3CDTF">2023-03-21T00:17:00Z</dcterms:modified>
</cp:coreProperties>
</file>