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D2137" w14:textId="77777777" w:rsidR="003B2262" w:rsidRPr="00B0648E" w:rsidRDefault="00A95593">
      <w:pPr>
        <w:spacing w:before="240" w:after="0" w:line="360" w:lineRule="auto"/>
        <w:ind w:right="49"/>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doce de julio de dos mil veintitrés.</w:t>
      </w:r>
    </w:p>
    <w:p w14:paraId="3070205C"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58963A0B" w14:textId="3A3EFFAA"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 xml:space="preserve">Visto </w:t>
      </w:r>
      <w:r w:rsidRPr="00B0648E">
        <w:rPr>
          <w:rFonts w:ascii="Palatino Linotype" w:eastAsia="Palatino Linotype" w:hAnsi="Palatino Linotype" w:cs="Palatino Linotype"/>
          <w:sz w:val="24"/>
          <w:szCs w:val="24"/>
        </w:rPr>
        <w:t xml:space="preserve">el expediente relativo al recurso de revisión </w:t>
      </w:r>
      <w:r w:rsidRPr="00B0648E">
        <w:rPr>
          <w:rFonts w:ascii="Palatino Linotype" w:eastAsia="Palatino Linotype" w:hAnsi="Palatino Linotype" w:cs="Palatino Linotype"/>
          <w:b/>
          <w:sz w:val="24"/>
          <w:szCs w:val="24"/>
        </w:rPr>
        <w:t>00549/INFOEM/IP/RR/2023</w:t>
      </w:r>
      <w:r w:rsidRPr="00B0648E">
        <w:rPr>
          <w:rFonts w:ascii="Palatino Linotype" w:eastAsia="Palatino Linotype" w:hAnsi="Palatino Linotype" w:cs="Palatino Linotype"/>
          <w:sz w:val="24"/>
          <w:szCs w:val="24"/>
        </w:rPr>
        <w:t xml:space="preserve">, interpuesto por </w:t>
      </w:r>
      <w:r w:rsidR="003A0266">
        <w:rPr>
          <w:rFonts w:ascii="Palatino Linotype" w:eastAsia="Palatino Linotype" w:hAnsi="Palatino Linotype" w:cs="Palatino Linotype"/>
          <w:b/>
          <w:sz w:val="24"/>
          <w:szCs w:val="24"/>
        </w:rPr>
        <w:t>XXXXXX XXXXX XXXX</w:t>
      </w:r>
      <w:r w:rsidRPr="00B0648E">
        <w:rPr>
          <w:rFonts w:ascii="Palatino Linotype" w:eastAsia="Palatino Linotype" w:hAnsi="Palatino Linotype" w:cs="Palatino Linotype"/>
          <w:sz w:val="24"/>
          <w:szCs w:val="24"/>
        </w:rPr>
        <w:t>,</w:t>
      </w:r>
      <w:r w:rsidRPr="00B0648E">
        <w:rPr>
          <w:rFonts w:ascii="Palatino Linotype" w:eastAsia="Palatino Linotype" w:hAnsi="Palatino Linotype" w:cs="Palatino Linotype"/>
          <w:b/>
          <w:sz w:val="24"/>
          <w:szCs w:val="24"/>
        </w:rPr>
        <w:t xml:space="preserve"> </w:t>
      </w:r>
      <w:r w:rsidRPr="00B0648E">
        <w:rPr>
          <w:rFonts w:ascii="Palatino Linotype" w:eastAsia="Palatino Linotype" w:hAnsi="Palatino Linotype" w:cs="Palatino Linotype"/>
          <w:sz w:val="24"/>
          <w:szCs w:val="24"/>
        </w:rPr>
        <w:t xml:space="preserve">a quien en lo sucesivo se le denominara </w:t>
      </w:r>
      <w:r w:rsidRPr="00B0648E">
        <w:rPr>
          <w:rFonts w:ascii="Palatino Linotype" w:eastAsia="Palatino Linotype" w:hAnsi="Palatino Linotype" w:cs="Palatino Linotype"/>
          <w:b/>
          <w:sz w:val="24"/>
          <w:szCs w:val="24"/>
        </w:rPr>
        <w:t>LA PARTE RECURRENTE</w:t>
      </w:r>
      <w:r w:rsidRPr="00B0648E">
        <w:rPr>
          <w:rFonts w:ascii="Palatino Linotype" w:eastAsia="Palatino Linotype" w:hAnsi="Palatino Linotype" w:cs="Palatino Linotype"/>
          <w:sz w:val="24"/>
          <w:szCs w:val="24"/>
        </w:rPr>
        <w:t xml:space="preserve">, en contra de la respuesta a la solicitud de información con número de folio </w:t>
      </w:r>
      <w:r w:rsidRPr="00B0648E">
        <w:rPr>
          <w:rFonts w:ascii="Palatino Linotype" w:eastAsia="Palatino Linotype" w:hAnsi="Palatino Linotype" w:cs="Palatino Linotype"/>
          <w:b/>
          <w:sz w:val="24"/>
          <w:szCs w:val="24"/>
        </w:rPr>
        <w:t>02765/TOLUCA/IP/2022</w:t>
      </w:r>
      <w:r w:rsidRPr="00B0648E">
        <w:rPr>
          <w:rFonts w:ascii="Palatino Linotype" w:eastAsia="Palatino Linotype" w:hAnsi="Palatino Linotype" w:cs="Palatino Linotype"/>
          <w:sz w:val="24"/>
          <w:szCs w:val="24"/>
        </w:rPr>
        <w:t xml:space="preserve">, por parte del </w:t>
      </w:r>
      <w:r w:rsidRPr="00B0648E">
        <w:rPr>
          <w:rFonts w:ascii="Palatino Linotype" w:eastAsia="Palatino Linotype" w:hAnsi="Palatino Linotype" w:cs="Palatino Linotype"/>
          <w:b/>
          <w:sz w:val="24"/>
          <w:szCs w:val="24"/>
        </w:rPr>
        <w:t>Ayuntamiento de Toluca</w:t>
      </w:r>
      <w:r w:rsidRPr="00B0648E">
        <w:rPr>
          <w:rFonts w:ascii="Palatino Linotype" w:eastAsia="Palatino Linotype" w:hAnsi="Palatino Linotype" w:cs="Palatino Linotype"/>
          <w:sz w:val="24"/>
          <w:szCs w:val="24"/>
        </w:rPr>
        <w:t xml:space="preserve">, en lo sucesivo </w:t>
      </w:r>
      <w:r w:rsidRPr="00B0648E">
        <w:rPr>
          <w:rFonts w:ascii="Palatino Linotype" w:eastAsia="Palatino Linotype" w:hAnsi="Palatino Linotype" w:cs="Palatino Linotype"/>
          <w:b/>
          <w:sz w:val="24"/>
          <w:szCs w:val="24"/>
        </w:rPr>
        <w:t>EL</w:t>
      </w:r>
      <w:r w:rsidRPr="00B0648E">
        <w:rPr>
          <w:rFonts w:ascii="Palatino Linotype" w:eastAsia="Palatino Linotype" w:hAnsi="Palatino Linotype" w:cs="Palatino Linotype"/>
          <w:sz w:val="24"/>
          <w:szCs w:val="24"/>
        </w:rPr>
        <w:t xml:space="preserve"> </w:t>
      </w:r>
      <w:r w:rsidRPr="00B0648E">
        <w:rPr>
          <w:rFonts w:ascii="Palatino Linotype" w:eastAsia="Palatino Linotype" w:hAnsi="Palatino Linotype" w:cs="Palatino Linotype"/>
          <w:b/>
          <w:sz w:val="24"/>
          <w:szCs w:val="24"/>
        </w:rPr>
        <w:t xml:space="preserve">SUJETO OBLIGADO; </w:t>
      </w:r>
      <w:r w:rsidRPr="00B0648E">
        <w:rPr>
          <w:rFonts w:ascii="Palatino Linotype" w:eastAsia="Palatino Linotype" w:hAnsi="Palatino Linotype" w:cs="Palatino Linotype"/>
          <w:sz w:val="24"/>
          <w:szCs w:val="24"/>
        </w:rPr>
        <w:t>se procede a dictar la presente resolución, con base en lo siguiente.</w:t>
      </w:r>
    </w:p>
    <w:p w14:paraId="163DA2EC"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559FF2ED" w14:textId="77777777" w:rsidR="003B2262" w:rsidRPr="00B0648E" w:rsidRDefault="00A95593">
      <w:pPr>
        <w:spacing w:after="0" w:line="360" w:lineRule="auto"/>
        <w:jc w:val="center"/>
        <w:rPr>
          <w:rFonts w:ascii="Palatino Linotype" w:eastAsia="Palatino Linotype" w:hAnsi="Palatino Linotype" w:cs="Palatino Linotype"/>
          <w:b/>
        </w:rPr>
      </w:pPr>
      <w:r w:rsidRPr="00B0648E">
        <w:rPr>
          <w:rFonts w:ascii="Palatino Linotype" w:eastAsia="Palatino Linotype" w:hAnsi="Palatino Linotype" w:cs="Palatino Linotype"/>
          <w:b/>
        </w:rPr>
        <w:t xml:space="preserve">A N T E C E D E N T E S </w:t>
      </w:r>
    </w:p>
    <w:p w14:paraId="74375AF7"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0AA9B304" w14:textId="77777777" w:rsidR="003B2262" w:rsidRPr="00B0648E" w:rsidRDefault="00A95593">
      <w:pPr>
        <w:spacing w:after="0" w:line="360" w:lineRule="auto"/>
        <w:ind w:right="49"/>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1.</w:t>
      </w:r>
      <w:r w:rsidRPr="00B0648E">
        <w:rPr>
          <w:rFonts w:ascii="Palatino Linotype" w:eastAsia="Palatino Linotype" w:hAnsi="Palatino Linotype" w:cs="Palatino Linotype"/>
          <w:sz w:val="24"/>
          <w:szCs w:val="24"/>
        </w:rPr>
        <w:t xml:space="preserve"> </w:t>
      </w:r>
      <w:r w:rsidRPr="00B0648E">
        <w:rPr>
          <w:rFonts w:ascii="Palatino Linotype" w:eastAsia="Palatino Linotype" w:hAnsi="Palatino Linotype" w:cs="Palatino Linotype"/>
          <w:b/>
          <w:sz w:val="24"/>
          <w:szCs w:val="24"/>
        </w:rPr>
        <w:t xml:space="preserve">SOLICITUD DE INFORMACIÓN. </w:t>
      </w:r>
      <w:r w:rsidRPr="00B0648E">
        <w:rPr>
          <w:rFonts w:ascii="Palatino Linotype" w:eastAsia="Palatino Linotype" w:hAnsi="Palatino Linotype" w:cs="Palatino Linotype"/>
          <w:sz w:val="24"/>
          <w:szCs w:val="24"/>
        </w:rPr>
        <w:t xml:space="preserve">Con fecha dos de diciembre de dos mil veintitrés, </w:t>
      </w:r>
      <w:r w:rsidRPr="00B0648E">
        <w:rPr>
          <w:rFonts w:ascii="Palatino Linotype" w:eastAsia="Palatino Linotype" w:hAnsi="Palatino Linotype" w:cs="Palatino Linotype"/>
          <w:b/>
          <w:sz w:val="24"/>
          <w:szCs w:val="24"/>
        </w:rPr>
        <w:t>LA PARTE RECURRENTE</w:t>
      </w:r>
      <w:r w:rsidRPr="00B0648E">
        <w:rPr>
          <w:rFonts w:ascii="Palatino Linotype" w:eastAsia="Palatino Linotype" w:hAnsi="Palatino Linotype" w:cs="Palatino Linotype"/>
          <w:sz w:val="24"/>
          <w:szCs w:val="24"/>
        </w:rPr>
        <w:t>, presentó a través del Sistema de Acceso a la Información Mexiquense (</w:t>
      </w:r>
      <w:r w:rsidRPr="00B0648E">
        <w:rPr>
          <w:rFonts w:ascii="Palatino Linotype" w:eastAsia="Palatino Linotype" w:hAnsi="Palatino Linotype" w:cs="Palatino Linotype"/>
          <w:b/>
          <w:sz w:val="24"/>
          <w:szCs w:val="24"/>
        </w:rPr>
        <w:t>SAIMEX)</w:t>
      </w:r>
      <w:r w:rsidRPr="00B0648E">
        <w:rPr>
          <w:rFonts w:ascii="Palatino Linotype" w:eastAsia="Palatino Linotype" w:hAnsi="Palatino Linotype" w:cs="Palatino Linotype"/>
          <w:sz w:val="24"/>
          <w:szCs w:val="24"/>
        </w:rPr>
        <w:t xml:space="preserve"> ante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solicitud de acceso a la información pública, registrada bajo el número de expediente</w:t>
      </w:r>
      <w:r w:rsidRPr="00B0648E">
        <w:rPr>
          <w:rFonts w:ascii="Verdana" w:eastAsia="Verdana" w:hAnsi="Verdana" w:cs="Verdana"/>
          <w:b/>
        </w:rPr>
        <w:t> </w:t>
      </w:r>
      <w:r w:rsidRPr="00B0648E">
        <w:rPr>
          <w:rFonts w:ascii="Palatino Linotype" w:eastAsia="Palatino Linotype" w:hAnsi="Palatino Linotype" w:cs="Palatino Linotype"/>
          <w:b/>
          <w:sz w:val="24"/>
          <w:szCs w:val="24"/>
        </w:rPr>
        <w:t>02765/TOLUCA/IP/2022</w:t>
      </w:r>
      <w:r w:rsidRPr="00B0648E">
        <w:rPr>
          <w:rFonts w:ascii="Palatino Linotype" w:eastAsia="Palatino Linotype" w:hAnsi="Palatino Linotype" w:cs="Palatino Linotype"/>
          <w:sz w:val="24"/>
          <w:szCs w:val="24"/>
        </w:rPr>
        <w:t>,</w:t>
      </w:r>
      <w:r w:rsidRPr="00B0648E">
        <w:rPr>
          <w:rFonts w:ascii="Palatino Linotype" w:eastAsia="Palatino Linotype" w:hAnsi="Palatino Linotype" w:cs="Palatino Linotype"/>
          <w:b/>
          <w:sz w:val="24"/>
          <w:szCs w:val="24"/>
        </w:rPr>
        <w:t xml:space="preserve"> </w:t>
      </w:r>
      <w:r w:rsidRPr="00B0648E">
        <w:rPr>
          <w:rFonts w:ascii="Palatino Linotype" w:eastAsia="Palatino Linotype" w:hAnsi="Palatino Linotype" w:cs="Palatino Linotype"/>
          <w:sz w:val="24"/>
          <w:szCs w:val="24"/>
        </w:rPr>
        <w:t>mediante la cual solicitó la siguiente información:</w:t>
      </w:r>
    </w:p>
    <w:p w14:paraId="2B45488B" w14:textId="77777777" w:rsidR="003B2262" w:rsidRPr="00B0648E" w:rsidRDefault="003B2262">
      <w:pPr>
        <w:spacing w:after="0" w:line="360" w:lineRule="auto"/>
        <w:ind w:right="49"/>
        <w:jc w:val="both"/>
        <w:rPr>
          <w:rFonts w:ascii="Palatino Linotype" w:eastAsia="Palatino Linotype" w:hAnsi="Palatino Linotype" w:cs="Palatino Linotype"/>
          <w:sz w:val="24"/>
          <w:szCs w:val="24"/>
        </w:rPr>
      </w:pPr>
    </w:p>
    <w:p w14:paraId="1BFCB6CB" w14:textId="77777777" w:rsidR="003B2262" w:rsidRPr="00B0648E" w:rsidRDefault="00A95593">
      <w:pPr>
        <w:spacing w:after="0" w:line="276" w:lineRule="auto"/>
        <w:ind w:left="709" w:right="758"/>
        <w:jc w:val="both"/>
        <w:rPr>
          <w:rFonts w:ascii="Palatino Linotype" w:eastAsia="Palatino Linotype" w:hAnsi="Palatino Linotype" w:cs="Palatino Linotype"/>
          <w:i/>
        </w:rPr>
      </w:pPr>
      <w:r w:rsidRPr="00B0648E">
        <w:rPr>
          <w:rFonts w:ascii="Palatino Linotype" w:eastAsia="Palatino Linotype" w:hAnsi="Palatino Linotype" w:cs="Palatino Linotype"/>
          <w:i/>
        </w:rPr>
        <w:t xml:space="preserve">“Solicito el 1er Informe de "Resultados pie a tierra" junto con sus anexos, por este medio o el link para descargarlo. Contrato con el </w:t>
      </w:r>
      <w:proofErr w:type="spellStart"/>
      <w:r w:rsidRPr="00B0648E">
        <w:rPr>
          <w:rFonts w:ascii="Palatino Linotype" w:eastAsia="Palatino Linotype" w:hAnsi="Palatino Linotype" w:cs="Palatino Linotype"/>
          <w:i/>
        </w:rPr>
        <w:t>provedor</w:t>
      </w:r>
      <w:proofErr w:type="spellEnd"/>
      <w:r w:rsidRPr="00B0648E">
        <w:rPr>
          <w:rFonts w:ascii="Palatino Linotype" w:eastAsia="Palatino Linotype" w:hAnsi="Palatino Linotype" w:cs="Palatino Linotype"/>
          <w:i/>
        </w:rPr>
        <w:t xml:space="preserve"> para la impresión. Costo de la impresión Factura del proveedor encargado para la impresión del informe Transferencias realizadas al </w:t>
      </w:r>
      <w:proofErr w:type="spellStart"/>
      <w:r w:rsidRPr="00B0648E">
        <w:rPr>
          <w:rFonts w:ascii="Palatino Linotype" w:eastAsia="Palatino Linotype" w:hAnsi="Palatino Linotype" w:cs="Palatino Linotype"/>
          <w:i/>
        </w:rPr>
        <w:t>provedor</w:t>
      </w:r>
      <w:proofErr w:type="spellEnd"/>
      <w:r w:rsidRPr="00B0648E">
        <w:rPr>
          <w:rFonts w:ascii="Palatino Linotype" w:eastAsia="Palatino Linotype" w:hAnsi="Palatino Linotype" w:cs="Palatino Linotype"/>
          <w:i/>
        </w:rPr>
        <w:t>” (Sic).</w:t>
      </w:r>
    </w:p>
    <w:p w14:paraId="48FD495C" w14:textId="77777777" w:rsidR="003B2262" w:rsidRPr="00B0648E" w:rsidRDefault="003B2262">
      <w:pPr>
        <w:spacing w:after="0" w:line="276" w:lineRule="auto"/>
        <w:ind w:left="709" w:right="758"/>
        <w:jc w:val="both"/>
        <w:rPr>
          <w:rFonts w:ascii="Palatino Linotype" w:eastAsia="Palatino Linotype" w:hAnsi="Palatino Linotype" w:cs="Palatino Linotype"/>
          <w:i/>
        </w:rPr>
      </w:pPr>
    </w:p>
    <w:p w14:paraId="37F4306E" w14:textId="77777777" w:rsidR="003B2262" w:rsidRPr="00B0648E" w:rsidRDefault="00A95593">
      <w:pPr>
        <w:spacing w:after="0" w:line="360" w:lineRule="auto"/>
        <w:ind w:right="49"/>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Modalidad de entrega: A través del </w:t>
      </w:r>
      <w:r w:rsidRPr="00B0648E">
        <w:rPr>
          <w:rFonts w:ascii="Palatino Linotype" w:eastAsia="Palatino Linotype" w:hAnsi="Palatino Linotype" w:cs="Palatino Linotype"/>
          <w:b/>
          <w:sz w:val="24"/>
          <w:szCs w:val="24"/>
        </w:rPr>
        <w:t>SAIMEX</w:t>
      </w:r>
      <w:r w:rsidRPr="00B0648E">
        <w:rPr>
          <w:rFonts w:ascii="Palatino Linotype" w:eastAsia="Palatino Linotype" w:hAnsi="Palatino Linotype" w:cs="Palatino Linotype"/>
          <w:sz w:val="24"/>
          <w:szCs w:val="24"/>
        </w:rPr>
        <w:t>.</w:t>
      </w:r>
    </w:p>
    <w:p w14:paraId="2DF2B5EB" w14:textId="77777777" w:rsidR="003B2262" w:rsidRPr="00B0648E" w:rsidRDefault="003B2262">
      <w:pPr>
        <w:spacing w:after="0" w:line="360" w:lineRule="auto"/>
        <w:jc w:val="both"/>
      </w:pPr>
    </w:p>
    <w:p w14:paraId="5339B690" w14:textId="77777777" w:rsidR="003B2262" w:rsidRPr="00B0648E" w:rsidRDefault="00A95593">
      <w:pPr>
        <w:widowControl w:val="0"/>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2.</w:t>
      </w:r>
      <w:r w:rsidRPr="00B0648E">
        <w:rPr>
          <w:rFonts w:ascii="Palatino Linotype" w:eastAsia="Palatino Linotype" w:hAnsi="Palatino Linotype" w:cs="Palatino Linotype"/>
          <w:sz w:val="24"/>
          <w:szCs w:val="24"/>
        </w:rPr>
        <w:t xml:space="preserve"> </w:t>
      </w:r>
      <w:r w:rsidRPr="00B0648E">
        <w:rPr>
          <w:rFonts w:ascii="Palatino Linotype" w:eastAsia="Palatino Linotype" w:hAnsi="Palatino Linotype" w:cs="Palatino Linotype"/>
          <w:b/>
          <w:sz w:val="24"/>
          <w:szCs w:val="24"/>
        </w:rPr>
        <w:t>DE LA PRÓRROGA.</w:t>
      </w:r>
      <w:r w:rsidRPr="00B0648E">
        <w:rPr>
          <w:rFonts w:ascii="Palatino Linotype" w:eastAsia="Palatino Linotype" w:hAnsi="Palatino Linotype" w:cs="Palatino Linotype"/>
          <w:sz w:val="24"/>
          <w:szCs w:val="24"/>
        </w:rPr>
        <w:t xml:space="preserve"> En fecha diez de enero de dos mil veintitrés,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xml:space="preserve"> solicitó una prórroga en la entrega de la información en la solicitud de acceso a la información tal como se observa a continuación:</w:t>
      </w:r>
    </w:p>
    <w:p w14:paraId="681D8302" w14:textId="77777777" w:rsidR="003B2262" w:rsidRPr="00B0648E" w:rsidRDefault="003B2262">
      <w:pPr>
        <w:spacing w:after="120" w:line="276" w:lineRule="auto"/>
        <w:ind w:right="900"/>
        <w:jc w:val="both"/>
        <w:rPr>
          <w:rFonts w:ascii="Palatino Linotype" w:eastAsia="Palatino Linotype" w:hAnsi="Palatino Linotype" w:cs="Palatino Linotype"/>
          <w:i/>
        </w:rPr>
      </w:pPr>
    </w:p>
    <w:p w14:paraId="4F37D59E" w14:textId="77777777" w:rsidR="003B2262" w:rsidRPr="00B0648E" w:rsidRDefault="00A95593">
      <w:pPr>
        <w:spacing w:before="120" w:after="120"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C0AEBD6" w14:textId="77777777" w:rsidR="003B2262" w:rsidRPr="00B0648E" w:rsidRDefault="00A95593">
      <w:pPr>
        <w:spacing w:before="120" w:after="120"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t>De conformidad con el articulo 163 segundo párrafo de la Ley de Transparencia y Acceso a la Información Pública del estado de México y Municipios, Informo que en fecha doce de diciembre del 2022, el Comité de Transparencia en la Septingentésima Septuagésima Cuarta Sesión Extraordinaria, aprobó mediante acuerdo AT/CT/01/2022, una prórroga por siete días hábiles para dar atención a la presente solicitud.</w:t>
      </w:r>
    </w:p>
    <w:p w14:paraId="3A0637A0" w14:textId="77777777" w:rsidR="003B2262" w:rsidRPr="00B0648E" w:rsidRDefault="00A95593">
      <w:pPr>
        <w:spacing w:before="120" w:after="120"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t>Lic. Norma Sofía Pérez Martínez</w:t>
      </w:r>
    </w:p>
    <w:p w14:paraId="1B90C886" w14:textId="77777777" w:rsidR="003B2262" w:rsidRPr="00B0648E" w:rsidRDefault="00A95593">
      <w:pPr>
        <w:spacing w:before="120" w:after="120"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t>Responsable de la Unidad de Transparencia</w:t>
      </w:r>
    </w:p>
    <w:p w14:paraId="1C697687" w14:textId="77777777" w:rsidR="003B2262" w:rsidRPr="00B0648E" w:rsidRDefault="003B2262">
      <w:pPr>
        <w:spacing w:before="120" w:after="120" w:line="360" w:lineRule="auto"/>
        <w:ind w:left="851" w:right="900"/>
        <w:jc w:val="both"/>
        <w:rPr>
          <w:rFonts w:ascii="Palatino Linotype" w:eastAsia="Palatino Linotype" w:hAnsi="Palatino Linotype" w:cs="Palatino Linotype"/>
          <w:i/>
        </w:rPr>
      </w:pPr>
    </w:p>
    <w:p w14:paraId="14F4D537"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xml:space="preserve"> adjuntó el archivo electrónico:</w:t>
      </w:r>
    </w:p>
    <w:p w14:paraId="0FA44CFD" w14:textId="77777777" w:rsidR="003B2262" w:rsidRPr="00B0648E" w:rsidRDefault="003B2262">
      <w:pPr>
        <w:spacing w:line="360" w:lineRule="auto"/>
        <w:jc w:val="both"/>
      </w:pPr>
    </w:p>
    <w:p w14:paraId="2D2A4D9E"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w:t>
      </w:r>
      <w:r w:rsidRPr="00B0648E">
        <w:rPr>
          <w:rFonts w:ascii="Palatino Linotype" w:eastAsia="Palatino Linotype" w:hAnsi="Palatino Linotype" w:cs="Palatino Linotype"/>
          <w:b/>
          <w:i/>
          <w:sz w:val="24"/>
          <w:szCs w:val="24"/>
          <w:u w:val="single"/>
        </w:rPr>
        <w:t xml:space="preserve">774 Sesión </w:t>
      </w:r>
      <w:proofErr w:type="spellStart"/>
      <w:r w:rsidRPr="00B0648E">
        <w:rPr>
          <w:rFonts w:ascii="Palatino Linotype" w:eastAsia="Palatino Linotype" w:hAnsi="Palatino Linotype" w:cs="Palatino Linotype"/>
          <w:b/>
          <w:i/>
          <w:sz w:val="24"/>
          <w:szCs w:val="24"/>
          <w:u w:val="single"/>
        </w:rPr>
        <w:t>Extraordinria</w:t>
      </w:r>
      <w:proofErr w:type="spellEnd"/>
      <w:r w:rsidRPr="00B0648E">
        <w:rPr>
          <w:rFonts w:ascii="Palatino Linotype" w:eastAsia="Palatino Linotype" w:hAnsi="Palatino Linotype" w:cs="Palatino Linotype"/>
          <w:b/>
          <w:i/>
          <w:sz w:val="24"/>
          <w:szCs w:val="24"/>
          <w:u w:val="single"/>
        </w:rPr>
        <w:t xml:space="preserve"> 2022.pdf</w:t>
      </w:r>
      <w:r w:rsidRPr="00B0648E">
        <w:rPr>
          <w:rFonts w:ascii="Palatino Linotype" w:eastAsia="Palatino Linotype" w:hAnsi="Palatino Linotype" w:cs="Palatino Linotype"/>
          <w:sz w:val="24"/>
          <w:szCs w:val="24"/>
        </w:rPr>
        <w:t xml:space="preserve">”: Acta de la Septingentésima Septuagésima Cuarta Sesión Extraordinaria del Comité de Transparencia del Municipio de Toluca 2022 – 2024, en donde su tercer orden del día solicita y aprueba la prórroga para otorgar respuesta a la solicitud de información. </w:t>
      </w:r>
    </w:p>
    <w:p w14:paraId="4AF079B8"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067A6116" w14:textId="77777777" w:rsidR="003B2262" w:rsidRPr="00B0648E" w:rsidRDefault="00A95593">
      <w:pPr>
        <w:spacing w:after="0" w:line="360" w:lineRule="auto"/>
        <w:jc w:val="both"/>
      </w:pPr>
      <w:r w:rsidRPr="00B0648E">
        <w:rPr>
          <w:rFonts w:ascii="Palatino Linotype" w:eastAsia="Palatino Linotype" w:hAnsi="Palatino Linotype" w:cs="Palatino Linotype"/>
          <w:b/>
          <w:sz w:val="24"/>
          <w:szCs w:val="24"/>
        </w:rPr>
        <w:t xml:space="preserve">3. RESPUESTA.  </w:t>
      </w:r>
      <w:r w:rsidRPr="00B0648E">
        <w:rPr>
          <w:rFonts w:ascii="Palatino Linotype" w:eastAsia="Palatino Linotype" w:hAnsi="Palatino Linotype" w:cs="Palatino Linotype"/>
          <w:sz w:val="24"/>
          <w:szCs w:val="24"/>
        </w:rPr>
        <w:t xml:space="preserve">Con fecha diecinueve de enero del dos mil veintitrés,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B0648E">
        <w:t xml:space="preserve"> </w:t>
      </w:r>
    </w:p>
    <w:p w14:paraId="1FEB4948" w14:textId="77777777" w:rsidR="003B2262" w:rsidRPr="00B0648E" w:rsidRDefault="003B2262">
      <w:pPr>
        <w:spacing w:after="0" w:line="360" w:lineRule="auto"/>
        <w:jc w:val="both"/>
      </w:pPr>
    </w:p>
    <w:p w14:paraId="20672327" w14:textId="77777777" w:rsidR="003B2262" w:rsidRPr="00B0648E" w:rsidRDefault="00A95593">
      <w:pPr>
        <w:spacing w:after="0"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BC5A66" w14:textId="77777777" w:rsidR="003B2262" w:rsidRPr="00B0648E" w:rsidRDefault="00A95593">
      <w:pPr>
        <w:spacing w:after="0"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t>En atención a la solicitud con folio 02765/TOLUCA/IP/2022, me permito adjuntar al presente la respuesta correspondiente y anexo. Sin más por el momento, reciba un saludo.</w:t>
      </w:r>
    </w:p>
    <w:p w14:paraId="67E4BC9D" w14:textId="77777777" w:rsidR="003B2262" w:rsidRPr="00B0648E" w:rsidRDefault="00A95593">
      <w:pPr>
        <w:spacing w:after="0"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t>ATENTAMENTE</w:t>
      </w:r>
    </w:p>
    <w:p w14:paraId="4D24D0C4" w14:textId="77777777" w:rsidR="003B2262" w:rsidRPr="00B0648E" w:rsidRDefault="00A95593">
      <w:pPr>
        <w:spacing w:after="0"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t>Lic. Norma Sofía Pérez Martínez”</w:t>
      </w:r>
    </w:p>
    <w:p w14:paraId="1869C11A" w14:textId="77777777" w:rsidR="003B2262" w:rsidRPr="00B0648E" w:rsidRDefault="003B2262">
      <w:pPr>
        <w:spacing w:after="0" w:line="276" w:lineRule="auto"/>
        <w:ind w:left="851" w:right="900"/>
        <w:jc w:val="both"/>
        <w:rPr>
          <w:rFonts w:ascii="Palatino Linotype" w:eastAsia="Palatino Linotype" w:hAnsi="Palatino Linotype" w:cs="Palatino Linotype"/>
          <w:sz w:val="24"/>
          <w:szCs w:val="24"/>
        </w:rPr>
      </w:pPr>
    </w:p>
    <w:p w14:paraId="2C21CA61"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xml:space="preserve"> adjuntó a su respuesta los archivos electrónicos siguientes:</w:t>
      </w:r>
    </w:p>
    <w:p w14:paraId="275DAD1A"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FC68B52" w14:textId="77777777" w:rsidR="003B2262" w:rsidRPr="00B0648E" w:rsidRDefault="00A95593">
      <w:pPr>
        <w:spacing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w:t>
      </w:r>
      <w:r w:rsidRPr="00B0648E">
        <w:rPr>
          <w:rFonts w:ascii="Palatino Linotype" w:eastAsia="Palatino Linotype" w:hAnsi="Palatino Linotype" w:cs="Palatino Linotype"/>
          <w:b/>
          <w:i/>
          <w:sz w:val="24"/>
          <w:szCs w:val="24"/>
          <w:u w:val="single"/>
        </w:rPr>
        <w:t>tol-pdf-gme-2224-v15-a1.pdf</w:t>
      </w:r>
      <w:r w:rsidRPr="00B0648E">
        <w:rPr>
          <w:rFonts w:ascii="Palatino Linotype" w:eastAsia="Palatino Linotype" w:hAnsi="Palatino Linotype" w:cs="Palatino Linotype"/>
          <w:sz w:val="24"/>
          <w:szCs w:val="24"/>
        </w:rPr>
        <w:t xml:space="preserve">”: Gaceta Municipal especial en el cual obra el Primer informe del estado que guarda la administración pública municipal y de las labores realizadas durante el ejercicio 2022, a cargo del Dr. Raymundo Edgar Martínez Carbajal, </w:t>
      </w:r>
      <w:proofErr w:type="gramStart"/>
      <w:r w:rsidRPr="00B0648E">
        <w:rPr>
          <w:rFonts w:ascii="Palatino Linotype" w:eastAsia="Palatino Linotype" w:hAnsi="Palatino Linotype" w:cs="Palatino Linotype"/>
          <w:sz w:val="24"/>
          <w:szCs w:val="24"/>
        </w:rPr>
        <w:t>Presidente</w:t>
      </w:r>
      <w:proofErr w:type="gramEnd"/>
      <w:r w:rsidRPr="00B0648E">
        <w:rPr>
          <w:rFonts w:ascii="Palatino Linotype" w:eastAsia="Palatino Linotype" w:hAnsi="Palatino Linotype" w:cs="Palatino Linotype"/>
          <w:sz w:val="24"/>
          <w:szCs w:val="24"/>
        </w:rPr>
        <w:t xml:space="preserve"> Municipal Constitucional de Toluca.</w:t>
      </w:r>
    </w:p>
    <w:p w14:paraId="0EDBB091"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w:t>
      </w:r>
      <w:r w:rsidRPr="00B0648E">
        <w:rPr>
          <w:rFonts w:ascii="Palatino Linotype" w:eastAsia="Palatino Linotype" w:hAnsi="Palatino Linotype" w:cs="Palatino Linotype"/>
          <w:b/>
          <w:i/>
          <w:sz w:val="24"/>
          <w:szCs w:val="24"/>
          <w:u w:val="single"/>
        </w:rPr>
        <w:t>Respuesta 2765.pdf</w:t>
      </w:r>
      <w:r w:rsidRPr="00B0648E">
        <w:rPr>
          <w:rFonts w:ascii="Palatino Linotype" w:eastAsia="Palatino Linotype" w:hAnsi="Palatino Linotype" w:cs="Palatino Linotype"/>
          <w:sz w:val="24"/>
          <w:szCs w:val="24"/>
        </w:rPr>
        <w:t xml:space="preserve">”: Oficio de fecha diecinueve de enero de dos mil veintitrés, signado por la Titular de la Unidad de Transparencia, mediante el cual refiere que la Dirección General de Administración y Servidora Pública Habilitada, advierte que el costo del servicio de impresión del informe de gobierno municipal Toluca 2022 </w:t>
      </w:r>
      <w:r w:rsidRPr="00B0648E">
        <w:rPr>
          <w:rFonts w:ascii="Palatino Linotype" w:eastAsia="Palatino Linotype" w:hAnsi="Palatino Linotype" w:cs="Palatino Linotype"/>
          <w:sz w:val="24"/>
          <w:szCs w:val="24"/>
        </w:rPr>
        <w:lastRenderedPageBreak/>
        <w:t xml:space="preserve">fue de $1,727, 704.00 (Un millón setecientos veintisiete mil setecientos cuatro pesos 00/100 M.N.) IVA incluido con el proveedor María Vázquez </w:t>
      </w:r>
      <w:proofErr w:type="spellStart"/>
      <w:r w:rsidRPr="00B0648E">
        <w:rPr>
          <w:rFonts w:ascii="Palatino Linotype" w:eastAsia="Palatino Linotype" w:hAnsi="Palatino Linotype" w:cs="Palatino Linotype"/>
          <w:sz w:val="24"/>
          <w:szCs w:val="24"/>
        </w:rPr>
        <w:t>Gracian</w:t>
      </w:r>
      <w:proofErr w:type="spellEnd"/>
      <w:r w:rsidRPr="00B0648E">
        <w:rPr>
          <w:rFonts w:ascii="Palatino Linotype" w:eastAsia="Palatino Linotype" w:hAnsi="Palatino Linotype" w:cs="Palatino Linotype"/>
          <w:sz w:val="24"/>
          <w:szCs w:val="24"/>
        </w:rPr>
        <w:t xml:space="preserve">; asimismo, hace referencia a la entrega del contrato solicitado, sin embargo no se observa dicho contrato, aunado a ello, hace entrega de la liga electrónica para acceder al Primer Informe de Gobierno del Presidente Municipal, además de mencionar que adjunta dicho informe. </w:t>
      </w:r>
    </w:p>
    <w:p w14:paraId="1D11741C"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1A009F3" w14:textId="77777777" w:rsidR="003B2262" w:rsidRPr="00B0648E" w:rsidRDefault="00A95593">
      <w:pPr>
        <w:spacing w:after="0" w:line="360" w:lineRule="auto"/>
        <w:ind w:right="-234"/>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 xml:space="preserve">4. DEL RECURSO DE REVISIÓN. </w:t>
      </w:r>
      <w:r w:rsidRPr="00B0648E">
        <w:rPr>
          <w:rFonts w:ascii="Palatino Linotype" w:eastAsia="Palatino Linotype" w:hAnsi="Palatino Linotype" w:cs="Palatino Linotype"/>
          <w:sz w:val="24"/>
          <w:szCs w:val="24"/>
        </w:rPr>
        <w:t>Inconforme con la respuesta del</w:t>
      </w:r>
      <w:r w:rsidRPr="00B0648E">
        <w:rPr>
          <w:rFonts w:ascii="Palatino Linotype" w:eastAsia="Palatino Linotype" w:hAnsi="Palatino Linotype" w:cs="Palatino Linotype"/>
          <w:b/>
          <w:sz w:val="24"/>
          <w:szCs w:val="24"/>
        </w:rPr>
        <w:t xml:space="preserve"> SUJETO OBLIGADO, </w:t>
      </w:r>
      <w:r w:rsidRPr="00B0648E">
        <w:rPr>
          <w:rFonts w:ascii="Palatino Linotype" w:eastAsia="Palatino Linotype" w:hAnsi="Palatino Linotype" w:cs="Palatino Linotype"/>
          <w:sz w:val="24"/>
          <w:szCs w:val="24"/>
        </w:rPr>
        <w:t>en fecha treinta de enero de dos mil veintitrés</w:t>
      </w:r>
      <w:r w:rsidRPr="00B0648E">
        <w:rPr>
          <w:rFonts w:ascii="Palatino Linotype" w:eastAsia="Palatino Linotype" w:hAnsi="Palatino Linotype" w:cs="Palatino Linotype"/>
          <w:b/>
          <w:sz w:val="24"/>
          <w:szCs w:val="24"/>
        </w:rPr>
        <w:t xml:space="preserve">, LA PARTE RECURRENTE </w:t>
      </w:r>
      <w:r w:rsidRPr="00B0648E">
        <w:rPr>
          <w:rFonts w:ascii="Palatino Linotype" w:eastAsia="Palatino Linotype" w:hAnsi="Palatino Linotype" w:cs="Palatino Linotype"/>
          <w:sz w:val="24"/>
          <w:szCs w:val="24"/>
        </w:rPr>
        <w:t>interpuso el recurso de revisión, el cuales fue registrado</w:t>
      </w:r>
      <w:r w:rsidRPr="00B0648E">
        <w:rPr>
          <w:rFonts w:ascii="Palatino Linotype" w:eastAsia="Palatino Linotype" w:hAnsi="Palatino Linotype" w:cs="Palatino Linotype"/>
          <w:b/>
          <w:sz w:val="24"/>
          <w:szCs w:val="24"/>
        </w:rPr>
        <w:t xml:space="preserve"> </w:t>
      </w:r>
      <w:r w:rsidRPr="00B0648E">
        <w:rPr>
          <w:rFonts w:ascii="Palatino Linotype" w:eastAsia="Palatino Linotype" w:hAnsi="Palatino Linotype" w:cs="Palatino Linotype"/>
          <w:sz w:val="24"/>
          <w:szCs w:val="24"/>
        </w:rPr>
        <w:t xml:space="preserve">en el sistema electrónico con el expediente número </w:t>
      </w:r>
      <w:r w:rsidRPr="00B0648E">
        <w:rPr>
          <w:rFonts w:ascii="Palatino Linotype" w:eastAsia="Palatino Linotype" w:hAnsi="Palatino Linotype" w:cs="Palatino Linotype"/>
          <w:b/>
          <w:sz w:val="24"/>
          <w:szCs w:val="24"/>
        </w:rPr>
        <w:t>00549/INFOEM/IP/RR/2023</w:t>
      </w:r>
      <w:r w:rsidRPr="00B0648E">
        <w:rPr>
          <w:rFonts w:ascii="Palatino Linotype" w:eastAsia="Palatino Linotype" w:hAnsi="Palatino Linotype" w:cs="Palatino Linotype"/>
          <w:sz w:val="24"/>
          <w:szCs w:val="24"/>
        </w:rPr>
        <w:t xml:space="preserve">, en el cual manifiesta, lo siguiente: </w:t>
      </w:r>
    </w:p>
    <w:p w14:paraId="33AA7676" w14:textId="77777777" w:rsidR="003B2262" w:rsidRPr="00B0648E" w:rsidRDefault="003B2262">
      <w:pPr>
        <w:spacing w:after="0" w:line="360" w:lineRule="auto"/>
        <w:ind w:right="-234"/>
        <w:jc w:val="both"/>
        <w:rPr>
          <w:rFonts w:ascii="Palatino Linotype" w:eastAsia="Palatino Linotype" w:hAnsi="Palatino Linotype" w:cs="Palatino Linotype"/>
          <w:sz w:val="24"/>
          <w:szCs w:val="24"/>
        </w:rPr>
      </w:pPr>
    </w:p>
    <w:p w14:paraId="2D8F55C6" w14:textId="77777777" w:rsidR="003B2262" w:rsidRPr="00B0648E" w:rsidRDefault="00A95593">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B0648E">
        <w:rPr>
          <w:rFonts w:ascii="Palatino Linotype" w:eastAsia="Palatino Linotype" w:hAnsi="Palatino Linotype" w:cs="Palatino Linotype"/>
          <w:b/>
          <w:i/>
          <w:sz w:val="24"/>
          <w:szCs w:val="24"/>
        </w:rPr>
        <w:t>Acto Impugnado:</w:t>
      </w:r>
    </w:p>
    <w:p w14:paraId="6EDA5CA7" w14:textId="77777777" w:rsidR="003B2262" w:rsidRPr="00B0648E" w:rsidRDefault="00A95593">
      <w:pPr>
        <w:tabs>
          <w:tab w:val="left" w:pos="8222"/>
        </w:tabs>
        <w:spacing w:before="240" w:after="240" w:line="276" w:lineRule="auto"/>
        <w:ind w:left="851" w:right="616"/>
        <w:jc w:val="both"/>
        <w:rPr>
          <w:rFonts w:ascii="Palatino Linotype" w:eastAsia="Palatino Linotype" w:hAnsi="Palatino Linotype" w:cs="Palatino Linotype"/>
          <w:i/>
        </w:rPr>
      </w:pPr>
      <w:r w:rsidRPr="00B0648E">
        <w:rPr>
          <w:rFonts w:ascii="Palatino Linotype" w:eastAsia="Palatino Linotype" w:hAnsi="Palatino Linotype" w:cs="Palatino Linotype"/>
          <w:i/>
        </w:rPr>
        <w:t>“La respuesta entregada por Transparencia.” [sic]</w:t>
      </w:r>
    </w:p>
    <w:p w14:paraId="4A2156B2" w14:textId="77777777" w:rsidR="003B2262" w:rsidRPr="00B0648E" w:rsidRDefault="00A95593">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B0648E">
        <w:rPr>
          <w:rFonts w:ascii="Palatino Linotype" w:eastAsia="Palatino Linotype" w:hAnsi="Palatino Linotype" w:cs="Palatino Linotype"/>
          <w:b/>
          <w:i/>
          <w:sz w:val="24"/>
          <w:szCs w:val="24"/>
        </w:rPr>
        <w:t>Razones o Motivos de Inconformidad</w:t>
      </w:r>
      <w:r w:rsidRPr="00B0648E">
        <w:rPr>
          <w:rFonts w:ascii="Palatino Linotype" w:eastAsia="Palatino Linotype" w:hAnsi="Palatino Linotype" w:cs="Palatino Linotype"/>
          <w:i/>
          <w:sz w:val="24"/>
          <w:szCs w:val="24"/>
        </w:rPr>
        <w:t>:</w:t>
      </w:r>
    </w:p>
    <w:p w14:paraId="7C07D762" w14:textId="77777777" w:rsidR="003B2262" w:rsidRPr="00B0648E" w:rsidRDefault="00A95593">
      <w:pPr>
        <w:spacing w:before="240" w:after="0" w:line="276" w:lineRule="auto"/>
        <w:ind w:left="851" w:right="616"/>
        <w:jc w:val="both"/>
        <w:rPr>
          <w:rFonts w:ascii="Palatino Linotype" w:eastAsia="Palatino Linotype" w:hAnsi="Palatino Linotype" w:cs="Palatino Linotype"/>
          <w:i/>
        </w:rPr>
      </w:pPr>
      <w:r w:rsidRPr="00B0648E">
        <w:rPr>
          <w:rFonts w:ascii="Palatino Linotype" w:eastAsia="Palatino Linotype" w:hAnsi="Palatino Linotype" w:cs="Palatino Linotype"/>
          <w:i/>
          <w:sz w:val="24"/>
          <w:szCs w:val="24"/>
        </w:rPr>
        <w:t>“</w:t>
      </w:r>
      <w:r w:rsidRPr="00B0648E">
        <w:rPr>
          <w:rFonts w:ascii="Palatino Linotype" w:eastAsia="Palatino Linotype" w:hAnsi="Palatino Linotype" w:cs="Palatino Linotype"/>
          <w:i/>
        </w:rPr>
        <w:t>NO me entregaron todo lo que pedí por este medio.” [sic]</w:t>
      </w:r>
    </w:p>
    <w:p w14:paraId="53DEB9F2" w14:textId="77777777" w:rsidR="003B2262" w:rsidRPr="00B0648E" w:rsidRDefault="003B2262">
      <w:pPr>
        <w:spacing w:line="360" w:lineRule="auto"/>
        <w:jc w:val="both"/>
        <w:rPr>
          <w:rFonts w:ascii="Palatino Linotype" w:eastAsia="Palatino Linotype" w:hAnsi="Palatino Linotype" w:cs="Palatino Linotype"/>
          <w:sz w:val="24"/>
          <w:szCs w:val="24"/>
        </w:rPr>
      </w:pPr>
    </w:p>
    <w:p w14:paraId="22904FC2"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 xml:space="preserve">5. TURNO. </w:t>
      </w:r>
      <w:r w:rsidRPr="00B0648E">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B0648E">
        <w:rPr>
          <w:rFonts w:ascii="Palatino Linotype" w:eastAsia="Palatino Linotype" w:hAnsi="Palatino Linotype" w:cs="Palatino Linotype"/>
          <w:sz w:val="24"/>
          <w:szCs w:val="24"/>
        </w:rPr>
        <w:lastRenderedPageBreak/>
        <w:t xml:space="preserve">del Estado de México y Municipios, a la Comisionada </w:t>
      </w:r>
      <w:r w:rsidRPr="00B0648E">
        <w:rPr>
          <w:rFonts w:ascii="Palatino Linotype" w:eastAsia="Palatino Linotype" w:hAnsi="Palatino Linotype" w:cs="Palatino Linotype"/>
          <w:b/>
          <w:sz w:val="24"/>
          <w:szCs w:val="24"/>
        </w:rPr>
        <w:t xml:space="preserve">Guadalupe Ramírez Peña, </w:t>
      </w:r>
      <w:r w:rsidRPr="00B0648E">
        <w:rPr>
          <w:rFonts w:ascii="Palatino Linotype" w:eastAsia="Palatino Linotype" w:hAnsi="Palatino Linotype" w:cs="Palatino Linotype"/>
          <w:sz w:val="24"/>
          <w:szCs w:val="24"/>
        </w:rPr>
        <w:t xml:space="preserve">a efecto de que analizara sobre su admisión o su </w:t>
      </w:r>
      <w:proofErr w:type="spellStart"/>
      <w:r w:rsidRPr="00B0648E">
        <w:rPr>
          <w:rFonts w:ascii="Palatino Linotype" w:eastAsia="Palatino Linotype" w:hAnsi="Palatino Linotype" w:cs="Palatino Linotype"/>
          <w:sz w:val="24"/>
          <w:szCs w:val="24"/>
        </w:rPr>
        <w:t>desechamiento</w:t>
      </w:r>
      <w:proofErr w:type="spellEnd"/>
      <w:r w:rsidRPr="00B0648E">
        <w:rPr>
          <w:rFonts w:ascii="Palatino Linotype" w:eastAsia="Palatino Linotype" w:hAnsi="Palatino Linotype" w:cs="Palatino Linotype"/>
          <w:sz w:val="24"/>
          <w:szCs w:val="24"/>
        </w:rPr>
        <w:t>.</w:t>
      </w:r>
    </w:p>
    <w:p w14:paraId="15508CF6"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E3C77C8"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6. ADMISIÓN DEL RECURSO DE REVISIÓN.</w:t>
      </w:r>
      <w:r w:rsidRPr="00B0648E">
        <w:rPr>
          <w:rFonts w:ascii="Palatino Linotype" w:eastAsia="Palatino Linotype" w:hAnsi="Palatino Linotype" w:cs="Palatino Linotype"/>
          <w:sz w:val="24"/>
          <w:szCs w:val="24"/>
        </w:rPr>
        <w:t xml:space="preserve"> Con fecha</w:t>
      </w:r>
      <w:r w:rsidRPr="00B0648E">
        <w:rPr>
          <w:rFonts w:ascii="Palatino Linotype" w:eastAsia="Palatino Linotype" w:hAnsi="Palatino Linotype" w:cs="Palatino Linotype"/>
          <w:b/>
          <w:sz w:val="24"/>
          <w:szCs w:val="24"/>
        </w:rPr>
        <w:t xml:space="preserve"> dos de febrero de dos mil veintitrés, </w:t>
      </w:r>
      <w:r w:rsidRPr="00B0648E">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0648E">
        <w:rPr>
          <w:rFonts w:ascii="Palatino Linotype" w:eastAsia="Palatino Linotype" w:hAnsi="Palatino Linotype" w:cs="Palatino Linotype"/>
          <w:b/>
          <w:sz w:val="24"/>
          <w:szCs w:val="24"/>
        </w:rPr>
        <w:t xml:space="preserve">SUJETO OBLIGADO </w:t>
      </w:r>
      <w:r w:rsidRPr="00B0648E">
        <w:rPr>
          <w:rFonts w:ascii="Palatino Linotype" w:eastAsia="Palatino Linotype" w:hAnsi="Palatino Linotype" w:cs="Palatino Linotype"/>
          <w:sz w:val="24"/>
          <w:szCs w:val="24"/>
        </w:rPr>
        <w:t>presentara su informe justificado.</w:t>
      </w:r>
    </w:p>
    <w:p w14:paraId="00CC1943"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30F1DE81" w14:textId="77777777" w:rsidR="003B2262" w:rsidRPr="00B0648E" w:rsidRDefault="00A95593">
      <w:pPr>
        <w:spacing w:after="0" w:line="360" w:lineRule="auto"/>
        <w:ind w:right="49"/>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7. MANIFESTACIONES.</w:t>
      </w:r>
      <w:r w:rsidRPr="00B0648E">
        <w:rPr>
          <w:rFonts w:ascii="Palatino Linotype" w:eastAsia="Palatino Linotype" w:hAnsi="Palatino Linotype" w:cs="Palatino Linotype"/>
          <w:sz w:val="24"/>
          <w:szCs w:val="24"/>
        </w:rPr>
        <w:t xml:space="preserve"> El catorce de febrero de dos mil veintitrés se recibió, a través del Sistema de Acceso a la Información Mexiquense (SAIMEX), el Informe Justificado del </w:t>
      </w:r>
      <w:r w:rsidRPr="00B0648E">
        <w:rPr>
          <w:rFonts w:ascii="Palatino Linotype" w:eastAsia="Palatino Linotype" w:hAnsi="Palatino Linotype" w:cs="Palatino Linotype"/>
          <w:b/>
          <w:sz w:val="24"/>
          <w:szCs w:val="24"/>
        </w:rPr>
        <w:t>SUJETO OBLIGADO</w:t>
      </w:r>
      <w:r w:rsidRPr="00B0648E">
        <w:rPr>
          <w:rFonts w:ascii="Palatino Linotype" w:eastAsia="Palatino Linotype" w:hAnsi="Palatino Linotype" w:cs="Palatino Linotype"/>
          <w:sz w:val="24"/>
          <w:szCs w:val="24"/>
        </w:rPr>
        <w:t>,</w:t>
      </w:r>
      <w:r w:rsidRPr="00B0648E">
        <w:rPr>
          <w:rFonts w:ascii="Palatino Linotype" w:eastAsia="Palatino Linotype" w:hAnsi="Palatino Linotype" w:cs="Palatino Linotype"/>
          <w:b/>
          <w:sz w:val="24"/>
          <w:szCs w:val="24"/>
        </w:rPr>
        <w:t xml:space="preserve"> </w:t>
      </w:r>
      <w:r w:rsidRPr="00B0648E">
        <w:rPr>
          <w:rFonts w:ascii="Palatino Linotype" w:eastAsia="Palatino Linotype" w:hAnsi="Palatino Linotype" w:cs="Palatino Linotype"/>
          <w:sz w:val="24"/>
          <w:szCs w:val="24"/>
        </w:rPr>
        <w:t xml:space="preserve">a través del siguiente archivo electrónico: </w:t>
      </w:r>
    </w:p>
    <w:p w14:paraId="49F1D96C"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5E2EF26A"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w:t>
      </w:r>
      <w:r w:rsidRPr="00B0648E">
        <w:rPr>
          <w:rFonts w:ascii="Palatino Linotype" w:eastAsia="Palatino Linotype" w:hAnsi="Palatino Linotype" w:cs="Palatino Linotype"/>
          <w:b/>
          <w:i/>
          <w:sz w:val="24"/>
          <w:szCs w:val="24"/>
          <w:u w:val="single"/>
        </w:rPr>
        <w:t>RR549.pdf</w:t>
      </w:r>
      <w:r w:rsidRPr="00B0648E">
        <w:rPr>
          <w:rFonts w:ascii="Palatino Linotype" w:eastAsia="Palatino Linotype" w:hAnsi="Palatino Linotype" w:cs="Palatino Linotype"/>
          <w:sz w:val="24"/>
          <w:szCs w:val="24"/>
        </w:rPr>
        <w:t xml:space="preserve">”: Oficio de fecha treinta y uno de enero de dos mil veintitrés, signado por la Titular de la Unidad de Transparencia, mediante el cual describe las constancias que obran en el SAIMEX, ratificando en términos generales su respuesta inicial, solicitando se confirme su respuesta inicial. </w:t>
      </w:r>
    </w:p>
    <w:p w14:paraId="4A16BD80"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6570AE0A"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Mismo que se puso a la vista de </w:t>
      </w:r>
      <w:r w:rsidRPr="00B0648E">
        <w:rPr>
          <w:rFonts w:ascii="Palatino Linotype" w:eastAsia="Palatino Linotype" w:hAnsi="Palatino Linotype" w:cs="Palatino Linotype"/>
          <w:b/>
          <w:sz w:val="24"/>
          <w:szCs w:val="24"/>
        </w:rPr>
        <w:t xml:space="preserve">LA PARTE RECURRENTE </w:t>
      </w:r>
      <w:r w:rsidRPr="00B0648E">
        <w:rPr>
          <w:rFonts w:ascii="Palatino Linotype" w:eastAsia="Palatino Linotype" w:hAnsi="Palatino Linotype" w:cs="Palatino Linotype"/>
          <w:sz w:val="24"/>
          <w:szCs w:val="24"/>
        </w:rPr>
        <w:t xml:space="preserve">en fecha cuatro de julio de dos mil veintitrés, misma que resultó omisa de emitir sus manifestaciones conforme a derecho le corresponde. </w:t>
      </w:r>
    </w:p>
    <w:p w14:paraId="2ED1ADF8"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lastRenderedPageBreak/>
        <w:t>8. AMPLIACIÓN DEL TÉRMINO PARA RESOLVER</w:t>
      </w:r>
      <w:r w:rsidRPr="00B0648E">
        <w:rPr>
          <w:rFonts w:ascii="Palatino Linotype" w:eastAsia="Palatino Linotype" w:hAnsi="Palatino Linotype" w:cs="Palatino Linotype"/>
          <w:sz w:val="24"/>
          <w:szCs w:val="24"/>
        </w:rPr>
        <w:t>.</w:t>
      </w:r>
      <w:r w:rsidRPr="00B0648E">
        <w:rPr>
          <w:rFonts w:ascii="Palatino Linotype" w:eastAsia="Palatino Linotype" w:hAnsi="Palatino Linotype" w:cs="Palatino Linotype"/>
        </w:rPr>
        <w:t xml:space="preserve"> </w:t>
      </w:r>
      <w:r w:rsidRPr="00B0648E">
        <w:rPr>
          <w:rFonts w:ascii="Palatino Linotype" w:eastAsia="Palatino Linotype" w:hAnsi="Palatino Linotype" w:cs="Palatino Linotype"/>
          <w:sz w:val="24"/>
          <w:szCs w:val="24"/>
        </w:rPr>
        <w:t xml:space="preserve">El cuatro de julio de dos mil veintitrés, se amplió el término para resolver el recurso de revisión en términos del artículo 181 párrafo tercero de la Ley de Transparencia y Acceso a la Información Pública del Estado de México y Municipios. </w:t>
      </w:r>
    </w:p>
    <w:p w14:paraId="3D0BD1FE" w14:textId="77777777" w:rsidR="003B2262" w:rsidRPr="00B0648E" w:rsidRDefault="003B2262">
      <w:pPr>
        <w:spacing w:line="360" w:lineRule="auto"/>
        <w:jc w:val="both"/>
        <w:rPr>
          <w:rFonts w:ascii="Palatino Linotype" w:eastAsia="Palatino Linotype" w:hAnsi="Palatino Linotype" w:cs="Palatino Linotype"/>
          <w:sz w:val="24"/>
          <w:szCs w:val="24"/>
        </w:rPr>
      </w:pPr>
    </w:p>
    <w:p w14:paraId="0983E162"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36A137E" w14:textId="77777777" w:rsidR="003B2262" w:rsidRPr="00B0648E" w:rsidRDefault="003B2262">
      <w:pPr>
        <w:spacing w:line="360" w:lineRule="auto"/>
        <w:jc w:val="both"/>
      </w:pPr>
    </w:p>
    <w:p w14:paraId="377A86AA"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Por ello, es menester precisar </w:t>
      </w:r>
      <w:proofErr w:type="gramStart"/>
      <w:r w:rsidRPr="00B0648E">
        <w:rPr>
          <w:rFonts w:ascii="Palatino Linotype" w:eastAsia="Palatino Linotype" w:hAnsi="Palatino Linotype" w:cs="Palatino Linotype"/>
          <w:sz w:val="24"/>
          <w:szCs w:val="24"/>
        </w:rPr>
        <w:t>que</w:t>
      </w:r>
      <w:proofErr w:type="gramEnd"/>
      <w:r w:rsidRPr="00B0648E">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28D02F1"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26B6D9EE"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w:t>
      </w:r>
      <w:r w:rsidRPr="00B0648E">
        <w:rPr>
          <w:rFonts w:ascii="Palatino Linotype" w:eastAsia="Palatino Linotype" w:hAnsi="Palatino Linotype" w:cs="Palatino Linotype"/>
          <w:sz w:val="24"/>
          <w:szCs w:val="24"/>
        </w:rPr>
        <w:lastRenderedPageBreak/>
        <w:t>en el menor tiempo posible, tomando en consideración la dilación total del procedimiento; esto es, en un plazo razonable.</w:t>
      </w:r>
    </w:p>
    <w:p w14:paraId="4FD33509"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74A66F3C"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0065040"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7D418009"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4D9E2D6" w14:textId="77777777" w:rsidR="003B2262" w:rsidRPr="00B0648E" w:rsidRDefault="00A95593">
      <w:pPr>
        <w:numPr>
          <w:ilvl w:val="0"/>
          <w:numId w:val="2"/>
        </w:num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45E01877" w14:textId="77777777" w:rsidR="003B2262" w:rsidRPr="00B0648E" w:rsidRDefault="00A95593">
      <w:pPr>
        <w:numPr>
          <w:ilvl w:val="0"/>
          <w:numId w:val="2"/>
        </w:num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Actividad Procesal del interesado. Acciones u omisiones del interesado.</w:t>
      </w:r>
    </w:p>
    <w:p w14:paraId="41175636"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37532C4F" w14:textId="77777777" w:rsidR="003B2262" w:rsidRPr="00B0648E" w:rsidRDefault="00A95593">
      <w:pPr>
        <w:numPr>
          <w:ilvl w:val="0"/>
          <w:numId w:val="2"/>
        </w:num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0CD7B29C" w14:textId="77777777" w:rsidR="003B2262" w:rsidRPr="00B0648E" w:rsidRDefault="003B2262">
      <w:pPr>
        <w:spacing w:after="0" w:line="360" w:lineRule="auto"/>
        <w:ind w:left="708"/>
        <w:rPr>
          <w:rFonts w:ascii="Palatino Linotype" w:eastAsia="Palatino Linotype" w:hAnsi="Palatino Linotype" w:cs="Palatino Linotype"/>
          <w:sz w:val="24"/>
          <w:szCs w:val="24"/>
        </w:rPr>
      </w:pPr>
    </w:p>
    <w:p w14:paraId="49EBD154" w14:textId="77777777" w:rsidR="003B2262" w:rsidRPr="00B0648E" w:rsidRDefault="00A95593">
      <w:pPr>
        <w:spacing w:after="0" w:line="360" w:lineRule="auto"/>
        <w:ind w:left="567"/>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76CA685E"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E12CAB8"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1F7D653"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5BE6140E"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B0648E">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B0648E">
        <w:rPr>
          <w:rFonts w:ascii="Palatino Linotype" w:eastAsia="Palatino Linotype" w:hAnsi="Palatino Linotype" w:cs="Palatino Linotype"/>
          <w:sz w:val="24"/>
          <w:szCs w:val="24"/>
        </w:rPr>
        <w:t>, visible en la Gaceta del Seminario Judicial de la Federación con el registro digital 205635.</w:t>
      </w:r>
    </w:p>
    <w:p w14:paraId="249C3820"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1821F1B4"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B0648E">
        <w:rPr>
          <w:rFonts w:ascii="Palatino Linotype" w:eastAsia="Palatino Linotype" w:hAnsi="Palatino Linotype" w:cs="Palatino Linotype"/>
          <w:sz w:val="24"/>
          <w:szCs w:val="24"/>
        </w:rPr>
        <w:lastRenderedPageBreak/>
        <w:t>los términos legales previamente establecidos por la Ley, por tratarse de causas de fuerza mayor.</w:t>
      </w:r>
    </w:p>
    <w:p w14:paraId="69424434"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2E3F797A"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423F717"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02CB08EC"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 </w:t>
      </w:r>
      <w:r w:rsidRPr="00B0648E">
        <w:rPr>
          <w:rFonts w:ascii="Palatino Linotype" w:eastAsia="Palatino Linotype" w:hAnsi="Palatino Linotype" w:cs="Palatino Linotype"/>
          <w:i/>
          <w:sz w:val="24"/>
          <w:szCs w:val="24"/>
        </w:rPr>
        <w:t>“PLAZO RAZONABLE PARA RESOLVER. DIMENSIÓN Y EFECTOS DE ESTE CONCEPTO CUANDO SE ADUCE EXCESIVA CARGA DE TRABAJO.”</w:t>
      </w:r>
      <w:r w:rsidRPr="00B0648E">
        <w:rPr>
          <w:rFonts w:ascii="Palatino Linotype" w:eastAsia="Palatino Linotype" w:hAnsi="Palatino Linotype" w:cs="Palatino Linotype"/>
          <w:sz w:val="24"/>
          <w:szCs w:val="24"/>
        </w:rPr>
        <w:t xml:space="preserve"> consultable en el Seminario Judicial de la Federación y su gaceta, con el registro digital 2002351.</w:t>
      </w:r>
    </w:p>
    <w:p w14:paraId="4221F7DD"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2C2EA09F"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B0648E">
        <w:rPr>
          <w:rFonts w:ascii="Palatino Linotype" w:eastAsia="Palatino Linotype" w:hAnsi="Palatino Linotype" w:cs="Palatino Linotype"/>
          <w:sz w:val="24"/>
          <w:szCs w:val="24"/>
        </w:rPr>
        <w:t>, visible en el Seminario Judicial de la Federación y su gaceta, con el registro digital 2002350.</w:t>
      </w:r>
    </w:p>
    <w:p w14:paraId="13D4BB3F"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63201E4D"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2375593"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7FDACDED"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 xml:space="preserve">9. DEL CIERRE DE INSTRUCCIÓN. </w:t>
      </w:r>
      <w:r w:rsidRPr="00B0648E">
        <w:rPr>
          <w:rFonts w:ascii="Palatino Linotype" w:eastAsia="Palatino Linotype" w:hAnsi="Palatino Linotype" w:cs="Palatino Linotype"/>
          <w:sz w:val="24"/>
          <w:szCs w:val="24"/>
        </w:rPr>
        <w:t xml:space="preserve">El diez de julio de dos mil veintitrés, al no existir diligencias pendientes por desahogar, se emitió el acuerdo por medio del cual se declaró cerrada la instrucción y se determinó pasar el expediente a resolución, en </w:t>
      </w:r>
      <w:r w:rsidRPr="00B0648E">
        <w:rPr>
          <w:rFonts w:ascii="Palatino Linotype" w:eastAsia="Palatino Linotype" w:hAnsi="Palatino Linotype" w:cs="Palatino Linotype"/>
          <w:sz w:val="24"/>
          <w:szCs w:val="24"/>
        </w:rPr>
        <w:lastRenderedPageBreak/>
        <w:t>términos del artículo 185 fracción VI y VIII de la Ley de Transparencia y Acceso a la Información Pública del Estado de México y Municipios, iniciando el término legal para dictar resolución definitiva del asunto.</w:t>
      </w:r>
    </w:p>
    <w:p w14:paraId="081B0206"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0F295CA6"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40D4162F" w14:textId="77777777" w:rsidR="003B2262" w:rsidRPr="00B0648E" w:rsidRDefault="003B2262">
      <w:pPr>
        <w:spacing w:line="360" w:lineRule="auto"/>
        <w:jc w:val="both"/>
        <w:rPr>
          <w:rFonts w:ascii="Palatino Linotype" w:eastAsia="Palatino Linotype" w:hAnsi="Palatino Linotype" w:cs="Palatino Linotype"/>
          <w:sz w:val="24"/>
          <w:szCs w:val="24"/>
        </w:rPr>
      </w:pPr>
    </w:p>
    <w:p w14:paraId="2363E6A9" w14:textId="77777777" w:rsidR="003B2262" w:rsidRPr="00B0648E" w:rsidRDefault="00A95593">
      <w:pPr>
        <w:widowControl w:val="0"/>
        <w:spacing w:after="0" w:line="360" w:lineRule="auto"/>
        <w:jc w:val="center"/>
        <w:rPr>
          <w:rFonts w:ascii="Palatino Linotype" w:eastAsia="Palatino Linotype" w:hAnsi="Palatino Linotype" w:cs="Palatino Linotype"/>
          <w:b/>
          <w:sz w:val="24"/>
          <w:szCs w:val="24"/>
        </w:rPr>
      </w:pPr>
      <w:r w:rsidRPr="00B0648E">
        <w:rPr>
          <w:rFonts w:ascii="Palatino Linotype" w:eastAsia="Palatino Linotype" w:hAnsi="Palatino Linotype" w:cs="Palatino Linotype"/>
          <w:b/>
          <w:sz w:val="24"/>
          <w:szCs w:val="24"/>
        </w:rPr>
        <w:t>C O N S I D E R A N D O S</w:t>
      </w:r>
    </w:p>
    <w:p w14:paraId="4A94B637" w14:textId="77777777" w:rsidR="003B2262" w:rsidRPr="00B0648E" w:rsidRDefault="003B2262">
      <w:pPr>
        <w:spacing w:after="0" w:line="360" w:lineRule="auto"/>
        <w:jc w:val="both"/>
        <w:rPr>
          <w:rFonts w:ascii="Palatino Linotype" w:eastAsia="Palatino Linotype" w:hAnsi="Palatino Linotype" w:cs="Palatino Linotype"/>
          <w:b/>
          <w:sz w:val="24"/>
          <w:szCs w:val="24"/>
        </w:rPr>
      </w:pPr>
    </w:p>
    <w:p w14:paraId="461F2722"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PRIMERO. COMPETENCIA.</w:t>
      </w:r>
      <w:r w:rsidRPr="00B0648E">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42D244F"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2D6C630" w14:textId="77777777" w:rsidR="003B2262" w:rsidRPr="00B0648E" w:rsidRDefault="00A95593">
      <w:pPr>
        <w:spacing w:after="0" w:line="360" w:lineRule="auto"/>
        <w:ind w:right="-234"/>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lastRenderedPageBreak/>
        <w:t xml:space="preserve">SEGUNDO. OPORTUNIDAD Y PROCEDIBILIDAD DEL RECURSO DE REVISIÓN.  </w:t>
      </w:r>
      <w:r w:rsidRPr="00B0648E">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47DF0F6"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2E91D8D2"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B0648E">
        <w:rPr>
          <w:rFonts w:ascii="Palatino Linotype" w:eastAsia="Palatino Linotype" w:hAnsi="Palatino Linotype" w:cs="Palatino Linotype"/>
          <w:b/>
          <w:sz w:val="24"/>
          <w:szCs w:val="24"/>
        </w:rPr>
        <w:t xml:space="preserve"> EL SUJETO OBLIGADO </w:t>
      </w:r>
      <w:r w:rsidRPr="00B0648E">
        <w:rPr>
          <w:rFonts w:ascii="Palatino Linotype" w:eastAsia="Palatino Linotype" w:hAnsi="Palatino Linotype" w:cs="Palatino Linotype"/>
          <w:sz w:val="24"/>
          <w:szCs w:val="24"/>
        </w:rPr>
        <w:t xml:space="preserve">emitió la respuesta, toda vez que esta fue pronunciada el día diecinueve de enero del año dos mil veintitrés, mientras que </w:t>
      </w:r>
      <w:r w:rsidRPr="00B0648E">
        <w:rPr>
          <w:rFonts w:ascii="Palatino Linotype" w:eastAsia="Palatino Linotype" w:hAnsi="Palatino Linotype" w:cs="Palatino Linotype"/>
          <w:b/>
          <w:sz w:val="24"/>
          <w:szCs w:val="24"/>
        </w:rPr>
        <w:t>LA PARTE RECURRENTE</w:t>
      </w:r>
      <w:r w:rsidRPr="00B0648E">
        <w:rPr>
          <w:rFonts w:ascii="Palatino Linotype" w:eastAsia="Palatino Linotype" w:hAnsi="Palatino Linotype" w:cs="Palatino Linotype"/>
          <w:sz w:val="24"/>
          <w:szCs w:val="24"/>
        </w:rPr>
        <w:t xml:space="preserve"> interpuso el recurso de revisión en fecha treinta de enero de dos mil veintitrés, esto es al séptimo día hábil de haber recibido la respuesta.</w:t>
      </w:r>
    </w:p>
    <w:p w14:paraId="2C37C6C2"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72D0CB7A"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En ese sentido, al considerar la fecha en que se formuló la solicitud y la fecha en la que respondió a esta el </w:t>
      </w:r>
      <w:r w:rsidRPr="00B0648E">
        <w:rPr>
          <w:rFonts w:ascii="Palatino Linotype" w:eastAsia="Palatino Linotype" w:hAnsi="Palatino Linotype" w:cs="Palatino Linotype"/>
          <w:b/>
          <w:sz w:val="24"/>
          <w:szCs w:val="24"/>
        </w:rPr>
        <w:t>SUJETO OBLIGADO</w:t>
      </w:r>
      <w:r w:rsidRPr="00B0648E">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4F1B00B4"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59F6DD1E" w14:textId="77777777" w:rsidR="003B2262" w:rsidRPr="00B0648E" w:rsidRDefault="00A95593">
      <w:pPr>
        <w:spacing w:after="0" w:line="360" w:lineRule="auto"/>
        <w:jc w:val="both"/>
        <w:rPr>
          <w:rFonts w:ascii="Palatino Linotype" w:eastAsia="Palatino Linotype" w:hAnsi="Palatino Linotype" w:cs="Palatino Linotype"/>
          <w:b/>
          <w:sz w:val="24"/>
          <w:szCs w:val="24"/>
        </w:rPr>
      </w:pPr>
      <w:r w:rsidRPr="00B0648E">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w:t>
      </w:r>
      <w:r w:rsidRPr="00B0648E">
        <w:rPr>
          <w:rFonts w:ascii="Palatino Linotype" w:eastAsia="Palatino Linotype" w:hAnsi="Palatino Linotype" w:cs="Palatino Linotype"/>
          <w:sz w:val="24"/>
          <w:szCs w:val="24"/>
        </w:rPr>
        <w:lastRenderedPageBreak/>
        <w:t xml:space="preserve">Información Pública del Estado de México y Municipios en vigor, en atención a que fue presentado mediante el formato visible </w:t>
      </w:r>
      <w:r w:rsidRPr="00B0648E">
        <w:rPr>
          <w:rFonts w:ascii="Palatino Linotype" w:eastAsia="Palatino Linotype" w:hAnsi="Palatino Linotype" w:cs="Palatino Linotype"/>
          <w:b/>
          <w:sz w:val="24"/>
          <w:szCs w:val="24"/>
        </w:rPr>
        <w:t>EL SAIMEX.</w:t>
      </w:r>
    </w:p>
    <w:p w14:paraId="6E8DBF08"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EE68EC4" w14:textId="77777777" w:rsidR="003B2262" w:rsidRPr="00B0648E" w:rsidRDefault="00A95593">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Finalmente, resulta procedente la interposición del recurso, según lo aducido por </w:t>
      </w:r>
      <w:r w:rsidRPr="00B0648E">
        <w:rPr>
          <w:rFonts w:ascii="Palatino Linotype" w:eastAsia="Palatino Linotype" w:hAnsi="Palatino Linotype" w:cs="Palatino Linotype"/>
          <w:b/>
          <w:sz w:val="24"/>
          <w:szCs w:val="24"/>
        </w:rPr>
        <w:t>LA PARTE RECURRENTE</w:t>
      </w:r>
      <w:r w:rsidRPr="00B0648E">
        <w:rPr>
          <w:rFonts w:ascii="Palatino Linotype" w:eastAsia="Palatino Linotype" w:hAnsi="Palatino Linotype" w:cs="Palatino Linotype"/>
          <w:sz w:val="24"/>
          <w:szCs w:val="24"/>
        </w:rPr>
        <w:t xml:space="preserve"> en sus razones o motivos de inconformidad, de acuerdo al artículo 179, fracción V de la Ley de Transparencia y Acceso a la Información Pública del Estado de México y Municipios; que a la letra dice:</w:t>
      </w:r>
    </w:p>
    <w:p w14:paraId="7DFFCE97" w14:textId="77777777" w:rsidR="003B2262" w:rsidRPr="00B0648E" w:rsidRDefault="003B2262">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59A56B71" w14:textId="77777777" w:rsidR="003B2262" w:rsidRPr="00B0648E" w:rsidRDefault="00A95593">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B0648E">
        <w:rPr>
          <w:rFonts w:ascii="Palatino Linotype" w:eastAsia="Palatino Linotype" w:hAnsi="Palatino Linotype" w:cs="Palatino Linotype"/>
          <w:b/>
          <w:i/>
        </w:rPr>
        <w:t>“Artículo 179</w:t>
      </w:r>
      <w:r w:rsidRPr="00B0648E">
        <w:rPr>
          <w:rFonts w:ascii="Palatino Linotype" w:eastAsia="Palatino Linotype" w:hAnsi="Palatino Linotype" w:cs="Palatino Linotype"/>
          <w:i/>
        </w:rPr>
        <w:t xml:space="preserve">. </w:t>
      </w:r>
      <w:r w:rsidRPr="00B0648E">
        <w:rPr>
          <w:rFonts w:ascii="Palatino Linotype" w:eastAsia="Palatino Linotype" w:hAnsi="Palatino Linotype" w:cs="Palatino Linotype"/>
          <w:b/>
          <w:i/>
        </w:rPr>
        <w:t>El recurso de revisión</w:t>
      </w:r>
      <w:r w:rsidRPr="00B0648E">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B0648E">
        <w:rPr>
          <w:rFonts w:ascii="Palatino Linotype" w:eastAsia="Palatino Linotype" w:hAnsi="Palatino Linotype" w:cs="Palatino Linotype"/>
          <w:b/>
          <w:i/>
        </w:rPr>
        <w:t>, y procederá en contra de las siguientes causas</w:t>
      </w:r>
      <w:r w:rsidRPr="00B0648E">
        <w:rPr>
          <w:rFonts w:ascii="Palatino Linotype" w:eastAsia="Palatino Linotype" w:hAnsi="Palatino Linotype" w:cs="Palatino Linotype"/>
          <w:i/>
        </w:rPr>
        <w:t>:</w:t>
      </w:r>
    </w:p>
    <w:p w14:paraId="3A17C02B" w14:textId="77777777" w:rsidR="003B2262" w:rsidRPr="00B0648E" w:rsidRDefault="00A95593">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B0648E">
        <w:rPr>
          <w:rFonts w:ascii="Palatino Linotype" w:eastAsia="Palatino Linotype" w:hAnsi="Palatino Linotype" w:cs="Palatino Linotype"/>
          <w:b/>
          <w:i/>
        </w:rPr>
        <w:t>(</w:t>
      </w:r>
      <w:r w:rsidRPr="00B0648E">
        <w:rPr>
          <w:rFonts w:ascii="Palatino Linotype" w:eastAsia="Palatino Linotype" w:hAnsi="Palatino Linotype" w:cs="Palatino Linotype"/>
          <w:i/>
        </w:rPr>
        <w:t>…)</w:t>
      </w:r>
    </w:p>
    <w:p w14:paraId="3C33FD99" w14:textId="77777777" w:rsidR="003B2262" w:rsidRPr="00B0648E" w:rsidRDefault="00A95593">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B0648E">
        <w:rPr>
          <w:rFonts w:ascii="Palatino Linotype" w:eastAsia="Palatino Linotype" w:hAnsi="Palatino Linotype" w:cs="Palatino Linotype"/>
          <w:i/>
        </w:rPr>
        <w:t>V. La entrega de información incompleta;</w:t>
      </w:r>
      <w:r w:rsidRPr="00B0648E">
        <w:rPr>
          <w:rFonts w:ascii="Palatino Linotype" w:eastAsia="Palatino Linotype" w:hAnsi="Palatino Linotype" w:cs="Palatino Linotype"/>
          <w:i/>
        </w:rPr>
        <w:br/>
      </w:r>
    </w:p>
    <w:p w14:paraId="3194B777"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 xml:space="preserve">TERCERO. MATERIA DE LA REVISIÓN. </w:t>
      </w:r>
      <w:r w:rsidRPr="00B0648E">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B0648E">
        <w:rPr>
          <w:rFonts w:ascii="Palatino Linotype" w:eastAsia="Palatino Linotype" w:hAnsi="Palatino Linotype" w:cs="Palatino Linotype"/>
          <w:b/>
          <w:sz w:val="24"/>
          <w:szCs w:val="24"/>
        </w:rPr>
        <w:t>EL</w:t>
      </w:r>
      <w:r w:rsidRPr="00B0648E">
        <w:rPr>
          <w:rFonts w:ascii="Palatino Linotype" w:eastAsia="Palatino Linotype" w:hAnsi="Palatino Linotype" w:cs="Palatino Linotype"/>
          <w:sz w:val="24"/>
          <w:szCs w:val="24"/>
        </w:rPr>
        <w:t xml:space="preserve"> </w:t>
      </w:r>
      <w:r w:rsidRPr="00B0648E">
        <w:rPr>
          <w:rFonts w:ascii="Palatino Linotype" w:eastAsia="Palatino Linotype" w:hAnsi="Palatino Linotype" w:cs="Palatino Linotype"/>
          <w:b/>
          <w:sz w:val="24"/>
          <w:szCs w:val="24"/>
        </w:rPr>
        <w:t>SUJETO OBLIGADO</w:t>
      </w:r>
      <w:r w:rsidRPr="00B0648E">
        <w:rPr>
          <w:rFonts w:ascii="Palatino Linotype" w:eastAsia="Palatino Linotype" w:hAnsi="Palatino Linotype" w:cs="Palatino Linotype"/>
          <w:sz w:val="24"/>
          <w:szCs w:val="24"/>
        </w:rPr>
        <w:t xml:space="preserve"> es adecuada y suficiente para satisfacer el derecho de acceso a la información pública de </w:t>
      </w:r>
      <w:r w:rsidRPr="00B0648E">
        <w:rPr>
          <w:rFonts w:ascii="Palatino Linotype" w:eastAsia="Palatino Linotype" w:hAnsi="Palatino Linotype" w:cs="Palatino Linotype"/>
          <w:b/>
          <w:sz w:val="24"/>
          <w:szCs w:val="24"/>
        </w:rPr>
        <w:t>LA PARTE</w:t>
      </w:r>
      <w:r w:rsidRPr="00B0648E">
        <w:rPr>
          <w:rFonts w:ascii="Palatino Linotype" w:eastAsia="Palatino Linotype" w:hAnsi="Palatino Linotype" w:cs="Palatino Linotype"/>
          <w:sz w:val="24"/>
          <w:szCs w:val="24"/>
        </w:rPr>
        <w:t xml:space="preserve"> </w:t>
      </w:r>
      <w:r w:rsidRPr="00B0648E">
        <w:rPr>
          <w:rFonts w:ascii="Palatino Linotype" w:eastAsia="Palatino Linotype" w:hAnsi="Palatino Linotype" w:cs="Palatino Linotype"/>
          <w:b/>
          <w:sz w:val="24"/>
          <w:szCs w:val="24"/>
        </w:rPr>
        <w:t>RECURRENTE</w:t>
      </w:r>
      <w:r w:rsidRPr="00B0648E">
        <w:rPr>
          <w:rFonts w:ascii="Palatino Linotype" w:eastAsia="Palatino Linotype" w:hAnsi="Palatino Linotype" w:cs="Palatino Linotype"/>
          <w:sz w:val="24"/>
          <w:szCs w:val="24"/>
        </w:rPr>
        <w:t>, o en su defecto, en caso de ser procedente, ordenar la entrega de información oportuna.</w:t>
      </w:r>
    </w:p>
    <w:p w14:paraId="314F24C0"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441AF65"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 xml:space="preserve">CUARTO. ESTUDIO Y RESOLUCIÓN DEL ASUNTO.  </w:t>
      </w:r>
      <w:r w:rsidRPr="00B0648E">
        <w:rPr>
          <w:rFonts w:ascii="Palatino Linotype" w:eastAsia="Palatino Linotype" w:hAnsi="Palatino Linotype" w:cs="Palatino Linotype"/>
          <w:sz w:val="24"/>
          <w:szCs w:val="24"/>
        </w:rPr>
        <w:t xml:space="preserve">En primer término, se estima pertinente mencionar que el derecho de acceso a la información está consagrado en instrumentos internacionales de los cuales el Estado Mexicano se ha </w:t>
      </w:r>
      <w:r w:rsidRPr="00B0648E">
        <w:rPr>
          <w:rFonts w:ascii="Palatino Linotype" w:eastAsia="Palatino Linotype" w:hAnsi="Palatino Linotype" w:cs="Palatino Linotype"/>
          <w:sz w:val="24"/>
          <w:szCs w:val="24"/>
        </w:rPr>
        <w:lastRenderedPageBreak/>
        <w:t>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6F280C5"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042DF8E" w14:textId="77777777" w:rsidR="003B2262" w:rsidRPr="00B0648E" w:rsidRDefault="00A95593">
      <w:pPr>
        <w:tabs>
          <w:tab w:val="left" w:pos="709"/>
        </w:tabs>
        <w:spacing w:after="0" w:line="276" w:lineRule="auto"/>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B0648E">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60872A31" w14:textId="77777777" w:rsidR="003B2262" w:rsidRPr="00B0648E" w:rsidRDefault="00A95593">
      <w:pPr>
        <w:tabs>
          <w:tab w:val="left" w:pos="709"/>
        </w:tabs>
        <w:spacing w:line="276" w:lineRule="auto"/>
        <w:ind w:left="851" w:right="850"/>
        <w:jc w:val="both"/>
        <w:rPr>
          <w:rFonts w:ascii="Palatino Linotype" w:eastAsia="Palatino Linotype" w:hAnsi="Palatino Linotype" w:cs="Palatino Linotype"/>
          <w:b/>
          <w:i/>
        </w:rPr>
      </w:pPr>
      <w:r w:rsidRPr="00B0648E">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3C6A9150" w14:textId="77777777" w:rsidR="003B2262" w:rsidRPr="00B0648E" w:rsidRDefault="00A95593">
      <w:pPr>
        <w:tabs>
          <w:tab w:val="left" w:pos="709"/>
        </w:tabs>
        <w:spacing w:line="276" w:lineRule="auto"/>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0648E">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5F557909" w14:textId="77777777" w:rsidR="003B2262" w:rsidRPr="00B0648E" w:rsidRDefault="00A95593">
      <w:pPr>
        <w:tabs>
          <w:tab w:val="left" w:pos="709"/>
        </w:tabs>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p>
    <w:p w14:paraId="6D113957" w14:textId="77777777" w:rsidR="003B2262" w:rsidRPr="00B0648E" w:rsidRDefault="00A95593">
      <w:pPr>
        <w:ind w:left="851" w:right="901"/>
        <w:jc w:val="both"/>
        <w:rPr>
          <w:rFonts w:ascii="Palatino Linotype" w:eastAsia="Palatino Linotype" w:hAnsi="Palatino Linotype" w:cs="Palatino Linotype"/>
          <w:i/>
        </w:rPr>
      </w:pPr>
      <w:r w:rsidRPr="00B0648E">
        <w:rPr>
          <w:rFonts w:ascii="Palatino Linotype" w:eastAsia="Palatino Linotype" w:hAnsi="Palatino Linotype" w:cs="Palatino Linotype"/>
          <w:b/>
          <w:i/>
        </w:rPr>
        <w:t>“Artículo 6o.</w:t>
      </w:r>
    </w:p>
    <w:p w14:paraId="48D1AE19" w14:textId="77777777" w:rsidR="003B2262" w:rsidRPr="00B0648E" w:rsidRDefault="00A95593">
      <w:pPr>
        <w:ind w:left="851" w:right="901"/>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p>
    <w:p w14:paraId="2F10D9B6" w14:textId="77777777" w:rsidR="003B2262" w:rsidRPr="00B0648E" w:rsidRDefault="00A95593">
      <w:pPr>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b/>
          <w:i/>
        </w:rPr>
        <w:t xml:space="preserve">A. Para el ejercicio del derecho de acceso a la información, la Federación y </w:t>
      </w:r>
      <w:r w:rsidRPr="00B0648E">
        <w:rPr>
          <w:rFonts w:ascii="Palatino Linotype" w:eastAsia="Palatino Linotype" w:hAnsi="Palatino Linotype" w:cs="Palatino Linotype"/>
          <w:b/>
          <w:i/>
          <w:u w:val="single"/>
        </w:rPr>
        <w:t>las entidades federativas</w:t>
      </w:r>
      <w:r w:rsidRPr="00B0648E">
        <w:rPr>
          <w:rFonts w:ascii="Palatino Linotype" w:eastAsia="Palatino Linotype" w:hAnsi="Palatino Linotype" w:cs="Palatino Linotype"/>
          <w:b/>
          <w:i/>
        </w:rPr>
        <w:t>,</w:t>
      </w:r>
      <w:r w:rsidRPr="00B0648E">
        <w:rPr>
          <w:rFonts w:ascii="Palatino Linotype" w:eastAsia="Palatino Linotype" w:hAnsi="Palatino Linotype" w:cs="Palatino Linotype"/>
          <w:i/>
        </w:rPr>
        <w:t xml:space="preserve"> en el ámbito de sus respectivas competencias, se regirán por los siguientes principios y bases:</w:t>
      </w:r>
    </w:p>
    <w:p w14:paraId="347CF2C9" w14:textId="77777777" w:rsidR="003B2262" w:rsidRPr="00B0648E" w:rsidRDefault="00A95593">
      <w:pPr>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i/>
        </w:rPr>
        <w:t> </w:t>
      </w:r>
    </w:p>
    <w:p w14:paraId="387AD06D" w14:textId="77777777" w:rsidR="003B2262" w:rsidRPr="00B0648E" w:rsidRDefault="00A95593">
      <w:pPr>
        <w:spacing w:line="276" w:lineRule="auto"/>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b/>
          <w:i/>
        </w:rPr>
        <w:lastRenderedPageBreak/>
        <w:t xml:space="preserve">I. </w:t>
      </w:r>
      <w:r w:rsidRPr="00B0648E">
        <w:rPr>
          <w:rFonts w:ascii="Palatino Linotype" w:eastAsia="Palatino Linotype" w:hAnsi="Palatino Linotype" w:cs="Palatino Linotype"/>
          <w:b/>
          <w:i/>
          <w:u w:val="single"/>
        </w:rPr>
        <w:t>Toda la información en posesión de cualquier autoridad, entidad, órgano y organismo de los Poderes</w:t>
      </w:r>
      <w:r w:rsidRPr="00B0648E">
        <w:rPr>
          <w:rFonts w:ascii="Palatino Linotype" w:eastAsia="Palatino Linotype" w:hAnsi="Palatino Linotype" w:cs="Palatino Linotype"/>
          <w:i/>
        </w:rPr>
        <w:t xml:space="preserve"> Ejecutivo, Legislativo </w:t>
      </w:r>
      <w:r w:rsidRPr="00B0648E">
        <w:rPr>
          <w:rFonts w:ascii="Palatino Linotype" w:eastAsia="Palatino Linotype" w:hAnsi="Palatino Linotype" w:cs="Palatino Linotype"/>
          <w:b/>
          <w:i/>
          <w:u w:val="single"/>
        </w:rPr>
        <w:t>y Judicial</w:t>
      </w:r>
      <w:r w:rsidRPr="00B0648E">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0648E">
        <w:rPr>
          <w:rFonts w:ascii="Palatino Linotype" w:eastAsia="Palatino Linotype" w:hAnsi="Palatino Linotype" w:cs="Palatino Linotype"/>
          <w:b/>
          <w:i/>
        </w:rPr>
        <w:t>es pública y sólo podrá ser reservada temporalmente por razones de interés público y seguridad nacional,</w:t>
      </w:r>
      <w:r w:rsidRPr="00B0648E">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A9AC368" w14:textId="77777777" w:rsidR="003B2262" w:rsidRPr="00B0648E" w:rsidRDefault="00A95593">
      <w:pPr>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i/>
        </w:rPr>
        <w:t> </w:t>
      </w:r>
    </w:p>
    <w:p w14:paraId="7E475680" w14:textId="77777777" w:rsidR="003B2262" w:rsidRPr="00B0648E" w:rsidRDefault="00A95593">
      <w:pPr>
        <w:spacing w:line="276" w:lineRule="auto"/>
        <w:ind w:left="851" w:right="851"/>
        <w:jc w:val="both"/>
        <w:rPr>
          <w:rFonts w:ascii="Palatino Linotype" w:eastAsia="Palatino Linotype" w:hAnsi="Palatino Linotype" w:cs="Palatino Linotype"/>
          <w:b/>
          <w:i/>
        </w:rPr>
      </w:pPr>
      <w:r w:rsidRPr="00B0648E">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11CE7805" w14:textId="77777777" w:rsidR="003B2262" w:rsidRPr="00B0648E" w:rsidRDefault="00A95593">
      <w:pPr>
        <w:spacing w:line="276" w:lineRule="auto"/>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b/>
          <w:i/>
        </w:rPr>
        <w:t xml:space="preserve">III. </w:t>
      </w:r>
      <w:r w:rsidRPr="00B0648E">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B0648E">
        <w:rPr>
          <w:rFonts w:ascii="Palatino Linotype" w:eastAsia="Palatino Linotype" w:hAnsi="Palatino Linotype" w:cs="Palatino Linotype"/>
          <w:i/>
        </w:rPr>
        <w:t xml:space="preserve"> a sus datos personales o a la rectificación de éstos.</w:t>
      </w:r>
    </w:p>
    <w:p w14:paraId="38DF13AF" w14:textId="77777777" w:rsidR="003B2262" w:rsidRPr="00B0648E" w:rsidRDefault="00A95593">
      <w:pPr>
        <w:spacing w:line="276" w:lineRule="auto"/>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i/>
        </w:rPr>
        <w:t> </w:t>
      </w:r>
    </w:p>
    <w:p w14:paraId="6102FF6F" w14:textId="77777777" w:rsidR="003B2262" w:rsidRPr="00B0648E" w:rsidRDefault="00A95593">
      <w:pPr>
        <w:spacing w:line="276" w:lineRule="auto"/>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b/>
          <w:i/>
        </w:rPr>
        <w:t xml:space="preserve">IV. </w:t>
      </w:r>
      <w:r w:rsidRPr="00B0648E">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4B0E1D84" w14:textId="77777777" w:rsidR="003B2262" w:rsidRPr="00B0648E" w:rsidRDefault="00A95593">
      <w:pPr>
        <w:spacing w:line="276" w:lineRule="auto"/>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b/>
          <w:i/>
        </w:rPr>
        <w:t xml:space="preserve">V. </w:t>
      </w:r>
      <w:r w:rsidRPr="00B0648E">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78F22C6" w14:textId="77777777" w:rsidR="003B2262" w:rsidRPr="00B0648E" w:rsidRDefault="00A95593">
      <w:pPr>
        <w:spacing w:line="276" w:lineRule="auto"/>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i/>
        </w:rPr>
        <w:t> </w:t>
      </w:r>
    </w:p>
    <w:p w14:paraId="4935ED41" w14:textId="77777777" w:rsidR="003B2262" w:rsidRPr="00B0648E" w:rsidRDefault="00A95593">
      <w:pPr>
        <w:spacing w:line="276" w:lineRule="auto"/>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b/>
          <w:i/>
        </w:rPr>
        <w:lastRenderedPageBreak/>
        <w:t xml:space="preserve">VI. </w:t>
      </w:r>
      <w:r w:rsidRPr="00B0648E">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14:paraId="34DBC309" w14:textId="77777777" w:rsidR="003B2262" w:rsidRPr="00B0648E" w:rsidRDefault="00A95593">
      <w:pPr>
        <w:spacing w:after="0" w:line="276" w:lineRule="auto"/>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b/>
          <w:i/>
        </w:rPr>
        <w:t xml:space="preserve">VII. </w:t>
      </w:r>
      <w:r w:rsidRPr="00B0648E">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6DD603BD" w14:textId="77777777" w:rsidR="003B2262" w:rsidRPr="00B0648E" w:rsidRDefault="003B2262">
      <w:pPr>
        <w:tabs>
          <w:tab w:val="left" w:pos="709"/>
        </w:tabs>
        <w:spacing w:after="0" w:line="360" w:lineRule="auto"/>
        <w:jc w:val="both"/>
        <w:rPr>
          <w:rFonts w:ascii="Palatino Linotype" w:eastAsia="Palatino Linotype" w:hAnsi="Palatino Linotype" w:cs="Palatino Linotype"/>
          <w:sz w:val="24"/>
          <w:szCs w:val="24"/>
        </w:rPr>
      </w:pPr>
    </w:p>
    <w:p w14:paraId="465A50D6" w14:textId="77777777" w:rsidR="003B2262" w:rsidRPr="00B0648E" w:rsidRDefault="00A95593">
      <w:pPr>
        <w:tabs>
          <w:tab w:val="left" w:pos="709"/>
        </w:tabs>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11DC003B"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0018CC8"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En primer lugar, es conveniente analizar si la respuesta del </w:t>
      </w:r>
      <w:r w:rsidRPr="00B0648E">
        <w:rPr>
          <w:rFonts w:ascii="Palatino Linotype" w:eastAsia="Palatino Linotype" w:hAnsi="Palatino Linotype" w:cs="Palatino Linotype"/>
          <w:b/>
          <w:sz w:val="24"/>
          <w:szCs w:val="24"/>
        </w:rPr>
        <w:t>SUJETO OBLIGADO</w:t>
      </w:r>
      <w:r w:rsidRPr="00B0648E">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682BB16"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304FFA15" w14:textId="77777777" w:rsidR="003B2262" w:rsidRPr="00B0648E" w:rsidRDefault="00A95593">
      <w:pPr>
        <w:spacing w:after="0" w:line="276" w:lineRule="auto"/>
        <w:ind w:left="709" w:right="760"/>
        <w:jc w:val="both"/>
        <w:rPr>
          <w:rFonts w:ascii="Palatino Linotype" w:eastAsia="Palatino Linotype" w:hAnsi="Palatino Linotype" w:cs="Palatino Linotype"/>
          <w:i/>
        </w:rPr>
      </w:pPr>
      <w:r w:rsidRPr="00B0648E">
        <w:rPr>
          <w:rFonts w:ascii="Palatino Linotype" w:eastAsia="Palatino Linotype" w:hAnsi="Palatino Linotype" w:cs="Palatino Linotype"/>
          <w:i/>
        </w:rPr>
        <w:lastRenderedPageBreak/>
        <w:t>“</w:t>
      </w:r>
      <w:r w:rsidRPr="00B0648E">
        <w:rPr>
          <w:rFonts w:ascii="Palatino Linotype" w:eastAsia="Palatino Linotype" w:hAnsi="Palatino Linotype" w:cs="Palatino Linotype"/>
          <w:b/>
          <w:i/>
        </w:rPr>
        <w:t>Artículo 4.</w:t>
      </w:r>
      <w:r w:rsidRPr="00B0648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739CF39" w14:textId="77777777" w:rsidR="003B2262" w:rsidRPr="00B0648E" w:rsidRDefault="00A95593">
      <w:pPr>
        <w:spacing w:line="276" w:lineRule="auto"/>
        <w:ind w:left="709" w:right="760"/>
        <w:jc w:val="both"/>
        <w:rPr>
          <w:rFonts w:ascii="Palatino Linotype" w:eastAsia="Palatino Linotype" w:hAnsi="Palatino Linotype" w:cs="Palatino Linotype"/>
          <w:i/>
        </w:rPr>
      </w:pPr>
      <w:r w:rsidRPr="00B0648E">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B0648E">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FCF7E25" w14:textId="77777777" w:rsidR="003B2262" w:rsidRPr="00B0648E" w:rsidRDefault="00A95593">
      <w:pPr>
        <w:spacing w:after="0" w:line="276" w:lineRule="auto"/>
        <w:ind w:left="709" w:right="760"/>
        <w:jc w:val="both"/>
        <w:rPr>
          <w:rFonts w:ascii="Palatino Linotype" w:eastAsia="Palatino Linotype" w:hAnsi="Palatino Linotype" w:cs="Palatino Linotype"/>
          <w:i/>
        </w:rPr>
      </w:pPr>
      <w:r w:rsidRPr="00B0648E">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B0648E">
        <w:rPr>
          <w:rFonts w:ascii="Palatino Linotype" w:eastAsia="Palatino Linotype" w:hAnsi="Palatino Linotype" w:cs="Palatino Linotype"/>
          <w:i/>
        </w:rPr>
        <w:t>.”(</w:t>
      </w:r>
      <w:proofErr w:type="gramEnd"/>
      <w:r w:rsidRPr="00B0648E">
        <w:rPr>
          <w:rFonts w:ascii="Palatino Linotype" w:eastAsia="Palatino Linotype" w:hAnsi="Palatino Linotype" w:cs="Palatino Linotype"/>
          <w:i/>
        </w:rPr>
        <w:t>Sic)</w:t>
      </w:r>
    </w:p>
    <w:p w14:paraId="6627335F" w14:textId="77777777" w:rsidR="003B2262" w:rsidRPr="00B0648E" w:rsidRDefault="003B2262">
      <w:pPr>
        <w:spacing w:after="0" w:line="360" w:lineRule="auto"/>
        <w:ind w:left="709" w:right="760"/>
        <w:jc w:val="both"/>
        <w:rPr>
          <w:rFonts w:ascii="Palatino Linotype" w:eastAsia="Palatino Linotype" w:hAnsi="Palatino Linotype" w:cs="Palatino Linotype"/>
        </w:rPr>
      </w:pPr>
    </w:p>
    <w:p w14:paraId="08EAACDD"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DF65C99"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5F4B29E7" w14:textId="77777777" w:rsidR="003B2262" w:rsidRPr="00B0648E" w:rsidRDefault="00A95593">
      <w:pPr>
        <w:spacing w:after="0" w:line="276" w:lineRule="auto"/>
        <w:ind w:left="567" w:right="758"/>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r w:rsidRPr="00B0648E">
        <w:rPr>
          <w:rFonts w:ascii="Palatino Linotype" w:eastAsia="Palatino Linotype" w:hAnsi="Palatino Linotype" w:cs="Palatino Linotype"/>
          <w:b/>
          <w:i/>
        </w:rPr>
        <w:t>Artículo 12.-</w:t>
      </w:r>
      <w:r w:rsidRPr="00B0648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1937854" w14:textId="77777777" w:rsidR="003B2262" w:rsidRPr="00B0648E" w:rsidRDefault="003B2262">
      <w:pPr>
        <w:spacing w:line="276" w:lineRule="auto"/>
        <w:ind w:left="567" w:right="758"/>
        <w:jc w:val="both"/>
        <w:rPr>
          <w:rFonts w:ascii="Palatino Linotype" w:eastAsia="Palatino Linotype" w:hAnsi="Palatino Linotype" w:cs="Palatino Linotype"/>
          <w:i/>
        </w:rPr>
      </w:pPr>
    </w:p>
    <w:p w14:paraId="717C208E" w14:textId="77777777" w:rsidR="003B2262" w:rsidRPr="00B0648E" w:rsidRDefault="00A95593">
      <w:pPr>
        <w:spacing w:after="0" w:line="276" w:lineRule="auto"/>
        <w:ind w:left="567" w:right="758"/>
        <w:jc w:val="both"/>
        <w:rPr>
          <w:rFonts w:ascii="Palatino Linotype" w:eastAsia="Palatino Linotype" w:hAnsi="Palatino Linotype" w:cs="Palatino Linotype"/>
          <w:i/>
        </w:rPr>
      </w:pPr>
      <w:r w:rsidRPr="00B0648E">
        <w:rPr>
          <w:rFonts w:ascii="Palatino Linotype" w:eastAsia="Palatino Linotype" w:hAnsi="Palatino Linotype" w:cs="Palatino Linotype"/>
          <w:b/>
          <w:i/>
        </w:rPr>
        <w:lastRenderedPageBreak/>
        <w:t>Los sujetos obligados sólo proporcionarán la información pública que se les requiera y que obre en sus archivos y en el estado en que ésta se encuentre</w:t>
      </w:r>
      <w:r w:rsidRPr="00B0648E">
        <w:rPr>
          <w:rFonts w:ascii="Palatino Linotype" w:eastAsia="Palatino Linotype" w:hAnsi="Palatino Linotype" w:cs="Palatino Linotype"/>
          <w:i/>
        </w:rPr>
        <w:t xml:space="preserve">. </w:t>
      </w:r>
      <w:r w:rsidRPr="00B0648E">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41F9D2F5"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281EE615"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B0648E">
        <w:rPr>
          <w:rFonts w:ascii="Palatino Linotype" w:eastAsia="Palatino Linotype" w:hAnsi="Palatino Linotype" w:cs="Palatino Linotype"/>
          <w:strike/>
          <w:sz w:val="24"/>
          <w:szCs w:val="24"/>
        </w:rPr>
        <w:t xml:space="preserve"> </w:t>
      </w:r>
    </w:p>
    <w:p w14:paraId="446D8EBE"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3A09E411" w14:textId="77777777" w:rsidR="003B2262" w:rsidRPr="00B0648E" w:rsidRDefault="00A95593">
      <w:pPr>
        <w:spacing w:after="0" w:line="360" w:lineRule="auto"/>
        <w:ind w:right="49"/>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87F403C" w14:textId="77777777" w:rsidR="003B2262" w:rsidRPr="00B0648E" w:rsidRDefault="003B2262">
      <w:pPr>
        <w:spacing w:after="0" w:line="360" w:lineRule="auto"/>
        <w:ind w:right="49"/>
        <w:jc w:val="both"/>
        <w:rPr>
          <w:rFonts w:ascii="Palatino Linotype" w:eastAsia="Palatino Linotype" w:hAnsi="Palatino Linotype" w:cs="Palatino Linotype"/>
          <w:sz w:val="24"/>
          <w:szCs w:val="24"/>
        </w:rPr>
      </w:pPr>
    </w:p>
    <w:p w14:paraId="34D01264"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2D5E62F1"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19067E83" w14:textId="77777777" w:rsidR="003B2262" w:rsidRPr="00B0648E" w:rsidRDefault="00A95593">
      <w:pPr>
        <w:spacing w:line="276" w:lineRule="auto"/>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b/>
          <w:i/>
        </w:rPr>
        <w:lastRenderedPageBreak/>
        <w:t>“Artículo 18.</w:t>
      </w:r>
      <w:r w:rsidRPr="00B0648E">
        <w:rPr>
          <w:rFonts w:ascii="Palatino Linotype" w:eastAsia="Palatino Linotype" w:hAnsi="Palatino Linotype" w:cs="Palatino Linotype"/>
          <w:i/>
        </w:rPr>
        <w:t xml:space="preserve"> </w:t>
      </w:r>
      <w:r w:rsidRPr="00B0648E">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B0648E">
        <w:rPr>
          <w:rFonts w:ascii="Palatino Linotype" w:eastAsia="Palatino Linotype" w:hAnsi="Palatino Linotype" w:cs="Palatino Linotype"/>
          <w:i/>
        </w:rPr>
        <w:t xml:space="preserve"> y reutilización de la información que generen.</w:t>
      </w:r>
    </w:p>
    <w:p w14:paraId="29301B98" w14:textId="77777777" w:rsidR="003B2262" w:rsidRPr="00B0648E" w:rsidRDefault="003B2262">
      <w:pPr>
        <w:spacing w:line="276" w:lineRule="auto"/>
        <w:ind w:left="851" w:right="851"/>
        <w:jc w:val="both"/>
        <w:rPr>
          <w:rFonts w:ascii="Palatino Linotype" w:eastAsia="Palatino Linotype" w:hAnsi="Palatino Linotype" w:cs="Palatino Linotype"/>
          <w:b/>
          <w:i/>
        </w:rPr>
      </w:pPr>
    </w:p>
    <w:p w14:paraId="359F4BF1" w14:textId="77777777" w:rsidR="003B2262" w:rsidRPr="00B0648E" w:rsidRDefault="00A95593">
      <w:pPr>
        <w:spacing w:line="276" w:lineRule="auto"/>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b/>
          <w:i/>
        </w:rPr>
        <w:t xml:space="preserve">Artículo 19. </w:t>
      </w:r>
      <w:r w:rsidRPr="00B0648E">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B0648E">
        <w:rPr>
          <w:rFonts w:ascii="Palatino Linotype" w:eastAsia="Palatino Linotype" w:hAnsi="Palatino Linotype" w:cs="Palatino Linotype"/>
          <w:i/>
        </w:rPr>
        <w:t>.</w:t>
      </w:r>
    </w:p>
    <w:p w14:paraId="3B313F75" w14:textId="77777777" w:rsidR="003B2262" w:rsidRPr="00B0648E" w:rsidRDefault="003B2262">
      <w:pPr>
        <w:spacing w:line="276" w:lineRule="auto"/>
        <w:ind w:left="851" w:right="851"/>
        <w:jc w:val="both"/>
        <w:rPr>
          <w:rFonts w:ascii="Palatino Linotype" w:eastAsia="Palatino Linotype" w:hAnsi="Palatino Linotype" w:cs="Palatino Linotype"/>
          <w:i/>
        </w:rPr>
      </w:pPr>
    </w:p>
    <w:p w14:paraId="6B5C3C59" w14:textId="77777777" w:rsidR="003B2262" w:rsidRPr="00B0648E" w:rsidRDefault="00A95593">
      <w:pPr>
        <w:spacing w:line="276" w:lineRule="auto"/>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C842229" w14:textId="77777777" w:rsidR="003B2262" w:rsidRPr="00B0648E" w:rsidRDefault="00A95593">
      <w:pPr>
        <w:spacing w:after="0" w:line="276" w:lineRule="auto"/>
        <w:ind w:left="851" w:right="851"/>
        <w:jc w:val="both"/>
        <w:rPr>
          <w:rFonts w:ascii="Palatino Linotype" w:eastAsia="Palatino Linotype" w:hAnsi="Palatino Linotype" w:cs="Palatino Linotype"/>
          <w:i/>
        </w:rPr>
      </w:pPr>
      <w:r w:rsidRPr="00B0648E">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41F543E" w14:textId="77777777" w:rsidR="003B2262" w:rsidRPr="00B0648E" w:rsidRDefault="003B2262">
      <w:pPr>
        <w:spacing w:after="0" w:line="276" w:lineRule="auto"/>
        <w:ind w:left="851" w:right="851"/>
        <w:jc w:val="both"/>
        <w:rPr>
          <w:rFonts w:ascii="Palatino Linotype" w:eastAsia="Palatino Linotype" w:hAnsi="Palatino Linotype" w:cs="Palatino Linotype"/>
          <w:i/>
        </w:rPr>
      </w:pPr>
    </w:p>
    <w:p w14:paraId="40EF7DBB"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3EB7330B"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152E0B1C"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6CEA0B"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75B7CAA" w14:textId="77777777" w:rsidR="003B2262" w:rsidRPr="00B0648E" w:rsidRDefault="00A95593">
      <w:pPr>
        <w:spacing w:line="276" w:lineRule="auto"/>
        <w:ind w:left="851" w:right="899"/>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r w:rsidRPr="00B0648E">
        <w:rPr>
          <w:rFonts w:ascii="Palatino Linotype" w:eastAsia="Palatino Linotype" w:hAnsi="Palatino Linotype" w:cs="Palatino Linotype"/>
          <w:b/>
          <w:i/>
        </w:rPr>
        <w:t xml:space="preserve">Artículo 3. </w:t>
      </w:r>
      <w:r w:rsidRPr="00B0648E">
        <w:rPr>
          <w:rFonts w:ascii="Palatino Linotype" w:eastAsia="Palatino Linotype" w:hAnsi="Palatino Linotype" w:cs="Palatino Linotype"/>
          <w:i/>
        </w:rPr>
        <w:t>Para los efectos de la presente Ley se entenderá por:</w:t>
      </w:r>
    </w:p>
    <w:p w14:paraId="1BCA6957" w14:textId="77777777" w:rsidR="003B2262" w:rsidRPr="00B0648E" w:rsidRDefault="00A95593">
      <w:pPr>
        <w:spacing w:line="276" w:lineRule="auto"/>
        <w:ind w:left="851" w:right="899"/>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p>
    <w:p w14:paraId="3F37F171" w14:textId="77777777" w:rsidR="003B2262" w:rsidRPr="00B0648E" w:rsidRDefault="00A95593">
      <w:pPr>
        <w:spacing w:after="0" w:line="276" w:lineRule="auto"/>
        <w:ind w:left="851" w:right="899"/>
        <w:jc w:val="both"/>
        <w:rPr>
          <w:rFonts w:ascii="Palatino Linotype" w:eastAsia="Palatino Linotype" w:hAnsi="Palatino Linotype" w:cs="Palatino Linotype"/>
          <w:i/>
        </w:rPr>
      </w:pPr>
      <w:r w:rsidRPr="00B0648E">
        <w:rPr>
          <w:rFonts w:ascii="Palatino Linotype" w:eastAsia="Palatino Linotype" w:hAnsi="Palatino Linotype" w:cs="Palatino Linotype"/>
          <w:b/>
          <w:i/>
        </w:rPr>
        <w:t>XI. Documento:</w:t>
      </w:r>
      <w:r w:rsidRPr="00B0648E">
        <w:rPr>
          <w:rFonts w:ascii="Palatino Linotype" w:eastAsia="Palatino Linotype" w:hAnsi="Palatino Linotype" w:cs="Palatino Linotype"/>
          <w:i/>
        </w:rPr>
        <w:t xml:space="preserve"> Los expedientes, reportes, estudios, actas</w:t>
      </w:r>
      <w:r w:rsidRPr="00B0648E">
        <w:rPr>
          <w:rFonts w:ascii="Palatino Linotype" w:eastAsia="Palatino Linotype" w:hAnsi="Palatino Linotype" w:cs="Palatino Linotype"/>
          <w:b/>
          <w:i/>
        </w:rPr>
        <w:t>,</w:t>
      </w:r>
      <w:r w:rsidRPr="00B0648E">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03656CA" w14:textId="77777777" w:rsidR="003B2262" w:rsidRPr="00B0648E" w:rsidRDefault="003B2262">
      <w:pPr>
        <w:spacing w:after="0" w:line="276" w:lineRule="auto"/>
        <w:ind w:left="851" w:right="899"/>
        <w:jc w:val="both"/>
        <w:rPr>
          <w:rFonts w:ascii="Palatino Linotype" w:eastAsia="Palatino Linotype" w:hAnsi="Palatino Linotype" w:cs="Palatino Linotype"/>
          <w:i/>
        </w:rPr>
      </w:pPr>
    </w:p>
    <w:p w14:paraId="1FAC5BF3"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2504794"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CD6CB7C" w14:textId="77777777" w:rsidR="003B2262" w:rsidRPr="00B0648E" w:rsidRDefault="00A95593">
      <w:pPr>
        <w:spacing w:after="0" w:line="276" w:lineRule="auto"/>
        <w:ind w:left="851" w:right="899"/>
        <w:jc w:val="both"/>
        <w:rPr>
          <w:rFonts w:ascii="Palatino Linotype" w:eastAsia="Palatino Linotype" w:hAnsi="Palatino Linotype" w:cs="Palatino Linotype"/>
          <w:b/>
          <w:i/>
        </w:rPr>
      </w:pPr>
      <w:r w:rsidRPr="00B0648E">
        <w:rPr>
          <w:rFonts w:ascii="Palatino Linotype" w:eastAsia="Palatino Linotype" w:hAnsi="Palatino Linotype" w:cs="Palatino Linotype"/>
          <w:b/>
        </w:rPr>
        <w:t>“</w:t>
      </w:r>
      <w:r w:rsidRPr="00B0648E">
        <w:rPr>
          <w:rFonts w:ascii="Palatino Linotype" w:eastAsia="Palatino Linotype" w:hAnsi="Palatino Linotype" w:cs="Palatino Linotype"/>
          <w:b/>
          <w:i/>
        </w:rPr>
        <w:t>CRITERIO 0002-11</w:t>
      </w:r>
    </w:p>
    <w:p w14:paraId="67494244" w14:textId="77777777" w:rsidR="003B2262" w:rsidRPr="00B0648E" w:rsidRDefault="00A95593">
      <w:pPr>
        <w:spacing w:line="276" w:lineRule="auto"/>
        <w:ind w:left="851" w:right="899"/>
        <w:jc w:val="both"/>
        <w:rPr>
          <w:rFonts w:ascii="Palatino Linotype" w:eastAsia="Palatino Linotype" w:hAnsi="Palatino Linotype" w:cs="Palatino Linotype"/>
          <w:i/>
        </w:rPr>
      </w:pPr>
      <w:r w:rsidRPr="00B0648E">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B0648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800BF7" w14:textId="77777777" w:rsidR="003B2262" w:rsidRPr="00B0648E" w:rsidRDefault="00A95593">
      <w:pPr>
        <w:spacing w:line="276" w:lineRule="auto"/>
        <w:ind w:left="851" w:right="899"/>
        <w:jc w:val="both"/>
        <w:rPr>
          <w:rFonts w:ascii="Palatino Linotype" w:eastAsia="Palatino Linotype" w:hAnsi="Palatino Linotype" w:cs="Palatino Linotype"/>
          <w:i/>
        </w:rPr>
      </w:pPr>
      <w:r w:rsidRPr="00B0648E">
        <w:rPr>
          <w:rFonts w:ascii="Palatino Linotype" w:eastAsia="Palatino Linotype" w:hAnsi="Palatino Linotype" w:cs="Palatino Linotype"/>
          <w:i/>
        </w:rPr>
        <w:t xml:space="preserve">En </w:t>
      </w:r>
      <w:proofErr w:type="gramStart"/>
      <w:r w:rsidRPr="00B0648E">
        <w:rPr>
          <w:rFonts w:ascii="Palatino Linotype" w:eastAsia="Palatino Linotype" w:hAnsi="Palatino Linotype" w:cs="Palatino Linotype"/>
          <w:i/>
        </w:rPr>
        <w:t>consecuencia</w:t>
      </w:r>
      <w:proofErr w:type="gramEnd"/>
      <w:r w:rsidRPr="00B0648E">
        <w:rPr>
          <w:rFonts w:ascii="Palatino Linotype" w:eastAsia="Palatino Linotype" w:hAnsi="Palatino Linotype" w:cs="Palatino Linotype"/>
          <w:i/>
        </w:rPr>
        <w:t xml:space="preserve"> el acceso a la información se refiere a que se cumplan cualquiera de los siguientes tres supuestos:</w:t>
      </w:r>
    </w:p>
    <w:p w14:paraId="4B57AD5D" w14:textId="77777777" w:rsidR="003B2262" w:rsidRPr="00B0648E" w:rsidRDefault="00A95593">
      <w:pPr>
        <w:spacing w:line="276" w:lineRule="auto"/>
        <w:ind w:left="851" w:right="899"/>
        <w:jc w:val="both"/>
        <w:rPr>
          <w:rFonts w:ascii="Palatino Linotype" w:eastAsia="Palatino Linotype" w:hAnsi="Palatino Linotype" w:cs="Palatino Linotype"/>
          <w:i/>
        </w:rPr>
      </w:pPr>
      <w:r w:rsidRPr="00B0648E">
        <w:rPr>
          <w:rFonts w:ascii="Palatino Linotype" w:eastAsia="Palatino Linotype" w:hAnsi="Palatino Linotype" w:cs="Palatino Linotype"/>
          <w:i/>
        </w:rPr>
        <w:t xml:space="preserve">1) Que se trate de información registrada en cualquier soporte documental, </w:t>
      </w:r>
      <w:proofErr w:type="gramStart"/>
      <w:r w:rsidRPr="00B0648E">
        <w:rPr>
          <w:rFonts w:ascii="Palatino Linotype" w:eastAsia="Palatino Linotype" w:hAnsi="Palatino Linotype" w:cs="Palatino Linotype"/>
          <w:i/>
        </w:rPr>
        <w:t>que</w:t>
      </w:r>
      <w:proofErr w:type="gramEnd"/>
      <w:r w:rsidRPr="00B0648E">
        <w:rPr>
          <w:rFonts w:ascii="Palatino Linotype" w:eastAsia="Palatino Linotype" w:hAnsi="Palatino Linotype" w:cs="Palatino Linotype"/>
          <w:i/>
        </w:rPr>
        <w:t xml:space="preserve"> en ejercicio de las atribuciones conferidas, sea generada por los Sujetos Obligados;</w:t>
      </w:r>
    </w:p>
    <w:p w14:paraId="7DA2B02F" w14:textId="77777777" w:rsidR="003B2262" w:rsidRPr="00B0648E" w:rsidRDefault="00A95593">
      <w:pPr>
        <w:spacing w:line="276" w:lineRule="auto"/>
        <w:ind w:left="851" w:right="899"/>
        <w:jc w:val="both"/>
        <w:rPr>
          <w:rFonts w:ascii="Palatino Linotype" w:eastAsia="Palatino Linotype" w:hAnsi="Palatino Linotype" w:cs="Palatino Linotype"/>
          <w:i/>
        </w:rPr>
      </w:pPr>
      <w:r w:rsidRPr="00B0648E">
        <w:rPr>
          <w:rFonts w:ascii="Palatino Linotype" w:eastAsia="Palatino Linotype" w:hAnsi="Palatino Linotype" w:cs="Palatino Linotype"/>
          <w:i/>
        </w:rPr>
        <w:t xml:space="preserve">2) Que se trate de información registrada en cualquier soporte documental, </w:t>
      </w:r>
      <w:proofErr w:type="gramStart"/>
      <w:r w:rsidRPr="00B0648E">
        <w:rPr>
          <w:rFonts w:ascii="Palatino Linotype" w:eastAsia="Palatino Linotype" w:hAnsi="Palatino Linotype" w:cs="Palatino Linotype"/>
          <w:i/>
        </w:rPr>
        <w:t>que</w:t>
      </w:r>
      <w:proofErr w:type="gramEnd"/>
      <w:r w:rsidRPr="00B0648E">
        <w:rPr>
          <w:rFonts w:ascii="Palatino Linotype" w:eastAsia="Palatino Linotype" w:hAnsi="Palatino Linotype" w:cs="Palatino Linotype"/>
          <w:i/>
        </w:rPr>
        <w:t xml:space="preserve"> en ejercicio de las atribuciones conferidas, sea administrada por los Sujetos Obligados, y</w:t>
      </w:r>
    </w:p>
    <w:p w14:paraId="654DF9DA" w14:textId="77777777" w:rsidR="003B2262" w:rsidRPr="00B0648E" w:rsidRDefault="00A95593">
      <w:pPr>
        <w:spacing w:after="0" w:line="276" w:lineRule="auto"/>
        <w:ind w:left="851" w:right="899"/>
        <w:jc w:val="both"/>
        <w:rPr>
          <w:rFonts w:ascii="Palatino Linotype" w:eastAsia="Palatino Linotype" w:hAnsi="Palatino Linotype" w:cs="Palatino Linotype"/>
          <w:i/>
        </w:rPr>
      </w:pPr>
      <w:r w:rsidRPr="00B0648E">
        <w:rPr>
          <w:rFonts w:ascii="Palatino Linotype" w:eastAsia="Palatino Linotype" w:hAnsi="Palatino Linotype" w:cs="Palatino Linotype"/>
          <w:i/>
        </w:rPr>
        <w:t xml:space="preserve">3) Que se trate de información registrada en cualquier soporte documental, </w:t>
      </w:r>
      <w:proofErr w:type="gramStart"/>
      <w:r w:rsidRPr="00B0648E">
        <w:rPr>
          <w:rFonts w:ascii="Palatino Linotype" w:eastAsia="Palatino Linotype" w:hAnsi="Palatino Linotype" w:cs="Palatino Linotype"/>
          <w:i/>
        </w:rPr>
        <w:t>que</w:t>
      </w:r>
      <w:proofErr w:type="gramEnd"/>
      <w:r w:rsidRPr="00B0648E">
        <w:rPr>
          <w:rFonts w:ascii="Palatino Linotype" w:eastAsia="Palatino Linotype" w:hAnsi="Palatino Linotype" w:cs="Palatino Linotype"/>
          <w:i/>
        </w:rPr>
        <w:t xml:space="preserve"> en ejercicio de las atribuciones conferidas, se encuentre en posesión de los Sujetos Obligados.” </w:t>
      </w:r>
    </w:p>
    <w:p w14:paraId="7B7706EB" w14:textId="77777777" w:rsidR="003B2262" w:rsidRPr="00B0648E" w:rsidRDefault="003B2262">
      <w:pPr>
        <w:spacing w:after="0" w:line="276" w:lineRule="auto"/>
        <w:ind w:left="851" w:right="899"/>
        <w:jc w:val="both"/>
        <w:rPr>
          <w:rFonts w:ascii="Palatino Linotype" w:eastAsia="Palatino Linotype" w:hAnsi="Palatino Linotype" w:cs="Palatino Linotype"/>
          <w:i/>
        </w:rPr>
      </w:pPr>
    </w:p>
    <w:p w14:paraId="205166B3"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De ahí que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B0648E">
        <w:rPr>
          <w:rFonts w:ascii="Palatino Linotype" w:eastAsia="Palatino Linotype" w:hAnsi="Palatino Linotype" w:cs="Palatino Linotype"/>
          <w:sz w:val="24"/>
          <w:szCs w:val="24"/>
        </w:rPr>
        <w:lastRenderedPageBreak/>
        <w:t>señaladas por la Ley en la materia</w:t>
      </w:r>
      <w:r w:rsidRPr="00B0648E">
        <w:rPr>
          <w:rFonts w:ascii="Palatino Linotype" w:eastAsia="Palatino Linotype" w:hAnsi="Palatino Linotype" w:cs="Palatino Linotype"/>
          <w:sz w:val="24"/>
          <w:szCs w:val="24"/>
          <w:vertAlign w:val="superscript"/>
        </w:rPr>
        <w:footnoteReference w:id="1"/>
      </w:r>
      <w:r w:rsidRPr="00B0648E">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B0648E">
        <w:rPr>
          <w:rFonts w:ascii="Palatino Linotype" w:eastAsia="Palatino Linotype" w:hAnsi="Palatino Linotype" w:cs="Palatino Linotype"/>
          <w:sz w:val="24"/>
          <w:szCs w:val="24"/>
          <w:vertAlign w:val="superscript"/>
        </w:rPr>
        <w:footnoteReference w:id="2"/>
      </w:r>
      <w:r w:rsidRPr="00B0648E">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6DDDA848"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6B8DC864" w14:textId="77777777" w:rsidR="003B2262" w:rsidRPr="00B0648E" w:rsidRDefault="00A95593">
      <w:pPr>
        <w:spacing w:after="0" w:line="360" w:lineRule="auto"/>
        <w:jc w:val="both"/>
        <w:rPr>
          <w:rFonts w:ascii="Palatino Linotype" w:eastAsia="Palatino Linotype" w:hAnsi="Palatino Linotype" w:cs="Palatino Linotype"/>
          <w:b/>
          <w:sz w:val="24"/>
          <w:szCs w:val="24"/>
        </w:rPr>
      </w:pPr>
      <w:r w:rsidRPr="00B0648E">
        <w:rPr>
          <w:rFonts w:ascii="Palatino Linotype" w:eastAsia="Palatino Linotype" w:hAnsi="Palatino Linotype" w:cs="Palatino Linotype"/>
          <w:sz w:val="24"/>
          <w:szCs w:val="24"/>
        </w:rPr>
        <w:t xml:space="preserve">En este sentido, cabe reiterar que la particular solicitó al </w:t>
      </w:r>
      <w:r w:rsidRPr="00B0648E">
        <w:rPr>
          <w:rFonts w:ascii="Palatino Linotype" w:eastAsia="Palatino Linotype" w:hAnsi="Palatino Linotype" w:cs="Palatino Linotype"/>
          <w:b/>
          <w:sz w:val="24"/>
          <w:szCs w:val="24"/>
        </w:rPr>
        <w:t>SUJETO OBLIGADO:</w:t>
      </w:r>
    </w:p>
    <w:p w14:paraId="394D9672" w14:textId="77777777" w:rsidR="003B2262" w:rsidRPr="00B0648E" w:rsidRDefault="003B2262">
      <w:pPr>
        <w:spacing w:line="360" w:lineRule="auto"/>
        <w:jc w:val="both"/>
        <w:rPr>
          <w:rFonts w:ascii="Palatino Linotype" w:eastAsia="Palatino Linotype" w:hAnsi="Palatino Linotype" w:cs="Palatino Linotype"/>
          <w:sz w:val="24"/>
          <w:szCs w:val="24"/>
        </w:rPr>
      </w:pPr>
    </w:p>
    <w:p w14:paraId="70915F77" w14:textId="77777777" w:rsidR="003B2262" w:rsidRPr="00B0648E" w:rsidRDefault="00A9559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El Primer Informe de "Resultados pie a tierra" junto con sus anexos o el link para descargarlo. </w:t>
      </w:r>
    </w:p>
    <w:p w14:paraId="14084016" w14:textId="77777777" w:rsidR="003B2262" w:rsidRPr="00B0648E" w:rsidRDefault="00A9559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Contrato con el proveedor para la impresión. </w:t>
      </w:r>
    </w:p>
    <w:p w14:paraId="1B8F362E" w14:textId="77777777" w:rsidR="003B2262" w:rsidRPr="00B0648E" w:rsidRDefault="00A9559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Costo de la impresión </w:t>
      </w:r>
    </w:p>
    <w:p w14:paraId="601E404D" w14:textId="77777777" w:rsidR="003B2262" w:rsidRPr="00B0648E" w:rsidRDefault="00A9559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Factura y transferencias realizadas al proveedor encargado para la impresión del informe.</w:t>
      </w:r>
    </w:p>
    <w:p w14:paraId="0395AFA8"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lastRenderedPageBreak/>
        <w:t xml:space="preserve">En respuesta, </w:t>
      </w:r>
      <w:r w:rsidRPr="00B0648E">
        <w:rPr>
          <w:rFonts w:ascii="Palatino Linotype" w:eastAsia="Palatino Linotype" w:hAnsi="Palatino Linotype" w:cs="Palatino Linotype"/>
          <w:b/>
          <w:sz w:val="24"/>
          <w:szCs w:val="24"/>
        </w:rPr>
        <w:t xml:space="preserve">EL SUJETO OBLIGADO </w:t>
      </w:r>
      <w:r w:rsidRPr="00B0648E">
        <w:rPr>
          <w:rFonts w:ascii="Palatino Linotype" w:eastAsia="Palatino Linotype" w:hAnsi="Palatino Linotype" w:cs="Palatino Linotype"/>
          <w:sz w:val="24"/>
          <w:szCs w:val="24"/>
        </w:rPr>
        <w:t xml:space="preserve">por conducto de la Unidad de Transparencia, mencionó que la Dirección General de Administración y Servidora Pública Habilitada advierte que el costo del servicio de impresión del informe de gobierno municipal Toluca 2022 fue de $1,727, 704.00 (Un millón setecientos veintisiete mil setecientos cuatro pesos 00/100 M.N.) IVA incluido con el proveedor María Vázquez </w:t>
      </w:r>
      <w:proofErr w:type="spellStart"/>
      <w:r w:rsidRPr="00B0648E">
        <w:rPr>
          <w:rFonts w:ascii="Palatino Linotype" w:eastAsia="Palatino Linotype" w:hAnsi="Palatino Linotype" w:cs="Palatino Linotype"/>
          <w:sz w:val="24"/>
          <w:szCs w:val="24"/>
        </w:rPr>
        <w:t>Gracian</w:t>
      </w:r>
      <w:proofErr w:type="spellEnd"/>
      <w:r w:rsidRPr="00B0648E">
        <w:rPr>
          <w:rFonts w:ascii="Palatino Linotype" w:eastAsia="Palatino Linotype" w:hAnsi="Palatino Linotype" w:cs="Palatino Linotype"/>
          <w:sz w:val="24"/>
          <w:szCs w:val="24"/>
        </w:rPr>
        <w:t xml:space="preserve">; asimismo, refiere que hace entrega del contrato solicitado, sin embargo no se observa dicho contrato, aunado a ello, hace entrega de la liga electrónica para acceder al Primer Informe de Gobierno del Presidente Municipal, además de adjuntar dicho informe. </w:t>
      </w:r>
    </w:p>
    <w:p w14:paraId="20805FCE"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77E815E8"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Conocida la respuesta por el particular, al no estar conforme con los términos de la misma, presentó el recurso de revisión que nos ocupa, mediante el cual señaló como motivo de inconformidad en lo medular que no le entregaron todo lo que solicitó.</w:t>
      </w:r>
    </w:p>
    <w:p w14:paraId="1D9D6EB4"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3BACA7F6"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Cabe resaltar que durante la etapa de manifestaciones </w:t>
      </w:r>
      <w:r w:rsidRPr="00B0648E">
        <w:rPr>
          <w:rFonts w:ascii="Palatino Linotype" w:eastAsia="Palatino Linotype" w:hAnsi="Palatino Linotype" w:cs="Palatino Linotype"/>
          <w:b/>
          <w:sz w:val="24"/>
          <w:szCs w:val="24"/>
        </w:rPr>
        <w:t>LA PARTE</w:t>
      </w:r>
      <w:r w:rsidRPr="00B0648E">
        <w:rPr>
          <w:rFonts w:ascii="Palatino Linotype" w:eastAsia="Palatino Linotype" w:hAnsi="Palatino Linotype" w:cs="Palatino Linotype"/>
          <w:sz w:val="24"/>
          <w:szCs w:val="24"/>
        </w:rPr>
        <w:t xml:space="preserve"> </w:t>
      </w:r>
      <w:r w:rsidRPr="00B0648E">
        <w:rPr>
          <w:rFonts w:ascii="Palatino Linotype" w:eastAsia="Palatino Linotype" w:hAnsi="Palatino Linotype" w:cs="Palatino Linotype"/>
          <w:b/>
          <w:sz w:val="24"/>
          <w:szCs w:val="24"/>
        </w:rPr>
        <w:t>RECURRENTE</w:t>
      </w:r>
      <w:r w:rsidRPr="00B0648E">
        <w:rPr>
          <w:rFonts w:ascii="Palatino Linotype" w:eastAsia="Palatino Linotype" w:hAnsi="Palatino Linotype" w:cs="Palatino Linotype"/>
          <w:sz w:val="24"/>
          <w:szCs w:val="24"/>
        </w:rPr>
        <w:t xml:space="preserve"> fue omiso de rendir alegatos, por lo que respecta al</w:t>
      </w:r>
      <w:r w:rsidRPr="00B0648E">
        <w:rPr>
          <w:rFonts w:ascii="Palatino Linotype" w:eastAsia="Palatino Linotype" w:hAnsi="Palatino Linotype" w:cs="Palatino Linotype"/>
          <w:b/>
          <w:sz w:val="24"/>
          <w:szCs w:val="24"/>
        </w:rPr>
        <w:t xml:space="preserve"> SUJETO OBLIGADO </w:t>
      </w:r>
      <w:r w:rsidRPr="00B0648E">
        <w:rPr>
          <w:rFonts w:ascii="Palatino Linotype" w:eastAsia="Palatino Linotype" w:hAnsi="Palatino Linotype" w:cs="Palatino Linotype"/>
          <w:sz w:val="24"/>
          <w:szCs w:val="24"/>
        </w:rPr>
        <w:t xml:space="preserve">ratificó en términos generales su respuesta inicial. </w:t>
      </w:r>
    </w:p>
    <w:p w14:paraId="69B46786"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8F473BE"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De esta manera, se procede al análisis de la respuesta e informe justificado proporcionado por </w:t>
      </w:r>
      <w:r w:rsidRPr="00B0648E">
        <w:rPr>
          <w:rFonts w:ascii="Palatino Linotype" w:eastAsia="Palatino Linotype" w:hAnsi="Palatino Linotype" w:cs="Palatino Linotype"/>
          <w:b/>
          <w:sz w:val="24"/>
          <w:szCs w:val="24"/>
        </w:rPr>
        <w:t>EL</w:t>
      </w:r>
      <w:r w:rsidRPr="00B0648E">
        <w:rPr>
          <w:rFonts w:ascii="Palatino Linotype" w:eastAsia="Palatino Linotype" w:hAnsi="Palatino Linotype" w:cs="Palatino Linotype"/>
          <w:sz w:val="24"/>
          <w:szCs w:val="24"/>
        </w:rPr>
        <w:t xml:space="preserve"> </w:t>
      </w:r>
      <w:r w:rsidRPr="00B0648E">
        <w:rPr>
          <w:rFonts w:ascii="Palatino Linotype" w:eastAsia="Palatino Linotype" w:hAnsi="Palatino Linotype" w:cs="Palatino Linotype"/>
          <w:b/>
          <w:sz w:val="24"/>
          <w:szCs w:val="24"/>
        </w:rPr>
        <w:t>SUJETO OBLIGADO</w:t>
      </w:r>
      <w:r w:rsidRPr="00B0648E">
        <w:rPr>
          <w:rFonts w:ascii="Palatino Linotype" w:eastAsia="Palatino Linotype" w:hAnsi="Palatino Linotype" w:cs="Palatino Linotype"/>
          <w:sz w:val="24"/>
          <w:szCs w:val="24"/>
        </w:rPr>
        <w:t xml:space="preserve">, a efecto de determinar si es suficiente para tener por colmado el derecho de acceso a la información de la parte </w:t>
      </w:r>
      <w:r w:rsidRPr="00B0648E">
        <w:rPr>
          <w:rFonts w:ascii="Palatino Linotype" w:eastAsia="Palatino Linotype" w:hAnsi="Palatino Linotype" w:cs="Palatino Linotype"/>
          <w:b/>
          <w:sz w:val="24"/>
          <w:szCs w:val="24"/>
        </w:rPr>
        <w:t>RECURRENTE</w:t>
      </w:r>
      <w:r w:rsidRPr="00B0648E">
        <w:rPr>
          <w:rFonts w:ascii="Palatino Linotype" w:eastAsia="Palatino Linotype" w:hAnsi="Palatino Linotype" w:cs="Palatino Linotype"/>
          <w:sz w:val="24"/>
          <w:szCs w:val="24"/>
        </w:rPr>
        <w:t>, o en su defecto ordenar la entrega del o los documentos que lo satisfagan.</w:t>
      </w:r>
    </w:p>
    <w:p w14:paraId="650927B9"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2B45CD09" w14:textId="77777777" w:rsidR="003B2262" w:rsidRPr="00B0648E" w:rsidRDefault="00A9559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4"/>
          <w:szCs w:val="24"/>
        </w:rPr>
      </w:pPr>
      <w:r w:rsidRPr="00B0648E">
        <w:rPr>
          <w:rFonts w:ascii="Palatino Linotype" w:eastAsia="Palatino Linotype" w:hAnsi="Palatino Linotype" w:cs="Palatino Linotype"/>
          <w:b/>
          <w:sz w:val="24"/>
          <w:szCs w:val="24"/>
        </w:rPr>
        <w:t>Respecto al informe o link para descargarlo.</w:t>
      </w:r>
    </w:p>
    <w:tbl>
      <w:tblPr>
        <w:tblStyle w:val="a"/>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4"/>
        <w:gridCol w:w="3069"/>
        <w:gridCol w:w="1985"/>
        <w:gridCol w:w="1701"/>
      </w:tblGrid>
      <w:tr w:rsidR="00B0648E" w:rsidRPr="00B0648E" w14:paraId="6C89FB7A" w14:textId="77777777">
        <w:tc>
          <w:tcPr>
            <w:tcW w:w="2034" w:type="dxa"/>
            <w:shd w:val="clear" w:color="auto" w:fill="BFBFBF"/>
          </w:tcPr>
          <w:p w14:paraId="2FD78A2B" w14:textId="77777777" w:rsidR="003B2262" w:rsidRPr="00B0648E" w:rsidRDefault="00A95593">
            <w:pPr>
              <w:spacing w:before="240" w:after="240"/>
              <w:ind w:firstLine="114"/>
              <w:jc w:val="center"/>
              <w:rPr>
                <w:rFonts w:ascii="Palatino Linotype" w:eastAsia="Palatino Linotype" w:hAnsi="Palatino Linotype" w:cs="Palatino Linotype"/>
                <w:b/>
                <w:i/>
                <w:sz w:val="18"/>
                <w:szCs w:val="18"/>
              </w:rPr>
            </w:pPr>
            <w:r w:rsidRPr="00B0648E">
              <w:rPr>
                <w:rFonts w:ascii="Palatino Linotype" w:eastAsia="Palatino Linotype" w:hAnsi="Palatino Linotype" w:cs="Palatino Linotype"/>
                <w:b/>
                <w:i/>
                <w:sz w:val="18"/>
                <w:szCs w:val="18"/>
              </w:rPr>
              <w:t>Información requerida.</w:t>
            </w:r>
          </w:p>
        </w:tc>
        <w:tc>
          <w:tcPr>
            <w:tcW w:w="3069" w:type="dxa"/>
            <w:shd w:val="clear" w:color="auto" w:fill="BFBFBF"/>
          </w:tcPr>
          <w:p w14:paraId="7ADC5A6D" w14:textId="77777777" w:rsidR="003B2262" w:rsidRPr="00B0648E" w:rsidRDefault="00A95593">
            <w:pPr>
              <w:spacing w:before="240" w:after="240"/>
              <w:ind w:firstLine="114"/>
              <w:jc w:val="center"/>
              <w:rPr>
                <w:rFonts w:ascii="Palatino Linotype" w:eastAsia="Palatino Linotype" w:hAnsi="Palatino Linotype" w:cs="Palatino Linotype"/>
                <w:b/>
                <w:i/>
                <w:sz w:val="18"/>
                <w:szCs w:val="18"/>
              </w:rPr>
            </w:pPr>
            <w:r w:rsidRPr="00B0648E">
              <w:rPr>
                <w:rFonts w:ascii="Palatino Linotype" w:eastAsia="Palatino Linotype" w:hAnsi="Palatino Linotype" w:cs="Palatino Linotype"/>
                <w:b/>
                <w:i/>
                <w:sz w:val="18"/>
                <w:szCs w:val="18"/>
              </w:rPr>
              <w:t>Respuesta</w:t>
            </w:r>
          </w:p>
        </w:tc>
        <w:tc>
          <w:tcPr>
            <w:tcW w:w="1985" w:type="dxa"/>
            <w:shd w:val="clear" w:color="auto" w:fill="BFBFBF"/>
          </w:tcPr>
          <w:p w14:paraId="7285FA63" w14:textId="77777777" w:rsidR="003B2262" w:rsidRPr="00B0648E" w:rsidRDefault="00A95593">
            <w:pPr>
              <w:spacing w:before="240" w:after="240"/>
              <w:ind w:firstLine="114"/>
              <w:jc w:val="center"/>
              <w:rPr>
                <w:rFonts w:ascii="Palatino Linotype" w:eastAsia="Palatino Linotype" w:hAnsi="Palatino Linotype" w:cs="Palatino Linotype"/>
                <w:b/>
                <w:i/>
                <w:sz w:val="18"/>
                <w:szCs w:val="18"/>
              </w:rPr>
            </w:pPr>
            <w:r w:rsidRPr="00B0648E">
              <w:rPr>
                <w:rFonts w:ascii="Palatino Linotype" w:eastAsia="Palatino Linotype" w:hAnsi="Palatino Linotype" w:cs="Palatino Linotype"/>
                <w:b/>
                <w:i/>
                <w:sz w:val="18"/>
                <w:szCs w:val="18"/>
              </w:rPr>
              <w:t>Informe Justificado</w:t>
            </w:r>
          </w:p>
        </w:tc>
        <w:tc>
          <w:tcPr>
            <w:tcW w:w="1701" w:type="dxa"/>
            <w:shd w:val="clear" w:color="auto" w:fill="BFBFBF"/>
          </w:tcPr>
          <w:p w14:paraId="18E38C4C" w14:textId="77777777" w:rsidR="003B2262" w:rsidRPr="00B0648E" w:rsidRDefault="00A95593">
            <w:pPr>
              <w:spacing w:before="240" w:after="240"/>
              <w:ind w:firstLine="114"/>
              <w:jc w:val="center"/>
              <w:rPr>
                <w:rFonts w:ascii="Palatino Linotype" w:eastAsia="Palatino Linotype" w:hAnsi="Palatino Linotype" w:cs="Palatino Linotype"/>
                <w:b/>
                <w:i/>
                <w:sz w:val="18"/>
                <w:szCs w:val="18"/>
              </w:rPr>
            </w:pPr>
            <w:r w:rsidRPr="00B0648E">
              <w:rPr>
                <w:rFonts w:ascii="Palatino Linotype" w:eastAsia="Palatino Linotype" w:hAnsi="Palatino Linotype" w:cs="Palatino Linotype"/>
                <w:b/>
                <w:i/>
                <w:sz w:val="18"/>
                <w:szCs w:val="18"/>
              </w:rPr>
              <w:t>¿Colma?</w:t>
            </w:r>
          </w:p>
        </w:tc>
      </w:tr>
      <w:tr w:rsidR="003B2262" w:rsidRPr="00B0648E" w14:paraId="701E395C" w14:textId="77777777">
        <w:tc>
          <w:tcPr>
            <w:tcW w:w="2034" w:type="dxa"/>
          </w:tcPr>
          <w:p w14:paraId="0481562F" w14:textId="77777777" w:rsidR="003B2262" w:rsidRPr="00B0648E" w:rsidRDefault="00A95593">
            <w:pPr>
              <w:spacing w:before="240" w:after="240"/>
              <w:jc w:val="both"/>
              <w:rPr>
                <w:rFonts w:ascii="Palatino Linotype" w:eastAsia="Palatino Linotype" w:hAnsi="Palatino Linotype" w:cs="Palatino Linotype"/>
                <w:sz w:val="18"/>
                <w:szCs w:val="18"/>
              </w:rPr>
            </w:pPr>
            <w:r w:rsidRPr="00B0648E">
              <w:rPr>
                <w:rFonts w:ascii="Palatino Linotype" w:eastAsia="Palatino Linotype" w:hAnsi="Palatino Linotype" w:cs="Palatino Linotype"/>
                <w:sz w:val="18"/>
                <w:szCs w:val="18"/>
              </w:rPr>
              <w:t>-</w:t>
            </w:r>
            <w:r w:rsidRPr="00B0648E">
              <w:t xml:space="preserve"> </w:t>
            </w:r>
            <w:r w:rsidRPr="00B0648E">
              <w:rPr>
                <w:rFonts w:ascii="Palatino Linotype" w:eastAsia="Palatino Linotype" w:hAnsi="Palatino Linotype" w:cs="Palatino Linotype"/>
                <w:sz w:val="18"/>
                <w:szCs w:val="18"/>
              </w:rPr>
              <w:t>El Primer Informe de "Resultados pie a tierra" junto con sus anexos o el link para descargarlo</w:t>
            </w:r>
          </w:p>
        </w:tc>
        <w:tc>
          <w:tcPr>
            <w:tcW w:w="3069" w:type="dxa"/>
            <w:vAlign w:val="center"/>
          </w:tcPr>
          <w:p w14:paraId="70D3FB0C" w14:textId="77777777" w:rsidR="003B2262" w:rsidRPr="00B0648E" w:rsidRDefault="00A95593">
            <w:pPr>
              <w:spacing w:before="240" w:after="240"/>
              <w:jc w:val="both"/>
              <w:rPr>
                <w:rFonts w:ascii="Palatino Linotype" w:eastAsia="Palatino Linotype" w:hAnsi="Palatino Linotype" w:cs="Palatino Linotype"/>
                <w:sz w:val="18"/>
                <w:szCs w:val="18"/>
              </w:rPr>
            </w:pPr>
            <w:r w:rsidRPr="00B0648E">
              <w:rPr>
                <w:rFonts w:ascii="Palatino Linotype" w:eastAsia="Palatino Linotype" w:hAnsi="Palatino Linotype" w:cs="Palatino Linotype"/>
                <w:sz w:val="18"/>
                <w:szCs w:val="18"/>
              </w:rPr>
              <w:t>Por conducto de la Unidad de Información, Planeación, Programación y Planeación hace entrega de la liga electrónica para acceder al Primer Informe de Gobierno del Presidente Municipal, sin embargo refiere que en un ejercicio de máxima publicidad adjunta la Gaceta Municipal especial en el cual obra el Primer informe del estado que guarda la administración pública municipal y de las labores realizadas durante el ejercicio 2022, a cargo del Dr. Raymundo Edgar Martínez Carbajal, Presidente Municipal Constitucional de Toluca.</w:t>
            </w:r>
          </w:p>
        </w:tc>
        <w:tc>
          <w:tcPr>
            <w:tcW w:w="1985" w:type="dxa"/>
            <w:vAlign w:val="center"/>
          </w:tcPr>
          <w:p w14:paraId="0F53017C" w14:textId="77777777" w:rsidR="003B2262" w:rsidRPr="00B0648E" w:rsidRDefault="00A95593">
            <w:pPr>
              <w:spacing w:before="240" w:after="240"/>
              <w:jc w:val="center"/>
              <w:rPr>
                <w:rFonts w:ascii="Palatino Linotype" w:eastAsia="Palatino Linotype" w:hAnsi="Palatino Linotype" w:cs="Palatino Linotype"/>
                <w:sz w:val="20"/>
                <w:szCs w:val="20"/>
              </w:rPr>
            </w:pPr>
            <w:r w:rsidRPr="00B0648E">
              <w:rPr>
                <w:rFonts w:ascii="Palatino Linotype" w:eastAsia="Palatino Linotype" w:hAnsi="Palatino Linotype" w:cs="Palatino Linotype"/>
                <w:sz w:val="20"/>
                <w:szCs w:val="20"/>
              </w:rPr>
              <w:t>Ratifica</w:t>
            </w:r>
          </w:p>
        </w:tc>
        <w:tc>
          <w:tcPr>
            <w:tcW w:w="1701" w:type="dxa"/>
            <w:vAlign w:val="center"/>
          </w:tcPr>
          <w:p w14:paraId="7E6CAAEA" w14:textId="77777777" w:rsidR="003B2262" w:rsidRPr="00B0648E" w:rsidRDefault="00A95593">
            <w:pPr>
              <w:spacing w:before="240" w:after="240"/>
              <w:jc w:val="center"/>
              <w:rPr>
                <w:rFonts w:ascii="Palatino Linotype" w:eastAsia="Palatino Linotype" w:hAnsi="Palatino Linotype" w:cs="Palatino Linotype"/>
                <w:sz w:val="20"/>
                <w:szCs w:val="20"/>
              </w:rPr>
            </w:pPr>
            <w:r w:rsidRPr="00B0648E">
              <w:rPr>
                <w:rFonts w:ascii="Palatino Linotype" w:eastAsia="Palatino Linotype" w:hAnsi="Palatino Linotype" w:cs="Palatino Linotype"/>
                <w:sz w:val="20"/>
                <w:szCs w:val="20"/>
              </w:rPr>
              <w:t xml:space="preserve">Sí </w:t>
            </w:r>
          </w:p>
          <w:p w14:paraId="29E5CE0B" w14:textId="77777777" w:rsidR="003B2262" w:rsidRPr="00B0648E" w:rsidRDefault="003B2262">
            <w:pPr>
              <w:spacing w:before="240" w:after="240"/>
              <w:jc w:val="center"/>
              <w:rPr>
                <w:rFonts w:ascii="Palatino Linotype" w:eastAsia="Palatino Linotype" w:hAnsi="Palatino Linotype" w:cs="Palatino Linotype"/>
                <w:sz w:val="20"/>
                <w:szCs w:val="20"/>
              </w:rPr>
            </w:pPr>
          </w:p>
        </w:tc>
      </w:tr>
    </w:tbl>
    <w:p w14:paraId="528B758F" w14:textId="77777777" w:rsidR="003B2262" w:rsidRPr="00B0648E" w:rsidRDefault="003B2262">
      <w:pPr>
        <w:spacing w:line="360" w:lineRule="auto"/>
        <w:jc w:val="both"/>
        <w:rPr>
          <w:rFonts w:ascii="Palatino Linotype" w:eastAsia="Palatino Linotype" w:hAnsi="Palatino Linotype" w:cs="Palatino Linotype"/>
          <w:sz w:val="24"/>
          <w:szCs w:val="24"/>
        </w:rPr>
      </w:pPr>
    </w:p>
    <w:p w14:paraId="4B29C198"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Como se mencionó la respuesta a este punto de la solicitud, fue otorgada por la Unidad de Información, Planeación, Programación y Planeación, la cual cuenta con las siguientes atribuciones: </w:t>
      </w:r>
    </w:p>
    <w:p w14:paraId="1BF4CB79"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192E9FF9" w14:textId="77777777" w:rsidR="003B2262" w:rsidRPr="00B0648E" w:rsidRDefault="00A95593">
      <w:pPr>
        <w:spacing w:after="0" w:line="360" w:lineRule="auto"/>
        <w:ind w:left="851" w:right="899"/>
        <w:jc w:val="both"/>
        <w:rPr>
          <w:rFonts w:ascii="Palatino Linotype" w:eastAsia="Palatino Linotype" w:hAnsi="Palatino Linotype" w:cs="Palatino Linotype"/>
          <w:i/>
        </w:rPr>
      </w:pPr>
      <w:r w:rsidRPr="00B0648E">
        <w:rPr>
          <w:rFonts w:ascii="Palatino Linotype" w:eastAsia="Palatino Linotype" w:hAnsi="Palatino Linotype" w:cs="Palatino Linotype"/>
          <w:b/>
          <w:i/>
        </w:rPr>
        <w:t>MANUAL DE ORGANIZACIÓN SECRETARÍA DEL AYUNTAMIENTO</w:t>
      </w:r>
    </w:p>
    <w:p w14:paraId="2CBBE415" w14:textId="77777777" w:rsidR="003B2262" w:rsidRPr="00B0648E" w:rsidRDefault="00A95593">
      <w:pPr>
        <w:spacing w:after="0" w:line="276" w:lineRule="auto"/>
        <w:ind w:left="851" w:right="899"/>
        <w:jc w:val="both"/>
        <w:rPr>
          <w:rFonts w:ascii="Palatino Linotype" w:eastAsia="Palatino Linotype" w:hAnsi="Palatino Linotype" w:cs="Palatino Linotype"/>
          <w:i/>
        </w:rPr>
      </w:pPr>
      <w:r w:rsidRPr="00B0648E">
        <w:rPr>
          <w:rFonts w:ascii="Palatino Linotype" w:eastAsia="Palatino Linotype" w:hAnsi="Palatino Linotype" w:cs="Palatino Linotype"/>
          <w:i/>
        </w:rPr>
        <w:t>Funciones:</w:t>
      </w:r>
      <w:r w:rsidRPr="00B0648E">
        <w:rPr>
          <w:rFonts w:ascii="Palatino Linotype" w:eastAsia="Palatino Linotype" w:hAnsi="Palatino Linotype" w:cs="Palatino Linotype"/>
          <w:i/>
        </w:rPr>
        <w:br/>
        <w:t>(…)</w:t>
      </w:r>
    </w:p>
    <w:p w14:paraId="3F29BE30" w14:textId="77777777" w:rsidR="003B2262" w:rsidRPr="00B0648E" w:rsidRDefault="00A95593">
      <w:pPr>
        <w:spacing w:after="0" w:line="276" w:lineRule="auto"/>
        <w:ind w:left="851" w:right="899"/>
        <w:jc w:val="both"/>
        <w:rPr>
          <w:rFonts w:ascii="Palatino Linotype" w:eastAsia="Palatino Linotype" w:hAnsi="Palatino Linotype" w:cs="Palatino Linotype"/>
          <w:i/>
        </w:rPr>
      </w:pPr>
      <w:r w:rsidRPr="00B0648E">
        <w:rPr>
          <w:i/>
          <w:sz w:val="20"/>
          <w:szCs w:val="20"/>
        </w:rPr>
        <w:lastRenderedPageBreak/>
        <w:t xml:space="preserve"> </w:t>
      </w:r>
      <w:r w:rsidRPr="00B0648E">
        <w:rPr>
          <w:rFonts w:ascii="Palatino Linotype" w:eastAsia="Palatino Linotype" w:hAnsi="Palatino Linotype" w:cs="Palatino Linotype"/>
          <w:i/>
        </w:rPr>
        <w:t xml:space="preserve">8. Planear, organizar, dirigir, evaluar y controlar la integración del Informe Anual de Gobierno que presenta la o el C. </w:t>
      </w:r>
      <w:proofErr w:type="gramStart"/>
      <w:r w:rsidRPr="00B0648E">
        <w:rPr>
          <w:rFonts w:ascii="Palatino Linotype" w:eastAsia="Palatino Linotype" w:hAnsi="Palatino Linotype" w:cs="Palatino Linotype"/>
          <w:i/>
        </w:rPr>
        <w:t>Presidente</w:t>
      </w:r>
      <w:proofErr w:type="gramEnd"/>
      <w:r w:rsidRPr="00B0648E">
        <w:rPr>
          <w:rFonts w:ascii="Palatino Linotype" w:eastAsia="Palatino Linotype" w:hAnsi="Palatino Linotype" w:cs="Palatino Linotype"/>
          <w:i/>
        </w:rPr>
        <w:t xml:space="preserve"> Municipal, en el cual se da cuenta del estado que guarda la administración pública municipal y de las labores realizadas durante el ejercicio, en observancia a la normatividad aplicable;</w:t>
      </w:r>
    </w:p>
    <w:p w14:paraId="3F7218FF" w14:textId="77777777" w:rsidR="003B2262" w:rsidRPr="00B0648E" w:rsidRDefault="003B2262">
      <w:pPr>
        <w:spacing w:after="0" w:line="276" w:lineRule="auto"/>
        <w:ind w:right="899"/>
        <w:jc w:val="both"/>
        <w:rPr>
          <w:rFonts w:ascii="Palatino Linotype" w:eastAsia="Palatino Linotype" w:hAnsi="Palatino Linotype" w:cs="Palatino Linotype"/>
          <w:i/>
        </w:rPr>
      </w:pPr>
    </w:p>
    <w:p w14:paraId="1735B526" w14:textId="77777777" w:rsidR="003B2262" w:rsidRPr="00B0648E" w:rsidRDefault="00A95593">
      <w:pPr>
        <w:spacing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rPr>
        <w:t xml:space="preserve">De acuerdo al precepto antes señalado </w:t>
      </w:r>
      <w:r w:rsidRPr="00B0648E">
        <w:rPr>
          <w:rFonts w:ascii="Palatino Linotype" w:eastAsia="Palatino Linotype" w:hAnsi="Palatino Linotype" w:cs="Palatino Linotype"/>
          <w:sz w:val="24"/>
          <w:szCs w:val="24"/>
        </w:rPr>
        <w:t xml:space="preserve">la Unidad de Información, Planeación, Programación y Planeación, planea, organiza, dirige, evalúa y controla la integración de Informe Anual de Gobierno que presenta el </w:t>
      </w:r>
      <w:proofErr w:type="gramStart"/>
      <w:r w:rsidRPr="00B0648E">
        <w:rPr>
          <w:rFonts w:ascii="Palatino Linotype" w:eastAsia="Palatino Linotype" w:hAnsi="Palatino Linotype" w:cs="Palatino Linotype"/>
          <w:sz w:val="24"/>
          <w:szCs w:val="24"/>
        </w:rPr>
        <w:t>Presidente</w:t>
      </w:r>
      <w:proofErr w:type="gramEnd"/>
      <w:r w:rsidRPr="00B0648E">
        <w:rPr>
          <w:rFonts w:ascii="Palatino Linotype" w:eastAsia="Palatino Linotype" w:hAnsi="Palatino Linotype" w:cs="Palatino Linotype"/>
          <w:sz w:val="24"/>
          <w:szCs w:val="24"/>
        </w:rPr>
        <w:t xml:space="preserve"> Municipal, en ese tenor, es oportuno precisar que en la liga electrónica proporcionada en respuesta, se observa lo siguiente:</w:t>
      </w:r>
    </w:p>
    <w:p w14:paraId="0273235D" w14:textId="77777777" w:rsidR="003B2262" w:rsidRPr="00B0648E" w:rsidRDefault="003A0266">
      <w:pPr>
        <w:spacing w:line="360" w:lineRule="auto"/>
        <w:jc w:val="both"/>
        <w:rPr>
          <w:rFonts w:ascii="Palatino Linotype" w:eastAsia="Palatino Linotype" w:hAnsi="Palatino Linotype" w:cs="Palatino Linotype"/>
          <w:sz w:val="24"/>
          <w:szCs w:val="24"/>
        </w:rPr>
      </w:pPr>
      <w:hyperlink r:id="rId8">
        <w:r w:rsidR="00A95593" w:rsidRPr="00B0648E">
          <w:rPr>
            <w:rFonts w:ascii="Palatino Linotype" w:eastAsia="Palatino Linotype" w:hAnsi="Palatino Linotype" w:cs="Palatino Linotype"/>
            <w:sz w:val="24"/>
            <w:szCs w:val="24"/>
            <w:u w:val="single"/>
          </w:rPr>
          <w:t>https://www2.toluca.gob.mx/wp-content/uploads/2022/12/tol-pdf-gme-2224-v15-a1.pdf</w:t>
        </w:r>
      </w:hyperlink>
      <w:r w:rsidR="00A95593" w:rsidRPr="00B0648E">
        <w:rPr>
          <w:rFonts w:ascii="Palatino Linotype" w:eastAsia="Palatino Linotype" w:hAnsi="Palatino Linotype" w:cs="Palatino Linotype"/>
          <w:sz w:val="24"/>
          <w:szCs w:val="24"/>
        </w:rPr>
        <w:t xml:space="preserve"> </w:t>
      </w:r>
    </w:p>
    <w:p w14:paraId="16204EE0" w14:textId="77777777" w:rsidR="003B2262" w:rsidRPr="00B0648E" w:rsidRDefault="00A95593">
      <w:pPr>
        <w:spacing w:line="360" w:lineRule="auto"/>
        <w:jc w:val="center"/>
        <w:rPr>
          <w:rFonts w:ascii="Palatino Linotype" w:eastAsia="Palatino Linotype" w:hAnsi="Palatino Linotype" w:cs="Palatino Linotype"/>
          <w:sz w:val="24"/>
          <w:szCs w:val="24"/>
        </w:rPr>
      </w:pPr>
      <w:r w:rsidRPr="00B0648E">
        <w:rPr>
          <w:noProof/>
        </w:rPr>
        <w:lastRenderedPageBreak/>
        <w:drawing>
          <wp:inline distT="0" distB="0" distL="0" distR="0" wp14:anchorId="242E273C" wp14:editId="19A3F9F2">
            <wp:extent cx="4671426" cy="3817509"/>
            <wp:effectExtent l="0" t="0" r="0" b="0"/>
            <wp:docPr id="939555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7991" t="25648" r="34657" b="5551"/>
                    <a:stretch>
                      <a:fillRect/>
                    </a:stretch>
                  </pic:blipFill>
                  <pic:spPr>
                    <a:xfrm>
                      <a:off x="0" y="0"/>
                      <a:ext cx="4671426" cy="3817509"/>
                    </a:xfrm>
                    <a:prstGeom prst="rect">
                      <a:avLst/>
                    </a:prstGeom>
                    <a:ln/>
                  </pic:spPr>
                </pic:pic>
              </a:graphicData>
            </a:graphic>
          </wp:inline>
        </w:drawing>
      </w:r>
    </w:p>
    <w:p w14:paraId="707EA1AB" w14:textId="77777777" w:rsidR="003B2262" w:rsidRPr="00B0648E" w:rsidRDefault="00A95593">
      <w:pPr>
        <w:spacing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De acuerdo, a lo que se observa en la liga electrónica proporcionada, no se logra observar el primer informe de gobierno, no obstante, en su respuesta también adjunta la Gaceta Municipal especial en el cual obra el Primer informe del estado que guarda la administración pública municipal y de las labores realizadas durante el ejercicio 2022, a cargo del Dr. Raymundo Edgar Martínez Carbajal, Presidente Municipal Constitucional de Toluca, documento que se integra por un total de 128 hojas, de las cuales se adjunta la siguiente página a manera de ejemplo: </w:t>
      </w:r>
    </w:p>
    <w:p w14:paraId="450D1A1A" w14:textId="77777777" w:rsidR="003B2262" w:rsidRPr="00B0648E" w:rsidRDefault="003B2262">
      <w:pPr>
        <w:spacing w:line="360" w:lineRule="auto"/>
        <w:jc w:val="both"/>
      </w:pPr>
    </w:p>
    <w:p w14:paraId="22AF3063" w14:textId="77777777" w:rsidR="003B2262" w:rsidRPr="00B0648E" w:rsidRDefault="00A95593">
      <w:pPr>
        <w:spacing w:line="360" w:lineRule="auto"/>
        <w:jc w:val="both"/>
        <w:rPr>
          <w:rFonts w:ascii="Palatino Linotype" w:eastAsia="Palatino Linotype" w:hAnsi="Palatino Linotype" w:cs="Palatino Linotype"/>
          <w:sz w:val="24"/>
          <w:szCs w:val="24"/>
        </w:rPr>
      </w:pPr>
      <w:r w:rsidRPr="00B0648E">
        <w:rPr>
          <w:noProof/>
        </w:rPr>
        <w:lastRenderedPageBreak/>
        <w:drawing>
          <wp:inline distT="0" distB="0" distL="0" distR="0" wp14:anchorId="42B887E3" wp14:editId="3C41FA8A">
            <wp:extent cx="5370620" cy="3917005"/>
            <wp:effectExtent l="0" t="0" r="0" b="0"/>
            <wp:docPr id="939555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46372" t="21725" r="32451" b="50815"/>
                    <a:stretch>
                      <a:fillRect/>
                    </a:stretch>
                  </pic:blipFill>
                  <pic:spPr>
                    <a:xfrm>
                      <a:off x="0" y="0"/>
                      <a:ext cx="5370620" cy="3917005"/>
                    </a:xfrm>
                    <a:prstGeom prst="rect">
                      <a:avLst/>
                    </a:prstGeom>
                    <a:ln/>
                  </pic:spPr>
                </pic:pic>
              </a:graphicData>
            </a:graphic>
          </wp:inline>
        </w:drawing>
      </w:r>
    </w:p>
    <w:p w14:paraId="35E010BF" w14:textId="77777777" w:rsidR="003B2262" w:rsidRPr="00B0648E" w:rsidRDefault="00A95593">
      <w:pPr>
        <w:spacing w:line="360" w:lineRule="auto"/>
        <w:jc w:val="both"/>
        <w:rPr>
          <w:rFonts w:ascii="Palatino Linotype" w:eastAsia="Palatino Linotype" w:hAnsi="Palatino Linotype" w:cs="Palatino Linotype"/>
          <w:sz w:val="24"/>
          <w:szCs w:val="24"/>
        </w:rPr>
      </w:pPr>
      <w:r w:rsidRPr="00B0648E">
        <w:rPr>
          <w:noProof/>
        </w:rPr>
        <w:lastRenderedPageBreak/>
        <w:drawing>
          <wp:inline distT="0" distB="0" distL="0" distR="0" wp14:anchorId="4A354943" wp14:editId="794873F7">
            <wp:extent cx="5648325" cy="3219450"/>
            <wp:effectExtent l="0" t="0" r="0" b="0"/>
            <wp:docPr id="939555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48325" cy="3219450"/>
                    </a:xfrm>
                    <a:prstGeom prst="rect">
                      <a:avLst/>
                    </a:prstGeom>
                    <a:ln/>
                  </pic:spPr>
                </pic:pic>
              </a:graphicData>
            </a:graphic>
          </wp:inline>
        </w:drawing>
      </w:r>
    </w:p>
    <w:p w14:paraId="6FEF2D80" w14:textId="77777777" w:rsidR="003B2262" w:rsidRPr="00B0648E" w:rsidRDefault="00A95593">
      <w:pPr>
        <w:spacing w:before="160" w:after="0" w:line="360" w:lineRule="auto"/>
        <w:ind w:right="18"/>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Motivo por el que se tiene colmado este punto de la solicitud, conforme a ello, al haber existido un pronunciamiento por parte del </w:t>
      </w:r>
      <w:r w:rsidRPr="00B0648E">
        <w:rPr>
          <w:rFonts w:ascii="Palatino Linotype" w:eastAsia="Palatino Linotype" w:hAnsi="Palatino Linotype" w:cs="Palatino Linotype"/>
          <w:b/>
          <w:sz w:val="24"/>
          <w:szCs w:val="24"/>
        </w:rPr>
        <w:t>SUJETO OBLIGADO</w:t>
      </w:r>
      <w:r w:rsidRPr="00B0648E">
        <w:rPr>
          <w:rFonts w:ascii="Palatino Linotype" w:eastAsia="Palatino Linotype" w:hAnsi="Palatino Linotype" w:cs="Palatino Linotype"/>
          <w:sz w:val="24"/>
          <w:szCs w:val="24"/>
        </w:rPr>
        <w:t xml:space="preserve">, respecto de la materia de solicitud, este Organismo Garante no está facultado para manifestarse sobre la veracidad de lo expresado por parte de este, pues no existe precepto legal alguno en la Ley de la materia que lo faculte para ello. </w:t>
      </w:r>
    </w:p>
    <w:p w14:paraId="45B17798" w14:textId="77777777" w:rsidR="003B2262" w:rsidRPr="00B0648E" w:rsidRDefault="003B2262">
      <w:pPr>
        <w:spacing w:after="0" w:line="360" w:lineRule="auto"/>
        <w:ind w:right="18"/>
        <w:jc w:val="both"/>
        <w:rPr>
          <w:rFonts w:ascii="Palatino Linotype" w:eastAsia="Palatino Linotype" w:hAnsi="Palatino Linotype" w:cs="Palatino Linotype"/>
          <w:sz w:val="24"/>
          <w:szCs w:val="24"/>
        </w:rPr>
      </w:pPr>
    </w:p>
    <w:p w14:paraId="4445D1DE"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5910EB6"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68EE2685" w14:textId="77777777" w:rsidR="003B2262" w:rsidRPr="00B0648E" w:rsidRDefault="00A95593">
      <w:pPr>
        <w:spacing w:after="0" w:line="276" w:lineRule="auto"/>
        <w:ind w:left="567" w:right="616"/>
        <w:jc w:val="both"/>
        <w:rPr>
          <w:rFonts w:ascii="Palatino Linotype" w:eastAsia="Palatino Linotype" w:hAnsi="Palatino Linotype" w:cs="Palatino Linotype"/>
          <w:i/>
        </w:rPr>
      </w:pPr>
      <w:r w:rsidRPr="00B0648E">
        <w:rPr>
          <w:rFonts w:ascii="Palatino Linotype" w:eastAsia="Palatino Linotype" w:hAnsi="Palatino Linotype" w:cs="Palatino Linotype"/>
          <w:i/>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348A452" w14:textId="77777777" w:rsidR="003B2262" w:rsidRPr="00B0648E" w:rsidRDefault="003B2262">
      <w:pPr>
        <w:spacing w:line="360" w:lineRule="auto"/>
        <w:jc w:val="both"/>
        <w:rPr>
          <w:rFonts w:ascii="Palatino Linotype" w:eastAsia="Palatino Linotype" w:hAnsi="Palatino Linotype" w:cs="Palatino Linotype"/>
          <w:sz w:val="24"/>
          <w:szCs w:val="24"/>
        </w:rPr>
      </w:pPr>
    </w:p>
    <w:p w14:paraId="64D495C2" w14:textId="77777777" w:rsidR="003B2262" w:rsidRPr="00B0648E" w:rsidRDefault="00A9559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4"/>
          <w:szCs w:val="24"/>
        </w:rPr>
      </w:pPr>
      <w:r w:rsidRPr="00B0648E">
        <w:rPr>
          <w:rFonts w:ascii="Palatino Linotype" w:eastAsia="Palatino Linotype" w:hAnsi="Palatino Linotype" w:cs="Palatino Linotype"/>
          <w:b/>
          <w:sz w:val="24"/>
          <w:szCs w:val="24"/>
        </w:rPr>
        <w:t>Respecto al costo de impresión del primer informe de gobierno y contrato con el proveedor para la impresión.</w:t>
      </w:r>
    </w:p>
    <w:tbl>
      <w:tblPr>
        <w:tblStyle w:val="a0"/>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4"/>
        <w:gridCol w:w="3069"/>
        <w:gridCol w:w="1985"/>
        <w:gridCol w:w="1701"/>
      </w:tblGrid>
      <w:tr w:rsidR="00B0648E" w:rsidRPr="00B0648E" w14:paraId="49040F58" w14:textId="77777777">
        <w:tc>
          <w:tcPr>
            <w:tcW w:w="2034" w:type="dxa"/>
            <w:shd w:val="clear" w:color="auto" w:fill="BFBFBF"/>
          </w:tcPr>
          <w:p w14:paraId="4A82279D" w14:textId="77777777" w:rsidR="003B2262" w:rsidRPr="00B0648E" w:rsidRDefault="00A95593">
            <w:pPr>
              <w:spacing w:before="240" w:after="240"/>
              <w:ind w:firstLine="114"/>
              <w:jc w:val="center"/>
              <w:rPr>
                <w:rFonts w:ascii="Palatino Linotype" w:eastAsia="Palatino Linotype" w:hAnsi="Palatino Linotype" w:cs="Palatino Linotype"/>
                <w:b/>
                <w:i/>
                <w:sz w:val="18"/>
                <w:szCs w:val="18"/>
              </w:rPr>
            </w:pPr>
            <w:r w:rsidRPr="00B0648E">
              <w:rPr>
                <w:rFonts w:ascii="Palatino Linotype" w:eastAsia="Palatino Linotype" w:hAnsi="Palatino Linotype" w:cs="Palatino Linotype"/>
                <w:b/>
                <w:i/>
                <w:sz w:val="18"/>
                <w:szCs w:val="18"/>
              </w:rPr>
              <w:t>Información requerida.</w:t>
            </w:r>
          </w:p>
        </w:tc>
        <w:tc>
          <w:tcPr>
            <w:tcW w:w="3069" w:type="dxa"/>
            <w:shd w:val="clear" w:color="auto" w:fill="BFBFBF"/>
          </w:tcPr>
          <w:p w14:paraId="7E36A0B3" w14:textId="77777777" w:rsidR="003B2262" w:rsidRPr="00B0648E" w:rsidRDefault="00A95593">
            <w:pPr>
              <w:spacing w:before="240" w:after="240"/>
              <w:ind w:firstLine="114"/>
              <w:jc w:val="center"/>
              <w:rPr>
                <w:rFonts w:ascii="Palatino Linotype" w:eastAsia="Palatino Linotype" w:hAnsi="Palatino Linotype" w:cs="Palatino Linotype"/>
                <w:b/>
                <w:i/>
                <w:sz w:val="18"/>
                <w:szCs w:val="18"/>
              </w:rPr>
            </w:pPr>
            <w:r w:rsidRPr="00B0648E">
              <w:rPr>
                <w:rFonts w:ascii="Palatino Linotype" w:eastAsia="Palatino Linotype" w:hAnsi="Palatino Linotype" w:cs="Palatino Linotype"/>
                <w:b/>
                <w:i/>
                <w:sz w:val="18"/>
                <w:szCs w:val="18"/>
              </w:rPr>
              <w:t>Respuesta</w:t>
            </w:r>
          </w:p>
        </w:tc>
        <w:tc>
          <w:tcPr>
            <w:tcW w:w="1985" w:type="dxa"/>
            <w:shd w:val="clear" w:color="auto" w:fill="BFBFBF"/>
          </w:tcPr>
          <w:p w14:paraId="10BFFE19" w14:textId="77777777" w:rsidR="003B2262" w:rsidRPr="00B0648E" w:rsidRDefault="00A95593">
            <w:pPr>
              <w:spacing w:before="240" w:after="240"/>
              <w:ind w:firstLine="114"/>
              <w:jc w:val="center"/>
              <w:rPr>
                <w:rFonts w:ascii="Palatino Linotype" w:eastAsia="Palatino Linotype" w:hAnsi="Palatino Linotype" w:cs="Palatino Linotype"/>
                <w:b/>
                <w:i/>
                <w:sz w:val="18"/>
                <w:szCs w:val="18"/>
              </w:rPr>
            </w:pPr>
            <w:r w:rsidRPr="00B0648E">
              <w:rPr>
                <w:rFonts w:ascii="Palatino Linotype" w:eastAsia="Palatino Linotype" w:hAnsi="Palatino Linotype" w:cs="Palatino Linotype"/>
                <w:b/>
                <w:i/>
                <w:sz w:val="18"/>
                <w:szCs w:val="18"/>
              </w:rPr>
              <w:t>Informe Justificado</w:t>
            </w:r>
          </w:p>
        </w:tc>
        <w:tc>
          <w:tcPr>
            <w:tcW w:w="1701" w:type="dxa"/>
            <w:shd w:val="clear" w:color="auto" w:fill="BFBFBF"/>
          </w:tcPr>
          <w:p w14:paraId="3083BD5B" w14:textId="77777777" w:rsidR="003B2262" w:rsidRPr="00B0648E" w:rsidRDefault="00A95593">
            <w:pPr>
              <w:spacing w:before="240" w:after="240"/>
              <w:ind w:firstLine="114"/>
              <w:jc w:val="center"/>
              <w:rPr>
                <w:rFonts w:ascii="Palatino Linotype" w:eastAsia="Palatino Linotype" w:hAnsi="Palatino Linotype" w:cs="Palatino Linotype"/>
                <w:b/>
                <w:i/>
                <w:sz w:val="18"/>
                <w:szCs w:val="18"/>
              </w:rPr>
            </w:pPr>
            <w:r w:rsidRPr="00B0648E">
              <w:rPr>
                <w:rFonts w:ascii="Palatino Linotype" w:eastAsia="Palatino Linotype" w:hAnsi="Palatino Linotype" w:cs="Palatino Linotype"/>
                <w:b/>
                <w:i/>
                <w:sz w:val="18"/>
                <w:szCs w:val="18"/>
              </w:rPr>
              <w:t>¿Colma?</w:t>
            </w:r>
          </w:p>
        </w:tc>
      </w:tr>
      <w:tr w:rsidR="00B0648E" w:rsidRPr="00B0648E" w14:paraId="6D1DAD36" w14:textId="77777777">
        <w:tc>
          <w:tcPr>
            <w:tcW w:w="2034" w:type="dxa"/>
          </w:tcPr>
          <w:p w14:paraId="3BCD8127" w14:textId="77777777" w:rsidR="003B2262" w:rsidRPr="00B0648E" w:rsidRDefault="00A95593">
            <w:pPr>
              <w:spacing w:before="240" w:after="240"/>
              <w:jc w:val="both"/>
              <w:rPr>
                <w:rFonts w:ascii="Palatino Linotype" w:eastAsia="Palatino Linotype" w:hAnsi="Palatino Linotype" w:cs="Palatino Linotype"/>
                <w:sz w:val="18"/>
                <w:szCs w:val="18"/>
              </w:rPr>
            </w:pPr>
            <w:r w:rsidRPr="00B0648E">
              <w:rPr>
                <w:rFonts w:ascii="Palatino Linotype" w:eastAsia="Palatino Linotype" w:hAnsi="Palatino Linotype" w:cs="Palatino Linotype"/>
                <w:sz w:val="18"/>
                <w:szCs w:val="18"/>
              </w:rPr>
              <w:t>-</w:t>
            </w:r>
            <w:r w:rsidRPr="00B0648E">
              <w:t xml:space="preserve"> </w:t>
            </w:r>
            <w:r w:rsidRPr="00B0648E">
              <w:rPr>
                <w:rFonts w:ascii="Palatino Linotype" w:eastAsia="Palatino Linotype" w:hAnsi="Palatino Linotype" w:cs="Palatino Linotype"/>
                <w:sz w:val="18"/>
                <w:szCs w:val="18"/>
              </w:rPr>
              <w:t>Costo de impresión del primer informe de gobierno</w:t>
            </w:r>
          </w:p>
        </w:tc>
        <w:tc>
          <w:tcPr>
            <w:tcW w:w="3069" w:type="dxa"/>
            <w:vAlign w:val="center"/>
          </w:tcPr>
          <w:p w14:paraId="55E09B5F" w14:textId="77777777" w:rsidR="003B2262" w:rsidRPr="00B0648E" w:rsidRDefault="00A95593">
            <w:pPr>
              <w:spacing w:before="240" w:after="240"/>
              <w:jc w:val="both"/>
              <w:rPr>
                <w:rFonts w:ascii="Palatino Linotype" w:eastAsia="Palatino Linotype" w:hAnsi="Palatino Linotype" w:cs="Palatino Linotype"/>
                <w:sz w:val="18"/>
                <w:szCs w:val="18"/>
              </w:rPr>
            </w:pPr>
            <w:r w:rsidRPr="00B0648E">
              <w:rPr>
                <w:rFonts w:ascii="Palatino Linotype" w:eastAsia="Palatino Linotype" w:hAnsi="Palatino Linotype" w:cs="Palatino Linotype"/>
                <w:sz w:val="18"/>
                <w:szCs w:val="18"/>
              </w:rPr>
              <w:t xml:space="preserve">Por conducto de la Dirección de Administración, refiere que costo del servicio de impresión del informe de gobierno municipal Toluca 2022 fue de $1,727, 704.00 (Un millón setecientos veintisiete mil setecientos cuatro pesos 00/100 M.N.) IVA incluido, con el proveedor María Vázquez </w:t>
            </w:r>
            <w:proofErr w:type="spellStart"/>
            <w:r w:rsidRPr="00B0648E">
              <w:rPr>
                <w:rFonts w:ascii="Palatino Linotype" w:eastAsia="Palatino Linotype" w:hAnsi="Palatino Linotype" w:cs="Palatino Linotype"/>
                <w:sz w:val="18"/>
                <w:szCs w:val="18"/>
              </w:rPr>
              <w:t>Gracian</w:t>
            </w:r>
            <w:proofErr w:type="spellEnd"/>
            <w:r w:rsidRPr="00B0648E">
              <w:rPr>
                <w:rFonts w:ascii="Palatino Linotype" w:eastAsia="Palatino Linotype" w:hAnsi="Palatino Linotype" w:cs="Palatino Linotype"/>
                <w:sz w:val="18"/>
                <w:szCs w:val="18"/>
              </w:rPr>
              <w:t>.</w:t>
            </w:r>
          </w:p>
        </w:tc>
        <w:tc>
          <w:tcPr>
            <w:tcW w:w="1985" w:type="dxa"/>
            <w:vAlign w:val="center"/>
          </w:tcPr>
          <w:p w14:paraId="24B55C10" w14:textId="77777777" w:rsidR="003B2262" w:rsidRPr="00B0648E" w:rsidRDefault="00A95593">
            <w:pPr>
              <w:spacing w:before="240" w:after="240"/>
              <w:jc w:val="center"/>
              <w:rPr>
                <w:rFonts w:ascii="Palatino Linotype" w:eastAsia="Palatino Linotype" w:hAnsi="Palatino Linotype" w:cs="Palatino Linotype"/>
                <w:sz w:val="20"/>
                <w:szCs w:val="20"/>
              </w:rPr>
            </w:pPr>
            <w:r w:rsidRPr="00B0648E">
              <w:rPr>
                <w:rFonts w:ascii="Palatino Linotype" w:eastAsia="Palatino Linotype" w:hAnsi="Palatino Linotype" w:cs="Palatino Linotype"/>
                <w:sz w:val="20"/>
                <w:szCs w:val="20"/>
              </w:rPr>
              <w:t>Ratifica</w:t>
            </w:r>
          </w:p>
        </w:tc>
        <w:tc>
          <w:tcPr>
            <w:tcW w:w="1701" w:type="dxa"/>
            <w:vAlign w:val="center"/>
          </w:tcPr>
          <w:p w14:paraId="5C998F67" w14:textId="77777777" w:rsidR="003B2262" w:rsidRPr="00B0648E" w:rsidRDefault="00A95593">
            <w:pPr>
              <w:spacing w:before="240" w:after="240"/>
              <w:jc w:val="center"/>
              <w:rPr>
                <w:rFonts w:ascii="Palatino Linotype" w:eastAsia="Palatino Linotype" w:hAnsi="Palatino Linotype" w:cs="Palatino Linotype"/>
                <w:sz w:val="20"/>
                <w:szCs w:val="20"/>
              </w:rPr>
            </w:pPr>
            <w:r w:rsidRPr="00B0648E">
              <w:rPr>
                <w:rFonts w:ascii="Palatino Linotype" w:eastAsia="Palatino Linotype" w:hAnsi="Palatino Linotype" w:cs="Palatino Linotype"/>
                <w:sz w:val="20"/>
                <w:szCs w:val="20"/>
              </w:rPr>
              <w:t xml:space="preserve">Sí </w:t>
            </w:r>
          </w:p>
          <w:p w14:paraId="0A1F4819" w14:textId="77777777" w:rsidR="003B2262" w:rsidRPr="00B0648E" w:rsidRDefault="003B2262">
            <w:pPr>
              <w:spacing w:before="240" w:after="240"/>
              <w:jc w:val="center"/>
              <w:rPr>
                <w:rFonts w:ascii="Palatino Linotype" w:eastAsia="Palatino Linotype" w:hAnsi="Palatino Linotype" w:cs="Palatino Linotype"/>
                <w:sz w:val="20"/>
                <w:szCs w:val="20"/>
              </w:rPr>
            </w:pPr>
          </w:p>
        </w:tc>
      </w:tr>
      <w:tr w:rsidR="003B2262" w:rsidRPr="00B0648E" w14:paraId="6A3A734C" w14:textId="77777777">
        <w:tc>
          <w:tcPr>
            <w:tcW w:w="2034" w:type="dxa"/>
          </w:tcPr>
          <w:p w14:paraId="268AF16C" w14:textId="77777777" w:rsidR="003B2262" w:rsidRPr="00B0648E" w:rsidRDefault="00A95593">
            <w:pPr>
              <w:spacing w:before="240" w:after="240"/>
              <w:jc w:val="both"/>
              <w:rPr>
                <w:rFonts w:ascii="Palatino Linotype" w:eastAsia="Palatino Linotype" w:hAnsi="Palatino Linotype" w:cs="Palatino Linotype"/>
                <w:sz w:val="18"/>
                <w:szCs w:val="18"/>
              </w:rPr>
            </w:pPr>
            <w:r w:rsidRPr="00B0648E">
              <w:rPr>
                <w:rFonts w:ascii="Palatino Linotype" w:eastAsia="Palatino Linotype" w:hAnsi="Palatino Linotype" w:cs="Palatino Linotype"/>
                <w:sz w:val="18"/>
                <w:szCs w:val="18"/>
              </w:rPr>
              <w:lastRenderedPageBreak/>
              <w:t>- Contrato con el proveedor para la impresión.</w:t>
            </w:r>
          </w:p>
        </w:tc>
        <w:tc>
          <w:tcPr>
            <w:tcW w:w="3069" w:type="dxa"/>
            <w:vAlign w:val="center"/>
          </w:tcPr>
          <w:p w14:paraId="3B5C7900" w14:textId="77777777" w:rsidR="003B2262" w:rsidRPr="00B0648E" w:rsidRDefault="00A95593">
            <w:pPr>
              <w:spacing w:before="240" w:after="240"/>
              <w:jc w:val="both"/>
              <w:rPr>
                <w:rFonts w:ascii="Palatino Linotype" w:eastAsia="Palatino Linotype" w:hAnsi="Palatino Linotype" w:cs="Palatino Linotype"/>
                <w:sz w:val="18"/>
                <w:szCs w:val="18"/>
              </w:rPr>
            </w:pPr>
            <w:r w:rsidRPr="00B0648E">
              <w:rPr>
                <w:rFonts w:ascii="Palatino Linotype" w:eastAsia="Palatino Linotype" w:hAnsi="Palatino Linotype" w:cs="Palatino Linotype"/>
                <w:sz w:val="18"/>
                <w:szCs w:val="18"/>
              </w:rPr>
              <w:t>Refiere que adjunta el contrato solicitado</w:t>
            </w:r>
          </w:p>
        </w:tc>
        <w:tc>
          <w:tcPr>
            <w:tcW w:w="1985" w:type="dxa"/>
            <w:vAlign w:val="center"/>
          </w:tcPr>
          <w:p w14:paraId="659ADAC0" w14:textId="77777777" w:rsidR="003B2262" w:rsidRPr="00B0648E" w:rsidRDefault="00A95593">
            <w:pPr>
              <w:spacing w:before="240" w:after="240"/>
              <w:jc w:val="center"/>
              <w:rPr>
                <w:rFonts w:ascii="Palatino Linotype" w:eastAsia="Palatino Linotype" w:hAnsi="Palatino Linotype" w:cs="Palatino Linotype"/>
                <w:sz w:val="20"/>
                <w:szCs w:val="20"/>
              </w:rPr>
            </w:pPr>
            <w:r w:rsidRPr="00B0648E">
              <w:rPr>
                <w:rFonts w:ascii="Palatino Linotype" w:eastAsia="Palatino Linotype" w:hAnsi="Palatino Linotype" w:cs="Palatino Linotype"/>
                <w:sz w:val="20"/>
                <w:szCs w:val="20"/>
              </w:rPr>
              <w:t>Ratifica</w:t>
            </w:r>
          </w:p>
        </w:tc>
        <w:tc>
          <w:tcPr>
            <w:tcW w:w="1701" w:type="dxa"/>
            <w:vAlign w:val="center"/>
          </w:tcPr>
          <w:p w14:paraId="00C6EB38" w14:textId="77777777" w:rsidR="003B2262" w:rsidRPr="00B0648E" w:rsidRDefault="00A95593">
            <w:pPr>
              <w:spacing w:before="240" w:after="240"/>
              <w:jc w:val="both"/>
              <w:rPr>
                <w:rFonts w:ascii="Palatino Linotype" w:eastAsia="Palatino Linotype" w:hAnsi="Palatino Linotype" w:cs="Palatino Linotype"/>
                <w:sz w:val="20"/>
                <w:szCs w:val="20"/>
              </w:rPr>
            </w:pPr>
            <w:r w:rsidRPr="00B0648E">
              <w:rPr>
                <w:rFonts w:ascii="Palatino Linotype" w:eastAsia="Palatino Linotype" w:hAnsi="Palatino Linotype" w:cs="Palatino Linotype"/>
                <w:sz w:val="20"/>
                <w:szCs w:val="20"/>
              </w:rPr>
              <w:t xml:space="preserve">No, </w:t>
            </w:r>
            <w:proofErr w:type="gramStart"/>
            <w:r w:rsidRPr="00B0648E">
              <w:rPr>
                <w:rFonts w:ascii="Palatino Linotype" w:eastAsia="Palatino Linotype" w:hAnsi="Palatino Linotype" w:cs="Palatino Linotype"/>
                <w:sz w:val="20"/>
                <w:szCs w:val="20"/>
              </w:rPr>
              <w:t>ya que</w:t>
            </w:r>
            <w:proofErr w:type="gramEnd"/>
            <w:r w:rsidRPr="00B0648E">
              <w:rPr>
                <w:rFonts w:ascii="Palatino Linotype" w:eastAsia="Palatino Linotype" w:hAnsi="Palatino Linotype" w:cs="Palatino Linotype"/>
                <w:sz w:val="20"/>
                <w:szCs w:val="20"/>
              </w:rPr>
              <w:t xml:space="preserve"> si bien refiere que adjunta el contrato, lo cierto es que no fue remitido dicho documento </w:t>
            </w:r>
          </w:p>
        </w:tc>
      </w:tr>
    </w:tbl>
    <w:p w14:paraId="5F660E0A" w14:textId="77777777" w:rsidR="003B2262" w:rsidRPr="00B0648E" w:rsidRDefault="003B2262">
      <w:pPr>
        <w:spacing w:line="360" w:lineRule="auto"/>
        <w:jc w:val="both"/>
        <w:rPr>
          <w:rFonts w:ascii="Palatino Linotype" w:eastAsia="Palatino Linotype" w:hAnsi="Palatino Linotype" w:cs="Palatino Linotype"/>
          <w:sz w:val="24"/>
          <w:szCs w:val="24"/>
        </w:rPr>
      </w:pPr>
    </w:p>
    <w:p w14:paraId="69357C5B" w14:textId="77777777" w:rsidR="003B2262" w:rsidRPr="00B0648E" w:rsidRDefault="00A95593">
      <w:pPr>
        <w:spacing w:before="160" w:after="0" w:line="360" w:lineRule="auto"/>
        <w:ind w:right="18"/>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En relación a lo antes citado, se observa que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xml:space="preserve">, hace entrega del costo total por impresión del primer informe de gobierno, teniendo por colmado este punto de la solicitud. </w:t>
      </w:r>
    </w:p>
    <w:p w14:paraId="43F0B063"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03AB8D13" w14:textId="77777777" w:rsidR="003B2262" w:rsidRPr="00B0648E" w:rsidRDefault="00A95593">
      <w:pPr>
        <w:tabs>
          <w:tab w:val="left" w:pos="1140"/>
        </w:tabs>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Ahora bien, respecto al contrato solicitado,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w:t>
      </w:r>
      <w:r w:rsidRPr="00B0648E">
        <w:rPr>
          <w:rFonts w:ascii="Palatino Linotype" w:eastAsia="Palatino Linotype" w:hAnsi="Palatino Linotype" w:cs="Palatino Linotype"/>
          <w:b/>
          <w:sz w:val="24"/>
          <w:szCs w:val="24"/>
        </w:rPr>
        <w:t xml:space="preserve"> </w:t>
      </w:r>
      <w:r w:rsidRPr="00B0648E">
        <w:rPr>
          <w:rFonts w:ascii="Palatino Linotype" w:eastAsia="Palatino Linotype" w:hAnsi="Palatino Linotype" w:cs="Palatino Linotype"/>
          <w:sz w:val="24"/>
          <w:szCs w:val="24"/>
        </w:rPr>
        <w:t>mencionó que hace entrega de dicho contrato, no obstante, no se logra advertir en respuesta y en el informe justificado, que se haya remitido el documento mencionado,</w:t>
      </w:r>
    </w:p>
    <w:p w14:paraId="674FD3D6" w14:textId="77777777" w:rsidR="003B2262" w:rsidRPr="00B0648E" w:rsidRDefault="003B2262">
      <w:pPr>
        <w:tabs>
          <w:tab w:val="left" w:pos="1140"/>
        </w:tabs>
        <w:spacing w:after="0" w:line="360" w:lineRule="auto"/>
        <w:jc w:val="both"/>
        <w:rPr>
          <w:rFonts w:ascii="Palatino Linotype" w:eastAsia="Palatino Linotype" w:hAnsi="Palatino Linotype" w:cs="Palatino Linotype"/>
          <w:sz w:val="24"/>
          <w:szCs w:val="24"/>
        </w:rPr>
      </w:pPr>
    </w:p>
    <w:p w14:paraId="7C7EB2F2" w14:textId="77777777" w:rsidR="003B2262" w:rsidRPr="00B0648E" w:rsidRDefault="00A95593">
      <w:pPr>
        <w:tabs>
          <w:tab w:val="left" w:pos="1140"/>
        </w:tabs>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En este sentido se insta al </w:t>
      </w:r>
      <w:r w:rsidRPr="00B0648E">
        <w:rPr>
          <w:rFonts w:ascii="Palatino Linotype" w:eastAsia="Palatino Linotype" w:hAnsi="Palatino Linotype" w:cs="Palatino Linotype"/>
          <w:b/>
          <w:sz w:val="24"/>
          <w:szCs w:val="24"/>
        </w:rPr>
        <w:t>SUJETO OBLIGADO</w:t>
      </w:r>
      <w:r w:rsidRPr="00B0648E">
        <w:rPr>
          <w:rFonts w:ascii="Palatino Linotype" w:eastAsia="Palatino Linotype" w:hAnsi="Palatino Linotype" w:cs="Palatino Linotype"/>
          <w:sz w:val="24"/>
          <w:szCs w:val="24"/>
        </w:rPr>
        <w:t xml:space="preserve"> a verificar que al momento de dar respuesta se adjunten la totalidad de los documentos referidos en respuesta por los servidores públicos habilitados, esto de conformidad con lo siguiente:  </w:t>
      </w:r>
    </w:p>
    <w:p w14:paraId="23A3F7EF" w14:textId="77777777" w:rsidR="003B2262" w:rsidRPr="00B0648E" w:rsidRDefault="003B2262">
      <w:pPr>
        <w:spacing w:after="0" w:line="360" w:lineRule="auto"/>
        <w:ind w:left="851" w:right="900"/>
        <w:jc w:val="both"/>
        <w:rPr>
          <w:rFonts w:ascii="Palatino Linotype" w:eastAsia="Palatino Linotype" w:hAnsi="Palatino Linotype" w:cs="Palatino Linotype"/>
          <w:b/>
          <w:i/>
        </w:rPr>
      </w:pPr>
    </w:p>
    <w:p w14:paraId="646B55C7" w14:textId="77777777" w:rsidR="003B2262" w:rsidRPr="00B0648E" w:rsidRDefault="00A95593">
      <w:pPr>
        <w:spacing w:after="0" w:line="360"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t>Artículo 53. Las Unidades de Transparencia tendrán las siguientes funciones:</w:t>
      </w:r>
      <w:r w:rsidRPr="00B0648E">
        <w:rPr>
          <w:rFonts w:ascii="Palatino Linotype" w:eastAsia="Palatino Linotype" w:hAnsi="Palatino Linotype" w:cs="Palatino Linotype"/>
          <w:i/>
        </w:rPr>
        <w:br/>
        <w:t>(…)</w:t>
      </w:r>
    </w:p>
    <w:p w14:paraId="04C697DA" w14:textId="77777777" w:rsidR="003B2262" w:rsidRPr="00B0648E" w:rsidRDefault="00A95593">
      <w:pPr>
        <w:spacing w:after="0" w:line="360"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t>IV. Realizar, con efectividad, los trámites internos necesarios para la atención de las solicitudes de acceso a la información;</w:t>
      </w:r>
    </w:p>
    <w:p w14:paraId="51BC3087" w14:textId="77777777" w:rsidR="003B2262" w:rsidRPr="00B0648E" w:rsidRDefault="00A95593">
      <w:pPr>
        <w:spacing w:after="0" w:line="360"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lastRenderedPageBreak/>
        <w:t>V. Entregar, en su caso, a los particulares la información solicitada;</w:t>
      </w:r>
    </w:p>
    <w:p w14:paraId="3B9E9CEF" w14:textId="77777777" w:rsidR="003B2262" w:rsidRPr="00B0648E" w:rsidRDefault="00A95593">
      <w:pPr>
        <w:spacing w:after="0" w:line="360"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t>VI. Efectuar las notificaciones a los solicitantes;</w:t>
      </w:r>
    </w:p>
    <w:p w14:paraId="4EF75A42" w14:textId="77777777" w:rsidR="003B2262" w:rsidRPr="00B0648E" w:rsidRDefault="003B2262">
      <w:pPr>
        <w:spacing w:after="0" w:line="360" w:lineRule="auto"/>
        <w:ind w:left="851" w:right="900"/>
        <w:jc w:val="both"/>
        <w:rPr>
          <w:rFonts w:ascii="Palatino Linotype" w:eastAsia="Palatino Linotype" w:hAnsi="Palatino Linotype" w:cs="Palatino Linotype"/>
          <w:i/>
        </w:rPr>
      </w:pPr>
    </w:p>
    <w:p w14:paraId="024E833A" w14:textId="77777777" w:rsidR="003B2262" w:rsidRPr="00B0648E" w:rsidRDefault="00A95593">
      <w:pPr>
        <w:tabs>
          <w:tab w:val="left" w:pos="1140"/>
        </w:tabs>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 No obsta señalar que la información solicitada, es decir, el contrato se encuentra dentro de sus obligaciones de transparencia de acuerdo a lo señalado en el artículo 92, fracción XXXII, de la Ley de Transparencia y Acceso a la Información Pública del Estado de México y Municipios, que se transcribe a continuación:</w:t>
      </w:r>
    </w:p>
    <w:p w14:paraId="190CF51B" w14:textId="77777777" w:rsidR="003B2262" w:rsidRPr="00B0648E" w:rsidRDefault="003B2262">
      <w:pPr>
        <w:tabs>
          <w:tab w:val="left" w:pos="1140"/>
        </w:tabs>
        <w:spacing w:line="360" w:lineRule="auto"/>
        <w:jc w:val="both"/>
        <w:rPr>
          <w:rFonts w:ascii="Palatino Linotype" w:eastAsia="Palatino Linotype" w:hAnsi="Palatino Linotype" w:cs="Palatino Linotype"/>
          <w:sz w:val="24"/>
          <w:szCs w:val="24"/>
        </w:rPr>
      </w:pPr>
    </w:p>
    <w:p w14:paraId="2123C6A8" w14:textId="77777777" w:rsidR="003B2262" w:rsidRPr="00B0648E" w:rsidRDefault="00A95593">
      <w:pPr>
        <w:spacing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b/>
          <w:i/>
        </w:rPr>
        <w:t>Artículo 92.</w:t>
      </w:r>
      <w:r w:rsidRPr="00B0648E">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7488EE33" w14:textId="77777777" w:rsidR="003B2262" w:rsidRPr="00B0648E" w:rsidRDefault="00A95593">
      <w:pPr>
        <w:spacing w:line="276" w:lineRule="auto"/>
        <w:ind w:left="851" w:right="900"/>
        <w:jc w:val="both"/>
        <w:rPr>
          <w:rFonts w:ascii="Palatino Linotype" w:eastAsia="Palatino Linotype" w:hAnsi="Palatino Linotype" w:cs="Palatino Linotype"/>
          <w:b/>
          <w:i/>
        </w:rPr>
      </w:pPr>
      <w:r w:rsidRPr="00B0648E">
        <w:rPr>
          <w:rFonts w:ascii="Palatino Linotype" w:eastAsia="Palatino Linotype" w:hAnsi="Palatino Linotype" w:cs="Palatino Linotype"/>
          <w:b/>
          <w:i/>
        </w:rPr>
        <w:t xml:space="preserve">I </w:t>
      </w:r>
      <w:r w:rsidRPr="00B0648E">
        <w:rPr>
          <w:rFonts w:ascii="Palatino Linotype" w:eastAsia="Palatino Linotype" w:hAnsi="Palatino Linotype" w:cs="Palatino Linotype"/>
          <w:i/>
        </w:rPr>
        <w:t>al</w:t>
      </w:r>
      <w:r w:rsidRPr="00B0648E">
        <w:rPr>
          <w:rFonts w:ascii="Palatino Linotype" w:eastAsia="Palatino Linotype" w:hAnsi="Palatino Linotype" w:cs="Palatino Linotype"/>
          <w:b/>
          <w:i/>
        </w:rPr>
        <w:t xml:space="preserve"> XXX…</w:t>
      </w:r>
    </w:p>
    <w:p w14:paraId="44270C32" w14:textId="77777777" w:rsidR="003B2262" w:rsidRPr="00B0648E" w:rsidRDefault="00A95593">
      <w:pPr>
        <w:spacing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b/>
          <w:i/>
        </w:rPr>
        <w:t xml:space="preserve">XXXII. </w:t>
      </w:r>
      <w:r w:rsidRPr="00B0648E">
        <w:rPr>
          <w:rFonts w:ascii="Palatino Linotype" w:eastAsia="Palatino Linotype" w:hAnsi="Palatino Linotype" w:cs="Palatino Linotype"/>
          <w:i/>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90BA2C5" w14:textId="77777777" w:rsidR="003B2262" w:rsidRPr="00B0648E" w:rsidRDefault="00A95593">
      <w:pPr>
        <w:spacing w:after="0"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b/>
          <w:i/>
        </w:rPr>
        <w:t>XXXIII a LII…</w:t>
      </w:r>
    </w:p>
    <w:p w14:paraId="3E7039C8" w14:textId="77777777" w:rsidR="003B2262" w:rsidRPr="00B0648E" w:rsidRDefault="003B2262">
      <w:pPr>
        <w:tabs>
          <w:tab w:val="left" w:pos="1140"/>
        </w:tabs>
        <w:spacing w:after="0" w:line="360" w:lineRule="auto"/>
        <w:jc w:val="both"/>
        <w:rPr>
          <w:rFonts w:ascii="Palatino Linotype" w:eastAsia="Palatino Linotype" w:hAnsi="Palatino Linotype" w:cs="Palatino Linotype"/>
          <w:sz w:val="24"/>
          <w:szCs w:val="24"/>
        </w:rPr>
      </w:pPr>
    </w:p>
    <w:p w14:paraId="72657BCE" w14:textId="77777777" w:rsidR="003B2262" w:rsidRPr="00B0648E" w:rsidRDefault="00A95593">
      <w:pPr>
        <w:spacing w:after="0" w:line="360" w:lineRule="auto"/>
        <w:ind w:right="49"/>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Razones por las cuales lo procedente es ordenar, el contrato celebrado para la impresión del primer informe de gobierno del </w:t>
      </w:r>
      <w:proofErr w:type="gramStart"/>
      <w:r w:rsidRPr="00B0648E">
        <w:rPr>
          <w:rFonts w:ascii="Palatino Linotype" w:eastAsia="Palatino Linotype" w:hAnsi="Palatino Linotype" w:cs="Palatino Linotype"/>
          <w:sz w:val="24"/>
          <w:szCs w:val="24"/>
        </w:rPr>
        <w:t>Presidente</w:t>
      </w:r>
      <w:proofErr w:type="gramEnd"/>
      <w:r w:rsidRPr="00B0648E">
        <w:rPr>
          <w:rFonts w:ascii="Palatino Linotype" w:eastAsia="Palatino Linotype" w:hAnsi="Palatino Linotype" w:cs="Palatino Linotype"/>
          <w:sz w:val="24"/>
          <w:szCs w:val="24"/>
        </w:rPr>
        <w:t xml:space="preserve"> Municipal, de ser el caso en versión pública, en términos de lo señalado por el considerando quinto del presente fallo.</w:t>
      </w:r>
    </w:p>
    <w:p w14:paraId="3A4B78FC" w14:textId="77777777" w:rsidR="003B2262" w:rsidRPr="00B0648E" w:rsidRDefault="003B2262">
      <w:pPr>
        <w:spacing w:line="360" w:lineRule="auto"/>
        <w:jc w:val="both"/>
        <w:rPr>
          <w:rFonts w:ascii="Palatino Linotype" w:eastAsia="Palatino Linotype" w:hAnsi="Palatino Linotype" w:cs="Palatino Linotype"/>
          <w:sz w:val="24"/>
          <w:szCs w:val="24"/>
        </w:rPr>
      </w:pPr>
    </w:p>
    <w:p w14:paraId="7C6D2BCB" w14:textId="77777777" w:rsidR="003B2262" w:rsidRPr="00B0648E" w:rsidRDefault="00A9559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4"/>
          <w:szCs w:val="24"/>
        </w:rPr>
      </w:pPr>
      <w:r w:rsidRPr="00B0648E">
        <w:rPr>
          <w:rFonts w:ascii="Palatino Linotype" w:eastAsia="Palatino Linotype" w:hAnsi="Palatino Linotype" w:cs="Palatino Linotype"/>
          <w:b/>
          <w:sz w:val="24"/>
          <w:szCs w:val="24"/>
        </w:rPr>
        <w:lastRenderedPageBreak/>
        <w:t>Respecto a la factura y transferencias realizadas al proveedor encargado para la impresión del informe.</w:t>
      </w:r>
    </w:p>
    <w:tbl>
      <w:tblPr>
        <w:tblStyle w:val="a1"/>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4"/>
        <w:gridCol w:w="3069"/>
        <w:gridCol w:w="1985"/>
        <w:gridCol w:w="1701"/>
      </w:tblGrid>
      <w:tr w:rsidR="00B0648E" w:rsidRPr="00B0648E" w14:paraId="04DEBA57" w14:textId="77777777">
        <w:tc>
          <w:tcPr>
            <w:tcW w:w="2034" w:type="dxa"/>
            <w:shd w:val="clear" w:color="auto" w:fill="BFBFBF"/>
          </w:tcPr>
          <w:p w14:paraId="0335F932" w14:textId="77777777" w:rsidR="003B2262" w:rsidRPr="00B0648E" w:rsidRDefault="00A95593">
            <w:pPr>
              <w:spacing w:before="240" w:after="240"/>
              <w:ind w:firstLine="114"/>
              <w:jc w:val="center"/>
              <w:rPr>
                <w:rFonts w:ascii="Palatino Linotype" w:eastAsia="Palatino Linotype" w:hAnsi="Palatino Linotype" w:cs="Palatino Linotype"/>
                <w:b/>
                <w:i/>
                <w:sz w:val="18"/>
                <w:szCs w:val="18"/>
              </w:rPr>
            </w:pPr>
            <w:r w:rsidRPr="00B0648E">
              <w:rPr>
                <w:rFonts w:ascii="Palatino Linotype" w:eastAsia="Palatino Linotype" w:hAnsi="Palatino Linotype" w:cs="Palatino Linotype"/>
                <w:b/>
                <w:i/>
                <w:sz w:val="18"/>
                <w:szCs w:val="18"/>
              </w:rPr>
              <w:t>Información requerida.</w:t>
            </w:r>
          </w:p>
        </w:tc>
        <w:tc>
          <w:tcPr>
            <w:tcW w:w="3069" w:type="dxa"/>
            <w:shd w:val="clear" w:color="auto" w:fill="BFBFBF"/>
          </w:tcPr>
          <w:p w14:paraId="48A59CC0" w14:textId="77777777" w:rsidR="003B2262" w:rsidRPr="00B0648E" w:rsidRDefault="00A95593">
            <w:pPr>
              <w:spacing w:before="240" w:after="240"/>
              <w:ind w:firstLine="114"/>
              <w:jc w:val="center"/>
              <w:rPr>
                <w:rFonts w:ascii="Palatino Linotype" w:eastAsia="Palatino Linotype" w:hAnsi="Palatino Linotype" w:cs="Palatino Linotype"/>
                <w:b/>
                <w:i/>
                <w:sz w:val="18"/>
                <w:szCs w:val="18"/>
              </w:rPr>
            </w:pPr>
            <w:r w:rsidRPr="00B0648E">
              <w:rPr>
                <w:rFonts w:ascii="Palatino Linotype" w:eastAsia="Palatino Linotype" w:hAnsi="Palatino Linotype" w:cs="Palatino Linotype"/>
                <w:b/>
                <w:i/>
                <w:sz w:val="18"/>
                <w:szCs w:val="18"/>
              </w:rPr>
              <w:t>Respuesta</w:t>
            </w:r>
          </w:p>
        </w:tc>
        <w:tc>
          <w:tcPr>
            <w:tcW w:w="1985" w:type="dxa"/>
            <w:shd w:val="clear" w:color="auto" w:fill="BFBFBF"/>
          </w:tcPr>
          <w:p w14:paraId="147B4454" w14:textId="77777777" w:rsidR="003B2262" w:rsidRPr="00B0648E" w:rsidRDefault="00A95593">
            <w:pPr>
              <w:spacing w:before="240" w:after="240"/>
              <w:ind w:firstLine="114"/>
              <w:jc w:val="center"/>
              <w:rPr>
                <w:rFonts w:ascii="Palatino Linotype" w:eastAsia="Palatino Linotype" w:hAnsi="Palatino Linotype" w:cs="Palatino Linotype"/>
                <w:b/>
                <w:i/>
                <w:sz w:val="18"/>
                <w:szCs w:val="18"/>
              </w:rPr>
            </w:pPr>
            <w:r w:rsidRPr="00B0648E">
              <w:rPr>
                <w:rFonts w:ascii="Palatino Linotype" w:eastAsia="Palatino Linotype" w:hAnsi="Palatino Linotype" w:cs="Palatino Linotype"/>
                <w:b/>
                <w:i/>
                <w:sz w:val="18"/>
                <w:szCs w:val="18"/>
              </w:rPr>
              <w:t>Informe Justificado</w:t>
            </w:r>
          </w:p>
        </w:tc>
        <w:tc>
          <w:tcPr>
            <w:tcW w:w="1701" w:type="dxa"/>
            <w:shd w:val="clear" w:color="auto" w:fill="BFBFBF"/>
          </w:tcPr>
          <w:p w14:paraId="57F8F513" w14:textId="77777777" w:rsidR="003B2262" w:rsidRPr="00B0648E" w:rsidRDefault="00A95593">
            <w:pPr>
              <w:spacing w:before="240" w:after="240"/>
              <w:ind w:firstLine="114"/>
              <w:jc w:val="center"/>
              <w:rPr>
                <w:rFonts w:ascii="Palatino Linotype" w:eastAsia="Palatino Linotype" w:hAnsi="Palatino Linotype" w:cs="Palatino Linotype"/>
                <w:b/>
                <w:i/>
                <w:sz w:val="18"/>
                <w:szCs w:val="18"/>
              </w:rPr>
            </w:pPr>
            <w:r w:rsidRPr="00B0648E">
              <w:rPr>
                <w:rFonts w:ascii="Palatino Linotype" w:eastAsia="Palatino Linotype" w:hAnsi="Palatino Linotype" w:cs="Palatino Linotype"/>
                <w:b/>
                <w:i/>
                <w:sz w:val="18"/>
                <w:szCs w:val="18"/>
              </w:rPr>
              <w:t>¿Colma?</w:t>
            </w:r>
          </w:p>
        </w:tc>
      </w:tr>
      <w:tr w:rsidR="003B2262" w:rsidRPr="00B0648E" w14:paraId="33C15399" w14:textId="77777777">
        <w:tc>
          <w:tcPr>
            <w:tcW w:w="2034" w:type="dxa"/>
          </w:tcPr>
          <w:p w14:paraId="6F9F4650" w14:textId="77777777" w:rsidR="003B2262" w:rsidRPr="00B0648E" w:rsidRDefault="00A95593">
            <w:pPr>
              <w:spacing w:before="240" w:after="240"/>
              <w:jc w:val="both"/>
              <w:rPr>
                <w:rFonts w:ascii="Palatino Linotype" w:eastAsia="Palatino Linotype" w:hAnsi="Palatino Linotype" w:cs="Palatino Linotype"/>
                <w:sz w:val="18"/>
                <w:szCs w:val="18"/>
              </w:rPr>
            </w:pPr>
            <w:r w:rsidRPr="00B0648E">
              <w:rPr>
                <w:rFonts w:ascii="Palatino Linotype" w:eastAsia="Palatino Linotype" w:hAnsi="Palatino Linotype" w:cs="Palatino Linotype"/>
                <w:sz w:val="18"/>
                <w:szCs w:val="18"/>
              </w:rPr>
              <w:t>- Factura y transferencias realizadas al proveedor encargado para la impresión del informe</w:t>
            </w:r>
          </w:p>
        </w:tc>
        <w:tc>
          <w:tcPr>
            <w:tcW w:w="3069" w:type="dxa"/>
            <w:vAlign w:val="center"/>
          </w:tcPr>
          <w:p w14:paraId="4C59596E" w14:textId="77777777" w:rsidR="003B2262" w:rsidRPr="00B0648E" w:rsidRDefault="00A95593">
            <w:pPr>
              <w:spacing w:before="240" w:after="240"/>
              <w:jc w:val="both"/>
              <w:rPr>
                <w:rFonts w:ascii="Palatino Linotype" w:eastAsia="Palatino Linotype" w:hAnsi="Palatino Linotype" w:cs="Palatino Linotype"/>
                <w:sz w:val="18"/>
                <w:szCs w:val="18"/>
              </w:rPr>
            </w:pPr>
            <w:r w:rsidRPr="00B0648E">
              <w:rPr>
                <w:rFonts w:ascii="Palatino Linotype" w:eastAsia="Palatino Linotype" w:hAnsi="Palatino Linotype" w:cs="Palatino Linotype"/>
                <w:sz w:val="18"/>
                <w:szCs w:val="18"/>
              </w:rPr>
              <w:t>No emite pronunciamiento.</w:t>
            </w:r>
          </w:p>
        </w:tc>
        <w:tc>
          <w:tcPr>
            <w:tcW w:w="1985" w:type="dxa"/>
            <w:vAlign w:val="center"/>
          </w:tcPr>
          <w:p w14:paraId="1AC8C03B" w14:textId="77777777" w:rsidR="003B2262" w:rsidRPr="00B0648E" w:rsidRDefault="00A95593">
            <w:pPr>
              <w:spacing w:before="240" w:after="240"/>
              <w:jc w:val="center"/>
              <w:rPr>
                <w:rFonts w:ascii="Palatino Linotype" w:eastAsia="Palatino Linotype" w:hAnsi="Palatino Linotype" w:cs="Palatino Linotype"/>
                <w:sz w:val="20"/>
                <w:szCs w:val="20"/>
              </w:rPr>
            </w:pPr>
            <w:r w:rsidRPr="00B0648E">
              <w:rPr>
                <w:rFonts w:ascii="Palatino Linotype" w:eastAsia="Palatino Linotype" w:hAnsi="Palatino Linotype" w:cs="Palatino Linotype"/>
                <w:sz w:val="20"/>
                <w:szCs w:val="20"/>
              </w:rPr>
              <w:t>N/A</w:t>
            </w:r>
          </w:p>
        </w:tc>
        <w:tc>
          <w:tcPr>
            <w:tcW w:w="1701" w:type="dxa"/>
            <w:vAlign w:val="center"/>
          </w:tcPr>
          <w:p w14:paraId="22836729" w14:textId="77777777" w:rsidR="003B2262" w:rsidRPr="00B0648E" w:rsidRDefault="00A95593">
            <w:pPr>
              <w:spacing w:before="240" w:after="240"/>
              <w:jc w:val="center"/>
              <w:rPr>
                <w:rFonts w:ascii="Palatino Linotype" w:eastAsia="Palatino Linotype" w:hAnsi="Palatino Linotype" w:cs="Palatino Linotype"/>
                <w:sz w:val="20"/>
                <w:szCs w:val="20"/>
              </w:rPr>
            </w:pPr>
            <w:r w:rsidRPr="00B0648E">
              <w:rPr>
                <w:rFonts w:ascii="Palatino Linotype" w:eastAsia="Palatino Linotype" w:hAnsi="Palatino Linotype" w:cs="Palatino Linotype"/>
                <w:sz w:val="20"/>
                <w:szCs w:val="20"/>
              </w:rPr>
              <w:t xml:space="preserve">No. </w:t>
            </w:r>
          </w:p>
          <w:p w14:paraId="26194D90" w14:textId="77777777" w:rsidR="003B2262" w:rsidRPr="00B0648E" w:rsidRDefault="003B2262">
            <w:pPr>
              <w:spacing w:before="240" w:after="240"/>
              <w:jc w:val="center"/>
              <w:rPr>
                <w:rFonts w:ascii="Palatino Linotype" w:eastAsia="Palatino Linotype" w:hAnsi="Palatino Linotype" w:cs="Palatino Linotype"/>
                <w:sz w:val="20"/>
                <w:szCs w:val="20"/>
              </w:rPr>
            </w:pPr>
          </w:p>
        </w:tc>
      </w:tr>
    </w:tbl>
    <w:p w14:paraId="1AB0D699" w14:textId="77777777" w:rsidR="003B2262" w:rsidRPr="00B0648E" w:rsidRDefault="003B2262">
      <w:pPr>
        <w:spacing w:line="360" w:lineRule="auto"/>
        <w:jc w:val="both"/>
        <w:rPr>
          <w:rFonts w:ascii="Palatino Linotype" w:eastAsia="Palatino Linotype" w:hAnsi="Palatino Linotype" w:cs="Palatino Linotype"/>
          <w:sz w:val="24"/>
          <w:szCs w:val="24"/>
        </w:rPr>
      </w:pPr>
    </w:p>
    <w:p w14:paraId="0D256009"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Derivado de la omisión en la que incurrió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al omitir pronunciamiento alguno en este punto de la solicitud, resulta oportuno referir que su respuesta careció de los principios de congruencia y exhaustividad ya que no se pronunció el servidor público habilitado, como refuerzo de lo anterior, resulta crucial el Criterio 02/17, emitido por el Pleno del Instituto Nacional de Transparencia y Acceso a la Información y Protección de Datos Personales, de título y texto siguientes:</w:t>
      </w:r>
    </w:p>
    <w:p w14:paraId="6DE1F270" w14:textId="77777777" w:rsidR="003B2262" w:rsidRPr="00B0648E" w:rsidRDefault="00A95593">
      <w:pPr>
        <w:spacing w:after="0" w:line="276" w:lineRule="auto"/>
        <w:ind w:left="851" w:right="900"/>
        <w:jc w:val="both"/>
        <w:rPr>
          <w:rFonts w:ascii="Palatino Linotype" w:eastAsia="Palatino Linotype" w:hAnsi="Palatino Linotype" w:cs="Palatino Linotype"/>
          <w:i/>
          <w:sz w:val="20"/>
          <w:szCs w:val="20"/>
        </w:rPr>
      </w:pPr>
      <w:r w:rsidRPr="00B0648E">
        <w:rPr>
          <w:rFonts w:ascii="Palatino Linotype" w:eastAsia="Palatino Linotype" w:hAnsi="Palatino Linotype" w:cs="Palatino Linotype"/>
          <w:i/>
        </w:rPr>
        <w:t xml:space="preserve">“Congruencia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w:t>
      </w:r>
      <w:r w:rsidRPr="00B0648E">
        <w:rPr>
          <w:rFonts w:ascii="Palatino Linotype" w:eastAsia="Palatino Linotype" w:hAnsi="Palatino Linotype" w:cs="Palatino Linotype"/>
          <w:i/>
        </w:rPr>
        <w:lastRenderedPageBreak/>
        <w:t>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101EA33C"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0268E1AF"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En ese sentido, respecto a la información solicitada conviene señalar que de acuerdo a los principios que rigen la función pública, la Constitución Política del Estado Libre y Soberano de México en su artículo 129 establece que los recursos económicos del Estado, de los Municipios, así como de los Organismos Autónomos, se administrarán con eficiencia, eficacia y honradez, para cumplir con los objetivos y programas a los que estén destinados.</w:t>
      </w:r>
    </w:p>
    <w:p w14:paraId="0CA6A27C" w14:textId="77777777" w:rsidR="003B2262" w:rsidRPr="00B0648E" w:rsidRDefault="00A95593">
      <w:pPr>
        <w:tabs>
          <w:tab w:val="left" w:pos="1215"/>
        </w:tabs>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ab/>
      </w:r>
    </w:p>
    <w:p w14:paraId="6FB43375" w14:textId="77777777" w:rsidR="003B2262" w:rsidRPr="00B0648E" w:rsidRDefault="00A95593">
      <w:pPr>
        <w:spacing w:after="0" w:line="360" w:lineRule="auto"/>
        <w:ind w:right="49"/>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Además de que, como se mencionó con anterioridad,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xml:space="preserve"> no turnó la solicitud de información al servidor público habilitado, que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xml:space="preserve"> incumplió con lo señalado por el artículo 162 de la Ley de Transparencia y Acceso a la Información Pública del Estado de México y Municipios, ya que, no se puede perder de vista que para otorgar respuesta a la solicitud inicial, el </w:t>
      </w:r>
      <w:r w:rsidRPr="00B0648E">
        <w:rPr>
          <w:rFonts w:ascii="Palatino Linotype" w:eastAsia="Palatino Linotype" w:hAnsi="Palatino Linotype" w:cs="Palatino Linotype"/>
          <w:b/>
          <w:sz w:val="24"/>
          <w:szCs w:val="24"/>
        </w:rPr>
        <w:t>SUJETO OBLIGADO</w:t>
      </w:r>
      <w:r w:rsidRPr="00B0648E">
        <w:rPr>
          <w:rFonts w:ascii="Palatino Linotype" w:eastAsia="Palatino Linotype" w:hAnsi="Palatino Linotype" w:cs="Palatino Linotype"/>
          <w:sz w:val="24"/>
          <w:szCs w:val="24"/>
        </w:rPr>
        <w:t xml:space="preserve">, debe turnar la solicitud a las áreas en las que debe obrar la información de acuerdo a sus atribuciones, lo que no sucedió en el presente caso tal como se puede apreciar en el expediente electrónico, de conformidad con la fracción XXXIX del artículo tercero de la legislación local vigente en materia de transparencia, en donde señala que el Servidor Público Habilitado es el competente para apoyar, gestionar y entregar la información: </w:t>
      </w:r>
    </w:p>
    <w:p w14:paraId="6F26FA1D"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5562DBC" w14:textId="77777777" w:rsidR="003B2262" w:rsidRPr="00B0648E" w:rsidRDefault="00A95593">
      <w:pPr>
        <w:spacing w:after="0" w:line="276" w:lineRule="auto"/>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lastRenderedPageBreak/>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1625613D" w14:textId="77777777" w:rsidR="003B2262" w:rsidRPr="00B0648E" w:rsidRDefault="003B2262">
      <w:pPr>
        <w:spacing w:after="0" w:line="360" w:lineRule="auto"/>
        <w:ind w:left="851" w:right="902"/>
        <w:jc w:val="both"/>
        <w:rPr>
          <w:rFonts w:ascii="Palatino Linotype" w:eastAsia="Palatino Linotype" w:hAnsi="Palatino Linotype" w:cs="Palatino Linotype"/>
          <w:i/>
        </w:rPr>
      </w:pPr>
    </w:p>
    <w:p w14:paraId="33100FC4" w14:textId="77777777" w:rsidR="003B2262" w:rsidRPr="00B0648E" w:rsidRDefault="00A95593">
      <w:pPr>
        <w:shd w:val="clear" w:color="auto" w:fill="FFFFFF"/>
        <w:spacing w:after="240" w:line="360" w:lineRule="auto"/>
        <w:jc w:val="both"/>
        <w:rPr>
          <w:sz w:val="24"/>
          <w:szCs w:val="24"/>
        </w:rPr>
      </w:pPr>
      <w:r w:rsidRPr="00B0648E">
        <w:rPr>
          <w:rFonts w:ascii="Palatino Linotype" w:eastAsia="Palatino Linotype" w:hAnsi="Palatino Linotype" w:cs="Palatino Linotype"/>
          <w:sz w:val="24"/>
          <w:szCs w:val="24"/>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0A39AB4C" w14:textId="77777777" w:rsidR="003B2262" w:rsidRPr="00B0648E" w:rsidRDefault="00A95593">
      <w:pPr>
        <w:shd w:val="clear" w:color="auto" w:fill="FFFFFF"/>
        <w:spacing w:after="0" w:line="276" w:lineRule="auto"/>
        <w:ind w:left="993" w:right="1041"/>
        <w:jc w:val="both"/>
        <w:rPr>
          <w:rFonts w:ascii="Palatino Linotype" w:eastAsia="Palatino Linotype" w:hAnsi="Palatino Linotype" w:cs="Palatino Linotype"/>
          <w:i/>
        </w:rPr>
      </w:pPr>
      <w:r w:rsidRPr="00B0648E">
        <w:rPr>
          <w:rFonts w:ascii="Palatino Linotype" w:eastAsia="Palatino Linotype" w:hAnsi="Palatino Linotype" w:cs="Palatino Linotype"/>
          <w:b/>
          <w:i/>
        </w:rPr>
        <w:t>“Artículo 162.</w:t>
      </w:r>
      <w:r w:rsidRPr="00B0648E">
        <w:rPr>
          <w:rFonts w:ascii="Palatino Linotype" w:eastAsia="Palatino Linotype" w:hAnsi="Palatino Linotype" w:cs="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roofErr w:type="gramStart"/>
      <w:r w:rsidRPr="00B0648E">
        <w:rPr>
          <w:rFonts w:ascii="Palatino Linotype" w:eastAsia="Palatino Linotype" w:hAnsi="Palatino Linotype" w:cs="Palatino Linotype"/>
          <w:i/>
        </w:rPr>
        <w:t>.”(</w:t>
      </w:r>
      <w:proofErr w:type="gramEnd"/>
      <w:r w:rsidRPr="00B0648E">
        <w:rPr>
          <w:rFonts w:ascii="Palatino Linotype" w:eastAsia="Palatino Linotype" w:hAnsi="Palatino Linotype" w:cs="Palatino Linotype"/>
          <w:i/>
        </w:rPr>
        <w:t>Sic)</w:t>
      </w:r>
    </w:p>
    <w:p w14:paraId="616D34F6" w14:textId="77777777" w:rsidR="003B2262" w:rsidRPr="00B0648E" w:rsidRDefault="003B2262">
      <w:pPr>
        <w:shd w:val="clear" w:color="auto" w:fill="FFFFFF"/>
        <w:spacing w:after="0" w:line="360" w:lineRule="auto"/>
        <w:ind w:left="993" w:right="1041"/>
        <w:jc w:val="both"/>
      </w:pPr>
    </w:p>
    <w:p w14:paraId="35959D9B" w14:textId="77777777" w:rsidR="003B2262" w:rsidRPr="00B0648E" w:rsidRDefault="00A95593">
      <w:pPr>
        <w:shd w:val="clear" w:color="auto" w:fill="FFFFFF"/>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w:t>
      </w:r>
      <w:bookmarkStart w:id="0" w:name="bookmark=id.gjdgxs" w:colFirst="0" w:colLast="0"/>
      <w:bookmarkEnd w:id="0"/>
      <w:r w:rsidRPr="00B0648E">
        <w:rPr>
          <w:rFonts w:ascii="Palatino Linotype" w:eastAsia="Palatino Linotype" w:hAnsi="Palatino Linotype" w:cs="Palatino Linotype"/>
          <w:sz w:val="24"/>
          <w:szCs w:val="24"/>
        </w:rPr>
        <w:t>cción más amplia de éste derecho</w:t>
      </w:r>
      <w:r w:rsidRPr="00B0648E">
        <w:rPr>
          <w:rFonts w:ascii="Palatino Linotype" w:eastAsia="Palatino Linotype" w:hAnsi="Palatino Linotype" w:cs="Palatino Linotype"/>
          <w:sz w:val="24"/>
          <w:szCs w:val="24"/>
          <w:vertAlign w:val="superscript"/>
        </w:rPr>
        <w:footnoteReference w:id="3"/>
      </w:r>
      <w:r w:rsidRPr="00B0648E">
        <w:rPr>
          <w:rFonts w:ascii="Palatino Linotype" w:eastAsia="Palatino Linotype" w:hAnsi="Palatino Linotype" w:cs="Palatino Linotype"/>
          <w:sz w:val="24"/>
          <w:szCs w:val="24"/>
        </w:rPr>
        <w:t xml:space="preserve">, para ello la misma norma establece que los sujetos obligados deberán otorgar el acceso a los documentos que obren en sus archivos o que estén obligados a documentar de acuerdo a sus facultades, competencias o funciones; por ende, al recibir una solicitud </w:t>
      </w:r>
      <w:r w:rsidRPr="00B0648E">
        <w:rPr>
          <w:rFonts w:ascii="Palatino Linotype" w:eastAsia="Palatino Linotype" w:hAnsi="Palatino Linotype" w:cs="Palatino Linotype"/>
          <w:sz w:val="24"/>
          <w:szCs w:val="24"/>
        </w:rPr>
        <w:lastRenderedPageBreak/>
        <w:t>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47CC0DCA" w14:textId="77777777" w:rsidR="003B2262" w:rsidRPr="00B0648E" w:rsidRDefault="003B2262">
      <w:pPr>
        <w:shd w:val="clear" w:color="auto" w:fill="FFFFFF"/>
        <w:spacing w:after="0" w:line="360" w:lineRule="auto"/>
        <w:jc w:val="both"/>
        <w:rPr>
          <w:sz w:val="24"/>
          <w:szCs w:val="24"/>
        </w:rPr>
      </w:pPr>
    </w:p>
    <w:p w14:paraId="7A39C6FC" w14:textId="77777777" w:rsidR="003B2262" w:rsidRPr="00B0648E" w:rsidRDefault="00A95593">
      <w:pPr>
        <w:shd w:val="clear" w:color="auto" w:fill="FFFFFF"/>
        <w:spacing w:after="0" w:line="276" w:lineRule="auto"/>
        <w:ind w:left="993" w:right="1041"/>
        <w:jc w:val="both"/>
      </w:pPr>
      <w:r w:rsidRPr="00B0648E">
        <w:rPr>
          <w:rFonts w:ascii="Palatino Linotype" w:eastAsia="Palatino Linotype" w:hAnsi="Palatino Linotype" w:cs="Palatino Linotype"/>
          <w:b/>
          <w:i/>
        </w:rPr>
        <w:t>“Artículo 160. </w:t>
      </w:r>
      <w:r w:rsidRPr="00B0648E">
        <w:rPr>
          <w:rFonts w:ascii="Palatino Linotype" w:eastAsia="Palatino Linotype" w:hAnsi="Palatino Linotype" w:cs="Palatino Linotype"/>
          <w:i/>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593B220" w14:textId="77777777" w:rsidR="003B2262" w:rsidRPr="00B0648E" w:rsidRDefault="00A95593">
      <w:pPr>
        <w:shd w:val="clear" w:color="auto" w:fill="FFFFFF"/>
        <w:spacing w:after="0" w:line="276" w:lineRule="auto"/>
        <w:ind w:left="993" w:right="1041"/>
        <w:jc w:val="both"/>
      </w:pPr>
      <w:r w:rsidRPr="00B0648E">
        <w:rPr>
          <w:rFonts w:ascii="Palatino Linotype" w:eastAsia="Palatino Linotype" w:hAnsi="Palatino Linotype" w:cs="Palatino Linotype"/>
          <w:i/>
        </w:rPr>
        <w:t>En caso que la información solicitada consista en bases de datos se deberá privilegiar la entrega de la misma en formatos abiertos.</w:t>
      </w:r>
    </w:p>
    <w:p w14:paraId="5E2543C6" w14:textId="77777777" w:rsidR="003B2262" w:rsidRPr="00B0648E" w:rsidRDefault="00A95593">
      <w:pPr>
        <w:shd w:val="clear" w:color="auto" w:fill="FFFFFF"/>
        <w:spacing w:after="0" w:line="276" w:lineRule="auto"/>
        <w:ind w:left="993" w:right="1041"/>
        <w:jc w:val="both"/>
      </w:pPr>
      <w:r w:rsidRPr="00B0648E">
        <w:rPr>
          <w:rFonts w:ascii="Palatino Linotype" w:eastAsia="Palatino Linotype" w:hAnsi="Palatino Linotype" w:cs="Palatino Linotype"/>
          <w:b/>
          <w:i/>
        </w:rPr>
        <w:t>Artículo 163.</w:t>
      </w:r>
      <w:r w:rsidRPr="00B0648E">
        <w:rPr>
          <w:rFonts w:ascii="Palatino Linotype" w:eastAsia="Palatino Linotype" w:hAnsi="Palatino Linotype" w:cs="Palatino Linotype"/>
          <w:i/>
        </w:rPr>
        <w:t> La Unidad de Transparencia deberá notificar la respuesta a la solicitud al interesado en el menor tiempo posible, que no podrá exceder de quince días hábiles, contados a partir del día siguiente a la presentación de aquélla.</w:t>
      </w:r>
    </w:p>
    <w:p w14:paraId="56A5EE13" w14:textId="77777777" w:rsidR="003B2262" w:rsidRPr="00B0648E" w:rsidRDefault="00A95593">
      <w:pPr>
        <w:shd w:val="clear" w:color="auto" w:fill="FFFFFF"/>
        <w:spacing w:after="0" w:line="276" w:lineRule="auto"/>
        <w:ind w:left="993" w:right="1041"/>
        <w:jc w:val="both"/>
      </w:pPr>
      <w:r w:rsidRPr="00B0648E">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6AB455D" w14:textId="77777777" w:rsidR="003B2262" w:rsidRPr="00B0648E" w:rsidRDefault="00A95593">
      <w:pPr>
        <w:shd w:val="clear" w:color="auto" w:fill="FFFFFF"/>
        <w:spacing w:after="0" w:line="276" w:lineRule="auto"/>
        <w:ind w:left="993" w:right="1041"/>
        <w:jc w:val="both"/>
      </w:pPr>
      <w:r w:rsidRPr="00B0648E">
        <w:rPr>
          <w:rFonts w:ascii="Palatino Linotype" w:eastAsia="Palatino Linotype" w:hAnsi="Palatino Linotype" w:cs="Palatino Linotype"/>
          <w:b/>
          <w:i/>
        </w:rPr>
        <w:t>Artículo 165.</w:t>
      </w:r>
      <w:r w:rsidRPr="00B0648E">
        <w:rPr>
          <w:rFonts w:ascii="Palatino Linotype" w:eastAsia="Palatino Linotype" w:hAnsi="Palatino Linotype" w:cs="Palatino Linotype"/>
          <w:i/>
        </w:rPr>
        <w:t> Los sujetos obligados establecerán la forma y términos en que darán trámite interno a las solicitudes en materia de acceso a la información.</w:t>
      </w:r>
    </w:p>
    <w:p w14:paraId="6390E14A" w14:textId="77777777" w:rsidR="003B2262" w:rsidRPr="00B0648E" w:rsidRDefault="00A95593">
      <w:pPr>
        <w:shd w:val="clear" w:color="auto" w:fill="FFFFFF"/>
        <w:spacing w:after="0" w:line="276" w:lineRule="auto"/>
        <w:ind w:left="993" w:right="1041"/>
        <w:jc w:val="both"/>
      </w:pPr>
      <w:r w:rsidRPr="00B0648E">
        <w:rPr>
          <w:rFonts w:ascii="Palatino Linotype" w:eastAsia="Palatino Linotype" w:hAnsi="Palatino Linotype" w:cs="Palatino Linotype"/>
          <w:i/>
        </w:rPr>
        <w:t xml:space="preserve">La información que se entregue en versión pública, cuya modalidad de reproducción o envío tenga un costo, procederá una vez que se acredite el pago </w:t>
      </w:r>
      <w:r w:rsidRPr="00B0648E">
        <w:rPr>
          <w:rFonts w:ascii="Palatino Linotype" w:eastAsia="Palatino Linotype" w:hAnsi="Palatino Linotype" w:cs="Palatino Linotype"/>
          <w:i/>
        </w:rPr>
        <w:lastRenderedPageBreak/>
        <w:t>respectivo. No puede entenderse como reproducción la elaboración de la misma.</w:t>
      </w:r>
    </w:p>
    <w:p w14:paraId="481FD249" w14:textId="77777777" w:rsidR="003B2262" w:rsidRPr="00B0648E" w:rsidRDefault="00A95593">
      <w:pPr>
        <w:shd w:val="clear" w:color="auto" w:fill="FFFFFF"/>
        <w:spacing w:after="0" w:line="276" w:lineRule="auto"/>
        <w:ind w:left="993" w:right="1041"/>
        <w:jc w:val="both"/>
        <w:rPr>
          <w:rFonts w:ascii="Palatino Linotype" w:eastAsia="Palatino Linotype" w:hAnsi="Palatino Linotype" w:cs="Palatino Linotype"/>
          <w:i/>
        </w:rPr>
      </w:pPr>
      <w:r w:rsidRPr="00B0648E">
        <w:rPr>
          <w:rFonts w:ascii="Palatino Linotype" w:eastAsia="Palatino Linotype" w:hAnsi="Palatino Linotype" w:cs="Palatino Linotype"/>
          <w:i/>
        </w:rPr>
        <w:t>Ante la falta de respuesta a una solicitud en el plazo previsto y en caso de que proceda el acceso, los costos de reproducción y envío correrán a cargo del sujeto obligado</w:t>
      </w:r>
      <w:proofErr w:type="gramStart"/>
      <w:r w:rsidRPr="00B0648E">
        <w:rPr>
          <w:rFonts w:ascii="Palatino Linotype" w:eastAsia="Palatino Linotype" w:hAnsi="Palatino Linotype" w:cs="Palatino Linotype"/>
          <w:i/>
        </w:rPr>
        <w:t>.”(</w:t>
      </w:r>
      <w:proofErr w:type="gramEnd"/>
      <w:r w:rsidRPr="00B0648E">
        <w:rPr>
          <w:rFonts w:ascii="Palatino Linotype" w:eastAsia="Palatino Linotype" w:hAnsi="Palatino Linotype" w:cs="Palatino Linotype"/>
          <w:i/>
        </w:rPr>
        <w:t>Sic)</w:t>
      </w:r>
    </w:p>
    <w:p w14:paraId="07D324C6"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A3662C5"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Bajo esa óptica, el servidor público habilitado competente para generar la </w:t>
      </w:r>
      <w:proofErr w:type="gramStart"/>
      <w:r w:rsidRPr="00B0648E">
        <w:rPr>
          <w:rFonts w:ascii="Palatino Linotype" w:eastAsia="Palatino Linotype" w:hAnsi="Palatino Linotype" w:cs="Palatino Linotype"/>
          <w:sz w:val="24"/>
          <w:szCs w:val="24"/>
        </w:rPr>
        <w:t>información  es</w:t>
      </w:r>
      <w:proofErr w:type="gramEnd"/>
      <w:r w:rsidRPr="00B0648E">
        <w:rPr>
          <w:rFonts w:ascii="Palatino Linotype" w:eastAsia="Palatino Linotype" w:hAnsi="Palatino Linotype" w:cs="Palatino Linotype"/>
          <w:sz w:val="24"/>
          <w:szCs w:val="24"/>
        </w:rPr>
        <w:t xml:space="preserve"> la Tesorería Municipal, siendo conveniente citar la siguiente legislación que establece:</w:t>
      </w:r>
    </w:p>
    <w:p w14:paraId="23780B2A"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F511DCD" w14:textId="77777777" w:rsidR="003B2262" w:rsidRPr="00B0648E" w:rsidRDefault="00A95593">
      <w:pPr>
        <w:spacing w:after="0" w:line="360" w:lineRule="auto"/>
        <w:ind w:left="851" w:right="902"/>
        <w:jc w:val="both"/>
        <w:rPr>
          <w:rFonts w:ascii="Palatino Linotype" w:eastAsia="Palatino Linotype" w:hAnsi="Palatino Linotype" w:cs="Palatino Linotype"/>
          <w:b/>
          <w:i/>
        </w:rPr>
      </w:pPr>
      <w:r w:rsidRPr="00B0648E">
        <w:rPr>
          <w:rFonts w:ascii="Palatino Linotype" w:eastAsia="Palatino Linotype" w:hAnsi="Palatino Linotype" w:cs="Palatino Linotype"/>
          <w:b/>
          <w:i/>
        </w:rPr>
        <w:t>LEY ORGÁNICA MUNICIPAL DEL ESTADO DE MÉXICO</w:t>
      </w:r>
    </w:p>
    <w:p w14:paraId="75F12F9D" w14:textId="77777777" w:rsidR="003B2262" w:rsidRPr="00B0648E" w:rsidRDefault="00A95593">
      <w:pPr>
        <w:spacing w:line="276" w:lineRule="auto"/>
        <w:ind w:left="851" w:right="901"/>
        <w:jc w:val="both"/>
        <w:rPr>
          <w:rFonts w:ascii="Palatino Linotype" w:eastAsia="Palatino Linotype" w:hAnsi="Palatino Linotype" w:cs="Palatino Linotype"/>
          <w:i/>
        </w:rPr>
      </w:pPr>
      <w:r w:rsidRPr="00B0648E">
        <w:rPr>
          <w:rFonts w:ascii="Palatino Linotype" w:eastAsia="Palatino Linotype" w:hAnsi="Palatino Linotype" w:cs="Palatino Linotype"/>
          <w:i/>
        </w:rPr>
        <w:t>Artículo 95.- Son atribuciones del tesorero municipal:</w:t>
      </w:r>
    </w:p>
    <w:p w14:paraId="40BC9AB0" w14:textId="77777777" w:rsidR="003B2262" w:rsidRPr="00B0648E" w:rsidRDefault="00A95593">
      <w:pPr>
        <w:spacing w:line="276" w:lineRule="auto"/>
        <w:ind w:left="851" w:right="901"/>
        <w:jc w:val="both"/>
        <w:rPr>
          <w:rFonts w:ascii="Palatino Linotype" w:eastAsia="Palatino Linotype" w:hAnsi="Palatino Linotype" w:cs="Palatino Linotype"/>
          <w:i/>
        </w:rPr>
      </w:pPr>
      <w:r w:rsidRPr="00B0648E">
        <w:rPr>
          <w:rFonts w:ascii="Palatino Linotype" w:eastAsia="Palatino Linotype" w:hAnsi="Palatino Linotype" w:cs="Palatino Linotype"/>
          <w:i/>
        </w:rPr>
        <w:t xml:space="preserve">I. Administrar la hacienda pública municipal, de conformidad con las disposiciones legales aplicables; </w:t>
      </w:r>
    </w:p>
    <w:p w14:paraId="1E872722" w14:textId="77777777" w:rsidR="003B2262" w:rsidRPr="00B0648E" w:rsidRDefault="00A95593">
      <w:pPr>
        <w:spacing w:line="276" w:lineRule="auto"/>
        <w:ind w:left="851" w:right="901"/>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p>
    <w:p w14:paraId="41F50AFC" w14:textId="77777777" w:rsidR="003B2262" w:rsidRPr="00B0648E" w:rsidRDefault="00A95593">
      <w:pPr>
        <w:spacing w:after="0" w:line="276" w:lineRule="auto"/>
        <w:ind w:left="851" w:right="901"/>
        <w:jc w:val="both"/>
        <w:rPr>
          <w:rFonts w:ascii="Palatino Linotype" w:eastAsia="Palatino Linotype" w:hAnsi="Palatino Linotype" w:cs="Palatino Linotype"/>
          <w:i/>
        </w:rPr>
      </w:pPr>
      <w:r w:rsidRPr="00B0648E">
        <w:rPr>
          <w:rFonts w:ascii="Palatino Linotype" w:eastAsia="Palatino Linotype" w:hAnsi="Palatino Linotype" w:cs="Palatino Linotype"/>
          <w:i/>
        </w:rPr>
        <w:t>IV. Llevar los registros contables, financieros y administrativos de los ingresos, egresos, e inventarios;</w:t>
      </w:r>
    </w:p>
    <w:p w14:paraId="70B331E5" w14:textId="77777777" w:rsidR="003B2262" w:rsidRPr="00B0648E" w:rsidRDefault="003B2262">
      <w:pPr>
        <w:spacing w:after="0" w:line="276" w:lineRule="auto"/>
        <w:ind w:left="851" w:right="901"/>
        <w:jc w:val="both"/>
        <w:rPr>
          <w:rFonts w:ascii="Palatino Linotype" w:eastAsia="Palatino Linotype" w:hAnsi="Palatino Linotype" w:cs="Palatino Linotype"/>
          <w:i/>
        </w:rPr>
      </w:pPr>
    </w:p>
    <w:p w14:paraId="258E21EB"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De lo anterior, se advierte que el Tesorero Municipal es el responsable de administrar la hacienda pública </w:t>
      </w:r>
      <w:proofErr w:type="gramStart"/>
      <w:r w:rsidRPr="00B0648E">
        <w:rPr>
          <w:rFonts w:ascii="Palatino Linotype" w:eastAsia="Palatino Linotype" w:hAnsi="Palatino Linotype" w:cs="Palatino Linotype"/>
          <w:sz w:val="24"/>
          <w:szCs w:val="24"/>
        </w:rPr>
        <w:t>municipal,  por</w:t>
      </w:r>
      <w:proofErr w:type="gramEnd"/>
      <w:r w:rsidRPr="00B0648E">
        <w:rPr>
          <w:rFonts w:ascii="Palatino Linotype" w:eastAsia="Palatino Linotype" w:hAnsi="Palatino Linotype" w:cs="Palatino Linotype"/>
          <w:sz w:val="24"/>
          <w:szCs w:val="24"/>
        </w:rPr>
        <w:t xml:space="preserve"> lo que deberá llevar el registro contable, financiero y administrativo de los egresos.</w:t>
      </w:r>
    </w:p>
    <w:p w14:paraId="58B7F46F"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24292BC7" w14:textId="77777777" w:rsidR="003B2262" w:rsidRPr="00B0648E" w:rsidRDefault="00A95593">
      <w:pPr>
        <w:widowControl w:val="0"/>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Aunado a ello,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5A8148E2" w14:textId="77777777" w:rsidR="003B2262" w:rsidRPr="00B0648E" w:rsidRDefault="003B2262">
      <w:pPr>
        <w:widowControl w:val="0"/>
        <w:spacing w:after="0" w:line="360" w:lineRule="auto"/>
        <w:jc w:val="both"/>
        <w:rPr>
          <w:rFonts w:ascii="Palatino Linotype" w:eastAsia="Palatino Linotype" w:hAnsi="Palatino Linotype" w:cs="Palatino Linotype"/>
          <w:sz w:val="24"/>
          <w:szCs w:val="24"/>
        </w:rPr>
      </w:pPr>
    </w:p>
    <w:p w14:paraId="2CD5ECE8" w14:textId="77777777" w:rsidR="003B2262" w:rsidRPr="00B0648E" w:rsidRDefault="00A95593">
      <w:pPr>
        <w:spacing w:after="120" w:line="276" w:lineRule="auto"/>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r w:rsidRPr="00B0648E">
        <w:rPr>
          <w:rFonts w:ascii="Palatino Linotype" w:eastAsia="Palatino Linotype" w:hAnsi="Palatino Linotype" w:cs="Palatino Linotype"/>
          <w:b/>
          <w:i/>
        </w:rPr>
        <w:t>Artículo 342.-</w:t>
      </w:r>
      <w:r w:rsidRPr="00B0648E">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25EE3BDA" w14:textId="77777777" w:rsidR="003B2262" w:rsidRPr="00B0648E" w:rsidRDefault="00A95593">
      <w:pPr>
        <w:spacing w:before="120" w:after="120" w:line="276" w:lineRule="auto"/>
        <w:ind w:left="851" w:right="850"/>
        <w:jc w:val="both"/>
        <w:rPr>
          <w:rFonts w:ascii="Palatino Linotype" w:eastAsia="Palatino Linotype" w:hAnsi="Palatino Linotype" w:cs="Palatino Linotype"/>
          <w:b/>
          <w:i/>
        </w:rPr>
      </w:pPr>
      <w:r w:rsidRPr="00B0648E">
        <w:rPr>
          <w:rFonts w:ascii="Palatino Linotype" w:eastAsia="Palatino Linotype" w:hAnsi="Palatino Linotype" w:cs="Palatino Linotype"/>
          <w:b/>
          <w:i/>
        </w:rPr>
        <w:t>…</w:t>
      </w:r>
    </w:p>
    <w:p w14:paraId="3F7ADD2E" w14:textId="77777777" w:rsidR="003B2262" w:rsidRPr="00B0648E" w:rsidRDefault="00A95593">
      <w:pPr>
        <w:spacing w:before="120" w:after="120" w:line="276" w:lineRule="auto"/>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b/>
          <w:i/>
        </w:rPr>
        <w:t>Artículo 343.-</w:t>
      </w:r>
      <w:r w:rsidRPr="00B0648E">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7841662" w14:textId="77777777" w:rsidR="003B2262" w:rsidRPr="00B0648E" w:rsidRDefault="00A95593">
      <w:pPr>
        <w:spacing w:before="120" w:after="120" w:line="276" w:lineRule="auto"/>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i/>
        </w:rPr>
        <w:t xml:space="preserve">El sistema de contabilidad sobre base acumulativa total se sustentará en los postulados básicos y el marco conceptual de la contabilidad gubernamental. </w:t>
      </w:r>
    </w:p>
    <w:p w14:paraId="515BA44A" w14:textId="77777777" w:rsidR="003B2262" w:rsidRPr="00B0648E" w:rsidRDefault="00A95593">
      <w:pPr>
        <w:spacing w:before="120" w:after="120" w:line="276" w:lineRule="auto"/>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B0648E">
        <w:rPr>
          <w:rFonts w:ascii="Palatino Linotype" w:eastAsia="Palatino Linotype" w:hAnsi="Palatino Linotype" w:cs="Palatino Linotype"/>
          <w:i/>
        </w:rPr>
        <w:t xml:space="preserve">en el caso de los Municipios se hará por la Tesorería. </w:t>
      </w:r>
    </w:p>
    <w:p w14:paraId="43BA79EF" w14:textId="77777777" w:rsidR="003B2262" w:rsidRPr="00B0648E" w:rsidRDefault="00A95593">
      <w:pPr>
        <w:spacing w:before="120" w:after="120" w:line="276" w:lineRule="auto"/>
        <w:ind w:left="851" w:right="51"/>
        <w:jc w:val="both"/>
        <w:rPr>
          <w:rFonts w:ascii="Palatino Linotype" w:eastAsia="Palatino Linotype" w:hAnsi="Palatino Linotype" w:cs="Palatino Linotype"/>
          <w:i/>
        </w:rPr>
      </w:pPr>
      <w:r w:rsidRPr="00B0648E">
        <w:rPr>
          <w:rFonts w:ascii="Palatino Linotype" w:eastAsia="Palatino Linotype" w:hAnsi="Palatino Linotype" w:cs="Palatino Linotype"/>
          <w:i/>
        </w:rPr>
        <w:t xml:space="preserve">Derogado. </w:t>
      </w:r>
    </w:p>
    <w:p w14:paraId="63E49180" w14:textId="77777777" w:rsidR="003B2262" w:rsidRPr="00B0648E" w:rsidRDefault="00A95593">
      <w:pPr>
        <w:spacing w:before="120" w:after="120" w:line="276" w:lineRule="auto"/>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B0648E">
        <w:rPr>
          <w:rFonts w:ascii="Palatino Linotype" w:eastAsia="Palatino Linotype" w:hAnsi="Palatino Linotype" w:cs="Palatino Linotype"/>
          <w:i/>
        </w:rPr>
        <w:t xml:space="preserve"> a partir del ejercicio presupuestal siguiente al que corresponda, en el caso de los municipios se hará por la Tesorería. </w:t>
      </w:r>
    </w:p>
    <w:p w14:paraId="52AEC6DF" w14:textId="77777777" w:rsidR="003B2262" w:rsidRPr="00B0648E" w:rsidRDefault="00A95593">
      <w:pPr>
        <w:spacing w:before="120" w:after="120"/>
        <w:ind w:left="851" w:right="51"/>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p>
    <w:p w14:paraId="16103E05" w14:textId="77777777" w:rsidR="003B2262" w:rsidRPr="00B0648E" w:rsidRDefault="00A95593">
      <w:pPr>
        <w:spacing w:before="120" w:after="120"/>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b/>
          <w:i/>
        </w:rPr>
        <w:t>Artículo 345.-</w:t>
      </w:r>
      <w:r w:rsidRPr="00B0648E">
        <w:rPr>
          <w:rFonts w:ascii="Palatino Linotype" w:eastAsia="Palatino Linotype" w:hAnsi="Palatino Linotype" w:cs="Palatino Linotype"/>
          <w:i/>
        </w:rPr>
        <w:t xml:space="preserve"> </w:t>
      </w:r>
      <w:r w:rsidRPr="00B0648E">
        <w:rPr>
          <w:rFonts w:ascii="Palatino Linotype" w:eastAsia="Palatino Linotype" w:hAnsi="Palatino Linotype" w:cs="Palatino Linotype"/>
          <w:b/>
          <w:i/>
        </w:rPr>
        <w:t xml:space="preserve">Las Dependencias, Entidades Públicas y unidades administrativas deberán conservar la documentación contable del año en </w:t>
      </w:r>
      <w:r w:rsidRPr="00B0648E">
        <w:rPr>
          <w:rFonts w:ascii="Palatino Linotype" w:eastAsia="Palatino Linotype" w:hAnsi="Palatino Linotype" w:cs="Palatino Linotype"/>
          <w:b/>
          <w:i/>
        </w:rPr>
        <w:lastRenderedPageBreak/>
        <w:t>curso y la de ejercicios anteriores cuyas cuentas públicas hayan sido revisadas y fiscalizadas por la Legislatura</w:t>
      </w:r>
      <w:r w:rsidRPr="00B0648E">
        <w:rPr>
          <w:rFonts w:ascii="Palatino Linotype" w:eastAsia="Palatino Linotype" w:hAnsi="Palatino Linotype" w:cs="Palatino Linotype"/>
          <w:i/>
        </w:rPr>
        <w:t xml:space="preserve">, la remitirán en un plazo que no excederá de seis meses al Archivo Contable Gubernamental. </w:t>
      </w:r>
      <w:r w:rsidRPr="00B0648E">
        <w:rPr>
          <w:rFonts w:ascii="Palatino Linotype" w:eastAsia="Palatino Linotype" w:hAnsi="Palatino Linotype" w:cs="Palatino Linotype"/>
          <w:b/>
          <w:i/>
        </w:rPr>
        <w:t>Tratándose de los comprobantes fiscales digitales, estos deberán estar agregados en forma electrónica en cada póliza de registro contable</w:t>
      </w:r>
      <w:r w:rsidRPr="00B0648E">
        <w:rPr>
          <w:rFonts w:ascii="Palatino Linotype" w:eastAsia="Palatino Linotype" w:hAnsi="Palatino Linotype" w:cs="Palatino Linotype"/>
          <w:i/>
        </w:rPr>
        <w:t xml:space="preserve">. </w:t>
      </w:r>
    </w:p>
    <w:p w14:paraId="0827F39A" w14:textId="77777777" w:rsidR="003B2262" w:rsidRPr="00B0648E" w:rsidRDefault="00A95593">
      <w:pPr>
        <w:spacing w:before="120" w:after="120"/>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i/>
        </w:rPr>
        <w:t xml:space="preserve">El plazo señalado en el párrafo anterior, empezará a contar a partir de la publicación en el Periódico Oficial, del decreto correspondiente. “(Sic) </w:t>
      </w:r>
    </w:p>
    <w:p w14:paraId="7FB90DBE" w14:textId="77777777" w:rsidR="003B2262" w:rsidRPr="00B0648E" w:rsidRDefault="003B2262">
      <w:pPr>
        <w:spacing w:before="120" w:after="120"/>
        <w:ind w:left="851" w:right="850"/>
        <w:jc w:val="both"/>
        <w:rPr>
          <w:rFonts w:ascii="Palatino Linotype" w:eastAsia="Palatino Linotype" w:hAnsi="Palatino Linotype" w:cs="Palatino Linotype"/>
          <w:i/>
        </w:rPr>
      </w:pPr>
    </w:p>
    <w:p w14:paraId="79513811" w14:textId="77777777" w:rsidR="003B2262" w:rsidRPr="00B0648E" w:rsidRDefault="00A95593">
      <w:pPr>
        <w:spacing w:before="120"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BE0E2BB"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3D66F1D5" w14:textId="77777777" w:rsidR="003B2262" w:rsidRPr="00B0648E" w:rsidRDefault="00A95593">
      <w:pPr>
        <w:spacing w:after="0" w:line="360" w:lineRule="auto"/>
        <w:ind w:right="-232"/>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31584050" w14:textId="77777777" w:rsidR="003B2262" w:rsidRPr="00B0648E" w:rsidRDefault="003B2262">
      <w:pPr>
        <w:spacing w:after="0" w:line="360" w:lineRule="auto"/>
        <w:ind w:right="-232"/>
        <w:jc w:val="both"/>
        <w:rPr>
          <w:rFonts w:ascii="Palatino Linotype" w:eastAsia="Palatino Linotype" w:hAnsi="Palatino Linotype" w:cs="Palatino Linotype"/>
          <w:sz w:val="24"/>
          <w:szCs w:val="24"/>
        </w:rPr>
      </w:pPr>
    </w:p>
    <w:p w14:paraId="21A7FEED" w14:textId="77777777" w:rsidR="003B2262" w:rsidRPr="00B0648E" w:rsidRDefault="00A95593">
      <w:pPr>
        <w:spacing w:after="120"/>
        <w:ind w:left="851" w:right="902"/>
        <w:jc w:val="both"/>
        <w:rPr>
          <w:rFonts w:ascii="Palatino Linotype" w:eastAsia="Palatino Linotype" w:hAnsi="Palatino Linotype" w:cs="Palatino Linotype"/>
          <w:b/>
          <w:i/>
        </w:rPr>
      </w:pPr>
      <w:r w:rsidRPr="00B0648E">
        <w:rPr>
          <w:rFonts w:ascii="Palatino Linotype" w:eastAsia="Palatino Linotype" w:hAnsi="Palatino Linotype" w:cs="Palatino Linotype"/>
          <w:i/>
        </w:rPr>
        <w:t>“</w:t>
      </w:r>
      <w:r w:rsidRPr="00B0648E">
        <w:rPr>
          <w:rFonts w:ascii="Palatino Linotype" w:eastAsia="Palatino Linotype" w:hAnsi="Palatino Linotype" w:cs="Palatino Linotype"/>
          <w:b/>
          <w:i/>
        </w:rPr>
        <w:t>FACTURA</w:t>
      </w:r>
    </w:p>
    <w:p w14:paraId="44EB96F9" w14:textId="77777777" w:rsidR="003B2262" w:rsidRPr="00B0648E" w:rsidRDefault="00A95593">
      <w:pPr>
        <w:spacing w:before="120"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t>Es el documento fiscal que emite la persona física o moral para comprobar la venta o adquisición de un bien y/o servicio.” (Sic)</w:t>
      </w:r>
    </w:p>
    <w:p w14:paraId="1D0BB63C" w14:textId="77777777" w:rsidR="003B2262" w:rsidRPr="00B0648E" w:rsidRDefault="003B2262">
      <w:pPr>
        <w:spacing w:before="120" w:after="120"/>
        <w:ind w:left="851" w:right="902"/>
        <w:jc w:val="both"/>
        <w:rPr>
          <w:rFonts w:ascii="Palatino Linotype" w:eastAsia="Palatino Linotype" w:hAnsi="Palatino Linotype" w:cs="Palatino Linotype"/>
          <w:i/>
        </w:rPr>
      </w:pPr>
    </w:p>
    <w:p w14:paraId="655AE53A" w14:textId="77777777" w:rsidR="003B2262" w:rsidRPr="00B0648E" w:rsidRDefault="00A95593">
      <w:pPr>
        <w:spacing w:before="120"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w:t>
      </w:r>
      <w:r w:rsidRPr="00B0648E">
        <w:rPr>
          <w:rFonts w:ascii="Palatino Linotype" w:eastAsia="Palatino Linotype" w:hAnsi="Palatino Linotype" w:cs="Palatino Linotype"/>
          <w:sz w:val="24"/>
          <w:szCs w:val="24"/>
        </w:rPr>
        <w:lastRenderedPageBreak/>
        <w:t xml:space="preserve">artículo 129 señala que los recursos económicos del Estado, de los Municipios, así como de los Organismos Autónomos, se administrarán con eficiencia, eficacia y honradez, para cumplir con los objetivos y programas a los que estén destinados. </w:t>
      </w:r>
    </w:p>
    <w:p w14:paraId="6B18BC35"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2EF92ACD"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7EBC388"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1AB8EFB5" w14:textId="77777777" w:rsidR="003B2262" w:rsidRPr="00B0648E" w:rsidRDefault="00A95593">
      <w:pPr>
        <w:spacing w:after="120" w:line="276" w:lineRule="auto"/>
        <w:ind w:firstLine="708"/>
        <w:jc w:val="both"/>
        <w:rPr>
          <w:rFonts w:ascii="Palatino Linotype" w:eastAsia="Palatino Linotype" w:hAnsi="Palatino Linotype" w:cs="Palatino Linotype"/>
          <w:b/>
          <w:i/>
        </w:rPr>
      </w:pPr>
      <w:r w:rsidRPr="00B0648E">
        <w:rPr>
          <w:rFonts w:ascii="Palatino Linotype" w:eastAsia="Palatino Linotype" w:hAnsi="Palatino Linotype" w:cs="Palatino Linotype"/>
          <w:b/>
          <w:i/>
        </w:rPr>
        <w:t xml:space="preserve">“REGISTRO CONTABLE </w:t>
      </w:r>
    </w:p>
    <w:p w14:paraId="43D0A82E" w14:textId="77777777" w:rsidR="003B2262" w:rsidRPr="00B0648E" w:rsidRDefault="00A95593">
      <w:pPr>
        <w:spacing w:before="120" w:after="120" w:line="276" w:lineRule="auto"/>
        <w:ind w:left="851" w:right="899"/>
        <w:jc w:val="both"/>
        <w:rPr>
          <w:rFonts w:ascii="Palatino Linotype" w:eastAsia="Palatino Linotype" w:hAnsi="Palatino Linotype" w:cs="Palatino Linotype"/>
          <w:i/>
        </w:rPr>
      </w:pPr>
      <w:r w:rsidRPr="00B0648E">
        <w:rPr>
          <w:rFonts w:ascii="Palatino Linotype" w:eastAsia="Palatino Linotype" w:hAnsi="Palatino Linotype" w:cs="Palatino Linotype"/>
          <w:i/>
        </w:rPr>
        <w:t>Asiento que se realiza en los libros de contabilidad de las actividades relacionadas con el ingreso y egresos de un ente económico.” (Sic)</w:t>
      </w:r>
    </w:p>
    <w:p w14:paraId="36D0B3BE" w14:textId="77777777" w:rsidR="003B2262" w:rsidRPr="00B0648E" w:rsidRDefault="00A95593">
      <w:pPr>
        <w:spacing w:before="120" w:after="120" w:line="276" w:lineRule="auto"/>
        <w:ind w:right="899" w:firstLine="708"/>
        <w:jc w:val="both"/>
        <w:rPr>
          <w:rFonts w:ascii="Palatino Linotype" w:eastAsia="Palatino Linotype" w:hAnsi="Palatino Linotype" w:cs="Palatino Linotype"/>
          <w:b/>
          <w:i/>
        </w:rPr>
      </w:pPr>
      <w:r w:rsidRPr="00B0648E">
        <w:rPr>
          <w:rFonts w:ascii="Palatino Linotype" w:eastAsia="Palatino Linotype" w:hAnsi="Palatino Linotype" w:cs="Palatino Linotype"/>
          <w:b/>
          <w:i/>
        </w:rPr>
        <w:t>“REGISTRO PRESUPUESTARIO</w:t>
      </w:r>
    </w:p>
    <w:p w14:paraId="7F8C615A" w14:textId="77777777" w:rsidR="003B2262" w:rsidRPr="00B0648E" w:rsidRDefault="00A95593">
      <w:pPr>
        <w:spacing w:before="120" w:after="120" w:line="276" w:lineRule="auto"/>
        <w:ind w:left="708" w:right="899"/>
        <w:jc w:val="both"/>
        <w:rPr>
          <w:rFonts w:ascii="Palatino Linotype" w:eastAsia="Palatino Linotype" w:hAnsi="Palatino Linotype" w:cs="Palatino Linotype"/>
          <w:i/>
        </w:rPr>
      </w:pPr>
      <w:r w:rsidRPr="00B0648E">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 (Sic)</w:t>
      </w:r>
    </w:p>
    <w:p w14:paraId="477FB806" w14:textId="77777777" w:rsidR="003B2262" w:rsidRPr="00B0648E" w:rsidRDefault="003B2262">
      <w:pPr>
        <w:spacing w:before="120" w:after="0" w:line="360" w:lineRule="auto"/>
        <w:jc w:val="both"/>
        <w:rPr>
          <w:rFonts w:ascii="Palatino Linotype" w:eastAsia="Palatino Linotype" w:hAnsi="Palatino Linotype" w:cs="Palatino Linotype"/>
          <w:sz w:val="24"/>
          <w:szCs w:val="24"/>
        </w:rPr>
      </w:pPr>
    </w:p>
    <w:p w14:paraId="09C3A19D"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Por otra parte, se establece que el sistema de contabilidad sobre base acumulativa total se sustentará en los principios de contabilidad gubernamental.</w:t>
      </w:r>
    </w:p>
    <w:p w14:paraId="311BB8F0"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0F928BCF"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40A35A8"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Correlativo a lo anterior, es preciso referir una definición de </w:t>
      </w:r>
      <w:r w:rsidRPr="00B0648E">
        <w:rPr>
          <w:rFonts w:ascii="Palatino Linotype" w:eastAsia="Palatino Linotype" w:hAnsi="Palatino Linotype" w:cs="Palatino Linotype"/>
          <w:i/>
          <w:sz w:val="24"/>
          <w:szCs w:val="24"/>
        </w:rPr>
        <w:t>póliza contable</w:t>
      </w:r>
      <w:r w:rsidRPr="00B0648E">
        <w:rPr>
          <w:rFonts w:ascii="Palatino Linotype" w:eastAsia="Palatino Linotype" w:hAnsi="Palatino Linotype" w:cs="Palatino Linotype"/>
          <w:sz w:val="24"/>
          <w:szCs w:val="24"/>
        </w:rPr>
        <w:t xml:space="preserve">, la cual, primeramente, no está definida en el Código Financiero del Estado de México y Municipios; no obstante, los ya mencionados Glosarios la definen como: </w:t>
      </w:r>
    </w:p>
    <w:p w14:paraId="16B91D04"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569AD1A8" w14:textId="77777777" w:rsidR="003B2262" w:rsidRPr="00B0648E" w:rsidRDefault="00A95593">
      <w:pPr>
        <w:spacing w:after="120"/>
        <w:ind w:left="851" w:right="899"/>
        <w:jc w:val="both"/>
        <w:rPr>
          <w:rFonts w:ascii="Palatino Linotype" w:eastAsia="Palatino Linotype" w:hAnsi="Palatino Linotype" w:cs="Palatino Linotype"/>
          <w:b/>
          <w:i/>
        </w:rPr>
      </w:pPr>
      <w:r w:rsidRPr="00B0648E">
        <w:rPr>
          <w:rFonts w:ascii="Palatino Linotype" w:eastAsia="Palatino Linotype" w:hAnsi="Palatino Linotype" w:cs="Palatino Linotype"/>
          <w:i/>
        </w:rPr>
        <w:t>“</w:t>
      </w:r>
      <w:r w:rsidRPr="00B0648E">
        <w:rPr>
          <w:rFonts w:ascii="Palatino Linotype" w:eastAsia="Palatino Linotype" w:hAnsi="Palatino Linotype" w:cs="Palatino Linotype"/>
          <w:b/>
          <w:i/>
        </w:rPr>
        <w:t>PÓLIZA CONTABLE</w:t>
      </w:r>
    </w:p>
    <w:p w14:paraId="0C6A0482" w14:textId="77777777" w:rsidR="003B2262" w:rsidRPr="00B0648E" w:rsidRDefault="00A95593">
      <w:pPr>
        <w:spacing w:before="120" w:after="120"/>
        <w:ind w:left="851" w:right="899"/>
        <w:jc w:val="both"/>
        <w:rPr>
          <w:rFonts w:ascii="Palatino Linotype" w:eastAsia="Palatino Linotype" w:hAnsi="Palatino Linotype" w:cs="Palatino Linotype"/>
          <w:i/>
        </w:rPr>
      </w:pPr>
      <w:r w:rsidRPr="00B0648E">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(sic)</w:t>
      </w:r>
    </w:p>
    <w:p w14:paraId="5A3BA6F9" w14:textId="77777777" w:rsidR="003B2262" w:rsidRPr="00B0648E" w:rsidRDefault="003B2262">
      <w:pPr>
        <w:spacing w:before="120" w:after="120"/>
        <w:ind w:left="851" w:right="899"/>
        <w:jc w:val="both"/>
        <w:rPr>
          <w:rFonts w:ascii="Palatino Linotype" w:eastAsia="Palatino Linotype" w:hAnsi="Palatino Linotype" w:cs="Palatino Linotype"/>
          <w:i/>
        </w:rPr>
      </w:pPr>
    </w:p>
    <w:p w14:paraId="3D817DB1" w14:textId="77777777" w:rsidR="003B2262" w:rsidRPr="00B0648E" w:rsidRDefault="00A95593">
      <w:pPr>
        <w:spacing w:before="120"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Así, se advierte que la </w:t>
      </w:r>
      <w:r w:rsidRPr="00B0648E">
        <w:rPr>
          <w:rFonts w:ascii="Palatino Linotype" w:eastAsia="Palatino Linotype" w:hAnsi="Palatino Linotype" w:cs="Palatino Linotype"/>
          <w:i/>
          <w:sz w:val="24"/>
          <w:szCs w:val="24"/>
        </w:rPr>
        <w:t>póliza contable</w:t>
      </w:r>
      <w:r w:rsidRPr="00B0648E">
        <w:rPr>
          <w:rFonts w:ascii="Palatino Linotype" w:eastAsia="Palatino Linotype" w:hAnsi="Palatino Linotype" w:cs="Palatino Linotype"/>
          <w:sz w:val="24"/>
          <w:szCs w:val="24"/>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2BBFC3F9"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76CDE4AC" w14:textId="77777777" w:rsidR="003B2262" w:rsidRPr="00B0648E" w:rsidRDefault="00A95593">
      <w:pPr>
        <w:spacing w:after="0" w:line="360" w:lineRule="auto"/>
        <w:jc w:val="both"/>
        <w:rPr>
          <w:rFonts w:ascii="Palatino Linotype" w:eastAsia="Palatino Linotype" w:hAnsi="Palatino Linotype" w:cs="Palatino Linotype"/>
          <w:b/>
          <w:sz w:val="24"/>
          <w:szCs w:val="24"/>
          <w:u w:val="single"/>
        </w:rPr>
      </w:pPr>
      <w:r w:rsidRPr="00B0648E">
        <w:rPr>
          <w:rFonts w:ascii="Palatino Linotype" w:eastAsia="Palatino Linotype" w:hAnsi="Palatino Linotype" w:cs="Palatino Linotype"/>
          <w:sz w:val="24"/>
          <w:szCs w:val="24"/>
        </w:rPr>
        <w:lastRenderedPageBreak/>
        <w:t xml:space="preserve">En este sentido, existen diversos tipos de pólizas contables de acuerdo a las operaciones realizadas, dentro de las cuales, encontramos las llamadas </w:t>
      </w:r>
      <w:r w:rsidRPr="00B0648E">
        <w:rPr>
          <w:rFonts w:ascii="Palatino Linotype" w:eastAsia="Palatino Linotype" w:hAnsi="Palatino Linotype" w:cs="Palatino Linotype"/>
          <w:b/>
          <w:i/>
          <w:sz w:val="24"/>
          <w:szCs w:val="24"/>
        </w:rPr>
        <w:t>pólizas de egresos</w:t>
      </w:r>
      <w:r w:rsidRPr="00B0648E">
        <w:rPr>
          <w:rFonts w:ascii="Palatino Linotype" w:eastAsia="Palatino Linotype" w:hAnsi="Palatino Linotype" w:cs="Palatino Linotype"/>
          <w:b/>
          <w:sz w:val="24"/>
          <w:szCs w:val="24"/>
        </w:rPr>
        <w:t>,</w:t>
      </w:r>
      <w:r w:rsidRPr="00B0648E">
        <w:rPr>
          <w:rFonts w:ascii="Palatino Linotype" w:eastAsia="Palatino Linotype" w:hAnsi="Palatino Linotype" w:cs="Palatino Linotype"/>
          <w:sz w:val="24"/>
          <w:szCs w:val="24"/>
        </w:rPr>
        <w:t xml:space="preserve"> son aquellas en las cuales se anotan diariamente las operaciones que representan gastos, es decir, salidas de dinero para el </w:t>
      </w:r>
      <w:r w:rsidRPr="00B0648E">
        <w:rPr>
          <w:rFonts w:ascii="Palatino Linotype" w:eastAsia="Palatino Linotype" w:hAnsi="Palatino Linotype" w:cs="Palatino Linotype"/>
          <w:b/>
          <w:sz w:val="24"/>
          <w:szCs w:val="24"/>
        </w:rPr>
        <w:t>SUJETO OBLIGADO</w:t>
      </w:r>
      <w:r w:rsidRPr="00B0648E">
        <w:rPr>
          <w:rFonts w:ascii="Palatino Linotype" w:eastAsia="Palatino Linotype" w:hAnsi="Palatino Linotype" w:cs="Palatino Linotype"/>
          <w:sz w:val="24"/>
          <w:szCs w:val="24"/>
        </w:rPr>
        <w:t xml:space="preserve">, las que, además, </w:t>
      </w:r>
      <w:r w:rsidRPr="00B0648E">
        <w:rPr>
          <w:rFonts w:ascii="Palatino Linotype" w:eastAsia="Palatino Linotype" w:hAnsi="Palatino Linotype" w:cs="Palatino Linotype"/>
          <w:b/>
          <w:sz w:val="24"/>
          <w:szCs w:val="24"/>
          <w:u w:val="single"/>
        </w:rPr>
        <w:t xml:space="preserve">deben encontrarse acompañadas de las documentales que sirven de soporte de dicho movimiento. </w:t>
      </w:r>
    </w:p>
    <w:p w14:paraId="53CA83AF"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1B2AAB51" w14:textId="77777777" w:rsidR="003B2262" w:rsidRPr="00B0648E" w:rsidRDefault="00A95593">
      <w:pPr>
        <w:spacing w:after="0" w:line="360" w:lineRule="auto"/>
        <w:ind w:right="50"/>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De este modo,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4EFAF4A1" w14:textId="77777777" w:rsidR="003B2262" w:rsidRPr="00B0648E" w:rsidRDefault="003B2262">
      <w:pPr>
        <w:spacing w:after="0" w:line="360" w:lineRule="auto"/>
        <w:ind w:right="50"/>
        <w:jc w:val="both"/>
        <w:rPr>
          <w:rFonts w:ascii="Palatino Linotype" w:eastAsia="Palatino Linotype" w:hAnsi="Palatino Linotype" w:cs="Palatino Linotype"/>
          <w:sz w:val="24"/>
          <w:szCs w:val="24"/>
        </w:rPr>
      </w:pPr>
    </w:p>
    <w:p w14:paraId="0C8792CB" w14:textId="77777777" w:rsidR="003B2262" w:rsidRPr="00B0648E" w:rsidRDefault="00A95593">
      <w:pPr>
        <w:spacing w:after="0" w:line="360" w:lineRule="auto"/>
        <w:ind w:right="50"/>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4817221A" w14:textId="77777777" w:rsidR="003B2262" w:rsidRPr="00B0648E" w:rsidRDefault="00A95593">
      <w:pPr>
        <w:spacing w:line="276" w:lineRule="auto"/>
        <w:ind w:left="851" w:right="901"/>
        <w:jc w:val="both"/>
        <w:rPr>
          <w:rFonts w:ascii="Palatino Linotype" w:eastAsia="Palatino Linotype" w:hAnsi="Palatino Linotype" w:cs="Palatino Linotype"/>
          <w:b/>
          <w:i/>
        </w:rPr>
      </w:pPr>
      <w:r w:rsidRPr="00B0648E">
        <w:rPr>
          <w:rFonts w:ascii="Palatino Linotype" w:eastAsia="Palatino Linotype" w:hAnsi="Palatino Linotype" w:cs="Palatino Linotype"/>
          <w:b/>
          <w:i/>
        </w:rPr>
        <w:t>“Artículo 23…</w:t>
      </w:r>
    </w:p>
    <w:p w14:paraId="3A842DAA" w14:textId="77777777" w:rsidR="003B2262" w:rsidRPr="00B0648E" w:rsidRDefault="00A95593">
      <w:pPr>
        <w:spacing w:line="276" w:lineRule="auto"/>
        <w:ind w:left="851" w:right="901"/>
        <w:jc w:val="both"/>
        <w:rPr>
          <w:rFonts w:ascii="Palatino Linotype" w:eastAsia="Palatino Linotype" w:hAnsi="Palatino Linotype" w:cs="Palatino Linotype"/>
          <w:i/>
        </w:rPr>
      </w:pPr>
      <w:r w:rsidRPr="00B0648E">
        <w:rPr>
          <w:rFonts w:ascii="Palatino Linotype" w:eastAsia="Palatino Linotype" w:hAnsi="Palatino Linotype" w:cs="Palatino Linotype"/>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BD8B403" w14:textId="77777777" w:rsidR="003B2262" w:rsidRPr="00B0648E" w:rsidRDefault="00A95593">
      <w:pPr>
        <w:spacing w:after="0" w:line="276" w:lineRule="auto"/>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i/>
        </w:rPr>
        <w:t xml:space="preserve"> (…)</w:t>
      </w:r>
    </w:p>
    <w:p w14:paraId="437ECE73" w14:textId="77777777" w:rsidR="003B2262" w:rsidRPr="00B0648E" w:rsidRDefault="003B2262">
      <w:pPr>
        <w:spacing w:after="0" w:line="276" w:lineRule="auto"/>
        <w:ind w:left="851" w:right="850"/>
        <w:jc w:val="both"/>
        <w:rPr>
          <w:rFonts w:ascii="Palatino Linotype" w:eastAsia="Palatino Linotype" w:hAnsi="Palatino Linotype" w:cs="Palatino Linotype"/>
          <w:i/>
        </w:rPr>
      </w:pPr>
    </w:p>
    <w:p w14:paraId="72C2F940" w14:textId="77777777" w:rsidR="003B2262" w:rsidRPr="00B0648E" w:rsidRDefault="00A95593">
      <w:pPr>
        <w:spacing w:after="0" w:line="276" w:lineRule="auto"/>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i/>
        </w:rPr>
        <w:t>“Artículo 24. Para el cumplimiento de los objetivos de esta Ley, los sujetos obligados deberán cumplir con las siguientes obligaciones, según corresponda, de acuerdo a su naturaleza:</w:t>
      </w:r>
    </w:p>
    <w:p w14:paraId="3CE10689" w14:textId="77777777" w:rsidR="003B2262" w:rsidRPr="00B0648E" w:rsidRDefault="00A95593">
      <w:pPr>
        <w:spacing w:after="0" w:line="276" w:lineRule="auto"/>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p>
    <w:p w14:paraId="1FC47A08" w14:textId="77777777" w:rsidR="003B2262" w:rsidRPr="00B0648E" w:rsidRDefault="00A95593">
      <w:pPr>
        <w:spacing w:after="0" w:line="276" w:lineRule="auto"/>
        <w:ind w:left="851" w:right="850"/>
        <w:jc w:val="both"/>
        <w:rPr>
          <w:rFonts w:ascii="Palatino Linotype" w:eastAsia="Palatino Linotype" w:hAnsi="Palatino Linotype" w:cs="Palatino Linotype"/>
          <w:i/>
        </w:rPr>
      </w:pPr>
      <w:r w:rsidRPr="00B0648E">
        <w:rPr>
          <w:rFonts w:ascii="Palatino Linotype" w:eastAsia="Palatino Linotype" w:hAnsi="Palatino Linotype" w:cs="Palatino Linotype"/>
          <w:i/>
        </w:rPr>
        <w:t>XVIII. Hacer pública toda aquella información relativa a los montos y las personas a quienes entreguen, por cualquier motivo, recursos públicos, así como los informes que dichas personas les entreguen sobre el uso y destino de dichos recursos;” (Sic)</w:t>
      </w:r>
    </w:p>
    <w:p w14:paraId="4F8A4A97" w14:textId="77777777" w:rsidR="003B2262" w:rsidRPr="00B0648E" w:rsidRDefault="003B2262">
      <w:pPr>
        <w:spacing w:after="0" w:line="360" w:lineRule="auto"/>
        <w:ind w:left="851" w:right="850"/>
        <w:jc w:val="both"/>
        <w:rPr>
          <w:rFonts w:ascii="Palatino Linotype" w:eastAsia="Palatino Linotype" w:hAnsi="Palatino Linotype" w:cs="Palatino Linotype"/>
          <w:i/>
        </w:rPr>
      </w:pPr>
    </w:p>
    <w:p w14:paraId="075C59DA"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En esta tesitura, se concluye que todos los datos en que consten gastos efectuados por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xml:space="preserve">, es información pública; por </w:t>
      </w:r>
      <w:proofErr w:type="gramStart"/>
      <w:r w:rsidRPr="00B0648E">
        <w:rPr>
          <w:rFonts w:ascii="Palatino Linotype" w:eastAsia="Palatino Linotype" w:hAnsi="Palatino Linotype" w:cs="Palatino Linotype"/>
          <w:sz w:val="24"/>
          <w:szCs w:val="24"/>
        </w:rPr>
        <w:t>ende</w:t>
      </w:r>
      <w:proofErr w:type="gramEnd"/>
      <w:r w:rsidRPr="00B0648E">
        <w:rPr>
          <w:rFonts w:ascii="Palatino Linotype" w:eastAsia="Palatino Linotype" w:hAnsi="Palatino Linotype" w:cs="Palatino Linotype"/>
          <w:sz w:val="24"/>
          <w:szCs w:val="24"/>
        </w:rPr>
        <w:t xml:space="preserve"> las facturas y documentos que acrediten el pago de las mismas son públicas y susceptibles de ser entregados si son solicitados en ejercicio del derecho de acceso a la información pública. </w:t>
      </w:r>
    </w:p>
    <w:p w14:paraId="7CEFAF3F"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122306CA"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Como ya se mencionó anteriormente </w:t>
      </w:r>
      <w:r w:rsidRPr="00B0648E">
        <w:rPr>
          <w:rFonts w:ascii="Palatino Linotype" w:eastAsia="Palatino Linotype" w:hAnsi="Palatino Linotype" w:cs="Palatino Linotype"/>
          <w:b/>
          <w:sz w:val="24"/>
          <w:szCs w:val="24"/>
        </w:rPr>
        <w:t xml:space="preserve">EL SUJETO OBLIGADO </w:t>
      </w:r>
      <w:r w:rsidRPr="00B0648E">
        <w:rPr>
          <w:rFonts w:ascii="Palatino Linotype" w:eastAsia="Palatino Linotype" w:hAnsi="Palatino Linotype" w:cs="Palatino Linotype"/>
          <w:sz w:val="24"/>
          <w:szCs w:val="24"/>
        </w:rPr>
        <w:t xml:space="preserve">tiene la obligatoriedad de registrar contablemente el efecto patrimonial y presupuestal de las operaciones financieras que realizan, en el momento en que ocurran, acompañados de los documentos comprobatorios de las erogaciones. </w:t>
      </w:r>
    </w:p>
    <w:p w14:paraId="64C83372" w14:textId="77777777" w:rsidR="003B2262" w:rsidRPr="00B0648E" w:rsidRDefault="003B2262">
      <w:pPr>
        <w:tabs>
          <w:tab w:val="left" w:pos="975"/>
        </w:tabs>
        <w:spacing w:after="0" w:line="360" w:lineRule="auto"/>
        <w:jc w:val="both"/>
        <w:rPr>
          <w:rFonts w:ascii="Palatino Linotype" w:eastAsia="Palatino Linotype" w:hAnsi="Palatino Linotype" w:cs="Palatino Linotype"/>
          <w:sz w:val="24"/>
          <w:szCs w:val="24"/>
        </w:rPr>
      </w:pPr>
    </w:p>
    <w:p w14:paraId="6F6A81DD"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lastRenderedPageBreak/>
        <w:t xml:space="preserve">En consecuencia, podemos concluir que </w:t>
      </w:r>
      <w:r w:rsidRPr="00B0648E">
        <w:rPr>
          <w:rFonts w:ascii="Palatino Linotype" w:eastAsia="Palatino Linotype" w:hAnsi="Palatino Linotype" w:cs="Palatino Linotype"/>
          <w:b/>
          <w:sz w:val="24"/>
          <w:szCs w:val="24"/>
        </w:rPr>
        <w:t xml:space="preserve">EL SUJETO OBLIGADO </w:t>
      </w:r>
      <w:r w:rsidRPr="00B0648E">
        <w:rPr>
          <w:rFonts w:ascii="Palatino Linotype" w:eastAsia="Palatino Linotype" w:hAnsi="Palatino Linotype" w:cs="Palatino Linotype"/>
          <w:sz w:val="24"/>
          <w:szCs w:val="24"/>
        </w:rPr>
        <w:t xml:space="preserve">se encuentra en posibilidad de atender lo solicitado, motivo por el que lo procedente es ordenar los documentos donde consten los comprobantes de transacciones bancarias o pagos y facturas generadas al proveedor por la impresión del primer informe de gobierno del </w:t>
      </w:r>
      <w:proofErr w:type="gramStart"/>
      <w:r w:rsidRPr="00B0648E">
        <w:rPr>
          <w:rFonts w:ascii="Palatino Linotype" w:eastAsia="Palatino Linotype" w:hAnsi="Palatino Linotype" w:cs="Palatino Linotype"/>
          <w:sz w:val="24"/>
          <w:szCs w:val="24"/>
        </w:rPr>
        <w:t>Presidente</w:t>
      </w:r>
      <w:proofErr w:type="gramEnd"/>
      <w:r w:rsidRPr="00B0648E">
        <w:rPr>
          <w:rFonts w:ascii="Palatino Linotype" w:eastAsia="Palatino Linotype" w:hAnsi="Palatino Linotype" w:cs="Palatino Linotype"/>
          <w:sz w:val="24"/>
          <w:szCs w:val="24"/>
        </w:rPr>
        <w:t xml:space="preserve"> Municipal, de ser procedente en versión pública conforme a lo señalado por el considerando quinto del presente fallo.</w:t>
      </w:r>
    </w:p>
    <w:p w14:paraId="6404F93D"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2DDA800A"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QUINTO. VERSIÓN PÚBLICA.</w:t>
      </w:r>
      <w:r w:rsidRPr="00B0648E">
        <w:rPr>
          <w:rFonts w:ascii="Palatino Linotype" w:eastAsia="Palatino Linotype" w:hAnsi="Palatino Linotype" w:cs="Palatino Linotype"/>
          <w:b/>
          <w:sz w:val="28"/>
          <w:szCs w:val="28"/>
        </w:rPr>
        <w:t xml:space="preserve"> </w:t>
      </w:r>
      <w:r w:rsidRPr="00B0648E">
        <w:rPr>
          <w:rFonts w:ascii="Palatino Linotype" w:eastAsia="Palatino Linotype" w:hAnsi="Palatino Linotype" w:cs="Palatino Linotype"/>
          <w:sz w:val="24"/>
          <w:szCs w:val="24"/>
        </w:rPr>
        <w:t xml:space="preserve">Finalmente, debe señalarse que de ser el caso en que los documentos que vayan a ser entregados para dar cumplimiento a la presente resolución, contengan datos que deban ser clasificados,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xml:space="preserve"> deberá hacer la elaboración de la versión pública de los mismos a fin de satisfacer el derecho de acceso a la información pública de </w:t>
      </w:r>
      <w:r w:rsidRPr="00B0648E">
        <w:rPr>
          <w:rFonts w:ascii="Palatino Linotype" w:eastAsia="Palatino Linotype" w:hAnsi="Palatino Linotype" w:cs="Palatino Linotype"/>
          <w:b/>
          <w:sz w:val="24"/>
          <w:szCs w:val="24"/>
        </w:rPr>
        <w:t>LA PARTE RECURRENTE</w:t>
      </w:r>
      <w:r w:rsidRPr="00B0648E">
        <w:rPr>
          <w:rFonts w:ascii="Palatino Linotype" w:eastAsia="Palatino Linotype" w:hAnsi="Palatino Linotype" w:cs="Palatino Linotype"/>
          <w:sz w:val="24"/>
          <w:szCs w:val="24"/>
        </w:rPr>
        <w:t xml:space="preserve"> sin menoscabo al derecho a la protección de los datos personales de terceros.</w:t>
      </w:r>
    </w:p>
    <w:p w14:paraId="326EC22C"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5E1BD0D9"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C27FDE1"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554393E7" w14:textId="77777777" w:rsidR="003B2262" w:rsidRPr="00B0648E" w:rsidRDefault="00A95593">
      <w:pPr>
        <w:spacing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r w:rsidRPr="00B0648E">
        <w:rPr>
          <w:rFonts w:ascii="Palatino Linotype" w:eastAsia="Palatino Linotype" w:hAnsi="Palatino Linotype" w:cs="Palatino Linotype"/>
          <w:b/>
          <w:i/>
        </w:rPr>
        <w:t>Artículo 3</w:t>
      </w:r>
      <w:r w:rsidRPr="00B0648E">
        <w:rPr>
          <w:rFonts w:ascii="Palatino Linotype" w:eastAsia="Palatino Linotype" w:hAnsi="Palatino Linotype" w:cs="Palatino Linotype"/>
          <w:i/>
        </w:rPr>
        <w:t>. Para los efectos de la presente Ley se entenderá por:</w:t>
      </w:r>
    </w:p>
    <w:p w14:paraId="1C8DE5CE"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p>
    <w:p w14:paraId="0AB5BDFF"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IX. Datos personales</w:t>
      </w:r>
      <w:r w:rsidRPr="00B0648E">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79468EEA"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lastRenderedPageBreak/>
        <w:t>XX. Información clasificada</w:t>
      </w:r>
      <w:r w:rsidRPr="00B0648E">
        <w:rPr>
          <w:rFonts w:ascii="Palatino Linotype" w:eastAsia="Palatino Linotype" w:hAnsi="Palatino Linotype" w:cs="Palatino Linotype"/>
          <w:i/>
        </w:rPr>
        <w:t>: Aquella considerada por la presente Ley como reservada o confidencial;</w:t>
      </w:r>
    </w:p>
    <w:p w14:paraId="22E59874"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XXI. Información confidencial</w:t>
      </w:r>
      <w:r w:rsidRPr="00B0648E">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164DEA"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XLV. Versión pública</w:t>
      </w:r>
      <w:r w:rsidRPr="00B0648E">
        <w:rPr>
          <w:rFonts w:ascii="Palatino Linotype" w:eastAsia="Palatino Linotype" w:hAnsi="Palatino Linotype" w:cs="Palatino Linotype"/>
          <w:i/>
        </w:rPr>
        <w:t>: Documento en el que se elimine, suprime o borra la información clasificada como reservada o confidencial para permitir su acceso.</w:t>
      </w:r>
    </w:p>
    <w:p w14:paraId="3BB7F78E"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p>
    <w:p w14:paraId="1BA0CB7E"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Artículo 91.</w:t>
      </w:r>
      <w:r w:rsidRPr="00B0648E">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2AB7080"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Artículo 132</w:t>
      </w:r>
      <w:r w:rsidRPr="00B0648E">
        <w:rPr>
          <w:rFonts w:ascii="Palatino Linotype" w:eastAsia="Palatino Linotype" w:hAnsi="Palatino Linotype" w:cs="Palatino Linotype"/>
          <w:i/>
        </w:rPr>
        <w:t>. La clasificación de la información se llevará a cabo en el momento en que:</w:t>
      </w:r>
    </w:p>
    <w:p w14:paraId="06079C2B"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I.</w:t>
      </w:r>
      <w:r w:rsidRPr="00B0648E">
        <w:rPr>
          <w:rFonts w:ascii="Palatino Linotype" w:eastAsia="Palatino Linotype" w:hAnsi="Palatino Linotype" w:cs="Palatino Linotype"/>
          <w:i/>
        </w:rPr>
        <w:t xml:space="preserve"> Se reciba una solicitud de acceso a la información;</w:t>
      </w:r>
    </w:p>
    <w:p w14:paraId="6CFEE3E7"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II.</w:t>
      </w:r>
      <w:r w:rsidRPr="00B0648E">
        <w:rPr>
          <w:rFonts w:ascii="Palatino Linotype" w:eastAsia="Palatino Linotype" w:hAnsi="Palatino Linotype" w:cs="Palatino Linotype"/>
          <w:i/>
        </w:rPr>
        <w:t xml:space="preserve"> Se determine mediante resolución de autoridad competente; o</w:t>
      </w:r>
    </w:p>
    <w:p w14:paraId="097A144A"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III.</w:t>
      </w:r>
      <w:r w:rsidRPr="00B0648E">
        <w:rPr>
          <w:rFonts w:ascii="Palatino Linotype" w:eastAsia="Palatino Linotype" w:hAnsi="Palatino Linotype" w:cs="Palatino Linotype"/>
          <w:i/>
        </w:rPr>
        <w:t xml:space="preserve"> Se generen versiones públicas para dar cumplimiento a las obligaciones de transparencia previstas en esta Ley.</w:t>
      </w:r>
    </w:p>
    <w:p w14:paraId="2B691D7F"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p>
    <w:p w14:paraId="7A9D56F7"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Artículo 143.</w:t>
      </w:r>
      <w:r w:rsidRPr="00B0648E">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011E4D07"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I.</w:t>
      </w:r>
      <w:r w:rsidRPr="00B0648E">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027DAC6F"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II.</w:t>
      </w:r>
      <w:r w:rsidRPr="00B0648E">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A4CDC38"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III.</w:t>
      </w:r>
      <w:r w:rsidRPr="00B0648E">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61A910AA"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lastRenderedPageBreak/>
        <w:t>La información confidencial no estará sujeta a temporalidad alguna y sólo podrán tener acceso a ella los titulares de la misma, sus representantes y los servidores públicos facultados para ello.</w:t>
      </w:r>
    </w:p>
    <w:p w14:paraId="2DF143C8" w14:textId="77777777" w:rsidR="003B2262" w:rsidRPr="00B0648E" w:rsidRDefault="00A95593">
      <w:pPr>
        <w:spacing w:before="120" w:after="0" w:line="360" w:lineRule="auto"/>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BC20EC0" w14:textId="77777777" w:rsidR="003B2262" w:rsidRPr="00B0648E" w:rsidRDefault="003B2262">
      <w:pPr>
        <w:spacing w:after="0" w:line="360" w:lineRule="auto"/>
        <w:ind w:left="1134" w:right="902"/>
        <w:jc w:val="both"/>
        <w:rPr>
          <w:rFonts w:ascii="Palatino Linotype" w:eastAsia="Palatino Linotype" w:hAnsi="Palatino Linotype" w:cs="Palatino Linotype"/>
          <w:i/>
          <w:sz w:val="24"/>
          <w:szCs w:val="24"/>
        </w:rPr>
      </w:pPr>
    </w:p>
    <w:p w14:paraId="7EBC8CF9"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27939A0"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1FA46AB2"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019DF1A7"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234C55FB" w14:textId="77777777" w:rsidR="003B2262" w:rsidRPr="00B0648E" w:rsidRDefault="00A95593">
      <w:pPr>
        <w:spacing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r w:rsidRPr="00B0648E">
        <w:rPr>
          <w:rFonts w:ascii="Palatino Linotype" w:eastAsia="Palatino Linotype" w:hAnsi="Palatino Linotype" w:cs="Palatino Linotype"/>
          <w:b/>
          <w:i/>
        </w:rPr>
        <w:t>Quincuagésimo sexto.</w:t>
      </w:r>
      <w:r w:rsidRPr="00B0648E">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28B4E82" w14:textId="77777777" w:rsidR="003B2262" w:rsidRPr="00B0648E" w:rsidRDefault="00A95593">
      <w:pPr>
        <w:spacing w:before="120"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Quincuagésimo séptimo.</w:t>
      </w:r>
      <w:r w:rsidRPr="00B0648E">
        <w:rPr>
          <w:rFonts w:ascii="Palatino Linotype" w:eastAsia="Palatino Linotype" w:hAnsi="Palatino Linotype" w:cs="Palatino Linotype"/>
          <w:i/>
        </w:rPr>
        <w:t xml:space="preserve"> Se considera, en principio, como información pública y no podrá omitirse de las versiones públicas la siguiente: </w:t>
      </w:r>
    </w:p>
    <w:p w14:paraId="754FABC6" w14:textId="77777777" w:rsidR="003B2262" w:rsidRPr="00B0648E" w:rsidRDefault="00A95593">
      <w:pPr>
        <w:spacing w:before="120"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lastRenderedPageBreak/>
        <w:t>I.</w:t>
      </w:r>
      <w:r w:rsidRPr="00B0648E">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0C7DCBA9" w14:textId="77777777" w:rsidR="003B2262" w:rsidRPr="00B0648E" w:rsidRDefault="00A95593">
      <w:pPr>
        <w:spacing w:before="120"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II.</w:t>
      </w:r>
      <w:r w:rsidRPr="00B0648E">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50FAC844" w14:textId="77777777" w:rsidR="003B2262" w:rsidRPr="00B0648E" w:rsidRDefault="00A95593">
      <w:pPr>
        <w:spacing w:before="120"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III.</w:t>
      </w:r>
      <w:r w:rsidRPr="00B0648E">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3FE1C98C" w14:textId="77777777" w:rsidR="003B2262" w:rsidRPr="00B0648E" w:rsidRDefault="00A95593">
      <w:pPr>
        <w:spacing w:before="120" w:after="120" w:line="276" w:lineRule="auto"/>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sidRPr="00B0648E">
        <w:rPr>
          <w:rFonts w:ascii="Palatino Linotype" w:eastAsia="Palatino Linotype" w:hAnsi="Palatino Linotype" w:cs="Palatino Linotype"/>
          <w:i/>
        </w:rPr>
        <w:t>internaciones suscritos</w:t>
      </w:r>
      <w:proofErr w:type="gramEnd"/>
      <w:r w:rsidRPr="00B0648E">
        <w:rPr>
          <w:rFonts w:ascii="Palatino Linotype" w:eastAsia="Palatino Linotype" w:hAnsi="Palatino Linotype" w:cs="Palatino Linotype"/>
          <w:i/>
        </w:rPr>
        <w:t xml:space="preserve"> por el Estado mexicano. </w:t>
      </w:r>
    </w:p>
    <w:p w14:paraId="53FDC877" w14:textId="77777777" w:rsidR="003B2262" w:rsidRPr="00B0648E" w:rsidRDefault="00A95593">
      <w:pPr>
        <w:spacing w:before="120" w:after="0" w:line="276" w:lineRule="auto"/>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Quincuagésimo octavo</w:t>
      </w:r>
      <w:r w:rsidRPr="00B0648E">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4A005772" w14:textId="77777777" w:rsidR="003B2262" w:rsidRPr="00B0648E" w:rsidRDefault="003B2262">
      <w:pPr>
        <w:spacing w:after="0" w:line="360" w:lineRule="auto"/>
        <w:ind w:left="851" w:right="902"/>
        <w:jc w:val="both"/>
        <w:rPr>
          <w:rFonts w:ascii="Palatino Linotype" w:eastAsia="Palatino Linotype" w:hAnsi="Palatino Linotype" w:cs="Palatino Linotype"/>
          <w:i/>
        </w:rPr>
      </w:pPr>
    </w:p>
    <w:p w14:paraId="0A277E91"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282F4576"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38888FF7"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La </w:t>
      </w:r>
      <w:r w:rsidRPr="00B0648E">
        <w:rPr>
          <w:rFonts w:ascii="Palatino Linotype" w:eastAsia="Palatino Linotype" w:hAnsi="Palatino Linotype" w:cs="Palatino Linotype"/>
          <w:b/>
          <w:sz w:val="24"/>
          <w:szCs w:val="24"/>
        </w:rPr>
        <w:t>clave de elector</w:t>
      </w:r>
      <w:r w:rsidRPr="00B0648E">
        <w:rPr>
          <w:rFonts w:ascii="Palatino Linotype" w:eastAsia="Palatino Linotype" w:hAnsi="Palatino Linotype" w:cs="Palatino Linotype"/>
          <w:sz w:val="24"/>
          <w:szCs w:val="24"/>
        </w:rPr>
        <w:t xml:space="preserve">, es la composición alfanumérica compuesta de 18 caracteres, mismos que hacen identificable a una persona física, que se conforma por las </w:t>
      </w:r>
      <w:r w:rsidRPr="00B0648E">
        <w:rPr>
          <w:rFonts w:ascii="Palatino Linotype" w:eastAsia="Palatino Linotype" w:hAnsi="Palatino Linotype" w:cs="Palatino Linotype"/>
          <w:sz w:val="24"/>
          <w:szCs w:val="24"/>
        </w:rPr>
        <w:lastRenderedPageBreak/>
        <w:t xml:space="preserve">primeras letras de los apellidos, año, mes, día, sexo, clave del estado en donde nació su titular, así como una </w:t>
      </w:r>
      <w:proofErr w:type="spellStart"/>
      <w:r w:rsidRPr="00B0648E">
        <w:rPr>
          <w:rFonts w:ascii="Palatino Linotype" w:eastAsia="Palatino Linotype" w:hAnsi="Palatino Linotype" w:cs="Palatino Linotype"/>
          <w:sz w:val="24"/>
          <w:szCs w:val="24"/>
        </w:rPr>
        <w:t>homoclave</w:t>
      </w:r>
      <w:proofErr w:type="spellEnd"/>
      <w:r w:rsidRPr="00B0648E">
        <w:rPr>
          <w:rFonts w:ascii="Palatino Linotype" w:eastAsia="Palatino Linotype" w:hAnsi="Palatino Linotype" w:cs="Palatino Linotype"/>
          <w:sz w:val="24"/>
          <w:szCs w:val="24"/>
        </w:rPr>
        <w:t xml:space="preserve"> que distingue a su titular de cualquier otro homónimo, por lo tanto, se trata de un dato personal que debe ser protegido.</w:t>
      </w:r>
    </w:p>
    <w:p w14:paraId="6A07D73C"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9D91733"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El </w:t>
      </w:r>
      <w:r w:rsidRPr="00B0648E">
        <w:rPr>
          <w:rFonts w:ascii="Palatino Linotype" w:eastAsia="Palatino Linotype" w:hAnsi="Palatino Linotype" w:cs="Palatino Linotype"/>
          <w:b/>
          <w:sz w:val="24"/>
          <w:szCs w:val="24"/>
        </w:rPr>
        <w:t>número de OCR,</w:t>
      </w:r>
      <w:r w:rsidRPr="00B0648E">
        <w:rPr>
          <w:rFonts w:ascii="Palatino Linotype" w:eastAsia="Palatino Linotype" w:hAnsi="Palatino Linotype" w:cs="Palatino Linotype"/>
          <w:sz w:val="24"/>
          <w:szCs w:val="24"/>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B0648E">
        <w:rPr>
          <w:rFonts w:ascii="Palatino Linotype" w:eastAsia="Palatino Linotype" w:hAnsi="Palatino Linotype" w:cs="Palatino Linotype"/>
          <w:sz w:val="24"/>
          <w:szCs w:val="24"/>
        </w:rPr>
        <w:t>geoelectoral</w:t>
      </w:r>
      <w:proofErr w:type="spellEnd"/>
      <w:r w:rsidRPr="00B0648E">
        <w:rPr>
          <w:rFonts w:ascii="Palatino Linotype" w:eastAsia="Palatino Linotype" w:hAnsi="Palatino Linotype" w:cs="Palatino Linotype"/>
          <w:sz w:val="24"/>
          <w:szCs w:val="24"/>
        </w:rPr>
        <w:t xml:space="preserve"> ahí contenida, por lo que es susceptible de resguardarse.</w:t>
      </w:r>
    </w:p>
    <w:p w14:paraId="285BE9C7"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6924407F"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La </w:t>
      </w:r>
      <w:r w:rsidRPr="00B0648E">
        <w:rPr>
          <w:rFonts w:ascii="Palatino Linotype" w:eastAsia="Palatino Linotype" w:hAnsi="Palatino Linotype" w:cs="Palatino Linotype"/>
          <w:b/>
          <w:sz w:val="24"/>
          <w:szCs w:val="24"/>
        </w:rPr>
        <w:t>clave única del registro de población,</w:t>
      </w:r>
      <w:r w:rsidRPr="00B0648E">
        <w:rPr>
          <w:rFonts w:ascii="Palatino Linotype" w:eastAsia="Palatino Linotype" w:hAnsi="Palatino Linotype" w:cs="Palatino Linotype"/>
          <w:i/>
          <w:sz w:val="24"/>
          <w:szCs w:val="24"/>
        </w:rPr>
        <w:t xml:space="preserve"> </w:t>
      </w:r>
      <w:r w:rsidRPr="00B0648E">
        <w:rPr>
          <w:rFonts w:ascii="Palatino Linotype" w:eastAsia="Palatino Linotype" w:hAnsi="Palatino Linotype" w:cs="Palatino Linotype"/>
          <w:sz w:val="24"/>
          <w:szCs w:val="24"/>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2ECB33BC"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448C86D8" w14:textId="77777777" w:rsidR="003B2262" w:rsidRPr="00B0648E" w:rsidRDefault="00A95593">
      <w:pPr>
        <w:spacing w:after="0" w:line="360" w:lineRule="auto"/>
        <w:ind w:right="50"/>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Igualmente, resulta importante destacar que el </w:t>
      </w:r>
      <w:r w:rsidRPr="00B0648E">
        <w:rPr>
          <w:rFonts w:ascii="Palatino Linotype" w:eastAsia="Palatino Linotype" w:hAnsi="Palatino Linotype" w:cs="Palatino Linotype"/>
          <w:i/>
          <w:sz w:val="24"/>
          <w:szCs w:val="24"/>
        </w:rPr>
        <w:t>número de cuenta bancaria</w:t>
      </w:r>
      <w:r w:rsidRPr="00B0648E">
        <w:rPr>
          <w:rFonts w:ascii="Palatino Linotype" w:eastAsia="Palatino Linotype" w:hAnsi="Palatino Linotype" w:cs="Palatino Linotype"/>
          <w:sz w:val="24"/>
          <w:szCs w:val="24"/>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E1DD440" w14:textId="77777777" w:rsidR="003B2262" w:rsidRPr="00B0648E" w:rsidRDefault="00A95593">
      <w:pPr>
        <w:spacing w:after="0" w:line="360" w:lineRule="auto"/>
        <w:ind w:right="50"/>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3964758A" w14:textId="77777777" w:rsidR="003B2262" w:rsidRPr="00B0648E" w:rsidRDefault="003B2262">
      <w:pPr>
        <w:spacing w:after="0" w:line="360" w:lineRule="auto"/>
        <w:ind w:right="50"/>
        <w:jc w:val="both"/>
        <w:rPr>
          <w:rFonts w:ascii="Palatino Linotype" w:eastAsia="Palatino Linotype" w:hAnsi="Palatino Linotype" w:cs="Palatino Linotype"/>
          <w:sz w:val="24"/>
          <w:szCs w:val="24"/>
        </w:rPr>
      </w:pPr>
    </w:p>
    <w:p w14:paraId="5DFE0440" w14:textId="77777777" w:rsidR="003B2262" w:rsidRPr="00B0648E" w:rsidRDefault="00A95593">
      <w:pPr>
        <w:spacing w:after="0" w:line="360" w:lineRule="auto"/>
        <w:ind w:right="50"/>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4F5F246" w14:textId="77777777" w:rsidR="003B2262" w:rsidRPr="00B0648E" w:rsidRDefault="003B2262">
      <w:pPr>
        <w:spacing w:after="0" w:line="360" w:lineRule="auto"/>
        <w:ind w:right="50"/>
        <w:jc w:val="both"/>
        <w:rPr>
          <w:rFonts w:ascii="Palatino Linotype" w:eastAsia="Palatino Linotype" w:hAnsi="Palatino Linotype" w:cs="Palatino Linotype"/>
          <w:sz w:val="24"/>
          <w:szCs w:val="24"/>
        </w:rPr>
      </w:pPr>
    </w:p>
    <w:p w14:paraId="1A5C5E45" w14:textId="77777777" w:rsidR="003B2262" w:rsidRPr="00B0648E" w:rsidRDefault="00A95593">
      <w:pPr>
        <w:spacing w:after="0" w:line="360" w:lineRule="auto"/>
        <w:ind w:right="50"/>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En esa virtud, este Pleno determina que dicha información no puede ser del dominio público, toda vez que se podría dar un uso inadecuado a la misma o cometer algún ilícito o fraude como ya ha sido expuesto. </w:t>
      </w:r>
    </w:p>
    <w:p w14:paraId="649933D6" w14:textId="77777777" w:rsidR="003B2262" w:rsidRPr="00B0648E" w:rsidRDefault="003B2262">
      <w:pPr>
        <w:spacing w:after="0" w:line="360" w:lineRule="auto"/>
        <w:ind w:right="50"/>
        <w:jc w:val="both"/>
        <w:rPr>
          <w:rFonts w:ascii="Palatino Linotype" w:eastAsia="Palatino Linotype" w:hAnsi="Palatino Linotype" w:cs="Palatino Linotype"/>
          <w:sz w:val="24"/>
          <w:szCs w:val="24"/>
        </w:rPr>
      </w:pPr>
    </w:p>
    <w:p w14:paraId="6466907A" w14:textId="77777777" w:rsidR="003B2262" w:rsidRPr="00B0648E" w:rsidRDefault="00A95593">
      <w:pPr>
        <w:spacing w:after="0" w:line="360" w:lineRule="auto"/>
        <w:ind w:right="50"/>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Es por esta razón que se debe omitir el o los números de cuentas bancarias de particulares en las versiones públicas que de las facturas se hagan, para ser entregadas.</w:t>
      </w:r>
    </w:p>
    <w:p w14:paraId="4DC17C33" w14:textId="77777777" w:rsidR="003B2262" w:rsidRPr="00B0648E" w:rsidRDefault="003B2262">
      <w:pPr>
        <w:spacing w:after="0" w:line="360" w:lineRule="auto"/>
        <w:ind w:right="50"/>
        <w:jc w:val="both"/>
        <w:rPr>
          <w:rFonts w:ascii="Palatino Linotype" w:eastAsia="Palatino Linotype" w:hAnsi="Palatino Linotype" w:cs="Palatino Linotype"/>
          <w:sz w:val="24"/>
          <w:szCs w:val="24"/>
        </w:rPr>
      </w:pPr>
    </w:p>
    <w:p w14:paraId="12C68F3D" w14:textId="77777777" w:rsidR="003B2262" w:rsidRPr="00B0648E" w:rsidRDefault="00A95593">
      <w:pPr>
        <w:spacing w:after="0" w:line="360" w:lineRule="auto"/>
        <w:ind w:right="50"/>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6671E169" w14:textId="77777777" w:rsidR="003B2262" w:rsidRPr="00B0648E" w:rsidRDefault="00A95593">
      <w:pPr>
        <w:spacing w:after="0" w:line="360" w:lineRule="auto"/>
        <w:ind w:right="50"/>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Lo argumentado encuentra sustento en los criterios 10/17 y 11/17 emitidos por el Instituto Nacional de Transparencia, Acceso a la Información y Protección de Datos Personales, INAI, que llevan por rubro y texto los siguientes:</w:t>
      </w:r>
    </w:p>
    <w:p w14:paraId="39E17993" w14:textId="77777777" w:rsidR="003B2262" w:rsidRPr="00B0648E" w:rsidRDefault="003B2262">
      <w:pPr>
        <w:spacing w:after="0" w:line="360" w:lineRule="auto"/>
        <w:ind w:right="50"/>
        <w:jc w:val="both"/>
        <w:rPr>
          <w:rFonts w:ascii="Palatino Linotype" w:eastAsia="Palatino Linotype" w:hAnsi="Palatino Linotype" w:cs="Palatino Linotype"/>
          <w:sz w:val="24"/>
          <w:szCs w:val="24"/>
        </w:rPr>
      </w:pPr>
    </w:p>
    <w:p w14:paraId="1A01BC9E" w14:textId="77777777" w:rsidR="003B2262" w:rsidRPr="00B0648E" w:rsidRDefault="00A95593">
      <w:pPr>
        <w:spacing w:after="240"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b/>
          <w:i/>
        </w:rPr>
        <w:t>“Cuentas bancarias y/o CLABE interbancaria de personas físicas y morales privadas.</w:t>
      </w:r>
      <w:r w:rsidRPr="00B0648E">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FADC66D" w14:textId="77777777" w:rsidR="003B2262" w:rsidRPr="00B0648E" w:rsidRDefault="00A95593">
      <w:pPr>
        <w:spacing w:before="240" w:after="0"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b/>
          <w:i/>
        </w:rPr>
        <w:t>Cuentas bancarias y/o CLABE interbancaria de sujetos obligados que reciben y/o transfieren recursos públicos, son información pública</w:t>
      </w:r>
      <w:r w:rsidRPr="00B0648E">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8A212F2" w14:textId="77777777" w:rsidR="003B2262" w:rsidRPr="00B0648E" w:rsidRDefault="003B2262">
      <w:pPr>
        <w:spacing w:after="0" w:line="360" w:lineRule="auto"/>
        <w:ind w:left="851" w:right="900"/>
        <w:jc w:val="both"/>
        <w:rPr>
          <w:rFonts w:ascii="Palatino Linotype" w:eastAsia="Palatino Linotype" w:hAnsi="Palatino Linotype" w:cs="Palatino Linotype"/>
          <w:i/>
          <w:sz w:val="24"/>
          <w:szCs w:val="24"/>
        </w:rPr>
      </w:pPr>
    </w:p>
    <w:p w14:paraId="5CBDB577" w14:textId="77777777" w:rsidR="003B2262" w:rsidRPr="00B0648E" w:rsidRDefault="00A95593">
      <w:pPr>
        <w:spacing w:after="0" w:line="360" w:lineRule="auto"/>
        <w:ind w:right="50"/>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Por cuanto hace al </w:t>
      </w:r>
      <w:r w:rsidRPr="00B0648E">
        <w:rPr>
          <w:rFonts w:ascii="Palatino Linotype" w:eastAsia="Palatino Linotype" w:hAnsi="Palatino Linotype" w:cs="Palatino Linotype"/>
          <w:b/>
          <w:sz w:val="24"/>
          <w:szCs w:val="24"/>
        </w:rPr>
        <w:t xml:space="preserve">Registro Federal de Contribuyentes (RFC) </w:t>
      </w:r>
      <w:r w:rsidRPr="00B0648E">
        <w:rPr>
          <w:rFonts w:ascii="Palatino Linotype" w:eastAsia="Palatino Linotype" w:hAnsi="Palatino Linotype" w:cs="Palatino Linotype"/>
          <w:sz w:val="24"/>
          <w:szCs w:val="24"/>
        </w:rPr>
        <w:t>y</w:t>
      </w:r>
      <w:r w:rsidRPr="00B0648E">
        <w:rPr>
          <w:rFonts w:ascii="Palatino Linotype" w:eastAsia="Palatino Linotype" w:hAnsi="Palatino Linotype" w:cs="Palatino Linotype"/>
          <w:b/>
          <w:sz w:val="24"/>
          <w:szCs w:val="24"/>
        </w:rPr>
        <w:t xml:space="preserve"> el domicilio fiscal </w:t>
      </w:r>
      <w:r w:rsidRPr="00B0648E">
        <w:rPr>
          <w:rFonts w:ascii="Palatino Linotype" w:eastAsia="Palatino Linotype" w:hAnsi="Palatino Linotype" w:cs="Palatino Linotype"/>
          <w:sz w:val="24"/>
          <w:szCs w:val="24"/>
        </w:rPr>
        <w:t xml:space="preserve">si bien este Instituto ha sostenido que el RFC y domicilio de las personas físicas debe ser testado por los Sujetos Obligados, en las versiones públicas de los documentos que elaboren para atender las solicitudes de información pública, lo cierto es que, </w:t>
      </w:r>
      <w:r w:rsidRPr="00B0648E">
        <w:rPr>
          <w:rFonts w:ascii="Palatino Linotype" w:eastAsia="Palatino Linotype" w:hAnsi="Palatino Linotype" w:cs="Palatino Linotype"/>
          <w:sz w:val="24"/>
          <w:szCs w:val="24"/>
        </w:rPr>
        <w:lastRenderedPageBreak/>
        <w:t>tratándose de proveedores, prestadores de servicios o contratistas, dichos datos no deben ser suprimidos de las facturas y contratos que vayan a ser entregados.</w:t>
      </w:r>
    </w:p>
    <w:p w14:paraId="74E7711E" w14:textId="77777777" w:rsidR="003B2262" w:rsidRPr="00B0648E" w:rsidRDefault="003B2262">
      <w:pPr>
        <w:spacing w:after="0" w:line="360" w:lineRule="auto"/>
        <w:ind w:right="50"/>
        <w:jc w:val="both"/>
        <w:rPr>
          <w:rFonts w:ascii="Palatino Linotype" w:eastAsia="Palatino Linotype" w:hAnsi="Palatino Linotype" w:cs="Palatino Linotype"/>
          <w:sz w:val="24"/>
          <w:szCs w:val="24"/>
        </w:rPr>
      </w:pPr>
    </w:p>
    <w:p w14:paraId="6DEB7266" w14:textId="77777777" w:rsidR="003B2262" w:rsidRPr="00B0648E" w:rsidRDefault="00A95593">
      <w:pPr>
        <w:spacing w:after="0" w:line="360" w:lineRule="auto"/>
        <w:ind w:right="50"/>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C909F79" w14:textId="77777777" w:rsidR="003B2262" w:rsidRPr="00B0648E" w:rsidRDefault="003B2262">
      <w:pPr>
        <w:spacing w:after="0" w:line="360" w:lineRule="auto"/>
        <w:ind w:right="50"/>
        <w:jc w:val="both"/>
        <w:rPr>
          <w:rFonts w:ascii="Palatino Linotype" w:eastAsia="Palatino Linotype" w:hAnsi="Palatino Linotype" w:cs="Palatino Linotype"/>
          <w:sz w:val="24"/>
          <w:szCs w:val="24"/>
        </w:rPr>
      </w:pPr>
    </w:p>
    <w:p w14:paraId="5342DEDD" w14:textId="77777777" w:rsidR="003B2262" w:rsidRPr="00B0648E" w:rsidRDefault="00A95593">
      <w:pPr>
        <w:spacing w:after="0" w:line="360" w:lineRule="auto"/>
        <w:ind w:right="50"/>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B0648E">
        <w:rPr>
          <w:rFonts w:ascii="Palatino Linotype" w:eastAsia="Palatino Linotype" w:hAnsi="Palatino Linotype" w:cs="Palatino Linotype"/>
          <w:b/>
          <w:sz w:val="24"/>
          <w:szCs w:val="24"/>
        </w:rPr>
        <w:t>no puede considerarse como información clasificada lo relativo a su nombre, registro federal de contribuyentes y domicilio fiscal</w:t>
      </w:r>
      <w:r w:rsidRPr="00B0648E">
        <w:rPr>
          <w:rFonts w:ascii="Palatino Linotype" w:eastAsia="Palatino Linotype" w:hAnsi="Palatino Linotype" w:cs="Palatino Linotype"/>
          <w:sz w:val="24"/>
          <w:szCs w:val="24"/>
        </w:rPr>
        <w:t>, atento a que dicha información es la que puede generar certeza en los gobernados en que se está ejerciendo debidamente el presupuesto.</w:t>
      </w:r>
    </w:p>
    <w:p w14:paraId="476CB281" w14:textId="77777777" w:rsidR="003B2262" w:rsidRPr="00B0648E" w:rsidRDefault="003B2262">
      <w:pPr>
        <w:spacing w:after="0" w:line="360" w:lineRule="auto"/>
        <w:ind w:right="50"/>
        <w:jc w:val="both"/>
        <w:rPr>
          <w:rFonts w:ascii="Palatino Linotype" w:eastAsia="Palatino Linotype" w:hAnsi="Palatino Linotype" w:cs="Palatino Linotype"/>
          <w:sz w:val="24"/>
          <w:szCs w:val="24"/>
        </w:rPr>
      </w:pPr>
    </w:p>
    <w:p w14:paraId="3008E01F"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Robustece lo anterior el criterio orientador 04/21 emitido por el Instituto Nacional de Transparencia, Acceso a la Información y Protección de Datos Personales, INAI, el cual refiere:</w:t>
      </w:r>
    </w:p>
    <w:p w14:paraId="5F8AD642"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6C4A8960" w14:textId="77777777" w:rsidR="003B2262" w:rsidRPr="00B0648E" w:rsidRDefault="00A95593">
      <w:pPr>
        <w:spacing w:after="0" w:line="276" w:lineRule="auto"/>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lastRenderedPageBreak/>
        <w:t xml:space="preserve">“Registro Federal de Contribuyentes (RFC) de personas físicas proveedoras o contratistas. </w:t>
      </w:r>
      <w:r w:rsidRPr="00B0648E">
        <w:rPr>
          <w:rFonts w:ascii="Palatino Linotype" w:eastAsia="Palatino Linotype" w:hAnsi="Palatino Linotype" w:cs="Palatino Linotype"/>
          <w:i/>
        </w:rPr>
        <w:t xml:space="preserve">El RFC de contratistas o proveedores de los sujetos obligados debe ser público, </w:t>
      </w:r>
      <w:proofErr w:type="gramStart"/>
      <w:r w:rsidRPr="00B0648E">
        <w:rPr>
          <w:rFonts w:ascii="Palatino Linotype" w:eastAsia="Palatino Linotype" w:hAnsi="Palatino Linotype" w:cs="Palatino Linotype"/>
          <w:i/>
        </w:rPr>
        <w:t>ya que</w:t>
      </w:r>
      <w:proofErr w:type="gramEnd"/>
      <w:r w:rsidRPr="00B0648E">
        <w:rPr>
          <w:rFonts w:ascii="Palatino Linotype" w:eastAsia="Palatino Linotype" w:hAnsi="Palatino Linotype" w:cs="Palatino Linotype"/>
          <w:i/>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02851B32" w14:textId="77777777" w:rsidR="003B2262" w:rsidRPr="00B0648E" w:rsidRDefault="003B2262">
      <w:pPr>
        <w:spacing w:after="0" w:line="360" w:lineRule="auto"/>
        <w:ind w:left="851" w:right="902"/>
        <w:jc w:val="both"/>
        <w:rPr>
          <w:rFonts w:ascii="Palatino Linotype" w:eastAsia="Palatino Linotype" w:hAnsi="Palatino Linotype" w:cs="Palatino Linotype"/>
          <w:i/>
        </w:rPr>
      </w:pPr>
    </w:p>
    <w:p w14:paraId="4770EF42" w14:textId="77777777" w:rsidR="003B2262" w:rsidRPr="00B0648E" w:rsidRDefault="00A95593">
      <w:pPr>
        <w:spacing w:after="0" w:line="360" w:lineRule="auto"/>
        <w:ind w:right="51"/>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Relacionado con lo anterior, el </w:t>
      </w:r>
      <w:r w:rsidRPr="00B0648E">
        <w:rPr>
          <w:rFonts w:ascii="Palatino Linotype" w:eastAsia="Palatino Linotype" w:hAnsi="Palatino Linotype" w:cs="Palatino Linotype"/>
          <w:b/>
          <w:sz w:val="24"/>
          <w:szCs w:val="24"/>
        </w:rPr>
        <w:t>nombre de las personas físicas</w:t>
      </w:r>
      <w:r w:rsidRPr="00B0648E">
        <w:rPr>
          <w:rFonts w:ascii="Palatino Linotype" w:eastAsia="Palatino Linotype" w:hAnsi="Palatino Linotype" w:cs="Palatino Linotype"/>
          <w:sz w:val="24"/>
          <w:szCs w:val="24"/>
        </w:rPr>
        <w:t xml:space="preserve"> o los </w:t>
      </w:r>
      <w:r w:rsidRPr="00B0648E">
        <w:rPr>
          <w:rFonts w:ascii="Palatino Linotype" w:eastAsia="Palatino Linotype" w:hAnsi="Palatino Linotype" w:cs="Palatino Linotype"/>
          <w:b/>
          <w:sz w:val="24"/>
          <w:szCs w:val="24"/>
        </w:rPr>
        <w:t>representantes legales de las personas morales</w:t>
      </w:r>
      <w:r w:rsidRPr="00B0648E">
        <w:rPr>
          <w:rFonts w:ascii="Palatino Linotype" w:eastAsia="Palatino Linotype" w:hAnsi="Palatino Linotype" w:cs="Palatino Linotype"/>
          <w:sz w:val="24"/>
          <w:szCs w:val="24"/>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52978341" w14:textId="77777777" w:rsidR="003B2262" w:rsidRPr="00B0648E" w:rsidRDefault="003B2262">
      <w:pPr>
        <w:spacing w:after="0" w:line="360" w:lineRule="auto"/>
        <w:ind w:right="51"/>
        <w:jc w:val="both"/>
        <w:rPr>
          <w:rFonts w:ascii="Palatino Linotype" w:eastAsia="Palatino Linotype" w:hAnsi="Palatino Linotype" w:cs="Palatino Linotype"/>
          <w:sz w:val="24"/>
          <w:szCs w:val="24"/>
        </w:rPr>
      </w:pPr>
    </w:p>
    <w:p w14:paraId="19934203" w14:textId="77777777" w:rsidR="003B2262" w:rsidRPr="00B0648E" w:rsidRDefault="00A95593">
      <w:pPr>
        <w:spacing w:after="0" w:line="360" w:lineRule="auto"/>
        <w:ind w:right="51"/>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Argumentación que guarda sustento en lo estipulado por el artículo 23 de la Ley de Transparencia y Acceso a la Información Pública del Estado de México y Municipios en su penúltimo párrafo, mismo que es del tenor literal siguiente:</w:t>
      </w:r>
    </w:p>
    <w:p w14:paraId="4158280F" w14:textId="77777777" w:rsidR="003B2262" w:rsidRPr="00B0648E" w:rsidRDefault="003B2262">
      <w:pPr>
        <w:spacing w:after="0" w:line="360" w:lineRule="auto"/>
        <w:ind w:right="51"/>
        <w:jc w:val="both"/>
        <w:rPr>
          <w:rFonts w:ascii="Palatino Linotype" w:eastAsia="Palatino Linotype" w:hAnsi="Palatino Linotype" w:cs="Palatino Linotype"/>
          <w:sz w:val="24"/>
          <w:szCs w:val="24"/>
        </w:rPr>
      </w:pPr>
    </w:p>
    <w:p w14:paraId="6E059F6A" w14:textId="77777777" w:rsidR="003B2262" w:rsidRPr="00B0648E" w:rsidRDefault="00A95593">
      <w:pPr>
        <w:spacing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lastRenderedPageBreak/>
        <w:t>“</w:t>
      </w:r>
      <w:r w:rsidRPr="00B0648E">
        <w:rPr>
          <w:rFonts w:ascii="Palatino Linotype" w:eastAsia="Palatino Linotype" w:hAnsi="Palatino Linotype" w:cs="Palatino Linotype"/>
          <w:b/>
          <w:i/>
        </w:rPr>
        <w:t>Artículo 23.</w:t>
      </w:r>
      <w:r w:rsidRPr="00B0648E">
        <w:rPr>
          <w:rFonts w:ascii="Palatino Linotype" w:eastAsia="Palatino Linotype" w:hAnsi="Palatino Linotype" w:cs="Palatino Linotype"/>
          <w:i/>
        </w:rPr>
        <w:t xml:space="preserve"> (…)</w:t>
      </w:r>
    </w:p>
    <w:p w14:paraId="68C188C9" w14:textId="77777777" w:rsidR="003B2262" w:rsidRPr="00B0648E" w:rsidRDefault="00A95593">
      <w:pPr>
        <w:spacing w:before="120" w:after="0" w:line="360" w:lineRule="auto"/>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3A97AC8" w14:textId="77777777" w:rsidR="003B2262" w:rsidRPr="00B0648E" w:rsidRDefault="003B2262">
      <w:pPr>
        <w:spacing w:after="0" w:line="360" w:lineRule="auto"/>
        <w:ind w:left="851" w:right="902"/>
        <w:jc w:val="both"/>
        <w:rPr>
          <w:rFonts w:ascii="Palatino Linotype" w:eastAsia="Palatino Linotype" w:hAnsi="Palatino Linotype" w:cs="Palatino Linotype"/>
          <w:i/>
        </w:rPr>
      </w:pPr>
    </w:p>
    <w:p w14:paraId="77D83CD8"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Asimismo, resulta aplicable el contenido del criterio de interpretación 01/19 emitido por el Instituto Nacional de Transparencia, Acceso a la Información, y Protección de Datos Personales, INAI, que lleva por rubro y texto los siguientes</w:t>
      </w:r>
    </w:p>
    <w:p w14:paraId="3DA323C7"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36A06621" w14:textId="77777777" w:rsidR="003B2262" w:rsidRPr="00B0648E" w:rsidRDefault="00A95593">
      <w:pPr>
        <w:spacing w:after="0"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b/>
          <w:i/>
        </w:rPr>
        <w:t>“Datos de identificación del representante o apoderado legal.</w:t>
      </w:r>
      <w:r w:rsidRPr="00B0648E">
        <w:rPr>
          <w:rFonts w:ascii="Palatino Linotype" w:eastAsia="Palatino Linotype" w:hAnsi="Palatino Linotype" w:cs="Palatino Linotype"/>
          <w:i/>
        </w:rPr>
        <w:t xml:space="preserve"> </w:t>
      </w:r>
      <w:r w:rsidRPr="00B0648E">
        <w:rPr>
          <w:rFonts w:ascii="Palatino Linotype" w:eastAsia="Palatino Linotype" w:hAnsi="Palatino Linotype" w:cs="Palatino Linotype"/>
          <w:b/>
          <w:i/>
        </w:rPr>
        <w:t xml:space="preserve">Naturaleza jurídica. </w:t>
      </w:r>
      <w:r w:rsidRPr="00B0648E">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B0648E">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B0648E">
        <w:rPr>
          <w:rFonts w:ascii="Palatino Linotype" w:eastAsia="Palatino Linotype" w:hAnsi="Palatino Linotype" w:cs="Palatino Linotype"/>
          <w:i/>
        </w:rPr>
        <w:t>.”</w:t>
      </w:r>
    </w:p>
    <w:p w14:paraId="427ADBDA" w14:textId="77777777" w:rsidR="003B2262" w:rsidRPr="00B0648E" w:rsidRDefault="003B2262">
      <w:pPr>
        <w:spacing w:after="0" w:line="360" w:lineRule="auto"/>
        <w:ind w:left="851" w:right="900"/>
        <w:jc w:val="both"/>
        <w:rPr>
          <w:rFonts w:ascii="Palatino Linotype" w:eastAsia="Palatino Linotype" w:hAnsi="Palatino Linotype" w:cs="Palatino Linotype"/>
          <w:i/>
        </w:rPr>
      </w:pPr>
    </w:p>
    <w:p w14:paraId="7E510831"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En el caso del </w:t>
      </w:r>
      <w:r w:rsidRPr="00B0648E">
        <w:rPr>
          <w:rFonts w:ascii="Palatino Linotype" w:eastAsia="Palatino Linotype" w:hAnsi="Palatino Linotype" w:cs="Palatino Linotype"/>
          <w:b/>
          <w:sz w:val="24"/>
          <w:szCs w:val="24"/>
        </w:rPr>
        <w:t>folio fiscal</w:t>
      </w:r>
      <w:r w:rsidRPr="00B0648E">
        <w:rPr>
          <w:rFonts w:ascii="Palatino Linotype" w:eastAsia="Palatino Linotype" w:hAnsi="Palatino Linotype" w:cs="Palatino Linotype"/>
          <w:sz w:val="24"/>
          <w:szCs w:val="24"/>
        </w:rPr>
        <w:t xml:space="preserve">, la </w:t>
      </w:r>
      <w:r w:rsidRPr="00B0648E">
        <w:rPr>
          <w:rFonts w:ascii="Palatino Linotype" w:eastAsia="Palatino Linotype" w:hAnsi="Palatino Linotype" w:cs="Palatino Linotype"/>
          <w:b/>
          <w:sz w:val="24"/>
          <w:szCs w:val="24"/>
        </w:rPr>
        <w:t xml:space="preserve">cadena original, </w:t>
      </w:r>
      <w:r w:rsidRPr="00B0648E">
        <w:rPr>
          <w:rFonts w:ascii="Palatino Linotype" w:eastAsia="Palatino Linotype" w:hAnsi="Palatino Linotype" w:cs="Palatino Linotype"/>
          <w:sz w:val="24"/>
          <w:szCs w:val="24"/>
        </w:rPr>
        <w:t>los</w:t>
      </w:r>
      <w:r w:rsidRPr="00B0648E">
        <w:rPr>
          <w:rFonts w:ascii="Palatino Linotype" w:eastAsia="Palatino Linotype" w:hAnsi="Palatino Linotype" w:cs="Palatino Linotype"/>
          <w:b/>
          <w:sz w:val="24"/>
          <w:szCs w:val="24"/>
        </w:rPr>
        <w:t xml:space="preserve"> códigos bidimensionales o códigos QR,</w:t>
      </w:r>
      <w:r w:rsidRPr="00B0648E">
        <w:rPr>
          <w:rFonts w:ascii="Palatino Linotype" w:eastAsia="Palatino Linotype" w:hAnsi="Palatino Linotype" w:cs="Palatino Linotype"/>
          <w:sz w:val="24"/>
          <w:szCs w:val="24"/>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w:t>
      </w:r>
      <w:r w:rsidRPr="00B0648E">
        <w:rPr>
          <w:rFonts w:ascii="Palatino Linotype" w:eastAsia="Palatino Linotype" w:hAnsi="Palatino Linotype" w:cs="Palatino Linotype"/>
          <w:sz w:val="24"/>
          <w:szCs w:val="24"/>
        </w:rPr>
        <w:lastRenderedPageBreak/>
        <w:t>de la Ley de Transparencia y Acceso a la Información Pública del Estado de México y Municipios, de lo contrario, no es procedente su clasificación.</w:t>
      </w:r>
    </w:p>
    <w:p w14:paraId="05B44361" w14:textId="77777777" w:rsidR="003B2262" w:rsidRPr="00B0648E" w:rsidRDefault="003B2262">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p>
    <w:p w14:paraId="6F899236"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0BBB27BE"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25F05CE5"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Asimismo, se destaca que la versión pública que elabore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B0648E">
        <w:rPr>
          <w:rFonts w:ascii="Palatino Linotype" w:eastAsia="Palatino Linotype" w:hAnsi="Palatino Linotype" w:cs="Palatino Linotype"/>
          <w:b/>
          <w:sz w:val="24"/>
          <w:szCs w:val="24"/>
        </w:rPr>
        <w:t>LA PARTE RECURRENTE</w:t>
      </w:r>
      <w:r w:rsidRPr="00B0648E">
        <w:rPr>
          <w:rFonts w:ascii="Palatino Linotype" w:eastAsia="Palatino Linotype" w:hAnsi="Palatino Linotype" w:cs="Palatino Linotype"/>
          <w:sz w:val="24"/>
          <w:szCs w:val="24"/>
        </w:rPr>
        <w:t>.</w:t>
      </w:r>
    </w:p>
    <w:p w14:paraId="112891DD"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5C708880"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lastRenderedPageBreak/>
        <w:t xml:space="preserve">De este modo, la versión pública que elabore </w:t>
      </w:r>
      <w:r w:rsidRPr="00B0648E">
        <w:rPr>
          <w:rFonts w:ascii="Palatino Linotype" w:eastAsia="Palatino Linotype" w:hAnsi="Palatino Linotype" w:cs="Palatino Linotype"/>
          <w:b/>
          <w:sz w:val="24"/>
          <w:szCs w:val="24"/>
        </w:rPr>
        <w:t xml:space="preserve">EL SUJETO OBLIGADO </w:t>
      </w:r>
      <w:r w:rsidRPr="00B0648E">
        <w:rPr>
          <w:rFonts w:ascii="Palatino Linotype" w:eastAsia="Palatino Linotype" w:hAnsi="Palatino Linotype" w:cs="Palatino Linotype"/>
          <w:sz w:val="24"/>
          <w:szCs w:val="24"/>
        </w:rPr>
        <w:t>debe acompañarse del</w:t>
      </w:r>
      <w:r w:rsidRPr="00B0648E">
        <w:rPr>
          <w:rFonts w:ascii="Palatino Linotype" w:eastAsia="Palatino Linotype" w:hAnsi="Palatino Linotype" w:cs="Palatino Linotype"/>
          <w:b/>
          <w:sz w:val="24"/>
          <w:szCs w:val="24"/>
        </w:rPr>
        <w:t xml:space="preserve"> </w:t>
      </w:r>
      <w:r w:rsidRPr="00B0648E">
        <w:rPr>
          <w:rFonts w:ascii="Palatino Linotype" w:eastAsia="Palatino Linotype" w:hAnsi="Palatino Linotype" w:cs="Palatino Linotype"/>
          <w:sz w:val="24"/>
          <w:szCs w:val="24"/>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B0648E">
        <w:rPr>
          <w:rFonts w:ascii="Palatino Linotype" w:eastAsia="Palatino Linotype" w:hAnsi="Palatino Linotype" w:cs="Palatino Linotype"/>
          <w:b/>
          <w:sz w:val="24"/>
          <w:szCs w:val="24"/>
          <w:u w:val="single"/>
        </w:rPr>
        <w:t>razones, motivos o circunstancias especiales</w:t>
      </w:r>
      <w:r w:rsidRPr="00B0648E">
        <w:rPr>
          <w:rFonts w:ascii="Palatino Linotype" w:eastAsia="Palatino Linotype" w:hAnsi="Palatino Linotype" w:cs="Palatino Linotype"/>
          <w:sz w:val="24"/>
          <w:szCs w:val="24"/>
        </w:rPr>
        <w:t xml:space="preserve"> que lo llevaron a concluir que el caso concreto, se ajustó a los supuestos previstos en la normatividad legal invocada como fundamento.</w:t>
      </w:r>
    </w:p>
    <w:p w14:paraId="64317FB3"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59FCD0C4"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Entorno a lo que aquí nos interesa, el Lineamiento Quincuagésimo segundo de los Lineamientos Generales en Materia de Clasificación y Desclasificación de la Información, así como para la Elaboración de Versiones Públicas, establece lo siguiente:</w:t>
      </w:r>
    </w:p>
    <w:p w14:paraId="52E1C7C4"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3AB99EDE" w14:textId="77777777" w:rsidR="003B2262" w:rsidRPr="00B0648E" w:rsidRDefault="00A95593">
      <w:pPr>
        <w:spacing w:after="120"/>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b/>
          <w:i/>
        </w:rPr>
        <w:t>“Quincuagésimo segundo</w:t>
      </w:r>
      <w:r w:rsidRPr="00B0648E">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E107D5E" w14:textId="77777777" w:rsidR="003B2262" w:rsidRPr="00B0648E" w:rsidRDefault="00A95593">
      <w:pPr>
        <w:spacing w:before="120" w:after="120"/>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lastRenderedPageBreak/>
        <w:t xml:space="preserve">En el caso </w:t>
      </w:r>
      <w:proofErr w:type="spellStart"/>
      <w:r w:rsidRPr="00B0648E">
        <w:rPr>
          <w:rFonts w:ascii="Palatino Linotype" w:eastAsia="Palatino Linotype" w:hAnsi="Palatino Linotype" w:cs="Palatino Linotype"/>
          <w:i/>
        </w:rPr>
        <w:t>especifico</w:t>
      </w:r>
      <w:proofErr w:type="spellEnd"/>
      <w:r w:rsidRPr="00B0648E">
        <w:rPr>
          <w:rFonts w:ascii="Palatino Linotype" w:eastAsia="Palatino Linotype" w:hAnsi="Palatino Linotype" w:cs="Palatino Linotype"/>
          <w:i/>
        </w:rPr>
        <w:t xml:space="preserve"> de la clasificación y elaboración de versiones públicas de documentos que contengan información confidencial, las áreas de los sujetos obligados deberán: </w:t>
      </w:r>
    </w:p>
    <w:p w14:paraId="59A66D5E" w14:textId="77777777" w:rsidR="003B2262" w:rsidRPr="00B0648E" w:rsidRDefault="00A95593">
      <w:pPr>
        <w:spacing w:before="120" w:after="120"/>
        <w:ind w:left="1134" w:right="900"/>
        <w:jc w:val="both"/>
        <w:rPr>
          <w:rFonts w:ascii="Palatino Linotype" w:eastAsia="Palatino Linotype" w:hAnsi="Palatino Linotype" w:cs="Palatino Linotype"/>
          <w:i/>
        </w:rPr>
      </w:pPr>
      <w:r w:rsidRPr="00B0648E">
        <w:rPr>
          <w:rFonts w:ascii="Palatino Linotype" w:eastAsia="Palatino Linotype" w:hAnsi="Palatino Linotype" w:cs="Palatino Linotype"/>
          <w:b/>
          <w:i/>
        </w:rPr>
        <w:t>I.</w:t>
      </w:r>
      <w:r w:rsidRPr="00B0648E">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60BE907B" w14:textId="77777777" w:rsidR="003B2262" w:rsidRPr="00B0648E" w:rsidRDefault="00A95593">
      <w:pPr>
        <w:spacing w:before="120" w:after="120"/>
        <w:ind w:left="1134" w:right="900"/>
        <w:jc w:val="both"/>
        <w:rPr>
          <w:rFonts w:ascii="Palatino Linotype" w:eastAsia="Palatino Linotype" w:hAnsi="Palatino Linotype" w:cs="Palatino Linotype"/>
          <w:i/>
        </w:rPr>
      </w:pPr>
      <w:r w:rsidRPr="00B0648E">
        <w:rPr>
          <w:rFonts w:ascii="Palatino Linotype" w:eastAsia="Palatino Linotype" w:hAnsi="Palatino Linotype" w:cs="Palatino Linotype"/>
          <w:b/>
          <w:i/>
        </w:rPr>
        <w:t>II.</w:t>
      </w:r>
      <w:r w:rsidRPr="00B0648E">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09B996A7" w14:textId="77777777" w:rsidR="003B2262" w:rsidRPr="00B0648E" w:rsidRDefault="00A95593">
      <w:pPr>
        <w:spacing w:before="120" w:after="120" w:line="276" w:lineRule="auto"/>
        <w:ind w:left="1134" w:right="900"/>
        <w:jc w:val="both"/>
        <w:rPr>
          <w:rFonts w:ascii="Palatino Linotype" w:eastAsia="Palatino Linotype" w:hAnsi="Palatino Linotype" w:cs="Palatino Linotype"/>
          <w:i/>
        </w:rPr>
      </w:pPr>
      <w:r w:rsidRPr="00B0648E">
        <w:rPr>
          <w:rFonts w:ascii="Palatino Linotype" w:eastAsia="Palatino Linotype" w:hAnsi="Palatino Linotype" w:cs="Palatino Linotype"/>
          <w:b/>
          <w:i/>
        </w:rPr>
        <w:t>III.</w:t>
      </w:r>
      <w:r w:rsidRPr="00B0648E">
        <w:rPr>
          <w:rFonts w:ascii="Palatino Linotype" w:eastAsia="Palatino Linotype" w:hAnsi="Palatino Linotype" w:cs="Palatino Linotype"/>
          <w:i/>
        </w:rPr>
        <w:t xml:space="preserve"> Señalar las personas o instancias autorizadas a acceder a la información clasificada.</w:t>
      </w:r>
    </w:p>
    <w:p w14:paraId="2FD54196" w14:textId="77777777" w:rsidR="003B2262" w:rsidRPr="00B0648E" w:rsidRDefault="00A95593">
      <w:pPr>
        <w:spacing w:before="120" w:after="0" w:line="276" w:lineRule="auto"/>
        <w:ind w:left="851" w:right="900"/>
        <w:jc w:val="both"/>
        <w:rPr>
          <w:rFonts w:ascii="Palatino Linotype" w:eastAsia="Palatino Linotype" w:hAnsi="Palatino Linotype" w:cs="Palatino Linotype"/>
          <w:i/>
        </w:rPr>
      </w:pPr>
      <w:r w:rsidRPr="00B0648E">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2341E4D2" w14:textId="77777777" w:rsidR="003B2262" w:rsidRPr="00B0648E" w:rsidRDefault="003B2262">
      <w:pPr>
        <w:spacing w:after="0" w:line="360" w:lineRule="auto"/>
        <w:ind w:left="851" w:right="900"/>
        <w:jc w:val="both"/>
        <w:rPr>
          <w:rFonts w:ascii="Palatino Linotype" w:eastAsia="Palatino Linotype" w:hAnsi="Palatino Linotype" w:cs="Palatino Linotype"/>
          <w:i/>
        </w:rPr>
      </w:pPr>
    </w:p>
    <w:p w14:paraId="31F41126" w14:textId="77777777" w:rsidR="003B2262" w:rsidRPr="00B0648E" w:rsidRDefault="00A95593">
      <w:pPr>
        <w:spacing w:after="0" w:line="360" w:lineRule="auto"/>
        <w:ind w:right="50"/>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Deberá observar el Lineamiento Quincuagésimo tercero de los Lineamientos Generales en Materia de Clasificación y Desclasificación de la Información </w:t>
      </w:r>
      <w:proofErr w:type="spellStart"/>
      <w:r w:rsidRPr="00B0648E">
        <w:rPr>
          <w:rFonts w:ascii="Palatino Linotype" w:eastAsia="Palatino Linotype" w:hAnsi="Palatino Linotype" w:cs="Palatino Linotype"/>
          <w:sz w:val="24"/>
          <w:szCs w:val="24"/>
        </w:rPr>
        <w:t>supraindicados</w:t>
      </w:r>
      <w:proofErr w:type="spellEnd"/>
      <w:r w:rsidRPr="00B0648E">
        <w:rPr>
          <w:rFonts w:ascii="Palatino Linotype" w:eastAsia="Palatino Linotype" w:hAnsi="Palatino Linotype" w:cs="Palatino Linotype"/>
          <w:sz w:val="24"/>
          <w:szCs w:val="24"/>
        </w:rPr>
        <w:t xml:space="preserve">, que establece los formatos para la clasificación de los documentos, conforme a lo siguiente: </w:t>
      </w:r>
    </w:p>
    <w:p w14:paraId="7B42B5DE" w14:textId="77777777" w:rsidR="003B2262" w:rsidRPr="00B0648E" w:rsidRDefault="00A95593">
      <w:pPr>
        <w:ind w:left="851" w:right="900"/>
        <w:jc w:val="center"/>
        <w:rPr>
          <w:rFonts w:ascii="Palatino Linotype" w:eastAsia="Palatino Linotype" w:hAnsi="Palatino Linotype" w:cs="Palatino Linotype"/>
          <w:b/>
          <w:i/>
        </w:rPr>
      </w:pPr>
      <w:r w:rsidRPr="00B0648E">
        <w:rPr>
          <w:rFonts w:ascii="Palatino Linotype" w:eastAsia="Palatino Linotype" w:hAnsi="Palatino Linotype" w:cs="Palatino Linotype"/>
          <w:b/>
          <w:i/>
        </w:rPr>
        <w:t>CAPÍTULO VIII</w:t>
      </w:r>
    </w:p>
    <w:p w14:paraId="49480866" w14:textId="77777777" w:rsidR="003B2262" w:rsidRPr="00B0648E" w:rsidRDefault="00A95593">
      <w:pPr>
        <w:ind w:left="851" w:right="900"/>
        <w:jc w:val="center"/>
        <w:rPr>
          <w:rFonts w:ascii="Palatino Linotype" w:eastAsia="Palatino Linotype" w:hAnsi="Palatino Linotype" w:cs="Palatino Linotype"/>
          <w:b/>
          <w:i/>
        </w:rPr>
      </w:pPr>
      <w:r w:rsidRPr="00B0648E">
        <w:rPr>
          <w:rFonts w:ascii="Palatino Linotype" w:eastAsia="Palatino Linotype" w:hAnsi="Palatino Linotype" w:cs="Palatino Linotype"/>
          <w:b/>
          <w:i/>
        </w:rPr>
        <w:t xml:space="preserve">DE LOS ELEMENTOS PARA LA CLASIFICACIÓN </w:t>
      </w:r>
    </w:p>
    <w:p w14:paraId="6B77098B" w14:textId="77777777" w:rsidR="003B2262" w:rsidRPr="00B0648E" w:rsidRDefault="00A95593">
      <w:pPr>
        <w:ind w:left="851" w:right="900"/>
        <w:rPr>
          <w:rFonts w:ascii="Palatino Linotype" w:eastAsia="Palatino Linotype" w:hAnsi="Palatino Linotype" w:cs="Palatino Linotype"/>
          <w:i/>
        </w:rPr>
      </w:pPr>
      <w:r w:rsidRPr="00B0648E">
        <w:rPr>
          <w:rFonts w:ascii="Palatino Linotype" w:eastAsia="Palatino Linotype" w:hAnsi="Palatino Linotype" w:cs="Palatino Linotype"/>
          <w:i/>
        </w:rPr>
        <w:t>…</w:t>
      </w:r>
    </w:p>
    <w:p w14:paraId="50B60731" w14:textId="77777777" w:rsidR="003B2262" w:rsidRPr="00B0648E" w:rsidRDefault="00A95593">
      <w:pPr>
        <w:spacing w:before="120"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 xml:space="preserve">Quincuagésimo tercero. </w:t>
      </w:r>
      <w:r w:rsidRPr="00B0648E">
        <w:rPr>
          <w:rFonts w:ascii="Palatino Linotype" w:eastAsia="Palatino Linotype" w:hAnsi="Palatino Linotype" w:cs="Palatino Linotype"/>
          <w:b/>
          <w:i/>
          <w:u w:val="single"/>
        </w:rPr>
        <w:t>El formato para señalar la clasificación de un documento o expediente que contenga información reservada</w:t>
      </w:r>
      <w:r w:rsidRPr="00B0648E">
        <w:rPr>
          <w:rFonts w:ascii="Palatino Linotype" w:eastAsia="Palatino Linotype" w:hAnsi="Palatino Linotype" w:cs="Palatino Linotype"/>
          <w:b/>
          <w:i/>
        </w:rPr>
        <w:t xml:space="preserve">, </w:t>
      </w:r>
      <w:r w:rsidRPr="00B0648E">
        <w:rPr>
          <w:rFonts w:ascii="Palatino Linotype" w:eastAsia="Palatino Linotype" w:hAnsi="Palatino Linotype" w:cs="Palatino Linotype"/>
          <w:i/>
        </w:rPr>
        <w:t xml:space="preserve">es el siguiente: </w:t>
      </w:r>
    </w:p>
    <w:p w14:paraId="723EB9A4" w14:textId="77777777" w:rsidR="003B2262" w:rsidRPr="00B0648E" w:rsidRDefault="00A95593">
      <w:pPr>
        <w:spacing w:before="120" w:after="120"/>
        <w:ind w:left="851" w:right="902"/>
        <w:jc w:val="both"/>
        <w:rPr>
          <w:rFonts w:ascii="Palatino Linotype" w:eastAsia="Palatino Linotype" w:hAnsi="Palatino Linotype" w:cs="Palatino Linotype"/>
          <w:b/>
          <w:i/>
        </w:rPr>
      </w:pPr>
      <w:r w:rsidRPr="00B0648E">
        <w:rPr>
          <w:rFonts w:ascii="Palatino Linotype" w:eastAsia="Palatino Linotype" w:hAnsi="Palatino Linotype" w:cs="Palatino Linotype"/>
          <w:b/>
          <w:i/>
          <w:noProof/>
        </w:rPr>
        <w:drawing>
          <wp:inline distT="0" distB="0" distL="0" distR="0" wp14:anchorId="6B95C8C2" wp14:editId="6C43A865">
            <wp:extent cx="4295775" cy="295275"/>
            <wp:effectExtent l="0" t="0" r="0" b="0"/>
            <wp:docPr id="939555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b="95731"/>
                    <a:stretch>
                      <a:fillRect/>
                    </a:stretch>
                  </pic:blipFill>
                  <pic:spPr>
                    <a:xfrm>
                      <a:off x="0" y="0"/>
                      <a:ext cx="4295775" cy="295275"/>
                    </a:xfrm>
                    <a:prstGeom prst="rect">
                      <a:avLst/>
                    </a:prstGeom>
                    <a:ln/>
                  </pic:spPr>
                </pic:pic>
              </a:graphicData>
            </a:graphic>
          </wp:inline>
        </w:drawing>
      </w:r>
    </w:p>
    <w:p w14:paraId="6B64B66C" w14:textId="77777777" w:rsidR="003B2262" w:rsidRPr="00B0648E" w:rsidRDefault="00A95593">
      <w:pPr>
        <w:spacing w:before="120" w:after="120"/>
        <w:ind w:left="851" w:right="902"/>
        <w:jc w:val="both"/>
        <w:rPr>
          <w:rFonts w:ascii="Palatino Linotype" w:eastAsia="Palatino Linotype" w:hAnsi="Palatino Linotype" w:cs="Palatino Linotype"/>
          <w:b/>
          <w:i/>
        </w:rPr>
      </w:pPr>
      <w:r w:rsidRPr="00B0648E">
        <w:rPr>
          <w:rFonts w:ascii="Palatino Linotype" w:eastAsia="Palatino Linotype" w:hAnsi="Palatino Linotype" w:cs="Palatino Linotype"/>
          <w:b/>
          <w:i/>
          <w:noProof/>
        </w:rPr>
        <w:lastRenderedPageBreak/>
        <w:drawing>
          <wp:inline distT="0" distB="0" distL="0" distR="0" wp14:anchorId="7AA01683" wp14:editId="6A8C881D">
            <wp:extent cx="4333875" cy="775252"/>
            <wp:effectExtent l="0" t="0" r="0" b="0"/>
            <wp:docPr id="939555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30907" b="57867"/>
                    <a:stretch>
                      <a:fillRect/>
                    </a:stretch>
                  </pic:blipFill>
                  <pic:spPr>
                    <a:xfrm>
                      <a:off x="0" y="0"/>
                      <a:ext cx="4333875" cy="775252"/>
                    </a:xfrm>
                    <a:prstGeom prst="rect">
                      <a:avLst/>
                    </a:prstGeom>
                    <a:ln/>
                  </pic:spPr>
                </pic:pic>
              </a:graphicData>
            </a:graphic>
          </wp:inline>
        </w:drawing>
      </w:r>
    </w:p>
    <w:p w14:paraId="11B7322A" w14:textId="77777777" w:rsidR="003B2262" w:rsidRPr="00B0648E" w:rsidRDefault="00A95593">
      <w:pPr>
        <w:spacing w:before="120" w:after="120"/>
        <w:ind w:left="851" w:right="902"/>
        <w:jc w:val="both"/>
        <w:rPr>
          <w:rFonts w:ascii="Palatino Linotype" w:eastAsia="Palatino Linotype" w:hAnsi="Palatino Linotype" w:cs="Palatino Linotype"/>
          <w:b/>
          <w:i/>
        </w:rPr>
      </w:pPr>
      <w:r w:rsidRPr="00B0648E">
        <w:rPr>
          <w:rFonts w:ascii="Palatino Linotype" w:eastAsia="Palatino Linotype" w:hAnsi="Palatino Linotype" w:cs="Palatino Linotype"/>
          <w:b/>
          <w:i/>
          <w:noProof/>
        </w:rPr>
        <w:drawing>
          <wp:inline distT="0" distB="0" distL="0" distR="0" wp14:anchorId="2C4EA95D" wp14:editId="60C40CAE">
            <wp:extent cx="4333875" cy="3968523"/>
            <wp:effectExtent l="0" t="0" r="0" b="0"/>
            <wp:docPr id="939555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41711" b="833"/>
                    <a:stretch>
                      <a:fillRect/>
                    </a:stretch>
                  </pic:blipFill>
                  <pic:spPr>
                    <a:xfrm>
                      <a:off x="0" y="0"/>
                      <a:ext cx="4333875" cy="3968523"/>
                    </a:xfrm>
                    <a:prstGeom prst="rect">
                      <a:avLst/>
                    </a:prstGeom>
                    <a:ln/>
                  </pic:spPr>
                </pic:pic>
              </a:graphicData>
            </a:graphic>
          </wp:inline>
        </w:drawing>
      </w:r>
    </w:p>
    <w:p w14:paraId="3C0C4282" w14:textId="77777777" w:rsidR="003B2262" w:rsidRPr="00B0648E" w:rsidRDefault="00A95593">
      <w:pPr>
        <w:spacing w:before="120"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t>Los documentos que integren un expediente reservado en su totalidad no deberán marcarse en lo individual.</w:t>
      </w:r>
    </w:p>
    <w:p w14:paraId="3D60597B" w14:textId="77777777" w:rsidR="003B2262" w:rsidRPr="00B0648E" w:rsidRDefault="00A95593">
      <w:pPr>
        <w:spacing w:before="120"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34559EDF" w14:textId="77777777" w:rsidR="003B2262" w:rsidRPr="00B0648E" w:rsidRDefault="00A95593">
      <w:pPr>
        <w:spacing w:before="240" w:after="24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Asimismo, deberá observar los Lineamientos Quincuagésimo sexto, Quincuagésimo séptimo y Quincuagésimo octavo, establecen lo siguiente:</w:t>
      </w:r>
    </w:p>
    <w:p w14:paraId="53BCAD06" w14:textId="77777777" w:rsidR="003B2262" w:rsidRPr="00B0648E" w:rsidRDefault="00A95593">
      <w:pPr>
        <w:spacing w:before="120"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t>“</w:t>
      </w:r>
      <w:r w:rsidRPr="00B0648E">
        <w:rPr>
          <w:rFonts w:ascii="Palatino Linotype" w:eastAsia="Palatino Linotype" w:hAnsi="Palatino Linotype" w:cs="Palatino Linotype"/>
          <w:b/>
          <w:i/>
        </w:rPr>
        <w:t>Quincuagésimo sexto</w:t>
      </w:r>
      <w:r w:rsidRPr="00B0648E">
        <w:rPr>
          <w:rFonts w:ascii="Palatino Linotype" w:eastAsia="Palatino Linotype" w:hAnsi="Palatino Linotype" w:cs="Palatino Linotype"/>
          <w:i/>
        </w:rPr>
        <w:t xml:space="preserve">. Cuando la elaboración de la versión pública del documento o expediente que contenga partes o secciones reservadas o </w:t>
      </w:r>
      <w:r w:rsidRPr="00B0648E">
        <w:rPr>
          <w:rFonts w:ascii="Palatino Linotype" w:eastAsia="Palatino Linotype" w:hAnsi="Palatino Linotype" w:cs="Palatino Linotype"/>
          <w:i/>
        </w:rPr>
        <w:lastRenderedPageBreak/>
        <w:t>confidenciales, genere costos por reproducción por derivar de una solicitud de información o determinación de una autoridad competente, ésta será elaborada hasta que se haya acreditado el pago correspondiente.</w:t>
      </w:r>
    </w:p>
    <w:p w14:paraId="08469B1F" w14:textId="77777777" w:rsidR="003B2262" w:rsidRPr="00B0648E" w:rsidRDefault="00A95593">
      <w:pPr>
        <w:spacing w:before="120"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Quincuagésimo séptimo</w:t>
      </w:r>
      <w:r w:rsidRPr="00B0648E">
        <w:rPr>
          <w:rFonts w:ascii="Palatino Linotype" w:eastAsia="Palatino Linotype" w:hAnsi="Palatino Linotype" w:cs="Palatino Linotype"/>
          <w:i/>
        </w:rPr>
        <w:t xml:space="preserve">. Se considera, en principio, como información pública y no podrá omitirse de las versiones públicas la siguiente: </w:t>
      </w:r>
    </w:p>
    <w:p w14:paraId="17B9A2DF"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I</w:t>
      </w:r>
      <w:r w:rsidRPr="00B0648E">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47A9F7BD"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II.</w:t>
      </w:r>
      <w:r w:rsidRPr="00B0648E">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5E91E660" w14:textId="77777777" w:rsidR="003B2262" w:rsidRPr="00B0648E" w:rsidRDefault="00A95593">
      <w:pPr>
        <w:spacing w:before="120" w:after="120"/>
        <w:ind w:left="1134"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III</w:t>
      </w:r>
      <w:r w:rsidRPr="00B0648E">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E3FCD1D" w14:textId="77777777" w:rsidR="003B2262" w:rsidRPr="00B0648E" w:rsidRDefault="00A95593">
      <w:pPr>
        <w:spacing w:before="120"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0AC9C04" w14:textId="77777777" w:rsidR="003B2262" w:rsidRPr="00B0648E" w:rsidRDefault="00A95593">
      <w:pPr>
        <w:spacing w:before="120" w:after="120"/>
        <w:ind w:left="851" w:right="902"/>
        <w:jc w:val="both"/>
        <w:rPr>
          <w:rFonts w:ascii="Palatino Linotype" w:eastAsia="Palatino Linotype" w:hAnsi="Palatino Linotype" w:cs="Palatino Linotype"/>
          <w:i/>
        </w:rPr>
      </w:pPr>
      <w:r w:rsidRPr="00B0648E">
        <w:rPr>
          <w:rFonts w:ascii="Palatino Linotype" w:eastAsia="Palatino Linotype" w:hAnsi="Palatino Linotype" w:cs="Palatino Linotype"/>
          <w:b/>
          <w:i/>
        </w:rPr>
        <w:t>Quincuagésimo octavo</w:t>
      </w:r>
      <w:r w:rsidRPr="00B0648E">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48EA0E0F" w14:textId="77777777" w:rsidR="003B2262" w:rsidRPr="00B0648E" w:rsidRDefault="003B2262">
      <w:pPr>
        <w:spacing w:before="120" w:after="120"/>
        <w:ind w:left="851" w:right="902"/>
        <w:jc w:val="both"/>
        <w:rPr>
          <w:rFonts w:ascii="Palatino Linotype" w:eastAsia="Palatino Linotype" w:hAnsi="Palatino Linotype" w:cs="Palatino Linotype"/>
          <w:i/>
        </w:rPr>
      </w:pPr>
    </w:p>
    <w:p w14:paraId="562A2FA9" w14:textId="77777777" w:rsidR="003B2262" w:rsidRPr="00B0648E" w:rsidRDefault="00A95593">
      <w:pPr>
        <w:spacing w:before="120"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0648E">
        <w:rPr>
          <w:rFonts w:ascii="Palatino Linotype" w:eastAsia="Palatino Linotype" w:hAnsi="Palatino Linotype" w:cs="Palatino Linotype"/>
          <w:b/>
          <w:sz w:val="24"/>
          <w:szCs w:val="24"/>
        </w:rPr>
        <w:t>SUJETO OBLIGADO</w:t>
      </w:r>
      <w:r w:rsidRPr="00B0648E">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w:t>
      </w:r>
      <w:r w:rsidRPr="00B0648E">
        <w:rPr>
          <w:rFonts w:ascii="Palatino Linotype" w:eastAsia="Palatino Linotype" w:hAnsi="Palatino Linotype" w:cs="Palatino Linotype"/>
          <w:sz w:val="24"/>
          <w:szCs w:val="24"/>
        </w:rPr>
        <w:lastRenderedPageBreak/>
        <w:t>no justificar las causas o motivos por las que no se aprecian determinados datos -ya sea porque se testan o suprimen- deja al solicitante en estado de incertidumbre, al no conocer o comprender porque no aparecen en la documentación respectiva.</w:t>
      </w:r>
    </w:p>
    <w:p w14:paraId="2B735AE9" w14:textId="77777777" w:rsidR="003B2262" w:rsidRPr="00B0648E" w:rsidRDefault="00A9559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373616F" w14:textId="77777777" w:rsidR="003B2262" w:rsidRPr="00B0648E" w:rsidRDefault="003B226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C6D890E" w14:textId="77777777" w:rsidR="003B2262" w:rsidRPr="00B0648E" w:rsidRDefault="00A95593">
      <w:pPr>
        <w:spacing w:after="0" w:line="360" w:lineRule="auto"/>
        <w:ind w:right="-93"/>
        <w:jc w:val="center"/>
        <w:rPr>
          <w:rFonts w:ascii="Palatino Linotype" w:eastAsia="Palatino Linotype" w:hAnsi="Palatino Linotype" w:cs="Palatino Linotype"/>
          <w:b/>
          <w:sz w:val="24"/>
          <w:szCs w:val="24"/>
        </w:rPr>
      </w:pPr>
      <w:r w:rsidRPr="00B0648E">
        <w:rPr>
          <w:rFonts w:ascii="Palatino Linotype" w:eastAsia="Palatino Linotype" w:hAnsi="Palatino Linotype" w:cs="Palatino Linotype"/>
          <w:b/>
          <w:sz w:val="24"/>
          <w:szCs w:val="24"/>
        </w:rPr>
        <w:t>R E S U E L V E:</w:t>
      </w:r>
    </w:p>
    <w:p w14:paraId="112FE4F6" w14:textId="77777777" w:rsidR="003B2262" w:rsidRPr="00B0648E" w:rsidRDefault="003B2262">
      <w:pPr>
        <w:spacing w:after="0" w:line="360" w:lineRule="auto"/>
        <w:ind w:left="1080"/>
        <w:rPr>
          <w:rFonts w:ascii="Palatino Linotype" w:eastAsia="Palatino Linotype" w:hAnsi="Palatino Linotype" w:cs="Palatino Linotype"/>
          <w:b/>
          <w:sz w:val="24"/>
          <w:szCs w:val="24"/>
        </w:rPr>
      </w:pPr>
    </w:p>
    <w:p w14:paraId="756F630B" w14:textId="77777777" w:rsidR="003B2262" w:rsidRPr="00B0648E" w:rsidRDefault="00A95593">
      <w:pPr>
        <w:spacing w:after="0" w:line="360" w:lineRule="auto"/>
        <w:jc w:val="both"/>
        <w:rPr>
          <w:rFonts w:ascii="Palatino Linotype" w:eastAsia="Palatino Linotype" w:hAnsi="Palatino Linotype" w:cs="Palatino Linotype"/>
          <w:b/>
          <w:sz w:val="24"/>
          <w:szCs w:val="24"/>
        </w:rPr>
      </w:pPr>
      <w:r w:rsidRPr="00B0648E">
        <w:rPr>
          <w:rFonts w:ascii="Palatino Linotype" w:eastAsia="Palatino Linotype" w:hAnsi="Palatino Linotype" w:cs="Palatino Linotype"/>
          <w:b/>
          <w:sz w:val="24"/>
          <w:szCs w:val="24"/>
        </w:rPr>
        <w:t xml:space="preserve">PRIMERO. </w:t>
      </w:r>
      <w:r w:rsidRPr="00B0648E">
        <w:rPr>
          <w:rFonts w:ascii="Palatino Linotype" w:eastAsia="Palatino Linotype" w:hAnsi="Palatino Linotype" w:cs="Palatino Linotype"/>
          <w:sz w:val="24"/>
          <w:szCs w:val="24"/>
        </w:rPr>
        <w:t xml:space="preserve">Resultan parcialmente fundados los motivos de inconformidad hechos valer por el </w:t>
      </w:r>
      <w:r w:rsidRPr="00B0648E">
        <w:rPr>
          <w:rFonts w:ascii="Palatino Linotype" w:eastAsia="Palatino Linotype" w:hAnsi="Palatino Linotype" w:cs="Palatino Linotype"/>
          <w:b/>
          <w:sz w:val="24"/>
          <w:szCs w:val="24"/>
        </w:rPr>
        <w:t>RECURRENTE</w:t>
      </w:r>
      <w:r w:rsidRPr="00B0648E">
        <w:rPr>
          <w:rFonts w:ascii="Palatino Linotype" w:eastAsia="Palatino Linotype" w:hAnsi="Palatino Linotype" w:cs="Palatino Linotype"/>
          <w:sz w:val="24"/>
          <w:szCs w:val="24"/>
        </w:rPr>
        <w:t xml:space="preserve"> en el Recurso de Revisión </w:t>
      </w:r>
      <w:r w:rsidRPr="00B0648E">
        <w:rPr>
          <w:rFonts w:ascii="Palatino Linotype" w:eastAsia="Palatino Linotype" w:hAnsi="Palatino Linotype" w:cs="Palatino Linotype"/>
          <w:b/>
          <w:sz w:val="24"/>
          <w:szCs w:val="24"/>
        </w:rPr>
        <w:t xml:space="preserve">00549/INFOEM/IP/RR/2023, </w:t>
      </w:r>
      <w:r w:rsidRPr="00B0648E">
        <w:rPr>
          <w:rFonts w:ascii="Palatino Linotype" w:eastAsia="Palatino Linotype" w:hAnsi="Palatino Linotype" w:cs="Palatino Linotype"/>
          <w:sz w:val="24"/>
          <w:szCs w:val="24"/>
        </w:rPr>
        <w:t xml:space="preserve">por lo que, en términos del considerando </w:t>
      </w:r>
      <w:r w:rsidRPr="00B0648E">
        <w:rPr>
          <w:rFonts w:ascii="Palatino Linotype" w:eastAsia="Palatino Linotype" w:hAnsi="Palatino Linotype" w:cs="Palatino Linotype"/>
          <w:b/>
          <w:sz w:val="24"/>
          <w:szCs w:val="24"/>
        </w:rPr>
        <w:t xml:space="preserve">Cuarto </w:t>
      </w:r>
      <w:r w:rsidRPr="00B0648E">
        <w:rPr>
          <w:rFonts w:ascii="Palatino Linotype" w:eastAsia="Palatino Linotype" w:hAnsi="Palatino Linotype" w:cs="Palatino Linotype"/>
          <w:sz w:val="24"/>
          <w:szCs w:val="24"/>
        </w:rPr>
        <w:t xml:space="preserve">de esta resolución, se </w:t>
      </w:r>
      <w:r w:rsidRPr="00B0648E">
        <w:rPr>
          <w:rFonts w:ascii="Palatino Linotype" w:eastAsia="Palatino Linotype" w:hAnsi="Palatino Linotype" w:cs="Palatino Linotype"/>
          <w:b/>
          <w:sz w:val="24"/>
          <w:szCs w:val="24"/>
        </w:rPr>
        <w:t xml:space="preserve">MODIFICA </w:t>
      </w:r>
      <w:r w:rsidRPr="00B0648E">
        <w:rPr>
          <w:rFonts w:ascii="Palatino Linotype" w:eastAsia="Palatino Linotype" w:hAnsi="Palatino Linotype" w:cs="Palatino Linotype"/>
          <w:sz w:val="24"/>
          <w:szCs w:val="24"/>
        </w:rPr>
        <w:t xml:space="preserve">la respuesta emitida por el </w:t>
      </w:r>
      <w:r w:rsidRPr="00B0648E">
        <w:rPr>
          <w:rFonts w:ascii="Palatino Linotype" w:eastAsia="Palatino Linotype" w:hAnsi="Palatino Linotype" w:cs="Palatino Linotype"/>
          <w:b/>
          <w:sz w:val="24"/>
          <w:szCs w:val="24"/>
        </w:rPr>
        <w:t>SUJETO OBLIGADO</w:t>
      </w:r>
      <w:r w:rsidRPr="00B0648E">
        <w:rPr>
          <w:rFonts w:ascii="Palatino Linotype" w:eastAsia="Palatino Linotype" w:hAnsi="Palatino Linotype" w:cs="Palatino Linotype"/>
          <w:sz w:val="24"/>
          <w:szCs w:val="24"/>
        </w:rPr>
        <w:t>.</w:t>
      </w:r>
    </w:p>
    <w:p w14:paraId="4D37873E"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664C453D" w14:textId="77777777" w:rsidR="003B2262" w:rsidRPr="00B0648E" w:rsidRDefault="00A9559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bookmarkStart w:id="2" w:name="_heading=h.kelgs2428oa6" w:colFirst="0" w:colLast="0"/>
      <w:bookmarkEnd w:id="2"/>
      <w:r w:rsidRPr="00B0648E">
        <w:rPr>
          <w:rFonts w:ascii="Palatino Linotype" w:eastAsia="Palatino Linotype" w:hAnsi="Palatino Linotype" w:cs="Palatino Linotype"/>
          <w:b/>
          <w:sz w:val="24"/>
          <w:szCs w:val="24"/>
        </w:rPr>
        <w:t xml:space="preserve">SEGUNDO. </w:t>
      </w:r>
      <w:r w:rsidRPr="00B0648E">
        <w:rPr>
          <w:rFonts w:ascii="Palatino Linotype" w:eastAsia="Palatino Linotype" w:hAnsi="Palatino Linotype" w:cs="Palatino Linotype"/>
          <w:sz w:val="24"/>
          <w:szCs w:val="24"/>
        </w:rPr>
        <w:t>Se</w:t>
      </w:r>
      <w:r w:rsidRPr="00B0648E">
        <w:rPr>
          <w:rFonts w:ascii="Palatino Linotype" w:eastAsia="Palatino Linotype" w:hAnsi="Palatino Linotype" w:cs="Palatino Linotype"/>
          <w:b/>
          <w:sz w:val="24"/>
          <w:szCs w:val="24"/>
        </w:rPr>
        <w:t xml:space="preserve"> ORDENA </w:t>
      </w:r>
      <w:r w:rsidRPr="00B0648E">
        <w:rPr>
          <w:rFonts w:ascii="Palatino Linotype" w:eastAsia="Palatino Linotype" w:hAnsi="Palatino Linotype" w:cs="Palatino Linotype"/>
          <w:sz w:val="24"/>
          <w:szCs w:val="24"/>
        </w:rPr>
        <w:t xml:space="preserve">al </w:t>
      </w:r>
      <w:r w:rsidRPr="00B0648E">
        <w:rPr>
          <w:rFonts w:ascii="Palatino Linotype" w:eastAsia="Palatino Linotype" w:hAnsi="Palatino Linotype" w:cs="Palatino Linotype"/>
          <w:b/>
          <w:sz w:val="24"/>
          <w:szCs w:val="24"/>
        </w:rPr>
        <w:t>SUJETO OBLIGADO</w:t>
      </w:r>
      <w:r w:rsidRPr="00B0648E">
        <w:rPr>
          <w:rFonts w:ascii="Palatino Linotype" w:eastAsia="Palatino Linotype" w:hAnsi="Palatino Linotype" w:cs="Palatino Linotype"/>
          <w:sz w:val="24"/>
          <w:szCs w:val="24"/>
        </w:rPr>
        <w:t xml:space="preserve"> en términos del Considerando </w:t>
      </w:r>
      <w:r w:rsidRPr="00B0648E">
        <w:rPr>
          <w:rFonts w:ascii="Palatino Linotype" w:eastAsia="Palatino Linotype" w:hAnsi="Palatino Linotype" w:cs="Palatino Linotype"/>
          <w:b/>
          <w:sz w:val="24"/>
          <w:szCs w:val="24"/>
        </w:rPr>
        <w:t xml:space="preserve">Cuarto y Quinto </w:t>
      </w:r>
      <w:r w:rsidRPr="00B0648E">
        <w:rPr>
          <w:rFonts w:ascii="Palatino Linotype" w:eastAsia="Palatino Linotype" w:hAnsi="Palatino Linotype" w:cs="Palatino Linotype"/>
          <w:sz w:val="24"/>
          <w:szCs w:val="24"/>
        </w:rPr>
        <w:t xml:space="preserve">de esta resolución, haga entrega vía </w:t>
      </w:r>
      <w:r w:rsidRPr="00B0648E">
        <w:rPr>
          <w:rFonts w:ascii="Palatino Linotype" w:eastAsia="Palatino Linotype" w:hAnsi="Palatino Linotype" w:cs="Palatino Linotype"/>
          <w:b/>
          <w:sz w:val="24"/>
          <w:szCs w:val="24"/>
        </w:rPr>
        <w:t>SAIMEX</w:t>
      </w:r>
      <w:r w:rsidRPr="00B0648E">
        <w:rPr>
          <w:rFonts w:ascii="Palatino Linotype" w:eastAsia="Palatino Linotype" w:hAnsi="Palatino Linotype" w:cs="Palatino Linotype"/>
          <w:sz w:val="24"/>
          <w:szCs w:val="24"/>
        </w:rPr>
        <w:t xml:space="preserve">, previa búsqueda exhaustiva y </w:t>
      </w:r>
      <w:proofErr w:type="gramStart"/>
      <w:r w:rsidRPr="00B0648E">
        <w:rPr>
          <w:rFonts w:ascii="Palatino Linotype" w:eastAsia="Palatino Linotype" w:hAnsi="Palatino Linotype" w:cs="Palatino Linotype"/>
          <w:sz w:val="24"/>
          <w:szCs w:val="24"/>
        </w:rPr>
        <w:t>razonable,  de</w:t>
      </w:r>
      <w:proofErr w:type="gramEnd"/>
      <w:r w:rsidRPr="00B0648E">
        <w:rPr>
          <w:rFonts w:ascii="Palatino Linotype" w:eastAsia="Palatino Linotype" w:hAnsi="Palatino Linotype" w:cs="Palatino Linotype"/>
          <w:sz w:val="24"/>
          <w:szCs w:val="24"/>
        </w:rPr>
        <w:t xml:space="preserve"> ser el caso en versión pública, de la información relacionada con la impresión del Primer informe del estado que guarda la administración pública municipal y de las labores realizadas durante el ejercicio 2022, a cargo del Presidente Municipal Constitucional de Toluca, consistente en: </w:t>
      </w:r>
    </w:p>
    <w:p w14:paraId="17092EB2" w14:textId="77777777" w:rsidR="003B2262" w:rsidRPr="00B0648E" w:rsidRDefault="003B226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6512DF7" w14:textId="77777777" w:rsidR="003B2262" w:rsidRPr="00B0648E" w:rsidRDefault="00A95593">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lastRenderedPageBreak/>
        <w:t>Contrato referido en respuesta.</w:t>
      </w:r>
    </w:p>
    <w:p w14:paraId="035D4BA1" w14:textId="77777777" w:rsidR="003B2262" w:rsidRPr="00B0648E" w:rsidRDefault="00A95593">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Facturas.</w:t>
      </w:r>
    </w:p>
    <w:p w14:paraId="2D2B0C5F" w14:textId="77777777" w:rsidR="003B2262" w:rsidRPr="00B0648E" w:rsidRDefault="00A95593">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 xml:space="preserve">Documento donde consten las transferencias o pagos al proveedor de la impresión. </w:t>
      </w:r>
    </w:p>
    <w:p w14:paraId="67866AC8" w14:textId="77777777" w:rsidR="003B2262" w:rsidRPr="00B0648E" w:rsidRDefault="003B2262">
      <w:pPr>
        <w:spacing w:after="0" w:line="276" w:lineRule="auto"/>
        <w:ind w:right="49"/>
        <w:jc w:val="both"/>
        <w:rPr>
          <w:rFonts w:ascii="Palatino Linotype" w:eastAsia="Palatino Linotype" w:hAnsi="Palatino Linotype" w:cs="Palatino Linotype"/>
          <w:i/>
        </w:rPr>
      </w:pPr>
    </w:p>
    <w:p w14:paraId="2ABB656E" w14:textId="77777777" w:rsidR="003B2262" w:rsidRPr="00B0648E" w:rsidRDefault="00A95593">
      <w:pPr>
        <w:spacing w:after="0" w:line="276" w:lineRule="auto"/>
        <w:ind w:right="49"/>
        <w:jc w:val="both"/>
        <w:rPr>
          <w:rFonts w:ascii="Palatino Linotype" w:eastAsia="Palatino Linotype" w:hAnsi="Palatino Linotype" w:cs="Palatino Linotype"/>
          <w:i/>
        </w:rPr>
      </w:pPr>
      <w:r w:rsidRPr="00B0648E">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722F0094" w14:textId="77777777" w:rsidR="003B2262" w:rsidRPr="00B0648E" w:rsidRDefault="003B2262">
      <w:pPr>
        <w:spacing w:after="0" w:line="276" w:lineRule="auto"/>
        <w:ind w:right="49"/>
        <w:jc w:val="both"/>
        <w:rPr>
          <w:rFonts w:ascii="Palatino Linotype" w:eastAsia="Palatino Linotype" w:hAnsi="Palatino Linotype" w:cs="Palatino Linotype"/>
          <w:i/>
        </w:rPr>
      </w:pPr>
    </w:p>
    <w:p w14:paraId="103622E2"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 xml:space="preserve">TERCERO.  Notifíquese vía SAIMEX, </w:t>
      </w:r>
      <w:r w:rsidRPr="00B0648E">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E4E7FC" w14:textId="77777777" w:rsidR="003B2262" w:rsidRPr="00B0648E" w:rsidRDefault="003B2262">
      <w:pPr>
        <w:spacing w:after="0" w:line="360" w:lineRule="auto"/>
        <w:jc w:val="both"/>
        <w:rPr>
          <w:rFonts w:ascii="Palatino Linotype" w:eastAsia="Palatino Linotype" w:hAnsi="Palatino Linotype" w:cs="Palatino Linotype"/>
          <w:sz w:val="24"/>
          <w:szCs w:val="24"/>
        </w:rPr>
      </w:pPr>
    </w:p>
    <w:p w14:paraId="73A464A4"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t xml:space="preserve">CUARTO. </w:t>
      </w:r>
      <w:r w:rsidRPr="00B0648E">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B0648E">
        <w:rPr>
          <w:rFonts w:ascii="Palatino Linotype" w:eastAsia="Palatino Linotype" w:hAnsi="Palatino Linotype" w:cs="Palatino Linotype"/>
          <w:b/>
          <w:sz w:val="24"/>
          <w:szCs w:val="24"/>
        </w:rPr>
        <w:t>EL SUJETO OBLIGADO</w:t>
      </w:r>
      <w:r w:rsidRPr="00B0648E">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04B5ED54" w14:textId="77777777" w:rsidR="003B2262" w:rsidRPr="00B0648E" w:rsidRDefault="00A95593">
      <w:pPr>
        <w:spacing w:after="0"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b/>
          <w:sz w:val="24"/>
          <w:szCs w:val="24"/>
        </w:rPr>
        <w:lastRenderedPageBreak/>
        <w:t xml:space="preserve">QUINTO. Notifíquese vía SAIMEX, </w:t>
      </w:r>
      <w:r w:rsidRPr="00B0648E">
        <w:rPr>
          <w:rFonts w:ascii="Palatino Linotype" w:eastAsia="Palatino Linotype" w:hAnsi="Palatino Linotype" w:cs="Palatino Linotype"/>
          <w:sz w:val="24"/>
          <w:szCs w:val="24"/>
        </w:rPr>
        <w:t xml:space="preserve">a </w:t>
      </w:r>
      <w:r w:rsidRPr="00B0648E">
        <w:rPr>
          <w:rFonts w:ascii="Palatino Linotype" w:eastAsia="Palatino Linotype" w:hAnsi="Palatino Linotype" w:cs="Palatino Linotype"/>
          <w:b/>
          <w:sz w:val="24"/>
          <w:szCs w:val="24"/>
        </w:rPr>
        <w:t>LA PARTE RECURRENTE</w:t>
      </w:r>
      <w:r w:rsidRPr="00B0648E">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525E6BD5" w14:textId="77777777" w:rsidR="003B2262" w:rsidRPr="00B0648E" w:rsidRDefault="003B2262">
      <w:pPr>
        <w:spacing w:line="360" w:lineRule="auto"/>
        <w:jc w:val="both"/>
        <w:rPr>
          <w:rFonts w:ascii="Palatino Linotype" w:eastAsia="Palatino Linotype" w:hAnsi="Palatino Linotype" w:cs="Palatino Linotype"/>
          <w:sz w:val="24"/>
          <w:szCs w:val="24"/>
        </w:rPr>
      </w:pPr>
    </w:p>
    <w:p w14:paraId="0B5BACB0" w14:textId="77777777" w:rsidR="003B2262" w:rsidRPr="00B0648E" w:rsidRDefault="00A95593">
      <w:pPr>
        <w:spacing w:line="360" w:lineRule="auto"/>
        <w:jc w:val="both"/>
        <w:rPr>
          <w:rFonts w:ascii="Palatino Linotype" w:eastAsia="Palatino Linotype" w:hAnsi="Palatino Linotype" w:cs="Palatino Linotype"/>
          <w:sz w:val="24"/>
          <w:szCs w:val="24"/>
        </w:rPr>
      </w:pPr>
      <w:r w:rsidRPr="00B0648E">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DOCE DE JULIO DE DOS MIL VEINTITRÉS, ANTE EL SECRETARIO TÉCNICO DEL PLENO ALEXIS TAPIA RAMÍREZ.</w:t>
      </w:r>
    </w:p>
    <w:p w14:paraId="56FC9B67" w14:textId="77777777" w:rsidR="003B2262" w:rsidRDefault="003B2262">
      <w:pPr>
        <w:spacing w:line="360" w:lineRule="auto"/>
        <w:jc w:val="both"/>
        <w:rPr>
          <w:rFonts w:ascii="Palatino Linotype" w:eastAsia="Palatino Linotype" w:hAnsi="Palatino Linotype" w:cs="Palatino Linotype"/>
          <w:sz w:val="24"/>
          <w:szCs w:val="24"/>
        </w:rPr>
      </w:pPr>
    </w:p>
    <w:p w14:paraId="33E2927D" w14:textId="77777777" w:rsidR="00B0648E" w:rsidRDefault="00B0648E">
      <w:pPr>
        <w:spacing w:line="360" w:lineRule="auto"/>
        <w:jc w:val="both"/>
        <w:rPr>
          <w:rFonts w:ascii="Palatino Linotype" w:eastAsia="Palatino Linotype" w:hAnsi="Palatino Linotype" w:cs="Palatino Linotype"/>
          <w:sz w:val="24"/>
          <w:szCs w:val="24"/>
        </w:rPr>
      </w:pPr>
    </w:p>
    <w:p w14:paraId="161A979C" w14:textId="77777777" w:rsidR="00B0648E" w:rsidRDefault="00B0648E">
      <w:pPr>
        <w:spacing w:line="360" w:lineRule="auto"/>
        <w:jc w:val="both"/>
        <w:rPr>
          <w:rFonts w:ascii="Palatino Linotype" w:eastAsia="Palatino Linotype" w:hAnsi="Palatino Linotype" w:cs="Palatino Linotype"/>
          <w:sz w:val="24"/>
          <w:szCs w:val="24"/>
        </w:rPr>
      </w:pPr>
    </w:p>
    <w:p w14:paraId="1536F91E" w14:textId="77777777" w:rsidR="00B0648E" w:rsidRDefault="00B0648E">
      <w:pPr>
        <w:spacing w:line="360" w:lineRule="auto"/>
        <w:jc w:val="both"/>
        <w:rPr>
          <w:rFonts w:ascii="Palatino Linotype" w:eastAsia="Palatino Linotype" w:hAnsi="Palatino Linotype" w:cs="Palatino Linotype"/>
          <w:sz w:val="24"/>
          <w:szCs w:val="24"/>
        </w:rPr>
      </w:pPr>
    </w:p>
    <w:p w14:paraId="78FFA546" w14:textId="77777777" w:rsidR="00B0648E" w:rsidRDefault="00B0648E">
      <w:pPr>
        <w:spacing w:line="360" w:lineRule="auto"/>
        <w:jc w:val="both"/>
        <w:rPr>
          <w:rFonts w:ascii="Palatino Linotype" w:eastAsia="Palatino Linotype" w:hAnsi="Palatino Linotype" w:cs="Palatino Linotype"/>
          <w:sz w:val="24"/>
          <w:szCs w:val="24"/>
        </w:rPr>
      </w:pPr>
    </w:p>
    <w:p w14:paraId="0274632C" w14:textId="77777777" w:rsidR="00B0648E" w:rsidRDefault="00B0648E">
      <w:pPr>
        <w:spacing w:line="360" w:lineRule="auto"/>
        <w:jc w:val="both"/>
        <w:rPr>
          <w:rFonts w:ascii="Palatino Linotype" w:eastAsia="Palatino Linotype" w:hAnsi="Palatino Linotype" w:cs="Palatino Linotype"/>
          <w:sz w:val="24"/>
          <w:szCs w:val="24"/>
        </w:rPr>
      </w:pPr>
    </w:p>
    <w:p w14:paraId="460D4276" w14:textId="77777777" w:rsidR="00B0648E" w:rsidRDefault="00B0648E">
      <w:pPr>
        <w:spacing w:line="360" w:lineRule="auto"/>
        <w:jc w:val="both"/>
        <w:rPr>
          <w:rFonts w:ascii="Palatino Linotype" w:eastAsia="Palatino Linotype" w:hAnsi="Palatino Linotype" w:cs="Palatino Linotype"/>
          <w:sz w:val="24"/>
          <w:szCs w:val="24"/>
        </w:rPr>
      </w:pPr>
    </w:p>
    <w:p w14:paraId="05BB7A8C" w14:textId="77777777" w:rsidR="00B0648E" w:rsidRDefault="00B0648E">
      <w:pPr>
        <w:spacing w:line="360" w:lineRule="auto"/>
        <w:jc w:val="both"/>
        <w:rPr>
          <w:rFonts w:ascii="Palatino Linotype" w:eastAsia="Palatino Linotype" w:hAnsi="Palatino Linotype" w:cs="Palatino Linotype"/>
          <w:sz w:val="24"/>
          <w:szCs w:val="24"/>
        </w:rPr>
      </w:pPr>
    </w:p>
    <w:p w14:paraId="0458F087" w14:textId="77777777" w:rsidR="00B0648E" w:rsidRDefault="00B0648E">
      <w:pPr>
        <w:spacing w:line="360" w:lineRule="auto"/>
        <w:jc w:val="both"/>
        <w:rPr>
          <w:rFonts w:ascii="Palatino Linotype" w:eastAsia="Palatino Linotype" w:hAnsi="Palatino Linotype" w:cs="Palatino Linotype"/>
          <w:sz w:val="24"/>
          <w:szCs w:val="24"/>
        </w:rPr>
      </w:pPr>
    </w:p>
    <w:p w14:paraId="63103033" w14:textId="77777777" w:rsidR="00B0648E" w:rsidRDefault="00B0648E">
      <w:pPr>
        <w:spacing w:line="360" w:lineRule="auto"/>
        <w:jc w:val="both"/>
        <w:rPr>
          <w:rFonts w:ascii="Palatino Linotype" w:eastAsia="Palatino Linotype" w:hAnsi="Palatino Linotype" w:cs="Palatino Linotype"/>
          <w:sz w:val="24"/>
          <w:szCs w:val="24"/>
        </w:rPr>
      </w:pPr>
    </w:p>
    <w:p w14:paraId="7F160777" w14:textId="77777777" w:rsidR="00B0648E" w:rsidRDefault="00B0648E">
      <w:pPr>
        <w:spacing w:line="360" w:lineRule="auto"/>
        <w:jc w:val="both"/>
        <w:rPr>
          <w:rFonts w:ascii="Palatino Linotype" w:eastAsia="Palatino Linotype" w:hAnsi="Palatino Linotype" w:cs="Palatino Linotype"/>
          <w:sz w:val="24"/>
          <w:szCs w:val="24"/>
        </w:rPr>
      </w:pPr>
    </w:p>
    <w:p w14:paraId="0B295280" w14:textId="77777777" w:rsidR="00B0648E" w:rsidRDefault="00B0648E">
      <w:pPr>
        <w:spacing w:line="360" w:lineRule="auto"/>
        <w:jc w:val="both"/>
        <w:rPr>
          <w:rFonts w:ascii="Palatino Linotype" w:eastAsia="Palatino Linotype" w:hAnsi="Palatino Linotype" w:cs="Palatino Linotype"/>
          <w:sz w:val="24"/>
          <w:szCs w:val="24"/>
        </w:rPr>
      </w:pPr>
    </w:p>
    <w:p w14:paraId="4B4EAC20" w14:textId="77777777" w:rsidR="00B0648E" w:rsidRPr="00B0648E" w:rsidRDefault="00B0648E">
      <w:pPr>
        <w:spacing w:line="360" w:lineRule="auto"/>
        <w:jc w:val="both"/>
        <w:rPr>
          <w:rFonts w:ascii="Palatino Linotype" w:eastAsia="Palatino Linotype" w:hAnsi="Palatino Linotype" w:cs="Palatino Linotype"/>
          <w:sz w:val="24"/>
          <w:szCs w:val="24"/>
        </w:rPr>
      </w:pPr>
    </w:p>
    <w:sectPr w:rsidR="00B0648E" w:rsidRPr="00B0648E">
      <w:headerReference w:type="default" r:id="rId13"/>
      <w:footerReference w:type="default" r:id="rId14"/>
      <w:headerReference w:type="first" r:id="rId15"/>
      <w:footerReference w:type="first" r:id="rId16"/>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71A62" w14:textId="77777777" w:rsidR="00FF7DC6" w:rsidRDefault="00FF7DC6">
      <w:pPr>
        <w:spacing w:after="0" w:line="240" w:lineRule="auto"/>
      </w:pPr>
      <w:r>
        <w:separator/>
      </w:r>
    </w:p>
  </w:endnote>
  <w:endnote w:type="continuationSeparator" w:id="0">
    <w:p w14:paraId="7500724E" w14:textId="77777777" w:rsidR="00FF7DC6" w:rsidRDefault="00FF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56F0" w14:textId="77777777" w:rsidR="003B2262" w:rsidRDefault="00A95593">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5EFF">
      <w:rPr>
        <w:rFonts w:ascii="Arial" w:eastAsia="Arial" w:hAnsi="Arial" w:cs="Arial"/>
        <w:b/>
        <w:noProof/>
        <w:color w:val="000000"/>
        <w:sz w:val="20"/>
        <w:szCs w:val="20"/>
      </w:rPr>
      <w:t>60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5EFF">
      <w:rPr>
        <w:rFonts w:ascii="Arial" w:eastAsia="Arial" w:hAnsi="Arial" w:cs="Arial"/>
        <w:b/>
        <w:noProof/>
        <w:color w:val="000000"/>
        <w:sz w:val="20"/>
        <w:szCs w:val="20"/>
      </w:rPr>
      <w:t>60</w:t>
    </w:r>
    <w:r>
      <w:rPr>
        <w:rFonts w:ascii="Arial" w:eastAsia="Arial" w:hAnsi="Arial" w:cs="Arial"/>
        <w:b/>
        <w:color w:val="000000"/>
        <w:sz w:val="20"/>
        <w:szCs w:val="20"/>
      </w:rPr>
      <w:fldChar w:fldCharType="end"/>
    </w:r>
  </w:p>
  <w:p w14:paraId="43C81D1D" w14:textId="77777777" w:rsidR="003B2262" w:rsidRDefault="003B226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32D8" w14:textId="77777777" w:rsidR="003B2262" w:rsidRDefault="00A95593">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5EF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5EFF">
      <w:rPr>
        <w:rFonts w:ascii="Arial" w:eastAsia="Arial" w:hAnsi="Arial" w:cs="Arial"/>
        <w:b/>
        <w:noProof/>
        <w:color w:val="000000"/>
        <w:sz w:val="20"/>
        <w:szCs w:val="20"/>
      </w:rPr>
      <w:t>60</w:t>
    </w:r>
    <w:r>
      <w:rPr>
        <w:rFonts w:ascii="Arial" w:eastAsia="Arial" w:hAnsi="Arial" w:cs="Arial"/>
        <w:b/>
        <w:color w:val="000000"/>
        <w:sz w:val="20"/>
        <w:szCs w:val="20"/>
      </w:rPr>
      <w:fldChar w:fldCharType="end"/>
    </w:r>
  </w:p>
  <w:p w14:paraId="62873606" w14:textId="77777777" w:rsidR="003B2262" w:rsidRDefault="003B226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5C61" w14:textId="77777777" w:rsidR="00FF7DC6" w:rsidRDefault="00FF7DC6">
      <w:pPr>
        <w:spacing w:after="0" w:line="240" w:lineRule="auto"/>
      </w:pPr>
      <w:r>
        <w:separator/>
      </w:r>
    </w:p>
  </w:footnote>
  <w:footnote w:type="continuationSeparator" w:id="0">
    <w:p w14:paraId="164538E0" w14:textId="77777777" w:rsidR="00FF7DC6" w:rsidRDefault="00FF7DC6">
      <w:pPr>
        <w:spacing w:after="0" w:line="240" w:lineRule="auto"/>
      </w:pPr>
      <w:r>
        <w:continuationSeparator/>
      </w:r>
    </w:p>
  </w:footnote>
  <w:footnote w:id="1">
    <w:p w14:paraId="4C3F6846" w14:textId="77777777" w:rsidR="003B2262" w:rsidRDefault="00A9559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37901AC6" w14:textId="77777777" w:rsidR="003B2262" w:rsidRDefault="00A955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E5FF380" w14:textId="77777777" w:rsidR="003B2262" w:rsidRDefault="00A9559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150 de la Ley de Transparencia y Acceso a la Información Pública del Estado de México y Municipios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28D3" w14:textId="77777777" w:rsidR="003B2262" w:rsidRDefault="003B2262">
    <w:pPr>
      <w:widowControl w:val="0"/>
      <w:pBdr>
        <w:top w:val="nil"/>
        <w:left w:val="nil"/>
        <w:bottom w:val="nil"/>
        <w:right w:val="nil"/>
        <w:between w:val="nil"/>
      </w:pBdr>
      <w:spacing w:after="0" w:line="276" w:lineRule="auto"/>
      <w:rPr>
        <w:color w:val="000000"/>
      </w:rPr>
    </w:pPr>
  </w:p>
  <w:tbl>
    <w:tblPr>
      <w:tblStyle w:val="a3"/>
      <w:tblW w:w="10273" w:type="dxa"/>
      <w:tblInd w:w="-1281" w:type="dxa"/>
      <w:tblLayout w:type="fixed"/>
      <w:tblLook w:val="0400" w:firstRow="0" w:lastRow="0" w:firstColumn="0" w:lastColumn="0" w:noHBand="0" w:noVBand="1"/>
    </w:tblPr>
    <w:tblGrid>
      <w:gridCol w:w="5716"/>
      <w:gridCol w:w="4557"/>
    </w:tblGrid>
    <w:tr w:rsidR="003B2262" w14:paraId="692CB378" w14:textId="77777777">
      <w:trPr>
        <w:trHeight w:val="246"/>
      </w:trPr>
      <w:tc>
        <w:tcPr>
          <w:tcW w:w="5716" w:type="dxa"/>
        </w:tcPr>
        <w:p w14:paraId="7ED91970" w14:textId="77777777" w:rsidR="003B2262" w:rsidRDefault="00A95593">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69B1E861" w14:textId="77777777" w:rsidR="003B2262" w:rsidRDefault="00A95593">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00549/INFOEM/IP/RR/2023.</w:t>
          </w:r>
        </w:p>
      </w:tc>
    </w:tr>
    <w:tr w:rsidR="003B2262" w14:paraId="2C9349C7" w14:textId="77777777">
      <w:trPr>
        <w:trHeight w:val="212"/>
      </w:trPr>
      <w:tc>
        <w:tcPr>
          <w:tcW w:w="5716" w:type="dxa"/>
        </w:tcPr>
        <w:p w14:paraId="72EDE173" w14:textId="77777777" w:rsidR="003B2262" w:rsidRDefault="00A95593">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2AEEF755" w14:textId="77777777" w:rsidR="003B2262" w:rsidRDefault="003B2262">
          <w:pPr>
            <w:spacing w:after="120"/>
            <w:ind w:left="-252" w:firstLine="567"/>
            <w:jc w:val="right"/>
            <w:rPr>
              <w:rFonts w:ascii="Palatino Linotype" w:eastAsia="Palatino Linotype" w:hAnsi="Palatino Linotype" w:cs="Palatino Linotype"/>
            </w:rPr>
          </w:pPr>
        </w:p>
      </w:tc>
    </w:tr>
    <w:tr w:rsidR="003B2262" w14:paraId="69F45EB3" w14:textId="77777777">
      <w:trPr>
        <w:trHeight w:val="264"/>
      </w:trPr>
      <w:tc>
        <w:tcPr>
          <w:tcW w:w="5716" w:type="dxa"/>
        </w:tcPr>
        <w:p w14:paraId="29821F3A" w14:textId="77777777" w:rsidR="003B2262" w:rsidRDefault="00A95593">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7FF4B5EE" w14:textId="77777777" w:rsidR="003B2262" w:rsidRDefault="004D1CD6">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00A95593">
            <w:rPr>
              <w:rFonts w:ascii="Palatino Linotype" w:eastAsia="Palatino Linotype" w:hAnsi="Palatino Linotype" w:cs="Palatino Linotype"/>
              <w:color w:val="000000"/>
              <w:sz w:val="24"/>
              <w:szCs w:val="24"/>
            </w:rPr>
            <w:t>Ayuntamiento de Toluca.</w:t>
          </w:r>
        </w:p>
      </w:tc>
    </w:tr>
    <w:tr w:rsidR="003B2262" w14:paraId="3328C6A0" w14:textId="77777777">
      <w:trPr>
        <w:trHeight w:val="373"/>
      </w:trPr>
      <w:tc>
        <w:tcPr>
          <w:tcW w:w="5716" w:type="dxa"/>
        </w:tcPr>
        <w:p w14:paraId="5EE1E0F4" w14:textId="77777777" w:rsidR="003B2262" w:rsidRDefault="00A95593">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1A7FC802" w14:textId="77777777" w:rsidR="003B2262" w:rsidRDefault="00A95593">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3E58B00E" w14:textId="77777777" w:rsidR="003B2262" w:rsidRDefault="00A9559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258FB776" wp14:editId="157DE6F0">
          <wp:simplePos x="0" y="0"/>
          <wp:positionH relativeFrom="column">
            <wp:posOffset>-760094</wp:posOffset>
          </wp:positionH>
          <wp:positionV relativeFrom="paragraph">
            <wp:posOffset>-1490979</wp:posOffset>
          </wp:positionV>
          <wp:extent cx="7867650" cy="10133330"/>
          <wp:effectExtent l="0" t="0" r="0" b="0"/>
          <wp:wrapNone/>
          <wp:docPr id="9395552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47D1" w14:textId="77777777" w:rsidR="003B2262" w:rsidRDefault="003B2262">
    <w:pPr>
      <w:widowControl w:val="0"/>
      <w:pBdr>
        <w:top w:val="nil"/>
        <w:left w:val="nil"/>
        <w:bottom w:val="nil"/>
        <w:right w:val="nil"/>
        <w:between w:val="nil"/>
      </w:pBdr>
      <w:spacing w:after="0" w:line="276" w:lineRule="auto"/>
      <w:rPr>
        <w:color w:val="000000"/>
        <w:sz w:val="20"/>
        <w:szCs w:val="20"/>
      </w:rPr>
    </w:pPr>
  </w:p>
  <w:tbl>
    <w:tblPr>
      <w:tblStyle w:val="a2"/>
      <w:tblW w:w="10273" w:type="dxa"/>
      <w:tblInd w:w="-1281" w:type="dxa"/>
      <w:tblLayout w:type="fixed"/>
      <w:tblLook w:val="0400" w:firstRow="0" w:lastRow="0" w:firstColumn="0" w:lastColumn="0" w:noHBand="0" w:noVBand="1"/>
    </w:tblPr>
    <w:tblGrid>
      <w:gridCol w:w="5716"/>
      <w:gridCol w:w="4557"/>
    </w:tblGrid>
    <w:tr w:rsidR="003B2262" w14:paraId="1FBC8ECA" w14:textId="77777777">
      <w:trPr>
        <w:trHeight w:val="246"/>
      </w:trPr>
      <w:tc>
        <w:tcPr>
          <w:tcW w:w="5716" w:type="dxa"/>
        </w:tcPr>
        <w:p w14:paraId="17A2E4EF" w14:textId="77777777" w:rsidR="003B2262" w:rsidRDefault="00A95593">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5F356DA7" w14:textId="77777777" w:rsidR="003B2262" w:rsidRDefault="00A95593">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00549/INFOEM/IP/RR/2023.</w:t>
          </w:r>
        </w:p>
      </w:tc>
    </w:tr>
    <w:tr w:rsidR="003B2262" w14:paraId="1A9824BA" w14:textId="77777777">
      <w:trPr>
        <w:trHeight w:val="212"/>
      </w:trPr>
      <w:tc>
        <w:tcPr>
          <w:tcW w:w="5716" w:type="dxa"/>
        </w:tcPr>
        <w:p w14:paraId="1FBE9D2C" w14:textId="77777777" w:rsidR="003B2262" w:rsidRDefault="00A95593">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6EA066E4" w14:textId="2094F944" w:rsidR="003B2262" w:rsidRDefault="003A0266">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XXXXXX XXXXX XXXX</w:t>
          </w:r>
          <w:r w:rsidR="00A95593">
            <w:rPr>
              <w:rFonts w:ascii="Palatino Linotype" w:eastAsia="Palatino Linotype" w:hAnsi="Palatino Linotype" w:cs="Palatino Linotype"/>
            </w:rPr>
            <w:t>.</w:t>
          </w:r>
        </w:p>
      </w:tc>
    </w:tr>
    <w:tr w:rsidR="003B2262" w14:paraId="2B83B1CF" w14:textId="77777777">
      <w:trPr>
        <w:trHeight w:val="264"/>
      </w:trPr>
      <w:tc>
        <w:tcPr>
          <w:tcW w:w="5716" w:type="dxa"/>
        </w:tcPr>
        <w:p w14:paraId="59C5BCA0" w14:textId="77777777" w:rsidR="003B2262" w:rsidRDefault="00A95593">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11E223CA" w14:textId="77777777" w:rsidR="003B2262" w:rsidRDefault="004D1CD6">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00A95593">
            <w:rPr>
              <w:rFonts w:ascii="Palatino Linotype" w:eastAsia="Palatino Linotype" w:hAnsi="Palatino Linotype" w:cs="Palatino Linotype"/>
              <w:color w:val="000000"/>
              <w:sz w:val="24"/>
              <w:szCs w:val="24"/>
            </w:rPr>
            <w:t>Ayuntamiento de Toluca.</w:t>
          </w:r>
        </w:p>
      </w:tc>
    </w:tr>
    <w:tr w:rsidR="003B2262" w14:paraId="2937B03F" w14:textId="77777777">
      <w:trPr>
        <w:trHeight w:val="373"/>
      </w:trPr>
      <w:tc>
        <w:tcPr>
          <w:tcW w:w="5716" w:type="dxa"/>
        </w:tcPr>
        <w:p w14:paraId="7649193A" w14:textId="77777777" w:rsidR="003B2262" w:rsidRDefault="00A95593">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6D59CDC3" w14:textId="77777777" w:rsidR="003B2262" w:rsidRDefault="00A95593">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587124D8" w14:textId="77777777" w:rsidR="003B2262" w:rsidRDefault="00A9559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1A113A17" wp14:editId="21EE40FA">
          <wp:simplePos x="0" y="0"/>
          <wp:positionH relativeFrom="column">
            <wp:posOffset>-636269</wp:posOffset>
          </wp:positionH>
          <wp:positionV relativeFrom="paragraph">
            <wp:posOffset>-1348104</wp:posOffset>
          </wp:positionV>
          <wp:extent cx="7353300" cy="8658225"/>
          <wp:effectExtent l="0" t="0" r="0" b="0"/>
          <wp:wrapNone/>
          <wp:docPr id="939555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021D"/>
    <w:multiLevelType w:val="multilevel"/>
    <w:tmpl w:val="9CC230E2"/>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547A7A"/>
    <w:multiLevelType w:val="multilevel"/>
    <w:tmpl w:val="B98A5D6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53E019D"/>
    <w:multiLevelType w:val="multilevel"/>
    <w:tmpl w:val="158613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262"/>
    <w:rsid w:val="00075EFF"/>
    <w:rsid w:val="003A0266"/>
    <w:rsid w:val="003B2262"/>
    <w:rsid w:val="004D1CD6"/>
    <w:rsid w:val="00A95593"/>
    <w:rsid w:val="00B0648E"/>
    <w:rsid w:val="00B2087F"/>
    <w:rsid w:val="00FF7D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1EE3"/>
  <w15:docId w15:val="{FCA69D5F-A9B0-4BDA-8EBF-A14FD397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5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071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715A"/>
  </w:style>
  <w:style w:type="paragraph" w:styleId="Piedepgina">
    <w:name w:val="footer"/>
    <w:basedOn w:val="Normal"/>
    <w:link w:val="PiedepginaCar"/>
    <w:uiPriority w:val="99"/>
    <w:unhideWhenUsed/>
    <w:rsid w:val="003071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715A"/>
  </w:style>
  <w:style w:type="character" w:styleId="Hipervnculo">
    <w:name w:val="Hyperlink"/>
    <w:basedOn w:val="Fuentedeprrafopredeter"/>
    <w:uiPriority w:val="99"/>
    <w:unhideWhenUsed/>
    <w:rsid w:val="00DA399D"/>
    <w:rPr>
      <w:color w:val="0563C1" w:themeColor="hyperlink"/>
      <w:u w:val="single"/>
    </w:rPr>
  </w:style>
  <w:style w:type="character" w:styleId="Hipervnculovisitado">
    <w:name w:val="FollowedHyperlink"/>
    <w:basedOn w:val="Fuentedeprrafopredeter"/>
    <w:uiPriority w:val="99"/>
    <w:semiHidden/>
    <w:unhideWhenUsed/>
    <w:rsid w:val="00DA399D"/>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25A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2DC5"/>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2.toluca.gob.mx/wp-content/uploads/2022/12/tol-pdf-gme-2224-v15-a1.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gZzZBYK39eiMbYTxkBQxh2bcw==">CgMxLjAyCWlkLmdqZGd4czIIaC5namRneHMyDmgua2VsZ3MyNDI4b2E2OAByITExS2JlOGRTVGpKUjVwWHZyVVZiSzZfRE42TmRCc25Fdg==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12576</Words>
  <Characters>69169</Characters>
  <Application>Microsoft Office Word</Application>
  <DocSecurity>4</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2023-07-13T16:41:00Z</cp:lastPrinted>
  <dcterms:created xsi:type="dcterms:W3CDTF">2023-08-07T04:39:00Z</dcterms:created>
  <dcterms:modified xsi:type="dcterms:W3CDTF">2023-08-07T04:39:00Z</dcterms:modified>
</cp:coreProperties>
</file>