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241C6" w14:textId="276801CB" w:rsidR="00811346" w:rsidRPr="00EB561A" w:rsidRDefault="00811346" w:rsidP="00811346">
      <w:pPr>
        <w:spacing w:before="240" w:after="0" w:line="360" w:lineRule="auto"/>
        <w:ind w:right="49"/>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quince de febrero de dos mil veintitrés.</w:t>
      </w:r>
    </w:p>
    <w:p w14:paraId="22E22B3D" w14:textId="77777777" w:rsidR="00811346" w:rsidRPr="00EB561A" w:rsidRDefault="00811346" w:rsidP="00811346"/>
    <w:p w14:paraId="59A182A0" w14:textId="623C0DB5" w:rsidR="00811346" w:rsidRPr="00EB561A" w:rsidRDefault="00811346" w:rsidP="00811346">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 xml:space="preserve">Visto </w:t>
      </w:r>
      <w:r w:rsidRPr="00EB561A">
        <w:rPr>
          <w:rFonts w:ascii="Palatino Linotype" w:eastAsia="Palatino Linotype" w:hAnsi="Palatino Linotype" w:cs="Palatino Linotype"/>
          <w:sz w:val="24"/>
          <w:szCs w:val="24"/>
        </w:rPr>
        <w:t xml:space="preserve">el expediente relativo al recurso de revisión </w:t>
      </w:r>
      <w:r w:rsidRPr="00EB561A">
        <w:rPr>
          <w:rFonts w:ascii="Palatino Linotype" w:eastAsia="Palatino Linotype" w:hAnsi="Palatino Linotype" w:cs="Palatino Linotype"/>
          <w:b/>
          <w:sz w:val="24"/>
          <w:szCs w:val="24"/>
        </w:rPr>
        <w:t>14744/INFOEM/IP/RR/2022</w:t>
      </w:r>
      <w:r w:rsidRPr="00EB561A">
        <w:rPr>
          <w:rFonts w:ascii="Palatino Linotype" w:eastAsia="Palatino Linotype" w:hAnsi="Palatino Linotype" w:cs="Palatino Linotype"/>
          <w:sz w:val="24"/>
          <w:szCs w:val="24"/>
        </w:rPr>
        <w:t>, interpuesto por</w:t>
      </w:r>
      <w:r w:rsidR="005438BD">
        <w:rPr>
          <w:rFonts w:ascii="Palatino Linotype" w:eastAsia="Palatino Linotype" w:hAnsi="Palatino Linotype" w:cs="Palatino Linotype"/>
          <w:b/>
          <w:sz w:val="24"/>
          <w:szCs w:val="24"/>
        </w:rPr>
        <w:t xml:space="preserve"> XXXXXXX XXXXXX XXXXXXX</w:t>
      </w:r>
      <w:bookmarkStart w:id="0" w:name="_GoBack"/>
      <w:bookmarkEnd w:id="0"/>
      <w:r w:rsidRPr="00EB561A">
        <w:rPr>
          <w:rFonts w:ascii="Palatino Linotype" w:eastAsia="Palatino Linotype" w:hAnsi="Palatino Linotype" w:cs="Palatino Linotype"/>
          <w:b/>
          <w:sz w:val="24"/>
          <w:szCs w:val="24"/>
        </w:rPr>
        <w:t xml:space="preserve"> </w:t>
      </w:r>
      <w:r w:rsidRPr="00EB561A">
        <w:rPr>
          <w:rFonts w:ascii="Palatino Linotype" w:eastAsia="Palatino Linotype" w:hAnsi="Palatino Linotype" w:cs="Palatino Linotype"/>
          <w:sz w:val="24"/>
          <w:szCs w:val="24"/>
        </w:rPr>
        <w:t xml:space="preserve">a la cual en lo sucesivo se le denominara </w:t>
      </w:r>
      <w:r w:rsidRPr="00EB561A">
        <w:rPr>
          <w:rFonts w:ascii="Palatino Linotype" w:eastAsia="Palatino Linotype" w:hAnsi="Palatino Linotype" w:cs="Palatino Linotype"/>
          <w:b/>
          <w:sz w:val="24"/>
          <w:szCs w:val="24"/>
        </w:rPr>
        <w:t>LA RECURRENTE</w:t>
      </w:r>
      <w:r w:rsidRPr="00EB561A">
        <w:rPr>
          <w:rFonts w:ascii="Palatino Linotype" w:eastAsia="Palatino Linotype" w:hAnsi="Palatino Linotype" w:cs="Palatino Linotype"/>
          <w:sz w:val="24"/>
          <w:szCs w:val="24"/>
        </w:rPr>
        <w:t xml:space="preserve">, en contra de la respuesta a la solicitud de información con número de folio </w:t>
      </w:r>
      <w:r w:rsidRPr="00EB561A">
        <w:rPr>
          <w:rFonts w:ascii="Palatino Linotype" w:eastAsia="Palatino Linotype" w:hAnsi="Palatino Linotype" w:cs="Palatino Linotype"/>
          <w:b/>
          <w:sz w:val="24"/>
          <w:szCs w:val="24"/>
        </w:rPr>
        <w:t>00110/IMIEM/IP/2022</w:t>
      </w:r>
      <w:r w:rsidRPr="00EB561A">
        <w:rPr>
          <w:rFonts w:ascii="Palatino Linotype" w:eastAsia="Palatino Linotype" w:hAnsi="Palatino Linotype" w:cs="Palatino Linotype"/>
          <w:sz w:val="24"/>
          <w:szCs w:val="24"/>
        </w:rPr>
        <w:t xml:space="preserve">, por parte del Instituto Materno Infantil del Estado de México, en lo sucesivo </w:t>
      </w:r>
      <w:r w:rsidRPr="00EB561A">
        <w:rPr>
          <w:rFonts w:ascii="Palatino Linotype" w:eastAsia="Palatino Linotype" w:hAnsi="Palatino Linotype" w:cs="Palatino Linotype"/>
          <w:b/>
          <w:sz w:val="24"/>
          <w:szCs w:val="24"/>
        </w:rPr>
        <w:t>EL</w:t>
      </w:r>
      <w:r w:rsidRPr="00EB561A">
        <w:rPr>
          <w:rFonts w:ascii="Palatino Linotype" w:eastAsia="Palatino Linotype" w:hAnsi="Palatino Linotype" w:cs="Palatino Linotype"/>
          <w:sz w:val="24"/>
          <w:szCs w:val="24"/>
        </w:rPr>
        <w:t xml:space="preserve"> </w:t>
      </w:r>
      <w:r w:rsidRPr="00EB561A">
        <w:rPr>
          <w:rFonts w:ascii="Palatino Linotype" w:eastAsia="Palatino Linotype" w:hAnsi="Palatino Linotype" w:cs="Palatino Linotype"/>
          <w:b/>
          <w:sz w:val="24"/>
          <w:szCs w:val="24"/>
        </w:rPr>
        <w:t xml:space="preserve">SUJETO OBLIGADO; </w:t>
      </w:r>
      <w:r w:rsidRPr="00EB561A">
        <w:rPr>
          <w:rFonts w:ascii="Palatino Linotype" w:eastAsia="Palatino Linotype" w:hAnsi="Palatino Linotype" w:cs="Palatino Linotype"/>
          <w:sz w:val="24"/>
          <w:szCs w:val="24"/>
        </w:rPr>
        <w:t>se procede a dictar la presente resolución, con base en lo siguiente.</w:t>
      </w:r>
    </w:p>
    <w:p w14:paraId="2DB47710" w14:textId="7F487076" w:rsidR="00811346" w:rsidRPr="00EB561A" w:rsidRDefault="00811346" w:rsidP="00811346">
      <w:pPr>
        <w:spacing w:after="0" w:line="360" w:lineRule="auto"/>
        <w:jc w:val="both"/>
        <w:rPr>
          <w:rFonts w:ascii="Palatino Linotype" w:eastAsia="Palatino Linotype" w:hAnsi="Palatino Linotype" w:cs="Palatino Linotype"/>
          <w:sz w:val="24"/>
          <w:szCs w:val="24"/>
        </w:rPr>
      </w:pPr>
    </w:p>
    <w:p w14:paraId="579DF13F" w14:textId="77777777" w:rsidR="00811346" w:rsidRPr="00EB561A" w:rsidRDefault="00811346" w:rsidP="00811346">
      <w:pPr>
        <w:spacing w:after="0" w:line="360" w:lineRule="auto"/>
        <w:ind w:right="49"/>
        <w:jc w:val="center"/>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A N T E C E D E N T E S</w:t>
      </w:r>
    </w:p>
    <w:p w14:paraId="613CD8B3" w14:textId="77777777" w:rsidR="00811346" w:rsidRPr="00EB561A" w:rsidRDefault="00811346" w:rsidP="00811346">
      <w:pPr>
        <w:spacing w:after="0" w:line="360" w:lineRule="auto"/>
        <w:jc w:val="both"/>
        <w:rPr>
          <w:rFonts w:ascii="Palatino Linotype" w:eastAsia="Palatino Linotype" w:hAnsi="Palatino Linotype" w:cs="Palatino Linotype"/>
          <w:sz w:val="24"/>
          <w:szCs w:val="24"/>
        </w:rPr>
      </w:pPr>
    </w:p>
    <w:p w14:paraId="76522A8F" w14:textId="6F6980DF" w:rsidR="00811346" w:rsidRPr="00EB561A" w:rsidRDefault="00811346" w:rsidP="00811346">
      <w:pPr>
        <w:spacing w:after="0" w:line="360" w:lineRule="auto"/>
        <w:ind w:right="49"/>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1.</w:t>
      </w:r>
      <w:r w:rsidRPr="00EB561A">
        <w:rPr>
          <w:rFonts w:ascii="Palatino Linotype" w:eastAsia="Palatino Linotype" w:hAnsi="Palatino Linotype" w:cs="Palatino Linotype"/>
          <w:sz w:val="24"/>
          <w:szCs w:val="24"/>
        </w:rPr>
        <w:t xml:space="preserve"> </w:t>
      </w:r>
      <w:r w:rsidRPr="00EB561A">
        <w:rPr>
          <w:rFonts w:ascii="Palatino Linotype" w:eastAsia="Palatino Linotype" w:hAnsi="Palatino Linotype" w:cs="Palatino Linotype"/>
          <w:b/>
          <w:sz w:val="24"/>
          <w:szCs w:val="24"/>
        </w:rPr>
        <w:t xml:space="preserve">SOLICITUD DE INFORMACIÓN. </w:t>
      </w:r>
      <w:r w:rsidRPr="00EB561A">
        <w:rPr>
          <w:rFonts w:ascii="Palatino Linotype" w:eastAsia="Palatino Linotype" w:hAnsi="Palatino Linotype" w:cs="Palatino Linotype"/>
          <w:sz w:val="24"/>
          <w:szCs w:val="24"/>
        </w:rPr>
        <w:t xml:space="preserve">Con fecha diecinueve de agosto de dos mil veintidós, </w:t>
      </w:r>
      <w:r w:rsidRPr="00EB561A">
        <w:rPr>
          <w:rFonts w:ascii="Palatino Linotype" w:eastAsia="Palatino Linotype" w:hAnsi="Palatino Linotype" w:cs="Palatino Linotype"/>
          <w:b/>
          <w:sz w:val="24"/>
          <w:szCs w:val="24"/>
        </w:rPr>
        <w:t>LA  RECURRENTE</w:t>
      </w:r>
      <w:r w:rsidRPr="00EB561A">
        <w:rPr>
          <w:rFonts w:ascii="Palatino Linotype" w:eastAsia="Palatino Linotype" w:hAnsi="Palatino Linotype" w:cs="Palatino Linotype"/>
          <w:sz w:val="24"/>
          <w:szCs w:val="24"/>
        </w:rPr>
        <w:t>, presentó a través del Sistema de Acceso a la Información Mexiquense (</w:t>
      </w:r>
      <w:r w:rsidRPr="00EB561A">
        <w:rPr>
          <w:rFonts w:ascii="Palatino Linotype" w:eastAsia="Palatino Linotype" w:hAnsi="Palatino Linotype" w:cs="Palatino Linotype"/>
          <w:b/>
          <w:sz w:val="24"/>
          <w:szCs w:val="24"/>
        </w:rPr>
        <w:t>SAIMEX)</w:t>
      </w:r>
      <w:r w:rsidRPr="00EB561A">
        <w:rPr>
          <w:rFonts w:ascii="Palatino Linotype" w:eastAsia="Palatino Linotype" w:hAnsi="Palatino Linotype" w:cs="Palatino Linotype"/>
          <w:sz w:val="24"/>
          <w:szCs w:val="24"/>
        </w:rPr>
        <w:t xml:space="preserve"> ante </w:t>
      </w:r>
      <w:r w:rsidRPr="00EB561A">
        <w:rPr>
          <w:rFonts w:ascii="Palatino Linotype" w:eastAsia="Palatino Linotype" w:hAnsi="Palatino Linotype" w:cs="Palatino Linotype"/>
          <w:b/>
          <w:sz w:val="24"/>
          <w:szCs w:val="24"/>
        </w:rPr>
        <w:t>EL SUJETO OBLIGADO</w:t>
      </w:r>
      <w:r w:rsidRPr="00EB561A">
        <w:rPr>
          <w:rFonts w:ascii="Palatino Linotype" w:eastAsia="Palatino Linotype" w:hAnsi="Palatino Linotype" w:cs="Palatino Linotype"/>
          <w:sz w:val="24"/>
          <w:szCs w:val="24"/>
        </w:rPr>
        <w:t>, solicitud de acceso a la información pública, registrada bajo el número de expediente</w:t>
      </w:r>
      <w:r w:rsidRPr="00EB561A">
        <w:rPr>
          <w:rFonts w:ascii="Verdana" w:eastAsia="Verdana" w:hAnsi="Verdana" w:cs="Verdana"/>
          <w:b/>
        </w:rPr>
        <w:t> </w:t>
      </w:r>
      <w:r w:rsidRPr="00EB561A">
        <w:rPr>
          <w:rFonts w:ascii="Palatino Linotype" w:eastAsia="Palatino Linotype" w:hAnsi="Palatino Linotype" w:cs="Palatino Linotype"/>
          <w:b/>
          <w:sz w:val="24"/>
          <w:szCs w:val="24"/>
        </w:rPr>
        <w:t>00110/IMIEM/IP/2022</w:t>
      </w:r>
      <w:r w:rsidRPr="00EB561A">
        <w:rPr>
          <w:rFonts w:ascii="Palatino Linotype" w:eastAsia="Palatino Linotype" w:hAnsi="Palatino Linotype" w:cs="Palatino Linotype"/>
          <w:sz w:val="24"/>
          <w:szCs w:val="24"/>
        </w:rPr>
        <w:t>,</w:t>
      </w:r>
      <w:r w:rsidRPr="00EB561A">
        <w:rPr>
          <w:rFonts w:ascii="Palatino Linotype" w:eastAsia="Palatino Linotype" w:hAnsi="Palatino Linotype" w:cs="Palatino Linotype"/>
          <w:b/>
          <w:sz w:val="24"/>
          <w:szCs w:val="24"/>
        </w:rPr>
        <w:t xml:space="preserve"> </w:t>
      </w:r>
      <w:r w:rsidRPr="00EB561A">
        <w:rPr>
          <w:rFonts w:ascii="Palatino Linotype" w:eastAsia="Palatino Linotype" w:hAnsi="Palatino Linotype" w:cs="Palatino Linotype"/>
          <w:sz w:val="24"/>
          <w:szCs w:val="24"/>
        </w:rPr>
        <w:t>mediante la cual solicitó la siguiente información:</w:t>
      </w:r>
    </w:p>
    <w:p w14:paraId="4937A07E" w14:textId="77777777" w:rsidR="00811346" w:rsidRPr="00EB561A" w:rsidRDefault="00811346" w:rsidP="00811346">
      <w:pPr>
        <w:spacing w:after="0" w:line="360" w:lineRule="auto"/>
        <w:ind w:right="49"/>
        <w:jc w:val="both"/>
        <w:rPr>
          <w:rFonts w:ascii="Palatino Linotype" w:eastAsia="Palatino Linotype" w:hAnsi="Palatino Linotype" w:cs="Palatino Linotype"/>
          <w:sz w:val="24"/>
          <w:szCs w:val="24"/>
        </w:rPr>
      </w:pPr>
    </w:p>
    <w:p w14:paraId="7614D504" w14:textId="32E45045" w:rsidR="00811346" w:rsidRPr="00EB561A" w:rsidRDefault="00811346" w:rsidP="00811346">
      <w:pPr>
        <w:spacing w:after="0" w:line="276" w:lineRule="auto"/>
        <w:ind w:left="709" w:right="758"/>
        <w:jc w:val="both"/>
        <w:rPr>
          <w:rFonts w:ascii="Palatino Linotype" w:eastAsia="Palatino Linotype" w:hAnsi="Palatino Linotype" w:cs="Palatino Linotype"/>
          <w:i/>
        </w:rPr>
      </w:pPr>
      <w:r w:rsidRPr="00EB561A">
        <w:rPr>
          <w:rFonts w:ascii="Palatino Linotype" w:eastAsia="Palatino Linotype" w:hAnsi="Palatino Linotype" w:cs="Palatino Linotype"/>
          <w:i/>
        </w:rPr>
        <w:t>“Se solicita copia simple de la certificación de la competencia laboral tanto de las funciones de la UIPPE como de las funciones de transparencia de la Titular de la UIPPE del IMIEM.” (Sic).</w:t>
      </w:r>
    </w:p>
    <w:p w14:paraId="183CF317" w14:textId="77777777" w:rsidR="00811346" w:rsidRPr="00EB561A" w:rsidRDefault="00811346" w:rsidP="00811346">
      <w:pPr>
        <w:spacing w:after="0" w:line="276" w:lineRule="auto"/>
        <w:ind w:right="758"/>
        <w:jc w:val="both"/>
        <w:rPr>
          <w:rFonts w:ascii="Palatino Linotype" w:eastAsia="Palatino Linotype" w:hAnsi="Palatino Linotype" w:cs="Palatino Linotype"/>
          <w:i/>
        </w:rPr>
      </w:pPr>
    </w:p>
    <w:p w14:paraId="450F3D98" w14:textId="77777777" w:rsidR="00811346" w:rsidRPr="00EB561A" w:rsidRDefault="00811346" w:rsidP="00811346">
      <w:pPr>
        <w:spacing w:after="0" w:line="360" w:lineRule="auto"/>
        <w:ind w:right="49"/>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lastRenderedPageBreak/>
        <w:t xml:space="preserve">Modalidad de entrega: A través del </w:t>
      </w:r>
      <w:r w:rsidRPr="00EB561A">
        <w:rPr>
          <w:rFonts w:ascii="Palatino Linotype" w:eastAsia="Palatino Linotype" w:hAnsi="Palatino Linotype" w:cs="Palatino Linotype"/>
          <w:b/>
          <w:sz w:val="24"/>
          <w:szCs w:val="24"/>
        </w:rPr>
        <w:t>SAIMEX</w:t>
      </w:r>
      <w:r w:rsidRPr="00EB561A">
        <w:rPr>
          <w:rFonts w:ascii="Palatino Linotype" w:eastAsia="Palatino Linotype" w:hAnsi="Palatino Linotype" w:cs="Palatino Linotype"/>
          <w:sz w:val="24"/>
          <w:szCs w:val="24"/>
        </w:rPr>
        <w:t>.</w:t>
      </w:r>
    </w:p>
    <w:p w14:paraId="74BACC9A" w14:textId="77777777" w:rsidR="00811346" w:rsidRPr="00EB561A" w:rsidRDefault="00811346" w:rsidP="00811346"/>
    <w:p w14:paraId="3D482EB9" w14:textId="6533DD40" w:rsidR="00811346" w:rsidRPr="00EB561A" w:rsidRDefault="00811346" w:rsidP="00811346">
      <w:pPr>
        <w:spacing w:after="0" w:line="360" w:lineRule="auto"/>
        <w:jc w:val="both"/>
      </w:pPr>
      <w:r w:rsidRPr="00EB561A">
        <w:rPr>
          <w:rFonts w:ascii="Palatino Linotype" w:eastAsia="Palatino Linotype" w:hAnsi="Palatino Linotype" w:cs="Palatino Linotype"/>
          <w:b/>
          <w:sz w:val="24"/>
          <w:szCs w:val="24"/>
        </w:rPr>
        <w:t xml:space="preserve">2. RESPUESTA.  </w:t>
      </w:r>
      <w:r w:rsidRPr="00EB561A">
        <w:rPr>
          <w:rFonts w:ascii="Palatino Linotype" w:eastAsia="Palatino Linotype" w:hAnsi="Palatino Linotype" w:cs="Palatino Linotype"/>
          <w:sz w:val="24"/>
          <w:szCs w:val="24"/>
        </w:rPr>
        <w:t xml:space="preserve">Con fecha nueve de septiembre del dos mil veintidós, </w:t>
      </w:r>
      <w:r w:rsidRPr="00EB561A">
        <w:rPr>
          <w:rFonts w:ascii="Palatino Linotype" w:eastAsia="Palatino Linotype" w:hAnsi="Palatino Linotype" w:cs="Palatino Linotype"/>
          <w:b/>
          <w:sz w:val="24"/>
          <w:szCs w:val="24"/>
        </w:rPr>
        <w:t>EL SUJETO OBLIGADO</w:t>
      </w:r>
      <w:r w:rsidRPr="00EB561A">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EB561A">
        <w:t xml:space="preserve"> </w:t>
      </w:r>
    </w:p>
    <w:p w14:paraId="153555F0" w14:textId="77777777" w:rsidR="00811346" w:rsidRPr="00EB561A" w:rsidRDefault="00811346" w:rsidP="00811346">
      <w:pPr>
        <w:spacing w:after="0" w:line="360" w:lineRule="auto"/>
        <w:jc w:val="both"/>
      </w:pPr>
    </w:p>
    <w:p w14:paraId="2039164F" w14:textId="77777777" w:rsidR="00811346" w:rsidRPr="00EB561A" w:rsidRDefault="00811346" w:rsidP="00811346">
      <w:pPr>
        <w:spacing w:after="0" w:line="276" w:lineRule="auto"/>
        <w:ind w:left="851" w:right="900"/>
        <w:jc w:val="both"/>
        <w:rPr>
          <w:rFonts w:ascii="Palatino Linotype" w:eastAsia="Palatino Linotype" w:hAnsi="Palatino Linotype" w:cs="Palatino Linotype"/>
          <w:i/>
        </w:rPr>
      </w:pPr>
      <w:r w:rsidRPr="00EB561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199463" w14:textId="77777777" w:rsidR="00811346" w:rsidRPr="00EB561A" w:rsidRDefault="00811346" w:rsidP="00811346">
      <w:pPr>
        <w:spacing w:after="0" w:line="276" w:lineRule="auto"/>
        <w:ind w:left="851" w:right="900"/>
        <w:jc w:val="both"/>
        <w:rPr>
          <w:rFonts w:ascii="Palatino Linotype" w:eastAsia="Palatino Linotype" w:hAnsi="Palatino Linotype" w:cs="Palatino Linotype"/>
          <w:i/>
        </w:rPr>
      </w:pPr>
      <w:r w:rsidRPr="00EB561A">
        <w:rPr>
          <w:rFonts w:ascii="Palatino Linotype" w:eastAsia="Palatino Linotype" w:hAnsi="Palatino Linotype" w:cs="Palatino Linotype"/>
          <w:i/>
        </w:rPr>
        <w:t>De conformidad con el Artículo 12, segundo párrafo, de la Ley de Transparencia y Acceso a la Información Pública del Estado de México y Municipios; se hace entrega de la información solicitada.</w:t>
      </w:r>
    </w:p>
    <w:p w14:paraId="755E82F0" w14:textId="77777777" w:rsidR="00811346" w:rsidRPr="00EB561A" w:rsidRDefault="00811346" w:rsidP="00811346">
      <w:pPr>
        <w:spacing w:after="0" w:line="276" w:lineRule="auto"/>
        <w:ind w:left="851" w:right="900"/>
        <w:jc w:val="both"/>
        <w:rPr>
          <w:rFonts w:ascii="Palatino Linotype" w:eastAsia="Palatino Linotype" w:hAnsi="Palatino Linotype" w:cs="Palatino Linotype"/>
          <w:i/>
        </w:rPr>
      </w:pPr>
      <w:r w:rsidRPr="00EB561A">
        <w:rPr>
          <w:rFonts w:ascii="Palatino Linotype" w:eastAsia="Palatino Linotype" w:hAnsi="Palatino Linotype" w:cs="Palatino Linotype"/>
          <w:i/>
        </w:rPr>
        <w:t>ATENTAMENTE</w:t>
      </w:r>
    </w:p>
    <w:p w14:paraId="1CC978F7" w14:textId="45D21D62" w:rsidR="00811346" w:rsidRPr="00EB561A" w:rsidRDefault="00811346" w:rsidP="00811346">
      <w:pPr>
        <w:spacing w:after="0" w:line="276" w:lineRule="auto"/>
        <w:ind w:left="851" w:right="900"/>
        <w:jc w:val="both"/>
        <w:rPr>
          <w:rFonts w:ascii="Palatino Linotype" w:eastAsia="Palatino Linotype" w:hAnsi="Palatino Linotype" w:cs="Palatino Linotype"/>
          <w:i/>
        </w:rPr>
      </w:pPr>
      <w:r w:rsidRPr="00EB561A">
        <w:rPr>
          <w:rFonts w:ascii="Palatino Linotype" w:eastAsia="Palatino Linotype" w:hAnsi="Palatino Linotype" w:cs="Palatino Linotype"/>
          <w:i/>
        </w:rPr>
        <w:t>L.A. Mónica Grisel Chico Muciño”</w:t>
      </w:r>
    </w:p>
    <w:p w14:paraId="78325905" w14:textId="77777777" w:rsidR="00811346" w:rsidRPr="00EB561A" w:rsidRDefault="00811346" w:rsidP="00811346"/>
    <w:p w14:paraId="3E8E04FC" w14:textId="77777777" w:rsidR="00811346" w:rsidRPr="00EB561A" w:rsidRDefault="00811346" w:rsidP="00811346">
      <w:pPr>
        <w:spacing w:line="360" w:lineRule="auto"/>
        <w:contextualSpacing/>
        <w:rPr>
          <w:rFonts w:ascii="Palatino Linotype" w:hAnsi="Palatino Linotype"/>
          <w:sz w:val="24"/>
        </w:rPr>
      </w:pPr>
      <w:r w:rsidRPr="00EB561A">
        <w:rPr>
          <w:rFonts w:ascii="Palatino Linotype" w:hAnsi="Palatino Linotype"/>
          <w:b/>
          <w:sz w:val="24"/>
        </w:rPr>
        <w:t>EL SUJETO OBLIGADO</w:t>
      </w:r>
      <w:r w:rsidRPr="00EB561A">
        <w:rPr>
          <w:rFonts w:ascii="Palatino Linotype" w:hAnsi="Palatino Linotype"/>
          <w:sz w:val="24"/>
        </w:rPr>
        <w:t xml:space="preserve"> adjuntó a su respuesta el archivo electrónico:</w:t>
      </w:r>
    </w:p>
    <w:p w14:paraId="2C595B91" w14:textId="77777777" w:rsidR="00811346" w:rsidRPr="00EB561A" w:rsidRDefault="00811346" w:rsidP="00811346">
      <w:pPr>
        <w:spacing w:after="0" w:line="360" w:lineRule="auto"/>
        <w:ind w:right="758"/>
        <w:jc w:val="both"/>
        <w:rPr>
          <w:rFonts w:ascii="Palatino Linotype" w:eastAsia="Palatino Linotype" w:hAnsi="Palatino Linotype" w:cs="Palatino Linotype"/>
          <w:sz w:val="24"/>
        </w:rPr>
      </w:pPr>
    </w:p>
    <w:p w14:paraId="190F52EF" w14:textId="2B2D3FF0" w:rsidR="00811346" w:rsidRPr="00EB561A" w:rsidRDefault="00811346" w:rsidP="00811346">
      <w:pPr>
        <w:spacing w:after="0" w:line="360" w:lineRule="auto"/>
        <w:jc w:val="both"/>
        <w:rPr>
          <w:rFonts w:ascii="Palatino Linotype" w:eastAsia="Palatino Linotype" w:hAnsi="Palatino Linotype" w:cs="Palatino Linotype"/>
          <w:bCs/>
          <w:sz w:val="24"/>
          <w:szCs w:val="24"/>
        </w:rPr>
      </w:pPr>
      <w:r w:rsidRPr="00EB561A">
        <w:rPr>
          <w:rFonts w:ascii="Palatino Linotype" w:eastAsia="Palatino Linotype" w:hAnsi="Palatino Linotype" w:cs="Palatino Linotype"/>
          <w:b/>
          <w:i/>
          <w:iCs/>
          <w:sz w:val="24"/>
          <w:szCs w:val="24"/>
          <w:u w:val="single"/>
        </w:rPr>
        <w:t>“Certificación Transparenciaok.pdf”</w:t>
      </w:r>
      <w:proofErr w:type="gramStart"/>
      <w:r w:rsidRPr="00EB561A">
        <w:rPr>
          <w:rFonts w:ascii="Palatino Linotype" w:eastAsia="Palatino Linotype" w:hAnsi="Palatino Linotype" w:cs="Palatino Linotype"/>
          <w:b/>
          <w:i/>
          <w:iCs/>
          <w:sz w:val="24"/>
          <w:szCs w:val="24"/>
          <w:u w:val="single"/>
        </w:rPr>
        <w:t xml:space="preserve">:  </w:t>
      </w:r>
      <w:r w:rsidRPr="00EB561A">
        <w:rPr>
          <w:rFonts w:ascii="Palatino Linotype" w:eastAsia="Palatino Linotype" w:hAnsi="Palatino Linotype" w:cs="Palatino Linotype"/>
          <w:bCs/>
          <w:sz w:val="24"/>
          <w:szCs w:val="24"/>
        </w:rPr>
        <w:t>Certificado</w:t>
      </w:r>
      <w:proofErr w:type="gramEnd"/>
      <w:r w:rsidRPr="00EB561A">
        <w:rPr>
          <w:rFonts w:ascii="Palatino Linotype" w:eastAsia="Palatino Linotype" w:hAnsi="Palatino Linotype" w:cs="Palatino Linotype"/>
          <w:bCs/>
          <w:sz w:val="24"/>
          <w:szCs w:val="24"/>
        </w:rPr>
        <w:t xml:space="preserve"> de Competencia Laboral en el Estándar de Competencia</w:t>
      </w:r>
      <w:r w:rsidR="00886695" w:rsidRPr="00EB561A">
        <w:rPr>
          <w:rFonts w:ascii="Palatino Linotype" w:eastAsia="Palatino Linotype" w:hAnsi="Palatino Linotype" w:cs="Palatino Linotype"/>
          <w:bCs/>
          <w:sz w:val="24"/>
          <w:szCs w:val="24"/>
        </w:rPr>
        <w:t xml:space="preserve">, Garantizar el Derecho </w:t>
      </w:r>
      <w:r w:rsidRPr="00EB561A">
        <w:rPr>
          <w:rFonts w:ascii="Palatino Linotype" w:eastAsia="Palatino Linotype" w:hAnsi="Palatino Linotype" w:cs="Palatino Linotype"/>
          <w:bCs/>
          <w:sz w:val="24"/>
          <w:szCs w:val="24"/>
        </w:rPr>
        <w:t>de</w:t>
      </w:r>
      <w:r w:rsidR="00886695" w:rsidRPr="00EB561A">
        <w:rPr>
          <w:rFonts w:ascii="Palatino Linotype" w:eastAsia="Palatino Linotype" w:hAnsi="Palatino Linotype" w:cs="Palatino Linotype"/>
          <w:bCs/>
          <w:sz w:val="24"/>
          <w:szCs w:val="24"/>
        </w:rPr>
        <w:t xml:space="preserve"> Acceso a la Información Pública de</w:t>
      </w:r>
      <w:r w:rsidRPr="00EB561A">
        <w:rPr>
          <w:rFonts w:ascii="Palatino Linotype" w:eastAsia="Palatino Linotype" w:hAnsi="Palatino Linotype" w:cs="Palatino Linotype"/>
          <w:bCs/>
          <w:sz w:val="24"/>
          <w:szCs w:val="24"/>
        </w:rPr>
        <w:t xml:space="preserve"> Mónica Grisel Chico Muciño</w:t>
      </w:r>
      <w:r w:rsidR="00886695" w:rsidRPr="00EB561A">
        <w:rPr>
          <w:rFonts w:ascii="Palatino Linotype" w:eastAsia="Palatino Linotype" w:hAnsi="Palatino Linotype" w:cs="Palatino Linotype"/>
          <w:bCs/>
          <w:sz w:val="24"/>
          <w:szCs w:val="24"/>
        </w:rPr>
        <w:t>.</w:t>
      </w:r>
    </w:p>
    <w:p w14:paraId="27E22EE1" w14:textId="256243F7" w:rsidR="00886695" w:rsidRPr="00EB561A" w:rsidRDefault="00886695" w:rsidP="00811346">
      <w:pPr>
        <w:spacing w:after="0" w:line="360" w:lineRule="auto"/>
        <w:jc w:val="both"/>
        <w:rPr>
          <w:rFonts w:ascii="Palatino Linotype" w:eastAsia="Palatino Linotype" w:hAnsi="Palatino Linotype" w:cs="Palatino Linotype"/>
          <w:bCs/>
          <w:sz w:val="24"/>
          <w:szCs w:val="24"/>
        </w:rPr>
      </w:pPr>
    </w:p>
    <w:p w14:paraId="4258BCFE" w14:textId="0D977AF6" w:rsidR="00886695" w:rsidRPr="00EB561A" w:rsidRDefault="00886695" w:rsidP="00886695">
      <w:pPr>
        <w:spacing w:before="80" w:after="240" w:line="360" w:lineRule="auto"/>
        <w:ind w:right="-234"/>
        <w:jc w:val="both"/>
        <w:rPr>
          <w:rFonts w:ascii="Palatino Linotype" w:eastAsia="Palatino Linotype" w:hAnsi="Palatino Linotype" w:cs="Palatino Linotype"/>
          <w:b/>
          <w:sz w:val="24"/>
          <w:szCs w:val="24"/>
        </w:rPr>
      </w:pPr>
      <w:r w:rsidRPr="00EB561A">
        <w:rPr>
          <w:rFonts w:ascii="Palatino Linotype" w:eastAsia="Palatino Linotype" w:hAnsi="Palatino Linotype" w:cs="Palatino Linotype"/>
          <w:b/>
          <w:sz w:val="24"/>
          <w:szCs w:val="24"/>
        </w:rPr>
        <w:t xml:space="preserve">3. DEL RECURSO DE REVISIÓN. </w:t>
      </w:r>
      <w:r w:rsidRPr="00EB561A">
        <w:rPr>
          <w:rFonts w:ascii="Palatino Linotype" w:eastAsia="Palatino Linotype" w:hAnsi="Palatino Linotype" w:cs="Palatino Linotype"/>
          <w:sz w:val="24"/>
          <w:szCs w:val="24"/>
        </w:rPr>
        <w:t>Inconforme con la respuesta del</w:t>
      </w:r>
      <w:r w:rsidRPr="00EB561A">
        <w:rPr>
          <w:rFonts w:ascii="Palatino Linotype" w:eastAsia="Palatino Linotype" w:hAnsi="Palatino Linotype" w:cs="Palatino Linotype"/>
          <w:b/>
          <w:sz w:val="24"/>
          <w:szCs w:val="24"/>
        </w:rPr>
        <w:t xml:space="preserve"> SUJETO OBLIGADO, </w:t>
      </w:r>
      <w:r w:rsidRPr="00EB561A">
        <w:rPr>
          <w:rFonts w:ascii="Palatino Linotype" w:eastAsia="Palatino Linotype" w:hAnsi="Palatino Linotype" w:cs="Palatino Linotype"/>
          <w:sz w:val="24"/>
          <w:szCs w:val="24"/>
        </w:rPr>
        <w:t>en fecha catorce de septiembre de dos mil veintidós,</w:t>
      </w:r>
      <w:r w:rsidRPr="00EB561A">
        <w:rPr>
          <w:rFonts w:ascii="Palatino Linotype" w:eastAsia="Palatino Linotype" w:hAnsi="Palatino Linotype" w:cs="Palatino Linotype"/>
          <w:b/>
          <w:sz w:val="24"/>
          <w:szCs w:val="24"/>
        </w:rPr>
        <w:t xml:space="preserve"> LA RECURRENTE </w:t>
      </w:r>
      <w:r w:rsidRPr="00EB561A">
        <w:rPr>
          <w:rFonts w:ascii="Palatino Linotype" w:eastAsia="Palatino Linotype" w:hAnsi="Palatino Linotype" w:cs="Palatino Linotype"/>
          <w:sz w:val="24"/>
          <w:szCs w:val="24"/>
        </w:rPr>
        <w:t>interpuso el recurso de revisión, el cual fue registrado</w:t>
      </w:r>
      <w:r w:rsidRPr="00EB561A">
        <w:rPr>
          <w:rFonts w:ascii="Palatino Linotype" w:eastAsia="Palatino Linotype" w:hAnsi="Palatino Linotype" w:cs="Palatino Linotype"/>
          <w:b/>
          <w:sz w:val="24"/>
          <w:szCs w:val="24"/>
        </w:rPr>
        <w:t xml:space="preserve"> </w:t>
      </w:r>
      <w:r w:rsidRPr="00EB561A">
        <w:rPr>
          <w:rFonts w:ascii="Palatino Linotype" w:eastAsia="Palatino Linotype" w:hAnsi="Palatino Linotype" w:cs="Palatino Linotype"/>
          <w:sz w:val="24"/>
          <w:szCs w:val="24"/>
        </w:rPr>
        <w:t xml:space="preserve">en el sistema electrónico con el expediente número </w:t>
      </w:r>
      <w:r w:rsidRPr="00EB561A">
        <w:rPr>
          <w:rFonts w:ascii="Palatino Linotype" w:eastAsia="Palatino Linotype" w:hAnsi="Palatino Linotype" w:cs="Palatino Linotype"/>
          <w:b/>
          <w:sz w:val="24"/>
          <w:szCs w:val="24"/>
        </w:rPr>
        <w:t>14744/INFOEM/IP/RR/2022</w:t>
      </w:r>
      <w:r w:rsidRPr="00EB561A">
        <w:rPr>
          <w:rFonts w:ascii="Palatino Linotype" w:eastAsia="Palatino Linotype" w:hAnsi="Palatino Linotype" w:cs="Palatino Linotype"/>
          <w:sz w:val="24"/>
          <w:szCs w:val="24"/>
        </w:rPr>
        <w:t>, en el cual manifiesta, lo siguiente:</w:t>
      </w:r>
    </w:p>
    <w:p w14:paraId="61572DDE" w14:textId="77777777" w:rsidR="00886695" w:rsidRPr="00EB561A" w:rsidRDefault="00886695" w:rsidP="0088669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EB561A">
        <w:rPr>
          <w:rFonts w:ascii="Palatino Linotype" w:eastAsia="Palatino Linotype" w:hAnsi="Palatino Linotype" w:cs="Palatino Linotype"/>
          <w:b/>
          <w:i/>
          <w:sz w:val="24"/>
          <w:szCs w:val="24"/>
        </w:rPr>
        <w:lastRenderedPageBreak/>
        <w:t>Acto Impugnado:</w:t>
      </w:r>
    </w:p>
    <w:p w14:paraId="6887966E" w14:textId="48683E21" w:rsidR="00886695" w:rsidRPr="00EB561A" w:rsidRDefault="00886695" w:rsidP="00886695">
      <w:pPr>
        <w:spacing w:before="240" w:after="240" w:line="276" w:lineRule="auto"/>
        <w:ind w:left="851"/>
        <w:jc w:val="both"/>
        <w:rPr>
          <w:rFonts w:ascii="Palatino Linotype" w:eastAsia="Palatino Linotype" w:hAnsi="Palatino Linotype" w:cs="Palatino Linotype"/>
          <w:i/>
        </w:rPr>
      </w:pPr>
      <w:r w:rsidRPr="00EB561A">
        <w:rPr>
          <w:rFonts w:ascii="Palatino Linotype" w:eastAsia="Palatino Linotype" w:hAnsi="Palatino Linotype" w:cs="Palatino Linotype"/>
          <w:i/>
        </w:rPr>
        <w:t>“Entrega de información incompleta” [sic]</w:t>
      </w:r>
    </w:p>
    <w:p w14:paraId="34A2F2AC" w14:textId="77777777" w:rsidR="00886695" w:rsidRPr="00EB561A" w:rsidRDefault="00886695" w:rsidP="00886695">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EB561A">
        <w:rPr>
          <w:rFonts w:ascii="Palatino Linotype" w:eastAsia="Palatino Linotype" w:hAnsi="Palatino Linotype" w:cs="Palatino Linotype"/>
          <w:b/>
          <w:i/>
          <w:sz w:val="24"/>
          <w:szCs w:val="24"/>
        </w:rPr>
        <w:t>Razones o Motivos de Inconformidad</w:t>
      </w:r>
      <w:r w:rsidRPr="00EB561A">
        <w:rPr>
          <w:rFonts w:ascii="Palatino Linotype" w:eastAsia="Palatino Linotype" w:hAnsi="Palatino Linotype" w:cs="Palatino Linotype"/>
          <w:i/>
          <w:sz w:val="24"/>
          <w:szCs w:val="24"/>
        </w:rPr>
        <w:t>:</w:t>
      </w:r>
    </w:p>
    <w:p w14:paraId="6A447BDC" w14:textId="1442278E" w:rsidR="00886695" w:rsidRPr="00EB561A" w:rsidRDefault="00886695" w:rsidP="00886695">
      <w:pPr>
        <w:spacing w:before="240" w:after="0" w:line="276" w:lineRule="auto"/>
        <w:ind w:left="851"/>
        <w:jc w:val="both"/>
        <w:rPr>
          <w:rFonts w:ascii="Palatino Linotype" w:eastAsia="Palatino Linotype" w:hAnsi="Palatino Linotype" w:cs="Palatino Linotype"/>
          <w:i/>
        </w:rPr>
      </w:pPr>
      <w:r w:rsidRPr="00EB561A">
        <w:rPr>
          <w:rFonts w:ascii="Palatino Linotype" w:eastAsia="Palatino Linotype" w:hAnsi="Palatino Linotype" w:cs="Palatino Linotype"/>
          <w:i/>
          <w:sz w:val="24"/>
          <w:szCs w:val="24"/>
        </w:rPr>
        <w:t>“</w:t>
      </w:r>
      <w:r w:rsidRPr="00EB561A">
        <w:rPr>
          <w:rFonts w:ascii="Palatino Linotype" w:eastAsia="Palatino Linotype" w:hAnsi="Palatino Linotype" w:cs="Palatino Linotype"/>
          <w:i/>
        </w:rPr>
        <w:t>Se entrega certificación de transparencia ¿Y la UIPPE?” [</w:t>
      </w:r>
      <w:proofErr w:type="gramStart"/>
      <w:r w:rsidRPr="00EB561A">
        <w:rPr>
          <w:rFonts w:ascii="Palatino Linotype" w:eastAsia="Palatino Linotype" w:hAnsi="Palatino Linotype" w:cs="Palatino Linotype"/>
          <w:i/>
        </w:rPr>
        <w:t>sic</w:t>
      </w:r>
      <w:proofErr w:type="gramEnd"/>
      <w:r w:rsidRPr="00EB561A">
        <w:rPr>
          <w:rFonts w:ascii="Palatino Linotype" w:eastAsia="Palatino Linotype" w:hAnsi="Palatino Linotype" w:cs="Palatino Linotype"/>
          <w:i/>
        </w:rPr>
        <w:t>]</w:t>
      </w:r>
    </w:p>
    <w:p w14:paraId="45D61E64" w14:textId="77777777" w:rsidR="00886695" w:rsidRPr="00EB561A" w:rsidRDefault="00886695" w:rsidP="00811346">
      <w:pPr>
        <w:spacing w:after="0" w:line="360" w:lineRule="auto"/>
        <w:jc w:val="both"/>
        <w:rPr>
          <w:rFonts w:ascii="Palatino Linotype" w:eastAsia="Palatino Linotype" w:hAnsi="Palatino Linotype" w:cs="Palatino Linotype"/>
          <w:bCs/>
          <w:sz w:val="24"/>
          <w:szCs w:val="24"/>
        </w:rPr>
      </w:pPr>
    </w:p>
    <w:p w14:paraId="0787D8AE" w14:textId="77777777" w:rsidR="00886695" w:rsidRPr="00EB561A" w:rsidRDefault="00886695" w:rsidP="00886695">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 xml:space="preserve">4. TURNO. </w:t>
      </w:r>
      <w:r w:rsidRPr="00EB561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B561A">
        <w:rPr>
          <w:rFonts w:ascii="Palatino Linotype" w:eastAsia="Palatino Linotype" w:hAnsi="Palatino Linotype" w:cs="Palatino Linotype"/>
          <w:b/>
          <w:sz w:val="24"/>
          <w:szCs w:val="24"/>
        </w:rPr>
        <w:t xml:space="preserve">Guadalupe Ramírez Peña, </w:t>
      </w:r>
      <w:r w:rsidRPr="00EB561A">
        <w:rPr>
          <w:rFonts w:ascii="Palatino Linotype" w:eastAsia="Palatino Linotype" w:hAnsi="Palatino Linotype" w:cs="Palatino Linotype"/>
          <w:sz w:val="24"/>
          <w:szCs w:val="24"/>
        </w:rPr>
        <w:t xml:space="preserve">a efecto de que analizara sobre su admisión o su </w:t>
      </w:r>
      <w:proofErr w:type="spellStart"/>
      <w:r w:rsidRPr="00EB561A">
        <w:rPr>
          <w:rFonts w:ascii="Palatino Linotype" w:eastAsia="Palatino Linotype" w:hAnsi="Palatino Linotype" w:cs="Palatino Linotype"/>
          <w:sz w:val="24"/>
          <w:szCs w:val="24"/>
        </w:rPr>
        <w:t>desechamiento</w:t>
      </w:r>
      <w:proofErr w:type="spellEnd"/>
      <w:r w:rsidRPr="00EB561A">
        <w:rPr>
          <w:rFonts w:ascii="Palatino Linotype" w:eastAsia="Palatino Linotype" w:hAnsi="Palatino Linotype" w:cs="Palatino Linotype"/>
          <w:sz w:val="24"/>
          <w:szCs w:val="24"/>
        </w:rPr>
        <w:t>.</w:t>
      </w:r>
    </w:p>
    <w:p w14:paraId="01904F7A" w14:textId="77777777" w:rsidR="00886695" w:rsidRPr="00EB561A" w:rsidRDefault="00886695" w:rsidP="00886695"/>
    <w:p w14:paraId="18459AA5" w14:textId="5D519FAE" w:rsidR="00886695" w:rsidRPr="00EB561A" w:rsidRDefault="00886695" w:rsidP="00886695">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5. ADMISIÓN DEL RECURSO DE REVISIÓN.</w:t>
      </w:r>
      <w:r w:rsidRPr="00EB561A">
        <w:rPr>
          <w:rFonts w:ascii="Palatino Linotype" w:eastAsia="Palatino Linotype" w:hAnsi="Palatino Linotype" w:cs="Palatino Linotype"/>
          <w:sz w:val="24"/>
          <w:szCs w:val="24"/>
        </w:rPr>
        <w:t xml:space="preserve"> Con fecha</w:t>
      </w:r>
      <w:r w:rsidRPr="00EB561A">
        <w:rPr>
          <w:rFonts w:ascii="Palatino Linotype" w:eastAsia="Palatino Linotype" w:hAnsi="Palatino Linotype" w:cs="Palatino Linotype"/>
          <w:b/>
          <w:sz w:val="24"/>
          <w:szCs w:val="24"/>
        </w:rPr>
        <w:t xml:space="preserve"> veinte de septiembre de dos mil veintidós, </w:t>
      </w:r>
      <w:r w:rsidRPr="00EB561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B561A">
        <w:rPr>
          <w:rFonts w:ascii="Palatino Linotype" w:eastAsia="Palatino Linotype" w:hAnsi="Palatino Linotype" w:cs="Palatino Linotype"/>
          <w:b/>
          <w:sz w:val="24"/>
          <w:szCs w:val="24"/>
        </w:rPr>
        <w:t xml:space="preserve">SUJETO OBLIGADO </w:t>
      </w:r>
      <w:r w:rsidRPr="00EB561A">
        <w:rPr>
          <w:rFonts w:ascii="Palatino Linotype" w:eastAsia="Palatino Linotype" w:hAnsi="Palatino Linotype" w:cs="Palatino Linotype"/>
          <w:sz w:val="24"/>
          <w:szCs w:val="24"/>
        </w:rPr>
        <w:t>presentará su informe justificado.</w:t>
      </w:r>
    </w:p>
    <w:p w14:paraId="13B39835" w14:textId="6C2AA817" w:rsidR="00811346" w:rsidRPr="00EB561A" w:rsidRDefault="00811346">
      <w:pPr>
        <w:rPr>
          <w:i/>
          <w:iCs/>
          <w:u w:val="single"/>
        </w:rPr>
      </w:pPr>
    </w:p>
    <w:p w14:paraId="244E548B" w14:textId="6D46199A" w:rsidR="00886695" w:rsidRPr="00EB561A" w:rsidRDefault="00886695" w:rsidP="00954C9E">
      <w:pPr>
        <w:spacing w:line="360" w:lineRule="auto"/>
        <w:ind w:right="49"/>
        <w:contextualSpacing/>
        <w:jc w:val="both"/>
        <w:rPr>
          <w:rFonts w:ascii="Palatino Linotype" w:eastAsia="Palatino Linotype" w:hAnsi="Palatino Linotype" w:cs="Palatino Linotype"/>
          <w:sz w:val="24"/>
        </w:rPr>
      </w:pPr>
      <w:r w:rsidRPr="00EB561A">
        <w:rPr>
          <w:rFonts w:ascii="Palatino Linotype" w:eastAsia="Palatino Linotype" w:hAnsi="Palatino Linotype" w:cs="Palatino Linotype"/>
          <w:b/>
          <w:sz w:val="24"/>
        </w:rPr>
        <w:t>6. MANIFESTACIONES.</w:t>
      </w:r>
      <w:r w:rsidRPr="00EB561A">
        <w:rPr>
          <w:rFonts w:ascii="Palatino Linotype" w:eastAsia="Palatino Linotype" w:hAnsi="Palatino Linotype" w:cs="Palatino Linotype"/>
          <w:sz w:val="24"/>
        </w:rPr>
        <w:t xml:space="preserve"> El veintiuno de septiembre de dos mil veintidós se recibió, a través del Sistema de Acceso a la Información Mexiquense (SAIMEX), el </w:t>
      </w:r>
      <w:r w:rsidRPr="00EB561A">
        <w:rPr>
          <w:rFonts w:ascii="Palatino Linotype" w:eastAsia="Palatino Linotype" w:hAnsi="Palatino Linotype" w:cs="Palatino Linotype"/>
          <w:sz w:val="24"/>
        </w:rPr>
        <w:lastRenderedPageBreak/>
        <w:t xml:space="preserve">Informe Justificado del </w:t>
      </w:r>
      <w:r w:rsidRPr="00EB561A">
        <w:rPr>
          <w:rFonts w:ascii="Palatino Linotype" w:eastAsia="Palatino Linotype" w:hAnsi="Palatino Linotype" w:cs="Palatino Linotype"/>
          <w:b/>
          <w:sz w:val="24"/>
        </w:rPr>
        <w:t>SUJETO OBLIGADO</w:t>
      </w:r>
      <w:r w:rsidRPr="00EB561A">
        <w:rPr>
          <w:rFonts w:ascii="Palatino Linotype" w:eastAsia="Palatino Linotype" w:hAnsi="Palatino Linotype" w:cs="Palatino Linotype"/>
          <w:sz w:val="24"/>
        </w:rPr>
        <w:t xml:space="preserve">, a través del siguiente archivo electrónico: </w:t>
      </w:r>
    </w:p>
    <w:p w14:paraId="6C0E206D" w14:textId="77777777" w:rsidR="00886695" w:rsidRPr="00EB561A" w:rsidRDefault="00886695" w:rsidP="00954C9E">
      <w:pPr>
        <w:spacing w:line="360" w:lineRule="auto"/>
        <w:ind w:right="49"/>
        <w:contextualSpacing/>
        <w:jc w:val="both"/>
        <w:rPr>
          <w:rFonts w:ascii="Palatino Linotype" w:eastAsia="Palatino Linotype" w:hAnsi="Palatino Linotype" w:cs="Palatino Linotype"/>
          <w:sz w:val="24"/>
        </w:rPr>
      </w:pPr>
    </w:p>
    <w:p w14:paraId="60A4669D" w14:textId="23A5FDB2" w:rsidR="00954C9E" w:rsidRPr="00EB561A" w:rsidRDefault="00886695" w:rsidP="00954C9E">
      <w:pPr>
        <w:spacing w:line="360" w:lineRule="auto"/>
        <w:contextualSpacing/>
        <w:jc w:val="both"/>
        <w:rPr>
          <w:rFonts w:ascii="Palatino Linotype" w:hAnsi="Palatino Linotype"/>
          <w:sz w:val="24"/>
        </w:rPr>
      </w:pPr>
      <w:r w:rsidRPr="00EB561A">
        <w:rPr>
          <w:rFonts w:ascii="Palatino Linotype" w:hAnsi="Palatino Linotype"/>
          <w:b/>
          <w:i/>
          <w:sz w:val="24"/>
          <w:u w:val="single"/>
        </w:rPr>
        <w:t xml:space="preserve">“Informe Justificado.pdf”: </w:t>
      </w:r>
      <w:r w:rsidRPr="00EB561A">
        <w:rPr>
          <w:rFonts w:ascii="Palatino Linotype" w:hAnsi="Palatino Linotype"/>
          <w:sz w:val="24"/>
        </w:rPr>
        <w:t xml:space="preserve">Oficio 208C0301000300S/T-588/2022 de fecha veintiuno de septiembre de dos mil veintidós, signado por la Titular de la Unidad de Planeación y Desarrollo Institucional y Titular de la Unidad de Transparencia, en donde refiere que no cuenta con el certificado de competencia en materia de Planeación, ya que este no es un requisito para la designación al cargo, de acuerdo a </w:t>
      </w:r>
      <w:r w:rsidR="000B0305" w:rsidRPr="00EB561A">
        <w:rPr>
          <w:rFonts w:ascii="Palatino Linotype" w:hAnsi="Palatino Linotype"/>
          <w:sz w:val="24"/>
        </w:rPr>
        <w:t>l</w:t>
      </w:r>
      <w:r w:rsidRPr="00EB561A">
        <w:rPr>
          <w:rFonts w:ascii="Palatino Linotype" w:hAnsi="Palatino Linotype"/>
          <w:sz w:val="24"/>
        </w:rPr>
        <w:t xml:space="preserve">a normatividad que rige al Sujeto Obligado, </w:t>
      </w:r>
      <w:r w:rsidR="00954C9E" w:rsidRPr="00EB561A">
        <w:rPr>
          <w:rFonts w:ascii="Palatino Linotype" w:hAnsi="Palatino Linotype"/>
          <w:sz w:val="24"/>
        </w:rPr>
        <w:t>por lo que la información requerida, no fue generada, administrada o poseída.</w:t>
      </w:r>
    </w:p>
    <w:p w14:paraId="045B81A4" w14:textId="45893237" w:rsidR="00954C9E" w:rsidRPr="00EB561A" w:rsidRDefault="00954C9E" w:rsidP="00954C9E">
      <w:pPr>
        <w:spacing w:line="360" w:lineRule="auto"/>
        <w:contextualSpacing/>
        <w:jc w:val="both"/>
        <w:rPr>
          <w:rFonts w:ascii="Palatino Linotype" w:hAnsi="Palatino Linotype"/>
          <w:sz w:val="24"/>
        </w:rPr>
      </w:pPr>
    </w:p>
    <w:p w14:paraId="3B584651" w14:textId="6586C305" w:rsidR="00954C9E" w:rsidRPr="00EB561A" w:rsidRDefault="00954C9E" w:rsidP="00954C9E">
      <w:pPr>
        <w:spacing w:line="360" w:lineRule="auto"/>
        <w:contextualSpacing/>
        <w:jc w:val="both"/>
        <w:rPr>
          <w:rFonts w:ascii="Palatino Linotype" w:hAnsi="Palatino Linotype"/>
          <w:sz w:val="24"/>
        </w:rPr>
      </w:pPr>
      <w:r w:rsidRPr="00EB561A">
        <w:rPr>
          <w:rFonts w:ascii="Palatino Linotype" w:hAnsi="Palatino Linotype"/>
          <w:sz w:val="24"/>
        </w:rPr>
        <w:t xml:space="preserve">Mismo que se puso a la vista de la parte </w:t>
      </w:r>
      <w:r w:rsidRPr="00EB561A">
        <w:rPr>
          <w:rFonts w:ascii="Palatino Linotype" w:hAnsi="Palatino Linotype"/>
          <w:b/>
          <w:bCs/>
          <w:sz w:val="24"/>
        </w:rPr>
        <w:t xml:space="preserve">RECURRENTE </w:t>
      </w:r>
      <w:r w:rsidRPr="00EB561A">
        <w:rPr>
          <w:rFonts w:ascii="Palatino Linotype" w:hAnsi="Palatino Linotype"/>
          <w:sz w:val="24"/>
        </w:rPr>
        <w:t>en fecha siete de febrero de dos mil veintitrés.</w:t>
      </w:r>
    </w:p>
    <w:p w14:paraId="7DF48B54" w14:textId="299200AA" w:rsidR="00954C9E" w:rsidRPr="00EB561A" w:rsidRDefault="00954C9E" w:rsidP="00954C9E">
      <w:pPr>
        <w:spacing w:line="360" w:lineRule="auto"/>
        <w:contextualSpacing/>
        <w:jc w:val="both"/>
        <w:rPr>
          <w:rFonts w:ascii="Palatino Linotype" w:hAnsi="Palatino Linotype"/>
          <w:sz w:val="24"/>
        </w:rPr>
      </w:pPr>
    </w:p>
    <w:p w14:paraId="61304A01" w14:textId="270B402C" w:rsidR="00954C9E" w:rsidRPr="00EB561A" w:rsidRDefault="00954C9E" w:rsidP="00954C9E">
      <w:pPr>
        <w:spacing w:line="360" w:lineRule="auto"/>
        <w:contextualSpacing/>
        <w:jc w:val="both"/>
        <w:rPr>
          <w:rFonts w:ascii="Palatino Linotype" w:hAnsi="Palatino Linotype"/>
          <w:sz w:val="24"/>
        </w:rPr>
      </w:pPr>
      <w:r w:rsidRPr="00EB561A">
        <w:rPr>
          <w:rFonts w:ascii="Palatino Linotype" w:hAnsi="Palatino Linotype"/>
          <w:sz w:val="24"/>
        </w:rPr>
        <w:t>Por lo que corresponda a la parte</w:t>
      </w:r>
      <w:r w:rsidRPr="00EB561A">
        <w:rPr>
          <w:rFonts w:ascii="Palatino Linotype" w:hAnsi="Palatino Linotype"/>
          <w:b/>
          <w:bCs/>
          <w:sz w:val="24"/>
        </w:rPr>
        <w:t xml:space="preserve"> RECURRENTE</w:t>
      </w:r>
      <w:r w:rsidRPr="00EB561A">
        <w:rPr>
          <w:rFonts w:ascii="Palatino Linotype" w:hAnsi="Palatino Linotype"/>
          <w:sz w:val="24"/>
        </w:rPr>
        <w:t>, resulto omis</w:t>
      </w:r>
      <w:r w:rsidR="009317B1" w:rsidRPr="00EB561A">
        <w:rPr>
          <w:rFonts w:ascii="Palatino Linotype" w:hAnsi="Palatino Linotype"/>
          <w:sz w:val="24"/>
        </w:rPr>
        <w:t>a</w:t>
      </w:r>
      <w:r w:rsidRPr="00EB561A">
        <w:rPr>
          <w:rFonts w:ascii="Palatino Linotype" w:hAnsi="Palatino Linotype"/>
          <w:sz w:val="24"/>
        </w:rPr>
        <w:t xml:space="preserve"> de emitir sus manifestaciones. </w:t>
      </w:r>
    </w:p>
    <w:p w14:paraId="015F7624" w14:textId="73653FD4" w:rsidR="00954C9E" w:rsidRPr="00EB561A" w:rsidRDefault="00954C9E" w:rsidP="00954C9E">
      <w:pPr>
        <w:spacing w:line="360" w:lineRule="auto"/>
        <w:contextualSpacing/>
        <w:jc w:val="both"/>
        <w:rPr>
          <w:rFonts w:ascii="Palatino Linotype" w:hAnsi="Palatino Linotype"/>
          <w:sz w:val="24"/>
        </w:rPr>
      </w:pPr>
    </w:p>
    <w:p w14:paraId="78B553D0" w14:textId="7799CAD1" w:rsidR="00954C9E" w:rsidRPr="00EB561A" w:rsidRDefault="00954C9E" w:rsidP="00954C9E">
      <w:pPr>
        <w:spacing w:after="0"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7. AMPLIACIÓN DEL TÉRMINO PARA RESOLVER</w:t>
      </w:r>
      <w:r w:rsidRPr="00EB561A">
        <w:rPr>
          <w:rFonts w:ascii="Palatino Linotype" w:eastAsia="Palatino Linotype" w:hAnsi="Palatino Linotype" w:cs="Palatino Linotype"/>
          <w:sz w:val="24"/>
          <w:szCs w:val="24"/>
        </w:rPr>
        <w:t>.</w:t>
      </w:r>
      <w:r w:rsidRPr="00EB561A">
        <w:rPr>
          <w:rFonts w:ascii="Palatino Linotype" w:eastAsia="Palatino Linotype" w:hAnsi="Palatino Linotype" w:cs="Palatino Linotype"/>
        </w:rPr>
        <w:t xml:space="preserve"> </w:t>
      </w:r>
      <w:r w:rsidRPr="00EB561A">
        <w:rPr>
          <w:rFonts w:ascii="Palatino Linotype" w:eastAsia="Palatino Linotype" w:hAnsi="Palatino Linotype" w:cs="Palatino Linotype"/>
          <w:sz w:val="24"/>
          <w:szCs w:val="24"/>
        </w:rPr>
        <w:t xml:space="preserve">En fecha siete de febrero de dos mil veintitrés, se amplió el término para resolver el recurso de revisión en términos del artículo 181 párrafo tercero de la Ley de Transparencia y Acceso a la Información Pública del Estado de México y Municipios. </w:t>
      </w:r>
    </w:p>
    <w:p w14:paraId="5F5D5B15"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1B7C0CAC"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FEE660"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4DD893B7"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8A7BF15"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265A4147"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87008E"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292D3788"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EB561A">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46B81E45"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206E09F2" w14:textId="77777777" w:rsidR="00954C9E" w:rsidRPr="00EB561A" w:rsidRDefault="00954C9E" w:rsidP="00954C9E">
      <w:pPr>
        <w:spacing w:after="0" w:line="360" w:lineRule="auto"/>
        <w:jc w:val="both"/>
        <w:rPr>
          <w:rFonts w:ascii="Palatino Linotype" w:eastAsia="Palatino Linotype" w:hAnsi="Palatino Linotype" w:cs="Palatino Linotype"/>
          <w:strike/>
          <w:sz w:val="24"/>
          <w:szCs w:val="24"/>
        </w:rPr>
      </w:pPr>
      <w:r w:rsidRPr="00EB561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804A54"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2CB041F2" w14:textId="77777777" w:rsidR="00954C9E" w:rsidRPr="00EB561A" w:rsidRDefault="00954C9E" w:rsidP="00954C9E">
      <w:pPr>
        <w:numPr>
          <w:ilvl w:val="0"/>
          <w:numId w:val="2"/>
        </w:num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0DEBB0F" w14:textId="77777777" w:rsidR="00954C9E" w:rsidRPr="00EB561A" w:rsidRDefault="00954C9E" w:rsidP="00954C9E">
      <w:pPr>
        <w:spacing w:after="0" w:line="360" w:lineRule="auto"/>
        <w:ind w:left="927"/>
        <w:jc w:val="both"/>
        <w:rPr>
          <w:rFonts w:ascii="Palatino Linotype" w:eastAsia="Palatino Linotype" w:hAnsi="Palatino Linotype" w:cs="Palatino Linotype"/>
          <w:sz w:val="24"/>
          <w:szCs w:val="24"/>
        </w:rPr>
      </w:pPr>
    </w:p>
    <w:p w14:paraId="7BBACF44" w14:textId="77777777" w:rsidR="00954C9E" w:rsidRPr="00EB561A" w:rsidRDefault="00954C9E" w:rsidP="00954C9E">
      <w:pPr>
        <w:numPr>
          <w:ilvl w:val="0"/>
          <w:numId w:val="2"/>
        </w:num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Actividad Procesal del interesado. Acciones u omisiones del interesado.</w:t>
      </w:r>
    </w:p>
    <w:p w14:paraId="48AE52F9"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62B1F5CB" w14:textId="77777777" w:rsidR="00954C9E" w:rsidRPr="00EB561A" w:rsidRDefault="00954C9E" w:rsidP="00954C9E">
      <w:pPr>
        <w:numPr>
          <w:ilvl w:val="0"/>
          <w:numId w:val="2"/>
        </w:num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02F56B1" w14:textId="77777777" w:rsidR="00954C9E" w:rsidRPr="00EB561A" w:rsidRDefault="00954C9E" w:rsidP="00954C9E">
      <w:pPr>
        <w:spacing w:after="0" w:line="360" w:lineRule="auto"/>
        <w:ind w:left="567"/>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131DBE5D"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F82820" w14:textId="77777777" w:rsidR="00954C9E" w:rsidRPr="00EB561A" w:rsidRDefault="00954C9E" w:rsidP="00954C9E">
      <w:pPr>
        <w:spacing w:after="0" w:line="360" w:lineRule="auto"/>
        <w:jc w:val="both"/>
        <w:rPr>
          <w:rFonts w:ascii="Palatino Linotype" w:eastAsia="Palatino Linotype" w:hAnsi="Palatino Linotype" w:cs="Palatino Linotype"/>
          <w:b/>
          <w:sz w:val="24"/>
          <w:szCs w:val="24"/>
        </w:rPr>
      </w:pPr>
      <w:r w:rsidRPr="00EB561A">
        <w:rPr>
          <w:rFonts w:ascii="Palatino Linotype" w:eastAsia="Palatino Linotype" w:hAnsi="Palatino Linotype" w:cs="Palatino Linotype"/>
          <w:sz w:val="24"/>
          <w:szCs w:val="24"/>
        </w:rPr>
        <w:lastRenderedPageBreak/>
        <w:t>Argumento que encuentra sustento en la jurisprudencia P</w:t>
      </w:r>
      <w:proofErr w:type="gramStart"/>
      <w:r w:rsidRPr="00EB561A">
        <w:rPr>
          <w:rFonts w:ascii="Palatino Linotype" w:eastAsia="Palatino Linotype" w:hAnsi="Palatino Linotype" w:cs="Palatino Linotype"/>
          <w:sz w:val="24"/>
          <w:szCs w:val="24"/>
        </w:rPr>
        <w:t>./</w:t>
      </w:r>
      <w:proofErr w:type="gramEnd"/>
      <w:r w:rsidRPr="00EB561A">
        <w:rPr>
          <w:rFonts w:ascii="Palatino Linotype" w:eastAsia="Palatino Linotype" w:hAnsi="Palatino Linotype" w:cs="Palatino Linotype"/>
          <w:sz w:val="24"/>
          <w:szCs w:val="24"/>
        </w:rPr>
        <w:t xml:space="preserve">J. 32/92 emitida por el Pleno de la Suprema Corte de Justicia de la Nación de rubro </w:t>
      </w:r>
      <w:r w:rsidRPr="00EB561A">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EB561A">
        <w:rPr>
          <w:rFonts w:ascii="Palatino Linotype" w:eastAsia="Palatino Linotype" w:hAnsi="Palatino Linotype" w:cs="Palatino Linotype"/>
          <w:sz w:val="24"/>
          <w:szCs w:val="24"/>
        </w:rPr>
        <w:t>, visible en la Gaceta del Seminario Judicial de la Federación con el registro digital 205635.</w:t>
      </w:r>
    </w:p>
    <w:p w14:paraId="6B282991"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7ECF86A0"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6C9824"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33158C33"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CB04263"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70EFC334"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lastRenderedPageBreak/>
        <w:t xml:space="preserve"> </w:t>
      </w:r>
      <w:r w:rsidRPr="00EB561A">
        <w:rPr>
          <w:rFonts w:ascii="Palatino Linotype" w:eastAsia="Palatino Linotype" w:hAnsi="Palatino Linotype" w:cs="Palatino Linotype"/>
          <w:i/>
          <w:sz w:val="24"/>
          <w:szCs w:val="24"/>
        </w:rPr>
        <w:t>“PLAZO RAZONABLE PARA RESOLVER. DIMENSIÓN Y EFECTOS DE ESTE CONCEPTO CUANDO SE ADUCE EXCESIVA CARGA DE TRABAJO.”</w:t>
      </w:r>
      <w:r w:rsidRPr="00EB561A">
        <w:rPr>
          <w:rFonts w:ascii="Palatino Linotype" w:eastAsia="Palatino Linotype" w:hAnsi="Palatino Linotype" w:cs="Palatino Linotype"/>
          <w:sz w:val="24"/>
          <w:szCs w:val="24"/>
        </w:rPr>
        <w:t xml:space="preserve"> consultable en el Seminario Judicial de la Federación y su gaceta, con el registro digital 2002351.</w:t>
      </w:r>
    </w:p>
    <w:p w14:paraId="392089AB" w14:textId="77777777" w:rsidR="00954C9E" w:rsidRPr="00EB561A" w:rsidRDefault="00954C9E" w:rsidP="00954C9E">
      <w:pPr>
        <w:spacing w:after="0" w:line="360" w:lineRule="auto"/>
        <w:jc w:val="both"/>
        <w:rPr>
          <w:rFonts w:ascii="Palatino Linotype" w:eastAsia="Palatino Linotype" w:hAnsi="Palatino Linotype" w:cs="Palatino Linotype"/>
          <w:i/>
          <w:sz w:val="24"/>
          <w:szCs w:val="24"/>
        </w:rPr>
      </w:pPr>
    </w:p>
    <w:p w14:paraId="304E2EA1"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EB561A">
        <w:rPr>
          <w:rFonts w:ascii="Palatino Linotype" w:eastAsia="Palatino Linotype" w:hAnsi="Palatino Linotype" w:cs="Palatino Linotype"/>
          <w:sz w:val="24"/>
          <w:szCs w:val="24"/>
        </w:rPr>
        <w:t>, visible en el Seminario Judicial de la Federación y su gaceta, con el registro digital 2002350.</w:t>
      </w:r>
    </w:p>
    <w:p w14:paraId="425F913B"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p>
    <w:p w14:paraId="67536DDB" w14:textId="7777777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E4E9BA2" w14:textId="16224161" w:rsidR="00954C9E" w:rsidRPr="00EB561A" w:rsidRDefault="00954C9E" w:rsidP="00954C9E">
      <w:pPr>
        <w:spacing w:line="360" w:lineRule="auto"/>
        <w:contextualSpacing/>
        <w:jc w:val="both"/>
        <w:rPr>
          <w:rFonts w:ascii="Palatino Linotype" w:hAnsi="Palatino Linotype"/>
          <w:sz w:val="24"/>
        </w:rPr>
      </w:pPr>
    </w:p>
    <w:p w14:paraId="286F97CF" w14:textId="532A6A07" w:rsidR="00954C9E" w:rsidRPr="00EB561A" w:rsidRDefault="00954C9E" w:rsidP="00954C9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 xml:space="preserve">8. CIERRE DE INSTRUCCIÓN. </w:t>
      </w:r>
      <w:r w:rsidRPr="00EB561A">
        <w:rPr>
          <w:rFonts w:ascii="Palatino Linotype" w:eastAsia="Palatino Linotype" w:hAnsi="Palatino Linotype" w:cs="Palatino Linotype"/>
          <w:sz w:val="24"/>
          <w:szCs w:val="24"/>
        </w:rPr>
        <w:t>El trece de febrero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C1FB47E" w14:textId="77777777" w:rsidR="00954C9E" w:rsidRPr="00EB561A" w:rsidRDefault="00954C9E" w:rsidP="00954C9E">
      <w:pPr>
        <w:rPr>
          <w:rFonts w:ascii="Palatino Linotype" w:hAnsi="Palatino Linotype"/>
          <w:sz w:val="24"/>
          <w:szCs w:val="24"/>
        </w:rPr>
      </w:pPr>
    </w:p>
    <w:p w14:paraId="363264D1" w14:textId="6ABE069A" w:rsidR="00954C9E" w:rsidRPr="00EB561A" w:rsidRDefault="00954C9E" w:rsidP="00427E2E">
      <w:pPr>
        <w:spacing w:after="0" w:line="360" w:lineRule="auto"/>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32CE1C9" w14:textId="77777777" w:rsidR="00321C73" w:rsidRPr="00EB561A" w:rsidRDefault="00321C73" w:rsidP="00321C73">
      <w:pPr>
        <w:widowControl w:val="0"/>
        <w:spacing w:after="0" w:line="360" w:lineRule="auto"/>
        <w:jc w:val="center"/>
        <w:rPr>
          <w:rFonts w:ascii="Palatino Linotype" w:eastAsia="Palatino Linotype" w:hAnsi="Palatino Linotype" w:cs="Palatino Linotype"/>
          <w:b/>
          <w:sz w:val="24"/>
          <w:szCs w:val="24"/>
        </w:rPr>
      </w:pPr>
      <w:r w:rsidRPr="00EB561A">
        <w:rPr>
          <w:rFonts w:ascii="Palatino Linotype" w:eastAsia="Palatino Linotype" w:hAnsi="Palatino Linotype" w:cs="Palatino Linotype"/>
          <w:b/>
          <w:sz w:val="24"/>
          <w:szCs w:val="24"/>
        </w:rPr>
        <w:lastRenderedPageBreak/>
        <w:t>C O N S I D E R A N D O S</w:t>
      </w:r>
    </w:p>
    <w:p w14:paraId="1BDED8A1" w14:textId="77777777" w:rsidR="00321C73" w:rsidRPr="00EB561A" w:rsidRDefault="00321C73" w:rsidP="00321C73">
      <w:pPr>
        <w:widowControl w:val="0"/>
        <w:spacing w:after="0" w:line="360" w:lineRule="auto"/>
        <w:jc w:val="center"/>
        <w:rPr>
          <w:rFonts w:ascii="Palatino Linotype" w:eastAsia="Palatino Linotype" w:hAnsi="Palatino Linotype" w:cs="Palatino Linotype"/>
          <w:b/>
          <w:sz w:val="24"/>
          <w:szCs w:val="24"/>
        </w:rPr>
      </w:pPr>
    </w:p>
    <w:p w14:paraId="4F294EA9" w14:textId="77777777" w:rsidR="00321C73" w:rsidRPr="00EB561A" w:rsidRDefault="00321C73" w:rsidP="00321C73">
      <w:pPr>
        <w:spacing w:after="0"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PRIMERO. COMPETENCIA.</w:t>
      </w:r>
      <w:r w:rsidRPr="00EB561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EBB8FBE" w14:textId="77777777" w:rsidR="00321C73" w:rsidRPr="00EB561A" w:rsidRDefault="00321C73" w:rsidP="00321C73">
      <w:pPr>
        <w:spacing w:line="360" w:lineRule="auto"/>
        <w:contextualSpacing/>
        <w:jc w:val="both"/>
        <w:rPr>
          <w:rFonts w:ascii="Palatino Linotype" w:hAnsi="Palatino Linotype"/>
          <w:sz w:val="24"/>
        </w:rPr>
      </w:pPr>
    </w:p>
    <w:p w14:paraId="7C8670DE" w14:textId="77777777" w:rsidR="00321C73" w:rsidRPr="00EB561A" w:rsidRDefault="00321C73" w:rsidP="00321C73">
      <w:pPr>
        <w:spacing w:before="160" w:after="0" w:line="360" w:lineRule="auto"/>
        <w:ind w:right="-234"/>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 xml:space="preserve">SEGUNDO. OPORTUNIDAD Y PROCEDIBILIDAD DEL RECURSO DE REVISIÓN.  </w:t>
      </w:r>
      <w:r w:rsidRPr="00EB561A">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EB561A">
        <w:rPr>
          <w:rFonts w:ascii="Palatino Linotype" w:eastAsia="Palatino Linotype" w:hAnsi="Palatino Linotype" w:cs="Palatino Linotype"/>
          <w:sz w:val="24"/>
          <w:szCs w:val="24"/>
        </w:rPr>
        <w:t>procedibilidad</w:t>
      </w:r>
      <w:proofErr w:type="spellEnd"/>
      <w:r w:rsidRPr="00EB561A">
        <w:rPr>
          <w:rFonts w:ascii="Palatino Linotype" w:eastAsia="Palatino Linotype" w:hAnsi="Palatino Linotype" w:cs="Palatino Linotype"/>
          <w:sz w:val="24"/>
          <w:szCs w:val="24"/>
        </w:rPr>
        <w:t xml:space="preserve"> que debe reunir el recurso de revisión interpuesto, previsto en el artículo 178 y 180 de la Ley de Transparencia y Acceso a la Información Pública del Estado de México y Municipios.</w:t>
      </w:r>
    </w:p>
    <w:p w14:paraId="3B32D704" w14:textId="34181C05" w:rsidR="00954C9E" w:rsidRPr="00EB561A" w:rsidRDefault="00954C9E" w:rsidP="00954C9E">
      <w:pPr>
        <w:spacing w:line="360" w:lineRule="auto"/>
        <w:contextualSpacing/>
        <w:jc w:val="both"/>
        <w:rPr>
          <w:rFonts w:ascii="Palatino Linotype" w:hAnsi="Palatino Linotype"/>
          <w:sz w:val="24"/>
        </w:rPr>
      </w:pPr>
    </w:p>
    <w:p w14:paraId="1A6E4827" w14:textId="714C0961" w:rsidR="00321C73" w:rsidRPr="00EB561A" w:rsidRDefault="00321C73" w:rsidP="00321C73">
      <w:pPr>
        <w:spacing w:after="0" w:line="360" w:lineRule="auto"/>
        <w:ind w:right="-234"/>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w:t>
      </w:r>
      <w:r w:rsidRPr="00EB561A">
        <w:rPr>
          <w:rFonts w:ascii="Palatino Linotype" w:eastAsia="Palatino Linotype" w:hAnsi="Palatino Linotype" w:cs="Palatino Linotype"/>
          <w:sz w:val="24"/>
          <w:szCs w:val="24"/>
        </w:rPr>
        <w:lastRenderedPageBreak/>
        <w:t>Estado de México y Municipios, contados a partir de la fecha en que</w:t>
      </w:r>
      <w:r w:rsidRPr="00EB561A">
        <w:rPr>
          <w:rFonts w:ascii="Palatino Linotype" w:eastAsia="Palatino Linotype" w:hAnsi="Palatino Linotype" w:cs="Palatino Linotype"/>
          <w:b/>
          <w:sz w:val="24"/>
          <w:szCs w:val="24"/>
        </w:rPr>
        <w:t xml:space="preserve"> EL SUJETO OBLIGADO </w:t>
      </w:r>
      <w:r w:rsidRPr="00EB561A">
        <w:rPr>
          <w:rFonts w:ascii="Palatino Linotype" w:eastAsia="Palatino Linotype" w:hAnsi="Palatino Linotype" w:cs="Palatino Linotype"/>
          <w:sz w:val="24"/>
          <w:szCs w:val="24"/>
        </w:rPr>
        <w:t xml:space="preserve">emitió la respuesta, toda vez que esta fue pronunciada el día nueve de septiembre de dos mil veintidós, mientras que </w:t>
      </w:r>
      <w:r w:rsidRPr="00EB561A">
        <w:rPr>
          <w:rFonts w:ascii="Palatino Linotype" w:eastAsia="Palatino Linotype" w:hAnsi="Palatino Linotype" w:cs="Palatino Linotype"/>
          <w:b/>
          <w:bCs/>
          <w:sz w:val="24"/>
          <w:szCs w:val="24"/>
        </w:rPr>
        <w:t>LA</w:t>
      </w:r>
      <w:r w:rsidRPr="00EB561A">
        <w:rPr>
          <w:rFonts w:ascii="Palatino Linotype" w:eastAsia="Palatino Linotype" w:hAnsi="Palatino Linotype" w:cs="Palatino Linotype"/>
          <w:sz w:val="24"/>
          <w:szCs w:val="24"/>
        </w:rPr>
        <w:t xml:space="preserve"> </w:t>
      </w:r>
      <w:r w:rsidRPr="00EB561A">
        <w:rPr>
          <w:rFonts w:ascii="Palatino Linotype" w:eastAsia="Palatino Linotype" w:hAnsi="Palatino Linotype" w:cs="Palatino Linotype"/>
          <w:b/>
          <w:sz w:val="24"/>
          <w:szCs w:val="24"/>
        </w:rPr>
        <w:t>RECURRENTE</w:t>
      </w:r>
      <w:r w:rsidRPr="00EB561A">
        <w:rPr>
          <w:rFonts w:ascii="Palatino Linotype" w:eastAsia="Palatino Linotype" w:hAnsi="Palatino Linotype" w:cs="Palatino Linotype"/>
          <w:sz w:val="24"/>
          <w:szCs w:val="24"/>
        </w:rPr>
        <w:t xml:space="preserve"> interpuso el recurso de revisión en fecha catorce de septiembre de dos mil veintidós, esto es al tercer día hábil de haber recibido la respuesta. </w:t>
      </w:r>
    </w:p>
    <w:p w14:paraId="1BF7B912" w14:textId="2EE114B5" w:rsidR="00321C73" w:rsidRPr="00EB561A" w:rsidRDefault="00321C73" w:rsidP="00954C9E">
      <w:pPr>
        <w:spacing w:line="360" w:lineRule="auto"/>
        <w:contextualSpacing/>
        <w:jc w:val="both"/>
        <w:rPr>
          <w:rFonts w:ascii="Palatino Linotype" w:hAnsi="Palatino Linotype"/>
          <w:sz w:val="24"/>
        </w:rPr>
      </w:pPr>
    </w:p>
    <w:p w14:paraId="4977275E" w14:textId="77777777" w:rsidR="00321C73" w:rsidRPr="00EB561A" w:rsidRDefault="00321C73" w:rsidP="00321C73">
      <w:pPr>
        <w:spacing w:after="0"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En ese sentido, al considerar la fecha en que se formuló la solicitud y la fecha en la que respondieron a estas el </w:t>
      </w:r>
      <w:r w:rsidRPr="00EB561A">
        <w:rPr>
          <w:rFonts w:ascii="Palatino Linotype" w:eastAsia="Palatino Linotype" w:hAnsi="Palatino Linotype" w:cs="Palatino Linotype"/>
          <w:b/>
          <w:sz w:val="24"/>
          <w:szCs w:val="24"/>
        </w:rPr>
        <w:t>SUJETO OBLIGADO</w:t>
      </w:r>
      <w:r w:rsidRPr="00EB561A">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7B2E176D" w14:textId="77777777" w:rsidR="00321C73" w:rsidRPr="00EB561A" w:rsidRDefault="00321C73" w:rsidP="00321C73">
      <w:pPr>
        <w:spacing w:line="360" w:lineRule="auto"/>
        <w:contextualSpacing/>
        <w:jc w:val="both"/>
        <w:rPr>
          <w:rFonts w:ascii="Palatino Linotype" w:hAnsi="Palatino Linotype"/>
          <w:sz w:val="24"/>
        </w:rPr>
      </w:pPr>
    </w:p>
    <w:p w14:paraId="3245A3B0" w14:textId="77777777" w:rsidR="00321C73" w:rsidRPr="00EB561A" w:rsidRDefault="00321C73" w:rsidP="00321C73">
      <w:pPr>
        <w:spacing w:before="240" w:after="0"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Ahora bien, del análisis efectuado se advierte que resulta procedente la interposición</w:t>
      </w:r>
    </w:p>
    <w:p w14:paraId="34A570C7" w14:textId="77777777" w:rsidR="00321C73" w:rsidRPr="00EB561A" w:rsidRDefault="00321C73" w:rsidP="00321C73">
      <w:pPr>
        <w:spacing w:before="240" w:after="0" w:line="360" w:lineRule="auto"/>
        <w:contextualSpacing/>
        <w:jc w:val="both"/>
        <w:rPr>
          <w:rFonts w:ascii="Palatino Linotype" w:eastAsia="Palatino Linotype" w:hAnsi="Palatino Linotype" w:cs="Palatino Linotype"/>
          <w:b/>
          <w:sz w:val="24"/>
          <w:szCs w:val="24"/>
        </w:rPr>
      </w:pPr>
      <w:r w:rsidRPr="00EB561A">
        <w:rPr>
          <w:rFonts w:ascii="Palatino Linotype" w:eastAsia="Palatino Linotype" w:hAnsi="Palatino Linotype" w:cs="Palatino Linotype"/>
          <w:sz w:val="24"/>
          <w:szCs w:val="24"/>
        </w:rPr>
        <w:t xml:space="preserve">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B561A">
        <w:rPr>
          <w:rFonts w:ascii="Palatino Linotype" w:eastAsia="Palatino Linotype" w:hAnsi="Palatino Linotype" w:cs="Palatino Linotype"/>
          <w:b/>
          <w:sz w:val="24"/>
          <w:szCs w:val="24"/>
        </w:rPr>
        <w:t xml:space="preserve">EL SAIMEX.  </w:t>
      </w:r>
    </w:p>
    <w:p w14:paraId="75A99EF0" w14:textId="77777777" w:rsidR="009317B1" w:rsidRPr="00EB561A" w:rsidRDefault="009317B1" w:rsidP="00321C73">
      <w:pPr>
        <w:spacing w:before="240" w:after="0" w:line="360" w:lineRule="auto"/>
        <w:contextualSpacing/>
        <w:jc w:val="both"/>
        <w:rPr>
          <w:rFonts w:ascii="Palatino Linotype" w:eastAsia="Palatino Linotype" w:hAnsi="Palatino Linotype" w:cs="Palatino Linotype"/>
          <w:b/>
          <w:sz w:val="24"/>
          <w:szCs w:val="24"/>
        </w:rPr>
      </w:pPr>
    </w:p>
    <w:p w14:paraId="49E453F7" w14:textId="6624EC07" w:rsidR="00321C73" w:rsidRPr="00EB561A" w:rsidRDefault="00321C73" w:rsidP="00321C73">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Finalmente, resulta procedente la interposición del recurso, según lo aducido por </w:t>
      </w:r>
      <w:r w:rsidRPr="00EB561A">
        <w:rPr>
          <w:rFonts w:ascii="Palatino Linotype" w:eastAsia="Palatino Linotype" w:hAnsi="Palatino Linotype" w:cs="Palatino Linotype"/>
          <w:b/>
          <w:sz w:val="24"/>
          <w:szCs w:val="24"/>
        </w:rPr>
        <w:t>la parte RECURRENTE</w:t>
      </w:r>
      <w:r w:rsidRPr="00EB561A">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5776041E" w14:textId="77777777" w:rsidR="00321C73" w:rsidRPr="00EB561A" w:rsidRDefault="00321C73" w:rsidP="00321C73">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rPr>
      </w:pPr>
    </w:p>
    <w:p w14:paraId="6588E77C" w14:textId="77777777" w:rsidR="00321C73" w:rsidRPr="00EB561A" w:rsidRDefault="00321C73" w:rsidP="00321C73">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B561A">
        <w:rPr>
          <w:rFonts w:ascii="Palatino Linotype" w:eastAsia="Palatino Linotype" w:hAnsi="Palatino Linotype" w:cs="Palatino Linotype"/>
          <w:b/>
          <w:i/>
        </w:rPr>
        <w:lastRenderedPageBreak/>
        <w:t>“Artículo 179</w:t>
      </w:r>
      <w:r w:rsidRPr="00EB561A">
        <w:rPr>
          <w:rFonts w:ascii="Palatino Linotype" w:eastAsia="Palatino Linotype" w:hAnsi="Palatino Linotype" w:cs="Palatino Linotype"/>
          <w:i/>
        </w:rPr>
        <w:t xml:space="preserve">. </w:t>
      </w:r>
      <w:r w:rsidRPr="00EB561A">
        <w:rPr>
          <w:rFonts w:ascii="Palatino Linotype" w:eastAsia="Palatino Linotype" w:hAnsi="Palatino Linotype" w:cs="Palatino Linotype"/>
          <w:b/>
          <w:i/>
        </w:rPr>
        <w:t>El recurso de revisión</w:t>
      </w:r>
      <w:r w:rsidRPr="00EB561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EB561A">
        <w:rPr>
          <w:rFonts w:ascii="Palatino Linotype" w:eastAsia="Palatino Linotype" w:hAnsi="Palatino Linotype" w:cs="Palatino Linotype"/>
          <w:b/>
          <w:i/>
        </w:rPr>
        <w:t>, y procederá en contra de las siguientes causas</w:t>
      </w:r>
      <w:r w:rsidRPr="00EB561A">
        <w:rPr>
          <w:rFonts w:ascii="Palatino Linotype" w:eastAsia="Palatino Linotype" w:hAnsi="Palatino Linotype" w:cs="Palatino Linotype"/>
          <w:i/>
        </w:rPr>
        <w:t>:</w:t>
      </w:r>
    </w:p>
    <w:p w14:paraId="50257229" w14:textId="77777777" w:rsidR="00321C73" w:rsidRPr="00EB561A" w:rsidRDefault="00321C73" w:rsidP="00321C73">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B561A">
        <w:rPr>
          <w:rFonts w:ascii="Palatino Linotype" w:eastAsia="Palatino Linotype" w:hAnsi="Palatino Linotype" w:cs="Palatino Linotype"/>
          <w:i/>
        </w:rPr>
        <w:t>(…)</w:t>
      </w:r>
    </w:p>
    <w:p w14:paraId="4799813C" w14:textId="3F0F5735" w:rsidR="00321C73" w:rsidRPr="00EB561A" w:rsidRDefault="00321C73" w:rsidP="00321C73">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B561A">
        <w:rPr>
          <w:rFonts w:ascii="Palatino Linotype" w:eastAsia="Palatino Linotype" w:hAnsi="Palatino Linotype" w:cs="Palatino Linotype"/>
          <w:i/>
        </w:rPr>
        <w:t>V. La entrega de información incompleta;”</w:t>
      </w:r>
    </w:p>
    <w:p w14:paraId="66FFBBAD" w14:textId="4631C1F6" w:rsidR="00321C73" w:rsidRPr="00EB561A" w:rsidRDefault="00321C73" w:rsidP="00DA2185">
      <w:pPr>
        <w:spacing w:line="360" w:lineRule="auto"/>
        <w:contextualSpacing/>
        <w:jc w:val="both"/>
        <w:rPr>
          <w:rFonts w:ascii="Palatino Linotype" w:hAnsi="Palatino Linotype"/>
          <w:sz w:val="24"/>
        </w:rPr>
      </w:pPr>
    </w:p>
    <w:p w14:paraId="347FCB11" w14:textId="77777777" w:rsidR="00321C73" w:rsidRPr="00EB561A" w:rsidRDefault="00321C73" w:rsidP="00DA2185">
      <w:pPr>
        <w:spacing w:line="360" w:lineRule="auto"/>
        <w:ind w:right="-234"/>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sz w:val="24"/>
          <w:szCs w:val="24"/>
        </w:rPr>
        <w:t xml:space="preserve">TERCERO. MATERIA DE LA REVISIÓN. </w:t>
      </w:r>
      <w:r w:rsidRPr="00EB561A">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EB561A">
        <w:rPr>
          <w:rFonts w:ascii="Palatino Linotype" w:eastAsia="Palatino Linotype" w:hAnsi="Palatino Linotype" w:cs="Palatino Linotype"/>
          <w:b/>
          <w:sz w:val="24"/>
          <w:szCs w:val="24"/>
        </w:rPr>
        <w:t>SUJETO OBLIGADO</w:t>
      </w:r>
      <w:r w:rsidRPr="00EB561A">
        <w:rPr>
          <w:rFonts w:ascii="Palatino Linotype" w:eastAsia="Palatino Linotype" w:hAnsi="Palatino Linotype" w:cs="Palatino Linotype"/>
          <w:sz w:val="24"/>
          <w:szCs w:val="24"/>
        </w:rPr>
        <w:t xml:space="preserve"> es adecuada y suficiente para satisfacer el derecho de acceso a la información pública de la parte </w:t>
      </w:r>
      <w:r w:rsidRPr="00EB561A">
        <w:rPr>
          <w:rFonts w:ascii="Palatino Linotype" w:eastAsia="Palatino Linotype" w:hAnsi="Palatino Linotype" w:cs="Palatino Linotype"/>
          <w:b/>
          <w:sz w:val="24"/>
          <w:szCs w:val="24"/>
        </w:rPr>
        <w:t>RECURRENTE</w:t>
      </w:r>
      <w:r w:rsidRPr="00EB561A">
        <w:rPr>
          <w:rFonts w:ascii="Palatino Linotype" w:eastAsia="Palatino Linotype" w:hAnsi="Palatino Linotype" w:cs="Palatino Linotype"/>
          <w:sz w:val="24"/>
          <w:szCs w:val="24"/>
        </w:rPr>
        <w:t>, o en su defecto, en caso de ser procedente, ordenar la entrega de información oportuna.</w:t>
      </w:r>
    </w:p>
    <w:p w14:paraId="7DEAD1CE" w14:textId="7DF41AFF" w:rsidR="00321C73" w:rsidRPr="00EB561A" w:rsidRDefault="00321C73" w:rsidP="00DA2185">
      <w:pPr>
        <w:spacing w:line="360" w:lineRule="auto"/>
        <w:contextualSpacing/>
        <w:jc w:val="both"/>
        <w:rPr>
          <w:rFonts w:ascii="Palatino Linotype" w:hAnsi="Palatino Linotype"/>
          <w:sz w:val="24"/>
        </w:rPr>
      </w:pPr>
    </w:p>
    <w:p w14:paraId="1866D4B3" w14:textId="77777777" w:rsidR="00321C73" w:rsidRPr="00EB561A" w:rsidRDefault="00321C73" w:rsidP="00DA2185">
      <w:pPr>
        <w:spacing w:before="280" w:after="280" w:line="360" w:lineRule="auto"/>
        <w:contextualSpacing/>
        <w:jc w:val="both"/>
        <w:rPr>
          <w:rFonts w:ascii="Palatino Linotype" w:eastAsia="Palatino Linotype" w:hAnsi="Palatino Linotype" w:cs="Palatino Linotype"/>
          <w:sz w:val="24"/>
        </w:rPr>
      </w:pPr>
      <w:r w:rsidRPr="00EB561A">
        <w:rPr>
          <w:rFonts w:ascii="Palatino Linotype" w:eastAsia="Palatino Linotype" w:hAnsi="Palatino Linotype" w:cs="Palatino Linotype"/>
          <w:b/>
          <w:sz w:val="24"/>
        </w:rPr>
        <w:t>TERCERO. ANÁLISIS DE LAS CAUSALES DE SOBRESEIMIENTO DEL RECURSO DE REVISIÓN.</w:t>
      </w:r>
      <w:r w:rsidRPr="00EB561A">
        <w:rPr>
          <w:rFonts w:ascii="Palatino Linotype" w:eastAsia="Palatino Linotype" w:hAnsi="Palatino Linotype" w:cs="Palatino Linotype"/>
          <w:sz w:val="24"/>
        </w:rPr>
        <w:t xml:space="preserve">  En primera instancia, debe apuntarse que del análisis al recurso de revisión que ahora se resuelve, se tiene que se actualiza la causal de sobreseimiento del recurso de revisión establecido en la fracción IV del artículo 192 en relación con el diverso 186 fracción I, ambos de la Ley de Transparencia y Acceso a la Información Pública del Estado de México y Municipios, derivado del contenido del informe justificado rendido por el </w:t>
      </w:r>
      <w:r w:rsidRPr="00EB561A">
        <w:rPr>
          <w:rFonts w:ascii="Palatino Linotype" w:eastAsia="Palatino Linotype" w:hAnsi="Palatino Linotype" w:cs="Palatino Linotype"/>
          <w:b/>
          <w:sz w:val="24"/>
        </w:rPr>
        <w:t>SUJETO OBLIGADO.</w:t>
      </w:r>
      <w:r w:rsidRPr="00EB561A">
        <w:rPr>
          <w:rFonts w:ascii="Palatino Linotype" w:eastAsia="Palatino Linotype" w:hAnsi="Palatino Linotype" w:cs="Palatino Linotype"/>
          <w:sz w:val="24"/>
        </w:rPr>
        <w:t xml:space="preserve"> </w:t>
      </w:r>
    </w:p>
    <w:p w14:paraId="3BFA9EF6" w14:textId="77777777" w:rsidR="00321C73" w:rsidRPr="00EB561A" w:rsidRDefault="00321C73" w:rsidP="00DA2185">
      <w:pPr>
        <w:spacing w:line="360" w:lineRule="auto"/>
        <w:contextualSpacing/>
      </w:pPr>
    </w:p>
    <w:p w14:paraId="18B1053B" w14:textId="3211D4C4" w:rsidR="00321C73" w:rsidRPr="00EB561A" w:rsidRDefault="00321C73" w:rsidP="00DA2185">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EB561A">
        <w:rPr>
          <w:rFonts w:ascii="Palatino Linotype" w:eastAsia="Palatino Linotype" w:hAnsi="Palatino Linotype" w:cs="Palatino Linotype"/>
          <w:b/>
          <w:sz w:val="24"/>
          <w:szCs w:val="24"/>
        </w:rPr>
        <w:t>RECURRENTE</w:t>
      </w:r>
      <w:r w:rsidRPr="00EB561A">
        <w:rPr>
          <w:rFonts w:ascii="Palatino Linotype" w:eastAsia="Palatino Linotype" w:hAnsi="Palatino Linotype" w:cs="Palatino Linotype"/>
          <w:sz w:val="24"/>
          <w:szCs w:val="24"/>
        </w:rPr>
        <w:t xml:space="preserve"> requirió al </w:t>
      </w:r>
      <w:r w:rsidRPr="00EB561A">
        <w:rPr>
          <w:rFonts w:ascii="Palatino Linotype" w:eastAsia="Palatino Linotype" w:hAnsi="Palatino Linotype" w:cs="Palatino Linotype"/>
          <w:b/>
          <w:sz w:val="24"/>
          <w:szCs w:val="24"/>
        </w:rPr>
        <w:t>SUJETO OBLIGADO</w:t>
      </w:r>
      <w:r w:rsidRPr="00EB561A">
        <w:rPr>
          <w:rFonts w:ascii="Palatino Linotype" w:eastAsia="Palatino Linotype" w:hAnsi="Palatino Linotype" w:cs="Palatino Linotype"/>
          <w:sz w:val="24"/>
          <w:szCs w:val="24"/>
        </w:rPr>
        <w:t xml:space="preserve"> le proporcione, lo siguiente:</w:t>
      </w:r>
    </w:p>
    <w:p w14:paraId="711C37CB" w14:textId="77777777" w:rsidR="000B0305" w:rsidRPr="00EB561A" w:rsidRDefault="000B0305" w:rsidP="00DA2185">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482D7448" w14:textId="0D4CFB43" w:rsidR="00DA2185" w:rsidRPr="00EB561A" w:rsidRDefault="000B0305" w:rsidP="00DA2185">
      <w:pPr>
        <w:pStyle w:val="Prrafodelista"/>
        <w:numPr>
          <w:ilvl w:val="0"/>
          <w:numId w:val="3"/>
        </w:numPr>
        <w:spacing w:line="360" w:lineRule="auto"/>
        <w:jc w:val="both"/>
        <w:rPr>
          <w:rFonts w:ascii="Palatino Linotype" w:hAnsi="Palatino Linotype"/>
          <w:sz w:val="24"/>
        </w:rPr>
      </w:pPr>
      <w:r w:rsidRPr="00EB561A">
        <w:rPr>
          <w:rFonts w:ascii="Palatino Linotype" w:hAnsi="Palatino Linotype"/>
          <w:sz w:val="24"/>
        </w:rPr>
        <w:t>Certificado de competencia laboral tanto de las funciones de la UIPPE como de las funciones de Transparencia de la Titular de la UIPPE del IMIEM.</w:t>
      </w:r>
    </w:p>
    <w:p w14:paraId="4C76C55B" w14:textId="4383DBFC" w:rsidR="000B0305" w:rsidRPr="00EB561A" w:rsidRDefault="000B0305" w:rsidP="00DA2185">
      <w:pPr>
        <w:spacing w:after="0" w:line="360" w:lineRule="auto"/>
        <w:contextualSpacing/>
        <w:jc w:val="both"/>
        <w:rPr>
          <w:rFonts w:ascii="Palatino Linotype" w:eastAsia="Palatino Linotype" w:hAnsi="Palatino Linotype" w:cs="Palatino Linotype"/>
          <w:bCs/>
          <w:sz w:val="24"/>
          <w:szCs w:val="24"/>
        </w:rPr>
      </w:pPr>
      <w:r w:rsidRPr="00EB561A">
        <w:rPr>
          <w:rFonts w:ascii="Palatino Linotype" w:eastAsia="Palatino Linotype" w:hAnsi="Palatino Linotype" w:cs="Palatino Linotype"/>
          <w:sz w:val="24"/>
          <w:szCs w:val="24"/>
        </w:rPr>
        <w:t xml:space="preserve">En respuesta, el </w:t>
      </w:r>
      <w:r w:rsidRPr="00EB561A">
        <w:rPr>
          <w:rFonts w:ascii="Palatino Linotype" w:eastAsia="Palatino Linotype" w:hAnsi="Palatino Linotype" w:cs="Palatino Linotype"/>
          <w:b/>
          <w:sz w:val="24"/>
          <w:szCs w:val="24"/>
        </w:rPr>
        <w:t xml:space="preserve">SUJETO OBLIGADO </w:t>
      </w:r>
      <w:r w:rsidRPr="00EB561A">
        <w:rPr>
          <w:rFonts w:ascii="Palatino Linotype" w:eastAsia="Palatino Linotype" w:hAnsi="Palatino Linotype" w:cs="Palatino Linotype"/>
          <w:bCs/>
          <w:sz w:val="24"/>
          <w:szCs w:val="24"/>
        </w:rPr>
        <w:t>proporciono el Certificado de Competencia Laboral en el Estándar de Competencia, Garantizar el Derecho de Acceso a la Información Pública de Mónica Grisel Chico Muciño.</w:t>
      </w:r>
    </w:p>
    <w:p w14:paraId="0BE41E9D" w14:textId="427DE70E" w:rsidR="00321C73" w:rsidRPr="00EB561A" w:rsidRDefault="00321C73" w:rsidP="00DA2185">
      <w:pPr>
        <w:spacing w:line="360" w:lineRule="auto"/>
        <w:contextualSpacing/>
        <w:jc w:val="both"/>
        <w:rPr>
          <w:rFonts w:ascii="Palatino Linotype" w:hAnsi="Palatino Linotype"/>
          <w:bCs/>
          <w:sz w:val="24"/>
        </w:rPr>
      </w:pPr>
    </w:p>
    <w:p w14:paraId="7315E770" w14:textId="70711B1F" w:rsidR="000B0305" w:rsidRPr="00EB561A" w:rsidRDefault="000B0305" w:rsidP="00DA2185">
      <w:pPr>
        <w:spacing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Conocida la respuesta por el particular, al no estar conforme con los términos de la misma, presentó el recurso de revisión que nos ocupa, mediante el cual señaló como motivo de inconformidad en lo medular por la respuesta incompleta, al faltar el certificado de funciones de la UIPPE.</w:t>
      </w:r>
    </w:p>
    <w:p w14:paraId="3E2A5A51" w14:textId="79D7982F" w:rsidR="000B0305" w:rsidRPr="00EB561A" w:rsidRDefault="000B0305" w:rsidP="00DA2185">
      <w:pPr>
        <w:spacing w:line="360" w:lineRule="auto"/>
        <w:contextualSpacing/>
        <w:jc w:val="both"/>
        <w:rPr>
          <w:rFonts w:ascii="Palatino Linotype" w:eastAsia="Palatino Linotype" w:hAnsi="Palatino Linotype" w:cs="Palatino Linotype"/>
          <w:sz w:val="24"/>
          <w:szCs w:val="24"/>
        </w:rPr>
      </w:pPr>
    </w:p>
    <w:p w14:paraId="2EC9B495" w14:textId="17104094" w:rsidR="000B0305" w:rsidRPr="00EB561A" w:rsidRDefault="000B0305" w:rsidP="00DA2185">
      <w:pPr>
        <w:spacing w:line="360" w:lineRule="auto"/>
        <w:contextualSpacing/>
        <w:jc w:val="both"/>
        <w:rPr>
          <w:rFonts w:ascii="Palatino Linotype" w:hAnsi="Palatino Linotype"/>
          <w:sz w:val="24"/>
        </w:rPr>
      </w:pPr>
      <w:r w:rsidRPr="00EB561A">
        <w:rPr>
          <w:rFonts w:ascii="Palatino Linotype" w:eastAsia="Palatino Linotype" w:hAnsi="Palatino Linotype" w:cs="Palatino Linotype"/>
          <w:sz w:val="24"/>
          <w:szCs w:val="24"/>
        </w:rPr>
        <w:t>Admitido el presente recurso de revisión, en términos del artículo 185 fracción II</w:t>
      </w:r>
      <w:r w:rsidRPr="00EB561A">
        <w:rPr>
          <w:rFonts w:ascii="Palatino Linotype" w:eastAsia="Palatino Linotype" w:hAnsi="Palatino Linotype" w:cs="Palatino Linotype"/>
          <w:sz w:val="24"/>
          <w:szCs w:val="24"/>
          <w:vertAlign w:val="superscript"/>
        </w:rPr>
        <w:footnoteReference w:id="1"/>
      </w:r>
      <w:r w:rsidRPr="00EB561A">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en donde </w:t>
      </w:r>
      <w:r w:rsidRPr="00EB561A">
        <w:rPr>
          <w:rFonts w:ascii="Palatino Linotype" w:eastAsia="Palatino Linotype" w:hAnsi="Palatino Linotype" w:cs="Palatino Linotype"/>
          <w:b/>
          <w:sz w:val="24"/>
          <w:szCs w:val="24"/>
        </w:rPr>
        <w:t xml:space="preserve">EL SUJETO OBLIGADO </w:t>
      </w:r>
      <w:r w:rsidRPr="00EB561A">
        <w:rPr>
          <w:rFonts w:ascii="Palatino Linotype" w:hAnsi="Palatino Linotype"/>
          <w:sz w:val="24"/>
        </w:rPr>
        <w:t xml:space="preserve">refiere que no cuenta con el certificado de competencia en materia de Planeación, ya que este no es un requisito para la designación al cargo, de acuerdo a la normatividad que rige al Sujeto </w:t>
      </w:r>
      <w:r w:rsidRPr="00EB561A">
        <w:rPr>
          <w:rFonts w:ascii="Palatino Linotype" w:hAnsi="Palatino Linotype"/>
          <w:sz w:val="24"/>
        </w:rPr>
        <w:lastRenderedPageBreak/>
        <w:t>Obligado, por lo que la información requerida, no fue generada, administrada o poseída.</w:t>
      </w:r>
    </w:p>
    <w:p w14:paraId="07435DEB" w14:textId="77777777" w:rsidR="009317B1" w:rsidRPr="00EB561A" w:rsidRDefault="009317B1" w:rsidP="00DA2185">
      <w:pPr>
        <w:spacing w:line="360" w:lineRule="auto"/>
        <w:contextualSpacing/>
        <w:jc w:val="both"/>
        <w:rPr>
          <w:rFonts w:ascii="Palatino Linotype" w:hAnsi="Palatino Linotype"/>
          <w:sz w:val="24"/>
        </w:rPr>
      </w:pPr>
    </w:p>
    <w:p w14:paraId="1DA559E9" w14:textId="002BCE72" w:rsidR="000B0305" w:rsidRPr="00EB561A" w:rsidRDefault="000B0305" w:rsidP="00DA2185">
      <w:pPr>
        <w:spacing w:line="360" w:lineRule="auto"/>
        <w:contextualSpacing/>
        <w:jc w:val="both"/>
        <w:rPr>
          <w:rFonts w:ascii="Palatino Linotype" w:hAnsi="Palatino Linotype"/>
          <w:sz w:val="24"/>
        </w:rPr>
      </w:pPr>
      <w:r w:rsidRPr="00EB561A">
        <w:rPr>
          <w:rFonts w:ascii="Palatino Linotype" w:hAnsi="Palatino Linotype"/>
          <w:sz w:val="24"/>
        </w:rPr>
        <w:t xml:space="preserve">Por lo que corresponde a la parte </w:t>
      </w:r>
      <w:r w:rsidRPr="00EB561A">
        <w:rPr>
          <w:rFonts w:ascii="Palatino Linotype" w:hAnsi="Palatino Linotype"/>
          <w:b/>
          <w:bCs/>
          <w:sz w:val="24"/>
        </w:rPr>
        <w:t>RECURRENTE</w:t>
      </w:r>
      <w:r w:rsidRPr="00EB561A">
        <w:rPr>
          <w:rFonts w:ascii="Palatino Linotype" w:hAnsi="Palatino Linotype"/>
          <w:sz w:val="24"/>
        </w:rPr>
        <w:t xml:space="preserve">, </w:t>
      </w:r>
      <w:r w:rsidR="00A33D10" w:rsidRPr="00EB561A">
        <w:rPr>
          <w:rFonts w:ascii="Palatino Linotype" w:hAnsi="Palatino Linotype"/>
          <w:sz w:val="24"/>
        </w:rPr>
        <w:t>resulto omiso de emitir sus manifestaciones, conforme a derecho le corresponde.</w:t>
      </w:r>
    </w:p>
    <w:p w14:paraId="54BF0ED4" w14:textId="0C5A2764" w:rsidR="000B0305" w:rsidRPr="00EB561A" w:rsidRDefault="000B0305" w:rsidP="00DA2185">
      <w:pPr>
        <w:spacing w:after="0" w:line="360" w:lineRule="auto"/>
        <w:ind w:right="-234"/>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 </w:t>
      </w:r>
    </w:p>
    <w:p w14:paraId="093D2442" w14:textId="7024AEAF" w:rsidR="00A33D10" w:rsidRPr="00EB561A" w:rsidRDefault="00A33D10" w:rsidP="00DA2185">
      <w:pPr>
        <w:spacing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Por lo que respecta a los motivos de inconformidad, se advierte que, la parte  </w:t>
      </w:r>
      <w:r w:rsidRPr="00EB561A">
        <w:rPr>
          <w:rFonts w:ascii="Palatino Linotype" w:eastAsia="Palatino Linotype" w:hAnsi="Palatino Linotype" w:cs="Palatino Linotype"/>
          <w:b/>
          <w:sz w:val="24"/>
          <w:szCs w:val="24"/>
        </w:rPr>
        <w:t>RECURRENTE</w:t>
      </w:r>
      <w:r w:rsidRPr="00EB561A">
        <w:rPr>
          <w:rFonts w:ascii="Palatino Linotype" w:eastAsia="Palatino Linotype" w:hAnsi="Palatino Linotype" w:cs="Palatino Linotype"/>
          <w:sz w:val="24"/>
          <w:szCs w:val="24"/>
        </w:rPr>
        <w:t xml:space="preserve">, sólo se inconforma, por el certificado de competencia laboral en funciones de la UIPPE, por consiguiente, la parte de la respuesta que no fue impugnada debe declararse consentida por el hoy </w:t>
      </w:r>
      <w:r w:rsidRPr="00EB561A">
        <w:rPr>
          <w:rFonts w:ascii="Palatino Linotype" w:eastAsia="Palatino Linotype" w:hAnsi="Palatino Linotype" w:cs="Palatino Linotype"/>
          <w:b/>
          <w:sz w:val="24"/>
          <w:szCs w:val="24"/>
        </w:rPr>
        <w:t>RECURRENTE</w:t>
      </w:r>
      <w:r w:rsidRPr="00EB561A">
        <w:rPr>
          <w:rFonts w:ascii="Palatino Linotype" w:eastAsia="Palatino Linotype" w:hAnsi="Palatino Linotype" w:cs="Palatino Linotype"/>
          <w:sz w:val="24"/>
          <w:szCs w:val="24"/>
        </w:rPr>
        <w:t>, en razón de que no se realizaron manifestaciones de inconformidad relativo al certificado de competencia laboral en materia de transparencia, por lo que no pueden producirse efectos jurídicos tendentes a revocar, confirmar o modificar el acto reclamado ya que se infiere un consentimiento de la</w:t>
      </w:r>
      <w:r w:rsidRPr="00EB561A">
        <w:rPr>
          <w:rFonts w:ascii="Palatino Linotype" w:eastAsia="Palatino Linotype" w:hAnsi="Palatino Linotype" w:cs="Palatino Linotype"/>
          <w:b/>
          <w:sz w:val="24"/>
          <w:szCs w:val="24"/>
        </w:rPr>
        <w:t xml:space="preserve"> </w:t>
      </w:r>
      <w:r w:rsidRPr="00EB561A">
        <w:rPr>
          <w:rFonts w:ascii="Palatino Linotype" w:eastAsia="Palatino Linotype" w:hAnsi="Palatino Linotype" w:cs="Palatino Linotype"/>
          <w:sz w:val="24"/>
          <w:szCs w:val="24"/>
        </w:rPr>
        <w:t>parte</w:t>
      </w:r>
      <w:r w:rsidRPr="00EB561A">
        <w:rPr>
          <w:rFonts w:ascii="Palatino Linotype" w:eastAsia="Palatino Linotype" w:hAnsi="Palatino Linotype" w:cs="Palatino Linotype"/>
          <w:b/>
          <w:sz w:val="24"/>
          <w:szCs w:val="24"/>
        </w:rPr>
        <w:t xml:space="preserve"> RECURRENTE</w:t>
      </w:r>
      <w:r w:rsidRPr="00EB561A">
        <w:rPr>
          <w:rFonts w:ascii="Palatino Linotype" w:eastAsia="Palatino Linotype" w:hAnsi="Palatino Linotype" w:cs="Palatino Linotype"/>
          <w:sz w:val="24"/>
          <w:szCs w:val="24"/>
        </w:rPr>
        <w:t xml:space="preserve"> ante la falta de impugnación eficaz. </w:t>
      </w:r>
    </w:p>
    <w:p w14:paraId="5EF63D35" w14:textId="15E5E616" w:rsidR="000B0305" w:rsidRPr="00EB561A" w:rsidRDefault="000B0305" w:rsidP="00DA2185">
      <w:pPr>
        <w:spacing w:line="360" w:lineRule="auto"/>
        <w:contextualSpacing/>
        <w:jc w:val="both"/>
        <w:rPr>
          <w:rFonts w:ascii="Palatino Linotype" w:hAnsi="Palatino Linotype"/>
          <w:bCs/>
          <w:sz w:val="24"/>
        </w:rPr>
      </w:pPr>
    </w:p>
    <w:p w14:paraId="58374DD2" w14:textId="77777777" w:rsidR="00A33D10" w:rsidRPr="00EB561A" w:rsidRDefault="00A33D10" w:rsidP="00DA2185">
      <w:pPr>
        <w:spacing w:before="240" w:after="240" w:line="360" w:lineRule="auto"/>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5CB1656D" w14:textId="77777777" w:rsidR="00A33D10" w:rsidRPr="00EB561A" w:rsidRDefault="00A33D10" w:rsidP="00A33D10">
      <w:pPr>
        <w:spacing w:before="240" w:after="240" w:line="360" w:lineRule="auto"/>
        <w:contextualSpacing/>
        <w:jc w:val="both"/>
        <w:rPr>
          <w:rFonts w:ascii="Palatino Linotype" w:eastAsia="Palatino Linotype" w:hAnsi="Palatino Linotype" w:cs="Palatino Linotype"/>
          <w:sz w:val="24"/>
          <w:szCs w:val="24"/>
        </w:rPr>
      </w:pPr>
    </w:p>
    <w:p w14:paraId="1C8CF545" w14:textId="77777777" w:rsidR="00A33D10" w:rsidRPr="00EB561A" w:rsidRDefault="00A33D10" w:rsidP="00A33D10">
      <w:pPr>
        <w:shd w:val="clear" w:color="auto" w:fill="FFFFFF"/>
        <w:spacing w:before="120" w:after="120" w:line="276" w:lineRule="auto"/>
        <w:ind w:left="851" w:right="902"/>
        <w:jc w:val="both"/>
        <w:rPr>
          <w:rFonts w:ascii="Palatino Linotype" w:eastAsia="Palatino Linotype" w:hAnsi="Palatino Linotype" w:cs="Palatino Linotype"/>
          <w:i/>
        </w:rPr>
      </w:pPr>
      <w:r w:rsidRPr="00EB561A">
        <w:rPr>
          <w:rFonts w:ascii="Palatino Linotype" w:eastAsia="Palatino Linotype" w:hAnsi="Palatino Linotype" w:cs="Palatino Linotype"/>
          <w:i/>
        </w:rPr>
        <w:t>“</w:t>
      </w:r>
      <w:r w:rsidRPr="00EB561A">
        <w:rPr>
          <w:rFonts w:ascii="Palatino Linotype" w:eastAsia="Palatino Linotype" w:hAnsi="Palatino Linotype" w:cs="Palatino Linotype"/>
          <w:b/>
          <w:i/>
        </w:rPr>
        <w:t>ACTOS CONSENTIDOS. SON LOS QUE NO SE IMPUGNAN MEDIANTE EL RECURSO IDÓNEO</w:t>
      </w:r>
      <w:r w:rsidRPr="00EB561A">
        <w:rPr>
          <w:rFonts w:ascii="Palatino Linotype" w:eastAsia="Palatino Linotype" w:hAnsi="Palatino Linotype" w:cs="Palatino Linotype"/>
          <w:i/>
        </w:rPr>
        <w:t xml:space="preserve">. Debe reputarse como consentido el acto que no se impugnó por el medio establecido por la ley, ya que si se hizo uso de otro no previsto por ella o si se hace una simple manifestación de inconformidad, tales </w:t>
      </w:r>
      <w:r w:rsidRPr="00EB561A">
        <w:rPr>
          <w:rFonts w:ascii="Palatino Linotype" w:eastAsia="Palatino Linotype" w:hAnsi="Palatino Linotype" w:cs="Palatino Linotype"/>
          <w:i/>
        </w:rPr>
        <w:lastRenderedPageBreak/>
        <w:t>actuaciones no producen efectos jurídicos tendientes a revocar, confirmar o modificar el acto reclamado en amparo, lo que significa consentimiento del mismo por falta de impugnación eficaz.”</w:t>
      </w:r>
    </w:p>
    <w:p w14:paraId="66AA1668" w14:textId="77777777" w:rsidR="00A33D10" w:rsidRPr="00EB561A" w:rsidRDefault="00A33D10" w:rsidP="00A33D10">
      <w:pPr>
        <w:shd w:val="clear" w:color="auto" w:fill="FFFFFF"/>
        <w:spacing w:before="120" w:after="120" w:line="276" w:lineRule="auto"/>
        <w:ind w:left="851" w:right="902"/>
        <w:jc w:val="both"/>
        <w:rPr>
          <w:rFonts w:ascii="Palatino Linotype" w:eastAsia="Palatino Linotype" w:hAnsi="Palatino Linotype" w:cs="Palatino Linotype"/>
          <w:i/>
        </w:rPr>
      </w:pPr>
    </w:p>
    <w:p w14:paraId="262A726B" w14:textId="77777777" w:rsidR="00A33D10" w:rsidRPr="00EB561A" w:rsidRDefault="00A33D10" w:rsidP="00A33D10">
      <w:pPr>
        <w:spacing w:before="280" w:after="0" w:line="360" w:lineRule="auto"/>
        <w:ind w:right="49"/>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 xml:space="preserve">Lo anterior es así, debido a que, cuando la parte </w:t>
      </w:r>
      <w:r w:rsidRPr="00EB561A">
        <w:rPr>
          <w:rFonts w:ascii="Palatino Linotype" w:eastAsia="Palatino Linotype" w:hAnsi="Palatino Linotype" w:cs="Palatino Linotype"/>
          <w:b/>
          <w:sz w:val="24"/>
          <w:szCs w:val="24"/>
        </w:rPr>
        <w:t xml:space="preserve">RECURRENTE </w:t>
      </w:r>
      <w:r w:rsidRPr="00EB561A">
        <w:rPr>
          <w:rFonts w:ascii="Palatino Linotype" w:eastAsia="Palatino Linotype" w:hAnsi="Palatino Linotype" w:cs="Palatino Linotype"/>
          <w:sz w:val="24"/>
          <w:szCs w:val="24"/>
        </w:rPr>
        <w:t xml:space="preserve">impugnó la respuesta del </w:t>
      </w:r>
      <w:r w:rsidRPr="00EB561A">
        <w:rPr>
          <w:rFonts w:ascii="Palatino Linotype" w:eastAsia="Palatino Linotype" w:hAnsi="Palatino Linotype" w:cs="Palatino Linotype"/>
          <w:b/>
          <w:sz w:val="24"/>
          <w:szCs w:val="24"/>
        </w:rPr>
        <w:t>SUJETO OBLIGADO</w:t>
      </w:r>
      <w:r w:rsidRPr="00EB561A">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parte </w:t>
      </w:r>
      <w:r w:rsidRPr="00EB561A">
        <w:rPr>
          <w:rFonts w:ascii="Palatino Linotype" w:eastAsia="Palatino Linotype" w:hAnsi="Palatino Linotype" w:cs="Palatino Linotype"/>
          <w:b/>
          <w:sz w:val="24"/>
          <w:szCs w:val="24"/>
        </w:rPr>
        <w:t>RECURRENTE</w:t>
      </w:r>
      <w:r w:rsidRPr="00EB561A">
        <w:rPr>
          <w:rFonts w:ascii="Palatino Linotype" w:eastAsia="Palatino Linotype" w:hAnsi="Palatino Linotype" w:cs="Palatino Linotype"/>
          <w:sz w:val="24"/>
          <w:szCs w:val="24"/>
        </w:rPr>
        <w:t xml:space="preserve"> está conforme con la información al no contravenir la misma.</w:t>
      </w:r>
    </w:p>
    <w:p w14:paraId="2FB89BA1" w14:textId="69039046" w:rsidR="00A33D10" w:rsidRPr="00EB561A" w:rsidRDefault="00A33D10" w:rsidP="00954C9E">
      <w:pPr>
        <w:spacing w:line="360" w:lineRule="auto"/>
        <w:contextualSpacing/>
        <w:jc w:val="both"/>
        <w:rPr>
          <w:rFonts w:ascii="Palatino Linotype" w:hAnsi="Palatino Linotype"/>
          <w:bCs/>
          <w:sz w:val="24"/>
        </w:rPr>
      </w:pPr>
    </w:p>
    <w:p w14:paraId="70BFBAE8" w14:textId="77777777" w:rsidR="00A33D10" w:rsidRPr="00EB561A" w:rsidRDefault="00A33D10" w:rsidP="00A33D10">
      <w:pPr>
        <w:spacing w:after="280" w:line="360" w:lineRule="auto"/>
        <w:ind w:right="49"/>
        <w:contextualSpacing/>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sz w:val="24"/>
          <w:szCs w:val="24"/>
        </w:rPr>
        <w:t>3ª./J.7/91, Publicada en el Semanario Judicial de la Federación y su Gaceta bajo el número de registro 174,177, que establece lo siguiente:</w:t>
      </w:r>
    </w:p>
    <w:p w14:paraId="06723E10" w14:textId="77777777" w:rsidR="00A33D10" w:rsidRPr="00EB561A" w:rsidRDefault="00A33D10" w:rsidP="00A33D10">
      <w:pPr>
        <w:spacing w:after="280" w:line="360" w:lineRule="auto"/>
        <w:ind w:right="49"/>
        <w:contextualSpacing/>
        <w:jc w:val="both"/>
        <w:rPr>
          <w:rFonts w:ascii="Palatino Linotype" w:eastAsia="Palatino Linotype" w:hAnsi="Palatino Linotype" w:cs="Palatino Linotype"/>
          <w:sz w:val="18"/>
          <w:szCs w:val="18"/>
        </w:rPr>
      </w:pPr>
    </w:p>
    <w:p w14:paraId="67C38EF4" w14:textId="77777777" w:rsidR="00A33D10" w:rsidRPr="00EB561A" w:rsidRDefault="00A33D10" w:rsidP="00A33D10">
      <w:pPr>
        <w:spacing w:after="0" w:line="240" w:lineRule="auto"/>
        <w:ind w:left="1080" w:right="918"/>
        <w:jc w:val="both"/>
        <w:rPr>
          <w:rFonts w:ascii="Palatino Linotype" w:eastAsia="Palatino Linotype" w:hAnsi="Palatino Linotype" w:cs="Palatino Linotype"/>
          <w:sz w:val="24"/>
          <w:szCs w:val="24"/>
        </w:rPr>
      </w:pPr>
      <w:r w:rsidRPr="00EB561A">
        <w:rPr>
          <w:rFonts w:ascii="Palatino Linotype" w:eastAsia="Palatino Linotype" w:hAnsi="Palatino Linotype" w:cs="Palatino Linotype"/>
          <w:b/>
          <w:i/>
        </w:rPr>
        <w:t xml:space="preserve">“REVISIÓN EN AMPARO. LOS RESOLUTIVOS NO COMBATIDOS DEBEN DECLARARSE FIRMES. </w:t>
      </w:r>
      <w:r w:rsidRPr="00EB561A">
        <w:rPr>
          <w:rFonts w:ascii="Palatino Linotype" w:eastAsia="Palatino Linotype" w:hAnsi="Palatino Linotype" w:cs="Palatino Linotype"/>
          <w:i/>
        </w:rPr>
        <w:t xml:space="preserve">Cuando algún resolutivo de la sentencia impugnada afecta a la </w:t>
      </w:r>
      <w:r w:rsidRPr="00EB561A">
        <w:rPr>
          <w:rFonts w:ascii="Palatino Linotype" w:eastAsia="Palatino Linotype" w:hAnsi="Palatino Linotype" w:cs="Palatino Linotype"/>
          <w:b/>
          <w:i/>
        </w:rPr>
        <w:t>RECURRENTE</w:t>
      </w:r>
      <w:r w:rsidRPr="00EB561A">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EB561A">
        <w:rPr>
          <w:rFonts w:ascii="Palatino Linotype" w:eastAsia="Palatino Linotype" w:hAnsi="Palatino Linotype" w:cs="Palatino Linotype"/>
          <w:b/>
          <w:i/>
        </w:rPr>
        <w:t>RECURRENTE</w:t>
      </w:r>
      <w:r w:rsidRPr="00EB561A">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48C2B5A8" w14:textId="746AC986" w:rsidR="00A33D10" w:rsidRPr="00EB561A" w:rsidRDefault="00A33D10" w:rsidP="00954C9E">
      <w:pPr>
        <w:spacing w:line="360" w:lineRule="auto"/>
        <w:contextualSpacing/>
        <w:jc w:val="both"/>
        <w:rPr>
          <w:rFonts w:ascii="Palatino Linotype" w:hAnsi="Palatino Linotype"/>
          <w:bCs/>
          <w:sz w:val="24"/>
        </w:rPr>
      </w:pPr>
    </w:p>
    <w:p w14:paraId="33516530" w14:textId="5CAC219E" w:rsidR="00A33D10" w:rsidRPr="00EB561A" w:rsidRDefault="00A33D10" w:rsidP="00C44765">
      <w:pPr>
        <w:spacing w:line="360" w:lineRule="auto"/>
        <w:contextualSpacing/>
        <w:jc w:val="both"/>
        <w:rPr>
          <w:rFonts w:ascii="Palatino Linotype" w:eastAsia="Times New Roman" w:hAnsi="Palatino Linotype" w:cs="Times New Roman"/>
          <w:i/>
          <w:iCs/>
          <w:strike/>
        </w:rPr>
      </w:pPr>
      <w:r w:rsidRPr="00EB561A">
        <w:rPr>
          <w:rFonts w:ascii="Palatino Linotype" w:eastAsia="Times New Roman" w:hAnsi="Palatino Linotype" w:cs="Times New Roman"/>
          <w:sz w:val="24"/>
          <w:szCs w:val="24"/>
        </w:rPr>
        <w:t xml:space="preserve">De acuerdo a lo anterior, se observa que </w:t>
      </w:r>
      <w:r w:rsidRPr="00EB561A">
        <w:rPr>
          <w:rFonts w:ascii="Palatino Linotype" w:eastAsia="Times New Roman" w:hAnsi="Palatino Linotype" w:cs="Times New Roman"/>
          <w:b/>
          <w:sz w:val="24"/>
          <w:szCs w:val="24"/>
        </w:rPr>
        <w:t>EL SUJETO OBLIGADO</w:t>
      </w:r>
      <w:r w:rsidRPr="00EB561A">
        <w:rPr>
          <w:rFonts w:ascii="Palatino Linotype" w:eastAsia="Times New Roman" w:hAnsi="Palatino Linotype" w:cs="Times New Roman"/>
          <w:bCs/>
          <w:sz w:val="24"/>
          <w:szCs w:val="24"/>
        </w:rPr>
        <w:t>,</w:t>
      </w:r>
      <w:r w:rsidRPr="00EB561A">
        <w:rPr>
          <w:rFonts w:ascii="Palatino Linotype" w:eastAsia="Times New Roman" w:hAnsi="Palatino Linotype" w:cs="Times New Roman"/>
          <w:b/>
          <w:sz w:val="24"/>
          <w:szCs w:val="24"/>
        </w:rPr>
        <w:t xml:space="preserve"> </w:t>
      </w:r>
      <w:r w:rsidRPr="00EB561A">
        <w:rPr>
          <w:rFonts w:ascii="Palatino Linotype" w:eastAsia="Times New Roman" w:hAnsi="Palatino Linotype" w:cs="Times New Roman"/>
          <w:sz w:val="24"/>
          <w:szCs w:val="24"/>
        </w:rPr>
        <w:t xml:space="preserve">mediante su respuesta inicial, únicamente hace entrega del certificado de competencia laboral en materia de transparencia, sin embargo, mediante informe justificado precisa que </w:t>
      </w:r>
      <w:r w:rsidRPr="00EB561A">
        <w:rPr>
          <w:rFonts w:ascii="Palatino Linotype" w:hAnsi="Palatino Linotype"/>
          <w:sz w:val="24"/>
        </w:rPr>
        <w:t xml:space="preserve">refiere que no cuenta con el certificado de competencia en materia de Planeación, ya </w:t>
      </w:r>
      <w:r w:rsidRPr="00EB561A">
        <w:rPr>
          <w:rFonts w:ascii="Palatino Linotype" w:hAnsi="Palatino Linotype"/>
          <w:sz w:val="24"/>
        </w:rPr>
        <w:lastRenderedPageBreak/>
        <w:t xml:space="preserve">que este no es un requisito para la designación al cargo, de acuerdo a la normatividad que rige al </w:t>
      </w:r>
      <w:r w:rsidR="00C44765" w:rsidRPr="00EB561A">
        <w:rPr>
          <w:rFonts w:ascii="Palatino Linotype" w:hAnsi="Palatino Linotype"/>
          <w:b/>
          <w:bCs/>
          <w:sz w:val="24"/>
        </w:rPr>
        <w:t>SUJETO OBLIGADO</w:t>
      </w:r>
      <w:r w:rsidRPr="00EB561A">
        <w:rPr>
          <w:rFonts w:ascii="Palatino Linotype" w:hAnsi="Palatino Linotype"/>
          <w:sz w:val="24"/>
        </w:rPr>
        <w:t>, por lo</w:t>
      </w:r>
      <w:r w:rsidR="00C44765" w:rsidRPr="00EB561A">
        <w:rPr>
          <w:rFonts w:ascii="Palatino Linotype" w:hAnsi="Palatino Linotype"/>
          <w:sz w:val="24"/>
        </w:rPr>
        <w:t xml:space="preserve"> </w:t>
      </w:r>
      <w:r w:rsidRPr="00EB561A">
        <w:rPr>
          <w:rFonts w:ascii="Palatino Linotype" w:hAnsi="Palatino Linotype"/>
          <w:sz w:val="24"/>
        </w:rPr>
        <w:t>que la información requerida, no fue generada, administrada o poseída</w:t>
      </w:r>
      <w:r w:rsidRPr="00EB561A">
        <w:rPr>
          <w:rFonts w:ascii="Palatino Linotype" w:eastAsia="Times New Roman" w:hAnsi="Palatino Linotype" w:cs="Times New Roman"/>
          <w:sz w:val="24"/>
          <w:szCs w:val="24"/>
        </w:rPr>
        <w:t>, por lo que se entiende que no posee, administra ni genera la informac</w:t>
      </w:r>
      <w:r w:rsidR="009317B1" w:rsidRPr="00EB561A">
        <w:rPr>
          <w:rFonts w:ascii="Palatino Linotype" w:eastAsia="Times New Roman" w:hAnsi="Palatino Linotype" w:cs="Times New Roman"/>
          <w:sz w:val="24"/>
          <w:szCs w:val="24"/>
        </w:rPr>
        <w:t>ión requerida por el particular.</w:t>
      </w:r>
    </w:p>
    <w:p w14:paraId="54A3B1B6" w14:textId="77777777" w:rsidR="00A33D10" w:rsidRPr="00EB561A" w:rsidRDefault="00A33D10" w:rsidP="00A33D10">
      <w:pPr>
        <w:spacing w:after="0" w:line="360" w:lineRule="auto"/>
        <w:ind w:left="860" w:right="560"/>
        <w:contextualSpacing/>
        <w:jc w:val="both"/>
        <w:rPr>
          <w:rFonts w:ascii="Times New Roman" w:eastAsia="Times New Roman" w:hAnsi="Times New Roman" w:cs="Times New Roman"/>
          <w:sz w:val="24"/>
          <w:szCs w:val="24"/>
        </w:rPr>
      </w:pPr>
    </w:p>
    <w:p w14:paraId="26E573B4" w14:textId="5E1FCE8F" w:rsidR="00A33D10" w:rsidRPr="00EB561A" w:rsidRDefault="009317B1" w:rsidP="00A33D10">
      <w:pPr>
        <w:spacing w:before="240" w:after="240" w:line="360" w:lineRule="auto"/>
        <w:contextualSpacing/>
        <w:jc w:val="both"/>
        <w:rPr>
          <w:rFonts w:ascii="Times New Roman" w:eastAsia="Times New Roman" w:hAnsi="Times New Roman" w:cs="Times New Roman"/>
          <w:sz w:val="28"/>
          <w:szCs w:val="28"/>
        </w:rPr>
      </w:pPr>
      <w:r w:rsidRPr="00EB561A">
        <w:rPr>
          <w:rFonts w:ascii="Palatino Linotype" w:eastAsia="Times New Roman" w:hAnsi="Palatino Linotype" w:cs="Times New Roman"/>
          <w:sz w:val="24"/>
          <w:szCs w:val="24"/>
        </w:rPr>
        <w:t xml:space="preserve">En  este sentido, </w:t>
      </w:r>
      <w:r w:rsidR="00A33D10" w:rsidRPr="00EB561A">
        <w:rPr>
          <w:rFonts w:ascii="Palatino Linotype" w:eastAsia="Times New Roman" w:hAnsi="Palatino Linotype" w:cs="Times New Roman"/>
          <w:sz w:val="24"/>
          <w:szCs w:val="24"/>
        </w:rPr>
        <w:t xml:space="preserve">de conformidad con lo establecido en el artículo 12 de la Ley de Transparencia y Acceso a la Información Pública del Estado de México y Municipios, anteriormente invocado el </w:t>
      </w:r>
      <w:r w:rsidR="00A33D10" w:rsidRPr="00EB561A">
        <w:rPr>
          <w:rFonts w:ascii="Palatino Linotype" w:eastAsia="Times New Roman" w:hAnsi="Palatino Linotype" w:cs="Times New Roman"/>
          <w:b/>
          <w:bCs/>
          <w:sz w:val="24"/>
          <w:szCs w:val="24"/>
        </w:rPr>
        <w:t>SUJETO OBLIGADO</w:t>
      </w:r>
      <w:r w:rsidR="00A33D10" w:rsidRPr="00EB561A">
        <w:rPr>
          <w:rFonts w:ascii="Palatino Linotype" w:eastAsia="Times New Roman" w:hAnsi="Palatino Linotype" w:cs="Times New Roman"/>
          <w:sz w:val="24"/>
          <w:szCs w:val="24"/>
        </w:rPr>
        <w:t xml:space="preserve"> sólo proporcionará la información que obra en sus archivos, lo que a</w:t>
      </w:r>
      <w:r w:rsidR="00A33D10" w:rsidRPr="00EB561A">
        <w:rPr>
          <w:rFonts w:ascii="Palatino Linotype" w:eastAsia="Times New Roman" w:hAnsi="Palatino Linotype" w:cs="Times New Roman"/>
          <w:i/>
          <w:iCs/>
          <w:sz w:val="24"/>
          <w:szCs w:val="24"/>
        </w:rPr>
        <w:t xml:space="preserve"> contrario sensu</w:t>
      </w:r>
      <w:r w:rsidR="00A33D10" w:rsidRPr="00EB561A">
        <w:rPr>
          <w:rFonts w:ascii="Palatino Linotype" w:eastAsia="Times New Roman" w:hAnsi="Palatino Linotype" w:cs="Times New Roman"/>
          <w:sz w:val="24"/>
          <w:szCs w:val="24"/>
        </w:rPr>
        <w:t xml:space="preserve"> significa que no se está obligado a proporcionar lo que no obre en sus archivos; motivo por el cual se colma el derecho de acceso a la información pública del particular en esta parte de la solicitud.</w:t>
      </w:r>
    </w:p>
    <w:p w14:paraId="4B947909" w14:textId="77777777" w:rsidR="00A33D10" w:rsidRPr="00EB561A" w:rsidRDefault="00A33D10" w:rsidP="00A33D10">
      <w:pPr>
        <w:spacing w:before="240" w:after="240" w:line="360" w:lineRule="auto"/>
        <w:contextualSpacing/>
        <w:jc w:val="both"/>
        <w:rPr>
          <w:rFonts w:ascii="Times New Roman" w:eastAsia="Times New Roman" w:hAnsi="Times New Roman" w:cs="Times New Roman"/>
          <w:sz w:val="28"/>
          <w:szCs w:val="28"/>
        </w:rPr>
      </w:pPr>
    </w:p>
    <w:p w14:paraId="19F43466" w14:textId="77777777" w:rsidR="00A33D10" w:rsidRPr="00EB561A" w:rsidRDefault="00A33D10" w:rsidP="00A33D10">
      <w:pPr>
        <w:spacing w:before="240" w:after="240" w:line="360" w:lineRule="auto"/>
        <w:contextualSpacing/>
        <w:jc w:val="both"/>
        <w:rPr>
          <w:rFonts w:ascii="Times New Roman" w:eastAsia="Times New Roman" w:hAnsi="Times New Roman" w:cs="Times New Roman"/>
          <w:sz w:val="28"/>
          <w:szCs w:val="28"/>
        </w:rPr>
      </w:pPr>
      <w:r w:rsidRPr="00EB561A">
        <w:rPr>
          <w:rFonts w:ascii="Palatino Linotype" w:hAnsi="Palatino Linotype"/>
          <w:sz w:val="24"/>
          <w:szCs w:val="24"/>
        </w:rPr>
        <w:t>Cabe aclarar que éste Órgano Garante no está facultado para pronunciarse sobre</w:t>
      </w:r>
      <w:r w:rsidRPr="00EB561A">
        <w:rPr>
          <w:rFonts w:ascii="Times New Roman" w:eastAsia="Times New Roman" w:hAnsi="Times New Roman" w:cs="Times New Roman"/>
          <w:sz w:val="28"/>
          <w:szCs w:val="28"/>
        </w:rPr>
        <w:t xml:space="preserve"> </w:t>
      </w:r>
      <w:r w:rsidRPr="00EB561A">
        <w:rPr>
          <w:rFonts w:ascii="Palatino Linotype" w:hAnsi="Palatino Linotype"/>
          <w:sz w:val="24"/>
          <w:szCs w:val="24"/>
        </w:rPr>
        <w:t>la veracidad de la información que los Sujetos Obligados ponen a disposición de</w:t>
      </w:r>
      <w:r w:rsidRPr="00EB561A">
        <w:rPr>
          <w:rFonts w:ascii="Times New Roman" w:eastAsia="Times New Roman" w:hAnsi="Times New Roman" w:cs="Times New Roman"/>
          <w:sz w:val="28"/>
          <w:szCs w:val="28"/>
        </w:rPr>
        <w:t xml:space="preserve"> </w:t>
      </w:r>
      <w:r w:rsidRPr="00EB561A">
        <w:rPr>
          <w:rFonts w:ascii="Palatino Linotype" w:hAnsi="Palatino Linotype"/>
          <w:sz w:val="24"/>
          <w:szCs w:val="24"/>
        </w:rPr>
        <w:t>los solicitantes; situación que se aleja de las atribuciones de este Instituto máxime</w:t>
      </w:r>
      <w:r w:rsidRPr="00EB561A">
        <w:rPr>
          <w:rFonts w:ascii="Times New Roman" w:eastAsia="Times New Roman" w:hAnsi="Times New Roman" w:cs="Times New Roman"/>
          <w:sz w:val="28"/>
          <w:szCs w:val="28"/>
        </w:rPr>
        <w:t xml:space="preserve"> </w:t>
      </w:r>
      <w:r w:rsidRPr="00EB561A">
        <w:rPr>
          <w:rFonts w:ascii="Palatino Linotype" w:hAnsi="Palatino Linotype"/>
          <w:sz w:val="24"/>
          <w:szCs w:val="24"/>
        </w:rPr>
        <w:t>que al momento que ponen a disposición ésta, la misma tiene el carácter oficial y</w:t>
      </w:r>
      <w:r w:rsidRPr="00EB561A">
        <w:rPr>
          <w:rFonts w:ascii="Times New Roman" w:eastAsia="Times New Roman" w:hAnsi="Times New Roman" w:cs="Times New Roman"/>
          <w:sz w:val="28"/>
          <w:szCs w:val="28"/>
        </w:rPr>
        <w:t xml:space="preserve"> </w:t>
      </w:r>
      <w:r w:rsidRPr="00EB561A">
        <w:rPr>
          <w:rFonts w:ascii="Palatino Linotype" w:hAnsi="Palatino Linotype"/>
          <w:sz w:val="24"/>
          <w:szCs w:val="24"/>
        </w:rPr>
        <w:t>se presume veraz, tan es así que la misma queda registrada en el Sistema de</w:t>
      </w:r>
      <w:r w:rsidRPr="00EB561A">
        <w:rPr>
          <w:rFonts w:ascii="Times New Roman" w:eastAsia="Times New Roman" w:hAnsi="Times New Roman" w:cs="Times New Roman"/>
          <w:sz w:val="28"/>
          <w:szCs w:val="28"/>
        </w:rPr>
        <w:t xml:space="preserve"> </w:t>
      </w:r>
      <w:r w:rsidRPr="00EB561A">
        <w:rPr>
          <w:rFonts w:ascii="Palatino Linotype" w:hAnsi="Palatino Linotype"/>
          <w:sz w:val="24"/>
          <w:szCs w:val="24"/>
        </w:rPr>
        <w:t>Acceso a la Información Mexiquense (SAIMEX).</w:t>
      </w:r>
    </w:p>
    <w:p w14:paraId="488AF6A2" w14:textId="77777777" w:rsidR="00A33D10" w:rsidRPr="00EB561A" w:rsidRDefault="00A33D10" w:rsidP="00A33D10">
      <w:pPr>
        <w:tabs>
          <w:tab w:val="left" w:pos="709"/>
        </w:tabs>
        <w:spacing w:before="240" w:after="240" w:line="360" w:lineRule="auto"/>
        <w:ind w:right="40"/>
        <w:contextualSpacing/>
        <w:jc w:val="both"/>
        <w:rPr>
          <w:rFonts w:ascii="Palatino Linotype" w:hAnsi="Palatino Linotype"/>
          <w:sz w:val="24"/>
          <w:szCs w:val="24"/>
        </w:rPr>
      </w:pPr>
    </w:p>
    <w:p w14:paraId="133F4567" w14:textId="529289A2" w:rsidR="00A33D10" w:rsidRPr="00EB561A" w:rsidRDefault="00A33D10" w:rsidP="00A33D10">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EB561A">
        <w:rPr>
          <w:rFonts w:ascii="Palatino Linotype" w:eastAsia="Palatino Linotype" w:hAnsi="Palatino Linotype" w:cs="Palatino Linotype"/>
          <w:sz w:val="24"/>
        </w:rPr>
        <w:t>Sirviendo de apoyo a lo anterior por analogía, el criterio 31-10 emitido por el ahora Instituto Nacional de Transparencia, Acceso a la Información y Protección de Datos Personales, que a la letra dice:</w:t>
      </w:r>
    </w:p>
    <w:p w14:paraId="7D564A12" w14:textId="77777777" w:rsidR="00A33D10" w:rsidRPr="00EB561A" w:rsidRDefault="00A33D10" w:rsidP="00A33D10">
      <w:pPr>
        <w:spacing w:before="240" w:after="360" w:line="360" w:lineRule="auto"/>
        <w:ind w:left="567" w:right="616"/>
        <w:contextualSpacing/>
        <w:jc w:val="both"/>
        <w:rPr>
          <w:rFonts w:ascii="Palatino Linotype" w:eastAsia="Palatino Linotype" w:hAnsi="Palatino Linotype" w:cs="Palatino Linotype"/>
          <w:i/>
        </w:rPr>
      </w:pPr>
      <w:r w:rsidRPr="00EB561A">
        <w:rPr>
          <w:rFonts w:ascii="Palatino Linotype" w:eastAsia="Palatino Linotype" w:hAnsi="Palatino Linotype" w:cs="Palatino Linotype"/>
          <w:i/>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A7930E" w14:textId="77777777" w:rsidR="00C44765" w:rsidRPr="00EB561A" w:rsidRDefault="00C44765" w:rsidP="00427E2E">
      <w:pPr>
        <w:tabs>
          <w:tab w:val="left" w:pos="709"/>
        </w:tabs>
        <w:spacing w:before="240" w:after="240" w:line="360" w:lineRule="auto"/>
        <w:ind w:right="40"/>
        <w:contextualSpacing/>
        <w:jc w:val="both"/>
        <w:rPr>
          <w:rFonts w:ascii="Palatino Linotype" w:eastAsia="Palatino Linotype" w:hAnsi="Palatino Linotype" w:cs="Palatino Linotype"/>
          <w:iCs/>
          <w:sz w:val="24"/>
          <w:szCs w:val="18"/>
        </w:rPr>
      </w:pPr>
    </w:p>
    <w:p w14:paraId="22005427" w14:textId="5136F6D1" w:rsidR="00B57542" w:rsidRPr="00EB561A" w:rsidRDefault="00B57542" w:rsidP="00427E2E">
      <w:pPr>
        <w:tabs>
          <w:tab w:val="left" w:pos="709"/>
        </w:tabs>
        <w:spacing w:before="240" w:after="240" w:line="360" w:lineRule="auto"/>
        <w:ind w:right="40"/>
        <w:contextualSpacing/>
        <w:jc w:val="both"/>
        <w:rPr>
          <w:rFonts w:ascii="Palatino Linotype" w:hAnsi="Palatino Linotype"/>
          <w:sz w:val="24"/>
          <w:szCs w:val="14"/>
        </w:rPr>
      </w:pPr>
      <w:r w:rsidRPr="00EB561A">
        <w:rPr>
          <w:rFonts w:ascii="Palatino Linotype" w:hAnsi="Palatino Linotype"/>
          <w:sz w:val="24"/>
          <w:szCs w:val="14"/>
        </w:rPr>
        <w:t>Máxime que la servidor público que se pronunció, ostenta los cargos de la Unidad de Planeación y Desarrollo Institucional y la Unidad de Transparencia, tal como se aprecia a continuación:</w:t>
      </w:r>
    </w:p>
    <w:p w14:paraId="29C324ED" w14:textId="6BCD9B09" w:rsidR="00B57542" w:rsidRPr="00EB561A" w:rsidRDefault="00B57542" w:rsidP="00954C9E">
      <w:pPr>
        <w:spacing w:line="360" w:lineRule="auto"/>
        <w:contextualSpacing/>
        <w:jc w:val="both"/>
        <w:rPr>
          <w:rFonts w:ascii="Palatino Linotype" w:hAnsi="Palatino Linotype"/>
          <w:bCs/>
          <w:sz w:val="24"/>
        </w:rPr>
      </w:pPr>
      <w:r w:rsidRPr="00EB561A">
        <w:rPr>
          <w:noProof/>
        </w:rPr>
        <w:drawing>
          <wp:inline distT="0" distB="0" distL="0" distR="0" wp14:anchorId="1592A33B" wp14:editId="14729B05">
            <wp:extent cx="5612130" cy="1796415"/>
            <wp:effectExtent l="0" t="0" r="7620" b="0"/>
            <wp:docPr id="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796415"/>
                    </a:xfrm>
                    <a:prstGeom prst="rect">
                      <a:avLst/>
                    </a:prstGeom>
                    <a:noFill/>
                    <a:ln>
                      <a:noFill/>
                    </a:ln>
                  </pic:spPr>
                </pic:pic>
              </a:graphicData>
            </a:graphic>
          </wp:inline>
        </w:drawing>
      </w:r>
    </w:p>
    <w:p w14:paraId="2055B629" w14:textId="5AB6E085"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lastRenderedPageBreak/>
        <w:t xml:space="preserve">En esta tesitura, se estima que la información remitida por el </w:t>
      </w:r>
      <w:r w:rsidRPr="00EB561A">
        <w:rPr>
          <w:rFonts w:ascii="Palatino Linotype" w:hAnsi="Palatino Linotype"/>
          <w:b/>
          <w:bCs/>
        </w:rPr>
        <w:t xml:space="preserve">SUJETO OBLIGADO </w:t>
      </w:r>
      <w:r w:rsidRPr="00EB561A">
        <w:rPr>
          <w:rFonts w:ascii="Palatino Linotype" w:hAnsi="Palatino Linotype"/>
        </w:rPr>
        <w:t>en la etapa de manifestaciones</w:t>
      </w:r>
      <w:r w:rsidRPr="00EB561A">
        <w:rPr>
          <w:rFonts w:ascii="Palatino Linotype" w:hAnsi="Palatino Linotype"/>
          <w:b/>
          <w:bCs/>
        </w:rPr>
        <w:t xml:space="preserve"> </w:t>
      </w:r>
      <w:r w:rsidRPr="00EB561A">
        <w:rPr>
          <w:rFonts w:ascii="Palatino Linotype" w:hAnsi="Palatino Linotype"/>
        </w:rPr>
        <w:t>es suficiente para tener por atendido el derecho de acceso a la información de la persona solicitante.</w:t>
      </w:r>
    </w:p>
    <w:p w14:paraId="34D031E6" w14:textId="77777777" w:rsidR="00C44765" w:rsidRPr="00EB561A" w:rsidRDefault="00C44765" w:rsidP="00B57542">
      <w:pPr>
        <w:pStyle w:val="NormalWeb"/>
        <w:spacing w:before="240" w:beforeAutospacing="0" w:after="240" w:afterAutospacing="0" w:line="360" w:lineRule="auto"/>
        <w:contextualSpacing/>
        <w:jc w:val="both"/>
        <w:rPr>
          <w:rFonts w:ascii="Palatino Linotype" w:hAnsi="Palatino Linotype"/>
        </w:rPr>
      </w:pPr>
    </w:p>
    <w:p w14:paraId="35D7DC34"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Por ende, se estima que se actualiza el artículo 192, fracción III de la Ley de Transparencia y Acceso a la Información Pública del Estado de México y Municipios vigente, a saber:</w:t>
      </w:r>
    </w:p>
    <w:p w14:paraId="352795E7" w14:textId="77777777" w:rsidR="00B57542" w:rsidRPr="00EB561A" w:rsidRDefault="00B57542" w:rsidP="00B57542">
      <w:pPr>
        <w:pStyle w:val="NormalWeb"/>
        <w:spacing w:before="240" w:beforeAutospacing="0" w:after="240" w:afterAutospacing="0" w:line="360" w:lineRule="auto"/>
        <w:contextualSpacing/>
        <w:jc w:val="both"/>
      </w:pPr>
    </w:p>
    <w:p w14:paraId="4AAE7EAE" w14:textId="77777777" w:rsidR="00B57542" w:rsidRPr="00EB561A" w:rsidRDefault="00B57542" w:rsidP="00B57542">
      <w:pPr>
        <w:pStyle w:val="NormalWeb"/>
        <w:spacing w:before="240" w:beforeAutospacing="0" w:after="240" w:afterAutospacing="0" w:line="360" w:lineRule="auto"/>
        <w:ind w:left="851" w:right="900"/>
        <w:contextualSpacing/>
        <w:jc w:val="both"/>
      </w:pPr>
      <w:r w:rsidRPr="00EB561A">
        <w:rPr>
          <w:rFonts w:ascii="Palatino Linotype" w:hAnsi="Palatino Linotype"/>
          <w:i/>
          <w:iCs/>
          <w:sz w:val="22"/>
          <w:szCs w:val="22"/>
        </w:rPr>
        <w:t>“</w:t>
      </w:r>
      <w:r w:rsidRPr="00EB561A">
        <w:rPr>
          <w:rFonts w:ascii="Palatino Linotype" w:hAnsi="Palatino Linotype"/>
          <w:b/>
          <w:bCs/>
          <w:i/>
          <w:iCs/>
          <w:sz w:val="22"/>
          <w:szCs w:val="22"/>
        </w:rPr>
        <w:t>Artículo 192</w:t>
      </w:r>
      <w:r w:rsidRPr="00EB561A">
        <w:rPr>
          <w:rFonts w:ascii="Palatino Linotype" w:hAnsi="Palatino Linotype"/>
          <w:i/>
          <w:iCs/>
          <w:sz w:val="22"/>
          <w:szCs w:val="22"/>
        </w:rPr>
        <w:t xml:space="preserve">. </w:t>
      </w:r>
      <w:r w:rsidRPr="00EB561A">
        <w:rPr>
          <w:rFonts w:ascii="Palatino Linotype" w:hAnsi="Palatino Linotype"/>
          <w:b/>
          <w:bCs/>
          <w:i/>
          <w:iCs/>
          <w:sz w:val="22"/>
          <w:szCs w:val="22"/>
        </w:rPr>
        <w:t>El recurso será sobreseído</w:t>
      </w:r>
      <w:r w:rsidRPr="00EB561A">
        <w:rPr>
          <w:rFonts w:ascii="Palatino Linotype" w:hAnsi="Palatino Linotype"/>
          <w:i/>
          <w:iCs/>
          <w:sz w:val="22"/>
          <w:szCs w:val="22"/>
        </w:rPr>
        <w:t xml:space="preserve">, </w:t>
      </w:r>
      <w:r w:rsidRPr="00EB561A">
        <w:rPr>
          <w:rFonts w:ascii="Palatino Linotype" w:hAnsi="Palatino Linotype"/>
          <w:b/>
          <w:bCs/>
          <w:i/>
          <w:iCs/>
          <w:sz w:val="22"/>
          <w:szCs w:val="22"/>
        </w:rPr>
        <w:t>en todo o en parte,</w:t>
      </w:r>
      <w:r w:rsidRPr="00EB561A">
        <w:rPr>
          <w:rFonts w:ascii="Palatino Linotype" w:hAnsi="Palatino Linotype"/>
          <w:i/>
          <w:iCs/>
          <w:sz w:val="22"/>
          <w:szCs w:val="22"/>
        </w:rPr>
        <w:t xml:space="preserve"> </w:t>
      </w:r>
      <w:r w:rsidRPr="00EB561A">
        <w:rPr>
          <w:rFonts w:ascii="Palatino Linotype" w:hAnsi="Palatino Linotype"/>
          <w:b/>
          <w:bCs/>
          <w:i/>
          <w:iCs/>
          <w:sz w:val="22"/>
          <w:szCs w:val="22"/>
        </w:rPr>
        <w:t>cuando una vez admitido, se actualicen alguno de los siguientes supuestos</w:t>
      </w:r>
      <w:r w:rsidRPr="00EB561A">
        <w:rPr>
          <w:rFonts w:ascii="Palatino Linotype" w:hAnsi="Palatino Linotype"/>
          <w:i/>
          <w:iCs/>
          <w:sz w:val="22"/>
          <w:szCs w:val="22"/>
        </w:rPr>
        <w:t>: </w:t>
      </w:r>
    </w:p>
    <w:p w14:paraId="233EC928" w14:textId="77777777" w:rsidR="00B57542" w:rsidRPr="00EB561A" w:rsidRDefault="00B57542" w:rsidP="00B57542">
      <w:pPr>
        <w:pStyle w:val="NormalWeb"/>
        <w:spacing w:before="240" w:beforeAutospacing="0" w:after="240" w:afterAutospacing="0" w:line="360" w:lineRule="auto"/>
        <w:ind w:left="1134" w:right="900"/>
        <w:jc w:val="both"/>
      </w:pPr>
      <w:r w:rsidRPr="00EB561A">
        <w:rPr>
          <w:rFonts w:ascii="Palatino Linotype" w:hAnsi="Palatino Linotype"/>
          <w:i/>
          <w:iCs/>
          <w:sz w:val="22"/>
          <w:szCs w:val="22"/>
        </w:rPr>
        <w:t>(…)</w:t>
      </w:r>
    </w:p>
    <w:p w14:paraId="3AB7C53E" w14:textId="77777777" w:rsidR="00B57542" w:rsidRPr="00EB561A" w:rsidRDefault="00B57542" w:rsidP="00B57542">
      <w:pPr>
        <w:pStyle w:val="NormalWeb"/>
        <w:spacing w:before="240" w:beforeAutospacing="0" w:after="240" w:afterAutospacing="0" w:line="360" w:lineRule="auto"/>
        <w:ind w:left="1134" w:right="900"/>
        <w:jc w:val="both"/>
      </w:pPr>
      <w:r w:rsidRPr="00EB561A">
        <w:rPr>
          <w:rFonts w:ascii="Palatino Linotype" w:hAnsi="Palatino Linotype"/>
          <w:b/>
          <w:bCs/>
          <w:i/>
          <w:iCs/>
          <w:sz w:val="22"/>
          <w:szCs w:val="22"/>
        </w:rPr>
        <w:t>III. El sujeto obligado responsable del acto, lo modifique o revoque de tal manera que el recurso de revisión quede sin materia...</w:t>
      </w:r>
      <w:r w:rsidRPr="00EB561A">
        <w:rPr>
          <w:rFonts w:ascii="Palatino Linotype" w:hAnsi="Palatino Linotype"/>
          <w:i/>
          <w:iCs/>
          <w:sz w:val="22"/>
          <w:szCs w:val="22"/>
        </w:rPr>
        <w:t>”</w:t>
      </w:r>
    </w:p>
    <w:p w14:paraId="3716C0D4"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De lo establecido en el precepto legal citado se advierte que el sobreseimiento del recurso de revisión procede en los siguientes casos</w:t>
      </w:r>
    </w:p>
    <w:p w14:paraId="7EF04EAB" w14:textId="77777777" w:rsidR="00B57542" w:rsidRPr="00EB561A" w:rsidRDefault="00B57542" w:rsidP="00B57542">
      <w:pPr>
        <w:pStyle w:val="NormalWeb"/>
        <w:spacing w:before="240" w:beforeAutospacing="0" w:after="240" w:afterAutospacing="0" w:line="360" w:lineRule="auto"/>
        <w:contextualSpacing/>
        <w:jc w:val="both"/>
      </w:pPr>
    </w:p>
    <w:p w14:paraId="6406E52A" w14:textId="77777777" w:rsidR="00B57542" w:rsidRPr="00EB561A" w:rsidRDefault="00B57542" w:rsidP="00B57542">
      <w:pPr>
        <w:pStyle w:val="NormalWeb"/>
        <w:spacing w:before="240" w:beforeAutospacing="0" w:after="240" w:afterAutospacing="0" w:line="360" w:lineRule="auto"/>
        <w:ind w:left="284"/>
        <w:contextualSpacing/>
        <w:jc w:val="both"/>
        <w:rPr>
          <w:rFonts w:ascii="Palatino Linotype" w:hAnsi="Palatino Linotype"/>
        </w:rPr>
      </w:pPr>
      <w:r w:rsidRPr="00EB561A">
        <w:rPr>
          <w:rFonts w:ascii="Palatino Linotype" w:hAnsi="Palatino Linotype"/>
        </w:rPr>
        <w:t>a) Cuando el sujeto obligado modifique el acto impugnado. </w:t>
      </w:r>
    </w:p>
    <w:p w14:paraId="77925D96" w14:textId="77777777" w:rsidR="00B57542" w:rsidRPr="00EB561A" w:rsidRDefault="00B57542" w:rsidP="00B57542">
      <w:pPr>
        <w:pStyle w:val="NormalWeb"/>
        <w:spacing w:before="240" w:beforeAutospacing="0" w:after="240" w:afterAutospacing="0" w:line="360" w:lineRule="auto"/>
        <w:ind w:left="284"/>
        <w:contextualSpacing/>
        <w:jc w:val="both"/>
      </w:pPr>
    </w:p>
    <w:p w14:paraId="451D41D2" w14:textId="77777777" w:rsidR="00B57542" w:rsidRPr="00EB561A" w:rsidRDefault="00B57542" w:rsidP="00B57542">
      <w:pPr>
        <w:pStyle w:val="NormalWeb"/>
        <w:spacing w:before="240" w:beforeAutospacing="0" w:after="240" w:afterAutospacing="0" w:line="360" w:lineRule="auto"/>
        <w:ind w:left="284"/>
        <w:contextualSpacing/>
        <w:jc w:val="both"/>
        <w:rPr>
          <w:rFonts w:ascii="Palatino Linotype" w:hAnsi="Palatino Linotype"/>
        </w:rPr>
      </w:pPr>
      <w:r w:rsidRPr="00EB561A">
        <w:rPr>
          <w:rFonts w:ascii="Palatino Linotype" w:hAnsi="Palatino Linotype"/>
        </w:rPr>
        <w:t>b) Cuando el sujeto obligado revoque el acto impugnado; </w:t>
      </w:r>
    </w:p>
    <w:p w14:paraId="0E72F8B9" w14:textId="77777777" w:rsidR="00B57542" w:rsidRPr="00EB561A" w:rsidRDefault="00B57542" w:rsidP="00B57542">
      <w:pPr>
        <w:pStyle w:val="NormalWeb"/>
        <w:spacing w:before="240" w:beforeAutospacing="0" w:after="240" w:afterAutospacing="0" w:line="360" w:lineRule="auto"/>
        <w:ind w:left="284"/>
        <w:contextualSpacing/>
        <w:jc w:val="both"/>
      </w:pPr>
    </w:p>
    <w:p w14:paraId="6BBC861B"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Quedando en ambos casos el acto combatido sin materia o sin efectos.</w:t>
      </w:r>
    </w:p>
    <w:p w14:paraId="3A719CCA" w14:textId="77777777" w:rsidR="00B57542" w:rsidRPr="00EB561A" w:rsidRDefault="00B57542" w:rsidP="00B57542">
      <w:pPr>
        <w:pStyle w:val="NormalWeb"/>
        <w:spacing w:before="240" w:beforeAutospacing="0" w:after="240" w:afterAutospacing="0" w:line="360" w:lineRule="auto"/>
        <w:contextualSpacing/>
        <w:jc w:val="both"/>
      </w:pPr>
    </w:p>
    <w:p w14:paraId="3398C946" w14:textId="32170764"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lastRenderedPageBreak/>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RPr="00EB561A">
        <w:rPr>
          <w:rFonts w:ascii="Palatino Linotype" w:hAnsi="Palatino Linotype"/>
          <w:b/>
          <w:bCs/>
        </w:rPr>
        <w:t>RECURRENTE</w:t>
      </w:r>
      <w:r w:rsidRPr="00EB561A">
        <w:rPr>
          <w:rFonts w:ascii="Palatino Linotype" w:hAnsi="Palatino Linotype"/>
        </w:rPr>
        <w:t>.</w:t>
      </w:r>
    </w:p>
    <w:p w14:paraId="38836211" w14:textId="77777777" w:rsidR="00C44765" w:rsidRPr="00EB561A" w:rsidRDefault="00C44765" w:rsidP="00B57542">
      <w:pPr>
        <w:pStyle w:val="NormalWeb"/>
        <w:spacing w:before="240" w:beforeAutospacing="0" w:after="240" w:afterAutospacing="0" w:line="360" w:lineRule="auto"/>
        <w:contextualSpacing/>
        <w:jc w:val="both"/>
        <w:rPr>
          <w:rFonts w:ascii="Palatino Linotype" w:hAnsi="Palatino Linotype"/>
        </w:rPr>
      </w:pPr>
    </w:p>
    <w:p w14:paraId="30357079"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0D289672" w14:textId="77777777" w:rsidR="00B57542" w:rsidRPr="00EB561A" w:rsidRDefault="00B57542" w:rsidP="00B57542">
      <w:pPr>
        <w:pStyle w:val="NormalWeb"/>
        <w:spacing w:before="240" w:beforeAutospacing="0" w:after="240" w:afterAutospacing="0" w:line="360" w:lineRule="auto"/>
        <w:contextualSpacing/>
        <w:jc w:val="both"/>
      </w:pPr>
    </w:p>
    <w:p w14:paraId="692047A3"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En este orden de ideas, un acto impugnado queda sin efectos, cuando aun existiendo jurídicamente (esto es, que no se ha modificado, ni revocado) ya no genera ninguna consecuencia legal.</w:t>
      </w:r>
    </w:p>
    <w:p w14:paraId="16692936" w14:textId="77777777" w:rsidR="00B57542" w:rsidRPr="00EB561A" w:rsidRDefault="00B57542" w:rsidP="00B57542">
      <w:pPr>
        <w:pStyle w:val="NormalWeb"/>
        <w:spacing w:before="240" w:beforeAutospacing="0" w:after="240" w:afterAutospacing="0" w:line="360" w:lineRule="auto"/>
        <w:contextualSpacing/>
        <w:jc w:val="both"/>
      </w:pPr>
    </w:p>
    <w:p w14:paraId="5B5EACCB"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 xml:space="preserve">En tanto que, un acto impugnado queda sin materia, cuando ha sido satisfecha la pretensión del recurrente de manera que </w:t>
      </w:r>
      <w:r w:rsidRPr="00EB561A">
        <w:rPr>
          <w:rFonts w:ascii="Palatino Linotype" w:hAnsi="Palatino Linotype"/>
          <w:b/>
        </w:rPr>
        <w:t>EL SUJETO OBLIGADO</w:t>
      </w:r>
      <w:r w:rsidRPr="00EB561A">
        <w:rPr>
          <w:rFonts w:ascii="Palatino Linotype" w:hAnsi="Palatino Linotype"/>
        </w:rPr>
        <w:t xml:space="preserve"> entrega una respuesta aunque sea posterior a los términos previstos en la ley y mediante ésta concede la información solicitada.</w:t>
      </w:r>
    </w:p>
    <w:p w14:paraId="7F01DB01" w14:textId="77777777" w:rsidR="00427E2E" w:rsidRPr="00EB561A" w:rsidRDefault="00427E2E" w:rsidP="00B57542">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4B43A326"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 xml:space="preserve">De lo hasta aquí expuesto, resulta evidente que el </w:t>
      </w:r>
      <w:r w:rsidRPr="00EB561A">
        <w:rPr>
          <w:rFonts w:ascii="Palatino Linotype" w:hAnsi="Palatino Linotype"/>
          <w:b/>
          <w:bCs/>
        </w:rPr>
        <w:t>SUJETO OBLIGADO</w:t>
      </w:r>
      <w:r w:rsidRPr="00EB561A">
        <w:rPr>
          <w:rFonts w:ascii="Palatino Linotype" w:hAnsi="Palatino Linotype"/>
        </w:rPr>
        <w:t xml:space="preserve"> modificó la respuesta a la solicitud de acceso a la información pública de la persona solicitante, al precisar que los giros de alto y medio impacto se están regularizando, por </w:t>
      </w:r>
      <w:r w:rsidRPr="00EB561A">
        <w:rPr>
          <w:rFonts w:ascii="Palatino Linotype" w:hAnsi="Palatino Linotype"/>
        </w:rPr>
        <w:lastRenderedPageBreak/>
        <w:t xml:space="preserve">permisos provisionales, aunque ello haya sido de manera posterior a su respuesta inicial, por tal motivo, debe tenerse que con lo entregado por el </w:t>
      </w:r>
      <w:r w:rsidRPr="00EB561A">
        <w:rPr>
          <w:rFonts w:ascii="Palatino Linotype" w:hAnsi="Palatino Linotype"/>
          <w:b/>
          <w:bCs/>
        </w:rPr>
        <w:t>Sujeto Obligado,</w:t>
      </w:r>
      <w:r w:rsidRPr="00EB561A">
        <w:rPr>
          <w:rFonts w:ascii="Palatino Linotype" w:hAnsi="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7CD6B60D"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p>
    <w:p w14:paraId="54131B57"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b/>
          <w:bCs/>
        </w:rPr>
      </w:pPr>
      <w:r w:rsidRPr="00EB561A">
        <w:rPr>
          <w:rFonts w:ascii="Palatino Linotype" w:hAnsi="Palatino Linotype"/>
        </w:rPr>
        <w:t xml:space="preserve">Siendo el </w:t>
      </w:r>
      <w:r w:rsidRPr="00EB561A">
        <w:rPr>
          <w:rFonts w:ascii="Palatino Linotype" w:hAnsi="Palatino Linotype"/>
          <w:i/>
          <w:iCs/>
        </w:rPr>
        <w:t>sobreseimiento</w:t>
      </w:r>
      <w:r w:rsidRPr="00EB561A">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EB561A">
        <w:rPr>
          <w:rFonts w:ascii="Palatino Linotype" w:hAnsi="Palatino Linotype"/>
          <w:b/>
          <w:bCs/>
        </w:rPr>
        <w:t>SOBRESEIMIENTO, NO PERMITE ENTRAR AL ESTUDIO DE LAS CUESTIONES DE FONDO.</w:t>
      </w:r>
    </w:p>
    <w:p w14:paraId="7C0CB3F1" w14:textId="77777777" w:rsidR="00B57542" w:rsidRPr="00EB561A" w:rsidRDefault="00B57542" w:rsidP="00B57542">
      <w:pPr>
        <w:pStyle w:val="NormalWeb"/>
        <w:spacing w:before="240" w:beforeAutospacing="0" w:after="240" w:afterAutospacing="0" w:line="360" w:lineRule="auto"/>
        <w:contextualSpacing/>
        <w:jc w:val="both"/>
      </w:pPr>
    </w:p>
    <w:p w14:paraId="0E600E81" w14:textId="77777777" w:rsidR="00B57542" w:rsidRPr="00EB561A" w:rsidRDefault="00B57542" w:rsidP="00B57542">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0C6241B" w14:textId="77777777" w:rsidR="00C55B2F" w:rsidRPr="00EB561A" w:rsidRDefault="00C55B2F" w:rsidP="00C55B2F">
      <w:pPr>
        <w:pStyle w:val="NormalWeb"/>
        <w:spacing w:before="240" w:beforeAutospacing="0" w:after="240" w:afterAutospacing="0" w:line="360" w:lineRule="auto"/>
        <w:contextualSpacing/>
        <w:jc w:val="center"/>
        <w:rPr>
          <w:rFonts w:ascii="Palatino Linotype" w:hAnsi="Palatino Linotype"/>
          <w:b/>
          <w:bCs/>
          <w:lang w:val="pt-BR"/>
        </w:rPr>
      </w:pPr>
      <w:r w:rsidRPr="00EB561A">
        <w:rPr>
          <w:rFonts w:ascii="Palatino Linotype" w:hAnsi="Palatino Linotype"/>
          <w:b/>
          <w:bCs/>
          <w:lang w:val="pt-BR"/>
        </w:rPr>
        <w:t>R E S U E L V E</w:t>
      </w:r>
    </w:p>
    <w:p w14:paraId="6C63DA53" w14:textId="77777777" w:rsidR="00C55B2F" w:rsidRPr="00EB561A" w:rsidRDefault="00C55B2F" w:rsidP="00C55B2F">
      <w:pPr>
        <w:pStyle w:val="NormalWeb"/>
        <w:spacing w:before="240" w:beforeAutospacing="0" w:after="240" w:afterAutospacing="0" w:line="360" w:lineRule="auto"/>
        <w:contextualSpacing/>
        <w:jc w:val="center"/>
        <w:rPr>
          <w:lang w:val="pt-BR"/>
        </w:rPr>
      </w:pPr>
    </w:p>
    <w:p w14:paraId="4DBB9D09" w14:textId="7F20353B" w:rsidR="00C55B2F" w:rsidRPr="00EB561A" w:rsidRDefault="00C55B2F" w:rsidP="00C55B2F">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b/>
          <w:bCs/>
        </w:rPr>
        <w:lastRenderedPageBreak/>
        <w:t xml:space="preserve">Primero. </w:t>
      </w:r>
      <w:r w:rsidRPr="00EB561A">
        <w:rPr>
          <w:rFonts w:ascii="Palatino Linotype" w:hAnsi="Palatino Linotype"/>
        </w:rPr>
        <w:t>Se</w:t>
      </w:r>
      <w:r w:rsidRPr="00EB561A">
        <w:rPr>
          <w:rFonts w:ascii="Palatino Linotype" w:hAnsi="Palatino Linotype"/>
          <w:b/>
          <w:bCs/>
        </w:rPr>
        <w:t xml:space="preserve"> Sobresee </w:t>
      </w:r>
      <w:r w:rsidRPr="00EB561A">
        <w:rPr>
          <w:rFonts w:ascii="Palatino Linotype" w:hAnsi="Palatino Linotype"/>
        </w:rPr>
        <w:t xml:space="preserve">el recurso de revisión número </w:t>
      </w:r>
      <w:r w:rsidRPr="00EB561A">
        <w:rPr>
          <w:rFonts w:ascii="Palatino Linotype" w:hAnsi="Palatino Linotype"/>
          <w:b/>
          <w:bCs/>
        </w:rPr>
        <w:t xml:space="preserve">14744/INFOEM/IP/RR/2022, </w:t>
      </w:r>
      <w:r w:rsidRPr="00EB561A">
        <w:rPr>
          <w:rFonts w:ascii="Palatino Linotype" w:hAnsi="Palatino Linotype"/>
        </w:rPr>
        <w:t xml:space="preserve">porque al </w:t>
      </w:r>
      <w:r w:rsidRPr="00EB561A">
        <w:rPr>
          <w:rFonts w:ascii="Palatino Linotype" w:hAnsi="Palatino Linotype"/>
          <w:b/>
          <w:bCs/>
        </w:rPr>
        <w:t>modificar la respuesta</w:t>
      </w:r>
      <w:r w:rsidRPr="00EB561A">
        <w:rPr>
          <w:rFonts w:ascii="Palatino Linotype" w:hAnsi="Palatino Linotype"/>
        </w:rPr>
        <w:t xml:space="preserve"> se actualizó la causal prevista en el artículo 192, fracción III, de la Ley de Transparencia y Acceso a la Información Pública del Estado de México y Municipios, quedando sin materia en términos del considerando </w:t>
      </w:r>
      <w:r w:rsidRPr="00EB561A">
        <w:rPr>
          <w:rFonts w:ascii="Palatino Linotype" w:hAnsi="Palatino Linotype"/>
          <w:b/>
          <w:bCs/>
        </w:rPr>
        <w:t xml:space="preserve">Tercero </w:t>
      </w:r>
      <w:r w:rsidRPr="00EB561A">
        <w:rPr>
          <w:rFonts w:ascii="Palatino Linotype" w:hAnsi="Palatino Linotype"/>
        </w:rPr>
        <w:t>de la presente Resolución.</w:t>
      </w:r>
    </w:p>
    <w:p w14:paraId="318437EA" w14:textId="77777777" w:rsidR="00C55B2F" w:rsidRPr="00EB561A" w:rsidRDefault="00C55B2F" w:rsidP="00C55B2F">
      <w:pPr>
        <w:pStyle w:val="NormalWeb"/>
        <w:spacing w:before="240" w:beforeAutospacing="0" w:after="240" w:afterAutospacing="0" w:line="360" w:lineRule="auto"/>
        <w:contextualSpacing/>
        <w:jc w:val="both"/>
      </w:pPr>
    </w:p>
    <w:p w14:paraId="3861D716" w14:textId="77777777" w:rsidR="00C55B2F" w:rsidRPr="00EB561A" w:rsidRDefault="00C55B2F" w:rsidP="00C55B2F">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b/>
          <w:bCs/>
        </w:rPr>
        <w:t xml:space="preserve">Segundo. Notifíquese vía </w:t>
      </w:r>
      <w:r w:rsidRPr="00EB561A">
        <w:rPr>
          <w:rFonts w:ascii="Palatino Linotype" w:hAnsi="Palatino Linotype"/>
        </w:rPr>
        <w:t>Sistema de Acceso a la Información Mexiquense (</w:t>
      </w:r>
      <w:r w:rsidRPr="00EB561A">
        <w:rPr>
          <w:rFonts w:ascii="Palatino Linotype" w:hAnsi="Palatino Linotype"/>
          <w:b/>
          <w:bCs/>
        </w:rPr>
        <w:t>SAIMEX)</w:t>
      </w:r>
      <w:r w:rsidRPr="00EB561A">
        <w:rPr>
          <w:rFonts w:ascii="Palatino Linotype" w:hAnsi="Palatino Linotype"/>
          <w:b/>
          <w:bCs/>
          <w:i/>
          <w:iCs/>
        </w:rPr>
        <w:t xml:space="preserve">, </w:t>
      </w:r>
      <w:r w:rsidRPr="00EB561A">
        <w:rPr>
          <w:rFonts w:ascii="Palatino Linotype" w:hAnsi="Palatino Linotype"/>
        </w:rPr>
        <w:t xml:space="preserve">al Titular de la Unidad de Transparencia del </w:t>
      </w:r>
      <w:r w:rsidRPr="00EB561A">
        <w:rPr>
          <w:rFonts w:ascii="Palatino Linotype" w:hAnsi="Palatino Linotype"/>
          <w:b/>
          <w:bCs/>
        </w:rPr>
        <w:t>SUJETO OBLIGADO</w:t>
      </w:r>
      <w:r w:rsidRPr="00EB561A">
        <w:rPr>
          <w:rFonts w:ascii="Palatino Linotype" w:hAnsi="Palatino Linotype"/>
        </w:rPr>
        <w:t xml:space="preserve"> la presente resolución, para su conocimiento.</w:t>
      </w:r>
    </w:p>
    <w:p w14:paraId="1C8540FC" w14:textId="77777777" w:rsidR="00C55B2F" w:rsidRPr="00EB561A" w:rsidRDefault="00C55B2F" w:rsidP="00C55B2F">
      <w:pPr>
        <w:pStyle w:val="NormalWeb"/>
        <w:spacing w:before="240" w:beforeAutospacing="0" w:after="240" w:afterAutospacing="0" w:line="360" w:lineRule="auto"/>
        <w:contextualSpacing/>
        <w:jc w:val="both"/>
      </w:pPr>
    </w:p>
    <w:p w14:paraId="3F1ABCCB" w14:textId="3438E388" w:rsidR="00C55B2F" w:rsidRPr="00EB561A" w:rsidRDefault="00C55B2F" w:rsidP="00C55B2F">
      <w:pPr>
        <w:pStyle w:val="NormalWeb"/>
        <w:spacing w:before="240" w:beforeAutospacing="0" w:after="240" w:afterAutospacing="0" w:line="360" w:lineRule="auto"/>
        <w:contextualSpacing/>
        <w:jc w:val="both"/>
        <w:rPr>
          <w:rFonts w:ascii="Palatino Linotype" w:hAnsi="Palatino Linotype"/>
        </w:rPr>
      </w:pPr>
      <w:r w:rsidRPr="00EB561A">
        <w:rPr>
          <w:rFonts w:ascii="Palatino Linotype" w:hAnsi="Palatino Linotype"/>
          <w:b/>
          <w:bCs/>
        </w:rPr>
        <w:t xml:space="preserve">Tercero. Notifíquese, </w:t>
      </w:r>
      <w:r w:rsidRPr="00EB561A">
        <w:rPr>
          <w:rFonts w:ascii="Palatino Linotype" w:hAnsi="Palatino Linotype"/>
        </w:rPr>
        <w:t>vía</w:t>
      </w:r>
      <w:r w:rsidRPr="00EB561A">
        <w:rPr>
          <w:rFonts w:ascii="Palatino Linotype" w:hAnsi="Palatino Linotype"/>
          <w:b/>
          <w:bCs/>
        </w:rPr>
        <w:t xml:space="preserve"> SAIMEX</w:t>
      </w:r>
      <w:r w:rsidRPr="00EB561A">
        <w:rPr>
          <w:rFonts w:ascii="Palatino Linotype" w:hAnsi="Palatino Linotype"/>
        </w:rPr>
        <w:t>, a</w:t>
      </w:r>
      <w:r w:rsidRPr="00EB561A">
        <w:rPr>
          <w:rFonts w:ascii="Palatino Linotype" w:hAnsi="Palatino Linotype"/>
          <w:b/>
          <w:bCs/>
        </w:rPr>
        <w:t xml:space="preserve"> </w:t>
      </w:r>
      <w:r w:rsidRPr="00EB561A">
        <w:rPr>
          <w:rFonts w:ascii="Palatino Linotype" w:hAnsi="Palatino Linotype"/>
        </w:rPr>
        <w:t xml:space="preserve">la parte </w:t>
      </w:r>
      <w:r w:rsidRPr="00EB561A">
        <w:rPr>
          <w:rFonts w:ascii="Palatino Linotype" w:hAnsi="Palatino Linotype"/>
          <w:b/>
          <w:bCs/>
        </w:rPr>
        <w:t>RECURRENTE</w:t>
      </w:r>
      <w:r w:rsidRPr="00EB561A">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FC988E4" w14:textId="77777777" w:rsidR="00C55B2F" w:rsidRPr="00EB561A" w:rsidRDefault="00C55B2F" w:rsidP="00C55B2F">
      <w:pPr>
        <w:pStyle w:val="NormalWeb"/>
        <w:spacing w:before="240" w:beforeAutospacing="0" w:after="240" w:afterAutospacing="0" w:line="360" w:lineRule="auto"/>
        <w:contextualSpacing/>
        <w:jc w:val="both"/>
      </w:pPr>
    </w:p>
    <w:p w14:paraId="7195882A" w14:textId="7CA80E6D" w:rsidR="00C55B2F" w:rsidRDefault="00C55B2F" w:rsidP="00C55B2F">
      <w:pPr>
        <w:pStyle w:val="NormalWeb"/>
        <w:spacing w:before="240" w:beforeAutospacing="0" w:after="240" w:afterAutospacing="0" w:line="360" w:lineRule="auto"/>
        <w:contextualSpacing/>
        <w:jc w:val="both"/>
        <w:rPr>
          <w:rFonts w:ascii="Palatino Linotype" w:eastAsia="Palatino Linotype" w:hAnsi="Palatino Linotype" w:cs="Palatino Linotype"/>
        </w:rPr>
      </w:pPr>
      <w:r w:rsidRPr="00EB56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w:t>
      </w:r>
      <w:r w:rsidRPr="00EB561A">
        <w:rPr>
          <w:rFonts w:ascii="Palatino Linotype" w:eastAsia="Palatino Linotype" w:hAnsi="Palatino Linotype" w:cs="Palatino Linotype"/>
        </w:rPr>
        <w:lastRenderedPageBreak/>
        <w:t>DE FEBRERO DE DOS MIL VEINTITRÉS, ANTE EL SECRETARIO TÉCNICO DEL PLENO ALEXIS TAPIA RAMÍREZ.</w:t>
      </w:r>
      <w:bookmarkStart w:id="1" w:name="_heading=h.3rdcrjn" w:colFirst="0" w:colLast="0"/>
      <w:bookmarkEnd w:id="1"/>
    </w:p>
    <w:p w14:paraId="4E84FA2A" w14:textId="77777777" w:rsidR="00527E7B" w:rsidRDefault="00527E7B" w:rsidP="00C55B2F">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2DFF6B54" w14:textId="77777777" w:rsidR="00527E7B" w:rsidRDefault="00527E7B" w:rsidP="00C55B2F">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3AC54DB5" w14:textId="282DF0BB" w:rsidR="00527E7B" w:rsidRPr="00EB561A" w:rsidRDefault="00527E7B" w:rsidP="00C55B2F">
      <w:pPr>
        <w:pStyle w:val="NormalWeb"/>
        <w:spacing w:before="240" w:beforeAutospacing="0" w:after="240" w:afterAutospacing="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578FBEC" wp14:editId="5CC3E8A3">
                <wp:simplePos x="0" y="0"/>
                <wp:positionH relativeFrom="column">
                  <wp:posOffset>296488</wp:posOffset>
                </wp:positionH>
                <wp:positionV relativeFrom="paragraph">
                  <wp:posOffset>144543</wp:posOffset>
                </wp:positionV>
                <wp:extent cx="5466303" cy="5205046"/>
                <wp:effectExtent l="0" t="0" r="20320" b="34290"/>
                <wp:wrapNone/>
                <wp:docPr id="4" name="Conector recto 4"/>
                <wp:cNvGraphicFramePr/>
                <a:graphic xmlns:a="http://schemas.openxmlformats.org/drawingml/2006/main">
                  <a:graphicData uri="http://schemas.microsoft.com/office/word/2010/wordprocessingShape">
                    <wps:wsp>
                      <wps:cNvCnPr/>
                      <wps:spPr>
                        <a:xfrm>
                          <a:off x="0" y="0"/>
                          <a:ext cx="5466303" cy="52050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A51F2"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5pt,11.4pt" to="453.75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MCuAEAAMUDAAAOAAAAZHJzL2Uyb0RvYy54bWysU9uO0zAQfUfiHyy/06TdtkJR033oCl4Q&#10;VMB+gNcZN5Z809g06d8zdtosAiTEal98nXNmzvF4dz9aw86AUXvX8uWi5gyc9J12p5Y/fv/w7j1n&#10;MQnXCeMdtPwCkd/v377ZDaGBle+96QAZkbjYDKHlfUqhqaooe7AiLnwAR5fKoxWJtniqOhQDsVtT&#10;rep6Ww0eu4BeQox0+jBd8n3hVwpk+qJUhMRMy6m2VEYs41Meq/1ONCcUodfyWoZ4QRVWaEdJZ6oH&#10;kQT7gfoPKqsl+uhVWkhvK6+UllA0kJpl/Zuab70IULSQOTHMNsXXo5Wfz0dkumv5mjMnLD3RgR5K&#10;Jo8M88TW2aMhxIZCD+6I110MR8yCR4U2zySFjcXXy+wrjIlJOtyst9u7+o4zSXebVb2p19vMWj3D&#10;A8b0EbxledFyo10WLhpx/hTTFHoLIVwuZyqgrNLFQA427isoEkMplwVd2ggOBtlZUAMIKcGl5TV1&#10;ic4wpY2ZgfW/gdf4DIXSYv8DnhEls3dpBlvtPP4texpvJasp/ubApDtb8OS7S3maYg31SjH32te5&#10;GX/dF/jz79v/BAAA//8DAFBLAwQUAAYACAAAACEAFihRb+EAAAAJAQAADwAAAGRycy9kb3ducmV2&#10;LnhtbEyPT0vDQBTE74LfYXmCN7tx6T9jNqUUxFooxSrU4zZ5JtHs27C7bdJv7/Okx2GGmd9ki8G2&#10;4ow+NI403I8SEEiFKxuqNLy/Pd3NQYRoqDStI9RwwQCL/PoqM2npenrF8z5WgksopEZDHWOXShmK&#10;Gq0JI9chsffpvDWRpa9k6U3P5baVKkmm0pqGeKE2Ha5qLL73J6th69fr1XJz+aLdh+0PanPYvQzP&#10;Wt/eDMtHEBGH+BeGX3xGh5yZju5EZRCthvF0xkkNSvED9h+S2QTEUcN8rCYg80z+f5D/AAAA//8D&#10;AFBLAQItABQABgAIAAAAIQC2gziS/gAAAOEBAAATAAAAAAAAAAAAAAAAAAAAAABbQ29udGVudF9U&#10;eXBlc10ueG1sUEsBAi0AFAAGAAgAAAAhADj9If/WAAAAlAEAAAsAAAAAAAAAAAAAAAAALwEAAF9y&#10;ZWxzLy5yZWxzUEsBAi0AFAAGAAgAAAAhAMU8YwK4AQAAxQMAAA4AAAAAAAAAAAAAAAAALgIAAGRy&#10;cy9lMm9Eb2MueG1sUEsBAi0AFAAGAAgAAAAhABYoUW/hAAAACQEAAA8AAAAAAAAAAAAAAAAAEgQA&#10;AGRycy9kb3ducmV2LnhtbFBLBQYAAAAABAAEAPMAAAAgBQAAAAA=&#10;" strokecolor="#4472c4 [3204]" strokeweight=".5pt">
                <v:stroke joinstyle="miter"/>
              </v:line>
            </w:pict>
          </mc:Fallback>
        </mc:AlternateContent>
      </w:r>
    </w:p>
    <w:p w14:paraId="10959E7C" w14:textId="77777777" w:rsidR="00C55B2F" w:rsidRPr="00EB561A" w:rsidRDefault="00C55B2F" w:rsidP="00C55B2F">
      <w:pPr>
        <w:tabs>
          <w:tab w:val="left" w:pos="1665"/>
        </w:tabs>
        <w:rPr>
          <w:rFonts w:ascii="Palatino Linotype" w:hAnsi="Palatino Linotype"/>
          <w:sz w:val="24"/>
          <w:szCs w:val="24"/>
        </w:rPr>
      </w:pPr>
    </w:p>
    <w:p w14:paraId="49C1869B" w14:textId="77777777" w:rsidR="00B57542" w:rsidRPr="00EB561A" w:rsidRDefault="00B57542" w:rsidP="00954C9E">
      <w:pPr>
        <w:spacing w:line="360" w:lineRule="auto"/>
        <w:contextualSpacing/>
        <w:jc w:val="both"/>
        <w:rPr>
          <w:rFonts w:ascii="Palatino Linotype" w:hAnsi="Palatino Linotype"/>
          <w:bCs/>
          <w:sz w:val="24"/>
        </w:rPr>
      </w:pPr>
    </w:p>
    <w:p w14:paraId="6EAC7448" w14:textId="77777777" w:rsidR="004C4031" w:rsidRPr="00EB561A" w:rsidRDefault="004C4031" w:rsidP="00954C9E">
      <w:pPr>
        <w:spacing w:line="360" w:lineRule="auto"/>
        <w:contextualSpacing/>
        <w:jc w:val="both"/>
        <w:rPr>
          <w:rFonts w:ascii="Palatino Linotype" w:hAnsi="Palatino Linotype"/>
          <w:bCs/>
          <w:sz w:val="24"/>
        </w:rPr>
      </w:pPr>
    </w:p>
    <w:p w14:paraId="68F5DF85" w14:textId="77777777" w:rsidR="004C4031" w:rsidRPr="00EB561A" w:rsidRDefault="004C4031" w:rsidP="00954C9E">
      <w:pPr>
        <w:spacing w:line="360" w:lineRule="auto"/>
        <w:contextualSpacing/>
        <w:jc w:val="both"/>
        <w:rPr>
          <w:rFonts w:ascii="Palatino Linotype" w:hAnsi="Palatino Linotype"/>
          <w:bCs/>
          <w:sz w:val="24"/>
        </w:rPr>
      </w:pPr>
    </w:p>
    <w:p w14:paraId="3B8CEAC7" w14:textId="77777777" w:rsidR="004C4031" w:rsidRPr="00EB561A" w:rsidRDefault="004C4031" w:rsidP="00954C9E">
      <w:pPr>
        <w:spacing w:line="360" w:lineRule="auto"/>
        <w:contextualSpacing/>
        <w:jc w:val="both"/>
        <w:rPr>
          <w:rFonts w:ascii="Palatino Linotype" w:hAnsi="Palatino Linotype"/>
          <w:bCs/>
          <w:sz w:val="24"/>
        </w:rPr>
      </w:pPr>
    </w:p>
    <w:p w14:paraId="281798A1" w14:textId="77777777" w:rsidR="004C4031" w:rsidRPr="00EB561A" w:rsidRDefault="004C4031" w:rsidP="00954C9E">
      <w:pPr>
        <w:spacing w:line="360" w:lineRule="auto"/>
        <w:contextualSpacing/>
        <w:jc w:val="both"/>
        <w:rPr>
          <w:rFonts w:ascii="Palatino Linotype" w:hAnsi="Palatino Linotype"/>
          <w:bCs/>
          <w:sz w:val="24"/>
        </w:rPr>
      </w:pPr>
    </w:p>
    <w:p w14:paraId="2C472524" w14:textId="77777777" w:rsidR="004C4031" w:rsidRPr="00EB561A" w:rsidRDefault="004C4031" w:rsidP="00954C9E">
      <w:pPr>
        <w:spacing w:line="360" w:lineRule="auto"/>
        <w:contextualSpacing/>
        <w:jc w:val="both"/>
        <w:rPr>
          <w:rFonts w:ascii="Palatino Linotype" w:hAnsi="Palatino Linotype"/>
          <w:bCs/>
          <w:sz w:val="24"/>
        </w:rPr>
      </w:pPr>
    </w:p>
    <w:p w14:paraId="4068A8F3" w14:textId="77777777" w:rsidR="004C4031" w:rsidRPr="00EB561A" w:rsidRDefault="004C4031" w:rsidP="00954C9E">
      <w:pPr>
        <w:spacing w:line="360" w:lineRule="auto"/>
        <w:contextualSpacing/>
        <w:jc w:val="both"/>
        <w:rPr>
          <w:rFonts w:ascii="Palatino Linotype" w:hAnsi="Palatino Linotype"/>
          <w:bCs/>
          <w:sz w:val="24"/>
        </w:rPr>
      </w:pPr>
    </w:p>
    <w:p w14:paraId="0A264813" w14:textId="77777777" w:rsidR="004C4031" w:rsidRPr="00EB561A" w:rsidRDefault="004C4031" w:rsidP="00954C9E">
      <w:pPr>
        <w:spacing w:line="360" w:lineRule="auto"/>
        <w:contextualSpacing/>
        <w:jc w:val="both"/>
        <w:rPr>
          <w:rFonts w:ascii="Palatino Linotype" w:hAnsi="Palatino Linotype"/>
          <w:bCs/>
          <w:sz w:val="24"/>
        </w:rPr>
      </w:pPr>
    </w:p>
    <w:p w14:paraId="79A7B38D" w14:textId="77777777" w:rsidR="004C4031" w:rsidRPr="00EB561A" w:rsidRDefault="004C4031" w:rsidP="00954C9E">
      <w:pPr>
        <w:spacing w:line="360" w:lineRule="auto"/>
        <w:contextualSpacing/>
        <w:jc w:val="both"/>
        <w:rPr>
          <w:rFonts w:ascii="Palatino Linotype" w:hAnsi="Palatino Linotype"/>
          <w:bCs/>
          <w:sz w:val="24"/>
        </w:rPr>
      </w:pPr>
    </w:p>
    <w:p w14:paraId="31A02055" w14:textId="77777777" w:rsidR="004C4031" w:rsidRPr="00EB561A" w:rsidRDefault="004C4031" w:rsidP="00954C9E">
      <w:pPr>
        <w:spacing w:line="360" w:lineRule="auto"/>
        <w:contextualSpacing/>
        <w:jc w:val="both"/>
        <w:rPr>
          <w:rFonts w:ascii="Palatino Linotype" w:hAnsi="Palatino Linotype"/>
          <w:bCs/>
          <w:sz w:val="24"/>
        </w:rPr>
      </w:pPr>
    </w:p>
    <w:p w14:paraId="67053D4F" w14:textId="77777777" w:rsidR="004C4031" w:rsidRPr="00EB561A" w:rsidRDefault="004C4031" w:rsidP="00954C9E">
      <w:pPr>
        <w:spacing w:line="360" w:lineRule="auto"/>
        <w:contextualSpacing/>
        <w:jc w:val="both"/>
        <w:rPr>
          <w:rFonts w:ascii="Palatino Linotype" w:hAnsi="Palatino Linotype"/>
          <w:bCs/>
          <w:sz w:val="24"/>
        </w:rPr>
      </w:pPr>
    </w:p>
    <w:p w14:paraId="4F0DF722" w14:textId="77777777" w:rsidR="004C4031" w:rsidRPr="00EB561A" w:rsidRDefault="004C4031" w:rsidP="00954C9E">
      <w:pPr>
        <w:spacing w:line="360" w:lineRule="auto"/>
        <w:contextualSpacing/>
        <w:jc w:val="both"/>
        <w:rPr>
          <w:rFonts w:ascii="Palatino Linotype" w:hAnsi="Palatino Linotype"/>
          <w:bCs/>
          <w:sz w:val="24"/>
        </w:rPr>
      </w:pPr>
    </w:p>
    <w:p w14:paraId="65CEC1B8" w14:textId="77777777" w:rsidR="004C4031" w:rsidRPr="00EB561A" w:rsidRDefault="004C4031" w:rsidP="00954C9E">
      <w:pPr>
        <w:spacing w:line="360" w:lineRule="auto"/>
        <w:contextualSpacing/>
        <w:jc w:val="both"/>
        <w:rPr>
          <w:rFonts w:ascii="Palatino Linotype" w:hAnsi="Palatino Linotype"/>
          <w:bCs/>
          <w:sz w:val="24"/>
        </w:rPr>
      </w:pPr>
    </w:p>
    <w:p w14:paraId="47EA9F0A" w14:textId="77777777" w:rsidR="004C4031" w:rsidRPr="00EB561A" w:rsidRDefault="004C4031" w:rsidP="00954C9E">
      <w:pPr>
        <w:spacing w:line="360" w:lineRule="auto"/>
        <w:contextualSpacing/>
        <w:jc w:val="both"/>
        <w:rPr>
          <w:rFonts w:ascii="Palatino Linotype" w:hAnsi="Palatino Linotype"/>
          <w:bCs/>
          <w:sz w:val="24"/>
        </w:rPr>
      </w:pPr>
    </w:p>
    <w:p w14:paraId="0EE40B64" w14:textId="77777777" w:rsidR="004C4031" w:rsidRPr="00EB561A" w:rsidRDefault="004C4031" w:rsidP="00954C9E">
      <w:pPr>
        <w:spacing w:line="360" w:lineRule="auto"/>
        <w:contextualSpacing/>
        <w:jc w:val="both"/>
        <w:rPr>
          <w:rFonts w:ascii="Palatino Linotype" w:hAnsi="Palatino Linotype"/>
          <w:bCs/>
          <w:sz w:val="24"/>
        </w:rPr>
      </w:pPr>
    </w:p>
    <w:p w14:paraId="5D95BD1D" w14:textId="77777777" w:rsidR="004C4031" w:rsidRPr="00EB561A" w:rsidRDefault="004C4031" w:rsidP="00954C9E">
      <w:pPr>
        <w:spacing w:line="360" w:lineRule="auto"/>
        <w:contextualSpacing/>
        <w:jc w:val="both"/>
        <w:rPr>
          <w:rFonts w:ascii="Palatino Linotype" w:hAnsi="Palatino Linotype"/>
          <w:bCs/>
          <w:sz w:val="24"/>
        </w:rPr>
      </w:pPr>
    </w:p>
    <w:p w14:paraId="5484EDCE" w14:textId="77777777" w:rsidR="004C4031" w:rsidRPr="00EB561A" w:rsidRDefault="004C4031" w:rsidP="00954C9E">
      <w:pPr>
        <w:spacing w:line="360" w:lineRule="auto"/>
        <w:contextualSpacing/>
        <w:jc w:val="both"/>
        <w:rPr>
          <w:rFonts w:ascii="Palatino Linotype" w:hAnsi="Palatino Linotype"/>
          <w:bCs/>
          <w:sz w:val="24"/>
        </w:rPr>
      </w:pPr>
    </w:p>
    <w:p w14:paraId="0AA3E3BC" w14:textId="77777777" w:rsidR="004C4031" w:rsidRPr="00EB561A" w:rsidRDefault="004C4031" w:rsidP="00954C9E">
      <w:pPr>
        <w:spacing w:line="360" w:lineRule="auto"/>
        <w:contextualSpacing/>
        <w:jc w:val="both"/>
        <w:rPr>
          <w:rFonts w:ascii="Palatino Linotype" w:hAnsi="Palatino Linotype"/>
          <w:bCs/>
          <w:sz w:val="24"/>
        </w:rPr>
      </w:pPr>
    </w:p>
    <w:p w14:paraId="4C646C5A" w14:textId="77777777" w:rsidR="004C4031" w:rsidRPr="00EB561A" w:rsidRDefault="004C4031" w:rsidP="00954C9E">
      <w:pPr>
        <w:spacing w:line="360" w:lineRule="auto"/>
        <w:contextualSpacing/>
        <w:jc w:val="both"/>
        <w:rPr>
          <w:rFonts w:ascii="Palatino Linotype" w:hAnsi="Palatino Linotype"/>
          <w:bCs/>
          <w:sz w:val="24"/>
        </w:rPr>
      </w:pPr>
    </w:p>
    <w:p w14:paraId="439D965B" w14:textId="77777777" w:rsidR="004C4031" w:rsidRPr="00EB561A" w:rsidRDefault="004C4031" w:rsidP="00954C9E">
      <w:pPr>
        <w:spacing w:line="360" w:lineRule="auto"/>
        <w:contextualSpacing/>
        <w:jc w:val="both"/>
        <w:rPr>
          <w:rFonts w:ascii="Palatino Linotype" w:hAnsi="Palatino Linotype"/>
          <w:bCs/>
          <w:sz w:val="24"/>
        </w:rPr>
      </w:pPr>
    </w:p>
    <w:p w14:paraId="0F9DFCD9" w14:textId="77777777" w:rsidR="004C4031" w:rsidRPr="00EB561A" w:rsidRDefault="004C4031" w:rsidP="00954C9E">
      <w:pPr>
        <w:spacing w:line="360" w:lineRule="auto"/>
        <w:contextualSpacing/>
        <w:jc w:val="both"/>
        <w:rPr>
          <w:rFonts w:ascii="Palatino Linotype" w:hAnsi="Palatino Linotype"/>
          <w:bCs/>
          <w:sz w:val="24"/>
        </w:rPr>
      </w:pPr>
    </w:p>
    <w:sectPr w:rsidR="004C4031" w:rsidRPr="00EB561A" w:rsidSect="00C55B2F">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63DE1" w14:textId="77777777" w:rsidR="006C771F" w:rsidRDefault="006C771F" w:rsidP="00811346">
      <w:pPr>
        <w:spacing w:after="0" w:line="240" w:lineRule="auto"/>
      </w:pPr>
      <w:r>
        <w:separator/>
      </w:r>
    </w:p>
  </w:endnote>
  <w:endnote w:type="continuationSeparator" w:id="0">
    <w:p w14:paraId="72EC0A99" w14:textId="77777777" w:rsidR="006C771F" w:rsidRDefault="006C771F" w:rsidP="0081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BA3C" w14:textId="77777777" w:rsidR="001F527D" w:rsidRDefault="001F527D" w:rsidP="001F527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38B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38BD">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71EE3A1F" w14:textId="77777777" w:rsidR="001F527D" w:rsidRDefault="001F52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9D6F6" w14:textId="77777777" w:rsidR="001F527D" w:rsidRDefault="001F527D" w:rsidP="001F527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38B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38BD">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1D6A6C4F" w14:textId="77777777" w:rsidR="001F527D" w:rsidRDefault="001F52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42B8D" w14:textId="77777777" w:rsidR="006C771F" w:rsidRDefault="006C771F" w:rsidP="00811346">
      <w:pPr>
        <w:spacing w:after="0" w:line="240" w:lineRule="auto"/>
      </w:pPr>
      <w:r>
        <w:separator/>
      </w:r>
    </w:p>
  </w:footnote>
  <w:footnote w:type="continuationSeparator" w:id="0">
    <w:p w14:paraId="0C87FDEC" w14:textId="77777777" w:rsidR="006C771F" w:rsidRDefault="006C771F" w:rsidP="00811346">
      <w:pPr>
        <w:spacing w:after="0" w:line="240" w:lineRule="auto"/>
      </w:pPr>
      <w:r>
        <w:continuationSeparator/>
      </w:r>
    </w:p>
  </w:footnote>
  <w:footnote w:id="1">
    <w:p w14:paraId="40A8CDF5" w14:textId="77777777" w:rsidR="000B0305" w:rsidRPr="0040053D" w:rsidRDefault="000B0305" w:rsidP="000B0305">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0053D">
        <w:rPr>
          <w:rFonts w:ascii="Palatino Linotype" w:hAnsi="Palatino Linotype"/>
          <w:sz w:val="16"/>
          <w:szCs w:val="16"/>
          <w:vertAlign w:val="superscript"/>
        </w:rPr>
        <w:footnoteRef/>
      </w:r>
      <w:r w:rsidRPr="0040053D">
        <w:rPr>
          <w:rFonts w:ascii="Palatino Linotype" w:eastAsia="Palatino Linotype" w:hAnsi="Palatino Linotype" w:cs="Palatino Linotype"/>
          <w:color w:val="000000"/>
          <w:sz w:val="16"/>
          <w:szCs w:val="16"/>
        </w:rPr>
        <w:t xml:space="preserve"> “</w:t>
      </w:r>
      <w:r w:rsidRPr="0040053D">
        <w:rPr>
          <w:rFonts w:ascii="Palatino Linotype" w:eastAsia="Palatino Linotype" w:hAnsi="Palatino Linotype" w:cs="Palatino Linotype"/>
          <w:b/>
          <w:color w:val="000000"/>
          <w:sz w:val="16"/>
          <w:szCs w:val="16"/>
        </w:rPr>
        <w:t>Artículo 185.</w:t>
      </w:r>
      <w:r w:rsidRPr="0040053D">
        <w:rPr>
          <w:rFonts w:ascii="Palatino Linotype" w:eastAsia="Palatino Linotype" w:hAnsi="Palatino Linotype" w:cs="Palatino Linotype"/>
          <w:color w:val="000000"/>
          <w:sz w:val="16"/>
          <w:szCs w:val="16"/>
        </w:rPr>
        <w:t xml:space="preserve"> El Instituto resolverá el recurso de revisión conforme a lo siguiente: (…)</w:t>
      </w:r>
    </w:p>
    <w:p w14:paraId="26F1FBE8" w14:textId="77777777" w:rsidR="000B0305" w:rsidRPr="0040053D" w:rsidRDefault="000B0305" w:rsidP="000B030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0053D">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0" w:type="dxa"/>
      <w:tblInd w:w="-1303" w:type="dxa"/>
      <w:tblLayout w:type="fixed"/>
      <w:tblLook w:val="0400" w:firstRow="0" w:lastRow="0" w:firstColumn="0" w:lastColumn="0" w:noHBand="0" w:noVBand="1"/>
    </w:tblPr>
    <w:tblGrid>
      <w:gridCol w:w="5741"/>
      <w:gridCol w:w="4709"/>
    </w:tblGrid>
    <w:tr w:rsidR="00811346" w14:paraId="3E19FC50" w14:textId="77777777" w:rsidTr="0020675D">
      <w:trPr>
        <w:trHeight w:val="247"/>
      </w:trPr>
      <w:tc>
        <w:tcPr>
          <w:tcW w:w="5741" w:type="dxa"/>
        </w:tcPr>
        <w:p w14:paraId="3E1801D1" w14:textId="5495BDA1" w:rsidR="00811346" w:rsidRDefault="00811346" w:rsidP="0081134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709" w:type="dxa"/>
        </w:tcPr>
        <w:p w14:paraId="3A0A743C" w14:textId="1EFB76C1" w:rsidR="00811346" w:rsidRDefault="00811346" w:rsidP="00811346">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14744/INFOEM/IP/RR/2022</w:t>
          </w:r>
        </w:p>
      </w:tc>
    </w:tr>
    <w:tr w:rsidR="00811346" w14:paraId="024E4F9D" w14:textId="77777777" w:rsidTr="0020675D">
      <w:trPr>
        <w:trHeight w:val="213"/>
      </w:trPr>
      <w:tc>
        <w:tcPr>
          <w:tcW w:w="5741" w:type="dxa"/>
        </w:tcPr>
        <w:p w14:paraId="05F14CBA" w14:textId="77777777" w:rsidR="00811346" w:rsidRDefault="00811346" w:rsidP="0081134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09" w:type="dxa"/>
        </w:tcPr>
        <w:p w14:paraId="15192FE0" w14:textId="4D02D926" w:rsidR="00811346" w:rsidRDefault="00811346" w:rsidP="00811346">
          <w:pPr>
            <w:spacing w:after="120"/>
            <w:ind w:left="-486" w:right="214" w:firstLine="567"/>
            <w:jc w:val="right"/>
            <w:rPr>
              <w:rFonts w:ascii="Palatino Linotype" w:eastAsia="Palatino Linotype" w:hAnsi="Palatino Linotype" w:cs="Palatino Linotype"/>
              <w:sz w:val="24"/>
              <w:szCs w:val="24"/>
            </w:rPr>
          </w:pPr>
        </w:p>
      </w:tc>
    </w:tr>
    <w:tr w:rsidR="00811346" w14:paraId="4C3AE38E" w14:textId="77777777" w:rsidTr="0020675D">
      <w:trPr>
        <w:trHeight w:val="265"/>
      </w:trPr>
      <w:tc>
        <w:tcPr>
          <w:tcW w:w="5741" w:type="dxa"/>
        </w:tcPr>
        <w:p w14:paraId="1150E619" w14:textId="77777777" w:rsidR="00811346" w:rsidRDefault="00811346" w:rsidP="0081134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09" w:type="dxa"/>
        </w:tcPr>
        <w:p w14:paraId="6797F911" w14:textId="5B165153" w:rsidR="00811346" w:rsidRDefault="00811346" w:rsidP="00811346">
          <w:pPr>
            <w:spacing w:after="0"/>
            <w:ind w:left="-495" w:right="214" w:firstLine="567"/>
            <w:jc w:val="right"/>
            <w:rPr>
              <w:rFonts w:ascii="Palatino Linotype" w:eastAsia="Palatino Linotype" w:hAnsi="Palatino Linotype" w:cs="Palatino Linotype"/>
              <w:sz w:val="24"/>
              <w:szCs w:val="24"/>
            </w:rPr>
          </w:pPr>
          <w:r w:rsidRPr="00811346">
            <w:rPr>
              <w:rFonts w:ascii="Palatino Linotype" w:eastAsia="Palatino Linotype" w:hAnsi="Palatino Linotype" w:cs="Palatino Linotype"/>
              <w:sz w:val="24"/>
              <w:szCs w:val="24"/>
            </w:rPr>
            <w:t>Instituto Materno Infantil del Estado de México</w:t>
          </w:r>
          <w:r>
            <w:rPr>
              <w:rFonts w:ascii="Palatino Linotype" w:eastAsia="Palatino Linotype" w:hAnsi="Palatino Linotype" w:cs="Palatino Linotype"/>
              <w:sz w:val="24"/>
              <w:szCs w:val="24"/>
            </w:rPr>
            <w:t>.</w:t>
          </w:r>
        </w:p>
      </w:tc>
    </w:tr>
    <w:tr w:rsidR="00811346" w14:paraId="7AB659CA" w14:textId="77777777" w:rsidTr="0020675D">
      <w:trPr>
        <w:trHeight w:val="373"/>
      </w:trPr>
      <w:tc>
        <w:tcPr>
          <w:tcW w:w="5741" w:type="dxa"/>
        </w:tcPr>
        <w:p w14:paraId="0A38AB63" w14:textId="77777777" w:rsidR="00811346" w:rsidRDefault="00811346" w:rsidP="0081134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09" w:type="dxa"/>
        </w:tcPr>
        <w:p w14:paraId="3B139E8D" w14:textId="77777777" w:rsidR="00811346" w:rsidRDefault="00811346" w:rsidP="0081134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D6D1695" w14:textId="0F98AC52" w:rsidR="00811346" w:rsidRDefault="00C55B2F">
    <w:pPr>
      <w:pStyle w:val="Encabezado"/>
    </w:pPr>
    <w:r>
      <w:rPr>
        <w:noProof/>
      </w:rPr>
      <w:drawing>
        <wp:anchor distT="0" distB="0" distL="0" distR="0" simplePos="0" relativeHeight="251661312" behindDoc="1" locked="0" layoutInCell="1" hidden="0" allowOverlap="1" wp14:anchorId="417BB564" wp14:editId="1DFA928B">
          <wp:simplePos x="0" y="0"/>
          <wp:positionH relativeFrom="column">
            <wp:posOffset>-798195</wp:posOffset>
          </wp:positionH>
          <wp:positionV relativeFrom="paragraph">
            <wp:posOffset>-1548130</wp:posOffset>
          </wp:positionV>
          <wp:extent cx="7753350" cy="9942731"/>
          <wp:effectExtent l="0" t="0" r="0" b="0"/>
          <wp:wrapNone/>
          <wp:docPr id="3" name="image1.jpg" descr="Forma,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91" name="image1.jpg" descr="Forma, Flecha&#10;&#10;Descripción generada automáticamente"/>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0" w:type="dxa"/>
      <w:tblInd w:w="-1303" w:type="dxa"/>
      <w:tblLayout w:type="fixed"/>
      <w:tblLook w:val="0400" w:firstRow="0" w:lastRow="0" w:firstColumn="0" w:lastColumn="0" w:noHBand="0" w:noVBand="1"/>
    </w:tblPr>
    <w:tblGrid>
      <w:gridCol w:w="5741"/>
      <w:gridCol w:w="4709"/>
    </w:tblGrid>
    <w:tr w:rsidR="00C55B2F" w14:paraId="5AE23D4E" w14:textId="77777777" w:rsidTr="0020675D">
      <w:trPr>
        <w:trHeight w:val="247"/>
      </w:trPr>
      <w:tc>
        <w:tcPr>
          <w:tcW w:w="5741" w:type="dxa"/>
        </w:tcPr>
        <w:p w14:paraId="45BB28A7" w14:textId="0CEEC90E" w:rsidR="00C55B2F" w:rsidRDefault="00C55B2F" w:rsidP="00C55B2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709" w:type="dxa"/>
        </w:tcPr>
        <w:p w14:paraId="381363A3" w14:textId="77777777" w:rsidR="00C55B2F" w:rsidRDefault="00C55B2F" w:rsidP="00C55B2F">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14744/INFOEM/IP/RR/2022</w:t>
          </w:r>
        </w:p>
      </w:tc>
    </w:tr>
    <w:tr w:rsidR="00C55B2F" w14:paraId="09A23FD9" w14:textId="77777777" w:rsidTr="0020675D">
      <w:trPr>
        <w:trHeight w:val="213"/>
      </w:trPr>
      <w:tc>
        <w:tcPr>
          <w:tcW w:w="5741" w:type="dxa"/>
        </w:tcPr>
        <w:p w14:paraId="3456B20D" w14:textId="77777777" w:rsidR="00C55B2F" w:rsidRDefault="00C55B2F" w:rsidP="00C55B2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09" w:type="dxa"/>
        </w:tcPr>
        <w:p w14:paraId="7CF978F5" w14:textId="6F1EFA76" w:rsidR="00C55B2F" w:rsidRDefault="005438BD" w:rsidP="005438B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 XXXXXX XXXXXXX</w:t>
          </w:r>
        </w:p>
      </w:tc>
    </w:tr>
    <w:tr w:rsidR="00C55B2F" w14:paraId="5159C9D9" w14:textId="77777777" w:rsidTr="0020675D">
      <w:trPr>
        <w:trHeight w:val="265"/>
      </w:trPr>
      <w:tc>
        <w:tcPr>
          <w:tcW w:w="5741" w:type="dxa"/>
        </w:tcPr>
        <w:p w14:paraId="30783097" w14:textId="77777777" w:rsidR="00C55B2F" w:rsidRDefault="00C55B2F" w:rsidP="00C55B2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09" w:type="dxa"/>
        </w:tcPr>
        <w:p w14:paraId="0DECD2A5" w14:textId="77777777" w:rsidR="00C55B2F" w:rsidRDefault="00C55B2F" w:rsidP="00C55B2F">
          <w:pPr>
            <w:spacing w:after="0"/>
            <w:ind w:left="-495" w:right="214" w:firstLine="567"/>
            <w:jc w:val="right"/>
            <w:rPr>
              <w:rFonts w:ascii="Palatino Linotype" w:eastAsia="Palatino Linotype" w:hAnsi="Palatino Linotype" w:cs="Palatino Linotype"/>
              <w:sz w:val="24"/>
              <w:szCs w:val="24"/>
            </w:rPr>
          </w:pPr>
          <w:r w:rsidRPr="00811346">
            <w:rPr>
              <w:rFonts w:ascii="Palatino Linotype" w:eastAsia="Palatino Linotype" w:hAnsi="Palatino Linotype" w:cs="Palatino Linotype"/>
              <w:sz w:val="24"/>
              <w:szCs w:val="24"/>
            </w:rPr>
            <w:t>Instituto Materno Infantil del Estado de México</w:t>
          </w:r>
          <w:r>
            <w:rPr>
              <w:rFonts w:ascii="Palatino Linotype" w:eastAsia="Palatino Linotype" w:hAnsi="Palatino Linotype" w:cs="Palatino Linotype"/>
              <w:sz w:val="24"/>
              <w:szCs w:val="24"/>
            </w:rPr>
            <w:t>.</w:t>
          </w:r>
        </w:p>
      </w:tc>
    </w:tr>
    <w:tr w:rsidR="00C55B2F" w14:paraId="60BF7AA5" w14:textId="77777777" w:rsidTr="0020675D">
      <w:trPr>
        <w:trHeight w:val="373"/>
      </w:trPr>
      <w:tc>
        <w:tcPr>
          <w:tcW w:w="5741" w:type="dxa"/>
        </w:tcPr>
        <w:p w14:paraId="7CA175BA" w14:textId="77777777" w:rsidR="00C55B2F" w:rsidRDefault="00C55B2F" w:rsidP="00C55B2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09" w:type="dxa"/>
        </w:tcPr>
        <w:p w14:paraId="592E4FFD" w14:textId="77777777" w:rsidR="00C55B2F" w:rsidRDefault="00C55B2F" w:rsidP="00C55B2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D4DBA7D" w14:textId="3FA3CE91" w:rsidR="00C55B2F" w:rsidRDefault="00C55B2F">
    <w:pPr>
      <w:pStyle w:val="Encabezado"/>
    </w:pPr>
    <w:r>
      <w:rPr>
        <w:noProof/>
      </w:rPr>
      <w:drawing>
        <wp:anchor distT="0" distB="0" distL="0" distR="0" simplePos="0" relativeHeight="251659264" behindDoc="1" locked="0" layoutInCell="1" hidden="0" allowOverlap="1" wp14:anchorId="6F1A66C0" wp14:editId="1255AE1A">
          <wp:simplePos x="0" y="0"/>
          <wp:positionH relativeFrom="column">
            <wp:posOffset>-760095</wp:posOffset>
          </wp:positionH>
          <wp:positionV relativeFrom="paragraph">
            <wp:posOffset>-1529080</wp:posOffset>
          </wp:positionV>
          <wp:extent cx="7753350" cy="9942731"/>
          <wp:effectExtent l="0" t="0" r="0" b="0"/>
          <wp:wrapNone/>
          <wp:docPr id="2" name="image1.jpg" descr="Forma,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91" name="image1.jpg" descr="Forma, Flecha&#10;&#10;Descripción generada automáticamente"/>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579BA"/>
    <w:multiLevelType w:val="multilevel"/>
    <w:tmpl w:val="41BC4B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6F2316"/>
    <w:multiLevelType w:val="hybridMultilevel"/>
    <w:tmpl w:val="9EE08200"/>
    <w:lvl w:ilvl="0" w:tplc="E3106CAC">
      <w:start w:val="5"/>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0845A7B"/>
    <w:multiLevelType w:val="multilevel"/>
    <w:tmpl w:val="C4CA1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46"/>
    <w:rsid w:val="000B0305"/>
    <w:rsid w:val="001F527D"/>
    <w:rsid w:val="001F67C4"/>
    <w:rsid w:val="00321C73"/>
    <w:rsid w:val="00427E2E"/>
    <w:rsid w:val="004C4031"/>
    <w:rsid w:val="00527E7B"/>
    <w:rsid w:val="005438BD"/>
    <w:rsid w:val="006B61A6"/>
    <w:rsid w:val="006C771F"/>
    <w:rsid w:val="00811346"/>
    <w:rsid w:val="00886695"/>
    <w:rsid w:val="008F2AB7"/>
    <w:rsid w:val="009317B1"/>
    <w:rsid w:val="00942FB7"/>
    <w:rsid w:val="00954C9E"/>
    <w:rsid w:val="00A33D10"/>
    <w:rsid w:val="00A52E10"/>
    <w:rsid w:val="00B57542"/>
    <w:rsid w:val="00C44765"/>
    <w:rsid w:val="00C55B2F"/>
    <w:rsid w:val="00D82E28"/>
    <w:rsid w:val="00DA2185"/>
    <w:rsid w:val="00EB56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6FA1"/>
  <w15:chartTrackingRefBased/>
  <w15:docId w15:val="{0BD3D1F1-191B-4862-A9B2-D8529F04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4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13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1346"/>
  </w:style>
  <w:style w:type="paragraph" w:styleId="Piedepgina">
    <w:name w:val="footer"/>
    <w:basedOn w:val="Normal"/>
    <w:link w:val="PiedepginaCar"/>
    <w:uiPriority w:val="99"/>
    <w:unhideWhenUsed/>
    <w:rsid w:val="008113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1346"/>
  </w:style>
  <w:style w:type="paragraph" w:styleId="Prrafodelista">
    <w:name w:val="List Paragraph"/>
    <w:basedOn w:val="Normal"/>
    <w:uiPriority w:val="34"/>
    <w:qFormat/>
    <w:rsid w:val="000B0305"/>
    <w:pPr>
      <w:ind w:left="720"/>
      <w:contextualSpacing/>
    </w:pPr>
  </w:style>
  <w:style w:type="paragraph" w:styleId="NormalWeb">
    <w:name w:val="Normal (Web)"/>
    <w:basedOn w:val="Normal"/>
    <w:uiPriority w:val="99"/>
    <w:rsid w:val="00B575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4096</Words>
  <Characters>22533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RENDON GARCIA</dc:creator>
  <cp:keywords/>
  <dc:description/>
  <cp:lastModifiedBy>USUARIO</cp:lastModifiedBy>
  <cp:revision>2</cp:revision>
  <cp:lastPrinted>2023-02-17T16:31:00Z</cp:lastPrinted>
  <dcterms:created xsi:type="dcterms:W3CDTF">2023-02-23T21:01:00Z</dcterms:created>
  <dcterms:modified xsi:type="dcterms:W3CDTF">2023-02-23T21:01:00Z</dcterms:modified>
</cp:coreProperties>
</file>