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9A0AF" w14:textId="3C5D98DF" w:rsidR="000278E1" w:rsidRPr="0030518B" w:rsidRDefault="007205F9"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960D4D" w:rsidRPr="0030518B">
        <w:rPr>
          <w:rFonts w:ascii="Palatino Linotype" w:eastAsia="Palatino Linotype" w:hAnsi="Palatino Linotype" w:cs="Palatino Linotype"/>
        </w:rPr>
        <w:t xml:space="preserve">del </w:t>
      </w:r>
      <w:r w:rsidR="00411C07" w:rsidRPr="0030518B">
        <w:rPr>
          <w:rFonts w:ascii="Palatino Linotype" w:eastAsia="Palatino Linotype" w:hAnsi="Palatino Linotype" w:cs="Palatino Linotype"/>
        </w:rPr>
        <w:t>trece de septiembre</w:t>
      </w:r>
      <w:r w:rsidRPr="0030518B">
        <w:rPr>
          <w:rFonts w:ascii="Palatino Linotype" w:eastAsia="Palatino Linotype" w:hAnsi="Palatino Linotype" w:cs="Palatino Linotype"/>
        </w:rPr>
        <w:t xml:space="preserve"> de dos mil veinti</w:t>
      </w:r>
      <w:r w:rsidR="00C40418" w:rsidRPr="0030518B">
        <w:rPr>
          <w:rFonts w:ascii="Palatino Linotype" w:eastAsia="Palatino Linotype" w:hAnsi="Palatino Linotype" w:cs="Palatino Linotype"/>
        </w:rPr>
        <w:t>trés</w:t>
      </w:r>
      <w:r w:rsidRPr="0030518B">
        <w:rPr>
          <w:rFonts w:ascii="Palatino Linotype" w:eastAsia="Palatino Linotype" w:hAnsi="Palatino Linotype" w:cs="Palatino Linotype"/>
        </w:rPr>
        <w:t>.</w:t>
      </w:r>
    </w:p>
    <w:p w14:paraId="7D463510" w14:textId="77777777" w:rsidR="000278E1" w:rsidRPr="0030518B" w:rsidRDefault="000278E1" w:rsidP="0030518B">
      <w:pPr>
        <w:spacing w:line="360" w:lineRule="auto"/>
        <w:jc w:val="both"/>
        <w:rPr>
          <w:rFonts w:ascii="Palatino Linotype" w:eastAsia="Palatino Linotype" w:hAnsi="Palatino Linotype" w:cs="Palatino Linotype"/>
        </w:rPr>
      </w:pPr>
    </w:p>
    <w:p w14:paraId="096E8F57" w14:textId="67FB7156" w:rsidR="000278E1" w:rsidRPr="0030518B" w:rsidRDefault="007205F9"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b/>
        </w:rPr>
        <w:t>VISTO</w:t>
      </w:r>
      <w:r w:rsidRPr="0030518B">
        <w:rPr>
          <w:rFonts w:ascii="Palatino Linotype" w:eastAsia="Palatino Linotype" w:hAnsi="Palatino Linotype" w:cs="Palatino Linotype"/>
        </w:rPr>
        <w:t xml:space="preserve"> el expediente formado con motivo del </w:t>
      </w:r>
      <w:r w:rsidR="00E00705" w:rsidRPr="0030518B">
        <w:rPr>
          <w:rFonts w:ascii="Palatino Linotype" w:eastAsia="Palatino Linotype" w:hAnsi="Palatino Linotype" w:cs="Palatino Linotype"/>
        </w:rPr>
        <w:t>Recurso de Revisión</w:t>
      </w:r>
      <w:r w:rsidRPr="0030518B">
        <w:rPr>
          <w:rFonts w:ascii="Palatino Linotype" w:eastAsia="Palatino Linotype" w:hAnsi="Palatino Linotype" w:cs="Palatino Linotype"/>
        </w:rPr>
        <w:t xml:space="preserve"> </w:t>
      </w:r>
      <w:r w:rsidR="006C7C7B" w:rsidRPr="0030518B">
        <w:rPr>
          <w:rFonts w:ascii="Palatino Linotype" w:eastAsia="Palatino Linotype" w:hAnsi="Palatino Linotype" w:cs="Palatino Linotype"/>
          <w:b/>
        </w:rPr>
        <w:t>16947</w:t>
      </w:r>
      <w:r w:rsidRPr="0030518B">
        <w:rPr>
          <w:rFonts w:ascii="Palatino Linotype" w:eastAsia="Palatino Linotype" w:hAnsi="Palatino Linotype" w:cs="Palatino Linotype"/>
          <w:b/>
        </w:rPr>
        <w:t>/INFOEM/IP/RR/2022</w:t>
      </w:r>
      <w:r w:rsidRPr="0030518B">
        <w:rPr>
          <w:rFonts w:ascii="Palatino Linotype" w:eastAsia="Palatino Linotype" w:hAnsi="Palatino Linotype" w:cs="Palatino Linotype"/>
        </w:rPr>
        <w:t xml:space="preserve">, promovido por </w:t>
      </w:r>
      <w:r w:rsidR="00C40418" w:rsidRPr="0030518B">
        <w:rPr>
          <w:rFonts w:ascii="Palatino Linotype" w:eastAsia="Palatino Linotype" w:hAnsi="Palatino Linotype" w:cs="Palatino Linotype"/>
        </w:rPr>
        <w:t>el</w:t>
      </w:r>
      <w:r w:rsidRPr="0030518B">
        <w:rPr>
          <w:rFonts w:ascii="Palatino Linotype" w:eastAsia="Palatino Linotype" w:hAnsi="Palatino Linotype" w:cs="Palatino Linotype"/>
        </w:rPr>
        <w:t xml:space="preserve"> </w:t>
      </w:r>
      <w:r w:rsidRPr="0030518B">
        <w:rPr>
          <w:rFonts w:ascii="Palatino Linotype" w:eastAsia="Palatino Linotype" w:hAnsi="Palatino Linotype" w:cs="Palatino Linotype"/>
          <w:b/>
        </w:rPr>
        <w:t>C.</w:t>
      </w:r>
      <w:r w:rsidR="006C7C7B" w:rsidRPr="0030518B">
        <w:rPr>
          <w:rFonts w:ascii="Palatino Linotype" w:eastAsia="Palatino Linotype" w:hAnsi="Palatino Linotype" w:cs="Palatino Linotype"/>
          <w:b/>
        </w:rPr>
        <w:t xml:space="preserve"> </w:t>
      </w:r>
      <w:r w:rsidR="00F402C1">
        <w:rPr>
          <w:rFonts w:ascii="Palatino Linotype" w:eastAsia="Palatino Linotype" w:hAnsi="Palatino Linotype" w:cs="Palatino Linotype"/>
          <w:b/>
        </w:rPr>
        <w:t xml:space="preserve">XXXXXX </w:t>
      </w:r>
      <w:proofErr w:type="spellStart"/>
      <w:r w:rsidR="00F402C1">
        <w:rPr>
          <w:rFonts w:ascii="Palatino Linotype" w:eastAsia="Palatino Linotype" w:hAnsi="Palatino Linotype" w:cs="Palatino Linotype"/>
          <w:b/>
        </w:rPr>
        <w:t>XXXXXX</w:t>
      </w:r>
      <w:proofErr w:type="spellEnd"/>
      <w:r w:rsidR="00F402C1">
        <w:rPr>
          <w:rFonts w:ascii="Palatino Linotype" w:eastAsia="Palatino Linotype" w:hAnsi="Palatino Linotype" w:cs="Palatino Linotype"/>
          <w:b/>
        </w:rPr>
        <w:t xml:space="preserve"> XXXXXXX</w:t>
      </w:r>
      <w:r w:rsidRPr="0030518B">
        <w:rPr>
          <w:rFonts w:ascii="Palatino Linotype" w:eastAsia="Palatino Linotype" w:hAnsi="Palatino Linotype" w:cs="Palatino Linotype"/>
        </w:rPr>
        <w:t xml:space="preserve">, en lo sucesivo </w:t>
      </w:r>
      <w:r w:rsidR="0075119F" w:rsidRPr="0030518B">
        <w:rPr>
          <w:rFonts w:ascii="Palatino Linotype" w:eastAsia="Palatino Linotype" w:hAnsi="Palatino Linotype" w:cs="Palatino Linotype"/>
          <w:b/>
        </w:rPr>
        <w:t>EL RECURRENTE</w:t>
      </w:r>
      <w:r w:rsidRPr="0030518B">
        <w:rPr>
          <w:rFonts w:ascii="Palatino Linotype" w:eastAsia="Palatino Linotype" w:hAnsi="Palatino Linotype" w:cs="Palatino Linotype"/>
        </w:rPr>
        <w:t xml:space="preserve">, en contra de la respuesta </w:t>
      </w:r>
      <w:r w:rsidR="003445A9" w:rsidRPr="0030518B">
        <w:rPr>
          <w:rFonts w:ascii="Palatino Linotype" w:eastAsia="Palatino Linotype" w:hAnsi="Palatino Linotype" w:cs="Palatino Linotype"/>
        </w:rPr>
        <w:t xml:space="preserve">emitida por </w:t>
      </w:r>
      <w:r w:rsidRPr="0030518B">
        <w:rPr>
          <w:rFonts w:ascii="Palatino Linotype" w:eastAsia="Palatino Linotype" w:hAnsi="Palatino Linotype" w:cs="Palatino Linotype"/>
        </w:rPr>
        <w:t>l</w:t>
      </w:r>
      <w:r w:rsidR="003445A9" w:rsidRPr="0030518B">
        <w:rPr>
          <w:rFonts w:ascii="Palatino Linotype" w:eastAsia="Palatino Linotype" w:hAnsi="Palatino Linotype" w:cs="Palatino Linotype"/>
        </w:rPr>
        <w:t>a</w:t>
      </w:r>
      <w:r w:rsidRPr="0030518B">
        <w:rPr>
          <w:rFonts w:ascii="Palatino Linotype" w:eastAsia="Palatino Linotype" w:hAnsi="Palatino Linotype" w:cs="Palatino Linotype"/>
          <w:b/>
        </w:rPr>
        <w:t xml:space="preserve"> </w:t>
      </w:r>
      <w:r w:rsidR="006C7C7B" w:rsidRPr="0030518B">
        <w:rPr>
          <w:rFonts w:ascii="Palatino Linotype" w:eastAsia="Palatino Linotype" w:hAnsi="Palatino Linotype" w:cs="Palatino Linotype"/>
          <w:b/>
        </w:rPr>
        <w:t>Comisión del Agua del Estado de México</w:t>
      </w:r>
      <w:r w:rsidRPr="0030518B">
        <w:rPr>
          <w:rFonts w:ascii="Palatino Linotype" w:eastAsia="Palatino Linotype" w:hAnsi="Palatino Linotype" w:cs="Palatino Linotype"/>
          <w:b/>
        </w:rPr>
        <w:t xml:space="preserve">, </w:t>
      </w:r>
      <w:r w:rsidR="003445A9" w:rsidRPr="0030518B">
        <w:rPr>
          <w:rFonts w:ascii="Palatino Linotype" w:eastAsia="Palatino Linotype" w:hAnsi="Palatino Linotype" w:cs="Palatino Linotype"/>
          <w:b/>
        </w:rPr>
        <w:t xml:space="preserve">que </w:t>
      </w:r>
      <w:r w:rsidRPr="0030518B">
        <w:rPr>
          <w:rFonts w:ascii="Palatino Linotype" w:eastAsia="Palatino Linotype" w:hAnsi="Palatino Linotype" w:cs="Palatino Linotype"/>
        </w:rPr>
        <w:t>en lo subsecuente</w:t>
      </w:r>
      <w:r w:rsidR="003445A9" w:rsidRPr="0030518B">
        <w:rPr>
          <w:rFonts w:ascii="Palatino Linotype" w:eastAsia="Palatino Linotype" w:hAnsi="Palatino Linotype" w:cs="Palatino Linotype"/>
        </w:rPr>
        <w:t xml:space="preserve"> se denominara</w:t>
      </w:r>
      <w:r w:rsidRPr="0030518B">
        <w:rPr>
          <w:rFonts w:ascii="Palatino Linotype" w:eastAsia="Palatino Linotype" w:hAnsi="Palatino Linotype" w:cs="Palatino Linotype"/>
        </w:rPr>
        <w:t xml:space="preserve"> </w:t>
      </w:r>
      <w:r w:rsidRPr="0030518B">
        <w:rPr>
          <w:rFonts w:ascii="Palatino Linotype" w:eastAsia="Palatino Linotype" w:hAnsi="Palatino Linotype" w:cs="Palatino Linotype"/>
          <w:b/>
        </w:rPr>
        <w:t xml:space="preserve">EL SUJETO OBLIGADO </w:t>
      </w:r>
      <w:r w:rsidRPr="0030518B">
        <w:rPr>
          <w:rFonts w:ascii="Palatino Linotype" w:eastAsia="Palatino Linotype" w:hAnsi="Palatino Linotype" w:cs="Palatino Linotype"/>
        </w:rPr>
        <w:t>o</w:t>
      </w:r>
      <w:r w:rsidRPr="0030518B">
        <w:rPr>
          <w:rFonts w:ascii="Palatino Linotype" w:eastAsia="Palatino Linotype" w:hAnsi="Palatino Linotype" w:cs="Palatino Linotype"/>
          <w:b/>
        </w:rPr>
        <w:t xml:space="preserve"> RESPONSABLE</w:t>
      </w:r>
      <w:r w:rsidRPr="0030518B">
        <w:rPr>
          <w:rFonts w:ascii="Palatino Linotype" w:eastAsia="Palatino Linotype" w:hAnsi="Palatino Linotype" w:cs="Palatino Linotype"/>
        </w:rPr>
        <w:t>,</w:t>
      </w:r>
      <w:r w:rsidRPr="0030518B">
        <w:rPr>
          <w:rFonts w:ascii="Palatino Linotype" w:eastAsia="Palatino Linotype" w:hAnsi="Palatino Linotype" w:cs="Palatino Linotype"/>
          <w:vertAlign w:val="superscript"/>
        </w:rPr>
        <w:footnoteReference w:id="1"/>
      </w:r>
      <w:r w:rsidRPr="0030518B">
        <w:rPr>
          <w:rFonts w:ascii="Palatino Linotype" w:eastAsia="Palatino Linotype" w:hAnsi="Palatino Linotype" w:cs="Palatino Linotype"/>
        </w:rPr>
        <w:t xml:space="preserve"> se procede a dictar la presente resolución con base en lo siguiente: </w:t>
      </w:r>
    </w:p>
    <w:p w14:paraId="717DBF10" w14:textId="77777777" w:rsidR="000278E1" w:rsidRPr="0030518B" w:rsidRDefault="000278E1" w:rsidP="0030518B">
      <w:pPr>
        <w:jc w:val="both"/>
        <w:rPr>
          <w:rFonts w:ascii="Palatino Linotype" w:eastAsia="Palatino Linotype" w:hAnsi="Palatino Linotype" w:cs="Palatino Linotype"/>
        </w:rPr>
      </w:pPr>
    </w:p>
    <w:p w14:paraId="0017CD71" w14:textId="77777777" w:rsidR="000278E1" w:rsidRPr="0030518B" w:rsidRDefault="007205F9" w:rsidP="0030518B">
      <w:pPr>
        <w:spacing w:line="360" w:lineRule="auto"/>
        <w:jc w:val="center"/>
        <w:rPr>
          <w:rFonts w:ascii="Palatino Linotype" w:eastAsia="Palatino Linotype" w:hAnsi="Palatino Linotype" w:cs="Palatino Linotype"/>
          <w:b/>
        </w:rPr>
      </w:pPr>
      <w:r w:rsidRPr="0030518B">
        <w:rPr>
          <w:rFonts w:ascii="Palatino Linotype" w:eastAsia="Palatino Linotype" w:hAnsi="Palatino Linotype" w:cs="Palatino Linotype"/>
          <w:b/>
          <w:sz w:val="28"/>
          <w:szCs w:val="28"/>
        </w:rPr>
        <w:t>ANTECEDENTES</w:t>
      </w:r>
    </w:p>
    <w:p w14:paraId="2C3108A5" w14:textId="77777777" w:rsidR="000278E1" w:rsidRPr="0030518B" w:rsidRDefault="000278E1" w:rsidP="0030518B">
      <w:pPr>
        <w:jc w:val="center"/>
        <w:rPr>
          <w:rFonts w:ascii="Palatino Linotype" w:eastAsia="Palatino Linotype" w:hAnsi="Palatino Linotype" w:cs="Palatino Linotype"/>
          <w:b/>
          <w:sz w:val="28"/>
          <w:szCs w:val="28"/>
        </w:rPr>
      </w:pPr>
    </w:p>
    <w:p w14:paraId="70257C4E" w14:textId="77777777" w:rsidR="000278E1" w:rsidRPr="0030518B" w:rsidRDefault="007205F9" w:rsidP="0030518B">
      <w:pPr>
        <w:spacing w:line="360" w:lineRule="auto"/>
        <w:jc w:val="both"/>
        <w:rPr>
          <w:rFonts w:ascii="Palatino Linotype" w:eastAsia="Palatino Linotype" w:hAnsi="Palatino Linotype" w:cs="Palatino Linotype"/>
          <w:b/>
          <w:sz w:val="28"/>
          <w:szCs w:val="28"/>
        </w:rPr>
      </w:pPr>
      <w:r w:rsidRPr="0030518B">
        <w:rPr>
          <w:rFonts w:ascii="Palatino Linotype" w:eastAsia="Palatino Linotype" w:hAnsi="Palatino Linotype" w:cs="Palatino Linotype"/>
          <w:b/>
          <w:sz w:val="28"/>
          <w:szCs w:val="28"/>
        </w:rPr>
        <w:t>I.</w:t>
      </w:r>
      <w:r w:rsidRPr="0030518B">
        <w:rPr>
          <w:rFonts w:ascii="Palatino Linotype" w:eastAsia="Palatino Linotype" w:hAnsi="Palatino Linotype" w:cs="Palatino Linotype"/>
        </w:rPr>
        <w:t xml:space="preserve"> </w:t>
      </w:r>
      <w:r w:rsidRPr="0030518B">
        <w:rPr>
          <w:rFonts w:ascii="Palatino Linotype" w:eastAsia="Palatino Linotype" w:hAnsi="Palatino Linotype" w:cs="Palatino Linotype"/>
          <w:b/>
          <w:sz w:val="28"/>
          <w:szCs w:val="28"/>
        </w:rPr>
        <w:t>De la Solicitud de Información</w:t>
      </w:r>
    </w:p>
    <w:p w14:paraId="3B0F1D93" w14:textId="1CB5A342" w:rsidR="0075119F" w:rsidRPr="0030518B" w:rsidRDefault="0075119F" w:rsidP="0030518B">
      <w:pPr>
        <w:spacing w:line="360" w:lineRule="auto"/>
        <w:jc w:val="both"/>
        <w:rPr>
          <w:rFonts w:ascii="Palatino Linotype" w:hAnsi="Palatino Linotype" w:cs="Arial"/>
        </w:rPr>
      </w:pPr>
      <w:r w:rsidRPr="0030518B">
        <w:rPr>
          <w:rFonts w:ascii="Palatino Linotype" w:hAnsi="Palatino Linotype" w:cs="Arial"/>
        </w:rPr>
        <w:t xml:space="preserve">Que el cuatro de noviembre de dos mil veintidós, </w:t>
      </w:r>
      <w:r w:rsidRPr="0030518B">
        <w:rPr>
          <w:rFonts w:ascii="Palatino Linotype" w:hAnsi="Palatino Linotype" w:cs="Arial"/>
          <w:b/>
          <w:bCs/>
        </w:rPr>
        <w:t>EL RECURRENTE</w:t>
      </w:r>
      <w:r w:rsidRPr="0030518B">
        <w:rPr>
          <w:rFonts w:ascii="Palatino Linotype" w:hAnsi="Palatino Linotype" w:cs="Arial"/>
        </w:rPr>
        <w:t xml:space="preserve"> presentó a través del Sistema de Acceso a la Información Mexiquense, que en lo subsecuente se denominará </w:t>
      </w:r>
      <w:r w:rsidRPr="0030518B">
        <w:rPr>
          <w:rFonts w:ascii="Palatino Linotype" w:hAnsi="Palatino Linotype" w:cs="Arial"/>
          <w:b/>
          <w:bCs/>
        </w:rPr>
        <w:t>EL SAIMEX</w:t>
      </w:r>
      <w:r w:rsidRPr="0030518B">
        <w:rPr>
          <w:rFonts w:ascii="Palatino Linotype" w:hAnsi="Palatino Linotype" w:cs="Arial"/>
        </w:rPr>
        <w:t xml:space="preserve">, ante </w:t>
      </w:r>
      <w:r w:rsidRPr="0030518B">
        <w:rPr>
          <w:rFonts w:ascii="Palatino Linotype" w:hAnsi="Palatino Linotype" w:cs="Arial"/>
          <w:b/>
          <w:bCs/>
        </w:rPr>
        <w:t>EL SUJETO OBLIGADO</w:t>
      </w:r>
      <w:r w:rsidRPr="0030518B">
        <w:rPr>
          <w:rFonts w:ascii="Palatino Linotype" w:hAnsi="Palatino Linotype" w:cs="Arial"/>
        </w:rPr>
        <w:t xml:space="preserve">, la solicitud de Acceso a la Información Pública </w:t>
      </w:r>
      <w:r w:rsidRPr="0030518B">
        <w:rPr>
          <w:rFonts w:ascii="Palatino Linotype" w:hAnsi="Palatino Linotype" w:cs="Arial"/>
          <w:b/>
          <w:bCs/>
        </w:rPr>
        <w:t>00284/CAEM/IP/2022</w:t>
      </w:r>
      <w:r w:rsidRPr="0030518B">
        <w:rPr>
          <w:rFonts w:ascii="Palatino Linotype" w:hAnsi="Palatino Linotype" w:cs="Arial"/>
        </w:rPr>
        <w:t xml:space="preserve"> a la que se le asignó el número de Recurso de Revisión </w:t>
      </w:r>
      <w:r w:rsidRPr="0030518B">
        <w:rPr>
          <w:rFonts w:ascii="Palatino Linotype" w:hAnsi="Palatino Linotype" w:cs="Arial"/>
          <w:b/>
          <w:bCs/>
        </w:rPr>
        <w:t>16947/INFOEM/IP/RR/2022</w:t>
      </w:r>
      <w:r w:rsidRPr="0030518B">
        <w:rPr>
          <w:rFonts w:ascii="Palatino Linotype" w:hAnsi="Palatino Linotype" w:cs="Arial"/>
        </w:rPr>
        <w:t>, mediante las cuales se requirió, lo siguiente:</w:t>
      </w:r>
    </w:p>
    <w:p w14:paraId="108E08D6" w14:textId="77777777" w:rsidR="0075119F" w:rsidRPr="0030518B" w:rsidRDefault="0075119F" w:rsidP="0030518B">
      <w:pPr>
        <w:spacing w:line="360" w:lineRule="auto"/>
        <w:jc w:val="both"/>
        <w:rPr>
          <w:rFonts w:ascii="Palatino Linotype" w:hAnsi="Palatino Linotype" w:cs="Arial"/>
        </w:rPr>
      </w:pPr>
    </w:p>
    <w:p w14:paraId="4DEE679E" w14:textId="7F44E18E" w:rsidR="0075119F" w:rsidRPr="0030518B" w:rsidRDefault="0075119F" w:rsidP="0030518B">
      <w:pPr>
        <w:ind w:left="851" w:right="899"/>
        <w:jc w:val="both"/>
        <w:rPr>
          <w:rFonts w:ascii="Palatino Linotype" w:hAnsi="Palatino Linotype" w:cs="Arial"/>
          <w:i/>
          <w:iCs/>
        </w:rPr>
      </w:pPr>
      <w:r w:rsidRPr="0030518B">
        <w:rPr>
          <w:rFonts w:ascii="Palatino Linotype" w:hAnsi="Palatino Linotype" w:cs="Arial"/>
          <w:i/>
          <w:iCs/>
        </w:rPr>
        <w:t>00284/CAEM/IP/2022</w:t>
      </w:r>
    </w:p>
    <w:p w14:paraId="7B7A8B79" w14:textId="5C9AEA6D" w:rsidR="0075119F" w:rsidRPr="0030518B" w:rsidRDefault="0075119F" w:rsidP="0030518B">
      <w:pPr>
        <w:ind w:left="851" w:right="899"/>
        <w:jc w:val="both"/>
        <w:rPr>
          <w:rFonts w:ascii="Palatino Linotype" w:hAnsi="Palatino Linotype" w:cs="Arial"/>
          <w:i/>
          <w:iCs/>
        </w:rPr>
      </w:pPr>
      <w:r w:rsidRPr="0030518B">
        <w:rPr>
          <w:rFonts w:ascii="Palatino Linotype" w:hAnsi="Palatino Linotype" w:cs="Arial"/>
          <w:i/>
          <w:iCs/>
        </w:rPr>
        <w:t xml:space="preserve">“COPIA SIMPLE DE CONTRATOS LABORALES DE </w:t>
      </w:r>
      <w:r w:rsidR="00F402C1">
        <w:rPr>
          <w:rFonts w:ascii="Palatino Linotype" w:hAnsi="Palatino Linotype" w:cs="Arial"/>
          <w:i/>
          <w:iCs/>
        </w:rPr>
        <w:t xml:space="preserve">XXXXXX </w:t>
      </w:r>
      <w:proofErr w:type="spellStart"/>
      <w:r w:rsidR="00F402C1">
        <w:rPr>
          <w:rFonts w:ascii="Palatino Linotype" w:hAnsi="Palatino Linotype" w:cs="Arial"/>
          <w:i/>
          <w:iCs/>
        </w:rPr>
        <w:t>XXXXXX</w:t>
      </w:r>
      <w:proofErr w:type="spellEnd"/>
      <w:r w:rsidR="00F402C1">
        <w:rPr>
          <w:rFonts w:ascii="Palatino Linotype" w:hAnsi="Palatino Linotype" w:cs="Arial"/>
          <w:i/>
          <w:iCs/>
        </w:rPr>
        <w:t xml:space="preserve"> XXXXXXX</w:t>
      </w:r>
      <w:r w:rsidRPr="0030518B">
        <w:rPr>
          <w:rFonts w:ascii="Palatino Linotype" w:hAnsi="Palatino Linotype" w:cs="Arial"/>
          <w:i/>
          <w:iCs/>
        </w:rPr>
        <w:t xml:space="preserve"> DE LOS PERIODOS : DEL 16-MARZO-2018 AL </w:t>
      </w:r>
      <w:r w:rsidRPr="0030518B">
        <w:rPr>
          <w:rFonts w:ascii="Palatino Linotype" w:hAnsi="Palatino Linotype" w:cs="Arial"/>
          <w:i/>
          <w:iCs/>
        </w:rPr>
        <w:lastRenderedPageBreak/>
        <w:t>30-JUNIO-2018 Y DEL 16 DE JULIO AL 31 DE DICIEMBRE2018, DEL 01-FEBRERO-2019 AL 30-JUNIO-2019 Y DEL 16-JULIO-2019 AL 31-DICIEMBRE-20219, DEL 16-ENERO-2020 AL 30-JUNIO-2020 Y DEL 16-JULIO-2020 AL 31-DICIEMBRE-2020, DEL 18- ENERO-2021 AL 30-JUNIO-2021 Y DEL 16-JULIO-2021 AL 31-DICIEMBRE-2021, DEL 17-ENERO2022 AL 30-JUNIO-2022 Y DEL 18-JULIO AL 31-DICIEMBRE-2022.”</w:t>
      </w:r>
    </w:p>
    <w:p w14:paraId="40E934D7" w14:textId="77777777" w:rsidR="0075119F" w:rsidRPr="0030518B" w:rsidRDefault="0075119F" w:rsidP="0030518B">
      <w:pPr>
        <w:spacing w:line="360" w:lineRule="auto"/>
        <w:jc w:val="both"/>
        <w:rPr>
          <w:rFonts w:ascii="Palatino Linotype" w:hAnsi="Palatino Linotype" w:cs="Arial"/>
        </w:rPr>
      </w:pPr>
    </w:p>
    <w:p w14:paraId="1E6FB263" w14:textId="0B294C2A" w:rsidR="0075119F" w:rsidRPr="0030518B" w:rsidRDefault="0075119F" w:rsidP="0030518B">
      <w:pPr>
        <w:spacing w:line="360" w:lineRule="auto"/>
        <w:jc w:val="both"/>
        <w:rPr>
          <w:rFonts w:ascii="Palatino Linotype" w:hAnsi="Palatino Linotype" w:cs="Arial"/>
        </w:rPr>
      </w:pPr>
      <w:r w:rsidRPr="0030518B">
        <w:rPr>
          <w:rFonts w:ascii="Palatino Linotype" w:hAnsi="Palatino Linotype" w:cs="Arial"/>
        </w:rPr>
        <w:t xml:space="preserve">Es importante referir </w:t>
      </w:r>
      <w:r w:rsidR="000538BF" w:rsidRPr="0030518B">
        <w:rPr>
          <w:rFonts w:ascii="Palatino Linotype" w:hAnsi="Palatino Linotype" w:cs="Arial"/>
        </w:rPr>
        <w:t>que,</w:t>
      </w:r>
      <w:r w:rsidRPr="0030518B">
        <w:rPr>
          <w:rFonts w:ascii="Palatino Linotype" w:hAnsi="Palatino Linotype" w:cs="Arial"/>
        </w:rPr>
        <w:t xml:space="preserve"> al formato de solicitud de Información, el particular no anexo documentación alguna, tal y como se advierte de las constancias que obran en el expediente electrónico del SAIMEX.</w:t>
      </w:r>
    </w:p>
    <w:p w14:paraId="2639B980" w14:textId="0F8E3493" w:rsidR="0075119F" w:rsidRPr="0030518B" w:rsidRDefault="0075119F" w:rsidP="0030518B">
      <w:pPr>
        <w:spacing w:line="360" w:lineRule="auto"/>
        <w:jc w:val="both"/>
        <w:rPr>
          <w:rFonts w:ascii="Palatino Linotype" w:hAnsi="Palatino Linotype" w:cs="Arial"/>
        </w:rPr>
      </w:pPr>
    </w:p>
    <w:p w14:paraId="5D83B368" w14:textId="43982262" w:rsidR="0075119F" w:rsidRPr="0030518B" w:rsidRDefault="0075119F" w:rsidP="0030518B">
      <w:pPr>
        <w:spacing w:line="360" w:lineRule="auto"/>
        <w:jc w:val="both"/>
        <w:rPr>
          <w:rFonts w:ascii="Palatino Linotype" w:hAnsi="Palatino Linotype" w:cs="Arial"/>
        </w:rPr>
      </w:pPr>
      <w:r w:rsidRPr="0030518B">
        <w:rPr>
          <w:rFonts w:ascii="Palatino Linotype" w:eastAsia="Palatino Linotype" w:hAnsi="Palatino Linotype" w:cs="Palatino Linotype"/>
          <w:b/>
        </w:rPr>
        <w:t>MODALIDAD DE ENTREGA:</w:t>
      </w:r>
      <w:r w:rsidRPr="0030518B">
        <w:rPr>
          <w:rFonts w:ascii="Palatino Linotype" w:eastAsia="Palatino Linotype" w:hAnsi="Palatino Linotype" w:cs="Palatino Linotype"/>
        </w:rPr>
        <w:t xml:space="preserve"> </w:t>
      </w:r>
      <w:r w:rsidRPr="0030518B">
        <w:rPr>
          <w:rFonts w:ascii="Palatino Linotype" w:eastAsia="Palatino Linotype" w:hAnsi="Palatino Linotype" w:cs="Palatino Linotype"/>
        </w:rPr>
        <w:tab/>
      </w:r>
      <w:r w:rsidR="003A5091" w:rsidRPr="0030518B">
        <w:rPr>
          <w:rFonts w:ascii="Palatino Linotype" w:eastAsia="Palatino Linotype" w:hAnsi="Palatino Linotype" w:cs="Palatino Linotype"/>
        </w:rPr>
        <w:t>C</w:t>
      </w:r>
      <w:r w:rsidRPr="0030518B">
        <w:rPr>
          <w:rFonts w:ascii="Palatino Linotype" w:eastAsia="Palatino Linotype" w:hAnsi="Palatino Linotype" w:cs="Palatino Linotype"/>
        </w:rPr>
        <w:t>opia</w:t>
      </w:r>
      <w:r w:rsidR="003A5091" w:rsidRPr="0030518B">
        <w:rPr>
          <w:rFonts w:ascii="Palatino Linotype" w:eastAsia="Palatino Linotype" w:hAnsi="Palatino Linotype" w:cs="Palatino Linotype"/>
        </w:rPr>
        <w:t>s</w:t>
      </w:r>
      <w:r w:rsidRPr="0030518B">
        <w:rPr>
          <w:rFonts w:ascii="Palatino Linotype" w:eastAsia="Palatino Linotype" w:hAnsi="Palatino Linotype" w:cs="Palatino Linotype"/>
        </w:rPr>
        <w:t xml:space="preserve"> </w:t>
      </w:r>
      <w:r w:rsidR="003A5091" w:rsidRPr="0030518B">
        <w:rPr>
          <w:rFonts w:ascii="Palatino Linotype" w:eastAsia="Palatino Linotype" w:hAnsi="Palatino Linotype" w:cs="Palatino Linotype"/>
        </w:rPr>
        <w:t>S</w:t>
      </w:r>
      <w:r w:rsidRPr="0030518B">
        <w:rPr>
          <w:rFonts w:ascii="Palatino Linotype" w:eastAsia="Palatino Linotype" w:hAnsi="Palatino Linotype" w:cs="Palatino Linotype"/>
        </w:rPr>
        <w:t>imple</w:t>
      </w:r>
      <w:r w:rsidR="003A5091" w:rsidRPr="0030518B">
        <w:rPr>
          <w:rFonts w:ascii="Palatino Linotype" w:eastAsia="Palatino Linotype" w:hAnsi="Palatino Linotype" w:cs="Palatino Linotype"/>
        </w:rPr>
        <w:t>s</w:t>
      </w:r>
      <w:r w:rsidRPr="0030518B">
        <w:rPr>
          <w:rFonts w:ascii="Palatino Linotype" w:eastAsia="Palatino Linotype" w:hAnsi="Palatino Linotype" w:cs="Palatino Linotype"/>
        </w:rPr>
        <w:t xml:space="preserve"> con costo.</w:t>
      </w:r>
    </w:p>
    <w:p w14:paraId="3A16A759" w14:textId="39121B89" w:rsidR="0075119F" w:rsidRPr="0030518B" w:rsidRDefault="0075119F" w:rsidP="0030518B">
      <w:pPr>
        <w:spacing w:line="360" w:lineRule="auto"/>
        <w:jc w:val="both"/>
        <w:rPr>
          <w:rFonts w:ascii="Palatino Linotype" w:hAnsi="Palatino Linotype" w:cs="Arial"/>
        </w:rPr>
      </w:pPr>
    </w:p>
    <w:p w14:paraId="3CE7A14F" w14:textId="77777777" w:rsidR="000538BF" w:rsidRPr="0030518B" w:rsidRDefault="000538BF" w:rsidP="0030518B">
      <w:pPr>
        <w:spacing w:line="360" w:lineRule="auto"/>
        <w:jc w:val="both"/>
        <w:rPr>
          <w:rFonts w:ascii="Palatino Linotype" w:hAnsi="Palatino Linotype"/>
          <w:b/>
          <w:sz w:val="28"/>
          <w:szCs w:val="28"/>
        </w:rPr>
      </w:pPr>
      <w:r w:rsidRPr="0030518B">
        <w:rPr>
          <w:rFonts w:ascii="Palatino Linotype" w:hAnsi="Palatino Linotype"/>
          <w:b/>
          <w:sz w:val="28"/>
          <w:szCs w:val="28"/>
        </w:rPr>
        <w:t>II. Turno de requerimiento del Sujeto Obligado</w:t>
      </w:r>
    </w:p>
    <w:p w14:paraId="1AD36FFF" w14:textId="5763ECC5" w:rsidR="0075119F" w:rsidRPr="0030518B" w:rsidRDefault="0075119F" w:rsidP="0030518B">
      <w:pPr>
        <w:spacing w:line="360" w:lineRule="auto"/>
        <w:jc w:val="both"/>
        <w:rPr>
          <w:rFonts w:ascii="Palatino Linotype" w:hAnsi="Palatino Linotype" w:cs="Arial"/>
        </w:rPr>
      </w:pPr>
      <w:r w:rsidRPr="0030518B">
        <w:rPr>
          <w:rFonts w:ascii="Palatino Linotype" w:hAnsi="Palatino Linotype" w:cs="Arial"/>
        </w:rPr>
        <w:t>En cumplimiento al artículo 162 de la Ley de Transparencia y Acceso a la</w:t>
      </w:r>
      <w:r w:rsidR="000538BF" w:rsidRPr="0030518B">
        <w:rPr>
          <w:rFonts w:ascii="Palatino Linotype" w:hAnsi="Palatino Linotype" w:cs="Arial"/>
        </w:rPr>
        <w:t xml:space="preserve"> </w:t>
      </w:r>
      <w:r w:rsidRPr="0030518B">
        <w:rPr>
          <w:rFonts w:ascii="Palatino Linotype" w:hAnsi="Palatino Linotype" w:cs="Arial"/>
        </w:rPr>
        <w:t>Información Pública del Estado de México y Municipios, el cuatro de noviembre de</w:t>
      </w:r>
      <w:r w:rsidR="000538BF" w:rsidRPr="0030518B">
        <w:rPr>
          <w:rFonts w:ascii="Palatino Linotype" w:hAnsi="Palatino Linotype" w:cs="Arial"/>
        </w:rPr>
        <w:t xml:space="preserve"> </w:t>
      </w:r>
      <w:r w:rsidRPr="0030518B">
        <w:rPr>
          <w:rFonts w:ascii="Palatino Linotype" w:hAnsi="Palatino Linotype" w:cs="Arial"/>
        </w:rPr>
        <w:t xml:space="preserve">dos mil veintidós, el Titular de la Unidad de Transparencia del </w:t>
      </w:r>
      <w:r w:rsidRPr="0030518B">
        <w:rPr>
          <w:rFonts w:ascii="Palatino Linotype" w:hAnsi="Palatino Linotype" w:cs="Arial"/>
          <w:b/>
          <w:bCs/>
        </w:rPr>
        <w:t>SUJETO</w:t>
      </w:r>
      <w:r w:rsidR="000538BF" w:rsidRPr="0030518B">
        <w:rPr>
          <w:rFonts w:ascii="Palatino Linotype" w:hAnsi="Palatino Linotype" w:cs="Arial"/>
          <w:b/>
          <w:bCs/>
        </w:rPr>
        <w:t xml:space="preserve"> </w:t>
      </w:r>
      <w:r w:rsidRPr="0030518B">
        <w:rPr>
          <w:rFonts w:ascii="Palatino Linotype" w:hAnsi="Palatino Linotype" w:cs="Arial"/>
          <w:b/>
          <w:bCs/>
        </w:rPr>
        <w:t>OBLIGADO</w:t>
      </w:r>
      <w:r w:rsidRPr="0030518B">
        <w:rPr>
          <w:rFonts w:ascii="Palatino Linotype" w:hAnsi="Palatino Linotype" w:cs="Arial"/>
        </w:rPr>
        <w:t>, turnó el requerimiento de información al servidor público habilitado</w:t>
      </w:r>
      <w:r w:rsidR="000538BF" w:rsidRPr="0030518B">
        <w:rPr>
          <w:rFonts w:ascii="Palatino Linotype" w:hAnsi="Palatino Linotype" w:cs="Arial"/>
        </w:rPr>
        <w:t xml:space="preserve"> </w:t>
      </w:r>
      <w:r w:rsidRPr="0030518B">
        <w:rPr>
          <w:rFonts w:ascii="Palatino Linotype" w:hAnsi="Palatino Linotype" w:cs="Arial"/>
        </w:rPr>
        <w:t>que estimó pertinente, a fin de colmar la solicitud de acceso a la información; tal y</w:t>
      </w:r>
      <w:r w:rsidR="000538BF" w:rsidRPr="0030518B">
        <w:rPr>
          <w:rFonts w:ascii="Palatino Linotype" w:hAnsi="Palatino Linotype" w:cs="Arial"/>
        </w:rPr>
        <w:t xml:space="preserve"> </w:t>
      </w:r>
      <w:r w:rsidRPr="0030518B">
        <w:rPr>
          <w:rFonts w:ascii="Palatino Linotype" w:hAnsi="Palatino Linotype" w:cs="Arial"/>
        </w:rPr>
        <w:t xml:space="preserve">como, se aprecia en </w:t>
      </w:r>
      <w:r w:rsidR="000538BF" w:rsidRPr="0030518B">
        <w:rPr>
          <w:rFonts w:ascii="Palatino Linotype" w:hAnsi="Palatino Linotype" w:cs="Arial"/>
        </w:rPr>
        <w:t>la siguiente imagen</w:t>
      </w:r>
      <w:r w:rsidRPr="0030518B">
        <w:rPr>
          <w:rFonts w:ascii="Palatino Linotype" w:hAnsi="Palatino Linotype" w:cs="Arial"/>
        </w:rPr>
        <w:t>:</w:t>
      </w:r>
    </w:p>
    <w:p w14:paraId="73878765" w14:textId="43622541" w:rsidR="0075119F" w:rsidRPr="0030518B" w:rsidRDefault="000538BF" w:rsidP="0030518B">
      <w:pPr>
        <w:spacing w:line="360" w:lineRule="auto"/>
        <w:jc w:val="both"/>
        <w:rPr>
          <w:rFonts w:ascii="Palatino Linotype" w:hAnsi="Palatino Linotype" w:cs="Arial"/>
        </w:rPr>
      </w:pPr>
      <w:r w:rsidRPr="0030518B">
        <w:rPr>
          <w:noProof/>
          <w:lang w:val="es-MX"/>
        </w:rPr>
        <w:drawing>
          <wp:inline distT="0" distB="0" distL="0" distR="0" wp14:anchorId="273C0828" wp14:editId="45119C54">
            <wp:extent cx="5610225" cy="8286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0225" cy="828675"/>
                    </a:xfrm>
                    <a:prstGeom prst="rect">
                      <a:avLst/>
                    </a:prstGeom>
                  </pic:spPr>
                </pic:pic>
              </a:graphicData>
            </a:graphic>
          </wp:inline>
        </w:drawing>
      </w:r>
    </w:p>
    <w:p w14:paraId="03846874" w14:textId="53F4BE0F" w:rsidR="000538BF" w:rsidRDefault="000538BF" w:rsidP="0030518B">
      <w:pPr>
        <w:widowControl w:val="0"/>
        <w:autoSpaceDE w:val="0"/>
        <w:autoSpaceDN w:val="0"/>
        <w:adjustRightInd w:val="0"/>
        <w:spacing w:line="360" w:lineRule="auto"/>
        <w:jc w:val="both"/>
        <w:rPr>
          <w:rFonts w:ascii="Palatino Linotype" w:hAnsi="Palatino Linotype"/>
          <w:b/>
          <w:sz w:val="28"/>
          <w:szCs w:val="28"/>
          <w:lang w:val="es-419"/>
        </w:rPr>
      </w:pPr>
    </w:p>
    <w:p w14:paraId="6F2C219C" w14:textId="77777777" w:rsidR="0030518B" w:rsidRPr="0030518B" w:rsidRDefault="0030518B" w:rsidP="0030518B">
      <w:pPr>
        <w:widowControl w:val="0"/>
        <w:autoSpaceDE w:val="0"/>
        <w:autoSpaceDN w:val="0"/>
        <w:adjustRightInd w:val="0"/>
        <w:spacing w:line="360" w:lineRule="auto"/>
        <w:jc w:val="both"/>
        <w:rPr>
          <w:rFonts w:ascii="Palatino Linotype" w:hAnsi="Palatino Linotype"/>
          <w:b/>
          <w:sz w:val="28"/>
          <w:szCs w:val="28"/>
          <w:lang w:val="es-419"/>
        </w:rPr>
      </w:pPr>
    </w:p>
    <w:p w14:paraId="028A2FD7" w14:textId="2CA2FB03" w:rsidR="00B76465" w:rsidRPr="0030518B" w:rsidRDefault="00B76465" w:rsidP="0030518B">
      <w:pPr>
        <w:widowControl w:val="0"/>
        <w:autoSpaceDE w:val="0"/>
        <w:autoSpaceDN w:val="0"/>
        <w:adjustRightInd w:val="0"/>
        <w:spacing w:line="360" w:lineRule="auto"/>
        <w:jc w:val="both"/>
        <w:rPr>
          <w:rFonts w:ascii="Palatino Linotype" w:hAnsi="Palatino Linotype" w:cs="Segoe UI"/>
        </w:rPr>
      </w:pPr>
      <w:r w:rsidRPr="0030518B">
        <w:rPr>
          <w:rFonts w:ascii="Palatino Linotype" w:hAnsi="Palatino Linotype"/>
          <w:b/>
          <w:sz w:val="28"/>
          <w:szCs w:val="28"/>
          <w:lang w:val="es-419"/>
        </w:rPr>
        <w:lastRenderedPageBreak/>
        <w:t>II</w:t>
      </w:r>
      <w:r w:rsidRPr="0030518B">
        <w:rPr>
          <w:rFonts w:ascii="Palatino Linotype" w:hAnsi="Palatino Linotype"/>
          <w:b/>
          <w:sz w:val="28"/>
          <w:szCs w:val="28"/>
        </w:rPr>
        <w:t xml:space="preserve">I. </w:t>
      </w:r>
      <w:r w:rsidRPr="0030518B">
        <w:rPr>
          <w:rFonts w:ascii="Palatino Linotype" w:hAnsi="Palatino Linotype" w:cs="Arial"/>
          <w:b/>
          <w:sz w:val="28"/>
          <w:szCs w:val="28"/>
        </w:rPr>
        <w:t>Respuesta del Sujeto Obligado</w:t>
      </w:r>
      <w:r w:rsidRPr="0030518B">
        <w:rPr>
          <w:rFonts w:ascii="Palatino Linotype" w:hAnsi="Palatino Linotype" w:cs="Segoe UI"/>
        </w:rPr>
        <w:t xml:space="preserve"> </w:t>
      </w:r>
    </w:p>
    <w:p w14:paraId="6A6682F9" w14:textId="2CD6CBB0" w:rsidR="000538BF" w:rsidRPr="0030518B" w:rsidRDefault="000538BF" w:rsidP="0030518B">
      <w:pPr>
        <w:widowControl w:val="0"/>
        <w:autoSpaceDE w:val="0"/>
        <w:autoSpaceDN w:val="0"/>
        <w:adjustRightInd w:val="0"/>
        <w:spacing w:line="360" w:lineRule="auto"/>
        <w:jc w:val="both"/>
        <w:rPr>
          <w:rFonts w:ascii="Palatino Linotype" w:hAnsi="Palatino Linotype" w:cs="Segoe UI"/>
        </w:rPr>
      </w:pPr>
      <w:r w:rsidRPr="0030518B">
        <w:rPr>
          <w:rFonts w:ascii="Palatino Linotype" w:hAnsi="Palatino Linotype"/>
        </w:rPr>
        <w:t xml:space="preserve">Del expediente electrónico conformado en el </w:t>
      </w:r>
      <w:r w:rsidRPr="0030518B">
        <w:rPr>
          <w:rFonts w:ascii="Palatino Linotype" w:hAnsi="Palatino Linotype"/>
          <w:b/>
          <w:bCs/>
        </w:rPr>
        <w:t>SAIMEX</w:t>
      </w:r>
      <w:r w:rsidRPr="0030518B">
        <w:rPr>
          <w:rFonts w:ascii="Palatino Linotype" w:hAnsi="Palatino Linotype"/>
        </w:rPr>
        <w:t xml:space="preserve">, del Recurso de Revisión materia del presente estudio, se advierte que el veinticuatro de noviembre de dos mil veintidós, </w:t>
      </w:r>
      <w:r w:rsidRPr="0030518B">
        <w:rPr>
          <w:rFonts w:ascii="Palatino Linotype" w:hAnsi="Palatino Linotype"/>
          <w:b/>
          <w:bCs/>
        </w:rPr>
        <w:t>EL SUJETO OBLIGADO</w:t>
      </w:r>
      <w:r w:rsidRPr="0030518B">
        <w:rPr>
          <w:rFonts w:ascii="Palatino Linotype" w:hAnsi="Palatino Linotype"/>
        </w:rPr>
        <w:t xml:space="preserve"> dio respuesta en los siguientes términos: </w:t>
      </w:r>
    </w:p>
    <w:p w14:paraId="3627C7F4" w14:textId="77777777" w:rsidR="000538BF" w:rsidRPr="0030518B" w:rsidRDefault="000538BF" w:rsidP="0030518B">
      <w:pPr>
        <w:widowControl w:val="0"/>
        <w:autoSpaceDE w:val="0"/>
        <w:autoSpaceDN w:val="0"/>
        <w:adjustRightInd w:val="0"/>
        <w:ind w:left="851" w:right="902"/>
        <w:jc w:val="right"/>
        <w:rPr>
          <w:rFonts w:ascii="Palatino Linotype" w:hAnsi="Palatino Linotype" w:cs="Segoe UI"/>
          <w:i/>
          <w:iCs/>
          <w:sz w:val="22"/>
          <w:szCs w:val="22"/>
          <w:lang w:val="es-419"/>
        </w:rPr>
      </w:pPr>
    </w:p>
    <w:p w14:paraId="6952AC5F" w14:textId="77777777" w:rsidR="000538BF" w:rsidRPr="0030518B" w:rsidRDefault="00B76465" w:rsidP="0030518B">
      <w:pPr>
        <w:widowControl w:val="0"/>
        <w:autoSpaceDE w:val="0"/>
        <w:autoSpaceDN w:val="0"/>
        <w:adjustRightInd w:val="0"/>
        <w:ind w:left="851" w:right="902"/>
        <w:jc w:val="right"/>
        <w:rPr>
          <w:rFonts w:ascii="Palatino Linotype" w:hAnsi="Palatino Linotype" w:cs="Segoe UI"/>
          <w:i/>
          <w:iCs/>
          <w:sz w:val="22"/>
          <w:szCs w:val="22"/>
          <w:lang w:val="es-419"/>
        </w:rPr>
      </w:pPr>
      <w:r w:rsidRPr="0030518B">
        <w:rPr>
          <w:rFonts w:ascii="Palatino Linotype" w:hAnsi="Palatino Linotype" w:cs="Segoe UI"/>
          <w:i/>
          <w:iCs/>
          <w:sz w:val="22"/>
          <w:szCs w:val="22"/>
          <w:lang w:val="es-419"/>
        </w:rPr>
        <w:t>“</w:t>
      </w:r>
      <w:r w:rsidR="000538BF" w:rsidRPr="0030518B">
        <w:rPr>
          <w:rFonts w:ascii="Palatino Linotype" w:hAnsi="Palatino Linotype" w:cs="Segoe UI"/>
          <w:i/>
          <w:iCs/>
          <w:sz w:val="22"/>
          <w:szCs w:val="22"/>
          <w:lang w:val="es-419"/>
        </w:rPr>
        <w:t>Metepec, México a 24 de Noviembre de 2022</w:t>
      </w:r>
    </w:p>
    <w:p w14:paraId="23ABA370" w14:textId="77777777" w:rsidR="000538BF" w:rsidRPr="0030518B" w:rsidRDefault="000538BF" w:rsidP="0030518B">
      <w:pPr>
        <w:widowControl w:val="0"/>
        <w:autoSpaceDE w:val="0"/>
        <w:autoSpaceDN w:val="0"/>
        <w:adjustRightInd w:val="0"/>
        <w:ind w:left="851" w:right="902"/>
        <w:jc w:val="right"/>
        <w:rPr>
          <w:rFonts w:ascii="Palatino Linotype" w:hAnsi="Palatino Linotype" w:cs="Segoe UI"/>
          <w:i/>
          <w:iCs/>
          <w:sz w:val="22"/>
          <w:szCs w:val="22"/>
          <w:lang w:val="es-419"/>
        </w:rPr>
      </w:pPr>
      <w:r w:rsidRPr="0030518B">
        <w:rPr>
          <w:rFonts w:ascii="Palatino Linotype" w:hAnsi="Palatino Linotype" w:cs="Segoe UI"/>
          <w:i/>
          <w:iCs/>
          <w:sz w:val="22"/>
          <w:szCs w:val="22"/>
          <w:lang w:val="es-419"/>
        </w:rPr>
        <w:t>Nombre del solicitante: C. Solicitante</w:t>
      </w:r>
    </w:p>
    <w:p w14:paraId="0AA9BAE2" w14:textId="77777777" w:rsidR="000538BF" w:rsidRPr="0030518B" w:rsidRDefault="000538BF" w:rsidP="0030518B">
      <w:pPr>
        <w:widowControl w:val="0"/>
        <w:autoSpaceDE w:val="0"/>
        <w:autoSpaceDN w:val="0"/>
        <w:adjustRightInd w:val="0"/>
        <w:ind w:left="851" w:right="902"/>
        <w:jc w:val="both"/>
        <w:rPr>
          <w:rFonts w:ascii="Palatino Linotype" w:hAnsi="Palatino Linotype" w:cs="Segoe UI"/>
          <w:i/>
          <w:iCs/>
          <w:sz w:val="22"/>
          <w:szCs w:val="22"/>
          <w:lang w:val="es-419"/>
        </w:rPr>
      </w:pPr>
      <w:r w:rsidRPr="0030518B">
        <w:rPr>
          <w:rFonts w:ascii="Palatino Linotype" w:hAnsi="Palatino Linotype" w:cs="Segoe UI"/>
          <w:i/>
          <w:iCs/>
          <w:sz w:val="22"/>
          <w:szCs w:val="22"/>
          <w:lang w:val="es-419"/>
        </w:rPr>
        <w:t>Folio de la solicitud: 00284/CAEM/IP/2022</w:t>
      </w:r>
    </w:p>
    <w:p w14:paraId="2C73369C" w14:textId="16C8D04F" w:rsidR="000538BF" w:rsidRPr="0030518B" w:rsidRDefault="000538BF" w:rsidP="0030518B">
      <w:pPr>
        <w:widowControl w:val="0"/>
        <w:autoSpaceDE w:val="0"/>
        <w:autoSpaceDN w:val="0"/>
        <w:adjustRightInd w:val="0"/>
        <w:ind w:left="851" w:right="902"/>
        <w:jc w:val="both"/>
        <w:rPr>
          <w:rFonts w:ascii="Palatino Linotype" w:hAnsi="Palatino Linotype" w:cs="Segoe UI"/>
          <w:i/>
          <w:iCs/>
          <w:sz w:val="22"/>
          <w:szCs w:val="22"/>
          <w:lang w:val="es-419"/>
        </w:rPr>
      </w:pPr>
      <w:r w:rsidRPr="0030518B">
        <w:rPr>
          <w:rFonts w:ascii="Palatino Linotype" w:hAnsi="Palatino Linotype" w:cs="Segoe UI"/>
          <w:i/>
          <w:iCs/>
          <w:sz w:val="22"/>
          <w:szCs w:val="22"/>
          <w:lang w:val="es-419"/>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EC20FF" w14:textId="77777777" w:rsidR="000538BF" w:rsidRPr="0030518B" w:rsidRDefault="000538BF" w:rsidP="0030518B">
      <w:pPr>
        <w:widowControl w:val="0"/>
        <w:autoSpaceDE w:val="0"/>
        <w:autoSpaceDN w:val="0"/>
        <w:adjustRightInd w:val="0"/>
        <w:ind w:left="851" w:right="902"/>
        <w:jc w:val="both"/>
        <w:rPr>
          <w:rFonts w:ascii="Palatino Linotype" w:hAnsi="Palatino Linotype" w:cs="Segoe UI"/>
          <w:i/>
          <w:iCs/>
          <w:sz w:val="22"/>
          <w:szCs w:val="22"/>
          <w:lang w:val="es-419"/>
        </w:rPr>
      </w:pPr>
    </w:p>
    <w:p w14:paraId="7BC73E6A" w14:textId="5B02D596" w:rsidR="00B76465" w:rsidRPr="0030518B" w:rsidRDefault="000538BF" w:rsidP="0030518B">
      <w:pPr>
        <w:widowControl w:val="0"/>
        <w:autoSpaceDE w:val="0"/>
        <w:autoSpaceDN w:val="0"/>
        <w:adjustRightInd w:val="0"/>
        <w:ind w:left="851" w:right="902"/>
        <w:jc w:val="both"/>
        <w:rPr>
          <w:rFonts w:ascii="Palatino Linotype" w:hAnsi="Palatino Linotype" w:cs="Segoe UI"/>
          <w:iCs/>
          <w:sz w:val="22"/>
          <w:szCs w:val="22"/>
          <w:lang w:val="es-419"/>
        </w:rPr>
      </w:pPr>
      <w:r w:rsidRPr="0030518B">
        <w:rPr>
          <w:rFonts w:ascii="Palatino Linotype" w:hAnsi="Palatino Linotype" w:cs="Segoe UI"/>
          <w:i/>
          <w:iCs/>
          <w:sz w:val="22"/>
          <w:szCs w:val="22"/>
          <w:lang w:val="es-419"/>
        </w:rPr>
        <w:t>se anexan oficios</w:t>
      </w:r>
      <w:r w:rsidR="00AB1024" w:rsidRPr="0030518B">
        <w:rPr>
          <w:rFonts w:ascii="Palatino Linotype" w:hAnsi="Palatino Linotype" w:cs="Segoe UI"/>
          <w:i/>
          <w:iCs/>
          <w:sz w:val="22"/>
          <w:szCs w:val="22"/>
          <w:lang w:val="es-419"/>
        </w:rPr>
        <w:t>.</w:t>
      </w:r>
      <w:r w:rsidR="00B76465" w:rsidRPr="0030518B">
        <w:rPr>
          <w:rFonts w:ascii="Palatino Linotype" w:hAnsi="Palatino Linotype" w:cs="Segoe UI"/>
          <w:i/>
          <w:iCs/>
          <w:sz w:val="22"/>
          <w:szCs w:val="22"/>
          <w:lang w:val="es-419"/>
        </w:rPr>
        <w:t xml:space="preserve">” </w:t>
      </w:r>
      <w:r w:rsidR="00B76465" w:rsidRPr="0030518B">
        <w:rPr>
          <w:rFonts w:ascii="Palatino Linotype" w:hAnsi="Palatino Linotype" w:cs="Segoe UI"/>
          <w:iCs/>
          <w:sz w:val="22"/>
          <w:szCs w:val="22"/>
          <w:lang w:val="es-419"/>
        </w:rPr>
        <w:t>(Sic).</w:t>
      </w:r>
    </w:p>
    <w:p w14:paraId="25B26078" w14:textId="77777777" w:rsidR="00B76465" w:rsidRPr="0030518B" w:rsidRDefault="00B76465" w:rsidP="0030518B">
      <w:pPr>
        <w:widowControl w:val="0"/>
        <w:autoSpaceDE w:val="0"/>
        <w:autoSpaceDN w:val="0"/>
        <w:adjustRightInd w:val="0"/>
        <w:ind w:left="851" w:right="902"/>
        <w:jc w:val="both"/>
        <w:rPr>
          <w:rFonts w:ascii="Palatino Linotype" w:hAnsi="Palatino Linotype" w:cs="Segoe UI"/>
          <w:iCs/>
          <w:sz w:val="12"/>
          <w:szCs w:val="22"/>
          <w:lang w:val="es-419"/>
        </w:rPr>
      </w:pPr>
    </w:p>
    <w:p w14:paraId="277EF351" w14:textId="6AA10C75" w:rsidR="000538BF" w:rsidRPr="0030518B" w:rsidRDefault="000538BF" w:rsidP="0030518B">
      <w:pPr>
        <w:widowControl w:val="0"/>
        <w:autoSpaceDE w:val="0"/>
        <w:autoSpaceDN w:val="0"/>
        <w:adjustRightInd w:val="0"/>
        <w:spacing w:before="100" w:beforeAutospacing="1" w:after="100" w:afterAutospacing="1" w:line="360" w:lineRule="auto"/>
        <w:jc w:val="both"/>
        <w:rPr>
          <w:rFonts w:ascii="Palatino Linotype" w:hAnsi="Palatino Linotype"/>
        </w:rPr>
      </w:pPr>
      <w:r w:rsidRPr="0030518B">
        <w:rPr>
          <w:rFonts w:ascii="Palatino Linotype" w:hAnsi="Palatino Linotype"/>
        </w:rPr>
        <w:t>Acompañado a la respuesta EL SUJETO OBLIGADO adjuntó los archivos “00284_CAEM_IP_Respuesta_DGAF_2022.pdf”, (los cuales remite por duplicado),mediante el cual</w:t>
      </w:r>
      <w:r w:rsidR="003A5091" w:rsidRPr="0030518B">
        <w:rPr>
          <w:rFonts w:ascii="Palatino Linotype" w:hAnsi="Palatino Linotype"/>
        </w:rPr>
        <w:t xml:space="preserve"> a través del sujeto habilitado competente</w:t>
      </w:r>
      <w:r w:rsidRPr="0030518B">
        <w:rPr>
          <w:rFonts w:ascii="Palatino Linotype" w:hAnsi="Palatino Linotype"/>
        </w:rPr>
        <w:t xml:space="preserve"> Director General de Administración y Finanzas, señala que la información solicitada incumbe únicamente a las partes al ser contratos individuales de trabajo, debido a que contienen términos y condiciones particulares que reflejan datos de la vida privada, por ello resulta procedente el envío de copia simple de los contratos, una vez que el titular o su representante legal acrediten su identidad o representación respectivamente. Por ello, para el ejercicio de los derechos Arco, debe contar con diversos requisitos que menciona como a continuación se advierte de la siguiente imagen:</w:t>
      </w:r>
    </w:p>
    <w:p w14:paraId="6F03262E" w14:textId="755FCE49" w:rsidR="000538BF" w:rsidRPr="0030518B" w:rsidRDefault="000538BF" w:rsidP="0030518B">
      <w:pPr>
        <w:widowControl w:val="0"/>
        <w:autoSpaceDE w:val="0"/>
        <w:autoSpaceDN w:val="0"/>
        <w:adjustRightInd w:val="0"/>
        <w:spacing w:before="100" w:beforeAutospacing="1" w:after="100" w:afterAutospacing="1" w:line="360" w:lineRule="auto"/>
        <w:jc w:val="both"/>
        <w:rPr>
          <w:rFonts w:ascii="Palatino Linotype" w:hAnsi="Palatino Linotype"/>
        </w:rPr>
      </w:pPr>
      <w:r w:rsidRPr="0030518B">
        <w:rPr>
          <w:noProof/>
          <w:lang w:val="es-MX"/>
        </w:rPr>
        <w:lastRenderedPageBreak/>
        <w:drawing>
          <wp:inline distT="0" distB="0" distL="0" distR="0" wp14:anchorId="7779BC9A" wp14:editId="14456A57">
            <wp:extent cx="5638800" cy="2143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8800" cy="2143125"/>
                    </a:xfrm>
                    <a:prstGeom prst="rect">
                      <a:avLst/>
                    </a:prstGeom>
                  </pic:spPr>
                </pic:pic>
              </a:graphicData>
            </a:graphic>
          </wp:inline>
        </w:drawing>
      </w:r>
    </w:p>
    <w:p w14:paraId="0567052C" w14:textId="69021E74" w:rsidR="000538BF" w:rsidRPr="0030518B" w:rsidRDefault="000538BF" w:rsidP="0030518B">
      <w:pPr>
        <w:widowControl w:val="0"/>
        <w:spacing w:line="360" w:lineRule="auto"/>
        <w:jc w:val="both"/>
        <w:rPr>
          <w:rFonts w:ascii="Palatino Linotype" w:eastAsia="Palatino Linotype" w:hAnsi="Palatino Linotype" w:cs="Palatino Linotype"/>
          <w:b/>
          <w:sz w:val="28"/>
          <w:szCs w:val="28"/>
        </w:rPr>
      </w:pPr>
      <w:r w:rsidRPr="0030518B">
        <w:rPr>
          <w:rFonts w:ascii="Palatino Linotype" w:hAnsi="Palatino Linotype"/>
        </w:rPr>
        <w:t>Acompañado a la respuesta EL SUJETO OBLIGADO adjuntó el archivo “Respuesta sol 284.pdf”el cual contiene la respuesta otorgada al solicitante por parte de</w:t>
      </w:r>
      <w:r w:rsidR="003A5091" w:rsidRPr="0030518B">
        <w:rPr>
          <w:rFonts w:ascii="Palatino Linotype" w:hAnsi="Palatino Linotype"/>
        </w:rPr>
        <w:t>l sujeto habilitado competente que es el</w:t>
      </w:r>
      <w:r w:rsidRPr="0030518B">
        <w:rPr>
          <w:rFonts w:ascii="Palatino Linotype" w:hAnsi="Palatino Linotype"/>
        </w:rPr>
        <w:t xml:space="preserve"> Director General de Asuntos Jurídicos e Igualdad de Género y Titular de la Unidad de Transparencia, el cual hace </w:t>
      </w:r>
      <w:r w:rsidR="003A5091" w:rsidRPr="0030518B">
        <w:rPr>
          <w:rFonts w:ascii="Palatino Linotype" w:hAnsi="Palatino Linotype"/>
        </w:rPr>
        <w:t>del</w:t>
      </w:r>
      <w:r w:rsidRPr="0030518B">
        <w:rPr>
          <w:rFonts w:ascii="Palatino Linotype" w:hAnsi="Palatino Linotype"/>
        </w:rPr>
        <w:t xml:space="preserve"> conocimiento que </w:t>
      </w:r>
      <w:r w:rsidR="0030518B" w:rsidRPr="0030518B">
        <w:rPr>
          <w:rFonts w:ascii="Palatino Linotype" w:hAnsi="Palatino Linotype"/>
          <w:b/>
          <w:bCs/>
        </w:rPr>
        <w:t>EL RECURRENTE</w:t>
      </w:r>
      <w:r w:rsidR="0030518B" w:rsidRPr="0030518B">
        <w:rPr>
          <w:rFonts w:ascii="Palatino Linotype" w:hAnsi="Palatino Linotype"/>
        </w:rPr>
        <w:t xml:space="preserve"> </w:t>
      </w:r>
      <w:r w:rsidRPr="0030518B">
        <w:rPr>
          <w:rFonts w:ascii="Palatino Linotype" w:hAnsi="Palatino Linotype"/>
        </w:rPr>
        <w:t>pretende acceder a datos personales de una persona identificable por lo que la vía para acceder a contratos laborales no es el ejercicio del derecho de acceso a la información; por lo que hace de su conocimiento que existe el sistema de datos denominado “Expedientes de Personal Activo de la CAEM” por lo que pone a su disposición el link para consultar el aviso de privacidad respectivo:</w:t>
      </w:r>
    </w:p>
    <w:p w14:paraId="4E415873" w14:textId="77777777" w:rsidR="000538BF" w:rsidRPr="0030518B" w:rsidRDefault="000538BF" w:rsidP="0030518B">
      <w:pPr>
        <w:widowControl w:val="0"/>
        <w:spacing w:line="360" w:lineRule="auto"/>
        <w:jc w:val="both"/>
        <w:rPr>
          <w:rFonts w:ascii="Palatino Linotype" w:hAnsi="Palatino Linotype"/>
        </w:rPr>
      </w:pPr>
    </w:p>
    <w:p w14:paraId="32075A55" w14:textId="33836053" w:rsidR="000538BF" w:rsidRPr="0030518B" w:rsidRDefault="00E5008F" w:rsidP="0030518B">
      <w:pPr>
        <w:widowControl w:val="0"/>
        <w:spacing w:line="360" w:lineRule="auto"/>
        <w:jc w:val="both"/>
        <w:rPr>
          <w:rFonts w:ascii="Palatino Linotype" w:hAnsi="Palatino Linotype"/>
          <w:i/>
          <w:iCs/>
        </w:rPr>
      </w:pPr>
      <w:hyperlink r:id="rId9" w:history="1">
        <w:r w:rsidR="00AA1D34" w:rsidRPr="0030518B">
          <w:rPr>
            <w:rStyle w:val="Hipervnculo"/>
            <w:rFonts w:ascii="Palatino Linotype" w:hAnsi="Palatino Linotype"/>
            <w:i/>
            <w:iCs/>
            <w:color w:val="auto"/>
          </w:rPr>
          <w:t>http://caem.edomex.gob.mx/sites/caem.edomex.gob.mx/files/files/AcercaCAEM/AvisosPrivacidad/Integrales/Dgaf/DGAFExpePersonalActivoCAEM-2022.PDF</w:t>
        </w:r>
      </w:hyperlink>
    </w:p>
    <w:p w14:paraId="09C5529A" w14:textId="77777777" w:rsidR="000538BF" w:rsidRPr="0030518B" w:rsidRDefault="000538BF" w:rsidP="0030518B">
      <w:pPr>
        <w:widowControl w:val="0"/>
        <w:spacing w:line="360" w:lineRule="auto"/>
        <w:jc w:val="both"/>
        <w:rPr>
          <w:rFonts w:ascii="Palatino Linotype" w:eastAsia="Palatino Linotype" w:hAnsi="Palatino Linotype" w:cs="Palatino Linotype"/>
          <w:b/>
          <w:i/>
          <w:iCs/>
          <w:sz w:val="28"/>
          <w:szCs w:val="28"/>
        </w:rPr>
      </w:pPr>
    </w:p>
    <w:p w14:paraId="472F50FD" w14:textId="732FF396" w:rsidR="000538BF" w:rsidRPr="0030518B" w:rsidRDefault="00AA1D34" w:rsidP="0030518B">
      <w:pPr>
        <w:widowControl w:val="0"/>
        <w:spacing w:line="360" w:lineRule="auto"/>
        <w:jc w:val="both"/>
        <w:rPr>
          <w:rFonts w:ascii="Palatino Linotype" w:hAnsi="Palatino Linotype"/>
          <w:i/>
          <w:iCs/>
        </w:rPr>
      </w:pPr>
      <w:r w:rsidRPr="0030518B">
        <w:rPr>
          <w:rFonts w:ascii="Palatino Linotype" w:hAnsi="Palatino Linotype"/>
        </w:rPr>
        <w:t xml:space="preserve">Además, refiere que en caso de ser titular de los datos personales debidamente acreditado, podrá ejercer su derecho de acceso a la información mediante los derechos ARCO a través de la plataforma SARCOEM y proporciona link para acceder, siendo el </w:t>
      </w:r>
      <w:r w:rsidRPr="0030518B">
        <w:rPr>
          <w:rFonts w:ascii="Palatino Linotype" w:hAnsi="Palatino Linotype"/>
        </w:rPr>
        <w:lastRenderedPageBreak/>
        <w:t>siguiente:</w:t>
      </w:r>
      <w:r w:rsidRPr="0030518B">
        <w:t xml:space="preserve">  </w:t>
      </w:r>
      <w:hyperlink r:id="rId10" w:history="1">
        <w:r w:rsidRPr="0030518B">
          <w:rPr>
            <w:rStyle w:val="Hipervnculo"/>
            <w:rFonts w:ascii="Palatino Linotype" w:hAnsi="Palatino Linotype"/>
            <w:i/>
            <w:iCs/>
            <w:color w:val="auto"/>
          </w:rPr>
          <w:t>https://www.sarcoem.org.mx/sarcoem/ciudadano/login.page</w:t>
        </w:r>
      </w:hyperlink>
    </w:p>
    <w:p w14:paraId="51B13988" w14:textId="77777777" w:rsidR="00AA1D34" w:rsidRPr="0030518B" w:rsidRDefault="00AA1D34" w:rsidP="0030518B">
      <w:pPr>
        <w:widowControl w:val="0"/>
        <w:spacing w:line="360" w:lineRule="auto"/>
        <w:jc w:val="both"/>
        <w:rPr>
          <w:rFonts w:ascii="Palatino Linotype" w:eastAsia="Palatino Linotype" w:hAnsi="Palatino Linotype" w:cs="Palatino Linotype"/>
          <w:b/>
          <w:i/>
          <w:iCs/>
          <w:sz w:val="28"/>
          <w:szCs w:val="28"/>
        </w:rPr>
      </w:pPr>
    </w:p>
    <w:p w14:paraId="161EB075" w14:textId="0629AED2" w:rsidR="000278E1" w:rsidRPr="0030518B" w:rsidRDefault="007205F9" w:rsidP="0030518B">
      <w:pPr>
        <w:widowControl w:val="0"/>
        <w:spacing w:line="360" w:lineRule="auto"/>
        <w:jc w:val="both"/>
        <w:rPr>
          <w:rFonts w:ascii="Palatino Linotype" w:eastAsia="Palatino Linotype" w:hAnsi="Palatino Linotype" w:cs="Palatino Linotype"/>
          <w:b/>
          <w:sz w:val="28"/>
          <w:szCs w:val="28"/>
        </w:rPr>
      </w:pPr>
      <w:r w:rsidRPr="0030518B">
        <w:rPr>
          <w:rFonts w:ascii="Palatino Linotype" w:eastAsia="Palatino Linotype" w:hAnsi="Palatino Linotype" w:cs="Palatino Linotype"/>
          <w:b/>
          <w:sz w:val="28"/>
          <w:szCs w:val="28"/>
        </w:rPr>
        <w:t>I</w:t>
      </w:r>
      <w:r w:rsidR="0030518B">
        <w:rPr>
          <w:rFonts w:ascii="Palatino Linotype" w:eastAsia="Palatino Linotype" w:hAnsi="Palatino Linotype" w:cs="Palatino Linotype"/>
          <w:b/>
          <w:sz w:val="28"/>
          <w:szCs w:val="28"/>
        </w:rPr>
        <w:t>V</w:t>
      </w:r>
      <w:r w:rsidRPr="0030518B">
        <w:rPr>
          <w:rFonts w:ascii="Palatino Linotype" w:eastAsia="Palatino Linotype" w:hAnsi="Palatino Linotype" w:cs="Palatino Linotype"/>
          <w:b/>
          <w:sz w:val="28"/>
          <w:szCs w:val="28"/>
        </w:rPr>
        <w:t xml:space="preserve">. Del </w:t>
      </w:r>
      <w:r w:rsidR="00E00705" w:rsidRPr="0030518B">
        <w:rPr>
          <w:rFonts w:ascii="Palatino Linotype" w:eastAsia="Palatino Linotype" w:hAnsi="Palatino Linotype" w:cs="Palatino Linotype"/>
          <w:b/>
          <w:sz w:val="28"/>
          <w:szCs w:val="28"/>
        </w:rPr>
        <w:t>Recurso de Revisión</w:t>
      </w:r>
      <w:r w:rsidRPr="0030518B">
        <w:rPr>
          <w:rFonts w:ascii="Palatino Linotype" w:eastAsia="Palatino Linotype" w:hAnsi="Palatino Linotype" w:cs="Palatino Linotype"/>
          <w:b/>
          <w:sz w:val="28"/>
          <w:szCs w:val="28"/>
        </w:rPr>
        <w:t>.</w:t>
      </w:r>
    </w:p>
    <w:p w14:paraId="1F132AA2" w14:textId="70D1FD29" w:rsidR="00AA1D34" w:rsidRPr="0030518B" w:rsidRDefault="00AA1D34" w:rsidP="0030518B">
      <w:pPr>
        <w:widowControl w:val="0"/>
        <w:spacing w:line="360" w:lineRule="auto"/>
        <w:jc w:val="both"/>
        <w:rPr>
          <w:rFonts w:ascii="Palatino Linotype" w:eastAsia="Palatino Linotype" w:hAnsi="Palatino Linotype" w:cs="Palatino Linotype"/>
        </w:rPr>
      </w:pPr>
      <w:r w:rsidRPr="0030518B">
        <w:rPr>
          <w:rFonts w:ascii="Palatino Linotype" w:hAnsi="Palatino Linotype"/>
        </w:rPr>
        <w:t xml:space="preserve">Inconforme con la respuesta, el veintiocho de noviembre de dos mil veintidós, </w:t>
      </w:r>
      <w:r w:rsidRPr="0030518B">
        <w:rPr>
          <w:rFonts w:ascii="Palatino Linotype" w:hAnsi="Palatino Linotype"/>
          <w:b/>
          <w:bCs/>
        </w:rPr>
        <w:t>EL</w:t>
      </w:r>
      <w:r w:rsidRPr="0030518B">
        <w:rPr>
          <w:rFonts w:ascii="Palatino Linotype" w:hAnsi="Palatino Linotype"/>
        </w:rPr>
        <w:t xml:space="preserve"> </w:t>
      </w:r>
      <w:r w:rsidRPr="0030518B">
        <w:rPr>
          <w:rFonts w:ascii="Palatino Linotype" w:hAnsi="Palatino Linotype"/>
          <w:b/>
          <w:bCs/>
        </w:rPr>
        <w:t>RECURRENTE</w:t>
      </w:r>
      <w:r w:rsidRPr="0030518B">
        <w:rPr>
          <w:rFonts w:ascii="Palatino Linotype" w:hAnsi="Palatino Linotype"/>
        </w:rPr>
        <w:t xml:space="preserve"> interpuso </w:t>
      </w:r>
      <w:r w:rsidR="000B5196" w:rsidRPr="0030518B">
        <w:rPr>
          <w:rFonts w:ascii="Palatino Linotype" w:hAnsi="Palatino Linotype"/>
        </w:rPr>
        <w:t>el</w:t>
      </w:r>
      <w:r w:rsidRPr="0030518B">
        <w:rPr>
          <w:rFonts w:ascii="Palatino Linotype" w:hAnsi="Palatino Linotype"/>
        </w:rPr>
        <w:t xml:space="preserve"> Recurso de Revisión materia del presente estudio, </w:t>
      </w:r>
      <w:r w:rsidR="000B5196" w:rsidRPr="0030518B">
        <w:rPr>
          <w:rFonts w:ascii="Palatino Linotype" w:hAnsi="Palatino Linotype"/>
        </w:rPr>
        <w:t>el</w:t>
      </w:r>
      <w:r w:rsidRPr="0030518B">
        <w:rPr>
          <w:rFonts w:ascii="Palatino Linotype" w:hAnsi="Palatino Linotype"/>
        </w:rPr>
        <w:t xml:space="preserve"> cual fue registrado en </w:t>
      </w:r>
      <w:r w:rsidRPr="0030518B">
        <w:rPr>
          <w:rFonts w:ascii="Palatino Linotype" w:hAnsi="Palatino Linotype"/>
          <w:b/>
          <w:bCs/>
        </w:rPr>
        <w:t>EL SAIMEX</w:t>
      </w:r>
      <w:r w:rsidRPr="0030518B">
        <w:rPr>
          <w:rFonts w:ascii="Palatino Linotype" w:hAnsi="Palatino Linotype"/>
        </w:rPr>
        <w:t xml:space="preserve">, y se le asignó </w:t>
      </w:r>
      <w:r w:rsidR="000B5196" w:rsidRPr="0030518B">
        <w:rPr>
          <w:rFonts w:ascii="Palatino Linotype" w:hAnsi="Palatino Linotype"/>
        </w:rPr>
        <w:t>el</w:t>
      </w:r>
      <w:r w:rsidRPr="0030518B">
        <w:rPr>
          <w:rFonts w:ascii="Palatino Linotype" w:hAnsi="Palatino Linotype"/>
        </w:rPr>
        <w:t xml:space="preserve"> número de expediente </w:t>
      </w:r>
      <w:r w:rsidRPr="0030518B">
        <w:rPr>
          <w:rFonts w:ascii="Palatino Linotype" w:hAnsi="Palatino Linotype"/>
          <w:b/>
          <w:bCs/>
        </w:rPr>
        <w:t>16947/INFOEM/IP/RR/2022</w:t>
      </w:r>
      <w:r w:rsidRPr="0030518B">
        <w:rPr>
          <w:rFonts w:ascii="Palatino Linotype" w:hAnsi="Palatino Linotype"/>
        </w:rPr>
        <w:t>, en los que señaló como:</w:t>
      </w:r>
    </w:p>
    <w:p w14:paraId="56591832" w14:textId="77777777" w:rsidR="00AA1D34" w:rsidRPr="0030518B" w:rsidRDefault="00AA1D34" w:rsidP="0030518B">
      <w:pPr>
        <w:widowControl w:val="0"/>
        <w:spacing w:line="360" w:lineRule="auto"/>
        <w:jc w:val="both"/>
        <w:rPr>
          <w:rFonts w:ascii="Palatino Linotype" w:eastAsia="Palatino Linotype" w:hAnsi="Palatino Linotype" w:cs="Palatino Linotype"/>
        </w:rPr>
      </w:pPr>
    </w:p>
    <w:p w14:paraId="7DFC583D" w14:textId="77777777" w:rsidR="000278E1" w:rsidRPr="0030518B" w:rsidRDefault="007205F9" w:rsidP="0030518B">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0" w:name="_gjdgxs" w:colFirst="0" w:colLast="0"/>
      <w:bookmarkEnd w:id="0"/>
      <w:r w:rsidRPr="0030518B">
        <w:rPr>
          <w:rFonts w:ascii="Palatino Linotype" w:eastAsia="Palatino Linotype" w:hAnsi="Palatino Linotype" w:cs="Palatino Linotype"/>
          <w:b/>
        </w:rPr>
        <w:t>Acto impugnado:</w:t>
      </w:r>
      <w:r w:rsidRPr="0030518B">
        <w:rPr>
          <w:rFonts w:ascii="Palatino Linotype" w:eastAsia="Palatino Linotype" w:hAnsi="Palatino Linotype" w:cs="Palatino Linotype"/>
          <w:i/>
          <w:sz w:val="22"/>
          <w:szCs w:val="22"/>
        </w:rPr>
        <w:t xml:space="preserve"> </w:t>
      </w:r>
    </w:p>
    <w:p w14:paraId="54D20A4E" w14:textId="77BB9D53" w:rsidR="000278E1" w:rsidRPr="0030518B" w:rsidRDefault="007205F9" w:rsidP="0030518B">
      <w:pPr>
        <w:tabs>
          <w:tab w:val="left" w:pos="851"/>
        </w:tabs>
        <w:ind w:left="851" w:right="901"/>
        <w:jc w:val="both"/>
        <w:rPr>
          <w:rFonts w:ascii="Palatino Linotype" w:eastAsia="Palatino Linotype" w:hAnsi="Palatino Linotype" w:cs="Palatino Linotype"/>
          <w:sz w:val="22"/>
          <w:szCs w:val="22"/>
        </w:rPr>
      </w:pPr>
      <w:r w:rsidRPr="0030518B">
        <w:rPr>
          <w:rFonts w:ascii="Palatino Linotype" w:eastAsia="Palatino Linotype" w:hAnsi="Palatino Linotype" w:cs="Palatino Linotype"/>
          <w:i/>
          <w:sz w:val="22"/>
          <w:szCs w:val="22"/>
        </w:rPr>
        <w:t>“</w:t>
      </w:r>
      <w:r w:rsidR="00AA1D34" w:rsidRPr="0030518B">
        <w:rPr>
          <w:rFonts w:ascii="Palatino Linotype" w:eastAsia="Palatino Linotype" w:hAnsi="Palatino Linotype" w:cs="Palatino Linotype"/>
          <w:i/>
          <w:sz w:val="22"/>
          <w:szCs w:val="22"/>
        </w:rPr>
        <w:t xml:space="preserve">COPIA SIMPLE DE CONTRATOS LABORALES DE </w:t>
      </w:r>
      <w:r w:rsidR="00F402C1">
        <w:rPr>
          <w:rFonts w:ascii="Palatino Linotype" w:eastAsia="Palatino Linotype" w:hAnsi="Palatino Linotype" w:cs="Palatino Linotype"/>
          <w:i/>
          <w:sz w:val="22"/>
          <w:szCs w:val="22"/>
        </w:rPr>
        <w:t xml:space="preserve">XXXXXX </w:t>
      </w:r>
      <w:proofErr w:type="spellStart"/>
      <w:r w:rsidR="00F402C1">
        <w:rPr>
          <w:rFonts w:ascii="Palatino Linotype" w:eastAsia="Palatino Linotype" w:hAnsi="Palatino Linotype" w:cs="Palatino Linotype"/>
          <w:i/>
          <w:sz w:val="22"/>
          <w:szCs w:val="22"/>
        </w:rPr>
        <w:t>XXXXXX</w:t>
      </w:r>
      <w:proofErr w:type="spellEnd"/>
      <w:r w:rsidR="00F402C1">
        <w:rPr>
          <w:rFonts w:ascii="Palatino Linotype" w:eastAsia="Palatino Linotype" w:hAnsi="Palatino Linotype" w:cs="Palatino Linotype"/>
          <w:i/>
          <w:sz w:val="22"/>
          <w:szCs w:val="22"/>
        </w:rPr>
        <w:t xml:space="preserve"> XXXXXXX</w:t>
      </w:r>
      <w:r w:rsidR="00AA1D34" w:rsidRPr="0030518B">
        <w:rPr>
          <w:rFonts w:ascii="Palatino Linotype" w:eastAsia="Palatino Linotype" w:hAnsi="Palatino Linotype" w:cs="Palatino Linotype"/>
          <w:i/>
          <w:sz w:val="22"/>
          <w:szCs w:val="22"/>
        </w:rPr>
        <w:t xml:space="preserve"> DE LOS PERIODOS : DEL 16 DE MARZO-2018 AL 30-JUNIO DE 2018,Y DEL 16 DE JULIO AL 31 DE DICIEMBRE-2018, DEL 01-FEBRERO-2019 AL 30-JUNIO-2019 AL 30-JUNIO-2019 Y DEL 16-JULIO-2019 AL 31-DICIEMBRE-2019, DEL 16-ENERO-2020 AL 30-JUNIO-2020 Y DEL 16-JULIO-2020 AL 31-DICIEMBRE-2020, DEL-18-ENERO-2021 AL 30-JUNIO-2021 Y DEL 16-JULIO-2021 AL 31-DICIEMBRE-2021, DEL-17-ENERO-2022 AL 30-JUNIO-2022 Y DEL 18-JULIO AL 31-DICIEMBRE-2022.</w:t>
      </w:r>
      <w:r w:rsidRPr="0030518B">
        <w:rPr>
          <w:rFonts w:ascii="Palatino Linotype" w:eastAsia="Palatino Linotype" w:hAnsi="Palatino Linotype" w:cs="Palatino Linotype"/>
          <w:i/>
          <w:sz w:val="22"/>
          <w:szCs w:val="22"/>
        </w:rPr>
        <w:t xml:space="preserve">" </w:t>
      </w:r>
      <w:r w:rsidRPr="0030518B">
        <w:rPr>
          <w:rFonts w:ascii="Palatino Linotype" w:eastAsia="Palatino Linotype" w:hAnsi="Palatino Linotype" w:cs="Palatino Linotype"/>
          <w:sz w:val="22"/>
          <w:szCs w:val="22"/>
        </w:rPr>
        <w:t>(Sic).</w:t>
      </w:r>
    </w:p>
    <w:p w14:paraId="18E22CC7" w14:textId="77777777" w:rsidR="000278E1" w:rsidRPr="0030518B" w:rsidRDefault="000278E1" w:rsidP="0030518B">
      <w:pPr>
        <w:spacing w:line="360" w:lineRule="auto"/>
        <w:jc w:val="both"/>
        <w:rPr>
          <w:rFonts w:ascii="Palatino Linotype" w:eastAsia="Palatino Linotype" w:hAnsi="Palatino Linotype" w:cs="Palatino Linotype"/>
          <w:b/>
          <w:sz w:val="12"/>
          <w:szCs w:val="12"/>
        </w:rPr>
      </w:pPr>
    </w:p>
    <w:p w14:paraId="37DC8AFC" w14:textId="77777777" w:rsidR="000278E1" w:rsidRPr="0030518B" w:rsidRDefault="007205F9" w:rsidP="0030518B">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b/>
        </w:rPr>
        <w:t>Razones o Motivos de Inconformidad:</w:t>
      </w:r>
    </w:p>
    <w:p w14:paraId="22CCC455" w14:textId="4D8219C2" w:rsidR="000278E1" w:rsidRPr="0030518B" w:rsidRDefault="007205F9" w:rsidP="0030518B">
      <w:pPr>
        <w:pBdr>
          <w:top w:val="nil"/>
          <w:left w:val="nil"/>
          <w:bottom w:val="nil"/>
          <w:right w:val="nil"/>
          <w:between w:val="nil"/>
        </w:pBdr>
        <w:tabs>
          <w:tab w:val="left" w:pos="851"/>
        </w:tabs>
        <w:ind w:left="720" w:right="901"/>
        <w:jc w:val="both"/>
        <w:rPr>
          <w:rFonts w:ascii="Palatino Linotype" w:eastAsia="Palatino Linotype" w:hAnsi="Palatino Linotype" w:cs="Palatino Linotype"/>
          <w:sz w:val="22"/>
          <w:szCs w:val="22"/>
        </w:rPr>
      </w:pPr>
      <w:r w:rsidRPr="0030518B">
        <w:rPr>
          <w:rFonts w:ascii="Palatino Linotype" w:eastAsia="Palatino Linotype" w:hAnsi="Palatino Linotype" w:cs="Palatino Linotype"/>
          <w:i/>
          <w:sz w:val="22"/>
          <w:szCs w:val="22"/>
        </w:rPr>
        <w:t>“</w:t>
      </w:r>
      <w:r w:rsidR="00AA1D34" w:rsidRPr="0030518B">
        <w:rPr>
          <w:rFonts w:ascii="Palatino Linotype" w:eastAsia="Palatino Linotype" w:hAnsi="Palatino Linotype" w:cs="Palatino Linotype"/>
          <w:i/>
          <w:sz w:val="22"/>
          <w:szCs w:val="22"/>
        </w:rPr>
        <w:t>DERIVADO DE QUE ME HAN NEGADO LA INFORMACION SOLICITADA MANIFIESTO QUE POR TRATARSE DE DOCUMENTACION PROPIA DEL SOLICITANTE Y QUE FIRME EN SU MOMENTO Y NO ME PROPORCIONARON COPIA CONSIDERO QUE ES OBLIGACION DE LA INSTITUCION PROPORCIONARLE A LOS EMPLEADOS UNA COPIA DE LO QUE ESTAN FIRMANDO Y QUE POR ESTA RAZON NO PUEDE ESTAR PROTEGIDA POR LA LEY DE PROTECCION DE DATOS PERSONALES. ES COMO SI ME NEGARAN PAGARME EL SALARIO DEL TRABAJO DESARROLLDO YA QUE LEGALMENTE SOY YO Y NADA MAS QUE YO, CON TODAS LAS GARANTIAS CONSTITUCIONALES QUE NOS AMPARAN EN LA CONSTITUCION POLITICA DE LOS ESTADOS UNIDOS MEXICANOS.</w:t>
      </w:r>
      <w:r w:rsidRPr="0030518B">
        <w:rPr>
          <w:rFonts w:ascii="Palatino Linotype" w:eastAsia="Palatino Linotype" w:hAnsi="Palatino Linotype" w:cs="Palatino Linotype"/>
          <w:i/>
          <w:sz w:val="22"/>
          <w:szCs w:val="22"/>
        </w:rPr>
        <w:t xml:space="preserve">" </w:t>
      </w:r>
      <w:r w:rsidRPr="0030518B">
        <w:rPr>
          <w:rFonts w:ascii="Palatino Linotype" w:eastAsia="Palatino Linotype" w:hAnsi="Palatino Linotype" w:cs="Palatino Linotype"/>
          <w:sz w:val="22"/>
          <w:szCs w:val="22"/>
        </w:rPr>
        <w:t>(Sic).</w:t>
      </w:r>
    </w:p>
    <w:p w14:paraId="2494C21A" w14:textId="77777777" w:rsidR="000278E1" w:rsidRPr="0030518B" w:rsidRDefault="000278E1" w:rsidP="0030518B">
      <w:pPr>
        <w:tabs>
          <w:tab w:val="left" w:pos="851"/>
        </w:tabs>
        <w:ind w:right="901"/>
        <w:jc w:val="both"/>
        <w:rPr>
          <w:rFonts w:ascii="Palatino Linotype" w:eastAsia="Palatino Linotype" w:hAnsi="Palatino Linotype" w:cs="Palatino Linotype"/>
          <w:sz w:val="22"/>
          <w:szCs w:val="22"/>
        </w:rPr>
      </w:pPr>
    </w:p>
    <w:p w14:paraId="6DEA9714" w14:textId="25B506FE" w:rsidR="000278E1" w:rsidRPr="0030518B" w:rsidRDefault="007205F9" w:rsidP="0030518B">
      <w:pPr>
        <w:spacing w:line="360" w:lineRule="auto"/>
        <w:jc w:val="both"/>
      </w:pPr>
      <w:r w:rsidRPr="0030518B">
        <w:rPr>
          <w:rFonts w:ascii="Palatino Linotype" w:eastAsia="Palatino Linotype" w:hAnsi="Palatino Linotype" w:cs="Palatino Linotype"/>
        </w:rPr>
        <w:lastRenderedPageBreak/>
        <w:t xml:space="preserve">Asimismo, cabe destacar que </w:t>
      </w:r>
      <w:r w:rsidR="0075119F" w:rsidRPr="0030518B">
        <w:rPr>
          <w:rFonts w:ascii="Palatino Linotype" w:eastAsia="Palatino Linotype" w:hAnsi="Palatino Linotype" w:cs="Palatino Linotype"/>
          <w:b/>
        </w:rPr>
        <w:t>EL RECURRENTE</w:t>
      </w:r>
      <w:r w:rsidRPr="0030518B">
        <w:rPr>
          <w:rFonts w:ascii="Palatino Linotype" w:eastAsia="Palatino Linotype" w:hAnsi="Palatino Linotype" w:cs="Palatino Linotype"/>
        </w:rPr>
        <w:t xml:space="preserve"> adjuntó en la interposición del </w:t>
      </w:r>
      <w:r w:rsidR="00E00705" w:rsidRPr="0030518B">
        <w:rPr>
          <w:rFonts w:ascii="Palatino Linotype" w:eastAsia="Palatino Linotype" w:hAnsi="Palatino Linotype" w:cs="Palatino Linotype"/>
        </w:rPr>
        <w:t>Recurso de Revisión</w:t>
      </w:r>
      <w:r w:rsidRPr="0030518B">
        <w:rPr>
          <w:rFonts w:ascii="Palatino Linotype" w:eastAsia="Palatino Linotype" w:hAnsi="Palatino Linotype" w:cs="Palatino Linotype"/>
        </w:rPr>
        <w:t xml:space="preserve"> un documento electrónico denominado: </w:t>
      </w:r>
      <w:r w:rsidRPr="0030518B">
        <w:rPr>
          <w:rFonts w:ascii="Palatino Linotype" w:eastAsia="Palatino Linotype" w:hAnsi="Palatino Linotype" w:cs="Palatino Linotype"/>
          <w:b/>
          <w:i/>
        </w:rPr>
        <w:t>“</w:t>
      </w:r>
      <w:r w:rsidR="00002052" w:rsidRPr="0030518B">
        <w:rPr>
          <w:rFonts w:ascii="Palatino Linotype" w:eastAsia="Palatino Linotype" w:hAnsi="Palatino Linotype" w:cs="Palatino Linotype"/>
          <w:b/>
          <w:i/>
        </w:rPr>
        <w:t>RESPUESTA 238 IP 2022 (2).</w:t>
      </w:r>
      <w:proofErr w:type="spellStart"/>
      <w:r w:rsidR="00002052" w:rsidRPr="0030518B">
        <w:rPr>
          <w:rFonts w:ascii="Palatino Linotype" w:eastAsia="Palatino Linotype" w:hAnsi="Palatino Linotype" w:cs="Palatino Linotype"/>
          <w:b/>
          <w:i/>
        </w:rPr>
        <w:t>pdf</w:t>
      </w:r>
      <w:proofErr w:type="spellEnd"/>
      <w:r w:rsidRPr="0030518B">
        <w:rPr>
          <w:rFonts w:ascii="Palatino Linotype" w:eastAsia="Palatino Linotype" w:hAnsi="Palatino Linotype" w:cs="Palatino Linotype"/>
          <w:b/>
          <w:i/>
        </w:rPr>
        <w:t>”</w:t>
      </w:r>
      <w:r w:rsidRPr="0030518B">
        <w:rPr>
          <w:rFonts w:ascii="Palatino Linotype" w:eastAsia="Palatino Linotype" w:hAnsi="Palatino Linotype" w:cs="Palatino Linotype"/>
        </w:rPr>
        <w:t>, del cual se advierte</w:t>
      </w:r>
      <w:r w:rsidR="00B73E16" w:rsidRPr="0030518B">
        <w:rPr>
          <w:rFonts w:ascii="Palatino Linotype" w:eastAsia="Palatino Linotype" w:hAnsi="Palatino Linotype" w:cs="Palatino Linotype"/>
        </w:rPr>
        <w:t xml:space="preserve"> que es el mismo documento que el Sujeto Obligado le proporcionó en respuesta.</w:t>
      </w:r>
      <w:r w:rsidRPr="0030518B">
        <w:rPr>
          <w:rFonts w:ascii="Palatino Linotype" w:eastAsia="Palatino Linotype" w:hAnsi="Palatino Linotype" w:cs="Palatino Linotype"/>
          <w:b/>
        </w:rPr>
        <w:t xml:space="preserve"> </w:t>
      </w:r>
    </w:p>
    <w:p w14:paraId="5BB2CD34" w14:textId="77777777" w:rsidR="000278E1" w:rsidRPr="0030518B" w:rsidRDefault="000278E1" w:rsidP="0030518B">
      <w:pPr>
        <w:tabs>
          <w:tab w:val="left" w:pos="851"/>
        </w:tabs>
        <w:ind w:right="901"/>
        <w:jc w:val="both"/>
        <w:rPr>
          <w:rFonts w:ascii="Palatino Linotype" w:eastAsia="Palatino Linotype" w:hAnsi="Palatino Linotype" w:cs="Palatino Linotype"/>
          <w:sz w:val="22"/>
          <w:szCs w:val="22"/>
        </w:rPr>
      </w:pPr>
    </w:p>
    <w:p w14:paraId="7577364E" w14:textId="082452A2" w:rsidR="000278E1" w:rsidRPr="0030518B" w:rsidRDefault="007205F9" w:rsidP="0030518B">
      <w:pPr>
        <w:spacing w:line="360" w:lineRule="auto"/>
        <w:jc w:val="both"/>
        <w:rPr>
          <w:rFonts w:ascii="Palatino Linotype" w:eastAsia="Palatino Linotype" w:hAnsi="Palatino Linotype" w:cs="Palatino Linotype"/>
          <w:b/>
          <w:sz w:val="28"/>
          <w:szCs w:val="28"/>
        </w:rPr>
      </w:pPr>
      <w:r w:rsidRPr="0030518B">
        <w:rPr>
          <w:rFonts w:ascii="Palatino Linotype" w:eastAsia="Palatino Linotype" w:hAnsi="Palatino Linotype" w:cs="Palatino Linotype"/>
          <w:b/>
          <w:sz w:val="28"/>
          <w:szCs w:val="28"/>
        </w:rPr>
        <w:t xml:space="preserve">V. Del turno del </w:t>
      </w:r>
      <w:r w:rsidR="00E00705" w:rsidRPr="0030518B">
        <w:rPr>
          <w:rFonts w:ascii="Palatino Linotype" w:eastAsia="Palatino Linotype" w:hAnsi="Palatino Linotype" w:cs="Palatino Linotype"/>
          <w:b/>
          <w:sz w:val="28"/>
          <w:szCs w:val="28"/>
        </w:rPr>
        <w:t>Recurso de Revisión</w:t>
      </w:r>
      <w:r w:rsidRPr="0030518B">
        <w:rPr>
          <w:rFonts w:ascii="Palatino Linotype" w:eastAsia="Palatino Linotype" w:hAnsi="Palatino Linotype" w:cs="Palatino Linotype"/>
          <w:b/>
          <w:sz w:val="28"/>
          <w:szCs w:val="28"/>
        </w:rPr>
        <w:t xml:space="preserve">. </w:t>
      </w:r>
    </w:p>
    <w:p w14:paraId="210A9FFD" w14:textId="3F305187" w:rsidR="000278E1" w:rsidRPr="0030518B" w:rsidRDefault="00AA1D34" w:rsidP="0030518B">
      <w:pPr>
        <w:spacing w:line="360" w:lineRule="auto"/>
        <w:jc w:val="both"/>
        <w:rPr>
          <w:rFonts w:ascii="Palatino Linotype" w:hAnsi="Palatino Linotype"/>
        </w:rPr>
      </w:pPr>
      <w:r w:rsidRPr="0030518B">
        <w:rPr>
          <w:rFonts w:ascii="Palatino Linotype" w:hAnsi="Palatino Linotype"/>
        </w:rPr>
        <w:t xml:space="preserve">El veintiocho de noviembre de dos mil veintidós, </w:t>
      </w:r>
      <w:r w:rsidR="002120AD" w:rsidRPr="0030518B">
        <w:rPr>
          <w:rFonts w:ascii="Palatino Linotype" w:hAnsi="Palatino Linotype"/>
        </w:rPr>
        <w:t>el</w:t>
      </w:r>
      <w:r w:rsidRPr="0030518B">
        <w:rPr>
          <w:rFonts w:ascii="Palatino Linotype" w:hAnsi="Palatino Linotype"/>
        </w:rPr>
        <w:t xml:space="preserve"> Recurso de Revisión materia del presente estudio, se envi</w:t>
      </w:r>
      <w:r w:rsidR="002120AD" w:rsidRPr="0030518B">
        <w:rPr>
          <w:rFonts w:ascii="Palatino Linotype" w:hAnsi="Palatino Linotype"/>
        </w:rPr>
        <w:t>ó</w:t>
      </w:r>
      <w:r w:rsidRPr="0030518B">
        <w:rPr>
          <w:rFonts w:ascii="Palatino Linotype" w:hAnsi="Palatino Linotype"/>
        </w:rPr>
        <w:t xml:space="preserve">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a través del </w:t>
      </w:r>
      <w:r w:rsidRPr="0030518B">
        <w:rPr>
          <w:rFonts w:ascii="Palatino Linotype" w:hAnsi="Palatino Linotype"/>
          <w:b/>
          <w:bCs/>
        </w:rPr>
        <w:t>SAIMEX</w:t>
      </w:r>
      <w:r w:rsidRPr="0030518B">
        <w:rPr>
          <w:rFonts w:ascii="Palatino Linotype" w:hAnsi="Palatino Linotype"/>
        </w:rPr>
        <w:t xml:space="preserve">, el Recurso de Revisión </w:t>
      </w:r>
      <w:r w:rsidRPr="0030518B">
        <w:rPr>
          <w:rFonts w:ascii="Palatino Linotype" w:hAnsi="Palatino Linotype"/>
          <w:b/>
          <w:bCs/>
        </w:rPr>
        <w:t>16947/INFOEM/IP/RR/2022</w:t>
      </w:r>
      <w:r w:rsidRPr="0030518B">
        <w:rPr>
          <w:rFonts w:ascii="Palatino Linotype" w:hAnsi="Palatino Linotype"/>
        </w:rPr>
        <w:t xml:space="preserve"> a la Comisionada Sharon Cristina Morales Martínez a efecto de que decretara su admisión o desechamiento.</w:t>
      </w:r>
    </w:p>
    <w:p w14:paraId="341415B4" w14:textId="77777777" w:rsidR="00AA1D34" w:rsidRPr="0030518B" w:rsidRDefault="00AA1D34" w:rsidP="0030518B">
      <w:pPr>
        <w:spacing w:line="360" w:lineRule="auto"/>
        <w:jc w:val="both"/>
        <w:rPr>
          <w:rFonts w:ascii="Palatino Linotype" w:eastAsia="Palatino Linotype" w:hAnsi="Palatino Linotype" w:cs="Palatino Linotype"/>
        </w:rPr>
      </w:pPr>
    </w:p>
    <w:p w14:paraId="1B1D0DB2" w14:textId="7482C7FF" w:rsidR="00AA1D34" w:rsidRPr="0030518B" w:rsidRDefault="00AA1D34" w:rsidP="0030518B">
      <w:pPr>
        <w:tabs>
          <w:tab w:val="center" w:pos="4252"/>
          <w:tab w:val="right" w:pos="8504"/>
        </w:tabs>
        <w:spacing w:line="360" w:lineRule="auto"/>
        <w:jc w:val="both"/>
        <w:rPr>
          <w:rFonts w:ascii="Palatino Linotype" w:eastAsia="Palatino Linotype" w:hAnsi="Palatino Linotype" w:cs="Palatino Linotype"/>
          <w:b/>
          <w:sz w:val="28"/>
          <w:szCs w:val="28"/>
        </w:rPr>
      </w:pPr>
      <w:r w:rsidRPr="0030518B">
        <w:rPr>
          <w:rFonts w:ascii="Palatino Linotype" w:eastAsia="Palatino Linotype" w:hAnsi="Palatino Linotype" w:cs="Palatino Linotype"/>
          <w:b/>
          <w:sz w:val="28"/>
          <w:szCs w:val="28"/>
        </w:rPr>
        <w:t>V</w:t>
      </w:r>
      <w:r w:rsidR="0030518B">
        <w:rPr>
          <w:rFonts w:ascii="Palatino Linotype" w:eastAsia="Palatino Linotype" w:hAnsi="Palatino Linotype" w:cs="Palatino Linotype"/>
          <w:b/>
          <w:sz w:val="28"/>
          <w:szCs w:val="28"/>
        </w:rPr>
        <w:t>I</w:t>
      </w:r>
      <w:r w:rsidRPr="0030518B">
        <w:rPr>
          <w:rFonts w:ascii="Palatino Linotype" w:eastAsia="Palatino Linotype" w:hAnsi="Palatino Linotype" w:cs="Palatino Linotype"/>
          <w:b/>
          <w:sz w:val="28"/>
          <w:szCs w:val="28"/>
        </w:rPr>
        <w:t>. Admisión del Recurso de Revisión</w:t>
      </w:r>
    </w:p>
    <w:p w14:paraId="44588AC7" w14:textId="3643B4AB" w:rsidR="00AA1D34" w:rsidRPr="0030518B" w:rsidRDefault="00AA1D34" w:rsidP="0030518B">
      <w:pPr>
        <w:spacing w:line="360" w:lineRule="auto"/>
        <w:jc w:val="both"/>
        <w:rPr>
          <w:rFonts w:ascii="Palatino Linotype" w:eastAsia="Palatino Linotype" w:hAnsi="Palatino Linotype" w:cs="Palatino Linotype"/>
        </w:rPr>
      </w:pPr>
      <w:r w:rsidRPr="0030518B">
        <w:rPr>
          <w:rFonts w:ascii="Palatino Linotype" w:hAnsi="Palatino Linotype"/>
        </w:rPr>
        <w:t xml:space="preserve">De las constancias del expediente electrónico del </w:t>
      </w:r>
      <w:r w:rsidRPr="0030518B">
        <w:rPr>
          <w:rFonts w:ascii="Palatino Linotype" w:hAnsi="Palatino Linotype"/>
          <w:b/>
          <w:bCs/>
        </w:rPr>
        <w:t>SAIMEX</w:t>
      </w:r>
      <w:r w:rsidRPr="0030518B">
        <w:rPr>
          <w:rFonts w:ascii="Palatino Linotype" w:hAnsi="Palatino Linotype"/>
        </w:rPr>
        <w:t>, se advierte que el veintinueve de noviembre de dos mil veintidós,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EL RECURENTE manifestara lo que a su derecho conviniera, a efecto de presentar pruebas o alegatos y, en su caso</w:t>
      </w:r>
      <w:r w:rsidRPr="0030518B">
        <w:rPr>
          <w:rFonts w:ascii="Palatino Linotype" w:hAnsi="Palatino Linotype"/>
          <w:b/>
          <w:bCs/>
        </w:rPr>
        <w:t>, EL SUJETO OBLIGADO</w:t>
      </w:r>
      <w:r w:rsidRPr="0030518B">
        <w:rPr>
          <w:rFonts w:ascii="Palatino Linotype" w:hAnsi="Palatino Linotype"/>
        </w:rPr>
        <w:t xml:space="preserve"> rindiera su correspondiente Informe Justificado.</w:t>
      </w:r>
    </w:p>
    <w:p w14:paraId="5EF4E091" w14:textId="1598FB8C" w:rsidR="00D96565" w:rsidRPr="0030518B" w:rsidRDefault="0030518B" w:rsidP="0030518B">
      <w:pPr>
        <w:spacing w:line="360" w:lineRule="auto"/>
        <w:jc w:val="both"/>
        <w:rPr>
          <w:rFonts w:ascii="Palatino Linotype" w:eastAsia="Arial Unicode MS" w:hAnsi="Palatino Linotype" w:cs="Arial"/>
          <w:b/>
        </w:rPr>
      </w:pPr>
      <w:r>
        <w:rPr>
          <w:rFonts w:ascii="Palatino Linotype" w:eastAsia="Arial Unicode MS" w:hAnsi="Palatino Linotype" w:cs="Arial"/>
          <w:b/>
        </w:rPr>
        <w:lastRenderedPageBreak/>
        <w:t>a</w:t>
      </w:r>
      <w:r w:rsidR="00D96565" w:rsidRPr="0030518B">
        <w:rPr>
          <w:rFonts w:ascii="Palatino Linotype" w:eastAsia="Arial Unicode MS" w:hAnsi="Palatino Linotype" w:cs="Arial"/>
          <w:b/>
        </w:rPr>
        <w:t xml:space="preserve">) </w:t>
      </w:r>
      <w:r w:rsidR="00D96565" w:rsidRPr="0030518B">
        <w:rPr>
          <w:rFonts w:ascii="Palatino Linotype" w:hAnsi="Palatino Linotype" w:cs="Arial"/>
          <w:b/>
          <w:bCs/>
        </w:rPr>
        <w:t xml:space="preserve">Manifestaciones </w:t>
      </w:r>
    </w:p>
    <w:p w14:paraId="73580C57" w14:textId="77F5D5B3" w:rsidR="00D96565" w:rsidRPr="0030518B" w:rsidRDefault="00D96565" w:rsidP="0030518B">
      <w:pPr>
        <w:spacing w:line="360" w:lineRule="auto"/>
        <w:jc w:val="both"/>
        <w:rPr>
          <w:rFonts w:ascii="Palatino Linotype" w:eastAsia="Arial Unicode MS" w:hAnsi="Palatino Linotype" w:cs="Arial"/>
        </w:rPr>
      </w:pPr>
      <w:r w:rsidRPr="0030518B">
        <w:rPr>
          <w:rFonts w:ascii="Palatino Linotype" w:eastAsia="Arial Unicode MS" w:hAnsi="Palatino Linotype" w:cs="Arial"/>
        </w:rPr>
        <w:t xml:space="preserve">De acuerdo a las constancias digitales que obran en </w:t>
      </w:r>
      <w:r w:rsidRPr="0030518B">
        <w:rPr>
          <w:rFonts w:ascii="Palatino Linotype" w:eastAsia="Arial Unicode MS" w:hAnsi="Palatino Linotype" w:cs="Arial"/>
          <w:b/>
        </w:rPr>
        <w:t>EL</w:t>
      </w:r>
      <w:r w:rsidRPr="0030518B">
        <w:rPr>
          <w:rFonts w:ascii="Palatino Linotype" w:eastAsia="Arial Unicode MS" w:hAnsi="Palatino Linotype" w:cs="Arial"/>
        </w:rPr>
        <w:t xml:space="preserve"> </w:t>
      </w:r>
      <w:r w:rsidRPr="0030518B">
        <w:rPr>
          <w:rFonts w:ascii="Palatino Linotype" w:eastAsia="Arial Unicode MS" w:hAnsi="Palatino Linotype" w:cs="Arial"/>
          <w:b/>
        </w:rPr>
        <w:t>SAIMEX</w:t>
      </w:r>
      <w:r w:rsidRPr="0030518B">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Pr="0030518B">
        <w:rPr>
          <w:rFonts w:ascii="Palatino Linotype" w:eastAsia="Arial Unicode MS" w:hAnsi="Palatino Linotype" w:cs="Arial"/>
          <w:b/>
        </w:rPr>
        <w:t>EL RECURRENTE</w:t>
      </w:r>
      <w:r w:rsidRPr="0030518B">
        <w:rPr>
          <w:rFonts w:ascii="Palatino Linotype" w:eastAsia="Arial Unicode MS" w:hAnsi="Palatino Linotype" w:cs="Arial"/>
        </w:rPr>
        <w:t>, remitió diversos archivos que se describen a continuación:</w:t>
      </w:r>
    </w:p>
    <w:p w14:paraId="2D143D13" w14:textId="77777777" w:rsidR="00036F9A" w:rsidRPr="0030518B" w:rsidRDefault="00036F9A" w:rsidP="0030518B">
      <w:pPr>
        <w:spacing w:line="360" w:lineRule="auto"/>
        <w:jc w:val="both"/>
        <w:rPr>
          <w:rFonts w:ascii="Palatino Linotype" w:eastAsia="Arial Unicode MS" w:hAnsi="Palatino Linotype" w:cs="Arial"/>
        </w:rPr>
      </w:pPr>
    </w:p>
    <w:p w14:paraId="13DE5481" w14:textId="08642E20" w:rsidR="00D96565" w:rsidRPr="0030518B" w:rsidRDefault="00D96565" w:rsidP="0030518B">
      <w:pPr>
        <w:spacing w:line="360" w:lineRule="auto"/>
        <w:ind w:right="51"/>
        <w:jc w:val="both"/>
        <w:rPr>
          <w:rFonts w:ascii="Palatino Linotype" w:eastAsia="Palatino Linotype" w:hAnsi="Palatino Linotype" w:cs="Palatino Linotype"/>
        </w:rPr>
      </w:pPr>
      <w:r w:rsidRPr="0030518B">
        <w:rPr>
          <w:rFonts w:ascii="Palatino Linotype" w:eastAsia="Palatino Linotype" w:hAnsi="Palatino Linotype" w:cs="Palatino Linotype"/>
          <w:b/>
          <w:i/>
        </w:rPr>
        <w:t xml:space="preserve">“ARTICULO 24 LEY FEDERAL DEL TRABAJO-COPIA DE CONTRATOS.pdf”: </w:t>
      </w:r>
      <w:r w:rsidRPr="0030518B">
        <w:rPr>
          <w:rFonts w:ascii="Palatino Linotype" w:eastAsia="Palatino Linotype" w:hAnsi="Palatino Linotype" w:cs="Palatino Linotype"/>
        </w:rPr>
        <w:t>Archivo que contiene una foja</w:t>
      </w:r>
      <w:r w:rsidR="002120AD" w:rsidRPr="0030518B">
        <w:rPr>
          <w:rFonts w:ascii="Palatino Linotype" w:eastAsia="Palatino Linotype" w:hAnsi="Palatino Linotype" w:cs="Palatino Linotype"/>
        </w:rPr>
        <w:t xml:space="preserve"> que en su contenido se advierte</w:t>
      </w:r>
      <w:r w:rsidRPr="0030518B">
        <w:rPr>
          <w:rFonts w:ascii="Palatino Linotype" w:eastAsia="Palatino Linotype" w:hAnsi="Palatino Linotype" w:cs="Palatino Linotype"/>
        </w:rPr>
        <w:t xml:space="preserve"> la siguiente imagen:</w:t>
      </w:r>
    </w:p>
    <w:p w14:paraId="535C85BF" w14:textId="77777777" w:rsidR="00D96565" w:rsidRPr="0030518B" w:rsidRDefault="00D96565" w:rsidP="0030518B">
      <w:pPr>
        <w:ind w:right="49"/>
        <w:jc w:val="both"/>
        <w:rPr>
          <w:rFonts w:ascii="Palatino Linotype" w:eastAsia="Palatino Linotype" w:hAnsi="Palatino Linotype" w:cs="Palatino Linotype"/>
        </w:rPr>
      </w:pPr>
    </w:p>
    <w:p w14:paraId="1F83C2A9" w14:textId="77777777" w:rsidR="00D96565" w:rsidRPr="0030518B" w:rsidRDefault="00D96565" w:rsidP="0030518B">
      <w:pPr>
        <w:widowControl w:val="0"/>
        <w:pBdr>
          <w:top w:val="nil"/>
          <w:left w:val="nil"/>
          <w:bottom w:val="nil"/>
          <w:right w:val="nil"/>
          <w:between w:val="nil"/>
        </w:pBdr>
        <w:tabs>
          <w:tab w:val="left" w:pos="0"/>
        </w:tabs>
        <w:spacing w:line="360" w:lineRule="auto"/>
        <w:jc w:val="center"/>
        <w:rPr>
          <w:rFonts w:ascii="Palatino Linotype" w:eastAsia="Palatino Linotype" w:hAnsi="Palatino Linotype" w:cs="Palatino Linotype"/>
        </w:rPr>
      </w:pPr>
      <w:r w:rsidRPr="0030518B">
        <w:rPr>
          <w:noProof/>
          <w:lang w:val="es-MX"/>
        </w:rPr>
        <w:lastRenderedPageBreak/>
        <w:drawing>
          <wp:inline distT="0" distB="0" distL="0" distR="0" wp14:anchorId="462F162D" wp14:editId="43F87D1D">
            <wp:extent cx="3767074" cy="5000625"/>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9315" cy="5003600"/>
                    </a:xfrm>
                    <a:prstGeom prst="rect">
                      <a:avLst/>
                    </a:prstGeom>
                  </pic:spPr>
                </pic:pic>
              </a:graphicData>
            </a:graphic>
          </wp:inline>
        </w:drawing>
      </w:r>
    </w:p>
    <w:p w14:paraId="3A05AE1C" w14:textId="77777777" w:rsidR="001C6A1C" w:rsidRPr="0030518B" w:rsidRDefault="001C6A1C" w:rsidP="0030518B">
      <w:pPr>
        <w:widowControl w:val="0"/>
        <w:pBdr>
          <w:top w:val="nil"/>
          <w:left w:val="nil"/>
          <w:bottom w:val="nil"/>
          <w:right w:val="nil"/>
          <w:between w:val="nil"/>
        </w:pBdr>
        <w:tabs>
          <w:tab w:val="left" w:pos="0"/>
        </w:tabs>
        <w:spacing w:line="360" w:lineRule="auto"/>
        <w:jc w:val="center"/>
        <w:rPr>
          <w:rFonts w:ascii="Palatino Linotype" w:eastAsia="Palatino Linotype" w:hAnsi="Palatino Linotype" w:cs="Palatino Linotype"/>
        </w:rPr>
      </w:pPr>
    </w:p>
    <w:p w14:paraId="1CCF91CE" w14:textId="77777777" w:rsidR="00D96565" w:rsidRPr="0030518B" w:rsidRDefault="00D96565" w:rsidP="0030518B">
      <w:pPr>
        <w:spacing w:line="360" w:lineRule="auto"/>
        <w:ind w:right="51"/>
        <w:jc w:val="both"/>
        <w:rPr>
          <w:rFonts w:ascii="Palatino Linotype" w:eastAsia="Palatino Linotype" w:hAnsi="Palatino Linotype" w:cs="Palatino Linotype"/>
        </w:rPr>
      </w:pPr>
      <w:r w:rsidRPr="0030518B">
        <w:rPr>
          <w:rFonts w:ascii="Palatino Linotype" w:eastAsia="Palatino Linotype" w:hAnsi="Palatino Linotype" w:cs="Palatino Linotype"/>
          <w:b/>
          <w:i/>
        </w:rPr>
        <w:t>“INFOEM</w:t>
      </w:r>
      <w:proofErr w:type="gramStart"/>
      <w:r w:rsidRPr="0030518B">
        <w:rPr>
          <w:rFonts w:ascii="Palatino Linotype" w:eastAsia="Palatino Linotype" w:hAnsi="Palatino Linotype" w:cs="Palatino Linotype"/>
          <w:b/>
          <w:i/>
        </w:rPr>
        <w:t>,INFORME</w:t>
      </w:r>
      <w:proofErr w:type="gramEnd"/>
      <w:r w:rsidRPr="0030518B">
        <w:rPr>
          <w:rFonts w:ascii="Palatino Linotype" w:eastAsia="Palatino Linotype" w:hAnsi="Palatino Linotype" w:cs="Palatino Linotype"/>
          <w:b/>
          <w:i/>
        </w:rPr>
        <w:t xml:space="preserve">, ALEGATOS 00284.docx”: </w:t>
      </w:r>
      <w:r w:rsidRPr="0030518B">
        <w:rPr>
          <w:rFonts w:ascii="Palatino Linotype" w:eastAsia="Palatino Linotype" w:hAnsi="Palatino Linotype" w:cs="Palatino Linotype"/>
        </w:rPr>
        <w:t>Archivo que contiene una reseña de lo actuado en el presente Recurso de Revisión, el cual se transcribe a la literalidad para mejor entendimiento:</w:t>
      </w:r>
    </w:p>
    <w:p w14:paraId="62195F74" w14:textId="77777777" w:rsidR="00D96565" w:rsidRPr="0030518B" w:rsidRDefault="00D96565" w:rsidP="0030518B">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26FDA42" w14:textId="77777777" w:rsidR="00D96565" w:rsidRPr="0030518B" w:rsidRDefault="00D96565" w:rsidP="0030518B">
      <w:pPr>
        <w:jc w:val="center"/>
        <w:rPr>
          <w:rFonts w:ascii="Arial" w:hAnsi="Arial" w:cs="Arial"/>
          <w:b/>
        </w:rPr>
      </w:pPr>
    </w:p>
    <w:p w14:paraId="1814C5C9" w14:textId="3E6D05DE" w:rsidR="00D96565" w:rsidRPr="0030518B" w:rsidRDefault="00D96565" w:rsidP="0030518B">
      <w:pPr>
        <w:ind w:left="851" w:right="616"/>
        <w:jc w:val="center"/>
        <w:rPr>
          <w:rFonts w:ascii="Palatino Linotype" w:hAnsi="Palatino Linotype" w:cs="Arial"/>
          <w:b/>
          <w:i/>
          <w:sz w:val="16"/>
          <w:szCs w:val="16"/>
        </w:rPr>
      </w:pPr>
      <w:r w:rsidRPr="0030518B">
        <w:rPr>
          <w:rFonts w:ascii="Palatino Linotype" w:hAnsi="Palatino Linotype" w:cs="Arial"/>
          <w:b/>
          <w:i/>
          <w:sz w:val="16"/>
          <w:szCs w:val="16"/>
        </w:rPr>
        <w:t>“…INFORME CIRCUNSTANCIADO DE HECHOS</w:t>
      </w:r>
    </w:p>
    <w:p w14:paraId="6FF45F26" w14:textId="5316BF40" w:rsidR="00D96565" w:rsidRPr="0030518B" w:rsidRDefault="00D96565" w:rsidP="0030518B">
      <w:pPr>
        <w:ind w:left="851" w:right="616"/>
        <w:rPr>
          <w:rFonts w:ascii="Palatino Linotype" w:hAnsi="Palatino Linotype" w:cs="Arial"/>
          <w:i/>
          <w:sz w:val="16"/>
          <w:szCs w:val="16"/>
        </w:rPr>
      </w:pPr>
      <w:r w:rsidRPr="0030518B">
        <w:rPr>
          <w:rFonts w:ascii="Palatino Linotype" w:hAnsi="Palatino Linotype" w:cs="Arial"/>
          <w:i/>
          <w:sz w:val="16"/>
          <w:szCs w:val="16"/>
        </w:rPr>
        <w:t xml:space="preserve">Solicitante: </w:t>
      </w:r>
      <w:r w:rsidR="00F402C1">
        <w:rPr>
          <w:rFonts w:ascii="Palatino Linotype" w:hAnsi="Palatino Linotype" w:cs="Arial"/>
          <w:i/>
          <w:sz w:val="16"/>
          <w:szCs w:val="16"/>
        </w:rPr>
        <w:t xml:space="preserve">XXXXXX </w:t>
      </w:r>
      <w:proofErr w:type="spellStart"/>
      <w:r w:rsidR="00F402C1">
        <w:rPr>
          <w:rFonts w:ascii="Palatino Linotype" w:hAnsi="Palatino Linotype" w:cs="Arial"/>
          <w:i/>
          <w:sz w:val="16"/>
          <w:szCs w:val="16"/>
        </w:rPr>
        <w:t>XXXXXX</w:t>
      </w:r>
      <w:proofErr w:type="spellEnd"/>
      <w:r w:rsidR="00F402C1">
        <w:rPr>
          <w:rFonts w:ascii="Palatino Linotype" w:hAnsi="Palatino Linotype" w:cs="Arial"/>
          <w:i/>
          <w:sz w:val="16"/>
          <w:szCs w:val="16"/>
        </w:rPr>
        <w:t xml:space="preserve"> XXXXXXX</w:t>
      </w:r>
    </w:p>
    <w:p w14:paraId="0CF32F51" w14:textId="77777777" w:rsidR="00D96565" w:rsidRPr="0030518B" w:rsidRDefault="00D96565" w:rsidP="0030518B">
      <w:pPr>
        <w:ind w:left="851" w:right="616"/>
        <w:rPr>
          <w:rFonts w:ascii="Palatino Linotype" w:hAnsi="Palatino Linotype" w:cs="Arial"/>
          <w:i/>
          <w:sz w:val="16"/>
          <w:szCs w:val="16"/>
        </w:rPr>
      </w:pPr>
      <w:r w:rsidRPr="0030518B">
        <w:rPr>
          <w:rFonts w:ascii="Palatino Linotype" w:hAnsi="Palatino Linotype" w:cs="Arial"/>
          <w:i/>
          <w:sz w:val="16"/>
          <w:szCs w:val="16"/>
        </w:rPr>
        <w:t>Sujeto obligado: Comisión del Agua del Estado de México</w:t>
      </w:r>
    </w:p>
    <w:p w14:paraId="686AE94D" w14:textId="13B222B9" w:rsidR="00D96565" w:rsidRPr="0030518B" w:rsidRDefault="00D96565" w:rsidP="0030518B">
      <w:pPr>
        <w:ind w:left="851" w:right="616"/>
        <w:rPr>
          <w:rFonts w:ascii="Palatino Linotype" w:hAnsi="Palatino Linotype" w:cs="Arial"/>
          <w:i/>
          <w:sz w:val="16"/>
          <w:szCs w:val="16"/>
        </w:rPr>
      </w:pPr>
      <w:r w:rsidRPr="0030518B">
        <w:rPr>
          <w:rFonts w:ascii="Palatino Linotype" w:hAnsi="Palatino Linotype" w:cs="Arial"/>
          <w:i/>
          <w:sz w:val="16"/>
          <w:szCs w:val="16"/>
        </w:rPr>
        <w:t>Plataforma digital: SAIMEX</w:t>
      </w:r>
    </w:p>
    <w:p w14:paraId="6885159F" w14:textId="77777777" w:rsidR="00D96565" w:rsidRPr="0030518B" w:rsidRDefault="00D96565" w:rsidP="0030518B">
      <w:pPr>
        <w:ind w:left="851" w:right="616"/>
        <w:rPr>
          <w:rFonts w:ascii="Palatino Linotype" w:hAnsi="Palatino Linotype" w:cs="Arial"/>
          <w:i/>
          <w:sz w:val="16"/>
          <w:szCs w:val="16"/>
        </w:rPr>
      </w:pPr>
      <w:r w:rsidRPr="0030518B">
        <w:rPr>
          <w:rFonts w:ascii="Palatino Linotype" w:hAnsi="Palatino Linotype" w:cs="Arial"/>
          <w:i/>
          <w:sz w:val="16"/>
          <w:szCs w:val="16"/>
        </w:rPr>
        <w:lastRenderedPageBreak/>
        <w:t>Fecha de solicitud: 4 noviembre de 2022</w:t>
      </w:r>
    </w:p>
    <w:p w14:paraId="549B6F1E" w14:textId="77777777" w:rsidR="00D96565" w:rsidRPr="0030518B" w:rsidRDefault="00D96565" w:rsidP="0030518B">
      <w:pPr>
        <w:ind w:left="851" w:right="616"/>
        <w:rPr>
          <w:rFonts w:ascii="Palatino Linotype" w:hAnsi="Palatino Linotype" w:cs="Arial"/>
          <w:i/>
          <w:sz w:val="16"/>
          <w:szCs w:val="16"/>
        </w:rPr>
      </w:pPr>
      <w:r w:rsidRPr="0030518B">
        <w:rPr>
          <w:rFonts w:ascii="Palatino Linotype" w:hAnsi="Palatino Linotype" w:cs="Arial"/>
          <w:i/>
          <w:sz w:val="16"/>
          <w:szCs w:val="16"/>
        </w:rPr>
        <w:t>Folio de solicitud: 00284/CAEM/IP/2022</w:t>
      </w:r>
    </w:p>
    <w:p w14:paraId="6A02C37D" w14:textId="77777777" w:rsidR="00D96565" w:rsidRPr="0030518B" w:rsidRDefault="00D96565" w:rsidP="0030518B">
      <w:pPr>
        <w:ind w:left="851" w:right="616"/>
        <w:rPr>
          <w:rFonts w:ascii="Palatino Linotype" w:hAnsi="Palatino Linotype" w:cs="Arial"/>
          <w:i/>
          <w:sz w:val="16"/>
          <w:szCs w:val="16"/>
        </w:rPr>
      </w:pPr>
    </w:p>
    <w:p w14:paraId="07127A57" w14:textId="5223CDC6"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i/>
          <w:sz w:val="16"/>
          <w:szCs w:val="16"/>
        </w:rPr>
        <w:t xml:space="preserve">Pedimento del solicitante: copia simple de contratos laborales del servidor público </w:t>
      </w:r>
      <w:r w:rsidR="00F402C1">
        <w:rPr>
          <w:rFonts w:ascii="Palatino Linotype" w:hAnsi="Palatino Linotype" w:cs="Arial"/>
          <w:i/>
          <w:sz w:val="16"/>
          <w:szCs w:val="16"/>
        </w:rPr>
        <w:t xml:space="preserve">XXXXXX </w:t>
      </w:r>
      <w:proofErr w:type="spellStart"/>
      <w:r w:rsidR="00F402C1">
        <w:rPr>
          <w:rFonts w:ascii="Palatino Linotype" w:hAnsi="Palatino Linotype" w:cs="Arial"/>
          <w:i/>
          <w:sz w:val="16"/>
          <w:szCs w:val="16"/>
        </w:rPr>
        <w:t>XXXXXX</w:t>
      </w:r>
      <w:proofErr w:type="spellEnd"/>
      <w:r w:rsidR="00F402C1">
        <w:rPr>
          <w:rFonts w:ascii="Palatino Linotype" w:hAnsi="Palatino Linotype" w:cs="Arial"/>
          <w:i/>
          <w:sz w:val="16"/>
          <w:szCs w:val="16"/>
        </w:rPr>
        <w:t xml:space="preserve"> XXXXXXX</w:t>
      </w:r>
      <w:r w:rsidRPr="0030518B">
        <w:rPr>
          <w:rFonts w:ascii="Palatino Linotype" w:hAnsi="Palatino Linotype" w:cs="Arial"/>
          <w:i/>
          <w:sz w:val="16"/>
          <w:szCs w:val="16"/>
        </w:rPr>
        <w:t xml:space="preserve"> de los periodos: 16-marzo-2018 al 30-junio-2018 y del 16-julio-2018 al 31-diciembre-2018 y del 1ero de febrero-2019 al 30 junio-2019 y del 16-julio-2019 al 31-diciembre-2019 y del 16-enero-2020 al 30-junio de 2020 y del 16-julio-2020 al 31-diciembre-2020 y del 18-ener0-2021 al 30-junio-2021 y del 16-julio-2021 al 31-diciembre-2021 y del 17-enero-2022 al 30-junio-2022 al 31 diciembre-2022.</w:t>
      </w:r>
    </w:p>
    <w:p w14:paraId="6AEC0C9B" w14:textId="77777777" w:rsidR="00D96565" w:rsidRPr="0030518B" w:rsidRDefault="00D96565" w:rsidP="0030518B">
      <w:pPr>
        <w:ind w:left="851" w:right="616"/>
        <w:jc w:val="both"/>
        <w:rPr>
          <w:rFonts w:ascii="Palatino Linotype" w:hAnsi="Palatino Linotype" w:cs="Arial"/>
          <w:i/>
          <w:sz w:val="16"/>
          <w:szCs w:val="16"/>
        </w:rPr>
      </w:pPr>
    </w:p>
    <w:p w14:paraId="7CAC8E91"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b/>
          <w:i/>
          <w:sz w:val="16"/>
          <w:szCs w:val="16"/>
        </w:rPr>
        <w:t>Respuesta CAEM</w:t>
      </w:r>
      <w:r w:rsidRPr="0030518B">
        <w:rPr>
          <w:rFonts w:ascii="Palatino Linotype" w:hAnsi="Palatino Linotype" w:cs="Arial"/>
          <w:i/>
          <w:sz w:val="16"/>
          <w:szCs w:val="16"/>
        </w:rPr>
        <w:t>: oficio N° 219C01176/2413/2022 de fecha 22 de noviembre de 2022.</w:t>
      </w:r>
    </w:p>
    <w:p w14:paraId="02E63F0D"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b/>
          <w:i/>
          <w:sz w:val="16"/>
          <w:szCs w:val="16"/>
        </w:rPr>
        <w:t>Tercer párrafo:</w:t>
      </w:r>
      <w:r w:rsidRPr="0030518B">
        <w:rPr>
          <w:rFonts w:ascii="Palatino Linotype" w:hAnsi="Palatino Linotype" w:cs="Arial"/>
          <w:i/>
          <w:sz w:val="16"/>
          <w:szCs w:val="16"/>
        </w:rPr>
        <w:t xml:space="preserve"> Lo requerido se materializa en contratos individuales de trabajo celebrados entre una persona física y la comisión del agua del estado de México, por lo tanto, su contenido incumbe únicamente a las partes debido a que contienen términos y condiciones particulares que, reflejan datos relativos a la vida privada.</w:t>
      </w:r>
    </w:p>
    <w:p w14:paraId="560D7843"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b/>
          <w:i/>
          <w:sz w:val="16"/>
          <w:szCs w:val="16"/>
        </w:rPr>
        <w:t>Cuarto parrafeo:</w:t>
      </w:r>
      <w:r w:rsidRPr="0030518B">
        <w:rPr>
          <w:rFonts w:ascii="Palatino Linotype" w:hAnsi="Palatino Linotype" w:cs="Arial"/>
          <w:i/>
          <w:sz w:val="16"/>
          <w:szCs w:val="16"/>
        </w:rPr>
        <w:t xml:space="preserve"> concatenado con lo anterior, el derecho humano fundamental a la protección de datos personales, incluye el ejercicio de los derechos de acceso, rectificación, cancelación y oposición del tratamiento de datos personales (derechos arco).</w:t>
      </w:r>
    </w:p>
    <w:p w14:paraId="5DCB986D"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i/>
          <w:sz w:val="16"/>
          <w:szCs w:val="16"/>
        </w:rPr>
        <w:t xml:space="preserve">Al ser el trabajador el titular de dichos datos, se deberá atender lo señalado por el artículo 97 de la ley de protección de datos personales en posesión de los sujetos obligados del estado de México y municipios, siendo procedente </w:t>
      </w:r>
      <w:proofErr w:type="spellStart"/>
      <w:r w:rsidRPr="0030518B">
        <w:rPr>
          <w:rFonts w:ascii="Palatino Linotype" w:hAnsi="Palatino Linotype" w:cs="Arial"/>
          <w:i/>
          <w:sz w:val="16"/>
          <w:szCs w:val="16"/>
        </w:rPr>
        <w:t>el</w:t>
      </w:r>
      <w:proofErr w:type="spellEnd"/>
      <w:r w:rsidRPr="0030518B">
        <w:rPr>
          <w:rFonts w:ascii="Palatino Linotype" w:hAnsi="Palatino Linotype" w:cs="Arial"/>
          <w:i/>
          <w:sz w:val="16"/>
          <w:szCs w:val="16"/>
        </w:rPr>
        <w:t xml:space="preserve"> envió de la copia simple de los contratos aludidos una vez que el titular o su representante legal acrediten su identidad o representación, respectivamente.</w:t>
      </w:r>
    </w:p>
    <w:p w14:paraId="66A388A1"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i/>
          <w:sz w:val="16"/>
          <w:szCs w:val="16"/>
        </w:rPr>
        <w:t>Representante que firma el oficio 219C01176/2413/2022: Mtro. Malek contreras Rivero. -Director General de Administración y Finanzas</w:t>
      </w:r>
    </w:p>
    <w:p w14:paraId="2ABD6C12" w14:textId="77777777" w:rsidR="00D96565" w:rsidRPr="0030518B" w:rsidRDefault="00D96565" w:rsidP="0030518B">
      <w:pPr>
        <w:ind w:left="851" w:right="616"/>
        <w:jc w:val="both"/>
        <w:rPr>
          <w:rFonts w:ascii="Palatino Linotype" w:hAnsi="Palatino Linotype" w:cs="Arial"/>
          <w:i/>
          <w:sz w:val="16"/>
          <w:szCs w:val="16"/>
        </w:rPr>
      </w:pPr>
    </w:p>
    <w:p w14:paraId="3FE7B160"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b/>
          <w:i/>
          <w:sz w:val="16"/>
          <w:szCs w:val="16"/>
        </w:rPr>
        <w:t>Segunda respuesta</w:t>
      </w:r>
      <w:r w:rsidRPr="0030518B">
        <w:rPr>
          <w:rFonts w:ascii="Palatino Linotype" w:hAnsi="Palatino Linotype" w:cs="Arial"/>
          <w:i/>
          <w:sz w:val="16"/>
          <w:szCs w:val="16"/>
        </w:rPr>
        <w:t xml:space="preserve"> CAEM: oficio N° 219C0116000000/1495/2022 de fecha 23 de noviembre de 2022 “del análisis de la solicitud señalada, se advierte que su interés es acceder a datos personales de una persona identificada e identificable, por lo que se hace de su conocimiento que el ejercicio del derecho de acceso a la información no es la vía para acceder a contratos laborales. ello ben virtud de que la ley de transparencia y acceso a la información pública del estado de México, establece que el derecho de acceso a la información </w:t>
      </w:r>
      <w:proofErr w:type="spellStart"/>
      <w:r w:rsidRPr="0030518B">
        <w:rPr>
          <w:rFonts w:ascii="Palatino Linotype" w:hAnsi="Palatino Linotype" w:cs="Arial"/>
          <w:i/>
          <w:sz w:val="16"/>
          <w:szCs w:val="16"/>
        </w:rPr>
        <w:t>publica</w:t>
      </w:r>
      <w:proofErr w:type="spellEnd"/>
      <w:r w:rsidRPr="0030518B">
        <w:rPr>
          <w:rFonts w:ascii="Palatino Linotype" w:hAnsi="Palatino Linotype" w:cs="Arial"/>
          <w:i/>
          <w:sz w:val="16"/>
          <w:szCs w:val="16"/>
        </w:rPr>
        <w:t xml:space="preserve"> es la prerrogativa de las personas para buscar, difundir, investigar, recabar, recibir, y solicitar información </w:t>
      </w:r>
      <w:proofErr w:type="spellStart"/>
      <w:r w:rsidRPr="0030518B">
        <w:rPr>
          <w:rFonts w:ascii="Palatino Linotype" w:hAnsi="Palatino Linotype" w:cs="Arial"/>
          <w:i/>
          <w:sz w:val="16"/>
          <w:szCs w:val="16"/>
        </w:rPr>
        <w:t>publica</w:t>
      </w:r>
      <w:proofErr w:type="spellEnd"/>
      <w:r w:rsidRPr="0030518B">
        <w:rPr>
          <w:rFonts w:ascii="Palatino Linotype" w:hAnsi="Palatino Linotype" w:cs="Arial"/>
          <w:i/>
          <w:sz w:val="16"/>
          <w:szCs w:val="16"/>
        </w:rPr>
        <w:t>, sin necesidad de acreditar personalidad ni interés jurídico.</w:t>
      </w:r>
    </w:p>
    <w:p w14:paraId="368C8A9D" w14:textId="77777777" w:rsidR="00D96565" w:rsidRPr="0030518B" w:rsidRDefault="00D96565" w:rsidP="0030518B">
      <w:pPr>
        <w:ind w:left="851" w:right="616"/>
        <w:jc w:val="both"/>
        <w:rPr>
          <w:rFonts w:ascii="Palatino Linotype" w:hAnsi="Palatino Linotype" w:cs="Arial"/>
          <w:i/>
          <w:sz w:val="16"/>
          <w:szCs w:val="16"/>
        </w:rPr>
      </w:pPr>
    </w:p>
    <w:p w14:paraId="48AE819A"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i/>
          <w:sz w:val="16"/>
          <w:szCs w:val="16"/>
        </w:rPr>
        <w:t>Representante que firma el oficio 219C0116000000l/1495/2022.- Gilberto Antonio Vera Cantoral. -Director General de Asuntos Jurídicos e Igualdad de Género y Titular de la Unidad de Transparencia.</w:t>
      </w:r>
    </w:p>
    <w:p w14:paraId="69AEBF3E" w14:textId="77777777" w:rsidR="00D96565" w:rsidRPr="0030518B" w:rsidRDefault="00D96565" w:rsidP="0030518B">
      <w:pPr>
        <w:ind w:left="851" w:right="616"/>
        <w:jc w:val="both"/>
        <w:rPr>
          <w:rFonts w:ascii="Palatino Linotype" w:hAnsi="Palatino Linotype" w:cs="Arial"/>
          <w:i/>
          <w:sz w:val="16"/>
          <w:szCs w:val="16"/>
        </w:rPr>
      </w:pPr>
    </w:p>
    <w:p w14:paraId="6FEBA69B"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b/>
          <w:i/>
          <w:sz w:val="16"/>
          <w:szCs w:val="16"/>
        </w:rPr>
        <w:t>Folio del recurso de revisión</w:t>
      </w:r>
      <w:r w:rsidRPr="0030518B">
        <w:rPr>
          <w:rFonts w:ascii="Palatino Linotype" w:hAnsi="Palatino Linotype" w:cs="Arial"/>
          <w:i/>
          <w:sz w:val="16"/>
          <w:szCs w:val="16"/>
        </w:rPr>
        <w:t>: 16947/INFOEM/IP/RR/2022 de fecha 28 de noviembre de 2022.</w:t>
      </w:r>
    </w:p>
    <w:p w14:paraId="3E637687"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b/>
          <w:i/>
          <w:sz w:val="16"/>
          <w:szCs w:val="16"/>
        </w:rPr>
        <w:t>Acuerdo de admisión del INFOEM</w:t>
      </w:r>
      <w:r w:rsidRPr="0030518B">
        <w:rPr>
          <w:rFonts w:ascii="Palatino Linotype" w:hAnsi="Palatino Linotype" w:cs="Arial"/>
          <w:i/>
          <w:sz w:val="16"/>
          <w:szCs w:val="16"/>
        </w:rPr>
        <w:t xml:space="preserve"> de fecha: 29 de noviembre de 2022.</w:t>
      </w:r>
    </w:p>
    <w:p w14:paraId="08C6FA61"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b/>
          <w:i/>
          <w:sz w:val="16"/>
          <w:szCs w:val="16"/>
        </w:rPr>
        <w:t>Primero</w:t>
      </w:r>
      <w:r w:rsidRPr="0030518B">
        <w:rPr>
          <w:rFonts w:ascii="Palatino Linotype" w:hAnsi="Palatino Linotype" w:cs="Arial"/>
          <w:i/>
          <w:sz w:val="16"/>
          <w:szCs w:val="16"/>
        </w:rPr>
        <w:t>. -Se admite a trámite el recurso de revisión en la vía interpuesta con numero al rubro anotado.</w:t>
      </w:r>
    </w:p>
    <w:p w14:paraId="54800CD7"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b/>
          <w:i/>
          <w:sz w:val="16"/>
          <w:szCs w:val="16"/>
        </w:rPr>
        <w:t>Segundo.</w:t>
      </w:r>
      <w:r w:rsidRPr="0030518B">
        <w:rPr>
          <w:rFonts w:ascii="Palatino Linotype" w:hAnsi="Palatino Linotype" w:cs="Arial"/>
          <w:i/>
          <w:sz w:val="16"/>
          <w:szCs w:val="16"/>
        </w:rPr>
        <w:t xml:space="preserve"> intégrese al expediente respectivo.</w:t>
      </w:r>
    </w:p>
    <w:p w14:paraId="4F797763"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b/>
          <w:i/>
          <w:sz w:val="16"/>
          <w:szCs w:val="16"/>
        </w:rPr>
        <w:t>Tercero.</w:t>
      </w:r>
      <w:r w:rsidRPr="0030518B">
        <w:rPr>
          <w:rFonts w:ascii="Palatino Linotype" w:hAnsi="Palatino Linotype" w:cs="Arial"/>
          <w:i/>
          <w:sz w:val="16"/>
          <w:szCs w:val="16"/>
        </w:rPr>
        <w:t xml:space="preserve"> póngase a disposición de las partes, para que en un plazo máximo de siete días hábiles manifiesten lo que a su derecho corresponda, a efecto de ofrecer pruebas, informe justificado y presentar alegatos.</w:t>
      </w:r>
    </w:p>
    <w:p w14:paraId="01E5DE4C" w14:textId="77777777"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b/>
          <w:i/>
          <w:sz w:val="16"/>
          <w:szCs w:val="16"/>
        </w:rPr>
        <w:t>Cuarto:</w:t>
      </w:r>
      <w:r w:rsidRPr="0030518B">
        <w:rPr>
          <w:rFonts w:ascii="Palatino Linotype" w:hAnsi="Palatino Linotype" w:cs="Arial"/>
          <w:i/>
          <w:sz w:val="16"/>
          <w:szCs w:val="16"/>
        </w:rPr>
        <w:t xml:space="preserve"> Notifíquese a las partes en la vía interpuesta.</w:t>
      </w:r>
    </w:p>
    <w:p w14:paraId="6A8DA81A" w14:textId="77777777" w:rsidR="00D96565" w:rsidRPr="0030518B" w:rsidRDefault="00D96565" w:rsidP="0030518B">
      <w:pPr>
        <w:ind w:left="851" w:right="616"/>
        <w:jc w:val="both"/>
        <w:rPr>
          <w:rFonts w:ascii="Palatino Linotype" w:hAnsi="Palatino Linotype" w:cs="Arial"/>
          <w:i/>
          <w:sz w:val="16"/>
          <w:szCs w:val="16"/>
        </w:rPr>
      </w:pPr>
    </w:p>
    <w:p w14:paraId="5776EAE0" w14:textId="29DAF136"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 xml:space="preserve">OFRECIMIENTO DE PRUEBAS, INFORME JUSTIFICADO Y PRESENTACIÓN DE ALEGATOS DE </w:t>
      </w:r>
      <w:r w:rsidR="00F402C1">
        <w:rPr>
          <w:rFonts w:ascii="Palatino Linotype" w:hAnsi="Palatino Linotype" w:cs="Arial"/>
          <w:b/>
          <w:i/>
          <w:sz w:val="16"/>
          <w:szCs w:val="16"/>
        </w:rPr>
        <w:t xml:space="preserve">XXXXXX </w:t>
      </w:r>
      <w:proofErr w:type="spellStart"/>
      <w:r w:rsidR="00F402C1">
        <w:rPr>
          <w:rFonts w:ascii="Palatino Linotype" w:hAnsi="Palatino Linotype" w:cs="Arial"/>
          <w:b/>
          <w:i/>
          <w:sz w:val="16"/>
          <w:szCs w:val="16"/>
        </w:rPr>
        <w:t>XXXXXX</w:t>
      </w:r>
      <w:proofErr w:type="spellEnd"/>
      <w:r w:rsidR="00F402C1">
        <w:rPr>
          <w:rFonts w:ascii="Palatino Linotype" w:hAnsi="Palatino Linotype" w:cs="Arial"/>
          <w:b/>
          <w:i/>
          <w:sz w:val="16"/>
          <w:szCs w:val="16"/>
        </w:rPr>
        <w:t xml:space="preserve"> XXXXXXX</w:t>
      </w:r>
    </w:p>
    <w:p w14:paraId="081D86C5" w14:textId="5D51404E" w:rsidR="00D96565" w:rsidRPr="0030518B" w:rsidRDefault="00D96565" w:rsidP="0030518B">
      <w:pPr>
        <w:ind w:left="851" w:right="616"/>
        <w:jc w:val="both"/>
        <w:rPr>
          <w:rFonts w:ascii="Palatino Linotype" w:hAnsi="Palatino Linotype" w:cs="Arial"/>
          <w:i/>
          <w:sz w:val="16"/>
          <w:szCs w:val="16"/>
        </w:rPr>
      </w:pPr>
      <w:r w:rsidRPr="0030518B">
        <w:rPr>
          <w:rFonts w:ascii="Palatino Linotype" w:hAnsi="Palatino Linotype" w:cs="Arial"/>
          <w:i/>
          <w:sz w:val="16"/>
          <w:szCs w:val="16"/>
        </w:rPr>
        <w:t xml:space="preserve"> En atención a mi solicitud de petición vía SAIMEX que dice: copia simple de contratos laborales de </w:t>
      </w:r>
      <w:r w:rsidR="00F402C1">
        <w:rPr>
          <w:rFonts w:ascii="Palatino Linotype" w:hAnsi="Palatino Linotype" w:cs="Arial"/>
          <w:i/>
          <w:sz w:val="16"/>
          <w:szCs w:val="16"/>
        </w:rPr>
        <w:t xml:space="preserve">XXXXXX </w:t>
      </w:r>
      <w:proofErr w:type="spellStart"/>
      <w:r w:rsidR="00F402C1">
        <w:rPr>
          <w:rFonts w:ascii="Palatino Linotype" w:hAnsi="Palatino Linotype" w:cs="Arial"/>
          <w:i/>
          <w:sz w:val="16"/>
          <w:szCs w:val="16"/>
        </w:rPr>
        <w:t>XXXXXX</w:t>
      </w:r>
      <w:proofErr w:type="spellEnd"/>
      <w:r w:rsidR="00F402C1">
        <w:rPr>
          <w:rFonts w:ascii="Palatino Linotype" w:hAnsi="Palatino Linotype" w:cs="Arial"/>
          <w:i/>
          <w:sz w:val="16"/>
          <w:szCs w:val="16"/>
        </w:rPr>
        <w:t xml:space="preserve"> XXXXXXX</w:t>
      </w:r>
      <w:r w:rsidRPr="0030518B">
        <w:rPr>
          <w:rFonts w:ascii="Palatino Linotype" w:hAnsi="Palatino Linotype" w:cs="Arial"/>
          <w:i/>
          <w:sz w:val="16"/>
          <w:szCs w:val="16"/>
        </w:rPr>
        <w:t xml:space="preserve"> de los periodos: del 16 de marzo-2018 al 30-junio-de 2018, y del 16 de julio al 31 de diciembre-2018., del 01-febrero-2019 al 30- junio-2019 y del 16-julio-2019 al 31-diciembre-2019, del 16-enero-2020 al 30-junio-2020 y del 16-julio-2020 al 31-diciembre-2020, , del 18-enero-2021  al 30-junio-2021 y del 16 -julio-2021 al 31-diciembre-2021, del 17-enero-2022  al 30-junio-2022 y del 18-junio-2022 al 31-diciembre-2022., manifiesto que debido a que la oficina contratante no entrego las copias de los contratos a cada uno de los contratados en su momento como lo señala el artículo 24 de la Ley Federal del Trabajo, los estoy requiriendo de forma extemporánea.</w:t>
      </w:r>
    </w:p>
    <w:p w14:paraId="6FC7DC8D" w14:textId="77777777" w:rsidR="00D96565" w:rsidRPr="0030518B" w:rsidRDefault="00D96565" w:rsidP="0030518B">
      <w:pPr>
        <w:ind w:left="851" w:right="616"/>
        <w:rPr>
          <w:rFonts w:ascii="Palatino Linotype" w:hAnsi="Palatino Linotype" w:cs="Arial"/>
          <w:i/>
          <w:sz w:val="16"/>
          <w:szCs w:val="16"/>
        </w:rPr>
      </w:pPr>
      <w:r w:rsidRPr="0030518B">
        <w:rPr>
          <w:rFonts w:ascii="Palatino Linotype" w:hAnsi="Palatino Linotype" w:cs="Arial"/>
          <w:b/>
          <w:i/>
          <w:sz w:val="16"/>
          <w:szCs w:val="16"/>
        </w:rPr>
        <w:t>Articulo 24</w:t>
      </w:r>
      <w:r w:rsidRPr="0030518B">
        <w:rPr>
          <w:rFonts w:ascii="Palatino Linotype" w:hAnsi="Palatino Linotype" w:cs="Arial"/>
          <w:i/>
          <w:sz w:val="16"/>
          <w:szCs w:val="16"/>
        </w:rPr>
        <w:t>.-las condiciones de trabajo deben hacerse constar por escrito cuando no existan contratos colectivos aplicables. Se harán dos ejemplares, por lo menos, de los cuales quedara uno en poder de cada parte.</w:t>
      </w:r>
    </w:p>
    <w:p w14:paraId="6164F4C6" w14:textId="77777777" w:rsidR="00D96565" w:rsidRPr="0030518B" w:rsidRDefault="00D96565" w:rsidP="0030518B">
      <w:pPr>
        <w:ind w:left="851" w:right="616"/>
        <w:rPr>
          <w:rFonts w:ascii="Palatino Linotype" w:hAnsi="Palatino Linotype" w:cs="Arial"/>
          <w:i/>
          <w:sz w:val="16"/>
          <w:szCs w:val="16"/>
        </w:rPr>
      </w:pPr>
      <w:r w:rsidRPr="0030518B">
        <w:rPr>
          <w:rFonts w:ascii="Palatino Linotype" w:hAnsi="Palatino Linotype" w:cs="Arial"/>
          <w:i/>
          <w:sz w:val="16"/>
          <w:szCs w:val="16"/>
        </w:rPr>
        <w:lastRenderedPageBreak/>
        <w:t>Conforme a lo que señalan en el séptimo párrafo del oficio N°219C0116000000l/1495/2022 que dice “por otra parte el derecho de acceso a datos personales se encuentra regulado por la ley de protección de sujetos obligados del Estado de México y Municipios y en términos de la legislación, solo el titular de datos o su representante legal debidamente acreditado puede tener acceso a sus datos porque a través del derecho de acceso a la información no es posible dar a conocer ni acceder a datos personales”</w:t>
      </w:r>
    </w:p>
    <w:p w14:paraId="790F2AF7" w14:textId="1911CBAF" w:rsidR="00D96565" w:rsidRPr="0030518B" w:rsidRDefault="00D96565" w:rsidP="0030518B">
      <w:pPr>
        <w:ind w:left="851" w:right="616"/>
        <w:rPr>
          <w:rFonts w:ascii="Palatino Linotype" w:hAnsi="Palatino Linotype" w:cs="Arial"/>
          <w:i/>
          <w:sz w:val="16"/>
          <w:szCs w:val="16"/>
        </w:rPr>
      </w:pPr>
      <w:r w:rsidRPr="0030518B">
        <w:rPr>
          <w:rFonts w:ascii="Palatino Linotype" w:hAnsi="Palatino Linotype" w:cs="Arial"/>
          <w:i/>
          <w:sz w:val="16"/>
          <w:szCs w:val="16"/>
        </w:rPr>
        <w:t xml:space="preserve">Referente a esta observación el titular de los datos personales es </w:t>
      </w:r>
      <w:r w:rsidR="00F402C1">
        <w:rPr>
          <w:rFonts w:ascii="Palatino Linotype" w:hAnsi="Palatino Linotype" w:cs="Arial"/>
          <w:i/>
          <w:sz w:val="16"/>
          <w:szCs w:val="16"/>
        </w:rPr>
        <w:t xml:space="preserve">XXXXXX </w:t>
      </w:r>
      <w:proofErr w:type="spellStart"/>
      <w:r w:rsidR="00F402C1">
        <w:rPr>
          <w:rFonts w:ascii="Palatino Linotype" w:hAnsi="Palatino Linotype" w:cs="Arial"/>
          <w:i/>
          <w:sz w:val="16"/>
          <w:szCs w:val="16"/>
        </w:rPr>
        <w:t>XXXXXX</w:t>
      </w:r>
      <w:proofErr w:type="spellEnd"/>
      <w:r w:rsidR="00F402C1">
        <w:rPr>
          <w:rFonts w:ascii="Palatino Linotype" w:hAnsi="Palatino Linotype" w:cs="Arial"/>
          <w:i/>
          <w:sz w:val="16"/>
          <w:szCs w:val="16"/>
        </w:rPr>
        <w:t xml:space="preserve"> XXXXXXX</w:t>
      </w:r>
      <w:r w:rsidRPr="0030518B">
        <w:rPr>
          <w:rFonts w:ascii="Palatino Linotype" w:hAnsi="Palatino Linotype" w:cs="Arial"/>
          <w:i/>
          <w:sz w:val="16"/>
          <w:szCs w:val="16"/>
        </w:rPr>
        <w:t xml:space="preserve"> siendo la misma persona que solicita la información, por lo que al analizar esta situación el Código de Procedimientos Administrativos del Estado de México en el artículo 36 señala: Los hechos notorios no necesitan ser probados y las autoridades administrativas o el tribunal deben invocarlos, aunque no hayan sido invocados por las partes.</w:t>
      </w:r>
    </w:p>
    <w:p w14:paraId="55F03A2B" w14:textId="77777777" w:rsidR="00D96565" w:rsidRPr="0030518B" w:rsidRDefault="00D96565" w:rsidP="0030518B">
      <w:pPr>
        <w:ind w:left="851" w:right="616"/>
        <w:jc w:val="right"/>
        <w:rPr>
          <w:rFonts w:ascii="Palatino Linotype" w:hAnsi="Palatino Linotype" w:cs="Arial"/>
          <w:i/>
          <w:sz w:val="16"/>
          <w:szCs w:val="16"/>
        </w:rPr>
      </w:pPr>
      <w:r w:rsidRPr="0030518B">
        <w:rPr>
          <w:rFonts w:ascii="Palatino Linotype" w:hAnsi="Palatino Linotype" w:cs="Arial"/>
          <w:i/>
          <w:sz w:val="16"/>
          <w:szCs w:val="16"/>
        </w:rPr>
        <w:t xml:space="preserve"> Toluca Estado de México., a 08 de diciembre de 2022.</w:t>
      </w:r>
    </w:p>
    <w:p w14:paraId="7BF467F2" w14:textId="77777777" w:rsidR="00D96565" w:rsidRPr="0030518B" w:rsidRDefault="00D96565" w:rsidP="0030518B">
      <w:pPr>
        <w:ind w:left="851" w:right="616"/>
        <w:jc w:val="center"/>
        <w:rPr>
          <w:rFonts w:ascii="Palatino Linotype" w:hAnsi="Palatino Linotype" w:cs="Arial"/>
          <w:b/>
          <w:i/>
          <w:sz w:val="16"/>
          <w:szCs w:val="16"/>
        </w:rPr>
      </w:pPr>
      <w:r w:rsidRPr="0030518B">
        <w:rPr>
          <w:rFonts w:ascii="Palatino Linotype" w:hAnsi="Palatino Linotype" w:cs="Arial"/>
          <w:b/>
          <w:i/>
          <w:sz w:val="16"/>
          <w:szCs w:val="16"/>
        </w:rPr>
        <w:t>ATENTAMENTE</w:t>
      </w:r>
    </w:p>
    <w:p w14:paraId="6A44B76E" w14:textId="629F84D6" w:rsidR="00D96565" w:rsidRPr="0030518B" w:rsidRDefault="00F402C1" w:rsidP="0030518B">
      <w:pPr>
        <w:ind w:left="851" w:right="616"/>
        <w:jc w:val="center"/>
      </w:pPr>
      <w:r>
        <w:rPr>
          <w:rFonts w:ascii="Palatino Linotype" w:hAnsi="Palatino Linotype" w:cs="Arial"/>
          <w:b/>
          <w:i/>
          <w:sz w:val="16"/>
          <w:szCs w:val="16"/>
        </w:rPr>
        <w:t xml:space="preserve">XXXXXX </w:t>
      </w:r>
      <w:proofErr w:type="spellStart"/>
      <w:r>
        <w:rPr>
          <w:rFonts w:ascii="Palatino Linotype" w:hAnsi="Palatino Linotype" w:cs="Arial"/>
          <w:b/>
          <w:i/>
          <w:sz w:val="16"/>
          <w:szCs w:val="16"/>
        </w:rPr>
        <w:t>XXXXXX</w:t>
      </w:r>
      <w:proofErr w:type="spellEnd"/>
      <w:r>
        <w:rPr>
          <w:rFonts w:ascii="Palatino Linotype" w:hAnsi="Palatino Linotype" w:cs="Arial"/>
          <w:b/>
          <w:i/>
          <w:sz w:val="16"/>
          <w:szCs w:val="16"/>
        </w:rPr>
        <w:t xml:space="preserve"> XXXXXXX</w:t>
      </w:r>
      <w:r w:rsidR="00D96565" w:rsidRPr="0030518B">
        <w:rPr>
          <w:rFonts w:ascii="Palatino Linotype" w:hAnsi="Palatino Linotype" w:cs="Arial"/>
          <w:b/>
          <w:i/>
          <w:sz w:val="16"/>
          <w:szCs w:val="16"/>
        </w:rPr>
        <w:t>…”</w:t>
      </w:r>
      <w:r w:rsidR="00D96565" w:rsidRPr="0030518B">
        <w:t xml:space="preserve"> </w:t>
      </w:r>
    </w:p>
    <w:p w14:paraId="693DF55D" w14:textId="77777777" w:rsidR="00D96565" w:rsidRPr="0030518B" w:rsidRDefault="00D96565" w:rsidP="0030518B">
      <w:pPr>
        <w:ind w:left="851" w:right="616"/>
        <w:jc w:val="center"/>
      </w:pPr>
    </w:p>
    <w:p w14:paraId="08FADB0A" w14:textId="0A62B06B" w:rsidR="00D96565" w:rsidRPr="0030518B" w:rsidRDefault="00D96565" w:rsidP="0030518B">
      <w:pPr>
        <w:spacing w:line="360" w:lineRule="auto"/>
        <w:ind w:right="51"/>
        <w:jc w:val="both"/>
        <w:rPr>
          <w:rFonts w:ascii="Palatino Linotype" w:eastAsia="Palatino Linotype" w:hAnsi="Palatino Linotype" w:cs="Palatino Linotype"/>
        </w:rPr>
      </w:pPr>
      <w:r w:rsidRPr="0030518B">
        <w:rPr>
          <w:rFonts w:ascii="Palatino Linotype" w:eastAsia="Palatino Linotype" w:hAnsi="Palatino Linotype" w:cs="Palatino Linotype"/>
          <w:b/>
          <w:i/>
        </w:rPr>
        <w:t xml:space="preserve">“INE.pdf”: </w:t>
      </w:r>
      <w:r w:rsidRPr="0030518B">
        <w:rPr>
          <w:rFonts w:ascii="Palatino Linotype" w:eastAsia="Palatino Linotype" w:hAnsi="Palatino Linotype" w:cs="Palatino Linotype"/>
        </w:rPr>
        <w:t xml:space="preserve">Archivo que contiene una credencial para votar con fotografía lado anverso y reverso a nombre de </w:t>
      </w:r>
      <w:r w:rsidR="00F402C1">
        <w:rPr>
          <w:rFonts w:ascii="Palatino Linotype" w:eastAsia="Palatino Linotype" w:hAnsi="Palatino Linotype" w:cs="Palatino Linotype"/>
        </w:rPr>
        <w:t xml:space="preserve">XXXXXX </w:t>
      </w:r>
      <w:proofErr w:type="spellStart"/>
      <w:r w:rsidR="00F402C1">
        <w:rPr>
          <w:rFonts w:ascii="Palatino Linotype" w:eastAsia="Palatino Linotype" w:hAnsi="Palatino Linotype" w:cs="Palatino Linotype"/>
        </w:rPr>
        <w:t>XXXXXX</w:t>
      </w:r>
      <w:proofErr w:type="spellEnd"/>
      <w:r w:rsidR="00F402C1">
        <w:rPr>
          <w:rFonts w:ascii="Palatino Linotype" w:eastAsia="Palatino Linotype" w:hAnsi="Palatino Linotype" w:cs="Palatino Linotype"/>
        </w:rPr>
        <w:t xml:space="preserve"> XXXXXXX</w:t>
      </w:r>
      <w:r w:rsidR="00DC582F" w:rsidRPr="0030518B">
        <w:rPr>
          <w:rFonts w:ascii="Palatino Linotype" w:eastAsia="Palatino Linotype" w:hAnsi="Palatino Linotype" w:cs="Palatino Linotype"/>
        </w:rPr>
        <w:t>. (archivo que es remitido por duplicado)</w:t>
      </w:r>
    </w:p>
    <w:p w14:paraId="19CD853F" w14:textId="77777777" w:rsidR="00DC582F" w:rsidRPr="0030518B" w:rsidRDefault="00DC582F" w:rsidP="0030518B">
      <w:pPr>
        <w:spacing w:line="360" w:lineRule="auto"/>
        <w:ind w:right="51"/>
        <w:jc w:val="both"/>
        <w:rPr>
          <w:rFonts w:ascii="Palatino Linotype" w:eastAsia="Arial Unicode MS" w:hAnsi="Palatino Linotype" w:cs="Arial"/>
          <w:b/>
          <w:i/>
        </w:rPr>
      </w:pPr>
    </w:p>
    <w:p w14:paraId="2C325922" w14:textId="72F0C549" w:rsidR="00D96565" w:rsidRPr="0030518B" w:rsidRDefault="00D96565" w:rsidP="0030518B">
      <w:pPr>
        <w:spacing w:line="360" w:lineRule="auto"/>
        <w:ind w:right="51"/>
        <w:jc w:val="both"/>
        <w:rPr>
          <w:rFonts w:ascii="Palatino Linotype" w:eastAsia="Palatino Linotype" w:hAnsi="Palatino Linotype" w:cs="Palatino Linotype"/>
        </w:rPr>
      </w:pPr>
      <w:r w:rsidRPr="0030518B">
        <w:rPr>
          <w:rFonts w:ascii="Palatino Linotype" w:eastAsia="Arial Unicode MS" w:hAnsi="Palatino Linotype" w:cs="Arial"/>
          <w:b/>
          <w:i/>
        </w:rPr>
        <w:t xml:space="preserve">“FUNDAMENTACION LEGAL PARA SOLICITAR INFORMACION PUBLICA.docx”.- </w:t>
      </w:r>
      <w:r w:rsidRPr="0030518B">
        <w:rPr>
          <w:rFonts w:ascii="Palatino Linotype" w:eastAsia="Palatino Linotype" w:hAnsi="Palatino Linotype" w:cs="Palatino Linotype"/>
        </w:rPr>
        <w:t>Archivo que contiene diversos artículos con el fin de argumentar la solicitud de información, el cual se transcribe a la literalidad para mejor entendimiento:</w:t>
      </w:r>
    </w:p>
    <w:p w14:paraId="229247A4" w14:textId="77777777" w:rsidR="00D96565" w:rsidRPr="0030518B" w:rsidRDefault="00D96565" w:rsidP="0030518B">
      <w:pPr>
        <w:ind w:left="851" w:right="616"/>
        <w:jc w:val="center"/>
        <w:rPr>
          <w:rFonts w:ascii="Palatino Linotype" w:hAnsi="Palatino Linotype" w:cs="Arial"/>
          <w:b/>
          <w:i/>
          <w:sz w:val="16"/>
          <w:szCs w:val="16"/>
        </w:rPr>
      </w:pPr>
      <w:r w:rsidRPr="0030518B">
        <w:rPr>
          <w:rFonts w:ascii="Palatino Linotype" w:hAnsi="Palatino Linotype" w:cs="Arial"/>
          <w:b/>
          <w:i/>
          <w:sz w:val="16"/>
          <w:szCs w:val="16"/>
        </w:rPr>
        <w:t>“…FUNDAMENTACIÓN LEGAL PARA SOLICITAR INFORMACIÓN PÚBLICA</w:t>
      </w:r>
    </w:p>
    <w:p w14:paraId="60D333B2" w14:textId="77777777" w:rsidR="00D96565" w:rsidRPr="0030518B" w:rsidRDefault="00D96565" w:rsidP="0030518B">
      <w:pPr>
        <w:ind w:left="851" w:right="616"/>
        <w:jc w:val="center"/>
        <w:rPr>
          <w:rFonts w:ascii="Palatino Linotype" w:hAnsi="Palatino Linotype" w:cs="Arial"/>
          <w:b/>
          <w:i/>
          <w:sz w:val="16"/>
          <w:szCs w:val="16"/>
        </w:rPr>
      </w:pPr>
      <w:r w:rsidRPr="0030518B">
        <w:rPr>
          <w:rFonts w:ascii="Palatino Linotype" w:hAnsi="Palatino Linotype" w:cs="Arial"/>
          <w:b/>
          <w:i/>
          <w:sz w:val="16"/>
          <w:szCs w:val="16"/>
        </w:rPr>
        <w:t>LEY DE TRANSPARENCIA Y ACCESO A LA INFPORAMACIÓN PÚBLICA DEL ESTADO DE MÉXICO Y SUS MUNICIPIOS</w:t>
      </w:r>
    </w:p>
    <w:p w14:paraId="21731AB1"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ARTÍCULO 3. para los efectos de la presente ley se entenderá por:</w:t>
      </w:r>
    </w:p>
    <w:p w14:paraId="57D3C8C6"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XX. información clasificada: aquella considerada por la presente ley como reservada o confidencial.</w:t>
      </w:r>
    </w:p>
    <w:p w14:paraId="72CA30EA"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XXI. información confidencial: se considera como información confidencial los secretos bancarios, fiduciario, industrial, comercial, física, bursátil y postal, cuya titularidad corresponda a particulares sujetos de derecho internacional o a sujetos obligados cuando no involucren el ejercicio de recursos públicos.</w:t>
      </w:r>
    </w:p>
    <w:p w14:paraId="51C36ACE"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14:paraId="50E54CF5"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XXIV. información reservada: la clasificada con este carácter de manera temporal por las disposiciones de esta ley cuya divulgación puede causar daño en términos de lo establecido por esta ley.</w:t>
      </w:r>
    </w:p>
    <w:p w14:paraId="07C630F8"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 xml:space="preserve">XXXIII. prueba de daño: responsabilidad de los sujetos obligados de demostrar de manera fundada y motivada que la divulgación de la información lesiona el interés jurídicamente protegido por la ley y que el menoscabo o daño puede producirse con la publicidad de la información es mayor que el interés de conocerla y por consiguiente debe clasificarse como reservada. </w:t>
      </w:r>
    </w:p>
    <w:p w14:paraId="59514507"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XXXIV. prueba de interés público: es el proceso de ponderación entre el beneficio que reporta dar a conocer la información confidencial solicitada contra el daño que su divulgación genera en los derechos de las personas, llevada a cabo por el instituto en el ámbito de sus respectivas competencias.</w:t>
      </w:r>
    </w:p>
    <w:p w14:paraId="1DD1FA75" w14:textId="77777777" w:rsidR="00D96565" w:rsidRPr="0030518B" w:rsidRDefault="00D96565" w:rsidP="0030518B">
      <w:pPr>
        <w:ind w:left="851" w:right="616"/>
        <w:jc w:val="both"/>
        <w:rPr>
          <w:rFonts w:ascii="Palatino Linotype" w:hAnsi="Palatino Linotype" w:cs="Arial"/>
          <w:b/>
          <w:i/>
          <w:sz w:val="16"/>
          <w:szCs w:val="16"/>
        </w:rPr>
      </w:pPr>
    </w:p>
    <w:p w14:paraId="1B8216F9"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lastRenderedPageBreak/>
        <w:t xml:space="preserve">ARTÍCULO 4. </w:t>
      </w:r>
      <w:proofErr w:type="gramStart"/>
      <w:r w:rsidRPr="0030518B">
        <w:rPr>
          <w:rFonts w:ascii="Palatino Linotype" w:hAnsi="Palatino Linotype" w:cs="Arial"/>
          <w:b/>
          <w:i/>
          <w:sz w:val="16"/>
          <w:szCs w:val="16"/>
        </w:rPr>
        <w:t>el</w:t>
      </w:r>
      <w:proofErr w:type="gramEnd"/>
      <w:r w:rsidRPr="0030518B">
        <w:rPr>
          <w:rFonts w:ascii="Palatino Linotype" w:hAnsi="Palatino Linotype" w:cs="Arial"/>
          <w:b/>
          <w:i/>
          <w:sz w:val="16"/>
          <w:szCs w:val="16"/>
        </w:rPr>
        <w:t xml:space="preserve"> derecho humano de acceso a la información </w:t>
      </w:r>
      <w:proofErr w:type="spellStart"/>
      <w:r w:rsidRPr="0030518B">
        <w:rPr>
          <w:rFonts w:ascii="Palatino Linotype" w:hAnsi="Palatino Linotype" w:cs="Arial"/>
          <w:b/>
          <w:i/>
          <w:sz w:val="16"/>
          <w:szCs w:val="16"/>
        </w:rPr>
        <w:t>publica</w:t>
      </w:r>
      <w:proofErr w:type="spellEnd"/>
      <w:r w:rsidRPr="0030518B">
        <w:rPr>
          <w:rFonts w:ascii="Palatino Linotype" w:hAnsi="Palatino Linotype" w:cs="Arial"/>
          <w:b/>
          <w:i/>
          <w:sz w:val="16"/>
          <w:szCs w:val="16"/>
        </w:rPr>
        <w:t xml:space="preserve"> es la prerrogativa de las personas para buscar difundir investigar recabar recibir y solicitar información </w:t>
      </w:r>
      <w:proofErr w:type="spellStart"/>
      <w:r w:rsidRPr="0030518B">
        <w:rPr>
          <w:rFonts w:ascii="Palatino Linotype" w:hAnsi="Palatino Linotype" w:cs="Arial"/>
          <w:b/>
          <w:i/>
          <w:sz w:val="16"/>
          <w:szCs w:val="16"/>
        </w:rPr>
        <w:t>publica</w:t>
      </w:r>
      <w:proofErr w:type="spellEnd"/>
      <w:r w:rsidRPr="0030518B">
        <w:rPr>
          <w:rFonts w:ascii="Palatino Linotype" w:hAnsi="Palatino Linotype" w:cs="Arial"/>
          <w:b/>
          <w:i/>
          <w:sz w:val="16"/>
          <w:szCs w:val="16"/>
        </w:rPr>
        <w:t xml:space="preserve">, sin necesidad de acreditar personalidad ni interés jurídico. </w:t>
      </w:r>
    </w:p>
    <w:p w14:paraId="68B81856"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 xml:space="preserve">toda información generada, obtenida, adquirida, transformada, administrada o en posesión de los sujetos obligados es publica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98A78D3" w14:textId="77777777" w:rsidR="00D96565" w:rsidRPr="0030518B" w:rsidRDefault="00D96565" w:rsidP="0030518B">
      <w:pPr>
        <w:ind w:left="851" w:right="616"/>
        <w:jc w:val="both"/>
        <w:rPr>
          <w:rFonts w:ascii="Palatino Linotype" w:hAnsi="Palatino Linotype" w:cs="Arial"/>
          <w:b/>
          <w:i/>
          <w:sz w:val="16"/>
          <w:szCs w:val="16"/>
        </w:rPr>
      </w:pPr>
    </w:p>
    <w:p w14:paraId="504A31D5"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temporalmente por razones de interés público, en los términos de las causas legítimas y estrictamente necesarias previstas por esta ley.</w:t>
      </w:r>
    </w:p>
    <w:p w14:paraId="4966A9E5"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los sujetos obligados deben poner en práctica, políticas y programas de acceso a la información que se apeguen a criterios de publicidad, veracidad, oportunidad, precisión y suficiencia en beneficio de los solicitantes.</w:t>
      </w:r>
    </w:p>
    <w:p w14:paraId="02909727"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 xml:space="preserve">ARTÍCULO 7. el estado de México garantizara el efectivo acceso de toda persona a la información en posesión de cualquier entidad, autoridad, órgano y organismo de los poderes ejecutivo, legislativo y judicial, órganos autónomos, partidos políticos, fideicomisos y fondos públicos, así como a cualquier persona física, jurídica, colectiva o sindicato que reciba y ejerza recursos públicos o realice actos de autoridad en el ámbito de competencia del estado de México y sus municipios. </w:t>
      </w:r>
    </w:p>
    <w:p w14:paraId="0003684C"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 xml:space="preserve">ARTÍCULO 9. </w:t>
      </w:r>
      <w:proofErr w:type="gramStart"/>
      <w:r w:rsidRPr="0030518B">
        <w:rPr>
          <w:rFonts w:ascii="Palatino Linotype" w:hAnsi="Palatino Linotype" w:cs="Arial"/>
          <w:b/>
          <w:i/>
          <w:sz w:val="16"/>
          <w:szCs w:val="16"/>
        </w:rPr>
        <w:t>el</w:t>
      </w:r>
      <w:proofErr w:type="gramEnd"/>
      <w:r w:rsidRPr="0030518B">
        <w:rPr>
          <w:rFonts w:ascii="Palatino Linotype" w:hAnsi="Palatino Linotype" w:cs="Arial"/>
          <w:b/>
          <w:i/>
          <w:sz w:val="16"/>
          <w:szCs w:val="16"/>
        </w:rPr>
        <w:t xml:space="preserve"> instituto deberá regir su funcionamiento de acuerdo a los siguientes principios:</w:t>
      </w:r>
    </w:p>
    <w:p w14:paraId="1DC4D6C6"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VII. máxima publicidad: toda la información en posesión de los sujetos obligados será publica, completa, oportuna y accesible, sujeta a un claro régimen de excepciones y estrictamente necesarios en una sociedad democrática.</w:t>
      </w:r>
    </w:p>
    <w:p w14:paraId="23702605"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 xml:space="preserve">ARTÍCULO 15. toda persona tiene derecho a la información sin discriminación, por motivo alguno, que menoscabe o anule la transparencia o acceso a la información </w:t>
      </w:r>
      <w:proofErr w:type="spellStart"/>
      <w:r w:rsidRPr="0030518B">
        <w:rPr>
          <w:rFonts w:ascii="Palatino Linotype" w:hAnsi="Palatino Linotype" w:cs="Arial"/>
          <w:b/>
          <w:i/>
          <w:sz w:val="16"/>
          <w:szCs w:val="16"/>
        </w:rPr>
        <w:t>publica</w:t>
      </w:r>
      <w:proofErr w:type="spellEnd"/>
      <w:r w:rsidRPr="0030518B">
        <w:rPr>
          <w:rFonts w:ascii="Palatino Linotype" w:hAnsi="Palatino Linotype" w:cs="Arial"/>
          <w:b/>
          <w:i/>
          <w:sz w:val="16"/>
          <w:szCs w:val="16"/>
        </w:rPr>
        <w:t xml:space="preserve"> en posesión de los sujetos obligados.</w:t>
      </w:r>
    </w:p>
    <w:p w14:paraId="206F4A70"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ARTÍCULO 16. el ejercicio del derecho de acceso a la información no estará condicionado a que el solicitante acredite interés alguno o justifique su utilización, ni podrá condicionarse el mismo por de incapacidad.</w:t>
      </w:r>
    </w:p>
    <w:p w14:paraId="68875C23" w14:textId="77777777" w:rsidR="00D96565" w:rsidRPr="0030518B" w:rsidRDefault="00D96565" w:rsidP="0030518B">
      <w:pPr>
        <w:ind w:left="851" w:right="616"/>
        <w:jc w:val="both"/>
        <w:rPr>
          <w:rFonts w:ascii="Palatino Linotype" w:hAnsi="Palatino Linotype" w:cs="Arial"/>
          <w:b/>
          <w:i/>
          <w:sz w:val="16"/>
          <w:szCs w:val="16"/>
        </w:rPr>
      </w:pPr>
      <w:r w:rsidRPr="0030518B">
        <w:rPr>
          <w:rFonts w:ascii="Palatino Linotype" w:hAnsi="Palatino Linotype" w:cs="Arial"/>
          <w:b/>
          <w:i/>
          <w:sz w:val="16"/>
          <w:szCs w:val="16"/>
        </w:rPr>
        <w:t>por ningún motivo los servidores públicos podrán requerir a los solicitantes de información que manifiesten las causas por las que presentan su solicitud o los fines a los cuales habrán de destinar los datos que requieren…”</w:t>
      </w:r>
    </w:p>
    <w:p w14:paraId="2BE6A66C" w14:textId="77777777" w:rsidR="00D96565" w:rsidRPr="0030518B" w:rsidRDefault="00D96565" w:rsidP="0030518B">
      <w:pPr>
        <w:spacing w:line="360" w:lineRule="auto"/>
        <w:jc w:val="both"/>
        <w:rPr>
          <w:rFonts w:ascii="Palatino Linotype" w:eastAsia="Arial Unicode MS" w:hAnsi="Palatino Linotype" w:cs="Arial"/>
          <w:b/>
          <w:i/>
        </w:rPr>
      </w:pPr>
    </w:p>
    <w:p w14:paraId="4A8B52CD" w14:textId="77777777" w:rsidR="00D96565" w:rsidRPr="0030518B" w:rsidRDefault="00D96565" w:rsidP="0030518B">
      <w:pPr>
        <w:spacing w:line="360" w:lineRule="auto"/>
        <w:jc w:val="both"/>
        <w:rPr>
          <w:rFonts w:ascii="Palatino Linotype" w:eastAsia="Palatino Linotype" w:hAnsi="Palatino Linotype" w:cs="Palatino Linotype"/>
        </w:rPr>
      </w:pPr>
      <w:r w:rsidRPr="0030518B">
        <w:rPr>
          <w:rFonts w:ascii="Palatino Linotype" w:eastAsia="Arial Unicode MS" w:hAnsi="Palatino Linotype" w:cs="Arial"/>
        </w:rPr>
        <w:t xml:space="preserve">Por su parte </w:t>
      </w:r>
      <w:r w:rsidRPr="0030518B">
        <w:rPr>
          <w:rFonts w:ascii="Palatino Linotype" w:eastAsia="Arial Unicode MS" w:hAnsi="Palatino Linotype" w:cs="Arial"/>
          <w:b/>
        </w:rPr>
        <w:t xml:space="preserve">EL SUJETO OBLIGADO </w:t>
      </w:r>
      <w:r w:rsidRPr="0030518B">
        <w:rPr>
          <w:rFonts w:ascii="Palatino Linotype" w:eastAsia="Arial Unicode MS" w:hAnsi="Palatino Linotype" w:cs="Arial"/>
        </w:rPr>
        <w:t>remitió el siguiente archivo digital:</w:t>
      </w:r>
    </w:p>
    <w:p w14:paraId="5DF46CF2" w14:textId="77777777" w:rsidR="00D96565" w:rsidRPr="0030518B" w:rsidRDefault="00D96565" w:rsidP="0030518B">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5045E07" w14:textId="141AF8B0" w:rsidR="00D96565" w:rsidRPr="0030518B" w:rsidRDefault="00D96565" w:rsidP="0030518B">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b/>
          <w:i/>
        </w:rPr>
        <w:t xml:space="preserve">“219C0117L-2478-2022.pdf”.- </w:t>
      </w:r>
      <w:r w:rsidRPr="0030518B">
        <w:rPr>
          <w:rFonts w:ascii="Palatino Linotype" w:eastAsia="Palatino Linotype" w:hAnsi="Palatino Linotype" w:cs="Palatino Linotype"/>
        </w:rPr>
        <w:t xml:space="preserve">Oficio que consta de tres fojas, el cual se encuentra firmado por el Director General de Administración y Finanzas, mediante el cual ratifica su respuesta </w:t>
      </w:r>
      <w:r w:rsidR="001C6A1C" w:rsidRPr="0030518B">
        <w:rPr>
          <w:rFonts w:ascii="Palatino Linotype" w:eastAsia="Palatino Linotype" w:hAnsi="Palatino Linotype" w:cs="Palatino Linotype"/>
        </w:rPr>
        <w:t>primigenia</w:t>
      </w:r>
      <w:r w:rsidRPr="0030518B">
        <w:rPr>
          <w:rFonts w:ascii="Palatino Linotype" w:eastAsia="Palatino Linotype" w:hAnsi="Palatino Linotype" w:cs="Palatino Linotype"/>
        </w:rPr>
        <w:t>.</w:t>
      </w:r>
    </w:p>
    <w:p w14:paraId="1397EB6B" w14:textId="560AF4EC" w:rsidR="00D96565" w:rsidRPr="0030518B" w:rsidRDefault="00D96565" w:rsidP="0030518B">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7D62EF20" w14:textId="3B68051F" w:rsidR="002120AD" w:rsidRPr="0030518B" w:rsidRDefault="002120AD" w:rsidP="0030518B">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b/>
          <w:bCs/>
        </w:rPr>
      </w:pPr>
      <w:r w:rsidRPr="0030518B">
        <w:rPr>
          <w:rFonts w:ascii="Palatino Linotype" w:eastAsia="Palatino Linotype" w:hAnsi="Palatino Linotype" w:cs="Palatino Linotype"/>
          <w:b/>
          <w:bCs/>
        </w:rPr>
        <w:t>RECONDUCCIÓN DE VÍA:</w:t>
      </w:r>
    </w:p>
    <w:p w14:paraId="20994011" w14:textId="77777777" w:rsidR="002120AD" w:rsidRPr="0030518B" w:rsidRDefault="002120AD" w:rsidP="0030518B">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F331728" w14:textId="41A4457F" w:rsidR="008C5EFF" w:rsidRPr="0030518B" w:rsidRDefault="008C5EFF" w:rsidP="0030518B">
      <w:pPr>
        <w:widowControl w:val="0"/>
        <w:tabs>
          <w:tab w:val="left" w:pos="0"/>
        </w:tabs>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E</w:t>
      </w:r>
      <w:r w:rsidR="0079413C" w:rsidRPr="0030518B">
        <w:rPr>
          <w:rFonts w:ascii="Palatino Linotype" w:eastAsia="Palatino Linotype" w:hAnsi="Palatino Linotype" w:cs="Palatino Linotype"/>
        </w:rPr>
        <w:t>l</w:t>
      </w:r>
      <w:r w:rsidRPr="0030518B">
        <w:rPr>
          <w:rFonts w:ascii="Palatino Linotype" w:eastAsia="Palatino Linotype" w:hAnsi="Palatino Linotype" w:cs="Palatino Linotype"/>
        </w:rPr>
        <w:t xml:space="preserve"> </w:t>
      </w:r>
      <w:r w:rsidR="002120AD" w:rsidRPr="0030518B">
        <w:rPr>
          <w:rFonts w:ascii="Palatino Linotype" w:eastAsia="Palatino Linotype" w:hAnsi="Palatino Linotype" w:cs="Palatino Linotype"/>
        </w:rPr>
        <w:t>cuatro</w:t>
      </w:r>
      <w:r w:rsidRPr="0030518B">
        <w:rPr>
          <w:rFonts w:ascii="Palatino Linotype" w:eastAsia="Palatino Linotype" w:hAnsi="Palatino Linotype" w:cs="Palatino Linotype"/>
        </w:rPr>
        <w:t xml:space="preserve"> de julio</w:t>
      </w:r>
      <w:r w:rsidR="00ED36C1" w:rsidRPr="0030518B">
        <w:rPr>
          <w:rFonts w:ascii="Palatino Linotype" w:eastAsia="Palatino Linotype" w:hAnsi="Palatino Linotype" w:cs="Palatino Linotype"/>
        </w:rPr>
        <w:t xml:space="preserve"> de </w:t>
      </w:r>
      <w:r w:rsidR="0079413C" w:rsidRPr="0030518B">
        <w:rPr>
          <w:rFonts w:ascii="Palatino Linotype" w:eastAsia="Palatino Linotype" w:hAnsi="Palatino Linotype" w:cs="Palatino Linotype"/>
        </w:rPr>
        <w:t>dos mil veintitrés</w:t>
      </w:r>
      <w:r w:rsidR="00ED36C1" w:rsidRPr="0030518B">
        <w:rPr>
          <w:rFonts w:ascii="Palatino Linotype" w:eastAsia="Palatino Linotype" w:hAnsi="Palatino Linotype" w:cs="Palatino Linotype"/>
        </w:rPr>
        <w:t xml:space="preserve"> se realizó la notificación del acuerdo</w:t>
      </w:r>
      <w:r w:rsidR="008459D4" w:rsidRPr="0030518B">
        <w:rPr>
          <w:rFonts w:ascii="Palatino Linotype" w:eastAsia="Palatino Linotype" w:hAnsi="Palatino Linotype" w:cs="Palatino Linotype"/>
        </w:rPr>
        <w:t xml:space="preserve"> </w:t>
      </w:r>
      <w:r w:rsidR="008459D4" w:rsidRPr="0030518B">
        <w:rPr>
          <w:rFonts w:ascii="Palatino Linotype" w:eastAsia="Palatino Linotype" w:hAnsi="Palatino Linotype" w:cs="Palatino Linotype"/>
        </w:rPr>
        <w:lastRenderedPageBreak/>
        <w:t xml:space="preserve">denominado </w:t>
      </w:r>
      <w:r w:rsidR="008459D4" w:rsidRPr="0030518B">
        <w:rPr>
          <w:rFonts w:ascii="Palatino Linotype" w:eastAsia="Palatino Linotype" w:hAnsi="Palatino Linotype" w:cs="Palatino Linotype"/>
          <w:b/>
          <w:bCs/>
        </w:rPr>
        <w:t>16947_2023_Reconducción IP-AD_SCMM.pdf</w:t>
      </w:r>
      <w:r w:rsidR="00747137" w:rsidRPr="0030518B">
        <w:rPr>
          <w:rFonts w:ascii="Palatino Linotype" w:eastAsia="Palatino Linotype" w:hAnsi="Palatino Linotype" w:cs="Palatino Linotype"/>
        </w:rPr>
        <w:t>,</w:t>
      </w:r>
      <w:r w:rsidR="00ED36C1" w:rsidRPr="0030518B">
        <w:rPr>
          <w:rFonts w:ascii="Palatino Linotype" w:eastAsia="Palatino Linotype" w:hAnsi="Palatino Linotype" w:cs="Palatino Linotype"/>
        </w:rPr>
        <w:t xml:space="preserve"> en el cual se</w:t>
      </w:r>
      <w:r w:rsidR="008459D4" w:rsidRPr="0030518B">
        <w:rPr>
          <w:rFonts w:ascii="Palatino Linotype" w:eastAsia="Palatino Linotype" w:hAnsi="Palatino Linotype" w:cs="Palatino Linotype"/>
        </w:rPr>
        <w:t xml:space="preserve"> </w:t>
      </w:r>
      <w:r w:rsidRPr="0030518B">
        <w:rPr>
          <w:rFonts w:ascii="Palatino Linotype" w:eastAsia="Palatino Linotype" w:hAnsi="Palatino Linotype" w:cs="Palatino Linotype"/>
        </w:rPr>
        <w:t xml:space="preserve">analizó la solicitud </w:t>
      </w:r>
      <w:r w:rsidR="008459D4" w:rsidRPr="0030518B">
        <w:rPr>
          <w:rFonts w:ascii="Palatino Linotype" w:eastAsia="Palatino Linotype" w:hAnsi="Palatino Linotype" w:cs="Palatino Linotype"/>
        </w:rPr>
        <w:t xml:space="preserve">que </w:t>
      </w:r>
      <w:r w:rsidRPr="0030518B">
        <w:rPr>
          <w:rFonts w:ascii="Palatino Linotype" w:eastAsia="Palatino Linotype" w:hAnsi="Palatino Linotype" w:cs="Palatino Linotype"/>
        </w:rPr>
        <w:t>se presentó a través del Sistema de Acceso a la Información Mexiquense (</w:t>
      </w:r>
      <w:r w:rsidRPr="0030518B">
        <w:rPr>
          <w:rFonts w:ascii="Palatino Linotype" w:eastAsia="Palatino Linotype" w:hAnsi="Palatino Linotype" w:cs="Palatino Linotype"/>
          <w:b/>
        </w:rPr>
        <w:t xml:space="preserve">EL SAIMEX), </w:t>
      </w:r>
      <w:r w:rsidRPr="0030518B">
        <w:rPr>
          <w:rFonts w:ascii="Palatino Linotype" w:eastAsia="Palatino Linotype" w:hAnsi="Palatino Linotype" w:cs="Palatino Linotype"/>
        </w:rPr>
        <w:t xml:space="preserve">como acceso a la información pública, sin embargo, </w:t>
      </w:r>
      <w:r w:rsidR="00747137" w:rsidRPr="0030518B">
        <w:rPr>
          <w:rFonts w:ascii="Palatino Linotype" w:eastAsia="Palatino Linotype" w:hAnsi="Palatino Linotype" w:cs="Palatino Linotype"/>
        </w:rPr>
        <w:t>se concluyó q</w:t>
      </w:r>
      <w:r w:rsidRPr="0030518B">
        <w:rPr>
          <w:rFonts w:ascii="Palatino Linotype" w:eastAsia="Palatino Linotype" w:hAnsi="Palatino Linotype" w:cs="Palatino Linotype"/>
        </w:rPr>
        <w:t>ue se trata de un acceso a datos personales; en consecuencia, el trámite del presente recurso de revisión se fundó en la Ley de Protección de Datos Personales en Posesión de Sujetos Obligados del Estado de México y Municipios en los artículos 11, 127 y 131, así como en el artículo 185, fracciones I, II y IV de la Ley de Transparencia y Acceso a la Información Pública del Estado de México y Municipios de aplicación supletoria.</w:t>
      </w:r>
    </w:p>
    <w:p w14:paraId="49D0B119" w14:textId="53EECF81" w:rsidR="004B6563" w:rsidRPr="0030518B" w:rsidRDefault="004B6563" w:rsidP="0030518B">
      <w:pPr>
        <w:widowControl w:val="0"/>
        <w:tabs>
          <w:tab w:val="left" w:pos="0"/>
        </w:tabs>
        <w:spacing w:line="360" w:lineRule="auto"/>
        <w:jc w:val="both"/>
        <w:rPr>
          <w:rFonts w:ascii="Palatino Linotype" w:eastAsia="Palatino Linotype" w:hAnsi="Palatino Linotype" w:cs="Palatino Linotype"/>
        </w:rPr>
      </w:pPr>
    </w:p>
    <w:p w14:paraId="320186E1" w14:textId="0CA4FB15" w:rsidR="008459D4" w:rsidRPr="0030518B" w:rsidRDefault="008459D4" w:rsidP="0030518B">
      <w:pPr>
        <w:widowControl w:val="0"/>
        <w:tabs>
          <w:tab w:val="left" w:pos="0"/>
        </w:tabs>
        <w:spacing w:line="360" w:lineRule="auto"/>
        <w:jc w:val="both"/>
        <w:rPr>
          <w:rFonts w:ascii="Palatino Linotype" w:hAnsi="Palatino Linotype"/>
        </w:rPr>
      </w:pPr>
      <w:r w:rsidRPr="0030518B">
        <w:rPr>
          <w:rFonts w:ascii="Palatino Linotype" w:eastAsia="Palatino Linotype" w:hAnsi="Palatino Linotype" w:cs="Palatino Linotype"/>
        </w:rPr>
        <w:t xml:space="preserve">Atento a lo anterior, de acuerdo a las constancias presentadas por </w:t>
      </w:r>
      <w:r w:rsidR="0030518B" w:rsidRPr="0030518B">
        <w:rPr>
          <w:rFonts w:ascii="Palatino Linotype" w:eastAsia="Palatino Linotype" w:hAnsi="Palatino Linotype" w:cs="Palatino Linotype"/>
          <w:b/>
          <w:bCs/>
        </w:rPr>
        <w:t>EL RECURRENTE</w:t>
      </w:r>
      <w:r w:rsidRPr="0030518B">
        <w:rPr>
          <w:rFonts w:ascii="Palatino Linotype" w:eastAsia="Palatino Linotype" w:hAnsi="Palatino Linotype" w:cs="Palatino Linotype"/>
        </w:rPr>
        <w:t xml:space="preserve">, se tuvo por </w:t>
      </w:r>
      <w:r w:rsidR="004B6563" w:rsidRPr="0030518B">
        <w:rPr>
          <w:rFonts w:ascii="Palatino Linotype" w:hAnsi="Palatino Linotype"/>
        </w:rPr>
        <w:t xml:space="preserve">acreditada la personalidad de </w:t>
      </w:r>
      <w:r w:rsidR="00F402C1">
        <w:rPr>
          <w:rFonts w:ascii="Palatino Linotype" w:hAnsi="Palatino Linotype"/>
        </w:rPr>
        <w:t xml:space="preserve">XXXXXX </w:t>
      </w:r>
      <w:proofErr w:type="spellStart"/>
      <w:r w:rsidR="00F402C1">
        <w:rPr>
          <w:rFonts w:ascii="Palatino Linotype" w:hAnsi="Palatino Linotype"/>
        </w:rPr>
        <w:t>XXXXXX</w:t>
      </w:r>
      <w:proofErr w:type="spellEnd"/>
      <w:r w:rsidR="00F402C1">
        <w:rPr>
          <w:rFonts w:ascii="Palatino Linotype" w:hAnsi="Palatino Linotype"/>
        </w:rPr>
        <w:t xml:space="preserve"> XXXXXXX</w:t>
      </w:r>
      <w:r w:rsidR="004B6563" w:rsidRPr="0030518B">
        <w:rPr>
          <w:rFonts w:ascii="Palatino Linotype" w:hAnsi="Palatino Linotype"/>
        </w:rPr>
        <w:t xml:space="preserve"> de conformidad con el artículo 122 de la Ley de Protección de Datos Personales en Posesión de Sujetos Obligados del Estado de México y Municipios </w:t>
      </w:r>
      <w:r w:rsidRPr="0030518B">
        <w:rPr>
          <w:rFonts w:ascii="Palatino Linotype" w:hAnsi="Palatino Linotype"/>
        </w:rPr>
        <w:t xml:space="preserve">y se hizo del conocimiento de las partes la integración del expediente, otorgando </w:t>
      </w:r>
      <w:r w:rsidR="004B6563" w:rsidRPr="0030518B">
        <w:rPr>
          <w:rFonts w:ascii="Palatino Linotype" w:hAnsi="Palatino Linotype"/>
        </w:rPr>
        <w:t xml:space="preserve">un plazo no mayor a siete días, </w:t>
      </w:r>
      <w:r w:rsidRPr="0030518B">
        <w:rPr>
          <w:rFonts w:ascii="Palatino Linotype" w:hAnsi="Palatino Linotype"/>
        </w:rPr>
        <w:t xml:space="preserve"> para que </w:t>
      </w:r>
      <w:r w:rsidR="004B6563" w:rsidRPr="0030518B">
        <w:rPr>
          <w:rFonts w:ascii="Palatino Linotype" w:hAnsi="Palatino Linotype"/>
        </w:rPr>
        <w:t>ofre</w:t>
      </w:r>
      <w:r w:rsidRPr="0030518B">
        <w:rPr>
          <w:rFonts w:ascii="Palatino Linotype" w:hAnsi="Palatino Linotype"/>
        </w:rPr>
        <w:t>cieran</w:t>
      </w:r>
      <w:r w:rsidR="004B6563" w:rsidRPr="0030518B">
        <w:rPr>
          <w:rFonts w:ascii="Palatino Linotype" w:hAnsi="Palatino Linotype"/>
        </w:rPr>
        <w:t xml:space="preserve"> las pruebas que a su derecho </w:t>
      </w:r>
      <w:r w:rsidR="001C6A1C" w:rsidRPr="0030518B">
        <w:rPr>
          <w:rFonts w:ascii="Palatino Linotype" w:hAnsi="Palatino Linotype"/>
        </w:rPr>
        <w:t>convenía</w:t>
      </w:r>
      <w:r w:rsidR="004B6563" w:rsidRPr="0030518B">
        <w:rPr>
          <w:rFonts w:ascii="Palatino Linotype" w:hAnsi="Palatino Linotype"/>
        </w:rPr>
        <w:t>, en términos de los artículos 11 y 126 de la Ley de Protección de Datos Personales en Posesión de Sujetos Obligados del Estado de México y Municipios</w:t>
      </w:r>
      <w:r w:rsidR="00747137" w:rsidRPr="0030518B">
        <w:rPr>
          <w:rFonts w:ascii="Palatino Linotype" w:hAnsi="Palatino Linotype"/>
        </w:rPr>
        <w:t>.</w:t>
      </w:r>
    </w:p>
    <w:p w14:paraId="4349703D" w14:textId="7363B45E" w:rsidR="00747137" w:rsidRPr="0030518B" w:rsidRDefault="00747137" w:rsidP="0030518B">
      <w:pPr>
        <w:widowControl w:val="0"/>
        <w:tabs>
          <w:tab w:val="left" w:pos="0"/>
        </w:tabs>
        <w:spacing w:line="360" w:lineRule="auto"/>
        <w:jc w:val="both"/>
        <w:rPr>
          <w:rFonts w:ascii="Palatino Linotype" w:hAnsi="Palatino Linotype"/>
        </w:rPr>
      </w:pPr>
    </w:p>
    <w:p w14:paraId="530B5CAE" w14:textId="340B152D" w:rsidR="00747137" w:rsidRPr="0030518B" w:rsidRDefault="00747137" w:rsidP="0030518B">
      <w:pPr>
        <w:widowControl w:val="0"/>
        <w:tabs>
          <w:tab w:val="left" w:pos="0"/>
        </w:tabs>
        <w:spacing w:line="360" w:lineRule="auto"/>
        <w:jc w:val="both"/>
        <w:rPr>
          <w:rFonts w:ascii="Palatino Linotype" w:hAnsi="Palatino Linotype"/>
        </w:rPr>
      </w:pPr>
      <w:r w:rsidRPr="0030518B">
        <w:rPr>
          <w:rFonts w:ascii="Palatino Linotype" w:hAnsi="Palatino Linotype"/>
        </w:rPr>
        <w:t>Finalmente, acorde a lo estipulado en el artículo 132 fracción I de la Ley de Protección de Datos Personales en Posesión de Sujetos Obligados del Estado de México y Municipios, se otorgó siete días para que las partes manifestaran su voluntad para conciliar</w:t>
      </w:r>
      <w:r w:rsidR="007557E5" w:rsidRPr="0030518B">
        <w:rPr>
          <w:rFonts w:ascii="Palatino Linotype" w:hAnsi="Palatino Linotype"/>
        </w:rPr>
        <w:t>.</w:t>
      </w:r>
    </w:p>
    <w:p w14:paraId="3EB464F8" w14:textId="77777777" w:rsidR="008459D4" w:rsidRPr="0030518B" w:rsidRDefault="008459D4" w:rsidP="0030518B">
      <w:pPr>
        <w:widowControl w:val="0"/>
        <w:tabs>
          <w:tab w:val="left" w:pos="0"/>
        </w:tabs>
        <w:spacing w:line="360" w:lineRule="auto"/>
        <w:jc w:val="both"/>
        <w:rPr>
          <w:rFonts w:ascii="Palatino Linotype" w:hAnsi="Palatino Linotype"/>
        </w:rPr>
      </w:pPr>
    </w:p>
    <w:p w14:paraId="08A8EA4E" w14:textId="352FCF67" w:rsidR="00ED36C1" w:rsidRPr="0030518B" w:rsidRDefault="00747137" w:rsidP="0030518B">
      <w:pPr>
        <w:widowControl w:val="0"/>
        <w:tabs>
          <w:tab w:val="left" w:pos="0"/>
        </w:tabs>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El dieciocho de agosto de dos mil veintitrés, se </w:t>
      </w:r>
      <w:r w:rsidR="00ED36C1" w:rsidRPr="0030518B">
        <w:rPr>
          <w:rFonts w:ascii="Palatino Linotype" w:eastAsia="Palatino Linotype" w:hAnsi="Palatino Linotype" w:cs="Palatino Linotype"/>
        </w:rPr>
        <w:t>cit</w:t>
      </w:r>
      <w:r w:rsidRPr="0030518B">
        <w:rPr>
          <w:rFonts w:ascii="Palatino Linotype" w:eastAsia="Palatino Linotype" w:hAnsi="Palatino Linotype" w:cs="Palatino Linotype"/>
        </w:rPr>
        <w:t>ó</w:t>
      </w:r>
      <w:r w:rsidR="00ED36C1" w:rsidRPr="0030518B">
        <w:rPr>
          <w:rFonts w:ascii="Palatino Linotype" w:eastAsia="Palatino Linotype" w:hAnsi="Palatino Linotype" w:cs="Palatino Linotype"/>
        </w:rPr>
        <w:t xml:space="preserve"> a las partes para efecto de llevar a </w:t>
      </w:r>
      <w:r w:rsidR="00ED36C1" w:rsidRPr="0030518B">
        <w:rPr>
          <w:rFonts w:ascii="Palatino Linotype" w:eastAsia="Palatino Linotype" w:hAnsi="Palatino Linotype" w:cs="Palatino Linotype"/>
        </w:rPr>
        <w:lastRenderedPageBreak/>
        <w:t xml:space="preserve">cabo la diligencia de conciliación subiendo para tal efecto al sistema el archivo denominado </w:t>
      </w:r>
      <w:r w:rsidRPr="0030518B">
        <w:rPr>
          <w:rFonts w:ascii="Palatino Linotype" w:eastAsia="Palatino Linotype" w:hAnsi="Palatino Linotype" w:cs="Palatino Linotype"/>
          <w:b/>
          <w:bCs/>
        </w:rPr>
        <w:t>16947_2022_CC.pdf</w:t>
      </w:r>
      <w:r w:rsidR="00ED7D85" w:rsidRPr="0030518B">
        <w:rPr>
          <w:rFonts w:ascii="Palatino Linotype" w:eastAsia="Palatino Linotype" w:hAnsi="Palatino Linotype" w:cs="Palatino Linotype"/>
        </w:rPr>
        <w:t>,</w:t>
      </w:r>
      <w:r w:rsidR="00ED36C1" w:rsidRPr="0030518B">
        <w:rPr>
          <w:rFonts w:ascii="Palatino Linotype" w:eastAsia="Palatino Linotype" w:hAnsi="Palatino Linotype" w:cs="Palatino Linotype"/>
        </w:rPr>
        <w:t xml:space="preserve"> el cual se hizo del conocimiento de las partes la fecha y hora para llevar a cabo dicha diligencia</w:t>
      </w:r>
      <w:r w:rsidRPr="0030518B">
        <w:rPr>
          <w:rFonts w:ascii="Palatino Linotype" w:eastAsia="Palatino Linotype" w:hAnsi="Palatino Linotype" w:cs="Palatino Linotype"/>
        </w:rPr>
        <w:t xml:space="preserve">, en la cual momentos antes de su celebración se entablo comunicación </w:t>
      </w:r>
      <w:r w:rsidR="007557E5" w:rsidRPr="0030518B">
        <w:rPr>
          <w:rFonts w:ascii="Palatino Linotype" w:eastAsia="Palatino Linotype" w:hAnsi="Palatino Linotype" w:cs="Palatino Linotype"/>
        </w:rPr>
        <w:t>vía</w:t>
      </w:r>
      <w:r w:rsidRPr="0030518B">
        <w:rPr>
          <w:rFonts w:ascii="Palatino Linotype" w:eastAsia="Palatino Linotype" w:hAnsi="Palatino Linotype" w:cs="Palatino Linotype"/>
        </w:rPr>
        <w:t xml:space="preserve"> telefónica </w:t>
      </w:r>
      <w:r w:rsidR="007557E5" w:rsidRPr="0030518B">
        <w:rPr>
          <w:rFonts w:ascii="Palatino Linotype" w:eastAsia="Palatino Linotype" w:hAnsi="Palatino Linotype" w:cs="Palatino Linotype"/>
        </w:rPr>
        <w:t xml:space="preserve">con </w:t>
      </w:r>
      <w:r w:rsidR="0030518B" w:rsidRPr="0030518B">
        <w:rPr>
          <w:rFonts w:ascii="Palatino Linotype" w:eastAsia="Palatino Linotype" w:hAnsi="Palatino Linotype" w:cs="Palatino Linotype"/>
          <w:b/>
          <w:bCs/>
        </w:rPr>
        <w:t>EL RECURRENTE</w:t>
      </w:r>
      <w:r w:rsidR="007557E5" w:rsidRPr="0030518B">
        <w:rPr>
          <w:rFonts w:ascii="Palatino Linotype" w:eastAsia="Palatino Linotype" w:hAnsi="Palatino Linotype" w:cs="Palatino Linotype"/>
        </w:rPr>
        <w:t xml:space="preserve">, el cual hizo del conocimiento que no asistiría por causa de fuerza mayor y se </w:t>
      </w:r>
      <w:r w:rsidR="001C6A1C" w:rsidRPr="0030518B">
        <w:rPr>
          <w:rFonts w:ascii="Palatino Linotype" w:eastAsia="Palatino Linotype" w:hAnsi="Palatino Linotype" w:cs="Palatino Linotype"/>
        </w:rPr>
        <w:t>re agendo</w:t>
      </w:r>
      <w:r w:rsidR="007557E5" w:rsidRPr="0030518B">
        <w:rPr>
          <w:rFonts w:ascii="Palatino Linotype" w:eastAsia="Palatino Linotype" w:hAnsi="Palatino Linotype" w:cs="Palatino Linotype"/>
        </w:rPr>
        <w:t xml:space="preserve"> la diligencia</w:t>
      </w:r>
      <w:r w:rsidR="00ED7D85" w:rsidRPr="0030518B">
        <w:rPr>
          <w:rFonts w:ascii="Palatino Linotype" w:eastAsia="Palatino Linotype" w:hAnsi="Palatino Linotype" w:cs="Palatino Linotype"/>
        </w:rPr>
        <w:t xml:space="preserve"> como se advierte del archivo electrónico</w:t>
      </w:r>
      <w:r w:rsidR="00114F96" w:rsidRPr="0030518B">
        <w:rPr>
          <w:rFonts w:ascii="Palatino Linotype" w:eastAsia="Palatino Linotype" w:hAnsi="Palatino Linotype" w:cs="Palatino Linotype"/>
        </w:rPr>
        <w:t xml:space="preserve"> denominado</w:t>
      </w:r>
      <w:r w:rsidR="00ED7D85" w:rsidRPr="0030518B">
        <w:rPr>
          <w:rFonts w:ascii="Palatino Linotype" w:eastAsia="Palatino Linotype" w:hAnsi="Palatino Linotype" w:cs="Palatino Linotype"/>
        </w:rPr>
        <w:t xml:space="preserve"> </w:t>
      </w:r>
      <w:r w:rsidR="00ED7D85" w:rsidRPr="0030518B">
        <w:rPr>
          <w:rFonts w:ascii="Palatino Linotype" w:eastAsia="Palatino Linotype" w:hAnsi="Palatino Linotype" w:cs="Palatino Linotype"/>
          <w:b/>
          <w:bCs/>
        </w:rPr>
        <w:t>AUDIENCIA DE CONCILIACION_16947_2022.pdf</w:t>
      </w:r>
      <w:r w:rsidR="00ED7D85" w:rsidRPr="0030518B">
        <w:rPr>
          <w:rFonts w:ascii="Palatino Linotype" w:eastAsia="Palatino Linotype" w:hAnsi="Palatino Linotype" w:cs="Palatino Linotype"/>
        </w:rPr>
        <w:t>.</w:t>
      </w:r>
    </w:p>
    <w:p w14:paraId="34DB8C31" w14:textId="77777777" w:rsidR="00B6254A" w:rsidRPr="0030518B" w:rsidRDefault="00B6254A" w:rsidP="0030518B">
      <w:pPr>
        <w:widowControl w:val="0"/>
        <w:tabs>
          <w:tab w:val="left" w:pos="0"/>
        </w:tabs>
        <w:spacing w:line="360" w:lineRule="auto"/>
        <w:jc w:val="both"/>
        <w:rPr>
          <w:rFonts w:ascii="Palatino Linotype" w:eastAsia="Palatino Linotype" w:hAnsi="Palatino Linotype" w:cs="Palatino Linotype"/>
        </w:rPr>
      </w:pPr>
    </w:p>
    <w:p w14:paraId="43B52D3D" w14:textId="2567AEF9" w:rsidR="00322BCC" w:rsidRPr="0030518B" w:rsidRDefault="00E10CCC" w:rsidP="0030518B">
      <w:pPr>
        <w:widowControl w:val="0"/>
        <w:tabs>
          <w:tab w:val="left" w:pos="0"/>
        </w:tabs>
        <w:spacing w:line="360" w:lineRule="auto"/>
        <w:jc w:val="both"/>
        <w:rPr>
          <w:rFonts w:ascii="Palatino Linotype" w:eastAsia="Palatino Linotype" w:hAnsi="Palatino Linotype" w:cs="Palatino Linotype"/>
          <w:b/>
          <w:bCs/>
        </w:rPr>
      </w:pPr>
      <w:r w:rsidRPr="0030518B">
        <w:rPr>
          <w:rFonts w:ascii="Palatino Linotype" w:eastAsia="Palatino Linotype" w:hAnsi="Palatino Linotype" w:cs="Palatino Linotype"/>
        </w:rPr>
        <w:t>Por lo que</w:t>
      </w:r>
      <w:r w:rsidR="00114F96" w:rsidRPr="0030518B">
        <w:rPr>
          <w:rFonts w:ascii="Palatino Linotype" w:eastAsia="Palatino Linotype" w:hAnsi="Palatino Linotype" w:cs="Palatino Linotype"/>
        </w:rPr>
        <w:t xml:space="preserve"> se </w:t>
      </w:r>
      <w:r w:rsidR="001C6A1C" w:rsidRPr="0030518B">
        <w:rPr>
          <w:rFonts w:ascii="Palatino Linotype" w:eastAsia="Palatino Linotype" w:hAnsi="Palatino Linotype" w:cs="Palatino Linotype"/>
        </w:rPr>
        <w:t>re agendo</w:t>
      </w:r>
      <w:r w:rsidR="00114F96" w:rsidRPr="0030518B">
        <w:rPr>
          <w:rFonts w:ascii="Palatino Linotype" w:eastAsia="Palatino Linotype" w:hAnsi="Palatino Linotype" w:cs="Palatino Linotype"/>
        </w:rPr>
        <w:t xml:space="preserve"> la misma, la cual se desahogó</w:t>
      </w:r>
      <w:r w:rsidR="00322BCC" w:rsidRPr="0030518B">
        <w:rPr>
          <w:rFonts w:ascii="Palatino Linotype" w:eastAsia="Palatino Linotype" w:hAnsi="Palatino Linotype" w:cs="Palatino Linotype"/>
        </w:rPr>
        <w:t xml:space="preserve"> el treinta de agosto de dos mil veintitrés</w:t>
      </w:r>
      <w:r w:rsidRPr="0030518B">
        <w:rPr>
          <w:rFonts w:ascii="Palatino Linotype" w:eastAsia="Palatino Linotype" w:hAnsi="Palatino Linotype" w:cs="Palatino Linotype"/>
        </w:rPr>
        <w:t xml:space="preserve"> </w:t>
      </w:r>
      <w:r w:rsidR="00114F96" w:rsidRPr="0030518B">
        <w:rPr>
          <w:rFonts w:ascii="Palatino Linotype" w:eastAsia="Palatino Linotype" w:hAnsi="Palatino Linotype" w:cs="Palatino Linotype"/>
        </w:rPr>
        <w:t xml:space="preserve">en la que </w:t>
      </w:r>
      <w:r w:rsidR="009A2AF9" w:rsidRPr="0030518B">
        <w:rPr>
          <w:rFonts w:ascii="Palatino Linotype" w:eastAsia="Palatino Linotype" w:hAnsi="Palatino Linotype" w:cs="Palatino Linotype"/>
        </w:rPr>
        <w:t>las partes llegaron</w:t>
      </w:r>
      <w:r w:rsidR="00114F96" w:rsidRPr="0030518B">
        <w:rPr>
          <w:rFonts w:ascii="Palatino Linotype" w:eastAsia="Palatino Linotype" w:hAnsi="Palatino Linotype" w:cs="Palatino Linotype"/>
        </w:rPr>
        <w:t xml:space="preserve"> al acuerdo de</w:t>
      </w:r>
      <w:r w:rsidR="009A2AF9" w:rsidRPr="0030518B">
        <w:rPr>
          <w:rFonts w:ascii="Palatino Linotype" w:eastAsia="Palatino Linotype" w:hAnsi="Palatino Linotype" w:cs="Palatino Linotype"/>
        </w:rPr>
        <w:t xml:space="preserve"> conciliar de manera satisfactoria, argumentando la representante del Sujeto Obligado que entregaría la información con posterioridad a la diligencia</w:t>
      </w:r>
      <w:r w:rsidR="00322BCC" w:rsidRPr="0030518B">
        <w:rPr>
          <w:rFonts w:ascii="Palatino Linotype" w:eastAsia="Palatino Linotype" w:hAnsi="Palatino Linotype" w:cs="Palatino Linotype"/>
        </w:rPr>
        <w:t xml:space="preserve"> y que sería mediante comparecencia del </w:t>
      </w:r>
      <w:r w:rsidR="0030518B" w:rsidRPr="0030518B">
        <w:rPr>
          <w:rFonts w:ascii="Palatino Linotype" w:eastAsia="Palatino Linotype" w:hAnsi="Palatino Linotype" w:cs="Palatino Linotype"/>
          <w:b/>
          <w:bCs/>
        </w:rPr>
        <w:t>RECURRENTE</w:t>
      </w:r>
      <w:r w:rsidR="00322BCC" w:rsidRPr="0030518B">
        <w:rPr>
          <w:rFonts w:ascii="Palatino Linotype" w:eastAsia="Palatino Linotype" w:hAnsi="Palatino Linotype" w:cs="Palatino Linotype"/>
        </w:rPr>
        <w:t xml:space="preserve">, y este estuvo de acuerdo como se advierte del archivo </w:t>
      </w:r>
      <w:r w:rsidR="00322BCC" w:rsidRPr="0030518B">
        <w:rPr>
          <w:rFonts w:ascii="Palatino Linotype" w:eastAsia="Palatino Linotype" w:hAnsi="Palatino Linotype" w:cs="Palatino Linotype"/>
          <w:b/>
          <w:bCs/>
        </w:rPr>
        <w:t>SEGUNDA AUDIENCIA DE CONCILIACION_16947_2022.pdf.</w:t>
      </w:r>
    </w:p>
    <w:p w14:paraId="4973717E" w14:textId="5845C69D" w:rsidR="00322BCC" w:rsidRPr="0030518B" w:rsidRDefault="00322BCC" w:rsidP="0030518B">
      <w:pPr>
        <w:widowControl w:val="0"/>
        <w:tabs>
          <w:tab w:val="left" w:pos="0"/>
        </w:tabs>
        <w:spacing w:line="360" w:lineRule="auto"/>
        <w:jc w:val="both"/>
        <w:rPr>
          <w:rFonts w:ascii="Palatino Linotype" w:eastAsia="Palatino Linotype" w:hAnsi="Palatino Linotype" w:cs="Palatino Linotype"/>
        </w:rPr>
      </w:pPr>
    </w:p>
    <w:p w14:paraId="07E14836" w14:textId="24F8F402" w:rsidR="0096421A" w:rsidRPr="0030518B" w:rsidRDefault="0096421A" w:rsidP="0030518B">
      <w:pPr>
        <w:widowControl w:val="0"/>
        <w:tabs>
          <w:tab w:val="left" w:pos="0"/>
        </w:tabs>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Finalmente, </w:t>
      </w:r>
      <w:r w:rsidR="00114F96" w:rsidRPr="0030518B">
        <w:rPr>
          <w:rFonts w:ascii="Palatino Linotype" w:eastAsia="Palatino Linotype" w:hAnsi="Palatino Linotype" w:cs="Palatino Linotype"/>
        </w:rPr>
        <w:t xml:space="preserve">el </w:t>
      </w:r>
      <w:r w:rsidRPr="0030518B">
        <w:rPr>
          <w:rFonts w:ascii="Palatino Linotype" w:eastAsia="Palatino Linotype" w:hAnsi="Palatino Linotype" w:cs="Palatino Linotype"/>
        </w:rPr>
        <w:t xml:space="preserve">cuatro de septiembre de dos mil veintitrés, el </w:t>
      </w:r>
      <w:r w:rsidR="00114F96" w:rsidRPr="0030518B">
        <w:rPr>
          <w:rFonts w:ascii="Palatino Linotype" w:eastAsia="Palatino Linotype" w:hAnsi="Palatino Linotype" w:cs="Palatino Linotype"/>
          <w:b/>
          <w:bCs/>
        </w:rPr>
        <w:t>SUJETO OBLIGADO</w:t>
      </w:r>
      <w:r w:rsidRPr="0030518B">
        <w:rPr>
          <w:rFonts w:ascii="Palatino Linotype" w:eastAsia="Palatino Linotype" w:hAnsi="Palatino Linotype" w:cs="Palatino Linotype"/>
          <w:b/>
          <w:bCs/>
        </w:rPr>
        <w:t xml:space="preserve"> </w:t>
      </w:r>
      <w:r w:rsidRPr="0030518B">
        <w:rPr>
          <w:rFonts w:ascii="Palatino Linotype" w:eastAsia="Palatino Linotype" w:hAnsi="Palatino Linotype" w:cs="Palatino Linotype"/>
        </w:rPr>
        <w:t xml:space="preserve">remitió la constancia de entrega de la información solicitada por </w:t>
      </w:r>
      <w:r w:rsidR="0030518B" w:rsidRPr="0030518B">
        <w:rPr>
          <w:rFonts w:ascii="Palatino Linotype" w:eastAsia="Palatino Linotype" w:hAnsi="Palatino Linotype" w:cs="Palatino Linotype"/>
          <w:b/>
          <w:bCs/>
        </w:rPr>
        <w:t>EL RECURRENTE</w:t>
      </w:r>
      <w:r w:rsidRPr="0030518B">
        <w:rPr>
          <w:rFonts w:ascii="Palatino Linotype" w:eastAsia="Palatino Linotype" w:hAnsi="Palatino Linotype" w:cs="Palatino Linotype"/>
        </w:rPr>
        <w:t>, la cual se encuentra firmada de conformidad de entrega.</w:t>
      </w:r>
    </w:p>
    <w:p w14:paraId="4E604DE0" w14:textId="77777777" w:rsidR="006018B2" w:rsidRPr="0030518B" w:rsidRDefault="006018B2" w:rsidP="0030518B">
      <w:pPr>
        <w:widowControl w:val="0"/>
        <w:tabs>
          <w:tab w:val="left" w:pos="0"/>
        </w:tabs>
        <w:spacing w:line="360" w:lineRule="auto"/>
        <w:jc w:val="both"/>
        <w:rPr>
          <w:rFonts w:ascii="Palatino Linotype" w:eastAsia="Palatino Linotype" w:hAnsi="Palatino Linotype" w:cs="Palatino Linotype"/>
        </w:rPr>
      </w:pPr>
    </w:p>
    <w:p w14:paraId="45290CEF" w14:textId="23A40640" w:rsidR="009B4681" w:rsidRPr="0030518B" w:rsidRDefault="0030518B" w:rsidP="0030518B">
      <w:pPr>
        <w:spacing w:line="360" w:lineRule="auto"/>
        <w:jc w:val="both"/>
        <w:rPr>
          <w:rFonts w:ascii="Palatino Linotype" w:eastAsia="Palatino Linotype" w:hAnsi="Palatino Linotype" w:cs="Palatino Linotype"/>
          <w:b/>
        </w:rPr>
      </w:pPr>
      <w:r w:rsidRPr="0030518B">
        <w:rPr>
          <w:rFonts w:ascii="Palatino Linotype" w:eastAsia="Palatino Linotype" w:hAnsi="Palatino Linotype" w:cs="Palatino Linotype"/>
          <w:b/>
        </w:rPr>
        <w:t>b</w:t>
      </w:r>
      <w:r w:rsidR="009B4681" w:rsidRPr="0030518B">
        <w:rPr>
          <w:rFonts w:ascii="Palatino Linotype" w:eastAsia="Palatino Linotype" w:hAnsi="Palatino Linotype" w:cs="Palatino Linotype"/>
          <w:b/>
        </w:rPr>
        <w:t>) Ampliación de Plazo para Resolver</w:t>
      </w:r>
    </w:p>
    <w:p w14:paraId="52E1F607" w14:textId="69E32BC4"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El </w:t>
      </w:r>
      <w:r w:rsidR="0096421A" w:rsidRPr="0030518B">
        <w:rPr>
          <w:rFonts w:ascii="Palatino Linotype" w:eastAsia="Palatino Linotype" w:hAnsi="Palatino Linotype" w:cs="Palatino Linotype"/>
          <w:b/>
        </w:rPr>
        <w:t>trece de febrero</w:t>
      </w:r>
      <w:r w:rsidRPr="0030518B">
        <w:rPr>
          <w:rFonts w:ascii="Palatino Linotype" w:eastAsia="Palatino Linotype" w:hAnsi="Palatino Linotype" w:cs="Palatino Linotype"/>
          <w:b/>
        </w:rPr>
        <w:t xml:space="preserve"> de dos mil veinti</w:t>
      </w:r>
      <w:r w:rsidR="004E78DA" w:rsidRPr="0030518B">
        <w:rPr>
          <w:rFonts w:ascii="Palatino Linotype" w:eastAsia="Palatino Linotype" w:hAnsi="Palatino Linotype" w:cs="Palatino Linotype"/>
          <w:b/>
        </w:rPr>
        <w:t>trés</w:t>
      </w:r>
      <w:r w:rsidRPr="0030518B">
        <w:rPr>
          <w:rFonts w:ascii="Palatino Linotype" w:eastAsia="Palatino Linotype" w:hAnsi="Palatino Linotype" w:cs="Palatino Linotype"/>
        </w:rPr>
        <w:t xml:space="preserve">, se acordó ampliar el plazo para resolver el </w:t>
      </w:r>
      <w:r w:rsidR="00E00705" w:rsidRPr="0030518B">
        <w:rPr>
          <w:rFonts w:ascii="Palatino Linotype" w:eastAsia="Palatino Linotype" w:hAnsi="Palatino Linotype" w:cs="Palatino Linotype"/>
        </w:rPr>
        <w:t>Recurso de Revisión</w:t>
      </w:r>
      <w:r w:rsidRPr="0030518B">
        <w:rPr>
          <w:rFonts w:ascii="Palatino Linotype" w:eastAsia="Palatino Linotype" w:hAnsi="Palatino Linotype" w:cs="Palatino Linotype"/>
        </w:rPr>
        <w:t xml:space="preserve"> en estudio, por un periodo de hasta quince días hábiles, de conformidad con el artículo 181, tercer párrafo de la Ley de Transparencia y Acceso a la Información Pública del Estado de México y Municipios, actualizando para tal efecto </w:t>
      </w:r>
      <w:r w:rsidRPr="0030518B">
        <w:rPr>
          <w:rFonts w:ascii="Palatino Linotype" w:eastAsia="Palatino Linotype" w:hAnsi="Palatino Linotype" w:cs="Palatino Linotype"/>
        </w:rPr>
        <w:lastRenderedPageBreak/>
        <w:t>los artículos 11 y 112 de la Ley de Protección de Datos Personales en Posesión de Sujetos Obligados del Estado de México y Municipios.</w:t>
      </w:r>
    </w:p>
    <w:p w14:paraId="41A85624" w14:textId="77777777" w:rsidR="009B4681" w:rsidRPr="0030518B" w:rsidRDefault="009B4681" w:rsidP="0030518B">
      <w:pPr>
        <w:spacing w:line="360" w:lineRule="auto"/>
        <w:jc w:val="both"/>
        <w:rPr>
          <w:rFonts w:ascii="Palatino Linotype" w:eastAsia="Palatino Linotype" w:hAnsi="Palatino Linotype" w:cs="Palatino Linotype"/>
        </w:rPr>
      </w:pPr>
    </w:p>
    <w:p w14:paraId="71FD769F"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BC9FE9" w14:textId="77777777" w:rsidR="009B4681" w:rsidRPr="0030518B" w:rsidRDefault="009B4681" w:rsidP="0030518B">
      <w:pPr>
        <w:spacing w:line="360" w:lineRule="auto"/>
        <w:jc w:val="both"/>
        <w:rPr>
          <w:rFonts w:ascii="Palatino Linotype" w:eastAsia="Palatino Linotype" w:hAnsi="Palatino Linotype" w:cs="Palatino Linotype"/>
        </w:rPr>
      </w:pPr>
    </w:p>
    <w:p w14:paraId="164F61B9"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64B2E5" w14:textId="77777777" w:rsidR="009B4681" w:rsidRPr="0030518B" w:rsidRDefault="009B4681" w:rsidP="0030518B">
      <w:pPr>
        <w:spacing w:line="360" w:lineRule="auto"/>
        <w:jc w:val="both"/>
        <w:rPr>
          <w:rFonts w:ascii="Palatino Linotype" w:eastAsia="Palatino Linotype" w:hAnsi="Palatino Linotype" w:cs="Palatino Linotype"/>
        </w:rPr>
      </w:pPr>
    </w:p>
    <w:p w14:paraId="78300056"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89DAE7" w14:textId="77777777" w:rsidR="009B4681" w:rsidRPr="0030518B" w:rsidRDefault="009B4681" w:rsidP="0030518B">
      <w:pPr>
        <w:spacing w:line="360" w:lineRule="auto"/>
        <w:jc w:val="both"/>
        <w:rPr>
          <w:rFonts w:ascii="Palatino Linotype" w:eastAsia="Palatino Linotype" w:hAnsi="Palatino Linotype" w:cs="Palatino Linotype"/>
        </w:rPr>
      </w:pPr>
    </w:p>
    <w:p w14:paraId="179FACE8"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B903B7" w14:textId="77777777" w:rsidR="009B4681" w:rsidRPr="0030518B" w:rsidRDefault="009B4681" w:rsidP="0030518B">
      <w:pPr>
        <w:spacing w:line="360" w:lineRule="auto"/>
        <w:jc w:val="both"/>
        <w:rPr>
          <w:rFonts w:ascii="Palatino Linotype" w:eastAsia="Palatino Linotype" w:hAnsi="Palatino Linotype" w:cs="Palatino Linotype"/>
        </w:rPr>
      </w:pPr>
    </w:p>
    <w:p w14:paraId="4BD06F9A"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65644E9" w14:textId="77777777" w:rsidR="009B4681" w:rsidRPr="0030518B" w:rsidRDefault="009B4681" w:rsidP="0030518B">
      <w:pPr>
        <w:spacing w:line="360" w:lineRule="auto"/>
        <w:jc w:val="both"/>
        <w:rPr>
          <w:rFonts w:ascii="Palatino Linotype" w:eastAsia="Palatino Linotype" w:hAnsi="Palatino Linotype" w:cs="Palatino Linotype"/>
        </w:rPr>
      </w:pPr>
    </w:p>
    <w:p w14:paraId="069E4995"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01798FAE"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b) Actividad Procesal del interesado: Acciones u omisiones del interesado.</w:t>
      </w:r>
    </w:p>
    <w:p w14:paraId="2F89C2AE"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c)  Conducta de la Autoridad: Las Acciones u omisiones realizadas en el procedimiento. Así como si la autoridad actuó con la debida diligencia.</w:t>
      </w:r>
    </w:p>
    <w:p w14:paraId="52FE5717"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d) La afectación generada en la situación jurídica de la persona involucrada en el proceso: Violación a sus derechos humanos.</w:t>
      </w:r>
    </w:p>
    <w:p w14:paraId="025FF672" w14:textId="77777777" w:rsidR="009B4681" w:rsidRPr="0030518B" w:rsidRDefault="009B4681" w:rsidP="0030518B">
      <w:pPr>
        <w:spacing w:line="360" w:lineRule="auto"/>
        <w:jc w:val="both"/>
        <w:rPr>
          <w:rFonts w:ascii="Palatino Linotype" w:eastAsia="Palatino Linotype" w:hAnsi="Palatino Linotype" w:cs="Palatino Linotype"/>
        </w:rPr>
      </w:pPr>
    </w:p>
    <w:p w14:paraId="367E308E"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1999D2" w14:textId="77777777" w:rsidR="009B4681" w:rsidRPr="0030518B" w:rsidRDefault="009B4681" w:rsidP="0030518B">
      <w:pPr>
        <w:spacing w:line="360" w:lineRule="auto"/>
        <w:jc w:val="both"/>
        <w:rPr>
          <w:rFonts w:ascii="Palatino Linotype" w:eastAsia="Palatino Linotype" w:hAnsi="Palatino Linotype" w:cs="Palatino Linotype"/>
        </w:rPr>
      </w:pPr>
    </w:p>
    <w:p w14:paraId="4B2EDCCA"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FD90081" w14:textId="77777777" w:rsidR="009B4681" w:rsidRPr="0030518B" w:rsidRDefault="009B4681" w:rsidP="0030518B">
      <w:pPr>
        <w:spacing w:line="360" w:lineRule="auto"/>
        <w:jc w:val="both"/>
        <w:rPr>
          <w:rFonts w:ascii="Palatino Linotype" w:eastAsia="Palatino Linotype" w:hAnsi="Palatino Linotype" w:cs="Palatino Linotype"/>
        </w:rPr>
      </w:pPr>
    </w:p>
    <w:p w14:paraId="22F54DE0" w14:textId="423123AC"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Razones por las cuales cabe concluir que, la resolución al </w:t>
      </w:r>
      <w:r w:rsidR="00E00705" w:rsidRPr="0030518B">
        <w:rPr>
          <w:rFonts w:ascii="Palatino Linotype" w:eastAsia="Palatino Linotype" w:hAnsi="Palatino Linotype" w:cs="Palatino Linotype"/>
        </w:rPr>
        <w:t>Recurso de Revisión</w:t>
      </w:r>
      <w:r w:rsidRPr="0030518B">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B94B44" w14:textId="77777777" w:rsidR="009B4681" w:rsidRPr="0030518B" w:rsidRDefault="009B4681" w:rsidP="0030518B">
      <w:pPr>
        <w:spacing w:line="360" w:lineRule="auto"/>
        <w:jc w:val="both"/>
        <w:rPr>
          <w:rFonts w:ascii="Palatino Linotype" w:eastAsia="Palatino Linotype" w:hAnsi="Palatino Linotype" w:cs="Palatino Linotype"/>
        </w:rPr>
      </w:pPr>
    </w:p>
    <w:p w14:paraId="5A892EB7"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BD21977" w14:textId="77777777" w:rsidR="009B4681" w:rsidRPr="0030518B" w:rsidRDefault="009B4681" w:rsidP="0030518B">
      <w:pPr>
        <w:spacing w:line="360" w:lineRule="auto"/>
        <w:jc w:val="both"/>
        <w:rPr>
          <w:rFonts w:ascii="Palatino Linotype" w:eastAsia="Palatino Linotype" w:hAnsi="Palatino Linotype" w:cs="Palatino Linotype"/>
        </w:rPr>
      </w:pPr>
    </w:p>
    <w:p w14:paraId="2627D528" w14:textId="77777777" w:rsidR="009B4681" w:rsidRPr="0030518B" w:rsidRDefault="009B4681" w:rsidP="0030518B">
      <w:pPr>
        <w:spacing w:line="360" w:lineRule="auto"/>
        <w:ind w:left="851" w:right="899"/>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“PLAZO RAZONABLE PARA RESOLVER. DIMENSIÓN Y EFECTOS DE ESTE CONCEPTO CUANDO SE ADUCE EXCESIVA </w:t>
      </w:r>
      <w:r w:rsidRPr="0030518B">
        <w:rPr>
          <w:rFonts w:ascii="Palatino Linotype" w:eastAsia="Palatino Linotype" w:hAnsi="Palatino Linotype" w:cs="Palatino Linotype"/>
        </w:rPr>
        <w:lastRenderedPageBreak/>
        <w:t>CARGA DE TRABAJO.” consultable en el Seminario Judicial de la Federación y su gaceta, con el registro digital 2002351.</w:t>
      </w:r>
    </w:p>
    <w:p w14:paraId="61291AB9" w14:textId="77777777" w:rsidR="009B4681" w:rsidRPr="0030518B" w:rsidRDefault="009B4681" w:rsidP="0030518B">
      <w:pPr>
        <w:spacing w:line="360" w:lineRule="auto"/>
        <w:ind w:left="851" w:right="899"/>
        <w:jc w:val="both"/>
        <w:rPr>
          <w:rFonts w:ascii="Palatino Linotype" w:eastAsia="Palatino Linotype" w:hAnsi="Palatino Linotype" w:cs="Palatino Linotype"/>
        </w:rPr>
      </w:pPr>
    </w:p>
    <w:p w14:paraId="00F31815" w14:textId="77777777" w:rsidR="009B4681" w:rsidRPr="0030518B" w:rsidRDefault="009B4681" w:rsidP="0030518B">
      <w:pPr>
        <w:spacing w:line="360" w:lineRule="auto"/>
        <w:ind w:left="851" w:right="899"/>
        <w:jc w:val="both"/>
        <w:rPr>
          <w:rFonts w:ascii="Palatino Linotype" w:eastAsia="Palatino Linotype" w:hAnsi="Palatino Linotype" w:cs="Palatino Linotype"/>
        </w:rPr>
      </w:pPr>
      <w:r w:rsidRPr="0030518B">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08EF8E30" w14:textId="77777777" w:rsidR="009B4681" w:rsidRPr="0030518B" w:rsidRDefault="009B4681" w:rsidP="0030518B">
      <w:pPr>
        <w:spacing w:line="360" w:lineRule="auto"/>
        <w:jc w:val="both"/>
        <w:rPr>
          <w:rFonts w:ascii="Palatino Linotype" w:eastAsia="Palatino Linotype" w:hAnsi="Palatino Linotype" w:cs="Palatino Linotype"/>
        </w:rPr>
      </w:pPr>
    </w:p>
    <w:p w14:paraId="692E6F86" w14:textId="77777777" w:rsidR="009B4681" w:rsidRPr="0030518B" w:rsidRDefault="009B4681"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C313301" w14:textId="77777777" w:rsidR="004E78DA" w:rsidRPr="0030518B" w:rsidRDefault="004E78DA" w:rsidP="0030518B">
      <w:pPr>
        <w:spacing w:line="360" w:lineRule="auto"/>
        <w:jc w:val="both"/>
        <w:rPr>
          <w:rFonts w:ascii="Palatino Linotype" w:eastAsia="Palatino Linotype" w:hAnsi="Palatino Linotype" w:cs="Palatino Linotype"/>
          <w:b/>
          <w:sz w:val="28"/>
          <w:szCs w:val="28"/>
        </w:rPr>
      </w:pPr>
    </w:p>
    <w:p w14:paraId="44B4430D" w14:textId="6CA11196" w:rsidR="000278E1" w:rsidRPr="0030518B" w:rsidRDefault="0030518B" w:rsidP="0030518B">
      <w:pPr>
        <w:spacing w:line="360" w:lineRule="auto"/>
        <w:jc w:val="both"/>
        <w:rPr>
          <w:rFonts w:ascii="Palatino Linotype" w:eastAsia="Palatino Linotype" w:hAnsi="Palatino Linotype" w:cs="Palatino Linotype"/>
          <w:b/>
        </w:rPr>
      </w:pPr>
      <w:r w:rsidRPr="0030518B">
        <w:rPr>
          <w:rFonts w:ascii="Palatino Linotype" w:eastAsia="Palatino Linotype" w:hAnsi="Palatino Linotype" w:cs="Palatino Linotype"/>
          <w:b/>
        </w:rPr>
        <w:t>c</w:t>
      </w:r>
      <w:r w:rsidR="007205F9" w:rsidRPr="0030518B">
        <w:rPr>
          <w:rFonts w:ascii="Palatino Linotype" w:eastAsia="Palatino Linotype" w:hAnsi="Palatino Linotype" w:cs="Palatino Linotype"/>
          <w:b/>
        </w:rPr>
        <w:t>) Cierre de Instrucción</w:t>
      </w:r>
    </w:p>
    <w:p w14:paraId="527D32B2" w14:textId="4142E23D" w:rsidR="000278E1" w:rsidRDefault="007205F9"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Por lo que, una vez analizado el estado procesal que guardaba el expediente, </w:t>
      </w:r>
      <w:r w:rsidR="0079413C" w:rsidRPr="0030518B">
        <w:rPr>
          <w:rFonts w:ascii="Palatino Linotype" w:eastAsia="Palatino Linotype" w:hAnsi="Palatino Linotype" w:cs="Palatino Linotype"/>
        </w:rPr>
        <w:t xml:space="preserve">el </w:t>
      </w:r>
      <w:r w:rsidR="0030518B">
        <w:rPr>
          <w:rFonts w:ascii="Palatino Linotype" w:eastAsia="Palatino Linotype" w:hAnsi="Palatino Linotype" w:cs="Palatino Linotype"/>
          <w:b/>
        </w:rPr>
        <w:t xml:space="preserve">doce </w:t>
      </w:r>
      <w:r w:rsidR="0096421A" w:rsidRPr="0030518B">
        <w:rPr>
          <w:rFonts w:ascii="Palatino Linotype" w:eastAsia="Palatino Linotype" w:hAnsi="Palatino Linotype" w:cs="Palatino Linotype"/>
          <w:b/>
        </w:rPr>
        <w:t>de septiembre</w:t>
      </w:r>
      <w:r w:rsidR="004E78DA" w:rsidRPr="0030518B">
        <w:rPr>
          <w:rFonts w:ascii="Palatino Linotype" w:eastAsia="Palatino Linotype" w:hAnsi="Palatino Linotype" w:cs="Palatino Linotype"/>
          <w:b/>
        </w:rPr>
        <w:t xml:space="preserve"> de dos mil veintitrés</w:t>
      </w:r>
      <w:r w:rsidRPr="0030518B">
        <w:rPr>
          <w:rFonts w:ascii="Palatino Linotype" w:eastAsia="Palatino Linotype" w:hAnsi="Palatino Linotype" w:cs="Palatino Linotype"/>
        </w:rPr>
        <w:t xml:space="preserve">, la </w:t>
      </w:r>
      <w:r w:rsidRPr="0030518B">
        <w:rPr>
          <w:rFonts w:ascii="Palatino Linotype" w:eastAsia="Palatino Linotype" w:hAnsi="Palatino Linotype" w:cs="Palatino Linotype"/>
          <w:b/>
        </w:rPr>
        <w:t xml:space="preserve">Comisionada Sharon Christina Morales Martínez </w:t>
      </w:r>
      <w:r w:rsidRPr="0030518B">
        <w:rPr>
          <w:rFonts w:ascii="Palatino Linotype" w:eastAsia="Palatino Linotype" w:hAnsi="Palatino Linotype" w:cs="Palatino Linotype"/>
        </w:rPr>
        <w:t>acordó el cierre de instrucción, así como la remisión de los mismos, a efecto de ser resueltos, de conformidad con lo establecido en el artículo 185 fracciones VI y VIII de la Ley de Transparencia y Acceso a la Información Pública del Estado de México y Municipios, actualizando para tal efecto el artículo 112 de la Ley de Protección de Datos Personales en Posesión de Sujetos Obligados del Estado de México y Municipios. y,</w:t>
      </w:r>
    </w:p>
    <w:p w14:paraId="3DEE1D8B" w14:textId="77777777" w:rsidR="0030518B" w:rsidRPr="0030518B" w:rsidRDefault="0030518B" w:rsidP="0030518B">
      <w:pPr>
        <w:spacing w:line="360" w:lineRule="auto"/>
        <w:jc w:val="both"/>
        <w:rPr>
          <w:rFonts w:ascii="Palatino Linotype" w:eastAsia="Palatino Linotype" w:hAnsi="Palatino Linotype" w:cs="Palatino Linotype"/>
        </w:rPr>
      </w:pPr>
    </w:p>
    <w:p w14:paraId="280EC2DD" w14:textId="77777777" w:rsidR="000278E1" w:rsidRPr="0030518B" w:rsidRDefault="007205F9" w:rsidP="0030518B">
      <w:pPr>
        <w:jc w:val="center"/>
        <w:rPr>
          <w:rFonts w:ascii="Palatino Linotype" w:eastAsia="Palatino Linotype" w:hAnsi="Palatino Linotype" w:cs="Palatino Linotype"/>
          <w:b/>
          <w:sz w:val="28"/>
          <w:szCs w:val="28"/>
        </w:rPr>
      </w:pPr>
      <w:r w:rsidRPr="0030518B">
        <w:rPr>
          <w:rFonts w:ascii="Palatino Linotype" w:eastAsia="Palatino Linotype" w:hAnsi="Palatino Linotype" w:cs="Palatino Linotype"/>
          <w:b/>
          <w:sz w:val="28"/>
          <w:szCs w:val="28"/>
        </w:rPr>
        <w:lastRenderedPageBreak/>
        <w:t>CONSIDERANDO</w:t>
      </w:r>
    </w:p>
    <w:p w14:paraId="595656D9" w14:textId="77777777" w:rsidR="000278E1" w:rsidRPr="0030518B" w:rsidRDefault="007205F9" w:rsidP="0030518B">
      <w:pPr>
        <w:tabs>
          <w:tab w:val="left" w:pos="5143"/>
        </w:tabs>
        <w:rPr>
          <w:rFonts w:ascii="Palatino Linotype" w:eastAsia="Palatino Linotype" w:hAnsi="Palatino Linotype" w:cs="Palatino Linotype"/>
          <w:b/>
          <w:sz w:val="28"/>
          <w:szCs w:val="28"/>
        </w:rPr>
      </w:pPr>
      <w:r w:rsidRPr="0030518B">
        <w:rPr>
          <w:rFonts w:ascii="Palatino Linotype" w:eastAsia="Palatino Linotype" w:hAnsi="Palatino Linotype" w:cs="Palatino Linotype"/>
          <w:b/>
          <w:sz w:val="28"/>
          <w:szCs w:val="28"/>
        </w:rPr>
        <w:tab/>
      </w:r>
    </w:p>
    <w:p w14:paraId="604EB65F" w14:textId="77777777" w:rsidR="000278E1" w:rsidRPr="0030518B" w:rsidRDefault="007205F9" w:rsidP="0030518B">
      <w:pPr>
        <w:widowControl w:val="0"/>
        <w:tabs>
          <w:tab w:val="left" w:pos="1701"/>
        </w:tabs>
        <w:spacing w:line="360" w:lineRule="auto"/>
        <w:jc w:val="both"/>
        <w:rPr>
          <w:rFonts w:ascii="Palatino Linotype" w:eastAsia="Palatino Linotype" w:hAnsi="Palatino Linotype" w:cs="Palatino Linotype"/>
          <w:b/>
        </w:rPr>
      </w:pPr>
      <w:r w:rsidRPr="0030518B">
        <w:rPr>
          <w:rFonts w:ascii="Palatino Linotype" w:eastAsia="Palatino Linotype" w:hAnsi="Palatino Linotype" w:cs="Palatino Linotype"/>
          <w:b/>
          <w:sz w:val="28"/>
          <w:szCs w:val="28"/>
        </w:rPr>
        <w:t>PRIMERO.</w:t>
      </w:r>
      <w:r w:rsidRPr="0030518B">
        <w:rPr>
          <w:rFonts w:ascii="Palatino Linotype" w:eastAsia="Palatino Linotype" w:hAnsi="Palatino Linotype" w:cs="Palatino Linotype"/>
          <w:b/>
        </w:rPr>
        <w:t xml:space="preserve"> Competencia</w:t>
      </w:r>
      <w:r w:rsidRPr="0030518B">
        <w:rPr>
          <w:rFonts w:ascii="Palatino Linotype" w:eastAsia="Palatino Linotype" w:hAnsi="Palatino Linotype" w:cs="Palatino Linotype"/>
        </w:rPr>
        <w:t>.</w:t>
      </w:r>
      <w:r w:rsidRPr="0030518B">
        <w:rPr>
          <w:rFonts w:ascii="Palatino Linotype" w:eastAsia="Palatino Linotype" w:hAnsi="Palatino Linotype" w:cs="Palatino Linotype"/>
          <w:b/>
        </w:rPr>
        <w:t xml:space="preserve"> </w:t>
      </w:r>
    </w:p>
    <w:p w14:paraId="0C59F835" w14:textId="77777777" w:rsidR="00325D35" w:rsidRPr="0030518B" w:rsidRDefault="00325D35" w:rsidP="0030518B">
      <w:pPr>
        <w:spacing w:line="360" w:lineRule="auto"/>
        <w:ind w:right="50"/>
        <w:jc w:val="both"/>
        <w:rPr>
          <w:rFonts w:ascii="Palatino Linotype" w:hAnsi="Palatino Linotype" w:cs="Arial"/>
        </w:rPr>
      </w:pPr>
      <w:r w:rsidRPr="0030518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fracción IV de la Constitución Política de los Estados Unidos Mexicanos; </w:t>
      </w:r>
      <w:r w:rsidRPr="0030518B">
        <w:rPr>
          <w:rFonts w:ascii="Palatino Linotype" w:hAnsi="Palatino Linotype" w:cs="Arial"/>
        </w:rPr>
        <w:t>5, párrafos trigésimo segundo, trigésimo tercero y trigésimo cuarto, fracciones IV y V, de la Constitución Política del Estado Libre y Soberano de México</w:t>
      </w:r>
      <w:r w:rsidRPr="0030518B">
        <w:rPr>
          <w:rFonts w:ascii="Palatino Linotype" w:hAnsi="Palatino Linotype"/>
        </w:rPr>
        <w:t>; ordinal 2, fracción II, 13, 29, 36, fracciones I y II, 176, 178, 179, 181 párrafo tercero y 185 de la Ley de Transparencia y Acceso a la Información Pública del Estado de México y Municipios</w:t>
      </w:r>
      <w:r w:rsidRPr="0030518B">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DE46C6A" w14:textId="77777777" w:rsidR="000278E1" w:rsidRPr="0030518B" w:rsidRDefault="000278E1" w:rsidP="0030518B">
      <w:pPr>
        <w:widowControl w:val="0"/>
        <w:tabs>
          <w:tab w:val="left" w:pos="1701"/>
        </w:tabs>
        <w:spacing w:line="360" w:lineRule="auto"/>
        <w:jc w:val="both"/>
        <w:rPr>
          <w:rFonts w:ascii="Palatino Linotype" w:eastAsia="Palatino Linotype" w:hAnsi="Palatino Linotype" w:cs="Palatino Linotype"/>
        </w:rPr>
      </w:pPr>
    </w:p>
    <w:p w14:paraId="5B0D94E4" w14:textId="5E03E54B" w:rsidR="002A7393" w:rsidRPr="0030518B" w:rsidRDefault="007205F9" w:rsidP="0030518B">
      <w:pPr>
        <w:widowControl w:val="0"/>
        <w:pBdr>
          <w:top w:val="nil"/>
          <w:left w:val="nil"/>
          <w:bottom w:val="nil"/>
          <w:right w:val="nil"/>
          <w:between w:val="nil"/>
        </w:pBdr>
        <w:spacing w:line="360" w:lineRule="auto"/>
        <w:contextualSpacing/>
        <w:jc w:val="both"/>
        <w:rPr>
          <w:rFonts w:ascii="Palatino Linotype" w:hAnsi="Palatino Linotype" w:cs="Arial"/>
          <w:b/>
          <w:sz w:val="28"/>
        </w:rPr>
      </w:pPr>
      <w:r w:rsidRPr="0030518B">
        <w:rPr>
          <w:rFonts w:ascii="Palatino Linotype" w:eastAsia="Palatino Linotype" w:hAnsi="Palatino Linotype" w:cs="Palatino Linotype"/>
          <w:b/>
          <w:sz w:val="28"/>
          <w:szCs w:val="28"/>
        </w:rPr>
        <w:t>SEGUNDO.</w:t>
      </w:r>
      <w:r w:rsidR="002A7393" w:rsidRPr="0030518B">
        <w:rPr>
          <w:rFonts w:ascii="Palatino Linotype" w:eastAsia="Palatino Linotype" w:hAnsi="Palatino Linotype" w:cs="Palatino Linotype"/>
          <w:b/>
          <w:sz w:val="28"/>
          <w:szCs w:val="28"/>
        </w:rPr>
        <w:t xml:space="preserve"> </w:t>
      </w:r>
      <w:r w:rsidR="002A7393" w:rsidRPr="0030518B">
        <w:rPr>
          <w:rFonts w:ascii="Palatino Linotype" w:hAnsi="Palatino Linotype" w:cs="Arial"/>
          <w:b/>
          <w:sz w:val="28"/>
        </w:rPr>
        <w:t>De la Legitimación.</w:t>
      </w:r>
    </w:p>
    <w:p w14:paraId="3315D388" w14:textId="485018C2" w:rsidR="002A7393" w:rsidRPr="0030518B" w:rsidRDefault="002A7393" w:rsidP="0030518B">
      <w:pPr>
        <w:pStyle w:val="Prrafodelista"/>
        <w:widowControl w:val="0"/>
        <w:tabs>
          <w:tab w:val="left" w:pos="0"/>
        </w:tabs>
        <w:autoSpaceDE w:val="0"/>
        <w:autoSpaceDN w:val="0"/>
        <w:adjustRightInd w:val="0"/>
        <w:spacing w:before="100" w:beforeAutospacing="1" w:line="360" w:lineRule="auto"/>
        <w:ind w:left="0"/>
        <w:contextualSpacing/>
        <w:jc w:val="both"/>
        <w:rPr>
          <w:rFonts w:ascii="Palatino Linotype" w:hAnsi="Palatino Linotype" w:cs="Arial"/>
        </w:rPr>
      </w:pPr>
      <w:r w:rsidRPr="0030518B">
        <w:rPr>
          <w:rFonts w:ascii="Palatino Linotype" w:hAnsi="Palatino Linotype" w:cs="Arial"/>
        </w:rPr>
        <w:t>Que, derivado del análisis a las constancias que integran el expediente electrónico, materia del presente</w:t>
      </w:r>
      <w:r w:rsidR="00325D35" w:rsidRPr="0030518B">
        <w:rPr>
          <w:rFonts w:ascii="Palatino Linotype" w:hAnsi="Palatino Linotype" w:cs="Arial"/>
        </w:rPr>
        <w:t xml:space="preserve"> asunto</w:t>
      </w:r>
      <w:r w:rsidRPr="0030518B">
        <w:rPr>
          <w:rFonts w:ascii="Palatino Linotype" w:hAnsi="Palatino Linotype" w:cs="Arial"/>
        </w:rPr>
        <w:t xml:space="preserve"> se considera importante traer a contexto el precepto legal que norma la Representación Legal para efectos del ejercicio de los derechos ARCO misma que se encuentra establecida en el artículo 106 de la Ley de Protección de Datos Personales en Posesión de Sujetos Obligados del Estado de México y Municipios, el cual es del tenor literal siguiente: </w:t>
      </w:r>
    </w:p>
    <w:p w14:paraId="6760E70A" w14:textId="77777777" w:rsidR="002A7393" w:rsidRPr="0030518B" w:rsidRDefault="002A7393" w:rsidP="0030518B">
      <w:pPr>
        <w:pStyle w:val="Prrafodelista"/>
        <w:widowControl w:val="0"/>
        <w:tabs>
          <w:tab w:val="left" w:pos="0"/>
        </w:tabs>
        <w:autoSpaceDE w:val="0"/>
        <w:autoSpaceDN w:val="0"/>
        <w:adjustRightInd w:val="0"/>
        <w:spacing w:before="100" w:beforeAutospacing="1" w:line="360" w:lineRule="auto"/>
        <w:ind w:left="0"/>
        <w:jc w:val="both"/>
        <w:rPr>
          <w:rFonts w:ascii="Palatino Linotype" w:hAnsi="Palatino Linotype" w:cs="Arial"/>
          <w:sz w:val="16"/>
          <w:szCs w:val="16"/>
        </w:rPr>
      </w:pPr>
    </w:p>
    <w:p w14:paraId="0B8C5449" w14:textId="77777777" w:rsidR="002A7393" w:rsidRPr="0030518B" w:rsidRDefault="002A7393" w:rsidP="0030518B">
      <w:pPr>
        <w:tabs>
          <w:tab w:val="left" w:pos="851"/>
        </w:tabs>
        <w:spacing w:line="360" w:lineRule="auto"/>
        <w:ind w:left="851" w:right="616"/>
        <w:jc w:val="both"/>
        <w:rPr>
          <w:rFonts w:ascii="Palatino Linotype" w:hAnsi="Palatino Linotype" w:cs="Palatino Linotype"/>
          <w:sz w:val="22"/>
          <w:szCs w:val="22"/>
        </w:rPr>
      </w:pPr>
      <w:r w:rsidRPr="0030518B">
        <w:rPr>
          <w:rFonts w:ascii="Palatino Linotype" w:hAnsi="Palatino Linotype" w:cs="Palatino Linotype"/>
          <w:i/>
          <w:iCs/>
          <w:sz w:val="22"/>
          <w:szCs w:val="22"/>
        </w:rPr>
        <w:lastRenderedPageBreak/>
        <w:t>“</w:t>
      </w:r>
      <w:r w:rsidRPr="0030518B">
        <w:rPr>
          <w:rFonts w:ascii="Palatino Linotype" w:hAnsi="Palatino Linotype" w:cs="Palatino Linotype"/>
          <w:b/>
          <w:bCs/>
          <w:i/>
          <w:iCs/>
          <w:sz w:val="22"/>
          <w:szCs w:val="22"/>
        </w:rPr>
        <w:t xml:space="preserve">Legitimación para Ejercer los Derechos ARCO </w:t>
      </w:r>
    </w:p>
    <w:p w14:paraId="218A2C58" w14:textId="77777777" w:rsidR="002A7393" w:rsidRPr="0030518B" w:rsidRDefault="002A7393" w:rsidP="0030518B">
      <w:pPr>
        <w:tabs>
          <w:tab w:val="left" w:pos="851"/>
        </w:tabs>
        <w:spacing w:line="360" w:lineRule="auto"/>
        <w:ind w:left="851" w:right="616"/>
        <w:jc w:val="both"/>
        <w:rPr>
          <w:rFonts w:ascii="Palatino Linotype" w:hAnsi="Palatino Linotype" w:cs="Palatino Linotype"/>
          <w:sz w:val="22"/>
          <w:szCs w:val="22"/>
        </w:rPr>
      </w:pPr>
      <w:r w:rsidRPr="0030518B">
        <w:rPr>
          <w:rFonts w:ascii="Palatino Linotype" w:hAnsi="Palatino Linotype" w:cs="Palatino Linotype"/>
          <w:b/>
          <w:bCs/>
          <w:i/>
          <w:iCs/>
          <w:sz w:val="22"/>
          <w:szCs w:val="22"/>
        </w:rPr>
        <w:t>Artículo 106</w:t>
      </w:r>
      <w:r w:rsidRPr="0030518B">
        <w:rPr>
          <w:rFonts w:ascii="Palatino Linotype" w:hAnsi="Palatino Linotype" w:cs="Palatino Linotype"/>
          <w:i/>
          <w:iCs/>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4CD3EBCF" w14:textId="77777777" w:rsidR="002A7393" w:rsidRPr="0030518B" w:rsidRDefault="002A7393" w:rsidP="0030518B">
      <w:pPr>
        <w:tabs>
          <w:tab w:val="left" w:pos="851"/>
        </w:tabs>
        <w:spacing w:line="360" w:lineRule="auto"/>
        <w:ind w:left="851" w:right="616"/>
        <w:jc w:val="both"/>
        <w:rPr>
          <w:rFonts w:ascii="Palatino Linotype" w:hAnsi="Palatino Linotype" w:cs="Palatino Linotype"/>
          <w:sz w:val="22"/>
          <w:szCs w:val="22"/>
        </w:rPr>
      </w:pPr>
      <w:r w:rsidRPr="0030518B">
        <w:rPr>
          <w:rFonts w:ascii="Palatino Linotype" w:hAnsi="Palatino Linotype" w:cs="Palatino Linotype"/>
          <w:i/>
          <w:iCs/>
          <w:sz w:val="22"/>
          <w:szCs w:val="22"/>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790A34BE" w14:textId="77777777" w:rsidR="002A7393" w:rsidRPr="0030518B" w:rsidRDefault="002A7393" w:rsidP="0030518B">
      <w:pPr>
        <w:tabs>
          <w:tab w:val="left" w:pos="851"/>
        </w:tabs>
        <w:spacing w:line="360" w:lineRule="auto"/>
        <w:ind w:left="851" w:right="616"/>
        <w:jc w:val="both"/>
        <w:rPr>
          <w:rFonts w:ascii="Palatino Linotype" w:hAnsi="Palatino Linotype" w:cs="Palatino Linotype"/>
          <w:sz w:val="22"/>
          <w:szCs w:val="22"/>
        </w:rPr>
      </w:pPr>
      <w:r w:rsidRPr="0030518B">
        <w:rPr>
          <w:rFonts w:ascii="Palatino Linotype" w:hAnsi="Palatino Linotype" w:cs="Palatino Linotype"/>
          <w:i/>
          <w:iCs/>
          <w:sz w:val="22"/>
          <w:szCs w:val="22"/>
        </w:rPr>
        <w:t xml:space="preserve">Para el ejercicio de los derechos ARCO solicitados será necesario acreditar la identidad de titular y en su caso la identidad y personalidad con la que actúe el representante. </w:t>
      </w:r>
    </w:p>
    <w:p w14:paraId="00075A70" w14:textId="77777777" w:rsidR="002A7393" w:rsidRPr="0030518B" w:rsidRDefault="002A7393" w:rsidP="0030518B">
      <w:pPr>
        <w:spacing w:before="100" w:beforeAutospacing="1" w:after="100" w:afterAutospacing="1" w:line="360" w:lineRule="auto"/>
        <w:jc w:val="both"/>
        <w:rPr>
          <w:rFonts w:ascii="Palatino Linotype" w:hAnsi="Palatino Linotype" w:cs="Arial"/>
        </w:rPr>
      </w:pPr>
      <w:r w:rsidRPr="0030518B">
        <w:rPr>
          <w:rFonts w:ascii="Palatino Linotype" w:hAnsi="Palatino Linotype" w:cs="Arial"/>
        </w:rPr>
        <w:t>Por otro lado, el dispositivo legal que norma la interposición del Recurso de Revisión tratándose de datos personales, se encuentra establecido en el artículo 119 de la Ley de Protección de Datos Personales en Posesión de Sujetos Obligados del Estado de México y Municipios, que precisa:</w:t>
      </w:r>
    </w:p>
    <w:p w14:paraId="35252865" w14:textId="77777777" w:rsidR="002A7393" w:rsidRPr="0030518B" w:rsidRDefault="002A7393" w:rsidP="0030518B">
      <w:pPr>
        <w:tabs>
          <w:tab w:val="left" w:pos="851"/>
        </w:tabs>
        <w:spacing w:line="360" w:lineRule="auto"/>
        <w:ind w:left="851" w:right="616"/>
        <w:jc w:val="both"/>
        <w:rPr>
          <w:rFonts w:ascii="Palatino Linotype" w:hAnsi="Palatino Linotype" w:cs="Palatino Linotype"/>
          <w:b/>
          <w:bCs/>
          <w:i/>
          <w:iCs/>
          <w:sz w:val="22"/>
          <w:szCs w:val="22"/>
        </w:rPr>
      </w:pPr>
      <w:r w:rsidRPr="0030518B">
        <w:rPr>
          <w:rFonts w:ascii="Palatino Linotype" w:hAnsi="Palatino Linotype" w:cs="Palatino Linotype"/>
          <w:i/>
          <w:iCs/>
          <w:sz w:val="22"/>
          <w:szCs w:val="22"/>
        </w:rPr>
        <w:t>“</w:t>
      </w:r>
      <w:r w:rsidRPr="0030518B">
        <w:rPr>
          <w:rFonts w:ascii="Palatino Linotype" w:hAnsi="Palatino Linotype" w:cs="Palatino Linotype"/>
          <w:b/>
          <w:bCs/>
          <w:i/>
          <w:iCs/>
          <w:sz w:val="22"/>
          <w:szCs w:val="22"/>
        </w:rPr>
        <w:t>Artículo 119. El titular o su representante podrán interponer un recurso de revisión ante el Instituto o bien, ante la Unidad de Transparencia del responsable que haya conocido de la solicitud, a través de los medios siguientes:</w:t>
      </w:r>
    </w:p>
    <w:p w14:paraId="6D8B7CE3" w14:textId="77777777" w:rsidR="002A7393" w:rsidRPr="0030518B" w:rsidRDefault="002A7393" w:rsidP="0030518B">
      <w:pPr>
        <w:tabs>
          <w:tab w:val="left" w:pos="851"/>
        </w:tabs>
        <w:spacing w:line="360" w:lineRule="auto"/>
        <w:ind w:left="851" w:right="616"/>
        <w:jc w:val="both"/>
        <w:rPr>
          <w:rFonts w:ascii="Palatino Linotype" w:hAnsi="Palatino Linotype" w:cs="Palatino Linotype"/>
          <w:bCs/>
          <w:i/>
          <w:iCs/>
          <w:sz w:val="22"/>
          <w:szCs w:val="22"/>
        </w:rPr>
      </w:pPr>
      <w:r w:rsidRPr="0030518B">
        <w:rPr>
          <w:rFonts w:ascii="Palatino Linotype" w:hAnsi="Palatino Linotype" w:cs="Palatino Linotype"/>
          <w:bCs/>
          <w:i/>
          <w:iCs/>
          <w:sz w:val="22"/>
          <w:szCs w:val="22"/>
        </w:rPr>
        <w:t>I. Por escrito libre en el domicilio del Instituto o en las oficinas habilitadas que al efecto establezcan.</w:t>
      </w:r>
    </w:p>
    <w:p w14:paraId="1B4301E9" w14:textId="77777777" w:rsidR="002A7393" w:rsidRPr="0030518B" w:rsidRDefault="002A7393" w:rsidP="0030518B">
      <w:pPr>
        <w:tabs>
          <w:tab w:val="left" w:pos="851"/>
        </w:tabs>
        <w:spacing w:line="360" w:lineRule="auto"/>
        <w:ind w:left="851" w:right="616"/>
        <w:jc w:val="both"/>
        <w:rPr>
          <w:rFonts w:ascii="Palatino Linotype" w:hAnsi="Palatino Linotype" w:cs="Palatino Linotype"/>
          <w:bCs/>
          <w:i/>
          <w:iCs/>
          <w:sz w:val="22"/>
          <w:szCs w:val="22"/>
        </w:rPr>
      </w:pPr>
      <w:r w:rsidRPr="0030518B">
        <w:rPr>
          <w:rFonts w:ascii="Palatino Linotype" w:hAnsi="Palatino Linotype" w:cs="Palatino Linotype"/>
          <w:bCs/>
          <w:i/>
          <w:iCs/>
          <w:sz w:val="22"/>
          <w:szCs w:val="22"/>
        </w:rPr>
        <w:t>II. Por correo certificado con acuse de recibo.</w:t>
      </w:r>
    </w:p>
    <w:p w14:paraId="74ACFB6B" w14:textId="77777777" w:rsidR="002A7393" w:rsidRPr="0030518B" w:rsidRDefault="002A7393" w:rsidP="0030518B">
      <w:pPr>
        <w:tabs>
          <w:tab w:val="left" w:pos="851"/>
        </w:tabs>
        <w:spacing w:line="360" w:lineRule="auto"/>
        <w:ind w:left="851" w:right="616"/>
        <w:jc w:val="both"/>
        <w:rPr>
          <w:rFonts w:ascii="Palatino Linotype" w:hAnsi="Palatino Linotype" w:cs="Palatino Linotype"/>
          <w:bCs/>
          <w:i/>
          <w:iCs/>
          <w:sz w:val="22"/>
          <w:szCs w:val="22"/>
        </w:rPr>
      </w:pPr>
      <w:r w:rsidRPr="0030518B">
        <w:rPr>
          <w:rFonts w:ascii="Palatino Linotype" w:hAnsi="Palatino Linotype" w:cs="Palatino Linotype"/>
          <w:bCs/>
          <w:i/>
          <w:iCs/>
          <w:sz w:val="22"/>
          <w:szCs w:val="22"/>
        </w:rPr>
        <w:t>III. Por formatos que al efecto emita el Instituto.</w:t>
      </w:r>
    </w:p>
    <w:p w14:paraId="2B36256B" w14:textId="77777777" w:rsidR="002A7393" w:rsidRPr="0030518B" w:rsidRDefault="002A7393" w:rsidP="0030518B">
      <w:pPr>
        <w:tabs>
          <w:tab w:val="left" w:pos="851"/>
        </w:tabs>
        <w:spacing w:line="360" w:lineRule="auto"/>
        <w:ind w:left="851" w:right="616"/>
        <w:jc w:val="both"/>
        <w:rPr>
          <w:rFonts w:ascii="Palatino Linotype" w:hAnsi="Palatino Linotype" w:cs="Palatino Linotype"/>
          <w:b/>
          <w:bCs/>
          <w:i/>
          <w:iCs/>
          <w:sz w:val="22"/>
          <w:szCs w:val="22"/>
        </w:rPr>
      </w:pPr>
      <w:r w:rsidRPr="0030518B">
        <w:rPr>
          <w:rFonts w:ascii="Palatino Linotype" w:hAnsi="Palatino Linotype" w:cs="Palatino Linotype"/>
          <w:b/>
          <w:bCs/>
          <w:i/>
          <w:iCs/>
          <w:sz w:val="22"/>
          <w:szCs w:val="22"/>
        </w:rPr>
        <w:lastRenderedPageBreak/>
        <w:t>IV. Por los medios electrónicos que para tal fin se autoricen.</w:t>
      </w:r>
    </w:p>
    <w:p w14:paraId="574642ED" w14:textId="77777777" w:rsidR="002A7393" w:rsidRPr="0030518B" w:rsidRDefault="002A7393" w:rsidP="0030518B">
      <w:pPr>
        <w:tabs>
          <w:tab w:val="left" w:pos="851"/>
        </w:tabs>
        <w:spacing w:line="360" w:lineRule="auto"/>
        <w:ind w:left="851" w:right="616"/>
        <w:jc w:val="both"/>
        <w:rPr>
          <w:rFonts w:ascii="Palatino Linotype" w:hAnsi="Palatino Linotype" w:cs="Palatino Linotype"/>
          <w:b/>
          <w:bCs/>
          <w:i/>
          <w:iCs/>
          <w:sz w:val="22"/>
          <w:szCs w:val="22"/>
        </w:rPr>
      </w:pPr>
      <w:r w:rsidRPr="0030518B">
        <w:rPr>
          <w:rFonts w:ascii="Palatino Linotype" w:hAnsi="Palatino Linotype" w:cs="Palatino Linotype"/>
          <w:b/>
          <w:bCs/>
          <w:i/>
          <w:iCs/>
          <w:sz w:val="22"/>
          <w:szCs w:val="22"/>
        </w:rPr>
        <w:t>V. Cualquier otro medio que al efecto establezca el Instituto.</w:t>
      </w:r>
    </w:p>
    <w:p w14:paraId="3D825BC2" w14:textId="77777777" w:rsidR="002A7393" w:rsidRPr="0030518B" w:rsidRDefault="002A7393" w:rsidP="0030518B">
      <w:pPr>
        <w:tabs>
          <w:tab w:val="left" w:pos="851"/>
        </w:tabs>
        <w:spacing w:line="360" w:lineRule="auto"/>
        <w:ind w:left="851" w:right="616"/>
        <w:jc w:val="both"/>
        <w:rPr>
          <w:rFonts w:ascii="Palatino Linotype" w:hAnsi="Palatino Linotype" w:cs="Palatino Linotype"/>
          <w:sz w:val="22"/>
          <w:szCs w:val="22"/>
        </w:rPr>
      </w:pPr>
      <w:r w:rsidRPr="0030518B">
        <w:rPr>
          <w:rFonts w:ascii="Palatino Linotype" w:hAnsi="Palatino Linotype" w:cs="Palatino Linotype"/>
          <w:b/>
          <w:bCs/>
          <w:i/>
          <w:iCs/>
          <w:sz w:val="22"/>
          <w:szCs w:val="22"/>
        </w:rPr>
        <w:t>Se presumirá que el titular acepta que las notificaciones le sean efectuadas por el mismo conducto que presentó su escrito, salvo que acredite haber señalado uno distinto para recibir notificaciones</w:t>
      </w:r>
      <w:r w:rsidRPr="0030518B">
        <w:rPr>
          <w:rFonts w:ascii="Palatino Linotype" w:hAnsi="Palatino Linotype" w:cs="Palatino Linotype"/>
          <w:i/>
          <w:iCs/>
          <w:sz w:val="22"/>
          <w:szCs w:val="22"/>
        </w:rPr>
        <w:t xml:space="preserve">.” </w:t>
      </w:r>
      <w:r w:rsidRPr="0030518B">
        <w:rPr>
          <w:rFonts w:ascii="Palatino Linotype" w:hAnsi="Palatino Linotype" w:cs="Palatino Linotype"/>
          <w:sz w:val="22"/>
          <w:szCs w:val="22"/>
        </w:rPr>
        <w:t>(Énfasis añadido)</w:t>
      </w:r>
    </w:p>
    <w:p w14:paraId="4D06FD43" w14:textId="77777777" w:rsidR="002A7393" w:rsidRPr="0030518B" w:rsidRDefault="002A7393" w:rsidP="0030518B">
      <w:pPr>
        <w:spacing w:before="100" w:beforeAutospacing="1" w:after="100" w:afterAutospacing="1" w:line="360" w:lineRule="auto"/>
        <w:jc w:val="both"/>
        <w:rPr>
          <w:rFonts w:ascii="Palatino Linotype" w:hAnsi="Palatino Linotype" w:cs="Arial"/>
        </w:rPr>
      </w:pPr>
      <w:r w:rsidRPr="0030518B">
        <w:rPr>
          <w:rFonts w:ascii="Palatino Linotype" w:hAnsi="Palatino Linotype" w:cs="Arial"/>
        </w:rPr>
        <w:t xml:space="preserve">Del precepto legal transcrito, se desprende que la interposición del Recurso de Revisión de datos personales, puede realizarla la persona que acredite tener un </w:t>
      </w:r>
      <w:r w:rsidRPr="0030518B">
        <w:rPr>
          <w:rFonts w:ascii="Palatino Linotype" w:hAnsi="Palatino Linotype" w:cs="Arial"/>
          <w:b/>
        </w:rPr>
        <w:t>interés jurídico o legítimo.</w:t>
      </w:r>
      <w:r w:rsidRPr="0030518B">
        <w:rPr>
          <w:rFonts w:ascii="Palatino Linotype" w:hAnsi="Palatino Linotype" w:cs="Arial"/>
        </w:rPr>
        <w:t xml:space="preserve"> </w:t>
      </w:r>
    </w:p>
    <w:p w14:paraId="202EE0BD" w14:textId="77777777" w:rsidR="002A7393" w:rsidRPr="0030518B" w:rsidRDefault="002A7393" w:rsidP="0030518B">
      <w:pPr>
        <w:spacing w:before="100" w:beforeAutospacing="1" w:after="100" w:afterAutospacing="1" w:line="360" w:lineRule="auto"/>
        <w:jc w:val="both"/>
        <w:rPr>
          <w:rFonts w:ascii="Palatino Linotype" w:hAnsi="Palatino Linotype" w:cs="Palatino Linotype"/>
        </w:rPr>
      </w:pPr>
      <w:r w:rsidRPr="0030518B">
        <w:rPr>
          <w:rFonts w:ascii="Palatino Linotype" w:hAnsi="Palatino Linotype" w:cs="Palatino Linotype"/>
        </w:rPr>
        <w:t>Así, a efecto de dar claridad respecto de los términos de interés jurídico e interés legítimo, es necesario señalar la definición legal prevista el artículo 231 del Código de Procedimientos Administrativos del Estado de México, de aplicación supletoria a la Ley de Protección de Datos Personales en Posesión de Sujetos Obligados del Estado de México y Municipios, en atención al artículo 11 que, para mayor ilustración, se transcribe a continuación:</w:t>
      </w:r>
    </w:p>
    <w:p w14:paraId="41706DA1" w14:textId="77777777" w:rsidR="002A7393" w:rsidRPr="0030518B" w:rsidRDefault="002A7393" w:rsidP="0030518B">
      <w:pPr>
        <w:tabs>
          <w:tab w:val="left" w:pos="851"/>
        </w:tabs>
        <w:spacing w:line="360" w:lineRule="auto"/>
        <w:ind w:left="851" w:right="616"/>
        <w:jc w:val="both"/>
        <w:rPr>
          <w:rFonts w:ascii="Palatino Linotype" w:hAnsi="Palatino Linotype" w:cs="Palatino Linotype"/>
          <w:sz w:val="23"/>
          <w:szCs w:val="23"/>
        </w:rPr>
      </w:pPr>
      <w:r w:rsidRPr="0030518B">
        <w:rPr>
          <w:rFonts w:ascii="Palatino Linotype" w:hAnsi="Palatino Linotype"/>
          <w:i/>
          <w:iCs/>
          <w:sz w:val="22"/>
          <w:szCs w:val="22"/>
        </w:rPr>
        <w:t>“</w:t>
      </w:r>
      <w:r w:rsidRPr="0030518B">
        <w:rPr>
          <w:rFonts w:ascii="Palatino Linotype" w:hAnsi="Palatino Linotype"/>
          <w:b/>
          <w:bCs/>
          <w:i/>
          <w:iCs/>
          <w:sz w:val="22"/>
          <w:szCs w:val="22"/>
        </w:rPr>
        <w:t>Artículo 231</w:t>
      </w:r>
      <w:r w:rsidRPr="0030518B">
        <w:rPr>
          <w:rFonts w:ascii="Palatino Linotype" w:hAnsi="Palatino Linotype"/>
          <w:i/>
          <w:iCs/>
          <w:sz w:val="22"/>
          <w:szCs w:val="22"/>
        </w:rPr>
        <w:t xml:space="preserve">.- </w:t>
      </w:r>
      <w:r w:rsidRPr="0030518B">
        <w:rPr>
          <w:rFonts w:ascii="Palatino Linotype" w:hAnsi="Palatino Linotype"/>
          <w:b/>
          <w:bCs/>
          <w:i/>
          <w:iCs/>
          <w:sz w:val="22"/>
          <w:szCs w:val="22"/>
        </w:rPr>
        <w:t xml:space="preserve">Sólo podrán intervenir en juicio los particulares que tengan un interés jurídico o legítimo </w:t>
      </w:r>
      <w:r w:rsidRPr="0030518B">
        <w:rPr>
          <w:rFonts w:ascii="Palatino Linotype" w:hAnsi="Palatino Linotype"/>
          <w:i/>
          <w:iCs/>
          <w:sz w:val="22"/>
          <w:szCs w:val="22"/>
        </w:rPr>
        <w:t xml:space="preserve">que funde su pretensión. </w:t>
      </w:r>
      <w:r w:rsidRPr="0030518B">
        <w:rPr>
          <w:rFonts w:ascii="Palatino Linotype" w:hAnsi="Palatino Linotype"/>
          <w:b/>
          <w:bCs/>
          <w:i/>
          <w:iCs/>
          <w:sz w:val="22"/>
          <w:szCs w:val="22"/>
        </w:rPr>
        <w:t xml:space="preserve">Tienen interés jurídico los titulares de un derecho subjetivo público </w:t>
      </w:r>
      <w:r w:rsidRPr="0030518B">
        <w:rPr>
          <w:rFonts w:ascii="Palatino Linotype" w:hAnsi="Palatino Linotype"/>
          <w:i/>
          <w:iCs/>
          <w:sz w:val="22"/>
          <w:szCs w:val="22"/>
        </w:rPr>
        <w:t xml:space="preserve">e </w:t>
      </w:r>
      <w:r w:rsidRPr="0030518B">
        <w:rPr>
          <w:rFonts w:ascii="Palatino Linotype" w:hAnsi="Palatino Linotype"/>
          <w:b/>
          <w:bCs/>
          <w:i/>
          <w:iCs/>
          <w:sz w:val="22"/>
          <w:szCs w:val="22"/>
        </w:rPr>
        <w:t>interés legítimo quienes invoquen situaciones de hecho protegidas por el orden jurídico</w:t>
      </w:r>
      <w:r w:rsidRPr="0030518B">
        <w:rPr>
          <w:rFonts w:ascii="Palatino Linotype" w:hAnsi="Palatino Linotype"/>
          <w:i/>
          <w:iCs/>
          <w:sz w:val="22"/>
          <w:szCs w:val="22"/>
        </w:rPr>
        <w:t xml:space="preserve">, tanto de un sujeto determinado como de los integrantes de un grupo de individuos, </w:t>
      </w:r>
      <w:r w:rsidRPr="0030518B">
        <w:rPr>
          <w:rFonts w:ascii="Palatino Linotype" w:hAnsi="Palatino Linotype"/>
          <w:b/>
          <w:bCs/>
          <w:i/>
          <w:iCs/>
          <w:sz w:val="22"/>
          <w:szCs w:val="22"/>
        </w:rPr>
        <w:t>diferenciados del conjunto general de la sociedad</w:t>
      </w:r>
      <w:r w:rsidRPr="0030518B">
        <w:rPr>
          <w:rFonts w:ascii="Palatino Linotype" w:hAnsi="Palatino Linotype"/>
          <w:i/>
          <w:iCs/>
          <w:sz w:val="22"/>
          <w:szCs w:val="22"/>
        </w:rPr>
        <w:t>.”</w:t>
      </w:r>
    </w:p>
    <w:p w14:paraId="112A9175" w14:textId="77777777" w:rsidR="002A7393" w:rsidRPr="0030518B" w:rsidRDefault="002A7393" w:rsidP="0030518B">
      <w:pPr>
        <w:spacing w:line="360" w:lineRule="auto"/>
        <w:jc w:val="both"/>
        <w:rPr>
          <w:rFonts w:ascii="Palatino Linotype" w:hAnsi="Palatino Linotype" w:cs="Palatino Linotype"/>
          <w:sz w:val="23"/>
          <w:szCs w:val="23"/>
        </w:rPr>
      </w:pPr>
    </w:p>
    <w:p w14:paraId="291AF26C" w14:textId="42BC79C9" w:rsidR="002A7393" w:rsidRPr="0030518B" w:rsidRDefault="000179FF" w:rsidP="0030518B">
      <w:pPr>
        <w:spacing w:line="360" w:lineRule="auto"/>
        <w:jc w:val="both"/>
        <w:rPr>
          <w:rFonts w:ascii="Palatino Linotype" w:hAnsi="Palatino Linotype" w:cs="Palatino Linotype"/>
        </w:rPr>
      </w:pPr>
      <w:r w:rsidRPr="0030518B">
        <w:rPr>
          <w:rFonts w:ascii="Palatino Linotype" w:hAnsi="Palatino Linotype" w:cs="Palatino Linotype"/>
        </w:rPr>
        <w:t>Por lo que realizaremos el análisis d</w:t>
      </w:r>
      <w:r w:rsidR="002A7393" w:rsidRPr="0030518B">
        <w:rPr>
          <w:rFonts w:ascii="Palatino Linotype" w:hAnsi="Palatino Linotype" w:cs="Palatino Linotype"/>
        </w:rPr>
        <w:t>el artículo de referencia</w:t>
      </w:r>
      <w:r w:rsidRPr="0030518B">
        <w:rPr>
          <w:rFonts w:ascii="Palatino Linotype" w:hAnsi="Palatino Linotype" w:cs="Palatino Linotype"/>
        </w:rPr>
        <w:t xml:space="preserve"> en el que tenemos lo siguiente</w:t>
      </w:r>
      <w:r w:rsidR="002A7393" w:rsidRPr="0030518B">
        <w:rPr>
          <w:rFonts w:ascii="Palatino Linotype" w:hAnsi="Palatino Linotype" w:cs="Palatino Linotype"/>
        </w:rPr>
        <w:t xml:space="preserve">: </w:t>
      </w:r>
    </w:p>
    <w:p w14:paraId="7AE3E72B" w14:textId="77777777" w:rsidR="002A7393" w:rsidRPr="0030518B" w:rsidRDefault="002A7393" w:rsidP="0030518B">
      <w:pPr>
        <w:spacing w:line="360" w:lineRule="auto"/>
        <w:jc w:val="both"/>
        <w:rPr>
          <w:rFonts w:ascii="Palatino Linotype" w:hAnsi="Palatino Linotype" w:cs="Palatino Linotype"/>
        </w:rPr>
      </w:pPr>
      <w:r w:rsidRPr="0030518B">
        <w:rPr>
          <w:rFonts w:ascii="Palatino Linotype" w:hAnsi="Palatino Linotype" w:cs="Palatino Linotype"/>
        </w:rPr>
        <w:lastRenderedPageBreak/>
        <w:t xml:space="preserve">En cuanto al </w:t>
      </w:r>
      <w:r w:rsidRPr="0030518B">
        <w:rPr>
          <w:rFonts w:ascii="Palatino Linotype" w:hAnsi="Palatino Linotype" w:cs="Palatino Linotype"/>
          <w:b/>
        </w:rPr>
        <w:t>interés jurídico</w:t>
      </w:r>
    </w:p>
    <w:p w14:paraId="14285A0E" w14:textId="77777777" w:rsidR="002A7393" w:rsidRPr="0030518B" w:rsidRDefault="002A7393" w:rsidP="0030518B">
      <w:pPr>
        <w:pStyle w:val="Prrafodelista"/>
        <w:numPr>
          <w:ilvl w:val="0"/>
          <w:numId w:val="12"/>
        </w:numPr>
        <w:autoSpaceDE w:val="0"/>
        <w:autoSpaceDN w:val="0"/>
        <w:adjustRightInd w:val="0"/>
        <w:spacing w:line="360" w:lineRule="auto"/>
        <w:contextualSpacing/>
        <w:rPr>
          <w:rFonts w:ascii="Palatino Linotype" w:hAnsi="Palatino Linotype" w:cs="Palatino Linotype"/>
        </w:rPr>
      </w:pPr>
      <w:r w:rsidRPr="0030518B">
        <w:rPr>
          <w:rFonts w:ascii="Palatino Linotype" w:hAnsi="Palatino Linotype" w:cs="Palatino Linotype"/>
        </w:rPr>
        <w:t xml:space="preserve">Titular de un derecho subjetivo público. </w:t>
      </w:r>
    </w:p>
    <w:p w14:paraId="6B138142" w14:textId="77777777" w:rsidR="002A7393" w:rsidRPr="0030518B" w:rsidRDefault="002A7393" w:rsidP="0030518B">
      <w:pPr>
        <w:autoSpaceDE w:val="0"/>
        <w:autoSpaceDN w:val="0"/>
        <w:adjustRightInd w:val="0"/>
        <w:spacing w:line="360" w:lineRule="auto"/>
        <w:rPr>
          <w:rFonts w:ascii="Palatino Linotype" w:hAnsi="Palatino Linotype" w:cs="Palatino Linotype"/>
        </w:rPr>
      </w:pPr>
    </w:p>
    <w:p w14:paraId="6652A754" w14:textId="0ABA4EC8" w:rsidR="002A7393" w:rsidRPr="0030518B" w:rsidRDefault="00465A5E" w:rsidP="0030518B">
      <w:pPr>
        <w:spacing w:line="360" w:lineRule="auto"/>
        <w:jc w:val="both"/>
        <w:rPr>
          <w:rFonts w:ascii="Palatino Linotype" w:hAnsi="Palatino Linotype"/>
        </w:rPr>
      </w:pPr>
      <w:r w:rsidRPr="0030518B">
        <w:rPr>
          <w:rFonts w:ascii="Palatino Linotype" w:hAnsi="Palatino Linotype" w:cs="Palatino Linotype"/>
        </w:rPr>
        <w:t>Por lo que, por este</w:t>
      </w:r>
      <w:r w:rsidR="002A7393" w:rsidRPr="0030518B">
        <w:rPr>
          <w:rFonts w:ascii="Palatino Linotype" w:hAnsi="Palatino Linotype" w:cs="Palatino Linotype"/>
        </w:rPr>
        <w:t xml:space="preserve"> interés lo constituye </w:t>
      </w:r>
      <w:r w:rsidR="002A7393" w:rsidRPr="0030518B">
        <w:rPr>
          <w:rFonts w:ascii="Palatino Linotype" w:hAnsi="Palatino Linotype" w:cs="Palatino Linotype"/>
          <w:b/>
          <w:bCs/>
        </w:rPr>
        <w:t>la existencia o actualización de un derecho subjetivo jurídicamente tutelado que puede afectarse, por comisión u omisión mediante un acto de autoridad</w:t>
      </w:r>
      <w:r w:rsidR="002A7393" w:rsidRPr="0030518B">
        <w:rPr>
          <w:rFonts w:ascii="Palatino Linotype" w:hAnsi="Palatino Linotype" w:cs="Palatino Linotype"/>
        </w:rPr>
        <w:t>, teniendo sólo el titular de algún derecho legítimamente protegible la facultad de acudir ante las autoridades que a derecho corresponda cuando se transgreda, por la actuación de cierta autoridad.</w:t>
      </w:r>
    </w:p>
    <w:p w14:paraId="0BEA2027" w14:textId="77777777" w:rsidR="002A7393" w:rsidRPr="0030518B" w:rsidRDefault="002A7393" w:rsidP="0030518B">
      <w:pPr>
        <w:spacing w:line="360" w:lineRule="auto"/>
        <w:jc w:val="both"/>
        <w:rPr>
          <w:rFonts w:ascii="Palatino Linotype" w:hAnsi="Palatino Linotype"/>
        </w:rPr>
      </w:pPr>
    </w:p>
    <w:p w14:paraId="2FE03B74" w14:textId="77777777" w:rsidR="002A7393" w:rsidRPr="0030518B" w:rsidRDefault="002A7393" w:rsidP="0030518B">
      <w:pPr>
        <w:spacing w:line="360" w:lineRule="auto"/>
        <w:jc w:val="both"/>
        <w:rPr>
          <w:rFonts w:ascii="Palatino Linotype" w:hAnsi="Palatino Linotype"/>
        </w:rPr>
      </w:pPr>
      <w:r w:rsidRPr="0030518B">
        <w:rPr>
          <w:rFonts w:ascii="Palatino Linotype" w:hAnsi="Palatino Linotype"/>
        </w:rPr>
        <w:t xml:space="preserve">Asimismo, debe </w:t>
      </w:r>
      <w:r w:rsidRPr="0030518B">
        <w:rPr>
          <w:rFonts w:ascii="Palatino Linotype" w:hAnsi="Palatino Linotype" w:cs="Palatino Linotype"/>
        </w:rPr>
        <w:t>interpretarse</w:t>
      </w:r>
      <w:r w:rsidRPr="0030518B">
        <w:rPr>
          <w:rFonts w:ascii="Palatino Linotype" w:hAnsi="Palatino Linotype"/>
        </w:rPr>
        <w:t xml:space="preserve"> que </w:t>
      </w:r>
      <w:r w:rsidRPr="0030518B">
        <w:rPr>
          <w:rFonts w:ascii="Palatino Linotype" w:hAnsi="Palatino Linotype"/>
          <w:b/>
          <w:bCs/>
        </w:rPr>
        <w:t>una persona física tiene interés jurídico cuando, en su carácter de titular de sus derechos subjetivos, se ve afectada de manera personal o directa en sus derechos</w:t>
      </w:r>
      <w:r w:rsidRPr="0030518B">
        <w:rPr>
          <w:rFonts w:ascii="Palatino Linotype" w:hAnsi="Palatino Linotype"/>
        </w:rPr>
        <w:t xml:space="preserve">, para lo cual debe acreditar lo siguiente: </w:t>
      </w:r>
    </w:p>
    <w:p w14:paraId="4855AF53" w14:textId="77777777" w:rsidR="002A7393" w:rsidRPr="0030518B" w:rsidRDefault="002A7393" w:rsidP="0030518B">
      <w:pPr>
        <w:spacing w:line="360" w:lineRule="auto"/>
        <w:jc w:val="both"/>
        <w:rPr>
          <w:rFonts w:ascii="Palatino Linotype" w:hAnsi="Palatino Linotype"/>
        </w:rPr>
      </w:pPr>
    </w:p>
    <w:p w14:paraId="1A33E95B" w14:textId="77777777" w:rsidR="002A7393" w:rsidRPr="0030518B" w:rsidRDefault="002A7393" w:rsidP="0030518B">
      <w:pPr>
        <w:spacing w:line="360" w:lineRule="auto"/>
        <w:jc w:val="both"/>
        <w:rPr>
          <w:rFonts w:ascii="Palatino Linotype" w:hAnsi="Palatino Linotype"/>
        </w:rPr>
      </w:pPr>
      <w:r w:rsidRPr="0030518B">
        <w:rPr>
          <w:rFonts w:ascii="Palatino Linotype" w:hAnsi="Palatino Linotype"/>
          <w:b/>
          <w:bCs/>
        </w:rPr>
        <w:t xml:space="preserve">a) </w:t>
      </w:r>
      <w:r w:rsidRPr="0030518B">
        <w:rPr>
          <w:rFonts w:ascii="Palatino Linotype" w:hAnsi="Palatino Linotype"/>
        </w:rPr>
        <w:t xml:space="preserve">La existencia del derecho subjetivo vulnerado; y </w:t>
      </w:r>
    </w:p>
    <w:p w14:paraId="548C189B" w14:textId="77777777" w:rsidR="002A7393" w:rsidRPr="0030518B" w:rsidRDefault="002A7393" w:rsidP="0030518B">
      <w:pPr>
        <w:spacing w:line="360" w:lineRule="auto"/>
        <w:jc w:val="both"/>
        <w:rPr>
          <w:rFonts w:ascii="Palatino Linotype" w:hAnsi="Palatino Linotype"/>
        </w:rPr>
      </w:pPr>
      <w:r w:rsidRPr="0030518B">
        <w:rPr>
          <w:rFonts w:ascii="Palatino Linotype" w:hAnsi="Palatino Linotype"/>
          <w:b/>
          <w:bCs/>
        </w:rPr>
        <w:t xml:space="preserve">b) </w:t>
      </w:r>
      <w:r w:rsidRPr="0030518B">
        <w:rPr>
          <w:rFonts w:ascii="Palatino Linotype" w:hAnsi="Palatino Linotype"/>
        </w:rPr>
        <w:t xml:space="preserve">El acto de autoridad que afecta ese derecho. </w:t>
      </w:r>
    </w:p>
    <w:p w14:paraId="1D98D644" w14:textId="77777777" w:rsidR="002A7393" w:rsidRPr="0030518B" w:rsidRDefault="002A7393" w:rsidP="0030518B">
      <w:pPr>
        <w:spacing w:line="360" w:lineRule="auto"/>
        <w:jc w:val="both"/>
        <w:rPr>
          <w:rFonts w:ascii="Palatino Linotype" w:hAnsi="Palatino Linotype"/>
        </w:rPr>
      </w:pPr>
    </w:p>
    <w:p w14:paraId="0B60AE05" w14:textId="77777777" w:rsidR="002A7393" w:rsidRPr="0030518B" w:rsidRDefault="002A7393" w:rsidP="0030518B">
      <w:pPr>
        <w:autoSpaceDE w:val="0"/>
        <w:autoSpaceDN w:val="0"/>
        <w:adjustRightInd w:val="0"/>
        <w:spacing w:line="360" w:lineRule="auto"/>
        <w:rPr>
          <w:rFonts w:ascii="Palatino Linotype" w:hAnsi="Palatino Linotype" w:cs="Palatino Linotype"/>
        </w:rPr>
      </w:pPr>
      <w:r w:rsidRPr="0030518B">
        <w:rPr>
          <w:rFonts w:ascii="Palatino Linotype" w:hAnsi="Palatino Linotype" w:cs="Palatino Linotype"/>
        </w:rPr>
        <w:t xml:space="preserve">Respecto al </w:t>
      </w:r>
      <w:r w:rsidRPr="0030518B">
        <w:rPr>
          <w:rFonts w:ascii="Palatino Linotype" w:hAnsi="Palatino Linotype" w:cs="Palatino Linotype"/>
          <w:b/>
        </w:rPr>
        <w:t>interés legítimo</w:t>
      </w:r>
      <w:r w:rsidRPr="0030518B">
        <w:rPr>
          <w:rFonts w:ascii="Palatino Linotype" w:hAnsi="Palatino Linotype" w:cs="Palatino Linotype"/>
        </w:rPr>
        <w:t xml:space="preserve"> </w:t>
      </w:r>
    </w:p>
    <w:p w14:paraId="1700BBF4" w14:textId="77777777" w:rsidR="002A7393" w:rsidRPr="0030518B" w:rsidRDefault="002A7393" w:rsidP="0030518B">
      <w:pPr>
        <w:pStyle w:val="Prrafodelista"/>
        <w:numPr>
          <w:ilvl w:val="0"/>
          <w:numId w:val="12"/>
        </w:numPr>
        <w:autoSpaceDE w:val="0"/>
        <w:autoSpaceDN w:val="0"/>
        <w:adjustRightInd w:val="0"/>
        <w:spacing w:line="360" w:lineRule="auto"/>
        <w:contextualSpacing/>
        <w:rPr>
          <w:rFonts w:ascii="Palatino Linotype" w:hAnsi="Palatino Linotype" w:cs="Palatino Linotype"/>
        </w:rPr>
      </w:pPr>
      <w:r w:rsidRPr="0030518B">
        <w:rPr>
          <w:rFonts w:ascii="Palatino Linotype" w:hAnsi="Palatino Linotype" w:cs="Palatino Linotype"/>
        </w:rPr>
        <w:t xml:space="preserve">Cualquier persona que invoque situaciones de hecho protegidas por el orden jurídico, y </w:t>
      </w:r>
    </w:p>
    <w:p w14:paraId="123733B8" w14:textId="77777777" w:rsidR="002A7393" w:rsidRPr="0030518B" w:rsidRDefault="002A7393" w:rsidP="0030518B">
      <w:pPr>
        <w:pStyle w:val="Prrafodelista"/>
        <w:numPr>
          <w:ilvl w:val="0"/>
          <w:numId w:val="12"/>
        </w:numPr>
        <w:autoSpaceDE w:val="0"/>
        <w:autoSpaceDN w:val="0"/>
        <w:adjustRightInd w:val="0"/>
        <w:spacing w:line="360" w:lineRule="auto"/>
        <w:contextualSpacing/>
        <w:rPr>
          <w:rFonts w:ascii="Palatino Linotype" w:hAnsi="Palatino Linotype" w:cs="Palatino Linotype"/>
        </w:rPr>
      </w:pPr>
      <w:r w:rsidRPr="0030518B">
        <w:rPr>
          <w:rFonts w:ascii="Palatino Linotype" w:hAnsi="Palatino Linotype" w:cs="Palatino Linotype"/>
        </w:rPr>
        <w:t xml:space="preserve">Se diferencien del conjunto general de la sociedad. </w:t>
      </w:r>
    </w:p>
    <w:p w14:paraId="6AC7D689" w14:textId="77777777" w:rsidR="002A7393" w:rsidRPr="0030518B" w:rsidRDefault="002A7393" w:rsidP="0030518B">
      <w:pPr>
        <w:spacing w:line="360" w:lineRule="auto"/>
        <w:jc w:val="both"/>
        <w:rPr>
          <w:rFonts w:ascii="Palatino Linotype" w:hAnsi="Palatino Linotype" w:cs="Palatino Linotype"/>
          <w:sz w:val="23"/>
          <w:szCs w:val="23"/>
        </w:rPr>
      </w:pPr>
    </w:p>
    <w:p w14:paraId="0F7E248F" w14:textId="77777777" w:rsidR="002A7393" w:rsidRPr="0030518B" w:rsidRDefault="002A7393" w:rsidP="0030518B">
      <w:pPr>
        <w:spacing w:line="360" w:lineRule="auto"/>
        <w:jc w:val="both"/>
        <w:rPr>
          <w:rFonts w:ascii="Palatino Linotype" w:hAnsi="Palatino Linotype" w:cs="Palatino Linotype"/>
        </w:rPr>
      </w:pPr>
      <w:r w:rsidRPr="0030518B">
        <w:rPr>
          <w:rFonts w:ascii="Palatino Linotype" w:hAnsi="Palatino Linotype" w:cs="Palatino Linotype"/>
        </w:rPr>
        <w:t xml:space="preserve">Por éste, debe entenderse </w:t>
      </w:r>
      <w:r w:rsidRPr="0030518B">
        <w:rPr>
          <w:rFonts w:ascii="Palatino Linotype" w:hAnsi="Palatino Linotype" w:cs="Palatino Linotype"/>
          <w:b/>
          <w:bCs/>
        </w:rPr>
        <w:t xml:space="preserve">aquel interés personal, individual </w:t>
      </w:r>
      <w:r w:rsidRPr="0030518B">
        <w:rPr>
          <w:rFonts w:ascii="Palatino Linotype" w:hAnsi="Palatino Linotype" w:cs="Palatino Linotype"/>
        </w:rPr>
        <w:t xml:space="preserve">o colectivo, cualificado, actual, real y jurídicamente relevante, que puede traducirse en un </w:t>
      </w:r>
      <w:r w:rsidRPr="0030518B">
        <w:rPr>
          <w:rFonts w:ascii="Palatino Linotype" w:hAnsi="Palatino Linotype" w:cs="Palatino Linotype"/>
          <w:b/>
          <w:bCs/>
        </w:rPr>
        <w:t xml:space="preserve">beneficio jurídico </w:t>
      </w:r>
      <w:r w:rsidRPr="0030518B">
        <w:rPr>
          <w:rFonts w:ascii="Palatino Linotype" w:hAnsi="Palatino Linotype" w:cs="Palatino Linotype"/>
          <w:b/>
          <w:bCs/>
        </w:rPr>
        <w:lastRenderedPageBreak/>
        <w:t xml:space="preserve">en favor del peticionario </w:t>
      </w:r>
      <w:r w:rsidRPr="0030518B">
        <w:rPr>
          <w:rFonts w:ascii="Palatino Linotype" w:hAnsi="Palatino Linotype" w:cs="Palatino Linotype"/>
        </w:rPr>
        <w:t xml:space="preserve">derivado de una afectación a su esfera jurídica </w:t>
      </w:r>
      <w:r w:rsidRPr="0030518B">
        <w:rPr>
          <w:rFonts w:ascii="Palatino Linotype" w:hAnsi="Palatino Linotype" w:cs="Palatino Linotype"/>
          <w:b/>
          <w:bCs/>
        </w:rPr>
        <w:t>en sentido amplio, que puede ser de índole económica</w:t>
      </w:r>
      <w:r w:rsidRPr="0030518B">
        <w:rPr>
          <w:rFonts w:ascii="Palatino Linotype" w:hAnsi="Palatino Linotype" w:cs="Palatino Linotype"/>
        </w:rPr>
        <w:t xml:space="preserve">, profesional, de salud, o de cualquier otra. </w:t>
      </w:r>
    </w:p>
    <w:p w14:paraId="754D2CE1" w14:textId="77777777" w:rsidR="002A7393" w:rsidRPr="0030518B" w:rsidRDefault="002A7393" w:rsidP="0030518B">
      <w:pPr>
        <w:spacing w:line="360" w:lineRule="auto"/>
        <w:jc w:val="both"/>
        <w:rPr>
          <w:rFonts w:ascii="Palatino Linotype" w:hAnsi="Palatino Linotype" w:cs="Palatino Linotype"/>
        </w:rPr>
      </w:pPr>
    </w:p>
    <w:p w14:paraId="76D57C98" w14:textId="77777777" w:rsidR="00465A5E" w:rsidRPr="0030518B" w:rsidRDefault="002A7393" w:rsidP="0030518B">
      <w:pPr>
        <w:spacing w:line="360" w:lineRule="auto"/>
        <w:jc w:val="both"/>
        <w:rPr>
          <w:rFonts w:ascii="Palatino Linotype" w:hAnsi="Palatino Linotype" w:cs="Palatino Linotype"/>
        </w:rPr>
      </w:pPr>
      <w:r w:rsidRPr="0030518B">
        <w:rPr>
          <w:rFonts w:ascii="Palatino Linotype" w:hAnsi="Palatino Linotype" w:cs="Palatino Linotype"/>
        </w:rPr>
        <w:t xml:space="preserve">En ese sentido, una persona física goza de </w:t>
      </w:r>
      <w:r w:rsidRPr="0030518B">
        <w:rPr>
          <w:rFonts w:ascii="Palatino Linotype" w:hAnsi="Palatino Linotype" w:cs="Palatino Linotype"/>
          <w:b/>
          <w:bCs/>
        </w:rPr>
        <w:t xml:space="preserve">interés legítimo cuando no teniendo un derecho subjetivo </w:t>
      </w:r>
      <w:r w:rsidRPr="0030518B">
        <w:rPr>
          <w:rFonts w:ascii="Palatino Linotype" w:hAnsi="Palatino Linotype" w:cs="Palatino Linotype"/>
        </w:rPr>
        <w:t xml:space="preserve">(es decir, sin contar con un interés jurídico), por su situación objetiva y particular, y </w:t>
      </w:r>
      <w:r w:rsidRPr="0030518B">
        <w:rPr>
          <w:rFonts w:ascii="Palatino Linotype" w:hAnsi="Palatino Linotype" w:cs="Palatino Linotype"/>
          <w:b/>
          <w:bCs/>
        </w:rPr>
        <w:t>por razones de hecho o de derecho se ve afectada en su esfera jurídica</w:t>
      </w:r>
      <w:r w:rsidRPr="0030518B">
        <w:rPr>
          <w:rFonts w:ascii="Palatino Linotype" w:hAnsi="Palatino Linotype" w:cs="Palatino Linotype"/>
        </w:rPr>
        <w:t xml:space="preserve">. </w:t>
      </w:r>
    </w:p>
    <w:p w14:paraId="315B4FD1" w14:textId="77777777" w:rsidR="00465A5E" w:rsidRPr="0030518B" w:rsidRDefault="00465A5E" w:rsidP="0030518B">
      <w:pPr>
        <w:spacing w:line="360" w:lineRule="auto"/>
        <w:jc w:val="both"/>
        <w:rPr>
          <w:rFonts w:ascii="Palatino Linotype" w:hAnsi="Palatino Linotype" w:cs="Palatino Linotype"/>
        </w:rPr>
      </w:pPr>
    </w:p>
    <w:p w14:paraId="2CBFB704" w14:textId="7719BC57" w:rsidR="002A7393" w:rsidRPr="0030518B" w:rsidRDefault="002A7393" w:rsidP="0030518B">
      <w:pPr>
        <w:spacing w:line="360" w:lineRule="auto"/>
        <w:jc w:val="both"/>
        <w:rPr>
          <w:rFonts w:ascii="Palatino Linotype" w:hAnsi="Palatino Linotype" w:cs="Palatino Linotype"/>
        </w:rPr>
      </w:pPr>
      <w:r w:rsidRPr="0030518B">
        <w:rPr>
          <w:rFonts w:ascii="Palatino Linotype" w:hAnsi="Palatino Linotype" w:cs="Palatino Linotype"/>
        </w:rPr>
        <w:t xml:space="preserve">Así, para determinar que una persona cuenta con un </w:t>
      </w:r>
      <w:r w:rsidRPr="0030518B">
        <w:rPr>
          <w:rFonts w:ascii="Palatino Linotype" w:hAnsi="Palatino Linotype" w:cs="Palatino Linotype"/>
          <w:b/>
          <w:bCs/>
        </w:rPr>
        <w:t xml:space="preserve">interés legítimo </w:t>
      </w:r>
      <w:r w:rsidRPr="0030518B">
        <w:rPr>
          <w:rFonts w:ascii="Palatino Linotype" w:hAnsi="Palatino Linotype" w:cs="Palatino Linotype"/>
        </w:rPr>
        <w:t>debe acreditar lo siguiente:</w:t>
      </w:r>
    </w:p>
    <w:p w14:paraId="51DCD0EB" w14:textId="77777777" w:rsidR="002A7393" w:rsidRPr="0030518B" w:rsidRDefault="002A7393" w:rsidP="0030518B">
      <w:pPr>
        <w:pStyle w:val="Prrafodelista"/>
        <w:numPr>
          <w:ilvl w:val="0"/>
          <w:numId w:val="13"/>
        </w:numPr>
        <w:autoSpaceDE w:val="0"/>
        <w:autoSpaceDN w:val="0"/>
        <w:adjustRightInd w:val="0"/>
        <w:spacing w:line="360" w:lineRule="auto"/>
        <w:contextualSpacing/>
        <w:rPr>
          <w:rFonts w:ascii="Palatino Linotype" w:hAnsi="Palatino Linotype" w:cs="Palatino Linotype"/>
        </w:rPr>
      </w:pPr>
      <w:r w:rsidRPr="0030518B">
        <w:rPr>
          <w:rFonts w:ascii="Palatino Linotype" w:hAnsi="Palatino Linotype" w:cs="Palatino Linotype"/>
        </w:rPr>
        <w:t xml:space="preserve">La existencia de una norma constitucional en la que se establezca o tutele algún interés difuso en beneficio de una colectividad determinada; </w:t>
      </w:r>
    </w:p>
    <w:p w14:paraId="1F47B79E" w14:textId="77777777" w:rsidR="002A7393" w:rsidRPr="0030518B" w:rsidRDefault="002A7393" w:rsidP="0030518B">
      <w:pPr>
        <w:pStyle w:val="Prrafodelista"/>
        <w:numPr>
          <w:ilvl w:val="0"/>
          <w:numId w:val="13"/>
        </w:numPr>
        <w:autoSpaceDE w:val="0"/>
        <w:autoSpaceDN w:val="0"/>
        <w:adjustRightInd w:val="0"/>
        <w:spacing w:line="360" w:lineRule="auto"/>
        <w:contextualSpacing/>
        <w:rPr>
          <w:rFonts w:ascii="Palatino Linotype" w:hAnsi="Palatino Linotype" w:cs="Palatino Linotype"/>
        </w:rPr>
      </w:pPr>
      <w:r w:rsidRPr="0030518B">
        <w:rPr>
          <w:rFonts w:ascii="Palatino Linotype" w:hAnsi="Palatino Linotype" w:cs="Palatino Linotype"/>
        </w:rPr>
        <w:t xml:space="preserve">Que el acto reclamado transgreda ese interés difuso, ya sea de manera individual o colectiva; y </w:t>
      </w:r>
    </w:p>
    <w:p w14:paraId="1D5BDF9F" w14:textId="77777777" w:rsidR="002A7393" w:rsidRPr="0030518B" w:rsidRDefault="002A7393" w:rsidP="0030518B">
      <w:pPr>
        <w:pStyle w:val="Prrafodelista"/>
        <w:numPr>
          <w:ilvl w:val="0"/>
          <w:numId w:val="13"/>
        </w:numPr>
        <w:autoSpaceDE w:val="0"/>
        <w:autoSpaceDN w:val="0"/>
        <w:adjustRightInd w:val="0"/>
        <w:spacing w:line="360" w:lineRule="auto"/>
        <w:contextualSpacing/>
        <w:rPr>
          <w:rFonts w:ascii="Palatino Linotype" w:hAnsi="Palatino Linotype" w:cs="Palatino Linotype"/>
        </w:rPr>
      </w:pPr>
      <w:r w:rsidRPr="0030518B">
        <w:rPr>
          <w:rFonts w:ascii="Palatino Linotype" w:hAnsi="Palatino Linotype" w:cs="Palatino Linotype"/>
        </w:rPr>
        <w:t xml:space="preserve">La pertenencia de la persona, a la colectividad a la cual le fue establecido o tutelado un interés difuso. </w:t>
      </w:r>
    </w:p>
    <w:p w14:paraId="0AF6C9B5" w14:textId="4D30BF54" w:rsidR="0092299E" w:rsidRPr="0030518B" w:rsidRDefault="002A7393" w:rsidP="0030518B">
      <w:pPr>
        <w:pStyle w:val="Prrafodelista"/>
        <w:widowControl w:val="0"/>
        <w:tabs>
          <w:tab w:val="left" w:pos="0"/>
        </w:tabs>
        <w:autoSpaceDE w:val="0"/>
        <w:autoSpaceDN w:val="0"/>
        <w:adjustRightInd w:val="0"/>
        <w:spacing w:before="100" w:beforeAutospacing="1" w:line="360" w:lineRule="auto"/>
        <w:ind w:left="0"/>
        <w:jc w:val="both"/>
        <w:rPr>
          <w:rFonts w:ascii="Palatino Linotype" w:eastAsia="Palatino Linotype" w:hAnsi="Palatino Linotype" w:cs="Palatino Linotype"/>
        </w:rPr>
      </w:pPr>
      <w:r w:rsidRPr="0030518B">
        <w:rPr>
          <w:rFonts w:ascii="Palatino Linotype" w:hAnsi="Palatino Linotype"/>
        </w:rPr>
        <w:t xml:space="preserve">Que de las documentales anexas en apartado de manifestaciones del Recurso de Revisión al rubro listado, se advierte que, </w:t>
      </w:r>
      <w:r w:rsidRPr="0030518B">
        <w:rPr>
          <w:rFonts w:ascii="Palatino Linotype" w:hAnsi="Palatino Linotype"/>
          <w:b/>
          <w:bCs/>
        </w:rPr>
        <w:t xml:space="preserve">EL RECURRENTE </w:t>
      </w:r>
      <w:r w:rsidRPr="0030518B">
        <w:rPr>
          <w:rFonts w:ascii="Palatino Linotype" w:hAnsi="Palatino Linotype"/>
        </w:rPr>
        <w:t xml:space="preserve">acreditó contar con </w:t>
      </w:r>
      <w:r w:rsidRPr="0030518B">
        <w:rPr>
          <w:rFonts w:ascii="Palatino Linotype" w:hAnsi="Palatino Linotype"/>
          <w:b/>
          <w:bCs/>
        </w:rPr>
        <w:t>interés jurídico</w:t>
      </w:r>
      <w:r w:rsidR="0092299E" w:rsidRPr="0030518B">
        <w:rPr>
          <w:rFonts w:ascii="Palatino Linotype" w:hAnsi="Palatino Linotype"/>
          <w:b/>
          <w:bCs/>
        </w:rPr>
        <w:t xml:space="preserve">, </w:t>
      </w:r>
      <w:r w:rsidR="0092299E" w:rsidRPr="0030518B">
        <w:rPr>
          <w:rFonts w:ascii="Palatino Linotype" w:hAnsi="Palatino Linotype"/>
        </w:rPr>
        <w:t xml:space="preserve">mediante el archivo electrónico denominado </w:t>
      </w:r>
      <w:r w:rsidR="0092299E" w:rsidRPr="0030518B">
        <w:rPr>
          <w:rFonts w:ascii="Palatino Linotype" w:eastAsia="Palatino Linotype" w:hAnsi="Palatino Linotype" w:cs="Palatino Linotype"/>
          <w:b/>
          <w:i/>
        </w:rPr>
        <w:t>“INE.pdf”</w:t>
      </w:r>
      <w:r w:rsidR="0092299E" w:rsidRPr="0030518B">
        <w:rPr>
          <w:rFonts w:ascii="Palatino Linotype" w:eastAsia="Palatino Linotype" w:hAnsi="Palatino Linotype" w:cs="Palatino Linotype"/>
        </w:rPr>
        <w:t xml:space="preserve"> que contiene una credencial para votar con fotografía lado anverso y reverso a nombre de </w:t>
      </w:r>
      <w:r w:rsidR="00F402C1">
        <w:rPr>
          <w:rFonts w:ascii="Palatino Linotype" w:eastAsia="Palatino Linotype" w:hAnsi="Palatino Linotype" w:cs="Palatino Linotype"/>
        </w:rPr>
        <w:t xml:space="preserve">XXXXXX </w:t>
      </w:r>
      <w:proofErr w:type="spellStart"/>
      <w:r w:rsidR="00F402C1">
        <w:rPr>
          <w:rFonts w:ascii="Palatino Linotype" w:eastAsia="Palatino Linotype" w:hAnsi="Palatino Linotype" w:cs="Palatino Linotype"/>
        </w:rPr>
        <w:t>XXXXXX</w:t>
      </w:r>
      <w:proofErr w:type="spellEnd"/>
      <w:r w:rsidR="00F402C1">
        <w:rPr>
          <w:rFonts w:ascii="Palatino Linotype" w:eastAsia="Palatino Linotype" w:hAnsi="Palatino Linotype" w:cs="Palatino Linotype"/>
        </w:rPr>
        <w:t xml:space="preserve"> XXXXXXX</w:t>
      </w:r>
      <w:r w:rsidR="0092299E" w:rsidRPr="0030518B">
        <w:rPr>
          <w:rFonts w:ascii="Palatino Linotype" w:eastAsia="Palatino Linotype" w:hAnsi="Palatino Linotype" w:cs="Palatino Linotype"/>
        </w:rPr>
        <w:t>. (archivo que es remitido por duplicado) que es proporcionado en etapa de manifestaciones.</w:t>
      </w:r>
    </w:p>
    <w:p w14:paraId="5325B9C8" w14:textId="72F04019" w:rsidR="0092299E" w:rsidRDefault="0092299E" w:rsidP="0030518B">
      <w:pPr>
        <w:widowControl w:val="0"/>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05D800C9" w14:textId="77777777" w:rsidR="0030518B" w:rsidRPr="0030518B" w:rsidRDefault="0030518B" w:rsidP="0030518B">
      <w:pPr>
        <w:widowControl w:val="0"/>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1DB286B6" w14:textId="731A4DC0" w:rsidR="000278E1" w:rsidRPr="0030518B" w:rsidRDefault="007205F9" w:rsidP="0030518B">
      <w:pPr>
        <w:widowControl w:val="0"/>
        <w:pBdr>
          <w:top w:val="nil"/>
          <w:left w:val="nil"/>
          <w:bottom w:val="nil"/>
          <w:right w:val="nil"/>
          <w:between w:val="nil"/>
        </w:pBdr>
        <w:spacing w:line="360" w:lineRule="auto"/>
        <w:jc w:val="both"/>
        <w:rPr>
          <w:rFonts w:ascii="Palatino Linotype" w:eastAsia="Palatino Linotype" w:hAnsi="Palatino Linotype" w:cs="Palatino Linotype"/>
          <w:b/>
        </w:rPr>
      </w:pPr>
      <w:r w:rsidRPr="0030518B">
        <w:rPr>
          <w:rFonts w:ascii="Palatino Linotype" w:eastAsia="Palatino Linotype" w:hAnsi="Palatino Linotype" w:cs="Palatino Linotype"/>
          <w:b/>
          <w:sz w:val="28"/>
          <w:szCs w:val="28"/>
        </w:rPr>
        <w:lastRenderedPageBreak/>
        <w:t xml:space="preserve">TERCERO. </w:t>
      </w:r>
      <w:r w:rsidRPr="0030518B">
        <w:rPr>
          <w:rFonts w:ascii="Palatino Linotype" w:eastAsia="Palatino Linotype" w:hAnsi="Palatino Linotype" w:cs="Palatino Linotype"/>
          <w:b/>
        </w:rPr>
        <w:t xml:space="preserve">Oportunidad. </w:t>
      </w:r>
    </w:p>
    <w:p w14:paraId="64E6C51D" w14:textId="67809BD2" w:rsidR="000278E1" w:rsidRPr="0030518B" w:rsidRDefault="007205F9" w:rsidP="0030518B">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El </w:t>
      </w:r>
      <w:r w:rsidR="00E00705" w:rsidRPr="0030518B">
        <w:rPr>
          <w:rFonts w:ascii="Palatino Linotype" w:eastAsia="Palatino Linotype" w:hAnsi="Palatino Linotype" w:cs="Palatino Linotype"/>
        </w:rPr>
        <w:t>Recurso de Revisión</w:t>
      </w:r>
      <w:r w:rsidRPr="0030518B">
        <w:rPr>
          <w:rFonts w:ascii="Palatino Linotype" w:eastAsia="Palatino Linotype" w:hAnsi="Palatino Linotype" w:cs="Palatino Linotype"/>
        </w:rPr>
        <w:t xml:space="preserve">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0424D0F1" w14:textId="77777777" w:rsidR="000278E1" w:rsidRPr="0030518B" w:rsidRDefault="000278E1" w:rsidP="0030518B">
      <w:pPr>
        <w:widowControl w:val="0"/>
        <w:pBdr>
          <w:top w:val="nil"/>
          <w:left w:val="nil"/>
          <w:bottom w:val="nil"/>
          <w:right w:val="nil"/>
          <w:between w:val="nil"/>
        </w:pBdr>
        <w:spacing w:line="360" w:lineRule="auto"/>
        <w:jc w:val="both"/>
        <w:rPr>
          <w:rFonts w:ascii="Palatino Linotype" w:eastAsia="Palatino Linotype" w:hAnsi="Palatino Linotype" w:cs="Palatino Linotype"/>
          <w:sz w:val="12"/>
          <w:szCs w:val="12"/>
        </w:rPr>
      </w:pPr>
    </w:p>
    <w:p w14:paraId="13705424" w14:textId="6BE547F5" w:rsidR="000278E1" w:rsidRPr="0030518B" w:rsidRDefault="007205F9" w:rsidP="0030518B">
      <w:pPr>
        <w:ind w:left="851" w:right="899"/>
        <w:jc w:val="both"/>
        <w:rPr>
          <w:rFonts w:ascii="Palatino Linotype" w:eastAsia="Palatino Linotype" w:hAnsi="Palatino Linotype" w:cs="Palatino Linotype"/>
          <w:i/>
          <w:sz w:val="22"/>
          <w:szCs w:val="22"/>
        </w:rPr>
      </w:pPr>
      <w:r w:rsidRPr="0030518B">
        <w:rPr>
          <w:rFonts w:ascii="Palatino Linotype" w:eastAsia="Palatino Linotype" w:hAnsi="Palatino Linotype" w:cs="Palatino Linotype"/>
          <w:i/>
          <w:sz w:val="22"/>
          <w:szCs w:val="22"/>
        </w:rPr>
        <w:t>“</w:t>
      </w:r>
      <w:r w:rsidRPr="0030518B">
        <w:rPr>
          <w:rFonts w:ascii="Palatino Linotype" w:eastAsia="Palatino Linotype" w:hAnsi="Palatino Linotype" w:cs="Palatino Linotype"/>
          <w:b/>
          <w:i/>
          <w:sz w:val="22"/>
          <w:szCs w:val="22"/>
        </w:rPr>
        <w:t xml:space="preserve">Artículo 128. </w:t>
      </w:r>
      <w:r w:rsidRPr="0030518B">
        <w:rPr>
          <w:rFonts w:ascii="Palatino Linotype" w:eastAsia="Palatino Linotype" w:hAnsi="Palatino Linotype" w:cs="Palatino Linotype"/>
          <w:i/>
          <w:sz w:val="22"/>
          <w:szCs w:val="22"/>
        </w:rPr>
        <w:t xml:space="preserve">El titular, por sí mismo o a través de su representante, podrán interponer un </w:t>
      </w:r>
      <w:r w:rsidR="00E00705" w:rsidRPr="0030518B">
        <w:rPr>
          <w:rFonts w:ascii="Palatino Linotype" w:eastAsia="Palatino Linotype" w:hAnsi="Palatino Linotype" w:cs="Palatino Linotype"/>
          <w:i/>
          <w:sz w:val="22"/>
          <w:szCs w:val="22"/>
        </w:rPr>
        <w:t>Recurso de Revisión</w:t>
      </w:r>
      <w:r w:rsidRPr="0030518B">
        <w:rPr>
          <w:rFonts w:ascii="Palatino Linotype" w:eastAsia="Palatino Linotype" w:hAnsi="Palatino Linotype" w:cs="Palatino Linotype"/>
          <w:i/>
          <w:sz w:val="22"/>
          <w:szCs w:val="22"/>
        </w:rPr>
        <w:t xml:space="preserve">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3A559C0" w14:textId="77777777" w:rsidR="009131C8" w:rsidRPr="0030518B" w:rsidRDefault="009131C8" w:rsidP="0030518B">
      <w:pPr>
        <w:ind w:left="851" w:right="899"/>
        <w:jc w:val="both"/>
        <w:rPr>
          <w:rFonts w:ascii="Palatino Linotype" w:eastAsia="Palatino Linotype" w:hAnsi="Palatino Linotype" w:cs="Palatino Linotype"/>
          <w:i/>
          <w:sz w:val="22"/>
          <w:szCs w:val="22"/>
        </w:rPr>
      </w:pPr>
    </w:p>
    <w:p w14:paraId="5758B175" w14:textId="4FB2FFF9" w:rsidR="000278E1" w:rsidRPr="0030518B" w:rsidRDefault="007205F9" w:rsidP="0030518B">
      <w:pPr>
        <w:ind w:left="851" w:right="899"/>
        <w:jc w:val="both"/>
        <w:rPr>
          <w:rFonts w:ascii="Palatino Linotype" w:eastAsia="Palatino Linotype" w:hAnsi="Palatino Linotype" w:cs="Palatino Linotype"/>
          <w:i/>
          <w:sz w:val="22"/>
          <w:szCs w:val="22"/>
        </w:rPr>
      </w:pPr>
      <w:r w:rsidRPr="0030518B">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caso, su representante podrán interponer el </w:t>
      </w:r>
      <w:r w:rsidR="00E00705" w:rsidRPr="0030518B">
        <w:rPr>
          <w:rFonts w:ascii="Palatino Linotype" w:eastAsia="Palatino Linotype" w:hAnsi="Palatino Linotype" w:cs="Palatino Linotype"/>
          <w:i/>
          <w:sz w:val="22"/>
          <w:szCs w:val="22"/>
        </w:rPr>
        <w:t>Recurso de Revisión</w:t>
      </w:r>
      <w:r w:rsidRPr="0030518B">
        <w:rPr>
          <w:rFonts w:ascii="Palatino Linotype" w:eastAsia="Palatino Linotype" w:hAnsi="Palatino Linotype" w:cs="Palatino Linotype"/>
          <w:i/>
          <w:sz w:val="22"/>
          <w:szCs w:val="22"/>
        </w:rPr>
        <w:t xml:space="preserve"> dentro de los quince días siguientes al que haya vencido el plazo para dar respuesta.”</w:t>
      </w:r>
    </w:p>
    <w:p w14:paraId="009CC12E" w14:textId="77777777" w:rsidR="000278E1" w:rsidRPr="0030518B" w:rsidRDefault="000278E1" w:rsidP="0030518B">
      <w:pPr>
        <w:ind w:left="851" w:right="899"/>
        <w:jc w:val="both"/>
        <w:rPr>
          <w:rFonts w:ascii="Palatino Linotype" w:eastAsia="Palatino Linotype" w:hAnsi="Palatino Linotype" w:cs="Palatino Linotype"/>
          <w:i/>
          <w:sz w:val="12"/>
          <w:szCs w:val="12"/>
        </w:rPr>
      </w:pPr>
    </w:p>
    <w:p w14:paraId="18ABB5DD" w14:textId="06DE5C48" w:rsidR="000278E1" w:rsidRPr="0030518B" w:rsidRDefault="007205F9" w:rsidP="0030518B">
      <w:pPr>
        <w:widowControl w:val="0"/>
        <w:spacing w:before="280" w:after="280" w:line="360" w:lineRule="auto"/>
        <w:jc w:val="both"/>
        <w:rPr>
          <w:rFonts w:ascii="Palatino Linotype" w:eastAsia="Palatino Linotype" w:hAnsi="Palatino Linotype" w:cs="Palatino Linotype"/>
          <w:b/>
        </w:rPr>
      </w:pPr>
      <w:r w:rsidRPr="0030518B">
        <w:rPr>
          <w:rFonts w:ascii="Palatino Linotype" w:eastAsia="Palatino Linotype" w:hAnsi="Palatino Linotype" w:cs="Palatino Linotype"/>
        </w:rPr>
        <w:t xml:space="preserve">En esa tesitura, atendiendo a que </w:t>
      </w:r>
      <w:r w:rsidR="00C0370A" w:rsidRPr="0030518B">
        <w:rPr>
          <w:rFonts w:ascii="Palatino Linotype" w:eastAsia="Palatino Linotype" w:hAnsi="Palatino Linotype" w:cs="Palatino Linotype"/>
          <w:b/>
          <w:bCs/>
        </w:rPr>
        <w:t>EL SUJETO OBLIGADO</w:t>
      </w:r>
      <w:r w:rsidRPr="0030518B">
        <w:rPr>
          <w:rFonts w:ascii="Palatino Linotype" w:eastAsia="Palatino Linotype" w:hAnsi="Palatino Linotype" w:cs="Palatino Linotype"/>
        </w:rPr>
        <w:t xml:space="preserve"> notificó la</w:t>
      </w:r>
      <w:r w:rsidR="009131C8" w:rsidRPr="0030518B">
        <w:rPr>
          <w:rFonts w:ascii="Palatino Linotype" w:eastAsia="Palatino Linotype" w:hAnsi="Palatino Linotype" w:cs="Palatino Linotype"/>
        </w:rPr>
        <w:t xml:space="preserve"> respuesta e</w:t>
      </w:r>
      <w:r w:rsidR="008C039E" w:rsidRPr="0030518B">
        <w:rPr>
          <w:rFonts w:ascii="Palatino Linotype" w:eastAsia="Palatino Linotype" w:hAnsi="Palatino Linotype" w:cs="Palatino Linotype"/>
        </w:rPr>
        <w:t>l</w:t>
      </w:r>
      <w:r w:rsidR="009131C8" w:rsidRPr="0030518B">
        <w:rPr>
          <w:rFonts w:ascii="Palatino Linotype" w:eastAsia="Palatino Linotype" w:hAnsi="Palatino Linotype" w:cs="Palatino Linotype"/>
        </w:rPr>
        <w:t xml:space="preserve"> </w:t>
      </w:r>
      <w:r w:rsidR="008C039E" w:rsidRPr="0030518B">
        <w:rPr>
          <w:rFonts w:ascii="Palatino Linotype" w:eastAsia="Palatino Linotype" w:hAnsi="Palatino Linotype" w:cs="Palatino Linotype"/>
          <w:b/>
          <w:bCs/>
        </w:rPr>
        <w:t>veinticuatro de noviembre</w:t>
      </w:r>
      <w:r w:rsidR="009131C8" w:rsidRPr="0030518B">
        <w:rPr>
          <w:rFonts w:ascii="Palatino Linotype" w:eastAsia="Palatino Linotype" w:hAnsi="Palatino Linotype" w:cs="Palatino Linotype"/>
          <w:b/>
          <w:bCs/>
        </w:rPr>
        <w:t xml:space="preserve"> de dos mil veintidós</w:t>
      </w:r>
      <w:r w:rsidRPr="0030518B">
        <w:rPr>
          <w:rFonts w:ascii="Palatino Linotype" w:eastAsia="Palatino Linotype" w:hAnsi="Palatino Linotype" w:cs="Palatino Linotype"/>
        </w:rPr>
        <w:t xml:space="preserve">; así, el plazo de quince días hábiles que el artículo 128, de la Ley de Protección de Datos Personales en Posesión de Sujetos Obligados del Estado de México y Municipios, otorgó a </w:t>
      </w:r>
      <w:r w:rsidR="0075119F" w:rsidRPr="0030518B">
        <w:rPr>
          <w:rFonts w:ascii="Palatino Linotype" w:eastAsia="Palatino Linotype" w:hAnsi="Palatino Linotype" w:cs="Palatino Linotype"/>
          <w:b/>
        </w:rPr>
        <w:t>EL RECURRENTE</w:t>
      </w:r>
      <w:r w:rsidRPr="0030518B">
        <w:rPr>
          <w:rFonts w:ascii="Palatino Linotype" w:eastAsia="Palatino Linotype" w:hAnsi="Palatino Linotype" w:cs="Palatino Linotype"/>
        </w:rPr>
        <w:t xml:space="preserve"> para presentar </w:t>
      </w:r>
      <w:r w:rsidR="00C0370A" w:rsidRPr="0030518B">
        <w:rPr>
          <w:rFonts w:ascii="Palatino Linotype" w:eastAsia="Palatino Linotype" w:hAnsi="Palatino Linotype" w:cs="Palatino Linotype"/>
        </w:rPr>
        <w:t>el</w:t>
      </w:r>
      <w:r w:rsidRPr="0030518B">
        <w:rPr>
          <w:rFonts w:ascii="Palatino Linotype" w:eastAsia="Palatino Linotype" w:hAnsi="Palatino Linotype" w:cs="Palatino Linotype"/>
        </w:rPr>
        <w:t xml:space="preserve"> </w:t>
      </w:r>
      <w:r w:rsidR="00E00705" w:rsidRPr="0030518B">
        <w:rPr>
          <w:rFonts w:ascii="Palatino Linotype" w:eastAsia="Palatino Linotype" w:hAnsi="Palatino Linotype" w:cs="Palatino Linotype"/>
        </w:rPr>
        <w:t>Recurso de Revisión</w:t>
      </w:r>
      <w:r w:rsidRPr="0030518B">
        <w:rPr>
          <w:rFonts w:ascii="Palatino Linotype" w:eastAsia="Palatino Linotype" w:hAnsi="Palatino Linotype" w:cs="Palatino Linotype"/>
        </w:rPr>
        <w:t xml:space="preserve"> de mérito, transcurrió del</w:t>
      </w:r>
      <w:r w:rsidRPr="0030518B">
        <w:rPr>
          <w:rFonts w:ascii="Palatino Linotype" w:eastAsia="Palatino Linotype" w:hAnsi="Palatino Linotype" w:cs="Palatino Linotype"/>
          <w:b/>
        </w:rPr>
        <w:t xml:space="preserve"> </w:t>
      </w:r>
      <w:r w:rsidR="008C039E" w:rsidRPr="0030518B">
        <w:rPr>
          <w:rFonts w:ascii="Palatino Linotype" w:eastAsia="Palatino Linotype" w:hAnsi="Palatino Linotype" w:cs="Palatino Linotype"/>
          <w:b/>
        </w:rPr>
        <w:t>veinticinco de noviembre</w:t>
      </w:r>
      <w:r w:rsidRPr="0030518B">
        <w:rPr>
          <w:rFonts w:ascii="Palatino Linotype" w:eastAsia="Palatino Linotype" w:hAnsi="Palatino Linotype" w:cs="Palatino Linotype"/>
          <w:b/>
        </w:rPr>
        <w:t xml:space="preserve"> al </w:t>
      </w:r>
      <w:r w:rsidR="008C039E" w:rsidRPr="0030518B">
        <w:rPr>
          <w:rFonts w:ascii="Palatino Linotype" w:eastAsia="Palatino Linotype" w:hAnsi="Palatino Linotype" w:cs="Palatino Linotype"/>
          <w:b/>
        </w:rPr>
        <w:t>quince de diciembre</w:t>
      </w:r>
      <w:r w:rsidRPr="0030518B">
        <w:rPr>
          <w:rFonts w:ascii="Palatino Linotype" w:eastAsia="Palatino Linotype" w:hAnsi="Palatino Linotype" w:cs="Palatino Linotype"/>
          <w:b/>
        </w:rPr>
        <w:t xml:space="preserve"> de dos mil veintidós.</w:t>
      </w:r>
    </w:p>
    <w:p w14:paraId="0CC2F4A6" w14:textId="7DB43B0C" w:rsidR="00E1141C" w:rsidRPr="0030518B" w:rsidRDefault="007205F9"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Sin contemplar en el cómputo los días</w:t>
      </w:r>
      <w:r w:rsidR="008C039E" w:rsidRPr="0030518B">
        <w:rPr>
          <w:rFonts w:ascii="Palatino Linotype" w:eastAsia="Palatino Linotype" w:hAnsi="Palatino Linotype" w:cs="Palatino Linotype"/>
        </w:rPr>
        <w:t xml:space="preserve"> veintiséis y veintisiete de noviembre, tres, cuatro, diez y once de diciembre</w:t>
      </w:r>
      <w:r w:rsidR="00E1141C" w:rsidRPr="0030518B">
        <w:rPr>
          <w:rFonts w:ascii="Palatino Linotype" w:eastAsia="Palatino Linotype" w:hAnsi="Palatino Linotype" w:cs="Palatino Linotype"/>
        </w:rPr>
        <w:t xml:space="preserve"> de dos mil veintidós</w:t>
      </w:r>
      <w:r w:rsidRPr="0030518B">
        <w:rPr>
          <w:rFonts w:ascii="Palatino Linotype" w:eastAsia="Palatino Linotype" w:hAnsi="Palatino Linotype" w:cs="Palatino Linotype"/>
        </w:rPr>
        <w:t xml:space="preserve">, por corresponder a sábados y domingos, considerados como días inhábiles; en términos de los artículos 4, fracción XV, de la Ley de Protección de Datos Personales en Posesión de Sujetos Obligados del </w:t>
      </w:r>
      <w:r w:rsidRPr="0030518B">
        <w:rPr>
          <w:rFonts w:ascii="Palatino Linotype" w:eastAsia="Palatino Linotype" w:hAnsi="Palatino Linotype" w:cs="Palatino Linotype"/>
        </w:rPr>
        <w:lastRenderedPageBreak/>
        <w:t>Estado de México y Municipios y 3 fracción X, de la Ley de Transparencia y Acceso a la Información Pública del Estado de México y Municipios, de aplicación supletoria, en términos del Calendario Oficial en Materia de Transparencia, Acceso a la Información Pública y Protección de Datos Personales del Estado de México y Municipios</w:t>
      </w:r>
      <w:bookmarkStart w:id="1" w:name="_heading=h.ma48g4au9ykp" w:colFirst="0" w:colLast="0"/>
      <w:bookmarkStart w:id="2" w:name="_heading=h.o6sewjs6zihd" w:colFirst="0" w:colLast="0"/>
      <w:bookmarkEnd w:id="1"/>
      <w:bookmarkEnd w:id="2"/>
      <w:r w:rsidR="008C039E" w:rsidRPr="0030518B">
        <w:rPr>
          <w:rFonts w:ascii="Palatino Linotype" w:eastAsia="Palatino Linotype" w:hAnsi="Palatino Linotype" w:cs="Palatino Linotype"/>
        </w:rPr>
        <w:t>.</w:t>
      </w:r>
    </w:p>
    <w:p w14:paraId="2E3029C5" w14:textId="77777777" w:rsidR="00E1141C" w:rsidRPr="0030518B" w:rsidRDefault="00E1141C" w:rsidP="0030518B">
      <w:pPr>
        <w:spacing w:line="360" w:lineRule="auto"/>
        <w:jc w:val="both"/>
        <w:rPr>
          <w:rFonts w:ascii="Palatino Linotype" w:eastAsia="Palatino Linotype" w:hAnsi="Palatino Linotype" w:cs="Palatino Linotype"/>
        </w:rPr>
      </w:pPr>
    </w:p>
    <w:p w14:paraId="08BF3D84" w14:textId="3FF8C3DA" w:rsidR="00E1141C" w:rsidRPr="0030518B" w:rsidRDefault="00E1141C" w:rsidP="0030518B">
      <w:pPr>
        <w:spacing w:line="360" w:lineRule="auto"/>
        <w:jc w:val="both"/>
        <w:rPr>
          <w:rFonts w:ascii="Palatino Linotype" w:hAnsi="Palatino Linotype" w:cs="Arial"/>
        </w:rPr>
      </w:pPr>
      <w:r w:rsidRPr="0030518B">
        <w:rPr>
          <w:rFonts w:ascii="Palatino Linotype" w:eastAsia="Palatino Linotype" w:hAnsi="Palatino Linotype" w:cs="Palatino Linotype"/>
        </w:rPr>
        <w:t xml:space="preserve">En ese tenor, si </w:t>
      </w:r>
      <w:r w:rsidR="008C039E" w:rsidRPr="0030518B">
        <w:rPr>
          <w:rFonts w:ascii="Palatino Linotype" w:eastAsia="Palatino Linotype" w:hAnsi="Palatino Linotype" w:cs="Palatino Linotype"/>
        </w:rPr>
        <w:t>el</w:t>
      </w:r>
      <w:r w:rsidRPr="0030518B">
        <w:rPr>
          <w:rFonts w:ascii="Palatino Linotype" w:eastAsia="Palatino Linotype" w:hAnsi="Palatino Linotype" w:cs="Palatino Linotype"/>
        </w:rPr>
        <w:t xml:space="preserve"> </w:t>
      </w:r>
      <w:r w:rsidR="00E00705" w:rsidRPr="0030518B">
        <w:rPr>
          <w:rFonts w:ascii="Palatino Linotype" w:eastAsia="Palatino Linotype" w:hAnsi="Palatino Linotype" w:cs="Palatino Linotype"/>
        </w:rPr>
        <w:t>Recurso de Revisión</w:t>
      </w:r>
      <w:r w:rsidRPr="0030518B">
        <w:rPr>
          <w:rFonts w:ascii="Palatino Linotype" w:eastAsia="Palatino Linotype" w:hAnsi="Palatino Linotype" w:cs="Palatino Linotype"/>
        </w:rPr>
        <w:t xml:space="preserve"> que nos ocupa, se present</w:t>
      </w:r>
      <w:r w:rsidR="008C039E" w:rsidRPr="0030518B">
        <w:rPr>
          <w:rFonts w:ascii="Palatino Linotype" w:eastAsia="Palatino Linotype" w:hAnsi="Palatino Linotype" w:cs="Palatino Linotype"/>
        </w:rPr>
        <w:t>ó</w:t>
      </w:r>
      <w:r w:rsidRPr="0030518B">
        <w:rPr>
          <w:rFonts w:ascii="Palatino Linotype" w:eastAsia="Palatino Linotype" w:hAnsi="Palatino Linotype" w:cs="Palatino Linotype"/>
        </w:rPr>
        <w:t xml:space="preserve"> el</w:t>
      </w:r>
      <w:r w:rsidRPr="0030518B">
        <w:rPr>
          <w:rFonts w:ascii="Palatino Linotype" w:eastAsia="Palatino Linotype" w:hAnsi="Palatino Linotype" w:cs="Palatino Linotype"/>
          <w:b/>
        </w:rPr>
        <w:t xml:space="preserve"> </w:t>
      </w:r>
      <w:r w:rsidR="008C039E" w:rsidRPr="0030518B">
        <w:rPr>
          <w:rFonts w:ascii="Palatino Linotype" w:eastAsia="Palatino Linotype" w:hAnsi="Palatino Linotype" w:cs="Palatino Linotype"/>
          <w:b/>
        </w:rPr>
        <w:t>veintiocho de noviembre</w:t>
      </w:r>
      <w:r w:rsidRPr="0030518B">
        <w:rPr>
          <w:rFonts w:ascii="Palatino Linotype" w:eastAsia="Palatino Linotype" w:hAnsi="Palatino Linotype" w:cs="Palatino Linotype"/>
          <w:b/>
        </w:rPr>
        <w:t xml:space="preserve"> de</w:t>
      </w:r>
      <w:r w:rsidR="008C039E" w:rsidRPr="0030518B">
        <w:rPr>
          <w:rFonts w:ascii="Palatino Linotype" w:eastAsia="Palatino Linotype" w:hAnsi="Palatino Linotype" w:cs="Palatino Linotype"/>
          <w:b/>
        </w:rPr>
        <w:t xml:space="preserve"> </w:t>
      </w:r>
      <w:r w:rsidRPr="0030518B">
        <w:rPr>
          <w:rFonts w:ascii="Palatino Linotype" w:eastAsia="Palatino Linotype" w:hAnsi="Palatino Linotype" w:cs="Palatino Linotype"/>
          <w:b/>
        </w:rPr>
        <w:t xml:space="preserve">dos mil veintidós </w:t>
      </w:r>
      <w:r w:rsidRPr="0030518B">
        <w:rPr>
          <w:rFonts w:ascii="Palatino Linotype" w:eastAsia="Palatino Linotype" w:hAnsi="Palatino Linotype" w:cs="Palatino Linotype"/>
        </w:rPr>
        <w:t>este se encuentra dentro de los márgenes temporales previstos en el citado precepto legal y, por tanto, se considera oportuno.</w:t>
      </w:r>
    </w:p>
    <w:p w14:paraId="487E3887" w14:textId="77777777" w:rsidR="00E1141C" w:rsidRPr="0030518B" w:rsidRDefault="00E1141C" w:rsidP="0030518B">
      <w:pPr>
        <w:widowControl w:val="0"/>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6C543D73" w14:textId="7C118DEA" w:rsidR="000278E1" w:rsidRPr="0030518B" w:rsidRDefault="007205F9" w:rsidP="0030518B">
      <w:pPr>
        <w:widowControl w:val="0"/>
        <w:pBdr>
          <w:top w:val="nil"/>
          <w:left w:val="nil"/>
          <w:bottom w:val="nil"/>
          <w:right w:val="nil"/>
          <w:between w:val="nil"/>
        </w:pBdr>
        <w:spacing w:line="360" w:lineRule="auto"/>
        <w:jc w:val="both"/>
        <w:rPr>
          <w:rFonts w:ascii="Palatino Linotype" w:eastAsia="Palatino Linotype" w:hAnsi="Palatino Linotype" w:cs="Palatino Linotype"/>
          <w:b/>
        </w:rPr>
      </w:pPr>
      <w:r w:rsidRPr="0030518B">
        <w:rPr>
          <w:rFonts w:ascii="Palatino Linotype" w:eastAsia="Palatino Linotype" w:hAnsi="Palatino Linotype" w:cs="Palatino Linotype"/>
          <w:b/>
          <w:sz w:val="28"/>
          <w:szCs w:val="28"/>
        </w:rPr>
        <w:t xml:space="preserve">CUARTO. </w:t>
      </w:r>
      <w:r w:rsidRPr="0030518B">
        <w:rPr>
          <w:rFonts w:ascii="Palatino Linotype" w:eastAsia="Palatino Linotype" w:hAnsi="Palatino Linotype" w:cs="Palatino Linotype"/>
          <w:b/>
        </w:rPr>
        <w:t xml:space="preserve">Procedibilidad. </w:t>
      </w:r>
    </w:p>
    <w:p w14:paraId="76C644D5" w14:textId="0C8F2899" w:rsidR="000278E1" w:rsidRPr="0030518B" w:rsidRDefault="007205F9" w:rsidP="0030518B">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Del análisis efectuado, se advierte que resulta procedente la interposición del </w:t>
      </w:r>
      <w:r w:rsidR="00E00705" w:rsidRPr="0030518B">
        <w:rPr>
          <w:rFonts w:ascii="Palatino Linotype" w:eastAsia="Palatino Linotype" w:hAnsi="Palatino Linotype" w:cs="Palatino Linotype"/>
        </w:rPr>
        <w:t>Recurso de Revisión</w:t>
      </w:r>
      <w:r w:rsidRPr="0030518B">
        <w:rPr>
          <w:rFonts w:ascii="Palatino Linotype" w:eastAsia="Palatino Linotype" w:hAnsi="Palatino Linotype" w:cs="Palatino Linotype"/>
        </w:rPr>
        <w:t xml:space="preserve">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30518B">
        <w:rPr>
          <w:rFonts w:ascii="Palatino Linotype" w:eastAsia="Palatino Linotype" w:hAnsi="Palatino Linotype" w:cs="Palatino Linotype"/>
          <w:b/>
        </w:rPr>
        <w:t xml:space="preserve">EL SAIMEX </w:t>
      </w:r>
      <w:r w:rsidRPr="0030518B">
        <w:rPr>
          <w:rFonts w:ascii="Palatino Linotype" w:eastAsia="Palatino Linotype" w:hAnsi="Palatino Linotype" w:cs="Palatino Linotype"/>
        </w:rPr>
        <w:t xml:space="preserve">a través de reconducción de vía, precepto legal que se cita a continuación para mejor proveer: </w:t>
      </w:r>
    </w:p>
    <w:p w14:paraId="2F4B9A7D" w14:textId="77777777" w:rsidR="000278E1" w:rsidRPr="0030518B" w:rsidRDefault="000278E1" w:rsidP="0030518B">
      <w:pPr>
        <w:widowControl w:val="0"/>
        <w:pBdr>
          <w:top w:val="nil"/>
          <w:left w:val="nil"/>
          <w:bottom w:val="nil"/>
          <w:right w:val="nil"/>
          <w:between w:val="nil"/>
        </w:pBdr>
        <w:spacing w:line="360" w:lineRule="auto"/>
        <w:jc w:val="both"/>
        <w:rPr>
          <w:rFonts w:ascii="Palatino Linotype" w:eastAsia="Palatino Linotype" w:hAnsi="Palatino Linotype" w:cs="Palatino Linotype"/>
          <w:sz w:val="12"/>
          <w:szCs w:val="12"/>
        </w:rPr>
      </w:pPr>
    </w:p>
    <w:p w14:paraId="027271AD" w14:textId="77777777" w:rsidR="000278E1" w:rsidRPr="0030518B" w:rsidRDefault="007205F9" w:rsidP="0030518B">
      <w:pPr>
        <w:widowControl w:val="0"/>
        <w:pBdr>
          <w:top w:val="nil"/>
          <w:left w:val="nil"/>
          <w:bottom w:val="nil"/>
          <w:right w:val="nil"/>
          <w:between w:val="nil"/>
        </w:pBdr>
        <w:ind w:left="851" w:right="902"/>
        <w:jc w:val="both"/>
        <w:rPr>
          <w:rFonts w:ascii="Palatino Linotype" w:eastAsia="Palatino Linotype" w:hAnsi="Palatino Linotype" w:cs="Palatino Linotype"/>
          <w:b/>
          <w:i/>
          <w:sz w:val="22"/>
          <w:szCs w:val="22"/>
        </w:rPr>
      </w:pPr>
      <w:r w:rsidRPr="0030518B">
        <w:rPr>
          <w:rFonts w:ascii="Palatino Linotype" w:eastAsia="Palatino Linotype" w:hAnsi="Palatino Linotype" w:cs="Palatino Linotype"/>
          <w:b/>
          <w:i/>
          <w:sz w:val="22"/>
          <w:szCs w:val="22"/>
        </w:rPr>
        <w:t>Contenido del escrito de recurso</w:t>
      </w:r>
    </w:p>
    <w:p w14:paraId="7B7F992A" w14:textId="23F7CB97" w:rsidR="000278E1" w:rsidRPr="0030518B" w:rsidRDefault="007205F9" w:rsidP="0030518B">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0518B">
        <w:rPr>
          <w:rFonts w:ascii="Palatino Linotype" w:eastAsia="Palatino Linotype" w:hAnsi="Palatino Linotype" w:cs="Palatino Linotype"/>
          <w:b/>
          <w:i/>
          <w:sz w:val="22"/>
          <w:szCs w:val="22"/>
        </w:rPr>
        <w:t>Artículo 130.</w:t>
      </w:r>
      <w:r w:rsidRPr="0030518B">
        <w:rPr>
          <w:rFonts w:ascii="Palatino Linotype" w:eastAsia="Palatino Linotype" w:hAnsi="Palatino Linotype" w:cs="Palatino Linotype"/>
          <w:i/>
          <w:sz w:val="22"/>
          <w:szCs w:val="22"/>
        </w:rPr>
        <w:t xml:space="preserve"> Los únicos requisitos exigibles en el escrito de interposición del </w:t>
      </w:r>
      <w:r w:rsidR="00E00705" w:rsidRPr="0030518B">
        <w:rPr>
          <w:rFonts w:ascii="Palatino Linotype" w:eastAsia="Palatino Linotype" w:hAnsi="Palatino Linotype" w:cs="Palatino Linotype"/>
          <w:i/>
          <w:sz w:val="22"/>
          <w:szCs w:val="22"/>
        </w:rPr>
        <w:t>Recurso de Revisión</w:t>
      </w:r>
      <w:r w:rsidRPr="0030518B">
        <w:rPr>
          <w:rFonts w:ascii="Palatino Linotype" w:eastAsia="Palatino Linotype" w:hAnsi="Palatino Linotype" w:cs="Palatino Linotype"/>
          <w:i/>
          <w:sz w:val="22"/>
          <w:szCs w:val="22"/>
        </w:rPr>
        <w:t xml:space="preserve"> serán los siguientes:</w:t>
      </w:r>
    </w:p>
    <w:p w14:paraId="6923DD9D" w14:textId="77777777" w:rsidR="000278E1" w:rsidRPr="0030518B" w:rsidRDefault="007205F9" w:rsidP="0030518B">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0518B">
        <w:rPr>
          <w:rFonts w:ascii="Palatino Linotype" w:eastAsia="Palatino Linotype" w:hAnsi="Palatino Linotype" w:cs="Palatino Linotype"/>
          <w:b/>
          <w:i/>
          <w:sz w:val="22"/>
          <w:szCs w:val="22"/>
        </w:rPr>
        <w:t xml:space="preserve"> I.</w:t>
      </w:r>
      <w:r w:rsidRPr="0030518B">
        <w:rPr>
          <w:rFonts w:ascii="Palatino Linotype" w:eastAsia="Palatino Linotype" w:hAnsi="Palatino Linotype" w:cs="Palatino Linotype"/>
          <w:i/>
          <w:sz w:val="22"/>
          <w:szCs w:val="22"/>
        </w:rPr>
        <w:t xml:space="preserve"> El responsable y de ser posible, el área ante quien se presentó la solicitud para el ejercicio de los derechos ARCO.</w:t>
      </w:r>
    </w:p>
    <w:p w14:paraId="1FF9BC75" w14:textId="77777777" w:rsidR="000278E1" w:rsidRPr="0030518B" w:rsidRDefault="007205F9" w:rsidP="0030518B">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0518B">
        <w:rPr>
          <w:rFonts w:ascii="Palatino Linotype" w:eastAsia="Palatino Linotype" w:hAnsi="Palatino Linotype" w:cs="Palatino Linotype"/>
          <w:b/>
          <w:i/>
          <w:sz w:val="22"/>
          <w:szCs w:val="22"/>
        </w:rPr>
        <w:t>II.</w:t>
      </w:r>
      <w:r w:rsidRPr="0030518B">
        <w:rPr>
          <w:rFonts w:ascii="Palatino Linotype" w:eastAsia="Palatino Linotype" w:hAnsi="Palatino Linotype" w:cs="Palatino Linotype"/>
          <w:i/>
          <w:sz w:val="22"/>
          <w:szCs w:val="22"/>
        </w:rPr>
        <w:t xml:space="preserve"> El nombre del titular que recurre o su representante y en su caso, del tercero interesado, así como el domicilio en el Estado de México o medio que señale para recibir notificaciones.</w:t>
      </w:r>
    </w:p>
    <w:p w14:paraId="4ABFA7F9" w14:textId="77777777" w:rsidR="000278E1" w:rsidRPr="0030518B" w:rsidRDefault="007205F9" w:rsidP="0030518B">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0518B">
        <w:rPr>
          <w:rFonts w:ascii="Palatino Linotype" w:eastAsia="Palatino Linotype" w:hAnsi="Palatino Linotype" w:cs="Palatino Linotype"/>
          <w:b/>
          <w:i/>
          <w:sz w:val="22"/>
          <w:szCs w:val="22"/>
        </w:rPr>
        <w:t>III.</w:t>
      </w:r>
      <w:r w:rsidRPr="0030518B">
        <w:rPr>
          <w:rFonts w:ascii="Palatino Linotype" w:eastAsia="Palatino Linotype" w:hAnsi="Palatino Linotype" w:cs="Palatino Linotype"/>
          <w:i/>
          <w:sz w:val="22"/>
          <w:szCs w:val="22"/>
        </w:rPr>
        <w:t xml:space="preserve"> La fecha en que fue notificada la respuesta al titular o bien, en caso de falta de respuesta la fecha de la presentación de la solicitud para el ejercicio de los derechos ARCO y demás derechos relacionados con la materia.</w:t>
      </w:r>
    </w:p>
    <w:p w14:paraId="359BE2A2" w14:textId="77777777" w:rsidR="000278E1" w:rsidRPr="0030518B" w:rsidRDefault="007205F9" w:rsidP="0030518B">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0518B">
        <w:rPr>
          <w:rFonts w:ascii="Palatino Linotype" w:eastAsia="Palatino Linotype" w:hAnsi="Palatino Linotype" w:cs="Palatino Linotype"/>
          <w:b/>
          <w:i/>
          <w:sz w:val="22"/>
          <w:szCs w:val="22"/>
        </w:rPr>
        <w:lastRenderedPageBreak/>
        <w:t>IV.</w:t>
      </w:r>
      <w:r w:rsidRPr="0030518B">
        <w:rPr>
          <w:rFonts w:ascii="Palatino Linotype" w:eastAsia="Palatino Linotype" w:hAnsi="Palatino Linotype" w:cs="Palatino Linotype"/>
          <w:i/>
          <w:sz w:val="22"/>
          <w:szCs w:val="22"/>
        </w:rPr>
        <w:t xml:space="preserve"> El acto que se recurre y los puntos petitorios, así como las razones o motivos de inconformidad.</w:t>
      </w:r>
    </w:p>
    <w:p w14:paraId="38523F43" w14:textId="77777777" w:rsidR="000278E1" w:rsidRPr="0030518B" w:rsidRDefault="007205F9" w:rsidP="0030518B">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0518B">
        <w:rPr>
          <w:rFonts w:ascii="Palatino Linotype" w:eastAsia="Palatino Linotype" w:hAnsi="Palatino Linotype" w:cs="Palatino Linotype"/>
          <w:b/>
          <w:i/>
          <w:sz w:val="22"/>
          <w:szCs w:val="22"/>
        </w:rPr>
        <w:t>V.</w:t>
      </w:r>
      <w:r w:rsidRPr="0030518B">
        <w:rPr>
          <w:rFonts w:ascii="Palatino Linotype" w:eastAsia="Palatino Linotype" w:hAnsi="Palatino Linotype" w:cs="Palatino Linotype"/>
          <w:i/>
          <w:sz w:val="22"/>
          <w:szCs w:val="22"/>
        </w:rPr>
        <w:t xml:space="preserve"> En su caso, copia de la respuesta que se impugna y de la notificación correspondiente.</w:t>
      </w:r>
    </w:p>
    <w:p w14:paraId="4651C215" w14:textId="77777777" w:rsidR="000278E1" w:rsidRPr="0030518B" w:rsidRDefault="007205F9" w:rsidP="0030518B">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0518B">
        <w:rPr>
          <w:rFonts w:ascii="Palatino Linotype" w:eastAsia="Palatino Linotype" w:hAnsi="Palatino Linotype" w:cs="Palatino Linotype"/>
          <w:b/>
          <w:i/>
          <w:sz w:val="22"/>
          <w:szCs w:val="22"/>
        </w:rPr>
        <w:t>VI.</w:t>
      </w:r>
      <w:r w:rsidRPr="0030518B">
        <w:rPr>
          <w:rFonts w:ascii="Palatino Linotype" w:eastAsia="Palatino Linotype" w:hAnsi="Palatino Linotype" w:cs="Palatino Linotype"/>
          <w:i/>
          <w:sz w:val="22"/>
          <w:szCs w:val="22"/>
        </w:rPr>
        <w:t xml:space="preserve"> Los documentos que acrediten la identidad del titular y en su caso, la personalidad e identidad de su representante.</w:t>
      </w:r>
    </w:p>
    <w:p w14:paraId="498F8A2D" w14:textId="5D8BBF3B" w:rsidR="000278E1" w:rsidRPr="0030518B" w:rsidRDefault="007205F9" w:rsidP="0030518B">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0518B">
        <w:rPr>
          <w:rFonts w:ascii="Palatino Linotype" w:eastAsia="Palatino Linotype" w:hAnsi="Palatino Linotype" w:cs="Palatino Linotype"/>
          <w:i/>
          <w:sz w:val="22"/>
          <w:szCs w:val="22"/>
        </w:rPr>
        <w:t xml:space="preserve">Al </w:t>
      </w:r>
      <w:r w:rsidR="00E00705" w:rsidRPr="0030518B">
        <w:rPr>
          <w:rFonts w:ascii="Palatino Linotype" w:eastAsia="Palatino Linotype" w:hAnsi="Palatino Linotype" w:cs="Palatino Linotype"/>
          <w:i/>
          <w:sz w:val="22"/>
          <w:szCs w:val="22"/>
        </w:rPr>
        <w:t>Recurso de Revisión</w:t>
      </w:r>
      <w:r w:rsidRPr="0030518B">
        <w:rPr>
          <w:rFonts w:ascii="Palatino Linotype" w:eastAsia="Palatino Linotype" w:hAnsi="Palatino Linotype" w:cs="Palatino Linotype"/>
          <w:i/>
          <w:sz w:val="22"/>
          <w:szCs w:val="22"/>
        </w:rPr>
        <w:t xml:space="preserve"> se podrán acompañar las pruebas y demás elementos que el titular o su representante considere procedentes someter a juicio del Instituto.</w:t>
      </w:r>
    </w:p>
    <w:p w14:paraId="22B4C56E" w14:textId="4F02592A" w:rsidR="000278E1" w:rsidRPr="0030518B" w:rsidRDefault="007205F9" w:rsidP="0030518B">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0518B">
        <w:rPr>
          <w:rFonts w:ascii="Palatino Linotype" w:eastAsia="Palatino Linotype" w:hAnsi="Palatino Linotype" w:cs="Palatino Linotype"/>
          <w:i/>
          <w:sz w:val="22"/>
          <w:szCs w:val="22"/>
        </w:rPr>
        <w:t xml:space="preserve">En ningún caso será necesario que el titular ratifique el </w:t>
      </w:r>
      <w:r w:rsidR="00E00705" w:rsidRPr="0030518B">
        <w:rPr>
          <w:rFonts w:ascii="Palatino Linotype" w:eastAsia="Palatino Linotype" w:hAnsi="Palatino Linotype" w:cs="Palatino Linotype"/>
          <w:i/>
          <w:sz w:val="22"/>
          <w:szCs w:val="22"/>
        </w:rPr>
        <w:t>Recurso de Revisión</w:t>
      </w:r>
      <w:r w:rsidRPr="0030518B">
        <w:rPr>
          <w:rFonts w:ascii="Palatino Linotype" w:eastAsia="Palatino Linotype" w:hAnsi="Palatino Linotype" w:cs="Palatino Linotype"/>
          <w:i/>
          <w:sz w:val="22"/>
          <w:szCs w:val="22"/>
        </w:rPr>
        <w:t xml:space="preserve"> interpuesto.</w:t>
      </w:r>
    </w:p>
    <w:p w14:paraId="0C06C1B7" w14:textId="77777777" w:rsidR="000278E1" w:rsidRPr="0030518B" w:rsidRDefault="000278E1" w:rsidP="0030518B">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7A423828" w14:textId="4CC1B60E" w:rsidR="000278E1" w:rsidRPr="0030518B" w:rsidRDefault="007205F9" w:rsidP="0030518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b/>
          <w:sz w:val="28"/>
          <w:szCs w:val="28"/>
        </w:rPr>
        <w:t>QUINTO</w:t>
      </w:r>
      <w:r w:rsidRPr="0030518B">
        <w:rPr>
          <w:rFonts w:ascii="Palatino Linotype" w:eastAsia="Palatino Linotype" w:hAnsi="Palatino Linotype" w:cs="Palatino Linotype"/>
          <w:b/>
        </w:rPr>
        <w:t>. Análisis de la causal de sobreseimiento.</w:t>
      </w:r>
      <w:r w:rsidRPr="0030518B">
        <w:rPr>
          <w:rFonts w:ascii="Palatino Linotype" w:eastAsia="Palatino Linotype" w:hAnsi="Palatino Linotype" w:cs="Palatino Linotype"/>
        </w:rPr>
        <w:t xml:space="preserve"> </w:t>
      </w:r>
    </w:p>
    <w:p w14:paraId="38C3C87C" w14:textId="4EAEA349" w:rsidR="00D07338" w:rsidRPr="0030518B" w:rsidRDefault="00D07338" w:rsidP="0030518B">
      <w:pPr>
        <w:pStyle w:val="Prrafodelista"/>
        <w:tabs>
          <w:tab w:val="left" w:pos="426"/>
        </w:tabs>
        <w:spacing w:before="240" w:after="240" w:line="360" w:lineRule="auto"/>
        <w:ind w:left="0" w:right="49"/>
        <w:contextualSpacing/>
        <w:jc w:val="both"/>
        <w:rPr>
          <w:rFonts w:ascii="Palatino Linotype" w:eastAsia="Calibri" w:hAnsi="Palatino Linotype" w:cs="Arial"/>
        </w:rPr>
      </w:pPr>
      <w:r w:rsidRPr="0030518B">
        <w:rPr>
          <w:rFonts w:ascii="Palatino Linotype" w:eastAsia="Calibri" w:hAnsi="Palatino Linotype" w:cs="Arial"/>
        </w:rPr>
        <w:t xml:space="preserve">A través de la solicitud de acceso a la información pública </w:t>
      </w:r>
      <w:r w:rsidR="00F03ABA" w:rsidRPr="0030518B">
        <w:rPr>
          <w:rFonts w:ascii="Palatino Linotype" w:eastAsia="Calibri" w:hAnsi="Palatino Linotype" w:cs="Arial"/>
        </w:rPr>
        <w:t>de la cual se realizó la respectiva reconducción de vía</w:t>
      </w:r>
      <w:r w:rsidRPr="0030518B">
        <w:rPr>
          <w:rFonts w:ascii="Palatino Linotype" w:eastAsia="Calibri" w:hAnsi="Palatino Linotype" w:cs="Arial"/>
        </w:rPr>
        <w:t xml:space="preserve"> con número </w:t>
      </w:r>
      <w:r w:rsidR="0003773F" w:rsidRPr="0030518B">
        <w:rPr>
          <w:rFonts w:ascii="Palatino Linotype" w:eastAsia="Calibri" w:hAnsi="Palatino Linotype" w:cs="Arial"/>
          <w:b/>
          <w:bCs/>
        </w:rPr>
        <w:t>00284/CAEM/IP/2022</w:t>
      </w:r>
      <w:r w:rsidRPr="0030518B">
        <w:rPr>
          <w:rFonts w:ascii="Palatino Linotype" w:eastAsia="Calibri" w:hAnsi="Palatino Linotype" w:cs="Arial"/>
        </w:rPr>
        <w:t xml:space="preserve">, </w:t>
      </w:r>
      <w:r w:rsidR="0003773F" w:rsidRPr="0030518B">
        <w:rPr>
          <w:rFonts w:ascii="Palatino Linotype" w:eastAsia="Calibri" w:hAnsi="Palatino Linotype" w:cs="Arial"/>
        </w:rPr>
        <w:t>el</w:t>
      </w:r>
      <w:r w:rsidRPr="0030518B">
        <w:rPr>
          <w:rFonts w:ascii="Palatino Linotype" w:eastAsia="Calibri" w:hAnsi="Palatino Linotype" w:cs="Arial"/>
        </w:rPr>
        <w:t xml:space="preserve"> particular requirió acceder, a los documentos siguientes:</w:t>
      </w:r>
    </w:p>
    <w:p w14:paraId="25FC3F15" w14:textId="55FA9DF0" w:rsidR="0003773F" w:rsidRPr="0030518B" w:rsidRDefault="0003773F" w:rsidP="0030518B">
      <w:pPr>
        <w:ind w:left="851" w:right="899"/>
        <w:jc w:val="both"/>
        <w:rPr>
          <w:rFonts w:ascii="Palatino Linotype" w:hAnsi="Palatino Linotype" w:cs="Arial"/>
          <w:i/>
          <w:iCs/>
          <w:sz w:val="20"/>
          <w:szCs w:val="20"/>
        </w:rPr>
      </w:pPr>
      <w:r w:rsidRPr="0030518B">
        <w:rPr>
          <w:rFonts w:ascii="Palatino Linotype" w:hAnsi="Palatino Linotype" w:cs="Arial"/>
          <w:i/>
          <w:iCs/>
          <w:sz w:val="20"/>
          <w:szCs w:val="20"/>
        </w:rPr>
        <w:t xml:space="preserve">“COPIA SIMPLE DE CONTRATOS LABORALES DE </w:t>
      </w:r>
      <w:r w:rsidR="00F402C1">
        <w:rPr>
          <w:rFonts w:ascii="Palatino Linotype" w:hAnsi="Palatino Linotype" w:cs="Arial"/>
          <w:i/>
          <w:iCs/>
          <w:sz w:val="20"/>
          <w:szCs w:val="20"/>
        </w:rPr>
        <w:t xml:space="preserve">XXXXXX </w:t>
      </w:r>
      <w:proofErr w:type="spellStart"/>
      <w:r w:rsidR="00F402C1">
        <w:rPr>
          <w:rFonts w:ascii="Palatino Linotype" w:hAnsi="Palatino Linotype" w:cs="Arial"/>
          <w:i/>
          <w:iCs/>
          <w:sz w:val="20"/>
          <w:szCs w:val="20"/>
        </w:rPr>
        <w:t>XXXXXX</w:t>
      </w:r>
      <w:proofErr w:type="spellEnd"/>
      <w:r w:rsidR="00F402C1">
        <w:rPr>
          <w:rFonts w:ascii="Palatino Linotype" w:hAnsi="Palatino Linotype" w:cs="Arial"/>
          <w:i/>
          <w:iCs/>
          <w:sz w:val="20"/>
          <w:szCs w:val="20"/>
        </w:rPr>
        <w:t xml:space="preserve"> XXXXXXX</w:t>
      </w:r>
      <w:r w:rsidRPr="0030518B">
        <w:rPr>
          <w:rFonts w:ascii="Palatino Linotype" w:hAnsi="Palatino Linotype" w:cs="Arial"/>
          <w:i/>
          <w:iCs/>
          <w:sz w:val="20"/>
          <w:szCs w:val="20"/>
        </w:rPr>
        <w:t xml:space="preserve"> DE LOS PERIODOS : DEL 16-MARZO-2018 AL 30-JUNIO-2018 Y DEL 16 DE JULIO AL 31 DE DICIEMBRE2018, DEL 01-FEBRERO-2019 AL 30-JUNIO-2019 Y DEL 16-JULIO-2019 AL 31-DICIEMBRE-20219, DEL 16-ENERO-2020 AL 30-JUNIO-2020 Y DEL 16-JULIO-2020 AL 31-DICIEMBRE-2020, DEL 18- ENERO-2021 AL 30-JUNIO-2021 Y DEL 16-JULIO-2021 AL 31-DICIEMBRE-2021, DEL 17-ENERO2022 AL 30-JUNIO-2022 Y DEL 18-JULIO AL 31-DICIEMBRE-2022.”</w:t>
      </w:r>
    </w:p>
    <w:p w14:paraId="6F938EA7" w14:textId="6FBC8EA5" w:rsidR="0003773F" w:rsidRPr="0030518B" w:rsidRDefault="0003773F" w:rsidP="0030518B">
      <w:pPr>
        <w:widowControl w:val="0"/>
        <w:autoSpaceDE w:val="0"/>
        <w:autoSpaceDN w:val="0"/>
        <w:adjustRightInd w:val="0"/>
        <w:spacing w:before="100" w:beforeAutospacing="1" w:after="100" w:afterAutospacing="1" w:line="360" w:lineRule="auto"/>
        <w:jc w:val="both"/>
        <w:rPr>
          <w:rFonts w:ascii="Palatino Linotype" w:hAnsi="Palatino Linotype"/>
        </w:rPr>
      </w:pPr>
      <w:r w:rsidRPr="0030518B">
        <w:rPr>
          <w:rFonts w:ascii="Palatino Linotype" w:hAnsi="Palatino Linotype"/>
        </w:rPr>
        <w:t>En respuesta, el Sujeto Obligado entregó los archivos “00284_CAEM_IP_Respuesta_DGAF_2022.pdf”, (los cuales remite por duplicado),</w:t>
      </w:r>
      <w:r w:rsidR="001C6A1C" w:rsidRPr="0030518B">
        <w:rPr>
          <w:rFonts w:ascii="Palatino Linotype" w:hAnsi="Palatino Linotype"/>
        </w:rPr>
        <w:t xml:space="preserve"> </w:t>
      </w:r>
      <w:r w:rsidRPr="0030518B">
        <w:rPr>
          <w:rFonts w:ascii="Palatino Linotype" w:hAnsi="Palatino Linotype"/>
        </w:rPr>
        <w:t>mediante el cual el Director General de Administración y Finanzas, señala que la información solicitada incumbe únicamente a las partes al ser contratos individuales de trabajo</w:t>
      </w:r>
      <w:r w:rsidR="007A40AB" w:rsidRPr="0030518B">
        <w:rPr>
          <w:rFonts w:ascii="Palatino Linotype" w:hAnsi="Palatino Linotype"/>
        </w:rPr>
        <w:t xml:space="preserve"> por ello hace del conocimiento de</w:t>
      </w:r>
      <w:r w:rsidR="0030518B">
        <w:rPr>
          <w:rFonts w:ascii="Palatino Linotype" w:hAnsi="Palatino Linotype"/>
        </w:rPr>
        <w:t>l</w:t>
      </w:r>
      <w:r w:rsidR="007A40AB" w:rsidRPr="0030518B">
        <w:rPr>
          <w:rFonts w:ascii="Palatino Linotype" w:hAnsi="Palatino Linotype"/>
        </w:rPr>
        <w:t xml:space="preserve"> </w:t>
      </w:r>
      <w:r w:rsidR="0030518B" w:rsidRPr="0030518B">
        <w:rPr>
          <w:rFonts w:ascii="Palatino Linotype" w:hAnsi="Palatino Linotype"/>
          <w:b/>
          <w:bCs/>
        </w:rPr>
        <w:t xml:space="preserve">RECURRENTE </w:t>
      </w:r>
      <w:r w:rsidR="007A40AB" w:rsidRPr="0030518B">
        <w:rPr>
          <w:rFonts w:ascii="Palatino Linotype" w:hAnsi="Palatino Linotype"/>
        </w:rPr>
        <w:t xml:space="preserve">que puede ejercer los </w:t>
      </w:r>
      <w:r w:rsidRPr="0030518B">
        <w:rPr>
          <w:rFonts w:ascii="Palatino Linotype" w:hAnsi="Palatino Linotype"/>
        </w:rPr>
        <w:t xml:space="preserve">derechos Arco, </w:t>
      </w:r>
      <w:r w:rsidR="007A40AB" w:rsidRPr="0030518B">
        <w:rPr>
          <w:rFonts w:ascii="Palatino Linotype" w:hAnsi="Palatino Linotype"/>
        </w:rPr>
        <w:t xml:space="preserve">y </w:t>
      </w:r>
      <w:r w:rsidRPr="0030518B">
        <w:rPr>
          <w:rFonts w:ascii="Palatino Linotype" w:hAnsi="Palatino Linotype"/>
        </w:rPr>
        <w:t>debe contar con diversos requisitos que menciona como a continuación se advierte de la siguiente imagen:</w:t>
      </w:r>
    </w:p>
    <w:p w14:paraId="0AD49DFF" w14:textId="77777777" w:rsidR="0003773F" w:rsidRPr="0030518B" w:rsidRDefault="0003773F" w:rsidP="0030518B">
      <w:pPr>
        <w:widowControl w:val="0"/>
        <w:autoSpaceDE w:val="0"/>
        <w:autoSpaceDN w:val="0"/>
        <w:adjustRightInd w:val="0"/>
        <w:spacing w:before="100" w:beforeAutospacing="1" w:after="100" w:afterAutospacing="1" w:line="360" w:lineRule="auto"/>
        <w:jc w:val="both"/>
        <w:rPr>
          <w:rFonts w:ascii="Palatino Linotype" w:hAnsi="Palatino Linotype"/>
        </w:rPr>
      </w:pPr>
      <w:r w:rsidRPr="0030518B">
        <w:rPr>
          <w:noProof/>
          <w:lang w:val="es-MX"/>
        </w:rPr>
        <w:lastRenderedPageBreak/>
        <w:drawing>
          <wp:inline distT="0" distB="0" distL="0" distR="0" wp14:anchorId="74EA5226" wp14:editId="5C5E7EDA">
            <wp:extent cx="5638800" cy="2143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8800" cy="2143125"/>
                    </a:xfrm>
                    <a:prstGeom prst="rect">
                      <a:avLst/>
                    </a:prstGeom>
                  </pic:spPr>
                </pic:pic>
              </a:graphicData>
            </a:graphic>
          </wp:inline>
        </w:drawing>
      </w:r>
    </w:p>
    <w:p w14:paraId="19BE06E5" w14:textId="6CBC2539" w:rsidR="0003773F" w:rsidRPr="0030518B" w:rsidRDefault="0003773F" w:rsidP="0030518B">
      <w:pPr>
        <w:widowControl w:val="0"/>
        <w:spacing w:line="360" w:lineRule="auto"/>
        <w:jc w:val="both"/>
        <w:rPr>
          <w:rFonts w:ascii="Palatino Linotype" w:eastAsia="Palatino Linotype" w:hAnsi="Palatino Linotype" w:cs="Palatino Linotype"/>
          <w:b/>
          <w:sz w:val="28"/>
          <w:szCs w:val="28"/>
        </w:rPr>
      </w:pPr>
      <w:r w:rsidRPr="0030518B">
        <w:rPr>
          <w:rFonts w:ascii="Palatino Linotype" w:hAnsi="Palatino Linotype"/>
        </w:rPr>
        <w:t xml:space="preserve">Acompañado a la respuesta EL SUJETO OBLIGADO adjuntó el archivo “Respuesta sol 284.pdf”el cual contiene la respuesta otorgada al solicitante por parte de Director General de Asuntos Jurídicos e Igualdad de Género y Titular de la Unidad de Transparencia, </w:t>
      </w:r>
      <w:r w:rsidR="007A40AB" w:rsidRPr="0030518B">
        <w:rPr>
          <w:rFonts w:ascii="Palatino Linotype" w:hAnsi="Palatino Linotype"/>
        </w:rPr>
        <w:t xml:space="preserve">haciendo </w:t>
      </w:r>
      <w:r w:rsidRPr="0030518B">
        <w:rPr>
          <w:rFonts w:ascii="Palatino Linotype" w:hAnsi="Palatino Linotype"/>
        </w:rPr>
        <w:t>de su conocimiento que existe el sistema de datos denominado “Expedientes de Personal Activo de la CAEM” por lo que pone a su disposición el link para consultar el aviso de privacidad respectivo:</w:t>
      </w:r>
    </w:p>
    <w:p w14:paraId="2A1B4F11" w14:textId="77777777" w:rsidR="0003773F" w:rsidRPr="0030518B" w:rsidRDefault="0003773F" w:rsidP="0030518B">
      <w:pPr>
        <w:widowControl w:val="0"/>
        <w:spacing w:line="360" w:lineRule="auto"/>
        <w:jc w:val="both"/>
        <w:rPr>
          <w:rFonts w:ascii="Palatino Linotype" w:hAnsi="Palatino Linotype"/>
        </w:rPr>
      </w:pPr>
    </w:p>
    <w:p w14:paraId="74B50AC7" w14:textId="77777777" w:rsidR="0003773F" w:rsidRPr="0030518B" w:rsidRDefault="00E5008F" w:rsidP="0030518B">
      <w:pPr>
        <w:widowControl w:val="0"/>
        <w:spacing w:line="360" w:lineRule="auto"/>
        <w:jc w:val="both"/>
        <w:rPr>
          <w:rFonts w:ascii="Palatino Linotype" w:hAnsi="Palatino Linotype"/>
          <w:i/>
          <w:iCs/>
        </w:rPr>
      </w:pPr>
      <w:hyperlink r:id="rId12" w:history="1">
        <w:r w:rsidR="0003773F" w:rsidRPr="0030518B">
          <w:rPr>
            <w:rStyle w:val="Hipervnculo"/>
            <w:rFonts w:ascii="Palatino Linotype" w:hAnsi="Palatino Linotype"/>
            <w:i/>
            <w:iCs/>
            <w:color w:val="auto"/>
          </w:rPr>
          <w:t>http://caem.edomex.gob.mx/sites/caem.edomex.gob.mx/files/files/AcercaCAEM/AvisosPrivacidad/Integrales/Dgaf/DGAFExpePersonalActivoCAEM-2022.PDF</w:t>
        </w:r>
      </w:hyperlink>
    </w:p>
    <w:p w14:paraId="606B58B2" w14:textId="77777777" w:rsidR="0003773F" w:rsidRPr="0030518B" w:rsidRDefault="0003773F" w:rsidP="0030518B">
      <w:pPr>
        <w:widowControl w:val="0"/>
        <w:spacing w:line="360" w:lineRule="auto"/>
        <w:jc w:val="both"/>
        <w:rPr>
          <w:rFonts w:ascii="Palatino Linotype" w:eastAsia="Palatino Linotype" w:hAnsi="Palatino Linotype" w:cs="Palatino Linotype"/>
          <w:b/>
          <w:i/>
          <w:iCs/>
          <w:sz w:val="28"/>
          <w:szCs w:val="28"/>
        </w:rPr>
      </w:pPr>
    </w:p>
    <w:p w14:paraId="11368DCB" w14:textId="77777777" w:rsidR="0003773F" w:rsidRPr="0030518B" w:rsidRDefault="0003773F" w:rsidP="0030518B">
      <w:pPr>
        <w:widowControl w:val="0"/>
        <w:spacing w:line="360" w:lineRule="auto"/>
        <w:jc w:val="both"/>
        <w:rPr>
          <w:rFonts w:ascii="Palatino Linotype" w:hAnsi="Palatino Linotype"/>
          <w:i/>
          <w:iCs/>
        </w:rPr>
      </w:pPr>
      <w:r w:rsidRPr="0030518B">
        <w:rPr>
          <w:rFonts w:ascii="Palatino Linotype" w:hAnsi="Palatino Linotype"/>
        </w:rPr>
        <w:t>Además, refiere que en caso de ser titular de los datos personales debidamente acreditado, podrá ejercer su derecho de acceso a la información mediante los derechos ARCO a través de la plataforma SARCOEM y proporciona link para acceder, siendo el siguiente:</w:t>
      </w:r>
      <w:r w:rsidRPr="0030518B">
        <w:t xml:space="preserve">  </w:t>
      </w:r>
      <w:hyperlink r:id="rId13" w:history="1">
        <w:r w:rsidRPr="0030518B">
          <w:rPr>
            <w:rStyle w:val="Hipervnculo"/>
            <w:rFonts w:ascii="Palatino Linotype" w:hAnsi="Palatino Linotype"/>
            <w:i/>
            <w:iCs/>
            <w:color w:val="auto"/>
          </w:rPr>
          <w:t>https://www.sarcoem.org.mx/sarcoem/ciudadano/login.page</w:t>
        </w:r>
      </w:hyperlink>
    </w:p>
    <w:p w14:paraId="6D5BCF57" w14:textId="4AA2E2AE" w:rsidR="0003773F" w:rsidRDefault="0003773F" w:rsidP="0030518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rPr>
      </w:pPr>
    </w:p>
    <w:p w14:paraId="65DF07DF" w14:textId="77777777" w:rsidR="0030518B" w:rsidRPr="0030518B" w:rsidRDefault="0030518B" w:rsidP="0030518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rPr>
      </w:pPr>
    </w:p>
    <w:p w14:paraId="75B17587" w14:textId="5AD15F05" w:rsidR="0050627B" w:rsidRPr="0030518B" w:rsidRDefault="0050627B" w:rsidP="0030518B">
      <w:pPr>
        <w:widowControl w:val="0"/>
        <w:spacing w:line="360" w:lineRule="auto"/>
        <w:rPr>
          <w:rFonts w:ascii="Palatino Linotype" w:eastAsia="Palatino Linotype" w:hAnsi="Palatino Linotype" w:cs="Palatino Linotype"/>
          <w:b/>
          <w:sz w:val="28"/>
          <w:szCs w:val="28"/>
        </w:rPr>
      </w:pPr>
      <w:bookmarkStart w:id="3" w:name="_Hlk69988065"/>
      <w:bookmarkStart w:id="4" w:name="_Toc69942816"/>
      <w:bookmarkStart w:id="5" w:name="_Toc83144208"/>
      <w:r w:rsidRPr="0030518B">
        <w:rPr>
          <w:rFonts w:ascii="Palatino Linotype" w:eastAsia="Palatino Linotype" w:hAnsi="Palatino Linotype" w:cs="Palatino Linotype"/>
          <w:bCs/>
        </w:rPr>
        <w:lastRenderedPageBreak/>
        <w:t>Ante</w:t>
      </w:r>
      <w:r w:rsidR="00DA0BD3" w:rsidRPr="0030518B">
        <w:rPr>
          <w:rFonts w:ascii="Palatino Linotype" w:eastAsia="Palatino Linotype" w:hAnsi="Palatino Linotype" w:cs="Palatino Linotype"/>
          <w:bCs/>
        </w:rPr>
        <w:t xml:space="preserve"> dicha </w:t>
      </w:r>
      <w:r w:rsidR="007A40AB" w:rsidRPr="0030518B">
        <w:rPr>
          <w:rFonts w:ascii="Palatino Linotype" w:eastAsia="Palatino Linotype" w:hAnsi="Palatino Linotype" w:cs="Palatino Linotype"/>
          <w:bCs/>
        </w:rPr>
        <w:t xml:space="preserve">respuesta, </w:t>
      </w:r>
      <w:r w:rsidR="0030518B" w:rsidRPr="0030518B">
        <w:rPr>
          <w:rFonts w:ascii="Palatino Linotype" w:eastAsia="Palatino Linotype" w:hAnsi="Palatino Linotype" w:cs="Palatino Linotype"/>
          <w:b/>
        </w:rPr>
        <w:t>EL RECURRENTE</w:t>
      </w:r>
      <w:r w:rsidR="0030518B" w:rsidRPr="0030518B">
        <w:rPr>
          <w:rFonts w:ascii="Palatino Linotype" w:eastAsia="Palatino Linotype" w:hAnsi="Palatino Linotype" w:cs="Palatino Linotype"/>
          <w:bCs/>
        </w:rPr>
        <w:t xml:space="preserve"> </w:t>
      </w:r>
      <w:r w:rsidR="00DA0BD3" w:rsidRPr="0030518B">
        <w:rPr>
          <w:rFonts w:ascii="Palatino Linotype" w:eastAsia="Palatino Linotype" w:hAnsi="Palatino Linotype" w:cs="Palatino Linotype"/>
          <w:bCs/>
        </w:rPr>
        <w:t>se inconformó de la siguiente manera:</w:t>
      </w:r>
    </w:p>
    <w:p w14:paraId="4E406298" w14:textId="77777777" w:rsidR="0050627B" w:rsidRPr="0030518B" w:rsidRDefault="0050627B" w:rsidP="0030518B">
      <w:pPr>
        <w:widowControl w:val="0"/>
        <w:spacing w:line="360" w:lineRule="auto"/>
        <w:jc w:val="both"/>
        <w:rPr>
          <w:rFonts w:ascii="Palatino Linotype" w:eastAsia="Palatino Linotype" w:hAnsi="Palatino Linotype" w:cs="Palatino Linotype"/>
        </w:rPr>
      </w:pPr>
    </w:p>
    <w:p w14:paraId="1713306C" w14:textId="77777777" w:rsidR="0050627B" w:rsidRPr="0030518B" w:rsidRDefault="0050627B" w:rsidP="0030518B">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sz w:val="20"/>
          <w:szCs w:val="20"/>
        </w:rPr>
      </w:pPr>
      <w:r w:rsidRPr="0030518B">
        <w:rPr>
          <w:rFonts w:ascii="Palatino Linotype" w:eastAsia="Palatino Linotype" w:hAnsi="Palatino Linotype" w:cs="Palatino Linotype"/>
          <w:b/>
          <w:sz w:val="20"/>
          <w:szCs w:val="20"/>
        </w:rPr>
        <w:t>Acto impugnado:</w:t>
      </w:r>
      <w:r w:rsidRPr="0030518B">
        <w:rPr>
          <w:rFonts w:ascii="Palatino Linotype" w:eastAsia="Palatino Linotype" w:hAnsi="Palatino Linotype" w:cs="Palatino Linotype"/>
          <w:i/>
          <w:sz w:val="20"/>
          <w:szCs w:val="20"/>
        </w:rPr>
        <w:t xml:space="preserve"> </w:t>
      </w:r>
    </w:p>
    <w:p w14:paraId="5635527C" w14:textId="654A528A" w:rsidR="0050627B" w:rsidRPr="0030518B" w:rsidRDefault="0050627B" w:rsidP="0030518B">
      <w:pPr>
        <w:tabs>
          <w:tab w:val="left" w:pos="851"/>
        </w:tabs>
        <w:ind w:left="851" w:right="901"/>
        <w:jc w:val="both"/>
        <w:rPr>
          <w:rFonts w:ascii="Palatino Linotype" w:eastAsia="Palatino Linotype" w:hAnsi="Palatino Linotype" w:cs="Palatino Linotype"/>
          <w:sz w:val="20"/>
          <w:szCs w:val="20"/>
        </w:rPr>
      </w:pPr>
      <w:r w:rsidRPr="0030518B">
        <w:rPr>
          <w:rFonts w:ascii="Palatino Linotype" w:eastAsia="Palatino Linotype" w:hAnsi="Palatino Linotype" w:cs="Palatino Linotype"/>
          <w:i/>
          <w:sz w:val="20"/>
          <w:szCs w:val="20"/>
        </w:rPr>
        <w:t xml:space="preserve">“COPIA SIMPLE DE CONTRATOS LABORALES DE </w:t>
      </w:r>
      <w:r w:rsidR="00F402C1">
        <w:rPr>
          <w:rFonts w:ascii="Palatino Linotype" w:eastAsia="Palatino Linotype" w:hAnsi="Palatino Linotype" w:cs="Palatino Linotype"/>
          <w:i/>
          <w:sz w:val="20"/>
          <w:szCs w:val="20"/>
        </w:rPr>
        <w:t xml:space="preserve">XXXXXX </w:t>
      </w:r>
      <w:proofErr w:type="spellStart"/>
      <w:r w:rsidR="00F402C1">
        <w:rPr>
          <w:rFonts w:ascii="Palatino Linotype" w:eastAsia="Palatino Linotype" w:hAnsi="Palatino Linotype" w:cs="Palatino Linotype"/>
          <w:i/>
          <w:sz w:val="20"/>
          <w:szCs w:val="20"/>
        </w:rPr>
        <w:t>XXXXXX</w:t>
      </w:r>
      <w:proofErr w:type="spellEnd"/>
      <w:r w:rsidR="00F402C1">
        <w:rPr>
          <w:rFonts w:ascii="Palatino Linotype" w:eastAsia="Palatino Linotype" w:hAnsi="Palatino Linotype" w:cs="Palatino Linotype"/>
          <w:i/>
          <w:sz w:val="20"/>
          <w:szCs w:val="20"/>
        </w:rPr>
        <w:t xml:space="preserve"> XXXXXXX</w:t>
      </w:r>
      <w:r w:rsidRPr="0030518B">
        <w:rPr>
          <w:rFonts w:ascii="Palatino Linotype" w:eastAsia="Palatino Linotype" w:hAnsi="Palatino Linotype" w:cs="Palatino Linotype"/>
          <w:i/>
          <w:sz w:val="20"/>
          <w:szCs w:val="20"/>
        </w:rPr>
        <w:t xml:space="preserve"> DE LOS PERIODOS : DEL 16 DE MARZO-2018 AL 30-JUNIO DE 2018,Y DEL 16 DE JULIO AL 31 DE DICIEMBRE-2018, DEL 01-FEBRERO-2019 AL 30-JUNIO-2019 AL 30-JUNIO-2019 Y DEL 16-JULIO-2019 AL 31-DICIEMBRE-2019, DEL 16-ENERO-2020 AL 30-JUNIO-2020 Y DEL 16-JULIO-2020 AL 31-DICIEMBRE-2020, DEL-18-ENERO-2021 AL 30-JUNIO-2021 Y DEL 16-JULIO-2021 AL 31-DICIEMBRE-2021, DEL-17-ENERO-2022 AL 30-JUNIO-2022 Y DEL 18-JULIO AL 31-DICIEMBRE-2022." </w:t>
      </w:r>
      <w:r w:rsidRPr="0030518B">
        <w:rPr>
          <w:rFonts w:ascii="Palatino Linotype" w:eastAsia="Palatino Linotype" w:hAnsi="Palatino Linotype" w:cs="Palatino Linotype"/>
          <w:sz w:val="20"/>
          <w:szCs w:val="20"/>
        </w:rPr>
        <w:t>(Sic).</w:t>
      </w:r>
    </w:p>
    <w:p w14:paraId="56AA422D" w14:textId="77777777" w:rsidR="0050627B" w:rsidRPr="0030518B" w:rsidRDefault="0050627B" w:rsidP="0030518B">
      <w:pPr>
        <w:spacing w:line="360" w:lineRule="auto"/>
        <w:jc w:val="both"/>
        <w:rPr>
          <w:rFonts w:ascii="Palatino Linotype" w:eastAsia="Palatino Linotype" w:hAnsi="Palatino Linotype" w:cs="Palatino Linotype"/>
          <w:b/>
          <w:sz w:val="20"/>
          <w:szCs w:val="20"/>
        </w:rPr>
      </w:pPr>
    </w:p>
    <w:p w14:paraId="5CB99E19" w14:textId="77777777" w:rsidR="0050627B" w:rsidRPr="0030518B" w:rsidRDefault="0050627B" w:rsidP="0030518B">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sz w:val="20"/>
          <w:szCs w:val="20"/>
        </w:rPr>
      </w:pPr>
      <w:r w:rsidRPr="0030518B">
        <w:rPr>
          <w:rFonts w:ascii="Palatino Linotype" w:eastAsia="Palatino Linotype" w:hAnsi="Palatino Linotype" w:cs="Palatino Linotype"/>
          <w:b/>
          <w:sz w:val="20"/>
          <w:szCs w:val="20"/>
        </w:rPr>
        <w:t>Razones o Motivos de Inconformidad:</w:t>
      </w:r>
    </w:p>
    <w:p w14:paraId="57F3188C" w14:textId="77777777" w:rsidR="0050627B" w:rsidRPr="0030518B" w:rsidRDefault="0050627B" w:rsidP="0030518B">
      <w:pPr>
        <w:pBdr>
          <w:top w:val="nil"/>
          <w:left w:val="nil"/>
          <w:bottom w:val="nil"/>
          <w:right w:val="nil"/>
          <w:between w:val="nil"/>
        </w:pBdr>
        <w:tabs>
          <w:tab w:val="left" w:pos="851"/>
        </w:tabs>
        <w:ind w:left="720" w:right="901"/>
        <w:jc w:val="both"/>
        <w:rPr>
          <w:rFonts w:ascii="Palatino Linotype" w:eastAsia="Palatino Linotype" w:hAnsi="Palatino Linotype" w:cs="Palatino Linotype"/>
          <w:sz w:val="20"/>
          <w:szCs w:val="20"/>
        </w:rPr>
      </w:pPr>
      <w:r w:rsidRPr="0030518B">
        <w:rPr>
          <w:rFonts w:ascii="Palatino Linotype" w:eastAsia="Palatino Linotype" w:hAnsi="Palatino Linotype" w:cs="Palatino Linotype"/>
          <w:i/>
          <w:sz w:val="20"/>
          <w:szCs w:val="20"/>
        </w:rPr>
        <w:t xml:space="preserve">“DERIVADO DE QUE ME HAN NEGADO LA INFORMACION SOLICITADA MANIFIESTO QUE POR TRATARSE DE DOCUMENTACION PROPIA DEL SOLICITANTE Y QUE FIRME EN SU MOMENTO Y NO ME PROPORCIONARON COPIA CONSIDERO QUE ES OBLIGACION DE LA INSTITUCION PROPORCIONARLE A LOS EMPLEADOS UNA COPIA DE LO QUE ESTAN FIRMANDO Y QUE POR ESTA RAZON NO PUEDE ESTAR PROTEGIDA POR LA LEY DE PROTECCION DE DATOS PERSONALES. ES COMO SI ME NEGARAN PAGARME EL SALARIO DEL TRABAJO DESARROLLDO YA QUE LEGALMENTE SOY YO Y NADA MAS QUE YO, CON TODAS LAS GARANTIAS CONSTITUCIONALES QUE NOS AMPARAN EN LA CONSTITUCION POLITICA DE LOS ESTADOS UNIDOS MEXICANOS." </w:t>
      </w:r>
      <w:r w:rsidRPr="0030518B">
        <w:rPr>
          <w:rFonts w:ascii="Palatino Linotype" w:eastAsia="Palatino Linotype" w:hAnsi="Palatino Linotype" w:cs="Palatino Linotype"/>
          <w:sz w:val="20"/>
          <w:szCs w:val="20"/>
        </w:rPr>
        <w:t>(Sic).</w:t>
      </w:r>
    </w:p>
    <w:p w14:paraId="2401892E" w14:textId="77777777" w:rsidR="0050627B" w:rsidRPr="0030518B" w:rsidRDefault="0050627B" w:rsidP="0030518B">
      <w:pPr>
        <w:tabs>
          <w:tab w:val="left" w:pos="851"/>
        </w:tabs>
        <w:ind w:right="901"/>
        <w:jc w:val="both"/>
        <w:rPr>
          <w:rFonts w:ascii="Palatino Linotype" w:eastAsia="Palatino Linotype" w:hAnsi="Palatino Linotype" w:cs="Palatino Linotype"/>
          <w:sz w:val="22"/>
          <w:szCs w:val="22"/>
        </w:rPr>
      </w:pPr>
    </w:p>
    <w:p w14:paraId="69F866C6" w14:textId="485B57E4" w:rsidR="0050627B" w:rsidRPr="0030518B" w:rsidRDefault="0050627B" w:rsidP="0030518B">
      <w:pPr>
        <w:spacing w:line="360" w:lineRule="auto"/>
        <w:jc w:val="both"/>
        <w:rPr>
          <w:rFonts w:ascii="Palatino Linotype" w:eastAsia="Palatino Linotype" w:hAnsi="Palatino Linotype" w:cs="Palatino Linotype"/>
          <w:b/>
        </w:rPr>
      </w:pPr>
      <w:r w:rsidRPr="0030518B">
        <w:rPr>
          <w:rFonts w:ascii="Palatino Linotype" w:eastAsia="Palatino Linotype" w:hAnsi="Palatino Linotype" w:cs="Palatino Linotype"/>
        </w:rPr>
        <w:t xml:space="preserve">Asimismo, cabe destacar que </w:t>
      </w:r>
      <w:r w:rsidRPr="0030518B">
        <w:rPr>
          <w:rFonts w:ascii="Palatino Linotype" w:eastAsia="Palatino Linotype" w:hAnsi="Palatino Linotype" w:cs="Palatino Linotype"/>
          <w:b/>
        </w:rPr>
        <w:t>EL RECURRENTE</w:t>
      </w:r>
      <w:r w:rsidRPr="0030518B">
        <w:rPr>
          <w:rFonts w:ascii="Palatino Linotype" w:eastAsia="Palatino Linotype" w:hAnsi="Palatino Linotype" w:cs="Palatino Linotype"/>
        </w:rPr>
        <w:t xml:space="preserve"> adjuntó en la interposición del Recurso de Revisión un documento electrónico denominado: </w:t>
      </w:r>
      <w:r w:rsidRPr="0030518B">
        <w:rPr>
          <w:rFonts w:ascii="Palatino Linotype" w:eastAsia="Palatino Linotype" w:hAnsi="Palatino Linotype" w:cs="Palatino Linotype"/>
          <w:b/>
          <w:i/>
        </w:rPr>
        <w:t>“RESPUESTA 238 IP 2022 (2).</w:t>
      </w:r>
      <w:proofErr w:type="spellStart"/>
      <w:r w:rsidRPr="0030518B">
        <w:rPr>
          <w:rFonts w:ascii="Palatino Linotype" w:eastAsia="Palatino Linotype" w:hAnsi="Palatino Linotype" w:cs="Palatino Linotype"/>
          <w:b/>
          <w:i/>
        </w:rPr>
        <w:t>pdf</w:t>
      </w:r>
      <w:proofErr w:type="spellEnd"/>
      <w:r w:rsidRPr="0030518B">
        <w:rPr>
          <w:rFonts w:ascii="Palatino Linotype" w:eastAsia="Palatino Linotype" w:hAnsi="Palatino Linotype" w:cs="Palatino Linotype"/>
          <w:b/>
          <w:i/>
        </w:rPr>
        <w:t>”</w:t>
      </w:r>
      <w:r w:rsidRPr="0030518B">
        <w:rPr>
          <w:rFonts w:ascii="Palatino Linotype" w:eastAsia="Palatino Linotype" w:hAnsi="Palatino Linotype" w:cs="Palatino Linotype"/>
        </w:rPr>
        <w:t>, del cual se advierte que es el mismo documento que el Sujeto Obligado le proporcionó en respuesta.</w:t>
      </w:r>
      <w:r w:rsidRPr="0030518B">
        <w:rPr>
          <w:rFonts w:ascii="Palatino Linotype" w:eastAsia="Palatino Linotype" w:hAnsi="Palatino Linotype" w:cs="Palatino Linotype"/>
          <w:b/>
        </w:rPr>
        <w:t xml:space="preserve"> </w:t>
      </w:r>
    </w:p>
    <w:p w14:paraId="7347A61C" w14:textId="77777777" w:rsidR="007A40AB" w:rsidRPr="0030518B" w:rsidRDefault="007A40AB" w:rsidP="0030518B">
      <w:pPr>
        <w:spacing w:line="360" w:lineRule="auto"/>
        <w:jc w:val="both"/>
      </w:pPr>
    </w:p>
    <w:p w14:paraId="1448652C" w14:textId="77777777" w:rsidR="001D7E46" w:rsidRPr="0030518B" w:rsidRDefault="001D7E46" w:rsidP="0030518B">
      <w:pPr>
        <w:widowControl w:val="0"/>
        <w:tabs>
          <w:tab w:val="left" w:pos="0"/>
        </w:tabs>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El tres de julio de dos mil veintitrés se realizó la notificación del acuerdo denominado </w:t>
      </w:r>
      <w:r w:rsidRPr="0030518B">
        <w:rPr>
          <w:rFonts w:ascii="Palatino Linotype" w:eastAsia="Palatino Linotype" w:hAnsi="Palatino Linotype" w:cs="Palatino Linotype"/>
          <w:b/>
          <w:bCs/>
        </w:rPr>
        <w:t>16947_2023_Reconducción IP-AD_SCMM.pdf</w:t>
      </w:r>
      <w:r w:rsidRPr="0030518B">
        <w:rPr>
          <w:rFonts w:ascii="Palatino Linotype" w:eastAsia="Palatino Linotype" w:hAnsi="Palatino Linotype" w:cs="Palatino Linotype"/>
        </w:rPr>
        <w:t>, en el cual se analizó la solicitud que se presentó a través del Sistema de Acceso a la Información Mexiquense (</w:t>
      </w:r>
      <w:r w:rsidRPr="0030518B">
        <w:rPr>
          <w:rFonts w:ascii="Palatino Linotype" w:eastAsia="Palatino Linotype" w:hAnsi="Palatino Linotype" w:cs="Palatino Linotype"/>
          <w:b/>
        </w:rPr>
        <w:t xml:space="preserve">EL SAIMEX), </w:t>
      </w:r>
      <w:r w:rsidRPr="0030518B">
        <w:rPr>
          <w:rFonts w:ascii="Palatino Linotype" w:eastAsia="Palatino Linotype" w:hAnsi="Palatino Linotype" w:cs="Palatino Linotype"/>
        </w:rPr>
        <w:lastRenderedPageBreak/>
        <w:t>como acceso a la información pública, sin embargo, se concluyó que se trata de un acceso a datos personales; en consecuencia, el trámite del presente recurso de revisión se fundó en la Ley de Protección de Datos Personales en Posesión de Sujetos Obligados del Estado de México y Municipios en los artículos 11, 127 y 131, así como en el artículo 185, fracciones I, II y IV de la Ley de Transparencia y Acceso a la Información Pública del Estado de México y Municipios de aplicación supletoria.</w:t>
      </w:r>
    </w:p>
    <w:p w14:paraId="385DF784" w14:textId="77777777" w:rsidR="001D7E46" w:rsidRPr="0030518B" w:rsidRDefault="001D7E46" w:rsidP="0030518B">
      <w:pPr>
        <w:widowControl w:val="0"/>
        <w:tabs>
          <w:tab w:val="left" w:pos="0"/>
        </w:tabs>
        <w:spacing w:line="360" w:lineRule="auto"/>
        <w:jc w:val="both"/>
        <w:rPr>
          <w:rFonts w:ascii="Palatino Linotype" w:eastAsia="Palatino Linotype" w:hAnsi="Palatino Linotype" w:cs="Palatino Linotype"/>
        </w:rPr>
      </w:pPr>
    </w:p>
    <w:p w14:paraId="07ED5514" w14:textId="54F8E7F1" w:rsidR="001D7E46" w:rsidRPr="0030518B" w:rsidRDefault="001D7E46" w:rsidP="0030518B">
      <w:pPr>
        <w:widowControl w:val="0"/>
        <w:tabs>
          <w:tab w:val="left" w:pos="0"/>
        </w:tabs>
        <w:spacing w:line="360" w:lineRule="auto"/>
        <w:jc w:val="both"/>
        <w:rPr>
          <w:rFonts w:ascii="Palatino Linotype" w:hAnsi="Palatino Linotype"/>
        </w:rPr>
      </w:pPr>
      <w:r w:rsidRPr="0030518B">
        <w:rPr>
          <w:rFonts w:ascii="Palatino Linotype" w:eastAsia="Palatino Linotype" w:hAnsi="Palatino Linotype" w:cs="Palatino Linotype"/>
        </w:rPr>
        <w:t xml:space="preserve">Atento a lo anterior, de acuerdo a las constancias presentadas por </w:t>
      </w:r>
      <w:r w:rsidR="0030518B" w:rsidRPr="0030518B">
        <w:rPr>
          <w:rFonts w:ascii="Palatino Linotype" w:eastAsia="Palatino Linotype" w:hAnsi="Palatino Linotype" w:cs="Palatino Linotype"/>
          <w:b/>
          <w:bCs/>
        </w:rPr>
        <w:t>EL RECURRENTE</w:t>
      </w:r>
      <w:r w:rsidRPr="0030518B">
        <w:rPr>
          <w:rFonts w:ascii="Palatino Linotype" w:eastAsia="Palatino Linotype" w:hAnsi="Palatino Linotype" w:cs="Palatino Linotype"/>
        </w:rPr>
        <w:t xml:space="preserve">, se tuvo por </w:t>
      </w:r>
      <w:r w:rsidRPr="0030518B">
        <w:rPr>
          <w:rFonts w:ascii="Palatino Linotype" w:hAnsi="Palatino Linotype"/>
        </w:rPr>
        <w:t xml:space="preserve">acreditada la personalidad de </w:t>
      </w:r>
      <w:r w:rsidR="00F402C1">
        <w:rPr>
          <w:rFonts w:ascii="Palatino Linotype" w:hAnsi="Palatino Linotype"/>
        </w:rPr>
        <w:t xml:space="preserve">XXXXXX </w:t>
      </w:r>
      <w:proofErr w:type="spellStart"/>
      <w:r w:rsidR="00F402C1">
        <w:rPr>
          <w:rFonts w:ascii="Palatino Linotype" w:hAnsi="Palatino Linotype"/>
        </w:rPr>
        <w:t>XXXXXX</w:t>
      </w:r>
      <w:proofErr w:type="spellEnd"/>
      <w:r w:rsidR="00F402C1">
        <w:rPr>
          <w:rFonts w:ascii="Palatino Linotype" w:hAnsi="Palatino Linotype"/>
        </w:rPr>
        <w:t xml:space="preserve"> XXXXXXX</w:t>
      </w:r>
      <w:r w:rsidRPr="0030518B">
        <w:rPr>
          <w:rFonts w:ascii="Palatino Linotype" w:hAnsi="Palatino Linotype"/>
        </w:rPr>
        <w:t xml:space="preserve"> de conformidad con el artículo 122 de la Ley de Protección de Datos Personales en Posesión de Sujetos Obligados del Estado de México y Municipios y se hizo del conocimiento de las partes la integración del expediente, otorgando un plazo no mayor a siete días,  para que ofrecieran las pruebas que a su derecho </w:t>
      </w:r>
      <w:r w:rsidR="001C6A1C" w:rsidRPr="0030518B">
        <w:rPr>
          <w:rFonts w:ascii="Palatino Linotype" w:hAnsi="Palatino Linotype"/>
        </w:rPr>
        <w:t>convenía</w:t>
      </w:r>
      <w:r w:rsidRPr="0030518B">
        <w:rPr>
          <w:rFonts w:ascii="Palatino Linotype" w:hAnsi="Palatino Linotype"/>
        </w:rPr>
        <w:t>, en términos de los artículos 11 y 126 de la Ley de Protección de Datos Personales en Posesión de Sujetos Obligados del Estado de México y Municipios.</w:t>
      </w:r>
    </w:p>
    <w:p w14:paraId="36E596BD" w14:textId="77777777" w:rsidR="001D7E46" w:rsidRPr="0030518B" w:rsidRDefault="001D7E46" w:rsidP="0030518B">
      <w:pPr>
        <w:widowControl w:val="0"/>
        <w:tabs>
          <w:tab w:val="left" w:pos="0"/>
        </w:tabs>
        <w:spacing w:line="360" w:lineRule="auto"/>
        <w:jc w:val="both"/>
        <w:rPr>
          <w:rFonts w:ascii="Palatino Linotype" w:hAnsi="Palatino Linotype"/>
        </w:rPr>
      </w:pPr>
    </w:p>
    <w:p w14:paraId="20D4AC86" w14:textId="77777777" w:rsidR="001D7E46" w:rsidRPr="0030518B" w:rsidRDefault="001D7E46" w:rsidP="0030518B">
      <w:pPr>
        <w:widowControl w:val="0"/>
        <w:tabs>
          <w:tab w:val="left" w:pos="0"/>
        </w:tabs>
        <w:spacing w:line="360" w:lineRule="auto"/>
        <w:jc w:val="both"/>
        <w:rPr>
          <w:rFonts w:ascii="Palatino Linotype" w:hAnsi="Palatino Linotype"/>
        </w:rPr>
      </w:pPr>
      <w:r w:rsidRPr="0030518B">
        <w:rPr>
          <w:rFonts w:ascii="Palatino Linotype" w:hAnsi="Palatino Linotype"/>
        </w:rPr>
        <w:t>Finalmente, acorde a lo estipulado en el artículo 132 fracción I de la Ley de Protección de Datos Personales en Posesión de Sujetos Obligados del Estado de México y Municipios, se otorgó siete días para que las partes manifestaran su voluntad para conciliar.</w:t>
      </w:r>
    </w:p>
    <w:p w14:paraId="19EB5EAF" w14:textId="77777777" w:rsidR="001D7E46" w:rsidRPr="0030518B" w:rsidRDefault="001D7E46" w:rsidP="0030518B">
      <w:pPr>
        <w:widowControl w:val="0"/>
        <w:tabs>
          <w:tab w:val="left" w:pos="0"/>
        </w:tabs>
        <w:spacing w:line="360" w:lineRule="auto"/>
        <w:jc w:val="both"/>
        <w:rPr>
          <w:rFonts w:ascii="Palatino Linotype" w:hAnsi="Palatino Linotype"/>
        </w:rPr>
      </w:pPr>
    </w:p>
    <w:p w14:paraId="759C166B" w14:textId="5D72AC1D" w:rsidR="001D7E46" w:rsidRPr="0030518B" w:rsidRDefault="001D7E46" w:rsidP="0030518B">
      <w:pPr>
        <w:widowControl w:val="0"/>
        <w:tabs>
          <w:tab w:val="left" w:pos="0"/>
        </w:tabs>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El dieciocho de agosto de dos mil veintitrés, se citó a las partes para efecto de llevar a cabo la diligencia de conciliación subiendo para tal efecto al sistema el archivo denominado </w:t>
      </w:r>
      <w:r w:rsidRPr="0030518B">
        <w:rPr>
          <w:rFonts w:ascii="Palatino Linotype" w:eastAsia="Palatino Linotype" w:hAnsi="Palatino Linotype" w:cs="Palatino Linotype"/>
          <w:b/>
          <w:bCs/>
        </w:rPr>
        <w:t>16947_2022_CC.pdf</w:t>
      </w:r>
      <w:r w:rsidRPr="0030518B">
        <w:rPr>
          <w:rFonts w:ascii="Palatino Linotype" w:eastAsia="Palatino Linotype" w:hAnsi="Palatino Linotype" w:cs="Palatino Linotype"/>
        </w:rPr>
        <w:t xml:space="preserve">, el cual se hizo del conocimiento de las partes la fecha </w:t>
      </w:r>
      <w:r w:rsidRPr="0030518B">
        <w:rPr>
          <w:rFonts w:ascii="Palatino Linotype" w:eastAsia="Palatino Linotype" w:hAnsi="Palatino Linotype" w:cs="Palatino Linotype"/>
        </w:rPr>
        <w:lastRenderedPageBreak/>
        <w:t xml:space="preserve">y hora para llevar a cabo dicha diligencia, en la cual momentos antes de su celebración se entablo comunicación vía telefónica con </w:t>
      </w:r>
      <w:r w:rsidR="0030518B" w:rsidRPr="0030518B">
        <w:rPr>
          <w:rFonts w:ascii="Palatino Linotype" w:eastAsia="Palatino Linotype" w:hAnsi="Palatino Linotype" w:cs="Palatino Linotype"/>
          <w:b/>
          <w:bCs/>
        </w:rPr>
        <w:t>EL RECURRENTE</w:t>
      </w:r>
      <w:r w:rsidRPr="0030518B">
        <w:rPr>
          <w:rFonts w:ascii="Palatino Linotype" w:eastAsia="Palatino Linotype" w:hAnsi="Palatino Linotype" w:cs="Palatino Linotype"/>
        </w:rPr>
        <w:t xml:space="preserve">, el cual hizo del conocimiento que no asistiría por causa de fuerza mayor y se </w:t>
      </w:r>
      <w:r w:rsidR="001C6A1C" w:rsidRPr="0030518B">
        <w:rPr>
          <w:rFonts w:ascii="Palatino Linotype" w:eastAsia="Palatino Linotype" w:hAnsi="Palatino Linotype" w:cs="Palatino Linotype"/>
        </w:rPr>
        <w:t>re agendo</w:t>
      </w:r>
      <w:r w:rsidRPr="0030518B">
        <w:rPr>
          <w:rFonts w:ascii="Palatino Linotype" w:eastAsia="Palatino Linotype" w:hAnsi="Palatino Linotype" w:cs="Palatino Linotype"/>
        </w:rPr>
        <w:t xml:space="preserve"> la diligencia como se advierte del archivo electrónico </w:t>
      </w:r>
      <w:r w:rsidRPr="0030518B">
        <w:rPr>
          <w:rFonts w:ascii="Palatino Linotype" w:eastAsia="Palatino Linotype" w:hAnsi="Palatino Linotype" w:cs="Palatino Linotype"/>
          <w:b/>
          <w:bCs/>
        </w:rPr>
        <w:t>AUDIENCIA DE CONCILIACION_16947_2022.pdf</w:t>
      </w:r>
      <w:r w:rsidRPr="0030518B">
        <w:rPr>
          <w:rFonts w:ascii="Palatino Linotype" w:eastAsia="Palatino Linotype" w:hAnsi="Palatino Linotype" w:cs="Palatino Linotype"/>
        </w:rPr>
        <w:t>.</w:t>
      </w:r>
    </w:p>
    <w:p w14:paraId="00150594" w14:textId="77777777" w:rsidR="001D7E46" w:rsidRPr="0030518B" w:rsidRDefault="001D7E46" w:rsidP="0030518B">
      <w:pPr>
        <w:widowControl w:val="0"/>
        <w:tabs>
          <w:tab w:val="left" w:pos="0"/>
        </w:tabs>
        <w:spacing w:line="360" w:lineRule="auto"/>
        <w:jc w:val="both"/>
        <w:rPr>
          <w:rFonts w:ascii="Palatino Linotype" w:eastAsia="Palatino Linotype" w:hAnsi="Palatino Linotype" w:cs="Palatino Linotype"/>
        </w:rPr>
      </w:pPr>
    </w:p>
    <w:p w14:paraId="4183B83C" w14:textId="3981C9A7" w:rsidR="001D7E46" w:rsidRPr="0030518B" w:rsidRDefault="001D7E46" w:rsidP="0030518B">
      <w:pPr>
        <w:widowControl w:val="0"/>
        <w:tabs>
          <w:tab w:val="left" w:pos="0"/>
        </w:tabs>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Por lo que el treinta de agosto de dos mil veintitrés se llevó a cabo dicha diligencia de conciliación de la cual las partes llegaron a conciliar de manera satisfactoria, argumentando la representante del Sujeto Obligado que entregaría la información con posterioridad a la diligencia y </w:t>
      </w:r>
      <w:r w:rsidR="007A40AB" w:rsidRPr="0030518B">
        <w:rPr>
          <w:rFonts w:ascii="Palatino Linotype" w:eastAsia="Palatino Linotype" w:hAnsi="Palatino Linotype" w:cs="Palatino Linotype"/>
        </w:rPr>
        <w:t xml:space="preserve">que tendría que presentarse personalmente a recibir la información previa acreditación de la identidad, a lo que </w:t>
      </w:r>
      <w:r w:rsidR="0030518B" w:rsidRPr="0030518B">
        <w:rPr>
          <w:rFonts w:ascii="Palatino Linotype" w:eastAsia="Palatino Linotype" w:hAnsi="Palatino Linotype" w:cs="Palatino Linotype"/>
          <w:b/>
          <w:bCs/>
        </w:rPr>
        <w:t>EL RECURRENTE</w:t>
      </w:r>
      <w:r w:rsidR="0030518B" w:rsidRPr="0030518B">
        <w:rPr>
          <w:rFonts w:ascii="Palatino Linotype" w:eastAsia="Palatino Linotype" w:hAnsi="Palatino Linotype" w:cs="Palatino Linotype"/>
        </w:rPr>
        <w:t xml:space="preserve"> </w:t>
      </w:r>
      <w:r w:rsidRPr="0030518B">
        <w:rPr>
          <w:rFonts w:ascii="Palatino Linotype" w:eastAsia="Palatino Linotype" w:hAnsi="Palatino Linotype" w:cs="Palatino Linotype"/>
        </w:rPr>
        <w:t xml:space="preserve">estuvo de acuerdo como se </w:t>
      </w:r>
      <w:r w:rsidR="007A40AB" w:rsidRPr="0030518B">
        <w:rPr>
          <w:rFonts w:ascii="Palatino Linotype" w:eastAsia="Palatino Linotype" w:hAnsi="Palatino Linotype" w:cs="Palatino Linotype"/>
        </w:rPr>
        <w:t>observa</w:t>
      </w:r>
      <w:r w:rsidRPr="0030518B">
        <w:rPr>
          <w:rFonts w:ascii="Palatino Linotype" w:eastAsia="Palatino Linotype" w:hAnsi="Palatino Linotype" w:cs="Palatino Linotype"/>
        </w:rPr>
        <w:t xml:space="preserve"> del archivo </w:t>
      </w:r>
      <w:r w:rsidRPr="0030518B">
        <w:rPr>
          <w:rFonts w:ascii="Palatino Linotype" w:eastAsia="Palatino Linotype" w:hAnsi="Palatino Linotype" w:cs="Palatino Linotype"/>
          <w:b/>
          <w:bCs/>
        </w:rPr>
        <w:t xml:space="preserve">SEGUNDA AUDIENCIA DE CONCILIACION_16947_2022.pdf., </w:t>
      </w:r>
      <w:r w:rsidR="007A40AB" w:rsidRPr="0030518B">
        <w:rPr>
          <w:rFonts w:ascii="Palatino Linotype" w:eastAsia="Palatino Linotype" w:hAnsi="Palatino Linotype" w:cs="Palatino Linotype"/>
        </w:rPr>
        <w:t>del cual se insertan</w:t>
      </w:r>
      <w:r w:rsidR="007A40AB" w:rsidRPr="0030518B">
        <w:rPr>
          <w:rFonts w:ascii="Palatino Linotype" w:eastAsia="Palatino Linotype" w:hAnsi="Palatino Linotype" w:cs="Palatino Linotype"/>
          <w:b/>
          <w:bCs/>
        </w:rPr>
        <w:t xml:space="preserve"> </w:t>
      </w:r>
      <w:r w:rsidRPr="0030518B">
        <w:rPr>
          <w:rFonts w:ascii="Palatino Linotype" w:eastAsia="Palatino Linotype" w:hAnsi="Palatino Linotype" w:cs="Palatino Linotype"/>
        </w:rPr>
        <w:t xml:space="preserve"> las siguientes imágenes:</w:t>
      </w:r>
    </w:p>
    <w:p w14:paraId="0CC26704" w14:textId="77777777" w:rsidR="00E53866" w:rsidRPr="0030518B" w:rsidRDefault="00E53866" w:rsidP="0030518B">
      <w:pPr>
        <w:widowControl w:val="0"/>
        <w:tabs>
          <w:tab w:val="left" w:pos="0"/>
        </w:tabs>
        <w:spacing w:line="360" w:lineRule="auto"/>
        <w:jc w:val="both"/>
        <w:rPr>
          <w:rFonts w:ascii="Palatino Linotype" w:eastAsia="Palatino Linotype" w:hAnsi="Palatino Linotype" w:cs="Palatino Linotype"/>
          <w:b/>
          <w:bCs/>
        </w:rPr>
      </w:pPr>
    </w:p>
    <w:p w14:paraId="48A53ACE" w14:textId="72517818" w:rsidR="001D7E46" w:rsidRPr="0030518B" w:rsidRDefault="00F402C1" w:rsidP="0030518B">
      <w:pPr>
        <w:widowControl w:val="0"/>
        <w:tabs>
          <w:tab w:val="left" w:pos="0"/>
        </w:tabs>
        <w:spacing w:line="360" w:lineRule="auto"/>
        <w:jc w:val="center"/>
        <w:rPr>
          <w:rFonts w:ascii="Palatino Linotype" w:eastAsia="Palatino Linotype" w:hAnsi="Palatino Linotype" w:cs="Palatino Linotype"/>
          <w:b/>
          <w:bCs/>
        </w:rPr>
      </w:pPr>
      <w:r>
        <w:rPr>
          <w:noProof/>
          <w:lang w:val="es-MX"/>
        </w:rPr>
        <w:lastRenderedPageBreak/>
        <w:drawing>
          <wp:inline distT="0" distB="0" distL="0" distR="0" wp14:anchorId="3A791E1D" wp14:editId="53851FDE">
            <wp:extent cx="5086350" cy="34004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86350" cy="3400425"/>
                    </a:xfrm>
                    <a:prstGeom prst="rect">
                      <a:avLst/>
                    </a:prstGeom>
                  </pic:spPr>
                </pic:pic>
              </a:graphicData>
            </a:graphic>
          </wp:inline>
        </w:drawing>
      </w:r>
    </w:p>
    <w:p w14:paraId="410EFEEC" w14:textId="4AC38A57" w:rsidR="007C7CDC" w:rsidRPr="0030518B" w:rsidRDefault="001E677C" w:rsidP="0030518B">
      <w:pPr>
        <w:widowControl w:val="0"/>
        <w:tabs>
          <w:tab w:val="left" w:pos="0"/>
        </w:tabs>
        <w:spacing w:line="360" w:lineRule="auto"/>
        <w:jc w:val="center"/>
        <w:rPr>
          <w:rFonts w:ascii="Palatino Linotype" w:eastAsia="Palatino Linotype" w:hAnsi="Palatino Linotype" w:cs="Palatino Linotype"/>
          <w:b/>
          <w:bCs/>
        </w:rPr>
      </w:pPr>
      <w:r>
        <w:rPr>
          <w:noProof/>
          <w:lang w:val="es-MX"/>
        </w:rPr>
        <w:lastRenderedPageBreak/>
        <w:drawing>
          <wp:inline distT="0" distB="0" distL="0" distR="0" wp14:anchorId="4A9F1794" wp14:editId="545858CA">
            <wp:extent cx="4181475" cy="608647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81475" cy="6086475"/>
                    </a:xfrm>
                    <a:prstGeom prst="rect">
                      <a:avLst/>
                    </a:prstGeom>
                  </pic:spPr>
                </pic:pic>
              </a:graphicData>
            </a:graphic>
          </wp:inline>
        </w:drawing>
      </w:r>
    </w:p>
    <w:p w14:paraId="1F385130" w14:textId="151EA729" w:rsidR="007C7CDC" w:rsidRPr="0030518B" w:rsidRDefault="007C7CDC" w:rsidP="0030518B">
      <w:pPr>
        <w:widowControl w:val="0"/>
        <w:tabs>
          <w:tab w:val="left" w:pos="0"/>
        </w:tabs>
        <w:spacing w:line="360" w:lineRule="auto"/>
        <w:jc w:val="center"/>
        <w:rPr>
          <w:rFonts w:ascii="Palatino Linotype" w:eastAsia="Palatino Linotype" w:hAnsi="Palatino Linotype" w:cs="Palatino Linotype"/>
          <w:b/>
          <w:bCs/>
        </w:rPr>
      </w:pPr>
      <w:r w:rsidRPr="0030518B">
        <w:rPr>
          <w:noProof/>
          <w:lang w:val="es-MX"/>
        </w:rPr>
        <w:lastRenderedPageBreak/>
        <w:drawing>
          <wp:inline distT="0" distB="0" distL="0" distR="0" wp14:anchorId="5604034D" wp14:editId="2806827F">
            <wp:extent cx="4095427" cy="5364051"/>
            <wp:effectExtent l="0" t="0" r="635"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97852" cy="5367227"/>
                    </a:xfrm>
                    <a:prstGeom prst="rect">
                      <a:avLst/>
                    </a:prstGeom>
                  </pic:spPr>
                </pic:pic>
              </a:graphicData>
            </a:graphic>
          </wp:inline>
        </w:drawing>
      </w:r>
    </w:p>
    <w:p w14:paraId="53FF7D3A" w14:textId="31C89248" w:rsidR="007C7CDC" w:rsidRPr="0030518B" w:rsidRDefault="007C7CDC" w:rsidP="0030518B">
      <w:pPr>
        <w:widowControl w:val="0"/>
        <w:tabs>
          <w:tab w:val="left" w:pos="0"/>
        </w:tabs>
        <w:spacing w:line="360" w:lineRule="auto"/>
        <w:jc w:val="center"/>
        <w:rPr>
          <w:rFonts w:ascii="Palatino Linotype" w:eastAsia="Palatino Linotype" w:hAnsi="Palatino Linotype" w:cs="Palatino Linotype"/>
          <w:b/>
          <w:bCs/>
        </w:rPr>
      </w:pPr>
      <w:r w:rsidRPr="0030518B">
        <w:rPr>
          <w:noProof/>
          <w:lang w:val="es-MX"/>
        </w:rPr>
        <w:drawing>
          <wp:inline distT="0" distB="0" distL="0" distR="0" wp14:anchorId="76A0A513" wp14:editId="0BE9D0B4">
            <wp:extent cx="4095750" cy="15144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95750" cy="1514475"/>
                    </a:xfrm>
                    <a:prstGeom prst="rect">
                      <a:avLst/>
                    </a:prstGeom>
                  </pic:spPr>
                </pic:pic>
              </a:graphicData>
            </a:graphic>
          </wp:inline>
        </w:drawing>
      </w:r>
    </w:p>
    <w:p w14:paraId="753FBBD9" w14:textId="77777777" w:rsidR="001D7E46" w:rsidRPr="0030518B" w:rsidRDefault="001D7E46" w:rsidP="0030518B">
      <w:pPr>
        <w:widowControl w:val="0"/>
        <w:tabs>
          <w:tab w:val="left" w:pos="0"/>
        </w:tabs>
        <w:spacing w:line="360" w:lineRule="auto"/>
        <w:jc w:val="both"/>
        <w:rPr>
          <w:rFonts w:ascii="Palatino Linotype" w:eastAsia="Palatino Linotype" w:hAnsi="Palatino Linotype" w:cs="Palatino Linotype"/>
        </w:rPr>
      </w:pPr>
    </w:p>
    <w:p w14:paraId="29166A72" w14:textId="63757FCD" w:rsidR="001D7E46" w:rsidRPr="0030518B" w:rsidRDefault="001D7E46" w:rsidP="0030518B">
      <w:pPr>
        <w:widowControl w:val="0"/>
        <w:tabs>
          <w:tab w:val="left" w:pos="0"/>
        </w:tabs>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lastRenderedPageBreak/>
        <w:t>Finalmente, e</w:t>
      </w:r>
      <w:r w:rsidR="007A40AB" w:rsidRPr="0030518B">
        <w:rPr>
          <w:rFonts w:ascii="Palatino Linotype" w:eastAsia="Palatino Linotype" w:hAnsi="Palatino Linotype" w:cs="Palatino Linotype"/>
        </w:rPr>
        <w:t>l</w:t>
      </w:r>
      <w:r w:rsidRPr="0030518B">
        <w:rPr>
          <w:rFonts w:ascii="Palatino Linotype" w:eastAsia="Palatino Linotype" w:hAnsi="Palatino Linotype" w:cs="Palatino Linotype"/>
        </w:rPr>
        <w:t xml:space="preserve"> cuatro de septiembre de dos mil veintitrés, el Sujeto Obligado remitió la constancia de entrega de la información solicitada por </w:t>
      </w:r>
      <w:r w:rsidR="0030518B" w:rsidRPr="0030518B">
        <w:rPr>
          <w:rFonts w:ascii="Palatino Linotype" w:eastAsia="Palatino Linotype" w:hAnsi="Palatino Linotype" w:cs="Palatino Linotype"/>
          <w:b/>
          <w:bCs/>
        </w:rPr>
        <w:t>EL RECURRENTE</w:t>
      </w:r>
      <w:r w:rsidRPr="0030518B">
        <w:rPr>
          <w:rFonts w:ascii="Palatino Linotype" w:eastAsia="Palatino Linotype" w:hAnsi="Palatino Linotype" w:cs="Palatino Linotype"/>
        </w:rPr>
        <w:t>, la cual se encuentra firmada de conformidad de entrega</w:t>
      </w:r>
      <w:r w:rsidR="007C7CDC" w:rsidRPr="0030518B">
        <w:rPr>
          <w:rFonts w:ascii="Palatino Linotype" w:eastAsia="Palatino Linotype" w:hAnsi="Palatino Linotype" w:cs="Palatino Linotype"/>
        </w:rPr>
        <w:t>, como se advierte de la siguiente imagen:</w:t>
      </w:r>
    </w:p>
    <w:p w14:paraId="605D31C2" w14:textId="4C12C637" w:rsidR="0003773F" w:rsidRPr="0030518B" w:rsidRDefault="001E677C" w:rsidP="0030518B">
      <w:pPr>
        <w:widowControl w:val="0"/>
        <w:spacing w:line="360" w:lineRule="auto"/>
        <w:jc w:val="center"/>
        <w:rPr>
          <w:rFonts w:ascii="Palatino Linotype" w:eastAsia="Palatino Linotype" w:hAnsi="Palatino Linotype" w:cs="Palatino Linotype"/>
          <w:b/>
          <w:sz w:val="28"/>
          <w:szCs w:val="28"/>
        </w:rPr>
      </w:pPr>
      <w:r>
        <w:rPr>
          <w:noProof/>
          <w:lang w:val="es-MX"/>
        </w:rPr>
        <w:drawing>
          <wp:inline distT="0" distB="0" distL="0" distR="0" wp14:anchorId="074B02FA" wp14:editId="63BDDFE0">
            <wp:extent cx="5314950" cy="602932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14950" cy="6029325"/>
                    </a:xfrm>
                    <a:prstGeom prst="rect">
                      <a:avLst/>
                    </a:prstGeom>
                  </pic:spPr>
                </pic:pic>
              </a:graphicData>
            </a:graphic>
          </wp:inline>
        </w:drawing>
      </w:r>
      <w:bookmarkStart w:id="6" w:name="_GoBack"/>
      <w:bookmarkEnd w:id="6"/>
    </w:p>
    <w:p w14:paraId="07599AF0" w14:textId="11F09BFB" w:rsidR="007C7CDC" w:rsidRPr="0030518B" w:rsidRDefault="007C7CDC" w:rsidP="0030518B">
      <w:pPr>
        <w:widowControl w:val="0"/>
        <w:spacing w:line="360" w:lineRule="auto"/>
        <w:jc w:val="center"/>
        <w:rPr>
          <w:rFonts w:ascii="Palatino Linotype" w:eastAsia="Palatino Linotype" w:hAnsi="Palatino Linotype" w:cs="Palatino Linotype"/>
          <w:b/>
          <w:sz w:val="28"/>
          <w:szCs w:val="28"/>
        </w:rPr>
      </w:pPr>
    </w:p>
    <w:bookmarkEnd w:id="3"/>
    <w:bookmarkEnd w:id="4"/>
    <w:bookmarkEnd w:id="5"/>
    <w:p w14:paraId="29398070" w14:textId="7EAF7777" w:rsidR="008B215B" w:rsidRPr="0030518B" w:rsidRDefault="000F4B2D" w:rsidP="0030518B">
      <w:pPr>
        <w:pStyle w:val="Prrafodelista"/>
        <w:tabs>
          <w:tab w:val="left" w:pos="426"/>
        </w:tabs>
        <w:spacing w:before="240" w:after="240" w:line="360" w:lineRule="auto"/>
        <w:ind w:left="0" w:right="49"/>
        <w:contextualSpacing/>
        <w:jc w:val="both"/>
        <w:rPr>
          <w:rFonts w:ascii="Palatino Linotype" w:hAnsi="Palatino Linotype" w:cs="Tahoma"/>
          <w:bCs/>
          <w:iCs/>
        </w:rPr>
      </w:pPr>
      <w:r w:rsidRPr="0030518B">
        <w:rPr>
          <w:rFonts w:ascii="Palatino Linotype" w:eastAsia="Calibri" w:hAnsi="Palatino Linotype" w:cs="Arial"/>
        </w:rPr>
        <w:t>Por lo anterior expuesto</w:t>
      </w:r>
      <w:r w:rsidRPr="0030518B">
        <w:rPr>
          <w:rFonts w:ascii="Palatino Linotype" w:hAnsi="Palatino Linotype" w:cs="Arial"/>
        </w:rPr>
        <w:t xml:space="preserve">, este Órgano Garante advierte </w:t>
      </w:r>
      <w:r w:rsidRPr="0030518B">
        <w:rPr>
          <w:rFonts w:ascii="Palatino Linotype" w:eastAsia="Arial Unicode MS" w:hAnsi="Palatino Linotype" w:cs="Arial"/>
        </w:rPr>
        <w:t>que en el presente caso se actualiza la causal de sobreseimiento prevista en</w:t>
      </w:r>
      <w:r w:rsidR="00E00705" w:rsidRPr="0030518B">
        <w:rPr>
          <w:rFonts w:ascii="Palatino Linotype" w:eastAsia="Arial Unicode MS" w:hAnsi="Palatino Linotype" w:cs="Arial"/>
        </w:rPr>
        <w:t xml:space="preserve"> el artículo </w:t>
      </w:r>
      <w:r w:rsidR="008B215B" w:rsidRPr="0030518B">
        <w:rPr>
          <w:rFonts w:ascii="Palatino Linotype" w:hAnsi="Palatino Linotype" w:cs="Tahoma"/>
          <w:bCs/>
          <w:iCs/>
        </w:rPr>
        <w:t>139, de la Ley de Protección de Datos Personales en Posesión de Sujetos Obligados del Estado de México y Municipios, señala que el Recurso de Revisión será sobreseído cuando una vez admitido, se actualice algún de los supuestos siguientes:</w:t>
      </w:r>
    </w:p>
    <w:p w14:paraId="1E010B4D" w14:textId="77777777" w:rsidR="008B215B" w:rsidRPr="0030518B" w:rsidRDefault="008B215B" w:rsidP="0030518B">
      <w:pPr>
        <w:tabs>
          <w:tab w:val="left" w:pos="4667"/>
        </w:tabs>
        <w:spacing w:line="360" w:lineRule="auto"/>
        <w:contextualSpacing/>
        <w:jc w:val="both"/>
        <w:rPr>
          <w:rFonts w:ascii="Palatino Linotype" w:hAnsi="Palatino Linotype" w:cs="Tahoma"/>
          <w:bCs/>
          <w:iCs/>
          <w:sz w:val="22"/>
        </w:rPr>
      </w:pPr>
    </w:p>
    <w:p w14:paraId="291B4ECF" w14:textId="77777777" w:rsidR="008B215B" w:rsidRPr="0030518B" w:rsidRDefault="008B215B" w:rsidP="0030518B">
      <w:pPr>
        <w:tabs>
          <w:tab w:val="left" w:pos="4667"/>
        </w:tabs>
        <w:spacing w:line="360" w:lineRule="auto"/>
        <w:ind w:left="567" w:right="567"/>
        <w:contextualSpacing/>
        <w:jc w:val="both"/>
        <w:rPr>
          <w:rFonts w:ascii="Palatino Linotype" w:hAnsi="Palatino Linotype" w:cs="Tahoma"/>
          <w:bCs/>
          <w:i/>
        </w:rPr>
      </w:pPr>
      <w:r w:rsidRPr="0030518B">
        <w:rPr>
          <w:rFonts w:ascii="Palatino Linotype" w:hAnsi="Palatino Linotype" w:cs="Tahoma"/>
          <w:bCs/>
          <w:i/>
        </w:rPr>
        <w:t xml:space="preserve">I. El recurrente se desista expresamente. </w:t>
      </w:r>
    </w:p>
    <w:p w14:paraId="17AB19C4" w14:textId="77777777" w:rsidR="008B215B" w:rsidRPr="0030518B" w:rsidRDefault="008B215B" w:rsidP="0030518B">
      <w:pPr>
        <w:tabs>
          <w:tab w:val="left" w:pos="4667"/>
        </w:tabs>
        <w:spacing w:line="360" w:lineRule="auto"/>
        <w:ind w:left="567" w:right="567"/>
        <w:contextualSpacing/>
        <w:jc w:val="both"/>
        <w:rPr>
          <w:rFonts w:ascii="Palatino Linotype" w:hAnsi="Palatino Linotype" w:cs="Tahoma"/>
          <w:bCs/>
          <w:i/>
        </w:rPr>
      </w:pPr>
      <w:r w:rsidRPr="0030518B">
        <w:rPr>
          <w:rFonts w:ascii="Palatino Linotype" w:hAnsi="Palatino Linotype" w:cs="Tahoma"/>
          <w:bCs/>
          <w:i/>
        </w:rPr>
        <w:t xml:space="preserve">II. El recurrente fallezca. </w:t>
      </w:r>
    </w:p>
    <w:p w14:paraId="1A084162" w14:textId="77777777" w:rsidR="008B215B" w:rsidRPr="0030518B" w:rsidRDefault="008B215B" w:rsidP="0030518B">
      <w:pPr>
        <w:tabs>
          <w:tab w:val="left" w:pos="4667"/>
        </w:tabs>
        <w:spacing w:line="360" w:lineRule="auto"/>
        <w:ind w:left="567" w:right="567"/>
        <w:contextualSpacing/>
        <w:jc w:val="both"/>
        <w:rPr>
          <w:rFonts w:ascii="Palatino Linotype" w:hAnsi="Palatino Linotype" w:cs="Tahoma"/>
          <w:bCs/>
          <w:i/>
        </w:rPr>
      </w:pPr>
      <w:r w:rsidRPr="0030518B">
        <w:rPr>
          <w:rFonts w:ascii="Palatino Linotype" w:hAnsi="Palatino Linotype" w:cs="Tahoma"/>
          <w:bCs/>
          <w:i/>
        </w:rPr>
        <w:t xml:space="preserve">III. Admitido el recurso de revisión, se actualice alguna causal de improcedencia en los términos de la presente Ley. </w:t>
      </w:r>
    </w:p>
    <w:p w14:paraId="49C10386" w14:textId="77777777" w:rsidR="008B215B" w:rsidRPr="0030518B" w:rsidRDefault="008B215B" w:rsidP="0030518B">
      <w:pPr>
        <w:tabs>
          <w:tab w:val="left" w:pos="4667"/>
        </w:tabs>
        <w:spacing w:line="360" w:lineRule="auto"/>
        <w:ind w:left="567" w:right="567"/>
        <w:contextualSpacing/>
        <w:jc w:val="both"/>
        <w:rPr>
          <w:rFonts w:ascii="Palatino Linotype" w:hAnsi="Palatino Linotype" w:cs="Tahoma"/>
          <w:b/>
          <w:i/>
        </w:rPr>
      </w:pPr>
      <w:r w:rsidRPr="0030518B">
        <w:rPr>
          <w:rFonts w:ascii="Palatino Linotype" w:hAnsi="Palatino Linotype" w:cs="Tahoma"/>
          <w:b/>
          <w:i/>
        </w:rPr>
        <w:t xml:space="preserve">IV. El responsable modifique o revoque su respuesta de tal manera que el recurso de revisión quede sin materia. </w:t>
      </w:r>
    </w:p>
    <w:p w14:paraId="0CB10AFE" w14:textId="77777777" w:rsidR="008B215B" w:rsidRPr="0030518B" w:rsidRDefault="008B215B" w:rsidP="0030518B">
      <w:pPr>
        <w:tabs>
          <w:tab w:val="left" w:pos="4667"/>
        </w:tabs>
        <w:spacing w:line="360" w:lineRule="auto"/>
        <w:ind w:left="567" w:right="567"/>
        <w:contextualSpacing/>
        <w:jc w:val="both"/>
        <w:rPr>
          <w:rFonts w:ascii="Palatino Linotype" w:hAnsi="Palatino Linotype" w:cs="Tahoma"/>
          <w:bCs/>
          <w:i/>
        </w:rPr>
      </w:pPr>
      <w:r w:rsidRPr="0030518B">
        <w:rPr>
          <w:rFonts w:ascii="Palatino Linotype" w:hAnsi="Palatino Linotype" w:cs="Tahoma"/>
          <w:bCs/>
          <w:i/>
        </w:rPr>
        <w:t>V. Quede sin materia el recurso de revisión.</w:t>
      </w:r>
    </w:p>
    <w:p w14:paraId="7EFF678B" w14:textId="77777777" w:rsidR="008B215B" w:rsidRPr="0030518B" w:rsidRDefault="008B215B" w:rsidP="0030518B">
      <w:pPr>
        <w:tabs>
          <w:tab w:val="left" w:pos="4667"/>
        </w:tabs>
        <w:spacing w:line="360" w:lineRule="auto"/>
        <w:ind w:left="567" w:right="567"/>
        <w:contextualSpacing/>
        <w:jc w:val="both"/>
        <w:rPr>
          <w:rFonts w:ascii="Palatino Linotype" w:hAnsi="Palatino Linotype" w:cs="Tahoma"/>
          <w:bCs/>
          <w:i/>
        </w:rPr>
      </w:pPr>
    </w:p>
    <w:p w14:paraId="27344552" w14:textId="77777777" w:rsidR="008B215B" w:rsidRPr="0030518B" w:rsidRDefault="008B215B" w:rsidP="0030518B">
      <w:pPr>
        <w:tabs>
          <w:tab w:val="left" w:pos="4667"/>
        </w:tabs>
        <w:spacing w:line="360" w:lineRule="auto"/>
        <w:contextualSpacing/>
        <w:jc w:val="both"/>
        <w:rPr>
          <w:rFonts w:ascii="Palatino Linotype" w:hAnsi="Palatino Linotype" w:cs="Tahoma"/>
          <w:bCs/>
          <w:iCs/>
          <w:sz w:val="22"/>
        </w:rPr>
      </w:pPr>
      <w:r w:rsidRPr="0030518B">
        <w:rPr>
          <w:rFonts w:ascii="Palatino Linotype" w:hAnsi="Palatino Linotype" w:cs="Tahoma"/>
          <w:bCs/>
          <w:iCs/>
          <w:sz w:val="22"/>
        </w:rPr>
        <w:t xml:space="preserve">Es de señalar que, toda vez que admitido el recurso de revisión se actualiza una causal de sobreseimiento en términos de la Ley en comento, es procedente analizar el supuesto previsto en la fracción IV, a saber, el cambio de respuesta por parte del Sujeto Obligado. </w:t>
      </w:r>
    </w:p>
    <w:p w14:paraId="7E0D699A" w14:textId="77777777" w:rsidR="008B215B" w:rsidRPr="0030518B" w:rsidRDefault="008B215B" w:rsidP="0030518B">
      <w:pPr>
        <w:pStyle w:val="Prrafodelista"/>
        <w:tabs>
          <w:tab w:val="left" w:pos="426"/>
        </w:tabs>
        <w:spacing w:before="240" w:after="240" w:line="360" w:lineRule="auto"/>
        <w:ind w:left="0" w:right="49"/>
        <w:contextualSpacing/>
        <w:jc w:val="both"/>
        <w:rPr>
          <w:rFonts w:ascii="Palatino Linotype" w:eastAsia="Calibri" w:hAnsi="Palatino Linotype" w:cs="Arial"/>
          <w:lang w:val="es-ES"/>
        </w:rPr>
      </w:pPr>
    </w:p>
    <w:p w14:paraId="07BD05B3" w14:textId="2092B1CE" w:rsidR="000F4B2D" w:rsidRPr="0030518B" w:rsidRDefault="000F4B2D" w:rsidP="0030518B">
      <w:pPr>
        <w:pStyle w:val="Prrafodelista"/>
        <w:tabs>
          <w:tab w:val="left" w:pos="426"/>
        </w:tabs>
        <w:spacing w:before="240" w:after="240" w:line="360" w:lineRule="auto"/>
        <w:ind w:left="0" w:right="49"/>
        <w:contextualSpacing/>
        <w:jc w:val="both"/>
        <w:rPr>
          <w:rFonts w:ascii="Palatino Linotype" w:hAnsi="Palatino Linotype" w:cs="Arial"/>
          <w:b/>
        </w:rPr>
      </w:pPr>
      <w:r w:rsidRPr="0030518B">
        <w:rPr>
          <w:rFonts w:ascii="Palatino Linotype" w:eastAsia="Calibri" w:hAnsi="Palatino Linotype" w:cs="Arial"/>
        </w:rPr>
        <w:t xml:space="preserve">Lo anterior, </w:t>
      </w:r>
      <w:r w:rsidRPr="0030518B">
        <w:rPr>
          <w:rFonts w:ascii="Palatino Linotype" w:hAnsi="Palatino Linotype"/>
        </w:rPr>
        <w:t xml:space="preserve">debido a que como se afirmó en líneas que anteceden, las partes, mediante la celebración de una audiencia de conciliación, llegaron a un acuerdo a través del cual </w:t>
      </w:r>
      <w:r w:rsidR="0075119F" w:rsidRPr="0030518B">
        <w:rPr>
          <w:rFonts w:ascii="Palatino Linotype" w:hAnsi="Palatino Linotype"/>
          <w:b/>
          <w:bCs/>
        </w:rPr>
        <w:t>EL RECURRENTE</w:t>
      </w:r>
      <w:r w:rsidRPr="0030518B">
        <w:rPr>
          <w:rFonts w:ascii="Palatino Linotype" w:hAnsi="Palatino Linotype"/>
          <w:b/>
        </w:rPr>
        <w:t xml:space="preserve"> </w:t>
      </w:r>
      <w:r w:rsidRPr="0030518B">
        <w:rPr>
          <w:rFonts w:ascii="Palatino Linotype" w:hAnsi="Palatino Linotype"/>
        </w:rPr>
        <w:t xml:space="preserve">aceptó </w:t>
      </w:r>
      <w:r w:rsidR="003255B0" w:rsidRPr="0030518B">
        <w:rPr>
          <w:rFonts w:ascii="Palatino Linotype" w:hAnsi="Palatino Linotype"/>
        </w:rPr>
        <w:t xml:space="preserve">los términos de entrega de la información propuesta por el </w:t>
      </w:r>
      <w:r w:rsidR="003255B0" w:rsidRPr="0030518B">
        <w:rPr>
          <w:rFonts w:ascii="Palatino Linotype" w:hAnsi="Palatino Linotype"/>
        </w:rPr>
        <w:lastRenderedPageBreak/>
        <w:t xml:space="preserve">Sujeto </w:t>
      </w:r>
      <w:r w:rsidR="005A5452" w:rsidRPr="0030518B">
        <w:rPr>
          <w:rFonts w:ascii="Palatino Linotype" w:hAnsi="Palatino Linotype"/>
        </w:rPr>
        <w:t>Obligado, y</w:t>
      </w:r>
      <w:r w:rsidR="003255B0" w:rsidRPr="0030518B">
        <w:rPr>
          <w:rFonts w:ascii="Palatino Linotype" w:hAnsi="Palatino Linotype"/>
        </w:rPr>
        <w:t xml:space="preserve"> con posterioridad la entrega a su entera satisfacción, </w:t>
      </w:r>
      <w:r w:rsidRPr="0030518B">
        <w:rPr>
          <w:rFonts w:ascii="Palatino Linotype" w:hAnsi="Palatino Linotype"/>
        </w:rPr>
        <w:t>quedando sin materia la controversia.</w:t>
      </w:r>
    </w:p>
    <w:p w14:paraId="2F51DA5E" w14:textId="77777777" w:rsidR="000F4B2D" w:rsidRPr="0030518B" w:rsidRDefault="000F4B2D" w:rsidP="0030518B">
      <w:pPr>
        <w:pStyle w:val="Prrafodelista"/>
        <w:tabs>
          <w:tab w:val="left" w:pos="426"/>
        </w:tabs>
        <w:spacing w:before="240" w:after="240" w:line="360" w:lineRule="auto"/>
        <w:ind w:left="0" w:right="51"/>
        <w:contextualSpacing/>
        <w:jc w:val="both"/>
        <w:rPr>
          <w:rFonts w:ascii="Palatino Linotype" w:hAnsi="Palatino Linotype"/>
        </w:rPr>
      </w:pPr>
      <w:bookmarkStart w:id="7" w:name="_Toc466371865"/>
      <w:bookmarkStart w:id="8" w:name="_Toc466377653"/>
      <w:r w:rsidRPr="0030518B">
        <w:rPr>
          <w:rFonts w:ascii="Palatino Linotype" w:hAnsi="Palatino Linotype" w:cs="Arial"/>
          <w:lang w:val="es-ES"/>
        </w:rPr>
        <w:t xml:space="preserve">En </w:t>
      </w:r>
      <w:r w:rsidRPr="0030518B">
        <w:rPr>
          <w:rFonts w:ascii="Palatino Linotype" w:hAnsi="Palatino Linotype" w:cs="Arial"/>
        </w:rPr>
        <w:t xml:space="preserve">ese orden de ideas, de acuerdo con el procesalista Niceto Alcalá-Zamora y Castillo en su obra </w:t>
      </w:r>
      <w:r w:rsidRPr="0030518B">
        <w:rPr>
          <w:rFonts w:ascii="Palatino Linotype" w:hAnsi="Palatino Linotype" w:cs="Arial"/>
          <w:i/>
        </w:rPr>
        <w:t>“Cuestiones de Terminología Procesal”</w:t>
      </w:r>
      <w:r w:rsidRPr="0030518B">
        <w:rPr>
          <w:rFonts w:ascii="Palatino Linotype" w:hAnsi="Palatino Linotype" w:cs="Arial"/>
        </w:rPr>
        <w:t xml:space="preserve">, el sobreseimiento es </w:t>
      </w:r>
      <w:r w:rsidRPr="0030518B">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7233134C" w14:textId="77777777" w:rsidR="000F4B2D" w:rsidRPr="0030518B" w:rsidRDefault="000F4B2D" w:rsidP="0030518B">
      <w:pPr>
        <w:pStyle w:val="Prrafodelista"/>
        <w:tabs>
          <w:tab w:val="left" w:pos="426"/>
        </w:tabs>
        <w:spacing w:before="240" w:after="240" w:line="360" w:lineRule="auto"/>
        <w:ind w:left="0" w:right="51"/>
        <w:contextualSpacing/>
        <w:jc w:val="both"/>
        <w:rPr>
          <w:rFonts w:ascii="Palatino Linotype" w:hAnsi="Palatino Linotype"/>
        </w:rPr>
      </w:pPr>
    </w:p>
    <w:p w14:paraId="2C7851EE" w14:textId="77777777" w:rsidR="000F4B2D" w:rsidRPr="0030518B" w:rsidRDefault="000F4B2D" w:rsidP="0030518B">
      <w:pPr>
        <w:pStyle w:val="Prrafodelista"/>
        <w:tabs>
          <w:tab w:val="left" w:pos="426"/>
        </w:tabs>
        <w:spacing w:before="240" w:after="240" w:line="360" w:lineRule="auto"/>
        <w:ind w:left="0" w:right="51"/>
        <w:contextualSpacing/>
        <w:jc w:val="both"/>
        <w:rPr>
          <w:rFonts w:ascii="Palatino Linotype" w:hAnsi="Palatino Linotype"/>
        </w:rPr>
      </w:pPr>
      <w:r w:rsidRPr="0030518B">
        <w:rPr>
          <w:rFonts w:ascii="Palatino Linotype" w:hAnsi="Palatino Linotype" w:cs="Arial"/>
          <w:lang w:val="es-ES"/>
        </w:rPr>
        <w:t xml:space="preserve">Por su parte, Eduardo </w:t>
      </w:r>
      <w:r w:rsidRPr="0030518B">
        <w:rPr>
          <w:rFonts w:ascii="Palatino Linotype" w:hAnsi="Palatino Linotype" w:cs="Arial"/>
        </w:rPr>
        <w:t xml:space="preserve">Pallares, en su artículo </w:t>
      </w:r>
      <w:r w:rsidRPr="0030518B">
        <w:rPr>
          <w:rFonts w:ascii="Palatino Linotype" w:hAnsi="Palatino Linotype" w:cs="Arial"/>
          <w:i/>
        </w:rPr>
        <w:t>“La caducidad y el sobreseimiento en el amparo”</w:t>
      </w:r>
      <w:r w:rsidRPr="0030518B">
        <w:rPr>
          <w:rFonts w:ascii="Palatino Linotype" w:hAnsi="Palatino Linotype" w:cs="Arial"/>
        </w:rPr>
        <w:t xml:space="preserve">, cita la definición de Aguilera Paz, aduciendo que se </w:t>
      </w:r>
      <w:r w:rsidRPr="0030518B">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30518B">
        <w:rPr>
          <w:rFonts w:ascii="Palatino Linotype" w:hAnsi="Palatino Linotype" w:cs="Arial"/>
        </w:rPr>
        <w:t>. Asimismo, señala que existe el sobreseimiento provisional y el definitivo</w:t>
      </w:r>
      <w:r w:rsidRPr="0030518B">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EEBF31A" w14:textId="77777777" w:rsidR="000F4B2D" w:rsidRPr="0030518B" w:rsidRDefault="000F4B2D" w:rsidP="0030518B">
      <w:pPr>
        <w:pStyle w:val="Prrafodelista"/>
        <w:tabs>
          <w:tab w:val="left" w:pos="426"/>
        </w:tabs>
        <w:spacing w:before="240" w:after="240" w:line="360" w:lineRule="auto"/>
        <w:ind w:left="0" w:right="51"/>
        <w:contextualSpacing/>
        <w:jc w:val="both"/>
        <w:rPr>
          <w:rFonts w:ascii="Palatino Linotype" w:hAnsi="Palatino Linotype"/>
        </w:rPr>
      </w:pPr>
    </w:p>
    <w:p w14:paraId="5CD9E58A" w14:textId="383DEDF9" w:rsidR="000F4B2D" w:rsidRDefault="000F4B2D" w:rsidP="0030518B">
      <w:pPr>
        <w:pStyle w:val="Prrafodelista"/>
        <w:tabs>
          <w:tab w:val="left" w:pos="426"/>
        </w:tabs>
        <w:spacing w:before="240" w:after="240" w:line="360" w:lineRule="auto"/>
        <w:ind w:left="0" w:right="51"/>
        <w:contextualSpacing/>
        <w:jc w:val="both"/>
        <w:rPr>
          <w:rFonts w:ascii="Palatino Linotype" w:hAnsi="Palatino Linotype" w:cs="Arial"/>
        </w:rPr>
      </w:pPr>
      <w:r w:rsidRPr="0030518B">
        <w:rPr>
          <w:rFonts w:ascii="Palatino Linotype" w:hAnsi="Palatino Linotype"/>
        </w:rPr>
        <w:t xml:space="preserve">Así, </w:t>
      </w:r>
      <w:r w:rsidRPr="0030518B">
        <w:rPr>
          <w:rFonts w:ascii="Palatino Linotype" w:hAnsi="Palatino Linotype" w:cs="Arial"/>
        </w:rPr>
        <w:t xml:space="preserve">para la doctrina, el sobreseimiento provoca que un procedimiento se suspenda o se resuelva en definitiva </w:t>
      </w:r>
      <w:r w:rsidRPr="0030518B">
        <w:rPr>
          <w:rFonts w:ascii="Palatino Linotype" w:hAnsi="Palatino Linotype" w:cs="Arial"/>
          <w:b/>
        </w:rPr>
        <w:t xml:space="preserve">sin que se entre al estudio de los agravios o motivos de inconformidad. </w:t>
      </w:r>
      <w:r w:rsidRPr="0030518B">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3ADF3BE1" w14:textId="2A3DE803" w:rsidR="0030518B" w:rsidRDefault="0030518B" w:rsidP="0030518B">
      <w:pPr>
        <w:pStyle w:val="Prrafodelista"/>
        <w:tabs>
          <w:tab w:val="left" w:pos="426"/>
        </w:tabs>
        <w:spacing w:before="240" w:after="240" w:line="360" w:lineRule="auto"/>
        <w:ind w:left="0" w:right="51"/>
        <w:contextualSpacing/>
        <w:jc w:val="both"/>
        <w:rPr>
          <w:rFonts w:ascii="Palatino Linotype" w:hAnsi="Palatino Linotype" w:cs="Arial"/>
        </w:rPr>
      </w:pPr>
    </w:p>
    <w:p w14:paraId="23FA8A4B" w14:textId="77777777" w:rsidR="0030518B" w:rsidRPr="0030518B" w:rsidRDefault="0030518B" w:rsidP="0030518B">
      <w:pPr>
        <w:pStyle w:val="Prrafodelista"/>
        <w:tabs>
          <w:tab w:val="left" w:pos="426"/>
        </w:tabs>
        <w:spacing w:before="240" w:after="240" w:line="360" w:lineRule="auto"/>
        <w:ind w:left="0" w:right="51"/>
        <w:contextualSpacing/>
        <w:jc w:val="both"/>
        <w:rPr>
          <w:rFonts w:ascii="Palatino Linotype" w:hAnsi="Palatino Linotype"/>
        </w:rPr>
      </w:pPr>
    </w:p>
    <w:p w14:paraId="2E47C8B5" w14:textId="77777777" w:rsidR="000F4B2D" w:rsidRPr="0030518B" w:rsidRDefault="000F4B2D" w:rsidP="0030518B">
      <w:pPr>
        <w:pStyle w:val="Prrafodelista"/>
        <w:tabs>
          <w:tab w:val="left" w:pos="426"/>
        </w:tabs>
        <w:spacing w:before="240" w:after="240" w:line="360" w:lineRule="auto"/>
        <w:ind w:left="0" w:right="51"/>
        <w:jc w:val="both"/>
        <w:rPr>
          <w:rFonts w:ascii="Palatino Linotype" w:hAnsi="Palatino Linotype"/>
        </w:rPr>
      </w:pPr>
    </w:p>
    <w:p w14:paraId="12EB9EF9" w14:textId="77777777" w:rsidR="000F4B2D" w:rsidRPr="0030518B" w:rsidRDefault="000F4B2D" w:rsidP="0030518B">
      <w:pPr>
        <w:pStyle w:val="Prrafodelista"/>
        <w:spacing w:line="276" w:lineRule="auto"/>
        <w:ind w:left="567" w:right="567"/>
        <w:jc w:val="both"/>
        <w:rPr>
          <w:rFonts w:ascii="Palatino Linotype" w:eastAsia="Calibri" w:hAnsi="Palatino Linotype"/>
          <w:i/>
          <w:iCs/>
          <w:sz w:val="22"/>
          <w:szCs w:val="22"/>
          <w:lang w:val="es-AR"/>
        </w:rPr>
      </w:pPr>
      <w:r w:rsidRPr="0030518B">
        <w:rPr>
          <w:rFonts w:ascii="Palatino Linotype" w:eastAsia="Calibri" w:hAnsi="Palatino Linotype"/>
          <w:b/>
          <w:i/>
          <w:iCs/>
          <w:sz w:val="22"/>
          <w:szCs w:val="22"/>
          <w:lang w:val="es-AR"/>
        </w:rPr>
        <w:t>SOBRESEIMIENTO EN EL JUICIO DE AMPARO DIRECTO. IMPIDE EL ESTUDIO DE LAS VIOLACIONES PROCESALES PLANTEADAS EN LOS CONCEPTOS DE VIOLACIÓN. “El sobreseimiento</w:t>
      </w:r>
      <w:r w:rsidRPr="0030518B">
        <w:rPr>
          <w:rFonts w:ascii="Palatino Linotype" w:eastAsia="Calibri" w:hAnsi="Palatino Linotype"/>
          <w:i/>
          <w:iCs/>
          <w:sz w:val="22"/>
          <w:szCs w:val="22"/>
          <w:lang w:val="es-AR"/>
        </w:rPr>
        <w:t xml:space="preserve"> en el juicio de amparo directo </w:t>
      </w:r>
      <w:r w:rsidRPr="0030518B">
        <w:rPr>
          <w:rFonts w:ascii="Palatino Linotype" w:eastAsia="Calibri" w:hAnsi="Palatino Linotype"/>
          <w:b/>
          <w:i/>
          <w:iCs/>
          <w:sz w:val="22"/>
          <w:szCs w:val="22"/>
          <w:lang w:val="es-AR"/>
        </w:rPr>
        <w:t>provoca la terminación de la controversia planteada</w:t>
      </w:r>
      <w:r w:rsidRPr="0030518B">
        <w:rPr>
          <w:rFonts w:ascii="Palatino Linotype" w:eastAsia="Calibri" w:hAnsi="Palatino Linotype"/>
          <w:i/>
          <w:iCs/>
          <w:sz w:val="22"/>
          <w:szCs w:val="22"/>
          <w:lang w:val="es-AR"/>
        </w:rPr>
        <w:t xml:space="preserve"> por el quejoso en la demanda de amparo</w:t>
      </w:r>
      <w:r w:rsidRPr="0030518B">
        <w:rPr>
          <w:rFonts w:ascii="Palatino Linotype" w:eastAsia="Calibri" w:hAnsi="Palatino Linotype"/>
          <w:b/>
          <w:i/>
          <w:iCs/>
          <w:sz w:val="22"/>
          <w:szCs w:val="22"/>
          <w:lang w:val="es-AR"/>
        </w:rPr>
        <w:t>, sin hacer un pronunciamiento de fondo sobre la legalidad o ilegalidad de la sentencia reclamada</w:t>
      </w:r>
      <w:r w:rsidRPr="0030518B">
        <w:rPr>
          <w:rFonts w:ascii="Palatino Linotype" w:eastAsia="Calibri" w:hAnsi="Palatino Linotype"/>
          <w:i/>
          <w:iCs/>
          <w:sz w:val="22"/>
          <w:szCs w:val="22"/>
          <w:lang w:val="es-AR"/>
        </w:rPr>
        <w:t xml:space="preserve">. </w:t>
      </w:r>
      <w:r w:rsidRPr="0030518B">
        <w:rPr>
          <w:rFonts w:ascii="Palatino Linotype" w:eastAsia="Calibri" w:hAnsi="Palatino Linotype"/>
          <w:b/>
          <w:i/>
          <w:iCs/>
          <w:sz w:val="22"/>
          <w:szCs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0518B">
        <w:rPr>
          <w:rFonts w:ascii="Palatino Linotype" w:eastAsia="Calibri" w:hAnsi="Palatino Linotype"/>
          <w:i/>
          <w:iCs/>
          <w:sz w:val="22"/>
          <w:szCs w:val="22"/>
          <w:lang w:val="es-AR"/>
        </w:rPr>
        <w:t>.”</w:t>
      </w:r>
    </w:p>
    <w:p w14:paraId="743E7A6A" w14:textId="77777777" w:rsidR="000F4B2D" w:rsidRPr="0030518B" w:rsidRDefault="000F4B2D" w:rsidP="0030518B">
      <w:pPr>
        <w:pStyle w:val="Prrafodelista"/>
        <w:spacing w:line="276" w:lineRule="auto"/>
        <w:ind w:left="567" w:right="567"/>
        <w:jc w:val="both"/>
        <w:rPr>
          <w:rFonts w:ascii="Palatino Linotype" w:eastAsia="Calibri" w:hAnsi="Palatino Linotype"/>
          <w:i/>
          <w:iCs/>
          <w:sz w:val="22"/>
          <w:szCs w:val="22"/>
          <w:lang w:val="es-AR"/>
        </w:rPr>
      </w:pPr>
      <w:r w:rsidRPr="0030518B">
        <w:rPr>
          <w:rFonts w:ascii="Palatino Linotype" w:eastAsia="Calibri" w:hAnsi="Palatino Linotype"/>
          <w:i/>
          <w:iCs/>
          <w:sz w:val="22"/>
          <w:szCs w:val="22"/>
          <w:lang w:val="es-AR"/>
        </w:rPr>
        <w:t>SÉPTIMO TRIBUNAL COLEGIADO EN MATERIA CIVIL DEL PRIMER CIRCUITO.</w:t>
      </w:r>
    </w:p>
    <w:p w14:paraId="1BEB2B0C" w14:textId="77777777" w:rsidR="000F4B2D" w:rsidRPr="0030518B" w:rsidRDefault="000F4B2D" w:rsidP="0030518B">
      <w:pPr>
        <w:pStyle w:val="Prrafodelista"/>
        <w:spacing w:line="276" w:lineRule="auto"/>
        <w:ind w:left="567" w:right="567"/>
        <w:contextualSpacing/>
        <w:jc w:val="both"/>
        <w:rPr>
          <w:rFonts w:ascii="Palatino Linotype" w:eastAsia="Calibri" w:hAnsi="Palatino Linotype"/>
          <w:b/>
          <w:i/>
          <w:iCs/>
          <w:sz w:val="22"/>
          <w:szCs w:val="22"/>
          <w:lang w:val="es-AR"/>
        </w:rPr>
      </w:pPr>
      <w:r w:rsidRPr="0030518B">
        <w:rPr>
          <w:rFonts w:ascii="Palatino Linotype" w:eastAsia="Calibri" w:hAnsi="Palatino Linotype"/>
          <w:i/>
          <w:iCs/>
          <w:sz w:val="22"/>
          <w:szCs w:val="22"/>
          <w:lang w:val="es-AR"/>
        </w:rPr>
        <w:t>Amparo directo 699/2008. Mariana Leticia González Steele. 13 de noviembre de 2008. Unanimidad de votos. Ponente: Sara Judith Montalvo Trejo. Secretario: Arnulfo Mateos García.</w:t>
      </w:r>
    </w:p>
    <w:p w14:paraId="27DF2CA0" w14:textId="63D5E6F4" w:rsidR="000F4B2D" w:rsidRPr="0030518B" w:rsidRDefault="000F4B2D" w:rsidP="0030518B">
      <w:pPr>
        <w:pStyle w:val="Prrafodelista"/>
        <w:spacing w:line="276" w:lineRule="auto"/>
        <w:ind w:left="567" w:right="567"/>
        <w:contextualSpacing/>
        <w:jc w:val="both"/>
        <w:rPr>
          <w:rFonts w:ascii="Palatino Linotype" w:eastAsia="Calibri" w:hAnsi="Palatino Linotype"/>
          <w:sz w:val="22"/>
          <w:szCs w:val="22"/>
          <w:lang w:val="es-AR"/>
        </w:rPr>
      </w:pPr>
      <w:r w:rsidRPr="0030518B">
        <w:rPr>
          <w:rFonts w:ascii="Palatino Linotype" w:eastAsia="Calibri" w:hAnsi="Palatino Linotype"/>
          <w:sz w:val="22"/>
          <w:szCs w:val="22"/>
          <w:lang w:val="es-AR"/>
        </w:rPr>
        <w:t>(Énfasis añadido)</w:t>
      </w:r>
    </w:p>
    <w:p w14:paraId="2009F99A" w14:textId="77777777" w:rsidR="003B6676" w:rsidRPr="0030518B" w:rsidRDefault="003B6676" w:rsidP="0030518B">
      <w:pPr>
        <w:pStyle w:val="Prrafodelista"/>
        <w:spacing w:line="276" w:lineRule="auto"/>
        <w:ind w:left="567" w:right="567"/>
        <w:contextualSpacing/>
        <w:jc w:val="both"/>
        <w:rPr>
          <w:rFonts w:ascii="Palatino Linotype" w:eastAsia="Calibri" w:hAnsi="Palatino Linotype"/>
          <w:sz w:val="22"/>
          <w:szCs w:val="22"/>
          <w:lang w:val="es-AR"/>
        </w:rPr>
      </w:pPr>
    </w:p>
    <w:p w14:paraId="01ED52B5" w14:textId="77777777" w:rsidR="008B215B" w:rsidRPr="0030518B" w:rsidRDefault="008B215B" w:rsidP="0030518B">
      <w:pPr>
        <w:tabs>
          <w:tab w:val="left" w:pos="4667"/>
        </w:tabs>
        <w:spacing w:line="360" w:lineRule="auto"/>
        <w:contextualSpacing/>
        <w:jc w:val="both"/>
        <w:rPr>
          <w:rFonts w:ascii="Palatino Linotype" w:hAnsi="Palatino Linotype" w:cs="Tahoma"/>
          <w:bCs/>
          <w:iCs/>
        </w:rPr>
      </w:pPr>
      <w:r w:rsidRPr="0030518B">
        <w:rPr>
          <w:rFonts w:ascii="Palatino Linotype" w:hAnsi="Palatino Linotype" w:cs="Tahoma"/>
          <w:bCs/>
          <w:iCs/>
        </w:rPr>
        <w:t xml:space="preserve">De conformidad con los artículos 137, fracción I y 139, fracción IV, de la Ley de Protección de Datos Personales en Posesión de Sujetos Obligados del Estado de México y Municipios, este Pleno determina el </w:t>
      </w:r>
      <w:r w:rsidRPr="0030518B">
        <w:rPr>
          <w:rFonts w:ascii="Palatino Linotype" w:hAnsi="Palatino Linotype" w:cs="Tahoma"/>
          <w:b/>
          <w:iCs/>
        </w:rPr>
        <w:t>SOBRESEIMIENTO</w:t>
      </w:r>
      <w:r w:rsidRPr="0030518B">
        <w:rPr>
          <w:rFonts w:ascii="Palatino Linotype" w:hAnsi="Palatino Linotype" w:cs="Tahoma"/>
          <w:bCs/>
          <w:iCs/>
        </w:rPr>
        <w:t xml:space="preserve"> del presente Recurso de Revisión, toda vez que el Sujeto Obligado modificó su respuesta y entregó la información solicitada en la modalidad acordada por las partes en audiencia de conciliación.</w:t>
      </w:r>
    </w:p>
    <w:p w14:paraId="7684BFE7" w14:textId="5D98127F" w:rsidR="000F4B2D" w:rsidRDefault="000F4B2D" w:rsidP="0030518B">
      <w:pPr>
        <w:pStyle w:val="Prrafodelista"/>
        <w:tabs>
          <w:tab w:val="left" w:pos="426"/>
        </w:tabs>
        <w:spacing w:before="240" w:after="240" w:line="360" w:lineRule="auto"/>
        <w:ind w:left="0" w:right="51"/>
        <w:contextualSpacing/>
        <w:jc w:val="both"/>
        <w:rPr>
          <w:rFonts w:ascii="Palatino Linotype" w:hAnsi="Palatino Linotype" w:cs="Arial"/>
          <w:lang w:val="es-CO"/>
        </w:rPr>
      </w:pPr>
      <w:r w:rsidRPr="0030518B">
        <w:rPr>
          <w:rFonts w:ascii="Palatino Linotype" w:hAnsi="Palatino Linotype" w:cs="Arial"/>
          <w:lang w:val="es-CO"/>
        </w:rPr>
        <w:t xml:space="preserve">Por lo anteriormente expuesto y fundado, este </w:t>
      </w:r>
      <w:r w:rsidRPr="0030518B">
        <w:rPr>
          <w:rFonts w:ascii="Palatino Linotype" w:hAnsi="Palatino Linotype" w:cs="Arial"/>
          <w:b/>
          <w:bCs/>
          <w:lang w:val="es-CO"/>
        </w:rPr>
        <w:t>ÓRGANO GARANTE</w:t>
      </w:r>
      <w:r w:rsidRPr="0030518B">
        <w:rPr>
          <w:rFonts w:ascii="Palatino Linotype" w:hAnsi="Palatino Linotype" w:cs="Arial"/>
          <w:lang w:val="es-CO"/>
        </w:rPr>
        <w:t xml:space="preserve"> emite lo siguiente: </w:t>
      </w:r>
    </w:p>
    <w:p w14:paraId="2E0A7545" w14:textId="0A705D8F" w:rsidR="0030518B" w:rsidRDefault="0030518B" w:rsidP="0030518B">
      <w:pPr>
        <w:pStyle w:val="Prrafodelista"/>
        <w:tabs>
          <w:tab w:val="left" w:pos="426"/>
        </w:tabs>
        <w:spacing w:before="240" w:after="240" w:line="360" w:lineRule="auto"/>
        <w:ind w:left="0" w:right="51"/>
        <w:contextualSpacing/>
        <w:jc w:val="both"/>
        <w:rPr>
          <w:rFonts w:ascii="Palatino Linotype" w:hAnsi="Palatino Linotype" w:cs="Arial"/>
          <w:lang w:val="es-CO"/>
        </w:rPr>
      </w:pPr>
    </w:p>
    <w:p w14:paraId="13C1EBDA" w14:textId="4A9CEB95" w:rsidR="0030518B" w:rsidRDefault="0030518B" w:rsidP="0030518B">
      <w:pPr>
        <w:pStyle w:val="Prrafodelista"/>
        <w:tabs>
          <w:tab w:val="left" w:pos="426"/>
        </w:tabs>
        <w:spacing w:before="240" w:after="240" w:line="360" w:lineRule="auto"/>
        <w:ind w:left="0" w:right="51"/>
        <w:contextualSpacing/>
        <w:jc w:val="both"/>
        <w:rPr>
          <w:rFonts w:ascii="Palatino Linotype" w:hAnsi="Palatino Linotype" w:cs="Arial"/>
          <w:lang w:val="es-CO"/>
        </w:rPr>
      </w:pPr>
    </w:p>
    <w:p w14:paraId="010688B4" w14:textId="77777777" w:rsidR="0030518B" w:rsidRPr="0030518B" w:rsidRDefault="0030518B" w:rsidP="0030518B">
      <w:pPr>
        <w:pStyle w:val="Prrafodelista"/>
        <w:tabs>
          <w:tab w:val="left" w:pos="426"/>
        </w:tabs>
        <w:spacing w:before="240" w:after="240" w:line="360" w:lineRule="auto"/>
        <w:ind w:left="0" w:right="51"/>
        <w:contextualSpacing/>
        <w:jc w:val="both"/>
        <w:rPr>
          <w:rFonts w:ascii="Palatino Linotype" w:hAnsi="Palatino Linotype" w:cs="Arial"/>
          <w:lang w:val="es-CO"/>
        </w:rPr>
      </w:pPr>
    </w:p>
    <w:bookmarkEnd w:id="7"/>
    <w:bookmarkEnd w:id="8"/>
    <w:p w14:paraId="3115C782" w14:textId="77777777" w:rsidR="003B6676" w:rsidRPr="0030518B" w:rsidRDefault="003B6676" w:rsidP="0030518B">
      <w:pPr>
        <w:jc w:val="center"/>
        <w:rPr>
          <w:rFonts w:ascii="Palatino Linotype" w:hAnsi="Palatino Linotype"/>
          <w:b/>
          <w:sz w:val="28"/>
        </w:rPr>
      </w:pPr>
      <w:r w:rsidRPr="0030518B">
        <w:rPr>
          <w:rFonts w:ascii="Palatino Linotype" w:hAnsi="Palatino Linotype"/>
          <w:b/>
          <w:sz w:val="28"/>
        </w:rPr>
        <w:t>R E S U E L V E</w:t>
      </w:r>
    </w:p>
    <w:p w14:paraId="1E0608E4" w14:textId="77777777" w:rsidR="000F4B2D" w:rsidRPr="0030518B" w:rsidRDefault="000F4B2D" w:rsidP="0030518B">
      <w:pPr>
        <w:spacing w:line="360" w:lineRule="auto"/>
        <w:jc w:val="both"/>
        <w:rPr>
          <w:rFonts w:ascii="Palatino Linotype" w:hAnsi="Palatino Linotype"/>
          <w:lang w:eastAsia="en-US"/>
        </w:rPr>
      </w:pPr>
    </w:p>
    <w:p w14:paraId="6F125E72" w14:textId="0309DE67" w:rsidR="00EF1CF9" w:rsidRPr="0030518B" w:rsidRDefault="000F4B2D" w:rsidP="0030518B">
      <w:pPr>
        <w:tabs>
          <w:tab w:val="left" w:pos="4667"/>
        </w:tabs>
        <w:spacing w:line="360" w:lineRule="auto"/>
        <w:contextualSpacing/>
        <w:jc w:val="both"/>
        <w:rPr>
          <w:rFonts w:ascii="Palatino Linotype" w:hAnsi="Palatino Linotype" w:cs="Tahoma"/>
          <w:bCs/>
          <w:iCs/>
        </w:rPr>
      </w:pPr>
      <w:r w:rsidRPr="0030518B">
        <w:rPr>
          <w:rFonts w:ascii="Palatino Linotype" w:hAnsi="Palatino Linotype"/>
          <w:b/>
        </w:rPr>
        <w:t xml:space="preserve">PRIMERO. </w:t>
      </w:r>
      <w:r w:rsidR="00EF1CF9" w:rsidRPr="0030518B">
        <w:rPr>
          <w:rFonts w:ascii="Palatino Linotype" w:hAnsi="Palatino Linotype" w:cs="Tahoma"/>
          <w:bCs/>
          <w:iCs/>
        </w:rPr>
        <w:t xml:space="preserve">Se </w:t>
      </w:r>
      <w:r w:rsidR="00EF1CF9" w:rsidRPr="0030518B">
        <w:rPr>
          <w:rFonts w:ascii="Palatino Linotype" w:hAnsi="Palatino Linotype" w:cs="Tahoma"/>
          <w:b/>
          <w:iCs/>
        </w:rPr>
        <w:t>SOBRESEE</w:t>
      </w:r>
      <w:r w:rsidR="00EF1CF9" w:rsidRPr="0030518B">
        <w:rPr>
          <w:rFonts w:ascii="Palatino Linotype" w:hAnsi="Palatino Linotype" w:cs="Tahoma"/>
          <w:bCs/>
          <w:iCs/>
        </w:rPr>
        <w:t xml:space="preserve"> el Recurso de Revisión </w:t>
      </w:r>
      <w:r w:rsidR="00D31CAA" w:rsidRPr="0030518B">
        <w:rPr>
          <w:rFonts w:ascii="Palatino Linotype" w:eastAsia="Palatino Linotype" w:hAnsi="Palatino Linotype" w:cs="Palatino Linotype"/>
          <w:b/>
        </w:rPr>
        <w:t>16947/INFOEM/IP/RR/2022</w:t>
      </w:r>
      <w:r w:rsidR="00EF1CF9" w:rsidRPr="0030518B">
        <w:rPr>
          <w:rFonts w:ascii="Palatino Linotype" w:hAnsi="Palatino Linotype" w:cs="Tahoma"/>
          <w:bCs/>
          <w:iCs/>
        </w:rPr>
        <w:t xml:space="preserve">, porque al modificar la respuesta, el medio de impugnación quedó sin materia en términos de los artículos 137, fracción I y 139, fracción IV, de la Ley de Protección de Datos Personales en Posesión de Sujetos Obligados del Estado de México y Municipios, de conformidad con </w:t>
      </w:r>
      <w:r w:rsidR="0030518B">
        <w:rPr>
          <w:rFonts w:ascii="Palatino Linotype" w:hAnsi="Palatino Linotype" w:cs="Tahoma"/>
          <w:bCs/>
          <w:iCs/>
        </w:rPr>
        <w:t>el</w:t>
      </w:r>
      <w:r w:rsidR="00EF1CF9" w:rsidRPr="0030518B">
        <w:rPr>
          <w:rFonts w:ascii="Palatino Linotype" w:hAnsi="Palatino Linotype" w:cs="Tahoma"/>
          <w:bCs/>
          <w:iCs/>
        </w:rPr>
        <w:t xml:space="preserve"> Considerando </w:t>
      </w:r>
      <w:r w:rsidR="0030518B" w:rsidRPr="0030518B">
        <w:rPr>
          <w:rFonts w:ascii="Palatino Linotype" w:hAnsi="Palatino Linotype" w:cs="Tahoma"/>
          <w:b/>
          <w:iCs/>
        </w:rPr>
        <w:t>QUINTO</w:t>
      </w:r>
      <w:r w:rsidR="00EF1CF9" w:rsidRPr="0030518B">
        <w:rPr>
          <w:rFonts w:ascii="Palatino Linotype" w:hAnsi="Palatino Linotype" w:cs="Tahoma"/>
          <w:b/>
          <w:iCs/>
        </w:rPr>
        <w:t xml:space="preserve"> </w:t>
      </w:r>
      <w:r w:rsidR="00EF1CF9" w:rsidRPr="0030518B">
        <w:rPr>
          <w:rFonts w:ascii="Palatino Linotype" w:hAnsi="Palatino Linotype" w:cs="Tahoma"/>
          <w:bCs/>
          <w:iCs/>
        </w:rPr>
        <w:t xml:space="preserve">de la presente Resolución. </w:t>
      </w:r>
    </w:p>
    <w:p w14:paraId="5E53F866" w14:textId="77777777" w:rsidR="00EF1CF9" w:rsidRPr="0030518B" w:rsidRDefault="00EF1CF9" w:rsidP="0030518B">
      <w:pPr>
        <w:widowControl w:val="0"/>
        <w:tabs>
          <w:tab w:val="left" w:pos="1701"/>
        </w:tabs>
        <w:spacing w:line="360" w:lineRule="auto"/>
        <w:jc w:val="both"/>
        <w:rPr>
          <w:rFonts w:ascii="Palatino Linotype" w:eastAsia="Palatino Linotype" w:hAnsi="Palatino Linotype" w:cs="Palatino Linotype"/>
          <w:b/>
          <w:sz w:val="28"/>
          <w:szCs w:val="28"/>
        </w:rPr>
      </w:pPr>
      <w:bookmarkStart w:id="9" w:name="_30j0zll" w:colFirst="0" w:colLast="0"/>
      <w:bookmarkEnd w:id="9"/>
    </w:p>
    <w:p w14:paraId="7364260A" w14:textId="77777777" w:rsidR="003B6676" w:rsidRPr="0030518B" w:rsidRDefault="003B6676" w:rsidP="0030518B">
      <w:pPr>
        <w:widowControl w:val="0"/>
        <w:tabs>
          <w:tab w:val="left" w:pos="1701"/>
        </w:tabs>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b/>
          <w:sz w:val="28"/>
          <w:szCs w:val="28"/>
        </w:rPr>
        <w:t>SEGUNDO</w:t>
      </w:r>
      <w:r w:rsidRPr="0030518B">
        <w:rPr>
          <w:rFonts w:ascii="Palatino Linotype" w:eastAsia="Palatino Linotype" w:hAnsi="Palatino Linotype" w:cs="Palatino Linotype"/>
          <w:b/>
        </w:rPr>
        <w:t xml:space="preserve">. Notifíquese </w:t>
      </w:r>
      <w:r w:rsidRPr="0030518B">
        <w:rPr>
          <w:rFonts w:ascii="Palatino Linotype" w:eastAsia="Palatino Linotype" w:hAnsi="Palatino Linotype" w:cs="Palatino Linotype"/>
        </w:rPr>
        <w:t xml:space="preserve">a la Titular de la Unidad de Transparencia de </w:t>
      </w:r>
      <w:r w:rsidRPr="0030518B">
        <w:rPr>
          <w:rFonts w:ascii="Palatino Linotype" w:eastAsia="Palatino Linotype" w:hAnsi="Palatino Linotype" w:cs="Palatino Linotype"/>
          <w:b/>
        </w:rPr>
        <w:t>EL SUJETO OBLIGADO</w:t>
      </w:r>
      <w:r w:rsidRPr="0030518B">
        <w:rPr>
          <w:rFonts w:ascii="Palatino Linotype" w:eastAsia="Palatino Linotype" w:hAnsi="Palatino Linotype" w:cs="Palatino Linotype"/>
        </w:rPr>
        <w:t xml:space="preserve"> para su conocimiento. </w:t>
      </w:r>
    </w:p>
    <w:p w14:paraId="64143DF3" w14:textId="77777777" w:rsidR="003B6676" w:rsidRPr="0030518B" w:rsidRDefault="003B6676" w:rsidP="0030518B">
      <w:pPr>
        <w:widowControl w:val="0"/>
        <w:tabs>
          <w:tab w:val="left" w:pos="1701"/>
        </w:tabs>
        <w:spacing w:line="360" w:lineRule="auto"/>
        <w:jc w:val="both"/>
        <w:rPr>
          <w:rFonts w:ascii="Palatino Linotype" w:eastAsia="Palatino Linotype" w:hAnsi="Palatino Linotype" w:cs="Palatino Linotype"/>
          <w:sz w:val="16"/>
          <w:szCs w:val="16"/>
        </w:rPr>
      </w:pPr>
    </w:p>
    <w:p w14:paraId="779977E7" w14:textId="61D181F4" w:rsidR="003B6676" w:rsidRPr="0030518B" w:rsidRDefault="003B6676" w:rsidP="0030518B">
      <w:pPr>
        <w:widowControl w:val="0"/>
        <w:tabs>
          <w:tab w:val="left" w:pos="1701"/>
        </w:tabs>
        <w:spacing w:line="360" w:lineRule="auto"/>
        <w:jc w:val="both"/>
        <w:rPr>
          <w:rFonts w:ascii="Palatino Linotype" w:eastAsia="Palatino Linotype" w:hAnsi="Palatino Linotype" w:cs="Palatino Linotype"/>
          <w:b/>
        </w:rPr>
      </w:pPr>
      <w:r w:rsidRPr="0030518B">
        <w:rPr>
          <w:rFonts w:ascii="Palatino Linotype" w:eastAsia="Palatino Linotype" w:hAnsi="Palatino Linotype" w:cs="Palatino Linotype"/>
          <w:b/>
          <w:sz w:val="28"/>
          <w:szCs w:val="28"/>
        </w:rPr>
        <w:t>TERCERO</w:t>
      </w:r>
      <w:r w:rsidRPr="0030518B">
        <w:rPr>
          <w:rFonts w:ascii="Palatino Linotype" w:eastAsia="Palatino Linotype" w:hAnsi="Palatino Linotype" w:cs="Palatino Linotype"/>
        </w:rPr>
        <w:t xml:space="preserve">. </w:t>
      </w:r>
      <w:r w:rsidRPr="0030518B">
        <w:rPr>
          <w:rFonts w:ascii="Palatino Linotype" w:eastAsia="Palatino Linotype" w:hAnsi="Palatino Linotype" w:cs="Palatino Linotype"/>
          <w:b/>
        </w:rPr>
        <w:t>Notifíquese</w:t>
      </w:r>
      <w:r w:rsidRPr="0030518B">
        <w:rPr>
          <w:rFonts w:ascii="Palatino Linotype" w:eastAsia="Palatino Linotype" w:hAnsi="Palatino Linotype" w:cs="Palatino Linotype"/>
        </w:rPr>
        <w:t xml:space="preserve"> a </w:t>
      </w:r>
      <w:r w:rsidR="0075119F" w:rsidRPr="0030518B">
        <w:rPr>
          <w:rFonts w:ascii="Palatino Linotype" w:eastAsia="Palatino Linotype" w:hAnsi="Palatino Linotype" w:cs="Palatino Linotype"/>
          <w:b/>
        </w:rPr>
        <w:t>EL RECURRENTE</w:t>
      </w:r>
      <w:r w:rsidRPr="0030518B">
        <w:rPr>
          <w:rFonts w:ascii="Palatino Linotype" w:eastAsia="Palatino Linotype" w:hAnsi="Palatino Linotype" w:cs="Palatino Linotype"/>
        </w:rPr>
        <w:t xml:space="preserve"> la presente resolución vía Sistema de Acceso a la Información Mexiquense </w:t>
      </w:r>
      <w:r w:rsidRPr="0030518B">
        <w:rPr>
          <w:rFonts w:ascii="Palatino Linotype" w:eastAsia="Palatino Linotype" w:hAnsi="Palatino Linotype" w:cs="Palatino Linotype"/>
          <w:b/>
        </w:rPr>
        <w:t>(SAIMEX).</w:t>
      </w:r>
    </w:p>
    <w:p w14:paraId="5599D6F2" w14:textId="77777777" w:rsidR="003B6676" w:rsidRPr="0030518B" w:rsidRDefault="003B6676" w:rsidP="0030518B">
      <w:pPr>
        <w:widowControl w:val="0"/>
        <w:tabs>
          <w:tab w:val="left" w:pos="1701"/>
        </w:tabs>
        <w:spacing w:line="360" w:lineRule="auto"/>
        <w:jc w:val="both"/>
        <w:rPr>
          <w:rFonts w:ascii="Palatino Linotype" w:eastAsia="Palatino Linotype" w:hAnsi="Palatino Linotype" w:cs="Palatino Linotype"/>
          <w:sz w:val="16"/>
          <w:szCs w:val="16"/>
        </w:rPr>
      </w:pPr>
    </w:p>
    <w:p w14:paraId="09D7EFD6" w14:textId="0DD9EC6E" w:rsidR="003B6676" w:rsidRDefault="003B6676"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b/>
          <w:sz w:val="28"/>
          <w:szCs w:val="28"/>
        </w:rPr>
        <w:t xml:space="preserve">CUARTO. </w:t>
      </w:r>
      <w:r w:rsidRPr="0030518B">
        <w:rPr>
          <w:rFonts w:ascii="Palatino Linotype" w:eastAsia="Palatino Linotype" w:hAnsi="Palatino Linotype" w:cs="Palatino Linotype"/>
          <w:b/>
        </w:rPr>
        <w:t>Hágase del conocimiento</w:t>
      </w:r>
      <w:r w:rsidRPr="0030518B">
        <w:rPr>
          <w:rFonts w:ascii="Palatino Linotype" w:eastAsia="Palatino Linotype" w:hAnsi="Palatino Linotype" w:cs="Palatino Linotype"/>
        </w:rPr>
        <w:t xml:space="preserve"> a </w:t>
      </w:r>
      <w:r w:rsidR="0075119F" w:rsidRPr="0030518B">
        <w:rPr>
          <w:rFonts w:ascii="Palatino Linotype" w:eastAsia="Palatino Linotype" w:hAnsi="Palatino Linotype" w:cs="Palatino Linotype"/>
          <w:b/>
        </w:rPr>
        <w:t>EL RECURRENTE</w:t>
      </w:r>
      <w:r w:rsidRPr="0030518B">
        <w:rPr>
          <w:rFonts w:ascii="Palatino Linotype" w:eastAsia="Palatino Linotype" w:hAnsi="Palatino Linotype" w:cs="Palatino Linotype"/>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7C4FE54A" w14:textId="728AA428" w:rsidR="0030518B" w:rsidRDefault="0030518B" w:rsidP="0030518B">
      <w:pPr>
        <w:spacing w:line="360" w:lineRule="auto"/>
        <w:jc w:val="both"/>
        <w:rPr>
          <w:rFonts w:ascii="Palatino Linotype" w:eastAsia="Palatino Linotype" w:hAnsi="Palatino Linotype" w:cs="Palatino Linotype"/>
        </w:rPr>
      </w:pPr>
    </w:p>
    <w:p w14:paraId="4BC89907" w14:textId="62FDEC1D" w:rsidR="0030518B" w:rsidRDefault="0030518B" w:rsidP="0030518B">
      <w:pPr>
        <w:spacing w:line="360" w:lineRule="auto"/>
        <w:jc w:val="both"/>
        <w:rPr>
          <w:rFonts w:ascii="Palatino Linotype" w:eastAsia="Palatino Linotype" w:hAnsi="Palatino Linotype" w:cs="Palatino Linotype"/>
        </w:rPr>
      </w:pPr>
    </w:p>
    <w:p w14:paraId="425801EE" w14:textId="77777777" w:rsidR="0030518B" w:rsidRDefault="0030518B" w:rsidP="0030518B">
      <w:pPr>
        <w:spacing w:line="360" w:lineRule="auto"/>
        <w:jc w:val="both"/>
        <w:rPr>
          <w:rFonts w:ascii="Palatino Linotype" w:eastAsia="Palatino Linotype" w:hAnsi="Palatino Linotype" w:cs="Palatino Linotype"/>
        </w:rPr>
      </w:pPr>
    </w:p>
    <w:p w14:paraId="40062D2B" w14:textId="47FFB432" w:rsidR="0030518B" w:rsidRDefault="0030518B" w:rsidP="0030518B">
      <w:pPr>
        <w:spacing w:line="360" w:lineRule="auto"/>
        <w:jc w:val="both"/>
        <w:rPr>
          <w:rFonts w:ascii="Palatino Linotype" w:eastAsia="Palatino Linotype" w:hAnsi="Palatino Linotype" w:cs="Palatino Linotype"/>
        </w:rPr>
      </w:pPr>
    </w:p>
    <w:p w14:paraId="37B0B962" w14:textId="77777777" w:rsidR="0030518B" w:rsidRPr="0030518B" w:rsidRDefault="0030518B" w:rsidP="0030518B">
      <w:pPr>
        <w:spacing w:line="360" w:lineRule="auto"/>
        <w:jc w:val="both"/>
        <w:rPr>
          <w:rFonts w:ascii="Palatino Linotype" w:eastAsia="Palatino Linotype" w:hAnsi="Palatino Linotype" w:cs="Palatino Linotype"/>
        </w:rPr>
      </w:pPr>
    </w:p>
    <w:p w14:paraId="6060EFB2" w14:textId="3ACB4DE2" w:rsidR="003B6676" w:rsidRPr="0030518B" w:rsidRDefault="007205F9" w:rsidP="0030518B">
      <w:pPr>
        <w:spacing w:line="360" w:lineRule="auto"/>
        <w:jc w:val="both"/>
        <w:rPr>
          <w:rFonts w:ascii="Palatino Linotype" w:eastAsia="Palatino Linotype" w:hAnsi="Palatino Linotype" w:cs="Palatino Linotype"/>
        </w:rPr>
      </w:pPr>
      <w:r w:rsidRPr="0030518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B1C8A" w:rsidRPr="0030518B">
        <w:rPr>
          <w:rFonts w:ascii="Palatino Linotype" w:eastAsia="Palatino Linotype" w:hAnsi="Palatino Linotype" w:cs="Palatino Linotype"/>
        </w:rPr>
        <w:t>TRIGÉSIMA TERCERA</w:t>
      </w:r>
      <w:r w:rsidRPr="0030518B">
        <w:rPr>
          <w:rFonts w:ascii="Palatino Linotype" w:eastAsia="Palatino Linotype" w:hAnsi="Palatino Linotype" w:cs="Palatino Linotype"/>
        </w:rPr>
        <w:t xml:space="preserve"> SESIÓN ORDINARIA CELEBRADA EL </w:t>
      </w:r>
      <w:r w:rsidR="00FB1C8A" w:rsidRPr="0030518B">
        <w:rPr>
          <w:rFonts w:ascii="Palatino Linotype" w:eastAsia="Palatino Linotype" w:hAnsi="Palatino Linotype" w:cs="Palatino Linotype"/>
        </w:rPr>
        <w:t>TRECE DE SEPTIEMBRE DE DOS MIL VEINTITRÉS</w:t>
      </w:r>
      <w:r w:rsidRPr="0030518B">
        <w:rPr>
          <w:rFonts w:ascii="Palatino Linotype" w:eastAsia="Palatino Linotype" w:hAnsi="Palatino Linotype" w:cs="Palatino Linotype"/>
        </w:rPr>
        <w:t>, ANTE EL SECRETARIO TÉCNICO DEL PLENO, ALEXIS TAPIA RAMÍREZ.</w:t>
      </w:r>
    </w:p>
    <w:p w14:paraId="21C26DB8" w14:textId="5E24DAB1" w:rsidR="000278E1" w:rsidRPr="0030518B" w:rsidRDefault="007205F9" w:rsidP="0030518B">
      <w:pPr>
        <w:spacing w:line="360" w:lineRule="auto"/>
        <w:jc w:val="both"/>
        <w:rPr>
          <w:rFonts w:ascii="Palatino Linotype" w:eastAsia="Palatino Linotype" w:hAnsi="Palatino Linotype" w:cs="Palatino Linotype"/>
          <w:sz w:val="18"/>
          <w:szCs w:val="18"/>
        </w:rPr>
      </w:pPr>
      <w:r w:rsidRPr="0030518B">
        <w:rPr>
          <w:rFonts w:ascii="Palatino Linotype" w:eastAsia="Palatino Linotype" w:hAnsi="Palatino Linotype" w:cs="Palatino Linotype"/>
          <w:sz w:val="18"/>
          <w:szCs w:val="18"/>
        </w:rPr>
        <w:t>SCMM/BLA/DEMF/</w:t>
      </w:r>
      <w:r w:rsidR="003B6676" w:rsidRPr="0030518B">
        <w:rPr>
          <w:rFonts w:ascii="Palatino Linotype" w:eastAsia="Palatino Linotype" w:hAnsi="Palatino Linotype" w:cs="Palatino Linotype"/>
          <w:sz w:val="18"/>
          <w:szCs w:val="18"/>
        </w:rPr>
        <w:t>AGE</w:t>
      </w:r>
    </w:p>
    <w:p w14:paraId="3AF7FC2B"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5691CCAB"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3265AE2A"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01D74645"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3AAF83B5"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7A5C8AE6"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4B4989B9"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5F3554E6"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1C06DB77"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4E1E2AE3"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76602B51"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626AAEFF"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31C84E1F"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6C69BACC"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2F302583"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651BE0BD"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79899DCE"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2F77DE4D"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2497EA32"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730038CF"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6A904353"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3B73B72C"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p w14:paraId="6146DBAA" w14:textId="77777777" w:rsidR="000278E1" w:rsidRPr="0030518B" w:rsidRDefault="000278E1" w:rsidP="0030518B">
      <w:pPr>
        <w:widowControl w:val="0"/>
        <w:spacing w:line="360" w:lineRule="auto"/>
        <w:jc w:val="both"/>
        <w:rPr>
          <w:rFonts w:ascii="Palatino Linotype" w:eastAsia="Palatino Linotype" w:hAnsi="Palatino Linotype" w:cs="Palatino Linotype"/>
        </w:rPr>
      </w:pPr>
    </w:p>
    <w:sectPr w:rsidR="000278E1" w:rsidRPr="0030518B">
      <w:headerReference w:type="even" r:id="rId19"/>
      <w:headerReference w:type="default" r:id="rId20"/>
      <w:footerReference w:type="default" r:id="rId21"/>
      <w:headerReference w:type="first" r:id="rId22"/>
      <w:footerReference w:type="first" r:id="rId23"/>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CD581" w14:textId="77777777" w:rsidR="00E5008F" w:rsidRDefault="00E5008F">
      <w:r>
        <w:separator/>
      </w:r>
    </w:p>
  </w:endnote>
  <w:endnote w:type="continuationSeparator" w:id="0">
    <w:p w14:paraId="76E5B4F4" w14:textId="77777777" w:rsidR="00E5008F" w:rsidRDefault="00E5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E8299" w14:textId="77777777" w:rsidR="000278E1" w:rsidRDefault="007205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E677C">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E677C">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AEBC5" w14:textId="77777777" w:rsidR="000278E1" w:rsidRDefault="007205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E677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E677C">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A8154" w14:textId="77777777" w:rsidR="00E5008F" w:rsidRDefault="00E5008F">
      <w:r>
        <w:separator/>
      </w:r>
    </w:p>
  </w:footnote>
  <w:footnote w:type="continuationSeparator" w:id="0">
    <w:p w14:paraId="2E8CAD05" w14:textId="77777777" w:rsidR="00E5008F" w:rsidRDefault="00E5008F">
      <w:r>
        <w:continuationSeparator/>
      </w:r>
    </w:p>
  </w:footnote>
  <w:footnote w:id="1">
    <w:p w14:paraId="3ABBE004" w14:textId="77777777" w:rsidR="000278E1" w:rsidRDefault="007205F9">
      <w:pPr>
        <w:pBdr>
          <w:top w:val="nil"/>
          <w:left w:val="nil"/>
          <w:bottom w:val="nil"/>
          <w:right w:val="nil"/>
          <w:between w:val="nil"/>
        </w:pBdr>
        <w:rPr>
          <w:rFonts w:ascii="Palatino Linotype" w:eastAsia="Palatino Linotype" w:hAnsi="Palatino Linotype" w:cs="Palatino Linotype"/>
          <w:i/>
          <w:color w:val="000000"/>
          <w:sz w:val="18"/>
          <w:szCs w:val="18"/>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i/>
          <w:color w:val="000000"/>
          <w:sz w:val="18"/>
          <w:szCs w:val="18"/>
        </w:rPr>
        <w:t>De conformidad con el artículo 4, fracción XLI, de la Ley de Protección de Datos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BFBF" w14:textId="77777777" w:rsidR="000278E1" w:rsidRDefault="00E5008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1341B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6282A" w14:textId="77777777" w:rsidR="000278E1" w:rsidRDefault="00E5008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C05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
      <w:tblW w:w="9534" w:type="dxa"/>
      <w:tblInd w:w="-142" w:type="dxa"/>
      <w:tblLayout w:type="fixed"/>
      <w:tblLook w:val="0400" w:firstRow="0" w:lastRow="0" w:firstColumn="0" w:lastColumn="0" w:noHBand="0" w:noVBand="1"/>
    </w:tblPr>
    <w:tblGrid>
      <w:gridCol w:w="3261"/>
      <w:gridCol w:w="2551"/>
      <w:gridCol w:w="3722"/>
    </w:tblGrid>
    <w:tr w:rsidR="000278E1" w14:paraId="3367643E" w14:textId="77777777">
      <w:tc>
        <w:tcPr>
          <w:tcW w:w="3261" w:type="dxa"/>
          <w:vMerge w:val="restart"/>
        </w:tcPr>
        <w:p w14:paraId="78EFA0F5"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MX"/>
            </w:rPr>
            <w:drawing>
              <wp:inline distT="0" distB="0" distL="0" distR="0" wp14:anchorId="49446143" wp14:editId="5F543230">
                <wp:extent cx="1692162" cy="852673"/>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BFEBEB5"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16E6E838" w14:textId="0969597D" w:rsidR="000278E1" w:rsidRDefault="006C7C7B">
          <w:pPr>
            <w:jc w:val="both"/>
            <w:rPr>
              <w:rFonts w:ascii="Palatino Linotype" w:eastAsia="Palatino Linotype" w:hAnsi="Palatino Linotype" w:cs="Palatino Linotype"/>
              <w:b/>
            </w:rPr>
          </w:pPr>
          <w:r>
            <w:rPr>
              <w:rFonts w:ascii="Palatino Linotype" w:eastAsia="Palatino Linotype" w:hAnsi="Palatino Linotype" w:cs="Palatino Linotype"/>
              <w:b/>
              <w:sz w:val="22"/>
              <w:szCs w:val="22"/>
            </w:rPr>
            <w:t>16947</w:t>
          </w:r>
          <w:r w:rsidR="007205F9">
            <w:rPr>
              <w:rFonts w:ascii="Palatino Linotype" w:eastAsia="Palatino Linotype" w:hAnsi="Palatino Linotype" w:cs="Palatino Linotype"/>
              <w:b/>
              <w:sz w:val="22"/>
              <w:szCs w:val="22"/>
            </w:rPr>
            <w:t>/INFOEM/IP/RR/2022</w:t>
          </w:r>
        </w:p>
      </w:tc>
    </w:tr>
    <w:tr w:rsidR="000278E1" w14:paraId="4998A9EA" w14:textId="77777777">
      <w:tc>
        <w:tcPr>
          <w:tcW w:w="3261" w:type="dxa"/>
          <w:vMerge/>
        </w:tcPr>
        <w:p w14:paraId="207D6555" w14:textId="77777777" w:rsidR="000278E1" w:rsidRDefault="000278E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5A53A4F"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2EBAA6AB" w14:textId="48ABDF45" w:rsidR="000278E1" w:rsidRDefault="006C7C7B">
          <w:pPr>
            <w:jc w:val="both"/>
            <w:rPr>
              <w:rFonts w:ascii="Palatino Linotype" w:eastAsia="Palatino Linotype" w:hAnsi="Palatino Linotype" w:cs="Palatino Linotype"/>
              <w:b/>
            </w:rPr>
          </w:pPr>
          <w:r w:rsidRPr="006C7C7B">
            <w:rPr>
              <w:rFonts w:ascii="Palatino Linotype" w:eastAsia="Palatino Linotype" w:hAnsi="Palatino Linotype" w:cs="Palatino Linotype"/>
              <w:b/>
            </w:rPr>
            <w:t>Comisión del Agua del Estado de México</w:t>
          </w:r>
        </w:p>
      </w:tc>
    </w:tr>
    <w:tr w:rsidR="000278E1" w14:paraId="56523911" w14:textId="77777777">
      <w:trPr>
        <w:trHeight w:val="228"/>
      </w:trPr>
      <w:tc>
        <w:tcPr>
          <w:tcW w:w="3261" w:type="dxa"/>
          <w:vMerge/>
        </w:tcPr>
        <w:p w14:paraId="00BB4DE7" w14:textId="77777777" w:rsidR="000278E1" w:rsidRDefault="000278E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CA84CDE"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4F99B219" w14:textId="77777777" w:rsidR="000278E1" w:rsidRDefault="007205F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2B642A60" w14:textId="77777777" w:rsidR="000278E1" w:rsidRDefault="000278E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6F9B" w14:textId="53ADC3F2" w:rsidR="000278E1" w:rsidRDefault="000278E1">
    <w:pPr>
      <w:rPr>
        <w:rFonts w:ascii="Palatino Linotype" w:eastAsia="Palatino Linotype" w:hAnsi="Palatino Linotype" w:cs="Palatino Linotype"/>
        <w:sz w:val="28"/>
        <w:szCs w:val="28"/>
      </w:rPr>
    </w:pPr>
  </w:p>
  <w:tbl>
    <w:tblPr>
      <w:tblStyle w:val="a0"/>
      <w:tblW w:w="10490" w:type="dxa"/>
      <w:tblInd w:w="-1276" w:type="dxa"/>
      <w:tblLayout w:type="fixed"/>
      <w:tblLook w:val="0400" w:firstRow="0" w:lastRow="0" w:firstColumn="0" w:lastColumn="0" w:noHBand="0" w:noVBand="1"/>
    </w:tblPr>
    <w:tblGrid>
      <w:gridCol w:w="4253"/>
      <w:gridCol w:w="2552"/>
      <w:gridCol w:w="3685"/>
    </w:tblGrid>
    <w:tr w:rsidR="000278E1" w14:paraId="1193267F" w14:textId="77777777">
      <w:tc>
        <w:tcPr>
          <w:tcW w:w="4253" w:type="dxa"/>
          <w:vMerge w:val="restart"/>
          <w:shd w:val="clear" w:color="auto" w:fill="auto"/>
        </w:tcPr>
        <w:p w14:paraId="677B7B87" w14:textId="77777777" w:rsidR="000278E1" w:rsidRDefault="00E5008F">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sz w:val="28"/>
              <w:szCs w:val="28"/>
            </w:rPr>
            <w:pict w14:anchorId="3C163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540pt;height:10in;z-index:-251658752;mso-position-horizontal:center;mso-position-horizontal-relative:margin;mso-position-vertical:center;mso-position-vertical-relative:margin">
                <v:imagedata r:id="rId1" o:title="image3"/>
                <w10:wrap anchorx="margin" anchory="margin"/>
              </v:shape>
            </w:pict>
          </w:r>
          <w:r w:rsidR="007205F9">
            <w:rPr>
              <w:rFonts w:ascii="Palatino Linotype" w:eastAsia="Palatino Linotype" w:hAnsi="Palatino Linotype" w:cs="Palatino Linotype"/>
              <w:noProof/>
              <w:sz w:val="28"/>
              <w:szCs w:val="28"/>
              <w:lang w:val="es-MX"/>
            </w:rPr>
            <w:drawing>
              <wp:inline distT="0" distB="0" distL="0" distR="0" wp14:anchorId="3B23752C" wp14:editId="5A52EF86">
                <wp:extent cx="1692162" cy="852673"/>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073ECB4E"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0F0A19F9" w14:textId="403D960A" w:rsidR="000278E1" w:rsidRDefault="006C7C7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16947</w:t>
          </w:r>
          <w:r w:rsidR="007205F9">
            <w:rPr>
              <w:rFonts w:ascii="Palatino Linotype" w:eastAsia="Palatino Linotype" w:hAnsi="Palatino Linotype" w:cs="Palatino Linotype"/>
              <w:b/>
              <w:sz w:val="22"/>
              <w:szCs w:val="22"/>
            </w:rPr>
            <w:t>/INFOEM/IP/RR/2022</w:t>
          </w:r>
        </w:p>
      </w:tc>
    </w:tr>
    <w:tr w:rsidR="000278E1" w14:paraId="558C18AE" w14:textId="77777777">
      <w:tc>
        <w:tcPr>
          <w:tcW w:w="4253" w:type="dxa"/>
          <w:vMerge/>
          <w:shd w:val="clear" w:color="auto" w:fill="auto"/>
        </w:tcPr>
        <w:p w14:paraId="5538A316" w14:textId="77777777" w:rsidR="000278E1" w:rsidRDefault="000278E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8D571BC"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2F7924F8" w14:textId="72D0058A" w:rsidR="000278E1" w:rsidRDefault="00F402C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w:t>
          </w:r>
          <w:proofErr w:type="spellStart"/>
          <w:r>
            <w:rPr>
              <w:rFonts w:ascii="Palatino Linotype" w:eastAsia="Palatino Linotype" w:hAnsi="Palatino Linotype" w:cs="Palatino Linotype"/>
              <w:b/>
              <w:sz w:val="22"/>
              <w:szCs w:val="22"/>
            </w:rPr>
            <w:t>XXXXXX</w:t>
          </w:r>
          <w:proofErr w:type="spellEnd"/>
          <w:r>
            <w:rPr>
              <w:rFonts w:ascii="Palatino Linotype" w:eastAsia="Palatino Linotype" w:hAnsi="Palatino Linotype" w:cs="Palatino Linotype"/>
              <w:b/>
              <w:sz w:val="22"/>
              <w:szCs w:val="22"/>
            </w:rPr>
            <w:t xml:space="preserve"> XXXXXXX</w:t>
          </w:r>
        </w:p>
      </w:tc>
    </w:tr>
    <w:tr w:rsidR="000278E1" w14:paraId="75004B60" w14:textId="77777777">
      <w:trPr>
        <w:trHeight w:val="228"/>
      </w:trPr>
      <w:tc>
        <w:tcPr>
          <w:tcW w:w="4253" w:type="dxa"/>
          <w:vMerge/>
          <w:shd w:val="clear" w:color="auto" w:fill="auto"/>
        </w:tcPr>
        <w:p w14:paraId="7A9BBC33" w14:textId="77777777" w:rsidR="000278E1" w:rsidRDefault="000278E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438FED6F"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03948D60" w14:textId="372CEF08" w:rsidR="000278E1" w:rsidRDefault="006C7C7B">
          <w:pPr>
            <w:jc w:val="both"/>
            <w:rPr>
              <w:rFonts w:ascii="Palatino Linotype" w:eastAsia="Palatino Linotype" w:hAnsi="Palatino Linotype" w:cs="Palatino Linotype"/>
              <w:b/>
              <w:sz w:val="22"/>
              <w:szCs w:val="22"/>
            </w:rPr>
          </w:pPr>
          <w:r w:rsidRPr="006C7C7B">
            <w:rPr>
              <w:rFonts w:ascii="Palatino Linotype" w:eastAsia="Palatino Linotype" w:hAnsi="Palatino Linotype" w:cs="Palatino Linotype"/>
              <w:b/>
              <w:sz w:val="22"/>
              <w:szCs w:val="22"/>
            </w:rPr>
            <w:t>Comisión del Agua del Estado de México</w:t>
          </w:r>
        </w:p>
      </w:tc>
    </w:tr>
    <w:tr w:rsidR="000278E1" w14:paraId="5CBC2082" w14:textId="77777777">
      <w:tc>
        <w:tcPr>
          <w:tcW w:w="4253" w:type="dxa"/>
          <w:vMerge/>
          <w:shd w:val="clear" w:color="auto" w:fill="auto"/>
        </w:tcPr>
        <w:p w14:paraId="2758A839" w14:textId="77777777" w:rsidR="000278E1" w:rsidRDefault="000278E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0F3A6069"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4D915D7B" w14:textId="77777777" w:rsidR="000278E1" w:rsidRDefault="007205F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3837F97D" w14:textId="77777777" w:rsidR="000278E1" w:rsidRDefault="000278E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86AFE"/>
    <w:multiLevelType w:val="multilevel"/>
    <w:tmpl w:val="A462C4E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185C27E7"/>
    <w:multiLevelType w:val="multilevel"/>
    <w:tmpl w:val="F8AEDE4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18B47806"/>
    <w:multiLevelType w:val="hybridMultilevel"/>
    <w:tmpl w:val="739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313263"/>
    <w:multiLevelType w:val="hybridMultilevel"/>
    <w:tmpl w:val="9EE663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8C2005"/>
    <w:multiLevelType w:val="multilevel"/>
    <w:tmpl w:val="7A6012CC"/>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8C092F"/>
    <w:multiLevelType w:val="multilevel"/>
    <w:tmpl w:val="F0DE3588"/>
    <w:lvl w:ilvl="0">
      <w:start w:val="1"/>
      <w:numFmt w:val="upperRoman"/>
      <w:lvlText w:val="%1."/>
      <w:lvlJc w:val="left"/>
      <w:pPr>
        <w:ind w:left="720" w:hanging="360"/>
      </w:pPr>
      <w:rPr>
        <w:b/>
        <w:i w:val="0"/>
        <w:smallCaps/>
        <w:color w:val="000000"/>
        <w:sz w:val="28"/>
        <w:szCs w:val="28"/>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F7273C"/>
    <w:multiLevelType w:val="multilevel"/>
    <w:tmpl w:val="BAC472BC"/>
    <w:lvl w:ilvl="0">
      <w:start w:val="1"/>
      <w:numFmt w:val="upperRoman"/>
      <w:lvlText w:val="%1."/>
      <w:lvlJc w:val="left"/>
      <w:pPr>
        <w:ind w:left="2291" w:hanging="720"/>
      </w:pPr>
    </w:lvl>
    <w:lvl w:ilvl="1">
      <w:start w:val="1"/>
      <w:numFmt w:val="lowerLetter"/>
      <w:lvlText w:val="%2."/>
      <w:lvlJc w:val="left"/>
      <w:pPr>
        <w:ind w:left="2651" w:hanging="360"/>
      </w:pPr>
    </w:lvl>
    <w:lvl w:ilvl="2">
      <w:start w:val="1"/>
      <w:numFmt w:val="lowerRoman"/>
      <w:lvlText w:val="%3."/>
      <w:lvlJc w:val="right"/>
      <w:pPr>
        <w:ind w:left="3371" w:hanging="180"/>
      </w:pPr>
    </w:lvl>
    <w:lvl w:ilvl="3">
      <w:start w:val="1"/>
      <w:numFmt w:val="decimal"/>
      <w:lvlText w:val="%4."/>
      <w:lvlJc w:val="left"/>
      <w:pPr>
        <w:ind w:left="4091" w:hanging="360"/>
      </w:pPr>
    </w:lvl>
    <w:lvl w:ilvl="4">
      <w:start w:val="1"/>
      <w:numFmt w:val="lowerLetter"/>
      <w:lvlText w:val="%5."/>
      <w:lvlJc w:val="left"/>
      <w:pPr>
        <w:ind w:left="4811" w:hanging="360"/>
      </w:pPr>
    </w:lvl>
    <w:lvl w:ilvl="5">
      <w:start w:val="1"/>
      <w:numFmt w:val="lowerRoman"/>
      <w:lvlText w:val="%6."/>
      <w:lvlJc w:val="right"/>
      <w:pPr>
        <w:ind w:left="5531" w:hanging="180"/>
      </w:pPr>
    </w:lvl>
    <w:lvl w:ilvl="6">
      <w:start w:val="1"/>
      <w:numFmt w:val="decimal"/>
      <w:lvlText w:val="%7."/>
      <w:lvlJc w:val="left"/>
      <w:pPr>
        <w:ind w:left="6251" w:hanging="360"/>
      </w:pPr>
    </w:lvl>
    <w:lvl w:ilvl="7">
      <w:start w:val="1"/>
      <w:numFmt w:val="lowerLetter"/>
      <w:lvlText w:val="%8."/>
      <w:lvlJc w:val="left"/>
      <w:pPr>
        <w:ind w:left="6971" w:hanging="360"/>
      </w:pPr>
    </w:lvl>
    <w:lvl w:ilvl="8">
      <w:start w:val="1"/>
      <w:numFmt w:val="lowerRoman"/>
      <w:lvlText w:val="%9."/>
      <w:lvlJc w:val="right"/>
      <w:pPr>
        <w:ind w:left="7691" w:hanging="180"/>
      </w:pPr>
    </w:lvl>
  </w:abstractNum>
  <w:abstractNum w:abstractNumId="7"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D52C2F"/>
    <w:multiLevelType w:val="hybridMultilevel"/>
    <w:tmpl w:val="96BE69F4"/>
    <w:lvl w:ilvl="0" w:tplc="14D82088">
      <w:start w:val="1"/>
      <w:numFmt w:val="decimal"/>
      <w:lvlText w:val="%1)"/>
      <w:lvlJc w:val="left"/>
      <w:pPr>
        <w:ind w:left="786" w:hanging="360"/>
      </w:pPr>
      <w:rPr>
        <w:b/>
        <w:i w:val="0"/>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9" w15:restartNumberingAfterBreak="0">
    <w:nsid w:val="3D453208"/>
    <w:multiLevelType w:val="multilevel"/>
    <w:tmpl w:val="7A6012CC"/>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F7B25"/>
    <w:multiLevelType w:val="multilevel"/>
    <w:tmpl w:val="222EC4A4"/>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69CA483C"/>
    <w:multiLevelType w:val="hybridMultilevel"/>
    <w:tmpl w:val="F9224DEE"/>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753FB8"/>
    <w:multiLevelType w:val="multilevel"/>
    <w:tmpl w:val="64D01F08"/>
    <w:lvl w:ilvl="0">
      <w:start w:val="1"/>
      <w:numFmt w:val="lowerLetter"/>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A035C3"/>
    <w:multiLevelType w:val="multilevel"/>
    <w:tmpl w:val="7A6012CC"/>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12"/>
  </w:num>
  <w:num w:numId="4">
    <w:abstractNumId w:val="13"/>
  </w:num>
  <w:num w:numId="5">
    <w:abstractNumId w:val="10"/>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7"/>
  </w:num>
  <w:num w:numId="11">
    <w:abstractNumId w:val="9"/>
  </w:num>
  <w:num w:numId="12">
    <w:abstractNumId w:val="1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E1"/>
    <w:rsid w:val="00002052"/>
    <w:rsid w:val="000131DC"/>
    <w:rsid w:val="000179FF"/>
    <w:rsid w:val="000278E1"/>
    <w:rsid w:val="000318E4"/>
    <w:rsid w:val="00036F9A"/>
    <w:rsid w:val="0003773F"/>
    <w:rsid w:val="000538BF"/>
    <w:rsid w:val="00055DEF"/>
    <w:rsid w:val="0009163C"/>
    <w:rsid w:val="000B46EB"/>
    <w:rsid w:val="000B4BA4"/>
    <w:rsid w:val="000B5196"/>
    <w:rsid w:val="000E3893"/>
    <w:rsid w:val="000E41B5"/>
    <w:rsid w:val="000F4B2D"/>
    <w:rsid w:val="00114F96"/>
    <w:rsid w:val="00145392"/>
    <w:rsid w:val="001C6A1C"/>
    <w:rsid w:val="001D21DE"/>
    <w:rsid w:val="001D7E46"/>
    <w:rsid w:val="001E677C"/>
    <w:rsid w:val="002004D2"/>
    <w:rsid w:val="002120AD"/>
    <w:rsid w:val="002A681F"/>
    <w:rsid w:val="002A7393"/>
    <w:rsid w:val="002E2F25"/>
    <w:rsid w:val="003047FC"/>
    <w:rsid w:val="0030518B"/>
    <w:rsid w:val="00322BCC"/>
    <w:rsid w:val="003255B0"/>
    <w:rsid w:val="00325D35"/>
    <w:rsid w:val="003445A9"/>
    <w:rsid w:val="003972CB"/>
    <w:rsid w:val="003A5091"/>
    <w:rsid w:val="003B6676"/>
    <w:rsid w:val="003C58AA"/>
    <w:rsid w:val="003D1961"/>
    <w:rsid w:val="00411C07"/>
    <w:rsid w:val="00416982"/>
    <w:rsid w:val="00455AF2"/>
    <w:rsid w:val="00465A5E"/>
    <w:rsid w:val="004B6563"/>
    <w:rsid w:val="004D2974"/>
    <w:rsid w:val="004E78DA"/>
    <w:rsid w:val="004F5CEC"/>
    <w:rsid w:val="0050627B"/>
    <w:rsid w:val="0052697F"/>
    <w:rsid w:val="0058579C"/>
    <w:rsid w:val="005A0135"/>
    <w:rsid w:val="005A5452"/>
    <w:rsid w:val="005A70A6"/>
    <w:rsid w:val="006018B2"/>
    <w:rsid w:val="0060203D"/>
    <w:rsid w:val="0060275E"/>
    <w:rsid w:val="006223B7"/>
    <w:rsid w:val="006564EA"/>
    <w:rsid w:val="006B3E5A"/>
    <w:rsid w:val="006C46E1"/>
    <w:rsid w:val="006C7C7B"/>
    <w:rsid w:val="0070784D"/>
    <w:rsid w:val="007205F9"/>
    <w:rsid w:val="00727769"/>
    <w:rsid w:val="00732BE9"/>
    <w:rsid w:val="00747137"/>
    <w:rsid w:val="0075119F"/>
    <w:rsid w:val="007557E5"/>
    <w:rsid w:val="00773639"/>
    <w:rsid w:val="00780AA1"/>
    <w:rsid w:val="0079413C"/>
    <w:rsid w:val="00794B8A"/>
    <w:rsid w:val="007A40AB"/>
    <w:rsid w:val="007C7CDC"/>
    <w:rsid w:val="007F2C05"/>
    <w:rsid w:val="00823388"/>
    <w:rsid w:val="00831C10"/>
    <w:rsid w:val="00835985"/>
    <w:rsid w:val="0084139A"/>
    <w:rsid w:val="008459D4"/>
    <w:rsid w:val="008742F6"/>
    <w:rsid w:val="008765EC"/>
    <w:rsid w:val="008B215B"/>
    <w:rsid w:val="008B50DA"/>
    <w:rsid w:val="008C039E"/>
    <w:rsid w:val="008C5EFF"/>
    <w:rsid w:val="009131C8"/>
    <w:rsid w:val="00915D5D"/>
    <w:rsid w:val="00920138"/>
    <w:rsid w:val="0092299E"/>
    <w:rsid w:val="00960D4D"/>
    <w:rsid w:val="0096421A"/>
    <w:rsid w:val="00964C7A"/>
    <w:rsid w:val="0097789D"/>
    <w:rsid w:val="009A2AF9"/>
    <w:rsid w:val="009B4681"/>
    <w:rsid w:val="009D54B1"/>
    <w:rsid w:val="009E78BB"/>
    <w:rsid w:val="00A40126"/>
    <w:rsid w:val="00A80B03"/>
    <w:rsid w:val="00A96287"/>
    <w:rsid w:val="00AA1D34"/>
    <w:rsid w:val="00AA3A67"/>
    <w:rsid w:val="00AB1024"/>
    <w:rsid w:val="00AB7DFC"/>
    <w:rsid w:val="00AE605D"/>
    <w:rsid w:val="00B01B68"/>
    <w:rsid w:val="00B065F5"/>
    <w:rsid w:val="00B12EA3"/>
    <w:rsid w:val="00B6254A"/>
    <w:rsid w:val="00B73E16"/>
    <w:rsid w:val="00B76465"/>
    <w:rsid w:val="00C0370A"/>
    <w:rsid w:val="00C40418"/>
    <w:rsid w:val="00CC6660"/>
    <w:rsid w:val="00CD5974"/>
    <w:rsid w:val="00D07338"/>
    <w:rsid w:val="00D10CAB"/>
    <w:rsid w:val="00D11FF5"/>
    <w:rsid w:val="00D31CAA"/>
    <w:rsid w:val="00D453E5"/>
    <w:rsid w:val="00D96565"/>
    <w:rsid w:val="00DA07E7"/>
    <w:rsid w:val="00DA0BD3"/>
    <w:rsid w:val="00DB5090"/>
    <w:rsid w:val="00DB72D5"/>
    <w:rsid w:val="00DC582F"/>
    <w:rsid w:val="00DD7839"/>
    <w:rsid w:val="00E00705"/>
    <w:rsid w:val="00E01947"/>
    <w:rsid w:val="00E03319"/>
    <w:rsid w:val="00E10CCC"/>
    <w:rsid w:val="00E1141C"/>
    <w:rsid w:val="00E477BE"/>
    <w:rsid w:val="00E5008F"/>
    <w:rsid w:val="00E53866"/>
    <w:rsid w:val="00E946D6"/>
    <w:rsid w:val="00EA60DC"/>
    <w:rsid w:val="00ED36C1"/>
    <w:rsid w:val="00ED7D85"/>
    <w:rsid w:val="00EF1CF9"/>
    <w:rsid w:val="00F03ABA"/>
    <w:rsid w:val="00F1784A"/>
    <w:rsid w:val="00F31A85"/>
    <w:rsid w:val="00F402C1"/>
    <w:rsid w:val="00F93701"/>
    <w:rsid w:val="00FB1C8A"/>
    <w:rsid w:val="00FB33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F17659"/>
  <w15:docId w15:val="{3C1DE763-E4BA-4825-82AE-16967B61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0318E4"/>
    <w:pPr>
      <w:tabs>
        <w:tab w:val="center" w:pos="4419"/>
        <w:tab w:val="right" w:pos="8838"/>
      </w:tabs>
    </w:pPr>
  </w:style>
  <w:style w:type="character" w:customStyle="1" w:styleId="PiedepginaCar">
    <w:name w:val="Pie de página Car"/>
    <w:basedOn w:val="Fuentedeprrafopredeter"/>
    <w:link w:val="Piedepgina"/>
    <w:uiPriority w:val="99"/>
    <w:rsid w:val="000318E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76465"/>
    <w:rPr>
      <w:lang w:val="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6465"/>
    <w:pPr>
      <w:ind w:left="708"/>
    </w:pPr>
    <w:rPr>
      <w:lang w:val="es-MX"/>
    </w:rPr>
  </w:style>
  <w:style w:type="paragraph" w:styleId="Sinespaciado">
    <w:name w:val="No Spacing"/>
    <w:aliases w:val="Francesa"/>
    <w:link w:val="SinespaciadoCar"/>
    <w:uiPriority w:val="1"/>
    <w:qFormat/>
    <w:rsid w:val="000F4B2D"/>
    <w:rPr>
      <w:rFonts w:asciiTheme="minorHAnsi" w:eastAsiaTheme="minorEastAsia" w:hAnsiTheme="minorHAnsi" w:cstheme="minorBidi"/>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F4B2D"/>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F4B2D"/>
    <w:rPr>
      <w:rFonts w:asciiTheme="minorHAnsi" w:eastAsiaTheme="minorHAnsi" w:hAnsiTheme="minorHAnsi" w:cstheme="minorBid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0F4B2D"/>
    <w:rPr>
      <w:vertAlign w:val="superscript"/>
    </w:rPr>
  </w:style>
  <w:style w:type="character" w:customStyle="1" w:styleId="SinespaciadoCar">
    <w:name w:val="Sin espaciado Car"/>
    <w:aliases w:val="Francesa Car"/>
    <w:link w:val="Sinespaciado"/>
    <w:uiPriority w:val="1"/>
    <w:locked/>
    <w:rsid w:val="000F4B2D"/>
    <w:rPr>
      <w:rFonts w:asciiTheme="minorHAnsi" w:eastAsiaTheme="minorEastAsia" w:hAnsiTheme="minorHAnsi" w:cstheme="minorBidi"/>
      <w:lang w:val="es-ES_tradnl" w:eastAsia="es-ES"/>
    </w:rPr>
  </w:style>
  <w:style w:type="character" w:styleId="Hipervnculo">
    <w:name w:val="Hyperlink"/>
    <w:basedOn w:val="Fuentedeprrafopredeter"/>
    <w:uiPriority w:val="99"/>
    <w:unhideWhenUsed/>
    <w:rsid w:val="000538BF"/>
    <w:rPr>
      <w:color w:val="0000FF" w:themeColor="hyperlink"/>
      <w:u w:val="single"/>
    </w:rPr>
  </w:style>
  <w:style w:type="character" w:customStyle="1" w:styleId="Mencinsinresolver1">
    <w:name w:val="Mención sin resolver1"/>
    <w:basedOn w:val="Fuentedeprrafopredeter"/>
    <w:uiPriority w:val="99"/>
    <w:semiHidden/>
    <w:unhideWhenUsed/>
    <w:rsid w:val="00053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76205">
      <w:bodyDiv w:val="1"/>
      <w:marLeft w:val="0"/>
      <w:marRight w:val="0"/>
      <w:marTop w:val="0"/>
      <w:marBottom w:val="0"/>
      <w:divBdr>
        <w:top w:val="none" w:sz="0" w:space="0" w:color="auto"/>
        <w:left w:val="none" w:sz="0" w:space="0" w:color="auto"/>
        <w:bottom w:val="none" w:sz="0" w:space="0" w:color="auto"/>
        <w:right w:val="none" w:sz="0" w:space="0" w:color="auto"/>
      </w:divBdr>
    </w:div>
    <w:div w:id="795374833">
      <w:bodyDiv w:val="1"/>
      <w:marLeft w:val="0"/>
      <w:marRight w:val="0"/>
      <w:marTop w:val="0"/>
      <w:marBottom w:val="0"/>
      <w:divBdr>
        <w:top w:val="none" w:sz="0" w:space="0" w:color="auto"/>
        <w:left w:val="none" w:sz="0" w:space="0" w:color="auto"/>
        <w:bottom w:val="none" w:sz="0" w:space="0" w:color="auto"/>
        <w:right w:val="none" w:sz="0" w:space="0" w:color="auto"/>
      </w:divBdr>
    </w:div>
    <w:div w:id="957224387">
      <w:bodyDiv w:val="1"/>
      <w:marLeft w:val="0"/>
      <w:marRight w:val="0"/>
      <w:marTop w:val="0"/>
      <w:marBottom w:val="0"/>
      <w:divBdr>
        <w:top w:val="none" w:sz="0" w:space="0" w:color="auto"/>
        <w:left w:val="none" w:sz="0" w:space="0" w:color="auto"/>
        <w:bottom w:val="none" w:sz="0" w:space="0" w:color="auto"/>
        <w:right w:val="none" w:sz="0" w:space="0" w:color="auto"/>
      </w:divBdr>
    </w:div>
    <w:div w:id="957369799">
      <w:bodyDiv w:val="1"/>
      <w:marLeft w:val="0"/>
      <w:marRight w:val="0"/>
      <w:marTop w:val="0"/>
      <w:marBottom w:val="0"/>
      <w:divBdr>
        <w:top w:val="none" w:sz="0" w:space="0" w:color="auto"/>
        <w:left w:val="none" w:sz="0" w:space="0" w:color="auto"/>
        <w:bottom w:val="none" w:sz="0" w:space="0" w:color="auto"/>
        <w:right w:val="none" w:sz="0" w:space="0" w:color="auto"/>
      </w:divBdr>
    </w:div>
    <w:div w:id="1026949958">
      <w:bodyDiv w:val="1"/>
      <w:marLeft w:val="0"/>
      <w:marRight w:val="0"/>
      <w:marTop w:val="0"/>
      <w:marBottom w:val="0"/>
      <w:divBdr>
        <w:top w:val="none" w:sz="0" w:space="0" w:color="auto"/>
        <w:left w:val="none" w:sz="0" w:space="0" w:color="auto"/>
        <w:bottom w:val="none" w:sz="0" w:space="0" w:color="auto"/>
        <w:right w:val="none" w:sz="0" w:space="0" w:color="auto"/>
      </w:divBdr>
    </w:div>
    <w:div w:id="1200627989">
      <w:bodyDiv w:val="1"/>
      <w:marLeft w:val="0"/>
      <w:marRight w:val="0"/>
      <w:marTop w:val="0"/>
      <w:marBottom w:val="0"/>
      <w:divBdr>
        <w:top w:val="none" w:sz="0" w:space="0" w:color="auto"/>
        <w:left w:val="none" w:sz="0" w:space="0" w:color="auto"/>
        <w:bottom w:val="none" w:sz="0" w:space="0" w:color="auto"/>
        <w:right w:val="none" w:sz="0" w:space="0" w:color="auto"/>
      </w:divBdr>
    </w:div>
    <w:div w:id="1260868324">
      <w:bodyDiv w:val="1"/>
      <w:marLeft w:val="0"/>
      <w:marRight w:val="0"/>
      <w:marTop w:val="0"/>
      <w:marBottom w:val="0"/>
      <w:divBdr>
        <w:top w:val="none" w:sz="0" w:space="0" w:color="auto"/>
        <w:left w:val="none" w:sz="0" w:space="0" w:color="auto"/>
        <w:bottom w:val="none" w:sz="0" w:space="0" w:color="auto"/>
        <w:right w:val="none" w:sz="0" w:space="0" w:color="auto"/>
      </w:divBdr>
    </w:div>
    <w:div w:id="1431776764">
      <w:bodyDiv w:val="1"/>
      <w:marLeft w:val="0"/>
      <w:marRight w:val="0"/>
      <w:marTop w:val="0"/>
      <w:marBottom w:val="0"/>
      <w:divBdr>
        <w:top w:val="none" w:sz="0" w:space="0" w:color="auto"/>
        <w:left w:val="none" w:sz="0" w:space="0" w:color="auto"/>
        <w:bottom w:val="none" w:sz="0" w:space="0" w:color="auto"/>
        <w:right w:val="none" w:sz="0" w:space="0" w:color="auto"/>
      </w:divBdr>
    </w:div>
    <w:div w:id="1764952797">
      <w:bodyDiv w:val="1"/>
      <w:marLeft w:val="0"/>
      <w:marRight w:val="0"/>
      <w:marTop w:val="0"/>
      <w:marBottom w:val="0"/>
      <w:divBdr>
        <w:top w:val="none" w:sz="0" w:space="0" w:color="auto"/>
        <w:left w:val="none" w:sz="0" w:space="0" w:color="auto"/>
        <w:bottom w:val="none" w:sz="0" w:space="0" w:color="auto"/>
        <w:right w:val="none" w:sz="0" w:space="0" w:color="auto"/>
      </w:divBdr>
    </w:div>
    <w:div w:id="1873684606">
      <w:bodyDiv w:val="1"/>
      <w:marLeft w:val="0"/>
      <w:marRight w:val="0"/>
      <w:marTop w:val="0"/>
      <w:marBottom w:val="0"/>
      <w:divBdr>
        <w:top w:val="none" w:sz="0" w:space="0" w:color="auto"/>
        <w:left w:val="none" w:sz="0" w:space="0" w:color="auto"/>
        <w:bottom w:val="none" w:sz="0" w:space="0" w:color="auto"/>
        <w:right w:val="none" w:sz="0" w:space="0" w:color="auto"/>
      </w:divBdr>
    </w:div>
    <w:div w:id="1960917158">
      <w:bodyDiv w:val="1"/>
      <w:marLeft w:val="0"/>
      <w:marRight w:val="0"/>
      <w:marTop w:val="0"/>
      <w:marBottom w:val="0"/>
      <w:divBdr>
        <w:top w:val="none" w:sz="0" w:space="0" w:color="auto"/>
        <w:left w:val="none" w:sz="0" w:space="0" w:color="auto"/>
        <w:bottom w:val="none" w:sz="0" w:space="0" w:color="auto"/>
        <w:right w:val="none" w:sz="0" w:space="0" w:color="auto"/>
      </w:divBdr>
    </w:div>
    <w:div w:id="199447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arcoem.org.mx/sarcoem/ciudadano/login.page"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caem.edomex.gob.mx/sites/caem.edomex.gob.mx/files/files/AcercaCAEM/AvisosPrivacidad/Integrales/Dgaf/DGAFExpePersonalActivoCAEM-2022.PDF"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www.sarcoem.org.mx/sarcoem/ciudadano/login.pag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aem.edomex.gob.mx/sites/caem.edomex.gob.mx/files/files/AcercaCAEM/AvisosPrivacidad/Integrales/Dgaf/DGAFExpePersonalActivoCAEM-2022.PDF" TargetMode="External"/><Relationship Id="rId14" Type="http://schemas.openxmlformats.org/officeDocument/2006/relationships/image" Target="media/image4.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867</TotalTime>
  <Pages>39</Pages>
  <Words>8018</Words>
  <Characters>44099</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cp:lastModifiedBy>
  <cp:revision>40</cp:revision>
  <cp:lastPrinted>2023-09-15T02:01:00Z</cp:lastPrinted>
  <dcterms:created xsi:type="dcterms:W3CDTF">2023-09-05T16:57:00Z</dcterms:created>
  <dcterms:modified xsi:type="dcterms:W3CDTF">2023-09-25T22:56:00Z</dcterms:modified>
</cp:coreProperties>
</file>