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317DA67D" w:rsidR="00000062" w:rsidRPr="004B2986" w:rsidRDefault="00015EDF"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B11C91" w:rsidRPr="004B2986">
        <w:rPr>
          <w:rFonts w:ascii="Palatino Linotype" w:eastAsia="Palatino Linotype" w:hAnsi="Palatino Linotype" w:cs="Palatino Linotype"/>
        </w:rPr>
        <w:t>d</w:t>
      </w:r>
      <w:r w:rsidR="00136593" w:rsidRPr="004B2986">
        <w:rPr>
          <w:rFonts w:ascii="Palatino Linotype" w:eastAsia="Palatino Linotype" w:hAnsi="Palatino Linotype" w:cs="Palatino Linotype"/>
        </w:rPr>
        <w:t>el</w:t>
      </w:r>
      <w:r w:rsidRPr="004B2986">
        <w:rPr>
          <w:rFonts w:ascii="Palatino Linotype" w:eastAsia="Palatino Linotype" w:hAnsi="Palatino Linotype" w:cs="Palatino Linotype"/>
        </w:rPr>
        <w:t xml:space="preserve"> </w:t>
      </w:r>
      <w:r w:rsidR="00B11C91" w:rsidRPr="004B2986">
        <w:rPr>
          <w:rFonts w:ascii="Palatino Linotype" w:eastAsia="Palatino Linotype" w:hAnsi="Palatino Linotype" w:cs="Palatino Linotype"/>
        </w:rPr>
        <w:t xml:space="preserve">veintinueve </w:t>
      </w:r>
      <w:r w:rsidRPr="004B2986">
        <w:rPr>
          <w:rFonts w:ascii="Palatino Linotype" w:eastAsia="Palatino Linotype" w:hAnsi="Palatino Linotype" w:cs="Palatino Linotype"/>
        </w:rPr>
        <w:t xml:space="preserve">de </w:t>
      </w:r>
      <w:r w:rsidR="004C4EE6" w:rsidRPr="004B2986">
        <w:rPr>
          <w:rFonts w:ascii="Palatino Linotype" w:eastAsia="Palatino Linotype" w:hAnsi="Palatino Linotype" w:cs="Palatino Linotype"/>
        </w:rPr>
        <w:t xml:space="preserve">marzo </w:t>
      </w:r>
      <w:r w:rsidRPr="004B2986">
        <w:rPr>
          <w:rFonts w:ascii="Palatino Linotype" w:eastAsia="Palatino Linotype" w:hAnsi="Palatino Linotype" w:cs="Palatino Linotype"/>
        </w:rPr>
        <w:t xml:space="preserve">de dos mil </w:t>
      </w:r>
      <w:r w:rsidR="000A3EAE" w:rsidRPr="004B2986">
        <w:rPr>
          <w:rFonts w:ascii="Palatino Linotype" w:eastAsia="Palatino Linotype" w:hAnsi="Palatino Linotype" w:cs="Palatino Linotype"/>
        </w:rPr>
        <w:t>veintitrés</w:t>
      </w:r>
      <w:r w:rsidRPr="004B2986">
        <w:rPr>
          <w:rFonts w:ascii="Palatino Linotype" w:eastAsia="Palatino Linotype" w:hAnsi="Palatino Linotype" w:cs="Palatino Linotype"/>
        </w:rPr>
        <w:t xml:space="preserve">. </w:t>
      </w:r>
    </w:p>
    <w:p w14:paraId="60269D8F" w14:textId="77777777" w:rsidR="00000062" w:rsidRPr="004B2986" w:rsidRDefault="00000062" w:rsidP="00D34626">
      <w:pPr>
        <w:spacing w:line="360" w:lineRule="auto"/>
        <w:jc w:val="both"/>
        <w:rPr>
          <w:rFonts w:ascii="Palatino Linotype" w:eastAsia="Palatino Linotype" w:hAnsi="Palatino Linotype" w:cs="Palatino Linotype"/>
        </w:rPr>
      </w:pPr>
    </w:p>
    <w:p w14:paraId="447751FD" w14:textId="3EA1349E" w:rsidR="00000062" w:rsidRPr="004B2986" w:rsidRDefault="00015EDF"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b/>
          <w:sz w:val="28"/>
          <w:szCs w:val="28"/>
        </w:rPr>
        <w:t>VISTO</w:t>
      </w:r>
      <w:r w:rsidR="005808C0" w:rsidRPr="004B2986">
        <w:rPr>
          <w:rFonts w:ascii="Palatino Linotype" w:eastAsia="Palatino Linotype" w:hAnsi="Palatino Linotype" w:cs="Palatino Linotype"/>
          <w:b/>
          <w:sz w:val="28"/>
          <w:szCs w:val="28"/>
        </w:rPr>
        <w:t>S</w:t>
      </w:r>
      <w:r w:rsidRPr="004B2986">
        <w:rPr>
          <w:rFonts w:ascii="Palatino Linotype" w:eastAsia="Palatino Linotype" w:hAnsi="Palatino Linotype" w:cs="Palatino Linotype"/>
        </w:rPr>
        <w:t xml:space="preserve"> </w:t>
      </w:r>
      <w:r w:rsidR="005808C0" w:rsidRPr="004B2986">
        <w:rPr>
          <w:rFonts w:ascii="Palatino Linotype" w:eastAsia="Palatino Linotype" w:hAnsi="Palatino Linotype" w:cs="Palatino Linotype"/>
        </w:rPr>
        <w:t>los</w:t>
      </w:r>
      <w:r w:rsidRPr="004B2986">
        <w:rPr>
          <w:rFonts w:ascii="Palatino Linotype" w:eastAsia="Palatino Linotype" w:hAnsi="Palatino Linotype" w:cs="Palatino Linotype"/>
        </w:rPr>
        <w:t xml:space="preserve"> expediente</w:t>
      </w:r>
      <w:r w:rsidR="005808C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formado</w:t>
      </w:r>
      <w:r w:rsidR="005808C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con motivo de los Recursos de Revisión </w:t>
      </w:r>
      <w:r w:rsidR="005808C0" w:rsidRPr="004B2986">
        <w:rPr>
          <w:rFonts w:ascii="Palatino Linotype" w:eastAsia="Palatino Linotype" w:hAnsi="Palatino Linotype" w:cs="Palatino Linotype"/>
        </w:rPr>
        <w:t xml:space="preserve">con </w:t>
      </w:r>
      <w:r w:rsidRPr="004B2986">
        <w:rPr>
          <w:rFonts w:ascii="Palatino Linotype" w:eastAsia="Palatino Linotype" w:hAnsi="Palatino Linotype" w:cs="Palatino Linotype"/>
        </w:rPr>
        <w:t xml:space="preserve">número </w:t>
      </w:r>
      <w:r w:rsidR="004C4EE6" w:rsidRPr="004B2986">
        <w:rPr>
          <w:rFonts w:ascii="Palatino Linotype" w:eastAsia="Palatino Linotype" w:hAnsi="Palatino Linotype" w:cs="Palatino Linotype"/>
          <w:b/>
          <w:sz w:val="22"/>
          <w:szCs w:val="22"/>
        </w:rPr>
        <w:t>11667</w:t>
      </w:r>
      <w:r w:rsidRPr="004B2986">
        <w:rPr>
          <w:rFonts w:ascii="Palatino Linotype" w:eastAsia="Palatino Linotype" w:hAnsi="Palatino Linotype" w:cs="Palatino Linotype"/>
          <w:b/>
          <w:sz w:val="22"/>
          <w:szCs w:val="22"/>
        </w:rPr>
        <w:t>/INFOEM/IP/RR/2022</w:t>
      </w:r>
      <w:r w:rsidR="004C4EE6" w:rsidRPr="004B2986">
        <w:rPr>
          <w:rFonts w:ascii="Palatino Linotype" w:eastAsia="Palatino Linotype" w:hAnsi="Palatino Linotype" w:cs="Palatino Linotype"/>
          <w:b/>
          <w:sz w:val="22"/>
          <w:szCs w:val="22"/>
        </w:rPr>
        <w:t xml:space="preserve">, 11668/INFOEM/IP/RR/2022 </w:t>
      </w:r>
      <w:r w:rsidR="000A3EAE" w:rsidRPr="004B2986">
        <w:rPr>
          <w:rFonts w:ascii="Palatino Linotype" w:eastAsia="Palatino Linotype" w:hAnsi="Palatino Linotype" w:cs="Palatino Linotype"/>
          <w:b/>
          <w:sz w:val="22"/>
          <w:szCs w:val="22"/>
        </w:rPr>
        <w:t xml:space="preserve"> y </w:t>
      </w:r>
      <w:r w:rsidR="004C4EE6" w:rsidRPr="004B2986">
        <w:rPr>
          <w:rFonts w:ascii="Palatino Linotype" w:eastAsia="Palatino Linotype" w:hAnsi="Palatino Linotype" w:cs="Palatino Linotype"/>
          <w:b/>
          <w:sz w:val="22"/>
          <w:szCs w:val="22"/>
        </w:rPr>
        <w:t>11669</w:t>
      </w:r>
      <w:r w:rsidR="005808C0" w:rsidRPr="004B2986">
        <w:rPr>
          <w:rFonts w:ascii="Palatino Linotype" w:eastAsia="Palatino Linotype" w:hAnsi="Palatino Linotype" w:cs="Palatino Linotype"/>
          <w:b/>
          <w:sz w:val="22"/>
          <w:szCs w:val="22"/>
        </w:rPr>
        <w:t>/INFOEM/IP/RR/2022</w:t>
      </w:r>
      <w:r w:rsidRPr="004B2986">
        <w:rPr>
          <w:rFonts w:ascii="Palatino Linotype" w:eastAsia="Palatino Linotype" w:hAnsi="Palatino Linotype" w:cs="Palatino Linotype"/>
          <w:b/>
          <w:sz w:val="22"/>
          <w:szCs w:val="22"/>
        </w:rPr>
        <w:t xml:space="preserve"> </w:t>
      </w:r>
      <w:r w:rsidRPr="004B2986">
        <w:rPr>
          <w:rFonts w:ascii="Palatino Linotype" w:eastAsia="Palatino Linotype" w:hAnsi="Palatino Linotype" w:cs="Palatino Linotype"/>
        </w:rPr>
        <w:t xml:space="preserve">promovidos por </w:t>
      </w:r>
      <w:r w:rsidR="000A3EAE" w:rsidRPr="004B2986">
        <w:rPr>
          <w:rFonts w:ascii="Palatino Linotype" w:eastAsia="Palatino Linotype" w:hAnsi="Palatino Linotype" w:cs="Palatino Linotype"/>
        </w:rPr>
        <w:t xml:space="preserve">el </w:t>
      </w:r>
      <w:r w:rsidR="000A3EAE" w:rsidRPr="004B2986">
        <w:rPr>
          <w:rFonts w:ascii="Palatino Linotype" w:eastAsia="Palatino Linotype" w:hAnsi="Palatino Linotype" w:cs="Palatino Linotype"/>
          <w:b/>
        </w:rPr>
        <w:t>C</w:t>
      </w:r>
      <w:r w:rsidR="004C4EE6" w:rsidRPr="004B2986">
        <w:rPr>
          <w:rFonts w:ascii="Palatino Linotype" w:eastAsia="Palatino Linotype" w:hAnsi="Palatino Linotype" w:cs="Palatino Linotype"/>
          <w:b/>
        </w:rPr>
        <w:t xml:space="preserve">. </w:t>
      </w:r>
      <w:r w:rsidR="00F343E3">
        <w:rPr>
          <w:rFonts w:ascii="Palatino Linotype" w:eastAsia="Palatino Linotype" w:hAnsi="Palatino Linotype" w:cs="Palatino Linotype"/>
          <w:b/>
        </w:rPr>
        <w:t>XXXXXX XXXXXXXXX XXXXXX</w:t>
      </w:r>
      <w:r w:rsidR="009D0A37" w:rsidRPr="004B2986">
        <w:rPr>
          <w:rFonts w:ascii="Palatino Linotype" w:eastAsia="Palatino Linotype" w:hAnsi="Palatino Linotype" w:cs="Palatino Linotype"/>
          <w:b/>
        </w:rPr>
        <w:t>,</w:t>
      </w:r>
      <w:r w:rsidRPr="004B2986">
        <w:rPr>
          <w:rFonts w:ascii="Palatino Linotype" w:eastAsia="Palatino Linotype" w:hAnsi="Palatino Linotype" w:cs="Palatino Linotype"/>
        </w:rPr>
        <w:t xml:space="preserve"> a quien en lo</w:t>
      </w:r>
      <w:r w:rsidR="009D0A37" w:rsidRPr="004B2986">
        <w:rPr>
          <w:rFonts w:ascii="Palatino Linotype" w:eastAsia="Palatino Linotype" w:hAnsi="Palatino Linotype" w:cs="Palatino Linotype"/>
        </w:rPr>
        <w:t xml:space="preserve"> sucesivo se le denominar</w:t>
      </w:r>
      <w:r w:rsidR="002606A8" w:rsidRPr="004B2986">
        <w:rPr>
          <w:rFonts w:ascii="Palatino Linotype" w:eastAsia="Palatino Linotype" w:hAnsi="Palatino Linotype" w:cs="Palatino Linotype"/>
        </w:rPr>
        <w:t>á</w:t>
      </w:r>
      <w:r w:rsidR="009D0A37" w:rsidRPr="004B2986">
        <w:rPr>
          <w:rFonts w:ascii="Palatino Linotype" w:eastAsia="Palatino Linotype" w:hAnsi="Palatino Linotype" w:cs="Palatino Linotype"/>
        </w:rPr>
        <w:t xml:space="preserve"> como</w:t>
      </w:r>
      <w:r w:rsidR="00364A8D" w:rsidRPr="004B2986">
        <w:rPr>
          <w:rFonts w:ascii="Palatino Linotype" w:eastAsia="Palatino Linotype" w:hAnsi="Palatino Linotype" w:cs="Palatino Linotype"/>
        </w:rPr>
        <w:t xml:space="preserve"> la parte </w:t>
      </w:r>
      <w:r w:rsidRPr="004B2986">
        <w:rPr>
          <w:rFonts w:ascii="Palatino Linotype" w:eastAsia="Palatino Linotype" w:hAnsi="Palatino Linotype" w:cs="Palatino Linotype"/>
          <w:b/>
        </w:rPr>
        <w:t>RECURRENTE,</w:t>
      </w:r>
      <w:r w:rsidR="00681DB7" w:rsidRPr="004B2986">
        <w:rPr>
          <w:rFonts w:ascii="Palatino Linotype" w:eastAsia="Palatino Linotype" w:hAnsi="Palatino Linotype" w:cs="Palatino Linotype"/>
        </w:rPr>
        <w:t xml:space="preserve"> en contra de la falta de</w:t>
      </w:r>
      <w:r w:rsidRPr="004B2986">
        <w:rPr>
          <w:rFonts w:ascii="Palatino Linotype" w:eastAsia="Palatino Linotype" w:hAnsi="Palatino Linotype" w:cs="Palatino Linotype"/>
        </w:rPr>
        <w:t xml:space="preserve"> respuestas de</w:t>
      </w:r>
      <w:r w:rsidR="00364A8D" w:rsidRPr="004B2986">
        <w:rPr>
          <w:rFonts w:ascii="Palatino Linotype" w:eastAsia="Palatino Linotype" w:hAnsi="Palatino Linotype" w:cs="Palatino Linotype"/>
        </w:rPr>
        <w:t>l</w:t>
      </w:r>
      <w:r w:rsidR="009D0A37" w:rsidRPr="004B2986">
        <w:rPr>
          <w:rFonts w:ascii="Palatino Linotype" w:eastAsia="Palatino Linotype" w:hAnsi="Palatino Linotype" w:cs="Palatino Linotype"/>
        </w:rPr>
        <w:t xml:space="preserve"> </w:t>
      </w:r>
      <w:r w:rsidR="009B59B9" w:rsidRPr="004B2986">
        <w:rPr>
          <w:rFonts w:ascii="Palatino Linotype" w:eastAsia="Palatino Linotype" w:hAnsi="Palatino Linotype" w:cs="Palatino Linotype"/>
          <w:b/>
        </w:rPr>
        <w:t xml:space="preserve">Ayuntamiento de Ecatepec de Morelos </w:t>
      </w:r>
      <w:r w:rsidR="00364A8D" w:rsidRPr="004B2986">
        <w:rPr>
          <w:rFonts w:ascii="Palatino Linotype" w:eastAsia="Palatino Linotype" w:hAnsi="Palatino Linotype" w:cs="Palatino Linotype"/>
        </w:rPr>
        <w:t>al</w:t>
      </w:r>
      <w:r w:rsidRPr="004B2986">
        <w:rPr>
          <w:rFonts w:ascii="Palatino Linotype" w:eastAsia="Palatino Linotype" w:hAnsi="Palatino Linotype" w:cs="Palatino Linotype"/>
        </w:rPr>
        <w:t xml:space="preserve"> cual en lo subsecuente se le denominará </w:t>
      </w: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se procede a dictar la presente resolución con base en lo siguiente:</w:t>
      </w:r>
    </w:p>
    <w:p w14:paraId="309124FD" w14:textId="77777777" w:rsidR="00000062" w:rsidRPr="004B2986" w:rsidRDefault="00000062" w:rsidP="00D34626">
      <w:pPr>
        <w:spacing w:line="360" w:lineRule="auto"/>
        <w:jc w:val="both"/>
        <w:rPr>
          <w:rFonts w:ascii="Palatino Linotype" w:eastAsia="Palatino Linotype" w:hAnsi="Palatino Linotype" w:cs="Palatino Linotype"/>
          <w:sz w:val="16"/>
        </w:rPr>
      </w:pPr>
    </w:p>
    <w:p w14:paraId="4B44BBBA" w14:textId="77777777" w:rsidR="00000062" w:rsidRPr="004B2986" w:rsidRDefault="00015EDF" w:rsidP="00D34626">
      <w:pPr>
        <w:spacing w:line="360" w:lineRule="auto"/>
        <w:jc w:val="center"/>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ANTECEDENTES</w:t>
      </w:r>
    </w:p>
    <w:p w14:paraId="26E2A2CB" w14:textId="77777777" w:rsidR="00000062" w:rsidRPr="004B2986" w:rsidRDefault="00000062" w:rsidP="00D34626">
      <w:pPr>
        <w:rPr>
          <w:rFonts w:ascii="Palatino Linotype" w:eastAsia="Palatino Linotype" w:hAnsi="Palatino Linotype" w:cs="Palatino Linotype"/>
          <w:b/>
        </w:rPr>
      </w:pPr>
    </w:p>
    <w:p w14:paraId="5F8BFF84" w14:textId="77777777" w:rsidR="00000062" w:rsidRPr="004B2986" w:rsidRDefault="00015EDF" w:rsidP="00D34626">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4B2986">
        <w:rPr>
          <w:rFonts w:ascii="Palatino Linotype" w:eastAsia="Palatino Linotype" w:hAnsi="Palatino Linotype" w:cs="Palatino Linotype"/>
          <w:b/>
          <w:sz w:val="28"/>
          <w:szCs w:val="28"/>
        </w:rPr>
        <w:t>I.</w:t>
      </w:r>
      <w:r w:rsidRPr="004B2986">
        <w:rPr>
          <w:rFonts w:ascii="Palatino Linotype" w:eastAsia="Palatino Linotype" w:hAnsi="Palatino Linotype" w:cs="Palatino Linotype"/>
          <w:b/>
        </w:rPr>
        <w:t xml:space="preserve"> </w:t>
      </w:r>
      <w:r w:rsidRPr="004B2986">
        <w:rPr>
          <w:rFonts w:ascii="Palatino Linotype" w:eastAsia="Palatino Linotype" w:hAnsi="Palatino Linotype" w:cs="Palatino Linotype"/>
          <w:b/>
          <w:sz w:val="28"/>
          <w:szCs w:val="28"/>
        </w:rPr>
        <w:t>De la</w:t>
      </w:r>
      <w:r w:rsidR="009D0A37" w:rsidRPr="004B2986">
        <w:rPr>
          <w:rFonts w:ascii="Palatino Linotype" w:eastAsia="Palatino Linotype" w:hAnsi="Palatino Linotype" w:cs="Palatino Linotype"/>
          <w:b/>
          <w:sz w:val="28"/>
          <w:szCs w:val="28"/>
        </w:rPr>
        <w:t>s</w:t>
      </w:r>
      <w:r w:rsidRPr="004B2986">
        <w:rPr>
          <w:rFonts w:ascii="Palatino Linotype" w:eastAsia="Palatino Linotype" w:hAnsi="Palatino Linotype" w:cs="Palatino Linotype"/>
          <w:b/>
          <w:sz w:val="28"/>
          <w:szCs w:val="28"/>
        </w:rPr>
        <w:t xml:space="preserve"> Solicitud</w:t>
      </w:r>
      <w:r w:rsidR="009D0A37" w:rsidRPr="004B2986">
        <w:rPr>
          <w:rFonts w:ascii="Palatino Linotype" w:eastAsia="Palatino Linotype" w:hAnsi="Palatino Linotype" w:cs="Palatino Linotype"/>
          <w:b/>
          <w:sz w:val="28"/>
          <w:szCs w:val="28"/>
        </w:rPr>
        <w:t>es</w:t>
      </w:r>
      <w:r w:rsidRPr="004B2986">
        <w:rPr>
          <w:rFonts w:ascii="Palatino Linotype" w:eastAsia="Palatino Linotype" w:hAnsi="Palatino Linotype" w:cs="Palatino Linotype"/>
          <w:b/>
          <w:sz w:val="28"/>
          <w:szCs w:val="28"/>
        </w:rPr>
        <w:t xml:space="preserve"> de Información</w:t>
      </w:r>
    </w:p>
    <w:p w14:paraId="18D64685" w14:textId="7CC6F055" w:rsidR="00000062" w:rsidRPr="004B2986" w:rsidRDefault="000A3EAE" w:rsidP="00D34626">
      <w:pPr>
        <w:spacing w:line="360" w:lineRule="auto"/>
        <w:jc w:val="both"/>
        <w:rPr>
          <w:rFonts w:ascii="Palatino Linotype" w:eastAsia="Palatino Linotype" w:hAnsi="Palatino Linotype" w:cs="Palatino Linotype"/>
        </w:rPr>
      </w:pPr>
      <w:bookmarkStart w:id="1" w:name="_heading=h.eccwy3be8vjo" w:colFirst="0" w:colLast="0"/>
      <w:bookmarkEnd w:id="1"/>
      <w:r w:rsidRPr="004B2986">
        <w:rPr>
          <w:rFonts w:ascii="Palatino Linotype" w:eastAsia="Palatino Linotype" w:hAnsi="Palatino Linotype" w:cs="Palatino Linotype"/>
        </w:rPr>
        <w:t>El</w:t>
      </w:r>
      <w:r w:rsidR="00DE4F3D" w:rsidRPr="004B2986">
        <w:rPr>
          <w:rFonts w:ascii="Palatino Linotype" w:eastAsia="Palatino Linotype" w:hAnsi="Palatino Linotype" w:cs="Palatino Linotype"/>
        </w:rPr>
        <w:t xml:space="preserve"> </w:t>
      </w:r>
      <w:r w:rsidR="007C0078" w:rsidRPr="004B2986">
        <w:rPr>
          <w:rFonts w:ascii="Palatino Linotype" w:eastAsia="Palatino Linotype" w:hAnsi="Palatino Linotype" w:cs="Palatino Linotype"/>
          <w:b/>
        </w:rPr>
        <w:t>veintisiete</w:t>
      </w:r>
      <w:r w:rsidRPr="004B2986">
        <w:rPr>
          <w:rFonts w:ascii="Palatino Linotype" w:eastAsia="Palatino Linotype" w:hAnsi="Palatino Linotype" w:cs="Palatino Linotype"/>
          <w:b/>
        </w:rPr>
        <w:t xml:space="preserve"> de </w:t>
      </w:r>
      <w:r w:rsidR="007C0078" w:rsidRPr="004B2986">
        <w:rPr>
          <w:rFonts w:ascii="Palatino Linotype" w:eastAsia="Palatino Linotype" w:hAnsi="Palatino Linotype" w:cs="Palatino Linotype"/>
          <w:b/>
        </w:rPr>
        <w:t xml:space="preserve">mayo </w:t>
      </w:r>
      <w:r w:rsidR="00015EDF" w:rsidRPr="004B2986">
        <w:rPr>
          <w:rFonts w:ascii="Palatino Linotype" w:eastAsia="Palatino Linotype" w:hAnsi="Palatino Linotype" w:cs="Palatino Linotype"/>
          <w:b/>
        </w:rPr>
        <w:t xml:space="preserve">de dos mil </w:t>
      </w:r>
      <w:r w:rsidR="004951B5" w:rsidRPr="004B2986">
        <w:rPr>
          <w:rFonts w:ascii="Palatino Linotype" w:eastAsia="Palatino Linotype" w:hAnsi="Palatino Linotype" w:cs="Palatino Linotype"/>
          <w:b/>
        </w:rPr>
        <w:t>veintidós</w:t>
      </w:r>
      <w:r w:rsidR="00015EDF" w:rsidRPr="004B2986">
        <w:rPr>
          <w:rFonts w:ascii="Palatino Linotype" w:eastAsia="Palatino Linotype" w:hAnsi="Palatino Linotype" w:cs="Palatino Linotype"/>
        </w:rPr>
        <w:t xml:space="preserve">, </w:t>
      </w:r>
      <w:r w:rsidR="004951B5" w:rsidRPr="004B2986">
        <w:rPr>
          <w:rFonts w:ascii="Palatino Linotype" w:eastAsia="Palatino Linotype" w:hAnsi="Palatino Linotype" w:cs="Palatino Linotype"/>
          <w:b/>
        </w:rPr>
        <w:t>EL RECURRENTE</w:t>
      </w:r>
      <w:r w:rsidR="00015EDF" w:rsidRPr="004B2986">
        <w:rPr>
          <w:rFonts w:ascii="Palatino Linotype" w:eastAsia="Palatino Linotype" w:hAnsi="Palatino Linotype" w:cs="Palatino Linotype"/>
        </w:rPr>
        <w:t xml:space="preserve"> </w:t>
      </w:r>
      <w:r w:rsidR="00AE4893" w:rsidRPr="004B2986">
        <w:rPr>
          <w:rFonts w:ascii="Palatino Linotype" w:hAnsi="Palatino Linotype" w:cs="Arial"/>
        </w:rPr>
        <w:t>presentó a través de</w:t>
      </w:r>
      <w:r w:rsidR="00B45312" w:rsidRPr="004B2986">
        <w:rPr>
          <w:rFonts w:ascii="Palatino Linotype" w:hAnsi="Palatino Linotype" w:cs="Arial"/>
        </w:rPr>
        <w:t xml:space="preserve">l </w:t>
      </w:r>
      <w:r w:rsidR="00015EDF" w:rsidRPr="004B2986">
        <w:rPr>
          <w:rFonts w:ascii="Palatino Linotype" w:eastAsia="Palatino Linotype" w:hAnsi="Palatino Linotype" w:cs="Palatino Linotype"/>
        </w:rPr>
        <w:t xml:space="preserve">Sistema de Acceso a la Información Mexiquense, en lo subsecuente </w:t>
      </w:r>
      <w:r w:rsidR="00015EDF" w:rsidRPr="004B2986">
        <w:rPr>
          <w:rFonts w:ascii="Palatino Linotype" w:eastAsia="Palatino Linotype" w:hAnsi="Palatino Linotype" w:cs="Palatino Linotype"/>
          <w:b/>
        </w:rPr>
        <w:t>EL SAIMEX</w:t>
      </w:r>
      <w:r w:rsidR="00015EDF" w:rsidRPr="004B2986">
        <w:rPr>
          <w:rFonts w:ascii="Palatino Linotype" w:eastAsia="Palatino Linotype" w:hAnsi="Palatino Linotype" w:cs="Palatino Linotype"/>
        </w:rPr>
        <w:t xml:space="preserve"> ante </w:t>
      </w:r>
      <w:r w:rsidR="00015EDF" w:rsidRPr="004B2986">
        <w:rPr>
          <w:rFonts w:ascii="Palatino Linotype" w:eastAsia="Palatino Linotype" w:hAnsi="Palatino Linotype" w:cs="Palatino Linotype"/>
          <w:b/>
        </w:rPr>
        <w:t>EL SUJETO OBLIGADO</w:t>
      </w:r>
      <w:r w:rsidR="00015EDF" w:rsidRPr="004B2986">
        <w:rPr>
          <w:rFonts w:ascii="Palatino Linotype" w:eastAsia="Palatino Linotype" w:hAnsi="Palatino Linotype" w:cs="Palatino Linotype"/>
        </w:rPr>
        <w:t xml:space="preserve">, las solicitudes de Acceso a la Información Pública, a las cuales se le asignaron los números de expediente </w:t>
      </w:r>
      <w:r w:rsidR="007C0078" w:rsidRPr="004B2986">
        <w:rPr>
          <w:rFonts w:ascii="Palatino Linotype" w:eastAsia="Palatino Linotype" w:hAnsi="Palatino Linotype" w:cs="Palatino Linotype"/>
          <w:b/>
        </w:rPr>
        <w:t xml:space="preserve">00595/ECATEPEC/IP/2022, </w:t>
      </w:r>
      <w:r w:rsidR="007C0078" w:rsidRPr="004B2986">
        <w:rPr>
          <w:rFonts w:ascii="Palatino Linotype" w:eastAsia="Palatino Linotype" w:hAnsi="Palatino Linotype" w:cs="Palatino Linotype"/>
          <w:b/>
        </w:rPr>
        <w:lastRenderedPageBreak/>
        <w:t xml:space="preserve">00594/ECATEPEC/IP/2022 </w:t>
      </w:r>
      <w:r w:rsidR="00DE4F3D" w:rsidRPr="004B2986">
        <w:rPr>
          <w:rFonts w:ascii="Palatino Linotype" w:eastAsia="Palatino Linotype" w:hAnsi="Palatino Linotype" w:cs="Palatino Linotype"/>
          <w:b/>
        </w:rPr>
        <w:t xml:space="preserve">y </w:t>
      </w:r>
      <w:r w:rsidR="007C0078" w:rsidRPr="004B2986">
        <w:rPr>
          <w:rFonts w:ascii="Palatino Linotype" w:eastAsia="Palatino Linotype" w:hAnsi="Palatino Linotype" w:cs="Palatino Linotype"/>
          <w:b/>
        </w:rPr>
        <w:t xml:space="preserve">00593/ECATEPEC/IP/2022 </w:t>
      </w:r>
      <w:r w:rsidR="00015EDF" w:rsidRPr="004B2986">
        <w:rPr>
          <w:rFonts w:ascii="Palatino Linotype" w:eastAsia="Palatino Linotype" w:hAnsi="Palatino Linotype" w:cs="Palatino Linotype"/>
        </w:rPr>
        <w:t xml:space="preserve">mediante las cuales </w:t>
      </w:r>
      <w:r w:rsidR="00DE4F3D" w:rsidRPr="004B2986">
        <w:rPr>
          <w:rFonts w:ascii="Palatino Linotype" w:eastAsia="Palatino Linotype" w:hAnsi="Palatino Linotype" w:cs="Palatino Linotype"/>
          <w:b/>
        </w:rPr>
        <w:t xml:space="preserve">EL RECURRENTE </w:t>
      </w:r>
      <w:r w:rsidR="00015EDF" w:rsidRPr="004B2986">
        <w:rPr>
          <w:rFonts w:ascii="Palatino Linotype" w:eastAsia="Palatino Linotype" w:hAnsi="Palatino Linotype" w:cs="Palatino Linotype"/>
        </w:rPr>
        <w:t>requirió, lo siguiente:</w:t>
      </w:r>
    </w:p>
    <w:p w14:paraId="6F5C0E71" w14:textId="77777777" w:rsidR="00000062" w:rsidRPr="004B2986" w:rsidRDefault="00000062" w:rsidP="00D34626">
      <w:pPr>
        <w:spacing w:line="360" w:lineRule="auto"/>
        <w:jc w:val="both"/>
        <w:rPr>
          <w:rFonts w:ascii="Palatino Linotype" w:eastAsia="Palatino Linotype" w:hAnsi="Palatino Linotype" w:cs="Palatino Linotype"/>
        </w:rPr>
      </w:pP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4B2986" w14:paraId="3C437EEA" w14:textId="77777777">
        <w:tc>
          <w:tcPr>
            <w:tcW w:w="3675" w:type="dxa"/>
            <w:shd w:val="clear" w:color="auto" w:fill="auto"/>
            <w:tcMar>
              <w:top w:w="100" w:type="dxa"/>
              <w:left w:w="100" w:type="dxa"/>
              <w:bottom w:w="100" w:type="dxa"/>
              <w:right w:w="100" w:type="dxa"/>
            </w:tcMar>
          </w:tcPr>
          <w:p w14:paraId="39A2F2BF" w14:textId="77777777" w:rsidR="00000062" w:rsidRPr="004B2986"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4B2986"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t xml:space="preserve">Solicitud </w:t>
            </w:r>
          </w:p>
        </w:tc>
      </w:tr>
      <w:tr w:rsidR="001B0B15" w:rsidRPr="004B2986" w14:paraId="29A7004B" w14:textId="77777777" w:rsidTr="001B0B15">
        <w:tc>
          <w:tcPr>
            <w:tcW w:w="3675" w:type="dxa"/>
            <w:shd w:val="clear" w:color="auto" w:fill="auto"/>
            <w:tcMar>
              <w:top w:w="100" w:type="dxa"/>
              <w:left w:w="100" w:type="dxa"/>
              <w:bottom w:w="100" w:type="dxa"/>
              <w:right w:w="100" w:type="dxa"/>
            </w:tcMar>
            <w:vAlign w:val="center"/>
          </w:tcPr>
          <w:p w14:paraId="0468BBCA" w14:textId="7E55CCDD" w:rsidR="001B0B15" w:rsidRPr="004B2986" w:rsidRDefault="007C0078" w:rsidP="00D34626">
            <w:pPr>
              <w:widowControl w:val="0"/>
              <w:pBdr>
                <w:top w:val="nil"/>
                <w:left w:val="nil"/>
                <w:bottom w:val="nil"/>
                <w:right w:val="nil"/>
                <w:between w:val="nil"/>
              </w:pBdr>
              <w:jc w:val="center"/>
              <w:rPr>
                <w:rFonts w:ascii="Palatino Linotype" w:eastAsia="Palatino Linotype" w:hAnsi="Palatino Linotype" w:cs="Palatino Linotype"/>
              </w:rPr>
            </w:pPr>
            <w:r w:rsidRPr="004B2986">
              <w:rPr>
                <w:rFonts w:ascii="Palatino Linotype" w:eastAsia="Palatino Linotype" w:hAnsi="Palatino Linotype" w:cs="Palatino Linotype"/>
                <w:b/>
              </w:rPr>
              <w:t>00595/ECATEPEC/IP/2022</w:t>
            </w:r>
          </w:p>
        </w:tc>
        <w:tc>
          <w:tcPr>
            <w:tcW w:w="5430" w:type="dxa"/>
            <w:shd w:val="clear" w:color="auto" w:fill="auto"/>
            <w:tcMar>
              <w:top w:w="100" w:type="dxa"/>
              <w:left w:w="100" w:type="dxa"/>
              <w:bottom w:w="100" w:type="dxa"/>
              <w:right w:w="100" w:type="dxa"/>
            </w:tcMar>
          </w:tcPr>
          <w:p w14:paraId="40F8F39F" w14:textId="32850B73" w:rsidR="001B0B15" w:rsidRPr="004B2986" w:rsidRDefault="001B0B15" w:rsidP="00E4099D">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4B2986">
              <w:rPr>
                <w:rFonts w:ascii="Palatino Linotype" w:eastAsia="Palatino Linotype" w:hAnsi="Palatino Linotype" w:cs="Palatino Linotype"/>
                <w:i/>
                <w:sz w:val="20"/>
                <w:szCs w:val="20"/>
              </w:rPr>
              <w:t>“</w:t>
            </w:r>
            <w:r w:rsidR="007C0078" w:rsidRPr="004B2986">
              <w:rPr>
                <w:rFonts w:ascii="Palatino Linotype" w:eastAsia="Palatino Linotype" w:hAnsi="Palatino Linotype" w:cs="Palatino Linotype"/>
                <w:i/>
                <w:sz w:val="20"/>
                <w:szCs w:val="20"/>
              </w:rPr>
              <w:t xml:space="preserve">1.- Proporcionar copia del documento donde consten el nombre de los medios de comunicación, empresas, periodistas o personas físicas y morales que fueron contratados o a los cuales se les pagó con recursos públicos por parte de la anterior administración municipal (2019-2021) y de la actual (que inició en 2022) para realizar actividades de difusión, promoción, publicidad, comunicación social o cualquier otra actividad relacionada. 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 Y para mayor precisión en la solicitud requiero la siguiente información de cada medio de comunicación, empresa, periodista o personas físicas y morales que fueron contratadas o a las cuales se les pagó con recursos públicos: - Nombre o marca - Detallar si son impresos, digital, radio, televisión o su servicio sólo es de redes sociales. (También detallar las respectivas combinaciones, es decir, si un medio es impreso, digital y redes sociales). - Razón social, en su caso - Justificación legal para la respectiva contratación - Documento donde el respectivo medio de comunicación, empresa, periodista o personas físicas o morales proporcionaron el reporte de su penetración en las audiencias donde haga referencia a un reporte por género o grupo etario. También indicar si la autoridad municipal solicitó esta información y si fue proporcionada por el respectivo medio de comunicación, empresa, periodista o personas física o morales. - En el caso del ámbito impreso por cada caso (medio de comunicación, empresa, periodistas o </w:t>
            </w:r>
            <w:proofErr w:type="gramStart"/>
            <w:r w:rsidR="007C0078" w:rsidRPr="004B2986">
              <w:rPr>
                <w:rFonts w:ascii="Palatino Linotype" w:eastAsia="Palatino Linotype" w:hAnsi="Palatino Linotype" w:cs="Palatino Linotype"/>
                <w:i/>
                <w:sz w:val="20"/>
                <w:szCs w:val="20"/>
              </w:rPr>
              <w:t>personas física y morales</w:t>
            </w:r>
            <w:proofErr w:type="gramEnd"/>
            <w:r w:rsidR="007C0078" w:rsidRPr="004B2986">
              <w:rPr>
                <w:rFonts w:ascii="Palatino Linotype" w:eastAsia="Palatino Linotype" w:hAnsi="Palatino Linotype" w:cs="Palatino Linotype"/>
                <w:i/>
                <w:sz w:val="20"/>
                <w:szCs w:val="20"/>
              </w:rPr>
              <w:t xml:space="preserve">) proporcionar el respectivo tiraje, periodicidad y zona o región donde circulan. En el caso del ámbito digital por cada caso (medio de comunicación, empresa, periodistas o </w:t>
            </w:r>
            <w:proofErr w:type="gramStart"/>
            <w:r w:rsidR="007C0078" w:rsidRPr="004B2986">
              <w:rPr>
                <w:rFonts w:ascii="Palatino Linotype" w:eastAsia="Palatino Linotype" w:hAnsi="Palatino Linotype" w:cs="Palatino Linotype"/>
                <w:i/>
                <w:sz w:val="20"/>
                <w:szCs w:val="20"/>
              </w:rPr>
              <w:t>personas física y morales</w:t>
            </w:r>
            <w:proofErr w:type="gramEnd"/>
            <w:r w:rsidR="007C0078" w:rsidRPr="004B2986">
              <w:rPr>
                <w:rFonts w:ascii="Palatino Linotype" w:eastAsia="Palatino Linotype" w:hAnsi="Palatino Linotype" w:cs="Palatino Linotype"/>
                <w:i/>
                <w:sz w:val="20"/>
                <w:szCs w:val="20"/>
              </w:rPr>
              <w:t xml:space="preserve">) proporcionar sus visitas y usuarios mensuales. En el caso </w:t>
            </w:r>
            <w:r w:rsidR="007C0078" w:rsidRPr="004B2986">
              <w:rPr>
                <w:rFonts w:ascii="Palatino Linotype" w:eastAsia="Palatino Linotype" w:hAnsi="Palatino Linotype" w:cs="Palatino Linotype"/>
                <w:i/>
                <w:sz w:val="20"/>
                <w:szCs w:val="20"/>
              </w:rPr>
              <w:lastRenderedPageBreak/>
              <w:t>de radio y televisión (por cada caso de medio de comunicación, empresa, periodistas o personas físicas y morales) proporcionar el reporte de radioescuchas o televidentes mensuales. En el caso de redes sociales proporcionar el número de seguidores por cada red social (según sea el caso) y reporte de reacciones de usuarios. - Proporcionar fecha de la conformación legal del respectivo medio de comunicación, empresa o persona física o moral. - 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w:t>
            </w:r>
            <w:r w:rsidRPr="004B2986">
              <w:rPr>
                <w:rFonts w:ascii="Palatino Linotype" w:eastAsia="Palatino Linotype" w:hAnsi="Palatino Linotype" w:cs="Palatino Linotype"/>
                <w:i/>
                <w:sz w:val="20"/>
                <w:szCs w:val="20"/>
              </w:rPr>
              <w:t>”</w:t>
            </w:r>
            <w:r w:rsidRPr="004B2986">
              <w:rPr>
                <w:rFonts w:ascii="Palatino Linotype" w:eastAsia="Palatino Linotype" w:hAnsi="Palatino Linotype" w:cs="Palatino Linotype"/>
                <w:sz w:val="20"/>
                <w:szCs w:val="20"/>
              </w:rPr>
              <w:t xml:space="preserve"> (Sic).</w:t>
            </w:r>
          </w:p>
        </w:tc>
      </w:tr>
      <w:tr w:rsidR="001B0B15" w:rsidRPr="004B2986" w14:paraId="6AF7323D" w14:textId="77777777" w:rsidTr="001B0B15">
        <w:tc>
          <w:tcPr>
            <w:tcW w:w="3675" w:type="dxa"/>
            <w:shd w:val="clear" w:color="auto" w:fill="auto"/>
            <w:tcMar>
              <w:top w:w="100" w:type="dxa"/>
              <w:left w:w="100" w:type="dxa"/>
              <w:bottom w:w="100" w:type="dxa"/>
              <w:right w:w="100" w:type="dxa"/>
            </w:tcMar>
            <w:vAlign w:val="center"/>
          </w:tcPr>
          <w:p w14:paraId="06C2F572" w14:textId="32D263D6" w:rsidR="001B0B15" w:rsidRPr="004B2986" w:rsidRDefault="007C0078" w:rsidP="00D34626">
            <w:pPr>
              <w:widowControl w:val="0"/>
              <w:pBdr>
                <w:top w:val="nil"/>
                <w:left w:val="nil"/>
                <w:bottom w:val="nil"/>
                <w:right w:val="nil"/>
                <w:between w:val="nil"/>
              </w:pBdr>
              <w:jc w:val="center"/>
              <w:rPr>
                <w:rFonts w:ascii="Palatino Linotype" w:eastAsia="Palatino Linotype" w:hAnsi="Palatino Linotype" w:cs="Palatino Linotype"/>
                <w:b/>
              </w:rPr>
            </w:pPr>
            <w:r w:rsidRPr="004B2986">
              <w:rPr>
                <w:rFonts w:ascii="Palatino Linotype" w:eastAsia="Palatino Linotype" w:hAnsi="Palatino Linotype" w:cs="Palatino Linotype"/>
                <w:b/>
              </w:rPr>
              <w:lastRenderedPageBreak/>
              <w:t>00594/ECATEPEC/IP/2022</w:t>
            </w:r>
          </w:p>
        </w:tc>
        <w:tc>
          <w:tcPr>
            <w:tcW w:w="5430" w:type="dxa"/>
            <w:shd w:val="clear" w:color="auto" w:fill="auto"/>
            <w:tcMar>
              <w:top w:w="100" w:type="dxa"/>
              <w:left w:w="100" w:type="dxa"/>
              <w:bottom w:w="100" w:type="dxa"/>
              <w:right w:w="100" w:type="dxa"/>
            </w:tcMar>
          </w:tcPr>
          <w:p w14:paraId="004ED2BC" w14:textId="48807A35" w:rsidR="001B0B15" w:rsidRPr="004B2986" w:rsidRDefault="001B0B15" w:rsidP="00D34626">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4B2986">
              <w:rPr>
                <w:rFonts w:ascii="Palatino Linotype" w:eastAsia="Palatino Linotype" w:hAnsi="Palatino Linotype" w:cs="Palatino Linotype"/>
                <w:i/>
                <w:sz w:val="20"/>
                <w:szCs w:val="20"/>
              </w:rPr>
              <w:t>“</w:t>
            </w:r>
            <w:r w:rsidR="007C0078" w:rsidRPr="004B2986">
              <w:rPr>
                <w:rFonts w:ascii="Palatino Linotype" w:eastAsia="Palatino Linotype" w:hAnsi="Palatino Linotype" w:cs="Palatino Linotype"/>
                <w:i/>
                <w:sz w:val="20"/>
                <w:szCs w:val="20"/>
              </w:rPr>
              <w:t xml:space="preserve">1.- Proporcionar copia del documento donde consten el nombre de los medios de comunicación, empresas, periodistas o personas físicas y morales que fueron contratados o a los cuales se les pagó con recursos públicos por parte de la anterior administración municipal (2019-2021) y de la actual (que inició en 2022) para realizar actividades de difusión, promoción, publicidad, comunicación social o cualquier otra actividad relacionada. 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 Y para mayor precisión en la solicitud requiero la siguiente información de cada medio de comunicación, empresa, periodista o personas físicas y morales que fueron contratadas o a las cuales se les pagó con recursos públicos: - Nombre o marca - Detallar si son impresos, digital, radio, televisión o su servicio sólo es de redes sociales. (También detallar las respectivas combinaciones, es decir, si un medio es impreso, digital y redes sociales). - Razón social, en su caso - Justificación legal para la respectiva contratación - Documento donde el respectivo medio de comunicación, empresa, periodista o personas físicas o morales proporcionaron el reporte de su penetración en las audiencias donde haga referencia a un reporte por género o grupo etario. También indicar si la autoridad </w:t>
            </w:r>
            <w:r w:rsidR="007C0078" w:rsidRPr="004B2986">
              <w:rPr>
                <w:rFonts w:ascii="Palatino Linotype" w:eastAsia="Palatino Linotype" w:hAnsi="Palatino Linotype" w:cs="Palatino Linotype"/>
                <w:i/>
                <w:sz w:val="20"/>
                <w:szCs w:val="20"/>
              </w:rPr>
              <w:lastRenderedPageBreak/>
              <w:t xml:space="preserve">municipal solicitó esta información y si fue proporcionada por el respectivo medio de comunicación, empresa, periodista o personas física o morales. - En el caso del ámbito impreso por cada caso (medio de comunicación, empresa, periodistas o </w:t>
            </w:r>
            <w:proofErr w:type="gramStart"/>
            <w:r w:rsidR="007C0078" w:rsidRPr="004B2986">
              <w:rPr>
                <w:rFonts w:ascii="Palatino Linotype" w:eastAsia="Palatino Linotype" w:hAnsi="Palatino Linotype" w:cs="Palatino Linotype"/>
                <w:i/>
                <w:sz w:val="20"/>
                <w:szCs w:val="20"/>
              </w:rPr>
              <w:t>personas física y morales</w:t>
            </w:r>
            <w:proofErr w:type="gramEnd"/>
            <w:r w:rsidR="007C0078" w:rsidRPr="004B2986">
              <w:rPr>
                <w:rFonts w:ascii="Palatino Linotype" w:eastAsia="Palatino Linotype" w:hAnsi="Palatino Linotype" w:cs="Palatino Linotype"/>
                <w:i/>
                <w:sz w:val="20"/>
                <w:szCs w:val="20"/>
              </w:rPr>
              <w:t xml:space="preserve">) proporcionar el respectivo tiraje, periodicidad y zona o región donde circulan. En el caso del ámbito digital por cada caso (medio de comunicación, empresa, periodistas o </w:t>
            </w:r>
            <w:proofErr w:type="gramStart"/>
            <w:r w:rsidR="007C0078" w:rsidRPr="004B2986">
              <w:rPr>
                <w:rFonts w:ascii="Palatino Linotype" w:eastAsia="Palatino Linotype" w:hAnsi="Palatino Linotype" w:cs="Palatino Linotype"/>
                <w:i/>
                <w:sz w:val="20"/>
                <w:szCs w:val="20"/>
              </w:rPr>
              <w:t>personas física y morales</w:t>
            </w:r>
            <w:proofErr w:type="gramEnd"/>
            <w:r w:rsidR="007C0078" w:rsidRPr="004B2986">
              <w:rPr>
                <w:rFonts w:ascii="Palatino Linotype" w:eastAsia="Palatino Linotype" w:hAnsi="Palatino Linotype" w:cs="Palatino Linotype"/>
                <w:i/>
                <w:sz w:val="20"/>
                <w:szCs w:val="20"/>
              </w:rPr>
              <w:t>) proporcionar sus visitas y usuarios mensuales. En el caso de radio y televisión (por cada caso de medio de comunicación, empresa, periodistas o personas físicas y morales) proporcionar el reporte de radioescuchas o televidentes mensuales. En el caso de redes sociales proporcionar el número de seguidores por cada red social (según sea el caso) y reporte de reacciones de usuarios. - Proporcionar fecha de la conformación legal del respectivo medio de comunicación, empresa o persona física o moral. - 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w:t>
            </w:r>
            <w:r w:rsidRPr="004B2986">
              <w:rPr>
                <w:rFonts w:ascii="Palatino Linotype" w:eastAsia="Palatino Linotype" w:hAnsi="Palatino Linotype" w:cs="Palatino Linotype"/>
                <w:i/>
                <w:sz w:val="20"/>
                <w:szCs w:val="20"/>
              </w:rPr>
              <w:t>”</w:t>
            </w:r>
            <w:r w:rsidRPr="004B2986">
              <w:rPr>
                <w:rFonts w:ascii="Palatino Linotype" w:eastAsia="Palatino Linotype" w:hAnsi="Palatino Linotype" w:cs="Palatino Linotype"/>
                <w:sz w:val="20"/>
                <w:szCs w:val="20"/>
              </w:rPr>
              <w:t xml:space="preserve"> (Sic).</w:t>
            </w:r>
          </w:p>
        </w:tc>
      </w:tr>
      <w:tr w:rsidR="007C0078" w:rsidRPr="004B2986" w14:paraId="2F80116C" w14:textId="77777777" w:rsidTr="001B0B15">
        <w:tc>
          <w:tcPr>
            <w:tcW w:w="3675" w:type="dxa"/>
            <w:shd w:val="clear" w:color="auto" w:fill="auto"/>
            <w:tcMar>
              <w:top w:w="100" w:type="dxa"/>
              <w:left w:w="100" w:type="dxa"/>
              <w:bottom w:w="100" w:type="dxa"/>
              <w:right w:w="100" w:type="dxa"/>
            </w:tcMar>
            <w:vAlign w:val="center"/>
          </w:tcPr>
          <w:p w14:paraId="1F973D3E" w14:textId="174AD8F5" w:rsidR="007C0078" w:rsidRPr="004B2986" w:rsidRDefault="007C0078" w:rsidP="00D34626">
            <w:pPr>
              <w:widowControl w:val="0"/>
              <w:pBdr>
                <w:top w:val="nil"/>
                <w:left w:val="nil"/>
                <w:bottom w:val="nil"/>
                <w:right w:val="nil"/>
                <w:between w:val="nil"/>
              </w:pBdr>
              <w:jc w:val="center"/>
              <w:rPr>
                <w:rFonts w:ascii="Palatino Linotype" w:eastAsia="Palatino Linotype" w:hAnsi="Palatino Linotype" w:cs="Palatino Linotype"/>
                <w:b/>
              </w:rPr>
            </w:pPr>
            <w:r w:rsidRPr="004B2986">
              <w:rPr>
                <w:rFonts w:ascii="Palatino Linotype" w:eastAsia="Palatino Linotype" w:hAnsi="Palatino Linotype" w:cs="Palatino Linotype"/>
                <w:b/>
              </w:rPr>
              <w:lastRenderedPageBreak/>
              <w:t>00593/ECATEPEC/IP/2022</w:t>
            </w:r>
          </w:p>
        </w:tc>
        <w:tc>
          <w:tcPr>
            <w:tcW w:w="5430" w:type="dxa"/>
            <w:shd w:val="clear" w:color="auto" w:fill="auto"/>
            <w:tcMar>
              <w:top w:w="100" w:type="dxa"/>
              <w:left w:w="100" w:type="dxa"/>
              <w:bottom w:w="100" w:type="dxa"/>
              <w:right w:w="100" w:type="dxa"/>
            </w:tcMar>
          </w:tcPr>
          <w:p w14:paraId="08152D86" w14:textId="0BDB41F7" w:rsidR="007C0078" w:rsidRPr="004B2986" w:rsidRDefault="007C0078" w:rsidP="00CE1CFF">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4B2986">
              <w:rPr>
                <w:rFonts w:ascii="Palatino Linotype" w:eastAsia="Palatino Linotype" w:hAnsi="Palatino Linotype" w:cs="Palatino Linotype"/>
                <w:i/>
                <w:sz w:val="20"/>
                <w:szCs w:val="20"/>
              </w:rPr>
              <w:t>“</w:t>
            </w:r>
            <w:r w:rsidR="00CE1CFF" w:rsidRPr="004B2986">
              <w:rPr>
                <w:rFonts w:ascii="Palatino Linotype" w:eastAsia="Palatino Linotype" w:hAnsi="Palatino Linotype" w:cs="Palatino Linotype"/>
                <w:i/>
                <w:sz w:val="20"/>
                <w:szCs w:val="20"/>
              </w:rPr>
              <w:t xml:space="preserve">1.- Proporcionar copia del documento donde consten el nombre de los medios de comunicación, empresas, periodistas o personas físicas y morales que fueron contratados o a los cuales se les pagó con recursos públicos por parte de la anterior administración municipal (2019-2021) y de la actual (que inició en 2022) para realizar actividades de difusión, promoción, publicidad, comunicación social o cualquier otra actividad relacionada. 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 Y para mayor precisión en la solicitud requiero la siguiente información de cada medio de comunicación, empresa, periodista o personas físicas y morales que fueron contratadas o a las cuales se les pagó con recursos públicos: - Nombre o marca - Detallar si son impresos, digital, </w:t>
            </w:r>
            <w:r w:rsidR="00CE1CFF" w:rsidRPr="004B2986">
              <w:rPr>
                <w:rFonts w:ascii="Palatino Linotype" w:eastAsia="Palatino Linotype" w:hAnsi="Palatino Linotype" w:cs="Palatino Linotype"/>
                <w:i/>
                <w:sz w:val="20"/>
                <w:szCs w:val="20"/>
              </w:rPr>
              <w:lastRenderedPageBreak/>
              <w:t xml:space="preserve">radio, televisión o su servicio sólo es de redes sociales. (También detallar las respectivas combinaciones, es decir, si un medio es impreso, digital y redes sociales). - Razón social, en su caso - Justificación legal para la respectiva contratación - Documento donde el respectivo medio de comunicación, empresa, periodista o personas físicas o morales proporcionaron el reporte de su penetración en las audiencias donde haga referencia a un reporte por género o grupo etario. También indicar si la autoridad municipal solicitó esta información y si fue proporcionada por el respectivo medio de comunicación, empresa, periodista o personas física o morales. - En el caso del ámbito impreso por cada caso (medio de comunicación, empresa, periodistas o </w:t>
            </w:r>
            <w:proofErr w:type="gramStart"/>
            <w:r w:rsidR="00CE1CFF" w:rsidRPr="004B2986">
              <w:rPr>
                <w:rFonts w:ascii="Palatino Linotype" w:eastAsia="Palatino Linotype" w:hAnsi="Palatino Linotype" w:cs="Palatino Linotype"/>
                <w:i/>
                <w:sz w:val="20"/>
                <w:szCs w:val="20"/>
              </w:rPr>
              <w:t>personas física y morales</w:t>
            </w:r>
            <w:proofErr w:type="gramEnd"/>
            <w:r w:rsidR="00CE1CFF" w:rsidRPr="004B2986">
              <w:rPr>
                <w:rFonts w:ascii="Palatino Linotype" w:eastAsia="Palatino Linotype" w:hAnsi="Palatino Linotype" w:cs="Palatino Linotype"/>
                <w:i/>
                <w:sz w:val="20"/>
                <w:szCs w:val="20"/>
              </w:rPr>
              <w:t xml:space="preserve">) proporcionar el respectivo tiraje, periodicidad y zona o región donde circulan. En el caso del ámbito digital por cada caso (medio de comunicación, empresa, periodistas o </w:t>
            </w:r>
            <w:proofErr w:type="gramStart"/>
            <w:r w:rsidR="00CE1CFF" w:rsidRPr="004B2986">
              <w:rPr>
                <w:rFonts w:ascii="Palatino Linotype" w:eastAsia="Palatino Linotype" w:hAnsi="Palatino Linotype" w:cs="Palatino Linotype"/>
                <w:i/>
                <w:sz w:val="20"/>
                <w:szCs w:val="20"/>
              </w:rPr>
              <w:t>personas física y morales</w:t>
            </w:r>
            <w:proofErr w:type="gramEnd"/>
            <w:r w:rsidR="00CE1CFF" w:rsidRPr="004B2986">
              <w:rPr>
                <w:rFonts w:ascii="Palatino Linotype" w:eastAsia="Palatino Linotype" w:hAnsi="Palatino Linotype" w:cs="Palatino Linotype"/>
                <w:i/>
                <w:sz w:val="20"/>
                <w:szCs w:val="20"/>
              </w:rPr>
              <w:t>) proporcionar sus visitas y usuarios mensuales. En el caso de radio y televisión (por cada caso de medio de comunicación, empresa, periodistas o personas físicas y morales) proporcionar el reporte de radioescuchas o televidentes mensuales. En el caso de redes sociales proporcionar el número de seguidores por cada red social (según sea el caso) y reporte de reacciones de usuarios. - Proporcionar fecha de la conformación legal del respectivo medio de comunicación, empresa o persona física o moral. - 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w:t>
            </w:r>
            <w:r w:rsidRPr="004B2986">
              <w:rPr>
                <w:rFonts w:ascii="Palatino Linotype" w:eastAsia="Palatino Linotype" w:hAnsi="Palatino Linotype" w:cs="Palatino Linotype"/>
                <w:i/>
                <w:sz w:val="20"/>
                <w:szCs w:val="20"/>
              </w:rPr>
              <w:t>”</w:t>
            </w:r>
            <w:r w:rsidRPr="004B2986">
              <w:rPr>
                <w:rFonts w:ascii="Palatino Linotype" w:eastAsia="Palatino Linotype" w:hAnsi="Palatino Linotype" w:cs="Palatino Linotype"/>
                <w:sz w:val="20"/>
                <w:szCs w:val="20"/>
              </w:rPr>
              <w:t xml:space="preserve"> (Sic).</w:t>
            </w:r>
          </w:p>
        </w:tc>
      </w:tr>
    </w:tbl>
    <w:p w14:paraId="59E1996F" w14:textId="77777777" w:rsidR="00000062" w:rsidRPr="004B2986" w:rsidRDefault="00000062" w:rsidP="00D34626">
      <w:pPr>
        <w:ind w:right="899"/>
        <w:jc w:val="both"/>
        <w:rPr>
          <w:rFonts w:ascii="Palatino Linotype" w:eastAsia="Palatino Linotype" w:hAnsi="Palatino Linotype" w:cs="Palatino Linotype"/>
          <w:sz w:val="22"/>
          <w:szCs w:val="22"/>
        </w:rPr>
      </w:pPr>
    </w:p>
    <w:p w14:paraId="3EC82F0F" w14:textId="77777777" w:rsidR="00000062" w:rsidRPr="004B2986" w:rsidRDefault="00000062" w:rsidP="00D34626">
      <w:pPr>
        <w:tabs>
          <w:tab w:val="left" w:pos="851"/>
        </w:tabs>
        <w:ind w:right="901"/>
        <w:jc w:val="both"/>
        <w:rPr>
          <w:rFonts w:ascii="Palatino Linotype" w:eastAsia="Palatino Linotype" w:hAnsi="Palatino Linotype" w:cs="Palatino Linotype"/>
          <w:sz w:val="22"/>
          <w:szCs w:val="22"/>
        </w:rPr>
      </w:pPr>
    </w:p>
    <w:p w14:paraId="20C23655" w14:textId="2A27F4AA" w:rsidR="00000062" w:rsidRPr="004B2986" w:rsidRDefault="00015EDF" w:rsidP="00D34626">
      <w:pPr>
        <w:widowControl w:val="0"/>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rPr>
        <w:t xml:space="preserve">MODALIDAD DE ENTREGA: </w:t>
      </w:r>
      <w:r w:rsidR="00D20C31" w:rsidRPr="004B2986">
        <w:rPr>
          <w:rFonts w:ascii="Palatino Linotype" w:eastAsia="Palatino Linotype" w:hAnsi="Palatino Linotype" w:cs="Palatino Linotype"/>
        </w:rPr>
        <w:t xml:space="preserve">La modalidad elegida por el particular para </w:t>
      </w:r>
      <w:r w:rsidR="00E4099D" w:rsidRPr="004B2986">
        <w:rPr>
          <w:rFonts w:ascii="Palatino Linotype" w:eastAsia="Palatino Linotype" w:hAnsi="Palatino Linotype" w:cs="Palatino Linotype"/>
        </w:rPr>
        <w:t xml:space="preserve">ambas </w:t>
      </w:r>
      <w:r w:rsidR="00D20C31" w:rsidRPr="004B2986">
        <w:rPr>
          <w:rFonts w:ascii="Palatino Linotype" w:eastAsia="Palatino Linotype" w:hAnsi="Palatino Linotype" w:cs="Palatino Linotype"/>
        </w:rPr>
        <w:t xml:space="preserve">solicitudes de acceso a la información fue </w:t>
      </w:r>
      <w:r w:rsidR="004D0070" w:rsidRPr="004B2986">
        <w:rPr>
          <w:rFonts w:ascii="Palatino Linotype" w:eastAsia="Palatino Linotype" w:hAnsi="Palatino Linotype" w:cs="Palatino Linotype"/>
        </w:rPr>
        <w:t>Vía</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SAIMEX.</w:t>
      </w:r>
    </w:p>
    <w:p w14:paraId="55AB1339" w14:textId="77777777" w:rsidR="00000062" w:rsidRPr="004B2986" w:rsidRDefault="00000062" w:rsidP="00D34626">
      <w:pPr>
        <w:widowControl w:val="0"/>
        <w:spacing w:line="360" w:lineRule="auto"/>
        <w:jc w:val="both"/>
        <w:rPr>
          <w:rFonts w:ascii="Palatino Linotype" w:eastAsia="Palatino Linotype" w:hAnsi="Palatino Linotype" w:cs="Palatino Linotype"/>
          <w:b/>
        </w:rPr>
      </w:pPr>
    </w:p>
    <w:p w14:paraId="1F0D6254" w14:textId="77777777" w:rsidR="00000062" w:rsidRPr="004B2986" w:rsidRDefault="00015EDF" w:rsidP="00D34626">
      <w:pPr>
        <w:spacing w:line="360" w:lineRule="auto"/>
        <w:jc w:val="both"/>
        <w:rPr>
          <w:rFonts w:ascii="Palatino Linotype" w:eastAsia="Palatino Linotype" w:hAnsi="Palatino Linotype" w:cs="Palatino Linotype"/>
          <w:b/>
          <w:sz w:val="28"/>
          <w:szCs w:val="28"/>
        </w:rPr>
      </w:pPr>
      <w:r w:rsidRPr="004B2986">
        <w:rPr>
          <w:rFonts w:ascii="Palatino Linotype" w:eastAsia="Palatino Linotype" w:hAnsi="Palatino Linotype" w:cs="Palatino Linotype"/>
          <w:b/>
          <w:sz w:val="28"/>
          <w:szCs w:val="28"/>
        </w:rPr>
        <w:t>II. Turno</w:t>
      </w:r>
      <w:r w:rsidR="004D0070" w:rsidRPr="004B2986">
        <w:rPr>
          <w:rFonts w:ascii="Palatino Linotype" w:eastAsia="Palatino Linotype" w:hAnsi="Palatino Linotype" w:cs="Palatino Linotype"/>
          <w:b/>
          <w:sz w:val="28"/>
          <w:szCs w:val="28"/>
        </w:rPr>
        <w:t>s</w:t>
      </w:r>
      <w:r w:rsidRPr="004B2986">
        <w:rPr>
          <w:rFonts w:ascii="Palatino Linotype" w:eastAsia="Palatino Linotype" w:hAnsi="Palatino Linotype" w:cs="Palatino Linotype"/>
          <w:b/>
          <w:sz w:val="28"/>
          <w:szCs w:val="28"/>
        </w:rPr>
        <w:t xml:space="preserve"> de</w:t>
      </w:r>
      <w:r w:rsidR="004D0070" w:rsidRPr="004B2986">
        <w:rPr>
          <w:rFonts w:ascii="Palatino Linotype" w:eastAsia="Palatino Linotype" w:hAnsi="Palatino Linotype" w:cs="Palatino Linotype"/>
          <w:b/>
          <w:sz w:val="28"/>
          <w:szCs w:val="28"/>
        </w:rPr>
        <w:t xml:space="preserve"> los</w:t>
      </w:r>
      <w:r w:rsidRPr="004B2986">
        <w:rPr>
          <w:rFonts w:ascii="Palatino Linotype" w:eastAsia="Palatino Linotype" w:hAnsi="Palatino Linotype" w:cs="Palatino Linotype"/>
          <w:b/>
          <w:sz w:val="28"/>
          <w:szCs w:val="28"/>
        </w:rPr>
        <w:t xml:space="preserve"> requerimiento</w:t>
      </w:r>
      <w:r w:rsidR="004D0070" w:rsidRPr="004B2986">
        <w:rPr>
          <w:rFonts w:ascii="Palatino Linotype" w:eastAsia="Palatino Linotype" w:hAnsi="Palatino Linotype" w:cs="Palatino Linotype"/>
          <w:b/>
          <w:sz w:val="28"/>
          <w:szCs w:val="28"/>
        </w:rPr>
        <w:t>s</w:t>
      </w:r>
      <w:r w:rsidRPr="004B2986">
        <w:rPr>
          <w:rFonts w:ascii="Palatino Linotype" w:eastAsia="Palatino Linotype" w:hAnsi="Palatino Linotype" w:cs="Palatino Linotype"/>
          <w:b/>
          <w:sz w:val="28"/>
          <w:szCs w:val="28"/>
        </w:rPr>
        <w:t xml:space="preserve"> del Sujeto Obligado</w:t>
      </w:r>
    </w:p>
    <w:p w14:paraId="26E231AB" w14:textId="0C1B55E3" w:rsidR="00486817" w:rsidRPr="004B2986" w:rsidRDefault="00015EDF"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rPr>
        <w:lastRenderedPageBreak/>
        <w:t xml:space="preserve">De las constancias que obran en </w:t>
      </w:r>
      <w:r w:rsidR="004D0070" w:rsidRPr="004B2986">
        <w:rPr>
          <w:rFonts w:ascii="Palatino Linotype" w:eastAsia="Palatino Linotype" w:hAnsi="Palatino Linotype" w:cs="Palatino Linotype"/>
        </w:rPr>
        <w:t>los</w:t>
      </w:r>
      <w:r w:rsidRPr="004B2986">
        <w:rPr>
          <w:rFonts w:ascii="Palatino Linotype" w:eastAsia="Palatino Linotype" w:hAnsi="Palatino Linotype" w:cs="Palatino Linotype"/>
        </w:rPr>
        <w:t xml:space="preserve"> expediente</w:t>
      </w:r>
      <w:r w:rsidR="004D007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electrónico</w:t>
      </w:r>
      <w:r w:rsidR="004D007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del </w:t>
      </w:r>
      <w:r w:rsidRPr="004B2986">
        <w:rPr>
          <w:rFonts w:ascii="Palatino Linotype" w:eastAsia="Palatino Linotype" w:hAnsi="Palatino Linotype" w:cs="Palatino Linotype"/>
          <w:b/>
        </w:rPr>
        <w:t>SAIMEX</w:t>
      </w:r>
      <w:r w:rsidR="00136593" w:rsidRPr="004B2986">
        <w:rPr>
          <w:rFonts w:ascii="Palatino Linotype" w:eastAsia="Palatino Linotype" w:hAnsi="Palatino Linotype" w:cs="Palatino Linotype"/>
          <w:b/>
        </w:rPr>
        <w:t xml:space="preserve"> </w:t>
      </w:r>
      <w:r w:rsidR="00136593" w:rsidRPr="004B2986">
        <w:rPr>
          <w:rFonts w:ascii="Palatino Linotype" w:eastAsia="Palatino Linotype" w:hAnsi="Palatino Linotype" w:cs="Palatino Linotype"/>
        </w:rPr>
        <w:t>relacionado con el expediente materia del presente estudio</w:t>
      </w:r>
      <w:r w:rsidR="00DA134B"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se advierte</w:t>
      </w:r>
      <w:r w:rsidR="004D0070"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 xml:space="preserve"> </w:t>
      </w:r>
      <w:r w:rsidR="004D0070" w:rsidRPr="004B2986">
        <w:rPr>
          <w:rFonts w:ascii="Palatino Linotype" w:eastAsia="Palatino Linotype" w:hAnsi="Palatino Linotype" w:cs="Palatino Linotype"/>
        </w:rPr>
        <w:t xml:space="preserve">que fueron realizados por </w:t>
      </w:r>
      <w:r w:rsidR="00E4099D" w:rsidRPr="004B2986">
        <w:rPr>
          <w:rFonts w:ascii="Palatino Linotype" w:eastAsia="Palatino Linotype" w:hAnsi="Palatino Linotype" w:cs="Palatino Linotype"/>
        </w:rPr>
        <w:t>la</w:t>
      </w:r>
      <w:r w:rsidR="004D0070" w:rsidRPr="004B2986">
        <w:rPr>
          <w:rFonts w:ascii="Palatino Linotype" w:eastAsia="Palatino Linotype" w:hAnsi="Palatino Linotype" w:cs="Palatino Linotype"/>
        </w:rPr>
        <w:t xml:space="preserve"> Titular de la Unidad de Transparencia a los servidores públicos habilitados que estimó competentes los</w:t>
      </w:r>
      <w:r w:rsidRPr="004B2986">
        <w:rPr>
          <w:rFonts w:ascii="Palatino Linotype" w:eastAsia="Palatino Linotype" w:hAnsi="Palatino Linotype" w:cs="Palatino Linotype"/>
        </w:rPr>
        <w:t xml:space="preserve"> requerimiento</w:t>
      </w:r>
      <w:r w:rsidR="004D007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w:t>
      </w:r>
      <w:r w:rsidR="004D0070" w:rsidRPr="004B2986">
        <w:rPr>
          <w:rFonts w:ascii="Palatino Linotype" w:eastAsia="Palatino Linotype" w:hAnsi="Palatino Linotype" w:cs="Palatino Linotype"/>
        </w:rPr>
        <w:t>para la tramitación y en su caso entrega de la información solicitada, esto de conformidad con lo</w:t>
      </w:r>
      <w:r w:rsidRPr="004B2986">
        <w:rPr>
          <w:rFonts w:ascii="Palatino Linotype" w:eastAsia="Palatino Linotype" w:hAnsi="Palatino Linotype" w:cs="Palatino Linotype"/>
        </w:rPr>
        <w:t xml:space="preserve"> establecido por el artículo 162 de la Ley de Transparencia y Acceso a la Información Pública del Estado de México y Municipios, por lo que, </w:t>
      </w:r>
      <w:r w:rsidR="00576D0D" w:rsidRPr="004B2986">
        <w:rPr>
          <w:rFonts w:ascii="Palatino Linotype" w:eastAsia="Palatino Linotype" w:hAnsi="Palatino Linotype" w:cs="Palatino Linotype"/>
        </w:rPr>
        <w:t xml:space="preserve">el </w:t>
      </w:r>
      <w:r w:rsidR="001501D0" w:rsidRPr="004B2986">
        <w:rPr>
          <w:rFonts w:ascii="Palatino Linotype" w:eastAsia="Palatino Linotype" w:hAnsi="Palatino Linotype" w:cs="Palatino Linotype"/>
          <w:b/>
        </w:rPr>
        <w:t xml:space="preserve">treinta y uno de mayo </w:t>
      </w:r>
      <w:r w:rsidR="004D0070" w:rsidRPr="004B2986">
        <w:rPr>
          <w:rFonts w:ascii="Palatino Linotype" w:eastAsia="Palatino Linotype" w:hAnsi="Palatino Linotype" w:cs="Palatino Linotype"/>
          <w:b/>
        </w:rPr>
        <w:t xml:space="preserve">de dos mil veintidós </w:t>
      </w:r>
      <w:r w:rsidR="004D0070" w:rsidRPr="004B2986">
        <w:rPr>
          <w:rFonts w:ascii="Palatino Linotype" w:eastAsia="Palatino Linotype" w:hAnsi="Palatino Linotype" w:cs="Palatino Linotype"/>
        </w:rPr>
        <w:t>fue</w:t>
      </w:r>
      <w:r w:rsidR="00DA134B" w:rsidRPr="004B2986">
        <w:rPr>
          <w:rFonts w:ascii="Palatino Linotype" w:eastAsia="Palatino Linotype" w:hAnsi="Palatino Linotype" w:cs="Palatino Linotype"/>
        </w:rPr>
        <w:t xml:space="preserve">ron </w:t>
      </w:r>
      <w:r w:rsidR="004D0070" w:rsidRPr="004B2986">
        <w:rPr>
          <w:rFonts w:ascii="Palatino Linotype" w:eastAsia="Palatino Linotype" w:hAnsi="Palatino Linotype" w:cs="Palatino Linotype"/>
        </w:rPr>
        <w:t>realizado</w:t>
      </w:r>
      <w:r w:rsidR="00DA134B" w:rsidRPr="004B2986">
        <w:rPr>
          <w:rFonts w:ascii="Palatino Linotype" w:eastAsia="Palatino Linotype" w:hAnsi="Palatino Linotype" w:cs="Palatino Linotype"/>
        </w:rPr>
        <w:t>s</w:t>
      </w:r>
      <w:r w:rsidR="004D0070" w:rsidRPr="004B2986">
        <w:rPr>
          <w:rFonts w:ascii="Palatino Linotype" w:eastAsia="Palatino Linotype" w:hAnsi="Palatino Linotype" w:cs="Palatino Linotype"/>
        </w:rPr>
        <w:t xml:space="preserve"> </w:t>
      </w:r>
      <w:r w:rsidR="00DA134B" w:rsidRPr="004B2986">
        <w:rPr>
          <w:rFonts w:ascii="Palatino Linotype" w:eastAsia="Palatino Linotype" w:hAnsi="Palatino Linotype" w:cs="Palatino Linotype"/>
        </w:rPr>
        <w:t>los referidos</w:t>
      </w:r>
      <w:r w:rsidR="004D0070" w:rsidRPr="004B2986">
        <w:rPr>
          <w:rFonts w:ascii="Palatino Linotype" w:eastAsia="Palatino Linotype" w:hAnsi="Palatino Linotype" w:cs="Palatino Linotype"/>
        </w:rPr>
        <w:t xml:space="preserve"> requerimiento</w:t>
      </w:r>
      <w:r w:rsidR="00DA134B" w:rsidRPr="004B2986">
        <w:rPr>
          <w:rFonts w:ascii="Palatino Linotype" w:eastAsia="Palatino Linotype" w:hAnsi="Palatino Linotype" w:cs="Palatino Linotype"/>
        </w:rPr>
        <w:t>s</w:t>
      </w:r>
      <w:r w:rsidR="004D0070" w:rsidRPr="004B2986">
        <w:rPr>
          <w:rFonts w:ascii="Palatino Linotype" w:eastAsia="Palatino Linotype" w:hAnsi="Palatino Linotype" w:cs="Palatino Linotype"/>
        </w:rPr>
        <w:t xml:space="preserve"> a cada una de las solicitudes de acceso a la información </w:t>
      </w:r>
      <w:r w:rsidR="00DA134B" w:rsidRPr="004B2986">
        <w:rPr>
          <w:rFonts w:ascii="Palatino Linotype" w:eastAsia="Palatino Linotype" w:hAnsi="Palatino Linotype" w:cs="Palatino Linotype"/>
        </w:rPr>
        <w:t xml:space="preserve">que dieron trámite a los Recursos de Revisión que nos ocupan, conteniendo dichas solicitudes los </w:t>
      </w:r>
      <w:r w:rsidR="004D0070" w:rsidRPr="004B2986">
        <w:rPr>
          <w:rFonts w:ascii="Palatino Linotype" w:eastAsia="Palatino Linotype" w:hAnsi="Palatino Linotype" w:cs="Palatino Linotype"/>
        </w:rPr>
        <w:t>números</w:t>
      </w:r>
      <w:r w:rsidR="00DA6420" w:rsidRPr="004B2986">
        <w:rPr>
          <w:rFonts w:ascii="Palatino Linotype" w:eastAsia="Palatino Linotype" w:hAnsi="Palatino Linotype" w:cs="Palatino Linotype"/>
        </w:rPr>
        <w:t xml:space="preserve"> de folio:</w:t>
      </w:r>
      <w:r w:rsidR="004D0070" w:rsidRPr="004B2986">
        <w:rPr>
          <w:rFonts w:ascii="Palatino Linotype" w:eastAsia="Palatino Linotype" w:hAnsi="Palatino Linotype" w:cs="Palatino Linotype"/>
        </w:rPr>
        <w:t xml:space="preserve"> </w:t>
      </w:r>
      <w:r w:rsidR="001501D0" w:rsidRPr="004B2986">
        <w:rPr>
          <w:rFonts w:ascii="Palatino Linotype" w:eastAsia="Palatino Linotype" w:hAnsi="Palatino Linotype" w:cs="Palatino Linotype"/>
          <w:b/>
        </w:rPr>
        <w:t>00595/ECATEPEC/IP/2022, 00594/ECATEPEC/IP/2022 y 00593/ECATEPEC/IP/2022.</w:t>
      </w:r>
    </w:p>
    <w:p w14:paraId="57061D0B" w14:textId="77777777" w:rsidR="00676D3C" w:rsidRPr="004B2986" w:rsidRDefault="00676D3C" w:rsidP="00D34626">
      <w:pPr>
        <w:widowControl w:val="0"/>
        <w:spacing w:line="360" w:lineRule="auto"/>
        <w:jc w:val="both"/>
        <w:rPr>
          <w:rFonts w:ascii="Palatino Linotype" w:eastAsia="Palatino Linotype" w:hAnsi="Palatino Linotype" w:cs="Palatino Linotype"/>
        </w:rPr>
      </w:pPr>
    </w:p>
    <w:p w14:paraId="20951CB1" w14:textId="7E64B348" w:rsidR="00000062" w:rsidRPr="004B2986" w:rsidRDefault="001F2E18" w:rsidP="00D34626">
      <w:pPr>
        <w:widowControl w:val="0"/>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I</w:t>
      </w:r>
      <w:r w:rsidR="00015EDF" w:rsidRPr="004B2986">
        <w:rPr>
          <w:rFonts w:ascii="Palatino Linotype" w:eastAsia="Palatino Linotype" w:hAnsi="Palatino Linotype" w:cs="Palatino Linotype"/>
          <w:b/>
          <w:sz w:val="28"/>
          <w:szCs w:val="28"/>
        </w:rPr>
        <w:t>V. De</w:t>
      </w:r>
      <w:r w:rsidRPr="004B2986">
        <w:rPr>
          <w:rFonts w:ascii="Palatino Linotype" w:eastAsia="Palatino Linotype" w:hAnsi="Palatino Linotype" w:cs="Palatino Linotype"/>
          <w:b/>
          <w:sz w:val="28"/>
          <w:szCs w:val="28"/>
        </w:rPr>
        <w:t xml:space="preserve"> </w:t>
      </w:r>
      <w:r w:rsidR="00015EDF" w:rsidRPr="004B2986">
        <w:rPr>
          <w:rFonts w:ascii="Palatino Linotype" w:eastAsia="Palatino Linotype" w:hAnsi="Palatino Linotype" w:cs="Palatino Linotype"/>
          <w:b/>
          <w:sz w:val="28"/>
          <w:szCs w:val="28"/>
        </w:rPr>
        <w:t>l</w:t>
      </w:r>
      <w:r w:rsidRPr="004B2986">
        <w:rPr>
          <w:rFonts w:ascii="Palatino Linotype" w:eastAsia="Palatino Linotype" w:hAnsi="Palatino Linotype" w:cs="Palatino Linotype"/>
          <w:b/>
          <w:sz w:val="28"/>
          <w:szCs w:val="28"/>
        </w:rPr>
        <w:t>os</w:t>
      </w:r>
      <w:r w:rsidR="00015EDF" w:rsidRPr="004B2986">
        <w:rPr>
          <w:rFonts w:ascii="Palatino Linotype" w:eastAsia="Palatino Linotype" w:hAnsi="Palatino Linotype" w:cs="Palatino Linotype"/>
          <w:b/>
          <w:sz w:val="28"/>
          <w:szCs w:val="28"/>
        </w:rPr>
        <w:t xml:space="preserve"> Recurso</w:t>
      </w:r>
      <w:r w:rsidRPr="004B2986">
        <w:rPr>
          <w:rFonts w:ascii="Palatino Linotype" w:eastAsia="Palatino Linotype" w:hAnsi="Palatino Linotype" w:cs="Palatino Linotype"/>
          <w:b/>
          <w:sz w:val="28"/>
          <w:szCs w:val="28"/>
        </w:rPr>
        <w:t>s</w:t>
      </w:r>
      <w:r w:rsidR="00015EDF" w:rsidRPr="004B2986">
        <w:rPr>
          <w:rFonts w:ascii="Palatino Linotype" w:eastAsia="Palatino Linotype" w:hAnsi="Palatino Linotype" w:cs="Palatino Linotype"/>
          <w:b/>
          <w:sz w:val="28"/>
          <w:szCs w:val="28"/>
        </w:rPr>
        <w:t xml:space="preserve"> de Revisión</w:t>
      </w:r>
      <w:r w:rsidR="00015EDF" w:rsidRPr="004B2986">
        <w:rPr>
          <w:rFonts w:ascii="Palatino Linotype" w:eastAsia="Palatino Linotype" w:hAnsi="Palatino Linotype" w:cs="Palatino Linotype"/>
          <w:b/>
        </w:rPr>
        <w:t>.</w:t>
      </w:r>
    </w:p>
    <w:p w14:paraId="137A8925" w14:textId="133DCD52" w:rsidR="00000062" w:rsidRPr="004B2986" w:rsidRDefault="00015EDF" w:rsidP="00D34626">
      <w:pPr>
        <w:widowControl w:val="0"/>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Inconforme por la</w:t>
      </w:r>
      <w:r w:rsidR="001F2E18" w:rsidRPr="004B2986">
        <w:rPr>
          <w:rFonts w:ascii="Palatino Linotype" w:eastAsia="Palatino Linotype" w:hAnsi="Palatino Linotype" w:cs="Palatino Linotype"/>
        </w:rPr>
        <w:t xml:space="preserve"> falta de </w:t>
      </w:r>
      <w:r w:rsidRPr="004B2986">
        <w:rPr>
          <w:rFonts w:ascii="Palatino Linotype" w:eastAsia="Palatino Linotype" w:hAnsi="Palatino Linotype" w:cs="Palatino Linotype"/>
        </w:rPr>
        <w:t>respuestas del</w:t>
      </w:r>
      <w:r w:rsidRPr="004B2986">
        <w:rPr>
          <w:rFonts w:ascii="Palatino Linotype" w:eastAsia="Palatino Linotype" w:hAnsi="Palatino Linotype" w:cs="Palatino Linotype"/>
          <w:b/>
        </w:rPr>
        <w:t xml:space="preserve"> SUJETO OBLIGADO</w:t>
      </w:r>
      <w:r w:rsidRPr="004B2986">
        <w:rPr>
          <w:rFonts w:ascii="Palatino Linotype" w:eastAsia="Palatino Linotype" w:hAnsi="Palatino Linotype" w:cs="Palatino Linotype"/>
        </w:rPr>
        <w:t xml:space="preserve">, </w:t>
      </w:r>
      <w:r w:rsidR="00771DFD" w:rsidRPr="004B2986">
        <w:rPr>
          <w:rFonts w:ascii="Palatino Linotype" w:eastAsia="Palatino Linotype" w:hAnsi="Palatino Linotype" w:cs="Palatino Linotype"/>
        </w:rPr>
        <w:t>el</w:t>
      </w:r>
      <w:r w:rsidRPr="004B2986">
        <w:rPr>
          <w:rFonts w:ascii="Palatino Linotype" w:eastAsia="Palatino Linotype" w:hAnsi="Palatino Linotype" w:cs="Palatino Linotype"/>
        </w:rPr>
        <w:t xml:space="preserve"> </w:t>
      </w:r>
      <w:r w:rsidR="001F2E18" w:rsidRPr="004B2986">
        <w:rPr>
          <w:rFonts w:ascii="Palatino Linotype" w:eastAsia="Palatino Linotype" w:hAnsi="Palatino Linotype" w:cs="Palatino Linotype"/>
          <w:b/>
        </w:rPr>
        <w:t xml:space="preserve">veinte </w:t>
      </w:r>
      <w:r w:rsidR="008804BC" w:rsidRPr="004B2986">
        <w:rPr>
          <w:rFonts w:ascii="Palatino Linotype" w:eastAsia="Palatino Linotype" w:hAnsi="Palatino Linotype" w:cs="Palatino Linotype"/>
          <w:b/>
        </w:rPr>
        <w:t xml:space="preserve">de junio </w:t>
      </w:r>
      <w:r w:rsidRPr="004B2986">
        <w:rPr>
          <w:rFonts w:ascii="Palatino Linotype" w:eastAsia="Palatino Linotype" w:hAnsi="Palatino Linotype" w:cs="Palatino Linotype"/>
          <w:b/>
        </w:rPr>
        <w:t>de dos mil veintidós</w:t>
      </w:r>
      <w:r w:rsidRPr="004B2986">
        <w:rPr>
          <w:rFonts w:ascii="Palatino Linotype" w:eastAsia="Palatino Linotype" w:hAnsi="Palatino Linotype" w:cs="Palatino Linotype"/>
        </w:rPr>
        <w:t xml:space="preserve">, </w:t>
      </w:r>
      <w:r w:rsidR="004951B5" w:rsidRPr="004B2986">
        <w:rPr>
          <w:rFonts w:ascii="Palatino Linotype" w:eastAsia="Palatino Linotype" w:hAnsi="Palatino Linotype" w:cs="Palatino Linotype"/>
          <w:b/>
        </w:rPr>
        <w:t>EL RECURRENTE</w:t>
      </w:r>
      <w:r w:rsidRPr="004B2986">
        <w:rPr>
          <w:rFonts w:ascii="Palatino Linotype" w:eastAsia="Palatino Linotype" w:hAnsi="Palatino Linotype" w:cs="Palatino Linotype"/>
        </w:rPr>
        <w:t xml:space="preserve"> interpuso los Recursos de Revisión, </w:t>
      </w:r>
      <w:r w:rsidR="00475A1B" w:rsidRPr="004B2986">
        <w:rPr>
          <w:rFonts w:ascii="Palatino Linotype" w:eastAsia="Palatino Linotype" w:hAnsi="Palatino Linotype" w:cs="Palatino Linotype"/>
        </w:rPr>
        <w:t xml:space="preserve">mismos que </w:t>
      </w:r>
      <w:r w:rsidRPr="004B2986">
        <w:rPr>
          <w:rFonts w:ascii="Palatino Linotype" w:eastAsia="Palatino Linotype" w:hAnsi="Palatino Linotype" w:cs="Palatino Linotype"/>
        </w:rPr>
        <w:t xml:space="preserve">fueron registrados en </w:t>
      </w:r>
      <w:r w:rsidRPr="004B2986">
        <w:rPr>
          <w:rFonts w:ascii="Palatino Linotype" w:eastAsia="Palatino Linotype" w:hAnsi="Palatino Linotype" w:cs="Palatino Linotype"/>
          <w:b/>
        </w:rPr>
        <w:t>EL SAIMEX</w:t>
      </w:r>
      <w:r w:rsidRPr="004B2986">
        <w:rPr>
          <w:rFonts w:ascii="Palatino Linotype" w:eastAsia="Palatino Linotype" w:hAnsi="Palatino Linotype" w:cs="Palatino Linotype"/>
        </w:rPr>
        <w:t xml:space="preserve"> y se les asignaron los números de expediente</w:t>
      </w:r>
      <w:r w:rsidR="006E6D53" w:rsidRPr="004B2986">
        <w:rPr>
          <w:rFonts w:ascii="Palatino Linotype" w:eastAsia="Palatino Linotype" w:hAnsi="Palatino Linotype" w:cs="Palatino Linotype"/>
        </w:rPr>
        <w:t>s</w:t>
      </w:r>
      <w:r w:rsidR="00FB493C" w:rsidRPr="004B2986">
        <w:rPr>
          <w:rFonts w:ascii="Palatino Linotype" w:eastAsia="Palatino Linotype" w:hAnsi="Palatino Linotype" w:cs="Palatino Linotype"/>
        </w:rPr>
        <w:t xml:space="preserve"> siguientes</w:t>
      </w:r>
      <w:r w:rsidR="006E6D53" w:rsidRPr="004B2986">
        <w:rPr>
          <w:rFonts w:ascii="Palatino Linotype" w:eastAsia="Palatino Linotype" w:hAnsi="Palatino Linotype" w:cs="Palatino Linotype"/>
        </w:rPr>
        <w:t>:</w:t>
      </w:r>
      <w:r w:rsidRPr="004B2986">
        <w:rPr>
          <w:rFonts w:ascii="Palatino Linotype" w:eastAsia="Palatino Linotype" w:hAnsi="Palatino Linotype" w:cs="Palatino Linotype"/>
        </w:rPr>
        <w:t xml:space="preserve"> </w:t>
      </w:r>
      <w:r w:rsidR="001F2E18" w:rsidRPr="004B2986">
        <w:rPr>
          <w:rFonts w:ascii="Palatino Linotype" w:eastAsia="Palatino Linotype" w:hAnsi="Palatino Linotype" w:cs="Palatino Linotype"/>
          <w:b/>
        </w:rPr>
        <w:t>11667</w:t>
      </w:r>
      <w:r w:rsidR="00DA134B" w:rsidRPr="004B2986">
        <w:rPr>
          <w:rFonts w:ascii="Palatino Linotype" w:eastAsia="Palatino Linotype" w:hAnsi="Palatino Linotype" w:cs="Palatino Linotype"/>
          <w:b/>
        </w:rPr>
        <w:t>/INFOEM/IP/RR/2022</w:t>
      </w:r>
      <w:r w:rsidR="001F2E18" w:rsidRPr="004B2986">
        <w:rPr>
          <w:rFonts w:ascii="Palatino Linotype" w:eastAsia="Palatino Linotype" w:hAnsi="Palatino Linotype" w:cs="Palatino Linotype"/>
          <w:b/>
        </w:rPr>
        <w:t xml:space="preserve">, 11668/INFOEM/IP/RR/2022 </w:t>
      </w:r>
      <w:r w:rsidR="00771DFD" w:rsidRPr="004B2986">
        <w:rPr>
          <w:rFonts w:ascii="Palatino Linotype" w:eastAsia="Palatino Linotype" w:hAnsi="Palatino Linotype" w:cs="Palatino Linotype"/>
          <w:b/>
        </w:rPr>
        <w:t xml:space="preserve"> </w:t>
      </w:r>
      <w:r w:rsidR="00FB493C" w:rsidRPr="004B2986">
        <w:rPr>
          <w:rFonts w:ascii="Palatino Linotype" w:eastAsia="Palatino Linotype" w:hAnsi="Palatino Linotype" w:cs="Palatino Linotype"/>
          <w:b/>
        </w:rPr>
        <w:t xml:space="preserve">y </w:t>
      </w:r>
      <w:r w:rsidR="001F2E18" w:rsidRPr="004B2986">
        <w:rPr>
          <w:rFonts w:ascii="Palatino Linotype" w:eastAsia="Palatino Linotype" w:hAnsi="Palatino Linotype" w:cs="Palatino Linotype"/>
          <w:b/>
        </w:rPr>
        <w:t>11669</w:t>
      </w:r>
      <w:r w:rsidR="00FB493C" w:rsidRPr="004B2986">
        <w:rPr>
          <w:rFonts w:ascii="Palatino Linotype" w:eastAsia="Palatino Linotype" w:hAnsi="Palatino Linotype" w:cs="Palatino Linotype"/>
          <w:b/>
        </w:rPr>
        <w:t>/INFOEM/IP/RR/2022,</w:t>
      </w:r>
      <w:r w:rsidR="00584C8F" w:rsidRPr="004B2986">
        <w:rPr>
          <w:rFonts w:ascii="Palatino Linotype" w:eastAsia="Palatino Linotype" w:hAnsi="Palatino Linotype" w:cs="Palatino Linotype"/>
        </w:rPr>
        <w:t xml:space="preserve"> </w:t>
      </w:r>
      <w:r w:rsidR="00475A1B" w:rsidRPr="004B2986">
        <w:rPr>
          <w:rFonts w:ascii="Palatino Linotype" w:eastAsia="Palatino Linotype" w:hAnsi="Palatino Linotype" w:cs="Palatino Linotype"/>
        </w:rPr>
        <w:t xml:space="preserve">de los cuales cabe resaltar que el </w:t>
      </w:r>
      <w:r w:rsidR="00475A1B" w:rsidRPr="004B2986">
        <w:rPr>
          <w:rFonts w:ascii="Palatino Linotype" w:eastAsia="Palatino Linotype" w:hAnsi="Palatino Linotype" w:cs="Palatino Linotype"/>
          <w:b/>
          <w:u w:val="single"/>
        </w:rPr>
        <w:t>“Acto Impugnado”</w:t>
      </w:r>
      <w:r w:rsidR="0012308A" w:rsidRPr="004B2986">
        <w:rPr>
          <w:rFonts w:ascii="Palatino Linotype" w:eastAsia="Palatino Linotype" w:hAnsi="Palatino Linotype" w:cs="Palatino Linotype"/>
          <w:b/>
        </w:rPr>
        <w:t xml:space="preserve">, </w:t>
      </w:r>
      <w:r w:rsidR="0012308A" w:rsidRPr="004B2986">
        <w:rPr>
          <w:rFonts w:ascii="Palatino Linotype" w:eastAsia="Palatino Linotype" w:hAnsi="Palatino Linotype" w:cs="Palatino Linotype"/>
        </w:rPr>
        <w:t xml:space="preserve">así como lo manifestado en las </w:t>
      </w:r>
      <w:r w:rsidR="0012308A" w:rsidRPr="004B2986">
        <w:rPr>
          <w:rFonts w:ascii="Palatino Linotype" w:eastAsia="Palatino Linotype" w:hAnsi="Palatino Linotype" w:cs="Palatino Linotype"/>
          <w:b/>
          <w:u w:val="single"/>
        </w:rPr>
        <w:t>“Razones o Motivos de Inconformidad”</w:t>
      </w:r>
      <w:r w:rsidR="0012308A" w:rsidRPr="004B2986">
        <w:rPr>
          <w:rFonts w:ascii="Palatino Linotype" w:eastAsia="Palatino Linotype" w:hAnsi="Palatino Linotype" w:cs="Palatino Linotype"/>
        </w:rPr>
        <w:t xml:space="preserve"> por </w:t>
      </w:r>
      <w:r w:rsidR="0012308A" w:rsidRPr="004B2986">
        <w:rPr>
          <w:rFonts w:ascii="Palatino Linotype" w:eastAsia="Palatino Linotype" w:hAnsi="Palatino Linotype" w:cs="Palatino Linotype"/>
          <w:b/>
        </w:rPr>
        <w:t>EL RECURRENTE</w:t>
      </w:r>
      <w:r w:rsidR="0012308A" w:rsidRPr="004B2986">
        <w:rPr>
          <w:rFonts w:ascii="Palatino Linotype" w:eastAsia="Palatino Linotype" w:hAnsi="Palatino Linotype" w:cs="Palatino Linotype"/>
        </w:rPr>
        <w:t xml:space="preserve"> </w:t>
      </w:r>
      <w:r w:rsidR="006E6D53" w:rsidRPr="004B2986">
        <w:rPr>
          <w:rFonts w:ascii="Palatino Linotype" w:eastAsia="Palatino Linotype" w:hAnsi="Palatino Linotype" w:cs="Palatino Linotype"/>
        </w:rPr>
        <w:t>para</w:t>
      </w:r>
      <w:r w:rsidR="006E6D53" w:rsidRPr="004B2986">
        <w:rPr>
          <w:rFonts w:ascii="Palatino Linotype" w:eastAsia="Palatino Linotype" w:hAnsi="Palatino Linotype" w:cs="Palatino Linotype"/>
          <w:b/>
        </w:rPr>
        <w:t xml:space="preserve"> </w:t>
      </w:r>
      <w:r w:rsidR="006E6D53" w:rsidRPr="004B2986">
        <w:rPr>
          <w:rFonts w:ascii="Palatino Linotype" w:eastAsia="Palatino Linotype" w:hAnsi="Palatino Linotype" w:cs="Palatino Linotype"/>
        </w:rPr>
        <w:t>cada uno de los referidos Recursos</w:t>
      </w:r>
      <w:r w:rsidR="0012308A" w:rsidRPr="004B2986">
        <w:rPr>
          <w:rFonts w:ascii="Palatino Linotype" w:eastAsia="Palatino Linotype" w:hAnsi="Palatino Linotype" w:cs="Palatino Linotype"/>
        </w:rPr>
        <w:t xml:space="preserve"> de Revisión</w:t>
      </w:r>
      <w:r w:rsidR="006E6D53" w:rsidRPr="004B2986">
        <w:rPr>
          <w:rFonts w:ascii="Palatino Linotype" w:eastAsia="Palatino Linotype" w:hAnsi="Palatino Linotype" w:cs="Palatino Linotype"/>
        </w:rPr>
        <w:t xml:space="preserve">, </w:t>
      </w:r>
      <w:r w:rsidR="00475A1B" w:rsidRPr="004B2986">
        <w:rPr>
          <w:rFonts w:ascii="Palatino Linotype" w:eastAsia="Palatino Linotype" w:hAnsi="Palatino Linotype" w:cs="Palatino Linotype"/>
        </w:rPr>
        <w:t>versa</w:t>
      </w:r>
      <w:r w:rsidR="0012308A" w:rsidRPr="004B2986">
        <w:rPr>
          <w:rFonts w:ascii="Palatino Linotype" w:eastAsia="Palatino Linotype" w:hAnsi="Palatino Linotype" w:cs="Palatino Linotype"/>
        </w:rPr>
        <w:t xml:space="preserve">n </w:t>
      </w:r>
      <w:r w:rsidR="00475A1B" w:rsidRPr="004B2986">
        <w:rPr>
          <w:rFonts w:ascii="Palatino Linotype" w:eastAsia="Palatino Linotype" w:hAnsi="Palatino Linotype" w:cs="Palatino Linotype"/>
        </w:rPr>
        <w:t xml:space="preserve"> en los</w:t>
      </w:r>
      <w:r w:rsidR="0012308A" w:rsidRPr="004B2986">
        <w:rPr>
          <w:rFonts w:ascii="Palatino Linotype" w:eastAsia="Palatino Linotype" w:hAnsi="Palatino Linotype" w:cs="Palatino Linotype"/>
        </w:rPr>
        <w:t xml:space="preserve"> mismos términos, los cuales se citan a continuación</w:t>
      </w:r>
      <w:r w:rsidRPr="004B2986">
        <w:rPr>
          <w:rFonts w:ascii="Palatino Linotype" w:eastAsia="Palatino Linotype" w:hAnsi="Palatino Linotype" w:cs="Palatino Linotype"/>
        </w:rPr>
        <w:t xml:space="preserve">: </w:t>
      </w:r>
    </w:p>
    <w:p w14:paraId="2D28C081" w14:textId="77777777" w:rsidR="00BF7A6C" w:rsidRPr="004B2986" w:rsidRDefault="00BF7A6C" w:rsidP="00D34626">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4B2986"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4B2986" w:rsidRDefault="00475A1B" w:rsidP="00D34626">
            <w:pPr>
              <w:widowControl w:val="0"/>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lastRenderedPageBreak/>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4B2986" w:rsidRDefault="00475A1B" w:rsidP="00D34626">
            <w:pPr>
              <w:widowControl w:val="0"/>
              <w:jc w:val="center"/>
              <w:rPr>
                <w:rFonts w:ascii="Palatino Linotype" w:eastAsia="Palatino Linotype" w:hAnsi="Palatino Linotype" w:cs="Palatino Linotype"/>
                <w:b/>
                <w:sz w:val="22"/>
                <w:szCs w:val="22"/>
                <w:u w:val="single"/>
              </w:rPr>
            </w:pPr>
            <w:r w:rsidRPr="004B2986">
              <w:rPr>
                <w:rFonts w:ascii="Palatino Linotype" w:eastAsia="Palatino Linotype" w:hAnsi="Palatino Linotype" w:cs="Palatino Linotype"/>
                <w:b/>
                <w:sz w:val="22"/>
                <w:szCs w:val="22"/>
                <w:u w:val="single"/>
              </w:rPr>
              <w:t>Acto Impugnado:</w:t>
            </w:r>
          </w:p>
        </w:tc>
      </w:tr>
      <w:tr w:rsidR="00D71D54" w:rsidRPr="004B2986" w14:paraId="5A5E3F05" w14:textId="77777777" w:rsidTr="00D71D54">
        <w:tc>
          <w:tcPr>
            <w:tcW w:w="2977" w:type="dxa"/>
            <w:shd w:val="clear" w:color="auto" w:fill="auto"/>
            <w:tcMar>
              <w:top w:w="100" w:type="dxa"/>
              <w:left w:w="100" w:type="dxa"/>
              <w:bottom w:w="100" w:type="dxa"/>
              <w:right w:w="100" w:type="dxa"/>
            </w:tcMar>
            <w:vAlign w:val="center"/>
          </w:tcPr>
          <w:p w14:paraId="681DF195" w14:textId="5E4F2A47" w:rsidR="00D71D54" w:rsidRPr="004B2986" w:rsidRDefault="003014F6" w:rsidP="00D34626">
            <w:pPr>
              <w:widowControl w:val="0"/>
              <w:jc w:val="center"/>
              <w:rPr>
                <w:rFonts w:ascii="Palatino Linotype" w:eastAsia="Palatino Linotype" w:hAnsi="Palatino Linotype" w:cs="Palatino Linotype"/>
                <w:sz w:val="22"/>
              </w:rPr>
            </w:pPr>
            <w:r w:rsidRPr="004B2986">
              <w:rPr>
                <w:rFonts w:ascii="Palatino Linotype" w:eastAsia="Palatino Linotype" w:hAnsi="Palatino Linotype" w:cs="Palatino Linotype"/>
                <w:b/>
                <w:sz w:val="22"/>
              </w:rPr>
              <w:t>11667</w:t>
            </w:r>
            <w:r w:rsidR="00D71D54" w:rsidRPr="004B2986">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vAlign w:val="center"/>
          </w:tcPr>
          <w:p w14:paraId="5FC9C382" w14:textId="3E359F02" w:rsidR="00D71D54" w:rsidRPr="004B2986" w:rsidRDefault="00D71D54" w:rsidP="003014F6">
            <w:pPr>
              <w:widowControl w:val="0"/>
              <w:jc w:val="center"/>
              <w:rPr>
                <w:rFonts w:ascii="Palatino Linotype" w:eastAsia="Palatino Linotype" w:hAnsi="Palatino Linotype" w:cs="Palatino Linotype"/>
                <w:sz w:val="22"/>
                <w:szCs w:val="20"/>
              </w:rPr>
            </w:pPr>
            <w:r w:rsidRPr="004B2986">
              <w:rPr>
                <w:rFonts w:ascii="Palatino Linotype" w:hAnsi="Palatino Linotype"/>
                <w:i/>
                <w:sz w:val="22"/>
              </w:rPr>
              <w:t>“</w:t>
            </w:r>
            <w:r w:rsidR="003014F6" w:rsidRPr="004B2986">
              <w:rPr>
                <w:rFonts w:ascii="Palatino Linotype" w:hAnsi="Palatino Linotype"/>
                <w:i/>
                <w:sz w:val="22"/>
              </w:rPr>
              <w:t>La omisión para responder.</w:t>
            </w:r>
            <w:r w:rsidR="00771DFD" w:rsidRPr="004B2986">
              <w:rPr>
                <w:rFonts w:ascii="Palatino Linotype" w:hAnsi="Palatino Linotype"/>
                <w:i/>
                <w:sz w:val="22"/>
              </w:rPr>
              <w:t>"</w:t>
            </w:r>
            <w:r w:rsidRPr="004B2986">
              <w:rPr>
                <w:rFonts w:ascii="Palatino Linotype" w:hAnsi="Palatino Linotype"/>
                <w:i/>
                <w:sz w:val="22"/>
              </w:rPr>
              <w:t xml:space="preserve"> </w:t>
            </w:r>
            <w:r w:rsidRPr="004B2986">
              <w:rPr>
                <w:rFonts w:ascii="Palatino Linotype" w:hAnsi="Palatino Linotype"/>
                <w:sz w:val="22"/>
              </w:rPr>
              <w:t>(Sic).</w:t>
            </w:r>
          </w:p>
        </w:tc>
      </w:tr>
      <w:tr w:rsidR="00D71D54" w:rsidRPr="004B2986" w14:paraId="0CDFA363" w14:textId="77777777" w:rsidTr="00D71D54">
        <w:tc>
          <w:tcPr>
            <w:tcW w:w="2977" w:type="dxa"/>
            <w:shd w:val="clear" w:color="auto" w:fill="auto"/>
            <w:tcMar>
              <w:top w:w="100" w:type="dxa"/>
              <w:left w:w="100" w:type="dxa"/>
              <w:bottom w:w="100" w:type="dxa"/>
              <w:right w:w="100" w:type="dxa"/>
            </w:tcMar>
            <w:vAlign w:val="center"/>
          </w:tcPr>
          <w:p w14:paraId="6CA49920" w14:textId="4330388D" w:rsidR="00D71D54" w:rsidRPr="004B2986" w:rsidRDefault="003014F6" w:rsidP="00D34626">
            <w:pPr>
              <w:widowControl w:val="0"/>
              <w:jc w:val="center"/>
              <w:rPr>
                <w:rFonts w:ascii="Palatino Linotype" w:eastAsia="Palatino Linotype" w:hAnsi="Palatino Linotype" w:cs="Palatino Linotype"/>
                <w:b/>
                <w:sz w:val="22"/>
              </w:rPr>
            </w:pPr>
            <w:r w:rsidRPr="004B2986">
              <w:rPr>
                <w:rFonts w:ascii="Palatino Linotype" w:eastAsia="Palatino Linotype" w:hAnsi="Palatino Linotype" w:cs="Palatino Linotype"/>
                <w:b/>
                <w:sz w:val="22"/>
              </w:rPr>
              <w:t>11668</w:t>
            </w:r>
            <w:r w:rsidR="00D71D54" w:rsidRPr="004B2986">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01935990" w14:textId="5862E6F4" w:rsidR="00D71D54" w:rsidRPr="004B2986" w:rsidRDefault="00D71D54" w:rsidP="003014F6">
            <w:pPr>
              <w:widowControl w:val="0"/>
              <w:jc w:val="center"/>
              <w:rPr>
                <w:rFonts w:ascii="Palatino Linotype" w:eastAsia="Palatino Linotype" w:hAnsi="Palatino Linotype" w:cs="Palatino Linotype"/>
                <w:i/>
                <w:sz w:val="22"/>
                <w:szCs w:val="20"/>
              </w:rPr>
            </w:pPr>
            <w:r w:rsidRPr="004B2986">
              <w:rPr>
                <w:rFonts w:ascii="Palatino Linotype" w:hAnsi="Palatino Linotype"/>
                <w:i/>
                <w:sz w:val="22"/>
              </w:rPr>
              <w:t>“</w:t>
            </w:r>
            <w:r w:rsidR="003014F6" w:rsidRPr="004B2986">
              <w:rPr>
                <w:rFonts w:ascii="Palatino Linotype" w:hAnsi="Palatino Linotype"/>
                <w:i/>
                <w:sz w:val="22"/>
              </w:rPr>
              <w:t>La falta de respuesta</w:t>
            </w:r>
            <w:r w:rsidRPr="004B2986">
              <w:rPr>
                <w:rFonts w:ascii="Palatino Linotype" w:hAnsi="Palatino Linotype"/>
                <w:i/>
                <w:sz w:val="22"/>
              </w:rPr>
              <w:t xml:space="preserve">” </w:t>
            </w:r>
            <w:r w:rsidRPr="004B2986">
              <w:rPr>
                <w:rFonts w:ascii="Palatino Linotype" w:hAnsi="Palatino Linotype"/>
                <w:sz w:val="22"/>
              </w:rPr>
              <w:t>(Sic).</w:t>
            </w:r>
          </w:p>
        </w:tc>
      </w:tr>
      <w:tr w:rsidR="003014F6" w:rsidRPr="004B2986" w14:paraId="2B1ABFD7" w14:textId="77777777" w:rsidTr="00D71D54">
        <w:tc>
          <w:tcPr>
            <w:tcW w:w="2977" w:type="dxa"/>
            <w:shd w:val="clear" w:color="auto" w:fill="auto"/>
            <w:tcMar>
              <w:top w:w="100" w:type="dxa"/>
              <w:left w:w="100" w:type="dxa"/>
              <w:bottom w:w="100" w:type="dxa"/>
              <w:right w:w="100" w:type="dxa"/>
            </w:tcMar>
            <w:vAlign w:val="center"/>
          </w:tcPr>
          <w:p w14:paraId="3AA2DD07" w14:textId="086CDEFD" w:rsidR="003014F6" w:rsidRPr="004B2986" w:rsidRDefault="003014F6" w:rsidP="003014F6">
            <w:pPr>
              <w:widowControl w:val="0"/>
              <w:jc w:val="center"/>
              <w:rPr>
                <w:rFonts w:ascii="Palatino Linotype" w:eastAsia="Palatino Linotype" w:hAnsi="Palatino Linotype" w:cs="Palatino Linotype"/>
                <w:b/>
                <w:sz w:val="22"/>
              </w:rPr>
            </w:pPr>
            <w:r w:rsidRPr="004B2986">
              <w:rPr>
                <w:rFonts w:ascii="Palatino Linotype" w:eastAsia="Palatino Linotype" w:hAnsi="Palatino Linotype" w:cs="Palatino Linotype"/>
                <w:b/>
                <w:sz w:val="22"/>
              </w:rPr>
              <w:t>11669/INFOEM/IP/RR/2022</w:t>
            </w:r>
          </w:p>
        </w:tc>
        <w:tc>
          <w:tcPr>
            <w:tcW w:w="6237" w:type="dxa"/>
            <w:shd w:val="clear" w:color="auto" w:fill="auto"/>
            <w:tcMar>
              <w:top w:w="100" w:type="dxa"/>
              <w:left w:w="100" w:type="dxa"/>
              <w:bottom w:w="100" w:type="dxa"/>
              <w:right w:w="100" w:type="dxa"/>
            </w:tcMar>
          </w:tcPr>
          <w:p w14:paraId="15063B39" w14:textId="3C5B1CE7" w:rsidR="003014F6" w:rsidRPr="004B2986" w:rsidRDefault="003014F6" w:rsidP="003014F6">
            <w:pPr>
              <w:widowControl w:val="0"/>
              <w:jc w:val="center"/>
              <w:rPr>
                <w:rFonts w:ascii="Palatino Linotype" w:hAnsi="Palatino Linotype"/>
                <w:i/>
                <w:sz w:val="22"/>
              </w:rPr>
            </w:pPr>
            <w:r w:rsidRPr="004B2986">
              <w:rPr>
                <w:rFonts w:ascii="Palatino Linotype" w:hAnsi="Palatino Linotype"/>
                <w:i/>
                <w:sz w:val="22"/>
              </w:rPr>
              <w:t xml:space="preserve">“La falta de respuesta.” </w:t>
            </w:r>
            <w:r w:rsidRPr="004B2986">
              <w:rPr>
                <w:rFonts w:ascii="Palatino Linotype" w:hAnsi="Palatino Linotype"/>
                <w:sz w:val="22"/>
              </w:rPr>
              <w:t>(Sic).</w:t>
            </w:r>
          </w:p>
        </w:tc>
      </w:tr>
    </w:tbl>
    <w:p w14:paraId="0F8C499E" w14:textId="77777777" w:rsidR="00000062" w:rsidRPr="004B2986" w:rsidRDefault="00000062" w:rsidP="00D34626">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12308A" w:rsidRPr="004B2986" w14:paraId="24470564" w14:textId="77777777" w:rsidTr="00C00420">
        <w:tc>
          <w:tcPr>
            <w:tcW w:w="2977" w:type="dxa"/>
            <w:shd w:val="clear" w:color="auto" w:fill="auto"/>
            <w:tcMar>
              <w:top w:w="100" w:type="dxa"/>
              <w:left w:w="100" w:type="dxa"/>
              <w:bottom w:w="100" w:type="dxa"/>
              <w:right w:w="100" w:type="dxa"/>
            </w:tcMar>
          </w:tcPr>
          <w:p w14:paraId="16F2D226" w14:textId="77777777" w:rsidR="0012308A" w:rsidRPr="004B2986" w:rsidRDefault="0012308A" w:rsidP="00D34626">
            <w:pPr>
              <w:widowControl w:val="0"/>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1625B48F" w:rsidR="0012308A" w:rsidRPr="004B2986" w:rsidRDefault="0012308A" w:rsidP="00D34626">
            <w:pPr>
              <w:widowControl w:val="0"/>
              <w:jc w:val="center"/>
              <w:rPr>
                <w:rFonts w:ascii="Palatino Linotype" w:eastAsia="Palatino Linotype" w:hAnsi="Palatino Linotype" w:cs="Palatino Linotype"/>
                <w:b/>
                <w:sz w:val="22"/>
                <w:szCs w:val="22"/>
                <w:u w:val="single"/>
              </w:rPr>
            </w:pPr>
            <w:r w:rsidRPr="004B2986">
              <w:rPr>
                <w:rFonts w:ascii="Palatino Linotype" w:eastAsia="Palatino Linotype" w:hAnsi="Palatino Linotype" w:cs="Palatino Linotype"/>
                <w:b/>
                <w:sz w:val="22"/>
                <w:szCs w:val="22"/>
                <w:u w:val="single"/>
              </w:rPr>
              <w:t>Razones o Motivos de Inconformidad:</w:t>
            </w:r>
          </w:p>
        </w:tc>
      </w:tr>
      <w:tr w:rsidR="00D71D54" w:rsidRPr="004B2986" w14:paraId="4D41344E" w14:textId="77777777" w:rsidTr="00D71D54">
        <w:trPr>
          <w:trHeight w:val="604"/>
        </w:trPr>
        <w:tc>
          <w:tcPr>
            <w:tcW w:w="2977" w:type="dxa"/>
            <w:shd w:val="clear" w:color="auto" w:fill="auto"/>
            <w:tcMar>
              <w:top w:w="100" w:type="dxa"/>
              <w:left w:w="100" w:type="dxa"/>
              <w:bottom w:w="100" w:type="dxa"/>
              <w:right w:w="100" w:type="dxa"/>
            </w:tcMar>
            <w:vAlign w:val="center"/>
          </w:tcPr>
          <w:p w14:paraId="53A6867F" w14:textId="2A536439" w:rsidR="00D71D54" w:rsidRPr="004B2986" w:rsidRDefault="003014F6" w:rsidP="00D34626">
            <w:pPr>
              <w:widowControl w:val="0"/>
              <w:jc w:val="center"/>
              <w:rPr>
                <w:rFonts w:ascii="Palatino Linotype" w:eastAsia="Palatino Linotype" w:hAnsi="Palatino Linotype" w:cs="Palatino Linotype"/>
              </w:rPr>
            </w:pPr>
            <w:r w:rsidRPr="004B2986">
              <w:rPr>
                <w:rFonts w:ascii="Palatino Linotype" w:eastAsia="Palatino Linotype" w:hAnsi="Palatino Linotype" w:cs="Palatino Linotype"/>
                <w:b/>
                <w:sz w:val="22"/>
              </w:rPr>
              <w:t>11667</w:t>
            </w:r>
            <w:r w:rsidR="00D71D54" w:rsidRPr="004B2986">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vAlign w:val="center"/>
          </w:tcPr>
          <w:p w14:paraId="3682A6AE" w14:textId="115789DA" w:rsidR="00D71D54" w:rsidRPr="004B2986" w:rsidRDefault="00D71D54" w:rsidP="003014F6">
            <w:pPr>
              <w:widowControl w:val="0"/>
              <w:jc w:val="center"/>
              <w:rPr>
                <w:rFonts w:ascii="Palatino Linotype" w:eastAsia="Palatino Linotype" w:hAnsi="Palatino Linotype" w:cs="Palatino Linotype"/>
                <w:sz w:val="22"/>
                <w:szCs w:val="20"/>
              </w:rPr>
            </w:pPr>
            <w:r w:rsidRPr="004B2986">
              <w:rPr>
                <w:rFonts w:ascii="Palatino Linotype" w:eastAsia="Palatino Linotype" w:hAnsi="Palatino Linotype" w:cs="Palatino Linotype"/>
                <w:i/>
                <w:sz w:val="22"/>
                <w:szCs w:val="20"/>
              </w:rPr>
              <w:t>“</w:t>
            </w:r>
            <w:r w:rsidR="003014F6" w:rsidRPr="004B2986">
              <w:rPr>
                <w:rFonts w:ascii="Palatino Linotype" w:eastAsia="Palatino Linotype" w:hAnsi="Palatino Linotype" w:cs="Palatino Linotype"/>
                <w:i/>
                <w:sz w:val="22"/>
                <w:szCs w:val="20"/>
              </w:rPr>
              <w:t>No se respondió a la solicitud.</w:t>
            </w:r>
            <w:r w:rsidRPr="004B2986">
              <w:rPr>
                <w:rFonts w:ascii="Palatino Linotype" w:eastAsia="Palatino Linotype" w:hAnsi="Palatino Linotype" w:cs="Palatino Linotype"/>
                <w:i/>
                <w:sz w:val="22"/>
                <w:szCs w:val="20"/>
              </w:rPr>
              <w:t>”</w:t>
            </w:r>
            <w:r w:rsidRPr="004B2986">
              <w:rPr>
                <w:rFonts w:ascii="Palatino Linotype" w:eastAsia="Palatino Linotype" w:hAnsi="Palatino Linotype" w:cs="Palatino Linotype"/>
                <w:sz w:val="22"/>
                <w:szCs w:val="20"/>
              </w:rPr>
              <w:t xml:space="preserve"> (Sic).</w:t>
            </w:r>
          </w:p>
        </w:tc>
      </w:tr>
      <w:tr w:rsidR="00D71D54" w:rsidRPr="004B2986" w14:paraId="6D78589A" w14:textId="77777777" w:rsidTr="00D71D54">
        <w:trPr>
          <w:trHeight w:val="489"/>
        </w:trPr>
        <w:tc>
          <w:tcPr>
            <w:tcW w:w="2977" w:type="dxa"/>
            <w:shd w:val="clear" w:color="auto" w:fill="auto"/>
            <w:tcMar>
              <w:top w:w="100" w:type="dxa"/>
              <w:left w:w="100" w:type="dxa"/>
              <w:bottom w:w="100" w:type="dxa"/>
              <w:right w:w="100" w:type="dxa"/>
            </w:tcMar>
            <w:vAlign w:val="center"/>
          </w:tcPr>
          <w:p w14:paraId="59807F08" w14:textId="05CD92E4" w:rsidR="00D71D54" w:rsidRPr="004B2986" w:rsidRDefault="003014F6" w:rsidP="00D34626">
            <w:pPr>
              <w:widowControl w:val="0"/>
              <w:jc w:val="center"/>
              <w:rPr>
                <w:rFonts w:ascii="Palatino Linotype" w:eastAsia="Palatino Linotype" w:hAnsi="Palatino Linotype" w:cs="Palatino Linotype"/>
                <w:b/>
              </w:rPr>
            </w:pPr>
            <w:r w:rsidRPr="004B2986">
              <w:rPr>
                <w:rFonts w:ascii="Palatino Linotype" w:eastAsia="Palatino Linotype" w:hAnsi="Palatino Linotype" w:cs="Palatino Linotype"/>
                <w:b/>
                <w:sz w:val="22"/>
              </w:rPr>
              <w:t>11668</w:t>
            </w:r>
            <w:r w:rsidR="00D71D54" w:rsidRPr="004B2986">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vAlign w:val="center"/>
          </w:tcPr>
          <w:p w14:paraId="319648EC" w14:textId="50900BDA" w:rsidR="00D71D54" w:rsidRPr="004B2986" w:rsidRDefault="00D71D54" w:rsidP="003014F6">
            <w:pPr>
              <w:widowControl w:val="0"/>
              <w:jc w:val="center"/>
              <w:rPr>
                <w:rFonts w:ascii="Palatino Linotype" w:eastAsia="Palatino Linotype" w:hAnsi="Palatino Linotype" w:cs="Palatino Linotype"/>
                <w:i/>
                <w:sz w:val="22"/>
                <w:szCs w:val="20"/>
              </w:rPr>
            </w:pPr>
            <w:r w:rsidRPr="004B2986">
              <w:rPr>
                <w:rFonts w:ascii="Palatino Linotype" w:eastAsia="Palatino Linotype" w:hAnsi="Palatino Linotype" w:cs="Palatino Linotype"/>
                <w:i/>
                <w:sz w:val="22"/>
                <w:szCs w:val="20"/>
              </w:rPr>
              <w:t>“</w:t>
            </w:r>
            <w:r w:rsidR="003014F6" w:rsidRPr="004B2986">
              <w:rPr>
                <w:rFonts w:ascii="Palatino Linotype" w:eastAsia="Palatino Linotype" w:hAnsi="Palatino Linotype" w:cs="Palatino Linotype"/>
                <w:i/>
                <w:sz w:val="22"/>
                <w:szCs w:val="20"/>
              </w:rPr>
              <w:t>Omisión para responder.</w:t>
            </w:r>
            <w:r w:rsidRPr="004B2986">
              <w:rPr>
                <w:rFonts w:ascii="Palatino Linotype" w:eastAsia="Palatino Linotype" w:hAnsi="Palatino Linotype" w:cs="Palatino Linotype"/>
                <w:i/>
                <w:sz w:val="22"/>
                <w:szCs w:val="20"/>
              </w:rPr>
              <w:t>”</w:t>
            </w:r>
            <w:r w:rsidRPr="004B2986">
              <w:rPr>
                <w:rFonts w:ascii="Palatino Linotype" w:eastAsia="Palatino Linotype" w:hAnsi="Palatino Linotype" w:cs="Palatino Linotype"/>
                <w:sz w:val="22"/>
                <w:szCs w:val="20"/>
              </w:rPr>
              <w:t xml:space="preserve"> (Sic).</w:t>
            </w:r>
          </w:p>
        </w:tc>
      </w:tr>
      <w:tr w:rsidR="003014F6" w:rsidRPr="004B2986" w14:paraId="7A763473" w14:textId="77777777" w:rsidTr="00D71D54">
        <w:trPr>
          <w:trHeight w:val="489"/>
        </w:trPr>
        <w:tc>
          <w:tcPr>
            <w:tcW w:w="2977" w:type="dxa"/>
            <w:shd w:val="clear" w:color="auto" w:fill="auto"/>
            <w:tcMar>
              <w:top w:w="100" w:type="dxa"/>
              <w:left w:w="100" w:type="dxa"/>
              <w:bottom w:w="100" w:type="dxa"/>
              <w:right w:w="100" w:type="dxa"/>
            </w:tcMar>
            <w:vAlign w:val="center"/>
          </w:tcPr>
          <w:p w14:paraId="456BDE7F" w14:textId="605ED01B" w:rsidR="003014F6" w:rsidRPr="004B2986" w:rsidRDefault="003014F6" w:rsidP="003014F6">
            <w:pPr>
              <w:widowControl w:val="0"/>
              <w:jc w:val="center"/>
              <w:rPr>
                <w:rFonts w:ascii="Palatino Linotype" w:eastAsia="Palatino Linotype" w:hAnsi="Palatino Linotype" w:cs="Palatino Linotype"/>
                <w:b/>
                <w:sz w:val="22"/>
              </w:rPr>
            </w:pPr>
            <w:r w:rsidRPr="004B2986">
              <w:rPr>
                <w:rFonts w:ascii="Palatino Linotype" w:eastAsia="Palatino Linotype" w:hAnsi="Palatino Linotype" w:cs="Palatino Linotype"/>
                <w:b/>
                <w:sz w:val="22"/>
              </w:rPr>
              <w:t>11669/INFOEM/IP/RR/2022</w:t>
            </w:r>
          </w:p>
        </w:tc>
        <w:tc>
          <w:tcPr>
            <w:tcW w:w="6237" w:type="dxa"/>
            <w:shd w:val="clear" w:color="auto" w:fill="auto"/>
            <w:tcMar>
              <w:top w:w="100" w:type="dxa"/>
              <w:left w:w="100" w:type="dxa"/>
              <w:bottom w:w="100" w:type="dxa"/>
              <w:right w:w="100" w:type="dxa"/>
            </w:tcMar>
            <w:vAlign w:val="center"/>
          </w:tcPr>
          <w:p w14:paraId="564399F5" w14:textId="2B73B9D4" w:rsidR="003014F6" w:rsidRPr="004B2986" w:rsidRDefault="003014F6" w:rsidP="003014F6">
            <w:pPr>
              <w:widowControl w:val="0"/>
              <w:jc w:val="center"/>
              <w:rPr>
                <w:rFonts w:ascii="Palatino Linotype" w:eastAsia="Palatino Linotype" w:hAnsi="Palatino Linotype" w:cs="Palatino Linotype"/>
                <w:i/>
                <w:sz w:val="22"/>
                <w:szCs w:val="20"/>
              </w:rPr>
            </w:pPr>
            <w:r w:rsidRPr="004B2986">
              <w:rPr>
                <w:rFonts w:ascii="Palatino Linotype" w:eastAsia="Palatino Linotype" w:hAnsi="Palatino Linotype" w:cs="Palatino Linotype"/>
                <w:i/>
                <w:sz w:val="22"/>
                <w:szCs w:val="20"/>
              </w:rPr>
              <w:t>“Omisión para responder.”</w:t>
            </w:r>
            <w:r w:rsidRPr="004B2986">
              <w:rPr>
                <w:rFonts w:ascii="Palatino Linotype" w:eastAsia="Palatino Linotype" w:hAnsi="Palatino Linotype" w:cs="Palatino Linotype"/>
                <w:sz w:val="22"/>
                <w:szCs w:val="20"/>
              </w:rPr>
              <w:t xml:space="preserve"> (Sic).</w:t>
            </w:r>
          </w:p>
        </w:tc>
      </w:tr>
    </w:tbl>
    <w:p w14:paraId="3E42723A" w14:textId="77777777" w:rsidR="007806E4" w:rsidRPr="004B2986" w:rsidRDefault="007806E4" w:rsidP="00D34626">
      <w:pPr>
        <w:spacing w:line="360" w:lineRule="auto"/>
        <w:jc w:val="both"/>
        <w:rPr>
          <w:rFonts w:ascii="Palatino Linotype" w:eastAsia="Palatino Linotype" w:hAnsi="Palatino Linotype" w:cs="Palatino Linotype"/>
          <w:b/>
          <w:sz w:val="28"/>
          <w:szCs w:val="28"/>
        </w:rPr>
      </w:pPr>
    </w:p>
    <w:p w14:paraId="1CBAE806" w14:textId="11ACB1C4" w:rsidR="00000062" w:rsidRPr="004B2986" w:rsidRDefault="00015EDF" w:rsidP="00D34626">
      <w:pPr>
        <w:spacing w:line="360" w:lineRule="auto"/>
        <w:jc w:val="both"/>
        <w:rPr>
          <w:rFonts w:ascii="Palatino Linotype" w:eastAsia="Palatino Linotype" w:hAnsi="Palatino Linotype" w:cs="Palatino Linotype"/>
          <w:b/>
          <w:sz w:val="28"/>
          <w:szCs w:val="28"/>
        </w:rPr>
      </w:pPr>
      <w:r w:rsidRPr="004B2986">
        <w:rPr>
          <w:rFonts w:ascii="Palatino Linotype" w:eastAsia="Palatino Linotype" w:hAnsi="Palatino Linotype" w:cs="Palatino Linotype"/>
          <w:b/>
          <w:sz w:val="28"/>
          <w:szCs w:val="28"/>
        </w:rPr>
        <w:t>V. Del turno de</w:t>
      </w:r>
      <w:r w:rsidR="006E6D53" w:rsidRPr="004B2986">
        <w:rPr>
          <w:rFonts w:ascii="Palatino Linotype" w:eastAsia="Palatino Linotype" w:hAnsi="Palatino Linotype" w:cs="Palatino Linotype"/>
          <w:b/>
          <w:sz w:val="28"/>
          <w:szCs w:val="28"/>
        </w:rPr>
        <w:t xml:space="preserve"> </w:t>
      </w:r>
      <w:r w:rsidRPr="004B2986">
        <w:rPr>
          <w:rFonts w:ascii="Palatino Linotype" w:eastAsia="Palatino Linotype" w:hAnsi="Palatino Linotype" w:cs="Palatino Linotype"/>
          <w:b/>
          <w:sz w:val="28"/>
          <w:szCs w:val="28"/>
        </w:rPr>
        <w:t>l</w:t>
      </w:r>
      <w:r w:rsidR="006E6D53" w:rsidRPr="004B2986">
        <w:rPr>
          <w:rFonts w:ascii="Palatino Linotype" w:eastAsia="Palatino Linotype" w:hAnsi="Palatino Linotype" w:cs="Palatino Linotype"/>
          <w:b/>
          <w:sz w:val="28"/>
          <w:szCs w:val="28"/>
        </w:rPr>
        <w:t>os</w:t>
      </w:r>
      <w:r w:rsidRPr="004B2986">
        <w:rPr>
          <w:rFonts w:ascii="Palatino Linotype" w:eastAsia="Palatino Linotype" w:hAnsi="Palatino Linotype" w:cs="Palatino Linotype"/>
          <w:b/>
          <w:sz w:val="28"/>
          <w:szCs w:val="28"/>
        </w:rPr>
        <w:t xml:space="preserve"> Recurso</w:t>
      </w:r>
      <w:r w:rsidR="006E6D53" w:rsidRPr="004B2986">
        <w:rPr>
          <w:rFonts w:ascii="Palatino Linotype" w:eastAsia="Palatino Linotype" w:hAnsi="Palatino Linotype" w:cs="Palatino Linotype"/>
          <w:b/>
          <w:sz w:val="28"/>
          <w:szCs w:val="28"/>
        </w:rPr>
        <w:t>s</w:t>
      </w:r>
      <w:r w:rsidRPr="004B2986">
        <w:rPr>
          <w:rFonts w:ascii="Palatino Linotype" w:eastAsia="Palatino Linotype" w:hAnsi="Palatino Linotype" w:cs="Palatino Linotype"/>
          <w:b/>
          <w:sz w:val="28"/>
          <w:szCs w:val="28"/>
        </w:rPr>
        <w:t xml:space="preserve"> de Revisión. </w:t>
      </w:r>
    </w:p>
    <w:p w14:paraId="4963E195" w14:textId="272E5E93" w:rsidR="00000062" w:rsidRPr="004B2986" w:rsidRDefault="00015EDF"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El </w:t>
      </w:r>
      <w:r w:rsidR="003014F6" w:rsidRPr="004B2986">
        <w:rPr>
          <w:rFonts w:ascii="Palatino Linotype" w:eastAsia="Palatino Linotype" w:hAnsi="Palatino Linotype" w:cs="Palatino Linotype"/>
          <w:b/>
        </w:rPr>
        <w:t>veinte</w:t>
      </w:r>
      <w:r w:rsidR="00771DFD" w:rsidRPr="004B2986">
        <w:rPr>
          <w:rFonts w:ascii="Palatino Linotype" w:eastAsia="Palatino Linotype" w:hAnsi="Palatino Linotype" w:cs="Palatino Linotype"/>
          <w:b/>
        </w:rPr>
        <w:t xml:space="preserve"> de junio de</w:t>
      </w:r>
      <w:r w:rsidR="000D1E8B" w:rsidRPr="004B2986">
        <w:rPr>
          <w:rFonts w:ascii="Palatino Linotype" w:eastAsia="Palatino Linotype" w:hAnsi="Palatino Linotype" w:cs="Palatino Linotype"/>
          <w:b/>
        </w:rPr>
        <w:t xml:space="preserve"> </w:t>
      </w:r>
      <w:r w:rsidRPr="004B2986">
        <w:rPr>
          <w:rFonts w:ascii="Palatino Linotype" w:eastAsia="Palatino Linotype" w:hAnsi="Palatino Linotype" w:cs="Palatino Linotype"/>
          <w:b/>
        </w:rPr>
        <w:t>dos mil veintidós</w:t>
      </w:r>
      <w:r w:rsidR="00E1132A" w:rsidRPr="004B2986">
        <w:rPr>
          <w:rFonts w:ascii="Palatino Linotype" w:eastAsia="Palatino Linotype" w:hAnsi="Palatino Linotype" w:cs="Palatino Linotype"/>
        </w:rPr>
        <w:t>, los R</w:t>
      </w:r>
      <w:r w:rsidRPr="004B2986">
        <w:rPr>
          <w:rFonts w:ascii="Palatino Linotype" w:eastAsia="Palatino Linotype" w:hAnsi="Palatino Linotype" w:cs="Palatino Linotype"/>
        </w:rPr>
        <w:t>ecursos</w:t>
      </w:r>
      <w:r w:rsidR="00B575DA" w:rsidRPr="004B2986">
        <w:rPr>
          <w:rFonts w:ascii="Palatino Linotype" w:eastAsia="Palatino Linotype" w:hAnsi="Palatino Linotype" w:cs="Palatino Linotype"/>
        </w:rPr>
        <w:t xml:space="preserve"> de Revisión de mérito, </w:t>
      </w:r>
      <w:r w:rsidRPr="004B2986">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4B2986">
        <w:rPr>
          <w:rFonts w:ascii="Palatino Linotype" w:eastAsia="Palatino Linotype" w:hAnsi="Palatino Linotype" w:cs="Palatino Linotype"/>
          <w:b/>
        </w:rPr>
        <w:t>Comisionados</w:t>
      </w:r>
      <w:r w:rsidRPr="004B2986">
        <w:rPr>
          <w:rFonts w:ascii="Palatino Linotype" w:eastAsia="Palatino Linotype" w:hAnsi="Palatino Linotype" w:cs="Palatino Linotype"/>
        </w:rPr>
        <w:t xml:space="preserve"> de este Instituto, a efecto de decretar su admisión o </w:t>
      </w:r>
      <w:proofErr w:type="spellStart"/>
      <w:r w:rsidRPr="004B2986">
        <w:rPr>
          <w:rFonts w:ascii="Palatino Linotype" w:eastAsia="Palatino Linotype" w:hAnsi="Palatino Linotype" w:cs="Palatino Linotype"/>
        </w:rPr>
        <w:t>desechamiento</w:t>
      </w:r>
      <w:proofErr w:type="spellEnd"/>
      <w:r w:rsidRPr="004B2986">
        <w:rPr>
          <w:rFonts w:ascii="Palatino Linotype" w:eastAsia="Palatino Linotype" w:hAnsi="Palatino Linotype" w:cs="Palatino Linotype"/>
        </w:rPr>
        <w:t>:</w:t>
      </w:r>
    </w:p>
    <w:p w14:paraId="17D1DBD6" w14:textId="77777777" w:rsidR="00423F15" w:rsidRPr="004B2986" w:rsidRDefault="00423F15" w:rsidP="00D34626">
      <w:pPr>
        <w:spacing w:line="360" w:lineRule="auto"/>
        <w:jc w:val="both"/>
        <w:rPr>
          <w:rFonts w:ascii="Palatino Linotype" w:eastAsia="Palatino Linotype" w:hAnsi="Palatino Linotype" w:cs="Palatino Linotype"/>
        </w:rPr>
      </w:pP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rsidRPr="004B2986"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4B2986"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lastRenderedPageBreak/>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4B2986"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t>Comisionado/ Comisionada</w:t>
            </w:r>
          </w:p>
        </w:tc>
      </w:tr>
      <w:tr w:rsidR="000D1E8B" w:rsidRPr="004B2986"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734C624B" w:rsidR="000D1E8B" w:rsidRPr="004B2986" w:rsidRDefault="003014F6" w:rsidP="00D34626">
            <w:pPr>
              <w:widowControl w:val="0"/>
              <w:pBdr>
                <w:top w:val="nil"/>
                <w:left w:val="nil"/>
                <w:bottom w:val="nil"/>
                <w:right w:val="nil"/>
                <w:between w:val="nil"/>
              </w:pBdr>
              <w:jc w:val="center"/>
              <w:rPr>
                <w:rFonts w:ascii="Palatino Linotype" w:eastAsia="Palatino Linotype" w:hAnsi="Palatino Linotype" w:cs="Palatino Linotype"/>
                <w:b/>
              </w:rPr>
            </w:pPr>
            <w:r w:rsidRPr="004B2986">
              <w:rPr>
                <w:rFonts w:ascii="Palatino Linotype" w:eastAsia="Palatino Linotype" w:hAnsi="Palatino Linotype" w:cs="Palatino Linotype"/>
                <w:b/>
              </w:rPr>
              <w:t>11667</w:t>
            </w:r>
            <w:r w:rsidR="000D1E8B" w:rsidRPr="004B2986">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1F28EB2B" w:rsidR="000D1E8B" w:rsidRPr="004B2986" w:rsidRDefault="000D1E8B"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4B2986">
              <w:rPr>
                <w:rFonts w:ascii="Palatino Linotype" w:eastAsia="Palatino Linotype" w:hAnsi="Palatino Linotype" w:cs="Palatino Linotype"/>
                <w:b/>
                <w:u w:val="single"/>
              </w:rPr>
              <w:t>Sharon Cristina Morales Martínez</w:t>
            </w:r>
          </w:p>
        </w:tc>
      </w:tr>
      <w:tr w:rsidR="000D1E8B" w:rsidRPr="004B2986"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1669BBCC" w:rsidR="000D1E8B" w:rsidRPr="004B2986" w:rsidRDefault="003014F6" w:rsidP="00D34626">
            <w:pPr>
              <w:widowControl w:val="0"/>
              <w:pBdr>
                <w:top w:val="nil"/>
                <w:left w:val="nil"/>
                <w:bottom w:val="nil"/>
                <w:right w:val="nil"/>
                <w:between w:val="nil"/>
              </w:pBdr>
              <w:jc w:val="center"/>
              <w:rPr>
                <w:rFonts w:ascii="Palatino Linotype" w:eastAsia="Palatino Linotype" w:hAnsi="Palatino Linotype" w:cs="Palatino Linotype"/>
                <w:b/>
              </w:rPr>
            </w:pPr>
            <w:r w:rsidRPr="004B2986">
              <w:rPr>
                <w:rFonts w:ascii="Palatino Linotype" w:eastAsia="Palatino Linotype" w:hAnsi="Palatino Linotype" w:cs="Palatino Linotype"/>
                <w:b/>
              </w:rPr>
              <w:t>11668</w:t>
            </w:r>
            <w:r w:rsidR="000D1E8B" w:rsidRPr="004B2986">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77777777" w:rsidR="000D1E8B" w:rsidRPr="004B2986" w:rsidRDefault="000D1E8B" w:rsidP="00D34626">
            <w:pPr>
              <w:widowControl w:val="0"/>
              <w:pBdr>
                <w:top w:val="nil"/>
                <w:left w:val="nil"/>
                <w:bottom w:val="nil"/>
                <w:right w:val="nil"/>
                <w:between w:val="nil"/>
              </w:pBdr>
              <w:jc w:val="center"/>
              <w:rPr>
                <w:rFonts w:ascii="Palatino Linotype" w:eastAsia="Palatino Linotype" w:hAnsi="Palatino Linotype" w:cs="Palatino Linotype"/>
                <w:u w:val="single"/>
              </w:rPr>
            </w:pPr>
            <w:r w:rsidRPr="004B2986">
              <w:rPr>
                <w:rFonts w:ascii="Palatino Linotype" w:eastAsia="Palatino Linotype" w:hAnsi="Palatino Linotype" w:cs="Palatino Linotype"/>
                <w:u w:val="single"/>
              </w:rPr>
              <w:t>María del Rosario Mejía Ayala</w:t>
            </w:r>
          </w:p>
        </w:tc>
      </w:tr>
      <w:tr w:rsidR="003014F6" w:rsidRPr="004B2986" w14:paraId="3A21CB5C" w14:textId="77777777" w:rsidTr="00E1132A">
        <w:trPr>
          <w:trHeight w:val="293"/>
        </w:trPr>
        <w:tc>
          <w:tcPr>
            <w:tcW w:w="4651" w:type="dxa"/>
            <w:shd w:val="clear" w:color="auto" w:fill="auto"/>
            <w:tcMar>
              <w:top w:w="100" w:type="dxa"/>
              <w:left w:w="100" w:type="dxa"/>
              <w:bottom w:w="100" w:type="dxa"/>
              <w:right w:w="100" w:type="dxa"/>
            </w:tcMar>
            <w:vAlign w:val="center"/>
          </w:tcPr>
          <w:p w14:paraId="120A0053" w14:textId="786E0F18" w:rsidR="003014F6" w:rsidRPr="004B2986" w:rsidRDefault="003014F6" w:rsidP="003014F6">
            <w:pPr>
              <w:widowControl w:val="0"/>
              <w:pBdr>
                <w:top w:val="nil"/>
                <w:left w:val="nil"/>
                <w:bottom w:val="nil"/>
                <w:right w:val="nil"/>
                <w:between w:val="nil"/>
              </w:pBdr>
              <w:jc w:val="center"/>
              <w:rPr>
                <w:rFonts w:ascii="Palatino Linotype" w:eastAsia="Palatino Linotype" w:hAnsi="Palatino Linotype" w:cs="Palatino Linotype"/>
                <w:b/>
              </w:rPr>
            </w:pPr>
            <w:r w:rsidRPr="004B2986">
              <w:rPr>
                <w:rFonts w:ascii="Palatino Linotype" w:eastAsia="Palatino Linotype" w:hAnsi="Palatino Linotype" w:cs="Palatino Linotype"/>
                <w:b/>
              </w:rPr>
              <w:t>11669/INFOEM/IP/RR/2022</w:t>
            </w:r>
          </w:p>
        </w:tc>
        <w:tc>
          <w:tcPr>
            <w:tcW w:w="4651" w:type="dxa"/>
            <w:shd w:val="clear" w:color="auto" w:fill="auto"/>
            <w:tcMar>
              <w:top w:w="100" w:type="dxa"/>
              <w:left w:w="100" w:type="dxa"/>
              <w:bottom w:w="100" w:type="dxa"/>
              <w:right w:w="100" w:type="dxa"/>
            </w:tcMar>
            <w:vAlign w:val="center"/>
          </w:tcPr>
          <w:p w14:paraId="24BB225B" w14:textId="1E2EDE30" w:rsidR="003014F6" w:rsidRPr="004B2986" w:rsidRDefault="003014F6" w:rsidP="003014F6">
            <w:pPr>
              <w:widowControl w:val="0"/>
              <w:pBdr>
                <w:top w:val="nil"/>
                <w:left w:val="nil"/>
                <w:bottom w:val="nil"/>
                <w:right w:val="nil"/>
                <w:between w:val="nil"/>
              </w:pBdr>
              <w:jc w:val="center"/>
              <w:rPr>
                <w:rFonts w:ascii="Palatino Linotype" w:eastAsia="Palatino Linotype" w:hAnsi="Palatino Linotype" w:cs="Palatino Linotype"/>
                <w:u w:val="single"/>
              </w:rPr>
            </w:pPr>
            <w:r w:rsidRPr="004B2986">
              <w:rPr>
                <w:rFonts w:ascii="Palatino Linotype" w:eastAsia="Palatino Linotype" w:hAnsi="Palatino Linotype" w:cs="Palatino Linotype"/>
                <w:u w:val="single"/>
              </w:rPr>
              <w:t>Guadalupe Ramírez Peña</w:t>
            </w:r>
          </w:p>
        </w:tc>
      </w:tr>
    </w:tbl>
    <w:p w14:paraId="196E61B7" w14:textId="7EDCD09D" w:rsidR="00CB7D13" w:rsidRPr="004B2986" w:rsidRDefault="00CB7D13" w:rsidP="00D34626">
      <w:pPr>
        <w:tabs>
          <w:tab w:val="center" w:pos="4252"/>
          <w:tab w:val="right" w:pos="8504"/>
        </w:tabs>
        <w:spacing w:line="360" w:lineRule="auto"/>
        <w:jc w:val="both"/>
        <w:rPr>
          <w:rFonts w:ascii="Palatino Linotype" w:eastAsia="Palatino Linotype" w:hAnsi="Palatino Linotype" w:cs="Palatino Linotype"/>
          <w:b/>
        </w:rPr>
      </w:pPr>
    </w:p>
    <w:p w14:paraId="560F7141" w14:textId="3AA7638D" w:rsidR="00000062" w:rsidRPr="004B2986" w:rsidRDefault="00015EDF" w:rsidP="00D34626">
      <w:pPr>
        <w:tabs>
          <w:tab w:val="center" w:pos="4252"/>
          <w:tab w:val="right" w:pos="8504"/>
        </w:tabs>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rPr>
        <w:t>a) Admisión del Recurso de Revisión</w:t>
      </w:r>
    </w:p>
    <w:p w14:paraId="2978A5F4" w14:textId="74B26243" w:rsidR="00000062" w:rsidRPr="004B2986" w:rsidRDefault="00015EDF" w:rsidP="00D34626">
      <w:pPr>
        <w:tabs>
          <w:tab w:val="center" w:pos="4252"/>
          <w:tab w:val="right" w:pos="8504"/>
        </w:tabs>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De las constancias que obran en </w:t>
      </w:r>
      <w:r w:rsidR="00B55920" w:rsidRPr="004B2986">
        <w:rPr>
          <w:rFonts w:ascii="Palatino Linotype" w:eastAsia="Palatino Linotype" w:hAnsi="Palatino Linotype" w:cs="Palatino Linotype"/>
        </w:rPr>
        <w:t>los</w:t>
      </w:r>
      <w:r w:rsidRPr="004B2986">
        <w:rPr>
          <w:rFonts w:ascii="Palatino Linotype" w:eastAsia="Palatino Linotype" w:hAnsi="Palatino Linotype" w:cs="Palatino Linotype"/>
        </w:rPr>
        <w:t xml:space="preserve"> expediente</w:t>
      </w:r>
      <w:r w:rsidR="00B5592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electrónico</w:t>
      </w:r>
      <w:r w:rsidR="00B5592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del</w:t>
      </w:r>
      <w:r w:rsidRPr="004B2986">
        <w:rPr>
          <w:rFonts w:ascii="Palatino Linotype" w:eastAsia="Palatino Linotype" w:hAnsi="Palatino Linotype" w:cs="Palatino Linotype"/>
          <w:b/>
        </w:rPr>
        <w:t xml:space="preserve"> SAIMEX</w:t>
      </w:r>
      <w:r w:rsidRPr="004B2986">
        <w:rPr>
          <w:rFonts w:ascii="Palatino Linotype" w:eastAsia="Palatino Linotype" w:hAnsi="Palatino Linotype" w:cs="Palatino Linotype"/>
        </w:rPr>
        <w:t xml:space="preserve">, se advierte que </w:t>
      </w:r>
      <w:r w:rsidR="00A55C0E" w:rsidRPr="004B2986">
        <w:rPr>
          <w:rFonts w:ascii="Palatino Linotype" w:eastAsia="Palatino Linotype" w:hAnsi="Palatino Linotype" w:cs="Palatino Linotype"/>
        </w:rPr>
        <w:t>los días</w:t>
      </w:r>
      <w:r w:rsidR="00771DFD" w:rsidRPr="004B2986">
        <w:rPr>
          <w:rFonts w:ascii="Palatino Linotype" w:eastAsia="Palatino Linotype" w:hAnsi="Palatino Linotype" w:cs="Palatino Linotype"/>
        </w:rPr>
        <w:t xml:space="preserve"> </w:t>
      </w:r>
      <w:r w:rsidR="00A55C0E" w:rsidRPr="004B2986">
        <w:rPr>
          <w:rFonts w:ascii="Palatino Linotype" w:eastAsia="Palatino Linotype" w:hAnsi="Palatino Linotype" w:cs="Palatino Linotype"/>
          <w:b/>
        </w:rPr>
        <w:t xml:space="preserve">veintidós, veintitrés y veintiocho </w:t>
      </w:r>
      <w:r w:rsidR="00E62C67" w:rsidRPr="004B2986">
        <w:rPr>
          <w:rFonts w:ascii="Palatino Linotype" w:eastAsia="Palatino Linotype" w:hAnsi="Palatino Linotype" w:cs="Palatino Linotype"/>
          <w:b/>
        </w:rPr>
        <w:t xml:space="preserve">de </w:t>
      </w:r>
      <w:r w:rsidR="00771DFD" w:rsidRPr="004B2986">
        <w:rPr>
          <w:rFonts w:ascii="Palatino Linotype" w:eastAsia="Palatino Linotype" w:hAnsi="Palatino Linotype" w:cs="Palatino Linotype"/>
          <w:b/>
        </w:rPr>
        <w:t>junio</w:t>
      </w:r>
      <w:r w:rsidR="00E62C67" w:rsidRPr="004B2986">
        <w:rPr>
          <w:rFonts w:ascii="Palatino Linotype" w:eastAsia="Palatino Linotype" w:hAnsi="Palatino Linotype" w:cs="Palatino Linotype"/>
          <w:b/>
        </w:rPr>
        <w:t xml:space="preserve"> de dos mil veintidós</w:t>
      </w:r>
      <w:r w:rsidRPr="004B2986">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4951B5" w:rsidRPr="004B2986">
        <w:rPr>
          <w:rFonts w:ascii="Palatino Linotype" w:eastAsia="Palatino Linotype" w:hAnsi="Palatino Linotype" w:cs="Palatino Linotype"/>
          <w:b/>
        </w:rPr>
        <w:t>EL RECURRENTE</w:t>
      </w:r>
      <w:r w:rsidRPr="004B2986">
        <w:rPr>
          <w:rFonts w:ascii="Palatino Linotype" w:eastAsia="Palatino Linotype" w:hAnsi="Palatino Linotype" w:cs="Palatino Linotype"/>
          <w:b/>
        </w:rPr>
        <w:t xml:space="preserve"> </w:t>
      </w:r>
      <w:r w:rsidRPr="004B2986">
        <w:rPr>
          <w:rFonts w:ascii="Palatino Linotype" w:eastAsia="Palatino Linotype" w:hAnsi="Palatino Linotype" w:cs="Palatino Linotype"/>
        </w:rPr>
        <w:t xml:space="preserve">manifestara lo que a su derecho conviniera, a efecto de presentar pruebas y alegatos; así como, para que </w:t>
      </w: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1483453B" w14:textId="77777777" w:rsidR="00B55920" w:rsidRPr="004B2986" w:rsidRDefault="00B55920" w:rsidP="00D34626">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4B2986" w:rsidRDefault="00015EDF"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rPr>
        <w:t>b) Informe Justificado</w:t>
      </w:r>
    </w:p>
    <w:p w14:paraId="00BD9AE9" w14:textId="2D30FD71" w:rsidR="00D85760" w:rsidRPr="004B2986" w:rsidRDefault="00015EDF" w:rsidP="00D85760">
      <w:pPr>
        <w:widowControl w:val="0"/>
        <w:tabs>
          <w:tab w:val="left" w:pos="0"/>
        </w:tabs>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Conforme a las constancias que obran en el expediente del </w:t>
      </w:r>
      <w:r w:rsidRPr="004B2986">
        <w:rPr>
          <w:rFonts w:ascii="Palatino Linotype" w:eastAsia="Palatino Linotype" w:hAnsi="Palatino Linotype" w:cs="Palatino Linotype"/>
          <w:b/>
        </w:rPr>
        <w:t>SAIMEX,</w:t>
      </w:r>
      <w:r w:rsidRPr="004B2986">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4B2986">
        <w:rPr>
          <w:rFonts w:ascii="Palatino Linotype" w:eastAsia="Palatino Linotype" w:hAnsi="Palatino Linotype" w:cs="Palatino Linotype"/>
          <w:b/>
        </w:rPr>
        <w:t>RECURRENTE</w:t>
      </w:r>
      <w:r w:rsidRPr="004B2986">
        <w:rPr>
          <w:rFonts w:ascii="Palatino Linotype" w:eastAsia="Palatino Linotype" w:hAnsi="Palatino Linotype" w:cs="Palatino Linotype"/>
        </w:rPr>
        <w:t>, no realizó las manifestaciones que conf</w:t>
      </w:r>
      <w:r w:rsidR="003C0FFD" w:rsidRPr="004B2986">
        <w:rPr>
          <w:rFonts w:ascii="Palatino Linotype" w:eastAsia="Palatino Linotype" w:hAnsi="Palatino Linotype" w:cs="Palatino Linotype"/>
        </w:rPr>
        <w:t xml:space="preserve">orme </w:t>
      </w:r>
      <w:r w:rsidR="003C0FFD" w:rsidRPr="004B2986">
        <w:rPr>
          <w:rFonts w:ascii="Palatino Linotype" w:eastAsia="Palatino Linotype" w:hAnsi="Palatino Linotype" w:cs="Palatino Linotype"/>
        </w:rPr>
        <w:lastRenderedPageBreak/>
        <w:t xml:space="preserve">a derecho le corresponden, por su parte </w:t>
      </w:r>
      <w:r w:rsidRPr="004B2986">
        <w:rPr>
          <w:rFonts w:ascii="Palatino Linotype" w:eastAsia="Palatino Linotype" w:hAnsi="Palatino Linotype" w:cs="Palatino Linotype"/>
          <w:b/>
        </w:rPr>
        <w:t>EL SUJETO OBLIGADO</w:t>
      </w:r>
      <w:r w:rsidRPr="004B2986">
        <w:rPr>
          <w:rFonts w:ascii="Palatino Linotype" w:eastAsia="Palatino Linotype" w:hAnsi="Palatino Linotype" w:cs="Palatino Linotype"/>
        </w:rPr>
        <w:t xml:space="preserve"> </w:t>
      </w:r>
      <w:r w:rsidR="00E62C67" w:rsidRPr="004B2986">
        <w:rPr>
          <w:rFonts w:ascii="Palatino Linotype" w:eastAsia="Palatino Linotype" w:hAnsi="Palatino Linotype" w:cs="Palatino Linotype"/>
        </w:rPr>
        <w:t>rindió sus Informes Justificados</w:t>
      </w:r>
      <w:r w:rsidR="00910184" w:rsidRPr="004B2986">
        <w:rPr>
          <w:rFonts w:ascii="Palatino Linotype" w:eastAsia="Palatino Linotype" w:hAnsi="Palatino Linotype" w:cs="Palatino Linotype"/>
        </w:rPr>
        <w:t xml:space="preserve"> el </w:t>
      </w:r>
      <w:r w:rsidR="00733E12" w:rsidRPr="004B2986">
        <w:rPr>
          <w:rFonts w:ascii="Palatino Linotype" w:eastAsia="Palatino Linotype" w:hAnsi="Palatino Linotype" w:cs="Palatino Linotype"/>
        </w:rPr>
        <w:t>cinco de julio de dos mil veintidós</w:t>
      </w:r>
      <w:r w:rsidR="00E62C67" w:rsidRPr="004B2986">
        <w:rPr>
          <w:rFonts w:ascii="Palatino Linotype" w:eastAsia="Palatino Linotype" w:hAnsi="Palatino Linotype" w:cs="Palatino Linotype"/>
        </w:rPr>
        <w:t xml:space="preserve">, </w:t>
      </w:r>
      <w:r w:rsidR="00D85760" w:rsidRPr="004B2986">
        <w:rPr>
          <w:rFonts w:ascii="Palatino Linotype" w:eastAsia="Palatino Linotype" w:hAnsi="Palatino Linotype" w:cs="Palatino Linotype"/>
        </w:rPr>
        <w:t xml:space="preserve">de los cuales </w:t>
      </w:r>
      <w:r w:rsidR="00733E12" w:rsidRPr="004B2986">
        <w:rPr>
          <w:rFonts w:ascii="Palatino Linotype" w:eastAsia="Palatino Linotype" w:hAnsi="Palatino Linotype" w:cs="Palatino Linotype"/>
        </w:rPr>
        <w:t xml:space="preserve">fueron puestos a disposición del particular el quince de marzo de dos mil veintitrés, por tal motivo </w:t>
      </w:r>
      <w:r w:rsidR="00D85760" w:rsidRPr="004B2986">
        <w:rPr>
          <w:rFonts w:ascii="Palatino Linotype" w:eastAsia="Palatino Linotype" w:hAnsi="Palatino Linotype" w:cs="Palatino Linotype"/>
        </w:rPr>
        <w:t xml:space="preserve">se desprende que </w:t>
      </w:r>
      <w:r w:rsidR="00733E12" w:rsidRPr="004B2986">
        <w:rPr>
          <w:rFonts w:ascii="Palatino Linotype" w:eastAsia="Palatino Linotype" w:hAnsi="Palatino Linotype" w:cs="Palatino Linotype"/>
        </w:rPr>
        <w:t>al</w:t>
      </w:r>
      <w:r w:rsidR="00D85760" w:rsidRPr="004B2986">
        <w:rPr>
          <w:rFonts w:ascii="Palatino Linotype" w:eastAsia="Palatino Linotype" w:hAnsi="Palatino Linotype" w:cs="Palatino Linotype"/>
        </w:rPr>
        <w:t xml:space="preserve"> trata</w:t>
      </w:r>
      <w:r w:rsidR="00733E12" w:rsidRPr="004B2986">
        <w:rPr>
          <w:rFonts w:ascii="Palatino Linotype" w:eastAsia="Palatino Linotype" w:hAnsi="Palatino Linotype" w:cs="Palatino Linotype"/>
        </w:rPr>
        <w:t>rse</w:t>
      </w:r>
      <w:r w:rsidR="00D85760" w:rsidRPr="004B2986">
        <w:rPr>
          <w:rFonts w:ascii="Palatino Linotype" w:eastAsia="Palatino Linotype" w:hAnsi="Palatino Linotype" w:cs="Palatino Linotype"/>
        </w:rPr>
        <w:t xml:space="preserve"> de la misma información remitida en los tres Recursos de Revisión acumulados, </w:t>
      </w:r>
      <w:r w:rsidR="00733E12" w:rsidRPr="004B2986">
        <w:rPr>
          <w:rFonts w:ascii="Palatino Linotype" w:eastAsia="Palatino Linotype" w:hAnsi="Palatino Linotype" w:cs="Palatino Linotype"/>
        </w:rPr>
        <w:t xml:space="preserve">las documentales en comento </w:t>
      </w:r>
      <w:r w:rsidR="00910184" w:rsidRPr="004B2986">
        <w:rPr>
          <w:rFonts w:ascii="Palatino Linotype" w:eastAsia="Palatino Linotype" w:hAnsi="Palatino Linotype" w:cs="Palatino Linotype"/>
        </w:rPr>
        <w:t>serán analizad</w:t>
      </w:r>
      <w:r w:rsidR="00733E12" w:rsidRPr="004B2986">
        <w:rPr>
          <w:rFonts w:ascii="Palatino Linotype" w:eastAsia="Palatino Linotype" w:hAnsi="Palatino Linotype" w:cs="Palatino Linotype"/>
        </w:rPr>
        <w:t>a</w:t>
      </w:r>
      <w:r w:rsidR="00910184" w:rsidRPr="004B2986">
        <w:rPr>
          <w:rFonts w:ascii="Palatino Linotype" w:eastAsia="Palatino Linotype" w:hAnsi="Palatino Linotype" w:cs="Palatino Linotype"/>
        </w:rPr>
        <w:t>s en el Considerando correspondiente</w:t>
      </w:r>
      <w:r w:rsidR="005851DA" w:rsidRPr="004B2986">
        <w:rPr>
          <w:rFonts w:ascii="Palatino Linotype" w:eastAsia="Palatino Linotype" w:hAnsi="Palatino Linotype" w:cs="Palatino Linotype"/>
        </w:rPr>
        <w:t>.</w:t>
      </w:r>
    </w:p>
    <w:p w14:paraId="609ACBB7" w14:textId="77777777" w:rsidR="00D85760" w:rsidRPr="004B2986" w:rsidRDefault="00D85760" w:rsidP="00D85760">
      <w:pPr>
        <w:widowControl w:val="0"/>
        <w:tabs>
          <w:tab w:val="left" w:pos="0"/>
        </w:tabs>
        <w:spacing w:line="360" w:lineRule="auto"/>
        <w:jc w:val="both"/>
        <w:rPr>
          <w:rFonts w:ascii="Palatino Linotype" w:eastAsia="Palatino Linotype" w:hAnsi="Palatino Linotype" w:cs="Palatino Linotype"/>
        </w:rPr>
      </w:pPr>
    </w:p>
    <w:p w14:paraId="26CEF963" w14:textId="77777777" w:rsidR="00000062" w:rsidRPr="004B2986" w:rsidRDefault="00015EDF"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 xml:space="preserve">c) </w:t>
      </w:r>
      <w:r w:rsidRPr="004B2986">
        <w:rPr>
          <w:rFonts w:ascii="Palatino Linotype" w:eastAsia="Palatino Linotype" w:hAnsi="Palatino Linotype" w:cs="Palatino Linotype"/>
          <w:b/>
        </w:rPr>
        <w:t xml:space="preserve">Acumulación </w:t>
      </w:r>
    </w:p>
    <w:p w14:paraId="6D420555" w14:textId="4589073E" w:rsidR="00000062" w:rsidRPr="004B2986" w:rsidRDefault="00015EDF"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economía procesal y con la finalidad de evitar resoluciones contradictorias, en la </w:t>
      </w:r>
      <w:r w:rsidR="001351FE" w:rsidRPr="004B2986">
        <w:rPr>
          <w:rFonts w:ascii="Palatino Linotype" w:eastAsia="Palatino Linotype" w:hAnsi="Palatino Linotype" w:cs="Palatino Linotype"/>
          <w:b/>
        </w:rPr>
        <w:t xml:space="preserve">Vigésima </w:t>
      </w:r>
      <w:r w:rsidR="005851DA" w:rsidRPr="004B2986">
        <w:rPr>
          <w:rFonts w:ascii="Palatino Linotype" w:eastAsia="Palatino Linotype" w:hAnsi="Palatino Linotype" w:cs="Palatino Linotype"/>
          <w:b/>
        </w:rPr>
        <w:t>Quinta</w:t>
      </w:r>
      <w:r w:rsidRPr="004B2986">
        <w:rPr>
          <w:rFonts w:ascii="Palatino Linotype" w:eastAsia="Palatino Linotype" w:hAnsi="Palatino Linotype" w:cs="Palatino Linotype"/>
          <w:b/>
        </w:rPr>
        <w:t xml:space="preserve"> Sesión Ordinaria de</w:t>
      </w:r>
      <w:r w:rsidR="0022759F" w:rsidRPr="004B2986">
        <w:rPr>
          <w:rFonts w:ascii="Palatino Linotype" w:eastAsia="Palatino Linotype" w:hAnsi="Palatino Linotype" w:cs="Palatino Linotype"/>
          <w:b/>
        </w:rPr>
        <w:t xml:space="preserve">l </w:t>
      </w:r>
      <w:r w:rsidR="005851DA" w:rsidRPr="004B2986">
        <w:rPr>
          <w:rFonts w:ascii="Palatino Linotype" w:eastAsia="Palatino Linotype" w:hAnsi="Palatino Linotype" w:cs="Palatino Linotype"/>
          <w:b/>
        </w:rPr>
        <w:t xml:space="preserve">seis </w:t>
      </w:r>
      <w:r w:rsidR="001351FE" w:rsidRPr="004B2986">
        <w:rPr>
          <w:rFonts w:ascii="Palatino Linotype" w:eastAsia="Palatino Linotype" w:hAnsi="Palatino Linotype" w:cs="Palatino Linotype"/>
          <w:b/>
        </w:rPr>
        <w:t>de ju</w:t>
      </w:r>
      <w:r w:rsidR="005851DA" w:rsidRPr="004B2986">
        <w:rPr>
          <w:rFonts w:ascii="Palatino Linotype" w:eastAsia="Palatino Linotype" w:hAnsi="Palatino Linotype" w:cs="Palatino Linotype"/>
          <w:b/>
        </w:rPr>
        <w:t>l</w:t>
      </w:r>
      <w:r w:rsidR="001351FE" w:rsidRPr="004B2986">
        <w:rPr>
          <w:rFonts w:ascii="Palatino Linotype" w:eastAsia="Palatino Linotype" w:hAnsi="Palatino Linotype" w:cs="Palatino Linotype"/>
          <w:b/>
        </w:rPr>
        <w:t xml:space="preserve">io </w:t>
      </w:r>
      <w:r w:rsidRPr="004B2986">
        <w:rPr>
          <w:rFonts w:ascii="Palatino Linotype" w:eastAsia="Palatino Linotype" w:hAnsi="Palatino Linotype" w:cs="Palatino Linotype"/>
          <w:b/>
        </w:rPr>
        <w:t>de dos mil veintidós</w:t>
      </w:r>
      <w:r w:rsidRPr="004B2986">
        <w:rPr>
          <w:rFonts w:ascii="Palatino Linotype" w:eastAsia="Palatino Linotype" w:hAnsi="Palatino Linotype" w:cs="Palatino Linotype"/>
        </w:rPr>
        <w:t xml:space="preserve">, el Pleno de este Instituto determinó acumular los Recursos de Revisión </w:t>
      </w:r>
      <w:r w:rsidR="005851DA" w:rsidRPr="004B2986">
        <w:rPr>
          <w:rFonts w:ascii="Palatino Linotype" w:eastAsia="Palatino Linotype" w:hAnsi="Palatino Linotype" w:cs="Palatino Linotype"/>
          <w:b/>
          <w:sz w:val="22"/>
          <w:szCs w:val="22"/>
        </w:rPr>
        <w:t>11667</w:t>
      </w:r>
      <w:r w:rsidR="00186A6B" w:rsidRPr="004B2986">
        <w:rPr>
          <w:rFonts w:ascii="Palatino Linotype" w:eastAsia="Palatino Linotype" w:hAnsi="Palatino Linotype" w:cs="Palatino Linotype"/>
          <w:b/>
          <w:sz w:val="22"/>
          <w:szCs w:val="22"/>
        </w:rPr>
        <w:t>/INFOEM/IP/RR/2022</w:t>
      </w:r>
      <w:r w:rsidR="005851DA" w:rsidRPr="004B2986">
        <w:rPr>
          <w:rFonts w:ascii="Palatino Linotype" w:eastAsia="Palatino Linotype" w:hAnsi="Palatino Linotype" w:cs="Palatino Linotype"/>
          <w:b/>
          <w:sz w:val="22"/>
          <w:szCs w:val="22"/>
        </w:rPr>
        <w:t xml:space="preserve">, 11668/INFOEM/IP/RR/2022 </w:t>
      </w:r>
      <w:r w:rsidR="00186A6B" w:rsidRPr="004B2986">
        <w:rPr>
          <w:rFonts w:ascii="Palatino Linotype" w:eastAsia="Palatino Linotype" w:hAnsi="Palatino Linotype" w:cs="Palatino Linotype"/>
          <w:b/>
          <w:sz w:val="22"/>
          <w:szCs w:val="22"/>
        </w:rPr>
        <w:t>y</w:t>
      </w:r>
      <w:r w:rsidR="005851DA" w:rsidRPr="004B2986">
        <w:rPr>
          <w:rFonts w:ascii="Palatino Linotype" w:eastAsia="Palatino Linotype" w:hAnsi="Palatino Linotype" w:cs="Palatino Linotype"/>
          <w:b/>
          <w:sz w:val="22"/>
          <w:szCs w:val="22"/>
        </w:rPr>
        <w:t xml:space="preserve"> 11669</w:t>
      </w:r>
      <w:r w:rsidR="00186A6B" w:rsidRPr="004B2986">
        <w:rPr>
          <w:rFonts w:ascii="Palatino Linotype" w:eastAsia="Palatino Linotype" w:hAnsi="Palatino Linotype" w:cs="Palatino Linotype"/>
          <w:b/>
          <w:sz w:val="22"/>
          <w:szCs w:val="22"/>
        </w:rPr>
        <w:t>/INFOEM/IP/RR/2022</w:t>
      </w:r>
      <w:r w:rsidR="00F343E3" w:rsidRPr="004B2986">
        <w:rPr>
          <w:rFonts w:ascii="Palatino Linotype" w:eastAsia="Palatino Linotype" w:hAnsi="Palatino Linotype" w:cs="Palatino Linotype"/>
          <w:b/>
          <w:sz w:val="22"/>
          <w:szCs w:val="22"/>
        </w:rPr>
        <w:t xml:space="preserve">, </w:t>
      </w:r>
      <w:r w:rsidR="00F343E3" w:rsidRPr="004B2986">
        <w:rPr>
          <w:rFonts w:ascii="Palatino Linotype" w:eastAsia="Palatino Linotype" w:hAnsi="Palatino Linotype" w:cs="Palatino Linotype"/>
        </w:rPr>
        <w:t>acordando</w:t>
      </w:r>
      <w:r w:rsidRPr="004B2986">
        <w:rPr>
          <w:rFonts w:ascii="Palatino Linotype" w:eastAsia="Palatino Linotype" w:hAnsi="Palatino Linotype" w:cs="Palatino Linotype"/>
        </w:rPr>
        <w:t xml:space="preserve"> </w:t>
      </w:r>
      <w:r w:rsidR="002C190E" w:rsidRPr="004B2986">
        <w:rPr>
          <w:rFonts w:ascii="Palatino Linotype" w:eastAsia="Palatino Linotype" w:hAnsi="Palatino Linotype" w:cs="Palatino Linotype"/>
        </w:rPr>
        <w:t>la elaboración del proyecto de Resolución</w:t>
      </w:r>
      <w:r w:rsidR="00A31416" w:rsidRPr="004B2986">
        <w:rPr>
          <w:rFonts w:ascii="Palatino Linotype" w:eastAsia="Palatino Linotype" w:hAnsi="Palatino Linotype" w:cs="Palatino Linotype"/>
        </w:rPr>
        <w:t>, por</w:t>
      </w:r>
      <w:r w:rsidR="002C190E" w:rsidRPr="004B2986">
        <w:rPr>
          <w:rFonts w:ascii="Palatino Linotype" w:eastAsia="Palatino Linotype" w:hAnsi="Palatino Linotype" w:cs="Palatino Linotype"/>
        </w:rPr>
        <w:t xml:space="preserve"> parte de</w:t>
      </w:r>
      <w:r w:rsidR="00186A6B"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l</w:t>
      </w:r>
      <w:r w:rsidR="00186A6B" w:rsidRPr="004B2986">
        <w:rPr>
          <w:rFonts w:ascii="Palatino Linotype" w:eastAsia="Palatino Linotype" w:hAnsi="Palatino Linotype" w:cs="Palatino Linotype"/>
        </w:rPr>
        <w:t>a</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Comisionad</w:t>
      </w:r>
      <w:r w:rsidR="00186A6B" w:rsidRPr="004B2986">
        <w:rPr>
          <w:rFonts w:ascii="Palatino Linotype" w:eastAsia="Palatino Linotype" w:hAnsi="Palatino Linotype" w:cs="Palatino Linotype"/>
          <w:b/>
        </w:rPr>
        <w:t>a</w:t>
      </w:r>
      <w:r w:rsidRPr="004B2986">
        <w:rPr>
          <w:rFonts w:ascii="Palatino Linotype" w:eastAsia="Palatino Linotype" w:hAnsi="Palatino Linotype" w:cs="Palatino Linotype"/>
        </w:rPr>
        <w:t xml:space="preserve"> </w:t>
      </w:r>
      <w:r w:rsidR="00186A6B" w:rsidRPr="004B2986">
        <w:rPr>
          <w:rFonts w:ascii="Palatino Linotype" w:eastAsia="Palatino Linotype" w:hAnsi="Palatino Linotype" w:cs="Palatino Linotype"/>
          <w:b/>
        </w:rPr>
        <w:t>Sharon Cristina Morales Martínez</w:t>
      </w:r>
      <w:r w:rsidRPr="004B2986">
        <w:rPr>
          <w:rFonts w:ascii="Palatino Linotype" w:eastAsia="Palatino Linotype" w:hAnsi="Palatino Linotype" w:cs="Palatino Linotype"/>
        </w:rPr>
        <w:t xml:space="preserve">. </w:t>
      </w:r>
    </w:p>
    <w:p w14:paraId="18D37AD4" w14:textId="77777777" w:rsidR="00B55920" w:rsidRPr="004B2986" w:rsidRDefault="00B55920" w:rsidP="00D34626">
      <w:pPr>
        <w:spacing w:line="360" w:lineRule="auto"/>
        <w:jc w:val="both"/>
        <w:rPr>
          <w:rFonts w:ascii="Palatino Linotype" w:eastAsia="Palatino Linotype" w:hAnsi="Palatino Linotype" w:cs="Palatino Linotype"/>
        </w:rPr>
      </w:pPr>
    </w:p>
    <w:p w14:paraId="27762B6B" w14:textId="48D5365E" w:rsidR="002C190E" w:rsidRPr="004B2986" w:rsidRDefault="00186A6B"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d</w:t>
      </w:r>
      <w:r w:rsidR="002C190E" w:rsidRPr="004B2986">
        <w:rPr>
          <w:rFonts w:ascii="Palatino Linotype" w:eastAsia="Palatino Linotype" w:hAnsi="Palatino Linotype" w:cs="Palatino Linotype"/>
          <w:b/>
          <w:sz w:val="28"/>
          <w:szCs w:val="28"/>
        </w:rPr>
        <w:t>)</w:t>
      </w:r>
      <w:r w:rsidR="002C190E" w:rsidRPr="004B2986">
        <w:rPr>
          <w:rFonts w:ascii="Palatino Linotype" w:eastAsia="Palatino Linotype" w:hAnsi="Palatino Linotype" w:cs="Palatino Linotype"/>
          <w:b/>
        </w:rPr>
        <w:t xml:space="preserve"> Ampliación de Plazo para Resolver</w:t>
      </w:r>
    </w:p>
    <w:p w14:paraId="20D4D050" w14:textId="1E45C56F" w:rsidR="00186A6B" w:rsidRPr="004B2986" w:rsidRDefault="00186A6B"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rPr>
        <w:t xml:space="preserve">El </w:t>
      </w:r>
      <w:r w:rsidR="005851DA" w:rsidRPr="004B2986">
        <w:rPr>
          <w:rFonts w:ascii="Palatino Linotype" w:eastAsia="Palatino Linotype" w:hAnsi="Palatino Linotype" w:cs="Palatino Linotype"/>
          <w:b/>
        </w:rPr>
        <w:t>dieciocho</w:t>
      </w:r>
      <w:r w:rsidR="001351FE" w:rsidRPr="004B2986">
        <w:rPr>
          <w:rFonts w:ascii="Palatino Linotype" w:eastAsia="Palatino Linotype" w:hAnsi="Palatino Linotype" w:cs="Palatino Linotype"/>
          <w:b/>
        </w:rPr>
        <w:t xml:space="preserve"> de agosto </w:t>
      </w:r>
      <w:r w:rsidRPr="004B2986">
        <w:rPr>
          <w:rFonts w:ascii="Palatino Linotype" w:eastAsia="Palatino Linotype" w:hAnsi="Palatino Linotype" w:cs="Palatino Linotype"/>
          <w:b/>
        </w:rPr>
        <w:t>de dos mil veintidós</w:t>
      </w:r>
      <w:r w:rsidRPr="004B2986">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280309F6" w14:textId="77777777" w:rsidR="00186A6B" w:rsidRPr="004B2986" w:rsidRDefault="00186A6B" w:rsidP="00D34626">
      <w:pPr>
        <w:spacing w:line="360" w:lineRule="auto"/>
        <w:jc w:val="both"/>
        <w:rPr>
          <w:rFonts w:ascii="Palatino Linotype" w:eastAsia="Palatino Linotype" w:hAnsi="Palatino Linotype" w:cs="Palatino Linotype"/>
        </w:rPr>
      </w:pPr>
    </w:p>
    <w:p w14:paraId="1F48500D"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8528C6C" w14:textId="77777777" w:rsidR="002E7AC6" w:rsidRPr="004B2986" w:rsidRDefault="002E7AC6" w:rsidP="00D34626">
      <w:pPr>
        <w:spacing w:line="360" w:lineRule="auto"/>
        <w:jc w:val="both"/>
        <w:rPr>
          <w:rFonts w:ascii="Palatino Linotype" w:eastAsia="Palatino Linotype" w:hAnsi="Palatino Linotype" w:cs="Palatino Linotype"/>
        </w:rPr>
      </w:pPr>
    </w:p>
    <w:p w14:paraId="3433C509"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1ABA98" w14:textId="77777777" w:rsidR="00186A6B" w:rsidRPr="004B2986" w:rsidRDefault="00186A6B" w:rsidP="00D34626">
      <w:pPr>
        <w:spacing w:line="360" w:lineRule="auto"/>
        <w:jc w:val="both"/>
        <w:rPr>
          <w:rFonts w:ascii="Palatino Linotype" w:eastAsia="Palatino Linotype" w:hAnsi="Palatino Linotype" w:cs="Palatino Linotype"/>
        </w:rPr>
      </w:pPr>
    </w:p>
    <w:p w14:paraId="39752845"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212665"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4B2986">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73CAD5B1" w14:textId="77777777" w:rsidR="00186A6B" w:rsidRPr="004B2986" w:rsidRDefault="00186A6B" w:rsidP="00D34626">
      <w:pPr>
        <w:spacing w:line="360" w:lineRule="auto"/>
        <w:jc w:val="both"/>
        <w:rPr>
          <w:rFonts w:ascii="Palatino Linotype" w:eastAsia="Palatino Linotype" w:hAnsi="Palatino Linotype" w:cs="Palatino Linotype"/>
        </w:rPr>
      </w:pPr>
    </w:p>
    <w:p w14:paraId="4774E1CF"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079B70" w14:textId="77777777" w:rsidR="00186A6B" w:rsidRPr="004B2986" w:rsidRDefault="00186A6B" w:rsidP="00D34626">
      <w:pPr>
        <w:spacing w:line="360" w:lineRule="auto"/>
        <w:jc w:val="both"/>
        <w:rPr>
          <w:rFonts w:ascii="Palatino Linotype" w:eastAsia="Palatino Linotype" w:hAnsi="Palatino Linotype" w:cs="Palatino Linotype"/>
        </w:rPr>
      </w:pPr>
    </w:p>
    <w:p w14:paraId="40E2FE57"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5F442399"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b) Actividad Procesal del interesado: Acciones u omisiones del interesado.</w:t>
      </w:r>
    </w:p>
    <w:p w14:paraId="5416962C"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c)  Conducta de la Autoridad: Las Acciones u omisiones realizadas en el procedimiento. Así como si la autoridad actuó con la debida diligencia.</w:t>
      </w:r>
    </w:p>
    <w:p w14:paraId="018BFDEA"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d) La afectación generada en la situación jurídica de la persona involucrada en el proceso: Violación a sus derechos humanos.</w:t>
      </w:r>
    </w:p>
    <w:p w14:paraId="7298AB02" w14:textId="77777777" w:rsidR="00186A6B" w:rsidRPr="004B2986" w:rsidRDefault="00186A6B" w:rsidP="00D34626">
      <w:pPr>
        <w:spacing w:line="360" w:lineRule="auto"/>
        <w:jc w:val="both"/>
        <w:rPr>
          <w:rFonts w:ascii="Palatino Linotype" w:eastAsia="Palatino Linotype" w:hAnsi="Palatino Linotype" w:cs="Palatino Linotype"/>
        </w:rPr>
      </w:pPr>
    </w:p>
    <w:p w14:paraId="65E563FC"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CCB449"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Argumento que encuentra sustento en la jurisprudencia P</w:t>
      </w:r>
      <w:proofErr w:type="gramStart"/>
      <w:r w:rsidRPr="004B2986">
        <w:rPr>
          <w:rFonts w:ascii="Palatino Linotype" w:eastAsia="Palatino Linotype" w:hAnsi="Palatino Linotype" w:cs="Palatino Linotype"/>
        </w:rPr>
        <w:t>./</w:t>
      </w:r>
      <w:proofErr w:type="gramEnd"/>
      <w:r w:rsidRPr="004B2986">
        <w:rPr>
          <w:rFonts w:ascii="Palatino Linotype" w:eastAsia="Palatino Linotype" w:hAnsi="Palatino Linotype" w:cs="Palatino Linotype"/>
        </w:rPr>
        <w:t xml:space="preserve">J. 32/92 emitida por el Pleno de la Suprema Corte de Justicia de la Nación de rubro “TÉRMINOS PROCESALES. </w:t>
      </w:r>
      <w:r w:rsidRPr="004B2986">
        <w:rPr>
          <w:rFonts w:ascii="Palatino Linotype" w:eastAsia="Palatino Linotype" w:hAnsi="Palatino Linotype" w:cs="Palatino Linotype"/>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2D2ED0" w14:textId="77777777" w:rsidR="00186A6B" w:rsidRPr="004B2986" w:rsidRDefault="00186A6B" w:rsidP="00D34626">
      <w:pPr>
        <w:spacing w:line="360" w:lineRule="auto"/>
        <w:jc w:val="both"/>
        <w:rPr>
          <w:rFonts w:ascii="Palatino Linotype" w:eastAsia="Palatino Linotype" w:hAnsi="Palatino Linotype" w:cs="Palatino Linotype"/>
        </w:rPr>
      </w:pPr>
    </w:p>
    <w:p w14:paraId="24699052"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D25A75" w14:textId="77777777" w:rsidR="00186A6B" w:rsidRPr="004B2986" w:rsidRDefault="00186A6B" w:rsidP="00D34626">
      <w:pPr>
        <w:spacing w:line="360" w:lineRule="auto"/>
        <w:jc w:val="both"/>
        <w:rPr>
          <w:rFonts w:ascii="Palatino Linotype" w:eastAsia="Palatino Linotype" w:hAnsi="Palatino Linotype" w:cs="Palatino Linotype"/>
        </w:rPr>
      </w:pPr>
    </w:p>
    <w:p w14:paraId="20E4E49E"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33807" w14:textId="77777777" w:rsidR="00186A6B" w:rsidRPr="004B2986" w:rsidRDefault="00186A6B" w:rsidP="00D34626">
      <w:pPr>
        <w:spacing w:line="360" w:lineRule="auto"/>
        <w:jc w:val="both"/>
        <w:rPr>
          <w:rFonts w:ascii="Palatino Linotype" w:eastAsia="Palatino Linotype" w:hAnsi="Palatino Linotype" w:cs="Palatino Linotype"/>
        </w:rPr>
      </w:pPr>
    </w:p>
    <w:p w14:paraId="4A290D1E"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w:t>
      </w:r>
    </w:p>
    <w:p w14:paraId="23E90C4F" w14:textId="77777777" w:rsidR="00186A6B" w:rsidRPr="004B2986" w:rsidRDefault="00186A6B" w:rsidP="00D34626">
      <w:pPr>
        <w:spacing w:line="360" w:lineRule="auto"/>
        <w:jc w:val="both"/>
        <w:rPr>
          <w:rFonts w:ascii="Palatino Linotype" w:eastAsia="Palatino Linotype" w:hAnsi="Palatino Linotype" w:cs="Palatino Linotype"/>
        </w:rPr>
      </w:pPr>
    </w:p>
    <w:p w14:paraId="3E89EABF" w14:textId="77777777" w:rsidR="00186A6B"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BFF7621" w14:textId="77777777" w:rsidR="00186A6B" w:rsidRPr="004B2986" w:rsidRDefault="00186A6B" w:rsidP="00D34626">
      <w:pPr>
        <w:spacing w:line="360" w:lineRule="auto"/>
        <w:jc w:val="both"/>
        <w:rPr>
          <w:rFonts w:ascii="Palatino Linotype" w:eastAsia="Palatino Linotype" w:hAnsi="Palatino Linotype" w:cs="Palatino Linotype"/>
        </w:rPr>
      </w:pPr>
    </w:p>
    <w:p w14:paraId="7B6C6E3A" w14:textId="2263BA8A" w:rsidR="002C190E" w:rsidRPr="004B2986" w:rsidRDefault="00186A6B"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00705399" w:rsidRPr="004B2986">
        <w:rPr>
          <w:rFonts w:ascii="Palatino Linotype" w:eastAsia="Palatino Linotype" w:hAnsi="Palatino Linotype" w:cs="Palatino Linotype"/>
        </w:rPr>
        <w:t>; y,</w:t>
      </w:r>
    </w:p>
    <w:p w14:paraId="09CD966B" w14:textId="77777777" w:rsidR="002C190E" w:rsidRPr="004B2986" w:rsidRDefault="002C190E" w:rsidP="00D34626">
      <w:pPr>
        <w:spacing w:line="360" w:lineRule="auto"/>
        <w:jc w:val="both"/>
        <w:rPr>
          <w:rFonts w:ascii="Palatino Linotype" w:eastAsia="Palatino Linotype" w:hAnsi="Palatino Linotype" w:cs="Palatino Linotype"/>
        </w:rPr>
      </w:pPr>
    </w:p>
    <w:p w14:paraId="2F10375A" w14:textId="77777777" w:rsidR="00000062" w:rsidRPr="004B2986" w:rsidRDefault="002C190E"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rPr>
        <w:t>f</w:t>
      </w:r>
      <w:r w:rsidR="00015EDF" w:rsidRPr="004B2986">
        <w:rPr>
          <w:rFonts w:ascii="Palatino Linotype" w:eastAsia="Palatino Linotype" w:hAnsi="Palatino Linotype" w:cs="Palatino Linotype"/>
          <w:b/>
        </w:rPr>
        <w:t>) Cierre de Instrucción</w:t>
      </w:r>
    </w:p>
    <w:p w14:paraId="1C283F2E" w14:textId="0C3FC2B0" w:rsidR="00000062" w:rsidRPr="004B2986" w:rsidRDefault="00015EDF"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Por lo que, una vez analizado el estado procesal que guardaba</w:t>
      </w:r>
      <w:r w:rsidR="00423F15" w:rsidRPr="004B2986">
        <w:rPr>
          <w:rFonts w:ascii="Palatino Linotype" w:eastAsia="Palatino Linotype" w:hAnsi="Palatino Linotype" w:cs="Palatino Linotype"/>
        </w:rPr>
        <w:t>n</w:t>
      </w:r>
      <w:r w:rsidRPr="004B2986">
        <w:rPr>
          <w:rFonts w:ascii="Palatino Linotype" w:eastAsia="Palatino Linotype" w:hAnsi="Palatino Linotype" w:cs="Palatino Linotype"/>
        </w:rPr>
        <w:t xml:space="preserve"> </w:t>
      </w:r>
      <w:r w:rsidR="00423F15" w:rsidRPr="004B2986">
        <w:rPr>
          <w:rFonts w:ascii="Palatino Linotype" w:eastAsia="Palatino Linotype" w:hAnsi="Palatino Linotype" w:cs="Palatino Linotype"/>
        </w:rPr>
        <w:t>los</w:t>
      </w:r>
      <w:r w:rsidRPr="004B2986">
        <w:rPr>
          <w:rFonts w:ascii="Palatino Linotype" w:eastAsia="Palatino Linotype" w:hAnsi="Palatino Linotype" w:cs="Palatino Linotype"/>
        </w:rPr>
        <w:t xml:space="preserve"> expediente</w:t>
      </w:r>
      <w:r w:rsidR="00423F15"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w:t>
      </w:r>
      <w:r w:rsidR="0022759F" w:rsidRPr="004B2986">
        <w:rPr>
          <w:rFonts w:ascii="Palatino Linotype" w:eastAsia="Palatino Linotype" w:hAnsi="Palatino Linotype" w:cs="Palatino Linotype"/>
        </w:rPr>
        <w:t>el</w:t>
      </w:r>
      <w:r w:rsidRPr="004B2986">
        <w:rPr>
          <w:rFonts w:ascii="Palatino Linotype" w:eastAsia="Palatino Linotype" w:hAnsi="Palatino Linotype" w:cs="Palatino Linotype"/>
        </w:rPr>
        <w:t xml:space="preserve"> </w:t>
      </w:r>
      <w:r w:rsidR="005B55E9" w:rsidRPr="004B2986">
        <w:rPr>
          <w:rFonts w:ascii="Palatino Linotype" w:eastAsia="Palatino Linotype" w:hAnsi="Palatino Linotype" w:cs="Palatino Linotype"/>
          <w:b/>
        </w:rPr>
        <w:t>veintiocho</w:t>
      </w:r>
      <w:r w:rsidR="001351FE" w:rsidRPr="004B2986">
        <w:rPr>
          <w:rFonts w:ascii="Palatino Linotype" w:eastAsia="Palatino Linotype" w:hAnsi="Palatino Linotype" w:cs="Palatino Linotype"/>
          <w:b/>
        </w:rPr>
        <w:t xml:space="preserve"> de </w:t>
      </w:r>
      <w:r w:rsidR="00EB055B" w:rsidRPr="004B2986">
        <w:rPr>
          <w:rFonts w:ascii="Palatino Linotype" w:eastAsia="Palatino Linotype" w:hAnsi="Palatino Linotype" w:cs="Palatino Linotype"/>
          <w:b/>
        </w:rPr>
        <w:t>marzo</w:t>
      </w:r>
      <w:r w:rsidR="001351FE" w:rsidRPr="004B2986">
        <w:rPr>
          <w:rFonts w:ascii="Palatino Linotype" w:eastAsia="Palatino Linotype" w:hAnsi="Palatino Linotype" w:cs="Palatino Linotype"/>
          <w:b/>
        </w:rPr>
        <w:t xml:space="preserve"> </w:t>
      </w:r>
      <w:r w:rsidR="002E7AC6" w:rsidRPr="004B2986">
        <w:rPr>
          <w:rFonts w:ascii="Palatino Linotype" w:eastAsia="Palatino Linotype" w:hAnsi="Palatino Linotype" w:cs="Palatino Linotype"/>
          <w:b/>
        </w:rPr>
        <w:t>de</w:t>
      </w:r>
      <w:r w:rsidRPr="004B2986">
        <w:rPr>
          <w:rFonts w:ascii="Palatino Linotype" w:eastAsia="Palatino Linotype" w:hAnsi="Palatino Linotype" w:cs="Palatino Linotype"/>
          <w:b/>
        </w:rPr>
        <w:t xml:space="preserve"> dos mil </w:t>
      </w:r>
      <w:r w:rsidR="0022759F" w:rsidRPr="004B2986">
        <w:rPr>
          <w:rFonts w:ascii="Palatino Linotype" w:eastAsia="Palatino Linotype" w:hAnsi="Palatino Linotype" w:cs="Palatino Linotype"/>
          <w:b/>
        </w:rPr>
        <w:t>veintitrés</w:t>
      </w:r>
      <w:r w:rsidRPr="004B2986">
        <w:rPr>
          <w:rFonts w:ascii="Palatino Linotype" w:eastAsia="Palatino Linotype" w:hAnsi="Palatino Linotype" w:cs="Palatino Linotype"/>
        </w:rPr>
        <w:t xml:space="preserve">, la </w:t>
      </w:r>
      <w:r w:rsidRPr="004B2986">
        <w:rPr>
          <w:rFonts w:ascii="Palatino Linotype" w:eastAsia="Palatino Linotype" w:hAnsi="Palatino Linotype" w:cs="Palatino Linotype"/>
          <w:b/>
        </w:rPr>
        <w:t xml:space="preserve">Comisionada Sharon Christina Morales Martínez </w:t>
      </w:r>
      <w:r w:rsidRPr="004B2986">
        <w:rPr>
          <w:rFonts w:ascii="Palatino Linotype" w:eastAsia="Palatino Linotype" w:hAnsi="Palatino Linotype" w:cs="Palatino Linotype"/>
        </w:rPr>
        <w:t>acordó el cierre de instrucción, así como la remisión de</w:t>
      </w:r>
      <w:r w:rsidR="00423F15"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l</w:t>
      </w:r>
      <w:r w:rsidR="00423F15" w:rsidRPr="004B2986">
        <w:rPr>
          <w:rFonts w:ascii="Palatino Linotype" w:eastAsia="Palatino Linotype" w:hAnsi="Palatino Linotype" w:cs="Palatino Linotype"/>
        </w:rPr>
        <w:t>os</w:t>
      </w:r>
      <w:r w:rsidRPr="004B2986">
        <w:rPr>
          <w:rFonts w:ascii="Palatino Linotype" w:eastAsia="Palatino Linotype" w:hAnsi="Palatino Linotype" w:cs="Palatino Linotype"/>
        </w:rPr>
        <w:t xml:space="preserve"> mismo</w:t>
      </w:r>
      <w:r w:rsidR="00423F15" w:rsidRPr="004B2986">
        <w:rPr>
          <w:rFonts w:ascii="Palatino Linotype" w:eastAsia="Palatino Linotype" w:hAnsi="Palatino Linotype" w:cs="Palatino Linotype"/>
        </w:rPr>
        <w:t>s</w:t>
      </w:r>
      <w:r w:rsidRPr="004B2986">
        <w:rPr>
          <w:rFonts w:ascii="Palatino Linotype" w:eastAsia="Palatino Linotype" w:hAnsi="Palatino Linotype" w:cs="Palatino Linotype"/>
        </w:rPr>
        <w:t>, a efecto de ser resuelto</w:t>
      </w:r>
      <w:r w:rsidR="00423F15" w:rsidRPr="004B2986">
        <w:rPr>
          <w:rFonts w:ascii="Palatino Linotype" w:eastAsia="Palatino Linotype" w:hAnsi="Palatino Linotype" w:cs="Palatino Linotype"/>
        </w:rPr>
        <w:t>s</w:t>
      </w:r>
      <w:r w:rsidRPr="004B2986">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4B2986">
        <w:rPr>
          <w:rFonts w:ascii="Palatino Linotype" w:eastAsia="Palatino Linotype" w:hAnsi="Palatino Linotype" w:cs="Palatino Linotype"/>
        </w:rPr>
        <w:t xml:space="preserve">l Estado de México y Municipios; </w:t>
      </w:r>
      <w:r w:rsidRPr="004B2986">
        <w:rPr>
          <w:rFonts w:ascii="Palatino Linotype" w:eastAsia="Palatino Linotype" w:hAnsi="Palatino Linotype" w:cs="Palatino Linotype"/>
        </w:rPr>
        <w:t>y,</w:t>
      </w:r>
    </w:p>
    <w:p w14:paraId="4F0C8620" w14:textId="77777777" w:rsidR="002C190E" w:rsidRPr="004B2986" w:rsidRDefault="002C190E" w:rsidP="00D34626">
      <w:pPr>
        <w:jc w:val="center"/>
        <w:rPr>
          <w:rFonts w:ascii="Palatino Linotype" w:eastAsia="Palatino Linotype" w:hAnsi="Palatino Linotype" w:cs="Palatino Linotype"/>
          <w:b/>
          <w:sz w:val="28"/>
          <w:szCs w:val="28"/>
        </w:rPr>
      </w:pPr>
    </w:p>
    <w:p w14:paraId="2E825F3B" w14:textId="77777777" w:rsidR="00000062" w:rsidRPr="004B2986" w:rsidRDefault="00015EDF" w:rsidP="00D34626">
      <w:pPr>
        <w:jc w:val="center"/>
        <w:rPr>
          <w:rFonts w:ascii="Palatino Linotype" w:eastAsia="Palatino Linotype" w:hAnsi="Palatino Linotype" w:cs="Palatino Linotype"/>
          <w:b/>
          <w:sz w:val="28"/>
          <w:szCs w:val="28"/>
        </w:rPr>
      </w:pPr>
      <w:r w:rsidRPr="004B2986">
        <w:rPr>
          <w:rFonts w:ascii="Palatino Linotype" w:eastAsia="Palatino Linotype" w:hAnsi="Palatino Linotype" w:cs="Palatino Linotype"/>
          <w:b/>
          <w:sz w:val="28"/>
          <w:szCs w:val="28"/>
        </w:rPr>
        <w:t>CONSIDERANDO</w:t>
      </w:r>
    </w:p>
    <w:p w14:paraId="5A8C1999" w14:textId="77777777" w:rsidR="00000062" w:rsidRPr="004B2986" w:rsidRDefault="00000062" w:rsidP="00D34626">
      <w:pPr>
        <w:jc w:val="center"/>
        <w:rPr>
          <w:rFonts w:ascii="Palatino Linotype" w:eastAsia="Palatino Linotype" w:hAnsi="Palatino Linotype" w:cs="Palatino Linotype"/>
          <w:b/>
          <w:sz w:val="28"/>
          <w:szCs w:val="28"/>
        </w:rPr>
      </w:pPr>
    </w:p>
    <w:p w14:paraId="74D004C1" w14:textId="77777777" w:rsidR="00000062" w:rsidRPr="004B2986" w:rsidRDefault="00015EDF" w:rsidP="00D34626">
      <w:pPr>
        <w:widowControl w:val="0"/>
        <w:tabs>
          <w:tab w:val="left" w:pos="1701"/>
        </w:tabs>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b/>
          <w:sz w:val="28"/>
          <w:szCs w:val="28"/>
        </w:rPr>
        <w:lastRenderedPageBreak/>
        <w:t>PRIMERO.</w:t>
      </w:r>
      <w:r w:rsidRPr="004B2986">
        <w:rPr>
          <w:rFonts w:ascii="Palatino Linotype" w:eastAsia="Palatino Linotype" w:hAnsi="Palatino Linotype" w:cs="Palatino Linotype"/>
          <w:b/>
        </w:rPr>
        <w:t xml:space="preserve"> Competencia</w:t>
      </w:r>
      <w:r w:rsidRPr="004B2986">
        <w:rPr>
          <w:rFonts w:ascii="Palatino Linotype" w:eastAsia="Palatino Linotype" w:hAnsi="Palatino Linotype" w:cs="Palatino Linotype"/>
        </w:rPr>
        <w:t>.</w:t>
      </w:r>
      <w:r w:rsidRPr="004B2986">
        <w:rPr>
          <w:rFonts w:ascii="Palatino Linotype" w:eastAsia="Palatino Linotype" w:hAnsi="Palatino Linotype" w:cs="Palatino Linotype"/>
          <w:b/>
        </w:rPr>
        <w:t xml:space="preserve"> </w:t>
      </w:r>
    </w:p>
    <w:p w14:paraId="6B5368C8" w14:textId="77777777" w:rsidR="00000062" w:rsidRPr="004B2986" w:rsidRDefault="00015EDF" w:rsidP="00D34626">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4B2986">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4B2986">
        <w:rPr>
          <w:rFonts w:ascii="Palatino Linotype" w:eastAsia="Palatino Linotype" w:hAnsi="Palatino Linotype" w:cs="Palatino Linotype"/>
        </w:rPr>
        <w:t>los</w:t>
      </w:r>
      <w:r w:rsidRPr="004B2986">
        <w:rPr>
          <w:rFonts w:ascii="Palatino Linotype" w:eastAsia="Palatino Linotype" w:hAnsi="Palatino Linotype" w:cs="Palatino Linotype"/>
        </w:rPr>
        <w:t xml:space="preserve"> presente</w:t>
      </w:r>
      <w:r w:rsidR="002C190E"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Recurso</w:t>
      </w:r>
      <w:r w:rsidR="002C190E"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9E7A67B" w14:textId="77777777" w:rsidR="00000062" w:rsidRPr="004B2986" w:rsidRDefault="00000062" w:rsidP="00D34626">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4B2986" w:rsidRDefault="00015EDF"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SEGUNDO</w:t>
      </w:r>
      <w:r w:rsidRPr="004B2986">
        <w:rPr>
          <w:rFonts w:ascii="Palatino Linotype" w:eastAsia="Palatino Linotype" w:hAnsi="Palatino Linotype" w:cs="Palatino Linotype"/>
          <w:b/>
        </w:rPr>
        <w:t xml:space="preserve">. Interés. </w:t>
      </w:r>
    </w:p>
    <w:p w14:paraId="3582AC0B" w14:textId="44EF9243" w:rsidR="00000062" w:rsidRPr="004B2986" w:rsidRDefault="00015EDF" w:rsidP="00D34626">
      <w:pPr>
        <w:spacing w:line="360" w:lineRule="auto"/>
        <w:jc w:val="both"/>
        <w:rPr>
          <w:rFonts w:ascii="Palatino Linotype" w:eastAsia="Palatino Linotype" w:hAnsi="Palatino Linotype" w:cs="Palatino Linotype"/>
          <w:b/>
          <w:color w:val="000000"/>
        </w:rPr>
      </w:pPr>
      <w:r w:rsidRPr="004B2986">
        <w:rPr>
          <w:rFonts w:ascii="Palatino Linotype" w:eastAsia="Palatino Linotype" w:hAnsi="Palatino Linotype" w:cs="Palatino Linotype"/>
          <w:color w:val="000000"/>
        </w:rPr>
        <w:t>Los Recursos de Revisión materia del presente estudio fueron interpuestos por parte legítima, en atención a que se present</w:t>
      </w:r>
      <w:r w:rsidRPr="004B2986">
        <w:rPr>
          <w:rFonts w:ascii="Palatino Linotype" w:eastAsia="Palatino Linotype" w:hAnsi="Palatino Linotype" w:cs="Palatino Linotype"/>
        </w:rPr>
        <w:t>aron</w:t>
      </w:r>
      <w:r w:rsidRPr="004B2986">
        <w:rPr>
          <w:rFonts w:ascii="Palatino Linotype" w:eastAsia="Palatino Linotype" w:hAnsi="Palatino Linotype" w:cs="Palatino Linotype"/>
          <w:color w:val="000000"/>
        </w:rPr>
        <w:t xml:space="preserve"> por </w:t>
      </w:r>
      <w:r w:rsidR="004951B5" w:rsidRPr="004B2986">
        <w:rPr>
          <w:rFonts w:ascii="Palatino Linotype" w:eastAsia="Palatino Linotype" w:hAnsi="Palatino Linotype" w:cs="Palatino Linotype"/>
          <w:b/>
          <w:color w:val="000000"/>
        </w:rPr>
        <w:t>EL RECURRENTE</w:t>
      </w:r>
      <w:r w:rsidRPr="004B2986">
        <w:rPr>
          <w:rFonts w:ascii="Palatino Linotype" w:eastAsia="Palatino Linotype" w:hAnsi="Palatino Linotype" w:cs="Palatino Linotype"/>
          <w:b/>
          <w:color w:val="000000"/>
        </w:rPr>
        <w:t>,</w:t>
      </w:r>
      <w:r w:rsidRPr="004B2986">
        <w:rPr>
          <w:rFonts w:ascii="Palatino Linotype" w:eastAsia="Palatino Linotype" w:hAnsi="Palatino Linotype" w:cs="Palatino Linotype"/>
          <w:color w:val="000000"/>
        </w:rPr>
        <w:t xml:space="preserve"> quien es la misma persona que formuló la solicitud de Acceso a la Información Pública al </w:t>
      </w:r>
      <w:r w:rsidRPr="004B2986">
        <w:rPr>
          <w:rFonts w:ascii="Palatino Linotype" w:eastAsia="Palatino Linotype" w:hAnsi="Palatino Linotype" w:cs="Palatino Linotype"/>
          <w:b/>
          <w:color w:val="000000"/>
        </w:rPr>
        <w:t xml:space="preserve">SUJETO OBLIGADO, </w:t>
      </w:r>
      <w:r w:rsidRPr="004B2986">
        <w:rPr>
          <w:rFonts w:ascii="Palatino Linotype" w:eastAsia="Palatino Linotype" w:hAnsi="Palatino Linotype" w:cs="Palatino Linotype"/>
          <w:color w:val="000000"/>
        </w:rPr>
        <w:t xml:space="preserve">pues para ello, es necesario que </w:t>
      </w:r>
      <w:r w:rsidR="002B3874" w:rsidRPr="004B2986">
        <w:rPr>
          <w:rFonts w:ascii="Palatino Linotype" w:eastAsia="Palatino Linotype" w:hAnsi="Palatino Linotype" w:cs="Palatino Linotype"/>
          <w:color w:val="000000"/>
        </w:rPr>
        <w:t>el</w:t>
      </w:r>
      <w:r w:rsidR="001B0987" w:rsidRPr="004B2986">
        <w:rPr>
          <w:rFonts w:ascii="Palatino Linotype" w:eastAsia="Palatino Linotype" w:hAnsi="Palatino Linotype" w:cs="Palatino Linotype"/>
          <w:color w:val="000000"/>
        </w:rPr>
        <w:t xml:space="preserve"> particular</w:t>
      </w:r>
      <w:r w:rsidRPr="004B2986">
        <w:rPr>
          <w:rFonts w:ascii="Palatino Linotype" w:eastAsia="Palatino Linotype" w:hAnsi="Palatino Linotype" w:cs="Palatino Linotype"/>
          <w:color w:val="000000"/>
        </w:rPr>
        <w:t xml:space="preserve"> ingrese al </w:t>
      </w:r>
      <w:r w:rsidRPr="004B2986">
        <w:rPr>
          <w:rFonts w:ascii="Palatino Linotype" w:eastAsia="Palatino Linotype" w:hAnsi="Palatino Linotype" w:cs="Palatino Linotype"/>
          <w:b/>
          <w:color w:val="000000"/>
        </w:rPr>
        <w:t xml:space="preserve">SAIMEX </w:t>
      </w:r>
      <w:r w:rsidRPr="004B2986">
        <w:rPr>
          <w:rFonts w:ascii="Palatino Linotype" w:eastAsia="Palatino Linotype" w:hAnsi="Palatino Linotype" w:cs="Palatino Linotype"/>
          <w:color w:val="000000"/>
        </w:rPr>
        <w:t>mediante la utilización de su clave de usuario y contraseña.</w:t>
      </w:r>
    </w:p>
    <w:p w14:paraId="630BDE83" w14:textId="77777777" w:rsidR="00E12268" w:rsidRPr="004B2986" w:rsidRDefault="00E12268" w:rsidP="00D34626">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458D6778" w:rsidR="00000062" w:rsidRPr="004B2986" w:rsidRDefault="00015EDF" w:rsidP="00D34626">
      <w:pPr>
        <w:tabs>
          <w:tab w:val="center" w:pos="4252"/>
          <w:tab w:val="right" w:pos="8504"/>
        </w:tabs>
        <w:spacing w:line="360" w:lineRule="auto"/>
        <w:ind w:left="-57"/>
        <w:jc w:val="both"/>
        <w:rPr>
          <w:rFonts w:ascii="Palatino Linotype" w:eastAsia="Palatino Linotype" w:hAnsi="Palatino Linotype" w:cs="Palatino Linotype"/>
        </w:rPr>
      </w:pPr>
      <w:r w:rsidRPr="004B2986">
        <w:rPr>
          <w:rFonts w:ascii="Palatino Linotype" w:eastAsia="Palatino Linotype" w:hAnsi="Palatino Linotype" w:cs="Palatino Linotype"/>
          <w:b/>
          <w:sz w:val="28"/>
          <w:szCs w:val="28"/>
        </w:rPr>
        <w:t>TERCERO.</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Justificación de la Acumulación de los Recursos.</w:t>
      </w:r>
      <w:r w:rsidRPr="004B2986">
        <w:rPr>
          <w:rFonts w:ascii="Palatino Linotype" w:eastAsia="Palatino Linotype" w:hAnsi="Palatino Linotype" w:cs="Palatino Linotype"/>
        </w:rPr>
        <w:t xml:space="preserve"> </w:t>
      </w:r>
    </w:p>
    <w:p w14:paraId="74F56181" w14:textId="2BC05F13" w:rsidR="00000062" w:rsidRPr="004B2986" w:rsidRDefault="00015EDF" w:rsidP="00D34626">
      <w:pPr>
        <w:tabs>
          <w:tab w:val="center" w:pos="4252"/>
          <w:tab w:val="right" w:pos="8504"/>
        </w:tabs>
        <w:spacing w:line="360" w:lineRule="auto"/>
        <w:ind w:left="-57"/>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De las constancias que obran en los expedientes acumulados, se advierte que en los Recursos de Revisión número </w:t>
      </w:r>
      <w:r w:rsidR="00EB055B" w:rsidRPr="004B2986">
        <w:rPr>
          <w:rFonts w:ascii="Palatino Linotype" w:eastAsia="Palatino Linotype" w:hAnsi="Palatino Linotype" w:cs="Palatino Linotype"/>
          <w:b/>
          <w:sz w:val="22"/>
          <w:szCs w:val="22"/>
        </w:rPr>
        <w:t>11667</w:t>
      </w:r>
      <w:r w:rsidR="002E7AC6" w:rsidRPr="004B2986">
        <w:rPr>
          <w:rFonts w:ascii="Palatino Linotype" w:eastAsia="Palatino Linotype" w:hAnsi="Palatino Linotype" w:cs="Palatino Linotype"/>
          <w:b/>
          <w:sz w:val="22"/>
          <w:szCs w:val="22"/>
        </w:rPr>
        <w:t>/INFOEM/IP/RR/2022</w:t>
      </w:r>
      <w:r w:rsidR="00EB055B" w:rsidRPr="004B2986">
        <w:rPr>
          <w:rFonts w:ascii="Palatino Linotype" w:eastAsia="Palatino Linotype" w:hAnsi="Palatino Linotype" w:cs="Palatino Linotype"/>
          <w:b/>
          <w:sz w:val="22"/>
          <w:szCs w:val="22"/>
        </w:rPr>
        <w:t xml:space="preserve">, 11668/INFOEM/IP/RR/2022 </w:t>
      </w:r>
      <w:r w:rsidR="002E7AC6" w:rsidRPr="004B2986">
        <w:rPr>
          <w:rFonts w:ascii="Palatino Linotype" w:eastAsia="Palatino Linotype" w:hAnsi="Palatino Linotype" w:cs="Palatino Linotype"/>
          <w:b/>
          <w:sz w:val="22"/>
          <w:szCs w:val="22"/>
        </w:rPr>
        <w:t xml:space="preserve"> y </w:t>
      </w:r>
      <w:r w:rsidR="00EB055B" w:rsidRPr="004B2986">
        <w:rPr>
          <w:rFonts w:ascii="Palatino Linotype" w:eastAsia="Palatino Linotype" w:hAnsi="Palatino Linotype" w:cs="Palatino Linotype"/>
          <w:b/>
          <w:sz w:val="22"/>
          <w:szCs w:val="22"/>
        </w:rPr>
        <w:lastRenderedPageBreak/>
        <w:t>11669</w:t>
      </w:r>
      <w:r w:rsidR="002E7AC6" w:rsidRPr="004B2986">
        <w:rPr>
          <w:rFonts w:ascii="Palatino Linotype" w:eastAsia="Palatino Linotype" w:hAnsi="Palatino Linotype" w:cs="Palatino Linotype"/>
          <w:b/>
          <w:sz w:val="22"/>
          <w:szCs w:val="22"/>
        </w:rPr>
        <w:t>/INFOEM/IP/RR/2022</w:t>
      </w:r>
      <w:r w:rsidR="002B3874"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 xml:space="preserve">fueron presentados por </w:t>
      </w:r>
      <w:r w:rsidR="002B3874" w:rsidRPr="004B2986">
        <w:rPr>
          <w:rFonts w:ascii="Palatino Linotype" w:eastAsia="Palatino Linotype" w:hAnsi="Palatino Linotype" w:cs="Palatino Linotype"/>
        </w:rPr>
        <w:t>el</w:t>
      </w:r>
      <w:r w:rsidRPr="004B2986">
        <w:rPr>
          <w:rFonts w:ascii="Palatino Linotype" w:eastAsia="Palatino Linotype" w:hAnsi="Palatino Linotype" w:cs="Palatino Linotype"/>
        </w:rPr>
        <w:t xml:space="preserve"> mism</w:t>
      </w:r>
      <w:r w:rsidR="002B3874" w:rsidRPr="004B2986">
        <w:rPr>
          <w:rFonts w:ascii="Palatino Linotype" w:eastAsia="Palatino Linotype" w:hAnsi="Palatino Linotype" w:cs="Palatino Linotype"/>
        </w:rPr>
        <w:t>o</w:t>
      </w:r>
      <w:r w:rsidR="002C190E"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RECURRENTE</w:t>
      </w:r>
      <w:r w:rsidRPr="004B2986">
        <w:rPr>
          <w:rFonts w:ascii="Palatino Linotype" w:eastAsia="Palatino Linotype" w:hAnsi="Palatino Linotype" w:cs="Palatino Linotype"/>
        </w:rPr>
        <w:t xml:space="preserve"> respecto de los actos u omisiones del mismo </w:t>
      </w:r>
      <w:r w:rsidRPr="004B2986">
        <w:rPr>
          <w:rFonts w:ascii="Palatino Linotype" w:eastAsia="Palatino Linotype" w:hAnsi="Palatino Linotype" w:cs="Palatino Linotype"/>
          <w:b/>
        </w:rPr>
        <w:t>SUJETO OBLIGADO</w:t>
      </w:r>
      <w:r w:rsidRPr="004B2986">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4B2986" w:rsidRDefault="00000062" w:rsidP="00D34626">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4B2986" w:rsidRDefault="00015EDF" w:rsidP="00D34626">
      <w:pPr>
        <w:tabs>
          <w:tab w:val="left" w:pos="8222"/>
        </w:tabs>
        <w:ind w:left="851" w:right="1134"/>
        <w:jc w:val="center"/>
        <w:rPr>
          <w:rFonts w:ascii="Palatino Linotype" w:eastAsia="Palatino Linotype" w:hAnsi="Palatino Linotype" w:cs="Palatino Linotype"/>
          <w:b/>
          <w:i/>
          <w:sz w:val="22"/>
          <w:szCs w:val="22"/>
        </w:rPr>
      </w:pPr>
      <w:r w:rsidRPr="004B2986">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4B2986" w:rsidRDefault="00015EDF" w:rsidP="00D34626">
      <w:pPr>
        <w:tabs>
          <w:tab w:val="left" w:pos="8222"/>
        </w:tabs>
        <w:ind w:left="851" w:right="1134"/>
        <w:jc w:val="both"/>
        <w:rPr>
          <w:rFonts w:ascii="Palatino Linotype" w:eastAsia="Palatino Linotype" w:hAnsi="Palatino Linotype" w:cs="Palatino Linotype"/>
          <w:i/>
          <w:sz w:val="22"/>
          <w:szCs w:val="22"/>
        </w:rPr>
      </w:pPr>
      <w:r w:rsidRPr="004B2986">
        <w:rPr>
          <w:rFonts w:ascii="Palatino Linotype" w:eastAsia="Palatino Linotype" w:hAnsi="Palatino Linotype" w:cs="Palatino Linotype"/>
          <w:i/>
          <w:sz w:val="22"/>
          <w:szCs w:val="22"/>
        </w:rPr>
        <w:t>“</w:t>
      </w:r>
      <w:r w:rsidRPr="004B2986">
        <w:rPr>
          <w:rFonts w:ascii="Palatino Linotype" w:eastAsia="Palatino Linotype" w:hAnsi="Palatino Linotype" w:cs="Palatino Linotype"/>
          <w:b/>
          <w:i/>
          <w:sz w:val="22"/>
          <w:szCs w:val="22"/>
        </w:rPr>
        <w:t>Artículo 18</w:t>
      </w:r>
      <w:r w:rsidRPr="004B2986">
        <w:rPr>
          <w:rFonts w:ascii="Palatino Linotype" w:eastAsia="Palatino Linotype" w:hAnsi="Palatino Linotype" w:cs="Palatino Linotype"/>
          <w:i/>
          <w:sz w:val="22"/>
          <w:szCs w:val="22"/>
        </w:rPr>
        <w:t xml:space="preserve">.- </w:t>
      </w:r>
      <w:r w:rsidRPr="004B2986">
        <w:rPr>
          <w:rFonts w:ascii="Palatino Linotype" w:eastAsia="Palatino Linotype" w:hAnsi="Palatino Linotype" w:cs="Palatino Linotype"/>
          <w:b/>
          <w:i/>
          <w:sz w:val="22"/>
          <w:szCs w:val="22"/>
        </w:rPr>
        <w:t xml:space="preserve">La autoridad administrativa o el Tribunal </w:t>
      </w:r>
      <w:r w:rsidRPr="004B2986">
        <w:rPr>
          <w:rFonts w:ascii="Palatino Linotype" w:eastAsia="Palatino Linotype" w:hAnsi="Palatino Linotype" w:cs="Palatino Linotype"/>
          <w:b/>
          <w:i/>
          <w:sz w:val="22"/>
          <w:szCs w:val="22"/>
          <w:u w:val="single"/>
        </w:rPr>
        <w:t>acordarán la acumulación de los expedientes</w:t>
      </w:r>
      <w:r w:rsidRPr="004B2986">
        <w:rPr>
          <w:rFonts w:ascii="Palatino Linotype" w:eastAsia="Palatino Linotype" w:hAnsi="Palatino Linotype" w:cs="Palatino Linotype"/>
          <w:b/>
          <w:i/>
          <w:sz w:val="22"/>
          <w:szCs w:val="22"/>
        </w:rPr>
        <w:t xml:space="preserve"> del procedimiento y proceso administrativo que ante ellos se sigan, de oficio</w:t>
      </w:r>
      <w:r w:rsidRPr="004B2986">
        <w:rPr>
          <w:rFonts w:ascii="Palatino Linotype" w:eastAsia="Palatino Linotype" w:hAnsi="Palatino Linotype" w:cs="Palatino Linotype"/>
          <w:i/>
          <w:sz w:val="22"/>
          <w:szCs w:val="22"/>
        </w:rPr>
        <w:t xml:space="preserve"> o a petición de parte, </w:t>
      </w:r>
      <w:r w:rsidRPr="004B2986">
        <w:rPr>
          <w:rFonts w:ascii="Palatino Linotype" w:eastAsia="Palatino Linotype" w:hAnsi="Palatino Linotype" w:cs="Palatino Linotype"/>
          <w:b/>
          <w:i/>
          <w:sz w:val="22"/>
          <w:szCs w:val="22"/>
          <w:u w:val="single"/>
        </w:rPr>
        <w:t>cuando las partes</w:t>
      </w:r>
      <w:r w:rsidRPr="004B2986">
        <w:rPr>
          <w:rFonts w:ascii="Palatino Linotype" w:eastAsia="Palatino Linotype" w:hAnsi="Palatino Linotype" w:cs="Palatino Linotype"/>
          <w:i/>
          <w:sz w:val="22"/>
          <w:szCs w:val="22"/>
        </w:rPr>
        <w:t xml:space="preserve"> o los actos administrativos </w:t>
      </w:r>
      <w:r w:rsidRPr="004B2986">
        <w:rPr>
          <w:rFonts w:ascii="Palatino Linotype" w:eastAsia="Palatino Linotype" w:hAnsi="Palatino Linotype" w:cs="Palatino Linotype"/>
          <w:b/>
          <w:i/>
          <w:sz w:val="22"/>
          <w:szCs w:val="22"/>
          <w:u w:val="single"/>
        </w:rPr>
        <w:t>sean iguales</w:t>
      </w:r>
      <w:r w:rsidRPr="004B2986">
        <w:rPr>
          <w:rFonts w:ascii="Palatino Linotype" w:eastAsia="Palatino Linotype" w:hAnsi="Palatino Linotype" w:cs="Palatino Linotype"/>
          <w:i/>
          <w:sz w:val="22"/>
          <w:szCs w:val="22"/>
        </w:rPr>
        <w:t xml:space="preserve">, se trate de actos conexos o </w:t>
      </w:r>
      <w:r w:rsidRPr="004B2986">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4B2986">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4B2986" w:rsidRDefault="002C190E" w:rsidP="00D34626">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4B2986" w:rsidRDefault="00015EDF" w:rsidP="00D34626">
      <w:pPr>
        <w:tabs>
          <w:tab w:val="left" w:pos="8222"/>
        </w:tabs>
        <w:ind w:left="851" w:right="1134"/>
        <w:jc w:val="center"/>
        <w:rPr>
          <w:rFonts w:ascii="Palatino Linotype" w:eastAsia="Palatino Linotype" w:hAnsi="Palatino Linotype" w:cs="Palatino Linotype"/>
          <w:b/>
          <w:i/>
          <w:sz w:val="22"/>
          <w:szCs w:val="22"/>
        </w:rPr>
      </w:pPr>
      <w:r w:rsidRPr="004B2986">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4B2986" w:rsidRDefault="00015EDF" w:rsidP="00D34626">
      <w:pPr>
        <w:tabs>
          <w:tab w:val="left" w:pos="8222"/>
        </w:tabs>
        <w:ind w:left="851" w:right="1134"/>
        <w:jc w:val="both"/>
        <w:rPr>
          <w:rFonts w:ascii="Palatino Linotype" w:eastAsia="Palatino Linotype" w:hAnsi="Palatino Linotype" w:cs="Palatino Linotype"/>
          <w:i/>
          <w:sz w:val="22"/>
          <w:szCs w:val="22"/>
        </w:rPr>
      </w:pPr>
      <w:r w:rsidRPr="004B2986">
        <w:rPr>
          <w:rFonts w:ascii="Palatino Linotype" w:eastAsia="Palatino Linotype" w:hAnsi="Palatino Linotype" w:cs="Palatino Linotype"/>
          <w:i/>
          <w:sz w:val="22"/>
          <w:szCs w:val="22"/>
        </w:rPr>
        <w:t>“</w:t>
      </w:r>
      <w:r w:rsidRPr="004B2986">
        <w:rPr>
          <w:rFonts w:ascii="Palatino Linotype" w:eastAsia="Palatino Linotype" w:hAnsi="Palatino Linotype" w:cs="Palatino Linotype"/>
          <w:b/>
          <w:i/>
          <w:sz w:val="22"/>
          <w:szCs w:val="22"/>
        </w:rPr>
        <w:t xml:space="preserve">Artículo 195. </w:t>
      </w:r>
      <w:r w:rsidRPr="004B2986">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4B2986" w:rsidRDefault="00015EDF" w:rsidP="00D34626">
      <w:pPr>
        <w:tabs>
          <w:tab w:val="left" w:pos="8222"/>
        </w:tabs>
        <w:ind w:left="851" w:right="1134"/>
        <w:jc w:val="both"/>
        <w:rPr>
          <w:rFonts w:ascii="Palatino Linotype" w:eastAsia="Palatino Linotype" w:hAnsi="Palatino Linotype" w:cs="Palatino Linotype"/>
          <w:sz w:val="22"/>
          <w:szCs w:val="22"/>
        </w:rPr>
      </w:pPr>
      <w:r w:rsidRPr="004B2986">
        <w:rPr>
          <w:rFonts w:ascii="Palatino Linotype" w:eastAsia="Palatino Linotype" w:hAnsi="Palatino Linotype" w:cs="Palatino Linotype"/>
          <w:sz w:val="22"/>
          <w:szCs w:val="22"/>
        </w:rPr>
        <w:t>(Énfasis añadido)</w:t>
      </w:r>
    </w:p>
    <w:p w14:paraId="4E32B6B9" w14:textId="77777777" w:rsidR="00000062" w:rsidRPr="004B2986" w:rsidRDefault="00000062" w:rsidP="00D34626">
      <w:pPr>
        <w:jc w:val="both"/>
        <w:rPr>
          <w:rFonts w:ascii="Palatino Linotype" w:eastAsia="Palatino Linotype" w:hAnsi="Palatino Linotype" w:cs="Palatino Linotype"/>
          <w:b/>
        </w:rPr>
      </w:pPr>
    </w:p>
    <w:p w14:paraId="0A98A7D5" w14:textId="77777777" w:rsidR="00000062" w:rsidRPr="004B2986" w:rsidRDefault="00015EDF" w:rsidP="00D34626">
      <w:pPr>
        <w:tabs>
          <w:tab w:val="center" w:pos="4252"/>
          <w:tab w:val="right" w:pos="8504"/>
        </w:tabs>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4B2986" w:rsidRDefault="00015EDF" w:rsidP="00D34626">
      <w:pPr>
        <w:numPr>
          <w:ilvl w:val="0"/>
          <w:numId w:val="1"/>
        </w:numPr>
        <w:tabs>
          <w:tab w:val="center" w:pos="4252"/>
          <w:tab w:val="right" w:pos="8504"/>
        </w:tabs>
        <w:spacing w:line="360" w:lineRule="auto"/>
        <w:jc w:val="both"/>
      </w:pPr>
      <w:r w:rsidRPr="004B2986">
        <w:rPr>
          <w:rFonts w:ascii="Palatino Linotype" w:eastAsia="Palatino Linotype" w:hAnsi="Palatino Linotype" w:cs="Palatino Linotype"/>
        </w:rPr>
        <w:t>El solicitante y la información referida sean las mismas;</w:t>
      </w:r>
    </w:p>
    <w:p w14:paraId="3A8C8ABF" w14:textId="77777777" w:rsidR="00000062" w:rsidRPr="004B2986" w:rsidRDefault="00015EDF" w:rsidP="00D34626">
      <w:pPr>
        <w:numPr>
          <w:ilvl w:val="0"/>
          <w:numId w:val="1"/>
        </w:numPr>
        <w:tabs>
          <w:tab w:val="center" w:pos="4252"/>
          <w:tab w:val="right" w:pos="8504"/>
        </w:tabs>
        <w:spacing w:line="360" w:lineRule="auto"/>
        <w:jc w:val="both"/>
      </w:pPr>
      <w:r w:rsidRPr="004B2986">
        <w:rPr>
          <w:rFonts w:ascii="Palatino Linotype" w:eastAsia="Palatino Linotype" w:hAnsi="Palatino Linotype" w:cs="Palatino Linotype"/>
        </w:rPr>
        <w:t>Las partes o los actos impugnados sean iguales;</w:t>
      </w:r>
    </w:p>
    <w:p w14:paraId="3CB387E5" w14:textId="77777777" w:rsidR="00000062" w:rsidRPr="004B2986" w:rsidRDefault="00015EDF" w:rsidP="00D34626">
      <w:pPr>
        <w:numPr>
          <w:ilvl w:val="0"/>
          <w:numId w:val="1"/>
        </w:numPr>
        <w:tabs>
          <w:tab w:val="center" w:pos="4252"/>
          <w:tab w:val="right" w:pos="8504"/>
        </w:tabs>
        <w:spacing w:line="360" w:lineRule="auto"/>
        <w:jc w:val="both"/>
      </w:pPr>
      <w:r w:rsidRPr="004B2986">
        <w:rPr>
          <w:rFonts w:ascii="Palatino Linotype" w:eastAsia="Palatino Linotype" w:hAnsi="Palatino Linotype" w:cs="Palatino Linotype"/>
        </w:rPr>
        <w:lastRenderedPageBreak/>
        <w:t>Cuando se trate del mismo solicitante, el mismo Sujeto Obligado, y</w:t>
      </w:r>
    </w:p>
    <w:p w14:paraId="4E71331C" w14:textId="77777777" w:rsidR="00000062" w:rsidRPr="004B2986" w:rsidRDefault="00015EDF" w:rsidP="00D34626">
      <w:pPr>
        <w:numPr>
          <w:ilvl w:val="0"/>
          <w:numId w:val="1"/>
        </w:numPr>
        <w:tabs>
          <w:tab w:val="center" w:pos="4252"/>
          <w:tab w:val="right" w:pos="8504"/>
        </w:tabs>
        <w:spacing w:line="360" w:lineRule="auto"/>
        <w:ind w:left="357"/>
        <w:jc w:val="both"/>
      </w:pPr>
      <w:r w:rsidRPr="004B2986">
        <w:rPr>
          <w:rFonts w:ascii="Palatino Linotype" w:eastAsia="Palatino Linotype" w:hAnsi="Palatino Linotype" w:cs="Palatino Linotype"/>
        </w:rPr>
        <w:t>Aun tratándose de solicitudes diversas, resulte conveniente la resolución unificada de los asuntos</w:t>
      </w:r>
      <w:r w:rsidRPr="004B2986">
        <w:rPr>
          <w:rFonts w:ascii="Palatino Linotype" w:eastAsia="Palatino Linotype" w:hAnsi="Palatino Linotype" w:cs="Palatino Linotype"/>
          <w:i/>
        </w:rPr>
        <w:t>.</w:t>
      </w:r>
    </w:p>
    <w:p w14:paraId="67C2879F" w14:textId="77777777" w:rsidR="00000062" w:rsidRPr="004B2986" w:rsidRDefault="00000062" w:rsidP="00D34626">
      <w:pPr>
        <w:tabs>
          <w:tab w:val="center" w:pos="4252"/>
          <w:tab w:val="right" w:pos="8504"/>
        </w:tabs>
        <w:spacing w:line="360" w:lineRule="auto"/>
        <w:ind w:left="357"/>
        <w:jc w:val="both"/>
        <w:rPr>
          <w:rFonts w:ascii="Palatino Linotype" w:eastAsia="Palatino Linotype" w:hAnsi="Palatino Linotype" w:cs="Palatino Linotype"/>
        </w:rPr>
      </w:pPr>
    </w:p>
    <w:p w14:paraId="2CD9BF6C" w14:textId="6CEE1E9F" w:rsidR="00000062" w:rsidRPr="004B2986" w:rsidRDefault="00015EDF" w:rsidP="00D34626">
      <w:pPr>
        <w:widowControl w:val="0"/>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De esta suerte, tal y como se mencionó anteriormente, los Recursos de Revisión que nos ocupan fueron interpuestos por </w:t>
      </w:r>
      <w:r w:rsidR="002E7AC6" w:rsidRPr="004B2986">
        <w:rPr>
          <w:rFonts w:ascii="Palatino Linotype" w:eastAsia="Palatino Linotype" w:hAnsi="Palatino Linotype" w:cs="Palatino Linotype"/>
        </w:rPr>
        <w:t>el</w:t>
      </w:r>
      <w:r w:rsidR="002C190E" w:rsidRPr="004B2986">
        <w:rPr>
          <w:rFonts w:ascii="Palatino Linotype" w:eastAsia="Palatino Linotype" w:hAnsi="Palatino Linotype" w:cs="Palatino Linotype"/>
        </w:rPr>
        <w:t xml:space="preserve"> mism</w:t>
      </w:r>
      <w:r w:rsidR="002E7AC6" w:rsidRPr="004B2986">
        <w:rPr>
          <w:rFonts w:ascii="Palatino Linotype" w:eastAsia="Palatino Linotype" w:hAnsi="Palatino Linotype" w:cs="Palatino Linotype"/>
        </w:rPr>
        <w:t>o</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RECURRENTE</w:t>
      </w:r>
      <w:r w:rsidRPr="004B2986">
        <w:rPr>
          <w:rFonts w:ascii="Palatino Linotype" w:eastAsia="Palatino Linotype" w:hAnsi="Palatino Linotype" w:cs="Palatino Linotype"/>
        </w:rPr>
        <w:t xml:space="preserve"> ante el mismo </w:t>
      </w:r>
      <w:r w:rsidRPr="004B2986">
        <w:rPr>
          <w:rFonts w:ascii="Palatino Linotype" w:eastAsia="Palatino Linotype" w:hAnsi="Palatino Linotype" w:cs="Palatino Linotype"/>
          <w:b/>
        </w:rPr>
        <w:t>SUJETO OBLIGADO</w:t>
      </w:r>
      <w:r w:rsidRPr="004B2986">
        <w:rPr>
          <w:rFonts w:ascii="Palatino Linotype" w:eastAsia="Palatino Linotype" w:hAnsi="Palatino Linotype" w:cs="Palatino Linotype"/>
        </w:rPr>
        <w:t xml:space="preserve">, por lo que, resulta conveniente la </w:t>
      </w:r>
      <w:r w:rsidR="002C190E" w:rsidRPr="004B2986">
        <w:rPr>
          <w:rFonts w:ascii="Palatino Linotype" w:eastAsia="Palatino Linotype" w:hAnsi="Palatino Linotype" w:cs="Palatino Linotype"/>
        </w:rPr>
        <w:t>R</w:t>
      </w:r>
      <w:r w:rsidRPr="004B2986">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77777777" w:rsidR="00000062" w:rsidRPr="004B2986" w:rsidRDefault="00000062" w:rsidP="00D34626">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4B2986" w:rsidRDefault="00015EDF" w:rsidP="00D34626">
      <w:pPr>
        <w:tabs>
          <w:tab w:val="center" w:pos="4252"/>
          <w:tab w:val="right" w:pos="8504"/>
        </w:tabs>
        <w:spacing w:line="360" w:lineRule="auto"/>
        <w:ind w:left="-57"/>
        <w:jc w:val="both"/>
        <w:rPr>
          <w:rFonts w:ascii="Palatino Linotype" w:eastAsia="Palatino Linotype" w:hAnsi="Palatino Linotype" w:cs="Palatino Linotype"/>
          <w:color w:val="000000"/>
        </w:rPr>
      </w:pPr>
      <w:r w:rsidRPr="004B2986">
        <w:rPr>
          <w:rFonts w:ascii="Palatino Linotype" w:eastAsia="Palatino Linotype" w:hAnsi="Palatino Linotype" w:cs="Palatino Linotype"/>
          <w:b/>
          <w:sz w:val="26"/>
          <w:szCs w:val="26"/>
        </w:rPr>
        <w:t>CUARTO.</w:t>
      </w:r>
      <w:r w:rsidRPr="004B2986">
        <w:rPr>
          <w:rFonts w:ascii="Palatino Linotype" w:eastAsia="Palatino Linotype" w:hAnsi="Palatino Linotype" w:cs="Palatino Linotype"/>
          <w:b/>
        </w:rPr>
        <w:t xml:space="preserve"> </w:t>
      </w:r>
      <w:r w:rsidRPr="004B2986">
        <w:rPr>
          <w:rFonts w:ascii="Palatino Linotype" w:eastAsia="Palatino Linotype" w:hAnsi="Palatino Linotype" w:cs="Palatino Linotype"/>
          <w:b/>
          <w:color w:val="000000"/>
        </w:rPr>
        <w:t>Oportunidad</w:t>
      </w:r>
      <w:r w:rsidRPr="004B2986">
        <w:rPr>
          <w:rFonts w:ascii="Palatino Linotype" w:eastAsia="Palatino Linotype" w:hAnsi="Palatino Linotype" w:cs="Palatino Linotype"/>
          <w:color w:val="000000"/>
        </w:rPr>
        <w:t xml:space="preserve">. </w:t>
      </w:r>
    </w:p>
    <w:p w14:paraId="54F0946A" w14:textId="77777777" w:rsidR="004D4693" w:rsidRPr="004B2986" w:rsidRDefault="004D4693" w:rsidP="004D4693">
      <w:pPr>
        <w:autoSpaceDE w:val="0"/>
        <w:autoSpaceDN w:val="0"/>
        <w:adjustRightInd w:val="0"/>
        <w:spacing w:line="360" w:lineRule="auto"/>
        <w:ind w:right="49"/>
        <w:jc w:val="both"/>
        <w:rPr>
          <w:rFonts w:ascii="Palatino Linotype" w:hAnsi="Palatino Linotype" w:cs="Arial"/>
          <w:color w:val="000000" w:themeColor="text1"/>
          <w:lang w:val="es-ES" w:eastAsia="es-ES"/>
        </w:rPr>
      </w:pPr>
      <w:r w:rsidRPr="004B2986">
        <w:rPr>
          <w:rFonts w:ascii="Palatino Linotype" w:hAnsi="Palatino Linotype" w:cs="Arial"/>
          <w:color w:val="000000" w:themeColor="text1"/>
          <w:lang w:val="es-ES" w:eastAsia="es-ES"/>
        </w:rPr>
        <w:t>Es de precisar que la Ley de Transparencia y Acceso a la Información Pública del Estado de México y Municipios, describe el mecanismo de procedencia de los Recursos de Revisión, como se puede apreciar en el siguiente artículo:</w:t>
      </w:r>
    </w:p>
    <w:p w14:paraId="2C7A782E" w14:textId="77777777" w:rsidR="004D4693" w:rsidRPr="004B2986" w:rsidRDefault="004D4693" w:rsidP="004D4693">
      <w:pPr>
        <w:jc w:val="both"/>
        <w:rPr>
          <w:rFonts w:ascii="Palatino Linotype" w:hAnsi="Palatino Linotype" w:cs="Arial"/>
          <w:color w:val="000000" w:themeColor="text1"/>
          <w:lang w:val="es-ES" w:eastAsia="es-ES"/>
        </w:rPr>
      </w:pPr>
    </w:p>
    <w:p w14:paraId="71615619" w14:textId="77777777" w:rsidR="004D4693" w:rsidRPr="004B2986" w:rsidRDefault="004D4693" w:rsidP="004D4693">
      <w:pPr>
        <w:autoSpaceDE w:val="0"/>
        <w:autoSpaceDN w:val="0"/>
        <w:adjustRightInd w:val="0"/>
        <w:ind w:left="851" w:right="902"/>
        <w:jc w:val="both"/>
        <w:rPr>
          <w:rFonts w:ascii="Palatino Linotype" w:hAnsi="Palatino Linotype" w:cs="Arial"/>
          <w:i/>
          <w:color w:val="000000" w:themeColor="text1"/>
          <w:sz w:val="22"/>
          <w:szCs w:val="22"/>
          <w:lang w:val="es-ES" w:eastAsia="es-ES"/>
        </w:rPr>
      </w:pPr>
      <w:r w:rsidRPr="004B2986">
        <w:rPr>
          <w:rFonts w:ascii="Palatino Linotype" w:hAnsi="Palatino Linotype" w:cs="Arial"/>
          <w:b/>
          <w:i/>
          <w:color w:val="000000" w:themeColor="text1"/>
          <w:sz w:val="22"/>
          <w:szCs w:val="22"/>
          <w:lang w:val="es-ES" w:eastAsia="es-ES"/>
        </w:rPr>
        <w:t>“Artículo 163.</w:t>
      </w:r>
      <w:r w:rsidRPr="004B2986">
        <w:rPr>
          <w:rFonts w:ascii="Palatino Linotype" w:hAnsi="Palatino Linotype" w:cs="Arial"/>
          <w:i/>
          <w:color w:val="000000" w:themeColor="text1"/>
          <w:sz w:val="22"/>
          <w:szCs w:val="22"/>
          <w:lang w:val="es-ES"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14:paraId="3E30F1AC" w14:textId="77777777" w:rsidR="004D4693" w:rsidRPr="004B2986" w:rsidRDefault="004D4693" w:rsidP="004D4693">
      <w:pPr>
        <w:autoSpaceDE w:val="0"/>
        <w:autoSpaceDN w:val="0"/>
        <w:adjustRightInd w:val="0"/>
        <w:ind w:left="851" w:right="902"/>
        <w:jc w:val="both"/>
        <w:rPr>
          <w:rFonts w:ascii="Palatino Linotype" w:hAnsi="Palatino Linotype" w:cs="Arial"/>
          <w:i/>
          <w:color w:val="000000" w:themeColor="text1"/>
          <w:sz w:val="22"/>
          <w:szCs w:val="22"/>
          <w:lang w:val="es-ES" w:eastAsia="es-ES"/>
        </w:rPr>
      </w:pPr>
    </w:p>
    <w:p w14:paraId="76B41F3C" w14:textId="77777777" w:rsidR="004D4693" w:rsidRPr="004B2986" w:rsidRDefault="004D4693" w:rsidP="004D4693">
      <w:pPr>
        <w:autoSpaceDE w:val="0"/>
        <w:autoSpaceDN w:val="0"/>
        <w:adjustRightInd w:val="0"/>
        <w:ind w:left="851" w:right="902"/>
        <w:jc w:val="both"/>
        <w:rPr>
          <w:rFonts w:ascii="Palatino Linotype" w:hAnsi="Palatino Linotype" w:cs="Arial"/>
          <w:i/>
          <w:color w:val="000000" w:themeColor="text1"/>
          <w:sz w:val="22"/>
          <w:szCs w:val="22"/>
          <w:lang w:val="es-ES" w:eastAsia="es-ES"/>
        </w:rPr>
      </w:pPr>
      <w:r w:rsidRPr="004B2986">
        <w:rPr>
          <w:rFonts w:ascii="Palatino Linotype" w:hAnsi="Palatino Linotype" w:cs="Arial"/>
          <w:i/>
          <w:color w:val="000000" w:themeColor="text1"/>
          <w:sz w:val="22"/>
          <w:szCs w:val="22"/>
          <w:lang w:val="es-ES" w:eastAsia="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71F3322" w14:textId="77777777" w:rsidR="004D4693" w:rsidRPr="004B2986" w:rsidRDefault="004D4693" w:rsidP="004D4693">
      <w:pPr>
        <w:ind w:left="851" w:right="901"/>
        <w:jc w:val="both"/>
        <w:rPr>
          <w:rFonts w:ascii="Palatino Linotype" w:hAnsi="Palatino Linotype" w:cs="Arial"/>
          <w:i/>
          <w:color w:val="000000" w:themeColor="text1"/>
          <w:szCs w:val="22"/>
          <w:lang w:val="es-ES" w:eastAsia="es-ES"/>
        </w:rPr>
      </w:pPr>
    </w:p>
    <w:p w14:paraId="02F9A6C0" w14:textId="77777777" w:rsidR="004D4693" w:rsidRPr="004B2986" w:rsidRDefault="004D4693" w:rsidP="004D4693">
      <w:pPr>
        <w:spacing w:line="360" w:lineRule="auto"/>
        <w:jc w:val="both"/>
        <w:rPr>
          <w:rFonts w:ascii="Palatino Linotype" w:hAnsi="Palatino Linotype" w:cs="Arial"/>
          <w:color w:val="000000" w:themeColor="text1"/>
          <w:lang w:val="es-ES" w:eastAsia="es-ES"/>
        </w:rPr>
      </w:pPr>
      <w:r w:rsidRPr="004B2986">
        <w:rPr>
          <w:rFonts w:ascii="Palatino Linotype" w:hAnsi="Palatino Linotype" w:cs="Arial"/>
          <w:color w:val="000000" w:themeColor="text1"/>
          <w:lang w:val="es-ES" w:eastAsia="es-ES"/>
        </w:rPr>
        <w:lastRenderedPageBreak/>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3E7ECFEB" w14:textId="77777777" w:rsidR="004D4693" w:rsidRPr="004B2986" w:rsidRDefault="004D4693" w:rsidP="004D4693">
      <w:pPr>
        <w:spacing w:line="360" w:lineRule="auto"/>
        <w:jc w:val="both"/>
        <w:rPr>
          <w:rFonts w:ascii="Palatino Linotype" w:hAnsi="Palatino Linotype" w:cs="Arial"/>
          <w:color w:val="000000" w:themeColor="text1"/>
          <w:lang w:val="es-ES" w:eastAsia="es-ES"/>
        </w:rPr>
      </w:pPr>
    </w:p>
    <w:p w14:paraId="21FB3EBF" w14:textId="77777777" w:rsidR="004D4693" w:rsidRPr="004B2986" w:rsidRDefault="004D4693" w:rsidP="004D4693">
      <w:pPr>
        <w:spacing w:line="360" w:lineRule="auto"/>
        <w:jc w:val="both"/>
        <w:rPr>
          <w:rFonts w:ascii="Palatino Linotype" w:hAnsi="Palatino Linotype" w:cs="Arial"/>
          <w:color w:val="000000" w:themeColor="text1"/>
          <w:lang w:val="es-ES" w:eastAsia="es-ES"/>
        </w:rPr>
      </w:pPr>
      <w:r w:rsidRPr="004B2986">
        <w:rPr>
          <w:rFonts w:ascii="Palatino Linotype" w:hAnsi="Palatino Linotype" w:cs="Arial"/>
          <w:color w:val="000000" w:themeColor="text1"/>
          <w:lang w:val="es-ES" w:eastAsia="es-ES"/>
        </w:rPr>
        <w:t xml:space="preserve">Derivado de lo anterior, se constituye la figura jurídica de la </w:t>
      </w:r>
      <w:r w:rsidRPr="004B2986">
        <w:rPr>
          <w:rFonts w:ascii="Palatino Linotype" w:hAnsi="Palatino Linotype" w:cs="Arial"/>
          <w:b/>
          <w:color w:val="000000" w:themeColor="text1"/>
          <w:lang w:val="es-ES" w:eastAsia="es-ES"/>
        </w:rPr>
        <w:t>NEGATIVA FICTA</w:t>
      </w:r>
      <w:r w:rsidRPr="004B2986">
        <w:rPr>
          <w:rFonts w:ascii="Palatino Linotype" w:hAnsi="Palatino Linotype" w:cs="Arial"/>
          <w:color w:val="000000" w:themeColor="text1"/>
          <w:lang w:val="es-ES" w:eastAsia="es-ES"/>
        </w:rPr>
        <w:t>, la cual consiste en atribuir un efecto negativo al silencio de la autoridad administrativa frente a las instancias y solicitudes que hagan los particulares.</w:t>
      </w:r>
    </w:p>
    <w:p w14:paraId="3EA2DDBC" w14:textId="77777777" w:rsidR="004D4693" w:rsidRPr="004B2986" w:rsidRDefault="004D4693" w:rsidP="004D4693">
      <w:pPr>
        <w:spacing w:line="360" w:lineRule="auto"/>
        <w:jc w:val="both"/>
        <w:rPr>
          <w:rFonts w:ascii="Palatino Linotype" w:hAnsi="Palatino Linotype" w:cs="Arial"/>
          <w:color w:val="000000" w:themeColor="text1"/>
          <w:lang w:val="es-ES" w:eastAsia="es-ES"/>
        </w:rPr>
      </w:pPr>
    </w:p>
    <w:p w14:paraId="09213F8E" w14:textId="77777777" w:rsidR="004D4693" w:rsidRPr="004B2986" w:rsidRDefault="004D4693" w:rsidP="004D4693">
      <w:pPr>
        <w:spacing w:line="360" w:lineRule="auto"/>
        <w:jc w:val="both"/>
        <w:rPr>
          <w:rFonts w:ascii="Palatino Linotype" w:hAnsi="Palatino Linotype" w:cs="Arial"/>
          <w:color w:val="000000" w:themeColor="text1"/>
          <w:lang w:val="es-ES" w:eastAsia="es-ES"/>
        </w:rPr>
      </w:pPr>
      <w:r w:rsidRPr="004B2986">
        <w:rPr>
          <w:rFonts w:ascii="Palatino Linotype" w:hAnsi="Palatino Linotype" w:cs="Arial"/>
          <w:color w:val="000000" w:themeColor="text1"/>
          <w:lang w:val="es-ES" w:eastAsia="es-ES"/>
        </w:rPr>
        <w:t>Por su parte, el artículo 178 de la Ley de Transparencia y Acceso a la Información Pública del Estado de México y Municipios, establece:</w:t>
      </w:r>
    </w:p>
    <w:p w14:paraId="5B8FDE49" w14:textId="77777777" w:rsidR="004D4693" w:rsidRPr="004B2986" w:rsidRDefault="004D4693" w:rsidP="004D4693">
      <w:pPr>
        <w:jc w:val="both"/>
        <w:rPr>
          <w:rFonts w:ascii="Palatino Linotype" w:hAnsi="Palatino Linotype" w:cs="Arial"/>
          <w:color w:val="000000" w:themeColor="text1"/>
          <w:lang w:val="es-ES" w:eastAsia="es-ES"/>
        </w:rPr>
      </w:pPr>
    </w:p>
    <w:p w14:paraId="394F7D19" w14:textId="77777777" w:rsidR="004D4693" w:rsidRPr="004B2986" w:rsidRDefault="004D4693" w:rsidP="004D4693">
      <w:pPr>
        <w:ind w:left="851" w:right="901"/>
        <w:jc w:val="both"/>
        <w:rPr>
          <w:rFonts w:ascii="Palatino Linotype" w:hAnsi="Palatino Linotype" w:cs="Arial"/>
          <w:i/>
          <w:color w:val="000000" w:themeColor="text1"/>
          <w:sz w:val="22"/>
          <w:szCs w:val="22"/>
          <w:lang w:val="es-ES" w:eastAsia="es-ES"/>
        </w:rPr>
      </w:pPr>
      <w:r w:rsidRPr="004B2986">
        <w:rPr>
          <w:rFonts w:ascii="Palatino Linotype" w:hAnsi="Palatino Linotype" w:cs="Arial"/>
          <w:b/>
          <w:i/>
          <w:color w:val="000000" w:themeColor="text1"/>
          <w:sz w:val="22"/>
          <w:szCs w:val="22"/>
          <w:lang w:val="es-ES" w:eastAsia="es-ES"/>
        </w:rPr>
        <w:t xml:space="preserve">“Artículo 178. </w:t>
      </w:r>
      <w:r w:rsidRPr="004B2986">
        <w:rPr>
          <w:rFonts w:ascii="Palatino Linotype" w:hAnsi="Palatino Linotype" w:cs="Arial"/>
          <w:i/>
          <w:color w:val="000000" w:themeColor="text1"/>
          <w:sz w:val="22"/>
          <w:szCs w:val="22"/>
          <w:lang w:val="es-ES" w:eastAsia="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397EF51C" w14:textId="77777777" w:rsidR="004D4693" w:rsidRPr="004B2986" w:rsidRDefault="004D4693" w:rsidP="004D4693">
      <w:pPr>
        <w:ind w:left="851" w:right="901"/>
        <w:jc w:val="both"/>
        <w:rPr>
          <w:rFonts w:ascii="Palatino Linotype" w:hAnsi="Palatino Linotype" w:cs="Arial"/>
          <w:i/>
          <w:color w:val="000000" w:themeColor="text1"/>
          <w:sz w:val="22"/>
          <w:szCs w:val="22"/>
          <w:lang w:val="es-ES" w:eastAsia="es-ES"/>
        </w:rPr>
      </w:pPr>
    </w:p>
    <w:p w14:paraId="568E0285" w14:textId="77777777" w:rsidR="004D4693" w:rsidRPr="004B2986" w:rsidRDefault="004D4693" w:rsidP="004D4693">
      <w:pPr>
        <w:ind w:left="851" w:right="901"/>
        <w:jc w:val="both"/>
        <w:rPr>
          <w:rFonts w:ascii="Palatino Linotype" w:hAnsi="Palatino Linotype" w:cs="Arial"/>
          <w:i/>
          <w:color w:val="000000" w:themeColor="text1"/>
          <w:sz w:val="22"/>
          <w:szCs w:val="22"/>
          <w:lang w:val="es-ES" w:eastAsia="es-ES"/>
        </w:rPr>
      </w:pPr>
      <w:r w:rsidRPr="004B2986">
        <w:rPr>
          <w:rFonts w:ascii="Palatino Linotype" w:hAnsi="Palatino Linotype" w:cs="Arial"/>
          <w:b/>
          <w:i/>
          <w:color w:val="000000" w:themeColor="text1"/>
          <w:sz w:val="22"/>
          <w:szCs w:val="22"/>
          <w:u w:val="single"/>
          <w:lang w:val="es-ES" w:eastAsia="es-ES"/>
        </w:rPr>
        <w:t>A falta de respuesta del sujeto obligado, dentro de los plazos establecidos en esta Ley, a una solicitud de acceso a la Información Pública, el recurso podrá ser interpuesto en cualquier momento</w:t>
      </w:r>
      <w:r w:rsidRPr="004B2986">
        <w:rPr>
          <w:rFonts w:ascii="Palatino Linotype" w:hAnsi="Palatino Linotype" w:cs="Arial"/>
          <w:i/>
          <w:color w:val="000000" w:themeColor="text1"/>
          <w:sz w:val="22"/>
          <w:szCs w:val="22"/>
          <w:lang w:val="es-ES" w:eastAsia="es-ES"/>
        </w:rPr>
        <w:t>, acompañado con el documento que pruebe la fecha en que presentó la solicitud.</w:t>
      </w:r>
    </w:p>
    <w:p w14:paraId="21038FDF" w14:textId="77777777" w:rsidR="004D4693" w:rsidRPr="004B2986" w:rsidRDefault="004D4693" w:rsidP="004D4693">
      <w:pPr>
        <w:ind w:left="851" w:right="901"/>
        <w:jc w:val="both"/>
        <w:rPr>
          <w:rFonts w:ascii="Palatino Linotype" w:hAnsi="Palatino Linotype" w:cs="Arial"/>
          <w:i/>
          <w:color w:val="000000" w:themeColor="text1"/>
          <w:sz w:val="22"/>
          <w:szCs w:val="22"/>
          <w:lang w:val="es-ES" w:eastAsia="es-ES"/>
        </w:rPr>
      </w:pPr>
    </w:p>
    <w:p w14:paraId="20B3128A" w14:textId="77777777" w:rsidR="004D4693" w:rsidRPr="004B2986" w:rsidRDefault="004D4693" w:rsidP="004D4693">
      <w:pPr>
        <w:ind w:left="851" w:right="901"/>
        <w:jc w:val="both"/>
        <w:rPr>
          <w:rFonts w:ascii="Palatino Linotype" w:hAnsi="Palatino Linotype" w:cs="Arial"/>
          <w:i/>
          <w:color w:val="000000" w:themeColor="text1"/>
          <w:sz w:val="22"/>
          <w:szCs w:val="22"/>
          <w:lang w:val="es-ES" w:eastAsia="es-ES"/>
        </w:rPr>
      </w:pPr>
      <w:r w:rsidRPr="004B2986">
        <w:rPr>
          <w:rFonts w:ascii="Palatino Linotype" w:hAnsi="Palatino Linotype" w:cs="Arial"/>
          <w:i/>
          <w:color w:val="000000" w:themeColor="text1"/>
          <w:sz w:val="22"/>
          <w:szCs w:val="22"/>
          <w:lang w:val="es-ES" w:eastAsia="es-ES"/>
        </w:rPr>
        <w:t>En el caso de que se interponga ante la Unidad de Transparencia, ésta deberá remitir el Recurso Revisión al Instituto a más tardar al día siguiente de haberlo recibido.”</w:t>
      </w:r>
    </w:p>
    <w:p w14:paraId="10DAF846" w14:textId="77777777" w:rsidR="004D4693" w:rsidRPr="004B2986" w:rsidRDefault="004D4693" w:rsidP="004D4693">
      <w:pPr>
        <w:ind w:left="851" w:right="901"/>
        <w:jc w:val="both"/>
        <w:rPr>
          <w:rFonts w:ascii="Palatino Linotype" w:hAnsi="Palatino Linotype" w:cs="Arial"/>
          <w:i/>
          <w:color w:val="000000" w:themeColor="text1"/>
          <w:sz w:val="22"/>
          <w:szCs w:val="22"/>
          <w:lang w:val="es-ES" w:eastAsia="es-ES"/>
        </w:rPr>
      </w:pPr>
      <w:r w:rsidRPr="004B2986">
        <w:rPr>
          <w:rFonts w:ascii="Palatino Linotype" w:hAnsi="Palatino Linotype" w:cs="Arial"/>
          <w:i/>
          <w:color w:val="000000" w:themeColor="text1"/>
          <w:sz w:val="22"/>
          <w:szCs w:val="22"/>
          <w:lang w:val="es-ES" w:eastAsia="es-ES"/>
        </w:rPr>
        <w:lastRenderedPageBreak/>
        <w:t xml:space="preserve">(Énfasis añadido) </w:t>
      </w:r>
    </w:p>
    <w:p w14:paraId="3B735B7D" w14:textId="77777777" w:rsidR="004D4693" w:rsidRPr="004B2986" w:rsidRDefault="004D4693" w:rsidP="004D4693">
      <w:pPr>
        <w:jc w:val="both"/>
        <w:rPr>
          <w:rFonts w:ascii="Palatino Linotype" w:hAnsi="Palatino Linotype" w:cs="Arial"/>
          <w:color w:val="000000" w:themeColor="text1"/>
          <w:lang w:val="es-ES" w:eastAsia="es-ES"/>
        </w:rPr>
      </w:pPr>
    </w:p>
    <w:p w14:paraId="53899DE1" w14:textId="77777777" w:rsidR="004D4693" w:rsidRPr="004B2986" w:rsidRDefault="004D4693" w:rsidP="004D4693">
      <w:pPr>
        <w:spacing w:line="360" w:lineRule="auto"/>
        <w:jc w:val="both"/>
        <w:rPr>
          <w:rFonts w:ascii="Palatino Linotype" w:hAnsi="Palatino Linotype" w:cs="Arial"/>
          <w:color w:val="000000" w:themeColor="text1"/>
          <w:lang w:val="es-ES" w:eastAsia="es-ES"/>
        </w:rPr>
      </w:pPr>
      <w:r w:rsidRPr="004B2986">
        <w:rPr>
          <w:rFonts w:ascii="Palatino Linotype" w:hAnsi="Palatino Linotype" w:cs="Arial"/>
          <w:color w:val="000000" w:themeColor="text1"/>
          <w:lang w:val="es-ES" w:eastAsia="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4B2986">
        <w:rPr>
          <w:rFonts w:ascii="Palatino Linotype" w:hAnsi="Palatino Linotype" w:cs="Arial"/>
          <w:b/>
          <w:color w:val="000000" w:themeColor="text1"/>
          <w:lang w:val="es-ES" w:eastAsia="es-ES"/>
        </w:rPr>
        <w:t xml:space="preserve">SUJETO OBLIGADO. </w:t>
      </w:r>
      <w:r w:rsidRPr="004B2986">
        <w:rPr>
          <w:rFonts w:ascii="Palatino Linotype" w:hAnsi="Palatino Linotype" w:cs="Arial"/>
          <w:color w:val="000000" w:themeColor="text1"/>
          <w:lang w:val="es-ES" w:eastAsia="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4B2986">
        <w:rPr>
          <w:rFonts w:ascii="Palatino Linotype" w:hAnsi="Palatino Linotype" w:cs="Arial"/>
          <w:b/>
          <w:bCs/>
          <w:color w:val="000000" w:themeColor="text1"/>
          <w:lang w:val="es-ES" w:eastAsia="es-ES"/>
        </w:rPr>
        <w:t>EL</w:t>
      </w:r>
      <w:r w:rsidRPr="004B2986">
        <w:rPr>
          <w:rFonts w:ascii="Palatino Linotype" w:hAnsi="Palatino Linotype" w:cs="Arial"/>
          <w:b/>
          <w:color w:val="000000" w:themeColor="text1"/>
          <w:lang w:val="es-ES" w:eastAsia="es-ES"/>
        </w:rPr>
        <w:t xml:space="preserve"> RECURRENTE </w:t>
      </w:r>
      <w:r w:rsidRPr="004B2986">
        <w:rPr>
          <w:rFonts w:ascii="Palatino Linotype" w:hAnsi="Palatino Linotype" w:cs="Arial"/>
          <w:color w:val="000000" w:themeColor="text1"/>
          <w:lang w:val="es-ES" w:eastAsia="es-ES"/>
        </w:rPr>
        <w:t>está en libertad de presentar su medio de impugnación en cualquier momento; en consecuencia, se tiene que el presente Recurso se interpuso oportunamente.</w:t>
      </w:r>
    </w:p>
    <w:p w14:paraId="42DF0882" w14:textId="77777777" w:rsidR="00000062" w:rsidRPr="004B2986" w:rsidRDefault="00000062" w:rsidP="00D34626">
      <w:pPr>
        <w:spacing w:line="360" w:lineRule="auto"/>
        <w:ind w:right="49"/>
        <w:jc w:val="both"/>
        <w:rPr>
          <w:rFonts w:ascii="Palatino Linotype" w:eastAsia="Palatino Linotype" w:hAnsi="Palatino Linotype" w:cs="Palatino Linotype"/>
          <w:b/>
          <w:sz w:val="28"/>
          <w:szCs w:val="28"/>
        </w:rPr>
      </w:pPr>
    </w:p>
    <w:p w14:paraId="64210A78" w14:textId="77777777" w:rsidR="00000062" w:rsidRPr="004B2986" w:rsidRDefault="00015EDF" w:rsidP="00D34626">
      <w:pPr>
        <w:spacing w:line="360" w:lineRule="auto"/>
        <w:ind w:right="49"/>
        <w:jc w:val="both"/>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QUINTO</w:t>
      </w:r>
      <w:r w:rsidRPr="004B2986">
        <w:rPr>
          <w:rFonts w:ascii="Palatino Linotype" w:eastAsia="Palatino Linotype" w:hAnsi="Palatino Linotype" w:cs="Palatino Linotype"/>
          <w:b/>
        </w:rPr>
        <w:t xml:space="preserve">. </w:t>
      </w:r>
      <w:proofErr w:type="spellStart"/>
      <w:r w:rsidRPr="004B2986">
        <w:rPr>
          <w:rFonts w:ascii="Palatino Linotype" w:eastAsia="Palatino Linotype" w:hAnsi="Palatino Linotype" w:cs="Palatino Linotype"/>
          <w:b/>
        </w:rPr>
        <w:t>Procedibilidad</w:t>
      </w:r>
      <w:proofErr w:type="spellEnd"/>
      <w:r w:rsidRPr="004B2986">
        <w:rPr>
          <w:rFonts w:ascii="Palatino Linotype" w:eastAsia="Palatino Linotype" w:hAnsi="Palatino Linotype" w:cs="Palatino Linotype"/>
          <w:b/>
        </w:rPr>
        <w:t xml:space="preserve">. </w:t>
      </w:r>
    </w:p>
    <w:p w14:paraId="629B7748" w14:textId="339E3E48" w:rsidR="00ED34D3" w:rsidRPr="004B2986" w:rsidRDefault="00ED34D3" w:rsidP="00D34626">
      <w:pPr>
        <w:spacing w:line="360" w:lineRule="auto"/>
        <w:jc w:val="both"/>
        <w:textAlignment w:val="baseline"/>
        <w:rPr>
          <w:rFonts w:ascii="Palatino Linotype" w:hAnsi="Palatino Linotype" w:cs="Arial"/>
          <w:lang w:val="es-ES" w:eastAsia="es-ES"/>
        </w:rPr>
      </w:pPr>
      <w:r w:rsidRPr="004B2986">
        <w:rPr>
          <w:rFonts w:ascii="Palatino Linotype" w:hAnsi="Palatino Linotype" w:cs="Arial"/>
          <w:lang w:val="es-ES" w:eastAsia="es-ES"/>
        </w:rPr>
        <w:t xml:space="preserve">Del análisis efectuado, se advierte la </w:t>
      </w:r>
      <w:proofErr w:type="spellStart"/>
      <w:r w:rsidRPr="004B2986">
        <w:rPr>
          <w:rFonts w:ascii="Palatino Linotype" w:hAnsi="Palatino Linotype" w:cs="Arial"/>
          <w:lang w:val="es-ES" w:eastAsia="es-ES"/>
        </w:rPr>
        <w:t>procedibilidad</w:t>
      </w:r>
      <w:proofErr w:type="spellEnd"/>
      <w:r w:rsidRPr="004B2986">
        <w:rPr>
          <w:rFonts w:ascii="Palatino Linotype" w:hAnsi="Palatino Linotype" w:cs="Arial"/>
          <w:lang w:val="es-ES" w:eastAsia="es-ES"/>
        </w:rPr>
        <w:t xml:space="preserve"> de</w:t>
      </w:r>
      <w:r w:rsidR="009B10B0" w:rsidRPr="004B2986">
        <w:rPr>
          <w:rFonts w:ascii="Palatino Linotype" w:hAnsi="Palatino Linotype" w:cs="Arial"/>
          <w:lang w:val="es-ES" w:eastAsia="es-ES"/>
        </w:rPr>
        <w:t xml:space="preserve"> </w:t>
      </w:r>
      <w:r w:rsidRPr="004B2986">
        <w:rPr>
          <w:rFonts w:ascii="Palatino Linotype" w:hAnsi="Palatino Linotype" w:cs="Arial"/>
          <w:lang w:val="es-ES" w:eastAsia="es-ES"/>
        </w:rPr>
        <w:t>l</w:t>
      </w:r>
      <w:r w:rsidR="009B10B0" w:rsidRPr="004B2986">
        <w:rPr>
          <w:rFonts w:ascii="Palatino Linotype" w:hAnsi="Palatino Linotype" w:cs="Arial"/>
          <w:lang w:val="es-ES" w:eastAsia="es-ES"/>
        </w:rPr>
        <w:t>os</w:t>
      </w:r>
      <w:r w:rsidRPr="004B2986">
        <w:rPr>
          <w:rFonts w:ascii="Palatino Linotype" w:hAnsi="Palatino Linotype" w:cs="Arial"/>
          <w:lang w:val="es-ES" w:eastAsia="es-ES"/>
        </w:rPr>
        <w:t xml:space="preserve"> presente</w:t>
      </w:r>
      <w:r w:rsidR="009B10B0" w:rsidRPr="004B2986">
        <w:rPr>
          <w:rFonts w:ascii="Palatino Linotype" w:hAnsi="Palatino Linotype" w:cs="Arial"/>
          <w:lang w:val="es-ES" w:eastAsia="es-ES"/>
        </w:rPr>
        <w:t>s</w:t>
      </w:r>
      <w:r w:rsidRPr="004B2986">
        <w:rPr>
          <w:rFonts w:ascii="Palatino Linotype" w:hAnsi="Palatino Linotype" w:cs="Arial"/>
          <w:lang w:val="es-ES" w:eastAsia="es-ES"/>
        </w:rPr>
        <w:t xml:space="preserve"> Recurso</w:t>
      </w:r>
      <w:r w:rsidR="009B10B0" w:rsidRPr="004B2986">
        <w:rPr>
          <w:rFonts w:ascii="Palatino Linotype" w:hAnsi="Palatino Linotype" w:cs="Arial"/>
          <w:lang w:val="es-ES" w:eastAsia="es-ES"/>
        </w:rPr>
        <w:t>s</w:t>
      </w:r>
      <w:r w:rsidRPr="004B2986">
        <w:rPr>
          <w:rFonts w:ascii="Palatino Linotype" w:hAnsi="Palatino Linotype" w:cs="Arial"/>
          <w:lang w:val="es-ES" w:eastAsia="es-ES"/>
        </w:rPr>
        <w:t xml:space="preserve">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4B2986">
        <w:rPr>
          <w:rFonts w:ascii="Palatino Linotype" w:hAnsi="Palatino Linotype" w:cs="Arial"/>
          <w:b/>
          <w:lang w:val="es-ES" w:eastAsia="es-ES"/>
        </w:rPr>
        <w:t>EL SAIMEX</w:t>
      </w:r>
      <w:r w:rsidRPr="004B2986">
        <w:rPr>
          <w:rFonts w:ascii="Palatino Linotype" w:hAnsi="Palatino Linotype" w:cs="Arial"/>
          <w:lang w:val="es-ES" w:eastAsia="es-ES"/>
        </w:rPr>
        <w:t>.</w:t>
      </w:r>
    </w:p>
    <w:p w14:paraId="013BFAB9" w14:textId="77777777" w:rsidR="00000062" w:rsidRPr="004B2986" w:rsidRDefault="00000062" w:rsidP="00D34626">
      <w:pPr>
        <w:spacing w:line="360" w:lineRule="auto"/>
        <w:ind w:right="49"/>
        <w:jc w:val="both"/>
        <w:rPr>
          <w:rFonts w:ascii="Palatino Linotype" w:eastAsia="Palatino Linotype" w:hAnsi="Palatino Linotype" w:cs="Palatino Linotype"/>
          <w:b/>
        </w:rPr>
      </w:pPr>
    </w:p>
    <w:p w14:paraId="3E7EF1A3" w14:textId="77777777" w:rsidR="00000062" w:rsidRPr="004B2986" w:rsidRDefault="00015EDF" w:rsidP="00D34626">
      <w:pPr>
        <w:spacing w:line="360" w:lineRule="auto"/>
        <w:jc w:val="both"/>
        <w:rPr>
          <w:rFonts w:ascii="Palatino Linotype" w:eastAsia="Palatino Linotype" w:hAnsi="Palatino Linotype" w:cs="Palatino Linotype"/>
          <w:b/>
        </w:rPr>
      </w:pPr>
      <w:r w:rsidRPr="004B2986">
        <w:rPr>
          <w:rFonts w:ascii="Palatino Linotype" w:eastAsia="Palatino Linotype" w:hAnsi="Palatino Linotype" w:cs="Palatino Linotype"/>
          <w:b/>
          <w:sz w:val="28"/>
          <w:szCs w:val="28"/>
        </w:rPr>
        <w:t>SEXTO</w:t>
      </w:r>
      <w:r w:rsidRPr="004B2986">
        <w:rPr>
          <w:rFonts w:ascii="Palatino Linotype" w:eastAsia="Palatino Linotype" w:hAnsi="Palatino Linotype" w:cs="Palatino Linotype"/>
          <w:b/>
        </w:rPr>
        <w:t xml:space="preserve">. Estudio y resolución del asunto. </w:t>
      </w:r>
    </w:p>
    <w:p w14:paraId="324D7B84" w14:textId="31A99859" w:rsidR="00AA1DA3" w:rsidRPr="004B2986" w:rsidRDefault="00015EDF" w:rsidP="00D04792">
      <w:pPr>
        <w:spacing w:line="360" w:lineRule="auto"/>
        <w:ind w:right="51"/>
        <w:jc w:val="both"/>
        <w:rPr>
          <w:rFonts w:ascii="Palatino Linotype" w:eastAsia="Palatino Linotype" w:hAnsi="Palatino Linotype" w:cs="Palatino Linotype"/>
          <w:i/>
          <w:sz w:val="20"/>
          <w:szCs w:val="20"/>
        </w:rPr>
      </w:pPr>
      <w:r w:rsidRPr="004B2986">
        <w:rPr>
          <w:rFonts w:ascii="Palatino Linotype" w:eastAsia="Palatino Linotype" w:hAnsi="Palatino Linotype" w:cs="Palatino Linotype"/>
        </w:rPr>
        <w:lastRenderedPageBreak/>
        <w:t xml:space="preserve">En ese tenor, para un mejor estudio y comprensión del asunto que se resuelve, es preciso recordar </w:t>
      </w:r>
      <w:r w:rsidR="00EE24AE" w:rsidRPr="004B2986">
        <w:rPr>
          <w:rFonts w:ascii="Palatino Linotype" w:eastAsia="Palatino Linotype" w:hAnsi="Palatino Linotype" w:cs="Palatino Linotype"/>
        </w:rPr>
        <w:t xml:space="preserve">lo que fue peticionado por </w:t>
      </w:r>
      <w:r w:rsidR="004951B5" w:rsidRPr="004B2986">
        <w:rPr>
          <w:rFonts w:ascii="Palatino Linotype" w:eastAsia="Palatino Linotype" w:hAnsi="Palatino Linotype" w:cs="Palatino Linotype"/>
          <w:b/>
        </w:rPr>
        <w:t>EL RECURRENTE</w:t>
      </w:r>
      <w:r w:rsidRPr="004B2986">
        <w:rPr>
          <w:rFonts w:ascii="Palatino Linotype" w:eastAsia="Palatino Linotype" w:hAnsi="Palatino Linotype" w:cs="Palatino Linotype"/>
        </w:rPr>
        <w:t xml:space="preserve"> </w:t>
      </w:r>
      <w:r w:rsidR="00EE24AE" w:rsidRPr="004B2986">
        <w:rPr>
          <w:rFonts w:ascii="Palatino Linotype" w:eastAsia="Palatino Linotype" w:hAnsi="Palatino Linotype" w:cs="Palatino Linotype"/>
        </w:rPr>
        <w:t xml:space="preserve">de tal forma que, como </w:t>
      </w:r>
      <w:r w:rsidR="00D04792" w:rsidRPr="004B2986">
        <w:rPr>
          <w:rFonts w:ascii="Palatino Linotype" w:eastAsia="Palatino Linotype" w:hAnsi="Palatino Linotype" w:cs="Palatino Linotype"/>
        </w:rPr>
        <w:t xml:space="preserve">las </w:t>
      </w:r>
      <w:r w:rsidR="00F90A72" w:rsidRPr="004B2986">
        <w:rPr>
          <w:rFonts w:ascii="Palatino Linotype" w:eastAsia="Palatino Linotype" w:hAnsi="Palatino Linotype" w:cs="Palatino Linotype"/>
        </w:rPr>
        <w:t>tres</w:t>
      </w:r>
      <w:r w:rsidR="00423F15" w:rsidRPr="004B2986">
        <w:rPr>
          <w:rFonts w:ascii="Palatino Linotype" w:eastAsia="Palatino Linotype" w:hAnsi="Palatino Linotype" w:cs="Palatino Linotype"/>
        </w:rPr>
        <w:t xml:space="preserve"> solicitudes</w:t>
      </w:r>
      <w:r w:rsidR="00EE24AE" w:rsidRPr="004B2986">
        <w:rPr>
          <w:rFonts w:ascii="Palatino Linotype" w:eastAsia="Palatino Linotype" w:hAnsi="Palatino Linotype" w:cs="Palatino Linotype"/>
        </w:rPr>
        <w:t xml:space="preserve"> versan en la</w:t>
      </w:r>
      <w:r w:rsidR="00F90A72" w:rsidRPr="004B2986">
        <w:rPr>
          <w:rFonts w:ascii="Palatino Linotype" w:eastAsia="Palatino Linotype" w:hAnsi="Palatino Linotype" w:cs="Palatino Linotype"/>
        </w:rPr>
        <w:t xml:space="preserve"> misma</w:t>
      </w:r>
      <w:r w:rsidR="00423F15" w:rsidRPr="004B2986">
        <w:rPr>
          <w:rFonts w:ascii="Palatino Linotype" w:eastAsia="Palatino Linotype" w:hAnsi="Palatino Linotype" w:cs="Palatino Linotype"/>
        </w:rPr>
        <w:t xml:space="preserve"> información</w:t>
      </w:r>
      <w:r w:rsidR="00AA1DA3" w:rsidRPr="004B2986">
        <w:rPr>
          <w:rFonts w:ascii="Palatino Linotype" w:eastAsia="Palatino Linotype" w:hAnsi="Palatino Linotype" w:cs="Palatino Linotype"/>
        </w:rPr>
        <w:t xml:space="preserve">, </w:t>
      </w:r>
      <w:r w:rsidR="00EE24AE" w:rsidRPr="004B2986">
        <w:rPr>
          <w:rFonts w:ascii="Palatino Linotype" w:eastAsia="Palatino Linotype" w:hAnsi="Palatino Linotype" w:cs="Palatino Linotype"/>
        </w:rPr>
        <w:t xml:space="preserve">se concluye </w:t>
      </w:r>
      <w:r w:rsidR="000A5636" w:rsidRPr="004B2986">
        <w:rPr>
          <w:rFonts w:ascii="Palatino Linotype" w:eastAsia="Palatino Linotype" w:hAnsi="Palatino Linotype" w:cs="Palatino Linotype"/>
        </w:rPr>
        <w:t xml:space="preserve">de manera </w:t>
      </w:r>
      <w:r w:rsidR="00B15E56" w:rsidRPr="004B2986">
        <w:rPr>
          <w:rFonts w:ascii="Palatino Linotype" w:eastAsia="Palatino Linotype" w:hAnsi="Palatino Linotype" w:cs="Palatino Linotype"/>
        </w:rPr>
        <w:t>sustancial</w:t>
      </w:r>
      <w:r w:rsidR="000A5636" w:rsidRPr="004B2986">
        <w:rPr>
          <w:rFonts w:ascii="Palatino Linotype" w:eastAsia="Palatino Linotype" w:hAnsi="Palatino Linotype" w:cs="Palatino Linotype"/>
        </w:rPr>
        <w:t xml:space="preserve"> lo siguiente: </w:t>
      </w:r>
      <w:r w:rsidR="00AA1DA3" w:rsidRPr="004B2986">
        <w:rPr>
          <w:rFonts w:ascii="Palatino Linotype" w:eastAsia="Palatino Linotype" w:hAnsi="Palatino Linotype" w:cs="Palatino Linotype"/>
          <w:i/>
          <w:sz w:val="20"/>
          <w:szCs w:val="20"/>
        </w:rPr>
        <w:t xml:space="preserve"> </w:t>
      </w:r>
    </w:p>
    <w:p w14:paraId="33C7F63A" w14:textId="77777777" w:rsidR="00D04792" w:rsidRPr="004B2986" w:rsidRDefault="00D04792" w:rsidP="00D04792">
      <w:pPr>
        <w:spacing w:line="360" w:lineRule="auto"/>
        <w:ind w:right="51"/>
        <w:jc w:val="both"/>
        <w:rPr>
          <w:sz w:val="14"/>
        </w:rPr>
      </w:pPr>
    </w:p>
    <w:tbl>
      <w:tblPr>
        <w:tblStyle w:val="Tablaconcuadrcula4"/>
        <w:tblW w:w="9209" w:type="dxa"/>
        <w:jc w:val="center"/>
        <w:tblLook w:val="04A0" w:firstRow="1" w:lastRow="0" w:firstColumn="1" w:lastColumn="0" w:noHBand="0" w:noVBand="1"/>
      </w:tblPr>
      <w:tblGrid>
        <w:gridCol w:w="809"/>
        <w:gridCol w:w="8400"/>
      </w:tblGrid>
      <w:tr w:rsidR="002A0742" w:rsidRPr="004B2986" w14:paraId="2AFEF385" w14:textId="77777777" w:rsidTr="002A0742">
        <w:trPr>
          <w:jc w:val="center"/>
        </w:trPr>
        <w:tc>
          <w:tcPr>
            <w:tcW w:w="809" w:type="dxa"/>
            <w:shd w:val="clear" w:color="auto" w:fill="BFBFBF"/>
            <w:vAlign w:val="center"/>
          </w:tcPr>
          <w:p w14:paraId="6D4445B7" w14:textId="49549ACE" w:rsidR="002A0742" w:rsidRPr="004B2986" w:rsidRDefault="002A0742" w:rsidP="00B15E56">
            <w:pPr>
              <w:ind w:right="49"/>
              <w:jc w:val="center"/>
              <w:rPr>
                <w:rFonts w:ascii="Palatino Linotype" w:hAnsi="Palatino Linotype"/>
                <w:b/>
                <w:lang w:val="es-ES_tradnl"/>
              </w:rPr>
            </w:pPr>
            <w:r w:rsidRPr="004B2986">
              <w:rPr>
                <w:rFonts w:ascii="Palatino Linotype" w:hAnsi="Palatino Linotype"/>
                <w:b/>
                <w:lang w:val="es-ES_tradnl"/>
              </w:rPr>
              <w:t>No.</w:t>
            </w:r>
          </w:p>
        </w:tc>
        <w:tc>
          <w:tcPr>
            <w:tcW w:w="8400" w:type="dxa"/>
            <w:shd w:val="clear" w:color="auto" w:fill="BFBFBF"/>
            <w:vAlign w:val="center"/>
          </w:tcPr>
          <w:p w14:paraId="3D576C2E" w14:textId="294C401C" w:rsidR="002A0742" w:rsidRPr="004B2986" w:rsidRDefault="002A0742" w:rsidP="00B15E56">
            <w:pPr>
              <w:ind w:right="49"/>
              <w:jc w:val="center"/>
              <w:rPr>
                <w:rFonts w:ascii="Palatino Linotype" w:hAnsi="Palatino Linotype"/>
                <w:b/>
                <w:lang w:val="es-ES_tradnl"/>
              </w:rPr>
            </w:pPr>
            <w:r w:rsidRPr="004B2986">
              <w:rPr>
                <w:rFonts w:ascii="Palatino Linotype" w:hAnsi="Palatino Linotype"/>
                <w:b/>
                <w:lang w:val="es-ES_tradnl"/>
              </w:rPr>
              <w:t>Solicitud de información</w:t>
            </w:r>
          </w:p>
        </w:tc>
      </w:tr>
      <w:tr w:rsidR="002A0742" w:rsidRPr="004B2986" w14:paraId="69D8A1D7" w14:textId="77777777" w:rsidTr="002A0742">
        <w:trPr>
          <w:jc w:val="center"/>
        </w:trPr>
        <w:tc>
          <w:tcPr>
            <w:tcW w:w="809" w:type="dxa"/>
            <w:vAlign w:val="center"/>
          </w:tcPr>
          <w:p w14:paraId="22B4B391" w14:textId="56C7F64B" w:rsidR="002A0742" w:rsidRPr="004B2986" w:rsidRDefault="002A0742" w:rsidP="00B15E56">
            <w:pPr>
              <w:ind w:right="49"/>
              <w:jc w:val="center"/>
              <w:rPr>
                <w:rFonts w:ascii="Palatino Linotype" w:hAnsi="Palatino Linotype"/>
                <w:sz w:val="20"/>
                <w:lang w:val="es-ES_tradnl"/>
              </w:rPr>
            </w:pPr>
            <w:r w:rsidRPr="004B2986">
              <w:rPr>
                <w:rFonts w:ascii="Palatino Linotype" w:hAnsi="Palatino Linotype"/>
                <w:sz w:val="20"/>
                <w:lang w:val="es-ES_tradnl"/>
              </w:rPr>
              <w:t>1.-</w:t>
            </w:r>
          </w:p>
        </w:tc>
        <w:tc>
          <w:tcPr>
            <w:tcW w:w="8400" w:type="dxa"/>
            <w:vAlign w:val="center"/>
          </w:tcPr>
          <w:p w14:paraId="11D10E09" w14:textId="24C38ED6"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Proporcionar copia del documento donde consten el nombre de los medios de comunicación, empresas, periodistas o personas físicas y morales que fueron contratados o a los cuales se les pagó con recursos públicos por parte de la anterior administración municipal (2019-2021) y de la actual (que inició en 2022) para realizar actividades de difusión, promoción, publicidad, comunicación social o cualquier otra actividad relacionada.</w:t>
            </w:r>
            <w:r w:rsidR="00DB1AF7" w:rsidRPr="004B2986">
              <w:rPr>
                <w:rFonts w:ascii="Palatino Linotype" w:hAnsi="Palatino Linotype"/>
                <w:sz w:val="20"/>
                <w:lang w:val="es-ES_tradnl"/>
              </w:rPr>
              <w:t xml:space="preserve"> 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w:t>
            </w:r>
          </w:p>
        </w:tc>
      </w:tr>
      <w:tr w:rsidR="002A0742" w:rsidRPr="004B2986" w14:paraId="7881F29F" w14:textId="77777777" w:rsidTr="002A0742">
        <w:trPr>
          <w:jc w:val="center"/>
        </w:trPr>
        <w:tc>
          <w:tcPr>
            <w:tcW w:w="809" w:type="dxa"/>
            <w:vAlign w:val="center"/>
          </w:tcPr>
          <w:p w14:paraId="301DC9A9" w14:textId="1F616ACC" w:rsidR="002A0742" w:rsidRPr="004B2986" w:rsidRDefault="00DB1AF7" w:rsidP="00E24EE2">
            <w:pPr>
              <w:ind w:right="49"/>
              <w:jc w:val="center"/>
              <w:rPr>
                <w:rFonts w:ascii="Palatino Linotype" w:hAnsi="Palatino Linotype"/>
                <w:sz w:val="20"/>
                <w:lang w:val="es-ES_tradnl"/>
              </w:rPr>
            </w:pPr>
            <w:r w:rsidRPr="004B2986">
              <w:rPr>
                <w:rFonts w:ascii="Palatino Linotype" w:hAnsi="Palatino Linotype"/>
                <w:sz w:val="20"/>
                <w:lang w:val="es-ES_tradnl"/>
              </w:rPr>
              <w:t>2</w:t>
            </w:r>
            <w:r w:rsidR="002A0742" w:rsidRPr="004B2986">
              <w:rPr>
                <w:rFonts w:ascii="Palatino Linotype" w:hAnsi="Palatino Linotype"/>
                <w:sz w:val="20"/>
                <w:lang w:val="es-ES_tradnl"/>
              </w:rPr>
              <w:t>.-</w:t>
            </w:r>
          </w:p>
        </w:tc>
        <w:tc>
          <w:tcPr>
            <w:tcW w:w="8400" w:type="dxa"/>
            <w:vAlign w:val="center"/>
          </w:tcPr>
          <w:p w14:paraId="528A1347" w14:textId="77777777" w:rsidR="002A0742" w:rsidRPr="004B2986" w:rsidRDefault="002A0742" w:rsidP="00E24EE2">
            <w:pPr>
              <w:ind w:right="49"/>
              <w:jc w:val="both"/>
              <w:rPr>
                <w:rFonts w:ascii="Palatino Linotype" w:hAnsi="Palatino Linotype"/>
                <w:sz w:val="20"/>
                <w:lang w:val="es-ES_tradnl"/>
              </w:rPr>
            </w:pPr>
            <w:r w:rsidRPr="004B2986">
              <w:rPr>
                <w:rFonts w:ascii="Palatino Linotype" w:hAnsi="Palatino Linotype"/>
                <w:sz w:val="20"/>
                <w:lang w:val="es-ES_tradnl"/>
              </w:rPr>
              <w:t xml:space="preserve">Y para mayor precisión en la solicitud requiero la siguiente información de cada medio de comunicación, empresa, periodista o personas físicas y morales que fueron contratadas o a las cuales se les pagó con recursos públicos: </w:t>
            </w:r>
          </w:p>
          <w:p w14:paraId="161279D7" w14:textId="77777777" w:rsidR="002A0742" w:rsidRPr="004B2986" w:rsidRDefault="002A0742" w:rsidP="00E24EE2">
            <w:pPr>
              <w:ind w:right="49"/>
              <w:jc w:val="both"/>
              <w:rPr>
                <w:rFonts w:ascii="Palatino Linotype" w:hAnsi="Palatino Linotype"/>
                <w:sz w:val="20"/>
                <w:lang w:val="es-ES_tradnl"/>
              </w:rPr>
            </w:pPr>
          </w:p>
          <w:p w14:paraId="5DD8E7EC" w14:textId="77777777" w:rsidR="002A0742" w:rsidRPr="004B2986" w:rsidRDefault="002A0742" w:rsidP="00E24EE2">
            <w:pPr>
              <w:ind w:right="49"/>
              <w:jc w:val="both"/>
              <w:rPr>
                <w:rFonts w:ascii="Palatino Linotype" w:hAnsi="Palatino Linotype"/>
                <w:sz w:val="20"/>
                <w:lang w:val="es-ES_tradnl"/>
              </w:rPr>
            </w:pPr>
            <w:r w:rsidRPr="004B2986">
              <w:rPr>
                <w:rFonts w:ascii="Palatino Linotype" w:hAnsi="Palatino Linotype"/>
                <w:sz w:val="20"/>
                <w:lang w:val="es-ES_tradnl"/>
              </w:rPr>
              <w:t xml:space="preserve">- Nombre o marca </w:t>
            </w:r>
          </w:p>
          <w:p w14:paraId="65463920" w14:textId="77777777" w:rsidR="002A0742" w:rsidRPr="004B2986" w:rsidRDefault="002A0742" w:rsidP="00E24EE2">
            <w:pPr>
              <w:ind w:right="49"/>
              <w:jc w:val="both"/>
              <w:rPr>
                <w:rFonts w:ascii="Palatino Linotype" w:hAnsi="Palatino Linotype"/>
                <w:sz w:val="20"/>
                <w:lang w:val="es-ES_tradnl"/>
              </w:rPr>
            </w:pPr>
            <w:r w:rsidRPr="004B2986">
              <w:rPr>
                <w:rFonts w:ascii="Palatino Linotype" w:hAnsi="Palatino Linotype"/>
                <w:sz w:val="20"/>
                <w:lang w:val="es-ES_tradnl"/>
              </w:rPr>
              <w:t xml:space="preserve">- Detallar si son impresos, digital, radio, televisión o su servicio sólo es de redes sociales. (También detallar las respectivas combinaciones, es decir, si un medio es impreso, digital y redes sociales). </w:t>
            </w:r>
          </w:p>
          <w:p w14:paraId="520A6C25" w14:textId="77777777" w:rsidR="002A0742" w:rsidRPr="004B2986" w:rsidRDefault="002A0742" w:rsidP="00E24EE2">
            <w:pPr>
              <w:ind w:right="49"/>
              <w:jc w:val="both"/>
              <w:rPr>
                <w:rFonts w:ascii="Palatino Linotype" w:hAnsi="Palatino Linotype"/>
                <w:sz w:val="20"/>
                <w:lang w:val="es-ES_tradnl"/>
              </w:rPr>
            </w:pPr>
            <w:r w:rsidRPr="004B2986">
              <w:rPr>
                <w:rFonts w:ascii="Palatino Linotype" w:hAnsi="Palatino Linotype"/>
                <w:sz w:val="20"/>
                <w:lang w:val="es-ES_tradnl"/>
              </w:rPr>
              <w:t xml:space="preserve">- Razón social, en su caso </w:t>
            </w:r>
          </w:p>
          <w:p w14:paraId="74E3BA61" w14:textId="77777777" w:rsidR="002A0742" w:rsidRPr="004B2986" w:rsidRDefault="002A0742" w:rsidP="00E24EE2">
            <w:pPr>
              <w:ind w:right="49"/>
              <w:jc w:val="both"/>
              <w:rPr>
                <w:rFonts w:ascii="Palatino Linotype" w:hAnsi="Palatino Linotype"/>
                <w:sz w:val="20"/>
                <w:lang w:val="es-ES_tradnl"/>
              </w:rPr>
            </w:pPr>
            <w:r w:rsidRPr="004B2986">
              <w:rPr>
                <w:rFonts w:ascii="Palatino Linotype" w:hAnsi="Palatino Linotype"/>
                <w:sz w:val="20"/>
                <w:lang w:val="es-ES_tradnl"/>
              </w:rPr>
              <w:t xml:space="preserve">- Justificación legal para la respectiva contratación </w:t>
            </w:r>
          </w:p>
          <w:p w14:paraId="01CE2E1E" w14:textId="3E57E812" w:rsidR="002A0742" w:rsidRPr="004B2986" w:rsidRDefault="002A0742" w:rsidP="00E24EE2">
            <w:pPr>
              <w:ind w:right="49"/>
              <w:jc w:val="both"/>
              <w:rPr>
                <w:rFonts w:ascii="Palatino Linotype" w:hAnsi="Palatino Linotype"/>
                <w:sz w:val="20"/>
                <w:lang w:val="es-ES_tradnl"/>
              </w:rPr>
            </w:pPr>
            <w:r w:rsidRPr="004B2986">
              <w:rPr>
                <w:rFonts w:ascii="Palatino Linotype" w:hAnsi="Palatino Linotype"/>
                <w:sz w:val="20"/>
                <w:lang w:val="es-ES_tradnl"/>
              </w:rPr>
              <w:t>- Documento donde el respectivo medio de comunicación, empresa, periodista o personas físicas o morales proporcionaron el reporte de su penetración en las audiencias donde haga referencia a un reporte por género o grupo etario.</w:t>
            </w:r>
            <w:r w:rsidR="0002595A" w:rsidRPr="004B2986">
              <w:rPr>
                <w:rFonts w:ascii="Palatino Linotype" w:hAnsi="Palatino Linotype"/>
                <w:sz w:val="20"/>
                <w:lang w:val="es-ES_tradnl"/>
              </w:rPr>
              <w:t xml:space="preserve"> También indicar si la autoridad municipal solicitó esta información y si fue proporcionada por el respectivo medio de comunicación, empresa, periodista o personas física o morales.</w:t>
            </w:r>
          </w:p>
        </w:tc>
      </w:tr>
      <w:tr w:rsidR="002A0742" w:rsidRPr="004B2986" w14:paraId="27D1AF5A" w14:textId="77777777" w:rsidTr="002A0742">
        <w:trPr>
          <w:jc w:val="center"/>
        </w:trPr>
        <w:tc>
          <w:tcPr>
            <w:tcW w:w="809" w:type="dxa"/>
            <w:vAlign w:val="center"/>
          </w:tcPr>
          <w:p w14:paraId="45EF8260" w14:textId="0B3672E6" w:rsidR="002A0742" w:rsidRPr="004B2986" w:rsidRDefault="00DB1AF7" w:rsidP="00B15E56">
            <w:pPr>
              <w:ind w:right="49"/>
              <w:jc w:val="center"/>
              <w:rPr>
                <w:rFonts w:ascii="Palatino Linotype" w:hAnsi="Palatino Linotype"/>
                <w:sz w:val="20"/>
                <w:lang w:val="es-ES_tradnl"/>
              </w:rPr>
            </w:pPr>
            <w:r w:rsidRPr="004B2986">
              <w:rPr>
                <w:rFonts w:ascii="Palatino Linotype" w:hAnsi="Palatino Linotype"/>
                <w:sz w:val="20"/>
                <w:lang w:val="es-ES_tradnl"/>
              </w:rPr>
              <w:t>3</w:t>
            </w:r>
            <w:r w:rsidR="002A0742" w:rsidRPr="004B2986">
              <w:rPr>
                <w:rFonts w:ascii="Palatino Linotype" w:hAnsi="Palatino Linotype"/>
                <w:sz w:val="20"/>
                <w:lang w:val="es-ES_tradnl"/>
              </w:rPr>
              <w:t>.-</w:t>
            </w:r>
          </w:p>
        </w:tc>
        <w:tc>
          <w:tcPr>
            <w:tcW w:w="8400" w:type="dxa"/>
            <w:vAlign w:val="center"/>
          </w:tcPr>
          <w:p w14:paraId="1069864D" w14:textId="5C01FCCE"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En el caso del ámbito impreso por cada caso (medio de comunicación, empresa, periodistas o personas físicas y morales) proporcionar el respectivo tiraje, periodicidad y zona o región donde circulan.</w:t>
            </w:r>
          </w:p>
        </w:tc>
      </w:tr>
      <w:tr w:rsidR="002A0742" w:rsidRPr="004B2986" w14:paraId="6EED7D92" w14:textId="77777777" w:rsidTr="002A0742">
        <w:trPr>
          <w:jc w:val="center"/>
        </w:trPr>
        <w:tc>
          <w:tcPr>
            <w:tcW w:w="809" w:type="dxa"/>
            <w:vAlign w:val="center"/>
          </w:tcPr>
          <w:p w14:paraId="76A56B68" w14:textId="0C0B8818" w:rsidR="002A0742" w:rsidRPr="004B2986" w:rsidRDefault="00DB1AF7" w:rsidP="00B15E56">
            <w:pPr>
              <w:ind w:right="49"/>
              <w:jc w:val="center"/>
              <w:rPr>
                <w:rFonts w:ascii="Palatino Linotype" w:hAnsi="Palatino Linotype"/>
                <w:sz w:val="20"/>
                <w:lang w:val="es-ES_tradnl"/>
              </w:rPr>
            </w:pPr>
            <w:r w:rsidRPr="004B2986">
              <w:rPr>
                <w:rFonts w:ascii="Palatino Linotype" w:hAnsi="Palatino Linotype"/>
                <w:sz w:val="20"/>
                <w:lang w:val="es-ES_tradnl"/>
              </w:rPr>
              <w:t>4</w:t>
            </w:r>
            <w:r w:rsidR="002A0742" w:rsidRPr="004B2986">
              <w:rPr>
                <w:rFonts w:ascii="Palatino Linotype" w:hAnsi="Palatino Linotype"/>
                <w:sz w:val="20"/>
                <w:lang w:val="es-ES_tradnl"/>
              </w:rPr>
              <w:t>.-</w:t>
            </w:r>
          </w:p>
        </w:tc>
        <w:tc>
          <w:tcPr>
            <w:tcW w:w="8400" w:type="dxa"/>
            <w:vAlign w:val="center"/>
          </w:tcPr>
          <w:p w14:paraId="431660AE" w14:textId="6CDBAE47"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En el caso del ámbito digital por cada caso (medio de comunicación, empresa, periodistas o personas físicas y morales) proporcionar sus visitas y usuarios mensuales.</w:t>
            </w:r>
          </w:p>
        </w:tc>
      </w:tr>
      <w:tr w:rsidR="002A0742" w:rsidRPr="004B2986" w14:paraId="13F3E00E" w14:textId="77777777" w:rsidTr="002A0742">
        <w:trPr>
          <w:jc w:val="center"/>
        </w:trPr>
        <w:tc>
          <w:tcPr>
            <w:tcW w:w="809" w:type="dxa"/>
            <w:vAlign w:val="center"/>
          </w:tcPr>
          <w:p w14:paraId="7723B3B2" w14:textId="4E97D2FD" w:rsidR="002A0742" w:rsidRPr="004B2986" w:rsidRDefault="00DB1AF7" w:rsidP="00B15E56">
            <w:pPr>
              <w:ind w:right="49"/>
              <w:jc w:val="center"/>
              <w:rPr>
                <w:rFonts w:ascii="Palatino Linotype" w:hAnsi="Palatino Linotype"/>
                <w:sz w:val="20"/>
                <w:lang w:val="es-ES_tradnl"/>
              </w:rPr>
            </w:pPr>
            <w:r w:rsidRPr="004B2986">
              <w:rPr>
                <w:rFonts w:ascii="Palatino Linotype" w:hAnsi="Palatino Linotype"/>
                <w:sz w:val="20"/>
                <w:lang w:val="es-ES_tradnl"/>
              </w:rPr>
              <w:lastRenderedPageBreak/>
              <w:t>5</w:t>
            </w:r>
            <w:r w:rsidR="002A0742" w:rsidRPr="004B2986">
              <w:rPr>
                <w:rFonts w:ascii="Palatino Linotype" w:hAnsi="Palatino Linotype"/>
                <w:sz w:val="20"/>
                <w:lang w:val="es-ES_tradnl"/>
              </w:rPr>
              <w:t>.-</w:t>
            </w:r>
          </w:p>
        </w:tc>
        <w:tc>
          <w:tcPr>
            <w:tcW w:w="8400" w:type="dxa"/>
            <w:vAlign w:val="center"/>
          </w:tcPr>
          <w:p w14:paraId="2FB19EE3" w14:textId="2AE3C7BB"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En el caso de radio y televisión (por cada caso de medio de comunicación, empresa, periodistas o personas físicas y morales) proporcionar el reporte de radioescuchas o televidentes mensuales.</w:t>
            </w:r>
          </w:p>
        </w:tc>
      </w:tr>
      <w:tr w:rsidR="002A0742" w:rsidRPr="004B2986" w14:paraId="05FDBD51" w14:textId="77777777" w:rsidTr="002A0742">
        <w:trPr>
          <w:jc w:val="center"/>
        </w:trPr>
        <w:tc>
          <w:tcPr>
            <w:tcW w:w="809" w:type="dxa"/>
            <w:vAlign w:val="center"/>
          </w:tcPr>
          <w:p w14:paraId="6C384850" w14:textId="7D156413" w:rsidR="002A0742" w:rsidRPr="004B2986" w:rsidRDefault="00DB1AF7" w:rsidP="00B15E56">
            <w:pPr>
              <w:ind w:right="49"/>
              <w:jc w:val="center"/>
              <w:rPr>
                <w:rFonts w:ascii="Palatino Linotype" w:hAnsi="Palatino Linotype"/>
                <w:sz w:val="20"/>
                <w:lang w:val="es-ES_tradnl"/>
              </w:rPr>
            </w:pPr>
            <w:r w:rsidRPr="004B2986">
              <w:rPr>
                <w:rFonts w:ascii="Palatino Linotype" w:hAnsi="Palatino Linotype"/>
                <w:sz w:val="20"/>
                <w:lang w:val="es-ES_tradnl"/>
              </w:rPr>
              <w:t>6</w:t>
            </w:r>
            <w:r w:rsidR="002A0742" w:rsidRPr="004B2986">
              <w:rPr>
                <w:rFonts w:ascii="Palatino Linotype" w:hAnsi="Palatino Linotype"/>
                <w:sz w:val="20"/>
                <w:lang w:val="es-ES_tradnl"/>
              </w:rPr>
              <w:t>.-</w:t>
            </w:r>
          </w:p>
        </w:tc>
        <w:tc>
          <w:tcPr>
            <w:tcW w:w="8400" w:type="dxa"/>
            <w:vAlign w:val="center"/>
          </w:tcPr>
          <w:p w14:paraId="463B0CB0" w14:textId="623AAA12"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En el caso de redes sociales proporcionar el número de seguidores por cada red social (según sea el caso) y reporte de reacciones de usuarios.</w:t>
            </w:r>
          </w:p>
        </w:tc>
      </w:tr>
      <w:tr w:rsidR="002A0742" w:rsidRPr="004B2986" w14:paraId="13B00254" w14:textId="77777777" w:rsidTr="002A0742">
        <w:trPr>
          <w:jc w:val="center"/>
        </w:trPr>
        <w:tc>
          <w:tcPr>
            <w:tcW w:w="809" w:type="dxa"/>
            <w:vAlign w:val="center"/>
          </w:tcPr>
          <w:p w14:paraId="4BFCAACB" w14:textId="6879E19A" w:rsidR="002A0742" w:rsidRPr="004B2986" w:rsidRDefault="00DB1AF7" w:rsidP="00B15E56">
            <w:pPr>
              <w:ind w:right="49"/>
              <w:jc w:val="center"/>
              <w:rPr>
                <w:rFonts w:ascii="Palatino Linotype" w:hAnsi="Palatino Linotype"/>
                <w:sz w:val="20"/>
                <w:lang w:val="es-ES_tradnl"/>
              </w:rPr>
            </w:pPr>
            <w:r w:rsidRPr="004B2986">
              <w:rPr>
                <w:rFonts w:ascii="Palatino Linotype" w:hAnsi="Palatino Linotype"/>
                <w:sz w:val="20"/>
                <w:lang w:val="es-ES_tradnl"/>
              </w:rPr>
              <w:t>7</w:t>
            </w:r>
            <w:r w:rsidR="002A0742" w:rsidRPr="004B2986">
              <w:rPr>
                <w:rFonts w:ascii="Palatino Linotype" w:hAnsi="Palatino Linotype"/>
                <w:sz w:val="20"/>
                <w:lang w:val="es-ES_tradnl"/>
              </w:rPr>
              <w:t>.-</w:t>
            </w:r>
          </w:p>
        </w:tc>
        <w:tc>
          <w:tcPr>
            <w:tcW w:w="8400" w:type="dxa"/>
            <w:vAlign w:val="center"/>
          </w:tcPr>
          <w:p w14:paraId="373113A6" w14:textId="424A3A0D"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Proporcionar fecha de la conformación legal del respectivo medio de comunicación, empresa o persona física o moral</w:t>
            </w:r>
          </w:p>
        </w:tc>
      </w:tr>
      <w:tr w:rsidR="002A0742" w:rsidRPr="004B2986" w14:paraId="0F173ABB" w14:textId="77777777" w:rsidTr="002A0742">
        <w:trPr>
          <w:jc w:val="center"/>
        </w:trPr>
        <w:tc>
          <w:tcPr>
            <w:tcW w:w="809" w:type="dxa"/>
            <w:vAlign w:val="center"/>
          </w:tcPr>
          <w:p w14:paraId="32A62506" w14:textId="329E5FDE" w:rsidR="002A0742" w:rsidRPr="004B2986" w:rsidRDefault="00DB1AF7" w:rsidP="00B15E56">
            <w:pPr>
              <w:ind w:right="49"/>
              <w:jc w:val="center"/>
              <w:rPr>
                <w:rFonts w:ascii="Palatino Linotype" w:hAnsi="Palatino Linotype"/>
                <w:sz w:val="20"/>
                <w:lang w:val="es-ES_tradnl"/>
              </w:rPr>
            </w:pPr>
            <w:r w:rsidRPr="004B2986">
              <w:rPr>
                <w:rFonts w:ascii="Palatino Linotype" w:hAnsi="Palatino Linotype"/>
                <w:sz w:val="20"/>
                <w:lang w:val="es-ES_tradnl"/>
              </w:rPr>
              <w:t>8</w:t>
            </w:r>
            <w:r w:rsidR="002A0742" w:rsidRPr="004B2986">
              <w:rPr>
                <w:rFonts w:ascii="Palatino Linotype" w:hAnsi="Palatino Linotype"/>
                <w:sz w:val="20"/>
                <w:lang w:val="es-ES_tradnl"/>
              </w:rPr>
              <w:t>.-</w:t>
            </w:r>
          </w:p>
        </w:tc>
        <w:tc>
          <w:tcPr>
            <w:tcW w:w="8400" w:type="dxa"/>
            <w:vAlign w:val="center"/>
          </w:tcPr>
          <w:p w14:paraId="2AE731C5" w14:textId="6D3B9746" w:rsidR="002A0742" w:rsidRPr="004B2986" w:rsidRDefault="002A0742" w:rsidP="00B15E56">
            <w:pPr>
              <w:ind w:right="49"/>
              <w:jc w:val="both"/>
              <w:rPr>
                <w:rFonts w:ascii="Palatino Linotype" w:hAnsi="Palatino Linotype"/>
                <w:sz w:val="20"/>
                <w:lang w:val="es-ES_tradnl"/>
              </w:rPr>
            </w:pPr>
            <w:r w:rsidRPr="004B2986">
              <w:rPr>
                <w:rFonts w:ascii="Palatino Linotype" w:hAnsi="Palatino Linotype"/>
                <w:sz w:val="20"/>
                <w:lang w:val="es-ES_tradnl"/>
              </w:rPr>
              <w:t>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w:t>
            </w:r>
          </w:p>
        </w:tc>
      </w:tr>
    </w:tbl>
    <w:p w14:paraId="60CFFF81" w14:textId="2667F6F2" w:rsidR="001A27A0" w:rsidRPr="004B2986" w:rsidRDefault="001A27A0" w:rsidP="00DB1AF7">
      <w:pPr>
        <w:jc w:val="both"/>
        <w:rPr>
          <w:rFonts w:ascii="Palatino Linotype" w:hAnsi="Palatino Linotype"/>
          <w:i/>
          <w:sz w:val="22"/>
        </w:rPr>
      </w:pPr>
    </w:p>
    <w:p w14:paraId="60C856DD" w14:textId="45B69716" w:rsidR="003C5EE4" w:rsidRPr="004B2986" w:rsidRDefault="00A32D12" w:rsidP="00D34626">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La desagregación de la solicitud que se hizo en </w:t>
      </w:r>
      <w:r w:rsidR="002A0742" w:rsidRPr="004B2986">
        <w:rPr>
          <w:rFonts w:ascii="Palatino Linotype" w:eastAsia="Palatino Linotype" w:hAnsi="Palatino Linotype" w:cs="Palatino Linotype"/>
        </w:rPr>
        <w:t xml:space="preserve">la tabla anterior </w:t>
      </w:r>
      <w:r w:rsidR="002D231D" w:rsidRPr="004B2986">
        <w:rPr>
          <w:rFonts w:ascii="Palatino Linotype" w:eastAsia="Palatino Linotype" w:hAnsi="Palatino Linotype" w:cs="Palatino Linotype"/>
        </w:rPr>
        <w:t>tiene</w:t>
      </w:r>
      <w:r w:rsidRPr="004B2986">
        <w:rPr>
          <w:rFonts w:ascii="Palatino Linotype" w:eastAsia="Palatino Linotype" w:hAnsi="Palatino Linotype" w:cs="Palatino Linotype"/>
        </w:rPr>
        <w:t xml:space="preserve"> </w:t>
      </w:r>
      <w:r w:rsidR="002D231D" w:rsidRPr="004B2986">
        <w:rPr>
          <w:rFonts w:ascii="Palatino Linotype" w:eastAsia="Palatino Linotype" w:hAnsi="Palatino Linotype" w:cs="Palatino Linotype"/>
        </w:rPr>
        <w:t>la finalidad de servir</w:t>
      </w:r>
      <w:r w:rsidR="003C5EE4" w:rsidRPr="004B2986">
        <w:rPr>
          <w:rFonts w:ascii="Palatino Linotype" w:eastAsia="Palatino Linotype" w:hAnsi="Palatino Linotype" w:cs="Palatino Linotype"/>
        </w:rPr>
        <w:t xml:space="preserve"> como base para tener </w:t>
      </w:r>
      <w:r w:rsidR="005B55E9" w:rsidRPr="004B2986">
        <w:rPr>
          <w:rFonts w:ascii="Palatino Linotype" w:eastAsia="Palatino Linotype" w:hAnsi="Palatino Linotype" w:cs="Palatino Linotype"/>
        </w:rPr>
        <w:t>más clar</w:t>
      </w:r>
      <w:r w:rsidR="00D47291" w:rsidRPr="004B2986">
        <w:rPr>
          <w:rFonts w:ascii="Palatino Linotype" w:eastAsia="Palatino Linotype" w:hAnsi="Palatino Linotype" w:cs="Palatino Linotype"/>
        </w:rPr>
        <w:t>a</w:t>
      </w:r>
      <w:r w:rsidR="003C5EE4" w:rsidRPr="004B2986">
        <w:rPr>
          <w:rFonts w:ascii="Palatino Linotype" w:eastAsia="Palatino Linotype" w:hAnsi="Palatino Linotype" w:cs="Palatino Linotype"/>
        </w:rPr>
        <w:t xml:space="preserve"> la información que fue </w:t>
      </w:r>
      <w:r w:rsidR="002D231D" w:rsidRPr="004B2986">
        <w:rPr>
          <w:rFonts w:ascii="Palatino Linotype" w:eastAsia="Palatino Linotype" w:hAnsi="Palatino Linotype" w:cs="Palatino Linotype"/>
        </w:rPr>
        <w:t>requerid</w:t>
      </w:r>
      <w:r w:rsidR="00980CFE" w:rsidRPr="004B2986">
        <w:rPr>
          <w:rFonts w:ascii="Palatino Linotype" w:eastAsia="Palatino Linotype" w:hAnsi="Palatino Linotype" w:cs="Palatino Linotype"/>
        </w:rPr>
        <w:t>a</w:t>
      </w:r>
      <w:r w:rsidR="002D231D" w:rsidRPr="004B2986">
        <w:rPr>
          <w:rFonts w:ascii="Palatino Linotype" w:eastAsia="Palatino Linotype" w:hAnsi="Palatino Linotype" w:cs="Palatino Linotype"/>
        </w:rPr>
        <w:t xml:space="preserve"> por el particular, ya que, </w:t>
      </w:r>
      <w:r w:rsidR="005B55E9" w:rsidRPr="004B2986">
        <w:rPr>
          <w:rFonts w:ascii="Palatino Linotype" w:eastAsia="Palatino Linotype" w:hAnsi="Palatino Linotype" w:cs="Palatino Linotype"/>
        </w:rPr>
        <w:t xml:space="preserve">el ciudadano realizó </w:t>
      </w:r>
      <w:r w:rsidRPr="004B2986">
        <w:rPr>
          <w:rFonts w:ascii="Palatino Linotype" w:eastAsia="Palatino Linotype" w:hAnsi="Palatino Linotype" w:cs="Palatino Linotype"/>
        </w:rPr>
        <w:t>tres</w:t>
      </w:r>
      <w:r w:rsidR="00C87F3B" w:rsidRPr="004B2986">
        <w:rPr>
          <w:rFonts w:ascii="Palatino Linotype" w:eastAsia="Palatino Linotype" w:hAnsi="Palatino Linotype" w:cs="Palatino Linotype"/>
        </w:rPr>
        <w:t xml:space="preserve"> distintas</w:t>
      </w:r>
      <w:r w:rsidR="002D231D" w:rsidRPr="004B2986">
        <w:rPr>
          <w:rFonts w:ascii="Palatino Linotype" w:eastAsia="Palatino Linotype" w:hAnsi="Palatino Linotype" w:cs="Palatino Linotype"/>
        </w:rPr>
        <w:t xml:space="preserve"> solicitudes, </w:t>
      </w:r>
      <w:r w:rsidR="00D47291" w:rsidRPr="004B2986">
        <w:rPr>
          <w:rFonts w:ascii="Palatino Linotype" w:eastAsia="Palatino Linotype" w:hAnsi="Palatino Linotype" w:cs="Palatino Linotype"/>
        </w:rPr>
        <w:t>pero se advierte que lo requerido corresponde a la mi</w:t>
      </w:r>
      <w:r w:rsidR="002A0742" w:rsidRPr="004B2986">
        <w:rPr>
          <w:rFonts w:ascii="Palatino Linotype" w:eastAsia="Palatino Linotype" w:hAnsi="Palatino Linotype" w:cs="Palatino Linotype"/>
        </w:rPr>
        <w:t>sma información</w:t>
      </w:r>
      <w:r w:rsidR="00D47291" w:rsidRPr="004B2986">
        <w:rPr>
          <w:rFonts w:ascii="Palatino Linotype" w:eastAsia="Palatino Linotype" w:hAnsi="Palatino Linotype" w:cs="Palatino Linotype"/>
        </w:rPr>
        <w:t>,</w:t>
      </w:r>
      <w:r w:rsidR="00FB635D" w:rsidRPr="004B2986">
        <w:rPr>
          <w:rFonts w:ascii="Palatino Linotype" w:eastAsia="Palatino Linotype" w:hAnsi="Palatino Linotype" w:cs="Palatino Linotype"/>
        </w:rPr>
        <w:t xml:space="preserve"> </w:t>
      </w:r>
      <w:r w:rsidR="002A0742" w:rsidRPr="004B2986">
        <w:rPr>
          <w:rFonts w:ascii="Palatino Linotype" w:eastAsia="Palatino Linotype" w:hAnsi="Palatino Linotype" w:cs="Palatino Linotype"/>
        </w:rPr>
        <w:t>motivo por el cual</w:t>
      </w:r>
      <w:r w:rsidR="00FB635D" w:rsidRPr="004B2986">
        <w:rPr>
          <w:rFonts w:ascii="Palatino Linotype" w:eastAsia="Palatino Linotype" w:hAnsi="Palatino Linotype" w:cs="Palatino Linotype"/>
        </w:rPr>
        <w:t xml:space="preserve"> </w:t>
      </w:r>
      <w:r w:rsidR="00980CFE" w:rsidRPr="004B2986">
        <w:rPr>
          <w:rFonts w:ascii="Palatino Linotype" w:eastAsia="Palatino Linotype" w:hAnsi="Palatino Linotype" w:cs="Palatino Linotype"/>
        </w:rPr>
        <w:t>fueron acumulad</w:t>
      </w:r>
      <w:r w:rsidR="002A0742" w:rsidRPr="004B2986">
        <w:rPr>
          <w:rFonts w:ascii="Palatino Linotype" w:eastAsia="Palatino Linotype" w:hAnsi="Palatino Linotype" w:cs="Palatino Linotype"/>
        </w:rPr>
        <w:t>o</w:t>
      </w:r>
      <w:r w:rsidR="00980CFE" w:rsidRPr="004B2986">
        <w:rPr>
          <w:rFonts w:ascii="Palatino Linotype" w:eastAsia="Palatino Linotype" w:hAnsi="Palatino Linotype" w:cs="Palatino Linotype"/>
        </w:rPr>
        <w:t>s con la finalidad de</w:t>
      </w:r>
      <w:r w:rsidR="00D47291" w:rsidRPr="004B2986">
        <w:rPr>
          <w:rFonts w:ascii="Palatino Linotype" w:eastAsia="Palatino Linotype" w:hAnsi="Palatino Linotype" w:cs="Palatino Linotype"/>
        </w:rPr>
        <w:t xml:space="preserve"> emitir </w:t>
      </w:r>
      <w:r w:rsidR="00980CFE" w:rsidRPr="004B2986">
        <w:rPr>
          <w:rFonts w:ascii="Palatino Linotype" w:eastAsia="Palatino Linotype" w:hAnsi="Palatino Linotype" w:cs="Palatino Linotype"/>
        </w:rPr>
        <w:t xml:space="preserve">una sola resolución, lo anterior de conformidad </w:t>
      </w:r>
      <w:r w:rsidR="002D231D" w:rsidRPr="004B2986">
        <w:rPr>
          <w:rFonts w:ascii="Palatino Linotype" w:eastAsia="Palatino Linotype" w:hAnsi="Palatino Linotype" w:cs="Palatino Linotype"/>
        </w:rPr>
        <w:t>con el artículo 9, fracción XXXV del Reglamento Interior del Instituto de Transparencia, Acceso a la Información Pública y Protección de Datos Personales del Estado de México y Municipios; 66, 70 y 71 de los Lineamientos para el funcionamiento del Pleno de este Órgano Garantes; artículo 18 del Código de Procedimientos Administrativos del Estado de México, de aplicación supletoria en términos del artículo 195 de la Ley de Transparencia y Acceso a la Información Pública del Estado de México y Municipios</w:t>
      </w:r>
      <w:r w:rsidR="00D47291" w:rsidRPr="004B2986">
        <w:rPr>
          <w:rFonts w:ascii="Palatino Linotype" w:eastAsia="Palatino Linotype" w:hAnsi="Palatino Linotype" w:cs="Palatino Linotype"/>
        </w:rPr>
        <w:t>.</w:t>
      </w:r>
    </w:p>
    <w:p w14:paraId="75CCB95C" w14:textId="77777777" w:rsidR="00EA143D" w:rsidRPr="004B2986" w:rsidRDefault="00DD6961" w:rsidP="00892AD8">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De lo anterior, se advierte que</w:t>
      </w:r>
      <w:r w:rsidR="00655A47" w:rsidRPr="004B2986">
        <w:rPr>
          <w:rFonts w:ascii="Palatino Linotype" w:eastAsia="Palatino Linotype" w:hAnsi="Palatino Linotype" w:cs="Palatino Linotype"/>
        </w:rPr>
        <w:t xml:space="preserve"> </w:t>
      </w:r>
      <w:r w:rsidR="00655A47" w:rsidRPr="004B2986">
        <w:rPr>
          <w:rFonts w:ascii="Palatino Linotype" w:eastAsia="Palatino Linotype" w:hAnsi="Palatino Linotype" w:cs="Palatino Linotype"/>
          <w:b/>
        </w:rPr>
        <w:t xml:space="preserve">EL SUJETO OBLIGADO </w:t>
      </w:r>
      <w:r w:rsidR="00655A47" w:rsidRPr="004B2986">
        <w:rPr>
          <w:rFonts w:ascii="Palatino Linotype" w:eastAsia="Palatino Linotype" w:hAnsi="Palatino Linotype" w:cs="Palatino Linotype"/>
          <w:b/>
          <w:u w:val="single"/>
        </w:rPr>
        <w:t xml:space="preserve">no proporcionó su respuesta </w:t>
      </w:r>
      <w:r w:rsidR="00ED6B52" w:rsidRPr="004B2986">
        <w:rPr>
          <w:rFonts w:ascii="Palatino Linotype" w:eastAsia="Palatino Linotype" w:hAnsi="Palatino Linotype" w:cs="Palatino Linotype"/>
          <w:b/>
          <w:u w:val="single"/>
        </w:rPr>
        <w:t>dentro del plazo establecido</w:t>
      </w:r>
      <w:r w:rsidR="00ED6B52" w:rsidRPr="004B2986">
        <w:rPr>
          <w:rFonts w:ascii="Palatino Linotype" w:eastAsia="Palatino Linotype" w:hAnsi="Palatino Linotype" w:cs="Palatino Linotype"/>
          <w:b/>
        </w:rPr>
        <w:t xml:space="preserve"> </w:t>
      </w:r>
      <w:r w:rsidR="00ED6B52" w:rsidRPr="004B2986">
        <w:rPr>
          <w:rFonts w:ascii="Palatino Linotype" w:eastAsia="Palatino Linotype" w:hAnsi="Palatino Linotype" w:cs="Palatino Linotype"/>
        </w:rPr>
        <w:t>en</w:t>
      </w:r>
      <w:r w:rsidR="00655A47" w:rsidRPr="004B2986">
        <w:rPr>
          <w:rFonts w:ascii="Palatino Linotype" w:eastAsia="Palatino Linotype" w:hAnsi="Palatino Linotype" w:cs="Palatino Linotype"/>
        </w:rPr>
        <w:t xml:space="preserve"> el artículo</w:t>
      </w:r>
      <w:r w:rsidR="00ED6B52" w:rsidRPr="004B2986">
        <w:rPr>
          <w:rFonts w:ascii="Palatino Linotype" w:eastAsia="Palatino Linotype" w:hAnsi="Palatino Linotype" w:cs="Palatino Linotype"/>
        </w:rPr>
        <w:t xml:space="preserve"> 163 de la Ley de Transparencia y Acceso a </w:t>
      </w:r>
      <w:r w:rsidR="00ED6B52" w:rsidRPr="004B2986">
        <w:rPr>
          <w:rFonts w:ascii="Palatino Linotype" w:eastAsia="Palatino Linotype" w:hAnsi="Palatino Linotype" w:cs="Palatino Linotype"/>
        </w:rPr>
        <w:lastRenderedPageBreak/>
        <w:t xml:space="preserve">la Información Pública del Estado de México y Municipios, motivo por el cual </w:t>
      </w:r>
      <w:r w:rsidRPr="004B2986">
        <w:rPr>
          <w:rFonts w:ascii="Palatino Linotype" w:eastAsia="Palatino Linotype" w:hAnsi="Palatino Linotype" w:cs="Palatino Linotype"/>
          <w:b/>
        </w:rPr>
        <w:t xml:space="preserve">EL RECURRENTE </w:t>
      </w:r>
      <w:r w:rsidRPr="004B2986">
        <w:rPr>
          <w:rFonts w:ascii="Palatino Linotype" w:eastAsia="Palatino Linotype" w:hAnsi="Palatino Linotype" w:cs="Palatino Linotype"/>
        </w:rPr>
        <w:t xml:space="preserve">consideró que se vulneró su derecho de acceso a la información, </w:t>
      </w:r>
      <w:r w:rsidR="00ED6B52" w:rsidRPr="004B2986">
        <w:rPr>
          <w:rFonts w:ascii="Palatino Linotype" w:eastAsia="Palatino Linotype" w:hAnsi="Palatino Linotype" w:cs="Palatino Linotype"/>
        </w:rPr>
        <w:t xml:space="preserve">sin embargo fue mediante Informe Justificado que pretendió </w:t>
      </w:r>
      <w:r w:rsidR="002A0742" w:rsidRPr="004B2986">
        <w:rPr>
          <w:rFonts w:ascii="Palatino Linotype" w:eastAsia="Palatino Linotype" w:hAnsi="Palatino Linotype" w:cs="Palatino Linotype"/>
          <w:b/>
        </w:rPr>
        <w:t xml:space="preserve">EL SUJETO OBLIGADO </w:t>
      </w:r>
      <w:r w:rsidR="00EA143D" w:rsidRPr="004B2986">
        <w:rPr>
          <w:rFonts w:ascii="Palatino Linotype" w:eastAsia="Palatino Linotype" w:hAnsi="Palatino Linotype" w:cs="Palatino Linotype"/>
        </w:rPr>
        <w:t>dar respuesta a lo solicitado por el particular.</w:t>
      </w:r>
    </w:p>
    <w:p w14:paraId="42ECA7FE" w14:textId="5170A327" w:rsidR="00DD6961" w:rsidRPr="004B2986" w:rsidRDefault="00EA143D" w:rsidP="00892AD8">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En ese sentido, </w:t>
      </w:r>
      <w:r w:rsidR="00DD6961" w:rsidRPr="004B2986">
        <w:rPr>
          <w:rFonts w:ascii="Palatino Linotype" w:eastAsia="Palatino Linotype" w:hAnsi="Palatino Linotype" w:cs="Palatino Linotype"/>
        </w:rPr>
        <w:t>este Órgano Garante determina analiz</w:t>
      </w:r>
      <w:r w:rsidRPr="004B2986">
        <w:rPr>
          <w:rFonts w:ascii="Palatino Linotype" w:eastAsia="Palatino Linotype" w:hAnsi="Palatino Linotype" w:cs="Palatino Linotype"/>
        </w:rPr>
        <w:t xml:space="preserve">ar, cada una de las peticiones realizadas por </w:t>
      </w:r>
      <w:r w:rsidR="00DD6961" w:rsidRPr="004B2986">
        <w:rPr>
          <w:rFonts w:ascii="Palatino Linotype" w:eastAsia="Palatino Linotype" w:hAnsi="Palatino Linotype" w:cs="Palatino Linotype"/>
        </w:rPr>
        <w:t xml:space="preserve">el particular, para determinar </w:t>
      </w:r>
      <w:r w:rsidR="00ED6B52" w:rsidRPr="004B2986">
        <w:rPr>
          <w:rFonts w:ascii="Palatino Linotype" w:eastAsia="Palatino Linotype" w:hAnsi="Palatino Linotype" w:cs="Palatino Linotype"/>
        </w:rPr>
        <w:t xml:space="preserve">sí </w:t>
      </w:r>
      <w:r w:rsidR="00DD6961" w:rsidRPr="004B2986">
        <w:rPr>
          <w:rFonts w:ascii="Palatino Linotype" w:eastAsia="Palatino Linotype" w:hAnsi="Palatino Linotype" w:cs="Palatino Linotype"/>
        </w:rPr>
        <w:t xml:space="preserve">la información que </w:t>
      </w:r>
      <w:r w:rsidR="00ED6B52" w:rsidRPr="004B2986">
        <w:rPr>
          <w:rFonts w:ascii="Palatino Linotype" w:eastAsia="Palatino Linotype" w:hAnsi="Palatino Linotype" w:cs="Palatino Linotype"/>
        </w:rPr>
        <w:t xml:space="preserve">proporcionó </w:t>
      </w:r>
      <w:r w:rsidR="00DD6961" w:rsidRPr="004B2986">
        <w:rPr>
          <w:rFonts w:ascii="Palatino Linotype" w:eastAsia="Palatino Linotype" w:hAnsi="Palatino Linotype" w:cs="Palatino Linotype"/>
          <w:b/>
        </w:rPr>
        <w:t xml:space="preserve">EL SUJETO OBLIGADO </w:t>
      </w:r>
      <w:r w:rsidR="00ED6B52" w:rsidRPr="004B2986">
        <w:rPr>
          <w:rFonts w:ascii="Palatino Linotype" w:eastAsia="Palatino Linotype" w:hAnsi="Palatino Linotype" w:cs="Palatino Linotype"/>
        </w:rPr>
        <w:t>mediante</w:t>
      </w:r>
      <w:r w:rsidR="00ED6B52" w:rsidRPr="004B2986">
        <w:rPr>
          <w:rFonts w:ascii="Palatino Linotype" w:eastAsia="Palatino Linotype" w:hAnsi="Palatino Linotype" w:cs="Palatino Linotype"/>
          <w:b/>
        </w:rPr>
        <w:t xml:space="preserve"> </w:t>
      </w:r>
      <w:r w:rsidR="00ED6B52" w:rsidRPr="004B2986">
        <w:rPr>
          <w:rFonts w:ascii="Palatino Linotype" w:eastAsia="Palatino Linotype" w:hAnsi="Palatino Linotype" w:cs="Palatino Linotype"/>
        </w:rPr>
        <w:t xml:space="preserve">el Informe Justificado tiene </w:t>
      </w:r>
      <w:r w:rsidR="001C3A63" w:rsidRPr="004B2986">
        <w:rPr>
          <w:rFonts w:ascii="Palatino Linotype" w:eastAsia="Palatino Linotype" w:hAnsi="Palatino Linotype" w:cs="Palatino Linotype"/>
        </w:rPr>
        <w:t xml:space="preserve">por colmados los requerimientos </w:t>
      </w:r>
      <w:r w:rsidRPr="004B2986">
        <w:rPr>
          <w:rFonts w:ascii="Palatino Linotype" w:eastAsia="Palatino Linotype" w:hAnsi="Palatino Linotype" w:cs="Palatino Linotype"/>
        </w:rPr>
        <w:t xml:space="preserve">vertidos en la </w:t>
      </w:r>
      <w:r w:rsidR="00DD6961" w:rsidRPr="004B2986">
        <w:rPr>
          <w:rFonts w:ascii="Palatino Linotype" w:eastAsia="Palatino Linotype" w:hAnsi="Palatino Linotype" w:cs="Palatino Linotype"/>
        </w:rPr>
        <w:t xml:space="preserve">solicitud </w:t>
      </w:r>
      <w:r w:rsidRPr="004B2986">
        <w:rPr>
          <w:rFonts w:ascii="Palatino Linotype" w:eastAsia="Palatino Linotype" w:hAnsi="Palatino Linotype" w:cs="Palatino Linotype"/>
        </w:rPr>
        <w:t>de acceso a la información</w:t>
      </w:r>
      <w:r w:rsidR="00DD6961" w:rsidRPr="004B2986">
        <w:rPr>
          <w:rFonts w:ascii="Palatino Linotype" w:eastAsia="Palatino Linotype" w:hAnsi="Palatino Linotype" w:cs="Palatino Linotype"/>
        </w:rPr>
        <w:t>, para tal efecto se inserta la siguiente</w:t>
      </w:r>
      <w:r w:rsidR="001C3A63" w:rsidRPr="004B2986">
        <w:rPr>
          <w:rFonts w:ascii="Palatino Linotype" w:eastAsia="Palatino Linotype" w:hAnsi="Palatino Linotype" w:cs="Palatino Linotype"/>
        </w:rPr>
        <w:t xml:space="preserve"> tabla de análisis</w:t>
      </w:r>
      <w:r w:rsidR="00DD6961" w:rsidRPr="004B2986">
        <w:rPr>
          <w:rFonts w:ascii="Palatino Linotype" w:eastAsia="Palatino Linotype" w:hAnsi="Palatino Linotype" w:cs="Palatino Linotype"/>
        </w:rPr>
        <w:t xml:space="preserve">: </w:t>
      </w:r>
    </w:p>
    <w:tbl>
      <w:tblPr>
        <w:tblStyle w:val="Tablaconcuadrcula21"/>
        <w:tblW w:w="11376" w:type="dxa"/>
        <w:tblInd w:w="-1139" w:type="dxa"/>
        <w:tblLook w:val="04A0" w:firstRow="1" w:lastRow="0" w:firstColumn="1" w:lastColumn="0" w:noHBand="0" w:noVBand="1"/>
      </w:tblPr>
      <w:tblGrid>
        <w:gridCol w:w="668"/>
        <w:gridCol w:w="3280"/>
        <w:gridCol w:w="5124"/>
        <w:gridCol w:w="2304"/>
      </w:tblGrid>
      <w:tr w:rsidR="00DD6961" w:rsidRPr="004B2986" w14:paraId="68A27CFB" w14:textId="77777777" w:rsidTr="00624215">
        <w:tc>
          <w:tcPr>
            <w:tcW w:w="11376" w:type="dxa"/>
            <w:gridSpan w:val="4"/>
            <w:vAlign w:val="center"/>
          </w:tcPr>
          <w:p w14:paraId="0BF59D5C" w14:textId="1A219223" w:rsidR="00DD6961" w:rsidRPr="004B2986" w:rsidRDefault="0002595A" w:rsidP="00892AD8">
            <w:pPr>
              <w:tabs>
                <w:tab w:val="left" w:pos="426"/>
              </w:tabs>
              <w:spacing w:before="240" w:after="240" w:line="360" w:lineRule="auto"/>
              <w:ind w:right="51"/>
              <w:contextualSpacing/>
              <w:jc w:val="center"/>
              <w:rPr>
                <w:rFonts w:ascii="Palatino Linotype" w:hAnsi="Palatino Linotype"/>
                <w:color w:val="000000" w:themeColor="text1"/>
                <w:sz w:val="23"/>
                <w:szCs w:val="23"/>
              </w:rPr>
            </w:pPr>
            <w:r w:rsidRPr="004B2986">
              <w:rPr>
                <w:rFonts w:ascii="Palatino Linotype" w:hAnsi="Palatino Linotype"/>
                <w:b/>
                <w:color w:val="000000" w:themeColor="text1"/>
                <w:sz w:val="23"/>
                <w:szCs w:val="23"/>
              </w:rPr>
              <w:t>Informe Justificado</w:t>
            </w:r>
            <w:r w:rsidR="00DD6961" w:rsidRPr="004B2986">
              <w:rPr>
                <w:rFonts w:ascii="Palatino Linotype" w:hAnsi="Palatino Linotype"/>
                <w:b/>
                <w:color w:val="000000" w:themeColor="text1"/>
                <w:sz w:val="23"/>
                <w:szCs w:val="23"/>
              </w:rPr>
              <w:t xml:space="preserve"> proporcionad</w:t>
            </w:r>
            <w:r w:rsidRPr="004B2986">
              <w:rPr>
                <w:rFonts w:ascii="Palatino Linotype" w:hAnsi="Palatino Linotype"/>
                <w:b/>
                <w:color w:val="000000" w:themeColor="text1"/>
                <w:sz w:val="23"/>
                <w:szCs w:val="23"/>
              </w:rPr>
              <w:t>o</w:t>
            </w:r>
            <w:r w:rsidR="001C3A63" w:rsidRPr="004B2986">
              <w:rPr>
                <w:rFonts w:ascii="Palatino Linotype" w:hAnsi="Palatino Linotype"/>
                <w:b/>
                <w:color w:val="000000" w:themeColor="text1"/>
                <w:sz w:val="23"/>
                <w:szCs w:val="23"/>
              </w:rPr>
              <w:t xml:space="preserve"> por </w:t>
            </w:r>
            <w:r w:rsidR="00EA5A96" w:rsidRPr="004B2986">
              <w:rPr>
                <w:rFonts w:ascii="Palatino Linotype" w:hAnsi="Palatino Linotype"/>
                <w:b/>
                <w:color w:val="000000" w:themeColor="text1"/>
                <w:sz w:val="23"/>
                <w:szCs w:val="23"/>
              </w:rPr>
              <w:t>la</w:t>
            </w:r>
            <w:r w:rsidR="000825DC" w:rsidRPr="004B2986">
              <w:rPr>
                <w:rFonts w:ascii="Palatino Linotype" w:hAnsi="Palatino Linotype"/>
                <w:b/>
                <w:color w:val="000000" w:themeColor="text1"/>
                <w:sz w:val="23"/>
                <w:szCs w:val="23"/>
              </w:rPr>
              <w:t xml:space="preserve"> servidor</w:t>
            </w:r>
            <w:r w:rsidR="00EA5A96" w:rsidRPr="004B2986">
              <w:rPr>
                <w:rFonts w:ascii="Palatino Linotype" w:hAnsi="Palatino Linotype"/>
                <w:b/>
                <w:color w:val="000000" w:themeColor="text1"/>
                <w:sz w:val="23"/>
                <w:szCs w:val="23"/>
              </w:rPr>
              <w:t>a</w:t>
            </w:r>
            <w:r w:rsidR="000825DC" w:rsidRPr="004B2986">
              <w:rPr>
                <w:rFonts w:ascii="Palatino Linotype" w:hAnsi="Palatino Linotype"/>
                <w:b/>
                <w:color w:val="000000" w:themeColor="text1"/>
                <w:sz w:val="23"/>
                <w:szCs w:val="23"/>
              </w:rPr>
              <w:t xml:space="preserve"> públic</w:t>
            </w:r>
            <w:r w:rsidR="00EA5A96" w:rsidRPr="004B2986">
              <w:rPr>
                <w:rFonts w:ascii="Palatino Linotype" w:hAnsi="Palatino Linotype"/>
                <w:b/>
                <w:color w:val="000000" w:themeColor="text1"/>
                <w:sz w:val="23"/>
                <w:szCs w:val="23"/>
              </w:rPr>
              <w:t>a</w:t>
            </w:r>
            <w:r w:rsidR="000825DC" w:rsidRPr="004B2986">
              <w:rPr>
                <w:rFonts w:ascii="Palatino Linotype" w:hAnsi="Palatino Linotype"/>
                <w:b/>
                <w:color w:val="000000" w:themeColor="text1"/>
                <w:sz w:val="23"/>
                <w:szCs w:val="23"/>
              </w:rPr>
              <w:t xml:space="preserve"> habilitad</w:t>
            </w:r>
            <w:r w:rsidR="00EA5A96" w:rsidRPr="004B2986">
              <w:rPr>
                <w:rFonts w:ascii="Palatino Linotype" w:hAnsi="Palatino Linotype"/>
                <w:b/>
                <w:color w:val="000000" w:themeColor="text1"/>
                <w:sz w:val="23"/>
                <w:szCs w:val="23"/>
              </w:rPr>
              <w:t>a</w:t>
            </w:r>
            <w:r w:rsidR="000825DC" w:rsidRPr="004B2986">
              <w:rPr>
                <w:rFonts w:ascii="Palatino Linotype" w:hAnsi="Palatino Linotype"/>
                <w:b/>
                <w:color w:val="000000" w:themeColor="text1"/>
                <w:sz w:val="23"/>
                <w:szCs w:val="23"/>
              </w:rPr>
              <w:t xml:space="preserve"> de la </w:t>
            </w:r>
            <w:r w:rsidR="000825DC" w:rsidRPr="004B2986">
              <w:rPr>
                <w:rFonts w:ascii="Palatino Linotype" w:hAnsi="Palatino Linotype"/>
                <w:b/>
                <w:color w:val="000000" w:themeColor="text1"/>
                <w:sz w:val="23"/>
                <w:szCs w:val="23"/>
                <w:u w:val="single"/>
              </w:rPr>
              <w:t>Dirección de Administración</w:t>
            </w:r>
            <w:r w:rsidR="00DD6961" w:rsidRPr="004B2986">
              <w:rPr>
                <w:rFonts w:ascii="Palatino Linotype" w:hAnsi="Palatino Linotype"/>
                <w:b/>
                <w:color w:val="000000" w:themeColor="text1"/>
                <w:sz w:val="23"/>
                <w:szCs w:val="23"/>
              </w:rPr>
              <w:t>:</w:t>
            </w:r>
          </w:p>
        </w:tc>
      </w:tr>
      <w:tr w:rsidR="00616109" w:rsidRPr="004B2986" w14:paraId="56F1B911" w14:textId="77777777" w:rsidTr="000C7F19">
        <w:tc>
          <w:tcPr>
            <w:tcW w:w="668" w:type="dxa"/>
            <w:shd w:val="clear" w:color="auto" w:fill="BFBFBF" w:themeFill="background1" w:themeFillShade="BF"/>
          </w:tcPr>
          <w:p w14:paraId="3CA1899E" w14:textId="77777777" w:rsidR="00DD6961" w:rsidRPr="004B2986" w:rsidRDefault="00DD6961"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No.</w:t>
            </w:r>
          </w:p>
        </w:tc>
        <w:tc>
          <w:tcPr>
            <w:tcW w:w="3280" w:type="dxa"/>
            <w:shd w:val="clear" w:color="auto" w:fill="BFBFBF" w:themeFill="background1" w:themeFillShade="BF"/>
          </w:tcPr>
          <w:p w14:paraId="1C294379" w14:textId="77777777" w:rsidR="00DD6961" w:rsidRPr="004B2986" w:rsidRDefault="00DD6961" w:rsidP="00892AD8">
            <w:pPr>
              <w:tabs>
                <w:tab w:val="left" w:pos="426"/>
              </w:tabs>
              <w:spacing w:before="240" w:after="240" w:line="360" w:lineRule="auto"/>
              <w:ind w:right="51"/>
              <w:contextualSpacing/>
              <w:jc w:val="center"/>
              <w:rPr>
                <w:rFonts w:ascii="Palatino Linotype" w:hAnsi="Palatino Linotype"/>
              </w:rPr>
            </w:pPr>
            <w:r w:rsidRPr="004B2986">
              <w:rPr>
                <w:rFonts w:ascii="Palatino Linotype" w:hAnsi="Palatino Linotype"/>
              </w:rPr>
              <w:t>Información Requerida:</w:t>
            </w:r>
          </w:p>
        </w:tc>
        <w:tc>
          <w:tcPr>
            <w:tcW w:w="5124" w:type="dxa"/>
            <w:tcBorders>
              <w:top w:val="single" w:sz="4" w:space="0" w:color="auto"/>
            </w:tcBorders>
            <w:shd w:val="clear" w:color="auto" w:fill="BFBFBF" w:themeFill="background1" w:themeFillShade="BF"/>
          </w:tcPr>
          <w:p w14:paraId="760E40F6" w14:textId="6ECE3A9A" w:rsidR="00DD6961" w:rsidRPr="004B2986" w:rsidRDefault="00DD6961"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sz w:val="23"/>
                <w:szCs w:val="23"/>
              </w:rPr>
              <w:t xml:space="preserve">Información entregada en </w:t>
            </w:r>
            <w:r w:rsidR="00EA143D" w:rsidRPr="004B2986">
              <w:rPr>
                <w:rFonts w:ascii="Palatino Linotype" w:hAnsi="Palatino Linotype"/>
                <w:color w:val="000000" w:themeColor="text1"/>
                <w:sz w:val="23"/>
                <w:szCs w:val="23"/>
              </w:rPr>
              <w:t>Informe Justificado</w:t>
            </w:r>
            <w:r w:rsidRPr="004B2986">
              <w:rPr>
                <w:rFonts w:ascii="Palatino Linotype" w:hAnsi="Palatino Linotype"/>
                <w:color w:val="000000" w:themeColor="text1"/>
              </w:rPr>
              <w:t>:</w:t>
            </w:r>
          </w:p>
        </w:tc>
        <w:tc>
          <w:tcPr>
            <w:tcW w:w="2304" w:type="dxa"/>
            <w:shd w:val="clear" w:color="auto" w:fill="BFBFBF" w:themeFill="background1" w:themeFillShade="BF"/>
          </w:tcPr>
          <w:p w14:paraId="1BDF0C90" w14:textId="77777777" w:rsidR="00DD6961" w:rsidRPr="004B2986" w:rsidRDefault="00DD6961"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¿Colma?</w:t>
            </w:r>
          </w:p>
        </w:tc>
      </w:tr>
      <w:tr w:rsidR="00616109" w:rsidRPr="004B2986" w14:paraId="3E172884" w14:textId="77777777" w:rsidTr="0097317A">
        <w:tc>
          <w:tcPr>
            <w:tcW w:w="668" w:type="dxa"/>
            <w:vAlign w:val="center"/>
          </w:tcPr>
          <w:p w14:paraId="1255A954" w14:textId="309C13B8" w:rsidR="00DD6961" w:rsidRPr="004B2986" w:rsidRDefault="00DD6961"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1.</w:t>
            </w:r>
          </w:p>
        </w:tc>
        <w:tc>
          <w:tcPr>
            <w:tcW w:w="3280" w:type="dxa"/>
            <w:vAlign w:val="center"/>
          </w:tcPr>
          <w:p w14:paraId="7B4DC16C" w14:textId="0676DA1E" w:rsidR="00DD6961" w:rsidRPr="004B2986" w:rsidRDefault="001170E2" w:rsidP="00892AD8">
            <w:pPr>
              <w:tabs>
                <w:tab w:val="left" w:pos="426"/>
              </w:tabs>
              <w:ind w:right="51"/>
              <w:contextualSpacing/>
              <w:jc w:val="both"/>
              <w:rPr>
                <w:rFonts w:ascii="Palatino Linotype" w:hAnsi="Palatino Linotype"/>
                <w:color w:val="000000" w:themeColor="text1"/>
                <w:sz w:val="22"/>
              </w:rPr>
            </w:pPr>
            <w:r w:rsidRPr="004B2986">
              <w:rPr>
                <w:rFonts w:ascii="Palatino Linotype" w:hAnsi="Palatino Linotype"/>
                <w:i/>
                <w:color w:val="000000" w:themeColor="text1"/>
                <w:sz w:val="22"/>
                <w:lang w:val="es-ES"/>
              </w:rPr>
              <w:t>“</w:t>
            </w:r>
            <w:r w:rsidR="00655A47" w:rsidRPr="004B2986">
              <w:rPr>
                <w:rFonts w:ascii="Palatino Linotype" w:hAnsi="Palatino Linotype"/>
                <w:i/>
                <w:color w:val="000000" w:themeColor="text1"/>
                <w:sz w:val="22"/>
                <w:lang w:val="es-ES"/>
              </w:rPr>
              <w:t>Proporcionar copia del documento donde consten el nombre de los medios de comunicación, empresas, periodistas o personas físicas y morales que fueron contratados o a los cuales se les pagó con recursos públicos por parte de la anterior administración municipal (2019-2021) y de la actual (que inició en 2022) para realizar actividades de difusión, promoción, publicidad, comunicación social o cualquier otra actividad relacionada</w:t>
            </w:r>
            <w:r w:rsidR="002D1F75" w:rsidRPr="004B2986">
              <w:rPr>
                <w:rFonts w:ascii="Palatino Linotype" w:hAnsi="Palatino Linotype"/>
                <w:i/>
                <w:color w:val="000000" w:themeColor="text1"/>
                <w:sz w:val="22"/>
                <w:lang w:val="es-ES"/>
              </w:rPr>
              <w:t xml:space="preserve">. </w:t>
            </w:r>
            <w:r w:rsidR="002D1F75" w:rsidRPr="004B2986">
              <w:rPr>
                <w:rFonts w:ascii="Palatino Linotype" w:eastAsia="Palatino Linotype" w:hAnsi="Palatino Linotype" w:cs="Palatino Linotype"/>
                <w:i/>
                <w:sz w:val="22"/>
              </w:rPr>
              <w:t xml:space="preserve">Para mayor abundamiento se requiere dicha información de acuerdo a la </w:t>
            </w:r>
            <w:r w:rsidR="002D1F75" w:rsidRPr="004B2986">
              <w:rPr>
                <w:rFonts w:ascii="Palatino Linotype" w:eastAsia="Palatino Linotype" w:hAnsi="Palatino Linotype" w:cs="Palatino Linotype"/>
                <w:i/>
                <w:sz w:val="22"/>
              </w:rPr>
              <w:lastRenderedPageBreak/>
              <w:t xml:space="preserve">segmentación de los medios de comunicación, empresas, periodistas o personas físicas y morales de acuerdo al servicio que prestaron, es decir, si se desarrollan </w:t>
            </w:r>
            <w:r w:rsidR="002D1F75" w:rsidRPr="004B2986">
              <w:rPr>
                <w:rFonts w:ascii="Palatino Linotype" w:eastAsia="Palatino Linotype" w:hAnsi="Palatino Linotype" w:cs="Palatino Linotype"/>
                <w:b/>
                <w:i/>
                <w:sz w:val="22"/>
              </w:rPr>
              <w:t>en el ámbito impreso, digital, radio, televisión y redes sociales</w:t>
            </w:r>
            <w:r w:rsidR="002D1F75" w:rsidRPr="004B2986">
              <w:rPr>
                <w:rFonts w:ascii="Palatino Linotype" w:eastAsia="Palatino Linotype" w:hAnsi="Palatino Linotype" w:cs="Palatino Linotype"/>
                <w:i/>
                <w:sz w:val="22"/>
              </w:rPr>
              <w:t>...</w:t>
            </w:r>
            <w:r w:rsidR="002D1F75" w:rsidRPr="004B2986">
              <w:rPr>
                <w:rFonts w:ascii="Palatino Linotype" w:hAnsi="Palatino Linotype"/>
                <w:i/>
                <w:color w:val="000000" w:themeColor="text1"/>
                <w:sz w:val="22"/>
                <w:lang w:val="es-ES"/>
              </w:rPr>
              <w:t xml:space="preserve">” </w:t>
            </w:r>
            <w:r w:rsidR="002D1F75" w:rsidRPr="004B2986">
              <w:rPr>
                <w:rFonts w:ascii="Palatino Linotype" w:hAnsi="Palatino Linotype"/>
                <w:color w:val="000000" w:themeColor="text1"/>
                <w:sz w:val="22"/>
                <w:lang w:val="es-ES"/>
              </w:rPr>
              <w:t>(Sic).</w:t>
            </w:r>
          </w:p>
        </w:tc>
        <w:tc>
          <w:tcPr>
            <w:tcW w:w="5124" w:type="dxa"/>
            <w:vAlign w:val="center"/>
          </w:tcPr>
          <w:p w14:paraId="71023821" w14:textId="5BCEAF92" w:rsidR="003D6554" w:rsidRPr="004B2986" w:rsidRDefault="00F57052" w:rsidP="00892AD8">
            <w:pPr>
              <w:tabs>
                <w:tab w:val="left" w:pos="426"/>
              </w:tabs>
              <w:ind w:right="51"/>
              <w:contextualSpacing/>
              <w:jc w:val="both"/>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lastRenderedPageBreak/>
              <w:t>Fue proporcionado un oficio con número DA/ECAA/1584/2022, signado por la Dirección de Administración</w:t>
            </w:r>
            <w:r w:rsidR="00BA195C" w:rsidRPr="004B2986">
              <w:rPr>
                <w:rFonts w:ascii="Palatino Linotype" w:hAnsi="Palatino Linotype"/>
                <w:color w:val="000000" w:themeColor="text1"/>
                <w:sz w:val="22"/>
                <w:lang w:val="es-ES"/>
              </w:rPr>
              <w:t xml:space="preserve">, por medio del cual se realizó la entrega de </w:t>
            </w:r>
            <w:r w:rsidRPr="004B2986">
              <w:rPr>
                <w:rFonts w:ascii="Palatino Linotype" w:hAnsi="Palatino Linotype"/>
                <w:color w:val="000000" w:themeColor="text1"/>
                <w:sz w:val="22"/>
                <w:lang w:val="es-ES"/>
              </w:rPr>
              <w:t xml:space="preserve">un </w:t>
            </w:r>
            <w:r w:rsidR="00BA195C" w:rsidRPr="004B2986">
              <w:rPr>
                <w:rFonts w:ascii="Palatino Linotype" w:hAnsi="Palatino Linotype"/>
                <w:color w:val="000000" w:themeColor="text1"/>
                <w:sz w:val="22"/>
                <w:lang w:val="es-ES"/>
              </w:rPr>
              <w:t>listado con 46 proveedores especificando que tipo de servicio fue brindado por cada uno de ellos.</w:t>
            </w:r>
          </w:p>
        </w:tc>
        <w:tc>
          <w:tcPr>
            <w:tcW w:w="2304" w:type="dxa"/>
            <w:vAlign w:val="center"/>
          </w:tcPr>
          <w:p w14:paraId="5F883BF0" w14:textId="77777777" w:rsidR="00BA195C" w:rsidRPr="004B2986" w:rsidRDefault="00BA195C" w:rsidP="00892AD8">
            <w:pPr>
              <w:spacing w:before="240" w:after="240" w:line="360" w:lineRule="auto"/>
              <w:ind w:right="51"/>
              <w:contextualSpacing/>
              <w:jc w:val="center"/>
              <w:rPr>
                <w:rFonts w:ascii="Palatino Linotype" w:hAnsi="Palatino Linotype"/>
                <w:b/>
                <w:color w:val="000000" w:themeColor="text1"/>
                <w:u w:val="single"/>
                <w:lang w:val="es-ES"/>
              </w:rPr>
            </w:pPr>
          </w:p>
          <w:p w14:paraId="0C70FF60" w14:textId="77777777" w:rsidR="00DD6961" w:rsidRPr="004B2986" w:rsidRDefault="00BA195C" w:rsidP="00892AD8">
            <w:pPr>
              <w:spacing w:before="240" w:after="240" w:line="360" w:lineRule="auto"/>
              <w:ind w:right="51"/>
              <w:contextualSpacing/>
              <w:jc w:val="center"/>
              <w:rPr>
                <w:rFonts w:ascii="Palatino Linotype" w:hAnsi="Palatino Linotype"/>
                <w:b/>
                <w:color w:val="000000" w:themeColor="text1"/>
                <w:u w:val="single"/>
                <w:lang w:val="es-ES"/>
              </w:rPr>
            </w:pPr>
            <w:r w:rsidRPr="004B2986">
              <w:rPr>
                <w:rFonts w:ascii="Palatino Linotype" w:hAnsi="Palatino Linotype"/>
                <w:b/>
                <w:color w:val="000000" w:themeColor="text1"/>
                <w:u w:val="single"/>
                <w:lang w:val="es-ES"/>
              </w:rPr>
              <w:t>Parcialmente</w:t>
            </w:r>
          </w:p>
          <w:p w14:paraId="305F9FF5" w14:textId="77777777" w:rsidR="00BA195C" w:rsidRPr="004B2986" w:rsidRDefault="00BA195C" w:rsidP="00892AD8">
            <w:pPr>
              <w:spacing w:before="240" w:after="240" w:line="360" w:lineRule="auto"/>
              <w:ind w:right="51"/>
              <w:contextualSpacing/>
              <w:jc w:val="both"/>
              <w:rPr>
                <w:rFonts w:ascii="Palatino Linotype" w:hAnsi="Palatino Linotype"/>
                <w:color w:val="000000" w:themeColor="text1"/>
                <w:u w:val="single"/>
                <w:lang w:val="es-ES"/>
              </w:rPr>
            </w:pPr>
          </w:p>
          <w:p w14:paraId="7D303967" w14:textId="0E6EC8A4" w:rsidR="00BA195C" w:rsidRPr="004B2986" w:rsidRDefault="00BA195C" w:rsidP="00892AD8">
            <w:pPr>
              <w:spacing w:before="240" w:after="240" w:line="360" w:lineRule="auto"/>
              <w:ind w:right="51"/>
              <w:contextualSpacing/>
              <w:jc w:val="both"/>
              <w:rPr>
                <w:rFonts w:ascii="Palatino Linotype" w:hAnsi="Palatino Linotype"/>
                <w:color w:val="000000" w:themeColor="text1"/>
                <w:u w:val="single"/>
                <w:lang w:val="es-ES"/>
              </w:rPr>
            </w:pPr>
            <w:r w:rsidRPr="004B2986">
              <w:rPr>
                <w:rFonts w:ascii="Palatino Linotype" w:hAnsi="Palatino Linotype"/>
                <w:color w:val="000000" w:themeColor="text1"/>
                <w:u w:val="single"/>
                <w:lang w:val="es-ES"/>
              </w:rPr>
              <w:t xml:space="preserve">Toda vez que no se especificó a que </w:t>
            </w:r>
            <w:r w:rsidR="000C7F19" w:rsidRPr="004B2986">
              <w:rPr>
                <w:rFonts w:ascii="Palatino Linotype" w:hAnsi="Palatino Linotype"/>
                <w:color w:val="000000" w:themeColor="text1"/>
                <w:u w:val="single"/>
                <w:lang w:val="es-ES"/>
              </w:rPr>
              <w:t xml:space="preserve">ejercicio fiscal  </w:t>
            </w:r>
            <w:r w:rsidRPr="004B2986">
              <w:rPr>
                <w:rFonts w:ascii="Palatino Linotype" w:hAnsi="Palatino Linotype"/>
                <w:color w:val="000000" w:themeColor="text1"/>
                <w:u w:val="single"/>
                <w:lang w:val="es-ES"/>
              </w:rPr>
              <w:t>corresponde dicha información.</w:t>
            </w:r>
          </w:p>
        </w:tc>
      </w:tr>
      <w:tr w:rsidR="001170E2" w:rsidRPr="004B2986" w14:paraId="37D0BF5E" w14:textId="77777777" w:rsidTr="003F3D71">
        <w:tc>
          <w:tcPr>
            <w:tcW w:w="668" w:type="dxa"/>
            <w:vAlign w:val="center"/>
          </w:tcPr>
          <w:p w14:paraId="411A9ADB" w14:textId="25A84619" w:rsidR="001170E2" w:rsidRPr="004B2986" w:rsidRDefault="002D1F75"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2</w:t>
            </w:r>
            <w:r w:rsidR="001170E2" w:rsidRPr="004B2986">
              <w:rPr>
                <w:rFonts w:ascii="Palatino Linotype" w:hAnsi="Palatino Linotype"/>
                <w:color w:val="000000" w:themeColor="text1"/>
              </w:rPr>
              <w:t>.</w:t>
            </w:r>
          </w:p>
        </w:tc>
        <w:tc>
          <w:tcPr>
            <w:tcW w:w="3280" w:type="dxa"/>
            <w:vAlign w:val="center"/>
          </w:tcPr>
          <w:p w14:paraId="23F5BEB1" w14:textId="77777777" w:rsidR="001170E2" w:rsidRPr="004B2986" w:rsidRDefault="001170E2"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“…Y para mayor precisión en la solicitud requiero la siguiente información de cada medio de comunicación, empresa, periodista o personas físicas y morales que fueron contratadas o a las cuales se les pagó con recursos públicos: </w:t>
            </w:r>
          </w:p>
          <w:p w14:paraId="25A15BBA" w14:textId="77777777" w:rsidR="001170E2" w:rsidRPr="004B2986" w:rsidRDefault="001170E2" w:rsidP="00892AD8">
            <w:pPr>
              <w:tabs>
                <w:tab w:val="left" w:pos="426"/>
              </w:tabs>
              <w:ind w:right="51"/>
              <w:contextualSpacing/>
              <w:jc w:val="both"/>
              <w:rPr>
                <w:rFonts w:ascii="Palatino Linotype" w:eastAsia="Palatino Linotype" w:hAnsi="Palatino Linotype" w:cs="Palatino Linotype"/>
                <w:i/>
                <w:sz w:val="22"/>
              </w:rPr>
            </w:pPr>
          </w:p>
          <w:p w14:paraId="3A48B6BA" w14:textId="7B34D637" w:rsidR="001170E2" w:rsidRPr="004B2986" w:rsidRDefault="00A716EE"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a)</w:t>
            </w:r>
            <w:r w:rsidR="001170E2" w:rsidRPr="004B2986">
              <w:rPr>
                <w:rFonts w:ascii="Palatino Linotype" w:eastAsia="Palatino Linotype" w:hAnsi="Palatino Linotype" w:cs="Palatino Linotype"/>
                <w:i/>
                <w:sz w:val="22"/>
              </w:rPr>
              <w:t xml:space="preserve"> </w:t>
            </w:r>
            <w:r w:rsidR="001170E2" w:rsidRPr="004B2986">
              <w:rPr>
                <w:rFonts w:ascii="Palatino Linotype" w:eastAsia="Palatino Linotype" w:hAnsi="Palatino Linotype" w:cs="Palatino Linotype"/>
                <w:i/>
                <w:sz w:val="22"/>
                <w:u w:val="single"/>
              </w:rPr>
              <w:t>Nombre o marca</w:t>
            </w:r>
            <w:r w:rsidR="001170E2" w:rsidRPr="004B2986">
              <w:rPr>
                <w:rFonts w:ascii="Palatino Linotype" w:eastAsia="Palatino Linotype" w:hAnsi="Palatino Linotype" w:cs="Palatino Linotype"/>
                <w:i/>
                <w:sz w:val="22"/>
              </w:rPr>
              <w:t xml:space="preserve"> </w:t>
            </w:r>
          </w:p>
          <w:p w14:paraId="1296D457" w14:textId="3EE54F46" w:rsidR="001170E2" w:rsidRPr="004B2986" w:rsidRDefault="00A716EE"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 xml:space="preserve">b) </w:t>
            </w:r>
            <w:r w:rsidR="001170E2" w:rsidRPr="004B2986">
              <w:rPr>
                <w:rFonts w:ascii="Palatino Linotype" w:eastAsia="Palatino Linotype" w:hAnsi="Palatino Linotype" w:cs="Palatino Linotype"/>
                <w:b/>
                <w:i/>
                <w:sz w:val="22"/>
              </w:rPr>
              <w:t>Detallar si son impresos, digital, radio, televisión o su servicio sólo es de redes sociales</w:t>
            </w:r>
            <w:r w:rsidR="001170E2" w:rsidRPr="004B2986">
              <w:rPr>
                <w:rFonts w:ascii="Palatino Linotype" w:eastAsia="Palatino Linotype" w:hAnsi="Palatino Linotype" w:cs="Palatino Linotype"/>
                <w:i/>
                <w:sz w:val="22"/>
              </w:rPr>
              <w:t xml:space="preserve">. </w:t>
            </w:r>
            <w:r w:rsidR="001170E2" w:rsidRPr="004B2986">
              <w:rPr>
                <w:rFonts w:ascii="Palatino Linotype" w:eastAsia="Palatino Linotype" w:hAnsi="Palatino Linotype" w:cs="Palatino Linotype"/>
                <w:b/>
                <w:i/>
                <w:sz w:val="22"/>
              </w:rPr>
              <w:t>(También detallar las respectivas combinaciones, es decir, si un medio es impreso, digital y redes sociales).</w:t>
            </w:r>
            <w:r w:rsidR="001170E2" w:rsidRPr="004B2986">
              <w:rPr>
                <w:rFonts w:ascii="Palatino Linotype" w:eastAsia="Palatino Linotype" w:hAnsi="Palatino Linotype" w:cs="Palatino Linotype"/>
                <w:i/>
                <w:sz w:val="22"/>
              </w:rPr>
              <w:t xml:space="preserve"> </w:t>
            </w:r>
          </w:p>
          <w:p w14:paraId="066F59E3" w14:textId="1FB640A5" w:rsidR="00044DB9" w:rsidRPr="004B2986" w:rsidRDefault="00A716EE"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c)</w:t>
            </w:r>
            <w:r w:rsidR="001170E2" w:rsidRPr="004B2986">
              <w:rPr>
                <w:rFonts w:ascii="Palatino Linotype" w:eastAsia="Palatino Linotype" w:hAnsi="Palatino Linotype" w:cs="Palatino Linotype"/>
                <w:i/>
                <w:sz w:val="22"/>
              </w:rPr>
              <w:t xml:space="preserve"> </w:t>
            </w:r>
            <w:r w:rsidR="001170E2" w:rsidRPr="004B2986">
              <w:rPr>
                <w:rFonts w:ascii="Palatino Linotype" w:eastAsia="Palatino Linotype" w:hAnsi="Palatino Linotype" w:cs="Palatino Linotype"/>
                <w:i/>
                <w:sz w:val="22"/>
                <w:u w:val="single"/>
              </w:rPr>
              <w:t>Razón social</w:t>
            </w:r>
            <w:r w:rsidR="001170E2" w:rsidRPr="004B2986">
              <w:rPr>
                <w:rFonts w:ascii="Palatino Linotype" w:eastAsia="Palatino Linotype" w:hAnsi="Palatino Linotype" w:cs="Palatino Linotype"/>
                <w:i/>
                <w:sz w:val="22"/>
              </w:rPr>
              <w:t xml:space="preserve">, en su caso </w:t>
            </w:r>
          </w:p>
          <w:p w14:paraId="3F5CCE1E" w14:textId="3E2F5A83" w:rsidR="001170E2" w:rsidRPr="004B2986" w:rsidRDefault="00A716EE"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d)</w:t>
            </w:r>
            <w:r w:rsidR="001170E2" w:rsidRPr="004B2986">
              <w:rPr>
                <w:rFonts w:ascii="Palatino Linotype" w:eastAsia="Palatino Linotype" w:hAnsi="Palatino Linotype" w:cs="Palatino Linotype"/>
                <w:i/>
                <w:sz w:val="22"/>
              </w:rPr>
              <w:t xml:space="preserve"> </w:t>
            </w:r>
            <w:r w:rsidR="001170E2" w:rsidRPr="004B2986">
              <w:rPr>
                <w:rFonts w:ascii="Palatino Linotype" w:eastAsia="Palatino Linotype" w:hAnsi="Palatino Linotype" w:cs="Palatino Linotype"/>
                <w:b/>
                <w:i/>
                <w:sz w:val="22"/>
              </w:rPr>
              <w:t>Justificación legal para la respectiva contratación</w:t>
            </w:r>
            <w:r w:rsidR="001170E2" w:rsidRPr="004B2986">
              <w:rPr>
                <w:rFonts w:ascii="Palatino Linotype" w:eastAsia="Palatino Linotype" w:hAnsi="Palatino Linotype" w:cs="Palatino Linotype"/>
                <w:i/>
                <w:sz w:val="22"/>
              </w:rPr>
              <w:t xml:space="preserve"> </w:t>
            </w:r>
          </w:p>
          <w:p w14:paraId="75433178" w14:textId="77777777" w:rsidR="002D1F75" w:rsidRPr="004B2986" w:rsidRDefault="00A716EE" w:rsidP="00892AD8">
            <w:pPr>
              <w:tabs>
                <w:tab w:val="left" w:pos="426"/>
              </w:tabs>
              <w:ind w:right="51"/>
              <w:contextualSpacing/>
              <w:jc w:val="both"/>
              <w:rPr>
                <w:rFonts w:ascii="Palatino Linotype" w:eastAsia="Palatino Linotype" w:hAnsi="Palatino Linotype" w:cs="Palatino Linotype"/>
                <w:b/>
                <w:i/>
                <w:sz w:val="22"/>
              </w:rPr>
            </w:pPr>
            <w:r w:rsidRPr="004B2986">
              <w:rPr>
                <w:rFonts w:ascii="Palatino Linotype" w:eastAsia="Palatino Linotype" w:hAnsi="Palatino Linotype" w:cs="Palatino Linotype"/>
                <w:i/>
                <w:sz w:val="22"/>
              </w:rPr>
              <w:t xml:space="preserve">e) </w:t>
            </w:r>
            <w:r w:rsidR="001170E2" w:rsidRPr="004B2986">
              <w:rPr>
                <w:rFonts w:ascii="Palatino Linotype" w:eastAsia="Palatino Linotype" w:hAnsi="Palatino Linotype" w:cs="Palatino Linotype"/>
                <w:b/>
                <w:i/>
                <w:sz w:val="22"/>
              </w:rPr>
              <w:t xml:space="preserve">Documento donde el respectivo medio de comunicación, empresa, periodista o personas físicas o morales proporcionaron el reporte de su penetración en las audiencias donde haga </w:t>
            </w:r>
            <w:r w:rsidR="001170E2" w:rsidRPr="004B2986">
              <w:rPr>
                <w:rFonts w:ascii="Palatino Linotype" w:eastAsia="Palatino Linotype" w:hAnsi="Palatino Linotype" w:cs="Palatino Linotype"/>
                <w:b/>
                <w:i/>
                <w:sz w:val="22"/>
              </w:rPr>
              <w:lastRenderedPageBreak/>
              <w:t>referencia a un reporte por género o grupo etario</w:t>
            </w:r>
            <w:r w:rsidR="002D1F75" w:rsidRPr="004B2986">
              <w:rPr>
                <w:rFonts w:ascii="Palatino Linotype" w:eastAsia="Palatino Linotype" w:hAnsi="Palatino Linotype" w:cs="Palatino Linotype"/>
                <w:b/>
                <w:i/>
                <w:sz w:val="22"/>
              </w:rPr>
              <w:t>.</w:t>
            </w:r>
          </w:p>
          <w:p w14:paraId="4768D49D" w14:textId="77777777" w:rsidR="002D1F75" w:rsidRPr="004B2986" w:rsidRDefault="002D1F75" w:rsidP="00892AD8">
            <w:pPr>
              <w:tabs>
                <w:tab w:val="left" w:pos="426"/>
              </w:tabs>
              <w:ind w:right="51"/>
              <w:contextualSpacing/>
              <w:jc w:val="both"/>
              <w:rPr>
                <w:rFonts w:ascii="Palatino Linotype" w:eastAsia="Palatino Linotype" w:hAnsi="Palatino Linotype" w:cs="Palatino Linotype"/>
                <w:i/>
                <w:sz w:val="22"/>
              </w:rPr>
            </w:pPr>
          </w:p>
          <w:p w14:paraId="34B391DC" w14:textId="472A937C" w:rsidR="001170E2" w:rsidRPr="004B2986" w:rsidRDefault="0002595A" w:rsidP="00892AD8">
            <w:pPr>
              <w:tabs>
                <w:tab w:val="left" w:pos="426"/>
              </w:tabs>
              <w:ind w:right="51"/>
              <w:contextualSpacing/>
              <w:jc w:val="both"/>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También indicar si la autoridad municipal solicitó esta información y si fue proporcionada por el respectivo medio de comunicación, empresa, periodista o personas física o morales...” </w:t>
            </w:r>
            <w:r w:rsidRPr="004B2986">
              <w:rPr>
                <w:rFonts w:ascii="Palatino Linotype" w:eastAsia="Palatino Linotype" w:hAnsi="Palatino Linotype" w:cs="Palatino Linotype"/>
                <w:sz w:val="22"/>
              </w:rPr>
              <w:t>(Sic).</w:t>
            </w:r>
          </w:p>
        </w:tc>
        <w:tc>
          <w:tcPr>
            <w:tcW w:w="5124" w:type="dxa"/>
            <w:vAlign w:val="center"/>
          </w:tcPr>
          <w:p w14:paraId="1BB15956" w14:textId="77777777" w:rsidR="001170E2" w:rsidRPr="004B2986" w:rsidRDefault="00465969"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lastRenderedPageBreak/>
              <w:t xml:space="preserve">No existió pronunciamiento por parte del </w:t>
            </w:r>
            <w:r w:rsidRPr="004B2986">
              <w:rPr>
                <w:rFonts w:ascii="Palatino Linotype" w:hAnsi="Palatino Linotype"/>
                <w:b/>
                <w:color w:val="000000" w:themeColor="text1"/>
                <w:sz w:val="22"/>
                <w:lang w:val="es-ES"/>
              </w:rPr>
              <w:t xml:space="preserve">SUJETO OBLIGADO </w:t>
            </w:r>
            <w:r w:rsidRPr="004B2986">
              <w:rPr>
                <w:rFonts w:ascii="Palatino Linotype" w:hAnsi="Palatino Linotype"/>
                <w:color w:val="000000" w:themeColor="text1"/>
                <w:sz w:val="22"/>
                <w:lang w:val="es-ES"/>
              </w:rPr>
              <w:t xml:space="preserve">en cuanto a los </w:t>
            </w:r>
            <w:r w:rsidR="00A716EE" w:rsidRPr="004B2986">
              <w:rPr>
                <w:rFonts w:ascii="Palatino Linotype" w:hAnsi="Palatino Linotype"/>
                <w:color w:val="000000" w:themeColor="text1"/>
                <w:sz w:val="22"/>
                <w:lang w:val="es-ES"/>
              </w:rPr>
              <w:t>incisos marcados con las letras b), d) y e).</w:t>
            </w:r>
            <w:r w:rsidRPr="004B2986">
              <w:rPr>
                <w:rFonts w:ascii="Palatino Linotype" w:hAnsi="Palatino Linotype"/>
                <w:color w:val="000000" w:themeColor="text1"/>
                <w:sz w:val="22"/>
                <w:lang w:val="es-ES"/>
              </w:rPr>
              <w:t xml:space="preserve"> </w:t>
            </w:r>
          </w:p>
          <w:p w14:paraId="7DBD0AF6" w14:textId="77777777" w:rsidR="002D1F75" w:rsidRPr="004B2986" w:rsidRDefault="002D1F75" w:rsidP="00892AD8">
            <w:pPr>
              <w:tabs>
                <w:tab w:val="left" w:pos="426"/>
              </w:tabs>
              <w:ind w:right="51"/>
              <w:contextualSpacing/>
              <w:jc w:val="center"/>
              <w:rPr>
                <w:rFonts w:ascii="Palatino Linotype" w:hAnsi="Palatino Linotype"/>
                <w:color w:val="000000" w:themeColor="text1"/>
                <w:sz w:val="22"/>
                <w:lang w:val="es-ES"/>
              </w:rPr>
            </w:pPr>
          </w:p>
          <w:p w14:paraId="67EF77A4" w14:textId="4B0D1650" w:rsidR="002D1F75" w:rsidRPr="004B2986" w:rsidRDefault="002D1F75"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 xml:space="preserve">Tampoco refirió </w:t>
            </w:r>
            <w:r w:rsidRPr="004B2986">
              <w:rPr>
                <w:rFonts w:ascii="Palatino Linotype" w:hAnsi="Palatino Linotype"/>
                <w:b/>
                <w:color w:val="000000" w:themeColor="text1"/>
                <w:sz w:val="22"/>
                <w:lang w:val="es-ES"/>
              </w:rPr>
              <w:t xml:space="preserve">EL SUJETO OBLIGADO </w:t>
            </w:r>
            <w:r w:rsidRPr="004B2986">
              <w:rPr>
                <w:rFonts w:ascii="Palatino Linotype" w:hAnsi="Palatino Linotype"/>
                <w:color w:val="000000" w:themeColor="text1"/>
                <w:sz w:val="22"/>
                <w:lang w:val="es-ES"/>
              </w:rPr>
              <w:t>como obtuvo la información peticionada por el particular.</w:t>
            </w:r>
          </w:p>
        </w:tc>
        <w:tc>
          <w:tcPr>
            <w:tcW w:w="2304" w:type="dxa"/>
            <w:vAlign w:val="center"/>
          </w:tcPr>
          <w:p w14:paraId="4E5D6A19" w14:textId="77777777" w:rsidR="008F3918" w:rsidRPr="004B2986" w:rsidRDefault="008F3918" w:rsidP="00892AD8">
            <w:pPr>
              <w:spacing w:before="240" w:after="240" w:line="360" w:lineRule="auto"/>
              <w:ind w:right="51"/>
              <w:contextualSpacing/>
              <w:jc w:val="center"/>
              <w:rPr>
                <w:rFonts w:ascii="Palatino Linotype" w:hAnsi="Palatino Linotype"/>
                <w:b/>
                <w:color w:val="000000" w:themeColor="text1"/>
                <w:u w:val="single"/>
                <w:lang w:val="es-ES"/>
              </w:rPr>
            </w:pPr>
            <w:r w:rsidRPr="004B2986">
              <w:rPr>
                <w:rFonts w:ascii="Palatino Linotype" w:hAnsi="Palatino Linotype"/>
                <w:b/>
                <w:color w:val="000000" w:themeColor="text1"/>
                <w:u w:val="single"/>
                <w:lang w:val="es-ES"/>
              </w:rPr>
              <w:t>Parcialmente</w:t>
            </w:r>
          </w:p>
          <w:p w14:paraId="68CDBCCC" w14:textId="4BEF239B" w:rsidR="001170E2" w:rsidRPr="004B2986" w:rsidRDefault="008F3918"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color w:val="000000" w:themeColor="text1"/>
                <w:u w:val="single"/>
                <w:lang w:val="es-ES"/>
              </w:rPr>
              <w:t xml:space="preserve">Toda vez que lo que fue entregado mediante Informe Justificado fue el nombre o marca así como la razón social en su casó de las empresas y/o personas que proporcionado servicio al </w:t>
            </w:r>
            <w:r w:rsidRPr="004B2986">
              <w:rPr>
                <w:rFonts w:ascii="Palatino Linotype" w:hAnsi="Palatino Linotype"/>
                <w:b/>
                <w:color w:val="000000" w:themeColor="text1"/>
                <w:u w:val="single"/>
                <w:lang w:val="es-ES"/>
              </w:rPr>
              <w:t>SUJETO OBLIGADO.</w:t>
            </w:r>
          </w:p>
        </w:tc>
      </w:tr>
      <w:tr w:rsidR="001170E2" w:rsidRPr="004B2986" w14:paraId="17F014CA" w14:textId="77777777" w:rsidTr="003F3D71">
        <w:tc>
          <w:tcPr>
            <w:tcW w:w="668" w:type="dxa"/>
            <w:vAlign w:val="center"/>
          </w:tcPr>
          <w:p w14:paraId="28EF9FBD" w14:textId="68199C84" w:rsidR="001170E2" w:rsidRPr="004B2986" w:rsidRDefault="002D1F75"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3</w:t>
            </w:r>
            <w:r w:rsidR="001170E2" w:rsidRPr="004B2986">
              <w:rPr>
                <w:rFonts w:ascii="Palatino Linotype" w:hAnsi="Palatino Linotype"/>
                <w:color w:val="000000" w:themeColor="text1"/>
              </w:rPr>
              <w:t>.</w:t>
            </w:r>
          </w:p>
        </w:tc>
        <w:tc>
          <w:tcPr>
            <w:tcW w:w="3280" w:type="dxa"/>
            <w:vAlign w:val="center"/>
          </w:tcPr>
          <w:p w14:paraId="0BCFDC2C" w14:textId="29E2A8DC" w:rsidR="001170E2" w:rsidRPr="004B2986" w:rsidRDefault="003F3D71"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“…En el caso del ámbito impreso por cada caso (medio de comunicación, empresa, periodistas o personas física y morales) proporcionar el respectivo tiraje, periodicidad y zona o región donde circulan...” </w:t>
            </w:r>
            <w:r w:rsidRPr="004B2986">
              <w:rPr>
                <w:rFonts w:ascii="Palatino Linotype" w:eastAsia="Palatino Linotype" w:hAnsi="Palatino Linotype" w:cs="Palatino Linotype"/>
                <w:sz w:val="22"/>
              </w:rPr>
              <w:t>(Sic).</w:t>
            </w:r>
          </w:p>
        </w:tc>
        <w:tc>
          <w:tcPr>
            <w:tcW w:w="5124" w:type="dxa"/>
            <w:vAlign w:val="center"/>
          </w:tcPr>
          <w:p w14:paraId="403E348A" w14:textId="677A0C24" w:rsidR="001170E2" w:rsidRPr="004B2986" w:rsidRDefault="003F3D71"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304" w:type="dxa"/>
            <w:vAlign w:val="center"/>
          </w:tcPr>
          <w:p w14:paraId="2D726096" w14:textId="5030B48B" w:rsidR="001170E2" w:rsidRPr="004B2986" w:rsidRDefault="003F3D71"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1170E2" w:rsidRPr="004B2986" w14:paraId="716A1607" w14:textId="77777777" w:rsidTr="003F3D71">
        <w:tc>
          <w:tcPr>
            <w:tcW w:w="668" w:type="dxa"/>
            <w:vAlign w:val="center"/>
          </w:tcPr>
          <w:p w14:paraId="03C4CC17" w14:textId="588EDB42" w:rsidR="001170E2" w:rsidRPr="004B2986" w:rsidRDefault="002D1F75"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4</w:t>
            </w:r>
            <w:r w:rsidR="001170E2" w:rsidRPr="004B2986">
              <w:rPr>
                <w:rFonts w:ascii="Palatino Linotype" w:hAnsi="Palatino Linotype"/>
                <w:color w:val="000000" w:themeColor="text1"/>
              </w:rPr>
              <w:t>.</w:t>
            </w:r>
          </w:p>
        </w:tc>
        <w:tc>
          <w:tcPr>
            <w:tcW w:w="3280" w:type="dxa"/>
            <w:vAlign w:val="center"/>
          </w:tcPr>
          <w:p w14:paraId="2FD63385" w14:textId="2571C947" w:rsidR="001170E2" w:rsidRPr="004B2986" w:rsidRDefault="003F3D71" w:rsidP="00892AD8">
            <w:pPr>
              <w:tabs>
                <w:tab w:val="left" w:pos="426"/>
              </w:tabs>
              <w:ind w:right="51"/>
              <w:contextualSpacing/>
              <w:jc w:val="both"/>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del ámbito digital por cada caso (medio de comunicación, empresa, periodistas o personas física y morales) proporcionar sus visitas y usuarios mensuales...” </w:t>
            </w:r>
            <w:r w:rsidRPr="004B2986">
              <w:rPr>
                <w:rFonts w:ascii="Palatino Linotype" w:eastAsia="Palatino Linotype" w:hAnsi="Palatino Linotype" w:cs="Palatino Linotype"/>
                <w:sz w:val="22"/>
              </w:rPr>
              <w:t>(Sic).</w:t>
            </w:r>
          </w:p>
        </w:tc>
        <w:tc>
          <w:tcPr>
            <w:tcW w:w="5124" w:type="dxa"/>
            <w:vAlign w:val="center"/>
          </w:tcPr>
          <w:p w14:paraId="478352C0" w14:textId="29AA4A66" w:rsidR="001170E2" w:rsidRPr="004B2986" w:rsidRDefault="003F3D71"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304" w:type="dxa"/>
            <w:vAlign w:val="center"/>
          </w:tcPr>
          <w:p w14:paraId="140A7D00" w14:textId="2486147B" w:rsidR="001170E2" w:rsidRPr="004B2986" w:rsidRDefault="003F3D71"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1170E2" w:rsidRPr="004B2986" w14:paraId="42BDFB70" w14:textId="77777777" w:rsidTr="003F3D71">
        <w:tc>
          <w:tcPr>
            <w:tcW w:w="668" w:type="dxa"/>
            <w:vAlign w:val="center"/>
          </w:tcPr>
          <w:p w14:paraId="4C136FFF" w14:textId="39CE2326" w:rsidR="001170E2" w:rsidRPr="004B2986" w:rsidRDefault="002D1F75"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5</w:t>
            </w:r>
            <w:r w:rsidR="003F4831" w:rsidRPr="004B2986">
              <w:rPr>
                <w:rFonts w:ascii="Palatino Linotype" w:hAnsi="Palatino Linotype"/>
                <w:color w:val="000000" w:themeColor="text1"/>
              </w:rPr>
              <w:t>.</w:t>
            </w:r>
          </w:p>
        </w:tc>
        <w:tc>
          <w:tcPr>
            <w:tcW w:w="3280" w:type="dxa"/>
            <w:vAlign w:val="center"/>
          </w:tcPr>
          <w:p w14:paraId="20BC62E1" w14:textId="40CF2082" w:rsidR="001170E2" w:rsidRPr="004B2986" w:rsidRDefault="0097317A" w:rsidP="00892AD8">
            <w:pPr>
              <w:tabs>
                <w:tab w:val="left" w:pos="426"/>
              </w:tabs>
              <w:ind w:right="51"/>
              <w:contextualSpacing/>
              <w:jc w:val="both"/>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 radio y televisión (por cada caso de medio de comunicación, empresa, periodistas o personas físicas y morales) proporcionar el reporte de radioescuchas o televidentes mensuales…” </w:t>
            </w:r>
            <w:r w:rsidRPr="004B2986">
              <w:rPr>
                <w:rFonts w:ascii="Palatino Linotype" w:eastAsia="Palatino Linotype" w:hAnsi="Palatino Linotype" w:cs="Palatino Linotype"/>
                <w:sz w:val="22"/>
              </w:rPr>
              <w:t>(Sic).</w:t>
            </w:r>
          </w:p>
        </w:tc>
        <w:tc>
          <w:tcPr>
            <w:tcW w:w="5124" w:type="dxa"/>
            <w:vAlign w:val="center"/>
          </w:tcPr>
          <w:p w14:paraId="762A1206" w14:textId="4B98D557" w:rsidR="001170E2" w:rsidRPr="004B2986" w:rsidRDefault="003F3D71"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304" w:type="dxa"/>
            <w:vAlign w:val="center"/>
          </w:tcPr>
          <w:p w14:paraId="47026A8A" w14:textId="1A6865FB" w:rsidR="001170E2" w:rsidRPr="004B2986" w:rsidRDefault="0097317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1170E2" w:rsidRPr="004B2986" w14:paraId="1FF81C02" w14:textId="77777777" w:rsidTr="003F3D71">
        <w:tc>
          <w:tcPr>
            <w:tcW w:w="668" w:type="dxa"/>
            <w:vAlign w:val="center"/>
          </w:tcPr>
          <w:p w14:paraId="595D58AD" w14:textId="5D85B008" w:rsidR="001170E2" w:rsidRPr="004B2986" w:rsidRDefault="002D1F75"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6</w:t>
            </w:r>
            <w:r w:rsidR="003F4831" w:rsidRPr="004B2986">
              <w:rPr>
                <w:rFonts w:ascii="Palatino Linotype" w:hAnsi="Palatino Linotype"/>
                <w:color w:val="000000" w:themeColor="text1"/>
              </w:rPr>
              <w:t>.</w:t>
            </w:r>
          </w:p>
        </w:tc>
        <w:tc>
          <w:tcPr>
            <w:tcW w:w="3280" w:type="dxa"/>
            <w:vAlign w:val="center"/>
          </w:tcPr>
          <w:p w14:paraId="6D1FC13B" w14:textId="2B00890C" w:rsidR="001170E2" w:rsidRPr="004B2986" w:rsidRDefault="0097317A" w:rsidP="00892AD8">
            <w:pPr>
              <w:tabs>
                <w:tab w:val="left" w:pos="426"/>
              </w:tabs>
              <w:ind w:right="51"/>
              <w:contextualSpacing/>
              <w:jc w:val="both"/>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 redes sociales proporcionar el número de seguidores por cada red social (según sea el caso) y reporte de reacciones de usuarios…” </w:t>
            </w:r>
            <w:r w:rsidRPr="004B2986">
              <w:rPr>
                <w:rFonts w:ascii="Palatino Linotype" w:eastAsia="Palatino Linotype" w:hAnsi="Palatino Linotype" w:cs="Palatino Linotype"/>
                <w:sz w:val="22"/>
              </w:rPr>
              <w:t>(Sic).</w:t>
            </w:r>
          </w:p>
        </w:tc>
        <w:tc>
          <w:tcPr>
            <w:tcW w:w="5124" w:type="dxa"/>
            <w:vAlign w:val="center"/>
          </w:tcPr>
          <w:p w14:paraId="7644F336" w14:textId="010B315F" w:rsidR="001170E2" w:rsidRPr="004B2986" w:rsidRDefault="003F3D71"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304" w:type="dxa"/>
            <w:vAlign w:val="center"/>
          </w:tcPr>
          <w:p w14:paraId="4E334558" w14:textId="321D10CC" w:rsidR="001170E2" w:rsidRPr="004B2986" w:rsidRDefault="0097317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97317A" w:rsidRPr="004B2986" w14:paraId="5C98A8D8" w14:textId="77777777" w:rsidTr="003F3D71">
        <w:tc>
          <w:tcPr>
            <w:tcW w:w="668" w:type="dxa"/>
            <w:vAlign w:val="center"/>
          </w:tcPr>
          <w:p w14:paraId="5AD1838F" w14:textId="6D0A985C" w:rsidR="0097317A" w:rsidRPr="004B2986" w:rsidRDefault="004E7EA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lastRenderedPageBreak/>
              <w:t>7</w:t>
            </w:r>
            <w:r w:rsidR="003F4831" w:rsidRPr="004B2986">
              <w:rPr>
                <w:rFonts w:ascii="Palatino Linotype" w:hAnsi="Palatino Linotype"/>
                <w:color w:val="000000" w:themeColor="text1"/>
              </w:rPr>
              <w:t>.</w:t>
            </w:r>
          </w:p>
        </w:tc>
        <w:tc>
          <w:tcPr>
            <w:tcW w:w="3280" w:type="dxa"/>
            <w:vAlign w:val="center"/>
          </w:tcPr>
          <w:p w14:paraId="32B0F1BF" w14:textId="7DF8A259" w:rsidR="0097317A" w:rsidRPr="004B2986" w:rsidRDefault="0097317A" w:rsidP="00892AD8">
            <w:pPr>
              <w:tabs>
                <w:tab w:val="left" w:pos="426"/>
              </w:tabs>
              <w:ind w:right="51"/>
              <w:contextualSpacing/>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Proporcionar fecha de la conformación legal del respectivo medio de comunicación, empresa o persona física o moral…” </w:t>
            </w:r>
            <w:r w:rsidRPr="004B2986">
              <w:rPr>
                <w:rFonts w:ascii="Palatino Linotype" w:eastAsia="Palatino Linotype" w:hAnsi="Palatino Linotype" w:cs="Palatino Linotype"/>
                <w:sz w:val="22"/>
              </w:rPr>
              <w:t>(Sic)</w:t>
            </w:r>
          </w:p>
        </w:tc>
        <w:tc>
          <w:tcPr>
            <w:tcW w:w="5124" w:type="dxa"/>
            <w:vAlign w:val="center"/>
          </w:tcPr>
          <w:p w14:paraId="4936FC56" w14:textId="17D8C6C4" w:rsidR="0097317A" w:rsidRPr="004B2986" w:rsidRDefault="0097317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304" w:type="dxa"/>
            <w:vAlign w:val="center"/>
          </w:tcPr>
          <w:p w14:paraId="5D7B41D0" w14:textId="201A27F2" w:rsidR="0097317A" w:rsidRPr="004B2986" w:rsidRDefault="0097317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97317A" w:rsidRPr="004B2986" w14:paraId="5862FFBE" w14:textId="77777777" w:rsidTr="003F3D71">
        <w:tc>
          <w:tcPr>
            <w:tcW w:w="668" w:type="dxa"/>
            <w:vAlign w:val="center"/>
          </w:tcPr>
          <w:p w14:paraId="09502C0F" w14:textId="44EBCCB2" w:rsidR="0097317A" w:rsidRPr="004B2986" w:rsidRDefault="004E7EA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8</w:t>
            </w:r>
            <w:r w:rsidR="003F4831" w:rsidRPr="004B2986">
              <w:rPr>
                <w:rFonts w:ascii="Palatino Linotype" w:hAnsi="Palatino Linotype"/>
                <w:color w:val="000000" w:themeColor="text1"/>
              </w:rPr>
              <w:t>.</w:t>
            </w:r>
          </w:p>
        </w:tc>
        <w:tc>
          <w:tcPr>
            <w:tcW w:w="3280" w:type="dxa"/>
            <w:vAlign w:val="center"/>
          </w:tcPr>
          <w:p w14:paraId="63B6F55E" w14:textId="264E06D2" w:rsidR="0097317A" w:rsidRPr="004B2986" w:rsidRDefault="0097317A" w:rsidP="00892AD8">
            <w:pPr>
              <w:tabs>
                <w:tab w:val="left" w:pos="426"/>
              </w:tabs>
              <w:ind w:right="51"/>
              <w:contextualSpacing/>
              <w:jc w:val="both"/>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 </w:t>
            </w:r>
            <w:r w:rsidRPr="004B2986">
              <w:rPr>
                <w:rFonts w:ascii="Palatino Linotype" w:eastAsia="Palatino Linotype" w:hAnsi="Palatino Linotype" w:cs="Palatino Linotype"/>
                <w:sz w:val="22"/>
              </w:rPr>
              <w:t>(Sic).</w:t>
            </w:r>
          </w:p>
        </w:tc>
        <w:tc>
          <w:tcPr>
            <w:tcW w:w="5124" w:type="dxa"/>
            <w:vAlign w:val="center"/>
          </w:tcPr>
          <w:p w14:paraId="7CF000A5" w14:textId="201BD3AA" w:rsidR="0097317A" w:rsidRPr="004B2986" w:rsidRDefault="0097317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304" w:type="dxa"/>
            <w:vAlign w:val="center"/>
          </w:tcPr>
          <w:p w14:paraId="1E55B08E" w14:textId="267B2D7B" w:rsidR="0097317A" w:rsidRPr="004B2986" w:rsidRDefault="0097317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bl>
    <w:p w14:paraId="105A803B" w14:textId="6DCB8275" w:rsidR="008062F8" w:rsidRPr="004B2986" w:rsidRDefault="008062F8" w:rsidP="00892AD8">
      <w:pPr>
        <w:spacing w:line="360" w:lineRule="auto"/>
        <w:ind w:right="49"/>
        <w:jc w:val="both"/>
        <w:rPr>
          <w:rFonts w:ascii="Palatino Linotype" w:eastAsia="Palatino Linotype" w:hAnsi="Palatino Linotype" w:cs="Palatino Linotype"/>
        </w:rPr>
      </w:pPr>
    </w:p>
    <w:tbl>
      <w:tblPr>
        <w:tblStyle w:val="Tablaconcuadrcula21"/>
        <w:tblW w:w="11376" w:type="dxa"/>
        <w:tblInd w:w="-1139" w:type="dxa"/>
        <w:tblLook w:val="04A0" w:firstRow="1" w:lastRow="0" w:firstColumn="1" w:lastColumn="0" w:noHBand="0" w:noVBand="1"/>
      </w:tblPr>
      <w:tblGrid>
        <w:gridCol w:w="668"/>
        <w:gridCol w:w="3221"/>
        <w:gridCol w:w="5203"/>
        <w:gridCol w:w="2284"/>
      </w:tblGrid>
      <w:tr w:rsidR="00996707" w:rsidRPr="004B2986" w14:paraId="0491FFB9" w14:textId="77777777" w:rsidTr="00996707">
        <w:tc>
          <w:tcPr>
            <w:tcW w:w="11376" w:type="dxa"/>
            <w:gridSpan w:val="4"/>
            <w:vAlign w:val="center"/>
          </w:tcPr>
          <w:p w14:paraId="73A7B9DB" w14:textId="3E093501" w:rsidR="00996707" w:rsidRPr="004B2986" w:rsidRDefault="0002595A"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b/>
                <w:color w:val="000000" w:themeColor="text1"/>
              </w:rPr>
              <w:t>Informe Justificado</w:t>
            </w:r>
            <w:r w:rsidR="00996707" w:rsidRPr="004B2986">
              <w:rPr>
                <w:rFonts w:ascii="Palatino Linotype" w:hAnsi="Palatino Linotype"/>
                <w:b/>
                <w:color w:val="000000" w:themeColor="text1"/>
              </w:rPr>
              <w:t xml:space="preserve"> proporcionad</w:t>
            </w:r>
            <w:r w:rsidRPr="004B2986">
              <w:rPr>
                <w:rFonts w:ascii="Palatino Linotype" w:hAnsi="Palatino Linotype"/>
                <w:b/>
                <w:color w:val="000000" w:themeColor="text1"/>
              </w:rPr>
              <w:t>o</w:t>
            </w:r>
            <w:r w:rsidR="00996707" w:rsidRPr="004B2986">
              <w:rPr>
                <w:rFonts w:ascii="Palatino Linotype" w:hAnsi="Palatino Linotype"/>
                <w:b/>
                <w:color w:val="000000" w:themeColor="text1"/>
              </w:rPr>
              <w:t xml:space="preserve"> por el servidor público habilitado de </w:t>
            </w:r>
            <w:r w:rsidR="00996707" w:rsidRPr="004B2986">
              <w:rPr>
                <w:rFonts w:ascii="Palatino Linotype" w:hAnsi="Palatino Linotype"/>
                <w:b/>
                <w:color w:val="000000" w:themeColor="text1"/>
                <w:u w:val="single"/>
              </w:rPr>
              <w:t>Comunicación Social</w:t>
            </w:r>
            <w:r w:rsidR="00996707" w:rsidRPr="004B2986">
              <w:rPr>
                <w:rFonts w:ascii="Palatino Linotype" w:hAnsi="Palatino Linotype"/>
                <w:b/>
                <w:color w:val="000000" w:themeColor="text1"/>
              </w:rPr>
              <w:t>:</w:t>
            </w:r>
          </w:p>
        </w:tc>
      </w:tr>
      <w:tr w:rsidR="00EB67E7" w:rsidRPr="004B2986" w14:paraId="6221B1D8" w14:textId="77777777" w:rsidTr="004E7EA9">
        <w:tc>
          <w:tcPr>
            <w:tcW w:w="668" w:type="dxa"/>
            <w:shd w:val="clear" w:color="auto" w:fill="BFBFBF" w:themeFill="background1" w:themeFillShade="BF"/>
          </w:tcPr>
          <w:p w14:paraId="700C04BE" w14:textId="77777777" w:rsidR="00996707" w:rsidRPr="004B2986" w:rsidRDefault="00996707"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No.</w:t>
            </w:r>
          </w:p>
        </w:tc>
        <w:tc>
          <w:tcPr>
            <w:tcW w:w="3221" w:type="dxa"/>
            <w:shd w:val="clear" w:color="auto" w:fill="BFBFBF" w:themeFill="background1" w:themeFillShade="BF"/>
          </w:tcPr>
          <w:p w14:paraId="181ED121" w14:textId="77777777" w:rsidR="00996707" w:rsidRPr="004B2986" w:rsidRDefault="00996707" w:rsidP="00892AD8">
            <w:pPr>
              <w:tabs>
                <w:tab w:val="left" w:pos="426"/>
              </w:tabs>
              <w:spacing w:before="240" w:after="240" w:line="360" w:lineRule="auto"/>
              <w:ind w:right="51"/>
              <w:contextualSpacing/>
              <w:jc w:val="center"/>
              <w:rPr>
                <w:rFonts w:ascii="Palatino Linotype" w:hAnsi="Palatino Linotype"/>
              </w:rPr>
            </w:pPr>
            <w:r w:rsidRPr="004B2986">
              <w:rPr>
                <w:rFonts w:ascii="Palatino Linotype" w:hAnsi="Palatino Linotype"/>
              </w:rPr>
              <w:t>Información Requerida:</w:t>
            </w:r>
          </w:p>
        </w:tc>
        <w:tc>
          <w:tcPr>
            <w:tcW w:w="5203" w:type="dxa"/>
            <w:tcBorders>
              <w:top w:val="single" w:sz="4" w:space="0" w:color="auto"/>
            </w:tcBorders>
            <w:shd w:val="clear" w:color="auto" w:fill="BFBFBF" w:themeFill="background1" w:themeFillShade="BF"/>
          </w:tcPr>
          <w:p w14:paraId="7149AC3D" w14:textId="13CA67CC" w:rsidR="00996707" w:rsidRPr="004B2986" w:rsidRDefault="00996707" w:rsidP="00892AD8">
            <w:pPr>
              <w:tabs>
                <w:tab w:val="left" w:pos="426"/>
              </w:tabs>
              <w:spacing w:before="240" w:after="240" w:line="360" w:lineRule="auto"/>
              <w:ind w:right="51"/>
              <w:contextualSpacing/>
              <w:jc w:val="center"/>
              <w:rPr>
                <w:rFonts w:ascii="Palatino Linotype" w:hAnsi="Palatino Linotype"/>
                <w:color w:val="000000" w:themeColor="text1"/>
                <w:sz w:val="23"/>
                <w:szCs w:val="23"/>
              </w:rPr>
            </w:pPr>
            <w:r w:rsidRPr="004B2986">
              <w:rPr>
                <w:rFonts w:ascii="Palatino Linotype" w:hAnsi="Palatino Linotype"/>
                <w:color w:val="000000" w:themeColor="text1"/>
                <w:sz w:val="23"/>
                <w:szCs w:val="23"/>
              </w:rPr>
              <w:t xml:space="preserve">Información entregada en </w:t>
            </w:r>
            <w:r w:rsidR="0002595A" w:rsidRPr="004B2986">
              <w:rPr>
                <w:rFonts w:ascii="Palatino Linotype" w:hAnsi="Palatino Linotype"/>
                <w:color w:val="000000" w:themeColor="text1"/>
                <w:sz w:val="23"/>
                <w:szCs w:val="23"/>
              </w:rPr>
              <w:t>Informe Justificado</w:t>
            </w:r>
            <w:r w:rsidRPr="004B2986">
              <w:rPr>
                <w:rFonts w:ascii="Palatino Linotype" w:hAnsi="Palatino Linotype"/>
                <w:color w:val="000000" w:themeColor="text1"/>
                <w:sz w:val="23"/>
                <w:szCs w:val="23"/>
              </w:rPr>
              <w:t>:</w:t>
            </w:r>
          </w:p>
        </w:tc>
        <w:tc>
          <w:tcPr>
            <w:tcW w:w="2284" w:type="dxa"/>
            <w:shd w:val="clear" w:color="auto" w:fill="BFBFBF" w:themeFill="background1" w:themeFillShade="BF"/>
          </w:tcPr>
          <w:p w14:paraId="3261846A" w14:textId="77777777" w:rsidR="00996707" w:rsidRPr="004B2986" w:rsidRDefault="00996707"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¿Colma?</w:t>
            </w:r>
          </w:p>
        </w:tc>
      </w:tr>
      <w:tr w:rsidR="00EB67E7" w:rsidRPr="004B2986" w14:paraId="0F38B85B" w14:textId="77777777" w:rsidTr="004E7EA9">
        <w:tc>
          <w:tcPr>
            <w:tcW w:w="668" w:type="dxa"/>
            <w:vAlign w:val="center"/>
          </w:tcPr>
          <w:p w14:paraId="41B0956B" w14:textId="77777777" w:rsidR="00996707" w:rsidRPr="004B2986" w:rsidRDefault="00996707"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1.</w:t>
            </w:r>
          </w:p>
        </w:tc>
        <w:tc>
          <w:tcPr>
            <w:tcW w:w="3221" w:type="dxa"/>
            <w:vAlign w:val="center"/>
          </w:tcPr>
          <w:p w14:paraId="66F46D32" w14:textId="77777777" w:rsidR="004E7EA9"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hAnsi="Palatino Linotype"/>
                <w:i/>
                <w:color w:val="000000" w:themeColor="text1"/>
                <w:sz w:val="22"/>
                <w:lang w:val="es-ES"/>
              </w:rPr>
              <w:t xml:space="preserve">“Proporcionar copia del documento donde consten el nombre de los medios de comunicación, empresas, periodistas o personas físicas y morales que fueron contratados o a los cuales se les pagó con recursos públicos por parte de la anterior administración municipal (2019-2021) y de la actual (que inició en 2022) para realizar actividades de difusión, promoción, publicidad, </w:t>
            </w:r>
            <w:r w:rsidRPr="004B2986">
              <w:rPr>
                <w:rFonts w:ascii="Palatino Linotype" w:hAnsi="Palatino Linotype"/>
                <w:i/>
                <w:color w:val="000000" w:themeColor="text1"/>
                <w:sz w:val="22"/>
                <w:lang w:val="es-ES"/>
              </w:rPr>
              <w:lastRenderedPageBreak/>
              <w:t>comunicación social o cualquier otra actividad relacionada</w:t>
            </w:r>
            <w:r w:rsidR="004E7EA9" w:rsidRPr="004B2986">
              <w:rPr>
                <w:rFonts w:ascii="Palatino Linotype" w:eastAsia="Palatino Linotype" w:hAnsi="Palatino Linotype" w:cs="Palatino Linotype"/>
                <w:i/>
                <w:sz w:val="22"/>
              </w:rPr>
              <w:t>.</w:t>
            </w:r>
          </w:p>
          <w:p w14:paraId="19166929" w14:textId="77777777" w:rsidR="004E7EA9" w:rsidRPr="004B2986" w:rsidRDefault="004E7EA9" w:rsidP="00892AD8">
            <w:pPr>
              <w:tabs>
                <w:tab w:val="left" w:pos="426"/>
              </w:tabs>
              <w:ind w:right="51"/>
              <w:contextualSpacing/>
              <w:rPr>
                <w:rFonts w:ascii="Palatino Linotype" w:eastAsia="Palatino Linotype" w:hAnsi="Palatino Linotype" w:cs="Palatino Linotype"/>
                <w:i/>
                <w:sz w:val="22"/>
              </w:rPr>
            </w:pPr>
          </w:p>
          <w:p w14:paraId="2E60FD91" w14:textId="2486EB0F" w:rsidR="00996707" w:rsidRPr="004B2986" w:rsidRDefault="004E7EA9" w:rsidP="00892AD8">
            <w:pPr>
              <w:tabs>
                <w:tab w:val="left" w:pos="426"/>
              </w:tabs>
              <w:ind w:right="51"/>
              <w:contextualSpacing/>
              <w:rPr>
                <w:rFonts w:ascii="Palatino Linotype" w:hAnsi="Palatino Linotype"/>
                <w:color w:val="000000" w:themeColor="text1"/>
                <w:sz w:val="22"/>
              </w:rPr>
            </w:pPr>
            <w:r w:rsidRPr="004B2986">
              <w:rPr>
                <w:rFonts w:ascii="Palatino Linotype" w:eastAsia="Palatino Linotype" w:hAnsi="Palatino Linotype" w:cs="Palatino Linotype"/>
                <w:i/>
                <w:sz w:val="22"/>
              </w:rPr>
              <w:t>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w:t>
            </w:r>
            <w:r w:rsidRPr="004B2986">
              <w:rPr>
                <w:rFonts w:ascii="Palatino Linotype" w:hAnsi="Palatino Linotype"/>
                <w:i/>
                <w:color w:val="000000" w:themeColor="text1"/>
                <w:sz w:val="22"/>
                <w:lang w:val="es-ES"/>
              </w:rPr>
              <w:t xml:space="preserve">” </w:t>
            </w:r>
            <w:r w:rsidRPr="004B2986">
              <w:rPr>
                <w:rFonts w:ascii="Palatino Linotype" w:hAnsi="Palatino Linotype"/>
                <w:color w:val="000000" w:themeColor="text1"/>
                <w:sz w:val="22"/>
                <w:lang w:val="es-ES"/>
              </w:rPr>
              <w:t>(Sic).</w:t>
            </w:r>
          </w:p>
        </w:tc>
        <w:tc>
          <w:tcPr>
            <w:tcW w:w="5203" w:type="dxa"/>
            <w:vAlign w:val="center"/>
          </w:tcPr>
          <w:p w14:paraId="5E446902" w14:textId="77777777" w:rsidR="00996707" w:rsidRPr="004B2986" w:rsidRDefault="00A42566" w:rsidP="00892AD8">
            <w:pPr>
              <w:tabs>
                <w:tab w:val="left" w:pos="426"/>
              </w:tabs>
              <w:ind w:right="51"/>
              <w:contextualSpacing/>
              <w:jc w:val="both"/>
              <w:rPr>
                <w:rFonts w:ascii="Palatino Linotype" w:hAnsi="Palatino Linotype"/>
                <w:color w:val="000000" w:themeColor="text1"/>
                <w:sz w:val="22"/>
                <w:lang w:val="es-ES"/>
              </w:rPr>
            </w:pPr>
            <w:r w:rsidRPr="004B2986">
              <w:rPr>
                <w:noProof/>
                <w:lang w:val="es-419" w:eastAsia="es-419"/>
              </w:rPr>
              <w:lastRenderedPageBreak/>
              <w:drawing>
                <wp:inline distT="0" distB="0" distL="0" distR="0" wp14:anchorId="281AA97F" wp14:editId="00A53DE7">
                  <wp:extent cx="3133725" cy="64761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9902" cy="694355"/>
                          </a:xfrm>
                          <a:prstGeom prst="rect">
                            <a:avLst/>
                          </a:prstGeom>
                        </pic:spPr>
                      </pic:pic>
                    </a:graphicData>
                  </a:graphic>
                </wp:inline>
              </w:drawing>
            </w:r>
          </w:p>
          <w:p w14:paraId="4CD0418E" w14:textId="77777777" w:rsidR="007777BD" w:rsidRPr="004B2986" w:rsidRDefault="007777BD" w:rsidP="00892AD8">
            <w:pPr>
              <w:tabs>
                <w:tab w:val="left" w:pos="426"/>
              </w:tabs>
              <w:ind w:right="51"/>
              <w:contextualSpacing/>
              <w:jc w:val="both"/>
              <w:rPr>
                <w:rFonts w:ascii="Palatino Linotype" w:hAnsi="Palatino Linotype"/>
                <w:color w:val="000000" w:themeColor="text1"/>
                <w:sz w:val="22"/>
                <w:lang w:val="es-ES"/>
              </w:rPr>
            </w:pPr>
            <w:r w:rsidRPr="004B2986">
              <w:rPr>
                <w:noProof/>
                <w:lang w:val="es-419" w:eastAsia="es-419"/>
              </w:rPr>
              <w:drawing>
                <wp:inline distT="0" distB="0" distL="0" distR="0" wp14:anchorId="2AD325E6" wp14:editId="35E080C4">
                  <wp:extent cx="3105150" cy="827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5150" cy="827405"/>
                          </a:xfrm>
                          <a:prstGeom prst="rect">
                            <a:avLst/>
                          </a:prstGeom>
                        </pic:spPr>
                      </pic:pic>
                    </a:graphicData>
                  </a:graphic>
                </wp:inline>
              </w:drawing>
            </w:r>
          </w:p>
          <w:p w14:paraId="6C6FCD69" w14:textId="77777777" w:rsidR="00102553" w:rsidRPr="004B2986" w:rsidRDefault="00102553" w:rsidP="00892AD8">
            <w:pPr>
              <w:tabs>
                <w:tab w:val="left" w:pos="426"/>
              </w:tabs>
              <w:ind w:right="51"/>
              <w:contextualSpacing/>
              <w:jc w:val="both"/>
              <w:rPr>
                <w:rFonts w:ascii="Palatino Linotype" w:hAnsi="Palatino Linotype"/>
                <w:color w:val="000000" w:themeColor="text1"/>
                <w:sz w:val="22"/>
                <w:lang w:val="es-ES"/>
              </w:rPr>
            </w:pPr>
          </w:p>
          <w:p w14:paraId="43367B2F" w14:textId="77777777" w:rsidR="00102553" w:rsidRPr="004B2986" w:rsidRDefault="00102553" w:rsidP="00892AD8">
            <w:pPr>
              <w:tabs>
                <w:tab w:val="left" w:pos="426"/>
              </w:tabs>
              <w:ind w:right="51"/>
              <w:contextualSpacing/>
              <w:jc w:val="both"/>
              <w:rPr>
                <w:rFonts w:ascii="Palatino Linotype" w:hAnsi="Palatino Linotype"/>
                <w:color w:val="000000" w:themeColor="text1"/>
                <w:sz w:val="22"/>
                <w:lang w:val="es-ES"/>
              </w:rPr>
            </w:pPr>
            <w:r w:rsidRPr="004B2986">
              <w:rPr>
                <w:noProof/>
                <w:lang w:val="es-419" w:eastAsia="es-419"/>
              </w:rPr>
              <w:drawing>
                <wp:inline distT="0" distB="0" distL="0" distR="0" wp14:anchorId="5C77991F" wp14:editId="51814B15">
                  <wp:extent cx="3105150" cy="542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5150" cy="542925"/>
                          </a:xfrm>
                          <a:prstGeom prst="rect">
                            <a:avLst/>
                          </a:prstGeom>
                        </pic:spPr>
                      </pic:pic>
                    </a:graphicData>
                  </a:graphic>
                </wp:inline>
              </w:drawing>
            </w:r>
          </w:p>
          <w:p w14:paraId="1C20830F" w14:textId="77777777" w:rsidR="004E7EA9" w:rsidRPr="004B2986" w:rsidRDefault="004E7EA9"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lastRenderedPageBreak/>
              <w:drawing>
                <wp:inline distT="0" distB="0" distL="0" distR="0" wp14:anchorId="2552CE90" wp14:editId="74CB213B">
                  <wp:extent cx="3105150" cy="609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5150" cy="609600"/>
                          </a:xfrm>
                          <a:prstGeom prst="rect">
                            <a:avLst/>
                          </a:prstGeom>
                        </pic:spPr>
                      </pic:pic>
                    </a:graphicData>
                  </a:graphic>
                </wp:inline>
              </w:drawing>
            </w:r>
          </w:p>
          <w:p w14:paraId="265086C8" w14:textId="77777777" w:rsidR="004E7EA9" w:rsidRPr="004B2986" w:rsidRDefault="004E7EA9"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drawing>
                <wp:inline distT="0" distB="0" distL="0" distR="0" wp14:anchorId="2FC6DA1B" wp14:editId="7AAA1971">
                  <wp:extent cx="3095625" cy="4191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625" cy="419100"/>
                          </a:xfrm>
                          <a:prstGeom prst="rect">
                            <a:avLst/>
                          </a:prstGeom>
                        </pic:spPr>
                      </pic:pic>
                    </a:graphicData>
                  </a:graphic>
                </wp:inline>
              </w:drawing>
            </w:r>
          </w:p>
          <w:p w14:paraId="7A4F6033" w14:textId="77777777" w:rsidR="004E7EA9" w:rsidRPr="004B2986" w:rsidRDefault="004E7EA9" w:rsidP="00892AD8">
            <w:pPr>
              <w:rPr>
                <w:rFonts w:ascii="Palatino Linotype" w:hAnsi="Palatino Linotype"/>
                <w:sz w:val="22"/>
                <w:lang w:val="es-ES"/>
              </w:rPr>
            </w:pPr>
            <w:r w:rsidRPr="004B2986">
              <w:rPr>
                <w:rFonts w:ascii="Palatino Linotype" w:hAnsi="Palatino Linotype"/>
                <w:noProof/>
                <w:sz w:val="22"/>
                <w:lang w:val="es-419" w:eastAsia="es-419"/>
              </w:rPr>
              <mc:AlternateContent>
                <mc:Choice Requires="wps">
                  <w:drawing>
                    <wp:anchor distT="0" distB="0" distL="114300" distR="114300" simplePos="0" relativeHeight="251664384" behindDoc="0" locked="0" layoutInCell="1" allowOverlap="1" wp14:anchorId="6A9F09DF" wp14:editId="724A99BC">
                      <wp:simplePos x="0" y="0"/>
                      <wp:positionH relativeFrom="column">
                        <wp:posOffset>1254760</wp:posOffset>
                      </wp:positionH>
                      <wp:positionV relativeFrom="paragraph">
                        <wp:posOffset>66040</wp:posOffset>
                      </wp:positionV>
                      <wp:extent cx="533400" cy="276225"/>
                      <wp:effectExtent l="57150" t="19050" r="38100" b="104775"/>
                      <wp:wrapNone/>
                      <wp:docPr id="5" name="Flecha arriba 5"/>
                      <wp:cNvGraphicFramePr/>
                      <a:graphic xmlns:a="http://schemas.openxmlformats.org/drawingml/2006/main">
                        <a:graphicData uri="http://schemas.microsoft.com/office/word/2010/wordprocessingShape">
                          <wps:wsp>
                            <wps:cNvSpPr/>
                            <wps:spPr>
                              <a:xfrm>
                                <a:off x="0" y="0"/>
                                <a:ext cx="533400" cy="276225"/>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type w14:anchorId="31DCA4E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 o:spid="_x0000_s1026" type="#_x0000_t68" style="position:absolute;margin-left:98.8pt;margin-top:5.2pt;width:42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" adj="10800" fillcolor="red" strokecolor="red">
                      <v:shadow on="t" color="black" opacity="22937f" origin=",.5" offset="0,.63889mm"/>
                    </v:shape>
                  </w:pict>
                </mc:Fallback>
              </mc:AlternateContent>
            </w:r>
          </w:p>
          <w:p w14:paraId="522A718C" w14:textId="77777777" w:rsidR="004E7EA9" w:rsidRPr="004B2986" w:rsidRDefault="004E7EA9" w:rsidP="00892AD8">
            <w:pPr>
              <w:rPr>
                <w:rFonts w:ascii="Palatino Linotype" w:hAnsi="Palatino Linotype"/>
                <w:sz w:val="22"/>
                <w:lang w:val="es-ES"/>
              </w:rPr>
            </w:pPr>
          </w:p>
          <w:p w14:paraId="59EC7964" w14:textId="35CE6E05" w:rsidR="004E7EA9" w:rsidRPr="004B2986" w:rsidRDefault="004E7EA9" w:rsidP="00892AD8">
            <w:pPr>
              <w:tabs>
                <w:tab w:val="left" w:pos="426"/>
              </w:tabs>
              <w:ind w:right="51"/>
              <w:contextualSpacing/>
              <w:jc w:val="both"/>
              <w:rPr>
                <w:rFonts w:ascii="Palatino Linotype" w:hAnsi="Palatino Linotype"/>
                <w:color w:val="000000" w:themeColor="text1"/>
                <w:sz w:val="22"/>
                <w:lang w:val="es-ES"/>
              </w:rPr>
            </w:pPr>
            <w:r w:rsidRPr="004B2986">
              <w:rPr>
                <w:rFonts w:ascii="Palatino Linotype" w:hAnsi="Palatino Linotype"/>
                <w:sz w:val="22"/>
                <w:lang w:val="es-ES"/>
              </w:rPr>
              <w:t xml:space="preserve">Aún y cuando el servidor público habilitado se  pronunció,  se advierte que </w:t>
            </w:r>
            <w:r w:rsidRPr="004B2986">
              <w:rPr>
                <w:rFonts w:ascii="Palatino Linotype" w:hAnsi="Palatino Linotype"/>
                <w:b/>
                <w:sz w:val="22"/>
                <w:lang w:val="es-ES"/>
              </w:rPr>
              <w:t>EL RECURRENTE</w:t>
            </w:r>
            <w:r w:rsidRPr="004B2986">
              <w:rPr>
                <w:rFonts w:ascii="Palatino Linotype" w:hAnsi="Palatino Linotype"/>
                <w:sz w:val="22"/>
                <w:lang w:val="es-ES"/>
              </w:rPr>
              <w:t xml:space="preserve"> pretende conocer información a un grado de detalle del cual no existe obligatoriedad para ser generado, sin embargo eso no exime a que </w:t>
            </w:r>
            <w:r w:rsidRPr="004B2986">
              <w:rPr>
                <w:rFonts w:ascii="Palatino Linotype" w:hAnsi="Palatino Linotype"/>
                <w:b/>
                <w:sz w:val="22"/>
                <w:lang w:val="es-ES"/>
              </w:rPr>
              <w:t xml:space="preserve">EL SUJETO OBLIGADO </w:t>
            </w:r>
            <w:r w:rsidRPr="004B2986">
              <w:rPr>
                <w:rFonts w:ascii="Palatino Linotype" w:hAnsi="Palatino Linotype"/>
                <w:sz w:val="22"/>
                <w:lang w:val="es-ES"/>
              </w:rPr>
              <w:t>se pueda pronunciar al respecto.</w:t>
            </w:r>
          </w:p>
        </w:tc>
        <w:tc>
          <w:tcPr>
            <w:tcW w:w="2284" w:type="dxa"/>
            <w:vAlign w:val="center"/>
          </w:tcPr>
          <w:p w14:paraId="5FF9E9BC"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u w:val="single"/>
                <w:lang w:val="es-ES"/>
              </w:rPr>
            </w:pPr>
          </w:p>
          <w:p w14:paraId="16D89E2C" w14:textId="30D5A7BC" w:rsidR="00996707" w:rsidRPr="004B2986" w:rsidRDefault="0062737F" w:rsidP="00892AD8">
            <w:pPr>
              <w:spacing w:before="240" w:after="240" w:line="360" w:lineRule="auto"/>
              <w:ind w:right="51"/>
              <w:contextualSpacing/>
              <w:jc w:val="both"/>
              <w:rPr>
                <w:rFonts w:ascii="Palatino Linotype" w:hAnsi="Palatino Linotype"/>
                <w:color w:val="000000" w:themeColor="text1"/>
                <w:u w:val="single"/>
                <w:lang w:val="es-ES"/>
              </w:rPr>
            </w:pPr>
            <w:r w:rsidRPr="004B2986">
              <w:rPr>
                <w:rFonts w:ascii="Palatino Linotype" w:hAnsi="Palatino Linotype"/>
                <w:b/>
                <w:color w:val="000000" w:themeColor="text1"/>
                <w:u w:val="single"/>
                <w:lang w:val="es-ES"/>
              </w:rPr>
              <w:t>No</w:t>
            </w:r>
            <w:r w:rsidR="007777BD" w:rsidRPr="004B2986">
              <w:rPr>
                <w:rFonts w:ascii="Palatino Linotype" w:hAnsi="Palatino Linotype"/>
                <w:color w:val="000000" w:themeColor="text1"/>
                <w:u w:val="single"/>
                <w:lang w:val="es-ES"/>
              </w:rPr>
              <w:t>, toda vez qu</w:t>
            </w:r>
            <w:r w:rsidRPr="004B2986">
              <w:rPr>
                <w:rFonts w:ascii="Palatino Linotype" w:hAnsi="Palatino Linotype"/>
                <w:color w:val="000000" w:themeColor="text1"/>
                <w:u w:val="single"/>
                <w:lang w:val="es-ES"/>
              </w:rPr>
              <w:t>e aún y cuando se acredita una búsqueda e</w:t>
            </w:r>
            <w:r w:rsidR="007777BD" w:rsidRPr="004B2986">
              <w:rPr>
                <w:rFonts w:ascii="Palatino Linotype" w:hAnsi="Palatino Linotype"/>
                <w:color w:val="000000" w:themeColor="text1"/>
                <w:u w:val="single"/>
                <w:lang w:val="es-ES"/>
              </w:rPr>
              <w:t xml:space="preserve">xhaustiva en el área que de acuerdo a sus </w:t>
            </w:r>
            <w:r w:rsidR="007777BD" w:rsidRPr="004B2986">
              <w:rPr>
                <w:rFonts w:ascii="Palatino Linotype" w:hAnsi="Palatino Linotype"/>
                <w:color w:val="000000" w:themeColor="text1"/>
                <w:u w:val="single"/>
                <w:lang w:val="es-ES"/>
              </w:rPr>
              <w:lastRenderedPageBreak/>
              <w:t>funciones pudiera contar</w:t>
            </w:r>
            <w:r w:rsidRPr="004B2986">
              <w:rPr>
                <w:rFonts w:ascii="Palatino Linotype" w:hAnsi="Palatino Linotype"/>
                <w:color w:val="000000" w:themeColor="text1"/>
                <w:u w:val="single"/>
                <w:lang w:val="es-ES"/>
              </w:rPr>
              <w:t xml:space="preserve"> con la información peticionada, no fue atendido en su totalidad este requerimiento.</w:t>
            </w:r>
          </w:p>
        </w:tc>
      </w:tr>
      <w:tr w:rsidR="00EB67E7" w:rsidRPr="004B2986" w14:paraId="4B15F501" w14:textId="77777777" w:rsidTr="004E7EA9">
        <w:tc>
          <w:tcPr>
            <w:tcW w:w="668" w:type="dxa"/>
            <w:vAlign w:val="center"/>
          </w:tcPr>
          <w:p w14:paraId="2E4F4AFB" w14:textId="07987762"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lastRenderedPageBreak/>
              <w:t>2</w:t>
            </w:r>
            <w:r w:rsidR="00996707" w:rsidRPr="004B2986">
              <w:rPr>
                <w:rFonts w:ascii="Palatino Linotype" w:hAnsi="Palatino Linotype"/>
                <w:color w:val="000000" w:themeColor="text1"/>
              </w:rPr>
              <w:t>.</w:t>
            </w:r>
          </w:p>
        </w:tc>
        <w:tc>
          <w:tcPr>
            <w:tcW w:w="3221" w:type="dxa"/>
            <w:vAlign w:val="center"/>
          </w:tcPr>
          <w:p w14:paraId="32FC4B03"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“…Y para mayor precisión en la solicitud requiero la siguiente información de cada medio de comunicación, empresa, periodista o personas físicas y morales que fueron contratadas o a las cuales se les pagó con recursos públicos: </w:t>
            </w:r>
          </w:p>
          <w:p w14:paraId="13D6850A"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p>
          <w:p w14:paraId="27BA8708"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Nombre o marca </w:t>
            </w:r>
          </w:p>
          <w:p w14:paraId="39DB12CD"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Detallar si son impresos, digital, radio, televisión o su servicio sólo es de redes sociales. (También detallar las respectivas combinaciones, es decir, si un medio es impreso, digital y redes sociales). </w:t>
            </w:r>
          </w:p>
          <w:p w14:paraId="246D1499"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Razón social, en su caso - </w:t>
            </w:r>
            <w:r w:rsidRPr="004B2986">
              <w:rPr>
                <w:rFonts w:ascii="Palatino Linotype" w:eastAsia="Palatino Linotype" w:hAnsi="Palatino Linotype" w:cs="Palatino Linotype"/>
                <w:b/>
                <w:i/>
                <w:sz w:val="22"/>
                <w:u w:val="single"/>
              </w:rPr>
              <w:t>Justificación legal para la respectiva contratación</w:t>
            </w:r>
            <w:r w:rsidRPr="004B2986">
              <w:rPr>
                <w:rFonts w:ascii="Palatino Linotype" w:eastAsia="Palatino Linotype" w:hAnsi="Palatino Linotype" w:cs="Palatino Linotype"/>
                <w:i/>
                <w:sz w:val="22"/>
              </w:rPr>
              <w:t xml:space="preserve"> </w:t>
            </w:r>
          </w:p>
          <w:p w14:paraId="79C99C7C" w14:textId="77777777" w:rsidR="00135B70" w:rsidRPr="004B2986" w:rsidRDefault="00996707" w:rsidP="00892AD8">
            <w:pPr>
              <w:tabs>
                <w:tab w:val="left" w:pos="426"/>
              </w:tabs>
              <w:ind w:right="51"/>
              <w:contextualSpacing/>
              <w:rPr>
                <w:rFonts w:ascii="Palatino Linotype" w:eastAsia="Palatino Linotype" w:hAnsi="Palatino Linotype" w:cs="Palatino Linotype"/>
                <w:b/>
                <w:i/>
                <w:sz w:val="22"/>
              </w:rPr>
            </w:pPr>
            <w:r w:rsidRPr="004B2986">
              <w:rPr>
                <w:rFonts w:ascii="Palatino Linotype" w:eastAsia="Palatino Linotype" w:hAnsi="Palatino Linotype" w:cs="Palatino Linotype"/>
                <w:i/>
                <w:sz w:val="22"/>
              </w:rPr>
              <w:t xml:space="preserve">- Documento donde el respectivo medio de comunicación, empresa, </w:t>
            </w:r>
            <w:r w:rsidRPr="004B2986">
              <w:rPr>
                <w:rFonts w:ascii="Palatino Linotype" w:eastAsia="Palatino Linotype" w:hAnsi="Palatino Linotype" w:cs="Palatino Linotype"/>
                <w:i/>
                <w:sz w:val="22"/>
              </w:rPr>
              <w:lastRenderedPageBreak/>
              <w:t xml:space="preserve">periodista o personas físicas o morales proporcionaron el </w:t>
            </w:r>
            <w:r w:rsidRPr="004B2986">
              <w:rPr>
                <w:rFonts w:ascii="Palatino Linotype" w:eastAsia="Palatino Linotype" w:hAnsi="Palatino Linotype" w:cs="Palatino Linotype"/>
                <w:b/>
                <w:i/>
                <w:sz w:val="22"/>
              </w:rPr>
              <w:t>reporte de su penetración en las audiencias donde haga referencia a un reporte por género o grupo etario</w:t>
            </w:r>
            <w:r w:rsidR="00135B70" w:rsidRPr="004B2986">
              <w:rPr>
                <w:rFonts w:ascii="Palatino Linotype" w:eastAsia="Palatino Linotype" w:hAnsi="Palatino Linotype" w:cs="Palatino Linotype"/>
                <w:b/>
                <w:i/>
                <w:sz w:val="22"/>
              </w:rPr>
              <w:t>.</w:t>
            </w:r>
          </w:p>
          <w:p w14:paraId="4C7BAADD" w14:textId="77777777" w:rsidR="00135B70" w:rsidRPr="004B2986" w:rsidRDefault="00135B70" w:rsidP="00892AD8">
            <w:pPr>
              <w:tabs>
                <w:tab w:val="left" w:pos="426"/>
              </w:tabs>
              <w:ind w:right="51"/>
              <w:contextualSpacing/>
              <w:rPr>
                <w:rFonts w:ascii="Palatino Linotype" w:eastAsia="Palatino Linotype" w:hAnsi="Palatino Linotype" w:cs="Palatino Linotype"/>
                <w:b/>
                <w:i/>
                <w:sz w:val="22"/>
              </w:rPr>
            </w:pPr>
          </w:p>
          <w:p w14:paraId="07BBE80F" w14:textId="203C8309" w:rsidR="00996707" w:rsidRPr="004B2986" w:rsidRDefault="00135B70"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También indicar si la autoridad municipal solicitó esta información y si fue proporcionada por el respectivo medio de comunicación, empresa, periodista o personas física o morales...” </w:t>
            </w:r>
            <w:r w:rsidRPr="004B2986">
              <w:rPr>
                <w:rFonts w:ascii="Palatino Linotype" w:eastAsia="Palatino Linotype" w:hAnsi="Palatino Linotype" w:cs="Palatino Linotype"/>
                <w:sz w:val="22"/>
              </w:rPr>
              <w:t>(Sic).</w:t>
            </w:r>
            <w:r w:rsidR="00996707" w:rsidRPr="004B2986">
              <w:rPr>
                <w:rFonts w:ascii="Palatino Linotype" w:eastAsia="Palatino Linotype" w:hAnsi="Palatino Linotype" w:cs="Palatino Linotype"/>
                <w:i/>
                <w:sz w:val="22"/>
              </w:rPr>
              <w:t xml:space="preserve">” </w:t>
            </w:r>
            <w:r w:rsidR="00996707" w:rsidRPr="004B2986">
              <w:rPr>
                <w:rFonts w:ascii="Palatino Linotype" w:eastAsia="Palatino Linotype" w:hAnsi="Palatino Linotype" w:cs="Palatino Linotype"/>
                <w:sz w:val="22"/>
              </w:rPr>
              <w:t>(Sic).</w:t>
            </w:r>
          </w:p>
        </w:tc>
        <w:tc>
          <w:tcPr>
            <w:tcW w:w="5203" w:type="dxa"/>
            <w:vAlign w:val="center"/>
          </w:tcPr>
          <w:p w14:paraId="51B34DD5" w14:textId="77777777" w:rsidR="007F3ADC" w:rsidRPr="004B2986" w:rsidRDefault="007F3ADC" w:rsidP="00892AD8">
            <w:pPr>
              <w:tabs>
                <w:tab w:val="left" w:pos="426"/>
              </w:tabs>
              <w:ind w:right="51"/>
              <w:contextualSpacing/>
              <w:jc w:val="center"/>
              <w:rPr>
                <w:noProof/>
              </w:rPr>
            </w:pPr>
          </w:p>
          <w:p w14:paraId="3354A7B4" w14:textId="77777777" w:rsidR="00EB67E7" w:rsidRPr="004B2986" w:rsidRDefault="00EB67E7" w:rsidP="00892AD8">
            <w:pPr>
              <w:tabs>
                <w:tab w:val="left" w:pos="426"/>
              </w:tabs>
              <w:ind w:right="51"/>
              <w:contextualSpacing/>
              <w:jc w:val="center"/>
              <w:rPr>
                <w:noProof/>
              </w:rPr>
            </w:pPr>
          </w:p>
          <w:p w14:paraId="51B27098" w14:textId="77777777" w:rsidR="00EB67E7" w:rsidRPr="004B2986" w:rsidRDefault="00EB67E7" w:rsidP="00892AD8">
            <w:pPr>
              <w:tabs>
                <w:tab w:val="left" w:pos="426"/>
              </w:tabs>
              <w:ind w:right="51"/>
              <w:contextualSpacing/>
              <w:jc w:val="center"/>
              <w:rPr>
                <w:noProof/>
              </w:rPr>
            </w:pPr>
          </w:p>
          <w:p w14:paraId="459646A5" w14:textId="77777777" w:rsidR="00EB67E7" w:rsidRPr="004B2986" w:rsidRDefault="00EB67E7" w:rsidP="00892AD8">
            <w:pPr>
              <w:tabs>
                <w:tab w:val="left" w:pos="426"/>
              </w:tabs>
              <w:ind w:right="51"/>
              <w:contextualSpacing/>
              <w:jc w:val="center"/>
              <w:rPr>
                <w:noProof/>
              </w:rPr>
            </w:pPr>
          </w:p>
          <w:p w14:paraId="448820AA" w14:textId="77777777" w:rsidR="00996707" w:rsidRPr="004B2986" w:rsidRDefault="007F3ADC"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drawing>
                <wp:inline distT="0" distB="0" distL="0" distR="0" wp14:anchorId="15B5C59B" wp14:editId="3D397B12">
                  <wp:extent cx="3131071" cy="571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8404" cy="616645"/>
                          </a:xfrm>
                          <a:prstGeom prst="rect">
                            <a:avLst/>
                          </a:prstGeom>
                        </pic:spPr>
                      </pic:pic>
                    </a:graphicData>
                  </a:graphic>
                </wp:inline>
              </w:drawing>
            </w:r>
          </w:p>
          <w:p w14:paraId="48B7195C" w14:textId="77777777" w:rsidR="00EB67E7" w:rsidRPr="004B2986" w:rsidRDefault="00EB67E7" w:rsidP="00892AD8">
            <w:pPr>
              <w:tabs>
                <w:tab w:val="left" w:pos="426"/>
              </w:tabs>
              <w:ind w:right="51"/>
              <w:contextualSpacing/>
              <w:jc w:val="center"/>
              <w:rPr>
                <w:noProof/>
              </w:rPr>
            </w:pPr>
          </w:p>
          <w:p w14:paraId="0FCE2D58" w14:textId="77777777" w:rsidR="007F3ADC" w:rsidRPr="004B2986" w:rsidRDefault="007F3ADC"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drawing>
                <wp:inline distT="0" distB="0" distL="0" distR="0" wp14:anchorId="2F6CDF3D" wp14:editId="0B351E0A">
                  <wp:extent cx="2905125" cy="180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334" b="23333"/>
                          <a:stretch/>
                        </pic:blipFill>
                        <pic:spPr bwMode="auto">
                          <a:xfrm>
                            <a:off x="0" y="0"/>
                            <a:ext cx="2905125" cy="180975"/>
                          </a:xfrm>
                          <a:prstGeom prst="rect">
                            <a:avLst/>
                          </a:prstGeom>
                          <a:ln>
                            <a:noFill/>
                          </a:ln>
                          <a:extLst>
                            <a:ext uri="{53640926-AAD7-44D8-BBD7-CCE9431645EC}">
                              <a14:shadowObscured xmlns:a14="http://schemas.microsoft.com/office/drawing/2010/main"/>
                            </a:ext>
                          </a:extLst>
                        </pic:spPr>
                      </pic:pic>
                    </a:graphicData>
                  </a:graphic>
                </wp:inline>
              </w:drawing>
            </w:r>
          </w:p>
          <w:p w14:paraId="07769306" w14:textId="77777777" w:rsidR="007F3ADC" w:rsidRPr="004B2986" w:rsidRDefault="007F3ADC" w:rsidP="00892AD8">
            <w:pPr>
              <w:tabs>
                <w:tab w:val="left" w:pos="426"/>
              </w:tabs>
              <w:ind w:right="51"/>
              <w:contextualSpacing/>
              <w:jc w:val="center"/>
              <w:rPr>
                <w:noProof/>
              </w:rPr>
            </w:pPr>
          </w:p>
          <w:p w14:paraId="4EC23CF3" w14:textId="6395A6B9" w:rsidR="007F3ADC" w:rsidRPr="004B2986" w:rsidRDefault="007F3ADC"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drawing>
                <wp:inline distT="0" distB="0" distL="0" distR="0" wp14:anchorId="7F29E2D7" wp14:editId="1EB526A5">
                  <wp:extent cx="3000375" cy="676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375" cy="676275"/>
                          </a:xfrm>
                          <a:prstGeom prst="rect">
                            <a:avLst/>
                          </a:prstGeom>
                        </pic:spPr>
                      </pic:pic>
                    </a:graphicData>
                  </a:graphic>
                </wp:inline>
              </w:drawing>
            </w:r>
          </w:p>
        </w:tc>
        <w:tc>
          <w:tcPr>
            <w:tcW w:w="2284" w:type="dxa"/>
            <w:vAlign w:val="center"/>
          </w:tcPr>
          <w:p w14:paraId="78AE2BB9" w14:textId="77777777" w:rsidR="00102553" w:rsidRPr="004B2986" w:rsidRDefault="00102553" w:rsidP="00892AD8">
            <w:pPr>
              <w:spacing w:before="240" w:after="240" w:line="360" w:lineRule="auto"/>
              <w:ind w:right="51"/>
              <w:contextualSpacing/>
              <w:jc w:val="both"/>
              <w:rPr>
                <w:rFonts w:ascii="Palatino Linotype" w:hAnsi="Palatino Linotype"/>
                <w:color w:val="000000" w:themeColor="text1"/>
                <w:u w:val="single"/>
                <w:lang w:val="es-ES"/>
              </w:rPr>
            </w:pPr>
          </w:p>
          <w:p w14:paraId="0CA90448" w14:textId="5356A1AC" w:rsidR="00996707" w:rsidRPr="004B2986" w:rsidRDefault="00102553" w:rsidP="00892AD8">
            <w:pPr>
              <w:spacing w:before="240" w:after="240" w:line="360" w:lineRule="auto"/>
              <w:ind w:right="51"/>
              <w:contextualSpacing/>
              <w:jc w:val="both"/>
              <w:rPr>
                <w:rFonts w:ascii="Palatino Linotype" w:hAnsi="Palatino Linotype"/>
                <w:b/>
                <w:color w:val="000000" w:themeColor="text1"/>
                <w:sz w:val="40"/>
                <w:u w:val="single"/>
                <w:lang w:val="es-ES"/>
              </w:rPr>
            </w:pPr>
            <w:r w:rsidRPr="004B2986">
              <w:rPr>
                <w:rFonts w:ascii="Palatino Linotype" w:hAnsi="Palatino Linotype"/>
                <w:b/>
                <w:color w:val="000000" w:themeColor="text1"/>
                <w:u w:val="single"/>
                <w:lang w:val="es-ES"/>
              </w:rPr>
              <w:t>Parcialmente</w:t>
            </w:r>
            <w:r w:rsidRPr="004B2986">
              <w:rPr>
                <w:rFonts w:ascii="Palatino Linotype" w:hAnsi="Palatino Linotype"/>
                <w:color w:val="000000" w:themeColor="text1"/>
                <w:u w:val="single"/>
                <w:lang w:val="es-ES"/>
              </w:rPr>
              <w:t xml:space="preserve">, toda vez que </w:t>
            </w:r>
            <w:r w:rsidR="00A72326" w:rsidRPr="004B2986">
              <w:rPr>
                <w:rFonts w:ascii="Palatino Linotype" w:hAnsi="Palatino Linotype"/>
                <w:color w:val="000000" w:themeColor="text1"/>
                <w:u w:val="single"/>
                <w:lang w:val="es-ES"/>
              </w:rPr>
              <w:t>si bien, el servidor público habilitado refiere que no obra información en sus archivos, lo cierto también es, que no desahogo todos y cada uno de los puntos requeridos en la</w:t>
            </w:r>
            <w:r w:rsidR="00135B70" w:rsidRPr="004B2986">
              <w:rPr>
                <w:rFonts w:ascii="Palatino Linotype" w:hAnsi="Palatino Linotype"/>
                <w:color w:val="000000" w:themeColor="text1"/>
                <w:u w:val="single"/>
                <w:lang w:val="es-ES"/>
              </w:rPr>
              <w:t xml:space="preserve"> presente</w:t>
            </w:r>
            <w:r w:rsidR="00A72326" w:rsidRPr="004B2986">
              <w:rPr>
                <w:rFonts w:ascii="Palatino Linotype" w:hAnsi="Palatino Linotype"/>
                <w:color w:val="000000" w:themeColor="text1"/>
                <w:u w:val="single"/>
                <w:lang w:val="es-ES"/>
              </w:rPr>
              <w:t xml:space="preserve"> </w:t>
            </w:r>
            <w:r w:rsidR="00A72326" w:rsidRPr="004B2986">
              <w:rPr>
                <w:rFonts w:ascii="Palatino Linotype" w:hAnsi="Palatino Linotype"/>
                <w:color w:val="000000" w:themeColor="text1"/>
                <w:u w:val="single"/>
                <w:lang w:val="es-ES"/>
              </w:rPr>
              <w:lastRenderedPageBreak/>
              <w:t xml:space="preserve">solicitud </w:t>
            </w:r>
            <w:r w:rsidR="00135B70" w:rsidRPr="004B2986">
              <w:rPr>
                <w:rFonts w:ascii="Palatino Linotype" w:hAnsi="Palatino Linotype"/>
                <w:color w:val="000000" w:themeColor="text1"/>
                <w:u w:val="single"/>
                <w:lang w:val="es-ES"/>
              </w:rPr>
              <w:t xml:space="preserve"> e</w:t>
            </w:r>
            <w:r w:rsidR="00A72326" w:rsidRPr="004B2986">
              <w:rPr>
                <w:rFonts w:ascii="Palatino Linotype" w:hAnsi="Palatino Linotype"/>
                <w:color w:val="000000" w:themeColor="text1"/>
                <w:u w:val="single"/>
                <w:lang w:val="es-ES"/>
              </w:rPr>
              <w:t xml:space="preserve">nmarcada con el numeral </w:t>
            </w:r>
            <w:r w:rsidR="00135B70" w:rsidRPr="004B2986">
              <w:rPr>
                <w:rFonts w:ascii="Palatino Linotype" w:hAnsi="Palatino Linotype"/>
                <w:color w:val="000000" w:themeColor="text1"/>
                <w:u w:val="single"/>
                <w:lang w:val="es-ES"/>
              </w:rPr>
              <w:t>2</w:t>
            </w:r>
            <w:r w:rsidR="00A72326" w:rsidRPr="004B2986">
              <w:rPr>
                <w:rFonts w:ascii="Palatino Linotype" w:hAnsi="Palatino Linotype"/>
                <w:color w:val="000000" w:themeColor="text1"/>
                <w:u w:val="single"/>
                <w:lang w:val="es-ES"/>
              </w:rPr>
              <w:t>.</w:t>
            </w:r>
          </w:p>
        </w:tc>
      </w:tr>
      <w:tr w:rsidR="00EB67E7" w:rsidRPr="004B2986" w14:paraId="2736D18F" w14:textId="77777777" w:rsidTr="004E7EA9">
        <w:tc>
          <w:tcPr>
            <w:tcW w:w="668" w:type="dxa"/>
            <w:vAlign w:val="center"/>
          </w:tcPr>
          <w:p w14:paraId="191B0805" w14:textId="7D6E6C73"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lastRenderedPageBreak/>
              <w:t>3</w:t>
            </w:r>
            <w:r w:rsidR="00996707" w:rsidRPr="004B2986">
              <w:rPr>
                <w:rFonts w:ascii="Palatino Linotype" w:hAnsi="Palatino Linotype"/>
                <w:color w:val="000000" w:themeColor="text1"/>
              </w:rPr>
              <w:t>.</w:t>
            </w:r>
          </w:p>
        </w:tc>
        <w:tc>
          <w:tcPr>
            <w:tcW w:w="3221" w:type="dxa"/>
            <w:vAlign w:val="center"/>
          </w:tcPr>
          <w:p w14:paraId="3D0F633C"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“…En el caso del ámbito impreso por cada caso (medio de comunicación, empresa, periodistas o personas física y morales) proporcionar el respectivo tiraje, periodicidad y zona o región donde circulan...” </w:t>
            </w:r>
            <w:r w:rsidRPr="004B2986">
              <w:rPr>
                <w:rFonts w:ascii="Palatino Linotype" w:eastAsia="Palatino Linotype" w:hAnsi="Palatino Linotype" w:cs="Palatino Linotype"/>
                <w:sz w:val="22"/>
              </w:rPr>
              <w:t>(Sic).</w:t>
            </w:r>
          </w:p>
        </w:tc>
        <w:tc>
          <w:tcPr>
            <w:tcW w:w="5203" w:type="dxa"/>
            <w:vAlign w:val="center"/>
          </w:tcPr>
          <w:p w14:paraId="125ED036" w14:textId="77777777" w:rsidR="00996707" w:rsidRPr="004B2986" w:rsidRDefault="00996707"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4" w:type="dxa"/>
            <w:vAlign w:val="center"/>
          </w:tcPr>
          <w:p w14:paraId="5A66722B"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EB67E7" w:rsidRPr="004B2986" w14:paraId="32449D2A" w14:textId="77777777" w:rsidTr="004E7EA9">
        <w:tc>
          <w:tcPr>
            <w:tcW w:w="668" w:type="dxa"/>
            <w:vAlign w:val="center"/>
          </w:tcPr>
          <w:p w14:paraId="7D12310A" w14:textId="0536C2C4"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4</w:t>
            </w:r>
            <w:r w:rsidR="00996707" w:rsidRPr="004B2986">
              <w:rPr>
                <w:rFonts w:ascii="Palatino Linotype" w:hAnsi="Palatino Linotype"/>
                <w:color w:val="000000" w:themeColor="text1"/>
              </w:rPr>
              <w:t>.</w:t>
            </w:r>
          </w:p>
        </w:tc>
        <w:tc>
          <w:tcPr>
            <w:tcW w:w="3221" w:type="dxa"/>
            <w:vAlign w:val="center"/>
          </w:tcPr>
          <w:p w14:paraId="3DF04185" w14:textId="77777777" w:rsidR="00996707" w:rsidRPr="004B2986" w:rsidRDefault="00996707"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del ámbito digital por cada caso (medio de comunicación, empresa, periodistas o personas física y morales) proporcionar sus visitas y usuarios mensuales...” </w:t>
            </w:r>
            <w:r w:rsidRPr="004B2986">
              <w:rPr>
                <w:rFonts w:ascii="Palatino Linotype" w:eastAsia="Palatino Linotype" w:hAnsi="Palatino Linotype" w:cs="Palatino Linotype"/>
                <w:sz w:val="22"/>
              </w:rPr>
              <w:t>(Sic).</w:t>
            </w:r>
          </w:p>
        </w:tc>
        <w:tc>
          <w:tcPr>
            <w:tcW w:w="5203" w:type="dxa"/>
            <w:vAlign w:val="center"/>
          </w:tcPr>
          <w:p w14:paraId="450E72F1" w14:textId="77777777" w:rsidR="00996707" w:rsidRPr="004B2986" w:rsidRDefault="00996707"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4" w:type="dxa"/>
            <w:vAlign w:val="center"/>
          </w:tcPr>
          <w:p w14:paraId="565C6968"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EB67E7" w:rsidRPr="004B2986" w14:paraId="649A1B89" w14:textId="77777777" w:rsidTr="004E7EA9">
        <w:tc>
          <w:tcPr>
            <w:tcW w:w="668" w:type="dxa"/>
            <w:vAlign w:val="center"/>
          </w:tcPr>
          <w:p w14:paraId="0D4E1AB2" w14:textId="20DA84D0"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5.</w:t>
            </w:r>
          </w:p>
        </w:tc>
        <w:tc>
          <w:tcPr>
            <w:tcW w:w="3221" w:type="dxa"/>
            <w:vAlign w:val="center"/>
          </w:tcPr>
          <w:p w14:paraId="0862C841" w14:textId="77777777" w:rsidR="00996707" w:rsidRPr="004B2986" w:rsidRDefault="00996707"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 radio y televisión (por cada caso de medio de comunicación, empresa, periodistas o personas físicas y morales) proporcionar el reporte de radioescuchas o televidentes mensuales…” </w:t>
            </w:r>
            <w:r w:rsidRPr="004B2986">
              <w:rPr>
                <w:rFonts w:ascii="Palatino Linotype" w:eastAsia="Palatino Linotype" w:hAnsi="Palatino Linotype" w:cs="Palatino Linotype"/>
                <w:sz w:val="22"/>
              </w:rPr>
              <w:t>(Sic).</w:t>
            </w:r>
          </w:p>
        </w:tc>
        <w:tc>
          <w:tcPr>
            <w:tcW w:w="5203" w:type="dxa"/>
            <w:vAlign w:val="center"/>
          </w:tcPr>
          <w:p w14:paraId="50A911D2" w14:textId="77777777" w:rsidR="00996707" w:rsidRPr="004B2986" w:rsidRDefault="00996707"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4" w:type="dxa"/>
            <w:vAlign w:val="center"/>
          </w:tcPr>
          <w:p w14:paraId="011D8593"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EB67E7" w:rsidRPr="004B2986" w14:paraId="68B8BEC6" w14:textId="77777777" w:rsidTr="004E7EA9">
        <w:tc>
          <w:tcPr>
            <w:tcW w:w="668" w:type="dxa"/>
            <w:vAlign w:val="center"/>
          </w:tcPr>
          <w:p w14:paraId="071F4D63" w14:textId="7A25EE75"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lastRenderedPageBreak/>
              <w:t>6.</w:t>
            </w:r>
          </w:p>
        </w:tc>
        <w:tc>
          <w:tcPr>
            <w:tcW w:w="3221" w:type="dxa"/>
            <w:vAlign w:val="center"/>
          </w:tcPr>
          <w:p w14:paraId="56E87C25" w14:textId="77777777" w:rsidR="00996707" w:rsidRPr="004B2986" w:rsidRDefault="00996707"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 redes sociales proporcionar el número de seguidores por cada red social (según sea el caso) y reporte de reacciones de usuarios…” </w:t>
            </w:r>
            <w:r w:rsidRPr="004B2986">
              <w:rPr>
                <w:rFonts w:ascii="Palatino Linotype" w:eastAsia="Palatino Linotype" w:hAnsi="Palatino Linotype" w:cs="Palatino Linotype"/>
                <w:sz w:val="22"/>
              </w:rPr>
              <w:t>(Sic).</w:t>
            </w:r>
          </w:p>
        </w:tc>
        <w:tc>
          <w:tcPr>
            <w:tcW w:w="5203" w:type="dxa"/>
            <w:vAlign w:val="center"/>
          </w:tcPr>
          <w:p w14:paraId="2FEF8596" w14:textId="77777777" w:rsidR="00996707" w:rsidRPr="004B2986" w:rsidRDefault="00996707"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4" w:type="dxa"/>
            <w:vAlign w:val="center"/>
          </w:tcPr>
          <w:p w14:paraId="12E4A5C9"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EB67E7" w:rsidRPr="004B2986" w14:paraId="4E21BE79" w14:textId="77777777" w:rsidTr="004E7EA9">
        <w:tc>
          <w:tcPr>
            <w:tcW w:w="668" w:type="dxa"/>
            <w:vAlign w:val="center"/>
          </w:tcPr>
          <w:p w14:paraId="127B98F6" w14:textId="1C3A08F9"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7.</w:t>
            </w:r>
          </w:p>
        </w:tc>
        <w:tc>
          <w:tcPr>
            <w:tcW w:w="3221" w:type="dxa"/>
            <w:vAlign w:val="center"/>
          </w:tcPr>
          <w:p w14:paraId="2AA7BF7B" w14:textId="77777777" w:rsidR="00996707" w:rsidRPr="004B2986" w:rsidRDefault="00996707"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Proporcionar fecha de la conformación legal del respectivo medio de comunicación, empresa o persona física o moral…” </w:t>
            </w:r>
            <w:r w:rsidRPr="004B2986">
              <w:rPr>
                <w:rFonts w:ascii="Palatino Linotype" w:eastAsia="Palatino Linotype" w:hAnsi="Palatino Linotype" w:cs="Palatino Linotype"/>
                <w:sz w:val="22"/>
              </w:rPr>
              <w:t>(Sic)</w:t>
            </w:r>
          </w:p>
        </w:tc>
        <w:tc>
          <w:tcPr>
            <w:tcW w:w="5203" w:type="dxa"/>
            <w:vAlign w:val="center"/>
          </w:tcPr>
          <w:p w14:paraId="0069884F" w14:textId="77777777" w:rsidR="00996707" w:rsidRPr="004B2986" w:rsidRDefault="00996707"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4" w:type="dxa"/>
            <w:vAlign w:val="center"/>
          </w:tcPr>
          <w:p w14:paraId="6B9F0222"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EB67E7" w:rsidRPr="004B2986" w14:paraId="44915189" w14:textId="77777777" w:rsidTr="004E7EA9">
        <w:tc>
          <w:tcPr>
            <w:tcW w:w="668" w:type="dxa"/>
            <w:vAlign w:val="center"/>
          </w:tcPr>
          <w:p w14:paraId="7F951460" w14:textId="797705B4" w:rsidR="0099670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8.</w:t>
            </w:r>
          </w:p>
        </w:tc>
        <w:tc>
          <w:tcPr>
            <w:tcW w:w="3221" w:type="dxa"/>
            <w:vAlign w:val="center"/>
          </w:tcPr>
          <w:p w14:paraId="153BA0B6" w14:textId="77777777" w:rsidR="00996707" w:rsidRPr="004B2986" w:rsidRDefault="00996707"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 </w:t>
            </w:r>
            <w:r w:rsidRPr="004B2986">
              <w:rPr>
                <w:rFonts w:ascii="Palatino Linotype" w:eastAsia="Palatino Linotype" w:hAnsi="Palatino Linotype" w:cs="Palatino Linotype"/>
                <w:sz w:val="22"/>
              </w:rPr>
              <w:t>(Sic).</w:t>
            </w:r>
          </w:p>
        </w:tc>
        <w:tc>
          <w:tcPr>
            <w:tcW w:w="5203" w:type="dxa"/>
            <w:vAlign w:val="center"/>
          </w:tcPr>
          <w:p w14:paraId="2B912715" w14:textId="77777777" w:rsidR="00996707" w:rsidRPr="004B2986" w:rsidRDefault="00996707"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4" w:type="dxa"/>
            <w:vAlign w:val="center"/>
          </w:tcPr>
          <w:p w14:paraId="7A95169C" w14:textId="77777777" w:rsidR="00996707" w:rsidRPr="004B2986" w:rsidRDefault="00996707"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bl>
    <w:p w14:paraId="170130E0" w14:textId="77777777" w:rsidR="00996707" w:rsidRPr="004B2986" w:rsidRDefault="00996707" w:rsidP="00892AD8">
      <w:pPr>
        <w:spacing w:before="100" w:beforeAutospacing="1" w:after="100" w:afterAutospacing="1" w:line="360" w:lineRule="auto"/>
        <w:jc w:val="both"/>
        <w:rPr>
          <w:rFonts w:ascii="Palatino Linotype" w:eastAsia="Calibri" w:hAnsi="Palatino Linotype" w:cs="Arial"/>
          <w:lang w:eastAsia="es-ES"/>
        </w:rPr>
      </w:pPr>
    </w:p>
    <w:tbl>
      <w:tblPr>
        <w:tblStyle w:val="Tablaconcuadrcula21"/>
        <w:tblW w:w="11376" w:type="dxa"/>
        <w:tblInd w:w="-1139" w:type="dxa"/>
        <w:tblLook w:val="04A0" w:firstRow="1" w:lastRow="0" w:firstColumn="1" w:lastColumn="0" w:noHBand="0" w:noVBand="1"/>
      </w:tblPr>
      <w:tblGrid>
        <w:gridCol w:w="667"/>
        <w:gridCol w:w="3226"/>
        <w:gridCol w:w="5198"/>
        <w:gridCol w:w="2285"/>
      </w:tblGrid>
      <w:tr w:rsidR="00F8556B" w:rsidRPr="004B2986" w14:paraId="376E5A99" w14:textId="77777777" w:rsidTr="00616B67">
        <w:tc>
          <w:tcPr>
            <w:tcW w:w="11376" w:type="dxa"/>
            <w:gridSpan w:val="4"/>
            <w:vAlign w:val="center"/>
          </w:tcPr>
          <w:p w14:paraId="5951EFEE" w14:textId="2DFDC9EA" w:rsidR="00EB67E7" w:rsidRPr="004B2986" w:rsidRDefault="00135B70"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b/>
                <w:color w:val="000000" w:themeColor="text1"/>
              </w:rPr>
              <w:t xml:space="preserve">Informe Justificado </w:t>
            </w:r>
            <w:r w:rsidR="00EB67E7" w:rsidRPr="004B2986">
              <w:rPr>
                <w:rFonts w:ascii="Palatino Linotype" w:hAnsi="Palatino Linotype"/>
                <w:b/>
                <w:color w:val="000000" w:themeColor="text1"/>
              </w:rPr>
              <w:t>proporcionad</w:t>
            </w:r>
            <w:r w:rsidRPr="004B2986">
              <w:rPr>
                <w:rFonts w:ascii="Palatino Linotype" w:hAnsi="Palatino Linotype"/>
                <w:b/>
                <w:color w:val="000000" w:themeColor="text1"/>
              </w:rPr>
              <w:t>o</w:t>
            </w:r>
            <w:r w:rsidR="00EB67E7" w:rsidRPr="004B2986">
              <w:rPr>
                <w:rFonts w:ascii="Palatino Linotype" w:hAnsi="Palatino Linotype"/>
                <w:b/>
                <w:color w:val="000000" w:themeColor="text1"/>
              </w:rPr>
              <w:t xml:space="preserve"> por la servidora pública habilitada de la </w:t>
            </w:r>
            <w:r w:rsidR="00EA5A96" w:rsidRPr="004B2986">
              <w:rPr>
                <w:rFonts w:ascii="Palatino Linotype" w:hAnsi="Palatino Linotype"/>
                <w:b/>
                <w:color w:val="000000" w:themeColor="text1"/>
                <w:u w:val="single"/>
              </w:rPr>
              <w:t>Tesorería Municipal</w:t>
            </w:r>
            <w:r w:rsidR="00EB67E7" w:rsidRPr="004B2986">
              <w:rPr>
                <w:rFonts w:ascii="Palatino Linotype" w:hAnsi="Palatino Linotype"/>
                <w:b/>
                <w:color w:val="000000" w:themeColor="text1"/>
              </w:rPr>
              <w:t>:</w:t>
            </w:r>
          </w:p>
        </w:tc>
      </w:tr>
      <w:tr w:rsidR="00F8556B" w:rsidRPr="004B2986" w14:paraId="0B88D32D" w14:textId="77777777" w:rsidTr="00FC771A">
        <w:tc>
          <w:tcPr>
            <w:tcW w:w="667" w:type="dxa"/>
            <w:shd w:val="clear" w:color="auto" w:fill="BFBFBF" w:themeFill="background1" w:themeFillShade="BF"/>
          </w:tcPr>
          <w:p w14:paraId="1F9670F5" w14:textId="77777777" w:rsidR="00EB67E7" w:rsidRPr="004B2986" w:rsidRDefault="00EB67E7"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No.</w:t>
            </w:r>
          </w:p>
        </w:tc>
        <w:tc>
          <w:tcPr>
            <w:tcW w:w="3226" w:type="dxa"/>
            <w:shd w:val="clear" w:color="auto" w:fill="BFBFBF" w:themeFill="background1" w:themeFillShade="BF"/>
          </w:tcPr>
          <w:p w14:paraId="69782485" w14:textId="77777777" w:rsidR="00EB67E7" w:rsidRPr="004B2986" w:rsidRDefault="00EB67E7" w:rsidP="00892AD8">
            <w:pPr>
              <w:tabs>
                <w:tab w:val="left" w:pos="426"/>
              </w:tabs>
              <w:spacing w:before="240" w:after="240" w:line="360" w:lineRule="auto"/>
              <w:ind w:right="51"/>
              <w:contextualSpacing/>
              <w:jc w:val="center"/>
              <w:rPr>
                <w:rFonts w:ascii="Palatino Linotype" w:hAnsi="Palatino Linotype"/>
              </w:rPr>
            </w:pPr>
            <w:r w:rsidRPr="004B2986">
              <w:rPr>
                <w:rFonts w:ascii="Palatino Linotype" w:hAnsi="Palatino Linotype"/>
              </w:rPr>
              <w:t>Información Requerida:</w:t>
            </w:r>
          </w:p>
        </w:tc>
        <w:tc>
          <w:tcPr>
            <w:tcW w:w="5198" w:type="dxa"/>
            <w:tcBorders>
              <w:top w:val="single" w:sz="4" w:space="0" w:color="auto"/>
            </w:tcBorders>
            <w:shd w:val="clear" w:color="auto" w:fill="BFBFBF" w:themeFill="background1" w:themeFillShade="BF"/>
          </w:tcPr>
          <w:p w14:paraId="411DE107" w14:textId="401A08FB" w:rsidR="00EB67E7" w:rsidRPr="004B2986" w:rsidRDefault="00EB67E7" w:rsidP="00892AD8">
            <w:pPr>
              <w:tabs>
                <w:tab w:val="left" w:pos="426"/>
              </w:tabs>
              <w:spacing w:before="240" w:after="240" w:line="360" w:lineRule="auto"/>
              <w:ind w:right="51"/>
              <w:contextualSpacing/>
              <w:jc w:val="center"/>
              <w:rPr>
                <w:rFonts w:ascii="Palatino Linotype" w:hAnsi="Palatino Linotype"/>
                <w:color w:val="000000" w:themeColor="text1"/>
                <w:sz w:val="23"/>
                <w:szCs w:val="23"/>
              </w:rPr>
            </w:pPr>
            <w:r w:rsidRPr="004B2986">
              <w:rPr>
                <w:rFonts w:ascii="Palatino Linotype" w:hAnsi="Palatino Linotype"/>
                <w:color w:val="000000" w:themeColor="text1"/>
                <w:sz w:val="23"/>
                <w:szCs w:val="23"/>
              </w:rPr>
              <w:t xml:space="preserve">Información entregada en </w:t>
            </w:r>
            <w:r w:rsidR="0030359E" w:rsidRPr="004B2986">
              <w:rPr>
                <w:rFonts w:ascii="Palatino Linotype" w:hAnsi="Palatino Linotype"/>
                <w:color w:val="000000" w:themeColor="text1"/>
                <w:sz w:val="23"/>
                <w:szCs w:val="23"/>
              </w:rPr>
              <w:t>Informe Justificado</w:t>
            </w:r>
            <w:r w:rsidRPr="004B2986">
              <w:rPr>
                <w:rFonts w:ascii="Palatino Linotype" w:hAnsi="Palatino Linotype"/>
                <w:color w:val="000000" w:themeColor="text1"/>
                <w:sz w:val="23"/>
                <w:szCs w:val="23"/>
              </w:rPr>
              <w:t>:</w:t>
            </w:r>
          </w:p>
        </w:tc>
        <w:tc>
          <w:tcPr>
            <w:tcW w:w="2285" w:type="dxa"/>
            <w:shd w:val="clear" w:color="auto" w:fill="BFBFBF" w:themeFill="background1" w:themeFillShade="BF"/>
          </w:tcPr>
          <w:p w14:paraId="324E93CC" w14:textId="77777777" w:rsidR="00EB67E7" w:rsidRPr="004B2986" w:rsidRDefault="00EB67E7"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¿Colma?</w:t>
            </w:r>
          </w:p>
        </w:tc>
      </w:tr>
      <w:tr w:rsidR="00F8556B" w:rsidRPr="004B2986" w14:paraId="5A7202C1" w14:textId="77777777" w:rsidTr="00634929">
        <w:tc>
          <w:tcPr>
            <w:tcW w:w="667" w:type="dxa"/>
            <w:vAlign w:val="center"/>
          </w:tcPr>
          <w:p w14:paraId="1B1A2590" w14:textId="77777777" w:rsidR="00EB67E7" w:rsidRPr="004B2986" w:rsidRDefault="00EB67E7"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1.</w:t>
            </w:r>
          </w:p>
        </w:tc>
        <w:tc>
          <w:tcPr>
            <w:tcW w:w="3226" w:type="dxa"/>
            <w:vAlign w:val="center"/>
          </w:tcPr>
          <w:p w14:paraId="79CE4E8F" w14:textId="77777777" w:rsidR="00135B70" w:rsidRPr="004B2986" w:rsidRDefault="00EB67E7" w:rsidP="00892AD8">
            <w:pPr>
              <w:tabs>
                <w:tab w:val="left" w:pos="426"/>
              </w:tabs>
              <w:ind w:right="51"/>
              <w:contextualSpacing/>
              <w:rPr>
                <w:rFonts w:ascii="Palatino Linotype" w:hAnsi="Palatino Linotype"/>
                <w:i/>
                <w:color w:val="000000" w:themeColor="text1"/>
                <w:sz w:val="22"/>
                <w:lang w:val="es-ES"/>
              </w:rPr>
            </w:pPr>
            <w:r w:rsidRPr="004B2986">
              <w:rPr>
                <w:rFonts w:ascii="Palatino Linotype" w:hAnsi="Palatino Linotype"/>
                <w:i/>
                <w:color w:val="000000" w:themeColor="text1"/>
                <w:sz w:val="22"/>
                <w:lang w:val="es-ES"/>
              </w:rPr>
              <w:t xml:space="preserve">“Proporcionar copia del documento donde consten el nombre de los medios de comunicación, empresas, periodistas o personas físicas y morales que fueron contratados o </w:t>
            </w:r>
            <w:r w:rsidRPr="004B2986">
              <w:rPr>
                <w:rFonts w:ascii="Palatino Linotype" w:hAnsi="Palatino Linotype"/>
                <w:i/>
                <w:color w:val="000000" w:themeColor="text1"/>
                <w:sz w:val="22"/>
                <w:lang w:val="es-ES"/>
              </w:rPr>
              <w:lastRenderedPageBreak/>
              <w:t>a los cuales se les pagó con recursos públicos por parte de la anterior administración municipal (2019-2021) y de la actual (que inició en 2022) para realizar actividades de difusión, promoción, publicidad, comunicación social o cualquier otra actividad relacionada</w:t>
            </w:r>
            <w:r w:rsidR="00135B70" w:rsidRPr="004B2986">
              <w:rPr>
                <w:rFonts w:ascii="Palatino Linotype" w:hAnsi="Palatino Linotype"/>
                <w:i/>
                <w:color w:val="000000" w:themeColor="text1"/>
                <w:sz w:val="22"/>
                <w:lang w:val="es-ES"/>
              </w:rPr>
              <w:t>.</w:t>
            </w:r>
          </w:p>
          <w:p w14:paraId="354C3701" w14:textId="77777777" w:rsidR="00135B70" w:rsidRPr="004B2986" w:rsidRDefault="00135B70" w:rsidP="00892AD8">
            <w:pPr>
              <w:tabs>
                <w:tab w:val="left" w:pos="426"/>
              </w:tabs>
              <w:ind w:right="51"/>
              <w:contextualSpacing/>
              <w:rPr>
                <w:rFonts w:ascii="Palatino Linotype" w:hAnsi="Palatino Linotype"/>
                <w:i/>
                <w:color w:val="000000" w:themeColor="text1"/>
                <w:sz w:val="22"/>
                <w:lang w:val="es-ES"/>
              </w:rPr>
            </w:pPr>
          </w:p>
          <w:p w14:paraId="551FD256" w14:textId="5F15C411" w:rsidR="00EB67E7" w:rsidRPr="004B2986" w:rsidRDefault="00135B70" w:rsidP="00892AD8">
            <w:pPr>
              <w:tabs>
                <w:tab w:val="left" w:pos="426"/>
              </w:tabs>
              <w:ind w:right="51"/>
              <w:contextualSpacing/>
              <w:rPr>
                <w:rFonts w:ascii="Palatino Linotype" w:hAnsi="Palatino Linotype"/>
                <w:color w:val="000000" w:themeColor="text1"/>
                <w:sz w:val="22"/>
              </w:rPr>
            </w:pPr>
            <w:r w:rsidRPr="004B2986">
              <w:rPr>
                <w:rFonts w:ascii="Palatino Linotype" w:eastAsia="Palatino Linotype" w:hAnsi="Palatino Linotype" w:cs="Palatino Linotype"/>
                <w:i/>
                <w:sz w:val="22"/>
              </w:rPr>
              <w:t>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w:t>
            </w:r>
            <w:r w:rsidRPr="004B2986">
              <w:rPr>
                <w:rFonts w:ascii="Palatino Linotype" w:hAnsi="Palatino Linotype"/>
                <w:i/>
                <w:color w:val="000000" w:themeColor="text1"/>
                <w:sz w:val="22"/>
                <w:lang w:val="es-ES"/>
              </w:rPr>
              <w:t xml:space="preserve">” </w:t>
            </w:r>
            <w:r w:rsidRPr="004B2986">
              <w:rPr>
                <w:rFonts w:ascii="Palatino Linotype" w:hAnsi="Palatino Linotype"/>
                <w:color w:val="000000" w:themeColor="text1"/>
                <w:sz w:val="22"/>
                <w:lang w:val="es-ES"/>
              </w:rPr>
              <w:t>(Sic).</w:t>
            </w:r>
          </w:p>
        </w:tc>
        <w:tc>
          <w:tcPr>
            <w:tcW w:w="5198" w:type="dxa"/>
            <w:vAlign w:val="center"/>
          </w:tcPr>
          <w:p w14:paraId="25125271" w14:textId="6943C696" w:rsidR="00EB67E7"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lastRenderedPageBreak/>
              <w:t>NO HUBO PRONUNCIAMIENTO ALGUNO</w:t>
            </w:r>
          </w:p>
        </w:tc>
        <w:tc>
          <w:tcPr>
            <w:tcW w:w="2285" w:type="dxa"/>
            <w:vAlign w:val="center"/>
          </w:tcPr>
          <w:p w14:paraId="2DA628A5" w14:textId="1FC61E07" w:rsidR="00EB67E7"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476903B0" w14:textId="77777777" w:rsidTr="00FC771A">
        <w:tc>
          <w:tcPr>
            <w:tcW w:w="667" w:type="dxa"/>
            <w:vAlign w:val="center"/>
          </w:tcPr>
          <w:p w14:paraId="796B907E" w14:textId="59F181F9"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2</w:t>
            </w:r>
            <w:r w:rsidR="00FC771A" w:rsidRPr="004B2986">
              <w:rPr>
                <w:rFonts w:ascii="Palatino Linotype" w:hAnsi="Palatino Linotype"/>
                <w:color w:val="000000" w:themeColor="text1"/>
              </w:rPr>
              <w:t>.</w:t>
            </w:r>
          </w:p>
        </w:tc>
        <w:tc>
          <w:tcPr>
            <w:tcW w:w="3226" w:type="dxa"/>
            <w:vAlign w:val="center"/>
          </w:tcPr>
          <w:p w14:paraId="2E932CE2"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“…Y para mayor precisión en la solicitud requiero la siguiente información de cada medio de comunicación, empresa, periodista o personas físicas y morales que fueron contratadas o a las cuales se les pagó con recursos públicos: </w:t>
            </w:r>
          </w:p>
          <w:p w14:paraId="5F2D9E5C"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p>
          <w:p w14:paraId="74211B77"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Nombre o marca </w:t>
            </w:r>
          </w:p>
          <w:p w14:paraId="3527A196"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Detallar si son impresos, digital, radio, televisión o su servicio sólo es de redes sociales. (También detallar las respectivas combinaciones, es decir, si un </w:t>
            </w:r>
            <w:r w:rsidRPr="004B2986">
              <w:rPr>
                <w:rFonts w:ascii="Palatino Linotype" w:eastAsia="Palatino Linotype" w:hAnsi="Palatino Linotype" w:cs="Palatino Linotype"/>
                <w:i/>
                <w:sz w:val="22"/>
              </w:rPr>
              <w:lastRenderedPageBreak/>
              <w:t xml:space="preserve">medio es impreso, digital y redes sociales). </w:t>
            </w:r>
          </w:p>
          <w:p w14:paraId="4C6ECCFC"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Razón social, en su caso - </w:t>
            </w:r>
            <w:r w:rsidRPr="004B2986">
              <w:rPr>
                <w:rFonts w:ascii="Palatino Linotype" w:eastAsia="Palatino Linotype" w:hAnsi="Palatino Linotype" w:cs="Palatino Linotype"/>
                <w:b/>
                <w:i/>
                <w:sz w:val="22"/>
                <w:u w:val="single"/>
              </w:rPr>
              <w:t>Justificación legal para la respectiva contratación</w:t>
            </w:r>
            <w:r w:rsidRPr="004B2986">
              <w:rPr>
                <w:rFonts w:ascii="Palatino Linotype" w:eastAsia="Palatino Linotype" w:hAnsi="Palatino Linotype" w:cs="Palatino Linotype"/>
                <w:i/>
                <w:sz w:val="22"/>
              </w:rPr>
              <w:t xml:space="preserve"> </w:t>
            </w:r>
          </w:p>
          <w:p w14:paraId="5F738F01" w14:textId="77777777" w:rsidR="00634929" w:rsidRPr="004B2986" w:rsidRDefault="00FC771A" w:rsidP="00892AD8">
            <w:pPr>
              <w:tabs>
                <w:tab w:val="left" w:pos="426"/>
              </w:tabs>
              <w:ind w:right="51"/>
              <w:contextualSpacing/>
              <w:rPr>
                <w:rFonts w:ascii="Palatino Linotype" w:eastAsia="Palatino Linotype" w:hAnsi="Palatino Linotype" w:cs="Palatino Linotype"/>
                <w:b/>
                <w:i/>
                <w:sz w:val="22"/>
              </w:rPr>
            </w:pPr>
            <w:r w:rsidRPr="004B2986">
              <w:rPr>
                <w:rFonts w:ascii="Palatino Linotype" w:eastAsia="Palatino Linotype" w:hAnsi="Palatino Linotype" w:cs="Palatino Linotype"/>
                <w:i/>
                <w:sz w:val="22"/>
              </w:rPr>
              <w:t xml:space="preserve">- Documento donde el respectivo medio de comunicación, empresa, periodista o personas físicas o morales proporcionaron el </w:t>
            </w:r>
            <w:r w:rsidRPr="004B2986">
              <w:rPr>
                <w:rFonts w:ascii="Palatino Linotype" w:eastAsia="Palatino Linotype" w:hAnsi="Palatino Linotype" w:cs="Palatino Linotype"/>
                <w:b/>
                <w:i/>
                <w:sz w:val="22"/>
              </w:rPr>
              <w:t>reporte de su penetración en las audiencias donde haga referencia a un reporte por género o grupo etario</w:t>
            </w:r>
          </w:p>
          <w:p w14:paraId="516394D2" w14:textId="77777777" w:rsidR="00634929" w:rsidRPr="004B2986" w:rsidRDefault="00634929" w:rsidP="00892AD8">
            <w:pPr>
              <w:tabs>
                <w:tab w:val="left" w:pos="426"/>
              </w:tabs>
              <w:ind w:right="51"/>
              <w:contextualSpacing/>
              <w:rPr>
                <w:rFonts w:ascii="Palatino Linotype" w:eastAsia="Palatino Linotype" w:hAnsi="Palatino Linotype" w:cs="Palatino Linotype"/>
                <w:b/>
                <w:i/>
                <w:sz w:val="22"/>
              </w:rPr>
            </w:pPr>
          </w:p>
          <w:p w14:paraId="51BAC30D" w14:textId="30E01431" w:rsidR="00FC771A" w:rsidRPr="004B2986" w:rsidRDefault="00634929"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También indicar si la autoridad municipal solicitó esta información y si fue proporcionada por el respectivo medio de comunicación, empresa, periodista o personas física o morales...” </w:t>
            </w:r>
            <w:r w:rsidRPr="004B2986">
              <w:rPr>
                <w:rFonts w:ascii="Palatino Linotype" w:eastAsia="Palatino Linotype" w:hAnsi="Palatino Linotype" w:cs="Palatino Linotype"/>
                <w:sz w:val="22"/>
              </w:rPr>
              <w:t>(Sic).</w:t>
            </w:r>
          </w:p>
        </w:tc>
        <w:tc>
          <w:tcPr>
            <w:tcW w:w="5198" w:type="dxa"/>
            <w:vAlign w:val="center"/>
          </w:tcPr>
          <w:p w14:paraId="6C86447E" w14:textId="2E6B6E34" w:rsidR="00FC771A"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lastRenderedPageBreak/>
              <w:t>NO HUBO PRONUNCIAMIENTO ALGUNO</w:t>
            </w:r>
          </w:p>
        </w:tc>
        <w:tc>
          <w:tcPr>
            <w:tcW w:w="2285" w:type="dxa"/>
            <w:vAlign w:val="center"/>
          </w:tcPr>
          <w:p w14:paraId="3EBBD862" w14:textId="0E9FF947" w:rsidR="00FC771A"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0D2F935F" w14:textId="77777777" w:rsidTr="00FC771A">
        <w:tc>
          <w:tcPr>
            <w:tcW w:w="667" w:type="dxa"/>
            <w:vAlign w:val="center"/>
          </w:tcPr>
          <w:p w14:paraId="2E6380EA" w14:textId="2BBFA2E4"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3</w:t>
            </w:r>
            <w:r w:rsidR="00FC771A" w:rsidRPr="004B2986">
              <w:rPr>
                <w:rFonts w:ascii="Palatino Linotype" w:hAnsi="Palatino Linotype"/>
                <w:color w:val="000000" w:themeColor="text1"/>
              </w:rPr>
              <w:t>.</w:t>
            </w:r>
          </w:p>
        </w:tc>
        <w:tc>
          <w:tcPr>
            <w:tcW w:w="3226" w:type="dxa"/>
            <w:vAlign w:val="center"/>
          </w:tcPr>
          <w:p w14:paraId="3A556E5E"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“…En el caso del ámbito impreso por cada caso (medio de comunicación, empresa, periodistas o personas física y morales) proporcionar el respectivo tiraje, periodicidad y zona o región donde circulan...” </w:t>
            </w:r>
            <w:r w:rsidRPr="004B2986">
              <w:rPr>
                <w:rFonts w:ascii="Palatino Linotype" w:eastAsia="Palatino Linotype" w:hAnsi="Palatino Linotype" w:cs="Palatino Linotype"/>
                <w:sz w:val="22"/>
              </w:rPr>
              <w:t>(Sic).</w:t>
            </w:r>
          </w:p>
        </w:tc>
        <w:tc>
          <w:tcPr>
            <w:tcW w:w="5198" w:type="dxa"/>
            <w:vAlign w:val="center"/>
          </w:tcPr>
          <w:p w14:paraId="7A77F26C" w14:textId="77777777" w:rsidR="00FC771A"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5" w:type="dxa"/>
            <w:vAlign w:val="center"/>
          </w:tcPr>
          <w:p w14:paraId="669C171D" w14:textId="77777777" w:rsidR="00FC771A"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03AFA94A" w14:textId="77777777" w:rsidTr="00FC771A">
        <w:tc>
          <w:tcPr>
            <w:tcW w:w="667" w:type="dxa"/>
            <w:vAlign w:val="center"/>
          </w:tcPr>
          <w:p w14:paraId="75356333" w14:textId="2342CD14"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4</w:t>
            </w:r>
            <w:r w:rsidR="00FC771A" w:rsidRPr="004B2986">
              <w:rPr>
                <w:rFonts w:ascii="Palatino Linotype" w:hAnsi="Palatino Linotype"/>
                <w:color w:val="000000" w:themeColor="text1"/>
              </w:rPr>
              <w:t>.</w:t>
            </w:r>
          </w:p>
        </w:tc>
        <w:tc>
          <w:tcPr>
            <w:tcW w:w="3226" w:type="dxa"/>
            <w:vAlign w:val="center"/>
          </w:tcPr>
          <w:p w14:paraId="1C2B8481" w14:textId="77777777" w:rsidR="00FC771A" w:rsidRPr="004B2986" w:rsidRDefault="00FC771A"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del ámbito digital por cada caso (medio de comunicación, empresa, periodistas o personas física y morales) proporcionar sus visitas y usuarios mensuales...” </w:t>
            </w:r>
            <w:r w:rsidRPr="004B2986">
              <w:rPr>
                <w:rFonts w:ascii="Palatino Linotype" w:eastAsia="Palatino Linotype" w:hAnsi="Palatino Linotype" w:cs="Palatino Linotype"/>
                <w:sz w:val="22"/>
              </w:rPr>
              <w:t>(Sic).</w:t>
            </w:r>
          </w:p>
        </w:tc>
        <w:tc>
          <w:tcPr>
            <w:tcW w:w="5198" w:type="dxa"/>
            <w:vAlign w:val="center"/>
          </w:tcPr>
          <w:p w14:paraId="4C870EC5" w14:textId="77777777" w:rsidR="00FC771A"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5" w:type="dxa"/>
            <w:vAlign w:val="center"/>
          </w:tcPr>
          <w:p w14:paraId="744E8776" w14:textId="77777777" w:rsidR="00FC771A"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0B12BC00" w14:textId="77777777" w:rsidTr="00FC771A">
        <w:tc>
          <w:tcPr>
            <w:tcW w:w="667" w:type="dxa"/>
            <w:vAlign w:val="center"/>
          </w:tcPr>
          <w:p w14:paraId="04FE3342" w14:textId="3984D924"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lastRenderedPageBreak/>
              <w:t>5</w:t>
            </w:r>
            <w:r w:rsidR="00C9387B" w:rsidRPr="004B2986">
              <w:rPr>
                <w:rFonts w:ascii="Palatino Linotype" w:hAnsi="Palatino Linotype"/>
                <w:color w:val="000000" w:themeColor="text1"/>
              </w:rPr>
              <w:t>.</w:t>
            </w:r>
          </w:p>
        </w:tc>
        <w:tc>
          <w:tcPr>
            <w:tcW w:w="3226" w:type="dxa"/>
            <w:vAlign w:val="center"/>
          </w:tcPr>
          <w:p w14:paraId="2701275F" w14:textId="77777777" w:rsidR="00FC771A" w:rsidRPr="004B2986" w:rsidRDefault="00FC771A"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 radio y televisión (por cada caso de medio de comunicación, empresa, periodistas o personas físicas y morales) proporcionar el reporte de radioescuchas o televidentes mensuales…” </w:t>
            </w:r>
            <w:r w:rsidRPr="004B2986">
              <w:rPr>
                <w:rFonts w:ascii="Palatino Linotype" w:eastAsia="Palatino Linotype" w:hAnsi="Palatino Linotype" w:cs="Palatino Linotype"/>
                <w:sz w:val="22"/>
              </w:rPr>
              <w:t>(Sic).</w:t>
            </w:r>
          </w:p>
        </w:tc>
        <w:tc>
          <w:tcPr>
            <w:tcW w:w="5198" w:type="dxa"/>
            <w:vAlign w:val="center"/>
          </w:tcPr>
          <w:p w14:paraId="72502A6C" w14:textId="77777777" w:rsidR="00FC771A"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5" w:type="dxa"/>
            <w:vAlign w:val="center"/>
          </w:tcPr>
          <w:p w14:paraId="087852F2" w14:textId="77777777" w:rsidR="00FC771A"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5CF39D51" w14:textId="77777777" w:rsidTr="00FC771A">
        <w:tc>
          <w:tcPr>
            <w:tcW w:w="667" w:type="dxa"/>
            <w:vAlign w:val="center"/>
          </w:tcPr>
          <w:p w14:paraId="68C2F44F" w14:textId="4BE6A044"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6</w:t>
            </w:r>
            <w:r w:rsidR="00C9387B" w:rsidRPr="004B2986">
              <w:rPr>
                <w:rFonts w:ascii="Palatino Linotype" w:hAnsi="Palatino Linotype"/>
                <w:color w:val="000000" w:themeColor="text1"/>
              </w:rPr>
              <w:t>.</w:t>
            </w:r>
          </w:p>
        </w:tc>
        <w:tc>
          <w:tcPr>
            <w:tcW w:w="3226" w:type="dxa"/>
            <w:vAlign w:val="center"/>
          </w:tcPr>
          <w:p w14:paraId="1A237044" w14:textId="77777777" w:rsidR="00FC771A" w:rsidRPr="004B2986" w:rsidRDefault="00FC771A"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“…En el caso de redes sociales proporcionar el número de seguidores por cada red social (según sea el caso) y reporte de reacciones de usuarios…” </w:t>
            </w:r>
            <w:r w:rsidRPr="004B2986">
              <w:rPr>
                <w:rFonts w:ascii="Palatino Linotype" w:eastAsia="Palatino Linotype" w:hAnsi="Palatino Linotype" w:cs="Palatino Linotype"/>
                <w:sz w:val="22"/>
              </w:rPr>
              <w:t>(Sic).</w:t>
            </w:r>
          </w:p>
        </w:tc>
        <w:tc>
          <w:tcPr>
            <w:tcW w:w="5198" w:type="dxa"/>
            <w:vAlign w:val="center"/>
          </w:tcPr>
          <w:p w14:paraId="5C9693F4" w14:textId="77777777" w:rsidR="00FC771A"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5" w:type="dxa"/>
            <w:vAlign w:val="center"/>
          </w:tcPr>
          <w:p w14:paraId="17B6DAC6" w14:textId="77777777" w:rsidR="00FC771A"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7DD58068" w14:textId="77777777" w:rsidTr="00FC771A">
        <w:tc>
          <w:tcPr>
            <w:tcW w:w="667" w:type="dxa"/>
            <w:vAlign w:val="center"/>
          </w:tcPr>
          <w:p w14:paraId="08E71FE5" w14:textId="19836FEE"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7</w:t>
            </w:r>
            <w:r w:rsidR="00C9387B" w:rsidRPr="004B2986">
              <w:rPr>
                <w:rFonts w:ascii="Palatino Linotype" w:hAnsi="Palatino Linotype"/>
                <w:color w:val="000000" w:themeColor="text1"/>
              </w:rPr>
              <w:t>.</w:t>
            </w:r>
          </w:p>
        </w:tc>
        <w:tc>
          <w:tcPr>
            <w:tcW w:w="3226" w:type="dxa"/>
            <w:vAlign w:val="center"/>
          </w:tcPr>
          <w:p w14:paraId="25BF4426" w14:textId="77777777" w:rsidR="00FC771A" w:rsidRPr="004B2986" w:rsidRDefault="00FC771A" w:rsidP="00892AD8">
            <w:pPr>
              <w:tabs>
                <w:tab w:val="left" w:pos="426"/>
              </w:tabs>
              <w:ind w:right="51"/>
              <w:contextualSpacing/>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 xml:space="preserve">“…- Proporcionar fecha de la conformación legal del respectivo medio de comunicación, empresa o persona física o moral…” </w:t>
            </w:r>
            <w:r w:rsidRPr="004B2986">
              <w:rPr>
                <w:rFonts w:ascii="Palatino Linotype" w:eastAsia="Palatino Linotype" w:hAnsi="Palatino Linotype" w:cs="Palatino Linotype"/>
                <w:sz w:val="22"/>
              </w:rPr>
              <w:t>(Sic)</w:t>
            </w:r>
          </w:p>
        </w:tc>
        <w:tc>
          <w:tcPr>
            <w:tcW w:w="5198" w:type="dxa"/>
            <w:vAlign w:val="center"/>
          </w:tcPr>
          <w:p w14:paraId="35A622DF" w14:textId="77777777" w:rsidR="00FC771A" w:rsidRPr="004B2986" w:rsidRDefault="00FC771A"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NO HUBO PRONUNCIAMIENTO ALGUNO</w:t>
            </w:r>
          </w:p>
        </w:tc>
        <w:tc>
          <w:tcPr>
            <w:tcW w:w="2285" w:type="dxa"/>
            <w:vAlign w:val="center"/>
          </w:tcPr>
          <w:p w14:paraId="4194A046" w14:textId="77777777" w:rsidR="00FC771A" w:rsidRPr="004B2986" w:rsidRDefault="00FC771A" w:rsidP="00892AD8">
            <w:pPr>
              <w:spacing w:before="240" w:after="240" w:line="360" w:lineRule="auto"/>
              <w:ind w:right="51"/>
              <w:contextualSpacing/>
              <w:jc w:val="center"/>
              <w:rPr>
                <w:rFonts w:ascii="Palatino Linotype" w:hAnsi="Palatino Linotype"/>
                <w:b/>
                <w:color w:val="000000" w:themeColor="text1"/>
                <w:sz w:val="40"/>
                <w:u w:val="single"/>
                <w:lang w:val="es-ES"/>
              </w:rPr>
            </w:pPr>
            <w:r w:rsidRPr="004B2986">
              <w:rPr>
                <w:rFonts w:ascii="Palatino Linotype" w:hAnsi="Palatino Linotype"/>
                <w:b/>
                <w:color w:val="000000" w:themeColor="text1"/>
                <w:sz w:val="40"/>
                <w:u w:val="single"/>
                <w:lang w:val="es-ES"/>
              </w:rPr>
              <w:t>NO</w:t>
            </w:r>
          </w:p>
        </w:tc>
      </w:tr>
      <w:tr w:rsidR="00F8556B" w:rsidRPr="004B2986" w14:paraId="39A666C4" w14:textId="77777777" w:rsidTr="00FC771A">
        <w:tc>
          <w:tcPr>
            <w:tcW w:w="667" w:type="dxa"/>
            <w:vAlign w:val="center"/>
          </w:tcPr>
          <w:p w14:paraId="02AC13F7" w14:textId="76917D09" w:rsidR="00FC771A" w:rsidRPr="004B2986" w:rsidRDefault="00634929" w:rsidP="00892AD8">
            <w:pPr>
              <w:tabs>
                <w:tab w:val="left" w:pos="426"/>
              </w:tabs>
              <w:spacing w:before="240" w:after="240" w:line="360" w:lineRule="auto"/>
              <w:ind w:right="51"/>
              <w:contextualSpacing/>
              <w:jc w:val="center"/>
              <w:rPr>
                <w:rFonts w:ascii="Palatino Linotype" w:hAnsi="Palatino Linotype"/>
                <w:color w:val="000000" w:themeColor="text1"/>
              </w:rPr>
            </w:pPr>
            <w:r w:rsidRPr="004B2986">
              <w:rPr>
                <w:rFonts w:ascii="Palatino Linotype" w:hAnsi="Palatino Linotype"/>
                <w:color w:val="000000" w:themeColor="text1"/>
              </w:rPr>
              <w:t>8</w:t>
            </w:r>
            <w:r w:rsidR="00C9387B" w:rsidRPr="004B2986">
              <w:rPr>
                <w:rFonts w:ascii="Palatino Linotype" w:hAnsi="Palatino Linotype"/>
                <w:color w:val="000000" w:themeColor="text1"/>
              </w:rPr>
              <w:t>.</w:t>
            </w:r>
          </w:p>
        </w:tc>
        <w:tc>
          <w:tcPr>
            <w:tcW w:w="3226" w:type="dxa"/>
            <w:vAlign w:val="center"/>
          </w:tcPr>
          <w:p w14:paraId="1E8699B6" w14:textId="77777777" w:rsidR="00FC771A" w:rsidRPr="004B2986" w:rsidRDefault="00FC771A" w:rsidP="00892AD8">
            <w:pPr>
              <w:tabs>
                <w:tab w:val="left" w:pos="426"/>
              </w:tabs>
              <w:ind w:right="51"/>
              <w:contextualSpacing/>
              <w:rPr>
                <w:rFonts w:ascii="Palatino Linotype" w:eastAsia="Palatino Linotype" w:hAnsi="Palatino Linotype" w:cs="Palatino Linotype"/>
                <w:sz w:val="22"/>
              </w:rPr>
            </w:pPr>
            <w:r w:rsidRPr="004B2986">
              <w:rPr>
                <w:rFonts w:ascii="Palatino Linotype" w:eastAsia="Palatino Linotype" w:hAnsi="Palatino Linotype" w:cs="Palatino Linotype"/>
                <w:i/>
                <w:sz w:val="22"/>
              </w:rPr>
              <w:t xml:space="preserve">“…Por cada referido medio de comunicación, empresa, periodistas o personas física y morales que fueron 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 </w:t>
            </w:r>
            <w:r w:rsidRPr="004B2986">
              <w:rPr>
                <w:rFonts w:ascii="Palatino Linotype" w:eastAsia="Palatino Linotype" w:hAnsi="Palatino Linotype" w:cs="Palatino Linotype"/>
                <w:sz w:val="22"/>
              </w:rPr>
              <w:t>(Sic).</w:t>
            </w:r>
          </w:p>
        </w:tc>
        <w:tc>
          <w:tcPr>
            <w:tcW w:w="5198" w:type="dxa"/>
            <w:vAlign w:val="center"/>
          </w:tcPr>
          <w:p w14:paraId="02C0FE89" w14:textId="77777777" w:rsidR="00FC771A"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 xml:space="preserve">De conformidad con la solicitud vertida en el presente punto desagregado, se advierte que la Tesorería Municipal entregó por lo que hace a las erogaciones de los ejercicios fiscales 2019, 2020, 2021 y 2022 los siguientes conceptos: </w:t>
            </w:r>
          </w:p>
          <w:p w14:paraId="387DB46B" w14:textId="77777777"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p>
          <w:p w14:paraId="4E0F9CBB" w14:textId="77777777"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drawing>
                <wp:inline distT="0" distB="0" distL="0" distR="0" wp14:anchorId="0FE4012A" wp14:editId="02248504">
                  <wp:extent cx="3013005" cy="18954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6956" cy="1910543"/>
                          </a:xfrm>
                          <a:prstGeom prst="rect">
                            <a:avLst/>
                          </a:prstGeom>
                        </pic:spPr>
                      </pic:pic>
                    </a:graphicData>
                  </a:graphic>
                </wp:inline>
              </w:drawing>
            </w:r>
          </w:p>
          <w:p w14:paraId="47FC8734" w14:textId="77777777"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p>
          <w:p w14:paraId="3DDBBB7E" w14:textId="496C54B1"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lastRenderedPageBreak/>
              <w:drawing>
                <wp:inline distT="0" distB="0" distL="0" distR="0" wp14:anchorId="5BF9DEE5" wp14:editId="4A1B3B61">
                  <wp:extent cx="3052110" cy="284731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flipH="1" flipV="1">
                            <a:off x="0" y="0"/>
                            <a:ext cx="3083471" cy="2876575"/>
                          </a:xfrm>
                          <a:prstGeom prst="rect">
                            <a:avLst/>
                          </a:prstGeom>
                        </pic:spPr>
                      </pic:pic>
                    </a:graphicData>
                  </a:graphic>
                </wp:inline>
              </w:drawing>
            </w:r>
          </w:p>
          <w:p w14:paraId="31B4B64D" w14:textId="32322DE6"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w:t>
            </w:r>
          </w:p>
          <w:p w14:paraId="7CC28687" w14:textId="77777777" w:rsidR="00F8556B" w:rsidRPr="004B2986" w:rsidRDefault="00F8556B" w:rsidP="00892AD8">
            <w:pPr>
              <w:tabs>
                <w:tab w:val="left" w:pos="426"/>
              </w:tabs>
              <w:ind w:right="51"/>
              <w:contextualSpacing/>
              <w:rPr>
                <w:rFonts w:ascii="Palatino Linotype" w:hAnsi="Palatino Linotype"/>
                <w:color w:val="000000" w:themeColor="text1"/>
                <w:sz w:val="22"/>
                <w:lang w:val="es-ES"/>
              </w:rPr>
            </w:pPr>
          </w:p>
          <w:p w14:paraId="4DAFF216" w14:textId="059D8F9E"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drawing>
                <wp:inline distT="0" distB="0" distL="0" distR="0" wp14:anchorId="089B627D" wp14:editId="4D3967B3">
                  <wp:extent cx="2960428" cy="29432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6806" cy="2969449"/>
                          </a:xfrm>
                          <a:prstGeom prst="rect">
                            <a:avLst/>
                          </a:prstGeom>
                        </pic:spPr>
                      </pic:pic>
                    </a:graphicData>
                  </a:graphic>
                </wp:inline>
              </w:drawing>
            </w:r>
          </w:p>
          <w:p w14:paraId="71E7185F" w14:textId="6A713CE3"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rFonts w:ascii="Palatino Linotype" w:hAnsi="Palatino Linotype"/>
                <w:color w:val="000000" w:themeColor="text1"/>
                <w:sz w:val="22"/>
                <w:lang w:val="es-ES"/>
              </w:rPr>
              <w:t>[…]</w:t>
            </w:r>
          </w:p>
          <w:p w14:paraId="499EE14F" w14:textId="77777777"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p>
          <w:p w14:paraId="2CC3B0B0" w14:textId="4B3A5C80" w:rsidR="00F8556B" w:rsidRPr="004B2986" w:rsidRDefault="00F8556B" w:rsidP="00892AD8">
            <w:pPr>
              <w:tabs>
                <w:tab w:val="left" w:pos="426"/>
              </w:tabs>
              <w:ind w:right="51"/>
              <w:contextualSpacing/>
              <w:jc w:val="center"/>
              <w:rPr>
                <w:rFonts w:ascii="Palatino Linotype" w:hAnsi="Palatino Linotype"/>
                <w:color w:val="000000" w:themeColor="text1"/>
                <w:sz w:val="22"/>
                <w:lang w:val="es-ES"/>
              </w:rPr>
            </w:pPr>
            <w:r w:rsidRPr="004B2986">
              <w:rPr>
                <w:noProof/>
                <w:lang w:val="es-419" w:eastAsia="es-419"/>
              </w:rPr>
              <w:lastRenderedPageBreak/>
              <w:drawing>
                <wp:inline distT="0" distB="0" distL="0" distR="0" wp14:anchorId="1A246C1A" wp14:editId="064FE461">
                  <wp:extent cx="3038448" cy="2619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0291" cy="2638206"/>
                          </a:xfrm>
                          <a:prstGeom prst="rect">
                            <a:avLst/>
                          </a:prstGeom>
                        </pic:spPr>
                      </pic:pic>
                    </a:graphicData>
                  </a:graphic>
                </wp:inline>
              </w:drawing>
            </w:r>
          </w:p>
        </w:tc>
        <w:tc>
          <w:tcPr>
            <w:tcW w:w="2285" w:type="dxa"/>
            <w:vAlign w:val="center"/>
          </w:tcPr>
          <w:p w14:paraId="12643449" w14:textId="77777777" w:rsidR="00F8556B" w:rsidRPr="004B2986" w:rsidRDefault="00F8556B" w:rsidP="00892AD8">
            <w:pPr>
              <w:spacing w:before="240" w:after="240" w:line="360" w:lineRule="auto"/>
              <w:ind w:right="51"/>
              <w:contextualSpacing/>
              <w:jc w:val="center"/>
              <w:rPr>
                <w:rFonts w:ascii="Palatino Linotype" w:hAnsi="Palatino Linotype"/>
                <w:b/>
                <w:color w:val="000000" w:themeColor="text1"/>
                <w:u w:val="single"/>
                <w:lang w:val="es-ES"/>
              </w:rPr>
            </w:pPr>
          </w:p>
          <w:p w14:paraId="5570535B" w14:textId="77777777" w:rsidR="00F8556B" w:rsidRPr="004B2986" w:rsidRDefault="00F8556B" w:rsidP="00892AD8">
            <w:pPr>
              <w:spacing w:before="240" w:after="240" w:line="360" w:lineRule="auto"/>
              <w:ind w:right="51"/>
              <w:contextualSpacing/>
              <w:jc w:val="center"/>
              <w:rPr>
                <w:rFonts w:ascii="Palatino Linotype" w:hAnsi="Palatino Linotype"/>
                <w:b/>
                <w:color w:val="000000" w:themeColor="text1"/>
                <w:u w:val="single"/>
                <w:lang w:val="es-ES"/>
              </w:rPr>
            </w:pPr>
            <w:r w:rsidRPr="004B2986">
              <w:rPr>
                <w:rFonts w:ascii="Palatino Linotype" w:hAnsi="Palatino Linotype"/>
                <w:b/>
                <w:color w:val="000000" w:themeColor="text1"/>
                <w:u w:val="single"/>
                <w:lang w:val="es-ES"/>
              </w:rPr>
              <w:t>Parcialmente</w:t>
            </w:r>
          </w:p>
          <w:p w14:paraId="513AB894" w14:textId="77777777" w:rsidR="00F8556B" w:rsidRPr="004B2986" w:rsidRDefault="00F8556B" w:rsidP="00892AD8">
            <w:pPr>
              <w:spacing w:before="240" w:after="240" w:line="360" w:lineRule="auto"/>
              <w:ind w:right="51"/>
              <w:contextualSpacing/>
              <w:jc w:val="both"/>
              <w:rPr>
                <w:rFonts w:ascii="Palatino Linotype" w:hAnsi="Palatino Linotype"/>
                <w:color w:val="000000" w:themeColor="text1"/>
                <w:sz w:val="10"/>
                <w:u w:val="single"/>
                <w:lang w:val="es-ES"/>
              </w:rPr>
            </w:pPr>
          </w:p>
          <w:p w14:paraId="6A5E2B0C" w14:textId="1E951E3F" w:rsidR="00FC771A" w:rsidRPr="004B2986" w:rsidRDefault="00F8556B" w:rsidP="00892AD8">
            <w:pPr>
              <w:spacing w:before="240" w:after="240" w:line="360" w:lineRule="auto"/>
              <w:ind w:right="51"/>
              <w:contextualSpacing/>
              <w:jc w:val="both"/>
              <w:rPr>
                <w:rFonts w:ascii="Palatino Linotype" w:hAnsi="Palatino Linotype"/>
                <w:b/>
                <w:color w:val="000000" w:themeColor="text1"/>
                <w:sz w:val="40"/>
                <w:u w:val="single"/>
                <w:lang w:val="es-ES"/>
              </w:rPr>
            </w:pPr>
            <w:r w:rsidRPr="004B2986">
              <w:rPr>
                <w:rFonts w:ascii="Palatino Linotype" w:hAnsi="Palatino Linotype"/>
                <w:color w:val="000000" w:themeColor="text1"/>
                <w:u w:val="single"/>
                <w:lang w:val="es-ES"/>
              </w:rPr>
              <w:t xml:space="preserve">Toda vez que si bien </w:t>
            </w:r>
            <w:r w:rsidR="003A1E1D" w:rsidRPr="004B2986">
              <w:rPr>
                <w:rFonts w:ascii="Palatino Linotype" w:hAnsi="Palatino Linotype"/>
                <w:color w:val="000000" w:themeColor="text1"/>
                <w:u w:val="single"/>
                <w:lang w:val="es-ES"/>
              </w:rPr>
              <w:t>es cierto</w:t>
            </w:r>
            <w:r w:rsidRPr="004B2986">
              <w:rPr>
                <w:rFonts w:ascii="Palatino Linotype" w:hAnsi="Palatino Linotype"/>
                <w:color w:val="000000" w:themeColor="text1"/>
                <w:u w:val="single"/>
                <w:lang w:val="es-ES"/>
              </w:rPr>
              <w:t xml:space="preserve">, fue proporcionado </w:t>
            </w:r>
            <w:r w:rsidR="003A1E1D" w:rsidRPr="004B2986">
              <w:rPr>
                <w:rFonts w:ascii="Palatino Linotype" w:hAnsi="Palatino Linotype"/>
                <w:color w:val="000000" w:themeColor="text1"/>
                <w:u w:val="single"/>
                <w:lang w:val="es-ES"/>
              </w:rPr>
              <w:t xml:space="preserve">el monto erogado con motivo de los diversos conceptos que se advierten en la respuesta, lo cierto también es, que falto </w:t>
            </w:r>
            <w:r w:rsidR="003A1E1D" w:rsidRPr="004B2986">
              <w:rPr>
                <w:rFonts w:ascii="Palatino Linotype" w:hAnsi="Palatino Linotype"/>
                <w:color w:val="000000" w:themeColor="text1"/>
                <w:u w:val="single"/>
                <w:lang w:val="es-ES"/>
              </w:rPr>
              <w:lastRenderedPageBreak/>
              <w:t>pronunciamiento respecto al periodo del contrato.</w:t>
            </w:r>
          </w:p>
        </w:tc>
      </w:tr>
    </w:tbl>
    <w:p w14:paraId="23EEB386" w14:textId="53119D1A" w:rsidR="008062F8" w:rsidRPr="004B2986" w:rsidRDefault="00397F9E" w:rsidP="00D34626">
      <w:pPr>
        <w:spacing w:before="100" w:beforeAutospacing="1" w:after="100" w:afterAutospacing="1" w:line="360" w:lineRule="auto"/>
        <w:jc w:val="both"/>
        <w:rPr>
          <w:rFonts w:ascii="Palatino Linotype" w:hAnsi="Palatino Linotype"/>
          <w:lang w:eastAsia="es-ES"/>
        </w:rPr>
      </w:pPr>
      <w:r w:rsidRPr="004B2986">
        <w:rPr>
          <w:rFonts w:ascii="Palatino Linotype" w:eastAsia="Calibri" w:hAnsi="Palatino Linotype" w:cs="Arial"/>
          <w:lang w:eastAsia="es-ES"/>
        </w:rPr>
        <w:lastRenderedPageBreak/>
        <w:t xml:space="preserve">Derivado de lo antes expuesto, cabe precisar que </w:t>
      </w:r>
      <w:r w:rsidR="008062F8" w:rsidRPr="004B2986">
        <w:rPr>
          <w:rFonts w:ascii="Palatino Linotype" w:eastAsia="Calibri" w:hAnsi="Palatino Linotype" w:cs="Arial"/>
          <w:lang w:eastAsia="es-ES"/>
        </w:rPr>
        <w:t xml:space="preserve">este Instituto </w:t>
      </w:r>
      <w:r w:rsidR="001B6C20" w:rsidRPr="004B2986">
        <w:rPr>
          <w:rFonts w:ascii="Palatino Linotype" w:hAnsi="Palatino Linotype"/>
          <w:lang w:eastAsia="es-ES"/>
        </w:rPr>
        <w:t xml:space="preserve">advierte que </w:t>
      </w:r>
      <w:r w:rsidR="001B6C20" w:rsidRPr="004B2986">
        <w:rPr>
          <w:rFonts w:ascii="Palatino Linotype" w:hAnsi="Palatino Linotype"/>
          <w:b/>
          <w:lang w:eastAsia="es-ES"/>
        </w:rPr>
        <w:t xml:space="preserve">EL SUJETO OBLIGADO </w:t>
      </w:r>
      <w:r w:rsidR="001B6C20" w:rsidRPr="004B2986">
        <w:rPr>
          <w:rFonts w:ascii="Palatino Linotype" w:hAnsi="Palatino Linotype"/>
          <w:lang w:eastAsia="es-ES"/>
        </w:rPr>
        <w:t xml:space="preserve">es competente </w:t>
      </w:r>
      <w:r w:rsidR="008062F8" w:rsidRPr="004B2986">
        <w:rPr>
          <w:rFonts w:ascii="Palatino Linotype" w:hAnsi="Palatino Linotype"/>
          <w:lang w:eastAsia="es-ES"/>
        </w:rPr>
        <w:t xml:space="preserve">para generar, </w:t>
      </w:r>
      <w:r w:rsidR="009B6AA1" w:rsidRPr="004B2986">
        <w:rPr>
          <w:rFonts w:ascii="Palatino Linotype" w:hAnsi="Palatino Linotype"/>
          <w:lang w:eastAsia="es-ES"/>
        </w:rPr>
        <w:t xml:space="preserve">recopilar, </w:t>
      </w:r>
      <w:r w:rsidR="008062F8" w:rsidRPr="004B2986">
        <w:rPr>
          <w:rFonts w:ascii="Palatino Linotype" w:hAnsi="Palatino Linotype"/>
          <w:lang w:eastAsia="es-ES"/>
        </w:rPr>
        <w:t>administrar</w:t>
      </w:r>
      <w:r w:rsidR="009B6AA1" w:rsidRPr="004B2986">
        <w:rPr>
          <w:rFonts w:ascii="Palatino Linotype" w:hAnsi="Palatino Linotype"/>
          <w:lang w:eastAsia="es-ES"/>
        </w:rPr>
        <w:t>, p</w:t>
      </w:r>
      <w:r w:rsidR="008062F8" w:rsidRPr="004B2986">
        <w:rPr>
          <w:rFonts w:ascii="Palatino Linotype" w:hAnsi="Palatino Linotype"/>
          <w:lang w:eastAsia="es-ES"/>
        </w:rPr>
        <w:t>oseer</w:t>
      </w:r>
      <w:r w:rsidR="009B6AA1" w:rsidRPr="004B2986">
        <w:rPr>
          <w:rFonts w:ascii="Palatino Linotype" w:hAnsi="Palatino Linotype"/>
          <w:lang w:eastAsia="es-ES"/>
        </w:rPr>
        <w:t>, manejar, archivar y/o conservar</w:t>
      </w:r>
      <w:r w:rsidR="008062F8" w:rsidRPr="004B2986">
        <w:rPr>
          <w:rFonts w:ascii="Palatino Linotype" w:hAnsi="Palatino Linotype"/>
          <w:lang w:eastAsia="es-ES"/>
        </w:rPr>
        <w:t xml:space="preserve"> la información solicitada, dado que éste ha asumido la misma, en razón de que en su </w:t>
      </w:r>
      <w:r w:rsidR="00CA2FF4" w:rsidRPr="004B2986">
        <w:rPr>
          <w:rFonts w:ascii="Palatino Linotype" w:hAnsi="Palatino Linotype"/>
          <w:lang w:eastAsia="es-ES"/>
        </w:rPr>
        <w:t>Informe Justificado</w:t>
      </w:r>
      <w:r w:rsidR="008062F8" w:rsidRPr="004B2986">
        <w:rPr>
          <w:rFonts w:ascii="Palatino Linotype" w:hAnsi="Palatino Linotype"/>
          <w:lang w:eastAsia="es-ES"/>
        </w:rPr>
        <w:t xml:space="preserve"> </w:t>
      </w:r>
      <w:r w:rsidR="00CA2FF4" w:rsidRPr="004B2986">
        <w:rPr>
          <w:rFonts w:ascii="Palatino Linotype" w:hAnsi="Palatino Linotype"/>
          <w:lang w:eastAsia="es-ES"/>
        </w:rPr>
        <w:t>le hizo entrega al</w:t>
      </w:r>
      <w:r w:rsidR="008062F8" w:rsidRPr="004B2986">
        <w:rPr>
          <w:rFonts w:ascii="Palatino Linotype" w:hAnsi="Palatino Linotype"/>
          <w:lang w:eastAsia="es-ES"/>
        </w:rPr>
        <w:t xml:space="preserve"> </w:t>
      </w:r>
      <w:r w:rsidR="008062F8" w:rsidRPr="004B2986">
        <w:rPr>
          <w:rFonts w:ascii="Palatino Linotype" w:hAnsi="Palatino Linotype"/>
          <w:b/>
          <w:lang w:eastAsia="es-ES"/>
        </w:rPr>
        <w:t xml:space="preserve">RECURRENTE </w:t>
      </w:r>
      <w:r w:rsidR="008062F8" w:rsidRPr="004B2986">
        <w:rPr>
          <w:rFonts w:ascii="Palatino Linotype" w:hAnsi="Palatino Linotype"/>
          <w:lang w:eastAsia="es-ES"/>
        </w:rPr>
        <w:t xml:space="preserve">de </w:t>
      </w:r>
      <w:r w:rsidR="00CA2FF4" w:rsidRPr="004B2986">
        <w:rPr>
          <w:rFonts w:ascii="Palatino Linotype" w:hAnsi="Palatino Linotype"/>
          <w:lang w:eastAsia="es-ES"/>
        </w:rPr>
        <w:t>parte de la</w:t>
      </w:r>
      <w:r w:rsidR="008062F8" w:rsidRPr="004B2986">
        <w:rPr>
          <w:rFonts w:ascii="Palatino Linotype" w:hAnsi="Palatino Linotype"/>
          <w:lang w:eastAsia="es-ES"/>
        </w:rPr>
        <w:t xml:space="preserve"> información solicitada.</w:t>
      </w:r>
    </w:p>
    <w:p w14:paraId="1769E676" w14:textId="111F8D49" w:rsidR="008062F8" w:rsidRPr="004B2986" w:rsidRDefault="008062F8" w:rsidP="00D34626">
      <w:pPr>
        <w:spacing w:before="240" w:after="240" w:line="360" w:lineRule="auto"/>
        <w:jc w:val="both"/>
        <w:rPr>
          <w:rFonts w:ascii="Palatino Linotype" w:hAnsi="Palatino Linotype"/>
          <w:lang w:eastAsia="es-ES"/>
        </w:rPr>
      </w:pPr>
      <w:r w:rsidRPr="004B2986">
        <w:rPr>
          <w:rFonts w:ascii="Palatino Linotype" w:hAnsi="Palatino Linotype"/>
          <w:lang w:eastAsia="es-ES"/>
        </w:rPr>
        <w:t xml:space="preserve">En efecto, el hecho de que </w:t>
      </w:r>
      <w:r w:rsidRPr="004B2986">
        <w:rPr>
          <w:rFonts w:ascii="Palatino Linotype" w:hAnsi="Palatino Linotype"/>
          <w:b/>
          <w:lang w:eastAsia="es-ES"/>
        </w:rPr>
        <w:t>EL SUJETO OBLIGADO</w:t>
      </w:r>
      <w:r w:rsidRPr="004B2986">
        <w:rPr>
          <w:rFonts w:ascii="Palatino Linotype" w:hAnsi="Palatino Linotype"/>
          <w:lang w:eastAsia="es-ES"/>
        </w:rPr>
        <w:t xml:space="preserve"> haya asumido contar con la información pública solicitada, acepta que la genera, </w:t>
      </w:r>
      <w:r w:rsidR="009B6AA1" w:rsidRPr="004B2986">
        <w:rPr>
          <w:rFonts w:ascii="Palatino Linotype" w:hAnsi="Palatino Linotype"/>
          <w:lang w:eastAsia="es-ES"/>
        </w:rPr>
        <w:t>recopila, administra, posee, maneja, archiva y conserva</w:t>
      </w:r>
      <w:r w:rsidRPr="004B2986">
        <w:rPr>
          <w:rFonts w:ascii="Palatino Linotype" w:hAnsi="Palatino Linotype"/>
          <w:lang w:eastAsia="es-ES"/>
        </w:rPr>
        <w:t xml:space="preserve">, en ejercicio de sus funciones de derecho público, motivo por el cual se actualiza el supuesto jurídico, previsto en el artículo 12 de la Ley de Transparencia y Acceso a la Información Pública del Estado de México y Municipios. </w:t>
      </w:r>
    </w:p>
    <w:p w14:paraId="54BAFAFB" w14:textId="77777777" w:rsidR="008062F8" w:rsidRPr="004B2986" w:rsidRDefault="008062F8" w:rsidP="00D34626">
      <w:pPr>
        <w:tabs>
          <w:tab w:val="left" w:pos="851"/>
          <w:tab w:val="left" w:pos="8505"/>
        </w:tabs>
        <w:ind w:left="851" w:right="902"/>
        <w:jc w:val="both"/>
        <w:rPr>
          <w:rFonts w:ascii="Palatino Linotype" w:hAnsi="Palatino Linotype" w:cs="Arial"/>
          <w:i/>
          <w:sz w:val="22"/>
          <w:szCs w:val="22"/>
          <w:lang w:eastAsia="es-ES"/>
        </w:rPr>
      </w:pPr>
      <w:r w:rsidRPr="004B2986">
        <w:rPr>
          <w:rFonts w:ascii="Palatino Linotype" w:hAnsi="Palatino Linotype" w:cs="Arial"/>
          <w:i/>
          <w:sz w:val="22"/>
          <w:szCs w:val="22"/>
          <w:lang w:eastAsia="es-ES"/>
        </w:rPr>
        <w:t>“</w:t>
      </w:r>
      <w:r w:rsidRPr="004B2986">
        <w:rPr>
          <w:rFonts w:ascii="Palatino Linotype" w:hAnsi="Palatino Linotype" w:cs="Arial"/>
          <w:b/>
          <w:i/>
          <w:sz w:val="22"/>
          <w:szCs w:val="22"/>
          <w:lang w:eastAsia="es-ES"/>
        </w:rPr>
        <w:t>Artículo 12.</w:t>
      </w:r>
      <w:r w:rsidRPr="004B2986">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 </w:t>
      </w:r>
    </w:p>
    <w:p w14:paraId="243B5F47" w14:textId="77777777" w:rsidR="008062F8" w:rsidRPr="004B2986" w:rsidRDefault="008062F8" w:rsidP="00D34626">
      <w:pPr>
        <w:ind w:left="851" w:right="902"/>
        <w:jc w:val="both"/>
        <w:rPr>
          <w:rFonts w:ascii="Palatino Linotype" w:hAnsi="Palatino Linotype" w:cs="Arial"/>
          <w:i/>
          <w:sz w:val="22"/>
          <w:szCs w:val="22"/>
          <w:lang w:eastAsia="es-ES"/>
        </w:rPr>
      </w:pPr>
      <w:r w:rsidRPr="004B2986">
        <w:rPr>
          <w:rFonts w:ascii="Palatino Linotype" w:hAnsi="Palatino Linotype" w:cs="Arial"/>
          <w:i/>
          <w:sz w:val="22"/>
          <w:szCs w:val="22"/>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CDF793B" w14:textId="77777777" w:rsidR="00F93DDE" w:rsidRPr="004B2986" w:rsidRDefault="00F93DDE" w:rsidP="00D34626">
      <w:pPr>
        <w:ind w:left="851" w:right="902"/>
        <w:jc w:val="both"/>
        <w:rPr>
          <w:rFonts w:ascii="Palatino Linotype" w:hAnsi="Palatino Linotype" w:cs="Arial"/>
          <w:i/>
          <w:sz w:val="22"/>
          <w:szCs w:val="22"/>
          <w:lang w:eastAsia="es-ES"/>
        </w:rPr>
      </w:pPr>
    </w:p>
    <w:p w14:paraId="73C9DA89" w14:textId="2C33FF66" w:rsidR="00F93DDE" w:rsidRPr="004B2986" w:rsidRDefault="008062F8" w:rsidP="00D34626">
      <w:pPr>
        <w:spacing w:line="360" w:lineRule="auto"/>
        <w:jc w:val="both"/>
        <w:rPr>
          <w:rFonts w:ascii="Palatino Linotype" w:eastAsia="Calibri" w:hAnsi="Palatino Linotype" w:cs="Tahoma"/>
          <w:color w:val="000000"/>
          <w:lang w:eastAsia="en-US"/>
        </w:rPr>
      </w:pPr>
      <w:r w:rsidRPr="004B2986">
        <w:rPr>
          <w:rFonts w:ascii="Palatino Linotype" w:hAnsi="Palatino Linotype"/>
          <w:lang w:eastAsia="es-ES"/>
        </w:rPr>
        <w:t xml:space="preserve">Así, derivado del análisis </w:t>
      </w:r>
      <w:r w:rsidR="00397F9E" w:rsidRPr="004B2986">
        <w:rPr>
          <w:rFonts w:ascii="Palatino Linotype" w:hAnsi="Palatino Linotype"/>
          <w:lang w:eastAsia="es-ES"/>
        </w:rPr>
        <w:t xml:space="preserve">realizado </w:t>
      </w:r>
      <w:r w:rsidRPr="004B2986">
        <w:rPr>
          <w:rFonts w:ascii="Palatino Linotype" w:hAnsi="Palatino Linotype"/>
          <w:lang w:eastAsia="es-ES"/>
        </w:rPr>
        <w:t>a la</w:t>
      </w:r>
      <w:r w:rsidR="00397F9E" w:rsidRPr="004B2986">
        <w:rPr>
          <w:rFonts w:ascii="Palatino Linotype" w:hAnsi="Palatino Linotype"/>
          <w:lang w:eastAsia="es-ES"/>
        </w:rPr>
        <w:t>s</w:t>
      </w:r>
      <w:r w:rsidRPr="004B2986">
        <w:rPr>
          <w:rFonts w:ascii="Palatino Linotype" w:hAnsi="Palatino Linotype"/>
          <w:lang w:eastAsia="es-ES"/>
        </w:rPr>
        <w:t xml:space="preserve"> solicitud</w:t>
      </w:r>
      <w:r w:rsidR="00397F9E" w:rsidRPr="004B2986">
        <w:rPr>
          <w:rFonts w:ascii="Palatino Linotype" w:hAnsi="Palatino Linotype"/>
          <w:lang w:eastAsia="es-ES"/>
        </w:rPr>
        <w:t>es</w:t>
      </w:r>
      <w:r w:rsidRPr="004B2986">
        <w:rPr>
          <w:rFonts w:ascii="Palatino Linotype" w:hAnsi="Palatino Linotype"/>
          <w:lang w:eastAsia="es-ES"/>
        </w:rPr>
        <w:t xml:space="preserve"> de</w:t>
      </w:r>
      <w:r w:rsidR="00397F9E" w:rsidRPr="004B2986">
        <w:rPr>
          <w:rFonts w:ascii="Palatino Linotype" w:hAnsi="Palatino Linotype"/>
          <w:lang w:eastAsia="es-ES"/>
        </w:rPr>
        <w:t xml:space="preserve"> acceso a la</w:t>
      </w:r>
      <w:r w:rsidRPr="004B2986">
        <w:rPr>
          <w:rFonts w:ascii="Palatino Linotype" w:hAnsi="Palatino Linotype"/>
          <w:lang w:eastAsia="es-ES"/>
        </w:rPr>
        <w:t xml:space="preserve"> </w:t>
      </w:r>
      <w:r w:rsidR="00397F9E" w:rsidRPr="004B2986">
        <w:rPr>
          <w:rFonts w:ascii="Palatino Linotype" w:hAnsi="Palatino Linotype"/>
          <w:lang w:eastAsia="es-ES"/>
        </w:rPr>
        <w:t xml:space="preserve">información, contra lo </w:t>
      </w:r>
      <w:r w:rsidRPr="004B2986">
        <w:rPr>
          <w:rFonts w:ascii="Palatino Linotype" w:hAnsi="Palatino Linotype"/>
          <w:lang w:eastAsia="es-ES"/>
        </w:rPr>
        <w:t xml:space="preserve">entregado en respuesta por </w:t>
      </w:r>
      <w:r w:rsidRPr="004B2986">
        <w:rPr>
          <w:rFonts w:ascii="Palatino Linotype" w:hAnsi="Palatino Linotype"/>
          <w:b/>
          <w:lang w:eastAsia="es-ES"/>
        </w:rPr>
        <w:t>EL SUJETO OBLIGADO</w:t>
      </w:r>
      <w:r w:rsidRPr="004B2986">
        <w:rPr>
          <w:rFonts w:ascii="Palatino Linotype" w:hAnsi="Palatino Linotype"/>
          <w:lang w:eastAsia="es-ES"/>
        </w:rPr>
        <w:t xml:space="preserve">, este Órgano Garante determina que </w:t>
      </w:r>
      <w:r w:rsidRPr="004B2986">
        <w:rPr>
          <w:rFonts w:ascii="Palatino Linotype" w:hAnsi="Palatino Linotype"/>
          <w:b/>
          <w:lang w:eastAsia="es-ES"/>
        </w:rPr>
        <w:t>EL SUJETO OBLIGADO</w:t>
      </w:r>
      <w:r w:rsidRPr="004B2986">
        <w:rPr>
          <w:rFonts w:ascii="Palatino Linotype" w:hAnsi="Palatino Linotype"/>
          <w:lang w:eastAsia="es-ES"/>
        </w:rPr>
        <w:t xml:space="preserve"> </w:t>
      </w:r>
      <w:r w:rsidR="00CA2FF4" w:rsidRPr="004B2986">
        <w:rPr>
          <w:rFonts w:ascii="Palatino Linotype" w:hAnsi="Palatino Linotype"/>
          <w:lang w:eastAsia="es-ES"/>
        </w:rPr>
        <w:t xml:space="preserve">no </w:t>
      </w:r>
      <w:r w:rsidR="00F93DDE" w:rsidRPr="004B2986">
        <w:rPr>
          <w:rFonts w:ascii="Palatino Linotype" w:hAnsi="Palatino Linotype"/>
          <w:lang w:eastAsia="es-ES"/>
        </w:rPr>
        <w:t xml:space="preserve">cumplió </w:t>
      </w:r>
      <w:r w:rsidR="00CA2FF4" w:rsidRPr="004B2986">
        <w:rPr>
          <w:rFonts w:ascii="Palatino Linotype" w:hAnsi="Palatino Linotype"/>
          <w:lang w:eastAsia="es-ES"/>
        </w:rPr>
        <w:t xml:space="preserve">con la totalidad de entrega de </w:t>
      </w:r>
      <w:r w:rsidR="00F93DDE" w:rsidRPr="004B2986">
        <w:rPr>
          <w:rFonts w:ascii="Palatino Linotype" w:hAnsi="Palatino Linotype"/>
          <w:lang w:eastAsia="es-ES"/>
        </w:rPr>
        <w:t xml:space="preserve">la información peticionada </w:t>
      </w:r>
      <w:r w:rsidR="00CA2FF4" w:rsidRPr="004B2986">
        <w:rPr>
          <w:rFonts w:ascii="Palatino Linotype" w:hAnsi="Palatino Linotype"/>
          <w:lang w:eastAsia="es-ES"/>
        </w:rPr>
        <w:t>ello en virtud de que no fue</w:t>
      </w:r>
      <w:r w:rsidR="00F93DDE" w:rsidRPr="004B2986">
        <w:rPr>
          <w:rFonts w:ascii="Palatino Linotype" w:hAnsi="Palatino Linotype"/>
          <w:lang w:eastAsia="es-ES"/>
        </w:rPr>
        <w:t xml:space="preserve"> exhaustivo en dar trámite y atención a la solicitud de mérito</w:t>
      </w:r>
      <w:r w:rsidR="00F93DDE" w:rsidRPr="004B2986">
        <w:rPr>
          <w:rFonts w:ascii="Palatino Linotype" w:hAnsi="Palatino Linotype"/>
          <w:lang w:val="es-ES" w:eastAsia="es-ES"/>
        </w:rPr>
        <w:t xml:space="preserve">; </w:t>
      </w:r>
      <w:r w:rsidR="00F93DDE" w:rsidRPr="004B2986">
        <w:rPr>
          <w:rFonts w:ascii="Palatino Linotype" w:hAnsi="Palatino Linotype" w:cs="Tahoma"/>
          <w:lang w:eastAsia="es-ES"/>
        </w:rPr>
        <w:t>sobre el tema</w:t>
      </w:r>
      <w:r w:rsidR="00F93DDE" w:rsidRPr="004B2986">
        <w:rPr>
          <w:rFonts w:ascii="Palatino Linotype" w:eastAsia="Calibri" w:hAnsi="Palatino Linotype" w:cs="Tahoma"/>
          <w:lang w:eastAsia="en-US"/>
        </w:rPr>
        <w:t>, e</w:t>
      </w:r>
      <w:r w:rsidR="00F93DDE" w:rsidRPr="004B2986">
        <w:rPr>
          <w:rFonts w:ascii="Palatino Linotype" w:hAnsi="Palatino Linotype" w:cs="Tahoma"/>
          <w:lang w:eastAsia="es-ES"/>
        </w:rPr>
        <w:t xml:space="preserve">l artículo 1.8, fracción XIII, del Código Administrativo del Estado de México, establece que para que tenga validez, todo acto administrativo deberá resolver todos los puntos propuestos por los interesados. </w:t>
      </w:r>
      <w:r w:rsidR="00F93DDE" w:rsidRPr="004B2986">
        <w:rPr>
          <w:rFonts w:ascii="Palatino Linotype" w:eastAsia="Calibri" w:hAnsi="Palatino Linotype" w:cs="Tahoma"/>
          <w:color w:val="000000"/>
        </w:rPr>
        <w:t>Situación que se robustece, con el Criterio 02/17, del Instituto Nacional de Transparencia, Acceso a la Información y Protección de Datos Personales, el cual establece lo siguiente:</w:t>
      </w:r>
    </w:p>
    <w:p w14:paraId="21D1A6CB" w14:textId="77777777" w:rsidR="00F93DDE" w:rsidRPr="004B2986" w:rsidRDefault="00F93DDE" w:rsidP="00D34626">
      <w:pPr>
        <w:autoSpaceDE w:val="0"/>
        <w:autoSpaceDN w:val="0"/>
        <w:adjustRightInd w:val="0"/>
        <w:spacing w:line="360" w:lineRule="auto"/>
        <w:jc w:val="both"/>
        <w:rPr>
          <w:rFonts w:ascii="Palatino Linotype" w:eastAsia="Calibri" w:hAnsi="Palatino Linotype" w:cs="Tahoma"/>
          <w:color w:val="000000"/>
          <w:sz w:val="8"/>
          <w:szCs w:val="22"/>
        </w:rPr>
      </w:pPr>
    </w:p>
    <w:p w14:paraId="02F87851" w14:textId="77777777" w:rsidR="00F93DDE" w:rsidRPr="004B2986" w:rsidRDefault="00F93DDE" w:rsidP="00D34626">
      <w:pPr>
        <w:spacing w:line="360" w:lineRule="auto"/>
        <w:ind w:left="567" w:right="567"/>
        <w:jc w:val="both"/>
        <w:rPr>
          <w:rFonts w:ascii="Palatino Linotype" w:eastAsia="Calibri" w:hAnsi="Palatino Linotype" w:cs="Tahoma"/>
          <w:bCs/>
          <w:i/>
          <w:sz w:val="20"/>
          <w:szCs w:val="20"/>
          <w:lang w:eastAsia="en-US"/>
        </w:rPr>
      </w:pPr>
      <w:r w:rsidRPr="004B2986">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4B2986">
        <w:rPr>
          <w:rFonts w:ascii="Palatino Linotype" w:eastAsia="Calibri" w:hAnsi="Palatino Linotype" w:cs="Tahoma"/>
          <w:bCs/>
          <w:i/>
          <w:sz w:val="20"/>
          <w:szCs w:val="20"/>
          <w:lang w:eastAsia="en-US"/>
        </w:rPr>
        <w:t xml:space="preserve">De conformidad con el artículo </w:t>
      </w:r>
      <w:r w:rsidRPr="004B2986">
        <w:rPr>
          <w:rFonts w:ascii="Palatino Linotype" w:eastAsia="Calibri" w:hAnsi="Palatino Linotype" w:cs="Tahoma"/>
          <w:bCs/>
          <w:i/>
          <w:sz w:val="20"/>
          <w:szCs w:val="20"/>
          <w:lang w:val="es-ES_tradnl" w:eastAsia="en-US"/>
        </w:rPr>
        <w:t>3 de la Ley Federal de Procedimiento Administrativo</w:t>
      </w:r>
      <w:r w:rsidRPr="004B2986">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B2986">
        <w:rPr>
          <w:rFonts w:ascii="Palatino Linotype" w:eastAsia="Calibri" w:hAnsi="Palatino Linotype" w:cs="Tahoma"/>
          <w:b/>
          <w:bCs/>
          <w:i/>
          <w:sz w:val="20"/>
          <w:szCs w:val="20"/>
          <w:lang w:eastAsia="en-US"/>
        </w:rPr>
        <w:t>la exhaustividad significa que dicha respuesta se refiera expresamente a cada uno de los puntos solicitados</w:t>
      </w:r>
      <w:r w:rsidRPr="004B2986">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w:t>
      </w:r>
      <w:r w:rsidRPr="004B2986">
        <w:rPr>
          <w:rFonts w:ascii="Palatino Linotype" w:eastAsia="Calibri" w:hAnsi="Palatino Linotype" w:cs="Tahoma"/>
          <w:bCs/>
          <w:i/>
          <w:sz w:val="20"/>
          <w:szCs w:val="20"/>
          <w:lang w:eastAsia="en-US"/>
        </w:rPr>
        <w:lastRenderedPageBreak/>
        <w:t xml:space="preserve">que emitan guarden una relación lógica con lo solicitado y </w:t>
      </w:r>
      <w:r w:rsidRPr="004B2986">
        <w:rPr>
          <w:rFonts w:ascii="Palatino Linotype" w:eastAsia="Calibri" w:hAnsi="Palatino Linotype" w:cs="Tahoma"/>
          <w:b/>
          <w:bCs/>
          <w:i/>
          <w:sz w:val="20"/>
          <w:szCs w:val="20"/>
          <w:lang w:eastAsia="en-US"/>
        </w:rPr>
        <w:t>atiendan de manera puntual y expresa, cada uno de los contenidos de información.”</w:t>
      </w:r>
    </w:p>
    <w:p w14:paraId="112C623E" w14:textId="77777777" w:rsidR="00F93DDE" w:rsidRPr="004B2986" w:rsidRDefault="00F93DDE" w:rsidP="00D34626">
      <w:pPr>
        <w:autoSpaceDE w:val="0"/>
        <w:autoSpaceDN w:val="0"/>
        <w:adjustRightInd w:val="0"/>
        <w:spacing w:line="360" w:lineRule="auto"/>
        <w:jc w:val="both"/>
        <w:rPr>
          <w:rFonts w:ascii="Palatino Linotype" w:eastAsia="Calibri" w:hAnsi="Palatino Linotype" w:cs="Tahoma"/>
          <w:color w:val="000000"/>
          <w:sz w:val="22"/>
          <w:szCs w:val="22"/>
        </w:rPr>
      </w:pPr>
    </w:p>
    <w:p w14:paraId="6EC19B72" w14:textId="564286E3" w:rsidR="00F93DDE" w:rsidRPr="004B2986" w:rsidRDefault="00F93DDE" w:rsidP="00D34626">
      <w:pPr>
        <w:widowControl w:val="0"/>
        <w:autoSpaceDE w:val="0"/>
        <w:autoSpaceDN w:val="0"/>
        <w:adjustRightInd w:val="0"/>
        <w:spacing w:line="360" w:lineRule="auto"/>
        <w:jc w:val="both"/>
        <w:rPr>
          <w:rFonts w:ascii="Palatino Linotype" w:hAnsi="Palatino Linotype" w:cs="Tahoma"/>
          <w:bCs/>
          <w:lang w:val="es-ES_tradnl"/>
        </w:rPr>
      </w:pPr>
      <w:r w:rsidRPr="004B2986">
        <w:rPr>
          <w:rFonts w:ascii="Palatino Linotype" w:hAnsi="Palatino Linotype" w:cs="Tahoma"/>
        </w:rPr>
        <w:t xml:space="preserve">De lo citado, se desprende que </w:t>
      </w:r>
      <w:r w:rsidRPr="004B2986">
        <w:rPr>
          <w:rFonts w:ascii="Palatino Linotype" w:hAnsi="Palatino Linotype" w:cs="Tahoma"/>
          <w:bCs/>
        </w:rPr>
        <w:t xml:space="preserve">todo acto administrativo debe apegarse al </w:t>
      </w:r>
      <w:r w:rsidRPr="004B2986">
        <w:rPr>
          <w:rFonts w:ascii="Palatino Linotype" w:hAnsi="Palatino Linotype" w:cs="Tahoma"/>
          <w:b/>
          <w:bCs/>
        </w:rPr>
        <w:t>principio de exhaustividad</w:t>
      </w:r>
      <w:r w:rsidRPr="004B2986">
        <w:rPr>
          <w:rFonts w:ascii="Palatino Linotype" w:hAnsi="Palatino Linotype" w:cs="Tahoma"/>
          <w:bCs/>
        </w:rPr>
        <w:t xml:space="preserve">, </w:t>
      </w:r>
      <w:r w:rsidRPr="004B2986">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w:t>
      </w:r>
      <w:r w:rsidR="009D7C7B" w:rsidRPr="004B2986">
        <w:rPr>
          <w:rFonts w:ascii="Palatino Linotype" w:hAnsi="Palatino Linotype" w:cs="Tahoma"/>
          <w:bCs/>
          <w:lang w:val="es-ES_tradnl"/>
        </w:rPr>
        <w:t>ner</w:t>
      </w:r>
      <w:r w:rsidRPr="004B2986">
        <w:rPr>
          <w:rFonts w:ascii="Palatino Linotype" w:hAnsi="Palatino Linotype" w:cs="Tahoma"/>
          <w:bCs/>
          <w:lang w:val="es-ES_tradnl"/>
        </w:rPr>
        <w:t>a íntegra- sobre todos los puntos requeridos, a fin de satisfacer la solicitud correspondiente.</w:t>
      </w:r>
    </w:p>
    <w:p w14:paraId="018B97B0" w14:textId="79113662" w:rsidR="009D7C7B" w:rsidRPr="004B2986" w:rsidRDefault="00F93DDE" w:rsidP="00D34626">
      <w:pPr>
        <w:spacing w:line="360" w:lineRule="auto"/>
        <w:jc w:val="both"/>
        <w:rPr>
          <w:rFonts w:ascii="Palatino Linotype" w:eastAsia="Calibri" w:hAnsi="Palatino Linotype" w:cs="Tahoma"/>
          <w:bCs/>
          <w:szCs w:val="22"/>
          <w:lang w:eastAsia="en-US"/>
        </w:rPr>
      </w:pPr>
      <w:r w:rsidRPr="004B2986">
        <w:rPr>
          <w:rFonts w:ascii="Palatino Linotype" w:hAnsi="Palatino Linotype" w:cs="Tahoma"/>
        </w:rPr>
        <w:t xml:space="preserve">En esa tesitura, se concluye que </w:t>
      </w:r>
      <w:r w:rsidR="00A53626" w:rsidRPr="004B2986">
        <w:rPr>
          <w:rFonts w:ascii="Palatino Linotype" w:hAnsi="Palatino Linotype" w:cs="Tahoma"/>
          <w:b/>
        </w:rPr>
        <w:t>EL SUJETO OBLIGADO</w:t>
      </w:r>
      <w:r w:rsidR="00A53626" w:rsidRPr="004B2986">
        <w:rPr>
          <w:rFonts w:ascii="Palatino Linotype" w:hAnsi="Palatino Linotype" w:cs="Tahoma"/>
        </w:rPr>
        <w:t xml:space="preserve"> </w:t>
      </w:r>
      <w:r w:rsidR="00D13534" w:rsidRPr="004B2986">
        <w:rPr>
          <w:rFonts w:ascii="Palatino Linotype" w:hAnsi="Palatino Linotype" w:cs="Tahoma"/>
        </w:rPr>
        <w:t>no</w:t>
      </w:r>
      <w:r w:rsidR="009D7C7B" w:rsidRPr="004B2986">
        <w:rPr>
          <w:rFonts w:ascii="Palatino Linotype" w:eastAsia="Calibri" w:hAnsi="Palatino Linotype" w:cs="Tahoma"/>
          <w:bCs/>
          <w:szCs w:val="22"/>
          <w:lang w:eastAsia="en-US"/>
        </w:rPr>
        <w:t xml:space="preserve"> </w:t>
      </w:r>
      <w:r w:rsidR="009D7C7B" w:rsidRPr="004B2986">
        <w:rPr>
          <w:rFonts w:ascii="Palatino Linotype" w:eastAsia="Calibri" w:hAnsi="Palatino Linotype" w:cs="Tahoma"/>
          <w:b/>
          <w:bCs/>
          <w:szCs w:val="22"/>
          <w:lang w:eastAsia="en-US"/>
        </w:rPr>
        <w:t xml:space="preserve">cumplió con </w:t>
      </w:r>
      <w:r w:rsidRPr="004B2986">
        <w:rPr>
          <w:rFonts w:ascii="Palatino Linotype" w:eastAsia="Calibri" w:hAnsi="Palatino Linotype" w:cs="Tahoma"/>
          <w:b/>
          <w:bCs/>
          <w:szCs w:val="22"/>
          <w:lang w:eastAsia="en-US"/>
        </w:rPr>
        <w:t xml:space="preserve">el principio de exhaustividad, </w:t>
      </w:r>
      <w:r w:rsidRPr="004B2986">
        <w:rPr>
          <w:rFonts w:ascii="Palatino Linotype" w:eastAsia="Calibri" w:hAnsi="Palatino Linotype" w:cs="Tahoma"/>
          <w:bCs/>
          <w:szCs w:val="22"/>
          <w:lang w:eastAsia="en-US"/>
        </w:rPr>
        <w:t xml:space="preserve">pues </w:t>
      </w:r>
      <w:r w:rsidR="00D13534" w:rsidRPr="004B2986">
        <w:rPr>
          <w:rFonts w:ascii="Palatino Linotype" w:eastAsia="Calibri" w:hAnsi="Palatino Linotype" w:cs="Tahoma"/>
          <w:bCs/>
          <w:szCs w:val="22"/>
          <w:lang w:eastAsia="en-US"/>
        </w:rPr>
        <w:t xml:space="preserve">no </w:t>
      </w:r>
      <w:r w:rsidRPr="004B2986">
        <w:rPr>
          <w:rFonts w:ascii="Palatino Linotype" w:eastAsia="Calibri" w:hAnsi="Palatino Linotype" w:cs="Tahoma"/>
          <w:bCs/>
          <w:szCs w:val="22"/>
          <w:lang w:eastAsia="en-US"/>
        </w:rPr>
        <w:t>se pronunció</w:t>
      </w:r>
      <w:r w:rsidR="00D13534" w:rsidRPr="004B2986">
        <w:rPr>
          <w:rFonts w:ascii="Palatino Linotype" w:eastAsia="Calibri" w:hAnsi="Palatino Linotype" w:cs="Tahoma"/>
          <w:bCs/>
          <w:szCs w:val="22"/>
          <w:lang w:eastAsia="en-US"/>
        </w:rPr>
        <w:t xml:space="preserve"> de la totalidad de la información peticionada</w:t>
      </w:r>
      <w:r w:rsidR="004763F9" w:rsidRPr="004B2986">
        <w:rPr>
          <w:rFonts w:ascii="Palatino Linotype" w:eastAsia="Calibri" w:hAnsi="Palatino Linotype" w:cs="Tahoma"/>
          <w:bCs/>
          <w:szCs w:val="22"/>
          <w:lang w:eastAsia="en-US"/>
        </w:rPr>
        <w:t>.</w:t>
      </w:r>
    </w:p>
    <w:p w14:paraId="24603B99" w14:textId="2BE20479" w:rsidR="00D13534" w:rsidRPr="004B2986" w:rsidRDefault="000C35ED" w:rsidP="00AD4745">
      <w:pPr>
        <w:spacing w:before="100" w:beforeAutospacing="1" w:after="100" w:afterAutospacing="1" w:line="360" w:lineRule="auto"/>
        <w:ind w:right="51"/>
        <w:jc w:val="both"/>
        <w:rPr>
          <w:rFonts w:ascii="Palatino Linotype" w:eastAsia="Palatino Linotype" w:hAnsi="Palatino Linotype" w:cs="Palatino Linotype"/>
          <w:b/>
        </w:rPr>
      </w:pPr>
      <w:r w:rsidRPr="004B2986">
        <w:rPr>
          <w:rFonts w:ascii="Palatino Linotype" w:eastAsia="Palatino Linotype" w:hAnsi="Palatino Linotype" w:cs="Palatino Linotype"/>
        </w:rPr>
        <w:t>Así, en contexto</w:t>
      </w:r>
      <w:r w:rsidR="003143E9" w:rsidRPr="004B2986">
        <w:rPr>
          <w:rFonts w:ascii="Palatino Linotype" w:eastAsia="Palatino Linotype" w:hAnsi="Palatino Linotype" w:cs="Palatino Linotype"/>
        </w:rPr>
        <w:t>,</w:t>
      </w:r>
      <w:r w:rsidRPr="004B2986">
        <w:rPr>
          <w:rFonts w:ascii="Palatino Linotype" w:eastAsia="Palatino Linotype" w:hAnsi="Palatino Linotype" w:cs="Palatino Linotype"/>
        </w:rPr>
        <w:t xml:space="preserve"> la </w:t>
      </w:r>
      <w:r w:rsidR="00512800" w:rsidRPr="004B2986">
        <w:rPr>
          <w:rFonts w:ascii="Palatino Linotype" w:eastAsia="Palatino Linotype" w:hAnsi="Palatino Linotype" w:cs="Palatino Linotype"/>
        </w:rPr>
        <w:t>Litis</w:t>
      </w:r>
      <w:r w:rsidRPr="004B2986">
        <w:rPr>
          <w:rFonts w:ascii="Palatino Linotype" w:eastAsia="Palatino Linotype" w:hAnsi="Palatino Linotype" w:cs="Palatino Linotype"/>
        </w:rPr>
        <w:t xml:space="preserve"> principal que </w:t>
      </w:r>
      <w:r w:rsidR="00512800" w:rsidRPr="004B2986">
        <w:rPr>
          <w:rFonts w:ascii="Palatino Linotype" w:eastAsia="Palatino Linotype" w:hAnsi="Palatino Linotype" w:cs="Palatino Linotype"/>
        </w:rPr>
        <w:t xml:space="preserve">dio trámite a los </w:t>
      </w:r>
      <w:r w:rsidRPr="004B2986">
        <w:rPr>
          <w:rFonts w:ascii="Palatino Linotype" w:eastAsia="Palatino Linotype" w:hAnsi="Palatino Linotype" w:cs="Palatino Linotype"/>
        </w:rPr>
        <w:t>Recurso</w:t>
      </w:r>
      <w:r w:rsidR="00512800" w:rsidRPr="004B2986">
        <w:rPr>
          <w:rFonts w:ascii="Palatino Linotype" w:eastAsia="Palatino Linotype" w:hAnsi="Palatino Linotype" w:cs="Palatino Linotype"/>
        </w:rPr>
        <w:t>s</w:t>
      </w:r>
      <w:r w:rsidRPr="004B2986">
        <w:rPr>
          <w:rFonts w:ascii="Palatino Linotype" w:eastAsia="Palatino Linotype" w:hAnsi="Palatino Linotype" w:cs="Palatino Linotype"/>
        </w:rPr>
        <w:t xml:space="preserve"> de Revisión acumulado</w:t>
      </w:r>
      <w:r w:rsidR="00512800" w:rsidRPr="004B2986">
        <w:rPr>
          <w:rFonts w:ascii="Palatino Linotype" w:eastAsia="Palatino Linotype" w:hAnsi="Palatino Linotype" w:cs="Palatino Linotype"/>
        </w:rPr>
        <w:t>s</w:t>
      </w:r>
      <w:r w:rsidR="003143E9" w:rsidRPr="004B2986">
        <w:rPr>
          <w:rFonts w:ascii="Palatino Linotype" w:eastAsia="Palatino Linotype" w:hAnsi="Palatino Linotype" w:cs="Palatino Linotype"/>
        </w:rPr>
        <w:t>,</w:t>
      </w:r>
      <w:r w:rsidRPr="004B2986">
        <w:rPr>
          <w:rFonts w:ascii="Palatino Linotype" w:eastAsia="Palatino Linotype" w:hAnsi="Palatino Linotype" w:cs="Palatino Linotype"/>
        </w:rPr>
        <w:t xml:space="preserve"> versa sobre</w:t>
      </w:r>
      <w:r w:rsidR="00D13534" w:rsidRPr="004B2986">
        <w:rPr>
          <w:rFonts w:ascii="Palatino Linotype" w:eastAsia="Palatino Linotype" w:hAnsi="Palatino Linotype" w:cs="Palatino Linotype"/>
        </w:rPr>
        <w:t xml:space="preserve"> la entrega de información de manera </w:t>
      </w:r>
      <w:r w:rsidR="00AD4745" w:rsidRPr="004B2986">
        <w:rPr>
          <w:rFonts w:ascii="Palatino Linotype" w:eastAsia="Palatino Linotype" w:hAnsi="Palatino Linotype" w:cs="Palatino Linotype"/>
        </w:rPr>
        <w:t>parcial</w:t>
      </w:r>
      <w:r w:rsidR="00D13534" w:rsidRPr="004B2986">
        <w:rPr>
          <w:rFonts w:ascii="Palatino Linotype" w:eastAsia="Palatino Linotype" w:hAnsi="Palatino Linotype" w:cs="Palatino Linotype"/>
        </w:rPr>
        <w:t xml:space="preserve">, refiriendo que no se entregó en su totalidad la información peticionada por </w:t>
      </w:r>
      <w:r w:rsidR="00D13534" w:rsidRPr="004B2986">
        <w:rPr>
          <w:rFonts w:ascii="Palatino Linotype" w:eastAsia="Palatino Linotype" w:hAnsi="Palatino Linotype" w:cs="Palatino Linotype"/>
          <w:b/>
        </w:rPr>
        <w:t>EL RECURRENTE.</w:t>
      </w:r>
    </w:p>
    <w:p w14:paraId="64BE362F" w14:textId="10FD6994" w:rsidR="00D13534" w:rsidRPr="004B2986" w:rsidRDefault="00F8268D" w:rsidP="00AD4745">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tal motivo, </w:t>
      </w:r>
      <w:r w:rsidR="00286AB2" w:rsidRPr="004B2986">
        <w:rPr>
          <w:rFonts w:ascii="Palatino Linotype" w:eastAsia="Palatino Linotype" w:hAnsi="Palatino Linotype" w:cs="Palatino Linotype"/>
        </w:rPr>
        <w:t xml:space="preserve">en apoyo a las tablas de análisis que se desarrollaron en páginas anteriores, </w:t>
      </w:r>
      <w:r w:rsidRPr="004B2986">
        <w:rPr>
          <w:rFonts w:ascii="Palatino Linotype" w:eastAsia="Palatino Linotype" w:hAnsi="Palatino Linotype" w:cs="Palatino Linotype"/>
        </w:rPr>
        <w:t xml:space="preserve">se </w:t>
      </w:r>
      <w:r w:rsidR="00286AB2" w:rsidRPr="004B2986">
        <w:rPr>
          <w:rFonts w:ascii="Palatino Linotype" w:eastAsia="Palatino Linotype" w:hAnsi="Palatino Linotype" w:cs="Palatino Linotype"/>
        </w:rPr>
        <w:t xml:space="preserve">detallará </w:t>
      </w:r>
      <w:r w:rsidR="00B94B34" w:rsidRPr="004B2986">
        <w:rPr>
          <w:rFonts w:ascii="Palatino Linotype" w:eastAsia="Palatino Linotype" w:hAnsi="Palatino Linotype" w:cs="Palatino Linotype"/>
        </w:rPr>
        <w:t xml:space="preserve">cada uno de los puntos requeridos en </w:t>
      </w:r>
      <w:r w:rsidRPr="004B2986">
        <w:rPr>
          <w:rFonts w:ascii="Palatino Linotype" w:eastAsia="Palatino Linotype" w:hAnsi="Palatino Linotype" w:cs="Palatino Linotype"/>
        </w:rPr>
        <w:t>la solicitud</w:t>
      </w:r>
      <w:r w:rsidR="00B94B34" w:rsidRPr="004B2986">
        <w:rPr>
          <w:rFonts w:ascii="Palatino Linotype" w:eastAsia="Palatino Linotype" w:hAnsi="Palatino Linotype" w:cs="Palatino Linotype"/>
        </w:rPr>
        <w:t xml:space="preserve"> de mérito, </w:t>
      </w:r>
      <w:r w:rsidRPr="004B2986">
        <w:rPr>
          <w:rFonts w:ascii="Palatino Linotype" w:eastAsia="Palatino Linotype" w:hAnsi="Palatino Linotype" w:cs="Palatino Linotype"/>
        </w:rPr>
        <w:t xml:space="preserve">con la finalidad de advertir sí efectivamente </w:t>
      </w:r>
      <w:r w:rsidR="00B94B34" w:rsidRPr="004B2986">
        <w:rPr>
          <w:rFonts w:ascii="Palatino Linotype" w:eastAsia="Palatino Linotype" w:hAnsi="Palatino Linotype" w:cs="Palatino Linotype"/>
        </w:rPr>
        <w:t xml:space="preserve">se cumplió con un correcto acceso a la información o en su caso deberá ser proporcionado por </w:t>
      </w:r>
      <w:r w:rsidR="00B94B34" w:rsidRPr="004B2986">
        <w:rPr>
          <w:rFonts w:ascii="Palatino Linotype" w:eastAsia="Palatino Linotype" w:hAnsi="Palatino Linotype" w:cs="Palatino Linotype"/>
          <w:b/>
        </w:rPr>
        <w:t xml:space="preserve">EL SUJETO OBLIGADO </w:t>
      </w:r>
      <w:r w:rsidR="00B94B34" w:rsidRPr="004B2986">
        <w:rPr>
          <w:rFonts w:ascii="Palatino Linotype" w:eastAsia="Palatino Linotype" w:hAnsi="Palatino Linotype" w:cs="Palatino Linotype"/>
        </w:rPr>
        <w:t>la información faltante:</w:t>
      </w:r>
    </w:p>
    <w:p w14:paraId="70318F59" w14:textId="3593E75C" w:rsidR="00D13534" w:rsidRPr="004B2986" w:rsidRDefault="00286AB2" w:rsidP="008D7A78">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Como primer punto requerido en la solicitud tenemos lo siguiente: “Proporcionar copia del documento donde consten el </w:t>
      </w:r>
      <w:r w:rsidRPr="004B2986">
        <w:rPr>
          <w:rFonts w:ascii="Palatino Linotype" w:eastAsia="Palatino Linotype" w:hAnsi="Palatino Linotype" w:cs="Palatino Linotype"/>
          <w:b/>
          <w:u w:val="single"/>
        </w:rPr>
        <w:t>nombre de los medios de comunicación, empresas, periodistas o personas físicas y morales que fueron contratados</w:t>
      </w:r>
      <w:r w:rsidRPr="004B2986">
        <w:rPr>
          <w:rFonts w:ascii="Palatino Linotype" w:eastAsia="Palatino Linotype" w:hAnsi="Palatino Linotype" w:cs="Palatino Linotype"/>
        </w:rPr>
        <w:t xml:space="preserve"> o a los cuales se les pagó con recursos públicos por parte de la anterior administración municipal (2019-2021) y de la actual (que inició en 2022) para realizar actividades de difusión, promoción, publicidad, comunicación social o cualq</w:t>
      </w:r>
      <w:r w:rsidR="008D7A78" w:rsidRPr="004B2986">
        <w:rPr>
          <w:rFonts w:ascii="Palatino Linotype" w:eastAsia="Palatino Linotype" w:hAnsi="Palatino Linotype" w:cs="Palatino Linotype"/>
        </w:rPr>
        <w:t xml:space="preserve">uier otra actividad relacionada. Para mayor abundamiento </w:t>
      </w:r>
      <w:r w:rsidR="008D7A78" w:rsidRPr="004B2986">
        <w:rPr>
          <w:rFonts w:ascii="Palatino Linotype" w:eastAsia="Palatino Linotype" w:hAnsi="Palatino Linotype" w:cs="Palatino Linotype"/>
          <w:u w:val="single"/>
        </w:rPr>
        <w:t xml:space="preserve">se requiere dicha información de acuerdo a la segmentación de los </w:t>
      </w:r>
      <w:r w:rsidR="008D7A78" w:rsidRPr="004B2986">
        <w:rPr>
          <w:rFonts w:ascii="Palatino Linotype" w:eastAsia="Palatino Linotype" w:hAnsi="Palatino Linotype" w:cs="Palatino Linotype"/>
          <w:b/>
        </w:rPr>
        <w:t>medios de comunicación</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empresas</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periodistas</w:t>
      </w:r>
      <w:r w:rsidR="008D7A78" w:rsidRPr="004B2986">
        <w:rPr>
          <w:rFonts w:ascii="Palatino Linotype" w:eastAsia="Palatino Linotype" w:hAnsi="Palatino Linotype" w:cs="Palatino Linotype"/>
        </w:rPr>
        <w:t xml:space="preserve"> o </w:t>
      </w:r>
      <w:r w:rsidR="008D7A78" w:rsidRPr="004B2986">
        <w:rPr>
          <w:rFonts w:ascii="Palatino Linotype" w:eastAsia="Palatino Linotype" w:hAnsi="Palatino Linotype" w:cs="Palatino Linotype"/>
          <w:b/>
        </w:rPr>
        <w:t>personas físicas y morales de acuerdo al servicio que prestaron</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u w:val="single"/>
        </w:rPr>
        <w:t>es decir, si se desarrollan en el</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ámbito impreso</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digital</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radio</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televisión</w:t>
      </w:r>
      <w:r w:rsidR="008D7A78" w:rsidRPr="004B2986">
        <w:rPr>
          <w:rFonts w:ascii="Palatino Linotype" w:eastAsia="Palatino Linotype" w:hAnsi="Palatino Linotype" w:cs="Palatino Linotype"/>
        </w:rPr>
        <w:t xml:space="preserve"> y </w:t>
      </w:r>
      <w:r w:rsidR="008D7A78" w:rsidRPr="004B2986">
        <w:rPr>
          <w:rFonts w:ascii="Palatino Linotype" w:eastAsia="Palatino Linotype" w:hAnsi="Palatino Linotype" w:cs="Palatino Linotype"/>
          <w:b/>
        </w:rPr>
        <w:t>redes</w:t>
      </w:r>
      <w:r w:rsidR="008D7A78" w:rsidRPr="004B2986">
        <w:rPr>
          <w:rFonts w:ascii="Palatino Linotype" w:eastAsia="Palatino Linotype" w:hAnsi="Palatino Linotype" w:cs="Palatino Linotype"/>
        </w:rPr>
        <w:t xml:space="preserve"> </w:t>
      </w:r>
      <w:r w:rsidR="008D7A78" w:rsidRPr="004B2986">
        <w:rPr>
          <w:rFonts w:ascii="Palatino Linotype" w:eastAsia="Palatino Linotype" w:hAnsi="Palatino Linotype" w:cs="Palatino Linotype"/>
          <w:b/>
        </w:rPr>
        <w:t>sociales</w:t>
      </w:r>
      <w:r w:rsidR="008D7A78" w:rsidRPr="004B2986">
        <w:rPr>
          <w:rFonts w:ascii="Palatino Linotype" w:eastAsia="Palatino Linotype" w:hAnsi="Palatino Linotype" w:cs="Palatino Linotype"/>
        </w:rPr>
        <w:t>...</w:t>
      </w:r>
      <w:r w:rsidRPr="004B2986">
        <w:rPr>
          <w:rFonts w:ascii="Palatino Linotype" w:eastAsia="Palatino Linotype" w:hAnsi="Palatino Linotype" w:cs="Palatino Linotype"/>
        </w:rPr>
        <w:t>” (Sic).</w:t>
      </w:r>
    </w:p>
    <w:p w14:paraId="4F5D3C8F" w14:textId="00151AE2" w:rsidR="00C64438" w:rsidRPr="004B2986" w:rsidRDefault="008D7A78" w:rsidP="00C64438">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noProof/>
          <w:lang w:val="es-419" w:eastAsia="es-419"/>
        </w:rPr>
        <mc:AlternateContent>
          <mc:Choice Requires="wps">
            <w:drawing>
              <wp:anchor distT="0" distB="0" distL="114300" distR="114300" simplePos="0" relativeHeight="251665408" behindDoc="0" locked="0" layoutInCell="1" allowOverlap="1" wp14:anchorId="44B50108" wp14:editId="2DC253F4">
                <wp:simplePos x="0" y="0"/>
                <wp:positionH relativeFrom="column">
                  <wp:posOffset>-13336</wp:posOffset>
                </wp:positionH>
                <wp:positionV relativeFrom="paragraph">
                  <wp:posOffset>933449</wp:posOffset>
                </wp:positionV>
                <wp:extent cx="5667375" cy="2943225"/>
                <wp:effectExtent l="38100" t="19050" r="66675" b="85725"/>
                <wp:wrapNone/>
                <wp:docPr id="20" name="Conector recto 20"/>
                <wp:cNvGraphicFramePr/>
                <a:graphic xmlns:a="http://schemas.openxmlformats.org/drawingml/2006/main">
                  <a:graphicData uri="http://schemas.microsoft.com/office/word/2010/wordprocessingShape">
                    <wps:wsp>
                      <wps:cNvCnPr/>
                      <wps:spPr>
                        <a:xfrm>
                          <a:off x="0" y="0"/>
                          <a:ext cx="5667375" cy="2943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773178D6"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pt,73.5pt" to="445.2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" strokecolor="#4f81bd [3204]" strokeweight="2pt">
                <v:shadow on="t" color="black" opacity="24903f" origin=",.5" offset="0,.55556mm"/>
              </v:line>
            </w:pict>
          </mc:Fallback>
        </mc:AlternateContent>
      </w:r>
      <w:r w:rsidR="00C64438" w:rsidRPr="004B2986">
        <w:rPr>
          <w:rFonts w:ascii="Palatino Linotype" w:eastAsia="Palatino Linotype" w:hAnsi="Palatino Linotype" w:cs="Palatino Linotype"/>
        </w:rPr>
        <w:t xml:space="preserve">En tal virtud, </w:t>
      </w:r>
      <w:r w:rsidR="00C64438" w:rsidRPr="004B2986">
        <w:rPr>
          <w:rFonts w:ascii="Palatino Linotype" w:eastAsia="Palatino Linotype" w:hAnsi="Palatino Linotype" w:cs="Palatino Linotype"/>
          <w:b/>
        </w:rPr>
        <w:t xml:space="preserve">EL SUJETO OBLIGADO </w:t>
      </w:r>
      <w:r w:rsidR="003B2A98" w:rsidRPr="004B2986">
        <w:rPr>
          <w:rFonts w:ascii="Palatino Linotype" w:eastAsia="Palatino Linotype" w:hAnsi="Palatino Linotype" w:cs="Palatino Linotype"/>
        </w:rPr>
        <w:t xml:space="preserve">proporcionó en respuesta un listado con </w:t>
      </w:r>
      <w:r w:rsidR="00B9140C" w:rsidRPr="004B2986">
        <w:rPr>
          <w:rFonts w:ascii="Palatino Linotype" w:eastAsia="Palatino Linotype" w:hAnsi="Palatino Linotype" w:cs="Palatino Linotype"/>
        </w:rPr>
        <w:t xml:space="preserve">46 proveedores, refiriendo </w:t>
      </w:r>
      <w:r w:rsidR="00B9140C" w:rsidRPr="004B2986">
        <w:rPr>
          <w:rFonts w:ascii="Palatino Linotype" w:eastAsia="Palatino Linotype" w:hAnsi="Palatino Linotype" w:cs="Palatino Linotype"/>
          <w:b/>
          <w:u w:val="single"/>
        </w:rPr>
        <w:t>nombre y/o razón social</w:t>
      </w:r>
      <w:r w:rsidR="00B9140C" w:rsidRPr="004B2986">
        <w:rPr>
          <w:rFonts w:ascii="Palatino Linotype" w:eastAsia="Palatino Linotype" w:hAnsi="Palatino Linotype" w:cs="Palatino Linotype"/>
        </w:rPr>
        <w:t xml:space="preserve"> así como </w:t>
      </w:r>
      <w:r w:rsidR="00F96286" w:rsidRPr="004B2986">
        <w:rPr>
          <w:rFonts w:ascii="Palatino Linotype" w:eastAsia="Palatino Linotype" w:hAnsi="Palatino Linotype" w:cs="Palatino Linotype"/>
        </w:rPr>
        <w:t xml:space="preserve">la </w:t>
      </w:r>
      <w:r w:rsidR="00F96286" w:rsidRPr="004B2986">
        <w:rPr>
          <w:rFonts w:ascii="Palatino Linotype" w:eastAsia="Palatino Linotype" w:hAnsi="Palatino Linotype" w:cs="Palatino Linotype"/>
          <w:b/>
          <w:u w:val="single"/>
        </w:rPr>
        <w:t>descripción d</w:t>
      </w:r>
      <w:r w:rsidR="00B9140C" w:rsidRPr="004B2986">
        <w:rPr>
          <w:rFonts w:ascii="Palatino Linotype" w:eastAsia="Palatino Linotype" w:hAnsi="Palatino Linotype" w:cs="Palatino Linotype"/>
          <w:b/>
          <w:u w:val="single"/>
        </w:rPr>
        <w:t>el servicio que fue prestado</w:t>
      </w:r>
      <w:r w:rsidR="00B9140C" w:rsidRPr="004B2986">
        <w:rPr>
          <w:rFonts w:ascii="Palatino Linotype" w:eastAsia="Palatino Linotype" w:hAnsi="Palatino Linotype" w:cs="Palatino Linotype"/>
        </w:rPr>
        <w:t xml:space="preserve">, tal y como se advierte de la imagen que a continuación se anexa: </w:t>
      </w:r>
    </w:p>
    <w:p w14:paraId="18D24DDB" w14:textId="30DB6CA2" w:rsidR="00AD4745" w:rsidRPr="004B2986" w:rsidRDefault="00F96286" w:rsidP="00F96286">
      <w:pPr>
        <w:spacing w:line="360" w:lineRule="auto"/>
        <w:ind w:right="49"/>
        <w:jc w:val="center"/>
        <w:rPr>
          <w:rFonts w:ascii="Palatino Linotype" w:eastAsia="Palatino Linotype" w:hAnsi="Palatino Linotype" w:cs="Palatino Linotype"/>
        </w:rPr>
      </w:pPr>
      <w:r w:rsidRPr="004B2986">
        <w:rPr>
          <w:noProof/>
          <w:lang w:val="es-419" w:eastAsia="es-419"/>
        </w:rPr>
        <w:lastRenderedPageBreak/>
        <w:drawing>
          <wp:inline distT="0" distB="0" distL="0" distR="0" wp14:anchorId="6CE35D23" wp14:editId="6F905407">
            <wp:extent cx="4334844" cy="4800600"/>
            <wp:effectExtent l="152400" t="152400" r="370840"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1676" cy="4830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328F93" w14:textId="72DA7A24" w:rsidR="00AD4745" w:rsidRPr="004B2986" w:rsidRDefault="00F96286" w:rsidP="003D1245">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Sin embargo, tal y como se advierte de la imagen que antecede, no fue </w:t>
      </w:r>
      <w:r w:rsidR="003D1245" w:rsidRPr="004B2986">
        <w:rPr>
          <w:rFonts w:ascii="Palatino Linotype" w:eastAsia="Palatino Linotype" w:hAnsi="Palatino Linotype" w:cs="Palatino Linotype"/>
        </w:rPr>
        <w:t xml:space="preserve">debidamente </w:t>
      </w:r>
      <w:r w:rsidRPr="004B2986">
        <w:rPr>
          <w:rFonts w:ascii="Palatino Linotype" w:eastAsia="Palatino Linotype" w:hAnsi="Palatino Linotype" w:cs="Palatino Linotype"/>
        </w:rPr>
        <w:t xml:space="preserve">señalado por </w:t>
      </w:r>
      <w:r w:rsidRPr="004B2986">
        <w:rPr>
          <w:rFonts w:ascii="Palatino Linotype" w:eastAsia="Palatino Linotype" w:hAnsi="Palatino Linotype" w:cs="Palatino Linotype"/>
          <w:b/>
        </w:rPr>
        <w:t xml:space="preserve">EL SUJETO OBLIGADO </w:t>
      </w:r>
      <w:r w:rsidR="003D1245" w:rsidRPr="004B2986">
        <w:rPr>
          <w:rFonts w:ascii="Palatino Linotype" w:eastAsia="Palatino Linotype" w:hAnsi="Palatino Linotype" w:cs="Palatino Linotype"/>
        </w:rPr>
        <w:t xml:space="preserve">el ejercicio fiscal al que pertenecen dichos proveedores, </w:t>
      </w:r>
      <w:r w:rsidR="008D7A78" w:rsidRPr="004B2986">
        <w:rPr>
          <w:rFonts w:ascii="Palatino Linotype" w:eastAsia="Palatino Linotype" w:hAnsi="Palatino Linotype" w:cs="Palatino Linotype"/>
        </w:rPr>
        <w:t xml:space="preserve">así como tampoco se hace referencia al sector o tipo de </w:t>
      </w:r>
      <w:proofErr w:type="spellStart"/>
      <w:r w:rsidR="008D7A78" w:rsidRPr="004B2986">
        <w:rPr>
          <w:rFonts w:ascii="Palatino Linotype" w:eastAsia="Palatino Linotype" w:hAnsi="Palatino Linotype" w:cs="Palatino Linotype"/>
        </w:rPr>
        <w:t>prestaci+ón</w:t>
      </w:r>
      <w:proofErr w:type="spellEnd"/>
      <w:r w:rsidR="008D7A78" w:rsidRPr="004B2986">
        <w:rPr>
          <w:rFonts w:ascii="Palatino Linotype" w:eastAsia="Palatino Linotype" w:hAnsi="Palatino Linotype" w:cs="Palatino Linotype"/>
        </w:rPr>
        <w:t xml:space="preserve"> de </w:t>
      </w:r>
      <w:r w:rsidR="008D7A78" w:rsidRPr="004B2986">
        <w:rPr>
          <w:rFonts w:ascii="Palatino Linotype" w:eastAsia="Palatino Linotype" w:hAnsi="Palatino Linotype" w:cs="Palatino Linotype"/>
        </w:rPr>
        <w:lastRenderedPageBreak/>
        <w:t xml:space="preserve">servicios que realizaron, tal como lo es </w:t>
      </w:r>
      <w:r w:rsidR="00FA5F79" w:rsidRPr="004B2986">
        <w:rPr>
          <w:rFonts w:ascii="Palatino Linotype" w:eastAsia="Palatino Linotype" w:hAnsi="Palatino Linotype" w:cs="Palatino Linotype"/>
        </w:rPr>
        <w:t>por tanto, lo requerido por el particular para conocer de la información en un determinado periodo no se colma en su totalidad</w:t>
      </w:r>
      <w:r w:rsidR="003D1245" w:rsidRPr="004B2986">
        <w:rPr>
          <w:rFonts w:ascii="Palatino Linotype" w:eastAsia="Palatino Linotype" w:hAnsi="Palatino Linotype" w:cs="Palatino Linotype"/>
        </w:rPr>
        <w:t>.</w:t>
      </w:r>
    </w:p>
    <w:p w14:paraId="6A6BB7A8" w14:textId="71638ED9" w:rsidR="003D1245" w:rsidRPr="004B2986" w:rsidRDefault="003D1245" w:rsidP="003D1245">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tal razón, </w:t>
      </w:r>
      <w:r w:rsidR="00F664E4" w:rsidRPr="004B2986">
        <w:rPr>
          <w:rFonts w:ascii="Palatino Linotype" w:eastAsia="Palatino Linotype" w:hAnsi="Palatino Linotype" w:cs="Palatino Linotype"/>
        </w:rPr>
        <w:t xml:space="preserve">este primer punto se tiene colmado parcialmente, toda vez que no fue especifico el </w:t>
      </w:r>
      <w:r w:rsidR="00F664E4" w:rsidRPr="004B2986">
        <w:rPr>
          <w:rFonts w:ascii="Palatino Linotype" w:eastAsia="Palatino Linotype" w:hAnsi="Palatino Linotype" w:cs="Palatino Linotype"/>
          <w:b/>
        </w:rPr>
        <w:t xml:space="preserve">SUJETO OBLIGADO </w:t>
      </w:r>
      <w:r w:rsidR="00F664E4" w:rsidRPr="004B2986">
        <w:rPr>
          <w:rFonts w:ascii="Palatino Linotype" w:eastAsia="Palatino Linotype" w:hAnsi="Palatino Linotype" w:cs="Palatino Linotype"/>
        </w:rPr>
        <w:t>en referir a que ejercicio fiscal corresponden dichos proveedores.</w:t>
      </w:r>
    </w:p>
    <w:p w14:paraId="020A1C22" w14:textId="252722A6" w:rsidR="00F757F1" w:rsidRPr="004B2986" w:rsidRDefault="00FA5F79" w:rsidP="003D1245">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En ese sentido</w:t>
      </w:r>
      <w:r w:rsidR="00F757F1" w:rsidRPr="004B2986">
        <w:rPr>
          <w:rFonts w:ascii="Palatino Linotype" w:eastAsia="Palatino Linotype" w:hAnsi="Palatino Linotype" w:cs="Palatino Linotype"/>
        </w:rPr>
        <w:t>, se tiene como fuente obligacional lo señalado en el artículo 92 de la Ley de Transparencia y Acceso a la Información Pública del Estado de México y Municipios, la cual señala como obligaciones de transparencia común lo siguiente:</w:t>
      </w:r>
    </w:p>
    <w:p w14:paraId="15FFDC48" w14:textId="54D37DE9"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“Capítulo II</w:t>
      </w:r>
    </w:p>
    <w:p w14:paraId="4006C375" w14:textId="77777777" w:rsidR="00F757F1" w:rsidRPr="004B2986" w:rsidRDefault="00F757F1" w:rsidP="00F757F1">
      <w:pPr>
        <w:ind w:left="851" w:right="902"/>
        <w:jc w:val="both"/>
        <w:rPr>
          <w:rFonts w:ascii="Palatino Linotype" w:eastAsia="Palatino Linotype" w:hAnsi="Palatino Linotype" w:cs="Palatino Linotype"/>
          <w:b/>
          <w:i/>
          <w:sz w:val="22"/>
        </w:rPr>
      </w:pPr>
      <w:r w:rsidRPr="004B2986">
        <w:rPr>
          <w:rFonts w:ascii="Palatino Linotype" w:eastAsia="Palatino Linotype" w:hAnsi="Palatino Linotype" w:cs="Palatino Linotype"/>
          <w:b/>
          <w:i/>
          <w:sz w:val="22"/>
        </w:rPr>
        <w:t>De las Obligaciones de Transparencia Comunes</w:t>
      </w:r>
    </w:p>
    <w:p w14:paraId="61D988D7" w14:textId="3DC32434" w:rsidR="00F664E4"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 xml:space="preserve"> Artículo 92.</w:t>
      </w:r>
      <w:r w:rsidRPr="004B2986">
        <w:rPr>
          <w:rFonts w:ascii="Palatino Linotype" w:eastAsia="Palatino Linotype" w:hAnsi="Palatino Linotype" w:cs="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4B2986">
        <w:rPr>
          <w:rFonts w:ascii="Palatino Linotype" w:eastAsia="Palatino Linotype" w:hAnsi="Palatino Linotype" w:cs="Palatino Linotype"/>
          <w:i/>
          <w:sz w:val="22"/>
        </w:rPr>
        <w:cr/>
        <w:t>…</w:t>
      </w:r>
    </w:p>
    <w:p w14:paraId="4950D0D0" w14:textId="77777777"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XXVII.</w:t>
      </w:r>
      <w:r w:rsidRPr="004B2986">
        <w:rPr>
          <w:rFonts w:ascii="Palatino Linotype" w:eastAsia="Palatino Linotype" w:hAnsi="Palatino Linotype" w:cs="Palatino Linotype"/>
          <w:i/>
          <w:sz w:val="22"/>
        </w:rPr>
        <w:t xml:space="preserve"> Los montos destinados a gastos relativos a todos los programas y campañas de comunicación social y publicidad oficial desglosada por tipo de medio, proveedores, número de contrato y concepto;</w:t>
      </w:r>
    </w:p>
    <w:p w14:paraId="6D233EDB" w14:textId="426194F6"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w:t>
      </w:r>
    </w:p>
    <w:p w14:paraId="349C7271" w14:textId="18A75C4E"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b)</w:t>
      </w:r>
      <w:r w:rsidRPr="004B2986">
        <w:rPr>
          <w:rFonts w:ascii="Palatino Linotype" w:eastAsia="Palatino Linotype" w:hAnsi="Palatino Linotype" w:cs="Palatino Linotype"/>
          <w:i/>
          <w:sz w:val="22"/>
        </w:rPr>
        <w:t xml:space="preserve"> De las adjudicaciones directas:</w:t>
      </w:r>
    </w:p>
    <w:p w14:paraId="678CD222" w14:textId="4CF580F3"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w:t>
      </w:r>
    </w:p>
    <w:p w14:paraId="0160BBF4" w14:textId="4008FA41"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4)</w:t>
      </w:r>
      <w:r w:rsidRPr="004B2986">
        <w:rPr>
          <w:rFonts w:ascii="Palatino Linotype" w:eastAsia="Palatino Linotype" w:hAnsi="Palatino Linotype" w:cs="Palatino Linotype"/>
          <w:i/>
          <w:sz w:val="22"/>
        </w:rPr>
        <w:t xml:space="preserve"> En su caso, las cotizaciones consideradas, especificando los nombres de los proveedores y sus montos;</w:t>
      </w:r>
    </w:p>
    <w:p w14:paraId="68730826" w14:textId="593901AA" w:rsidR="00F757F1" w:rsidRPr="004B2986" w:rsidRDefault="00F757F1" w:rsidP="00F757F1">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i/>
          <w:sz w:val="22"/>
        </w:rPr>
        <w:t>…</w:t>
      </w:r>
    </w:p>
    <w:p w14:paraId="7B01B131" w14:textId="0749A9A3" w:rsidR="00F757F1" w:rsidRPr="004B2986" w:rsidRDefault="00F757F1" w:rsidP="00F757F1">
      <w:pPr>
        <w:ind w:left="851" w:right="902"/>
        <w:jc w:val="both"/>
        <w:rPr>
          <w:rFonts w:ascii="Palatino Linotype" w:eastAsia="Palatino Linotype" w:hAnsi="Palatino Linotype" w:cs="Palatino Linotype"/>
          <w:sz w:val="22"/>
        </w:rPr>
      </w:pPr>
      <w:r w:rsidRPr="004B2986">
        <w:rPr>
          <w:rFonts w:ascii="Palatino Linotype" w:eastAsia="Palatino Linotype" w:hAnsi="Palatino Linotype" w:cs="Palatino Linotype"/>
          <w:b/>
          <w:i/>
          <w:sz w:val="22"/>
        </w:rPr>
        <w:t>XXXVI. Padrón de proveedores y contratistas</w:t>
      </w:r>
      <w:r w:rsidRPr="004B2986">
        <w:rPr>
          <w:rFonts w:ascii="Palatino Linotype" w:eastAsia="Palatino Linotype" w:hAnsi="Palatino Linotype" w:cs="Palatino Linotype"/>
          <w:i/>
          <w:sz w:val="22"/>
        </w:rPr>
        <w:t>;</w:t>
      </w:r>
      <w:r w:rsidR="003440A8" w:rsidRPr="004B2986">
        <w:rPr>
          <w:rFonts w:ascii="Palatino Linotype" w:eastAsia="Palatino Linotype" w:hAnsi="Palatino Linotype" w:cs="Palatino Linotype"/>
          <w:i/>
          <w:sz w:val="22"/>
        </w:rPr>
        <w:t xml:space="preserve">” </w:t>
      </w:r>
      <w:r w:rsidR="003440A8" w:rsidRPr="004B2986">
        <w:rPr>
          <w:rFonts w:ascii="Palatino Linotype" w:eastAsia="Palatino Linotype" w:hAnsi="Palatino Linotype" w:cs="Palatino Linotype"/>
          <w:sz w:val="22"/>
        </w:rPr>
        <w:t>(Sic).</w:t>
      </w:r>
    </w:p>
    <w:p w14:paraId="7BA2EC52" w14:textId="3B2083EE" w:rsidR="001603FF" w:rsidRPr="004B2986" w:rsidRDefault="003440A8"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Del precepto legal en cita, podemos advertir que existe fuente obligacional para que </w:t>
      </w: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pueda contener en sus archivos la información peticionada</w:t>
      </w:r>
      <w:r w:rsidR="00385013" w:rsidRPr="004B2986">
        <w:rPr>
          <w:rFonts w:ascii="Palatino Linotype" w:eastAsia="Palatino Linotype" w:hAnsi="Palatino Linotype" w:cs="Palatino Linotype"/>
        </w:rPr>
        <w:t>, máxime que tratándose de obligaciones de transparencia comunes éstas deben de actualizarse en periodos trimestrales, tal y como lo señala el art</w:t>
      </w:r>
      <w:r w:rsidR="001603FF" w:rsidRPr="004B2986">
        <w:rPr>
          <w:rFonts w:ascii="Palatino Linotype" w:eastAsia="Palatino Linotype" w:hAnsi="Palatino Linotype" w:cs="Palatino Linotype"/>
        </w:rPr>
        <w:t xml:space="preserve">ículo 77 de la normativa en comento, pues señala que la información correspondiente a las obligaciones de transparencia deberá actualizarse por lo menos cada tres meses. En ese supuesto </w:t>
      </w:r>
      <w:r w:rsidR="001603FF" w:rsidRPr="004B2986">
        <w:rPr>
          <w:rFonts w:ascii="Palatino Linotype" w:eastAsia="Palatino Linotype" w:hAnsi="Palatino Linotype" w:cs="Palatino Linotype"/>
          <w:b/>
        </w:rPr>
        <w:t xml:space="preserve">EL SUJETO OBLIGADO </w:t>
      </w:r>
      <w:r w:rsidR="001603FF" w:rsidRPr="004B2986">
        <w:rPr>
          <w:rFonts w:ascii="Palatino Linotype" w:eastAsia="Palatino Linotype" w:hAnsi="Palatino Linotype" w:cs="Palatino Linotype"/>
        </w:rPr>
        <w:t xml:space="preserve">deberá tener identificado los proveedores de servicios que fueron requeridos por </w:t>
      </w:r>
      <w:r w:rsidR="001603FF" w:rsidRPr="004B2986">
        <w:rPr>
          <w:rFonts w:ascii="Palatino Linotype" w:eastAsia="Palatino Linotype" w:hAnsi="Palatino Linotype" w:cs="Palatino Linotype"/>
          <w:b/>
        </w:rPr>
        <w:t xml:space="preserve">EL RECURRENTE </w:t>
      </w:r>
      <w:r w:rsidR="00FA5F79" w:rsidRPr="004B2986">
        <w:rPr>
          <w:rFonts w:ascii="Palatino Linotype" w:eastAsia="Palatino Linotype" w:hAnsi="Palatino Linotype" w:cs="Palatino Linotype"/>
        </w:rPr>
        <w:t>del 01 de enero de 2019 al 27 de mayo de 2022.</w:t>
      </w:r>
    </w:p>
    <w:p w14:paraId="20A331BF" w14:textId="7A9BE2D5" w:rsidR="001603FF" w:rsidRPr="004B2986" w:rsidRDefault="001603FF"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Como segundo punto requerido, fue argumentado lo siguiente: </w:t>
      </w:r>
      <w:r w:rsidR="00567622" w:rsidRPr="004B2986">
        <w:rPr>
          <w:rFonts w:ascii="Palatino Linotype" w:eastAsia="Palatino Linotype" w:hAnsi="Palatino Linotype" w:cs="Palatino Linotype"/>
        </w:rPr>
        <w:t>“…Para mayor abundamiento se requiere dicha información de acuerdo a la segmentación de los medios de comunicación, empresas, periodistas o personas físicas y morales de acuerdo al servicio que prestaron, es decir, si se desarrollan en el ámbito impreso, digital, radio, televisión y redes sociales…” (Sic).</w:t>
      </w:r>
    </w:p>
    <w:p w14:paraId="146EA441" w14:textId="083ED04C" w:rsidR="0076053D" w:rsidRPr="004B2986" w:rsidRDefault="003440A8" w:rsidP="0076053D">
      <w:pPr>
        <w:pBdr>
          <w:top w:val="nil"/>
          <w:left w:val="nil"/>
          <w:bottom w:val="nil"/>
          <w:right w:val="nil"/>
          <w:between w:val="nil"/>
        </w:pBdr>
        <w:spacing w:before="240" w:after="240" w:line="360" w:lineRule="auto"/>
        <w:jc w:val="both"/>
        <w:rPr>
          <w:color w:val="000000"/>
          <w:lang w:val="es-ES"/>
        </w:rPr>
      </w:pPr>
      <w:r w:rsidRPr="004B2986">
        <w:rPr>
          <w:rFonts w:ascii="Palatino Linotype" w:eastAsia="Palatino Linotype" w:hAnsi="Palatino Linotype" w:cs="Palatino Linotype"/>
        </w:rPr>
        <w:t xml:space="preserve"> </w:t>
      </w:r>
      <w:r w:rsidR="00567622" w:rsidRPr="004B2986">
        <w:rPr>
          <w:rFonts w:ascii="Palatino Linotype" w:eastAsia="Palatino Linotype" w:hAnsi="Palatino Linotype" w:cs="Palatino Linotype"/>
        </w:rPr>
        <w:t xml:space="preserve">Sin embargo, se advierte que </w:t>
      </w:r>
      <w:r w:rsidR="00567622" w:rsidRPr="004B2986">
        <w:rPr>
          <w:rFonts w:ascii="Palatino Linotype" w:eastAsia="Palatino Linotype" w:hAnsi="Palatino Linotype" w:cs="Palatino Linotype"/>
          <w:b/>
        </w:rPr>
        <w:t xml:space="preserve">EL RECURRENTE </w:t>
      </w:r>
      <w:r w:rsidR="00567622" w:rsidRPr="004B2986">
        <w:rPr>
          <w:rFonts w:ascii="Palatino Linotype" w:eastAsia="Palatino Linotype" w:hAnsi="Palatino Linotype" w:cs="Palatino Linotype"/>
        </w:rPr>
        <w:t xml:space="preserve">pretende acceder a una información con un grado de detalle mayor, señalando específicamente que lo que requiere es una </w:t>
      </w:r>
      <w:r w:rsidR="0076053D" w:rsidRPr="004B2986">
        <w:rPr>
          <w:rFonts w:ascii="Palatino Linotype" w:eastAsia="Palatino Linotype" w:hAnsi="Palatino Linotype" w:cs="Palatino Linotype"/>
        </w:rPr>
        <w:t>segmentación</w:t>
      </w:r>
      <w:r w:rsidR="00567622" w:rsidRPr="004B2986">
        <w:rPr>
          <w:rFonts w:ascii="Palatino Linotype" w:eastAsia="Palatino Linotype" w:hAnsi="Palatino Linotype" w:cs="Palatino Linotype"/>
        </w:rPr>
        <w:t xml:space="preserve"> o </w:t>
      </w:r>
      <w:r w:rsidR="0076053D" w:rsidRPr="004B2986">
        <w:rPr>
          <w:rFonts w:ascii="Palatino Linotype" w:eastAsia="Palatino Linotype" w:hAnsi="Palatino Linotype" w:cs="Palatino Linotype"/>
        </w:rPr>
        <w:t>subdivisión</w:t>
      </w:r>
      <w:r w:rsidR="00567622" w:rsidRPr="004B2986">
        <w:rPr>
          <w:rFonts w:ascii="Palatino Linotype" w:eastAsia="Palatino Linotype" w:hAnsi="Palatino Linotype" w:cs="Palatino Linotype"/>
        </w:rPr>
        <w:t xml:space="preserve"> donde se</w:t>
      </w:r>
      <w:r w:rsidR="0076053D" w:rsidRPr="004B2986">
        <w:rPr>
          <w:rFonts w:ascii="Palatino Linotype" w:eastAsia="Palatino Linotype" w:hAnsi="Palatino Linotype" w:cs="Palatino Linotype"/>
        </w:rPr>
        <w:t xml:space="preserve"> le</w:t>
      </w:r>
      <w:r w:rsidR="00567622" w:rsidRPr="004B2986">
        <w:rPr>
          <w:rFonts w:ascii="Palatino Linotype" w:eastAsia="Palatino Linotype" w:hAnsi="Palatino Linotype" w:cs="Palatino Linotype"/>
        </w:rPr>
        <w:t xml:space="preserve"> proporcione información que tiene que ser </w:t>
      </w:r>
      <w:r w:rsidR="0076053D" w:rsidRPr="004B2986">
        <w:rPr>
          <w:rFonts w:ascii="Palatino Linotype" w:eastAsia="Palatino Linotype" w:hAnsi="Palatino Linotype" w:cs="Palatino Linotype"/>
        </w:rPr>
        <w:t>procesada, por ello, es importante referir que</w:t>
      </w:r>
      <w:r w:rsidR="0076053D" w:rsidRPr="004B2986">
        <w:rPr>
          <w:rFonts w:ascii="Palatino Linotype" w:eastAsia="Palatino Linotype" w:hAnsi="Palatino Linotype" w:cs="Palatino Linotype"/>
          <w:color w:val="000000"/>
          <w:lang w:val="es-ES"/>
        </w:rPr>
        <w:t xml:space="preserve"> el derecho de acceso a la información pública se satisface en aquellos casos en que se entregue documento en que conste la información requerida, toda vez que, los Sujetos Obligados</w:t>
      </w:r>
      <w:r w:rsidR="0076053D" w:rsidRPr="004B2986">
        <w:rPr>
          <w:rFonts w:ascii="Palatino Linotype" w:eastAsia="Palatino Linotype" w:hAnsi="Palatino Linotype" w:cs="Palatino Linotype"/>
          <w:b/>
          <w:color w:val="000000"/>
          <w:lang w:val="es-ES"/>
        </w:rPr>
        <w:t xml:space="preserve"> </w:t>
      </w:r>
      <w:r w:rsidR="0076053D" w:rsidRPr="004B2986">
        <w:rPr>
          <w:rFonts w:ascii="Palatino Linotype" w:eastAsia="Palatino Linotype" w:hAnsi="Palatino Linotype" w:cs="Palatino Linotype"/>
          <w:b/>
          <w:color w:val="000000"/>
          <w:u w:val="single"/>
          <w:lang w:val="es-ES"/>
        </w:rPr>
        <w:t xml:space="preserve">no tienen el deber de generar, poseer o administrar la información pública con el grado de detalle </w:t>
      </w:r>
      <w:r w:rsidR="0076053D" w:rsidRPr="004B2986">
        <w:rPr>
          <w:rFonts w:ascii="Palatino Linotype" w:eastAsia="Palatino Linotype" w:hAnsi="Palatino Linotype" w:cs="Palatino Linotype"/>
          <w:b/>
          <w:color w:val="000000"/>
          <w:u w:val="single"/>
          <w:lang w:val="es-ES"/>
        </w:rPr>
        <w:lastRenderedPageBreak/>
        <w:t>solicitado</w:t>
      </w:r>
      <w:r w:rsidR="0076053D" w:rsidRPr="004B2986">
        <w:rPr>
          <w:rFonts w:ascii="Palatino Linotype" w:eastAsia="Palatino Linotype" w:hAnsi="Palatino Linotype" w:cs="Palatino Linotype"/>
          <w:color w:val="000000"/>
          <w:lang w:val="es-ES"/>
        </w:rPr>
        <w:t xml:space="preserve">; esto es, que no tienen el deber de generar un documento </w:t>
      </w:r>
      <w:r w:rsidR="0076053D" w:rsidRPr="004B2986">
        <w:rPr>
          <w:rFonts w:ascii="Palatino Linotype" w:eastAsia="Palatino Linotype" w:hAnsi="Palatino Linotype" w:cs="Palatino Linotype"/>
          <w:b/>
          <w:i/>
          <w:color w:val="000000"/>
          <w:lang w:val="es-ES"/>
        </w:rPr>
        <w:t>ad</w:t>
      </w:r>
      <w:r w:rsidR="0076053D" w:rsidRPr="004B2986">
        <w:rPr>
          <w:rFonts w:ascii="Palatino Linotype" w:eastAsia="Palatino Linotype" w:hAnsi="Palatino Linotype" w:cs="Palatino Linotype"/>
          <w:i/>
          <w:color w:val="000000"/>
          <w:lang w:val="es-ES"/>
        </w:rPr>
        <w:t xml:space="preserve"> </w:t>
      </w:r>
      <w:r w:rsidR="0076053D" w:rsidRPr="004B2986">
        <w:rPr>
          <w:rFonts w:ascii="Palatino Linotype" w:eastAsia="Palatino Linotype" w:hAnsi="Palatino Linotype" w:cs="Palatino Linotype"/>
          <w:b/>
          <w:i/>
          <w:color w:val="000000"/>
          <w:lang w:val="es-ES"/>
        </w:rPr>
        <w:t>hoc</w:t>
      </w:r>
      <w:r w:rsidR="0076053D" w:rsidRPr="004B2986">
        <w:rPr>
          <w:rFonts w:ascii="Palatino Linotype" w:eastAsia="Palatino Linotype" w:hAnsi="Palatino Linotype" w:cs="Palatino Linotype"/>
          <w:color w:val="000000"/>
          <w:lang w:val="es-ES"/>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3A01EF0" w14:textId="77777777" w:rsidR="0076053D" w:rsidRPr="004B2986" w:rsidRDefault="0076053D" w:rsidP="0076053D">
      <w:pPr>
        <w:pBdr>
          <w:top w:val="nil"/>
          <w:left w:val="nil"/>
          <w:bottom w:val="nil"/>
          <w:right w:val="nil"/>
          <w:between w:val="nil"/>
        </w:pBdr>
        <w:ind w:left="567" w:right="567"/>
        <w:jc w:val="both"/>
        <w:rPr>
          <w:color w:val="000000"/>
          <w:lang w:val="es-ES"/>
        </w:rPr>
      </w:pPr>
      <w:r w:rsidRPr="004B2986">
        <w:rPr>
          <w:rFonts w:ascii="Palatino Linotype" w:eastAsia="Palatino Linotype" w:hAnsi="Palatino Linotype" w:cs="Palatino Linotype"/>
          <w:b/>
          <w:i/>
          <w:color w:val="000000"/>
          <w:sz w:val="22"/>
          <w:szCs w:val="22"/>
          <w:lang w:val="es-ES"/>
        </w:rPr>
        <w:t>03/17 “NO EXISTE OBLIGACIÓN DE ELABORAR DOCUMENTOS AD HOC PARA ATENDER LAS SOLICITUDES DE ACCESO A LA INFORMACIÓN.</w:t>
      </w:r>
    </w:p>
    <w:p w14:paraId="60CFC869" w14:textId="77777777" w:rsidR="0076053D" w:rsidRPr="004B2986" w:rsidRDefault="0076053D" w:rsidP="0076053D">
      <w:pPr>
        <w:pBdr>
          <w:top w:val="nil"/>
          <w:left w:val="nil"/>
          <w:bottom w:val="nil"/>
          <w:right w:val="nil"/>
          <w:between w:val="nil"/>
        </w:pBdr>
        <w:ind w:left="567" w:right="567"/>
        <w:jc w:val="both"/>
        <w:rPr>
          <w:color w:val="000000"/>
          <w:lang w:val="es-ES"/>
        </w:rPr>
      </w:pPr>
      <w:r w:rsidRPr="004B2986">
        <w:rPr>
          <w:rFonts w:ascii="Palatino Linotype" w:eastAsia="Palatino Linotype" w:hAnsi="Palatino Linotype" w:cs="Palatino Linotype"/>
          <w:i/>
          <w:color w:val="000000"/>
          <w:sz w:val="22"/>
          <w:szCs w:val="22"/>
          <w:lang w:val="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4B2986">
        <w:rPr>
          <w:rFonts w:ascii="Palatino Linotype" w:eastAsia="Palatino Linotype" w:hAnsi="Palatino Linotype" w:cs="Palatino Linotype"/>
          <w:color w:val="000000"/>
          <w:sz w:val="22"/>
          <w:szCs w:val="22"/>
          <w:lang w:val="es-ES"/>
        </w:rPr>
        <w:t>(Sic).</w:t>
      </w:r>
    </w:p>
    <w:p w14:paraId="1E483B4A" w14:textId="1050B95C" w:rsidR="0076053D" w:rsidRPr="004B2986" w:rsidRDefault="00FA5F79" w:rsidP="0076053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val="es-ES"/>
        </w:rPr>
      </w:pPr>
      <w:r w:rsidRPr="004B2986">
        <w:rPr>
          <w:rFonts w:ascii="Palatino Linotype" w:eastAsia="Palatino Linotype" w:hAnsi="Palatino Linotype" w:cs="Palatino Linotype"/>
          <w:color w:val="000000"/>
          <w:lang w:val="es-ES"/>
        </w:rPr>
        <w:t xml:space="preserve">Por otra parte, </w:t>
      </w:r>
      <w:r w:rsidR="0076053D" w:rsidRPr="004B2986">
        <w:rPr>
          <w:rFonts w:ascii="Palatino Linotype" w:eastAsia="Palatino Linotype" w:hAnsi="Palatino Linotype" w:cs="Palatino Linotype"/>
          <w:color w:val="000000"/>
          <w:lang w:val="es-ES"/>
        </w:rPr>
        <w:t xml:space="preserve">el último párrafo del artículo 24 de la Ley de la materia, dispone que los Sujetos Obligados </w:t>
      </w:r>
      <w:r w:rsidR="0076053D" w:rsidRPr="004B2986">
        <w:rPr>
          <w:rFonts w:ascii="Palatino Linotype" w:eastAsia="Palatino Linotype" w:hAnsi="Palatino Linotype" w:cs="Palatino Linotype"/>
          <w:b/>
          <w:color w:val="000000"/>
          <w:u w:val="single"/>
          <w:lang w:val="es-ES"/>
        </w:rPr>
        <w:t>sólo proporcionarán la información pública que generen, administren o posean en el ejercicio de sus atribuciones</w:t>
      </w:r>
      <w:r w:rsidR="0076053D" w:rsidRPr="004B2986">
        <w:rPr>
          <w:rFonts w:ascii="Palatino Linotype" w:eastAsia="Palatino Linotype" w:hAnsi="Palatino Linotype" w:cs="Palatino Linotype"/>
          <w:color w:val="000000"/>
          <w:lang w:val="es-ES"/>
        </w:rPr>
        <w:t xml:space="preserve">; por consiguiente, la información pública que en su caso se genere , administre y posean los Sujetos Obligados </w:t>
      </w:r>
      <w:r w:rsidR="0076053D" w:rsidRPr="004B2986">
        <w:rPr>
          <w:rFonts w:ascii="Palatino Linotype" w:eastAsia="Palatino Linotype" w:hAnsi="Palatino Linotype" w:cs="Palatino Linotype"/>
          <w:b/>
          <w:color w:val="000000"/>
          <w:u w:val="single"/>
          <w:lang w:val="es-ES"/>
        </w:rPr>
        <w:t>debe ponerse a disposición de cualquier persona</w:t>
      </w:r>
      <w:r w:rsidR="0076053D" w:rsidRPr="004B2986">
        <w:rPr>
          <w:rFonts w:ascii="Palatino Linotype" w:eastAsia="Palatino Linotype" w:hAnsi="Palatino Linotype" w:cs="Palatino Linotype"/>
          <w:color w:val="000000"/>
          <w:lang w:val="es-ES"/>
        </w:rPr>
        <w:t>, lo que implica que es deber de los Sujetos Obligados, garantizar el Derecho de Acceso a la Información Pública, sin realizar un procesamiento de la información.</w:t>
      </w:r>
    </w:p>
    <w:p w14:paraId="498546D8" w14:textId="6F41A75B" w:rsidR="0076053D" w:rsidRPr="004B2986" w:rsidRDefault="0076053D" w:rsidP="0076053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val="es-ES"/>
        </w:rPr>
      </w:pPr>
      <w:r w:rsidRPr="004B2986">
        <w:rPr>
          <w:rFonts w:ascii="Palatino Linotype" w:eastAsia="Palatino Linotype" w:hAnsi="Palatino Linotype" w:cs="Palatino Linotype"/>
          <w:color w:val="000000"/>
          <w:lang w:val="es-ES"/>
        </w:rPr>
        <w:t xml:space="preserve">Por </w:t>
      </w:r>
      <w:r w:rsidR="00023C23" w:rsidRPr="004B2986">
        <w:rPr>
          <w:rFonts w:ascii="Palatino Linotype" w:eastAsia="Palatino Linotype" w:hAnsi="Palatino Linotype" w:cs="Palatino Linotype"/>
          <w:color w:val="000000"/>
          <w:lang w:val="es-ES"/>
        </w:rPr>
        <w:t xml:space="preserve">lo antes expuesto y en virtud de que </w:t>
      </w:r>
      <w:r w:rsidR="00023C23" w:rsidRPr="004B2986">
        <w:rPr>
          <w:rFonts w:ascii="Palatino Linotype" w:eastAsia="Palatino Linotype" w:hAnsi="Palatino Linotype" w:cs="Palatino Linotype"/>
          <w:b/>
          <w:color w:val="000000"/>
          <w:lang w:val="es-ES"/>
        </w:rPr>
        <w:t xml:space="preserve">EL SUJETO OBLIGADO </w:t>
      </w:r>
      <w:r w:rsidR="00023C23" w:rsidRPr="004B2986">
        <w:rPr>
          <w:rFonts w:ascii="Palatino Linotype" w:eastAsia="Palatino Linotype" w:hAnsi="Palatino Linotype" w:cs="Palatino Linotype"/>
          <w:color w:val="000000"/>
          <w:lang w:val="es-ES"/>
        </w:rPr>
        <w:t xml:space="preserve">no entrego información </w:t>
      </w:r>
      <w:r w:rsidR="00584361" w:rsidRPr="004B2986">
        <w:rPr>
          <w:rFonts w:ascii="Palatino Linotype" w:eastAsia="Palatino Linotype" w:hAnsi="Palatino Linotype" w:cs="Palatino Linotype"/>
          <w:color w:val="000000"/>
          <w:lang w:val="es-ES"/>
        </w:rPr>
        <w:t xml:space="preserve">concerniente a medios de comunicación, empresas, periodistas o personas </w:t>
      </w:r>
      <w:r w:rsidR="00584361" w:rsidRPr="004B2986">
        <w:rPr>
          <w:rFonts w:ascii="Palatino Linotype" w:eastAsia="Palatino Linotype" w:hAnsi="Palatino Linotype" w:cs="Palatino Linotype"/>
          <w:color w:val="000000"/>
          <w:lang w:val="es-ES"/>
        </w:rPr>
        <w:lastRenderedPageBreak/>
        <w:t>físicas y morales de acuerdo al servicio que prestaron, es decir, si se desarrollan en el ámbito impreso, digital, radio, televisión y redes sociales.</w:t>
      </w:r>
    </w:p>
    <w:p w14:paraId="5BF104F9" w14:textId="4858AC88" w:rsidR="00A5779E" w:rsidRPr="004B2986" w:rsidRDefault="00584361" w:rsidP="00A5779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val="es-ES"/>
        </w:rPr>
      </w:pPr>
      <w:r w:rsidRPr="004B2986">
        <w:rPr>
          <w:rFonts w:ascii="Palatino Linotype" w:eastAsia="Palatino Linotype" w:hAnsi="Palatino Linotype" w:cs="Palatino Linotype"/>
          <w:color w:val="000000"/>
          <w:lang w:val="es-ES"/>
        </w:rPr>
        <w:t>Lo anterior guarda sustento, toda vez que se encuentra publicado en la página de Información Pública de Oficio Mexiquense (</w:t>
      </w:r>
      <w:r w:rsidRPr="004B2986">
        <w:rPr>
          <w:rFonts w:ascii="Palatino Linotype" w:eastAsia="Palatino Linotype" w:hAnsi="Palatino Linotype" w:cs="Palatino Linotype"/>
          <w:b/>
          <w:color w:val="000000"/>
          <w:lang w:val="es-ES"/>
        </w:rPr>
        <w:t xml:space="preserve">-IPOMEX- </w:t>
      </w:r>
      <w:r w:rsidRPr="004B2986">
        <w:rPr>
          <w:rFonts w:ascii="Palatino Linotype" w:eastAsia="Palatino Linotype" w:hAnsi="Palatino Linotype" w:cs="Palatino Linotype"/>
          <w:color w:val="000000"/>
          <w:lang w:val="es-ES"/>
        </w:rPr>
        <w:t xml:space="preserve">para futuras referencias) </w:t>
      </w:r>
      <w:r w:rsidR="00A5779E" w:rsidRPr="004B2986">
        <w:rPr>
          <w:rFonts w:ascii="Palatino Linotype" w:eastAsia="Palatino Linotype" w:hAnsi="Palatino Linotype" w:cs="Palatino Linotype"/>
          <w:color w:val="000000"/>
          <w:lang w:val="es-ES"/>
        </w:rPr>
        <w:t>en la fracción XXXVI denominada “Padrón de proveedores y contratistas” diversa información que encuadra con el requerimiento realizado por el particular, motivo por el cual cabe ordenar la entrega de información a manera desagregada refiriendo el tipo de servicio que proporcionaron señalando si se trata de medios de comunicación, empresas, periodistas o personas físicas y morales desarrollando actividades en el ámbito impreso, digital, radio, televisión y/o redes sociales.</w:t>
      </w:r>
    </w:p>
    <w:p w14:paraId="5D1AE26A" w14:textId="1A1671BC" w:rsidR="0076053D" w:rsidRPr="004B2986" w:rsidRDefault="0076053D" w:rsidP="005818A9">
      <w:pPr>
        <w:pBdr>
          <w:top w:val="nil"/>
          <w:left w:val="nil"/>
          <w:bottom w:val="nil"/>
          <w:right w:val="nil"/>
          <w:between w:val="nil"/>
        </w:pBdr>
        <w:spacing w:before="240" w:after="240" w:line="360" w:lineRule="auto"/>
        <w:jc w:val="both"/>
        <w:rPr>
          <w:color w:val="000000"/>
          <w:lang w:val="es-ES"/>
        </w:rPr>
      </w:pPr>
      <w:r w:rsidRPr="004B2986">
        <w:rPr>
          <w:rFonts w:ascii="Palatino Linotype" w:eastAsia="Palatino Linotype" w:hAnsi="Palatino Linotype" w:cs="Palatino Linotype"/>
          <w:color w:val="000000"/>
          <w:lang w:val="es-ES"/>
        </w:rPr>
        <w:t xml:space="preserve">En consecuencia, </w:t>
      </w:r>
      <w:r w:rsidR="00A5779E" w:rsidRPr="004B2986">
        <w:rPr>
          <w:rFonts w:ascii="Palatino Linotype" w:eastAsia="Palatino Linotype" w:hAnsi="Palatino Linotype" w:cs="Palatino Linotype"/>
          <w:color w:val="000000"/>
          <w:lang w:val="es-ES"/>
        </w:rPr>
        <w:t xml:space="preserve">procedemos a analizar el tercer punto requerido, donde fue señalado </w:t>
      </w:r>
      <w:r w:rsidRPr="004B2986">
        <w:rPr>
          <w:rFonts w:ascii="Palatino Linotype" w:eastAsia="Palatino Linotype" w:hAnsi="Palatino Linotype" w:cs="Palatino Linotype"/>
          <w:color w:val="000000"/>
          <w:lang w:val="es-ES"/>
        </w:rPr>
        <w:t xml:space="preserve">lo siguiente: </w:t>
      </w:r>
      <w:r w:rsidR="005818A9" w:rsidRPr="004B2986">
        <w:rPr>
          <w:rFonts w:ascii="Palatino Linotype" w:eastAsia="Palatino Linotype" w:hAnsi="Palatino Linotype" w:cs="Palatino Linotype"/>
          <w:color w:val="000000"/>
          <w:lang w:val="es-ES"/>
        </w:rPr>
        <w:t>“…Y para mayor precisión en la solicitud requiero la siguiente información de cada medio de comunicación, empresa, periodista o personas físicas y morales que fueron contratadas o a las cuales se les pagó con recursos públicos: - Nombre o marca; - Detallar si son impresos, digital, radio, televisión o su servicio sólo es de redes sociales. (También detallar las respectivas combinaciones, es decir, si un medio es impreso, digital y redes sociales); - Razón social, en su caso; - Justificación legal para la respectiva contratación; - Documento donde el respectivo medio de comunicación, empresa, periodista o personas físicas o morales proporcionaron el reporte de su penetración en las audiencias donde haga referencia a un reporte por género o grupo etario...” (Sic).</w:t>
      </w:r>
    </w:p>
    <w:p w14:paraId="6345C20E" w14:textId="1F865401" w:rsidR="00F757F1" w:rsidRPr="004B2986" w:rsidRDefault="005818A9"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Por lo que se puede advertir de las documentales que obran en el expediente electrónico del </w:t>
      </w:r>
      <w:r w:rsidRPr="004B2986">
        <w:rPr>
          <w:rFonts w:ascii="Palatino Linotype" w:eastAsia="Palatino Linotype" w:hAnsi="Palatino Linotype" w:cs="Palatino Linotype"/>
          <w:b/>
        </w:rPr>
        <w:t xml:space="preserve">SAIMEX, </w:t>
      </w:r>
      <w:r w:rsidRPr="004B2986">
        <w:rPr>
          <w:rFonts w:ascii="Palatino Linotype" w:eastAsia="Palatino Linotype" w:hAnsi="Palatino Linotype" w:cs="Palatino Linotype"/>
        </w:rPr>
        <w:t xml:space="preserve">que </w:t>
      </w: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 xml:space="preserve">mediante la presentación de su Informe Justificado, </w:t>
      </w:r>
      <w:r w:rsidR="003C1ED5" w:rsidRPr="004B2986">
        <w:rPr>
          <w:rFonts w:ascii="Palatino Linotype" w:eastAsia="Palatino Linotype" w:hAnsi="Palatino Linotype" w:cs="Palatino Linotype"/>
        </w:rPr>
        <w:t xml:space="preserve">proporcionó el </w:t>
      </w:r>
      <w:r w:rsidR="003C1ED5" w:rsidRPr="004B2986">
        <w:rPr>
          <w:rFonts w:ascii="Palatino Linotype" w:eastAsia="Palatino Linotype" w:hAnsi="Palatino Linotype" w:cs="Palatino Linotype"/>
          <w:b/>
        </w:rPr>
        <w:t xml:space="preserve">nombre, marca y/o razón social </w:t>
      </w:r>
      <w:r w:rsidR="003C1ED5" w:rsidRPr="004B2986">
        <w:rPr>
          <w:rFonts w:ascii="Palatino Linotype" w:eastAsia="Palatino Linotype" w:hAnsi="Palatino Linotype" w:cs="Palatino Linotype"/>
        </w:rPr>
        <w:t xml:space="preserve">de los proveedores que fueron contratados, debido a ello, estos puntos en particular se tendrían colmados, pues ya son de conocimiento del peticionario. </w:t>
      </w:r>
    </w:p>
    <w:p w14:paraId="3BF42042" w14:textId="5C4E4E45" w:rsidR="003C1ED5" w:rsidRPr="004B2986" w:rsidRDefault="003C1ED5"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otro lado, respecto a los siguientes puntos: </w:t>
      </w:r>
    </w:p>
    <w:p w14:paraId="72D596A0" w14:textId="2AB10041" w:rsidR="003C1ED5" w:rsidRPr="004B2986" w:rsidRDefault="003C1ED5" w:rsidP="001603FF">
      <w:pPr>
        <w:spacing w:before="100" w:beforeAutospacing="1" w:after="100" w:afterAutospacing="1" w:line="360" w:lineRule="auto"/>
        <w:ind w:right="49"/>
        <w:jc w:val="both"/>
        <w:rPr>
          <w:rFonts w:ascii="Palatino Linotype" w:eastAsia="Palatino Linotype" w:hAnsi="Palatino Linotype" w:cs="Palatino Linotype"/>
          <w:color w:val="000000"/>
          <w:lang w:val="es-ES"/>
        </w:rPr>
      </w:pPr>
      <w:r w:rsidRPr="004B2986">
        <w:rPr>
          <w:rFonts w:ascii="Palatino Linotype" w:eastAsia="Palatino Linotype" w:hAnsi="Palatino Linotype" w:cs="Palatino Linotype"/>
          <w:color w:val="000000"/>
          <w:lang w:val="es-ES"/>
        </w:rPr>
        <w:t xml:space="preserve">- Detallar si son impresos, digital, radio, televisión o su servicio sólo es de redes sociales. (También detallar las respectivas combinaciones, es decir, si un medio es impreso, digital y redes sociales); </w:t>
      </w:r>
    </w:p>
    <w:p w14:paraId="2F01B7B8" w14:textId="528C40E7" w:rsidR="003C1ED5" w:rsidRPr="004B2986" w:rsidRDefault="003C1ED5"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color w:val="000000"/>
          <w:lang w:val="es-ES"/>
        </w:rPr>
        <w:t>- Documento donde el respectivo medio de comunicación, empresa, periodista o personas físicas o morales proporcionaron el reporte de su penetración en las audiencias donde haga referencia a un reporte por género o grupo etario...”</w:t>
      </w:r>
    </w:p>
    <w:p w14:paraId="431D87CE" w14:textId="47940ECC" w:rsidR="003C1ED5" w:rsidRPr="004B2986" w:rsidRDefault="003C1ED5"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Se insiste que </w:t>
      </w:r>
      <w:r w:rsidRPr="004B2986">
        <w:rPr>
          <w:rFonts w:ascii="Palatino Linotype" w:eastAsia="Palatino Linotype" w:hAnsi="Palatino Linotype" w:cs="Palatino Linotype"/>
          <w:b/>
        </w:rPr>
        <w:t xml:space="preserve">EL RECURRENTE </w:t>
      </w:r>
      <w:r w:rsidRPr="004B2986">
        <w:rPr>
          <w:rFonts w:ascii="Palatino Linotype" w:eastAsia="Palatino Linotype" w:hAnsi="Palatino Linotype" w:cs="Palatino Linotype"/>
        </w:rPr>
        <w:t>lo que pretende es acceder a información con un grado de detalle que no existe fuente obligacional para ser generado de esa manera, toda vez que, tal y como ya fue señalado en párrafos anteriores, la obligación que existe es, que los Sujetos Obligados realicen un listado de proveedores, sin embargo no se tiene previsto en legislación alguna que tenga que ser distribuido o subdividido al grado de detalle requerido por el particular, motivo por el cual, estos puntos quedan inatendibles.</w:t>
      </w:r>
    </w:p>
    <w:p w14:paraId="34554DBD" w14:textId="7A8B09A9" w:rsidR="003C1ED5" w:rsidRPr="004B2986" w:rsidRDefault="003C1ED5"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Por otro lado, por lo que hace a este punto en particular: </w:t>
      </w:r>
    </w:p>
    <w:p w14:paraId="39037BDB" w14:textId="55B342F2" w:rsidR="003C1ED5" w:rsidRPr="004B2986" w:rsidRDefault="003C1ED5" w:rsidP="003C1ED5">
      <w:pPr>
        <w:spacing w:before="100" w:beforeAutospacing="1" w:after="100" w:afterAutospacing="1" w:line="360" w:lineRule="auto"/>
        <w:ind w:right="49"/>
        <w:jc w:val="center"/>
        <w:rPr>
          <w:rFonts w:ascii="Palatino Linotype" w:eastAsia="Palatino Linotype" w:hAnsi="Palatino Linotype" w:cs="Palatino Linotype"/>
          <w:b/>
          <w:color w:val="000000"/>
          <w:u w:val="single"/>
          <w:lang w:val="es-ES"/>
        </w:rPr>
      </w:pPr>
      <w:r w:rsidRPr="004B2986">
        <w:rPr>
          <w:rFonts w:ascii="Palatino Linotype" w:eastAsia="Palatino Linotype" w:hAnsi="Palatino Linotype" w:cs="Palatino Linotype"/>
          <w:b/>
          <w:color w:val="000000"/>
          <w:u w:val="single"/>
          <w:lang w:val="es-ES"/>
        </w:rPr>
        <w:t>- Justificación legal para la respectiva contratación;</w:t>
      </w:r>
    </w:p>
    <w:p w14:paraId="6568964A" w14:textId="37A6CFCD" w:rsidR="00291743" w:rsidRPr="004B2986" w:rsidRDefault="003C1ED5" w:rsidP="00291743">
      <w:pPr>
        <w:pStyle w:val="Prrafodelista"/>
        <w:spacing w:before="100" w:beforeAutospacing="1" w:after="100" w:afterAutospacing="1" w:line="360" w:lineRule="auto"/>
        <w:ind w:left="0"/>
        <w:jc w:val="both"/>
        <w:rPr>
          <w:rFonts w:ascii="Palatino Linotype" w:hAnsi="Palatino Linotype"/>
          <w:lang w:val="es-ES_tradnl" w:eastAsia="en-US"/>
        </w:rPr>
      </w:pP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 xml:space="preserve">fue omiso en referir </w:t>
      </w:r>
      <w:r w:rsidR="00291743" w:rsidRPr="004B2986">
        <w:rPr>
          <w:rFonts w:ascii="Palatino Linotype" w:eastAsia="Palatino Linotype" w:hAnsi="Palatino Linotype" w:cs="Palatino Linotype"/>
        </w:rPr>
        <w:t xml:space="preserve">la justificación legal para la contratación de bienes y/o servicios, por tal razón este Órgano Garante </w:t>
      </w:r>
      <w:r w:rsidR="00291743" w:rsidRPr="004B2986">
        <w:rPr>
          <w:rFonts w:ascii="Palatino Linotype" w:hAnsi="Palatino Linotype"/>
          <w:lang w:val="es-ES" w:eastAsia="en-US"/>
        </w:rPr>
        <w:t xml:space="preserve">procede a suplir la deficiencia de la queja </w:t>
      </w:r>
      <w:r w:rsidR="00291743" w:rsidRPr="004B2986">
        <w:rPr>
          <w:rFonts w:ascii="Palatino Linotype" w:hAnsi="Palatino Linotype"/>
          <w:lang w:val="es-ES_tradnl" w:eastAsia="en-US"/>
        </w:rPr>
        <w:t xml:space="preserve">para garantizar el derecho de acceso </w:t>
      </w:r>
      <w:r w:rsidR="00F343E3" w:rsidRPr="004B2986">
        <w:rPr>
          <w:rFonts w:ascii="Palatino Linotype" w:hAnsi="Palatino Linotype"/>
          <w:lang w:val="es-ES_tradnl" w:eastAsia="en-US"/>
        </w:rPr>
        <w:t>a la</w:t>
      </w:r>
      <w:r w:rsidR="00291743" w:rsidRPr="004B2986">
        <w:rPr>
          <w:rFonts w:ascii="Palatino Linotype" w:hAnsi="Palatino Linotype"/>
          <w:lang w:val="es-ES_tradnl" w:eastAsia="en-US"/>
        </w:rPr>
        <w:t xml:space="preserve"> información pública. </w:t>
      </w:r>
    </w:p>
    <w:p w14:paraId="4C6380CE" w14:textId="70F35481" w:rsidR="00291743" w:rsidRPr="004B2986" w:rsidRDefault="00291743" w:rsidP="00291743">
      <w:pPr>
        <w:pStyle w:val="Prrafodelista"/>
        <w:spacing w:before="100" w:beforeAutospacing="1" w:after="100" w:afterAutospacing="1" w:line="360" w:lineRule="auto"/>
        <w:ind w:left="0"/>
        <w:jc w:val="both"/>
        <w:rPr>
          <w:rFonts w:ascii="Palatino Linotype" w:eastAsia="MS Mincho" w:hAnsi="Palatino Linotype" w:cs="Arial"/>
          <w:sz w:val="22"/>
          <w:szCs w:val="22"/>
          <w:lang w:val="es-ES_tradnl" w:eastAsia="en-US"/>
        </w:rPr>
      </w:pPr>
      <w:r w:rsidRPr="004B2986">
        <w:rPr>
          <w:rFonts w:ascii="Palatino Linotype" w:hAnsi="Palatino Linotype"/>
          <w:lang w:val="es-ES_tradnl" w:eastAsia="en-US"/>
        </w:rPr>
        <w:t xml:space="preserve">La suplencia de la queja, es el instrumento adecuado para prevenir una posible vulneración al </w:t>
      </w:r>
      <w:r w:rsidRPr="004B2986">
        <w:rPr>
          <w:rFonts w:ascii="Palatino Linotype" w:eastAsia="MS Mincho" w:hAnsi="Palatino Linotype" w:cs="Arial"/>
          <w:lang w:val="es-ES" w:eastAsia="en-US"/>
        </w:rPr>
        <w:t>derecho</w:t>
      </w:r>
      <w:r w:rsidRPr="004B2986">
        <w:rPr>
          <w:rFonts w:ascii="Palatino Linotype" w:hAnsi="Palatino Linotype"/>
          <w:lang w:val="es-ES_tradnl" w:eastAsia="en-US"/>
        </w:rPr>
        <w:t xml:space="preserve"> de acceso a la información y que se encuentra disponible para ser operado por esta autoridad</w:t>
      </w:r>
      <w:r w:rsidR="00DA271D" w:rsidRPr="004B2986">
        <w:rPr>
          <w:rFonts w:ascii="Palatino Linotype" w:hAnsi="Palatino Linotype"/>
          <w:lang w:val="es-ES_tradnl" w:eastAsia="en-US"/>
        </w:rPr>
        <w:t xml:space="preserve"> tanto en beneficio de los Recurrentes así como para los Sujetos Obligados,</w:t>
      </w:r>
      <w:r w:rsidRPr="004B2986">
        <w:rPr>
          <w:rFonts w:ascii="Palatino Linotype" w:hAnsi="Palatino Linotype"/>
          <w:lang w:val="es-ES_tradnl" w:eastAsia="en-US"/>
        </w:rPr>
        <w:t xml:space="preserve"> conforme a la facultad que otorga la Ley de Transparencia y Acceso a la Información Pública del Estado de México y Municipios en su artículo 13, el cual describe lo siguiente:</w:t>
      </w:r>
    </w:p>
    <w:p w14:paraId="69B576F6" w14:textId="77777777" w:rsidR="00291743" w:rsidRPr="004B2986" w:rsidRDefault="00291743" w:rsidP="00291743">
      <w:pPr>
        <w:tabs>
          <w:tab w:val="left" w:pos="426"/>
        </w:tabs>
        <w:spacing w:line="360" w:lineRule="auto"/>
        <w:ind w:left="426" w:right="616"/>
        <w:contextualSpacing/>
        <w:jc w:val="both"/>
        <w:rPr>
          <w:rFonts w:ascii="Palatino Linotype" w:hAnsi="Palatino Linotype"/>
          <w:b/>
          <w:bCs/>
          <w:i/>
          <w:lang w:val="es-ES" w:eastAsia="es-ES"/>
        </w:rPr>
      </w:pPr>
      <w:r w:rsidRPr="004B2986">
        <w:rPr>
          <w:rFonts w:ascii="Palatino Linotype" w:hAnsi="Palatino Linotype"/>
          <w:b/>
          <w:bCs/>
          <w:i/>
          <w:lang w:val="es-ES" w:eastAsia="es-ES"/>
        </w:rPr>
        <w:t>“Artículo 13.</w:t>
      </w:r>
    </w:p>
    <w:p w14:paraId="71A1B306" w14:textId="77777777" w:rsidR="00291743" w:rsidRPr="004B2986" w:rsidRDefault="00291743" w:rsidP="00291743">
      <w:pPr>
        <w:tabs>
          <w:tab w:val="left" w:pos="426"/>
        </w:tabs>
        <w:spacing w:line="360" w:lineRule="auto"/>
        <w:ind w:left="426" w:right="758"/>
        <w:contextualSpacing/>
        <w:jc w:val="both"/>
        <w:rPr>
          <w:rFonts w:ascii="Palatino Linotype" w:hAnsi="Palatino Linotype"/>
          <w:i/>
          <w:lang w:val="es-ES_tradnl" w:eastAsia="es-ES"/>
        </w:rPr>
      </w:pPr>
      <w:r w:rsidRPr="004B2986">
        <w:rPr>
          <w:rFonts w:ascii="Palatino Linotype" w:hAnsi="Palatino Linotype"/>
          <w:i/>
          <w:lang w:eastAsia="es-ES"/>
        </w:rPr>
        <w:t>El Instituto, en el ámbito de sus atribuciones, deberá suplir cualquier deficiencia para</w:t>
      </w:r>
      <w:r w:rsidRPr="004B2986">
        <w:rPr>
          <w:rFonts w:ascii="Palatino Linotype" w:hAnsi="Palatino Linotype"/>
          <w:i/>
          <w:lang w:val="es-ES_tradnl" w:eastAsia="es-ES"/>
        </w:rPr>
        <w:t xml:space="preserve"> garantizar el ejercicio del derecho de acceso a la información.”</w:t>
      </w:r>
    </w:p>
    <w:p w14:paraId="25DE74F9" w14:textId="3671270D" w:rsidR="00291743" w:rsidRPr="004B2986" w:rsidRDefault="00291743" w:rsidP="00752D03">
      <w:pPr>
        <w:spacing w:before="100" w:beforeAutospacing="1" w:after="100" w:afterAutospacing="1" w:line="360" w:lineRule="auto"/>
        <w:jc w:val="both"/>
        <w:rPr>
          <w:rFonts w:ascii="Palatino Linotype" w:hAnsi="Palatino Linotype" w:cs="Arial"/>
          <w:szCs w:val="22"/>
          <w:lang w:val="es-ES" w:eastAsia="en-US"/>
        </w:rPr>
      </w:pPr>
      <w:r w:rsidRPr="004B2986">
        <w:rPr>
          <w:rFonts w:ascii="Palatino Linotype" w:hAnsi="Palatino Linotype" w:cs="Arial"/>
          <w:szCs w:val="22"/>
          <w:lang w:val="es-ES" w:eastAsia="en-US"/>
        </w:rPr>
        <w:t xml:space="preserve">Es así que en aras de tutelar la correcta aplicación en términos del artículo 13 de la Ley de Transparencia Local  y con la finalidad de corregir cualquier afectación al derecho de acceso a la información, se hace alusión a lo que enmarca la </w:t>
      </w:r>
      <w:r w:rsidRPr="004B2986">
        <w:rPr>
          <w:rFonts w:ascii="Palatino Linotype" w:hAnsi="Palatino Linotype" w:cs="Arial"/>
          <w:b/>
          <w:szCs w:val="22"/>
          <w:u w:val="single"/>
          <w:lang w:val="es-ES" w:eastAsia="en-US"/>
        </w:rPr>
        <w:t xml:space="preserve">Ley </w:t>
      </w:r>
      <w:r w:rsidR="00752D03" w:rsidRPr="004B2986">
        <w:rPr>
          <w:rFonts w:ascii="Palatino Linotype" w:hAnsi="Palatino Linotype" w:cs="Arial"/>
          <w:b/>
          <w:szCs w:val="22"/>
          <w:u w:val="single"/>
          <w:lang w:val="es-ES" w:eastAsia="en-US"/>
        </w:rPr>
        <w:t>de Contratación Pública del Estado de México y Municipios</w:t>
      </w:r>
      <w:r w:rsidR="00752D03" w:rsidRPr="004B2986">
        <w:rPr>
          <w:rFonts w:ascii="Palatino Linotype" w:hAnsi="Palatino Linotype" w:cs="Arial"/>
          <w:szCs w:val="22"/>
          <w:lang w:val="es-ES" w:eastAsia="en-US"/>
        </w:rPr>
        <w:t xml:space="preserve">, </w:t>
      </w:r>
      <w:r w:rsidR="008A76C2" w:rsidRPr="004B2986">
        <w:rPr>
          <w:rFonts w:ascii="Palatino Linotype" w:hAnsi="Palatino Linotype" w:cs="Arial"/>
          <w:szCs w:val="22"/>
          <w:lang w:val="es-ES" w:eastAsia="en-US"/>
        </w:rPr>
        <w:t xml:space="preserve">con la finalidad de hacer referencia a </w:t>
      </w:r>
      <w:r w:rsidR="00BE54F1" w:rsidRPr="004B2986">
        <w:rPr>
          <w:rFonts w:ascii="Palatino Linotype" w:hAnsi="Palatino Linotype" w:cs="Arial"/>
          <w:szCs w:val="22"/>
          <w:lang w:val="es-ES" w:eastAsia="en-US"/>
        </w:rPr>
        <w:t>la Justificación legal para la contratación de bienes y/o servicios</w:t>
      </w:r>
      <w:r w:rsidR="00DA271D" w:rsidRPr="004B2986">
        <w:rPr>
          <w:rFonts w:ascii="Palatino Linotype" w:hAnsi="Palatino Linotype" w:cs="Arial"/>
          <w:szCs w:val="22"/>
          <w:lang w:val="es-ES" w:eastAsia="en-US"/>
        </w:rPr>
        <w:t xml:space="preserve"> que faculta al </w:t>
      </w:r>
      <w:r w:rsidR="00DA271D" w:rsidRPr="004B2986">
        <w:rPr>
          <w:rFonts w:ascii="Palatino Linotype" w:hAnsi="Palatino Linotype" w:cs="Arial"/>
          <w:szCs w:val="22"/>
          <w:lang w:val="es-ES" w:eastAsia="en-US"/>
        </w:rPr>
        <w:lastRenderedPageBreak/>
        <w:t xml:space="preserve">Ayuntamiento de Ecatepec de Morelos hoy </w:t>
      </w:r>
      <w:r w:rsidR="00DA271D" w:rsidRPr="004B2986">
        <w:rPr>
          <w:rFonts w:ascii="Palatino Linotype" w:hAnsi="Palatino Linotype" w:cs="Arial"/>
          <w:b/>
          <w:szCs w:val="22"/>
          <w:lang w:val="es-ES" w:eastAsia="en-US"/>
        </w:rPr>
        <w:t xml:space="preserve">SUJETO OBLIGADO </w:t>
      </w:r>
      <w:r w:rsidR="00DA271D" w:rsidRPr="004B2986">
        <w:rPr>
          <w:rFonts w:ascii="Palatino Linotype" w:hAnsi="Palatino Linotype" w:cs="Arial"/>
          <w:szCs w:val="22"/>
          <w:lang w:val="es-ES" w:eastAsia="en-US"/>
        </w:rPr>
        <w:t>para la respectiva contratación de bienes y/o servicios</w:t>
      </w:r>
      <w:r w:rsidR="00BE54F1" w:rsidRPr="004B2986">
        <w:rPr>
          <w:rFonts w:ascii="Palatino Linotype" w:hAnsi="Palatino Linotype" w:cs="Arial"/>
          <w:szCs w:val="22"/>
          <w:lang w:val="es-ES" w:eastAsia="en-US"/>
        </w:rPr>
        <w:t>, para lo</w:t>
      </w:r>
      <w:r w:rsidR="008A76C2" w:rsidRPr="004B2986">
        <w:rPr>
          <w:rFonts w:ascii="Palatino Linotype" w:hAnsi="Palatino Linotype" w:cs="Arial"/>
          <w:szCs w:val="22"/>
          <w:lang w:val="es-ES" w:eastAsia="en-US"/>
        </w:rPr>
        <w:t xml:space="preserve"> cual,</w:t>
      </w:r>
      <w:r w:rsidR="00BE54F1" w:rsidRPr="004B2986">
        <w:rPr>
          <w:rFonts w:ascii="Palatino Linotype" w:hAnsi="Palatino Linotype" w:cs="Arial"/>
          <w:szCs w:val="22"/>
          <w:lang w:val="es-ES" w:eastAsia="en-US"/>
        </w:rPr>
        <w:t xml:space="preserve"> </w:t>
      </w:r>
      <w:r w:rsidR="008A76C2" w:rsidRPr="004B2986">
        <w:rPr>
          <w:rFonts w:ascii="Palatino Linotype" w:hAnsi="Palatino Linotype" w:cs="Arial"/>
          <w:szCs w:val="22"/>
          <w:lang w:val="es-ES" w:eastAsia="en-US"/>
        </w:rPr>
        <w:t>dicha</w:t>
      </w:r>
      <w:r w:rsidR="00BE54F1" w:rsidRPr="004B2986">
        <w:rPr>
          <w:rFonts w:ascii="Palatino Linotype" w:hAnsi="Palatino Linotype" w:cs="Arial"/>
          <w:szCs w:val="22"/>
          <w:lang w:val="es-ES" w:eastAsia="en-US"/>
        </w:rPr>
        <w:t xml:space="preserve"> legislación </w:t>
      </w:r>
      <w:r w:rsidR="00752D03" w:rsidRPr="004B2986">
        <w:rPr>
          <w:rFonts w:ascii="Palatino Linotype" w:hAnsi="Palatino Linotype" w:cs="Arial"/>
          <w:szCs w:val="22"/>
          <w:lang w:val="es-ES" w:eastAsia="en-US"/>
        </w:rPr>
        <w:t xml:space="preserve">señala lo siguiente: </w:t>
      </w:r>
    </w:p>
    <w:p w14:paraId="35770170" w14:textId="6BA757CD"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w:t>
      </w:r>
      <w:r w:rsidRPr="004B2986">
        <w:rPr>
          <w:rFonts w:ascii="Palatino Linotype" w:hAnsi="Palatino Linotype" w:cs="Arial"/>
          <w:b/>
          <w:i/>
          <w:szCs w:val="22"/>
          <w:lang w:val="es-ES" w:eastAsia="en-US"/>
        </w:rPr>
        <w:t>Artículo 1.-</w:t>
      </w:r>
      <w:r w:rsidRPr="004B2986">
        <w:rPr>
          <w:rFonts w:ascii="Palatino Linotype" w:hAnsi="Palatino Linotype" w:cs="Arial"/>
          <w:i/>
          <w:szCs w:val="22"/>
          <w:lang w:val="es-ES" w:eastAsia="en-US"/>
        </w:rPr>
        <w:t xml:space="preserve"> Esta Ley tiene por objeto regular los actos relativos a la planeación, programación, </w:t>
      </w:r>
      <w:proofErr w:type="spellStart"/>
      <w:r w:rsidRPr="004B2986">
        <w:rPr>
          <w:rFonts w:ascii="Palatino Linotype" w:hAnsi="Palatino Linotype" w:cs="Arial"/>
          <w:i/>
          <w:szCs w:val="22"/>
          <w:lang w:val="es-ES" w:eastAsia="en-US"/>
        </w:rPr>
        <w:t>presupuestación</w:t>
      </w:r>
      <w:proofErr w:type="spellEnd"/>
      <w:r w:rsidRPr="004B2986">
        <w:rPr>
          <w:rFonts w:ascii="Palatino Linotype" w:hAnsi="Palatino Linotype" w:cs="Arial"/>
          <w:i/>
          <w:szCs w:val="22"/>
          <w:lang w:val="es-ES" w:eastAsia="en-US"/>
        </w:rPr>
        <w:t xml:space="preserve">, ejecución y control de la adquisición, enajenación y arrendamiento de bienes, </w:t>
      </w:r>
      <w:r w:rsidRPr="004B2986">
        <w:rPr>
          <w:rFonts w:ascii="Palatino Linotype" w:hAnsi="Palatino Linotype" w:cs="Arial"/>
          <w:b/>
          <w:i/>
          <w:szCs w:val="22"/>
          <w:lang w:val="es-ES" w:eastAsia="en-US"/>
        </w:rPr>
        <w:t>y la contratación de servicios de cualquier naturaleza</w:t>
      </w:r>
      <w:r w:rsidRPr="004B2986">
        <w:rPr>
          <w:rFonts w:ascii="Palatino Linotype" w:hAnsi="Palatino Linotype" w:cs="Arial"/>
          <w:i/>
          <w:szCs w:val="22"/>
          <w:lang w:val="es-ES" w:eastAsia="en-US"/>
        </w:rPr>
        <w:t>, que realicen:</w:t>
      </w:r>
    </w:p>
    <w:p w14:paraId="317EE993"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 Las secretarías y las unidades administrativas del Poder Ejecutivo del Estado.</w:t>
      </w:r>
    </w:p>
    <w:p w14:paraId="6CD3759B"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II. La Procuraduría General de Justicia.</w:t>
      </w:r>
    </w:p>
    <w:p w14:paraId="0753A6E9" w14:textId="77777777" w:rsidR="00752D03" w:rsidRPr="004B2986" w:rsidRDefault="00752D03" w:rsidP="00752D03">
      <w:pPr>
        <w:ind w:left="851" w:right="902"/>
        <w:jc w:val="both"/>
        <w:rPr>
          <w:rFonts w:ascii="Palatino Linotype" w:hAnsi="Palatino Linotype" w:cs="Arial"/>
          <w:b/>
          <w:i/>
          <w:szCs w:val="22"/>
          <w:u w:val="single"/>
          <w:lang w:val="es-ES" w:eastAsia="en-US"/>
        </w:rPr>
      </w:pPr>
      <w:r w:rsidRPr="004B2986">
        <w:rPr>
          <w:rFonts w:ascii="Palatino Linotype" w:hAnsi="Palatino Linotype" w:cs="Arial"/>
          <w:b/>
          <w:i/>
          <w:szCs w:val="22"/>
          <w:u w:val="single"/>
          <w:lang w:val="es-ES" w:eastAsia="en-US"/>
        </w:rPr>
        <w:t>III. Los ayuntamientos de los municipios del Estado.</w:t>
      </w:r>
    </w:p>
    <w:p w14:paraId="2F36E5D4"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IV. Los organismos auxiliares y fideicomisos públicos, de carácter estatal o municipal.</w:t>
      </w:r>
    </w:p>
    <w:p w14:paraId="1CFF6B47" w14:textId="681BBDCB"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V. Los tribunales administrativos.</w:t>
      </w:r>
    </w:p>
    <w:p w14:paraId="7A553364" w14:textId="50186896"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w:t>
      </w:r>
    </w:p>
    <w:p w14:paraId="537112AA" w14:textId="77777777" w:rsidR="00752D03" w:rsidRPr="004B2986" w:rsidRDefault="00752D03" w:rsidP="00752D03">
      <w:pPr>
        <w:ind w:left="851" w:right="902"/>
        <w:jc w:val="both"/>
        <w:rPr>
          <w:rFonts w:ascii="Palatino Linotype" w:hAnsi="Palatino Linotype" w:cs="Arial"/>
          <w:i/>
          <w:szCs w:val="22"/>
          <w:lang w:val="es-ES" w:eastAsia="en-US"/>
        </w:rPr>
      </w:pPr>
    </w:p>
    <w:p w14:paraId="3B1F2226"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Artículo 2.-</w:t>
      </w:r>
      <w:r w:rsidRPr="004B2986">
        <w:rPr>
          <w:rFonts w:ascii="Palatino Linotype" w:hAnsi="Palatino Linotype" w:cs="Arial"/>
          <w:i/>
          <w:szCs w:val="22"/>
          <w:lang w:val="es-ES" w:eastAsia="en-US"/>
        </w:rPr>
        <w:t xml:space="preserve"> El control y la vigilancia de los actos a que se refiere el artículo 1o de esta Ley, que realicen los ayuntamientos con cargo total o parcial a fondos del gobierno estatal, estarán a cargo de la Secretaría de la Contraloría.</w:t>
      </w:r>
    </w:p>
    <w:p w14:paraId="74C556FE" w14:textId="77777777" w:rsidR="00752D03" w:rsidRPr="004B2986" w:rsidRDefault="00752D03" w:rsidP="00752D03">
      <w:pPr>
        <w:ind w:left="851" w:right="902"/>
        <w:jc w:val="both"/>
        <w:rPr>
          <w:rFonts w:ascii="Palatino Linotype" w:hAnsi="Palatino Linotype" w:cs="Arial"/>
          <w:i/>
          <w:szCs w:val="22"/>
          <w:lang w:val="es-ES" w:eastAsia="en-US"/>
        </w:rPr>
      </w:pPr>
    </w:p>
    <w:p w14:paraId="3A4F9349" w14:textId="77777777" w:rsidR="00752D03" w:rsidRPr="004B2986" w:rsidRDefault="00752D03" w:rsidP="00752D03">
      <w:pPr>
        <w:ind w:left="851" w:right="902"/>
        <w:jc w:val="center"/>
        <w:rPr>
          <w:rFonts w:ascii="Palatino Linotype" w:hAnsi="Palatino Linotype" w:cs="Arial"/>
          <w:b/>
          <w:i/>
          <w:szCs w:val="22"/>
          <w:lang w:val="es-ES" w:eastAsia="en-US"/>
        </w:rPr>
      </w:pPr>
      <w:r w:rsidRPr="004B2986">
        <w:rPr>
          <w:rFonts w:ascii="Palatino Linotype" w:hAnsi="Palatino Linotype" w:cs="Arial"/>
          <w:b/>
          <w:i/>
          <w:szCs w:val="22"/>
          <w:lang w:val="es-ES" w:eastAsia="en-US"/>
        </w:rPr>
        <w:t>CAPÍTULO SEGUNDO</w:t>
      </w:r>
    </w:p>
    <w:p w14:paraId="19D230B0" w14:textId="77777777" w:rsidR="00752D03" w:rsidRPr="004B2986" w:rsidRDefault="00752D03" w:rsidP="00752D03">
      <w:pPr>
        <w:ind w:left="851" w:right="902"/>
        <w:jc w:val="center"/>
        <w:rPr>
          <w:rFonts w:ascii="Palatino Linotype" w:hAnsi="Palatino Linotype" w:cs="Arial"/>
          <w:b/>
          <w:i/>
          <w:szCs w:val="22"/>
          <w:lang w:val="es-ES" w:eastAsia="en-US"/>
        </w:rPr>
      </w:pPr>
      <w:r w:rsidRPr="004B2986">
        <w:rPr>
          <w:rFonts w:ascii="Palatino Linotype" w:hAnsi="Palatino Linotype" w:cs="Arial"/>
          <w:b/>
          <w:i/>
          <w:szCs w:val="22"/>
          <w:lang w:val="es-ES" w:eastAsia="en-US"/>
        </w:rPr>
        <w:t>DE LA PLANEACIÓN Y PROGRAMACIÓN</w:t>
      </w:r>
    </w:p>
    <w:p w14:paraId="359EC88B"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Artículo 9.-</w:t>
      </w:r>
      <w:r w:rsidRPr="004B2986">
        <w:rPr>
          <w:rFonts w:ascii="Palatino Linotype" w:hAnsi="Palatino Linotype" w:cs="Arial"/>
          <w:i/>
          <w:szCs w:val="22"/>
          <w:lang w:val="es-ES" w:eastAsia="en-US"/>
        </w:rPr>
        <w:t xml:space="preserve"> Las adquisiciones, arrendamientos y servicios que las dependencias, entidades, ayuntamientos y tribunales administrativos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w:t>
      </w:r>
    </w:p>
    <w:p w14:paraId="02D30387" w14:textId="77777777" w:rsidR="00752D03" w:rsidRPr="004B2986" w:rsidRDefault="00752D03" w:rsidP="00752D03">
      <w:pPr>
        <w:ind w:left="851" w:right="902"/>
        <w:jc w:val="both"/>
        <w:rPr>
          <w:rFonts w:ascii="Palatino Linotype" w:hAnsi="Palatino Linotype" w:cs="Arial"/>
          <w:i/>
          <w:szCs w:val="22"/>
          <w:lang w:val="es-ES" w:eastAsia="en-US"/>
        </w:rPr>
      </w:pPr>
    </w:p>
    <w:p w14:paraId="788133D5" w14:textId="57CBC5AF"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lastRenderedPageBreak/>
        <w:t>Artículo 10.-</w:t>
      </w:r>
      <w:r w:rsidRPr="004B2986">
        <w:rPr>
          <w:rFonts w:ascii="Palatino Linotype" w:hAnsi="Palatino Linotype" w:cs="Arial"/>
          <w:i/>
          <w:szCs w:val="22"/>
          <w:lang w:val="es-ES" w:eastAsia="en-US"/>
        </w:rPr>
        <w:t xml:space="preserve"> Las dependencias, entidades, ayuntamientos y tribunales administrativos deberán programar sus adquisiciones, arrendamientos y servicios, tomando en consideración, según corresponda, lo siguiente:</w:t>
      </w:r>
    </w:p>
    <w:p w14:paraId="50BBBB90" w14:textId="428FFA72"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 Los objetivos, estrategias y líneas de acción establecidos en el Plan de Desarrollo del Estado de México, los criterios generales de política social fijados por el titular del Poder Ejecutivo, y las previsiones contenidas en los programas sectoriales.</w:t>
      </w:r>
    </w:p>
    <w:p w14:paraId="7AA630F0"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II. Los objetivos, estrategias y líneas de acción establecidos en los planes de desarrollo municipal.</w:t>
      </w:r>
    </w:p>
    <w:p w14:paraId="0B1A37F9" w14:textId="47EED25A"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III. Las actividades sustantivas que desarrollen para cumplir con los programas prioritarios que tienen bajo su responsabilidad.</w:t>
      </w:r>
    </w:p>
    <w:p w14:paraId="30089B71"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IV. Las medidas que en materia de austeridad señale el Presupuesto de Egresos respectivo.</w:t>
      </w:r>
    </w:p>
    <w:p w14:paraId="13A29CE1" w14:textId="77777777" w:rsidR="00752D03" w:rsidRPr="004B2986" w:rsidRDefault="00752D03" w:rsidP="00752D03">
      <w:pPr>
        <w:ind w:left="851" w:right="902"/>
        <w:jc w:val="both"/>
        <w:rPr>
          <w:rFonts w:ascii="Palatino Linotype" w:hAnsi="Palatino Linotype" w:cs="Arial"/>
          <w:i/>
          <w:szCs w:val="22"/>
          <w:lang w:val="es-ES" w:eastAsia="en-US"/>
        </w:rPr>
      </w:pPr>
    </w:p>
    <w:p w14:paraId="61F79B6C"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Artículo 11.-</w:t>
      </w:r>
      <w:r w:rsidRPr="004B2986">
        <w:rPr>
          <w:rFonts w:ascii="Palatino Linotype" w:hAnsi="Palatino Linotype" w:cs="Arial"/>
          <w:i/>
          <w:szCs w:val="22"/>
          <w:lang w:val="es-ES" w:eastAsia="en-US"/>
        </w:rPr>
        <w:t xml:space="preserve"> Las dependencias, entidades, ayuntamientos y tribunales administrativos, al formular sus programas anuales de adquisiciones, arrendamientos y servicios, además de lo establecido en otras disposiciones legales, deberán observar lo siguiente:</w:t>
      </w:r>
    </w:p>
    <w:p w14:paraId="1D9D70BE" w14:textId="77777777" w:rsidR="00752D03" w:rsidRPr="004B2986" w:rsidRDefault="00752D03" w:rsidP="00752D03">
      <w:pPr>
        <w:ind w:left="851" w:right="902"/>
        <w:jc w:val="both"/>
        <w:rPr>
          <w:rFonts w:ascii="Palatino Linotype" w:hAnsi="Palatino Linotype" w:cs="Arial"/>
          <w:i/>
          <w:szCs w:val="22"/>
          <w:lang w:val="es-ES" w:eastAsia="en-US"/>
        </w:rPr>
      </w:pPr>
    </w:p>
    <w:p w14:paraId="65A45D6B" w14:textId="22AD6361"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I.</w:t>
      </w:r>
      <w:r w:rsidRPr="004B2986">
        <w:rPr>
          <w:rFonts w:ascii="Palatino Linotype" w:hAnsi="Palatino Linotype" w:cs="Arial"/>
          <w:i/>
          <w:szCs w:val="22"/>
          <w:lang w:val="es-ES" w:eastAsia="en-US"/>
        </w:rPr>
        <w:t xml:space="preserve"> Los bienes, arrendamientos y servicios que solucionen de manera adecuada sus necesidades de operación.</w:t>
      </w:r>
    </w:p>
    <w:p w14:paraId="6DA0B167"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II.</w:t>
      </w:r>
      <w:r w:rsidRPr="004B2986">
        <w:rPr>
          <w:rFonts w:ascii="Palatino Linotype" w:hAnsi="Palatino Linotype" w:cs="Arial"/>
          <w:i/>
          <w:szCs w:val="22"/>
          <w:lang w:val="es-ES" w:eastAsia="en-US"/>
        </w:rPr>
        <w:t xml:space="preserve"> Los recursos financieros y materiales, y los servicios con los que se cuente.</w:t>
      </w:r>
    </w:p>
    <w:p w14:paraId="48C2ACF6"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III.</w:t>
      </w:r>
      <w:r w:rsidRPr="004B2986">
        <w:rPr>
          <w:rFonts w:ascii="Palatino Linotype" w:hAnsi="Palatino Linotype" w:cs="Arial"/>
          <w:i/>
          <w:szCs w:val="22"/>
          <w:lang w:val="es-ES" w:eastAsia="en-US"/>
        </w:rPr>
        <w:t xml:space="preserve"> Los plazos estimados en los que se requerirán los bienes, arrendamientos y servicios.</w:t>
      </w:r>
    </w:p>
    <w:p w14:paraId="0A26554F" w14:textId="1C1CD7E4"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IV.</w:t>
      </w:r>
      <w:r w:rsidRPr="004B2986">
        <w:rPr>
          <w:rFonts w:ascii="Palatino Linotype" w:hAnsi="Palatino Linotype" w:cs="Arial"/>
          <w:i/>
          <w:szCs w:val="22"/>
          <w:lang w:val="es-ES" w:eastAsia="en-US"/>
        </w:rPr>
        <w:t xml:space="preserve"> Las políticas y normas administrativas que establezcan la Secretaría y los ayuntamientos, en su caso, para optimizar las adquisiciones, arrendamientos y servicios.</w:t>
      </w:r>
    </w:p>
    <w:p w14:paraId="49E2D188" w14:textId="38B1DD25"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V.</w:t>
      </w:r>
      <w:r w:rsidRPr="004B2986">
        <w:rPr>
          <w:rFonts w:ascii="Palatino Linotype" w:hAnsi="Palatino Linotype" w:cs="Arial"/>
          <w:i/>
          <w:szCs w:val="22"/>
          <w:lang w:val="es-ES" w:eastAsia="en-US"/>
        </w:rPr>
        <w:t xml:space="preserve"> Las demás previsiones que sean necesarias para la adecuada planeación, operación y ejecución de los programas y acciones correspondientes.</w:t>
      </w:r>
    </w:p>
    <w:p w14:paraId="6B78DFE7" w14:textId="77777777" w:rsidR="00752D03" w:rsidRPr="004B2986" w:rsidRDefault="00752D03" w:rsidP="00752D03">
      <w:pPr>
        <w:ind w:left="851" w:right="902"/>
        <w:jc w:val="both"/>
        <w:rPr>
          <w:rFonts w:ascii="Palatino Linotype" w:hAnsi="Palatino Linotype" w:cs="Arial"/>
          <w:i/>
          <w:szCs w:val="22"/>
          <w:lang w:val="es-ES" w:eastAsia="en-US"/>
        </w:rPr>
      </w:pPr>
    </w:p>
    <w:p w14:paraId="08187EFF" w14:textId="7BA89226"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 xml:space="preserve">Las dependencias, entidades estatales, ayuntamientos y tribunales administrativos, formularán sus programas de adquisiciones, arrendamientos y servicios, simultáneamente con sus programas anuales y proyectos de </w:t>
      </w:r>
      <w:r w:rsidRPr="004B2986">
        <w:rPr>
          <w:rFonts w:ascii="Palatino Linotype" w:hAnsi="Palatino Linotype" w:cs="Arial"/>
          <w:i/>
          <w:szCs w:val="22"/>
          <w:lang w:val="es-ES" w:eastAsia="en-US"/>
        </w:rPr>
        <w:lastRenderedPageBreak/>
        <w:t>presupuestos de egresos.</w:t>
      </w:r>
      <w:r w:rsidRPr="004B2986">
        <w:rPr>
          <w:rFonts w:ascii="Palatino Linotype" w:hAnsi="Palatino Linotype" w:cs="Arial"/>
          <w:i/>
          <w:szCs w:val="22"/>
          <w:lang w:val="es-ES" w:eastAsia="en-US"/>
        </w:rPr>
        <w:cr/>
      </w:r>
    </w:p>
    <w:p w14:paraId="0CFBB99D" w14:textId="77777777" w:rsidR="00752D03" w:rsidRPr="004B2986" w:rsidRDefault="00752D03" w:rsidP="00752D03">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Artículo 14.-</w:t>
      </w:r>
      <w:r w:rsidRPr="004B2986">
        <w:rPr>
          <w:rFonts w:ascii="Palatino Linotype" w:hAnsi="Palatino Linotype" w:cs="Arial"/>
          <w:i/>
          <w:szCs w:val="22"/>
          <w:lang w:val="es-ES" w:eastAsia="en-US"/>
        </w:rPr>
        <w:t xml:space="preserve"> Únicamente se pueden tramitar, convocar, adjudicar o llevar a cabo adquisiciones, arrendamientos y servicios, cuando las dependencias, entidades, tribunales administrativos y ayuntamientos cuenten con saldo disponible dentro de su presupuesto aprobado. </w:t>
      </w:r>
    </w:p>
    <w:p w14:paraId="67FC47D0" w14:textId="77777777" w:rsidR="00752D03" w:rsidRPr="004B2986" w:rsidRDefault="00752D03" w:rsidP="00752D03">
      <w:pPr>
        <w:ind w:left="851" w:right="902"/>
        <w:jc w:val="both"/>
        <w:rPr>
          <w:rFonts w:ascii="Palatino Linotype" w:hAnsi="Palatino Linotype" w:cs="Arial"/>
          <w:i/>
          <w:szCs w:val="22"/>
          <w:lang w:val="es-ES" w:eastAsia="en-US"/>
        </w:rPr>
      </w:pPr>
    </w:p>
    <w:p w14:paraId="6BF07949" w14:textId="77777777" w:rsidR="00BE54F1" w:rsidRPr="004B2986" w:rsidRDefault="00BE54F1" w:rsidP="00BE54F1">
      <w:pPr>
        <w:ind w:left="851" w:right="902"/>
        <w:jc w:val="center"/>
        <w:rPr>
          <w:rFonts w:ascii="Palatino Linotype" w:hAnsi="Palatino Linotype" w:cs="Arial"/>
          <w:b/>
          <w:i/>
          <w:szCs w:val="22"/>
          <w:lang w:val="es-ES" w:eastAsia="en-US"/>
        </w:rPr>
      </w:pPr>
      <w:r w:rsidRPr="004B2986">
        <w:rPr>
          <w:rFonts w:ascii="Palatino Linotype" w:hAnsi="Palatino Linotype" w:cs="Arial"/>
          <w:b/>
          <w:i/>
          <w:szCs w:val="22"/>
          <w:lang w:val="es-ES" w:eastAsia="en-US"/>
        </w:rPr>
        <w:t>CAPÍTULO SEXTO</w:t>
      </w:r>
    </w:p>
    <w:p w14:paraId="0369CF19" w14:textId="77777777" w:rsidR="00BE54F1" w:rsidRPr="004B2986" w:rsidRDefault="00BE54F1" w:rsidP="00BE54F1">
      <w:pPr>
        <w:ind w:left="851" w:right="902"/>
        <w:jc w:val="center"/>
        <w:rPr>
          <w:rFonts w:ascii="Palatino Linotype" w:hAnsi="Palatino Linotype" w:cs="Arial"/>
          <w:b/>
          <w:i/>
          <w:szCs w:val="22"/>
          <w:lang w:val="es-ES" w:eastAsia="en-US"/>
        </w:rPr>
      </w:pPr>
      <w:r w:rsidRPr="004B2986">
        <w:rPr>
          <w:rFonts w:ascii="Palatino Linotype" w:hAnsi="Palatino Linotype" w:cs="Arial"/>
          <w:b/>
          <w:i/>
          <w:szCs w:val="22"/>
          <w:lang w:val="es-ES" w:eastAsia="en-US"/>
        </w:rPr>
        <w:t>DE LOS PROCEDIMIENTOS DE ADQUISICIÓN</w:t>
      </w:r>
    </w:p>
    <w:p w14:paraId="0D3AA303" w14:textId="77777777" w:rsidR="00BE54F1" w:rsidRPr="004B2986" w:rsidRDefault="00BE54F1" w:rsidP="00BE54F1">
      <w:pPr>
        <w:ind w:left="851" w:right="902"/>
        <w:jc w:val="center"/>
        <w:rPr>
          <w:rFonts w:ascii="Palatino Linotype" w:hAnsi="Palatino Linotype" w:cs="Arial"/>
          <w:b/>
          <w:i/>
          <w:szCs w:val="22"/>
          <w:lang w:val="es-ES" w:eastAsia="en-US"/>
        </w:rPr>
      </w:pPr>
      <w:r w:rsidRPr="004B2986">
        <w:rPr>
          <w:rFonts w:ascii="Palatino Linotype" w:hAnsi="Palatino Linotype" w:cs="Arial"/>
          <w:b/>
          <w:i/>
          <w:szCs w:val="22"/>
          <w:lang w:val="es-ES" w:eastAsia="en-US"/>
        </w:rPr>
        <w:t>SECCIÓN PRIMERA</w:t>
      </w:r>
    </w:p>
    <w:p w14:paraId="1D8C7505" w14:textId="77777777" w:rsidR="00BE54F1" w:rsidRPr="004B2986" w:rsidRDefault="00BE54F1" w:rsidP="00BE54F1">
      <w:pPr>
        <w:ind w:left="851" w:right="902"/>
        <w:jc w:val="center"/>
        <w:rPr>
          <w:rFonts w:ascii="Palatino Linotype" w:hAnsi="Palatino Linotype" w:cs="Arial"/>
          <w:b/>
          <w:i/>
          <w:szCs w:val="22"/>
          <w:lang w:val="es-ES" w:eastAsia="en-US"/>
        </w:rPr>
      </w:pPr>
      <w:r w:rsidRPr="004B2986">
        <w:rPr>
          <w:rFonts w:ascii="Palatino Linotype" w:hAnsi="Palatino Linotype" w:cs="Arial"/>
          <w:b/>
          <w:i/>
          <w:szCs w:val="22"/>
          <w:lang w:val="es-ES" w:eastAsia="en-US"/>
        </w:rPr>
        <w:t>DISPOSICIONES GENERALES</w:t>
      </w:r>
    </w:p>
    <w:p w14:paraId="22648880" w14:textId="45EE1D48" w:rsidR="00BE54F1" w:rsidRPr="004B2986" w:rsidRDefault="00BE54F1" w:rsidP="00BE54F1">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Artículo 26.-</w:t>
      </w:r>
      <w:r w:rsidRPr="004B2986">
        <w:rPr>
          <w:rFonts w:ascii="Palatino Linotype" w:hAnsi="Palatino Linotype" w:cs="Arial"/>
          <w:i/>
          <w:szCs w:val="22"/>
          <w:lang w:val="es-ES" w:eastAsia="en-US"/>
        </w:rPr>
        <w:t xml:space="preserve"> Las adquisiciones, arrendamientos y servicios se adjudicarán a través de licitaciones públicas, mediante convocatoria pública.</w:t>
      </w:r>
    </w:p>
    <w:p w14:paraId="69158EF2" w14:textId="77777777" w:rsidR="00BE54F1" w:rsidRPr="004B2986" w:rsidRDefault="00BE54F1" w:rsidP="00BE54F1">
      <w:pPr>
        <w:ind w:left="851" w:right="902"/>
        <w:jc w:val="both"/>
        <w:rPr>
          <w:rFonts w:ascii="Palatino Linotype" w:hAnsi="Palatino Linotype" w:cs="Arial"/>
          <w:i/>
          <w:szCs w:val="22"/>
          <w:lang w:val="es-ES" w:eastAsia="en-US"/>
        </w:rPr>
      </w:pPr>
    </w:p>
    <w:p w14:paraId="3B9ADDF6" w14:textId="743324BE" w:rsidR="00BE54F1" w:rsidRPr="004B2986" w:rsidRDefault="00BE54F1" w:rsidP="00BE54F1">
      <w:pPr>
        <w:ind w:left="851" w:right="902"/>
        <w:jc w:val="both"/>
        <w:rPr>
          <w:rFonts w:ascii="Palatino Linotype" w:hAnsi="Palatino Linotype" w:cs="Arial"/>
          <w:i/>
          <w:szCs w:val="22"/>
          <w:lang w:val="es-ES" w:eastAsia="en-US"/>
        </w:rPr>
      </w:pPr>
      <w:r w:rsidRPr="004B2986">
        <w:rPr>
          <w:rFonts w:ascii="Palatino Linotype" w:hAnsi="Palatino Linotype" w:cs="Arial"/>
          <w:b/>
          <w:i/>
          <w:szCs w:val="22"/>
          <w:lang w:val="es-ES" w:eastAsia="en-US"/>
        </w:rPr>
        <w:t>Artículo 27.-</w:t>
      </w:r>
      <w:r w:rsidRPr="004B2986">
        <w:rPr>
          <w:rFonts w:ascii="Palatino Linotype" w:hAnsi="Palatino Linotype" w:cs="Arial"/>
          <w:i/>
          <w:szCs w:val="22"/>
          <w:lang w:val="es-ES" w:eastAsia="en-US"/>
        </w:rPr>
        <w:t xml:space="preserve"> La Secretaría, las entidades, los tribunales administrativos y </w:t>
      </w:r>
      <w:r w:rsidRPr="004B2986">
        <w:rPr>
          <w:rFonts w:ascii="Palatino Linotype" w:hAnsi="Palatino Linotype" w:cs="Arial"/>
          <w:b/>
          <w:i/>
          <w:szCs w:val="22"/>
          <w:lang w:val="es-ES" w:eastAsia="en-US"/>
        </w:rPr>
        <w:t>los ayuntamientos</w:t>
      </w:r>
      <w:r w:rsidRPr="004B2986">
        <w:rPr>
          <w:rFonts w:ascii="Palatino Linotype" w:hAnsi="Palatino Linotype" w:cs="Arial"/>
          <w:i/>
          <w:szCs w:val="22"/>
          <w:lang w:val="es-ES" w:eastAsia="en-US"/>
        </w:rPr>
        <w:t xml:space="preserve"> podrán adjudicar adquisiciones, arrendamientos y servicios, mediante las excepciones al procedimiento de licitación que a continuación se señalan:</w:t>
      </w:r>
    </w:p>
    <w:p w14:paraId="3F41EBC0" w14:textId="77777777" w:rsidR="00BE54F1" w:rsidRPr="004B2986" w:rsidRDefault="00BE54F1" w:rsidP="00BE54F1">
      <w:pPr>
        <w:ind w:left="851" w:right="902"/>
        <w:jc w:val="both"/>
        <w:rPr>
          <w:rFonts w:ascii="Palatino Linotype" w:hAnsi="Palatino Linotype" w:cs="Arial"/>
          <w:b/>
          <w:i/>
          <w:szCs w:val="22"/>
          <w:lang w:val="es-ES" w:eastAsia="en-US"/>
        </w:rPr>
      </w:pPr>
      <w:r w:rsidRPr="004B2986">
        <w:rPr>
          <w:rFonts w:ascii="Palatino Linotype" w:hAnsi="Palatino Linotype" w:cs="Arial"/>
          <w:b/>
          <w:i/>
          <w:szCs w:val="22"/>
          <w:lang w:val="es-ES" w:eastAsia="en-US"/>
        </w:rPr>
        <w:t>I. Invitación restringida.</w:t>
      </w:r>
    </w:p>
    <w:p w14:paraId="33E5EB3C" w14:textId="5EFE063B" w:rsidR="00752D03" w:rsidRPr="004B2986" w:rsidRDefault="00BE54F1" w:rsidP="00BE54F1">
      <w:pPr>
        <w:ind w:left="851" w:right="902"/>
        <w:jc w:val="both"/>
        <w:rPr>
          <w:rFonts w:ascii="Palatino Linotype" w:hAnsi="Palatino Linotype" w:cs="Arial"/>
          <w:b/>
          <w:i/>
          <w:sz w:val="16"/>
          <w:szCs w:val="22"/>
          <w:lang w:val="es-ES" w:eastAsia="en-US"/>
        </w:rPr>
      </w:pPr>
      <w:r w:rsidRPr="004B2986">
        <w:rPr>
          <w:rFonts w:ascii="Palatino Linotype" w:hAnsi="Palatino Linotype" w:cs="Arial"/>
          <w:b/>
          <w:i/>
          <w:szCs w:val="22"/>
          <w:lang w:val="es-ES" w:eastAsia="en-US"/>
        </w:rPr>
        <w:t>II. Adjudicación directa</w:t>
      </w:r>
      <w:r w:rsidR="00752D03" w:rsidRPr="004B2986">
        <w:rPr>
          <w:rFonts w:ascii="Palatino Linotype" w:hAnsi="Palatino Linotype" w:cs="Arial"/>
          <w:b/>
          <w:i/>
          <w:szCs w:val="22"/>
          <w:lang w:val="es-ES" w:eastAsia="en-US"/>
        </w:rPr>
        <w:t xml:space="preserve"> </w:t>
      </w:r>
      <w:r w:rsidR="00752D03" w:rsidRPr="004B2986">
        <w:rPr>
          <w:rFonts w:ascii="Palatino Linotype" w:hAnsi="Palatino Linotype" w:cs="Arial"/>
          <w:b/>
          <w:i/>
          <w:szCs w:val="22"/>
          <w:lang w:val="es-ES" w:eastAsia="en-US"/>
        </w:rPr>
        <w:cr/>
      </w:r>
    </w:p>
    <w:p w14:paraId="2E9BAE07" w14:textId="30582E26" w:rsidR="008A76C2" w:rsidRPr="004B2986" w:rsidRDefault="008A76C2" w:rsidP="008A76C2">
      <w:pPr>
        <w:spacing w:before="100" w:beforeAutospacing="1" w:after="100" w:afterAutospacing="1" w:line="360" w:lineRule="auto"/>
        <w:ind w:right="51"/>
        <w:jc w:val="both"/>
        <w:rPr>
          <w:rFonts w:ascii="Palatino Linotype" w:hAnsi="Palatino Linotype" w:cs="Arial"/>
          <w:szCs w:val="22"/>
          <w:lang w:val="es-ES" w:eastAsia="en-US"/>
        </w:rPr>
      </w:pPr>
      <w:r w:rsidRPr="004B2986">
        <w:rPr>
          <w:rFonts w:ascii="Palatino Linotype" w:hAnsi="Palatino Linotype" w:cs="Arial"/>
          <w:szCs w:val="22"/>
          <w:lang w:val="es-ES" w:eastAsia="en-US"/>
        </w:rPr>
        <w:t xml:space="preserve">En ese sentido, con la finalidad de proporcionar un correcto acceso a la información, se </w:t>
      </w:r>
      <w:r w:rsidR="00AA1911" w:rsidRPr="004B2986">
        <w:rPr>
          <w:rFonts w:ascii="Palatino Linotype" w:hAnsi="Palatino Linotype" w:cs="Arial"/>
          <w:szCs w:val="22"/>
          <w:lang w:val="es-ES" w:eastAsia="en-US"/>
        </w:rPr>
        <w:t xml:space="preserve">ordena al </w:t>
      </w:r>
      <w:r w:rsidR="00AA1911" w:rsidRPr="004B2986">
        <w:rPr>
          <w:rFonts w:ascii="Palatino Linotype" w:hAnsi="Palatino Linotype" w:cs="Arial"/>
          <w:b/>
          <w:szCs w:val="22"/>
          <w:lang w:val="es-ES" w:eastAsia="en-US"/>
        </w:rPr>
        <w:t xml:space="preserve">SUJETO OBLIGADO </w:t>
      </w:r>
      <w:r w:rsidR="00AA1911" w:rsidRPr="004B2986">
        <w:rPr>
          <w:rFonts w:ascii="Palatino Linotype" w:hAnsi="Palatino Linotype" w:cs="Arial"/>
          <w:szCs w:val="22"/>
          <w:lang w:val="es-ES" w:eastAsia="en-US"/>
        </w:rPr>
        <w:t>atienda la solicitud marcada en el presente estudio con el numeral 3 ya que no observo en la totalidad lo requerido por el particular.</w:t>
      </w:r>
    </w:p>
    <w:p w14:paraId="31A189FA" w14:textId="128DEA6D" w:rsidR="00752D03" w:rsidRPr="004B2986" w:rsidRDefault="008A76C2" w:rsidP="008A76C2">
      <w:pPr>
        <w:spacing w:before="100" w:beforeAutospacing="1" w:after="100" w:afterAutospacing="1" w:line="360" w:lineRule="auto"/>
        <w:ind w:right="51"/>
        <w:jc w:val="both"/>
        <w:rPr>
          <w:rFonts w:ascii="Palatino Linotype" w:hAnsi="Palatino Linotype" w:cs="Arial"/>
          <w:szCs w:val="22"/>
          <w:lang w:val="es-ES" w:eastAsia="en-US"/>
        </w:rPr>
      </w:pPr>
      <w:r w:rsidRPr="004B2986">
        <w:rPr>
          <w:rFonts w:ascii="Palatino Linotype" w:hAnsi="Palatino Linotype" w:cs="Arial"/>
          <w:szCs w:val="22"/>
          <w:lang w:val="es-ES" w:eastAsia="en-US"/>
        </w:rPr>
        <w:t xml:space="preserve">Consiguiente, respecto al numeral </w:t>
      </w:r>
      <w:r w:rsidR="00AA1911" w:rsidRPr="004B2986">
        <w:rPr>
          <w:rFonts w:ascii="Palatino Linotype" w:hAnsi="Palatino Linotype" w:cs="Arial"/>
          <w:szCs w:val="22"/>
          <w:lang w:val="es-ES" w:eastAsia="en-US"/>
        </w:rPr>
        <w:t>3</w:t>
      </w:r>
      <w:r w:rsidRPr="004B2986">
        <w:rPr>
          <w:rFonts w:ascii="Palatino Linotype" w:hAnsi="Palatino Linotype" w:cs="Arial"/>
          <w:szCs w:val="22"/>
          <w:lang w:val="es-ES" w:eastAsia="en-US"/>
        </w:rPr>
        <w:t xml:space="preserve"> de la solicitud primigenia, recordemos que fue solicitado: </w:t>
      </w:r>
      <w:r w:rsidR="00DA271D" w:rsidRPr="004B2986">
        <w:rPr>
          <w:rFonts w:ascii="Palatino Linotype" w:hAnsi="Palatino Linotype" w:cs="Arial"/>
          <w:szCs w:val="22"/>
          <w:lang w:val="es-ES" w:eastAsia="en-US"/>
        </w:rPr>
        <w:t xml:space="preserve">“…También indicar si la autoridad municipal solicitó esta información y si fue proporcionada por el respectivo medio de comunicación, empresa, periodista o personas física o morales...” (Sic). </w:t>
      </w:r>
    </w:p>
    <w:p w14:paraId="4DD1CCC0" w14:textId="5BC64D26" w:rsidR="00762755" w:rsidRPr="004B2986" w:rsidRDefault="00DA271D" w:rsidP="00AA1911">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eastAsia="es-ES"/>
        </w:rPr>
      </w:pPr>
      <w:r w:rsidRPr="004B2986">
        <w:rPr>
          <w:rFonts w:ascii="Palatino Linotype" w:hAnsi="Palatino Linotype" w:cs="Arial"/>
          <w:szCs w:val="22"/>
          <w:lang w:val="es-ES" w:eastAsia="en-US"/>
        </w:rPr>
        <w:lastRenderedPageBreak/>
        <w:t xml:space="preserve">Del análisis vertido por este Órgano Garante, se advierte que, por lo que hace a este punto en </w:t>
      </w:r>
      <w:r w:rsidR="00762755" w:rsidRPr="004B2986">
        <w:rPr>
          <w:rFonts w:ascii="Palatino Linotype" w:hAnsi="Palatino Linotype" w:cs="Arial"/>
          <w:szCs w:val="22"/>
          <w:lang w:val="es-ES" w:eastAsia="en-US"/>
        </w:rPr>
        <w:t>específico,</w:t>
      </w:r>
      <w:r w:rsidR="00762755" w:rsidRPr="004B2986">
        <w:rPr>
          <w:rFonts w:ascii="Palatino Linotype" w:hAnsi="Palatino Linotype" w:cs="Arial"/>
        </w:rPr>
        <w:t xml:space="preserve"> el particular requirió </w:t>
      </w:r>
      <w:r w:rsidR="00AA1911" w:rsidRPr="004B2986">
        <w:rPr>
          <w:rFonts w:ascii="Palatino Linotype" w:hAnsi="Palatino Linotype" w:cs="Arial"/>
        </w:rPr>
        <w:t>que le fuera señalado</w:t>
      </w:r>
      <w:r w:rsidR="00762755" w:rsidRPr="004B2986">
        <w:rPr>
          <w:rFonts w:ascii="Palatino Linotype" w:hAnsi="Palatino Linotype" w:cs="Arial"/>
        </w:rPr>
        <w:t xml:space="preserve"> ¿si la autoridad municipal solicitó esta información y sí fue proporcionada por el respectivo medio de comunicación?, en este caso, </w:t>
      </w:r>
      <w:r w:rsidR="00762755" w:rsidRPr="004B2986">
        <w:rPr>
          <w:rFonts w:ascii="Palatino Linotype" w:eastAsia="MS Mincho" w:hAnsi="Palatino Linotype"/>
          <w:lang w:val="es-ES_tradnl"/>
        </w:rPr>
        <w:t xml:space="preserve">este Órgano Garante advierte que </w:t>
      </w:r>
      <w:r w:rsidR="00762755" w:rsidRPr="004B2986">
        <w:rPr>
          <w:rFonts w:ascii="Palatino Linotype" w:eastAsia="MS Mincho" w:hAnsi="Palatino Linotype" w:cs="Arial"/>
          <w:lang w:val="es-ES_tradnl" w:eastAsia="es-ES"/>
        </w:rPr>
        <w:t xml:space="preserve">dicha solicitud </w:t>
      </w:r>
      <w:r w:rsidR="00AA1911" w:rsidRPr="004B2986">
        <w:rPr>
          <w:rFonts w:ascii="Palatino Linotype" w:eastAsia="MS Mincho" w:hAnsi="Palatino Linotype" w:cs="Arial"/>
          <w:lang w:val="es-ES_tradnl" w:eastAsia="es-ES"/>
        </w:rPr>
        <w:t>no fue debidamente atendida, por tal razón deberá ser observado por el ente recurrido y pronunciarse al respecto.</w:t>
      </w:r>
    </w:p>
    <w:p w14:paraId="502846FC" w14:textId="680079E3" w:rsidR="00C9387B" w:rsidRPr="004B2986" w:rsidRDefault="00C9387B" w:rsidP="008A76C2">
      <w:pPr>
        <w:spacing w:before="100" w:beforeAutospacing="1" w:after="100" w:afterAutospacing="1" w:line="360" w:lineRule="auto"/>
        <w:ind w:right="51"/>
        <w:jc w:val="both"/>
        <w:rPr>
          <w:rFonts w:ascii="Palatino Linotype" w:hAnsi="Palatino Linotype" w:cs="Arial"/>
          <w:szCs w:val="22"/>
          <w:lang w:val="es-ES" w:eastAsia="en-US"/>
        </w:rPr>
      </w:pPr>
      <w:r w:rsidRPr="004B2986">
        <w:rPr>
          <w:rFonts w:ascii="Palatino Linotype" w:hAnsi="Palatino Linotype" w:cs="Arial"/>
          <w:szCs w:val="22"/>
          <w:lang w:val="es-ES" w:eastAsia="en-US"/>
        </w:rPr>
        <w:t>Por lo que hace a los siguientes puntos de la solicitud de mérito, enmarcados con los numerales 5, 6</w:t>
      </w:r>
      <w:r w:rsidR="00E262FE" w:rsidRPr="004B2986">
        <w:rPr>
          <w:rFonts w:ascii="Palatino Linotype" w:hAnsi="Palatino Linotype" w:cs="Arial"/>
          <w:szCs w:val="22"/>
          <w:lang w:val="es-ES" w:eastAsia="en-US"/>
        </w:rPr>
        <w:t xml:space="preserve">, </w:t>
      </w:r>
      <w:r w:rsidRPr="004B2986">
        <w:rPr>
          <w:rFonts w:ascii="Palatino Linotype" w:hAnsi="Palatino Linotype" w:cs="Arial"/>
          <w:szCs w:val="22"/>
          <w:lang w:val="es-ES" w:eastAsia="en-US"/>
        </w:rPr>
        <w:t>7</w:t>
      </w:r>
      <w:r w:rsidR="00E262FE" w:rsidRPr="004B2986">
        <w:rPr>
          <w:rFonts w:ascii="Palatino Linotype" w:hAnsi="Palatino Linotype" w:cs="Arial"/>
          <w:szCs w:val="22"/>
          <w:lang w:val="es-ES" w:eastAsia="en-US"/>
        </w:rPr>
        <w:t xml:space="preserve"> y 8</w:t>
      </w:r>
      <w:r w:rsidRPr="004B2986">
        <w:rPr>
          <w:rFonts w:ascii="Palatino Linotype" w:hAnsi="Palatino Linotype" w:cs="Arial"/>
          <w:szCs w:val="22"/>
          <w:lang w:val="es-ES" w:eastAsia="en-US"/>
        </w:rPr>
        <w:t xml:space="preserve">  el particular requirió lo siguiente:</w:t>
      </w:r>
    </w:p>
    <w:p w14:paraId="57D94F07" w14:textId="68F3F571" w:rsidR="00C9387B" w:rsidRPr="004B2986" w:rsidRDefault="00C9387B" w:rsidP="00C9387B">
      <w:pPr>
        <w:spacing w:before="100" w:beforeAutospacing="1" w:after="100" w:afterAutospacing="1" w:line="360" w:lineRule="auto"/>
        <w:ind w:left="1276" w:right="51" w:hanging="425"/>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 xml:space="preserve">5.- “…En el caso del </w:t>
      </w:r>
      <w:r w:rsidRPr="004B2986">
        <w:rPr>
          <w:rFonts w:ascii="Palatino Linotype" w:hAnsi="Palatino Linotype" w:cs="Arial"/>
          <w:b/>
          <w:i/>
          <w:szCs w:val="22"/>
          <w:u w:val="single"/>
          <w:lang w:val="es-ES" w:eastAsia="en-US"/>
        </w:rPr>
        <w:t>ámbito impreso</w:t>
      </w:r>
      <w:r w:rsidRPr="004B2986">
        <w:rPr>
          <w:rFonts w:ascii="Palatino Linotype" w:hAnsi="Palatino Linotype" w:cs="Arial"/>
          <w:i/>
          <w:szCs w:val="22"/>
          <w:lang w:val="es-ES" w:eastAsia="en-US"/>
        </w:rPr>
        <w:t xml:space="preserve"> por cada caso (medio de comunicación, empresa, periodistas o personas física y morales) proporcionar el respectivo tiraje, periodicidad y zona o región donde circulan...” (Sic).</w:t>
      </w:r>
    </w:p>
    <w:p w14:paraId="46B99782" w14:textId="531B4256" w:rsidR="00C9387B" w:rsidRPr="004B2986" w:rsidRDefault="00C9387B" w:rsidP="00C9387B">
      <w:pPr>
        <w:spacing w:before="100" w:beforeAutospacing="1" w:after="100" w:afterAutospacing="1" w:line="360" w:lineRule="auto"/>
        <w:ind w:left="1276" w:right="51" w:hanging="425"/>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 xml:space="preserve">6.- “…En el caso del </w:t>
      </w:r>
      <w:r w:rsidRPr="004B2986">
        <w:rPr>
          <w:rFonts w:ascii="Palatino Linotype" w:hAnsi="Palatino Linotype" w:cs="Arial"/>
          <w:b/>
          <w:i/>
          <w:szCs w:val="22"/>
          <w:u w:val="single"/>
          <w:lang w:val="es-ES" w:eastAsia="en-US"/>
        </w:rPr>
        <w:t>ámbito digital</w:t>
      </w:r>
      <w:r w:rsidRPr="004B2986">
        <w:rPr>
          <w:rFonts w:ascii="Palatino Linotype" w:hAnsi="Palatino Linotype" w:cs="Arial"/>
          <w:i/>
          <w:szCs w:val="22"/>
          <w:lang w:val="es-ES" w:eastAsia="en-US"/>
        </w:rPr>
        <w:t xml:space="preserve"> por cada caso (medio de comunicación, empresa, periodistas o personas física y morales) proporcionar sus visitas y usuarios mensuales...” (Sic).</w:t>
      </w:r>
    </w:p>
    <w:p w14:paraId="58F63981" w14:textId="0658C9A8" w:rsidR="00C9387B" w:rsidRPr="004B2986" w:rsidRDefault="00C9387B" w:rsidP="00C9387B">
      <w:pPr>
        <w:spacing w:before="100" w:beforeAutospacing="1" w:after="100" w:afterAutospacing="1" w:line="360" w:lineRule="auto"/>
        <w:ind w:left="1276" w:right="51" w:hanging="425"/>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 xml:space="preserve">7.- “…En el caso de </w:t>
      </w:r>
      <w:r w:rsidRPr="004B2986">
        <w:rPr>
          <w:rFonts w:ascii="Palatino Linotype" w:hAnsi="Palatino Linotype" w:cs="Arial"/>
          <w:b/>
          <w:i/>
          <w:szCs w:val="22"/>
          <w:u w:val="single"/>
          <w:lang w:val="es-ES" w:eastAsia="en-US"/>
        </w:rPr>
        <w:t>radio y televisión</w:t>
      </w:r>
      <w:r w:rsidRPr="004B2986">
        <w:rPr>
          <w:rFonts w:ascii="Palatino Linotype" w:hAnsi="Palatino Linotype" w:cs="Arial"/>
          <w:i/>
          <w:szCs w:val="22"/>
          <w:lang w:val="es-ES" w:eastAsia="en-US"/>
        </w:rPr>
        <w:t xml:space="preserve"> (por cada caso de medio de comunicación, empresa, periodistas o personas físicas y morales) proporcionar el reporte de radioescuchas o televidentes mensuales…” (Sic).</w:t>
      </w:r>
    </w:p>
    <w:p w14:paraId="4BD9C27E" w14:textId="3F34EACD" w:rsidR="00ED3F3C" w:rsidRPr="004B2986" w:rsidRDefault="00C9387B" w:rsidP="00C9387B">
      <w:pPr>
        <w:spacing w:before="100" w:beforeAutospacing="1" w:after="100" w:afterAutospacing="1" w:line="360" w:lineRule="auto"/>
        <w:ind w:left="1276" w:right="51" w:hanging="425"/>
        <w:jc w:val="both"/>
        <w:rPr>
          <w:rFonts w:ascii="Palatino Linotype" w:hAnsi="Palatino Linotype" w:cs="Arial"/>
          <w:i/>
          <w:szCs w:val="22"/>
          <w:lang w:val="es-ES" w:eastAsia="en-US"/>
        </w:rPr>
      </w:pPr>
      <w:r w:rsidRPr="004B2986">
        <w:rPr>
          <w:rFonts w:ascii="Palatino Linotype" w:hAnsi="Palatino Linotype" w:cs="Arial"/>
          <w:i/>
          <w:szCs w:val="22"/>
          <w:lang w:val="es-ES" w:eastAsia="en-US"/>
        </w:rPr>
        <w:t xml:space="preserve">8.- “…En el caso de </w:t>
      </w:r>
      <w:r w:rsidRPr="004B2986">
        <w:rPr>
          <w:rFonts w:ascii="Palatino Linotype" w:hAnsi="Palatino Linotype" w:cs="Arial"/>
          <w:b/>
          <w:i/>
          <w:szCs w:val="22"/>
          <w:u w:val="single"/>
          <w:lang w:val="es-ES" w:eastAsia="en-US"/>
        </w:rPr>
        <w:t>redes sociales</w:t>
      </w:r>
      <w:r w:rsidRPr="004B2986">
        <w:rPr>
          <w:rFonts w:ascii="Palatino Linotype" w:hAnsi="Palatino Linotype" w:cs="Arial"/>
          <w:i/>
          <w:szCs w:val="22"/>
          <w:lang w:val="es-ES" w:eastAsia="en-US"/>
        </w:rPr>
        <w:t xml:space="preserve"> proporcionar el número de seguidores por cada red social (según sea el caso) y reporte de reacciones de usuarios…” (Sic). </w:t>
      </w:r>
    </w:p>
    <w:p w14:paraId="42FE8364" w14:textId="275A7581" w:rsidR="003C1ED5" w:rsidRPr="004B2986" w:rsidRDefault="00E262FE"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Se advierte que </w:t>
      </w:r>
      <w:r w:rsidRPr="004B2986">
        <w:rPr>
          <w:rFonts w:ascii="Palatino Linotype" w:eastAsia="Palatino Linotype" w:hAnsi="Palatino Linotype" w:cs="Palatino Linotype"/>
          <w:b/>
        </w:rPr>
        <w:t xml:space="preserve">EL RECURRENTE </w:t>
      </w:r>
      <w:r w:rsidRPr="004B2986">
        <w:rPr>
          <w:rFonts w:ascii="Palatino Linotype" w:eastAsia="Palatino Linotype" w:hAnsi="Palatino Linotype" w:cs="Palatino Linotype"/>
        </w:rPr>
        <w:t xml:space="preserve">requiere diversa información de proveedores </w:t>
      </w:r>
      <w:r w:rsidR="008B63DA" w:rsidRPr="004B2986">
        <w:rPr>
          <w:rFonts w:ascii="Palatino Linotype" w:eastAsia="Palatino Linotype" w:hAnsi="Palatino Linotype" w:cs="Palatino Linotype"/>
        </w:rPr>
        <w:t xml:space="preserve">que hayan sido contratados con la finalidad de proporcionar servicios de comunicación social en ámbito </w:t>
      </w:r>
      <w:r w:rsidR="008B63DA" w:rsidRPr="004B2986">
        <w:rPr>
          <w:rFonts w:ascii="Palatino Linotype" w:eastAsia="Palatino Linotype" w:hAnsi="Palatino Linotype" w:cs="Palatino Linotype"/>
          <w:b/>
        </w:rPr>
        <w:t>impreso</w:t>
      </w:r>
      <w:r w:rsidR="008B63DA" w:rsidRPr="004B2986">
        <w:rPr>
          <w:rFonts w:ascii="Palatino Linotype" w:eastAsia="Palatino Linotype" w:hAnsi="Palatino Linotype" w:cs="Palatino Linotype"/>
        </w:rPr>
        <w:t xml:space="preserve">, </w:t>
      </w:r>
      <w:r w:rsidR="008B63DA" w:rsidRPr="004B2986">
        <w:rPr>
          <w:rFonts w:ascii="Palatino Linotype" w:eastAsia="Palatino Linotype" w:hAnsi="Palatino Linotype" w:cs="Palatino Linotype"/>
          <w:b/>
        </w:rPr>
        <w:t>digital</w:t>
      </w:r>
      <w:r w:rsidR="008B63DA" w:rsidRPr="004B2986">
        <w:rPr>
          <w:rFonts w:ascii="Palatino Linotype" w:eastAsia="Palatino Linotype" w:hAnsi="Palatino Linotype" w:cs="Palatino Linotype"/>
        </w:rPr>
        <w:t xml:space="preserve">, </w:t>
      </w:r>
      <w:r w:rsidR="008B63DA" w:rsidRPr="004B2986">
        <w:rPr>
          <w:rFonts w:ascii="Palatino Linotype" w:eastAsia="Palatino Linotype" w:hAnsi="Palatino Linotype" w:cs="Palatino Linotype"/>
          <w:b/>
        </w:rPr>
        <w:t>radio</w:t>
      </w:r>
      <w:r w:rsidR="008B63DA" w:rsidRPr="004B2986">
        <w:rPr>
          <w:rFonts w:ascii="Palatino Linotype" w:eastAsia="Palatino Linotype" w:hAnsi="Palatino Linotype" w:cs="Palatino Linotype"/>
        </w:rPr>
        <w:t xml:space="preserve">, </w:t>
      </w:r>
      <w:r w:rsidR="008B63DA" w:rsidRPr="004B2986">
        <w:rPr>
          <w:rFonts w:ascii="Palatino Linotype" w:eastAsia="Palatino Linotype" w:hAnsi="Palatino Linotype" w:cs="Palatino Linotype"/>
          <w:b/>
        </w:rPr>
        <w:t>televisión</w:t>
      </w:r>
      <w:r w:rsidR="008B63DA" w:rsidRPr="004B2986">
        <w:rPr>
          <w:rFonts w:ascii="Palatino Linotype" w:eastAsia="Palatino Linotype" w:hAnsi="Palatino Linotype" w:cs="Palatino Linotype"/>
        </w:rPr>
        <w:t xml:space="preserve"> y </w:t>
      </w:r>
      <w:r w:rsidR="008B63DA" w:rsidRPr="004B2986">
        <w:rPr>
          <w:rFonts w:ascii="Palatino Linotype" w:eastAsia="Palatino Linotype" w:hAnsi="Palatino Linotype" w:cs="Palatino Linotype"/>
          <w:b/>
        </w:rPr>
        <w:t>redes sociales</w:t>
      </w:r>
      <w:r w:rsidR="008B63DA" w:rsidRPr="004B2986">
        <w:rPr>
          <w:rFonts w:ascii="Palatino Linotype" w:eastAsia="Palatino Linotype" w:hAnsi="Palatino Linotype" w:cs="Palatino Linotype"/>
        </w:rPr>
        <w:t>.</w:t>
      </w:r>
    </w:p>
    <w:p w14:paraId="74B38DF9" w14:textId="74E8A165" w:rsidR="008B63DA" w:rsidRPr="004B2986" w:rsidRDefault="008B63DA"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Por lo que de acuerdo a las facul</w:t>
      </w:r>
      <w:r w:rsidR="009665FF" w:rsidRPr="004B2986">
        <w:rPr>
          <w:rFonts w:ascii="Palatino Linotype" w:eastAsia="Palatino Linotype" w:hAnsi="Palatino Linotype" w:cs="Palatino Linotype"/>
        </w:rPr>
        <w:t xml:space="preserve">tades que engloban al </w:t>
      </w:r>
      <w:r w:rsidR="009665FF" w:rsidRPr="004B2986">
        <w:rPr>
          <w:rFonts w:ascii="Palatino Linotype" w:eastAsia="Palatino Linotype" w:hAnsi="Palatino Linotype" w:cs="Palatino Linotype"/>
          <w:b/>
        </w:rPr>
        <w:t xml:space="preserve">SUJETO OBLIGADO </w:t>
      </w:r>
      <w:r w:rsidR="00BF1EDB" w:rsidRPr="004B2986">
        <w:rPr>
          <w:rFonts w:ascii="Palatino Linotype" w:eastAsia="Palatino Linotype" w:hAnsi="Palatino Linotype" w:cs="Palatino Linotype"/>
        </w:rPr>
        <w:t xml:space="preserve">señaladas en </w:t>
      </w:r>
      <w:r w:rsidR="00CA35D2" w:rsidRPr="004B2986">
        <w:rPr>
          <w:rFonts w:ascii="Palatino Linotype" w:eastAsia="Palatino Linotype" w:hAnsi="Palatino Linotype" w:cs="Palatino Linotype"/>
        </w:rPr>
        <w:t xml:space="preserve">la Ley de Contratación Pública </w:t>
      </w:r>
      <w:r w:rsidR="00BF1EDB" w:rsidRPr="004B2986">
        <w:rPr>
          <w:rFonts w:ascii="Palatino Linotype" w:eastAsia="Palatino Linotype" w:hAnsi="Palatino Linotype" w:cs="Palatino Linotype"/>
        </w:rPr>
        <w:t xml:space="preserve">del Estado de México y Municipios, éste último ordenamiento legal </w:t>
      </w:r>
      <w:r w:rsidR="00CA35D2" w:rsidRPr="004B2986">
        <w:rPr>
          <w:rFonts w:ascii="Palatino Linotype" w:eastAsia="Palatino Linotype" w:hAnsi="Palatino Linotype" w:cs="Palatino Linotype"/>
        </w:rPr>
        <w:t xml:space="preserve">contempla la contratación de servicios por parte de los Ayuntamiento con la finalidad de que </w:t>
      </w:r>
      <w:r w:rsidR="00BF1EDB" w:rsidRPr="004B2986">
        <w:rPr>
          <w:rFonts w:ascii="Palatino Linotype" w:eastAsia="Palatino Linotype" w:hAnsi="Palatino Linotype" w:cs="Palatino Linotype"/>
        </w:rPr>
        <w:t>éstos puedan cumplir con el desarrollo de sus actividades siempre y cuando se tenga presupuestado el gasto.</w:t>
      </w:r>
    </w:p>
    <w:p w14:paraId="0523D6BD" w14:textId="77777777" w:rsidR="005A36BE" w:rsidRPr="004B2986" w:rsidRDefault="00BF1EDB" w:rsidP="001603FF">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tal razón </w:t>
      </w:r>
      <w:r w:rsidR="005A36BE" w:rsidRPr="004B2986">
        <w:rPr>
          <w:rFonts w:ascii="Palatino Linotype" w:eastAsia="Palatino Linotype" w:hAnsi="Palatino Linotype" w:cs="Palatino Linotype"/>
        </w:rPr>
        <w:t xml:space="preserve">de conformidad con lo enmarcado en el Bando Municipal del Ayuntamiento de Ecatepec de Morelos, el cual dispone lo siguiente: </w:t>
      </w:r>
    </w:p>
    <w:p w14:paraId="3373A1CB" w14:textId="0DAAE381" w:rsidR="005A36BE" w:rsidRPr="004B2986" w:rsidRDefault="005A36BE" w:rsidP="005A36BE">
      <w:pPr>
        <w:ind w:left="851" w:right="902"/>
        <w:jc w:val="both"/>
        <w:rPr>
          <w:rFonts w:ascii="Palatino Linotype" w:eastAsia="Palatino Linotype" w:hAnsi="Palatino Linotype" w:cs="Palatino Linotype"/>
          <w:b/>
          <w:i/>
        </w:rPr>
      </w:pPr>
      <w:r w:rsidRPr="004B2986">
        <w:rPr>
          <w:rFonts w:ascii="Palatino Linotype" w:eastAsia="Palatino Linotype" w:hAnsi="Palatino Linotype" w:cs="Palatino Linotype"/>
          <w:i/>
        </w:rPr>
        <w:t>“</w:t>
      </w:r>
      <w:r w:rsidRPr="004B2986">
        <w:rPr>
          <w:rFonts w:ascii="Palatino Linotype" w:eastAsia="Palatino Linotype" w:hAnsi="Palatino Linotype" w:cs="Palatino Linotype"/>
          <w:b/>
          <w:i/>
        </w:rPr>
        <w:t>CAPÍTULO III</w:t>
      </w:r>
    </w:p>
    <w:p w14:paraId="7612AF67" w14:textId="77777777" w:rsidR="005A36BE" w:rsidRPr="004B2986" w:rsidRDefault="005A36BE" w:rsidP="005A36BE">
      <w:pPr>
        <w:ind w:left="851" w:right="902"/>
        <w:jc w:val="both"/>
        <w:rPr>
          <w:rFonts w:ascii="Palatino Linotype" w:eastAsia="Palatino Linotype" w:hAnsi="Palatino Linotype" w:cs="Palatino Linotype"/>
          <w:b/>
          <w:i/>
        </w:rPr>
      </w:pPr>
      <w:r w:rsidRPr="004B2986">
        <w:rPr>
          <w:rFonts w:ascii="Palatino Linotype" w:eastAsia="Palatino Linotype" w:hAnsi="Palatino Linotype" w:cs="Palatino Linotype"/>
          <w:b/>
          <w:i/>
        </w:rPr>
        <w:t>De la Dirección de Comunicación Social</w:t>
      </w:r>
    </w:p>
    <w:p w14:paraId="65E7A8A5" w14:textId="5C7624D6" w:rsidR="00BF1EDB" w:rsidRPr="004B2986" w:rsidRDefault="005A36BE" w:rsidP="005A36BE">
      <w:pPr>
        <w:ind w:left="851" w:right="902"/>
        <w:jc w:val="both"/>
        <w:rPr>
          <w:rFonts w:ascii="Palatino Linotype" w:eastAsia="Palatino Linotype" w:hAnsi="Palatino Linotype" w:cs="Palatino Linotype"/>
        </w:rPr>
      </w:pPr>
      <w:r w:rsidRPr="004B2986">
        <w:rPr>
          <w:rFonts w:ascii="Palatino Linotype" w:eastAsia="Palatino Linotype" w:hAnsi="Palatino Linotype" w:cs="Palatino Linotype"/>
          <w:b/>
          <w:i/>
        </w:rPr>
        <w:t>Artículo 51.</w:t>
      </w:r>
      <w:r w:rsidRPr="004B2986">
        <w:rPr>
          <w:rFonts w:ascii="Palatino Linotype" w:eastAsia="Palatino Linotype" w:hAnsi="Palatino Linotype" w:cs="Palatino Linotype"/>
          <w:i/>
        </w:rPr>
        <w:t xml:space="preserve"> La Dirección de Comunicación Social se encargará del diseño, elaboración y difusión de la GACETA MUNICIPAL; asimismo, difundirá la transformación de la vida del Municipio en un marco de respeto al disenso, pluralidad y a la equidad de género y discapacidad de las personas, en </w:t>
      </w:r>
      <w:proofErr w:type="spellStart"/>
      <w:r w:rsidRPr="004B2986">
        <w:rPr>
          <w:rFonts w:ascii="Palatino Linotype" w:eastAsia="Palatino Linotype" w:hAnsi="Palatino Linotype" w:cs="Palatino Linotype"/>
          <w:i/>
        </w:rPr>
        <w:t>coadyuvancia</w:t>
      </w:r>
      <w:proofErr w:type="spellEnd"/>
      <w:r w:rsidRPr="004B2986">
        <w:rPr>
          <w:rFonts w:ascii="Palatino Linotype" w:eastAsia="Palatino Linotype" w:hAnsi="Palatino Linotype" w:cs="Palatino Linotype"/>
          <w:i/>
        </w:rPr>
        <w:t xml:space="preserve"> con los medios de comunicación, por lo que deberá atender a reporteros y periodistas. Generará campañas permanentes de identidad municipal, en la que cada uno de los habitantes se sienta partícipe del territorio, cultura y tradiciones de Ecatepec de Morelos, además de brindar la información relativa a la Administración Pública Municipal.”</w:t>
      </w:r>
      <w:r w:rsidRPr="004B2986">
        <w:rPr>
          <w:rFonts w:ascii="Palatino Linotype" w:eastAsia="Palatino Linotype" w:hAnsi="Palatino Linotype" w:cs="Palatino Linotype"/>
        </w:rPr>
        <w:t xml:space="preserve"> (Sic).</w:t>
      </w:r>
      <w:r w:rsidR="00BF1EDB" w:rsidRPr="004B2986">
        <w:rPr>
          <w:rFonts w:ascii="Palatino Linotype" w:eastAsia="Palatino Linotype" w:hAnsi="Palatino Linotype" w:cs="Palatino Linotype"/>
        </w:rPr>
        <w:t xml:space="preserve"> </w:t>
      </w:r>
    </w:p>
    <w:p w14:paraId="520A9029" w14:textId="77777777" w:rsidR="003D1245" w:rsidRPr="004B2986" w:rsidRDefault="003D1245" w:rsidP="00D34626">
      <w:pPr>
        <w:spacing w:line="360" w:lineRule="auto"/>
        <w:ind w:right="49"/>
        <w:jc w:val="both"/>
        <w:rPr>
          <w:rFonts w:ascii="Palatino Linotype" w:eastAsia="Palatino Linotype" w:hAnsi="Palatino Linotype" w:cs="Palatino Linotype"/>
          <w:sz w:val="16"/>
        </w:rPr>
      </w:pPr>
    </w:p>
    <w:p w14:paraId="6AA60539" w14:textId="33AD2F25" w:rsidR="003D1245" w:rsidRPr="004B2986" w:rsidRDefault="002D0E6B" w:rsidP="002D0E6B">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Del precepto legal en cita, se advierte que</w:t>
      </w:r>
      <w:r w:rsidR="005A36BE" w:rsidRPr="004B2986">
        <w:rPr>
          <w:rFonts w:ascii="Palatino Linotype" w:eastAsia="Palatino Linotype" w:hAnsi="Palatino Linotype" w:cs="Palatino Linotype"/>
        </w:rPr>
        <w:t xml:space="preserve"> dentro del </w:t>
      </w:r>
      <w:r w:rsidR="005A36BE" w:rsidRPr="004B2986">
        <w:rPr>
          <w:rFonts w:ascii="Palatino Linotype" w:eastAsia="Palatino Linotype" w:hAnsi="Palatino Linotype" w:cs="Palatino Linotype"/>
          <w:b/>
        </w:rPr>
        <w:t xml:space="preserve">SUJETO OBLIGADO </w:t>
      </w:r>
      <w:r w:rsidR="005A36BE" w:rsidRPr="004B2986">
        <w:rPr>
          <w:rFonts w:ascii="Palatino Linotype" w:eastAsia="Palatino Linotype" w:hAnsi="Palatino Linotype" w:cs="Palatino Linotype"/>
        </w:rPr>
        <w:t xml:space="preserve">existe la </w:t>
      </w:r>
      <w:r w:rsidR="005A36BE" w:rsidRPr="004B2986">
        <w:rPr>
          <w:rFonts w:ascii="Palatino Linotype" w:eastAsia="Palatino Linotype" w:hAnsi="Palatino Linotype" w:cs="Palatino Linotype"/>
          <w:b/>
          <w:u w:val="single"/>
        </w:rPr>
        <w:t>Dirección de Comunicación Social</w:t>
      </w:r>
      <w:r w:rsidR="005A36BE" w:rsidRPr="004B2986">
        <w:rPr>
          <w:rFonts w:ascii="Palatino Linotype" w:eastAsia="Palatino Linotype" w:hAnsi="Palatino Linotype" w:cs="Palatino Linotype"/>
        </w:rPr>
        <w:t xml:space="preserve">, la cual dentro de sus </w:t>
      </w:r>
      <w:r w:rsidRPr="004B2986">
        <w:rPr>
          <w:rFonts w:ascii="Palatino Linotype" w:eastAsia="Palatino Linotype" w:hAnsi="Palatino Linotype" w:cs="Palatino Linotype"/>
        </w:rPr>
        <w:t xml:space="preserve">atribuciones tiene </w:t>
      </w:r>
      <w:r w:rsidR="005A36BE" w:rsidRPr="004B2986">
        <w:rPr>
          <w:rFonts w:ascii="Palatino Linotype" w:eastAsia="Palatino Linotype" w:hAnsi="Palatino Linotype" w:cs="Palatino Linotype"/>
        </w:rPr>
        <w:t xml:space="preserve">la </w:t>
      </w:r>
      <w:proofErr w:type="spellStart"/>
      <w:r w:rsidRPr="004B2986">
        <w:rPr>
          <w:rFonts w:ascii="Palatino Linotype" w:eastAsia="Palatino Linotype" w:hAnsi="Palatino Linotype" w:cs="Palatino Linotype"/>
        </w:rPr>
        <w:lastRenderedPageBreak/>
        <w:t>encargaduría</w:t>
      </w:r>
      <w:proofErr w:type="spellEnd"/>
      <w:r w:rsidRPr="004B2986">
        <w:rPr>
          <w:rFonts w:ascii="Palatino Linotype" w:eastAsia="Palatino Linotype" w:hAnsi="Palatino Linotype" w:cs="Palatino Linotype"/>
        </w:rPr>
        <w:t xml:space="preserve"> de </w:t>
      </w:r>
      <w:r w:rsidR="005A36BE" w:rsidRPr="004B2986">
        <w:rPr>
          <w:rFonts w:ascii="Palatino Linotype" w:eastAsia="Palatino Linotype" w:hAnsi="Palatino Linotype" w:cs="Palatino Linotype"/>
        </w:rPr>
        <w:t xml:space="preserve">diseñar, elaborar y difundir la vida del Municipios, </w:t>
      </w:r>
      <w:r w:rsidR="002C78A9" w:rsidRPr="004B2986">
        <w:rPr>
          <w:rFonts w:ascii="Palatino Linotype" w:eastAsia="Palatino Linotype" w:hAnsi="Palatino Linotype" w:cs="Palatino Linotype"/>
        </w:rPr>
        <w:t xml:space="preserve">apoyándose de </w:t>
      </w:r>
      <w:r w:rsidR="005A36BE" w:rsidRPr="004B2986">
        <w:rPr>
          <w:rFonts w:ascii="Palatino Linotype" w:eastAsia="Palatino Linotype" w:hAnsi="Palatino Linotype" w:cs="Palatino Linotype"/>
        </w:rPr>
        <w:t xml:space="preserve">medios de comunicación, por lo que deberá </w:t>
      </w:r>
      <w:r w:rsidRPr="004B2986">
        <w:rPr>
          <w:rFonts w:ascii="Palatino Linotype" w:eastAsia="Palatino Linotype" w:hAnsi="Palatino Linotype" w:cs="Palatino Linotype"/>
        </w:rPr>
        <w:t xml:space="preserve">atender a reporteros y periodistas, brindando así información relativa a la Administración Pública Municipal. </w:t>
      </w:r>
    </w:p>
    <w:p w14:paraId="18FC0DC3" w14:textId="77777777" w:rsidR="007331B1" w:rsidRPr="004B2986" w:rsidRDefault="002D0E6B" w:rsidP="002D0E6B">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Lo anteriormente expuesto, cobra sentido toda vez que, existió el pronunciamiento a través de Informe Justificado del servidor público habilitado de la Dirección de Comunicación Social, </w:t>
      </w:r>
      <w:r w:rsidR="007331B1" w:rsidRPr="004B2986">
        <w:rPr>
          <w:rFonts w:ascii="Palatino Linotype" w:eastAsia="Palatino Linotype" w:hAnsi="Palatino Linotype" w:cs="Palatino Linotype"/>
        </w:rPr>
        <w:t xml:space="preserve">el cual refirió lo siguiente: </w:t>
      </w:r>
    </w:p>
    <w:p w14:paraId="30CF1B86" w14:textId="4F6C9B4E" w:rsidR="002D0E6B" w:rsidRPr="004B2986" w:rsidRDefault="007331B1" w:rsidP="007331B1">
      <w:pPr>
        <w:spacing w:before="100" w:beforeAutospacing="1" w:after="100" w:afterAutospacing="1" w:line="360" w:lineRule="auto"/>
        <w:ind w:right="51"/>
        <w:jc w:val="center"/>
        <w:rPr>
          <w:rFonts w:ascii="Palatino Linotype" w:eastAsia="Palatino Linotype" w:hAnsi="Palatino Linotype" w:cs="Palatino Linotype"/>
        </w:rPr>
      </w:pPr>
      <w:r w:rsidRPr="004B2986">
        <w:rPr>
          <w:noProof/>
          <w:lang w:val="es-419" w:eastAsia="es-419"/>
        </w:rPr>
        <mc:AlternateContent>
          <mc:Choice Requires="wps">
            <w:drawing>
              <wp:anchor distT="0" distB="0" distL="114300" distR="114300" simplePos="0" relativeHeight="251660288" behindDoc="0" locked="0" layoutInCell="1" allowOverlap="1" wp14:anchorId="2C3D0C9E" wp14:editId="3947A58D">
                <wp:simplePos x="0" y="0"/>
                <wp:positionH relativeFrom="column">
                  <wp:posOffset>767715</wp:posOffset>
                </wp:positionH>
                <wp:positionV relativeFrom="paragraph">
                  <wp:posOffset>1384300</wp:posOffset>
                </wp:positionV>
                <wp:extent cx="476250" cy="333375"/>
                <wp:effectExtent l="57150" t="38100" r="38100" b="123825"/>
                <wp:wrapNone/>
                <wp:docPr id="9" name="Flecha derecha 9"/>
                <wp:cNvGraphicFramePr/>
                <a:graphic xmlns:a="http://schemas.openxmlformats.org/drawingml/2006/main">
                  <a:graphicData uri="http://schemas.microsoft.com/office/word/2010/wordprocessingShape">
                    <wps:wsp>
                      <wps:cNvSpPr/>
                      <wps:spPr>
                        <a:xfrm>
                          <a:off x="0" y="0"/>
                          <a:ext cx="476250" cy="3333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type w14:anchorId="62CF4E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60.45pt;margin-top:109pt;width:3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" adj="14040" fillcolor="red" strokecolor="red">
                <v:shadow on="t" color="black" opacity="22937f" origin=",.5" offset="0,.63889mm"/>
              </v:shape>
            </w:pict>
          </mc:Fallback>
        </mc:AlternateContent>
      </w:r>
      <w:r w:rsidRPr="004B2986">
        <w:rPr>
          <w:noProof/>
          <w:lang w:val="es-419" w:eastAsia="es-419"/>
        </w:rPr>
        <w:drawing>
          <wp:inline distT="0" distB="0" distL="0" distR="0" wp14:anchorId="4CB75698" wp14:editId="110DD144">
            <wp:extent cx="3524250" cy="1759612"/>
            <wp:effectExtent l="152400" t="152400" r="361950" b="3549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9709" cy="1772323"/>
                    </a:xfrm>
                    <a:prstGeom prst="rect">
                      <a:avLst/>
                    </a:prstGeom>
                    <a:ln>
                      <a:noFill/>
                    </a:ln>
                    <a:effectLst>
                      <a:outerShdw blurRad="292100" dist="139700" dir="2700000" algn="tl" rotWithShape="0">
                        <a:srgbClr val="333333">
                          <a:alpha val="65000"/>
                        </a:srgbClr>
                      </a:outerShdw>
                    </a:effectLst>
                  </pic:spPr>
                </pic:pic>
              </a:graphicData>
            </a:graphic>
          </wp:inline>
        </w:drawing>
      </w:r>
    </w:p>
    <w:p w14:paraId="7E235204" w14:textId="148EE863" w:rsidR="003D1245" w:rsidRPr="004B2986" w:rsidRDefault="007331B1" w:rsidP="007331B1">
      <w:pPr>
        <w:spacing w:line="360" w:lineRule="auto"/>
        <w:ind w:right="49"/>
        <w:jc w:val="center"/>
        <w:rPr>
          <w:rFonts w:ascii="Palatino Linotype" w:eastAsia="Palatino Linotype" w:hAnsi="Palatino Linotype" w:cs="Palatino Linotype"/>
        </w:rPr>
      </w:pPr>
      <w:r w:rsidRPr="004B2986">
        <w:rPr>
          <w:noProof/>
          <w:lang w:val="es-419" w:eastAsia="es-419"/>
        </w:rPr>
        <w:lastRenderedPageBreak/>
        <mc:AlternateContent>
          <mc:Choice Requires="wps">
            <w:drawing>
              <wp:anchor distT="0" distB="0" distL="114300" distR="114300" simplePos="0" relativeHeight="251662336" behindDoc="0" locked="0" layoutInCell="1" allowOverlap="1" wp14:anchorId="13573573" wp14:editId="1700A58C">
                <wp:simplePos x="0" y="0"/>
                <wp:positionH relativeFrom="column">
                  <wp:posOffset>767715</wp:posOffset>
                </wp:positionH>
                <wp:positionV relativeFrom="paragraph">
                  <wp:posOffset>445135</wp:posOffset>
                </wp:positionV>
                <wp:extent cx="542925" cy="295275"/>
                <wp:effectExtent l="57150" t="38100" r="28575" b="123825"/>
                <wp:wrapNone/>
                <wp:docPr id="12" name="Flecha derecha 12"/>
                <wp:cNvGraphicFramePr/>
                <a:graphic xmlns:a="http://schemas.openxmlformats.org/drawingml/2006/main">
                  <a:graphicData uri="http://schemas.microsoft.com/office/word/2010/wordprocessingShape">
                    <wps:wsp>
                      <wps:cNvSpPr/>
                      <wps:spPr>
                        <a:xfrm>
                          <a:off x="0" y="0"/>
                          <a:ext cx="542925" cy="2952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1811E58C" id="Flecha derecha 12" o:spid="_x0000_s1026" type="#_x0000_t13" style="position:absolute;margin-left:60.45pt;margin-top:35.05pt;width:42.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" adj="15726" fillcolor="red" strokecolor="red">
                <v:shadow on="t" color="black" opacity="22937f" origin=",.5" offset="0,.63889mm"/>
              </v:shape>
            </w:pict>
          </mc:Fallback>
        </mc:AlternateContent>
      </w:r>
      <w:r w:rsidRPr="004B2986">
        <w:rPr>
          <w:noProof/>
          <w:lang w:val="es-419" w:eastAsia="es-419"/>
        </w:rPr>
        <w:drawing>
          <wp:inline distT="0" distB="0" distL="0" distR="0" wp14:anchorId="578B0780" wp14:editId="7FC64048">
            <wp:extent cx="3276600" cy="2534417"/>
            <wp:effectExtent l="152400" t="152400" r="361950" b="3613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3805" cy="2547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D06A89" w14:textId="17AA51AA" w:rsidR="001845B0" w:rsidRPr="004B2986" w:rsidRDefault="001845B0" w:rsidP="001845B0">
      <w:pPr>
        <w:spacing w:before="100" w:beforeAutospacing="1" w:after="100" w:afterAutospacing="1" w:line="360" w:lineRule="auto"/>
        <w:jc w:val="both"/>
        <w:rPr>
          <w:rFonts w:ascii="Palatino Linotype" w:hAnsi="Palatino Linotype" w:cs="Arial"/>
          <w:lang w:eastAsia="es-ES"/>
        </w:rPr>
      </w:pPr>
      <w:r w:rsidRPr="004B2986">
        <w:rPr>
          <w:rFonts w:ascii="Palatino Linotype" w:eastAsia="Palatino Linotype" w:hAnsi="Palatino Linotype" w:cs="Palatino Linotype"/>
        </w:rPr>
        <w:t xml:space="preserve">De lo que se advierte claro, que el particular al solicitar información relativa a la contratación de servicios de comunicación social en ámbito </w:t>
      </w:r>
      <w:r w:rsidRPr="004B2986">
        <w:rPr>
          <w:rFonts w:ascii="Palatino Linotype" w:eastAsia="Palatino Linotype" w:hAnsi="Palatino Linotype" w:cs="Palatino Linotype"/>
          <w:b/>
        </w:rPr>
        <w:t>impreso</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digital</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radio</w:t>
      </w:r>
      <w:r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b/>
        </w:rPr>
        <w:t>televisión</w:t>
      </w:r>
      <w:r w:rsidRPr="004B2986">
        <w:rPr>
          <w:rFonts w:ascii="Palatino Linotype" w:eastAsia="Palatino Linotype" w:hAnsi="Palatino Linotype" w:cs="Palatino Linotype"/>
        </w:rPr>
        <w:t xml:space="preserve"> y </w:t>
      </w:r>
      <w:r w:rsidRPr="004B2986">
        <w:rPr>
          <w:rFonts w:ascii="Palatino Linotype" w:eastAsia="Palatino Linotype" w:hAnsi="Palatino Linotype" w:cs="Palatino Linotype"/>
          <w:b/>
        </w:rPr>
        <w:t xml:space="preserve">redes sociales. </w:t>
      </w:r>
      <w:r w:rsidRPr="004B2986">
        <w:rPr>
          <w:rFonts w:ascii="Palatino Linotype" w:eastAsia="Palatino Linotype" w:hAnsi="Palatino Linotype" w:cs="Palatino Linotype"/>
        </w:rPr>
        <w:t>Es lógico que al pronunciarse el servidor público habilitado del ente recurrido, quien en el caso particular fue el Director de Comunicación Social, quien fue el mismo que refirió que por lo que hace a la contratación de esos servicios esa Dirección no los ha solicitado, p</w:t>
      </w:r>
      <w:r w:rsidRPr="004B2986">
        <w:rPr>
          <w:rFonts w:ascii="Palatino Linotype" w:hAnsi="Palatino Linotype" w:cs="Arial"/>
          <w:lang w:eastAsia="es-ES"/>
        </w:rPr>
        <w:t xml:space="preserve">or ello, de conformidad con lo establecido en el artículo 12 de la Ley de Transparencia y Acceso a la Información Pública del Estado de México y Municipios, </w:t>
      </w:r>
      <w:r w:rsidRPr="004B2986">
        <w:rPr>
          <w:rFonts w:ascii="Palatino Linotype" w:hAnsi="Palatino Linotype" w:cs="Arial"/>
          <w:b/>
          <w:lang w:eastAsia="es-ES"/>
        </w:rPr>
        <w:t>EL SUJETO OBLIGADO</w:t>
      </w:r>
      <w:r w:rsidRPr="004B2986">
        <w:rPr>
          <w:rFonts w:ascii="Palatino Linotype" w:hAnsi="Palatino Linotype" w:cs="Arial"/>
          <w:lang w:eastAsia="es-ES"/>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w:t>
      </w:r>
      <w:r w:rsidRPr="004B2986">
        <w:rPr>
          <w:rFonts w:ascii="Palatino Linotype" w:hAnsi="Palatino Linotype" w:cs="Arial"/>
          <w:lang w:eastAsia="es-ES"/>
        </w:rPr>
        <w:lastRenderedPageBreak/>
        <w:t>negativo, resultaría innecesaria una declaratoria de inexistencia, en términos de los artículos 19, 169 y 170 de la Ley de la materia, y ante un hecho negativo resulta aplicable la siguiente tesis:</w:t>
      </w:r>
    </w:p>
    <w:p w14:paraId="1D93F452" w14:textId="77777777" w:rsidR="001845B0" w:rsidRPr="004B2986" w:rsidRDefault="001845B0" w:rsidP="001845B0">
      <w:pPr>
        <w:widowControl w:val="0"/>
        <w:tabs>
          <w:tab w:val="left" w:pos="1276"/>
        </w:tabs>
        <w:autoSpaceDE w:val="0"/>
        <w:autoSpaceDN w:val="0"/>
        <w:adjustRightInd w:val="0"/>
        <w:ind w:left="851" w:right="899"/>
        <w:jc w:val="both"/>
        <w:rPr>
          <w:rFonts w:ascii="Palatino Linotype" w:hAnsi="Palatino Linotype"/>
          <w:b/>
          <w:i/>
          <w:sz w:val="22"/>
          <w:szCs w:val="22"/>
          <w:lang w:eastAsia="es-ES"/>
        </w:rPr>
      </w:pPr>
      <w:r w:rsidRPr="004B2986">
        <w:rPr>
          <w:rFonts w:ascii="Palatino Linotype" w:hAnsi="Palatino Linotype"/>
          <w:b/>
          <w:i/>
          <w:sz w:val="22"/>
          <w:szCs w:val="22"/>
          <w:lang w:eastAsia="es-ES"/>
        </w:rPr>
        <w:t>“HECHOS NEGATIVOS, NO SON SUSCEPTIBLES DE DEMOSTRACIÓN.</w:t>
      </w:r>
    </w:p>
    <w:p w14:paraId="5010ACA7" w14:textId="77777777" w:rsidR="001845B0" w:rsidRPr="004B2986" w:rsidRDefault="001845B0" w:rsidP="001845B0">
      <w:pPr>
        <w:widowControl w:val="0"/>
        <w:tabs>
          <w:tab w:val="left" w:pos="1276"/>
        </w:tabs>
        <w:autoSpaceDE w:val="0"/>
        <w:autoSpaceDN w:val="0"/>
        <w:adjustRightInd w:val="0"/>
        <w:ind w:left="851" w:right="899"/>
        <w:jc w:val="both"/>
        <w:rPr>
          <w:rFonts w:ascii="Palatino Linotype" w:hAnsi="Palatino Linotype"/>
          <w:i/>
          <w:sz w:val="22"/>
          <w:szCs w:val="22"/>
          <w:lang w:eastAsia="es-ES"/>
        </w:rPr>
      </w:pPr>
      <w:r w:rsidRPr="004B2986">
        <w:rPr>
          <w:rFonts w:ascii="Palatino Linotype" w:hAnsi="Palatino Linotype"/>
          <w:i/>
          <w:sz w:val="22"/>
          <w:szCs w:val="22"/>
          <w:lang w:eastAsia="es-ES"/>
        </w:rPr>
        <w:t>Tratándose de un hecho negativo, el Juez no tiene por qué invocar prueba alguna de la que se desprenda, ya que es bien sabido que esta clase de hechos no son susceptibles de demostración.”</w:t>
      </w:r>
    </w:p>
    <w:p w14:paraId="2ABC6BB8" w14:textId="77777777" w:rsidR="001845B0" w:rsidRPr="004B2986" w:rsidRDefault="001845B0" w:rsidP="001845B0">
      <w:pPr>
        <w:spacing w:before="100" w:beforeAutospacing="1" w:after="100" w:afterAutospacing="1" w:line="360" w:lineRule="auto"/>
        <w:jc w:val="both"/>
        <w:rPr>
          <w:rFonts w:ascii="Palatino Linotype" w:hAnsi="Palatino Linotype" w:cs="Arial"/>
          <w:lang w:eastAsia="es-ES"/>
        </w:rPr>
      </w:pPr>
      <w:r w:rsidRPr="004B2986">
        <w:rPr>
          <w:rFonts w:ascii="Palatino Linotype" w:hAnsi="Palatino Linotype" w:cs="Arial"/>
          <w:lang w:eastAsia="es-ES"/>
        </w:rPr>
        <w:t>De igual forma, es aplicable el criterio 7/2017, emitido en la Segunda Época por el Instituto Nacional de Transparencia, Acceso a la Información y Protección de Datos Personales (INAI), el cual señala lo siguiente:</w:t>
      </w:r>
    </w:p>
    <w:p w14:paraId="197D3EA6" w14:textId="77777777" w:rsidR="001845B0" w:rsidRPr="004B2986" w:rsidRDefault="001845B0" w:rsidP="001845B0">
      <w:pPr>
        <w:widowControl w:val="0"/>
        <w:tabs>
          <w:tab w:val="left" w:pos="1276"/>
        </w:tabs>
        <w:autoSpaceDE w:val="0"/>
        <w:autoSpaceDN w:val="0"/>
        <w:adjustRightInd w:val="0"/>
        <w:ind w:left="851" w:right="899"/>
        <w:jc w:val="both"/>
        <w:rPr>
          <w:rFonts w:ascii="Palatino Linotype" w:hAnsi="Palatino Linotype"/>
          <w:i/>
          <w:sz w:val="22"/>
          <w:szCs w:val="22"/>
          <w:lang w:eastAsia="es-ES"/>
        </w:rPr>
      </w:pPr>
      <w:r w:rsidRPr="004B2986">
        <w:rPr>
          <w:rFonts w:ascii="Palatino Linotype" w:hAnsi="Palatino Linotype"/>
          <w:i/>
          <w:sz w:val="22"/>
          <w:szCs w:val="22"/>
          <w:lang w:eastAsia="es-ES"/>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74D920BF" w14:textId="77777777" w:rsidR="001845B0" w:rsidRPr="004B2986" w:rsidRDefault="001845B0" w:rsidP="001845B0">
      <w:pPr>
        <w:spacing w:before="100" w:beforeAutospacing="1" w:after="100" w:afterAutospacing="1" w:line="360" w:lineRule="auto"/>
        <w:jc w:val="both"/>
        <w:rPr>
          <w:rFonts w:ascii="Palatino Linotype" w:hAnsi="Palatino Linotype" w:cs="Arial"/>
          <w:lang w:eastAsia="es-ES"/>
        </w:rPr>
      </w:pPr>
      <w:r w:rsidRPr="004B2986">
        <w:rPr>
          <w:rFonts w:ascii="Palatino Linotype" w:hAnsi="Palatino Linotype" w:cs="Arial"/>
          <w:lang w:eastAsia="es-ES"/>
        </w:rPr>
        <w:t xml:space="preserve">Asimismo, no se omite comentar que debido a que existió un pronunciamiento por parte del </w:t>
      </w:r>
      <w:r w:rsidRPr="004B2986">
        <w:rPr>
          <w:rFonts w:ascii="Palatino Linotype" w:hAnsi="Palatino Linotype" w:cs="Arial"/>
          <w:b/>
          <w:lang w:eastAsia="es-ES"/>
        </w:rPr>
        <w:t>SUJETO OBLIGADO</w:t>
      </w:r>
      <w:r w:rsidRPr="004B2986">
        <w:rPr>
          <w:rFonts w:ascii="Palatino Linotype" w:hAnsi="Palatino Linotype" w:cs="Arial"/>
          <w:lang w:eastAsia="es-ES"/>
        </w:rPr>
        <w:t xml:space="preserve">, a fin de dar respuesta a la solicitud planteada, este Instituto no está facultado para manifestarse sobre la veracidad de la información proporcionada, de conformidad con lo señalado en el artículo 36 de la Ley de </w:t>
      </w:r>
      <w:r w:rsidRPr="004B2986">
        <w:rPr>
          <w:rFonts w:ascii="Palatino Linotype" w:hAnsi="Palatino Linotype" w:cs="Arial"/>
          <w:lang w:eastAsia="es-ES"/>
        </w:rPr>
        <w:lastRenderedPageBreak/>
        <w:t>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48CA334D" w14:textId="77777777" w:rsidR="001845B0" w:rsidRPr="004B2986" w:rsidRDefault="001845B0" w:rsidP="001845B0">
      <w:pPr>
        <w:spacing w:before="100" w:beforeAutospacing="1" w:after="100" w:afterAutospacing="1" w:line="360" w:lineRule="auto"/>
        <w:jc w:val="both"/>
        <w:rPr>
          <w:rFonts w:ascii="Palatino Linotype" w:hAnsi="Palatino Linotype" w:cs="Arial"/>
          <w:lang w:val="es-ES_tradnl" w:eastAsia="es-ES"/>
        </w:rPr>
      </w:pPr>
      <w:r w:rsidRPr="004B2986">
        <w:rPr>
          <w:rFonts w:ascii="Palatino Linotype" w:hAnsi="Palatino Linotype" w:cs="Arial"/>
          <w:lang w:val="es-ES_tradnl" w:eastAsia="es-ES"/>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01EEAD1" w14:textId="77777777" w:rsidR="001845B0" w:rsidRPr="004B2986" w:rsidRDefault="001845B0" w:rsidP="001845B0">
      <w:pPr>
        <w:ind w:left="851" w:right="1041"/>
        <w:jc w:val="both"/>
        <w:rPr>
          <w:rFonts w:ascii="Palatino Linotype" w:hAnsi="Palatino Linotype" w:cs="Arial"/>
          <w:i/>
          <w:sz w:val="22"/>
          <w:szCs w:val="20"/>
          <w:lang w:val="es-ES_tradnl" w:eastAsia="es-ES"/>
        </w:rPr>
      </w:pPr>
      <w:r w:rsidRPr="004B2986">
        <w:rPr>
          <w:rFonts w:ascii="Palatino Linotype" w:hAnsi="Palatino Linotype" w:cs="Arial"/>
          <w:b/>
          <w:i/>
          <w:sz w:val="22"/>
          <w:szCs w:val="20"/>
          <w:lang w:val="es-ES_tradnl" w:eastAsia="es-ES"/>
        </w:rPr>
        <w:t>“El Instituto Federal de Acceso a la Información y Protección de Datos no cuenta con facultades para pronunciarse respecto de la veracidad de los documentos proporcionados por los sujetos obligados</w:t>
      </w:r>
      <w:r w:rsidRPr="004B2986">
        <w:rPr>
          <w:rFonts w:ascii="Palatino Linotype" w:hAnsi="Palatino Linotype" w:cs="Arial"/>
          <w:i/>
          <w:sz w:val="22"/>
          <w:szCs w:val="20"/>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B2986">
        <w:rPr>
          <w:rFonts w:ascii="Palatino Linotype" w:hAnsi="Palatino Linotype" w:cs="Arial"/>
          <w:i/>
          <w:sz w:val="22"/>
          <w:szCs w:val="20"/>
          <w:lang w:val="es-ES_tradnl" w:eastAsia="es-ES"/>
        </w:rPr>
        <w:t>Marván</w:t>
      </w:r>
      <w:proofErr w:type="spellEnd"/>
      <w:r w:rsidRPr="004B2986">
        <w:rPr>
          <w:rFonts w:ascii="Palatino Linotype" w:hAnsi="Palatino Linotype" w:cs="Arial"/>
          <w:i/>
          <w:sz w:val="22"/>
          <w:szCs w:val="20"/>
          <w:lang w:val="es-ES_tradnl" w:eastAsia="es-ES"/>
        </w:rPr>
        <w:t xml:space="preserve"> Laborde 2395/09 Secretaría de Economía - María </w:t>
      </w:r>
      <w:proofErr w:type="spellStart"/>
      <w:r w:rsidRPr="004B2986">
        <w:rPr>
          <w:rFonts w:ascii="Palatino Linotype" w:hAnsi="Palatino Linotype" w:cs="Arial"/>
          <w:i/>
          <w:sz w:val="22"/>
          <w:szCs w:val="20"/>
          <w:lang w:val="es-ES_tradnl" w:eastAsia="es-ES"/>
        </w:rPr>
        <w:t>Marván</w:t>
      </w:r>
      <w:proofErr w:type="spellEnd"/>
      <w:r w:rsidRPr="004B2986">
        <w:rPr>
          <w:rFonts w:ascii="Palatino Linotype" w:hAnsi="Palatino Linotype" w:cs="Arial"/>
          <w:i/>
          <w:sz w:val="22"/>
          <w:szCs w:val="20"/>
          <w:lang w:val="es-ES_tradnl" w:eastAsia="es-ES"/>
        </w:rPr>
        <w:t xml:space="preserve"> Laborde 0837/10 Administración Portuaria Integral de Veracruz, S.A. de C.V. – María </w:t>
      </w:r>
      <w:proofErr w:type="spellStart"/>
      <w:r w:rsidRPr="004B2986">
        <w:rPr>
          <w:rFonts w:ascii="Palatino Linotype" w:hAnsi="Palatino Linotype" w:cs="Arial"/>
          <w:i/>
          <w:sz w:val="22"/>
          <w:szCs w:val="20"/>
          <w:lang w:val="es-ES_tradnl" w:eastAsia="es-ES"/>
        </w:rPr>
        <w:t>Marván</w:t>
      </w:r>
      <w:proofErr w:type="spellEnd"/>
      <w:r w:rsidRPr="004B2986">
        <w:rPr>
          <w:rFonts w:ascii="Palatino Linotype" w:hAnsi="Palatino Linotype" w:cs="Arial"/>
          <w:i/>
          <w:sz w:val="22"/>
          <w:szCs w:val="20"/>
          <w:lang w:val="es-ES_tradnl" w:eastAsia="es-ES"/>
        </w:rPr>
        <w:t xml:space="preserve"> Laborde </w:t>
      </w:r>
    </w:p>
    <w:p w14:paraId="0D22FF3D" w14:textId="77777777" w:rsidR="001845B0" w:rsidRPr="004B2986" w:rsidRDefault="001845B0" w:rsidP="001845B0">
      <w:pPr>
        <w:ind w:left="851" w:right="1041"/>
        <w:jc w:val="both"/>
        <w:rPr>
          <w:rFonts w:ascii="Palatino Linotype" w:hAnsi="Palatino Linotype" w:cs="Arial"/>
          <w:b/>
          <w:i/>
          <w:sz w:val="22"/>
          <w:szCs w:val="20"/>
          <w:lang w:val="es-ES_tradnl" w:eastAsia="es-ES"/>
        </w:rPr>
      </w:pPr>
      <w:r w:rsidRPr="004B2986">
        <w:rPr>
          <w:rFonts w:ascii="Palatino Linotype" w:hAnsi="Palatino Linotype" w:cs="Arial"/>
          <w:i/>
          <w:sz w:val="22"/>
          <w:szCs w:val="20"/>
          <w:lang w:val="es-ES_tradnl" w:eastAsia="es-ES"/>
        </w:rPr>
        <w:t>Criterio 31/10</w:t>
      </w:r>
      <w:r w:rsidRPr="004B2986">
        <w:rPr>
          <w:rFonts w:ascii="Palatino Linotype" w:hAnsi="Palatino Linotype" w:cs="Arial"/>
          <w:b/>
          <w:i/>
          <w:sz w:val="22"/>
          <w:szCs w:val="20"/>
          <w:lang w:val="es-ES_tradnl" w:eastAsia="es-ES"/>
        </w:rPr>
        <w:t>”</w:t>
      </w:r>
      <w:r w:rsidRPr="004B2986">
        <w:rPr>
          <w:rFonts w:ascii="Palatino Linotype" w:hAnsi="Palatino Linotype" w:cs="Arial"/>
          <w:i/>
          <w:sz w:val="22"/>
          <w:szCs w:val="20"/>
          <w:lang w:val="es-ES_tradnl" w:eastAsia="es-ES"/>
        </w:rPr>
        <w:t xml:space="preserve"> (sic)</w:t>
      </w:r>
    </w:p>
    <w:p w14:paraId="305D197F" w14:textId="63A330FE" w:rsidR="001845B0" w:rsidRPr="004B2986" w:rsidRDefault="001845B0" w:rsidP="00D34626">
      <w:pPr>
        <w:spacing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 </w:t>
      </w:r>
    </w:p>
    <w:p w14:paraId="7EA7F8FF" w14:textId="542B9990" w:rsidR="001845B0" w:rsidRPr="004B2986" w:rsidRDefault="00154461" w:rsidP="00E67CAD">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Por lo anterior, respecto a los puntos 5, 6, 7 y 8 se tienen </w:t>
      </w:r>
      <w:r w:rsidR="00A5188B" w:rsidRPr="004B2986">
        <w:rPr>
          <w:rFonts w:ascii="Palatino Linotype" w:eastAsia="Palatino Linotype" w:hAnsi="Palatino Linotype" w:cs="Palatino Linotype"/>
        </w:rPr>
        <w:t>parcialmente</w:t>
      </w:r>
      <w:r w:rsidRPr="004B2986">
        <w:rPr>
          <w:rFonts w:ascii="Palatino Linotype" w:eastAsia="Palatino Linotype" w:hAnsi="Palatino Linotype" w:cs="Palatino Linotype"/>
        </w:rPr>
        <w:t xml:space="preserve"> colmados en virtud de que </w:t>
      </w: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 xml:space="preserve">refirió a través de su servidor público habilitado </w:t>
      </w:r>
      <w:r w:rsidR="00A5188B" w:rsidRPr="004B2986">
        <w:rPr>
          <w:rFonts w:ascii="Palatino Linotype" w:eastAsia="Palatino Linotype" w:hAnsi="Palatino Linotype" w:cs="Palatino Linotype"/>
        </w:rPr>
        <w:t xml:space="preserve">que no existe solicitud por parte de la Dirección de Comunicación Social para la contratación de servicios de difusión en lo que va de la actual administración, refiriéndose asó a la administración 2022-2024, sin embargo no fue </w:t>
      </w:r>
      <w:r w:rsidR="00E67CAD" w:rsidRPr="004B2986">
        <w:rPr>
          <w:rFonts w:ascii="Palatino Linotype" w:eastAsia="Palatino Linotype" w:hAnsi="Palatino Linotype" w:cs="Palatino Linotype"/>
        </w:rPr>
        <w:t>exhaustiva</w:t>
      </w:r>
      <w:r w:rsidR="00A5188B" w:rsidRPr="004B2986">
        <w:rPr>
          <w:rFonts w:ascii="Palatino Linotype" w:eastAsia="Palatino Linotype" w:hAnsi="Palatino Linotype" w:cs="Palatino Linotype"/>
        </w:rPr>
        <w:t xml:space="preserve"> la respuesta, toda vez que, recordemos que la solicitud versa en requerir la información de los años 2019, 2020, 2021 y al 27 de mayo de 2022, por lo que de acuerdo a lo antes expuesto, falto el pronunciamiento de los años 2019, 2020 y 2021 respecto a la contratación de servicios  de comunicación social en ámbito </w:t>
      </w:r>
      <w:r w:rsidR="00A5188B" w:rsidRPr="004B2986">
        <w:rPr>
          <w:rFonts w:ascii="Palatino Linotype" w:eastAsia="Palatino Linotype" w:hAnsi="Palatino Linotype" w:cs="Palatino Linotype"/>
          <w:b/>
        </w:rPr>
        <w:t>impreso</w:t>
      </w:r>
      <w:r w:rsidR="00A5188B" w:rsidRPr="004B2986">
        <w:rPr>
          <w:rFonts w:ascii="Palatino Linotype" w:eastAsia="Palatino Linotype" w:hAnsi="Palatino Linotype" w:cs="Palatino Linotype"/>
        </w:rPr>
        <w:t xml:space="preserve">, </w:t>
      </w:r>
      <w:r w:rsidR="00A5188B" w:rsidRPr="004B2986">
        <w:rPr>
          <w:rFonts w:ascii="Palatino Linotype" w:eastAsia="Palatino Linotype" w:hAnsi="Palatino Linotype" w:cs="Palatino Linotype"/>
          <w:b/>
        </w:rPr>
        <w:t>digital</w:t>
      </w:r>
      <w:r w:rsidR="00A5188B" w:rsidRPr="004B2986">
        <w:rPr>
          <w:rFonts w:ascii="Palatino Linotype" w:eastAsia="Palatino Linotype" w:hAnsi="Palatino Linotype" w:cs="Palatino Linotype"/>
        </w:rPr>
        <w:t xml:space="preserve">, </w:t>
      </w:r>
      <w:r w:rsidR="00A5188B" w:rsidRPr="004B2986">
        <w:rPr>
          <w:rFonts w:ascii="Palatino Linotype" w:eastAsia="Palatino Linotype" w:hAnsi="Palatino Linotype" w:cs="Palatino Linotype"/>
          <w:b/>
        </w:rPr>
        <w:t>radio</w:t>
      </w:r>
      <w:r w:rsidR="00A5188B" w:rsidRPr="004B2986">
        <w:rPr>
          <w:rFonts w:ascii="Palatino Linotype" w:eastAsia="Palatino Linotype" w:hAnsi="Palatino Linotype" w:cs="Palatino Linotype"/>
        </w:rPr>
        <w:t xml:space="preserve">, </w:t>
      </w:r>
      <w:r w:rsidR="00A5188B" w:rsidRPr="004B2986">
        <w:rPr>
          <w:rFonts w:ascii="Palatino Linotype" w:eastAsia="Palatino Linotype" w:hAnsi="Palatino Linotype" w:cs="Palatino Linotype"/>
          <w:b/>
        </w:rPr>
        <w:t>televisión</w:t>
      </w:r>
      <w:r w:rsidR="00A5188B" w:rsidRPr="004B2986">
        <w:rPr>
          <w:rFonts w:ascii="Palatino Linotype" w:eastAsia="Palatino Linotype" w:hAnsi="Palatino Linotype" w:cs="Palatino Linotype"/>
        </w:rPr>
        <w:t xml:space="preserve"> y </w:t>
      </w:r>
      <w:r w:rsidR="00A5188B" w:rsidRPr="004B2986">
        <w:rPr>
          <w:rFonts w:ascii="Palatino Linotype" w:eastAsia="Palatino Linotype" w:hAnsi="Palatino Linotype" w:cs="Palatino Linotype"/>
          <w:b/>
        </w:rPr>
        <w:t xml:space="preserve">redes sociales, </w:t>
      </w:r>
      <w:r w:rsidR="00A5188B" w:rsidRPr="004B2986">
        <w:rPr>
          <w:rFonts w:ascii="Palatino Linotype" w:eastAsia="Palatino Linotype" w:hAnsi="Palatino Linotype" w:cs="Palatino Linotype"/>
        </w:rPr>
        <w:t xml:space="preserve">por lo que se </w:t>
      </w:r>
      <w:r w:rsidR="00E67CAD" w:rsidRPr="004B2986">
        <w:rPr>
          <w:rFonts w:ascii="Palatino Linotype" w:eastAsia="Palatino Linotype" w:hAnsi="Palatino Linotype" w:cs="Palatino Linotype"/>
          <w:b/>
        </w:rPr>
        <w:t xml:space="preserve">ORDENA </w:t>
      </w:r>
      <w:r w:rsidR="00E67CAD" w:rsidRPr="004B2986">
        <w:rPr>
          <w:rFonts w:ascii="Palatino Linotype" w:eastAsia="Palatino Linotype" w:hAnsi="Palatino Linotype" w:cs="Palatino Linotype"/>
        </w:rPr>
        <w:t xml:space="preserve">al </w:t>
      </w:r>
      <w:r w:rsidR="00E67CAD" w:rsidRPr="004B2986">
        <w:rPr>
          <w:rFonts w:ascii="Palatino Linotype" w:eastAsia="Palatino Linotype" w:hAnsi="Palatino Linotype" w:cs="Palatino Linotype"/>
          <w:b/>
        </w:rPr>
        <w:t xml:space="preserve">SUJETO OBLIGADO </w:t>
      </w:r>
      <w:r w:rsidR="00E67CAD" w:rsidRPr="004B2986">
        <w:rPr>
          <w:rFonts w:ascii="Palatino Linotype" w:eastAsia="Palatino Linotype" w:hAnsi="Palatino Linotype" w:cs="Palatino Linotype"/>
        </w:rPr>
        <w:t xml:space="preserve">haga entrega de la información faltante, y en caso de no contar con ella, por no haberse generado bastará con que así lo haga del conocimiento del particular de manera fundada y motivada. </w:t>
      </w:r>
    </w:p>
    <w:p w14:paraId="00FF1093" w14:textId="78F4DF39" w:rsidR="00E67CAD" w:rsidRPr="004B2986" w:rsidRDefault="00E67CAD" w:rsidP="00E67CAD">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En continuación, con el presente estudio, recordemos que con el numeral 9 fue analizado de la solicitud lo siguiente: “…- Proporcionar fecha de la conformación legal del respectivo medio de comunicación, empresa o persona física o moral…” (Sic)</w:t>
      </w:r>
      <w:r w:rsidR="0003591B" w:rsidRPr="004B2986">
        <w:rPr>
          <w:rFonts w:ascii="Palatino Linotype" w:eastAsia="Palatino Linotype" w:hAnsi="Palatino Linotype" w:cs="Palatino Linotype"/>
        </w:rPr>
        <w:t xml:space="preserve">. </w:t>
      </w:r>
    </w:p>
    <w:p w14:paraId="6A23BB98" w14:textId="1C2474FB" w:rsidR="00E14AD0" w:rsidRPr="004B2986" w:rsidRDefault="00E14AD0" w:rsidP="006565E1">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Es así que, cabe traer a contexto el contenido de la fracción XXXVI, Capítulo II del artículo 92 de la Ley de Transparencia y Acceso a la Información Pública del Estado de México y Municipios, el cual señala lo siguiente: </w:t>
      </w:r>
    </w:p>
    <w:p w14:paraId="276CCA29" w14:textId="77777777" w:rsidR="00E14AD0" w:rsidRPr="004B2986" w:rsidRDefault="00E14AD0" w:rsidP="00E14AD0">
      <w:pPr>
        <w:ind w:left="851" w:right="902"/>
        <w:jc w:val="center"/>
        <w:rPr>
          <w:rFonts w:ascii="Palatino Linotype" w:eastAsia="Palatino Linotype" w:hAnsi="Palatino Linotype" w:cs="Palatino Linotype"/>
          <w:b/>
          <w:i/>
        </w:rPr>
      </w:pPr>
      <w:r w:rsidRPr="004B2986">
        <w:rPr>
          <w:rFonts w:ascii="Palatino Linotype" w:eastAsia="Palatino Linotype" w:hAnsi="Palatino Linotype" w:cs="Palatino Linotype"/>
          <w:b/>
          <w:i/>
        </w:rPr>
        <w:t>Capítulo II</w:t>
      </w:r>
    </w:p>
    <w:p w14:paraId="1394496F" w14:textId="77777777" w:rsidR="00E14AD0" w:rsidRPr="004B2986" w:rsidRDefault="00E14AD0" w:rsidP="00E14AD0">
      <w:pPr>
        <w:ind w:left="851" w:right="902"/>
        <w:jc w:val="center"/>
        <w:rPr>
          <w:rFonts w:ascii="Palatino Linotype" w:eastAsia="Palatino Linotype" w:hAnsi="Palatino Linotype" w:cs="Palatino Linotype"/>
          <w:b/>
          <w:i/>
        </w:rPr>
      </w:pPr>
      <w:r w:rsidRPr="004B2986">
        <w:rPr>
          <w:rFonts w:ascii="Palatino Linotype" w:eastAsia="Palatino Linotype" w:hAnsi="Palatino Linotype" w:cs="Palatino Linotype"/>
          <w:b/>
          <w:i/>
        </w:rPr>
        <w:t>De las Obligaciones de Transparencia Comunes</w:t>
      </w:r>
    </w:p>
    <w:p w14:paraId="5CA9C94A" w14:textId="77777777" w:rsidR="00E14AD0" w:rsidRPr="004B2986" w:rsidRDefault="00E14AD0" w:rsidP="00E14AD0">
      <w:pPr>
        <w:ind w:left="851" w:right="902"/>
        <w:jc w:val="both"/>
        <w:rPr>
          <w:rFonts w:ascii="Palatino Linotype" w:eastAsia="Palatino Linotype" w:hAnsi="Palatino Linotype" w:cs="Palatino Linotype"/>
          <w:i/>
        </w:rPr>
      </w:pPr>
      <w:r w:rsidRPr="004B2986">
        <w:rPr>
          <w:rFonts w:ascii="Palatino Linotype" w:eastAsia="Palatino Linotype" w:hAnsi="Palatino Linotype" w:cs="Palatino Linotype"/>
          <w:b/>
          <w:i/>
        </w:rPr>
        <w:lastRenderedPageBreak/>
        <w:t>Artículo 92.</w:t>
      </w:r>
      <w:r w:rsidRPr="004B2986">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F66BA9" w14:textId="77777777" w:rsidR="00E14AD0" w:rsidRPr="004B2986" w:rsidRDefault="00E14AD0" w:rsidP="00E14AD0">
      <w:pPr>
        <w:ind w:left="851" w:right="902"/>
        <w:jc w:val="both"/>
        <w:rPr>
          <w:rFonts w:ascii="Palatino Linotype" w:eastAsia="Palatino Linotype" w:hAnsi="Palatino Linotype" w:cs="Palatino Linotype"/>
          <w:i/>
        </w:rPr>
      </w:pPr>
      <w:r w:rsidRPr="004B2986">
        <w:rPr>
          <w:rFonts w:ascii="Palatino Linotype" w:eastAsia="Palatino Linotype" w:hAnsi="Palatino Linotype" w:cs="Palatino Linotype"/>
          <w:b/>
          <w:i/>
        </w:rPr>
        <w:t>…</w:t>
      </w:r>
    </w:p>
    <w:p w14:paraId="3DA89148" w14:textId="457840C5" w:rsidR="00E14AD0" w:rsidRPr="004B2986" w:rsidRDefault="00E14AD0" w:rsidP="00E14AD0">
      <w:pPr>
        <w:ind w:left="851" w:right="902"/>
        <w:jc w:val="both"/>
        <w:rPr>
          <w:rFonts w:ascii="Palatino Linotype" w:eastAsia="Palatino Linotype" w:hAnsi="Palatino Linotype" w:cs="Palatino Linotype"/>
          <w:b/>
          <w:i/>
          <w:sz w:val="12"/>
        </w:rPr>
      </w:pPr>
      <w:r w:rsidRPr="004B2986">
        <w:rPr>
          <w:rFonts w:ascii="Palatino Linotype" w:eastAsia="Palatino Linotype" w:hAnsi="Palatino Linotype" w:cs="Palatino Linotype"/>
          <w:b/>
          <w:i/>
        </w:rPr>
        <w:t>XXXVI. Padrón de proveedores y contratistas;</w:t>
      </w:r>
      <w:r w:rsidRPr="004B2986">
        <w:rPr>
          <w:rFonts w:ascii="Palatino Linotype" w:eastAsia="Palatino Linotype" w:hAnsi="Palatino Linotype" w:cs="Palatino Linotype"/>
          <w:b/>
          <w:i/>
        </w:rPr>
        <w:cr/>
        <w:t xml:space="preserve"> </w:t>
      </w:r>
    </w:p>
    <w:p w14:paraId="315995BE" w14:textId="18A1860F" w:rsidR="00E14AD0" w:rsidRPr="004B2986" w:rsidRDefault="00E14AD0" w:rsidP="00E14AD0">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Es así que, al ser una Obligación de Transparencia Común, este Órgano Garante procedió a realizar una búsqueda dentro de la información publicada por </w:t>
      </w:r>
      <w:r w:rsidRPr="004B2986">
        <w:rPr>
          <w:rFonts w:ascii="Palatino Linotype" w:eastAsia="Palatino Linotype" w:hAnsi="Palatino Linotype" w:cs="Palatino Linotype"/>
          <w:b/>
        </w:rPr>
        <w:t>EL SUJETO OBLIGADO</w:t>
      </w:r>
      <w:r w:rsidRPr="004B2986">
        <w:rPr>
          <w:rFonts w:ascii="Palatino Linotype" w:eastAsia="Palatino Linotype" w:hAnsi="Palatino Linotype" w:cs="Palatino Linotype"/>
        </w:rPr>
        <w:t xml:space="preserve"> en el Sistema de Información Pública de Oficio Mexiquense, del cual se observa lo siguiente: </w:t>
      </w:r>
    </w:p>
    <w:p w14:paraId="07A0B529" w14:textId="21CEE516" w:rsidR="00E14AD0" w:rsidRPr="004B2986" w:rsidRDefault="00E14AD0" w:rsidP="00E14AD0">
      <w:pPr>
        <w:spacing w:before="100" w:beforeAutospacing="1" w:after="100" w:afterAutospacing="1" w:line="360" w:lineRule="auto"/>
        <w:ind w:right="51"/>
        <w:jc w:val="center"/>
        <w:rPr>
          <w:rFonts w:ascii="Palatino Linotype" w:eastAsia="Palatino Linotype" w:hAnsi="Palatino Linotype" w:cs="Palatino Linotype"/>
        </w:rPr>
      </w:pPr>
      <w:r w:rsidRPr="004B2986">
        <w:rPr>
          <w:noProof/>
          <w:lang w:val="es-419" w:eastAsia="es-419"/>
        </w:rPr>
        <w:drawing>
          <wp:inline distT="0" distB="0" distL="0" distR="0" wp14:anchorId="19374EE4" wp14:editId="54EA8526">
            <wp:extent cx="5038725" cy="3056049"/>
            <wp:effectExtent l="152400" t="152400" r="352425" b="3543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503" cy="3056521"/>
                    </a:xfrm>
                    <a:prstGeom prst="rect">
                      <a:avLst/>
                    </a:prstGeom>
                    <a:ln>
                      <a:noFill/>
                    </a:ln>
                    <a:effectLst>
                      <a:outerShdw blurRad="292100" dist="139700" dir="2700000" algn="tl" rotWithShape="0">
                        <a:srgbClr val="333333">
                          <a:alpha val="65000"/>
                        </a:srgbClr>
                      </a:outerShdw>
                    </a:effectLst>
                  </pic:spPr>
                </pic:pic>
              </a:graphicData>
            </a:graphic>
          </wp:inline>
        </w:drawing>
      </w:r>
    </w:p>
    <w:p w14:paraId="6E5F0800" w14:textId="48E3B102" w:rsidR="00E14AD0" w:rsidRPr="004B2986" w:rsidRDefault="00023DEA" w:rsidP="00E14AD0">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Del cual se desprende que, al acceder al Padrón de Proveedores, se advierte la siguiente información: </w:t>
      </w:r>
    </w:p>
    <w:p w14:paraId="620A7C41" w14:textId="3615635D" w:rsidR="00023DEA" w:rsidRPr="004B2986" w:rsidRDefault="00023DEA" w:rsidP="00023DEA">
      <w:pPr>
        <w:spacing w:before="100" w:beforeAutospacing="1" w:after="100" w:afterAutospacing="1" w:line="360" w:lineRule="auto"/>
        <w:ind w:right="51"/>
        <w:jc w:val="center"/>
        <w:rPr>
          <w:rFonts w:ascii="Palatino Linotype" w:eastAsia="Palatino Linotype" w:hAnsi="Palatino Linotype" w:cs="Palatino Linotype"/>
        </w:rPr>
      </w:pPr>
      <w:r w:rsidRPr="004B2986">
        <w:rPr>
          <w:rFonts w:eastAsia="Palatino Linotype"/>
          <w:noProof/>
          <w:lang w:val="es-419" w:eastAsia="es-419"/>
        </w:rPr>
        <w:drawing>
          <wp:inline distT="0" distB="0" distL="0" distR="0" wp14:anchorId="2A9ECAE9" wp14:editId="361B8939">
            <wp:extent cx="1762125" cy="4323625"/>
            <wp:effectExtent l="114300" t="114300" r="123825" b="1536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3907" cy="4327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D24AA1" w14:textId="07D98CCC" w:rsidR="00FB6DEE" w:rsidRPr="004B2986" w:rsidRDefault="00023DEA" w:rsidP="00FB6DEE">
      <w:pPr>
        <w:pBdr>
          <w:top w:val="nil"/>
          <w:left w:val="nil"/>
          <w:bottom w:val="nil"/>
          <w:right w:val="nil"/>
          <w:between w:val="nil"/>
        </w:pBdr>
        <w:spacing w:before="240" w:after="240" w:line="360" w:lineRule="auto"/>
        <w:jc w:val="both"/>
        <w:rPr>
          <w:color w:val="000000"/>
          <w:lang w:val="es-ES"/>
        </w:rPr>
      </w:pPr>
      <w:r w:rsidRPr="004B2986">
        <w:rPr>
          <w:rFonts w:ascii="Palatino Linotype" w:eastAsia="Palatino Linotype" w:hAnsi="Palatino Linotype" w:cs="Palatino Linotype"/>
        </w:rPr>
        <w:t xml:space="preserve">De </w:t>
      </w:r>
      <w:r w:rsidR="004132A8" w:rsidRPr="004B2986">
        <w:rPr>
          <w:rFonts w:ascii="Palatino Linotype" w:eastAsia="Palatino Linotype" w:hAnsi="Palatino Linotype" w:cs="Palatino Linotype"/>
        </w:rPr>
        <w:t>la imagen anterior</w:t>
      </w:r>
      <w:r w:rsidRPr="004B2986">
        <w:rPr>
          <w:rFonts w:ascii="Palatino Linotype" w:eastAsia="Palatino Linotype" w:hAnsi="Palatino Linotype" w:cs="Palatino Linotype"/>
        </w:rPr>
        <w:t>,  se advierte que</w:t>
      </w:r>
      <w:r w:rsidR="004132A8" w:rsidRPr="004B2986">
        <w:rPr>
          <w:rFonts w:ascii="Palatino Linotype" w:eastAsia="Palatino Linotype" w:hAnsi="Palatino Linotype" w:cs="Palatino Linotype"/>
        </w:rPr>
        <w:t xml:space="preserve"> en ocasiones los </w:t>
      </w:r>
      <w:r w:rsidR="00FB6DEE" w:rsidRPr="004B2986">
        <w:rPr>
          <w:rFonts w:ascii="Palatino Linotype" w:eastAsia="Palatino Linotype" w:hAnsi="Palatino Linotype" w:cs="Palatino Linotype"/>
        </w:rPr>
        <w:t xml:space="preserve">proveedores (personas morales) </w:t>
      </w:r>
      <w:r w:rsidR="004132A8" w:rsidRPr="004B2986">
        <w:rPr>
          <w:rFonts w:ascii="Palatino Linotype" w:eastAsia="Palatino Linotype" w:hAnsi="Palatino Linotype" w:cs="Palatino Linotype"/>
        </w:rPr>
        <w:t xml:space="preserve">entregan </w:t>
      </w:r>
      <w:r w:rsidR="00FB6DEE" w:rsidRPr="004B2986">
        <w:rPr>
          <w:rFonts w:ascii="Palatino Linotype" w:eastAsia="Palatino Linotype" w:hAnsi="Palatino Linotype" w:cs="Palatino Linotype"/>
        </w:rPr>
        <w:t>su</w:t>
      </w:r>
      <w:r w:rsidR="004132A8" w:rsidRPr="004B2986">
        <w:rPr>
          <w:rFonts w:ascii="Palatino Linotype" w:eastAsia="Palatino Linotype" w:hAnsi="Palatino Linotype" w:cs="Palatino Linotype"/>
        </w:rPr>
        <w:t xml:space="preserve"> acta constitutiva al Sujeto Obligado, por lo que este puede </w:t>
      </w:r>
      <w:r w:rsidRPr="004B2986">
        <w:rPr>
          <w:rFonts w:ascii="Palatino Linotype" w:eastAsia="Palatino Linotype" w:hAnsi="Palatino Linotype" w:cs="Palatino Linotype"/>
        </w:rPr>
        <w:t>conoce</w:t>
      </w:r>
      <w:r w:rsidR="004132A8" w:rsidRPr="004B2986">
        <w:rPr>
          <w:rFonts w:ascii="Palatino Linotype" w:eastAsia="Palatino Linotype" w:hAnsi="Palatino Linotype" w:cs="Palatino Linotype"/>
        </w:rPr>
        <w:t>r</w:t>
      </w:r>
      <w:r w:rsidRPr="004B2986">
        <w:rPr>
          <w:rFonts w:ascii="Palatino Linotype" w:eastAsia="Palatino Linotype" w:hAnsi="Palatino Linotype" w:cs="Palatino Linotype"/>
        </w:rPr>
        <w:t xml:space="preserve"> sobre la fecha </w:t>
      </w:r>
      <w:r w:rsidR="004132A8" w:rsidRPr="004B2986">
        <w:rPr>
          <w:rFonts w:ascii="Palatino Linotype" w:eastAsia="Palatino Linotype" w:hAnsi="Palatino Linotype" w:cs="Palatino Linotype"/>
        </w:rPr>
        <w:t>en que se constituyeron o se conformaro</w:t>
      </w:r>
      <w:r w:rsidR="00FB6DEE" w:rsidRPr="004B2986">
        <w:rPr>
          <w:rFonts w:ascii="Palatino Linotype" w:eastAsia="Palatino Linotype" w:hAnsi="Palatino Linotype" w:cs="Palatino Linotype"/>
        </w:rPr>
        <w:t>n</w:t>
      </w:r>
      <w:r w:rsidR="004132A8" w:rsidRPr="004B2986">
        <w:rPr>
          <w:rFonts w:ascii="Palatino Linotype" w:eastAsia="Palatino Linotype" w:hAnsi="Palatino Linotype" w:cs="Palatino Linotype"/>
        </w:rPr>
        <w:t xml:space="preserve">, sin embargo, no pasa desapercibido para este Órgano Garante que el Sujeto Obligado no puede generar documentos ad hoc </w:t>
      </w:r>
      <w:r w:rsidR="004132A8" w:rsidRPr="004B2986">
        <w:rPr>
          <w:rFonts w:ascii="Palatino Linotype" w:eastAsia="Palatino Linotype" w:hAnsi="Palatino Linotype" w:cs="Palatino Linotype"/>
        </w:rPr>
        <w:lastRenderedPageBreak/>
        <w:t xml:space="preserve">por lo que la información deberá entregarse en </w:t>
      </w:r>
      <w:proofErr w:type="spellStart"/>
      <w:r w:rsidR="004132A8" w:rsidRPr="004B2986">
        <w:rPr>
          <w:rFonts w:ascii="Palatino Linotype" w:eastAsia="Palatino Linotype" w:hAnsi="Palatino Linotype" w:cs="Palatino Linotype"/>
        </w:rPr>
        <w:t>lo</w:t>
      </w:r>
      <w:proofErr w:type="spellEnd"/>
      <w:r w:rsidR="004132A8" w:rsidRPr="004B2986">
        <w:rPr>
          <w:rFonts w:ascii="Palatino Linotype" w:eastAsia="Palatino Linotype" w:hAnsi="Palatino Linotype" w:cs="Palatino Linotype"/>
        </w:rPr>
        <w:t xml:space="preserve"> términos que se teng</w:t>
      </w:r>
      <w:r w:rsidR="00FB6DEE" w:rsidRPr="004B2986">
        <w:rPr>
          <w:rFonts w:ascii="Palatino Linotype" w:eastAsia="Palatino Linotype" w:hAnsi="Palatino Linotype" w:cs="Palatino Linotype"/>
        </w:rPr>
        <w:t xml:space="preserve">a; toda vez </w:t>
      </w:r>
      <w:r w:rsidR="00FB6DEE" w:rsidRPr="004B2986">
        <w:rPr>
          <w:rFonts w:ascii="Palatino Linotype" w:eastAsia="Palatino Linotype" w:hAnsi="Palatino Linotype" w:cs="Palatino Linotype"/>
          <w:color w:val="000000"/>
          <w:lang w:val="es-ES"/>
        </w:rPr>
        <w:t xml:space="preserve">que, no tienen el deber de generar un documento </w:t>
      </w:r>
      <w:r w:rsidR="00FB6DEE" w:rsidRPr="004B2986">
        <w:rPr>
          <w:rFonts w:ascii="Palatino Linotype" w:eastAsia="Palatino Linotype" w:hAnsi="Palatino Linotype" w:cs="Palatino Linotype"/>
          <w:b/>
          <w:i/>
          <w:color w:val="000000"/>
          <w:lang w:val="es-ES"/>
        </w:rPr>
        <w:t>ad</w:t>
      </w:r>
      <w:r w:rsidR="00FB6DEE" w:rsidRPr="004B2986">
        <w:rPr>
          <w:rFonts w:ascii="Palatino Linotype" w:eastAsia="Palatino Linotype" w:hAnsi="Palatino Linotype" w:cs="Palatino Linotype"/>
          <w:i/>
          <w:color w:val="000000"/>
          <w:lang w:val="es-ES"/>
        </w:rPr>
        <w:t xml:space="preserve"> </w:t>
      </w:r>
      <w:r w:rsidR="00FB6DEE" w:rsidRPr="004B2986">
        <w:rPr>
          <w:rFonts w:ascii="Palatino Linotype" w:eastAsia="Palatino Linotype" w:hAnsi="Palatino Linotype" w:cs="Palatino Linotype"/>
          <w:b/>
          <w:i/>
          <w:color w:val="000000"/>
          <w:lang w:val="es-ES"/>
        </w:rPr>
        <w:t>hoc</w:t>
      </w:r>
      <w:r w:rsidR="00FB6DEE" w:rsidRPr="004B2986">
        <w:rPr>
          <w:rFonts w:ascii="Palatino Linotype" w:eastAsia="Palatino Linotype" w:hAnsi="Palatino Linotype" w:cs="Palatino Linotype"/>
          <w:color w:val="000000"/>
          <w:lang w:val="es-ES"/>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985AF5E" w14:textId="77777777" w:rsidR="00FB6DEE" w:rsidRPr="004B2986" w:rsidRDefault="00FB6DEE" w:rsidP="00FB6DEE">
      <w:pPr>
        <w:pBdr>
          <w:top w:val="nil"/>
          <w:left w:val="nil"/>
          <w:bottom w:val="nil"/>
          <w:right w:val="nil"/>
          <w:between w:val="nil"/>
        </w:pBdr>
        <w:ind w:left="567" w:right="567"/>
        <w:jc w:val="both"/>
        <w:rPr>
          <w:color w:val="000000"/>
          <w:lang w:val="es-ES"/>
        </w:rPr>
      </w:pPr>
      <w:r w:rsidRPr="004B2986">
        <w:rPr>
          <w:rFonts w:ascii="Palatino Linotype" w:eastAsia="Palatino Linotype" w:hAnsi="Palatino Linotype" w:cs="Palatino Linotype"/>
          <w:b/>
          <w:i/>
          <w:color w:val="000000"/>
          <w:sz w:val="22"/>
          <w:szCs w:val="22"/>
          <w:lang w:val="es-ES"/>
        </w:rPr>
        <w:t>03/17 “NO EXISTE OBLIGACIÓN DE ELABORAR DOCUMENTOS AD HOC PARA ATENDER LAS SOLICITUDES DE ACCESO A LA INFORMACIÓN.</w:t>
      </w:r>
    </w:p>
    <w:p w14:paraId="18A5A1C9" w14:textId="77777777" w:rsidR="00FB6DEE" w:rsidRPr="004B2986" w:rsidRDefault="00FB6DEE" w:rsidP="00FB6DEE">
      <w:pPr>
        <w:pBdr>
          <w:top w:val="nil"/>
          <w:left w:val="nil"/>
          <w:bottom w:val="nil"/>
          <w:right w:val="nil"/>
          <w:between w:val="nil"/>
        </w:pBdr>
        <w:ind w:left="567" w:right="567"/>
        <w:jc w:val="both"/>
        <w:rPr>
          <w:color w:val="000000"/>
          <w:lang w:val="es-ES"/>
        </w:rPr>
      </w:pPr>
      <w:r w:rsidRPr="004B2986">
        <w:rPr>
          <w:rFonts w:ascii="Palatino Linotype" w:eastAsia="Palatino Linotype" w:hAnsi="Palatino Linotype" w:cs="Palatino Linotype"/>
          <w:i/>
          <w:color w:val="000000"/>
          <w:sz w:val="22"/>
          <w:szCs w:val="22"/>
          <w:lang w:val="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4B2986">
        <w:rPr>
          <w:rFonts w:ascii="Palatino Linotype" w:eastAsia="Palatino Linotype" w:hAnsi="Palatino Linotype" w:cs="Palatino Linotype"/>
          <w:color w:val="000000"/>
          <w:sz w:val="22"/>
          <w:szCs w:val="22"/>
          <w:lang w:val="es-ES"/>
        </w:rPr>
        <w:t>(Sic).</w:t>
      </w:r>
    </w:p>
    <w:p w14:paraId="333B7295" w14:textId="57BAA8A8" w:rsidR="004132A8" w:rsidRPr="004B2986" w:rsidRDefault="00221E10" w:rsidP="00023DEA">
      <w:pPr>
        <w:spacing w:before="100" w:beforeAutospacing="1" w:after="100" w:afterAutospacing="1"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No obstante, respecto a la </w:t>
      </w:r>
      <w:r w:rsidR="002B601F" w:rsidRPr="004B2986">
        <w:rPr>
          <w:rFonts w:ascii="Palatino Linotype" w:eastAsia="Palatino Linotype" w:hAnsi="Palatino Linotype" w:cs="Palatino Linotype"/>
        </w:rPr>
        <w:t>información</w:t>
      </w:r>
      <w:r w:rsidRPr="004B2986">
        <w:rPr>
          <w:rFonts w:ascii="Palatino Linotype" w:eastAsia="Palatino Linotype" w:hAnsi="Palatino Linotype" w:cs="Palatino Linotype"/>
        </w:rPr>
        <w:t xml:space="preserve"> requerida sobre las personas físicas no se advierte un documento que posea, administre o genere el Sujeto Obligado, por lo que no es atendible este requerimiento del particular.</w:t>
      </w:r>
    </w:p>
    <w:p w14:paraId="037B427E" w14:textId="57196391" w:rsidR="006565E1" w:rsidRPr="004B2986" w:rsidRDefault="0003591B" w:rsidP="00023DEA">
      <w:pPr>
        <w:spacing w:before="100" w:beforeAutospacing="1" w:after="100" w:afterAutospacing="1"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lo que este Órgano Garante advierte que, </w:t>
      </w:r>
      <w:r w:rsidRPr="004B2986">
        <w:rPr>
          <w:rFonts w:ascii="Palatino Linotype" w:eastAsia="Palatino Linotype" w:hAnsi="Palatino Linotype" w:cs="Palatino Linotype"/>
          <w:b/>
        </w:rPr>
        <w:t xml:space="preserve">EL SUJETO OBLIGADO </w:t>
      </w:r>
      <w:r w:rsidR="006565E1" w:rsidRPr="004B2986">
        <w:rPr>
          <w:rFonts w:ascii="Palatino Linotype" w:eastAsia="Palatino Linotype" w:hAnsi="Palatino Linotype" w:cs="Palatino Linotype"/>
        </w:rPr>
        <w:t xml:space="preserve">no </w:t>
      </w:r>
      <w:r w:rsidR="006565E1" w:rsidRPr="004B2986">
        <w:rPr>
          <w:rFonts w:ascii="Palatino Linotype" w:hAnsi="Palatino Linotype"/>
          <w:szCs w:val="22"/>
          <w:lang w:val="es-ES" w:eastAsia="es-ES"/>
        </w:rPr>
        <w:t xml:space="preserve">dio cabal cumplimiento al principio de </w:t>
      </w:r>
      <w:r w:rsidR="006565E1" w:rsidRPr="004B2986">
        <w:rPr>
          <w:rFonts w:ascii="Palatino Linotype" w:hAnsi="Palatino Linotype"/>
          <w:b/>
          <w:szCs w:val="22"/>
          <w:lang w:val="es-ES" w:eastAsia="es-ES"/>
        </w:rPr>
        <w:t>exhaustividad</w:t>
      </w:r>
      <w:r w:rsidR="006565E1" w:rsidRPr="004B2986">
        <w:rPr>
          <w:rFonts w:ascii="Palatino Linotype" w:hAnsi="Palatino Linotype"/>
          <w:szCs w:val="22"/>
          <w:lang w:val="es-ES" w:eastAsia="es-ES"/>
        </w:rPr>
        <w:t xml:space="preserve">; </w:t>
      </w:r>
      <w:r w:rsidR="006565E1" w:rsidRPr="004B2986">
        <w:rPr>
          <w:rFonts w:ascii="Palatino Linotype" w:hAnsi="Palatino Linotype" w:cs="Tahoma"/>
          <w:szCs w:val="22"/>
          <w:lang w:eastAsia="es-ES"/>
        </w:rPr>
        <w:t>sobre el tema</w:t>
      </w:r>
      <w:r w:rsidR="006565E1" w:rsidRPr="004B2986">
        <w:rPr>
          <w:rFonts w:ascii="Palatino Linotype" w:eastAsia="Calibri" w:hAnsi="Palatino Linotype" w:cs="Tahoma"/>
          <w:szCs w:val="22"/>
          <w:lang w:eastAsia="en-US"/>
        </w:rPr>
        <w:t>, e</w:t>
      </w:r>
      <w:r w:rsidR="006565E1" w:rsidRPr="004B2986">
        <w:rPr>
          <w:rFonts w:ascii="Palatino Linotype" w:hAnsi="Palatino Linotype" w:cs="Tahoma"/>
          <w:szCs w:val="22"/>
          <w:lang w:eastAsia="es-ES"/>
        </w:rPr>
        <w:t xml:space="preserve">l artículo 1.8, fracción XIII, del Código Administrativo del Estado de México, establece que para que tenga validez, todo acto administrativo deberá resolver todos los puntos propuestos por los interesados. </w:t>
      </w:r>
      <w:r w:rsidR="006565E1" w:rsidRPr="004B2986">
        <w:rPr>
          <w:rFonts w:ascii="Palatino Linotype" w:eastAsia="Calibri" w:hAnsi="Palatino Linotype" w:cs="Tahoma"/>
          <w:color w:val="000000"/>
          <w:szCs w:val="22"/>
        </w:rPr>
        <w:t xml:space="preserve">Situación que se robustece, con el Criterio 02/17, del Instituto Nacional de </w:t>
      </w:r>
      <w:r w:rsidR="006565E1" w:rsidRPr="004B2986">
        <w:rPr>
          <w:rFonts w:ascii="Palatino Linotype" w:eastAsia="Calibri" w:hAnsi="Palatino Linotype" w:cs="Tahoma"/>
          <w:color w:val="000000"/>
          <w:szCs w:val="22"/>
        </w:rPr>
        <w:lastRenderedPageBreak/>
        <w:t>Transparencia, Acceso a la Información y Protección de Datos Personales, el cual establece lo siguiente:</w:t>
      </w:r>
    </w:p>
    <w:p w14:paraId="2AB28CEE" w14:textId="77777777" w:rsidR="006565E1" w:rsidRPr="004B2986" w:rsidRDefault="006565E1" w:rsidP="006565E1">
      <w:pPr>
        <w:autoSpaceDE w:val="0"/>
        <w:autoSpaceDN w:val="0"/>
        <w:adjustRightInd w:val="0"/>
        <w:spacing w:line="360" w:lineRule="auto"/>
        <w:jc w:val="both"/>
        <w:rPr>
          <w:rFonts w:ascii="Palatino Linotype" w:eastAsia="Calibri" w:hAnsi="Palatino Linotype" w:cs="Tahoma"/>
          <w:color w:val="000000"/>
          <w:sz w:val="12"/>
          <w:szCs w:val="22"/>
        </w:rPr>
      </w:pPr>
    </w:p>
    <w:p w14:paraId="1ED53FEF" w14:textId="77777777" w:rsidR="006565E1" w:rsidRPr="004B2986" w:rsidRDefault="006565E1" w:rsidP="006565E1">
      <w:pPr>
        <w:spacing w:line="360" w:lineRule="auto"/>
        <w:ind w:left="567" w:right="567"/>
        <w:jc w:val="both"/>
        <w:rPr>
          <w:rFonts w:ascii="Palatino Linotype" w:eastAsia="Calibri" w:hAnsi="Palatino Linotype" w:cs="Tahoma"/>
          <w:bCs/>
          <w:i/>
          <w:sz w:val="20"/>
          <w:szCs w:val="20"/>
          <w:lang w:eastAsia="en-US"/>
        </w:rPr>
      </w:pPr>
      <w:r w:rsidRPr="004B2986">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4B2986">
        <w:rPr>
          <w:rFonts w:ascii="Palatino Linotype" w:eastAsia="Calibri" w:hAnsi="Palatino Linotype" w:cs="Tahoma"/>
          <w:bCs/>
          <w:i/>
          <w:sz w:val="20"/>
          <w:szCs w:val="20"/>
          <w:lang w:eastAsia="en-US"/>
        </w:rPr>
        <w:t xml:space="preserve">De conformidad con el artículo </w:t>
      </w:r>
      <w:r w:rsidRPr="004B2986">
        <w:rPr>
          <w:rFonts w:ascii="Palatino Linotype" w:eastAsia="Calibri" w:hAnsi="Palatino Linotype" w:cs="Tahoma"/>
          <w:bCs/>
          <w:i/>
          <w:sz w:val="20"/>
          <w:szCs w:val="20"/>
          <w:lang w:val="es-ES_tradnl" w:eastAsia="en-US"/>
        </w:rPr>
        <w:t>3 de la Ley Federal de Procedimiento Administrativo</w:t>
      </w:r>
      <w:r w:rsidRPr="004B2986">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B2986">
        <w:rPr>
          <w:rFonts w:ascii="Palatino Linotype" w:eastAsia="Calibri" w:hAnsi="Palatino Linotype" w:cs="Tahoma"/>
          <w:b/>
          <w:bCs/>
          <w:i/>
          <w:sz w:val="20"/>
          <w:szCs w:val="20"/>
          <w:lang w:eastAsia="en-US"/>
        </w:rPr>
        <w:t>la exhaustividad significa que dicha respuesta se refiera expresamente a cada uno de los puntos solicitados</w:t>
      </w:r>
      <w:r w:rsidRPr="004B2986">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4B2986">
        <w:rPr>
          <w:rFonts w:ascii="Palatino Linotype" w:eastAsia="Calibri" w:hAnsi="Palatino Linotype" w:cs="Tahoma"/>
          <w:b/>
          <w:bCs/>
          <w:i/>
          <w:sz w:val="20"/>
          <w:szCs w:val="20"/>
          <w:lang w:eastAsia="en-US"/>
        </w:rPr>
        <w:t>atiendan de manera puntual y expresa, cada uno de los contenidos de información.”</w:t>
      </w:r>
    </w:p>
    <w:p w14:paraId="76027383" w14:textId="77777777" w:rsidR="006565E1" w:rsidRPr="004B2986" w:rsidRDefault="006565E1" w:rsidP="006565E1">
      <w:pPr>
        <w:autoSpaceDE w:val="0"/>
        <w:autoSpaceDN w:val="0"/>
        <w:adjustRightInd w:val="0"/>
        <w:spacing w:line="360" w:lineRule="auto"/>
        <w:jc w:val="both"/>
        <w:rPr>
          <w:rFonts w:ascii="Palatino Linotype" w:eastAsia="Calibri" w:hAnsi="Palatino Linotype" w:cs="Tahoma"/>
          <w:color w:val="000000"/>
          <w:sz w:val="22"/>
          <w:szCs w:val="22"/>
        </w:rPr>
      </w:pPr>
    </w:p>
    <w:p w14:paraId="57165190" w14:textId="77777777" w:rsidR="006565E1" w:rsidRPr="004B2986" w:rsidRDefault="006565E1" w:rsidP="006565E1">
      <w:pPr>
        <w:widowControl w:val="0"/>
        <w:autoSpaceDE w:val="0"/>
        <w:autoSpaceDN w:val="0"/>
        <w:adjustRightInd w:val="0"/>
        <w:spacing w:line="360" w:lineRule="auto"/>
        <w:jc w:val="both"/>
        <w:rPr>
          <w:rFonts w:ascii="Palatino Linotype" w:hAnsi="Palatino Linotype" w:cs="Tahoma"/>
          <w:bCs/>
          <w:lang w:val="es-ES_tradnl"/>
        </w:rPr>
      </w:pPr>
      <w:r w:rsidRPr="004B2986">
        <w:rPr>
          <w:rFonts w:ascii="Palatino Linotype" w:hAnsi="Palatino Linotype" w:cs="Tahoma"/>
        </w:rPr>
        <w:t xml:space="preserve">De lo citado, se desprende que </w:t>
      </w:r>
      <w:r w:rsidRPr="004B2986">
        <w:rPr>
          <w:rFonts w:ascii="Palatino Linotype" w:hAnsi="Palatino Linotype" w:cs="Tahoma"/>
          <w:bCs/>
        </w:rPr>
        <w:t xml:space="preserve">todo acto administrativo debe apegarse al </w:t>
      </w:r>
      <w:r w:rsidRPr="004B2986">
        <w:rPr>
          <w:rFonts w:ascii="Palatino Linotype" w:hAnsi="Palatino Linotype" w:cs="Tahoma"/>
          <w:b/>
          <w:bCs/>
        </w:rPr>
        <w:t>principio de exhaustividad</w:t>
      </w:r>
      <w:r w:rsidRPr="004B2986">
        <w:rPr>
          <w:rFonts w:ascii="Palatino Linotype" w:hAnsi="Palatino Linotype" w:cs="Tahoma"/>
          <w:bCs/>
        </w:rPr>
        <w:t xml:space="preserve">, </w:t>
      </w:r>
      <w:r w:rsidRPr="004B2986">
        <w:rPr>
          <w:rFonts w:ascii="Palatino Linotype" w:hAnsi="Palatino Linotype" w:cs="Tahoma"/>
          <w:bCs/>
          <w:lang w:val="es-ES_tradnl"/>
        </w:rPr>
        <w:t xml:space="preserve">entendiendo por éste que se pronuncie expresamente sobre cada uno de los puntos requeridos, lo cual en materia de transparencia y acceso a la información pública se traduce en que, las respuestas que emitan los sujetos obligados, </w:t>
      </w:r>
      <w:r w:rsidRPr="004B2986">
        <w:rPr>
          <w:rFonts w:ascii="Palatino Linotype" w:hAnsi="Palatino Linotype" w:cs="Tahoma"/>
          <w:b/>
          <w:bCs/>
          <w:lang w:val="es-ES_tradnl"/>
        </w:rPr>
        <w:t>deben guardar una relación lógica con lo solicitado, analizando y decidiendo –de manera íntegra- sobre todos los puntos requeridos, a fin de satisfacer la solicitud correspondiente</w:t>
      </w:r>
      <w:r w:rsidRPr="004B2986">
        <w:rPr>
          <w:rFonts w:ascii="Palatino Linotype" w:hAnsi="Palatino Linotype" w:cs="Tahoma"/>
          <w:bCs/>
          <w:lang w:val="es-ES_tradnl"/>
        </w:rPr>
        <w:t>.</w:t>
      </w:r>
    </w:p>
    <w:p w14:paraId="0E43ED96" w14:textId="77777777" w:rsidR="006565E1" w:rsidRPr="004B2986" w:rsidRDefault="006565E1" w:rsidP="006565E1">
      <w:pPr>
        <w:autoSpaceDE w:val="0"/>
        <w:autoSpaceDN w:val="0"/>
        <w:adjustRightInd w:val="0"/>
        <w:spacing w:line="360" w:lineRule="auto"/>
        <w:jc w:val="both"/>
        <w:rPr>
          <w:rFonts w:ascii="Palatino Linotype" w:eastAsia="Calibri" w:hAnsi="Palatino Linotype" w:cs="Tahoma"/>
          <w:color w:val="000000"/>
          <w:szCs w:val="22"/>
        </w:rPr>
      </w:pPr>
    </w:p>
    <w:p w14:paraId="5EFE5906" w14:textId="76A7EE19" w:rsidR="006565E1" w:rsidRPr="004B2986" w:rsidRDefault="006565E1" w:rsidP="006565E1">
      <w:pPr>
        <w:spacing w:line="360" w:lineRule="auto"/>
        <w:jc w:val="both"/>
        <w:rPr>
          <w:rFonts w:ascii="Palatino Linotype" w:eastAsia="Calibri" w:hAnsi="Palatino Linotype" w:cs="Tahoma"/>
          <w:b/>
          <w:bCs/>
          <w:szCs w:val="22"/>
          <w:lang w:eastAsia="en-US"/>
        </w:rPr>
      </w:pPr>
      <w:r w:rsidRPr="004B2986">
        <w:rPr>
          <w:rFonts w:ascii="Palatino Linotype" w:hAnsi="Palatino Linotype" w:cs="Tahoma"/>
        </w:rPr>
        <w:lastRenderedPageBreak/>
        <w:t xml:space="preserve">En esa tesitura, se concluye que </w:t>
      </w:r>
      <w:r w:rsidRPr="004B2986">
        <w:rPr>
          <w:rFonts w:ascii="Palatino Linotype" w:hAnsi="Palatino Linotype" w:cs="Tahoma"/>
          <w:b/>
        </w:rPr>
        <w:t>EL SUJETO OBLIGADO</w:t>
      </w:r>
      <w:r w:rsidRPr="004B2986">
        <w:rPr>
          <w:rFonts w:ascii="Palatino Linotype" w:hAnsi="Palatino Linotype" w:cs="Tahoma"/>
        </w:rPr>
        <w:t xml:space="preserve"> no satisfizo el derecho de acceso </w:t>
      </w:r>
      <w:r w:rsidRPr="004B2986">
        <w:rPr>
          <w:rFonts w:ascii="Palatino Linotype" w:eastAsia="Calibri" w:hAnsi="Palatino Linotype" w:cs="Tahoma"/>
          <w:bCs/>
          <w:szCs w:val="22"/>
          <w:lang w:eastAsia="en-US"/>
        </w:rPr>
        <w:t xml:space="preserve">a la información del </w:t>
      </w:r>
      <w:r w:rsidRPr="004B2986">
        <w:rPr>
          <w:rFonts w:ascii="Palatino Linotype" w:eastAsia="Calibri" w:hAnsi="Palatino Linotype" w:cs="Tahoma"/>
          <w:b/>
          <w:bCs/>
          <w:szCs w:val="22"/>
          <w:lang w:eastAsia="en-US"/>
        </w:rPr>
        <w:t>RECURRENTE</w:t>
      </w:r>
      <w:r w:rsidRPr="004B2986">
        <w:rPr>
          <w:rFonts w:ascii="Palatino Linotype" w:eastAsia="Calibri" w:hAnsi="Palatino Linotype" w:cs="Tahoma"/>
          <w:bCs/>
          <w:szCs w:val="22"/>
          <w:lang w:eastAsia="en-US"/>
        </w:rPr>
        <w:t xml:space="preserve">, </w:t>
      </w:r>
      <w:r w:rsidRPr="004B2986">
        <w:rPr>
          <w:rFonts w:ascii="Palatino Linotype" w:eastAsia="Calibri" w:hAnsi="Palatino Linotype" w:cs="Tahoma"/>
          <w:b/>
          <w:bCs/>
          <w:szCs w:val="22"/>
          <w:lang w:eastAsia="en-US"/>
        </w:rPr>
        <w:t xml:space="preserve">al incumplir el principio de exhaustividad, </w:t>
      </w:r>
      <w:r w:rsidRPr="004B2986">
        <w:rPr>
          <w:rFonts w:ascii="Palatino Linotype" w:eastAsia="Calibri" w:hAnsi="Palatino Linotype" w:cs="Tahoma"/>
          <w:bCs/>
          <w:szCs w:val="22"/>
          <w:lang w:eastAsia="en-US"/>
        </w:rPr>
        <w:t xml:space="preserve">pues no se pronunció, ni proporcionó información relacionada con esta parte de la solicitud; por lo que, se considera que para dar por atendidos los requerimientos de información, en términos de los artículos 12, 160 y 162 de la Ley de Transparencia y Acceso a la Información Pública del Estado de México, deberá realizar una búsqueda exhaustiva y razonable, a efecto de que proporcione </w:t>
      </w:r>
      <w:r w:rsidRPr="004B2986">
        <w:rPr>
          <w:rFonts w:ascii="Palatino Linotype" w:hAnsi="Palatino Linotype"/>
          <w:u w:val="single"/>
          <w:lang w:eastAsia="es-ES"/>
        </w:rPr>
        <w:t>fecha de la conformación legal del respectivo medio de comunicación, empresa o persona física o moral</w:t>
      </w:r>
      <w:r w:rsidR="00F955C3" w:rsidRPr="004B2986">
        <w:rPr>
          <w:rFonts w:ascii="Palatino Linotype" w:hAnsi="Palatino Linotype"/>
          <w:u w:val="single"/>
          <w:lang w:eastAsia="es-ES"/>
        </w:rPr>
        <w:t xml:space="preserve"> que fue contratada como proveedor en los años 2019, 2020, 2021 y al 27 de mayo de 2022;</w:t>
      </w:r>
      <w:r w:rsidR="00F955C3" w:rsidRPr="004B2986">
        <w:rPr>
          <w:rFonts w:ascii="Palatino Linotype" w:hAnsi="Palatino Linotype"/>
          <w:lang w:eastAsia="es-ES"/>
        </w:rPr>
        <w:t xml:space="preserve"> situación que dará por</w:t>
      </w:r>
      <w:r w:rsidRPr="004B2986">
        <w:rPr>
          <w:rFonts w:ascii="Palatino Linotype" w:hAnsi="Palatino Linotype"/>
          <w:lang w:eastAsia="es-ES"/>
        </w:rPr>
        <w:t xml:space="preserve"> </w:t>
      </w:r>
      <w:r w:rsidR="00F955C3" w:rsidRPr="004B2986">
        <w:rPr>
          <w:rFonts w:ascii="Palatino Linotype" w:hAnsi="Palatino Linotype"/>
          <w:lang w:eastAsia="es-ES"/>
        </w:rPr>
        <w:t xml:space="preserve">acreditado el cumplimiento al principio de </w:t>
      </w:r>
      <w:r w:rsidR="009B0338" w:rsidRPr="004B2986">
        <w:rPr>
          <w:rFonts w:ascii="Palatino Linotype" w:hAnsi="Palatino Linotype"/>
          <w:lang w:eastAsia="es-ES"/>
        </w:rPr>
        <w:t>exhaustividad</w:t>
      </w:r>
      <w:r w:rsidRPr="004B2986">
        <w:rPr>
          <w:rFonts w:ascii="Palatino Linotype" w:eastAsia="Calibri" w:hAnsi="Palatino Linotype" w:cs="Tahoma"/>
          <w:bCs/>
          <w:szCs w:val="22"/>
          <w:lang w:eastAsia="en-US"/>
        </w:rPr>
        <w:t>.</w:t>
      </w:r>
    </w:p>
    <w:p w14:paraId="5EAA2A99" w14:textId="77777777" w:rsidR="006565E1" w:rsidRPr="004B2986" w:rsidRDefault="006565E1" w:rsidP="006565E1">
      <w:pPr>
        <w:spacing w:line="360" w:lineRule="auto"/>
        <w:jc w:val="both"/>
        <w:rPr>
          <w:rFonts w:ascii="Palatino Linotype" w:hAnsi="Palatino Linotype"/>
          <w:szCs w:val="22"/>
          <w:lang w:val="es-ES" w:eastAsia="es-ES"/>
        </w:rPr>
      </w:pPr>
    </w:p>
    <w:p w14:paraId="41310D3E" w14:textId="67F2AF20" w:rsidR="006565E1" w:rsidRPr="004B2986" w:rsidRDefault="00F955C3" w:rsidP="006565E1">
      <w:pPr>
        <w:spacing w:line="360" w:lineRule="auto"/>
        <w:jc w:val="both"/>
        <w:rPr>
          <w:rFonts w:ascii="Palatino Linotype" w:hAnsi="Palatino Linotype"/>
          <w:szCs w:val="22"/>
          <w:lang w:val="es-ES" w:eastAsia="es-ES"/>
        </w:rPr>
      </w:pPr>
      <w:r w:rsidRPr="004B2986">
        <w:rPr>
          <w:rFonts w:ascii="Palatino Linotype" w:hAnsi="Palatino Linotype"/>
          <w:szCs w:val="22"/>
          <w:lang w:val="es-ES" w:eastAsia="es-ES"/>
        </w:rPr>
        <w:t xml:space="preserve">Sin embargo, respecto a lo antes expuesto, es óbice para este Órgano Garante señalar que la Ley de Transparencia y Acceso a la Información Pública del Estado de </w:t>
      </w:r>
      <w:r w:rsidR="009B0338" w:rsidRPr="004B2986">
        <w:rPr>
          <w:rFonts w:ascii="Palatino Linotype" w:hAnsi="Palatino Linotype"/>
          <w:szCs w:val="22"/>
          <w:lang w:val="es-ES" w:eastAsia="es-ES"/>
        </w:rPr>
        <w:t>México</w:t>
      </w:r>
      <w:r w:rsidRPr="004B2986">
        <w:rPr>
          <w:rFonts w:ascii="Palatino Linotype" w:hAnsi="Palatino Linotype"/>
          <w:szCs w:val="22"/>
          <w:lang w:val="es-ES" w:eastAsia="es-ES"/>
        </w:rPr>
        <w:t xml:space="preserve"> y Municipios contempla en su artículo 12, que los Sujetos Obligados solo proporcionaran aquella información que poseen, administren y </w:t>
      </w:r>
      <w:r w:rsidR="009B0338" w:rsidRPr="004B2986">
        <w:rPr>
          <w:rFonts w:ascii="Palatino Linotype" w:hAnsi="Palatino Linotype"/>
          <w:szCs w:val="22"/>
          <w:lang w:val="es-ES" w:eastAsia="es-ES"/>
        </w:rPr>
        <w:t>recaben</w:t>
      </w:r>
      <w:r w:rsidRPr="004B2986">
        <w:rPr>
          <w:rFonts w:ascii="Palatino Linotype" w:hAnsi="Palatino Linotype"/>
          <w:szCs w:val="22"/>
          <w:lang w:val="es-ES" w:eastAsia="es-ES"/>
        </w:rPr>
        <w:t xml:space="preserve"> en ejercicio de sus funciones, por tal sentido se advierte que en caso de que </w:t>
      </w:r>
      <w:r w:rsidR="006565E1" w:rsidRPr="004B2986">
        <w:rPr>
          <w:rFonts w:ascii="Palatino Linotype" w:hAnsi="Palatino Linotype"/>
          <w:szCs w:val="22"/>
          <w:lang w:val="es-ES" w:eastAsia="es-ES"/>
        </w:rPr>
        <w:t xml:space="preserve">no cuente </w:t>
      </w:r>
      <w:r w:rsidRPr="004B2986">
        <w:rPr>
          <w:rFonts w:ascii="Palatino Linotype" w:hAnsi="Palatino Linotype"/>
          <w:b/>
          <w:szCs w:val="22"/>
          <w:lang w:val="es-ES" w:eastAsia="es-ES"/>
        </w:rPr>
        <w:t xml:space="preserve">EL SUJETO OBLIGADO </w:t>
      </w:r>
      <w:r w:rsidR="006565E1" w:rsidRPr="004B2986">
        <w:rPr>
          <w:rFonts w:ascii="Palatino Linotype" w:hAnsi="Palatino Linotype"/>
          <w:szCs w:val="22"/>
          <w:lang w:val="es-ES" w:eastAsia="es-ES"/>
        </w:rPr>
        <w:t xml:space="preserve">con dicha información, al no haberla documentado, deberá hacerlo del conocimiento del </w:t>
      </w:r>
      <w:r w:rsidR="006565E1" w:rsidRPr="004B2986">
        <w:rPr>
          <w:rFonts w:ascii="Palatino Linotype" w:hAnsi="Palatino Linotype"/>
          <w:b/>
          <w:szCs w:val="22"/>
          <w:lang w:val="es-ES" w:eastAsia="es-ES"/>
        </w:rPr>
        <w:t>RECURRENTE</w:t>
      </w:r>
      <w:r w:rsidR="006565E1" w:rsidRPr="004B2986">
        <w:rPr>
          <w:rFonts w:ascii="Palatino Linotype" w:hAnsi="Palatino Linotype"/>
          <w:szCs w:val="22"/>
          <w:lang w:val="es-ES" w:eastAsia="es-ES"/>
        </w:rPr>
        <w:t>, en términos del artículo 19, párrafo segundo de la Ley de Transparencia y Acceso a la Información Pública del Estado de México y Municipios.</w:t>
      </w:r>
    </w:p>
    <w:p w14:paraId="360BACE7" w14:textId="780F17A0" w:rsidR="0003591B" w:rsidRPr="004B2986" w:rsidRDefault="009B0338" w:rsidP="00E67CAD">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último, recordemos que </w:t>
      </w:r>
      <w:r w:rsidRPr="004B2986">
        <w:rPr>
          <w:rFonts w:ascii="Palatino Linotype" w:eastAsia="Palatino Linotype" w:hAnsi="Palatino Linotype" w:cs="Palatino Linotype"/>
          <w:b/>
        </w:rPr>
        <w:t>EL SUJET</w:t>
      </w:r>
      <w:r w:rsidR="00214EA9" w:rsidRPr="004B2986">
        <w:rPr>
          <w:rFonts w:ascii="Palatino Linotype" w:eastAsia="Palatino Linotype" w:hAnsi="Palatino Linotype" w:cs="Palatino Linotype"/>
          <w:b/>
        </w:rPr>
        <w:t>O</w:t>
      </w:r>
      <w:r w:rsidRPr="004B2986">
        <w:rPr>
          <w:rFonts w:ascii="Palatino Linotype" w:eastAsia="Palatino Linotype" w:hAnsi="Palatino Linotype" w:cs="Palatino Linotype"/>
          <w:b/>
        </w:rPr>
        <w:t xml:space="preserve"> OBLIGADO </w:t>
      </w:r>
      <w:r w:rsidRPr="004B2986">
        <w:rPr>
          <w:rFonts w:ascii="Palatino Linotype" w:eastAsia="Palatino Linotype" w:hAnsi="Palatino Linotype" w:cs="Palatino Linotype"/>
        </w:rPr>
        <w:t>requiri</w:t>
      </w:r>
      <w:r w:rsidR="002C0B36" w:rsidRPr="004B2986">
        <w:rPr>
          <w:rFonts w:ascii="Palatino Linotype" w:eastAsia="Palatino Linotype" w:hAnsi="Palatino Linotype" w:cs="Palatino Linotype"/>
        </w:rPr>
        <w:t xml:space="preserve">ó: “…Por cada referido medio de comunicación, empresa, periodistas o personas física y morales que fueron </w:t>
      </w:r>
      <w:r w:rsidR="002C0B36" w:rsidRPr="004B2986">
        <w:rPr>
          <w:rFonts w:ascii="Palatino Linotype" w:eastAsia="Palatino Linotype" w:hAnsi="Palatino Linotype" w:cs="Palatino Linotype"/>
        </w:rPr>
        <w:lastRenderedPageBreak/>
        <w:t>contratadas o a las cuales se le pagó con recursos públicos detallar el monto pagado o contratado, periodo del contrato o pago, y servicios prestados a la autoridad municipal, detallando el número de inserciones, banners, impactos o cualquier otro servicio relacionado, según sea el caso.” (Sic).</w:t>
      </w:r>
    </w:p>
    <w:p w14:paraId="772F4FC7" w14:textId="77777777" w:rsidR="002C0B36" w:rsidRPr="004B2986" w:rsidRDefault="002C0B36" w:rsidP="00D34626">
      <w:pPr>
        <w:spacing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Derivado de dicha petición, </w:t>
      </w:r>
      <w:r w:rsidRPr="004B2986">
        <w:rPr>
          <w:rFonts w:ascii="Palatino Linotype" w:eastAsia="Palatino Linotype" w:hAnsi="Palatino Linotype" w:cs="Palatino Linotype"/>
          <w:b/>
        </w:rPr>
        <w:t xml:space="preserve">EL SUJETO OBLIGADO </w:t>
      </w:r>
      <w:r w:rsidRPr="004B2986">
        <w:rPr>
          <w:rFonts w:ascii="Palatino Linotype" w:eastAsia="Palatino Linotype" w:hAnsi="Palatino Linotype" w:cs="Palatino Linotype"/>
        </w:rPr>
        <w:t xml:space="preserve">mediante su Informe Justificado y a través de su servidora pública habilitada de la Tesorería Municipal refirió lo siguiente: </w:t>
      </w:r>
    </w:p>
    <w:p w14:paraId="0D084301" w14:textId="7299A276" w:rsidR="001845B0" w:rsidRPr="004B2986" w:rsidRDefault="002C0B36" w:rsidP="00214EA9">
      <w:pPr>
        <w:spacing w:line="360" w:lineRule="auto"/>
        <w:ind w:left="-142" w:right="49"/>
        <w:jc w:val="center"/>
        <w:rPr>
          <w:rFonts w:ascii="Palatino Linotype" w:eastAsia="Palatino Linotype" w:hAnsi="Palatino Linotype" w:cs="Palatino Linotype"/>
        </w:rPr>
      </w:pPr>
      <w:r w:rsidRPr="004B2986">
        <w:rPr>
          <w:noProof/>
          <w:lang w:val="es-419" w:eastAsia="es-419"/>
        </w:rPr>
        <w:drawing>
          <wp:inline distT="0" distB="0" distL="0" distR="0" wp14:anchorId="7E9D3907" wp14:editId="55066D3D">
            <wp:extent cx="5219700" cy="4023078"/>
            <wp:effectExtent l="152400" t="152400" r="361950" b="358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7397" cy="40290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FF344A"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2985B3D4" w14:textId="27DF1CF5" w:rsidR="001845B0" w:rsidRPr="004B2986" w:rsidRDefault="002C0B36" w:rsidP="00D34626">
      <w:pPr>
        <w:spacing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Anexando así a su oficio, cuatro tablas las cuales contienen el concepto, monto erogado y fecha de </w:t>
      </w:r>
      <w:r w:rsidR="00BE2346" w:rsidRPr="004B2986">
        <w:rPr>
          <w:rFonts w:ascii="Palatino Linotype" w:eastAsia="Palatino Linotype" w:hAnsi="Palatino Linotype" w:cs="Palatino Linotype"/>
        </w:rPr>
        <w:t xml:space="preserve">los gastos que se llevaron a cabo con motivo de la contratación de </w:t>
      </w:r>
      <w:r w:rsidR="002C78A9" w:rsidRPr="004B2986">
        <w:rPr>
          <w:rFonts w:ascii="Palatino Linotype" w:eastAsia="Palatino Linotype" w:hAnsi="Palatino Linotype" w:cs="Palatino Linotype"/>
        </w:rPr>
        <w:t xml:space="preserve">diversos </w:t>
      </w:r>
      <w:r w:rsidR="00BE2346" w:rsidRPr="004B2986">
        <w:rPr>
          <w:rFonts w:ascii="Palatino Linotype" w:eastAsia="Palatino Linotype" w:hAnsi="Palatino Linotype" w:cs="Palatino Linotype"/>
        </w:rPr>
        <w:t>servicios</w:t>
      </w:r>
      <w:r w:rsidR="002C78A9" w:rsidRPr="004B2986">
        <w:rPr>
          <w:rFonts w:ascii="Palatino Linotype" w:eastAsia="Palatino Linotype" w:hAnsi="Palatino Linotype" w:cs="Palatino Linotype"/>
        </w:rPr>
        <w:t>, los cuales encuadran con los</w:t>
      </w:r>
      <w:r w:rsidR="00BE2346" w:rsidRPr="004B2986">
        <w:rPr>
          <w:rFonts w:ascii="Palatino Linotype" w:eastAsia="Palatino Linotype" w:hAnsi="Palatino Linotype" w:cs="Palatino Linotype"/>
        </w:rPr>
        <w:t xml:space="preserve"> requeridos por el particular, sirve de sustento las siguientes imágenes que dan cuenta de las tablas en referencia: </w:t>
      </w:r>
    </w:p>
    <w:p w14:paraId="0AF141CB" w14:textId="77777777" w:rsidR="00BE2346" w:rsidRPr="004B2986" w:rsidRDefault="00BE2346" w:rsidP="00D34626">
      <w:pPr>
        <w:spacing w:line="360" w:lineRule="auto"/>
        <w:ind w:right="49"/>
        <w:jc w:val="both"/>
        <w:rPr>
          <w:noProof/>
        </w:rPr>
      </w:pPr>
    </w:p>
    <w:p w14:paraId="158F145D" w14:textId="1F166E99" w:rsidR="00BE2346" w:rsidRPr="004B2986" w:rsidRDefault="00BE2346" w:rsidP="00D34626">
      <w:pPr>
        <w:spacing w:line="360" w:lineRule="auto"/>
        <w:ind w:right="49"/>
        <w:jc w:val="both"/>
        <w:rPr>
          <w:rFonts w:ascii="Palatino Linotype" w:eastAsia="Palatino Linotype" w:hAnsi="Palatino Linotype" w:cs="Palatino Linotype"/>
        </w:rPr>
      </w:pPr>
      <w:r w:rsidRPr="004B2986">
        <w:rPr>
          <w:noProof/>
          <w:lang w:val="es-419" w:eastAsia="es-419"/>
        </w:rPr>
        <w:drawing>
          <wp:inline distT="0" distB="0" distL="0" distR="0" wp14:anchorId="3A9DAD9D" wp14:editId="1623E748">
            <wp:extent cx="5791835" cy="3663315"/>
            <wp:effectExtent l="152400" t="152400" r="361315" b="3562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3663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50A7A8"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763C9120"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0C986234"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4CFC15D1" w14:textId="04AA7DF1" w:rsidR="001845B0" w:rsidRPr="004B2986" w:rsidRDefault="00BE2346" w:rsidP="00D34626">
      <w:pPr>
        <w:spacing w:line="360" w:lineRule="auto"/>
        <w:ind w:right="49"/>
        <w:jc w:val="both"/>
        <w:rPr>
          <w:rFonts w:ascii="Palatino Linotype" w:eastAsia="Palatino Linotype" w:hAnsi="Palatino Linotype" w:cs="Palatino Linotype"/>
        </w:rPr>
      </w:pPr>
      <w:r w:rsidRPr="004B2986">
        <w:rPr>
          <w:noProof/>
          <w:lang w:val="es-419" w:eastAsia="es-419"/>
        </w:rPr>
        <w:lastRenderedPageBreak/>
        <w:drawing>
          <wp:inline distT="0" distB="0" distL="0" distR="0" wp14:anchorId="1BAE3B01" wp14:editId="68AD24EF">
            <wp:extent cx="5791835" cy="7256145"/>
            <wp:effectExtent l="152400" t="152400" r="361315" b="3638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7256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DDDE437"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54B1308A" w14:textId="77777777" w:rsidR="00BE2346" w:rsidRPr="004B2986" w:rsidRDefault="00BE2346" w:rsidP="00D34626">
      <w:pPr>
        <w:spacing w:line="360" w:lineRule="auto"/>
        <w:ind w:right="49"/>
        <w:jc w:val="both"/>
        <w:rPr>
          <w:noProof/>
        </w:rPr>
      </w:pPr>
    </w:p>
    <w:p w14:paraId="44890465" w14:textId="62D81960" w:rsidR="001845B0" w:rsidRPr="004B2986" w:rsidRDefault="00BE2346" w:rsidP="00D34626">
      <w:pPr>
        <w:spacing w:line="360" w:lineRule="auto"/>
        <w:ind w:right="49"/>
        <w:jc w:val="both"/>
        <w:rPr>
          <w:rFonts w:ascii="Palatino Linotype" w:eastAsia="Palatino Linotype" w:hAnsi="Palatino Linotype" w:cs="Palatino Linotype"/>
        </w:rPr>
      </w:pPr>
      <w:r w:rsidRPr="004B2986">
        <w:rPr>
          <w:noProof/>
          <w:lang w:val="es-419" w:eastAsia="es-419"/>
        </w:rPr>
        <w:drawing>
          <wp:inline distT="0" distB="0" distL="0" distR="0" wp14:anchorId="17525B3C" wp14:editId="2B5095ED">
            <wp:extent cx="5600700" cy="4400550"/>
            <wp:effectExtent l="152400" t="152400" r="361950"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0700" cy="4400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77A7E9E"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11584AC5" w14:textId="77777777" w:rsidR="001845B0" w:rsidRPr="004B2986" w:rsidRDefault="001845B0" w:rsidP="00D34626">
      <w:pPr>
        <w:spacing w:line="360" w:lineRule="auto"/>
        <w:ind w:right="49"/>
        <w:jc w:val="both"/>
        <w:rPr>
          <w:rFonts w:ascii="Palatino Linotype" w:eastAsia="Palatino Linotype" w:hAnsi="Palatino Linotype" w:cs="Palatino Linotype"/>
        </w:rPr>
      </w:pPr>
    </w:p>
    <w:p w14:paraId="3F9E9460" w14:textId="13EDA646" w:rsidR="001845B0" w:rsidRPr="004B2986" w:rsidRDefault="00BE2346" w:rsidP="00BE2346">
      <w:pPr>
        <w:spacing w:line="360" w:lineRule="auto"/>
        <w:ind w:right="49"/>
        <w:jc w:val="center"/>
        <w:rPr>
          <w:rFonts w:ascii="Palatino Linotype" w:eastAsia="Palatino Linotype" w:hAnsi="Palatino Linotype" w:cs="Palatino Linotype"/>
        </w:rPr>
      </w:pPr>
      <w:r w:rsidRPr="004B2986">
        <w:rPr>
          <w:noProof/>
          <w:lang w:val="es-419" w:eastAsia="es-419"/>
        </w:rPr>
        <w:lastRenderedPageBreak/>
        <w:drawing>
          <wp:inline distT="0" distB="0" distL="0" distR="0" wp14:anchorId="1F107ACA" wp14:editId="3A09F468">
            <wp:extent cx="5152626" cy="6619875"/>
            <wp:effectExtent l="152400" t="152400" r="353060" b="3524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9712" cy="6628979"/>
                    </a:xfrm>
                    <a:prstGeom prst="rect">
                      <a:avLst/>
                    </a:prstGeom>
                    <a:ln>
                      <a:noFill/>
                    </a:ln>
                    <a:effectLst>
                      <a:outerShdw blurRad="292100" dist="139700" dir="2700000" algn="tl" rotWithShape="0">
                        <a:srgbClr val="333333">
                          <a:alpha val="65000"/>
                        </a:srgbClr>
                      </a:outerShdw>
                    </a:effectLst>
                  </pic:spPr>
                </pic:pic>
              </a:graphicData>
            </a:graphic>
          </wp:inline>
        </w:drawing>
      </w:r>
    </w:p>
    <w:p w14:paraId="73E33C52" w14:textId="713FCB10" w:rsidR="001845B0" w:rsidRPr="004B2986" w:rsidRDefault="00BE2346" w:rsidP="00D34626">
      <w:pPr>
        <w:spacing w:line="360" w:lineRule="auto"/>
        <w:ind w:right="49"/>
        <w:jc w:val="both"/>
        <w:rPr>
          <w:rFonts w:ascii="Palatino Linotype" w:eastAsia="Palatino Linotype" w:hAnsi="Palatino Linotype" w:cs="Palatino Linotype"/>
        </w:rPr>
      </w:pPr>
      <w:r w:rsidRPr="004B2986">
        <w:rPr>
          <w:noProof/>
          <w:lang w:val="es-419" w:eastAsia="es-419"/>
        </w:rPr>
        <w:lastRenderedPageBreak/>
        <w:drawing>
          <wp:inline distT="0" distB="0" distL="0" distR="0" wp14:anchorId="375E1727" wp14:editId="24A1F2F3">
            <wp:extent cx="5715000" cy="4943475"/>
            <wp:effectExtent l="152400" t="152400" r="361950" b="3714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0" cy="4943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F8E1ADC" w14:textId="2E9FCA92" w:rsidR="001845B0" w:rsidRPr="004B2986" w:rsidRDefault="00BC41F5" w:rsidP="00D34626">
      <w:pPr>
        <w:spacing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lo que se advierte, que efectivamente existe dentro de los archivos del </w:t>
      </w:r>
      <w:r w:rsidRPr="004B2986">
        <w:rPr>
          <w:rFonts w:ascii="Palatino Linotype" w:eastAsia="Palatino Linotype" w:hAnsi="Palatino Linotype" w:cs="Palatino Linotype"/>
          <w:b/>
        </w:rPr>
        <w:t xml:space="preserve">SUJETO OBLIGADO </w:t>
      </w:r>
      <w:r w:rsidRPr="004B2986">
        <w:rPr>
          <w:rFonts w:ascii="Palatino Linotype" w:eastAsia="Palatino Linotype" w:hAnsi="Palatino Linotype" w:cs="Palatino Linotype"/>
        </w:rPr>
        <w:t xml:space="preserve">erogaciones realizadas con motivo de la contratación de medios de comunicación como empresas, periodistas o personas físicas y/o morales que fueron contratados con la finalidad de brindar diversos servicios. </w:t>
      </w:r>
    </w:p>
    <w:p w14:paraId="50963C9A" w14:textId="5C11B34F" w:rsidR="00BC41F5" w:rsidRPr="004B2986" w:rsidRDefault="00BC41F5" w:rsidP="004364A9">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Sin embargo, recordemos que </w:t>
      </w:r>
      <w:r w:rsidR="002C78A9" w:rsidRPr="004B2986">
        <w:rPr>
          <w:rFonts w:ascii="Palatino Linotype" w:eastAsia="Palatino Linotype" w:hAnsi="Palatino Linotype" w:cs="Palatino Linotype"/>
        </w:rPr>
        <w:t>de la propia solicitud de</w:t>
      </w:r>
      <w:r w:rsidR="004364A9" w:rsidRPr="004B2986">
        <w:rPr>
          <w:rFonts w:ascii="Palatino Linotype" w:eastAsia="Palatino Linotype" w:hAnsi="Palatino Linotype" w:cs="Palatino Linotype"/>
        </w:rPr>
        <w:t>l</w:t>
      </w:r>
      <w:r w:rsidR="002C78A9" w:rsidRPr="004B2986">
        <w:rPr>
          <w:rFonts w:ascii="Palatino Linotype" w:eastAsia="Palatino Linotype" w:hAnsi="Palatino Linotype" w:cs="Palatino Linotype"/>
        </w:rPr>
        <w:t xml:space="preserve"> parti</w:t>
      </w:r>
      <w:r w:rsidR="004364A9" w:rsidRPr="004B2986">
        <w:rPr>
          <w:rFonts w:ascii="Palatino Linotype" w:eastAsia="Palatino Linotype" w:hAnsi="Palatino Linotype" w:cs="Palatino Linotype"/>
        </w:rPr>
        <w:t xml:space="preserve">cular, lo que requiere es saber </w:t>
      </w:r>
      <w:r w:rsidR="002C78A9" w:rsidRPr="004B2986">
        <w:rPr>
          <w:rFonts w:ascii="Palatino Linotype" w:eastAsia="Palatino Linotype" w:hAnsi="Palatino Linotype" w:cs="Palatino Linotype"/>
        </w:rPr>
        <w:t>específicamente de cada medio de comunicación, empresa, periodistas o personas física y morales que fueron contratadas o a las cuales se le pagó con recursos públicos</w:t>
      </w:r>
      <w:r w:rsidR="004364A9" w:rsidRPr="004B2986">
        <w:rPr>
          <w:rFonts w:ascii="Palatino Linotype" w:eastAsia="Palatino Linotype" w:hAnsi="Palatino Linotype" w:cs="Palatino Linotype"/>
        </w:rPr>
        <w:t xml:space="preserve"> </w:t>
      </w:r>
      <w:r w:rsidR="002C78A9" w:rsidRPr="004B2986">
        <w:rPr>
          <w:rFonts w:ascii="Palatino Linotype" w:eastAsia="Palatino Linotype" w:hAnsi="Palatino Linotype" w:cs="Palatino Linotype"/>
        </w:rPr>
        <w:t xml:space="preserve">el monto pagado o contratado, periodo del contrato o pago, y servicios prestados a la autoridad municipal, detallando el número de inserciones, banners, impactos o cualquier otro servicio relacionado, según sea el caso, por tal motivo se advierte que, si bien es cierto existió el pronunciamiento por parte de la Tesorería Municipal del Ayuntamiento de Ecatepec de Morelos, con la pretensión de dar cumplimiento a esta parte de la solicitud, lo cierto es, que el propio </w:t>
      </w:r>
      <w:r w:rsidR="002C78A9" w:rsidRPr="004B2986">
        <w:rPr>
          <w:rFonts w:ascii="Palatino Linotype" w:eastAsia="Palatino Linotype" w:hAnsi="Palatino Linotype" w:cs="Palatino Linotype"/>
          <w:b/>
        </w:rPr>
        <w:t xml:space="preserve">RECURRENTE </w:t>
      </w:r>
      <w:r w:rsidR="002C78A9" w:rsidRPr="004B2986">
        <w:rPr>
          <w:rFonts w:ascii="Palatino Linotype" w:eastAsia="Palatino Linotype" w:hAnsi="Palatino Linotype" w:cs="Palatino Linotype"/>
        </w:rPr>
        <w:t xml:space="preserve">requiere información con </w:t>
      </w:r>
      <w:r w:rsidR="004364A9" w:rsidRPr="004B2986">
        <w:rPr>
          <w:rFonts w:ascii="Palatino Linotype" w:eastAsia="Palatino Linotype" w:hAnsi="Palatino Linotype" w:cs="Palatino Linotype"/>
        </w:rPr>
        <w:t xml:space="preserve">mayor </w:t>
      </w:r>
      <w:r w:rsidR="002C78A9" w:rsidRPr="004B2986">
        <w:rPr>
          <w:rFonts w:ascii="Palatino Linotype" w:eastAsia="Palatino Linotype" w:hAnsi="Palatino Linotype" w:cs="Palatino Linotype"/>
        </w:rPr>
        <w:t>grado de detalle</w:t>
      </w:r>
      <w:r w:rsidR="004364A9" w:rsidRPr="004B2986">
        <w:rPr>
          <w:rFonts w:ascii="Palatino Linotype" w:eastAsia="Palatino Linotype" w:hAnsi="Palatino Linotype" w:cs="Palatino Linotype"/>
        </w:rPr>
        <w:t>,</w:t>
      </w:r>
      <w:r w:rsidR="002C78A9" w:rsidRPr="004B2986">
        <w:rPr>
          <w:rFonts w:ascii="Palatino Linotype" w:eastAsia="Palatino Linotype" w:hAnsi="Palatino Linotype" w:cs="Palatino Linotype"/>
        </w:rPr>
        <w:t xml:space="preserve"> diverso al </w:t>
      </w:r>
      <w:r w:rsidR="004364A9" w:rsidRPr="004B2986">
        <w:rPr>
          <w:rFonts w:ascii="Palatino Linotype" w:eastAsia="Palatino Linotype" w:hAnsi="Palatino Linotype" w:cs="Palatino Linotype"/>
        </w:rPr>
        <w:t xml:space="preserve">que fue </w:t>
      </w:r>
      <w:r w:rsidR="002C78A9" w:rsidRPr="004B2986">
        <w:rPr>
          <w:rFonts w:ascii="Palatino Linotype" w:eastAsia="Palatino Linotype" w:hAnsi="Palatino Linotype" w:cs="Palatino Linotype"/>
        </w:rPr>
        <w:t>proporcionado por la Tesorer</w:t>
      </w:r>
      <w:r w:rsidR="004364A9" w:rsidRPr="004B2986">
        <w:rPr>
          <w:rFonts w:ascii="Palatino Linotype" w:eastAsia="Palatino Linotype" w:hAnsi="Palatino Linotype" w:cs="Palatino Linotype"/>
        </w:rPr>
        <w:t>í</w:t>
      </w:r>
      <w:r w:rsidR="002C78A9" w:rsidRPr="004B2986">
        <w:rPr>
          <w:rFonts w:ascii="Palatino Linotype" w:eastAsia="Palatino Linotype" w:hAnsi="Palatino Linotype" w:cs="Palatino Linotype"/>
        </w:rPr>
        <w:t>a Municipal, en virtud de ello, este Órgano G</w:t>
      </w:r>
      <w:r w:rsidR="004364A9" w:rsidRPr="004B2986">
        <w:rPr>
          <w:rFonts w:ascii="Palatino Linotype" w:eastAsia="Palatino Linotype" w:hAnsi="Palatino Linotype" w:cs="Palatino Linotype"/>
        </w:rPr>
        <w:t xml:space="preserve">arante advierte que </w:t>
      </w:r>
      <w:r w:rsidR="004364A9" w:rsidRPr="004B2986">
        <w:rPr>
          <w:rFonts w:ascii="Palatino Linotype" w:eastAsia="Palatino Linotype" w:hAnsi="Palatino Linotype" w:cs="Palatino Linotype"/>
          <w:b/>
        </w:rPr>
        <w:t xml:space="preserve">EL SUJETO OBLIGADO </w:t>
      </w:r>
      <w:r w:rsidR="004364A9" w:rsidRPr="004B2986">
        <w:rPr>
          <w:rFonts w:ascii="Palatino Linotype" w:eastAsia="Palatino Linotype" w:hAnsi="Palatino Linotype" w:cs="Palatino Linotype"/>
        </w:rPr>
        <w:t>podría colmar la solicitud proporcionando los Contratos celebrados con los diversos proveedores de dichos servicios.</w:t>
      </w:r>
    </w:p>
    <w:p w14:paraId="3B51DC15" w14:textId="0B4E7FD0" w:rsidR="003B7E17" w:rsidRPr="004B2986" w:rsidRDefault="004364A9" w:rsidP="00C45885">
      <w:pPr>
        <w:spacing w:before="100" w:beforeAutospacing="1" w:after="100" w:afterAutospacing="1" w:line="360" w:lineRule="auto"/>
        <w:ind w:right="51"/>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Recordando así, </w:t>
      </w:r>
      <w:r w:rsidR="003B7E17" w:rsidRPr="004B2986">
        <w:rPr>
          <w:rFonts w:ascii="Palatino Linotype" w:eastAsia="Palatino Linotype" w:hAnsi="Palatino Linotype" w:cs="Palatino Linotype"/>
        </w:rPr>
        <w:t>lo que enmarca la Ley Orgánica Municipal</w:t>
      </w:r>
      <w:r w:rsidR="00B80F8C" w:rsidRPr="004B2986">
        <w:rPr>
          <w:rFonts w:ascii="Palatino Linotype" w:eastAsia="Palatino Linotype" w:hAnsi="Palatino Linotype" w:cs="Palatino Linotype"/>
        </w:rPr>
        <w:t xml:space="preserve"> del Estado de México,</w:t>
      </w:r>
      <w:r w:rsidR="003B7E17" w:rsidRPr="004B2986">
        <w:rPr>
          <w:rFonts w:ascii="Palatino Linotype" w:eastAsia="Palatino Linotype" w:hAnsi="Palatino Linotype" w:cs="Palatino Linotype"/>
        </w:rPr>
        <w:t xml:space="preserve"> respecto a la</w:t>
      </w:r>
      <w:r w:rsidR="00512800" w:rsidRPr="004B2986">
        <w:rPr>
          <w:rFonts w:ascii="Palatino Linotype" w:eastAsia="Palatino Linotype" w:hAnsi="Palatino Linotype" w:cs="Palatino Linotype"/>
        </w:rPr>
        <w:t xml:space="preserve"> </w:t>
      </w:r>
      <w:r w:rsidR="00C45885" w:rsidRPr="004B2986">
        <w:rPr>
          <w:rFonts w:ascii="Palatino Linotype" w:eastAsia="Palatino Linotype" w:hAnsi="Palatino Linotype" w:cs="Palatino Linotype"/>
        </w:rPr>
        <w:t>Contratación de Servicios</w:t>
      </w:r>
      <w:r w:rsidR="003B7E17" w:rsidRPr="004B2986">
        <w:rPr>
          <w:rFonts w:ascii="Palatino Linotype" w:eastAsia="Palatino Linotype" w:hAnsi="Palatino Linotype" w:cs="Palatino Linotype"/>
        </w:rPr>
        <w:t>, lo siguiente:</w:t>
      </w:r>
    </w:p>
    <w:p w14:paraId="148BF726" w14:textId="77777777" w:rsidR="00625A0B" w:rsidRPr="004B2986" w:rsidRDefault="00625A0B" w:rsidP="00D34626">
      <w:pPr>
        <w:ind w:left="851" w:right="902"/>
        <w:jc w:val="center"/>
        <w:rPr>
          <w:rFonts w:ascii="Palatino Linotype" w:eastAsia="Palatino Linotype" w:hAnsi="Palatino Linotype" w:cs="Palatino Linotype"/>
          <w:b/>
          <w:i/>
          <w:sz w:val="22"/>
        </w:rPr>
      </w:pPr>
      <w:r w:rsidRPr="004B2986">
        <w:rPr>
          <w:rFonts w:ascii="Palatino Linotype" w:eastAsia="Palatino Linotype" w:hAnsi="Palatino Linotype" w:cs="Palatino Linotype"/>
          <w:b/>
          <w:i/>
          <w:sz w:val="22"/>
        </w:rPr>
        <w:t>ATRIBUCIONES DE LOS AYUNTAMIENTOS</w:t>
      </w:r>
    </w:p>
    <w:p w14:paraId="5CDCB59B" w14:textId="58951DBB" w:rsidR="003C5EE4" w:rsidRPr="004B2986" w:rsidRDefault="00625A0B" w:rsidP="00D34626">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Artículo 31.-</w:t>
      </w:r>
      <w:r w:rsidRPr="004B2986">
        <w:rPr>
          <w:rFonts w:ascii="Palatino Linotype" w:eastAsia="Palatino Linotype" w:hAnsi="Palatino Linotype" w:cs="Palatino Linotype"/>
          <w:i/>
          <w:sz w:val="22"/>
        </w:rPr>
        <w:t xml:space="preserve"> Son atribuciones de los ayuntamientos:</w:t>
      </w:r>
      <w:r w:rsidR="003B7E17" w:rsidRPr="004B2986">
        <w:rPr>
          <w:rFonts w:ascii="Palatino Linotype" w:eastAsia="Palatino Linotype" w:hAnsi="Palatino Linotype" w:cs="Palatino Linotype"/>
          <w:i/>
          <w:sz w:val="22"/>
        </w:rPr>
        <w:t xml:space="preserve"> </w:t>
      </w:r>
    </w:p>
    <w:p w14:paraId="6BA28039" w14:textId="6CC13EBB" w:rsidR="00625A0B" w:rsidRPr="004B2986" w:rsidRDefault="00625A0B" w:rsidP="00D34626">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w:t>
      </w:r>
    </w:p>
    <w:p w14:paraId="4F1B1E58" w14:textId="04F68AA0" w:rsidR="00492A9E" w:rsidRPr="004B2986" w:rsidRDefault="00C45885" w:rsidP="00C45885">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 xml:space="preserve">VII. </w:t>
      </w:r>
      <w:r w:rsidRPr="004B2986">
        <w:rPr>
          <w:rFonts w:ascii="Palatino Linotype" w:eastAsia="Palatino Linotype" w:hAnsi="Palatino Linotype" w:cs="Palatino Linotype"/>
          <w:i/>
          <w:sz w:val="22"/>
        </w:rPr>
        <w:t xml:space="preserve">Convenir, contratar o concesionar, en términos de ley, la ejecución de obras y la </w:t>
      </w:r>
      <w:r w:rsidRPr="004B2986">
        <w:rPr>
          <w:rFonts w:ascii="Palatino Linotype" w:eastAsia="Palatino Linotype" w:hAnsi="Palatino Linotype" w:cs="Palatino Linotype"/>
          <w:b/>
          <w:i/>
          <w:sz w:val="22"/>
        </w:rPr>
        <w:t>prestación de servicios públicos</w:t>
      </w:r>
      <w:r w:rsidRPr="004B2986">
        <w:rPr>
          <w:rFonts w:ascii="Palatino Linotype" w:eastAsia="Palatino Linotype" w:hAnsi="Palatino Linotype" w:cs="Palatino Linotype"/>
          <w:i/>
          <w:sz w:val="22"/>
        </w:rPr>
        <w:t xml:space="preserve">, con el Estado, con otros municipios de la entidad </w:t>
      </w:r>
      <w:r w:rsidRPr="004B2986">
        <w:rPr>
          <w:rFonts w:ascii="Palatino Linotype" w:eastAsia="Palatino Linotype" w:hAnsi="Palatino Linotype" w:cs="Palatino Linotype"/>
          <w:b/>
          <w:i/>
          <w:sz w:val="22"/>
        </w:rPr>
        <w:t>o con particulares</w:t>
      </w:r>
      <w:r w:rsidRPr="004B2986">
        <w:rPr>
          <w:rFonts w:ascii="Palatino Linotype" w:eastAsia="Palatino Linotype" w:hAnsi="Palatino Linotype" w:cs="Palatino Linotype"/>
          <w:i/>
          <w:sz w:val="22"/>
        </w:rPr>
        <w:t>, recabando, cuando proceda, la autorización de la Legislatura del Estado</w:t>
      </w:r>
      <w:r w:rsidRPr="004B2986">
        <w:rPr>
          <w:rFonts w:ascii="Palatino Linotype" w:eastAsia="Palatino Linotype" w:hAnsi="Palatino Linotype" w:cs="Palatino Linotype"/>
          <w:b/>
          <w:i/>
          <w:sz w:val="22"/>
        </w:rPr>
        <w:t>;</w:t>
      </w:r>
      <w:r w:rsidRPr="004B2986">
        <w:rPr>
          <w:rFonts w:ascii="Palatino Linotype" w:eastAsia="Palatino Linotype" w:hAnsi="Palatino Linotype" w:cs="Palatino Linotype"/>
          <w:b/>
          <w:i/>
          <w:sz w:val="22"/>
        </w:rPr>
        <w:cr/>
      </w:r>
    </w:p>
    <w:p w14:paraId="4C907A4D" w14:textId="37ED7E97" w:rsidR="00625A0B" w:rsidRPr="004B2986" w:rsidRDefault="00625A0B" w:rsidP="00492A9E">
      <w:pPr>
        <w:ind w:left="851" w:right="902"/>
        <w:jc w:val="both"/>
        <w:rPr>
          <w:rFonts w:ascii="Palatino Linotype" w:eastAsia="Palatino Linotype" w:hAnsi="Palatino Linotype" w:cs="Palatino Linotype"/>
          <w:i/>
        </w:rPr>
      </w:pPr>
    </w:p>
    <w:p w14:paraId="0A3507FF" w14:textId="0CB9EA11" w:rsidR="002C2DEB" w:rsidRPr="004B2986" w:rsidRDefault="002C2DEB" w:rsidP="00D34626">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lastRenderedPageBreak/>
        <w:t xml:space="preserve">Por otro lado, el </w:t>
      </w:r>
      <w:r w:rsidRPr="004B2986">
        <w:rPr>
          <w:rFonts w:ascii="Palatino Linotype" w:eastAsia="Palatino Linotype" w:hAnsi="Palatino Linotype" w:cs="Palatino Linotype"/>
          <w:b/>
          <w:u w:val="single"/>
        </w:rPr>
        <w:t xml:space="preserve">Bando Municipal del Ayuntamiento de </w:t>
      </w:r>
      <w:r w:rsidR="00D9294B" w:rsidRPr="004B2986">
        <w:rPr>
          <w:rFonts w:ascii="Palatino Linotype" w:eastAsia="Palatino Linotype" w:hAnsi="Palatino Linotype" w:cs="Palatino Linotype"/>
          <w:b/>
          <w:u w:val="single"/>
        </w:rPr>
        <w:t>Ecatepec de Morelos</w:t>
      </w:r>
      <w:r w:rsidRPr="004B2986">
        <w:rPr>
          <w:rFonts w:ascii="Palatino Linotype" w:eastAsia="Palatino Linotype" w:hAnsi="Palatino Linotype" w:cs="Palatino Linotype"/>
        </w:rPr>
        <w:t xml:space="preserve"> señala lo siguiente: </w:t>
      </w:r>
    </w:p>
    <w:p w14:paraId="277D12B1" w14:textId="77777777" w:rsidR="00D9294B" w:rsidRPr="004B2986" w:rsidRDefault="00D9294B" w:rsidP="00D9294B">
      <w:pPr>
        <w:ind w:left="851" w:right="902"/>
        <w:jc w:val="both"/>
        <w:rPr>
          <w:rFonts w:ascii="Palatino Linotype" w:eastAsia="Palatino Linotype" w:hAnsi="Palatino Linotype" w:cs="Palatino Linotype"/>
          <w:b/>
          <w:i/>
          <w:sz w:val="22"/>
        </w:rPr>
      </w:pPr>
      <w:r w:rsidRPr="004B2986">
        <w:rPr>
          <w:rFonts w:ascii="Palatino Linotype" w:eastAsia="Palatino Linotype" w:hAnsi="Palatino Linotype" w:cs="Palatino Linotype"/>
          <w:b/>
          <w:i/>
          <w:sz w:val="22"/>
        </w:rPr>
        <w:t>CAPÍTULO X</w:t>
      </w:r>
    </w:p>
    <w:p w14:paraId="0442E0B4" w14:textId="77777777" w:rsidR="00D9294B" w:rsidRPr="004B2986" w:rsidRDefault="00D9294B" w:rsidP="00D9294B">
      <w:pPr>
        <w:ind w:left="851" w:right="902"/>
        <w:jc w:val="both"/>
        <w:rPr>
          <w:rFonts w:ascii="Palatino Linotype" w:eastAsia="Palatino Linotype" w:hAnsi="Palatino Linotype" w:cs="Palatino Linotype"/>
          <w:b/>
          <w:i/>
          <w:sz w:val="22"/>
        </w:rPr>
      </w:pPr>
      <w:r w:rsidRPr="004B2986">
        <w:rPr>
          <w:rFonts w:ascii="Palatino Linotype" w:eastAsia="Palatino Linotype" w:hAnsi="Palatino Linotype" w:cs="Palatino Linotype"/>
          <w:b/>
          <w:i/>
          <w:sz w:val="22"/>
        </w:rPr>
        <w:t>De la Dirección Jurídica y Consultiva</w:t>
      </w:r>
    </w:p>
    <w:p w14:paraId="3E8474C1" w14:textId="7982528A" w:rsidR="00D9294B" w:rsidRPr="004B2986" w:rsidRDefault="00D9294B" w:rsidP="00D9294B">
      <w:pPr>
        <w:ind w:left="851" w:right="902"/>
        <w:jc w:val="both"/>
        <w:rPr>
          <w:rFonts w:ascii="Palatino Linotype" w:eastAsia="Palatino Linotype" w:hAnsi="Palatino Linotype" w:cs="Palatino Linotype"/>
          <w:i/>
          <w:sz w:val="22"/>
        </w:rPr>
      </w:pPr>
      <w:r w:rsidRPr="004B2986">
        <w:rPr>
          <w:rFonts w:ascii="Palatino Linotype" w:eastAsia="Palatino Linotype" w:hAnsi="Palatino Linotype" w:cs="Palatino Linotype"/>
          <w:b/>
          <w:i/>
          <w:sz w:val="22"/>
        </w:rPr>
        <w:t xml:space="preserve">Artículo 63. </w:t>
      </w:r>
      <w:r w:rsidRPr="004B2986">
        <w:rPr>
          <w:rFonts w:ascii="Palatino Linotype" w:eastAsia="Palatino Linotype" w:hAnsi="Palatino Linotype" w:cs="Palatino Linotype"/>
          <w:i/>
          <w:sz w:val="22"/>
        </w:rPr>
        <w:t>La Dirección Jurídica y Consultiva, como área especializada en el Derecho, dará asistencia legal al H. Ayuntamiento, así como a todas y cada una de las áreas que integran la Administración Pública Municipal, incluyendo a los organismos públicos descentralizados, validando los procedimientos administrativos que estas instauren.</w:t>
      </w:r>
    </w:p>
    <w:p w14:paraId="06FB69E8" w14:textId="477F890C" w:rsidR="00D9294B" w:rsidRPr="004B2986" w:rsidRDefault="00D9294B" w:rsidP="00D9294B">
      <w:pPr>
        <w:ind w:left="851" w:right="902"/>
        <w:jc w:val="both"/>
        <w:rPr>
          <w:rFonts w:ascii="Palatino Linotype" w:eastAsia="Palatino Linotype" w:hAnsi="Palatino Linotype" w:cs="Palatino Linotype"/>
          <w:b/>
          <w:i/>
          <w:sz w:val="22"/>
        </w:rPr>
      </w:pPr>
      <w:r w:rsidRPr="004B2986">
        <w:rPr>
          <w:rFonts w:ascii="Palatino Linotype" w:eastAsia="Palatino Linotype" w:hAnsi="Palatino Linotype" w:cs="Palatino Linotype"/>
          <w:i/>
          <w:sz w:val="22"/>
        </w:rPr>
        <w:t>De igual forma, revisará y validará l</w:t>
      </w:r>
      <w:r w:rsidRPr="004B2986">
        <w:rPr>
          <w:rFonts w:ascii="Palatino Linotype" w:eastAsia="Palatino Linotype" w:hAnsi="Palatino Linotype" w:cs="Palatino Linotype"/>
          <w:b/>
          <w:i/>
          <w:sz w:val="22"/>
        </w:rPr>
        <w:t xml:space="preserve">os contratos y convenios celebrados </w:t>
      </w:r>
      <w:r w:rsidRPr="004B2986">
        <w:rPr>
          <w:rFonts w:ascii="Palatino Linotype" w:eastAsia="Palatino Linotype" w:hAnsi="Palatino Linotype" w:cs="Palatino Linotype"/>
          <w:i/>
          <w:sz w:val="22"/>
        </w:rPr>
        <w:t xml:space="preserve">por cualquier autoridad administrativa y analizará las leyes, reglamentos y demás disposiciones legales de aplicación municipal, para coadyuvar en la elaboración de anteproyectos de iniciativas y propuestas para el mejoramiento de la Administración Municipal; otorgará asesoría jurídica gratuita a la ciudadanía. El titular de esta Dirección y el personal que el mismo designe, representarán al H. Ayuntamiento y al C. Presidente Municipal Constitucional en aquellos juicios y procedimientos en que sean parte a través del instrumento legal correspondiente. Tendrá bajo su cargo las áreas de Tenencia de la Tierra y Régimen </w:t>
      </w:r>
      <w:proofErr w:type="spellStart"/>
      <w:r w:rsidRPr="004B2986">
        <w:rPr>
          <w:rFonts w:ascii="Palatino Linotype" w:eastAsia="Palatino Linotype" w:hAnsi="Palatino Linotype" w:cs="Palatino Linotype"/>
          <w:i/>
          <w:sz w:val="22"/>
        </w:rPr>
        <w:t>Condominal</w:t>
      </w:r>
      <w:proofErr w:type="spellEnd"/>
      <w:r w:rsidRPr="004B2986">
        <w:rPr>
          <w:rFonts w:ascii="Palatino Linotype" w:eastAsia="Palatino Linotype" w:hAnsi="Palatino Linotype" w:cs="Palatino Linotype"/>
          <w:b/>
          <w:i/>
          <w:sz w:val="22"/>
        </w:rPr>
        <w:t>.</w:t>
      </w:r>
    </w:p>
    <w:p w14:paraId="02B9619D" w14:textId="586D28A5" w:rsidR="00D9294B" w:rsidRPr="004B2986" w:rsidRDefault="00D9294B" w:rsidP="00D9294B">
      <w:pPr>
        <w:ind w:left="851" w:right="902"/>
        <w:jc w:val="both"/>
        <w:rPr>
          <w:rFonts w:ascii="Palatino Linotype" w:eastAsia="Palatino Linotype" w:hAnsi="Palatino Linotype" w:cs="Palatino Linotype"/>
          <w:b/>
          <w:i/>
          <w:sz w:val="22"/>
        </w:rPr>
      </w:pPr>
      <w:r w:rsidRPr="004B2986">
        <w:rPr>
          <w:rFonts w:ascii="Palatino Linotype" w:eastAsia="Palatino Linotype" w:hAnsi="Palatino Linotype" w:cs="Palatino Linotype"/>
          <w:i/>
          <w:sz w:val="22"/>
        </w:rPr>
        <w:t>…</w:t>
      </w:r>
    </w:p>
    <w:p w14:paraId="1CFB1F79" w14:textId="535535BD" w:rsidR="007F2D2F" w:rsidRPr="004B2986" w:rsidRDefault="00D9294B" w:rsidP="007F2D2F">
      <w:pPr>
        <w:ind w:left="851" w:right="902"/>
        <w:jc w:val="both"/>
        <w:rPr>
          <w:rFonts w:ascii="Palatino Linotype" w:eastAsia="Palatino Linotype" w:hAnsi="Palatino Linotype" w:cs="Palatino Linotype"/>
          <w:b/>
        </w:rPr>
      </w:pPr>
      <w:r w:rsidRPr="004B2986">
        <w:rPr>
          <w:rFonts w:ascii="Palatino Linotype" w:eastAsia="Palatino Linotype" w:hAnsi="Palatino Linotype" w:cs="Palatino Linotype"/>
          <w:b/>
          <w:i/>
          <w:sz w:val="22"/>
        </w:rPr>
        <w:t xml:space="preserve"> </w:t>
      </w:r>
      <w:r w:rsidR="007F2D2F" w:rsidRPr="004B2986">
        <w:rPr>
          <w:rFonts w:ascii="Palatino Linotype" w:eastAsia="Palatino Linotype" w:hAnsi="Palatino Linotype" w:cs="Palatino Linotype"/>
          <w:b/>
          <w:i/>
          <w:sz w:val="22"/>
        </w:rPr>
        <w:t>(Énfasis añadido)</w:t>
      </w:r>
    </w:p>
    <w:p w14:paraId="661A66BE" w14:textId="3C1697B7" w:rsidR="00625A0B" w:rsidRPr="004B2986" w:rsidRDefault="004763F9" w:rsidP="00D34626">
      <w:pPr>
        <w:spacing w:before="100" w:beforeAutospacing="1" w:after="100" w:afterAutospacing="1" w:line="360" w:lineRule="auto"/>
        <w:ind w:right="49"/>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Por ende, podemos advertir que efectivamente existe obligatoriedad para </w:t>
      </w:r>
      <w:r w:rsidR="00F343E3" w:rsidRPr="004B2986">
        <w:rPr>
          <w:rFonts w:ascii="Palatino Linotype" w:eastAsia="Palatino Linotype" w:hAnsi="Palatino Linotype" w:cs="Palatino Linotype"/>
        </w:rPr>
        <w:t>la generación</w:t>
      </w:r>
      <w:r w:rsidRPr="004B2986">
        <w:rPr>
          <w:rFonts w:ascii="Palatino Linotype" w:eastAsia="Palatino Linotype" w:hAnsi="Palatino Linotype" w:cs="Palatino Linotype"/>
        </w:rPr>
        <w:t xml:space="preserve"> de </w:t>
      </w:r>
      <w:r w:rsidR="007F2D2F" w:rsidRPr="004B2986">
        <w:rPr>
          <w:rFonts w:ascii="Palatino Linotype" w:eastAsia="Palatino Linotype" w:hAnsi="Palatino Linotype" w:cs="Palatino Linotype"/>
        </w:rPr>
        <w:t xml:space="preserve">información referente a </w:t>
      </w:r>
      <w:r w:rsidR="00D9294B" w:rsidRPr="004B2986">
        <w:rPr>
          <w:rFonts w:ascii="Palatino Linotype" w:eastAsia="Palatino Linotype" w:hAnsi="Palatino Linotype" w:cs="Palatino Linotype"/>
        </w:rPr>
        <w:t xml:space="preserve">la celebración de Contratos para el </w:t>
      </w:r>
      <w:r w:rsidR="00214EA9" w:rsidRPr="004B2986">
        <w:rPr>
          <w:rFonts w:ascii="Palatino Linotype" w:eastAsia="Palatino Linotype" w:hAnsi="Palatino Linotype" w:cs="Palatino Linotype"/>
        </w:rPr>
        <w:t>caso en</w:t>
      </w:r>
      <w:r w:rsidR="00D9294B" w:rsidRPr="004B2986">
        <w:rPr>
          <w:rFonts w:ascii="Palatino Linotype" w:eastAsia="Palatino Linotype" w:hAnsi="Palatino Linotype" w:cs="Palatino Linotype"/>
        </w:rPr>
        <w:t xml:space="preserve"> </w:t>
      </w:r>
      <w:r w:rsidR="00214EA9" w:rsidRPr="004B2986">
        <w:rPr>
          <w:rFonts w:ascii="Palatino Linotype" w:eastAsia="Palatino Linotype" w:hAnsi="Palatino Linotype" w:cs="Palatino Linotype"/>
        </w:rPr>
        <w:t>específico</w:t>
      </w:r>
      <w:r w:rsidR="00D9294B" w:rsidRPr="004B2986">
        <w:rPr>
          <w:rFonts w:ascii="Palatino Linotype" w:eastAsia="Palatino Linotype" w:hAnsi="Palatino Linotype" w:cs="Palatino Linotype"/>
        </w:rPr>
        <w:t xml:space="preserve"> entre el Ayuntamiento de Ecatepec de Morelos y los proveedores de servicios referidos por el particular</w:t>
      </w:r>
      <w:r w:rsidR="00033485" w:rsidRPr="004B2986">
        <w:rPr>
          <w:rFonts w:ascii="Palatino Linotype" w:eastAsia="Palatino Linotype" w:hAnsi="Palatino Linotype" w:cs="Palatino Linotype"/>
        </w:rPr>
        <w:t xml:space="preserve">. </w:t>
      </w:r>
    </w:p>
    <w:p w14:paraId="187922F1" w14:textId="420D137E" w:rsidR="00B9538D" w:rsidRPr="004B2986" w:rsidRDefault="00B9538D" w:rsidP="00D3462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4B2986">
        <w:rPr>
          <w:rFonts w:ascii="Palatino Linotype" w:eastAsia="Calibri" w:hAnsi="Palatino Linotype" w:cs="Arial"/>
          <w:lang w:eastAsia="es-ES"/>
        </w:rPr>
        <w:t xml:space="preserve">Al respecto ante el pronunciamiento por parte del </w:t>
      </w:r>
      <w:r w:rsidRPr="004B2986">
        <w:rPr>
          <w:rFonts w:ascii="Palatino Linotype" w:eastAsia="Calibri" w:hAnsi="Palatino Linotype" w:cs="Arial"/>
          <w:b/>
          <w:lang w:eastAsia="es-ES"/>
        </w:rPr>
        <w:t>SUJETO OBLIGADO</w:t>
      </w:r>
      <w:r w:rsidRPr="004B2986">
        <w:rPr>
          <w:rFonts w:ascii="Palatino Linotype" w:eastAsia="Calibri" w:hAnsi="Palatino Linotype" w:cs="Arial"/>
          <w:lang w:eastAsia="es-ES"/>
        </w:rPr>
        <w:t xml:space="preserve">, es dable señalar que los actos que realicen los servidores públicos, se realizan apegados a la atribuciones conferidas en los manuales y reglamentos que al efecto se expidan, por lo </w:t>
      </w:r>
      <w:r w:rsidRPr="004B2986">
        <w:rPr>
          <w:rFonts w:ascii="Palatino Linotype" w:eastAsia="Calibri" w:hAnsi="Palatino Linotype" w:cs="Arial"/>
          <w:lang w:eastAsia="es-ES"/>
        </w:rPr>
        <w:lastRenderedPageBreak/>
        <w:t xml:space="preserve">tanto, este Órgano Garante no cuenta con las facultades para dudar de la veracidad de la información que manifiesta </w:t>
      </w:r>
      <w:r w:rsidR="00C61915" w:rsidRPr="004B2986">
        <w:rPr>
          <w:rFonts w:ascii="Palatino Linotype" w:eastAsia="Calibri" w:hAnsi="Palatino Linotype" w:cs="Arial"/>
          <w:b/>
          <w:lang w:eastAsia="es-ES"/>
        </w:rPr>
        <w:t>EL SUJETO OBLIGADO</w:t>
      </w:r>
      <w:r w:rsidRPr="004B2986">
        <w:rPr>
          <w:rFonts w:ascii="Palatino Linotype" w:eastAsia="Calibri" w:hAnsi="Palatino Linotype" w:cs="Arial"/>
          <w:lang w:eastAsia="es-ES"/>
        </w:rPr>
        <w:t xml:space="preserve">, sirve de </w:t>
      </w:r>
      <w:r w:rsidR="009B6AA1" w:rsidRPr="004B2986">
        <w:rPr>
          <w:rFonts w:ascii="Palatino Linotype" w:eastAsia="Calibri" w:hAnsi="Palatino Linotype" w:cs="Arial"/>
          <w:lang w:eastAsia="es-ES"/>
        </w:rPr>
        <w:t>sustento</w:t>
      </w:r>
      <w:r w:rsidRPr="004B2986">
        <w:rPr>
          <w:rFonts w:ascii="Palatino Linotype" w:eastAsia="Calibri" w:hAnsi="Palatino Linotype" w:cs="Arial"/>
          <w:lang w:eastAsia="es-ES"/>
        </w:rPr>
        <w:t xml:space="preserve"> a lo antes expuesto el criterio </w:t>
      </w:r>
      <w:r w:rsidRPr="004B2986">
        <w:rPr>
          <w:rFonts w:ascii="Palatino Linotype" w:eastAsia="Calibri" w:hAnsi="Palatino Linotype" w:cs="Arial"/>
          <w:b/>
          <w:lang w:eastAsia="es-ES"/>
        </w:rPr>
        <w:t>31/10</w:t>
      </w:r>
      <w:r w:rsidRPr="004B2986">
        <w:rPr>
          <w:rFonts w:ascii="Palatino Linotype" w:eastAsia="Calibri" w:hAnsi="Palatino Linotype" w:cs="Arial"/>
          <w:lang w:eastAsia="es-ES"/>
        </w:rPr>
        <w:t xml:space="preserve"> emitido por el entonces Instituto Federal de Acceso a la Información y Protección de Datos ahora Instituto Nacional de Transparencia, Acceso a la Información y Protección de Datos Personales que establece:</w:t>
      </w:r>
    </w:p>
    <w:p w14:paraId="7A3E4027" w14:textId="77777777" w:rsidR="00B9538D" w:rsidRPr="004B2986" w:rsidRDefault="00B9538D" w:rsidP="00D34626">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lang w:eastAsia="es-ES"/>
        </w:rPr>
      </w:pPr>
      <w:r w:rsidRPr="004B2986">
        <w:rPr>
          <w:rFonts w:ascii="Palatino Linotype" w:eastAsia="Calibri"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4B2986">
        <w:rPr>
          <w:rFonts w:ascii="Palatino Linotype" w:eastAsia="Calibri"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B2986">
        <w:rPr>
          <w:rFonts w:ascii="Palatino Linotype" w:eastAsia="Calibri" w:hAnsi="Palatino Linotype" w:cs="Arial"/>
          <w:i/>
          <w:u w:val="single"/>
          <w:lang w:eastAsia="es-ES"/>
        </w:rPr>
        <w:t>no está facultado para pronunciarse sobre la veracidad de la información proporcionada por las autoridades</w:t>
      </w:r>
      <w:r w:rsidRPr="004B2986">
        <w:rPr>
          <w:rFonts w:ascii="Palatino Linotype" w:eastAsia="Calibri" w:hAnsi="Palatino Linotype" w:cs="Arial"/>
          <w:i/>
          <w:lang w:eastAsia="es-ES"/>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8DCC18" w14:textId="77777777" w:rsidR="00033485" w:rsidRPr="004B2986" w:rsidRDefault="00033485" w:rsidP="00D34626">
      <w:pPr>
        <w:spacing w:before="100" w:beforeAutospacing="1" w:after="100" w:afterAutospacing="1" w:line="360" w:lineRule="auto"/>
        <w:ind w:right="49"/>
        <w:jc w:val="both"/>
        <w:rPr>
          <w:rFonts w:ascii="Palatino Linotype" w:eastAsia="Palatino Linotype" w:hAnsi="Palatino Linotype" w:cs="Palatino Linotype"/>
          <w:sz w:val="4"/>
        </w:rPr>
      </w:pPr>
    </w:p>
    <w:p w14:paraId="048A69B6" w14:textId="46BFB09B" w:rsidR="006C7A09" w:rsidRPr="004B2986" w:rsidRDefault="006C7A09" w:rsidP="00AB4417">
      <w:pPr>
        <w:spacing w:before="100" w:beforeAutospacing="1" w:after="100" w:afterAutospacing="1" w:line="276" w:lineRule="auto"/>
        <w:jc w:val="both"/>
        <w:rPr>
          <w:rFonts w:ascii="Palatino Linotype" w:eastAsia="MS Mincho" w:hAnsi="Palatino Linotype"/>
          <w:lang w:val="es-ES" w:eastAsia="es-ES"/>
        </w:rPr>
      </w:pPr>
      <w:r w:rsidRPr="004B2986">
        <w:rPr>
          <w:rFonts w:ascii="Palatino Linotype" w:hAnsi="Palatino Linotype" w:cs="Arial"/>
          <w:lang w:eastAsia="es-ES"/>
        </w:rPr>
        <w:t>Es por tanto que, éste Órgano Garante</w:t>
      </w:r>
      <w:r w:rsidRPr="004B2986">
        <w:rPr>
          <w:rFonts w:ascii="Palatino Linotype" w:hAnsi="Palatino Linotype" w:cs="Arial"/>
          <w:b/>
        </w:rPr>
        <w:t xml:space="preserve">, </w:t>
      </w:r>
      <w:r w:rsidRPr="004B2986">
        <w:rPr>
          <w:rFonts w:ascii="Palatino Linotype" w:hAnsi="Palatino Linotype"/>
          <w:lang w:eastAsia="es-ES"/>
        </w:rPr>
        <w:t xml:space="preserve">en términos de lo dispuesto en el artículo 186, fracción II de la Ley de Transparencia y Acceso a la </w:t>
      </w:r>
      <w:r w:rsidRPr="004B2986">
        <w:rPr>
          <w:rFonts w:ascii="Palatino Linotype" w:hAnsi="Palatino Linotype" w:cs="Arial"/>
          <w:lang w:eastAsia="es-ES"/>
        </w:rPr>
        <w:t>Información</w:t>
      </w:r>
      <w:r w:rsidRPr="004B2986">
        <w:rPr>
          <w:rFonts w:ascii="Palatino Linotype" w:hAnsi="Palatino Linotype"/>
          <w:lang w:eastAsia="es-ES"/>
        </w:rPr>
        <w:t xml:space="preserve"> Pública del Estado de México y Municipios, </w:t>
      </w:r>
      <w:r w:rsidRPr="004B2986">
        <w:rPr>
          <w:rFonts w:ascii="Palatino Linotype" w:hAnsi="Palatino Linotype" w:cs="Arial"/>
        </w:rPr>
        <w:t xml:space="preserve">el Pleno de </w:t>
      </w:r>
      <w:r w:rsidRPr="004B2986">
        <w:rPr>
          <w:rFonts w:ascii="Palatino Linotype" w:hAnsi="Palatino Linotype" w:cs="Arial"/>
          <w:lang w:eastAsia="es-ES"/>
        </w:rPr>
        <w:t xml:space="preserve">este Instituto, </w:t>
      </w:r>
      <w:bookmarkStart w:id="3" w:name="_Hlk61274984"/>
      <w:r w:rsidRPr="004B2986">
        <w:rPr>
          <w:rFonts w:ascii="Palatino Linotype" w:hAnsi="Palatino Linotype" w:cs="Arial"/>
          <w:lang w:eastAsia="es-ES"/>
        </w:rPr>
        <w:t>estima que</w:t>
      </w:r>
      <w:bookmarkEnd w:id="3"/>
      <w:r w:rsidRPr="004B2986">
        <w:rPr>
          <w:rFonts w:ascii="Palatino Linotype" w:hAnsi="Palatino Linotype" w:cs="Arial"/>
          <w:lang w:eastAsia="es-ES"/>
        </w:rPr>
        <w:t xml:space="preserve"> </w:t>
      </w:r>
      <w:r w:rsidRPr="004B2986">
        <w:rPr>
          <w:rFonts w:ascii="Palatino Linotype" w:hAnsi="Palatino Linotype" w:cs="Arial"/>
          <w:bCs/>
          <w:szCs w:val="22"/>
          <w:lang w:val="es-ES" w:eastAsia="es-ES"/>
        </w:rPr>
        <w:t xml:space="preserve">las razones o motivos de inconformidad planteadas por </w:t>
      </w:r>
      <w:r w:rsidRPr="004B2986">
        <w:rPr>
          <w:rFonts w:ascii="Palatino Linotype" w:hAnsi="Palatino Linotype" w:cs="Arial"/>
          <w:b/>
          <w:bCs/>
          <w:szCs w:val="22"/>
          <w:lang w:eastAsia="es-ES"/>
        </w:rPr>
        <w:t>EL RECURRENTE</w:t>
      </w:r>
      <w:r w:rsidRPr="004B2986">
        <w:rPr>
          <w:rFonts w:ascii="Palatino Linotype" w:hAnsi="Palatino Linotype" w:cs="Arial"/>
          <w:bCs/>
          <w:szCs w:val="22"/>
          <w:lang w:val="es-ES" w:eastAsia="es-ES"/>
        </w:rPr>
        <w:t xml:space="preserve">, resultan </w:t>
      </w:r>
      <w:r w:rsidR="004D5074" w:rsidRPr="004B2986">
        <w:rPr>
          <w:rFonts w:ascii="Palatino Linotype" w:hAnsi="Palatino Linotype" w:cs="Arial"/>
          <w:bCs/>
          <w:szCs w:val="22"/>
          <w:lang w:val="es-ES" w:eastAsia="es-ES"/>
        </w:rPr>
        <w:t>parcialmente fundadas</w:t>
      </w:r>
      <w:r w:rsidRPr="004B2986">
        <w:rPr>
          <w:rFonts w:ascii="Palatino Linotype" w:hAnsi="Palatino Linotype" w:cs="Arial"/>
          <w:bCs/>
          <w:szCs w:val="22"/>
          <w:lang w:val="es-ES" w:eastAsia="es-ES"/>
        </w:rPr>
        <w:t xml:space="preserve">; en consecuencia, este Órgano Garante determina </w:t>
      </w:r>
      <w:r w:rsidR="00214EA9" w:rsidRPr="004B2986">
        <w:rPr>
          <w:rFonts w:ascii="Palatino Linotype" w:hAnsi="Palatino Linotype" w:cs="Arial"/>
          <w:b/>
          <w:bCs/>
          <w:szCs w:val="22"/>
          <w:lang w:val="es-ES" w:eastAsia="es-ES"/>
        </w:rPr>
        <w:t>ORDENAR</w:t>
      </w:r>
      <w:r w:rsidRPr="004B2986">
        <w:rPr>
          <w:rFonts w:ascii="Palatino Linotype" w:hAnsi="Palatino Linotype" w:cs="Arial"/>
          <w:bCs/>
          <w:szCs w:val="22"/>
          <w:lang w:val="es-ES" w:eastAsia="es-ES"/>
        </w:rPr>
        <w:t xml:space="preserve"> la </w:t>
      </w:r>
      <w:r w:rsidR="00214EA9" w:rsidRPr="004B2986">
        <w:rPr>
          <w:rFonts w:ascii="Palatino Linotype" w:hAnsi="Palatino Linotype" w:cs="Arial"/>
          <w:bCs/>
          <w:szCs w:val="22"/>
          <w:lang w:val="es-ES" w:eastAsia="es-ES"/>
        </w:rPr>
        <w:t xml:space="preserve">entrega de información y atender </w:t>
      </w:r>
      <w:r w:rsidRPr="004B2986">
        <w:rPr>
          <w:rFonts w:ascii="Palatino Linotype" w:hAnsi="Palatino Linotype" w:cs="Arial"/>
          <w:bCs/>
          <w:szCs w:val="22"/>
          <w:lang w:val="es-ES" w:eastAsia="es-ES"/>
        </w:rPr>
        <w:t>la</w:t>
      </w:r>
      <w:r w:rsidR="004D5074" w:rsidRPr="004B2986">
        <w:rPr>
          <w:rFonts w:ascii="Palatino Linotype" w:hAnsi="Palatino Linotype" w:cs="Arial"/>
          <w:bCs/>
          <w:szCs w:val="22"/>
          <w:lang w:val="es-ES" w:eastAsia="es-ES"/>
        </w:rPr>
        <w:t>s</w:t>
      </w:r>
      <w:r w:rsidRPr="004B2986">
        <w:rPr>
          <w:rFonts w:ascii="Palatino Linotype" w:hAnsi="Palatino Linotype" w:cs="Arial"/>
          <w:bCs/>
          <w:szCs w:val="22"/>
          <w:lang w:val="es-ES" w:eastAsia="es-ES"/>
        </w:rPr>
        <w:t xml:space="preserve"> solicitud</w:t>
      </w:r>
      <w:r w:rsidRPr="004B2986">
        <w:rPr>
          <w:rFonts w:ascii="Palatino Linotype" w:hAnsi="Palatino Linotype" w:cs="Arial"/>
          <w:bCs/>
          <w:szCs w:val="22"/>
          <w:lang w:val="es-419" w:eastAsia="es-ES"/>
        </w:rPr>
        <w:t xml:space="preserve">es de información que dieron trámite a los Recursos de Revisión </w:t>
      </w:r>
      <w:r w:rsidR="004D5074" w:rsidRPr="004B2986">
        <w:rPr>
          <w:rFonts w:ascii="Palatino Linotype" w:hAnsi="Palatino Linotype"/>
          <w:b/>
          <w:lang w:val="es-419" w:eastAsia="es-ES"/>
        </w:rPr>
        <w:lastRenderedPageBreak/>
        <w:t>11667</w:t>
      </w:r>
      <w:r w:rsidRPr="004B2986">
        <w:rPr>
          <w:rFonts w:ascii="Palatino Linotype" w:hAnsi="Palatino Linotype"/>
          <w:b/>
          <w:lang w:eastAsia="es-ES"/>
        </w:rPr>
        <w:t>/INFOEM/IP/RR/2022</w:t>
      </w:r>
      <w:r w:rsidR="004D5074" w:rsidRPr="004B2986">
        <w:rPr>
          <w:rFonts w:ascii="Palatino Linotype" w:hAnsi="Palatino Linotype"/>
          <w:b/>
          <w:lang w:eastAsia="es-ES"/>
        </w:rPr>
        <w:t xml:space="preserve">, </w:t>
      </w:r>
      <w:r w:rsidR="004D5074" w:rsidRPr="004B2986">
        <w:rPr>
          <w:rFonts w:ascii="Palatino Linotype" w:hAnsi="Palatino Linotype"/>
          <w:b/>
          <w:lang w:val="es-419" w:eastAsia="es-ES"/>
        </w:rPr>
        <w:t>11668</w:t>
      </w:r>
      <w:r w:rsidR="004D5074" w:rsidRPr="004B2986">
        <w:rPr>
          <w:rFonts w:ascii="Palatino Linotype" w:hAnsi="Palatino Linotype"/>
          <w:b/>
          <w:lang w:eastAsia="es-ES"/>
        </w:rPr>
        <w:t xml:space="preserve">/INFOEM/IP/RR/2022 </w:t>
      </w:r>
      <w:r w:rsidRPr="004B2986">
        <w:rPr>
          <w:rFonts w:ascii="Palatino Linotype" w:hAnsi="Palatino Linotype"/>
          <w:b/>
          <w:lang w:eastAsia="es-ES"/>
        </w:rPr>
        <w:t xml:space="preserve"> y </w:t>
      </w:r>
      <w:r w:rsidR="004D5074" w:rsidRPr="004B2986">
        <w:rPr>
          <w:rFonts w:ascii="Palatino Linotype" w:hAnsi="Palatino Linotype"/>
          <w:b/>
          <w:lang w:val="es-419" w:eastAsia="es-ES"/>
        </w:rPr>
        <w:t>11669</w:t>
      </w:r>
      <w:r w:rsidRPr="004B2986">
        <w:rPr>
          <w:rFonts w:ascii="Palatino Linotype" w:hAnsi="Palatino Linotype"/>
          <w:b/>
          <w:lang w:eastAsia="es-ES"/>
        </w:rPr>
        <w:t>/INFOEM/IP/RR/2022.</w:t>
      </w:r>
    </w:p>
    <w:p w14:paraId="7F46DC7C" w14:textId="51C39457" w:rsidR="00216CF9" w:rsidRPr="004B2986" w:rsidRDefault="00216CF9" w:rsidP="00AB4417">
      <w:pPr>
        <w:spacing w:before="280" w:after="280" w:line="276" w:lineRule="auto"/>
        <w:ind w:right="49"/>
        <w:jc w:val="both"/>
        <w:rPr>
          <w:rFonts w:ascii="Palatino Linotype" w:eastAsia="Palatino Linotype" w:hAnsi="Palatino Linotype" w:cs="Palatino Linotype"/>
          <w:lang w:val="es-ES"/>
        </w:rPr>
      </w:pPr>
      <w:r w:rsidRPr="004B2986">
        <w:rPr>
          <w:rFonts w:ascii="Palatino Linotype" w:eastAsia="Palatino Linotype" w:hAnsi="Palatino Linotype" w:cs="Palatino Linotype"/>
          <w:lang w:val="es-ES"/>
        </w:rPr>
        <w:t xml:space="preserve">Antes de concluir, es de señalar que, como ya se mencionó </w:t>
      </w:r>
      <w:r w:rsidRPr="004B2986">
        <w:rPr>
          <w:rFonts w:ascii="Palatino Linotype" w:eastAsia="Palatino Linotype" w:hAnsi="Palatino Linotype" w:cs="Palatino Linotype"/>
          <w:b/>
          <w:lang w:val="es-ES"/>
        </w:rPr>
        <w:t>EL SUJETO OBLIGADO</w:t>
      </w:r>
      <w:r w:rsidRPr="004B2986">
        <w:rPr>
          <w:rFonts w:ascii="Palatino Linotype" w:eastAsia="Palatino Linotype" w:hAnsi="Palatino Linotype" w:cs="Palatino Linotype"/>
          <w:lang w:val="es-ES"/>
        </w:rPr>
        <w:t xml:space="preserve">, omitió proporcionar su respuesta en tiempo y forma, aún y cuando fue pretendido colmar el requerimiento de información mediante Informe Justificado, hecho que no sucedió, motivo por el cual </w:t>
      </w:r>
      <w:r w:rsidRPr="004B2986">
        <w:rPr>
          <w:rFonts w:ascii="Palatino Linotype" w:eastAsia="Palatino Linotype" w:hAnsi="Palatino Linotype" w:cs="Palatino Linotype"/>
          <w:b/>
          <w:lang w:val="es-ES"/>
        </w:rPr>
        <w:t xml:space="preserve">se ordena dar vista al </w:t>
      </w:r>
      <w:r w:rsidR="00817EDB" w:rsidRPr="004B2986">
        <w:rPr>
          <w:rFonts w:ascii="Palatino Linotype" w:eastAsia="Palatino Linotype" w:hAnsi="Palatino Linotype" w:cs="Palatino Linotype"/>
          <w:b/>
          <w:lang w:val="es-ES"/>
        </w:rPr>
        <w:t>Titular del Órgano Interno de Control de este Instituto</w:t>
      </w:r>
      <w:r w:rsidRPr="004B2986">
        <w:rPr>
          <w:rFonts w:ascii="Palatino Linotype" w:eastAsia="Palatino Linotype" w:hAnsi="Palatino Linotype" w:cs="Palatino Linotype"/>
          <w:lang w:val="es-ES"/>
        </w:rPr>
        <w:t xml:space="preserve">, para que resuelva lo conducente y determine en su caso el grado de responsabilidad en el incumplimiento de las obligaciones establecidas en la misma, en términos del artículo 223 primer párrafo de la Ley de Transparencia y Acceso a la Información Pública del Estado de </w:t>
      </w:r>
      <w:r w:rsidR="00F343E3" w:rsidRPr="004B2986">
        <w:rPr>
          <w:rFonts w:ascii="Palatino Linotype" w:eastAsia="Palatino Linotype" w:hAnsi="Palatino Linotype" w:cs="Palatino Linotype"/>
          <w:lang w:val="es-ES"/>
        </w:rPr>
        <w:t>México</w:t>
      </w:r>
      <w:bookmarkStart w:id="4" w:name="_GoBack"/>
      <w:bookmarkEnd w:id="4"/>
      <w:r w:rsidRPr="004B2986">
        <w:rPr>
          <w:rFonts w:ascii="Palatino Linotype" w:eastAsia="Palatino Linotype" w:hAnsi="Palatino Linotype" w:cs="Palatino Linotype"/>
          <w:lang w:val="es-ES"/>
        </w:rPr>
        <w:t xml:space="preserve"> y Municipios.</w:t>
      </w:r>
    </w:p>
    <w:p w14:paraId="4D060D0F" w14:textId="77777777" w:rsidR="006C7A09" w:rsidRPr="004B2986" w:rsidRDefault="006C7A09" w:rsidP="00AB4417">
      <w:pPr>
        <w:autoSpaceDE w:val="0"/>
        <w:autoSpaceDN w:val="0"/>
        <w:adjustRightInd w:val="0"/>
        <w:spacing w:before="100" w:beforeAutospacing="1" w:after="100" w:afterAutospacing="1" w:line="276" w:lineRule="auto"/>
        <w:jc w:val="both"/>
        <w:rPr>
          <w:rFonts w:ascii="Palatino Linotype" w:eastAsia="Calibri" w:hAnsi="Palatino Linotype" w:cs="Arial"/>
          <w:lang w:eastAsia="es-ES"/>
        </w:rPr>
      </w:pPr>
      <w:r w:rsidRPr="004B2986">
        <w:rPr>
          <w:rFonts w:ascii="Palatino Linotype" w:eastAsia="Calibri" w:hAnsi="Palatino Linotype" w:cs="Arial"/>
          <w:lang w:eastAsia="es-ES"/>
        </w:rPr>
        <w:t xml:space="preserve">Así, con </w:t>
      </w:r>
      <w:r w:rsidRPr="004B2986">
        <w:rPr>
          <w:rFonts w:ascii="Palatino Linotype" w:hAnsi="Palatino Linotype" w:cs="Arial"/>
          <w:lang w:eastAsia="es-ES"/>
        </w:rPr>
        <w:t>fundamento</w:t>
      </w:r>
      <w:r w:rsidRPr="004B2986">
        <w:rPr>
          <w:rFonts w:ascii="Palatino Linotype" w:eastAsia="Calibri" w:hAnsi="Palatino Linotype" w:cs="Arial"/>
          <w:lang w:eastAsia="es-ES"/>
        </w:rPr>
        <w:t xml:space="preserve"> en lo previsto en los artículos 5, </w:t>
      </w:r>
      <w:r w:rsidRPr="004B2986">
        <w:rPr>
          <w:rFonts w:ascii="Palatino Linotype" w:eastAsia="Calibri" w:hAnsi="Palatino Linotype" w:cs="Arial"/>
          <w:lang w:val="es-ES_tradnl" w:eastAsia="es-ES"/>
        </w:rPr>
        <w:t>párrafos trigésimo, trigésimo primero y trigésimo segundo</w:t>
      </w:r>
      <w:r w:rsidRPr="004B2986">
        <w:rPr>
          <w:rFonts w:ascii="Palatino Linotype" w:hAnsi="Palatino Linotype" w:cs="Arial"/>
          <w:lang w:eastAsia="es-ES"/>
        </w:rPr>
        <w:t>,</w:t>
      </w:r>
      <w:r w:rsidRPr="004B2986">
        <w:rPr>
          <w:rFonts w:ascii="Palatino Linotype" w:hAnsi="Palatino Linotype"/>
          <w:lang w:eastAsia="es-ES"/>
        </w:rPr>
        <w:t xml:space="preserve"> fracciones IV y V,</w:t>
      </w:r>
      <w:r w:rsidRPr="004B2986">
        <w:rPr>
          <w:rFonts w:ascii="Palatino Linotype" w:eastAsia="Calibri" w:hAnsi="Palatino Linotype" w:cs="Arial"/>
          <w:lang w:eastAsia="es-ES"/>
        </w:rPr>
        <w:t xml:space="preserve"> de la Constitución Política del Estado Libre y Soberano de </w:t>
      </w:r>
      <w:r w:rsidRPr="004B2986">
        <w:rPr>
          <w:rFonts w:ascii="Palatino Linotype" w:hAnsi="Palatino Linotype" w:cs="Arial"/>
          <w:lang w:val="es-ES_tradnl" w:eastAsia="es-ES"/>
        </w:rPr>
        <w:t>México</w:t>
      </w:r>
      <w:r w:rsidRPr="004B2986">
        <w:rPr>
          <w:rFonts w:ascii="Palatino Linotype" w:eastAsia="Calibri" w:hAnsi="Palatino Linotype" w:cs="Arial"/>
          <w:lang w:eastAsia="es-ES"/>
        </w:rPr>
        <w:t xml:space="preserve">, y los artículos </w:t>
      </w:r>
      <w:r w:rsidRPr="004B2986">
        <w:rPr>
          <w:rFonts w:ascii="Palatino Linotype" w:hAnsi="Palatino Linotype"/>
          <w:lang w:eastAsia="es-ES"/>
        </w:rPr>
        <w:t xml:space="preserve">2, </w:t>
      </w:r>
      <w:r w:rsidRPr="004B2986">
        <w:rPr>
          <w:rFonts w:ascii="Palatino Linotype" w:hAnsi="Palatino Linotype" w:cs="Arial"/>
          <w:lang w:eastAsia="es-ES"/>
        </w:rPr>
        <w:t>fracción</w:t>
      </w:r>
      <w:r w:rsidRPr="004B2986">
        <w:rPr>
          <w:rFonts w:ascii="Palatino Linotype" w:hAnsi="Palatino Linotype"/>
          <w:lang w:eastAsia="es-ES"/>
        </w:rPr>
        <w:t xml:space="preserve"> II, 9, </w:t>
      </w:r>
      <w:r w:rsidRPr="004B2986">
        <w:rPr>
          <w:rFonts w:ascii="Palatino Linotype" w:hAnsi="Palatino Linotype" w:cs="Arial"/>
          <w:lang w:val="es-ES_tradnl" w:eastAsia="es-ES"/>
        </w:rPr>
        <w:t>29</w:t>
      </w:r>
      <w:r w:rsidRPr="004B2986">
        <w:rPr>
          <w:rFonts w:ascii="Palatino Linotype" w:hAnsi="Palatino Linotype"/>
          <w:lang w:eastAsia="es-ES"/>
        </w:rPr>
        <w:t>, 36, fracciones I y II, 176, 178, 179, 181, 185, fracción I, 186 y 188,</w:t>
      </w:r>
      <w:r w:rsidRPr="004B2986">
        <w:rPr>
          <w:rFonts w:ascii="Palatino Linotype" w:eastAsia="Calibri" w:hAnsi="Palatino Linotype" w:cs="Arial"/>
          <w:lang w:eastAsia="es-ES"/>
        </w:rPr>
        <w:t xml:space="preserve"> de la Ley de Transparencia y Acceso a la Información Pública del Estado de México y </w:t>
      </w:r>
      <w:r w:rsidRPr="004B2986">
        <w:rPr>
          <w:rFonts w:ascii="Palatino Linotype" w:hAnsi="Palatino Linotype" w:cs="Arial"/>
          <w:lang w:eastAsia="es-ES"/>
        </w:rPr>
        <w:t>Municipios</w:t>
      </w:r>
      <w:r w:rsidRPr="004B2986">
        <w:rPr>
          <w:rFonts w:ascii="Palatino Linotype" w:eastAsia="Calibri" w:hAnsi="Palatino Linotype" w:cs="Arial"/>
          <w:lang w:eastAsia="es-ES"/>
        </w:rPr>
        <w:t xml:space="preserve">, </w:t>
      </w:r>
      <w:r w:rsidRPr="004B2986">
        <w:rPr>
          <w:rFonts w:ascii="Palatino Linotype" w:hAnsi="Palatino Linotype"/>
          <w:lang w:eastAsia="es-ES"/>
        </w:rPr>
        <w:t>este</w:t>
      </w:r>
      <w:r w:rsidRPr="004B2986">
        <w:rPr>
          <w:rFonts w:ascii="Palatino Linotype" w:eastAsia="Calibri" w:hAnsi="Palatino Linotype" w:cs="Arial"/>
          <w:lang w:eastAsia="es-ES"/>
        </w:rPr>
        <w:t xml:space="preserve"> Pleno:</w:t>
      </w:r>
    </w:p>
    <w:p w14:paraId="7C2FDD26" w14:textId="77777777" w:rsidR="006C7A09" w:rsidRPr="004B2986" w:rsidRDefault="006C7A09" w:rsidP="00D34626">
      <w:pPr>
        <w:jc w:val="center"/>
        <w:rPr>
          <w:rFonts w:ascii="Palatino Linotype" w:hAnsi="Palatino Linotype" w:cs="Arial"/>
          <w:b/>
          <w:spacing w:val="44"/>
          <w:sz w:val="28"/>
          <w:lang w:eastAsia="es-ES"/>
        </w:rPr>
      </w:pPr>
      <w:r w:rsidRPr="004B2986">
        <w:rPr>
          <w:rFonts w:ascii="Palatino Linotype" w:hAnsi="Palatino Linotype" w:cs="Arial"/>
          <w:b/>
          <w:spacing w:val="44"/>
          <w:sz w:val="28"/>
          <w:lang w:eastAsia="es-ES"/>
        </w:rPr>
        <w:t>RESUELVE</w:t>
      </w:r>
    </w:p>
    <w:p w14:paraId="313387D7" w14:textId="49A0BA62" w:rsidR="001B0984" w:rsidRPr="004B2986" w:rsidRDefault="001B0984" w:rsidP="00AB4417">
      <w:pPr>
        <w:spacing w:before="100" w:beforeAutospacing="1" w:after="100" w:afterAutospacing="1" w:line="276" w:lineRule="auto"/>
        <w:jc w:val="both"/>
        <w:rPr>
          <w:rFonts w:ascii="Palatino Linotype" w:eastAsia="Palatino Linotype" w:hAnsi="Palatino Linotype" w:cs="Palatino Linotype"/>
          <w:lang w:eastAsia="es-ES"/>
        </w:rPr>
      </w:pPr>
      <w:r w:rsidRPr="004B2986">
        <w:rPr>
          <w:rFonts w:ascii="Palatino Linotype" w:hAnsi="Palatino Linotype" w:cs="Arial"/>
          <w:b/>
          <w:sz w:val="28"/>
          <w:lang w:eastAsia="es-ES"/>
        </w:rPr>
        <w:t>PRIMERO</w:t>
      </w:r>
      <w:r w:rsidRPr="004B2986">
        <w:rPr>
          <w:rFonts w:ascii="Palatino Linotype" w:hAnsi="Palatino Linotype" w:cs="Arial"/>
          <w:b/>
          <w:lang w:eastAsia="es-ES"/>
        </w:rPr>
        <w:t xml:space="preserve">. </w:t>
      </w:r>
      <w:r w:rsidRPr="004B2986">
        <w:rPr>
          <w:rFonts w:ascii="Palatino Linotype" w:eastAsia="Palatino Linotype" w:hAnsi="Palatino Linotype" w:cs="Palatino Linotype"/>
          <w:lang w:eastAsia="es-ES"/>
        </w:rPr>
        <w:t xml:space="preserve">Resultan </w:t>
      </w:r>
      <w:r w:rsidRPr="004B2986">
        <w:rPr>
          <w:rFonts w:ascii="Palatino Linotype" w:eastAsia="Palatino Linotype" w:hAnsi="Palatino Linotype" w:cs="Palatino Linotype"/>
          <w:b/>
          <w:lang w:eastAsia="es-ES"/>
        </w:rPr>
        <w:t>fundadas</w:t>
      </w:r>
      <w:r w:rsidRPr="004B2986">
        <w:rPr>
          <w:rFonts w:ascii="Palatino Linotype" w:eastAsia="Palatino Linotype" w:hAnsi="Palatino Linotype" w:cs="Palatino Linotype"/>
          <w:lang w:eastAsia="es-ES"/>
        </w:rPr>
        <w:t xml:space="preserve"> las razones o motivos de inconformidad planteadas por </w:t>
      </w:r>
      <w:r w:rsidRPr="004B2986">
        <w:rPr>
          <w:rFonts w:ascii="Palatino Linotype" w:eastAsia="Palatino Linotype" w:hAnsi="Palatino Linotype" w:cs="Palatino Linotype"/>
          <w:b/>
          <w:lang w:eastAsia="es-ES"/>
        </w:rPr>
        <w:t>EL RECURRENTE</w:t>
      </w:r>
      <w:r w:rsidRPr="004B2986">
        <w:rPr>
          <w:rFonts w:ascii="Palatino Linotype" w:eastAsia="Palatino Linotype" w:hAnsi="Palatino Linotype" w:cs="Palatino Linotype"/>
          <w:lang w:eastAsia="es-ES"/>
        </w:rPr>
        <w:t xml:space="preserve">, en términos del Considerando </w:t>
      </w:r>
      <w:r w:rsidR="001A72BF" w:rsidRPr="004B2986">
        <w:rPr>
          <w:rFonts w:ascii="Palatino Linotype" w:eastAsia="Palatino Linotype" w:hAnsi="Palatino Linotype" w:cs="Palatino Linotype"/>
          <w:b/>
          <w:lang w:eastAsia="es-ES"/>
        </w:rPr>
        <w:t>SEXTO</w:t>
      </w:r>
      <w:r w:rsidRPr="004B2986">
        <w:rPr>
          <w:rFonts w:ascii="Palatino Linotype" w:eastAsia="Palatino Linotype" w:hAnsi="Palatino Linotype" w:cs="Palatino Linotype"/>
          <w:lang w:eastAsia="es-ES"/>
        </w:rPr>
        <w:t xml:space="preserve"> de la presente resolución.</w:t>
      </w:r>
    </w:p>
    <w:p w14:paraId="20EEFFCD" w14:textId="6271B2D2" w:rsidR="001B0984" w:rsidRPr="004B2986" w:rsidRDefault="001B0984" w:rsidP="00AB4417">
      <w:pPr>
        <w:spacing w:before="100" w:beforeAutospacing="1" w:after="100" w:afterAutospacing="1" w:line="276" w:lineRule="auto"/>
        <w:jc w:val="both"/>
        <w:rPr>
          <w:rFonts w:ascii="Palatino Linotype" w:hAnsi="Palatino Linotype" w:cs="Arial"/>
          <w:lang w:eastAsia="es-ES"/>
        </w:rPr>
      </w:pPr>
      <w:r w:rsidRPr="004B2986">
        <w:rPr>
          <w:rFonts w:ascii="Palatino Linotype" w:hAnsi="Palatino Linotype" w:cs="Arial"/>
          <w:b/>
          <w:bCs/>
          <w:sz w:val="28"/>
          <w:lang w:eastAsia="es-ES"/>
        </w:rPr>
        <w:t>SEGUNDO</w:t>
      </w:r>
      <w:r w:rsidRPr="004B2986">
        <w:rPr>
          <w:rFonts w:ascii="Palatino Linotype" w:hAnsi="Palatino Linotype" w:cs="Arial"/>
          <w:b/>
          <w:bCs/>
          <w:lang w:eastAsia="es-ES"/>
        </w:rPr>
        <w:t>.</w:t>
      </w:r>
      <w:r w:rsidRPr="004B2986">
        <w:rPr>
          <w:rFonts w:ascii="Palatino Linotype" w:hAnsi="Palatino Linotype" w:cs="Arial"/>
          <w:lang w:eastAsia="es-ES"/>
        </w:rPr>
        <w:t xml:space="preserve"> Se </w:t>
      </w:r>
      <w:r w:rsidR="00214EA9" w:rsidRPr="004B2986">
        <w:rPr>
          <w:rFonts w:ascii="Palatino Linotype" w:hAnsi="Palatino Linotype" w:cs="Arial"/>
          <w:b/>
          <w:lang w:eastAsia="es-ES"/>
        </w:rPr>
        <w:t>ORDENA</w:t>
      </w:r>
      <w:r w:rsidRPr="004B2986">
        <w:rPr>
          <w:rFonts w:ascii="Palatino Linotype" w:hAnsi="Palatino Linotype" w:cs="Arial"/>
          <w:b/>
          <w:lang w:eastAsia="es-ES"/>
        </w:rPr>
        <w:t xml:space="preserve"> </w:t>
      </w:r>
      <w:r w:rsidR="00214EA9" w:rsidRPr="004B2986">
        <w:rPr>
          <w:rFonts w:ascii="Palatino Linotype" w:hAnsi="Palatino Linotype" w:cs="Arial"/>
          <w:lang w:eastAsia="es-ES"/>
        </w:rPr>
        <w:t>al</w:t>
      </w:r>
      <w:r w:rsidRPr="004B2986">
        <w:rPr>
          <w:rFonts w:ascii="Palatino Linotype" w:hAnsi="Palatino Linotype" w:cs="Arial"/>
          <w:lang w:eastAsia="es-ES"/>
        </w:rPr>
        <w:t xml:space="preserve"> </w:t>
      </w:r>
      <w:r w:rsidRPr="004B2986">
        <w:rPr>
          <w:rFonts w:ascii="Palatino Linotype" w:hAnsi="Palatino Linotype" w:cs="Arial"/>
          <w:b/>
          <w:lang w:eastAsia="es-ES"/>
        </w:rPr>
        <w:t>SUJETO OBLIGADO</w:t>
      </w:r>
      <w:r w:rsidR="00214EA9" w:rsidRPr="004B2986">
        <w:rPr>
          <w:rFonts w:ascii="Palatino Linotype" w:hAnsi="Palatino Linotype" w:cs="Arial"/>
          <w:b/>
          <w:lang w:eastAsia="es-ES"/>
        </w:rPr>
        <w:t xml:space="preserve"> </w:t>
      </w:r>
      <w:r w:rsidR="00214EA9" w:rsidRPr="004B2986">
        <w:rPr>
          <w:rFonts w:ascii="Palatino Linotype" w:hAnsi="Palatino Linotype" w:cs="Arial"/>
          <w:lang w:eastAsia="es-ES"/>
        </w:rPr>
        <w:t xml:space="preserve">que atienda las solicitudes que dieron trámite a </w:t>
      </w:r>
      <w:r w:rsidR="004661CA" w:rsidRPr="004B2986">
        <w:rPr>
          <w:rFonts w:ascii="Palatino Linotype" w:hAnsi="Palatino Linotype"/>
          <w:lang w:eastAsia="es-ES"/>
        </w:rPr>
        <w:t>los</w:t>
      </w:r>
      <w:r w:rsidRPr="004B2986">
        <w:rPr>
          <w:rFonts w:ascii="Palatino Linotype" w:hAnsi="Palatino Linotype"/>
          <w:lang w:eastAsia="es-ES"/>
        </w:rPr>
        <w:t xml:space="preserve"> Recurso</w:t>
      </w:r>
      <w:r w:rsidR="004661CA" w:rsidRPr="004B2986">
        <w:rPr>
          <w:rFonts w:ascii="Palatino Linotype" w:hAnsi="Palatino Linotype"/>
          <w:lang w:eastAsia="es-ES"/>
        </w:rPr>
        <w:t>s</w:t>
      </w:r>
      <w:r w:rsidRPr="004B2986">
        <w:rPr>
          <w:rFonts w:ascii="Palatino Linotype" w:hAnsi="Palatino Linotype"/>
          <w:lang w:eastAsia="es-ES"/>
        </w:rPr>
        <w:t xml:space="preserve"> de Revisión </w:t>
      </w:r>
      <w:r w:rsidR="00D256DC" w:rsidRPr="004B2986">
        <w:rPr>
          <w:rFonts w:ascii="Palatino Linotype" w:hAnsi="Palatino Linotype" w:cs="Arial"/>
          <w:b/>
          <w:lang w:eastAsia="es-ES"/>
        </w:rPr>
        <w:t>11667</w:t>
      </w:r>
      <w:r w:rsidRPr="004B2986">
        <w:rPr>
          <w:rFonts w:ascii="Palatino Linotype" w:hAnsi="Palatino Linotype" w:cs="Arial"/>
          <w:b/>
          <w:lang w:eastAsia="es-ES"/>
        </w:rPr>
        <w:t>/INFOEM/IP/RR/2022</w:t>
      </w:r>
      <w:r w:rsidRPr="004B2986">
        <w:rPr>
          <w:rFonts w:ascii="Palatino Linotype" w:eastAsia="Palatino Linotype" w:hAnsi="Palatino Linotype" w:cs="Palatino Linotype"/>
          <w:b/>
          <w:lang w:eastAsia="es-ES"/>
        </w:rPr>
        <w:t>,</w:t>
      </w:r>
      <w:r w:rsidR="004661CA" w:rsidRPr="004B2986">
        <w:rPr>
          <w:rFonts w:ascii="Palatino Linotype" w:eastAsia="Palatino Linotype" w:hAnsi="Palatino Linotype" w:cs="Palatino Linotype"/>
          <w:b/>
          <w:lang w:eastAsia="es-ES"/>
        </w:rPr>
        <w:t xml:space="preserve"> </w:t>
      </w:r>
      <w:r w:rsidR="004661CA" w:rsidRPr="004B2986">
        <w:rPr>
          <w:rFonts w:ascii="Palatino Linotype" w:hAnsi="Palatino Linotype" w:cs="Arial"/>
          <w:b/>
          <w:lang w:eastAsia="es-ES"/>
        </w:rPr>
        <w:t>11668/INFOEM/IP/RR/2022 y 11669/INFOEM/IP/RR/2022</w:t>
      </w:r>
      <w:r w:rsidRPr="004B2986">
        <w:rPr>
          <w:rFonts w:ascii="Palatino Linotype" w:hAnsi="Palatino Linotype"/>
          <w:lang w:eastAsia="es-ES"/>
        </w:rPr>
        <w:t xml:space="preserve"> </w:t>
      </w:r>
      <w:r w:rsidR="00900209" w:rsidRPr="004B2986">
        <w:rPr>
          <w:rFonts w:ascii="Palatino Linotype" w:hAnsi="Palatino Linotype"/>
          <w:lang w:eastAsia="es-ES"/>
        </w:rPr>
        <w:t xml:space="preserve">así </w:t>
      </w:r>
      <w:r w:rsidRPr="004B2986">
        <w:rPr>
          <w:rFonts w:ascii="Palatino Linotype" w:hAnsi="Palatino Linotype" w:cs="Arial"/>
          <w:lang w:eastAsia="es-ES"/>
        </w:rPr>
        <w:t xml:space="preserve">en términos del </w:t>
      </w:r>
      <w:r w:rsidRPr="004B2986">
        <w:rPr>
          <w:rFonts w:ascii="Palatino Linotype" w:hAnsi="Palatino Linotype" w:cs="Arial"/>
          <w:bCs/>
          <w:lang w:eastAsia="es-ES"/>
        </w:rPr>
        <w:t>considerando</w:t>
      </w:r>
      <w:r w:rsidRPr="004B2986">
        <w:rPr>
          <w:rFonts w:ascii="Palatino Linotype" w:hAnsi="Palatino Linotype" w:cs="Arial"/>
          <w:b/>
          <w:lang w:eastAsia="es-ES"/>
        </w:rPr>
        <w:t xml:space="preserve"> </w:t>
      </w:r>
      <w:r w:rsidR="00D256DC" w:rsidRPr="004B2986">
        <w:rPr>
          <w:rFonts w:ascii="Palatino Linotype" w:hAnsi="Palatino Linotype" w:cs="Arial"/>
          <w:b/>
          <w:lang w:eastAsia="es-ES"/>
        </w:rPr>
        <w:t>SEXTO</w:t>
      </w:r>
      <w:r w:rsidRPr="004B2986">
        <w:rPr>
          <w:rFonts w:ascii="Palatino Linotype" w:hAnsi="Palatino Linotype" w:cs="Arial"/>
          <w:b/>
          <w:lang w:eastAsia="es-ES"/>
        </w:rPr>
        <w:t xml:space="preserve"> </w:t>
      </w:r>
      <w:r w:rsidRPr="004B2986">
        <w:rPr>
          <w:rFonts w:ascii="Palatino Linotype" w:hAnsi="Palatino Linotype" w:cs="Arial"/>
          <w:lang w:eastAsia="es-ES"/>
        </w:rPr>
        <w:t xml:space="preserve">de la presente resolución, </w:t>
      </w:r>
      <w:r w:rsidR="00900209" w:rsidRPr="004B2986">
        <w:rPr>
          <w:rFonts w:ascii="Palatino Linotype" w:hAnsi="Palatino Linotype" w:cs="Arial"/>
          <w:lang w:eastAsia="es-ES"/>
        </w:rPr>
        <w:t xml:space="preserve">haga entrega </w:t>
      </w:r>
      <w:r w:rsidR="00900209" w:rsidRPr="004B2986">
        <w:rPr>
          <w:rFonts w:ascii="Palatino Linotype" w:hAnsi="Palatino Linotype" w:cs="Arial"/>
          <w:b/>
          <w:lang w:eastAsia="es-ES"/>
        </w:rPr>
        <w:t>EL</w:t>
      </w:r>
      <w:r w:rsidRPr="004B2986">
        <w:rPr>
          <w:rFonts w:ascii="Palatino Linotype" w:hAnsi="Palatino Linotype" w:cs="Arial"/>
          <w:lang w:eastAsia="es-ES"/>
        </w:rPr>
        <w:t xml:space="preserve"> </w:t>
      </w:r>
      <w:r w:rsidR="00900209" w:rsidRPr="004B2986">
        <w:rPr>
          <w:rFonts w:ascii="Palatino Linotype" w:hAnsi="Palatino Linotype" w:cs="Arial"/>
          <w:b/>
          <w:lang w:eastAsia="es-ES"/>
        </w:rPr>
        <w:t xml:space="preserve">SUJETO OBLIGADO </w:t>
      </w:r>
      <w:r w:rsidRPr="004B2986">
        <w:rPr>
          <w:rFonts w:ascii="Palatino Linotype" w:hAnsi="Palatino Linotype" w:cs="Arial"/>
          <w:lang w:eastAsia="es-ES"/>
        </w:rPr>
        <w:t>al</w:t>
      </w:r>
      <w:r w:rsidRPr="004B2986">
        <w:rPr>
          <w:rFonts w:ascii="Palatino Linotype" w:hAnsi="Palatino Linotype" w:cs="Arial"/>
          <w:b/>
          <w:bCs/>
          <w:lang w:eastAsia="es-ES"/>
        </w:rPr>
        <w:t xml:space="preserve"> </w:t>
      </w:r>
      <w:r w:rsidRPr="004B2986">
        <w:rPr>
          <w:rFonts w:ascii="Palatino Linotype" w:hAnsi="Palatino Linotype" w:cs="Arial"/>
          <w:b/>
          <w:lang w:eastAsia="es-ES"/>
        </w:rPr>
        <w:t xml:space="preserve">RECURRENTE, </w:t>
      </w:r>
      <w:r w:rsidRPr="004B2986">
        <w:rPr>
          <w:rFonts w:ascii="Palatino Linotype" w:hAnsi="Palatino Linotype" w:cs="Arial"/>
          <w:lang w:eastAsia="es-ES"/>
        </w:rPr>
        <w:t>en</w:t>
      </w:r>
      <w:r w:rsidRPr="004B2986">
        <w:rPr>
          <w:rFonts w:ascii="Palatino Linotype" w:hAnsi="Palatino Linotype" w:cs="Arial"/>
          <w:b/>
          <w:lang w:eastAsia="es-ES"/>
        </w:rPr>
        <w:t xml:space="preserve"> versión pública </w:t>
      </w:r>
      <w:r w:rsidRPr="004B2986">
        <w:rPr>
          <w:rFonts w:ascii="Palatino Linotype" w:hAnsi="Palatino Linotype" w:cs="Arial"/>
          <w:lang w:eastAsia="es-ES"/>
        </w:rPr>
        <w:t xml:space="preserve">de ser procedente y, a través del </w:t>
      </w:r>
      <w:r w:rsidRPr="004B2986">
        <w:rPr>
          <w:rFonts w:ascii="Palatino Linotype" w:hAnsi="Palatino Linotype" w:cs="Arial"/>
          <w:lang w:eastAsia="es-ES"/>
        </w:rPr>
        <w:lastRenderedPageBreak/>
        <w:t xml:space="preserve">Sistema de Acceso a la Información Mexiquense </w:t>
      </w:r>
      <w:r w:rsidRPr="004B2986">
        <w:rPr>
          <w:rFonts w:ascii="Palatino Linotype" w:hAnsi="Palatino Linotype" w:cs="Arial"/>
          <w:b/>
          <w:lang w:eastAsia="es-ES"/>
        </w:rPr>
        <w:t xml:space="preserve">(SAIMEX), </w:t>
      </w:r>
      <w:r w:rsidR="004661CA" w:rsidRPr="004B2986">
        <w:rPr>
          <w:rFonts w:ascii="Palatino Linotype" w:hAnsi="Palatino Linotype" w:cs="Arial"/>
          <w:lang w:eastAsia="es-ES"/>
        </w:rPr>
        <w:t xml:space="preserve">del documento o expresión documental </w:t>
      </w:r>
      <w:r w:rsidRPr="004B2986">
        <w:rPr>
          <w:rFonts w:ascii="Palatino Linotype" w:hAnsi="Palatino Linotype" w:cs="Arial"/>
          <w:lang w:eastAsia="es-ES"/>
        </w:rPr>
        <w:t xml:space="preserve">donde se advierta lo siguiente: </w:t>
      </w:r>
    </w:p>
    <w:p w14:paraId="6BA87164" w14:textId="6E22F086" w:rsidR="00817EDB" w:rsidRPr="004B2986" w:rsidRDefault="001B0984" w:rsidP="00AB4417">
      <w:pPr>
        <w:spacing w:line="276" w:lineRule="auto"/>
        <w:ind w:left="851" w:right="902"/>
        <w:jc w:val="both"/>
        <w:rPr>
          <w:rFonts w:ascii="Palatino Linotype" w:hAnsi="Palatino Linotype" w:cs="Arial"/>
          <w:i/>
          <w:lang w:eastAsia="es-ES"/>
        </w:rPr>
      </w:pPr>
      <w:bookmarkStart w:id="5" w:name="_Hlk128006075"/>
      <w:r w:rsidRPr="004B2986">
        <w:rPr>
          <w:rFonts w:ascii="Palatino Linotype" w:hAnsi="Palatino Linotype" w:cs="Arial"/>
          <w:i/>
          <w:lang w:eastAsia="es-ES"/>
        </w:rPr>
        <w:t>“</w:t>
      </w:r>
      <w:r w:rsidR="00A914FA" w:rsidRPr="004B2986">
        <w:rPr>
          <w:rFonts w:ascii="Palatino Linotype" w:hAnsi="Palatino Linotype" w:cs="Arial"/>
          <w:i/>
          <w:lang w:eastAsia="es-ES"/>
        </w:rPr>
        <w:t>1</w:t>
      </w:r>
      <w:r w:rsidRPr="004B2986">
        <w:rPr>
          <w:rFonts w:ascii="Palatino Linotype" w:hAnsi="Palatino Linotype" w:cs="Arial"/>
          <w:b/>
          <w:i/>
          <w:lang w:eastAsia="es-ES"/>
        </w:rPr>
        <w:t>)</w:t>
      </w:r>
      <w:r w:rsidRPr="004B2986">
        <w:rPr>
          <w:rFonts w:ascii="Palatino Linotype" w:hAnsi="Palatino Linotype" w:cs="Arial"/>
          <w:i/>
          <w:lang w:eastAsia="es-ES"/>
        </w:rPr>
        <w:t xml:space="preserve"> </w:t>
      </w:r>
      <w:r w:rsidR="00817EDB" w:rsidRPr="004B2986">
        <w:rPr>
          <w:rFonts w:ascii="Palatino Linotype" w:hAnsi="Palatino Linotype" w:cs="Arial"/>
          <w:i/>
          <w:lang w:eastAsia="es-ES"/>
        </w:rPr>
        <w:t>El padrón de proveedores de servicios que fueron requeridos por EL RECURRENTE para los años 2019, 2020, 2021, del 01de enero al 27 de mayo</w:t>
      </w:r>
      <w:r w:rsidR="004D5531">
        <w:rPr>
          <w:rFonts w:ascii="Palatino Linotype" w:hAnsi="Palatino Linotype" w:cs="Arial"/>
          <w:i/>
          <w:lang w:eastAsia="es-ES"/>
        </w:rPr>
        <w:t xml:space="preserve"> </w:t>
      </w:r>
      <w:r w:rsidR="00817EDB" w:rsidRPr="004B2986">
        <w:rPr>
          <w:rFonts w:ascii="Palatino Linotype" w:hAnsi="Palatino Linotype" w:cs="Arial"/>
          <w:i/>
          <w:lang w:eastAsia="es-ES"/>
        </w:rPr>
        <w:t>de 2022.</w:t>
      </w:r>
    </w:p>
    <w:p w14:paraId="4856DDAF" w14:textId="77777777" w:rsidR="00817EDB" w:rsidRPr="004B2986" w:rsidRDefault="00817EDB" w:rsidP="00AB4417">
      <w:pPr>
        <w:spacing w:line="276" w:lineRule="auto"/>
        <w:ind w:left="851" w:right="902"/>
        <w:jc w:val="both"/>
        <w:rPr>
          <w:rFonts w:ascii="Palatino Linotype" w:hAnsi="Palatino Linotype" w:cs="Arial"/>
          <w:i/>
          <w:lang w:eastAsia="es-ES"/>
        </w:rPr>
      </w:pPr>
    </w:p>
    <w:p w14:paraId="6D090BCD" w14:textId="49212A72" w:rsidR="001B0984" w:rsidRPr="004B2986" w:rsidRDefault="00A914FA" w:rsidP="00AB4417">
      <w:pPr>
        <w:spacing w:line="276" w:lineRule="auto"/>
        <w:ind w:left="851" w:right="902"/>
        <w:jc w:val="both"/>
        <w:rPr>
          <w:rFonts w:ascii="Palatino Linotype" w:hAnsi="Palatino Linotype" w:cs="Arial"/>
          <w:i/>
          <w:lang w:eastAsia="es-ES"/>
        </w:rPr>
      </w:pPr>
      <w:r w:rsidRPr="004B2986">
        <w:rPr>
          <w:rFonts w:ascii="Palatino Linotype" w:hAnsi="Palatino Linotype" w:cs="Arial"/>
          <w:b/>
          <w:i/>
          <w:lang w:eastAsia="es-ES"/>
        </w:rPr>
        <w:t>2</w:t>
      </w:r>
      <w:r w:rsidR="001B0984" w:rsidRPr="004B2986">
        <w:rPr>
          <w:rFonts w:ascii="Palatino Linotype" w:hAnsi="Palatino Linotype" w:cs="Arial"/>
          <w:b/>
          <w:i/>
          <w:lang w:eastAsia="es-ES"/>
        </w:rPr>
        <w:t>)</w:t>
      </w:r>
      <w:r w:rsidR="001B0984" w:rsidRPr="004B2986">
        <w:rPr>
          <w:rFonts w:ascii="Palatino Linotype" w:hAnsi="Palatino Linotype" w:cs="Arial"/>
          <w:i/>
          <w:lang w:eastAsia="es-ES"/>
        </w:rPr>
        <w:t xml:space="preserve"> </w:t>
      </w:r>
      <w:r w:rsidR="001A3202" w:rsidRPr="004B2986">
        <w:rPr>
          <w:rFonts w:ascii="Palatino Linotype" w:hAnsi="Palatino Linotype" w:cs="Arial"/>
          <w:i/>
          <w:lang w:eastAsia="es-ES"/>
        </w:rPr>
        <w:t xml:space="preserve">Fecha de la conformación legal del respectivo medio de comunicación, empresa o </w:t>
      </w:r>
      <w:r w:rsidR="00FB6DEE" w:rsidRPr="004B2986">
        <w:rPr>
          <w:rFonts w:ascii="Palatino Linotype" w:hAnsi="Palatino Linotype" w:cs="Arial"/>
          <w:i/>
          <w:lang w:eastAsia="es-ES"/>
        </w:rPr>
        <w:t xml:space="preserve">persona </w:t>
      </w:r>
      <w:r w:rsidR="001A3202" w:rsidRPr="004B2986">
        <w:rPr>
          <w:rFonts w:ascii="Palatino Linotype" w:hAnsi="Palatino Linotype" w:cs="Arial"/>
          <w:i/>
          <w:lang w:eastAsia="es-ES"/>
        </w:rPr>
        <w:t>moral que fue contratada como proveedor en los años 2019, 2020, 2021 y al 27 de mayo de 2022</w:t>
      </w:r>
      <w:r w:rsidR="001B0984" w:rsidRPr="004B2986">
        <w:rPr>
          <w:rFonts w:ascii="Palatino Linotype" w:hAnsi="Palatino Linotype" w:cs="Arial"/>
          <w:i/>
          <w:lang w:eastAsia="es-ES"/>
        </w:rPr>
        <w:t>.</w:t>
      </w:r>
    </w:p>
    <w:bookmarkEnd w:id="5"/>
    <w:p w14:paraId="0F16AE63" w14:textId="77777777" w:rsidR="001B0984" w:rsidRPr="004B2986" w:rsidRDefault="001B0984" w:rsidP="00AB4417">
      <w:pPr>
        <w:spacing w:line="276" w:lineRule="auto"/>
        <w:ind w:left="360"/>
        <w:jc w:val="both"/>
        <w:rPr>
          <w:rFonts w:ascii="Palatino Linotype" w:hAnsi="Palatino Linotype" w:cs="Arial"/>
          <w:i/>
          <w:lang w:eastAsia="es-ES"/>
        </w:rPr>
      </w:pPr>
    </w:p>
    <w:p w14:paraId="742CC9A1" w14:textId="77777777" w:rsidR="001B0984" w:rsidRPr="004B2986" w:rsidRDefault="001B0984" w:rsidP="00AB4417">
      <w:pPr>
        <w:spacing w:line="276" w:lineRule="auto"/>
        <w:ind w:left="851" w:right="899"/>
        <w:jc w:val="both"/>
        <w:rPr>
          <w:rFonts w:ascii="Palatino Linotype" w:hAnsi="Palatino Linotype" w:cs="Arial"/>
          <w:i/>
          <w:lang w:eastAsia="es-ES"/>
        </w:rPr>
      </w:pPr>
      <w:r w:rsidRPr="004B2986">
        <w:rPr>
          <w:rFonts w:ascii="Palatino Linotype" w:hAnsi="Palatino Linotype" w:cs="Arial"/>
          <w:i/>
          <w:lang w:eastAsia="es-ES"/>
        </w:rPr>
        <w:t xml:space="preserve">Debiendo notificar al </w:t>
      </w:r>
      <w:r w:rsidRPr="004B2986">
        <w:rPr>
          <w:rFonts w:ascii="Palatino Linotype" w:hAnsi="Palatino Linotype" w:cs="Arial"/>
          <w:b/>
          <w:i/>
          <w:lang w:eastAsia="es-ES"/>
        </w:rPr>
        <w:t xml:space="preserve">RECURRENTE </w:t>
      </w:r>
      <w:r w:rsidRPr="004B2986">
        <w:rPr>
          <w:rFonts w:ascii="Palatino Linotype" w:hAnsi="Palatino Linotype" w:cs="Arial"/>
          <w:i/>
          <w:lang w:eastAsia="es-ES"/>
        </w:rPr>
        <w:t xml:space="preserve">el Acuerdo de Clasificación que emita el Comité de Transparencia con motivo de la </w:t>
      </w:r>
      <w:r w:rsidRPr="004B2986">
        <w:rPr>
          <w:rFonts w:ascii="Palatino Linotype" w:hAnsi="Palatino Linotype" w:cs="Arial"/>
          <w:b/>
          <w:i/>
          <w:lang w:eastAsia="es-ES"/>
        </w:rPr>
        <w:t>versión pública</w:t>
      </w:r>
      <w:r w:rsidRPr="004B2986">
        <w:rPr>
          <w:rFonts w:ascii="Palatino Linotype" w:hAnsi="Palatino Linotype" w:cs="Arial"/>
          <w:i/>
          <w:lang w:eastAsia="es-ES"/>
        </w:rPr>
        <w:t xml:space="preserve"> de ser procedente.</w:t>
      </w:r>
    </w:p>
    <w:p w14:paraId="75401222" w14:textId="77777777" w:rsidR="001B0984" w:rsidRPr="004B2986" w:rsidRDefault="001B0984" w:rsidP="00AB4417">
      <w:pPr>
        <w:spacing w:line="276" w:lineRule="auto"/>
        <w:ind w:left="851" w:right="899"/>
        <w:jc w:val="both"/>
        <w:rPr>
          <w:rFonts w:ascii="Palatino Linotype" w:hAnsi="Palatino Linotype" w:cs="Arial"/>
          <w:i/>
          <w:lang w:eastAsia="es-ES"/>
        </w:rPr>
      </w:pPr>
    </w:p>
    <w:p w14:paraId="36048AE1" w14:textId="118D41D9" w:rsidR="001B0984" w:rsidRPr="004B2986" w:rsidRDefault="001B0984" w:rsidP="00AB4417">
      <w:pPr>
        <w:spacing w:line="276" w:lineRule="auto"/>
        <w:ind w:left="851" w:right="899"/>
        <w:contextualSpacing/>
        <w:jc w:val="both"/>
        <w:rPr>
          <w:rFonts w:ascii="Palatino Linotype" w:hAnsi="Palatino Linotype" w:cs="Arial"/>
          <w:bCs/>
          <w:i/>
          <w:iCs/>
          <w:lang w:eastAsia="es-ES"/>
        </w:rPr>
      </w:pPr>
      <w:r w:rsidRPr="004B2986">
        <w:rPr>
          <w:rFonts w:ascii="Palatino Linotype" w:hAnsi="Palatino Linotype" w:cs="Arial"/>
          <w:bCs/>
          <w:i/>
          <w:iCs/>
          <w:lang w:eastAsia="es-ES"/>
        </w:rPr>
        <w:t xml:space="preserve">Por otro lado, de ser el caso que la información que se ordena en </w:t>
      </w:r>
      <w:r w:rsidR="00AA5577" w:rsidRPr="004B2986">
        <w:rPr>
          <w:rFonts w:ascii="Palatino Linotype" w:hAnsi="Palatino Linotype" w:cs="Arial"/>
          <w:bCs/>
          <w:i/>
          <w:iCs/>
          <w:lang w:eastAsia="es-ES"/>
        </w:rPr>
        <w:t>el</w:t>
      </w:r>
      <w:r w:rsidRPr="004B2986">
        <w:rPr>
          <w:rFonts w:ascii="Palatino Linotype" w:hAnsi="Palatino Linotype" w:cs="Arial"/>
          <w:bCs/>
          <w:i/>
          <w:iCs/>
          <w:lang w:eastAsia="es-ES"/>
        </w:rPr>
        <w:t xml:space="preserve"> punto</w:t>
      </w:r>
      <w:r w:rsidR="00817EDB" w:rsidRPr="004B2986">
        <w:rPr>
          <w:rFonts w:ascii="Palatino Linotype" w:hAnsi="Palatino Linotype" w:cs="Arial"/>
          <w:bCs/>
          <w:i/>
          <w:iCs/>
          <w:lang w:eastAsia="es-ES"/>
        </w:rPr>
        <w:t xml:space="preserve"> 2</w:t>
      </w:r>
      <w:r w:rsidRPr="004B2986">
        <w:rPr>
          <w:rFonts w:ascii="Palatino Linotype" w:hAnsi="Palatino Linotype" w:cs="Arial"/>
          <w:bCs/>
          <w:i/>
          <w:iCs/>
          <w:lang w:eastAsia="es-ES"/>
        </w:rPr>
        <w:t xml:space="preserve">, </w:t>
      </w:r>
      <w:r w:rsidR="00A64222">
        <w:rPr>
          <w:rFonts w:ascii="Palatino Linotype" w:hAnsi="Palatino Linotype" w:cs="Arial"/>
          <w:bCs/>
          <w:i/>
          <w:iCs/>
          <w:lang w:eastAsia="es-ES"/>
        </w:rPr>
        <w:t>no obre en los archivos del</w:t>
      </w:r>
      <w:r w:rsidRPr="004B2986">
        <w:rPr>
          <w:rFonts w:ascii="Palatino Linotype" w:hAnsi="Palatino Linotype" w:cs="Arial"/>
          <w:bCs/>
          <w:i/>
          <w:iCs/>
          <w:lang w:eastAsia="es-ES"/>
        </w:rPr>
        <w:t xml:space="preserve"> </w:t>
      </w:r>
      <w:r w:rsidRPr="004B2986">
        <w:rPr>
          <w:rFonts w:ascii="Palatino Linotype" w:hAnsi="Palatino Linotype" w:cs="Arial"/>
          <w:b/>
          <w:bCs/>
          <w:i/>
          <w:iCs/>
          <w:lang w:eastAsia="es-ES"/>
        </w:rPr>
        <w:t>SUJETO OBLIGADO</w:t>
      </w:r>
      <w:r w:rsidRPr="004B2986">
        <w:rPr>
          <w:rFonts w:ascii="Palatino Linotype" w:hAnsi="Palatino Linotype" w:cs="Arial"/>
          <w:bCs/>
          <w:i/>
          <w:iCs/>
          <w:lang w:eastAsia="es-ES"/>
        </w:rPr>
        <w:t xml:space="preserve">, bastará con que así lo haga del conocimiento al </w:t>
      </w:r>
      <w:r w:rsidRPr="004B2986">
        <w:rPr>
          <w:rFonts w:ascii="Palatino Linotype" w:hAnsi="Palatino Linotype" w:cs="Arial"/>
          <w:b/>
          <w:bCs/>
          <w:i/>
          <w:iCs/>
          <w:lang w:eastAsia="es-ES"/>
        </w:rPr>
        <w:t>RECURRENTE</w:t>
      </w:r>
      <w:r w:rsidRPr="004B2986">
        <w:rPr>
          <w:rFonts w:ascii="Palatino Linotype" w:hAnsi="Palatino Linotype" w:cs="Arial"/>
          <w:bCs/>
          <w:i/>
          <w:iCs/>
          <w:lang w:eastAsia="es-ES"/>
        </w:rPr>
        <w:t>.</w:t>
      </w:r>
    </w:p>
    <w:p w14:paraId="67509C33" w14:textId="77777777" w:rsidR="001B0984" w:rsidRPr="004B2986" w:rsidRDefault="001B0984" w:rsidP="00AB4417">
      <w:pPr>
        <w:spacing w:line="276" w:lineRule="auto"/>
        <w:jc w:val="both"/>
        <w:rPr>
          <w:rFonts w:ascii="Palatino Linotype" w:hAnsi="Palatino Linotype" w:cs="Arial"/>
          <w:i/>
          <w:lang w:eastAsia="es-ES"/>
        </w:rPr>
      </w:pPr>
    </w:p>
    <w:p w14:paraId="1A852ECA" w14:textId="77777777" w:rsidR="001B0984" w:rsidRPr="004B2986" w:rsidRDefault="001B0984" w:rsidP="00AB4417">
      <w:pPr>
        <w:spacing w:line="276" w:lineRule="auto"/>
        <w:jc w:val="both"/>
        <w:rPr>
          <w:rFonts w:ascii="Palatino Linotype" w:hAnsi="Palatino Linotype"/>
          <w:shd w:val="clear" w:color="auto" w:fill="FFFFFF"/>
          <w:lang w:eastAsia="es-ES"/>
        </w:rPr>
      </w:pPr>
      <w:r w:rsidRPr="004B2986">
        <w:rPr>
          <w:rFonts w:ascii="Palatino Linotype" w:hAnsi="Palatino Linotype"/>
          <w:b/>
          <w:sz w:val="28"/>
          <w:szCs w:val="28"/>
          <w:shd w:val="clear" w:color="auto" w:fill="FFFFFF"/>
          <w:lang w:eastAsia="es-ES"/>
        </w:rPr>
        <w:t>TERCERO.</w:t>
      </w:r>
      <w:r w:rsidRPr="004B2986">
        <w:rPr>
          <w:rFonts w:ascii="Palatino Linotype" w:hAnsi="Palatino Linotype"/>
          <w:b/>
          <w:shd w:val="clear" w:color="auto" w:fill="FFFFFF"/>
          <w:lang w:eastAsia="es-ES"/>
        </w:rPr>
        <w:t> </w:t>
      </w:r>
      <w:r w:rsidRPr="004B2986">
        <w:rPr>
          <w:rFonts w:ascii="Palatino Linotype" w:hAnsi="Palatino Linotype"/>
          <w:b/>
          <w:lang w:eastAsia="es-ES_tradnl"/>
        </w:rPr>
        <w:t>Notifíquese</w:t>
      </w:r>
      <w:r w:rsidRPr="004B2986">
        <w:rPr>
          <w:rFonts w:ascii="Palatino Linotype" w:hAnsi="Palatino Linotype"/>
          <w:lang w:eastAsia="es-ES_tradnl"/>
        </w:rPr>
        <w:t xml:space="preserve"> vía </w:t>
      </w:r>
      <w:r w:rsidRPr="004B2986">
        <w:rPr>
          <w:rFonts w:ascii="Palatino Linotype" w:hAnsi="Palatino Linotype"/>
          <w:b/>
          <w:lang w:eastAsia="es-ES_tradnl"/>
        </w:rPr>
        <w:t xml:space="preserve">SAIMEX </w:t>
      </w:r>
      <w:r w:rsidRPr="004B2986">
        <w:rPr>
          <w:rFonts w:ascii="Palatino Linotype" w:hAnsi="Palatino Linotype"/>
          <w:lang w:eastAsia="es-ES"/>
        </w:rPr>
        <w:t>al Titular de la Unidad de Transparencia del</w:t>
      </w:r>
      <w:r w:rsidRPr="004B2986">
        <w:rPr>
          <w:rFonts w:ascii="Palatino Linotype" w:hAnsi="Palatino Linotype"/>
          <w:b/>
          <w:lang w:eastAsia="es-ES"/>
        </w:rPr>
        <w:t> SUJETO OBLIGADO</w:t>
      </w:r>
      <w:r w:rsidRPr="004B2986">
        <w:rPr>
          <w:rFonts w:ascii="Palatino Linotype" w:hAnsi="Palatino Linotype"/>
          <w:lang w:eastAsia="es-ES"/>
        </w:rPr>
        <w:t>, para que conforme a los artículos 186</w:t>
      </w:r>
      <w:r w:rsidRPr="004B2986">
        <w:rPr>
          <w:rFonts w:ascii="Palatino Linotype" w:hAnsi="Palatino Linotype"/>
          <w:shd w:val="clear" w:color="auto" w:fill="FFFFFF"/>
          <w:lang w:eastAsia="es-ES"/>
        </w:rPr>
        <w:t xml:space="preserve">, último párrafo y 189, párrafo segundo de la Ley de </w:t>
      </w:r>
      <w:r w:rsidRPr="004B2986">
        <w:rPr>
          <w:rFonts w:ascii="Palatino Linotype" w:hAnsi="Palatino Linotype" w:cs="Arial"/>
          <w:lang w:eastAsia="es-ES"/>
        </w:rPr>
        <w:t>Transparencia</w:t>
      </w:r>
      <w:r w:rsidRPr="004B2986">
        <w:rPr>
          <w:rFonts w:ascii="Palatino Linotype" w:hAnsi="Palatino Linotype"/>
          <w:lang w:eastAsia="es-ES"/>
        </w:rPr>
        <w:t xml:space="preserve"> y Acceso a la Información Pública del Estado de México y Municipios, dé </w:t>
      </w:r>
      <w:r w:rsidRPr="004B2986">
        <w:rPr>
          <w:rFonts w:ascii="Palatino Linotype" w:hAnsi="Palatino Linotype" w:cs="Arial"/>
          <w:lang w:eastAsia="es-ES"/>
        </w:rPr>
        <w:t>cumplimiento</w:t>
      </w:r>
      <w:r w:rsidRPr="004B2986">
        <w:rPr>
          <w:rFonts w:ascii="Palatino Linotype" w:hAnsi="Palatino Linotype"/>
          <w:shd w:val="clear" w:color="auto" w:fill="FFFFFF"/>
          <w:lang w:eastAsia="es-ES"/>
        </w:rPr>
        <w:t xml:space="preserve"> a lo ordenado dentro del plazo de diez días hábiles, debiendo </w:t>
      </w:r>
      <w:r w:rsidRPr="004B2986">
        <w:rPr>
          <w:rFonts w:ascii="Palatino Linotype" w:hAnsi="Palatino Linotype" w:cs="Arial"/>
          <w:lang w:eastAsia="es-ES"/>
        </w:rPr>
        <w:t>informar</w:t>
      </w:r>
      <w:r w:rsidRPr="004B2986">
        <w:rPr>
          <w:rFonts w:ascii="Palatino Linotype" w:hAnsi="Palatino Linotype"/>
          <w:shd w:val="clear" w:color="auto" w:fill="FFFFFF"/>
          <w:lang w:eastAsia="es-ES"/>
        </w:rPr>
        <w:t xml:space="preserve"> a este Instituto en un plazo </w:t>
      </w:r>
      <w:r w:rsidRPr="004B2986">
        <w:rPr>
          <w:rFonts w:ascii="Palatino Linotype" w:hAnsi="Palatino Linotype"/>
          <w:lang w:eastAsia="es-ES_tradnl"/>
        </w:rPr>
        <w:t>de</w:t>
      </w:r>
      <w:r w:rsidRPr="004B2986">
        <w:rPr>
          <w:rFonts w:ascii="Palatino Linotype" w:hAnsi="Palatino Linotype"/>
          <w:shd w:val="clear" w:color="auto" w:fill="FFFFFF"/>
          <w:lang w:eastAsia="es-ES"/>
        </w:rPr>
        <w:t xml:space="preserve"> tres días hábiles siguientes </w:t>
      </w:r>
      <w:r w:rsidRPr="004B2986">
        <w:rPr>
          <w:rFonts w:ascii="Palatino Linotype" w:hAnsi="Palatino Linotype"/>
          <w:lang w:eastAsia="es-ES"/>
        </w:rPr>
        <w:t>sobre el cumplimiento dado a la presente</w:t>
      </w:r>
      <w:r w:rsidRPr="004B2986">
        <w:rPr>
          <w:rFonts w:ascii="Palatino Linotype" w:hAnsi="Palatino Linotype"/>
          <w:shd w:val="clear" w:color="auto" w:fill="FFFFFF"/>
          <w:lang w:eastAsia="es-ES"/>
        </w:rPr>
        <w:t xml:space="preserve"> resolución.</w:t>
      </w:r>
    </w:p>
    <w:p w14:paraId="0260C232" w14:textId="77777777" w:rsidR="001B0984" w:rsidRPr="004B2986" w:rsidRDefault="001B0984" w:rsidP="00AB4417">
      <w:pPr>
        <w:spacing w:line="276" w:lineRule="auto"/>
        <w:jc w:val="both"/>
        <w:rPr>
          <w:rFonts w:ascii="Palatino Linotype" w:hAnsi="Palatino Linotype"/>
          <w:shd w:val="clear" w:color="auto" w:fill="FFFFFF"/>
          <w:lang w:eastAsia="es-ES"/>
        </w:rPr>
      </w:pPr>
    </w:p>
    <w:p w14:paraId="55069E3A" w14:textId="77777777" w:rsidR="001B0984" w:rsidRPr="004B2986" w:rsidRDefault="001B0984" w:rsidP="00AB4417">
      <w:pPr>
        <w:spacing w:line="276" w:lineRule="auto"/>
        <w:jc w:val="both"/>
        <w:rPr>
          <w:rFonts w:ascii="Palatino Linotype" w:hAnsi="Palatino Linotype" w:cs="Arial"/>
          <w:lang w:eastAsia="es-ES"/>
        </w:rPr>
      </w:pPr>
      <w:r w:rsidRPr="004B2986">
        <w:rPr>
          <w:rFonts w:ascii="Palatino Linotype" w:hAnsi="Palatino Linotype"/>
          <w:b/>
          <w:sz w:val="28"/>
          <w:szCs w:val="28"/>
          <w:shd w:val="clear" w:color="auto" w:fill="FFFFFF"/>
          <w:lang w:eastAsia="es-ES"/>
        </w:rPr>
        <w:t>CUARTO</w:t>
      </w:r>
      <w:r w:rsidRPr="004B2986">
        <w:rPr>
          <w:rFonts w:ascii="Palatino Linotype" w:hAnsi="Palatino Linotype" w:cs="Arial"/>
          <w:b/>
          <w:bCs/>
        </w:rPr>
        <w:t xml:space="preserve">. </w:t>
      </w:r>
      <w:r w:rsidRPr="004B2986">
        <w:rPr>
          <w:rFonts w:ascii="Palatino Linotype" w:hAnsi="Palatino Linotype"/>
          <w:b/>
          <w:szCs w:val="17"/>
          <w:lang w:eastAsia="es-ES_tradnl"/>
        </w:rPr>
        <w:t>Hágase del conocimiento</w:t>
      </w:r>
      <w:r w:rsidRPr="004B2986">
        <w:rPr>
          <w:rFonts w:ascii="Palatino Linotype" w:hAnsi="Palatino Linotype"/>
          <w:szCs w:val="17"/>
          <w:lang w:eastAsia="es-ES_tradnl"/>
        </w:rPr>
        <w:t xml:space="preserve"> al </w:t>
      </w:r>
      <w:r w:rsidRPr="004B2986">
        <w:rPr>
          <w:rFonts w:ascii="Palatino Linotype" w:hAnsi="Palatino Linotype"/>
          <w:b/>
          <w:szCs w:val="17"/>
          <w:lang w:eastAsia="es-ES_tradnl"/>
        </w:rPr>
        <w:t>RECURRENTE</w:t>
      </w:r>
      <w:r w:rsidRPr="004B2986">
        <w:rPr>
          <w:rFonts w:ascii="Palatino Linotype" w:hAnsi="Palatino Linotype"/>
          <w:szCs w:val="17"/>
          <w:lang w:eastAsia="es-ES_tradnl"/>
        </w:rPr>
        <w:t xml:space="preserve"> </w:t>
      </w:r>
      <w:r w:rsidRPr="004B2986">
        <w:rPr>
          <w:rFonts w:ascii="Palatino Linotype" w:eastAsia="Palatino Linotype" w:hAnsi="Palatino Linotype" w:cs="Palatino Linotype"/>
          <w:lang w:eastAsia="es-ES"/>
        </w:rPr>
        <w:t xml:space="preserve">que de conformidad con lo establecido en el artículo 196 de la Ley de Transparencia y Acceso a la Información </w:t>
      </w:r>
      <w:r w:rsidRPr="004B2986">
        <w:rPr>
          <w:rFonts w:ascii="Palatino Linotype" w:eastAsia="Palatino Linotype" w:hAnsi="Palatino Linotype" w:cs="Palatino Linotype"/>
          <w:lang w:eastAsia="es-ES"/>
        </w:rPr>
        <w:lastRenderedPageBreak/>
        <w:t>Pública del Estado de México y Municipios podrá promover el Juicio de Amparo en los términos de las leyes aplicables.</w:t>
      </w:r>
    </w:p>
    <w:p w14:paraId="79F0FB66" w14:textId="77777777" w:rsidR="001B0984" w:rsidRPr="004B2986" w:rsidRDefault="001B0984" w:rsidP="00AB4417">
      <w:pPr>
        <w:spacing w:line="276" w:lineRule="auto"/>
        <w:jc w:val="both"/>
        <w:rPr>
          <w:rFonts w:ascii="Palatino Linotype" w:hAnsi="Palatino Linotype"/>
          <w:lang w:eastAsia="es-ES_tradnl"/>
        </w:rPr>
      </w:pPr>
    </w:p>
    <w:p w14:paraId="2CE97137" w14:textId="77777777" w:rsidR="001B0984" w:rsidRPr="004B2986" w:rsidRDefault="001B0984" w:rsidP="00AB4417">
      <w:pPr>
        <w:spacing w:line="276" w:lineRule="auto"/>
        <w:jc w:val="both"/>
        <w:rPr>
          <w:rFonts w:ascii="Palatino Linotype" w:hAnsi="Palatino Linotype"/>
          <w:szCs w:val="17"/>
          <w:lang w:eastAsia="es-ES_tradnl"/>
        </w:rPr>
      </w:pPr>
      <w:r w:rsidRPr="004B2986">
        <w:rPr>
          <w:rFonts w:ascii="Palatino Linotype" w:hAnsi="Palatino Linotype"/>
          <w:b/>
          <w:sz w:val="28"/>
          <w:szCs w:val="28"/>
          <w:shd w:val="clear" w:color="auto" w:fill="FFFFFF"/>
          <w:lang w:eastAsia="es-ES"/>
        </w:rPr>
        <w:t>QUINTO</w:t>
      </w:r>
      <w:r w:rsidRPr="004B2986">
        <w:rPr>
          <w:rFonts w:ascii="Palatino Linotype" w:hAnsi="Palatino Linotype" w:cs="Arial"/>
          <w:b/>
          <w:bCs/>
          <w:sz w:val="28"/>
        </w:rPr>
        <w:t>.</w:t>
      </w:r>
      <w:r w:rsidRPr="004B298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4B2986">
        <w:rPr>
          <w:rFonts w:ascii="Palatino Linotype" w:hAnsi="Palatino Linotype"/>
          <w:b/>
          <w:bCs/>
          <w:szCs w:val="17"/>
          <w:lang w:eastAsia="es-ES_tradnl"/>
        </w:rPr>
        <w:t>EL SUJETO OBLIGADO</w:t>
      </w:r>
      <w:r w:rsidRPr="004B2986">
        <w:rPr>
          <w:rFonts w:ascii="Palatino Linotype" w:hAnsi="Palatino Linotype"/>
          <w:szCs w:val="17"/>
          <w:lang w:eastAsia="es-ES_tradnl"/>
        </w:rPr>
        <w:t xml:space="preserve"> de manera fundada y motivada, podrá solicitar una ampliación de plazo para el cumplimiento de la presente resolución.</w:t>
      </w:r>
    </w:p>
    <w:p w14:paraId="12A919E2" w14:textId="77777777" w:rsidR="001B0984" w:rsidRPr="004B2986" w:rsidRDefault="001B0984" w:rsidP="00AB4417">
      <w:pPr>
        <w:spacing w:line="276" w:lineRule="auto"/>
        <w:jc w:val="both"/>
        <w:rPr>
          <w:rFonts w:ascii="Palatino Linotype" w:hAnsi="Palatino Linotype"/>
          <w:szCs w:val="17"/>
          <w:lang w:eastAsia="es-ES_tradnl"/>
        </w:rPr>
      </w:pPr>
    </w:p>
    <w:p w14:paraId="7C52B0D7" w14:textId="5EA46E92" w:rsidR="001B0984" w:rsidRPr="004B2986" w:rsidRDefault="001B0984" w:rsidP="00AB4417">
      <w:pPr>
        <w:spacing w:line="276" w:lineRule="auto"/>
        <w:contextualSpacing/>
        <w:jc w:val="both"/>
        <w:rPr>
          <w:rFonts w:ascii="Palatino Linotype" w:hAnsi="Palatino Linotype" w:cs="Arial"/>
          <w:szCs w:val="28"/>
          <w:lang w:eastAsia="es-ES"/>
        </w:rPr>
      </w:pPr>
      <w:r w:rsidRPr="004B2986">
        <w:rPr>
          <w:rFonts w:ascii="Palatino Linotype" w:hAnsi="Palatino Linotype" w:cs="Arial"/>
          <w:b/>
          <w:sz w:val="28"/>
          <w:szCs w:val="28"/>
          <w:lang w:eastAsia="es-ES"/>
        </w:rPr>
        <w:t xml:space="preserve">SEXTO. </w:t>
      </w:r>
      <w:r w:rsidR="00216CF9" w:rsidRPr="004B2986">
        <w:rPr>
          <w:rFonts w:ascii="Palatino Linotype" w:hAnsi="Palatino Linotype"/>
          <w:b/>
          <w:szCs w:val="17"/>
          <w:lang w:eastAsia="es-ES_tradnl"/>
        </w:rPr>
        <w:t xml:space="preserve">Gírese oficio </w:t>
      </w:r>
      <w:r w:rsidR="00216CF9" w:rsidRPr="004B2986">
        <w:rPr>
          <w:rFonts w:ascii="Palatino Linotype" w:hAnsi="Palatino Linotype"/>
          <w:szCs w:val="17"/>
          <w:lang w:eastAsia="es-ES_tradnl"/>
        </w:rPr>
        <w:t xml:space="preserve">al </w:t>
      </w:r>
      <w:bookmarkStart w:id="6" w:name="_Hlk130851724"/>
      <w:r w:rsidR="00216CF9" w:rsidRPr="004B2986">
        <w:rPr>
          <w:rFonts w:ascii="Palatino Linotype" w:hAnsi="Palatino Linotype"/>
          <w:szCs w:val="17"/>
          <w:lang w:eastAsia="es-ES_tradnl"/>
        </w:rPr>
        <w:t>Titular de</w:t>
      </w:r>
      <w:r w:rsidR="001A72BF" w:rsidRPr="004B2986">
        <w:rPr>
          <w:rFonts w:ascii="Palatino Linotype" w:hAnsi="Palatino Linotype"/>
          <w:szCs w:val="17"/>
          <w:lang w:eastAsia="es-ES_tradnl"/>
        </w:rPr>
        <w:t xml:space="preserve">l </w:t>
      </w:r>
      <w:r w:rsidR="00216CF9" w:rsidRPr="004B2986">
        <w:rPr>
          <w:rFonts w:ascii="Palatino Linotype" w:hAnsi="Palatino Linotype"/>
          <w:szCs w:val="17"/>
          <w:lang w:eastAsia="es-ES_tradnl"/>
        </w:rPr>
        <w:t>Órgano</w:t>
      </w:r>
      <w:r w:rsidR="001A72BF" w:rsidRPr="004B2986">
        <w:rPr>
          <w:rFonts w:ascii="Palatino Linotype" w:hAnsi="Palatino Linotype"/>
          <w:szCs w:val="17"/>
          <w:lang w:eastAsia="es-ES_tradnl"/>
        </w:rPr>
        <w:t xml:space="preserve"> Interno </w:t>
      </w:r>
      <w:r w:rsidR="00216CF9" w:rsidRPr="004B2986">
        <w:rPr>
          <w:rFonts w:ascii="Palatino Linotype" w:hAnsi="Palatino Linotype"/>
          <w:szCs w:val="17"/>
          <w:lang w:eastAsia="es-ES_tradnl"/>
        </w:rPr>
        <w:t>de Control</w:t>
      </w:r>
      <w:bookmarkEnd w:id="6"/>
      <w:r w:rsidR="00216CF9" w:rsidRPr="004B2986">
        <w:rPr>
          <w:rFonts w:ascii="Palatino Linotype" w:hAnsi="Palatino Linotype"/>
          <w:szCs w:val="17"/>
          <w:lang w:eastAsia="es-ES_tradnl"/>
        </w:rPr>
        <w:t xml:space="preserve"> de este Instituto, de conformidad con el artículo 190 de la Ley de Transparencia y Acceso a la Información Pública del Estado de México y Municipios, a fin de que determine lo conducente en términos del Considerando </w:t>
      </w:r>
      <w:r w:rsidR="001A72BF" w:rsidRPr="004B2986">
        <w:rPr>
          <w:rFonts w:ascii="Palatino Linotype" w:hAnsi="Palatino Linotype"/>
          <w:b/>
          <w:szCs w:val="17"/>
          <w:lang w:eastAsia="es-ES_tradnl"/>
        </w:rPr>
        <w:t>SEXTO</w:t>
      </w:r>
      <w:r w:rsidR="00216CF9" w:rsidRPr="004B2986">
        <w:rPr>
          <w:rFonts w:ascii="Palatino Linotype" w:hAnsi="Palatino Linotype"/>
          <w:szCs w:val="17"/>
          <w:lang w:eastAsia="es-ES_tradnl"/>
        </w:rPr>
        <w:t xml:space="preserve"> de la presente resolución</w:t>
      </w:r>
      <w:r w:rsidRPr="004B2986">
        <w:rPr>
          <w:rFonts w:ascii="Palatino Linotype" w:hAnsi="Palatino Linotype"/>
          <w:b/>
          <w:lang w:eastAsia="es-ES_tradnl"/>
        </w:rPr>
        <w:t>.</w:t>
      </w:r>
    </w:p>
    <w:p w14:paraId="3154B459" w14:textId="77777777" w:rsidR="00470F05" w:rsidRPr="004B2986" w:rsidRDefault="00470F05" w:rsidP="00AB4417">
      <w:pPr>
        <w:spacing w:line="276" w:lineRule="auto"/>
        <w:contextualSpacing/>
        <w:jc w:val="both"/>
        <w:rPr>
          <w:rFonts w:ascii="Palatino Linotype" w:hAnsi="Palatino Linotype"/>
          <w:lang w:eastAsia="es-ES_tradnl"/>
        </w:rPr>
      </w:pPr>
    </w:p>
    <w:p w14:paraId="69EF5D55" w14:textId="05D73751" w:rsidR="00000062" w:rsidRPr="004B2986" w:rsidRDefault="00015EDF" w:rsidP="00D34626">
      <w:pPr>
        <w:spacing w:line="360" w:lineRule="auto"/>
        <w:jc w:val="both"/>
        <w:rPr>
          <w:rFonts w:ascii="Palatino Linotype" w:eastAsia="Palatino Linotype" w:hAnsi="Palatino Linotype" w:cs="Palatino Linotype"/>
        </w:rPr>
      </w:pPr>
      <w:r w:rsidRPr="004B298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37C5B" w:rsidRPr="004B2986">
        <w:rPr>
          <w:rFonts w:ascii="Palatino Linotype" w:eastAsia="Palatino Linotype" w:hAnsi="Palatino Linotype" w:cs="Palatino Linotype"/>
        </w:rPr>
        <w:t>DÉCIMA SEGUNDA</w:t>
      </w:r>
      <w:r w:rsidR="00845C80"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 xml:space="preserve">SESIÓN ORDINARIA CELEBRADA EL </w:t>
      </w:r>
      <w:r w:rsidR="00937C5B" w:rsidRPr="004B2986">
        <w:rPr>
          <w:rFonts w:ascii="Palatino Linotype" w:eastAsia="Palatino Linotype" w:hAnsi="Palatino Linotype" w:cs="Palatino Linotype"/>
        </w:rPr>
        <w:t>VEINTINUEVE</w:t>
      </w:r>
      <w:r w:rsidR="00845C80" w:rsidRPr="004B2986">
        <w:rPr>
          <w:rFonts w:ascii="Palatino Linotype" w:eastAsia="Palatino Linotype" w:hAnsi="Palatino Linotype" w:cs="Palatino Linotype"/>
        </w:rPr>
        <w:t xml:space="preserve"> </w:t>
      </w:r>
      <w:r w:rsidR="00F00E87" w:rsidRPr="004B2986">
        <w:rPr>
          <w:rFonts w:ascii="Palatino Linotype" w:eastAsia="Palatino Linotype" w:hAnsi="Palatino Linotype" w:cs="Palatino Linotype"/>
        </w:rPr>
        <w:t xml:space="preserve">DE </w:t>
      </w:r>
      <w:r w:rsidR="004D5074" w:rsidRPr="004B2986">
        <w:rPr>
          <w:rFonts w:ascii="Palatino Linotype" w:eastAsia="Palatino Linotype" w:hAnsi="Palatino Linotype" w:cs="Palatino Linotype"/>
        </w:rPr>
        <w:t>MARZO</w:t>
      </w:r>
      <w:r w:rsidR="00845C80" w:rsidRPr="004B2986">
        <w:rPr>
          <w:rFonts w:ascii="Palatino Linotype" w:eastAsia="Palatino Linotype" w:hAnsi="Palatino Linotype" w:cs="Palatino Linotype"/>
        </w:rPr>
        <w:t xml:space="preserve"> </w:t>
      </w:r>
      <w:r w:rsidRPr="004B2986">
        <w:rPr>
          <w:rFonts w:ascii="Palatino Linotype" w:eastAsia="Palatino Linotype" w:hAnsi="Palatino Linotype" w:cs="Palatino Linotype"/>
        </w:rPr>
        <w:t xml:space="preserve">DE DOS MIL </w:t>
      </w:r>
      <w:r w:rsidR="00845C80" w:rsidRPr="004B2986">
        <w:rPr>
          <w:rFonts w:ascii="Palatino Linotype" w:eastAsia="Palatino Linotype" w:hAnsi="Palatino Linotype" w:cs="Palatino Linotype"/>
        </w:rPr>
        <w:t>VEINTITRÉS</w:t>
      </w:r>
      <w:r w:rsidRPr="004B2986">
        <w:rPr>
          <w:rFonts w:ascii="Palatino Linotype" w:eastAsia="Palatino Linotype" w:hAnsi="Palatino Linotype" w:cs="Palatino Linotype"/>
        </w:rPr>
        <w:t>, ANTE EL SECRETARIO TÉCNICO DEL PLENO, ALEXIS TAPIA RAMÍREZ.</w:t>
      </w:r>
      <w:r w:rsidR="0004594E" w:rsidRPr="004B2986">
        <w:rPr>
          <w:rFonts w:ascii="Palatino Linotype" w:eastAsia="Palatino Linotype" w:hAnsi="Palatino Linotype" w:cs="Palatino Linotype"/>
        </w:rPr>
        <w:t>------</w:t>
      </w:r>
      <w:r w:rsidR="00D34626" w:rsidRPr="004B2986">
        <w:rPr>
          <w:rFonts w:ascii="Palatino Linotype" w:eastAsia="Palatino Linotype" w:hAnsi="Palatino Linotype" w:cs="Palatino Linotype"/>
        </w:rPr>
        <w:t>--</w:t>
      </w:r>
      <w:r w:rsidR="0004594E" w:rsidRPr="004B2986">
        <w:rPr>
          <w:rFonts w:ascii="Palatino Linotype" w:eastAsia="Palatino Linotype" w:hAnsi="Palatino Linotype" w:cs="Palatino Linotype"/>
        </w:rPr>
        <w:t>--------------------------------</w:t>
      </w:r>
      <w:r w:rsidR="00845C80" w:rsidRPr="004B2986">
        <w:rPr>
          <w:rFonts w:ascii="Palatino Linotype" w:eastAsia="Palatino Linotype" w:hAnsi="Palatino Linotype" w:cs="Palatino Linotype"/>
        </w:rPr>
        <w:t>----------------------------------</w:t>
      </w:r>
      <w:r w:rsidR="0004594E" w:rsidRPr="004B2986">
        <w:rPr>
          <w:rFonts w:ascii="Palatino Linotype" w:eastAsia="Palatino Linotype" w:hAnsi="Palatino Linotype" w:cs="Palatino Linotype"/>
        </w:rPr>
        <w:t>-------------------------</w:t>
      </w:r>
    </w:p>
    <w:p w14:paraId="1EDC852F" w14:textId="77777777" w:rsidR="00000062" w:rsidRPr="0004594E" w:rsidRDefault="00015EDF" w:rsidP="00D34626">
      <w:pPr>
        <w:spacing w:line="360" w:lineRule="auto"/>
        <w:jc w:val="both"/>
        <w:rPr>
          <w:rFonts w:ascii="Palatino Linotype" w:eastAsia="Palatino Linotype" w:hAnsi="Palatino Linotype" w:cs="Palatino Linotype"/>
          <w:sz w:val="18"/>
          <w:szCs w:val="14"/>
        </w:rPr>
      </w:pPr>
      <w:r w:rsidRPr="004B2986">
        <w:rPr>
          <w:rFonts w:ascii="Palatino Linotype" w:eastAsia="Palatino Linotype" w:hAnsi="Palatino Linotype" w:cs="Palatino Linotype"/>
          <w:sz w:val="18"/>
          <w:szCs w:val="14"/>
        </w:rPr>
        <w:t>SCMM/BLA/DEMF/</w:t>
      </w:r>
      <w:r w:rsidR="0004594E" w:rsidRPr="004B2986">
        <w:rPr>
          <w:rFonts w:ascii="Palatino Linotype" w:eastAsia="Palatino Linotype" w:hAnsi="Palatino Linotype" w:cs="Palatino Linotype"/>
          <w:sz w:val="18"/>
          <w:szCs w:val="14"/>
        </w:rPr>
        <w:t>CCA</w:t>
      </w:r>
    </w:p>
    <w:p w14:paraId="0CEE26DB" w14:textId="77777777" w:rsidR="00000062" w:rsidRDefault="00015EDF" w:rsidP="00D34626">
      <w:pPr>
        <w:rPr>
          <w:rFonts w:ascii="Palatino Linotype" w:eastAsia="Palatino Linotype" w:hAnsi="Palatino Linotype" w:cs="Palatino Linotype"/>
        </w:rPr>
      </w:pPr>
      <w:r>
        <w:br w:type="page"/>
      </w:r>
    </w:p>
    <w:p w14:paraId="27555DAD" w14:textId="77777777" w:rsidR="00000062" w:rsidRDefault="00000062" w:rsidP="00D34626">
      <w:pPr>
        <w:spacing w:line="360" w:lineRule="auto"/>
        <w:jc w:val="both"/>
        <w:rPr>
          <w:rFonts w:ascii="Palatino Linotype" w:eastAsia="Palatino Linotype" w:hAnsi="Palatino Linotype" w:cs="Palatino Linotype"/>
        </w:rPr>
      </w:pPr>
    </w:p>
    <w:p w14:paraId="10F77F95" w14:textId="77777777" w:rsidR="00000062" w:rsidRDefault="00000062" w:rsidP="00D34626">
      <w:pPr>
        <w:spacing w:line="360" w:lineRule="auto"/>
        <w:jc w:val="both"/>
        <w:rPr>
          <w:rFonts w:ascii="Palatino Linotype" w:eastAsia="Palatino Linotype" w:hAnsi="Palatino Linotype" w:cs="Palatino Linotype"/>
        </w:rPr>
      </w:pPr>
    </w:p>
    <w:p w14:paraId="01E6206B" w14:textId="77777777" w:rsidR="00000062" w:rsidRDefault="00000062" w:rsidP="00D34626">
      <w:pPr>
        <w:spacing w:line="360" w:lineRule="auto"/>
        <w:jc w:val="both"/>
        <w:rPr>
          <w:rFonts w:ascii="Palatino Linotype" w:eastAsia="Palatino Linotype" w:hAnsi="Palatino Linotype" w:cs="Palatino Linotype"/>
        </w:rPr>
      </w:pPr>
    </w:p>
    <w:p w14:paraId="74765F91" w14:textId="77777777" w:rsidR="00000062" w:rsidRDefault="00000062" w:rsidP="00D34626">
      <w:pPr>
        <w:spacing w:line="360" w:lineRule="auto"/>
        <w:jc w:val="both"/>
        <w:rPr>
          <w:rFonts w:ascii="Palatino Linotype" w:eastAsia="Palatino Linotype" w:hAnsi="Palatino Linotype" w:cs="Palatino Linotype"/>
        </w:rPr>
      </w:pPr>
    </w:p>
    <w:p w14:paraId="7C3D2E71" w14:textId="77777777" w:rsidR="00000062" w:rsidRDefault="00000062" w:rsidP="00D34626">
      <w:pPr>
        <w:spacing w:line="360" w:lineRule="auto"/>
        <w:jc w:val="both"/>
        <w:rPr>
          <w:rFonts w:ascii="Palatino Linotype" w:eastAsia="Palatino Linotype" w:hAnsi="Palatino Linotype" w:cs="Palatino Linotype"/>
        </w:rPr>
      </w:pPr>
    </w:p>
    <w:p w14:paraId="522BA40E" w14:textId="77777777" w:rsidR="00000062" w:rsidRDefault="00000062" w:rsidP="00D34626">
      <w:pPr>
        <w:spacing w:line="360" w:lineRule="auto"/>
        <w:jc w:val="both"/>
        <w:rPr>
          <w:rFonts w:ascii="Palatino Linotype" w:eastAsia="Palatino Linotype" w:hAnsi="Palatino Linotype" w:cs="Palatino Linotype"/>
        </w:rPr>
      </w:pPr>
    </w:p>
    <w:p w14:paraId="6F41826D" w14:textId="77777777" w:rsidR="00000062" w:rsidRDefault="00000062" w:rsidP="00D34626">
      <w:pPr>
        <w:spacing w:line="360" w:lineRule="auto"/>
        <w:jc w:val="both"/>
        <w:rPr>
          <w:rFonts w:ascii="Palatino Linotype" w:eastAsia="Palatino Linotype" w:hAnsi="Palatino Linotype" w:cs="Palatino Linotype"/>
        </w:rPr>
      </w:pPr>
    </w:p>
    <w:p w14:paraId="3F358B88" w14:textId="77777777" w:rsidR="00000062" w:rsidRDefault="00000062" w:rsidP="00D34626">
      <w:pPr>
        <w:spacing w:line="360" w:lineRule="auto"/>
        <w:jc w:val="both"/>
        <w:rPr>
          <w:rFonts w:ascii="Palatino Linotype" w:eastAsia="Palatino Linotype" w:hAnsi="Palatino Linotype" w:cs="Palatino Linotype"/>
        </w:rPr>
      </w:pPr>
    </w:p>
    <w:p w14:paraId="0436A4AB" w14:textId="77777777" w:rsidR="00000062" w:rsidRDefault="00000062" w:rsidP="00D34626">
      <w:pPr>
        <w:spacing w:line="360" w:lineRule="auto"/>
        <w:jc w:val="both"/>
        <w:rPr>
          <w:rFonts w:ascii="Palatino Linotype" w:eastAsia="Palatino Linotype" w:hAnsi="Palatino Linotype" w:cs="Palatino Linotype"/>
        </w:rPr>
      </w:pPr>
    </w:p>
    <w:p w14:paraId="3F57F9CE" w14:textId="77777777" w:rsidR="00000062" w:rsidRDefault="00000062" w:rsidP="00D34626">
      <w:pPr>
        <w:spacing w:line="360" w:lineRule="auto"/>
        <w:jc w:val="both"/>
        <w:rPr>
          <w:rFonts w:ascii="Palatino Linotype" w:eastAsia="Palatino Linotype" w:hAnsi="Palatino Linotype" w:cs="Palatino Linotype"/>
        </w:rPr>
      </w:pPr>
    </w:p>
    <w:p w14:paraId="2D172AD4" w14:textId="77777777" w:rsidR="00000062" w:rsidRDefault="00000062" w:rsidP="00D34626">
      <w:pPr>
        <w:spacing w:line="360" w:lineRule="auto"/>
        <w:jc w:val="both"/>
        <w:rPr>
          <w:rFonts w:ascii="Palatino Linotype" w:eastAsia="Palatino Linotype" w:hAnsi="Palatino Linotype" w:cs="Palatino Linotype"/>
        </w:rPr>
      </w:pPr>
    </w:p>
    <w:p w14:paraId="6CD2DC6E" w14:textId="77777777" w:rsidR="00000062" w:rsidRDefault="00000062" w:rsidP="00D34626">
      <w:pPr>
        <w:spacing w:line="360" w:lineRule="auto"/>
        <w:jc w:val="both"/>
        <w:rPr>
          <w:rFonts w:ascii="Palatino Linotype" w:eastAsia="Palatino Linotype" w:hAnsi="Palatino Linotype" w:cs="Palatino Linotype"/>
        </w:rPr>
      </w:pPr>
    </w:p>
    <w:p w14:paraId="705F6ADC" w14:textId="77777777" w:rsidR="00000062" w:rsidRDefault="00000062" w:rsidP="00D34626">
      <w:pPr>
        <w:spacing w:line="360" w:lineRule="auto"/>
        <w:jc w:val="both"/>
        <w:rPr>
          <w:rFonts w:ascii="Palatino Linotype" w:eastAsia="Palatino Linotype" w:hAnsi="Palatino Linotype" w:cs="Palatino Linotype"/>
        </w:rPr>
      </w:pPr>
    </w:p>
    <w:p w14:paraId="1793605A" w14:textId="77777777" w:rsidR="00000062" w:rsidRDefault="00000062" w:rsidP="00D34626">
      <w:pPr>
        <w:spacing w:line="360" w:lineRule="auto"/>
        <w:jc w:val="both"/>
        <w:rPr>
          <w:rFonts w:ascii="Palatino Linotype" w:eastAsia="Palatino Linotype" w:hAnsi="Palatino Linotype" w:cs="Palatino Linotype"/>
        </w:rPr>
      </w:pPr>
    </w:p>
    <w:p w14:paraId="0BE41BDD" w14:textId="77777777" w:rsidR="008D0B13" w:rsidRDefault="008D0B13" w:rsidP="00D34626">
      <w:pPr>
        <w:spacing w:line="360" w:lineRule="auto"/>
        <w:jc w:val="both"/>
        <w:rPr>
          <w:rFonts w:ascii="Palatino Linotype" w:eastAsia="Palatino Linotype" w:hAnsi="Palatino Linotype" w:cs="Palatino Linotype"/>
        </w:rPr>
      </w:pPr>
    </w:p>
    <w:p w14:paraId="490DA57B" w14:textId="77777777" w:rsidR="008D0B13" w:rsidRDefault="008D0B13" w:rsidP="00D34626">
      <w:pPr>
        <w:spacing w:line="360" w:lineRule="auto"/>
        <w:jc w:val="both"/>
        <w:rPr>
          <w:rFonts w:ascii="Palatino Linotype" w:eastAsia="Palatino Linotype" w:hAnsi="Palatino Linotype" w:cs="Palatino Linotype"/>
        </w:rPr>
      </w:pPr>
    </w:p>
    <w:p w14:paraId="2B92425E" w14:textId="77777777" w:rsidR="008D0B13" w:rsidRDefault="008D0B13" w:rsidP="00D34626">
      <w:pPr>
        <w:spacing w:line="360" w:lineRule="auto"/>
        <w:jc w:val="both"/>
        <w:rPr>
          <w:rFonts w:ascii="Palatino Linotype" w:eastAsia="Palatino Linotype" w:hAnsi="Palatino Linotype" w:cs="Palatino Linotype"/>
        </w:rPr>
      </w:pPr>
    </w:p>
    <w:p w14:paraId="2508CC18" w14:textId="77777777" w:rsidR="008D0B13" w:rsidRDefault="008D0B13" w:rsidP="00D34626">
      <w:pPr>
        <w:spacing w:line="360" w:lineRule="auto"/>
        <w:jc w:val="both"/>
        <w:rPr>
          <w:rFonts w:ascii="Palatino Linotype" w:eastAsia="Palatino Linotype" w:hAnsi="Palatino Linotype" w:cs="Palatino Linotype"/>
        </w:rPr>
      </w:pPr>
    </w:p>
    <w:p w14:paraId="5D8A742E" w14:textId="77777777" w:rsidR="008D0B13" w:rsidRDefault="008D0B13" w:rsidP="00D34626">
      <w:pPr>
        <w:spacing w:line="360" w:lineRule="auto"/>
        <w:jc w:val="both"/>
        <w:rPr>
          <w:rFonts w:ascii="Palatino Linotype" w:eastAsia="Palatino Linotype" w:hAnsi="Palatino Linotype" w:cs="Palatino Linotype"/>
        </w:rPr>
      </w:pPr>
    </w:p>
    <w:p w14:paraId="23980325" w14:textId="77777777" w:rsidR="008D0B13" w:rsidRDefault="008D0B13" w:rsidP="00D34626">
      <w:pPr>
        <w:spacing w:line="360" w:lineRule="auto"/>
        <w:jc w:val="both"/>
        <w:rPr>
          <w:rFonts w:ascii="Palatino Linotype" w:eastAsia="Palatino Linotype" w:hAnsi="Palatino Linotype" w:cs="Palatino Linotype"/>
        </w:rPr>
      </w:pPr>
    </w:p>
    <w:p w14:paraId="19BD74A4" w14:textId="77777777" w:rsidR="008D0B13" w:rsidRDefault="008D0B13" w:rsidP="00D34626">
      <w:pPr>
        <w:spacing w:line="360" w:lineRule="auto"/>
        <w:jc w:val="both"/>
        <w:rPr>
          <w:rFonts w:ascii="Palatino Linotype" w:eastAsia="Palatino Linotype" w:hAnsi="Palatino Linotype" w:cs="Palatino Linotype"/>
        </w:rPr>
      </w:pPr>
    </w:p>
    <w:p w14:paraId="2206188F" w14:textId="77777777" w:rsidR="00000062" w:rsidRDefault="00000062" w:rsidP="00D34626">
      <w:pPr>
        <w:spacing w:line="360" w:lineRule="auto"/>
        <w:jc w:val="both"/>
        <w:rPr>
          <w:rFonts w:ascii="Palatino Linotype" w:eastAsia="Palatino Linotype" w:hAnsi="Palatino Linotype" w:cs="Palatino Linotype"/>
        </w:rPr>
      </w:pPr>
    </w:p>
    <w:sectPr w:rsidR="00000062" w:rsidSect="000F32BF">
      <w:headerReference w:type="even" r:id="rId31"/>
      <w:headerReference w:type="default" r:id="rId32"/>
      <w:footerReference w:type="default" r:id="rId33"/>
      <w:headerReference w:type="first" r:id="rId34"/>
      <w:footerReference w:type="first" r:id="rId35"/>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810D4" w14:textId="77777777" w:rsidR="0042217A" w:rsidRDefault="0042217A">
      <w:r>
        <w:separator/>
      </w:r>
    </w:p>
  </w:endnote>
  <w:endnote w:type="continuationSeparator" w:id="0">
    <w:p w14:paraId="301E4D98" w14:textId="77777777" w:rsidR="0042217A" w:rsidRDefault="0042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pitch w:val="variable"/>
    <w:sig w:usb0="E0002AFF" w:usb1="5000785B" w:usb2="00000000"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0392A7B4" w:rsidR="004132A8" w:rsidRDefault="004132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343E3">
      <w:rPr>
        <w:rFonts w:ascii="Palatino Linotype" w:eastAsia="Palatino Linotype" w:hAnsi="Palatino Linotype" w:cs="Palatino Linotype"/>
        <w:noProof/>
        <w:color w:val="000000"/>
        <w:sz w:val="22"/>
        <w:szCs w:val="22"/>
      </w:rPr>
      <w:t>68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343E3">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31781252" w:rsidR="004132A8" w:rsidRDefault="004132A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343E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343E3">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2E16D" w14:textId="77777777" w:rsidR="0042217A" w:rsidRDefault="0042217A">
      <w:r>
        <w:separator/>
      </w:r>
    </w:p>
  </w:footnote>
  <w:footnote w:type="continuationSeparator" w:id="0">
    <w:p w14:paraId="3B2CB07C" w14:textId="77777777" w:rsidR="0042217A" w:rsidRDefault="00422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4132A8" w:rsidRDefault="0042217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noProof/>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516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4132A8" w:rsidRDefault="0042217A">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noProof/>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138.05pt;margin-top:-111.95pt;width:540pt;height:10in;z-index:-25165721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4132A8" w14:paraId="25FBB703" w14:textId="77777777">
      <w:tc>
        <w:tcPr>
          <w:tcW w:w="3261" w:type="dxa"/>
          <w:vMerge w:val="restart"/>
        </w:tcPr>
        <w:p w14:paraId="6CB16A76" w14:textId="77777777" w:rsidR="004132A8" w:rsidRDefault="004132A8" w:rsidP="004C4EE6">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4132A8" w:rsidRDefault="004132A8" w:rsidP="004C4EE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589BBFAA" w:rsidR="004132A8" w:rsidRDefault="004132A8" w:rsidP="004C4EE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11667/INFOEM/IP/RR/2022 y acumulados </w:t>
          </w:r>
        </w:p>
      </w:tc>
    </w:tr>
    <w:tr w:rsidR="004132A8" w14:paraId="05107530" w14:textId="77777777">
      <w:tc>
        <w:tcPr>
          <w:tcW w:w="3261" w:type="dxa"/>
          <w:vMerge/>
        </w:tcPr>
        <w:p w14:paraId="44A8AB15" w14:textId="77777777" w:rsidR="004132A8" w:rsidRDefault="004132A8" w:rsidP="004C4EE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4132A8" w:rsidRDefault="004132A8" w:rsidP="004C4EE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03E6B895" w:rsidR="004132A8" w:rsidRDefault="004132A8" w:rsidP="004C4EE6">
          <w:pPr>
            <w:jc w:val="both"/>
            <w:rPr>
              <w:rFonts w:ascii="Palatino Linotype" w:eastAsia="Palatino Linotype" w:hAnsi="Palatino Linotype" w:cs="Palatino Linotype"/>
              <w:b/>
            </w:rPr>
          </w:pPr>
          <w:r w:rsidRPr="004C4EE6">
            <w:rPr>
              <w:rFonts w:ascii="Palatino Linotype" w:eastAsia="Palatino Linotype" w:hAnsi="Palatino Linotype" w:cs="Palatino Linotype"/>
              <w:b/>
            </w:rPr>
            <w:t>Ayuntamiento de Ecatepec de Morelos</w:t>
          </w:r>
        </w:p>
      </w:tc>
    </w:tr>
    <w:tr w:rsidR="004132A8" w14:paraId="43E7F689" w14:textId="77777777">
      <w:trPr>
        <w:trHeight w:val="228"/>
      </w:trPr>
      <w:tc>
        <w:tcPr>
          <w:tcW w:w="3261" w:type="dxa"/>
          <w:vMerge/>
        </w:tcPr>
        <w:p w14:paraId="636C64F0" w14:textId="77777777" w:rsidR="004132A8" w:rsidRDefault="004132A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4132A8" w:rsidRDefault="004132A8"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4132A8" w:rsidRDefault="004132A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4132A8" w:rsidRDefault="004132A8">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66FC0F27" w:rsidR="004132A8" w:rsidRDefault="004132A8">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4132A8" w14:paraId="6C949AF9" w14:textId="77777777" w:rsidTr="000A3EAE">
      <w:trPr>
        <w:trHeight w:val="609"/>
      </w:trPr>
      <w:tc>
        <w:tcPr>
          <w:tcW w:w="3805" w:type="dxa"/>
          <w:vMerge w:val="restart"/>
          <w:shd w:val="clear" w:color="auto" w:fill="auto"/>
        </w:tcPr>
        <w:p w14:paraId="5D563264" w14:textId="6EDE2F92" w:rsidR="004132A8" w:rsidRDefault="004132A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p w14:paraId="7759E8A8" w14:textId="77777777" w:rsidR="004132A8" w:rsidRDefault="004132A8">
          <w:pPr>
            <w:jc w:val="center"/>
            <w:rPr>
              <w:rFonts w:ascii="Palatino Linotype" w:eastAsia="Palatino Linotype" w:hAnsi="Palatino Linotype" w:cs="Palatino Linotype"/>
              <w:b/>
            </w:rPr>
          </w:pPr>
        </w:p>
      </w:tc>
      <w:tc>
        <w:tcPr>
          <w:tcW w:w="3000" w:type="dxa"/>
          <w:shd w:val="clear" w:color="auto" w:fill="auto"/>
        </w:tcPr>
        <w:p w14:paraId="4F3F7109" w14:textId="77777777" w:rsidR="004132A8" w:rsidRDefault="004132A8"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14A55614" w:rsidR="004132A8" w:rsidRDefault="004132A8"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11667/INFOEM/IP/RR/2022 y acumulados </w:t>
          </w:r>
        </w:p>
      </w:tc>
    </w:tr>
    <w:tr w:rsidR="004132A8" w14:paraId="7A94DF40" w14:textId="77777777" w:rsidTr="000F32BF">
      <w:trPr>
        <w:trHeight w:val="20"/>
      </w:trPr>
      <w:tc>
        <w:tcPr>
          <w:tcW w:w="3805" w:type="dxa"/>
          <w:vMerge/>
          <w:shd w:val="clear" w:color="auto" w:fill="auto"/>
        </w:tcPr>
        <w:p w14:paraId="1C0A444F" w14:textId="4118EC15" w:rsidR="004132A8" w:rsidRDefault="004132A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4132A8" w:rsidRDefault="004132A8"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00AA8C2E" w:rsidR="004132A8" w:rsidRDefault="00F343E3"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XXXXXX XXXXXXXXX XXXXXX</w:t>
          </w:r>
        </w:p>
      </w:tc>
    </w:tr>
    <w:tr w:rsidR="004132A8" w14:paraId="16DA22D4" w14:textId="77777777" w:rsidTr="000F32BF">
      <w:trPr>
        <w:trHeight w:val="20"/>
      </w:trPr>
      <w:tc>
        <w:tcPr>
          <w:tcW w:w="3805" w:type="dxa"/>
          <w:vMerge/>
          <w:shd w:val="clear" w:color="auto" w:fill="auto"/>
        </w:tcPr>
        <w:p w14:paraId="3C458C11" w14:textId="77777777" w:rsidR="004132A8" w:rsidRDefault="004132A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4132A8" w:rsidRDefault="004132A8"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45DF6596" w:rsidR="004132A8" w:rsidRDefault="004132A8" w:rsidP="005808C0">
          <w:pPr>
            <w:contextualSpacing/>
            <w:jc w:val="both"/>
            <w:rPr>
              <w:rFonts w:ascii="Palatino Linotype" w:eastAsia="Palatino Linotype" w:hAnsi="Palatino Linotype" w:cs="Palatino Linotype"/>
              <w:b/>
            </w:rPr>
          </w:pPr>
          <w:r w:rsidRPr="004C4EE6">
            <w:rPr>
              <w:rFonts w:ascii="Palatino Linotype" w:eastAsia="Palatino Linotype" w:hAnsi="Palatino Linotype" w:cs="Palatino Linotype"/>
              <w:b/>
            </w:rPr>
            <w:t>Ayuntamiento de Ecatepec de Morelos</w:t>
          </w:r>
        </w:p>
      </w:tc>
    </w:tr>
    <w:tr w:rsidR="004132A8" w14:paraId="43A2B3FD" w14:textId="77777777" w:rsidTr="000F32BF">
      <w:trPr>
        <w:trHeight w:val="20"/>
      </w:trPr>
      <w:tc>
        <w:tcPr>
          <w:tcW w:w="3805" w:type="dxa"/>
          <w:vMerge/>
          <w:shd w:val="clear" w:color="auto" w:fill="auto"/>
        </w:tcPr>
        <w:p w14:paraId="4976DCC2" w14:textId="77777777" w:rsidR="004132A8" w:rsidRDefault="004132A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4132A8" w:rsidRDefault="004132A8"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4132A8" w:rsidRDefault="004132A8"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4132A8" w:rsidRDefault="0042217A">
    <w:pP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1.85pt;margin-top:54.65pt;width:540pt;height:10in;z-index:-251656192;mso-position-horizontal-relative:margin;mso-position-vertical-relative:margin">
          <v:imagedata r:id="rId2"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902642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16" w15:restartNumberingAfterBreak="0">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7"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21"/>
  </w:num>
  <w:num w:numId="2">
    <w:abstractNumId w:val="1"/>
  </w:num>
  <w:num w:numId="3">
    <w:abstractNumId w:val="4"/>
  </w:num>
  <w:num w:numId="4">
    <w:abstractNumId w:val="19"/>
  </w:num>
  <w:num w:numId="5">
    <w:abstractNumId w:val="6"/>
  </w:num>
  <w:num w:numId="6">
    <w:abstractNumId w:val="10"/>
  </w:num>
  <w:num w:numId="7">
    <w:abstractNumId w:val="5"/>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7"/>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0"/>
  </w:num>
  <w:num w:numId="15">
    <w:abstractNumId w:val="9"/>
  </w:num>
  <w:num w:numId="16">
    <w:abstractNumId w:val="8"/>
  </w:num>
  <w:num w:numId="17">
    <w:abstractNumId w:val="7"/>
  </w:num>
  <w:num w:numId="18">
    <w:abstractNumId w:val="16"/>
  </w:num>
  <w:num w:numId="19">
    <w:abstractNumId w:val="15"/>
  </w:num>
  <w:num w:numId="20">
    <w:abstractNumId w:val="18"/>
  </w:num>
  <w:num w:numId="21">
    <w:abstractNumId w:val="1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0CB8"/>
    <w:rsid w:val="000043B4"/>
    <w:rsid w:val="00014727"/>
    <w:rsid w:val="00015EDF"/>
    <w:rsid w:val="00023C23"/>
    <w:rsid w:val="00023DEA"/>
    <w:rsid w:val="0002595A"/>
    <w:rsid w:val="00026A71"/>
    <w:rsid w:val="0003044B"/>
    <w:rsid w:val="0003318F"/>
    <w:rsid w:val="00033485"/>
    <w:rsid w:val="00033F83"/>
    <w:rsid w:val="0003591B"/>
    <w:rsid w:val="000360DB"/>
    <w:rsid w:val="00041E50"/>
    <w:rsid w:val="00042916"/>
    <w:rsid w:val="000443F7"/>
    <w:rsid w:val="00044DB9"/>
    <w:rsid w:val="0004594E"/>
    <w:rsid w:val="000605F0"/>
    <w:rsid w:val="000638DB"/>
    <w:rsid w:val="000825DC"/>
    <w:rsid w:val="00084892"/>
    <w:rsid w:val="00085573"/>
    <w:rsid w:val="000878D0"/>
    <w:rsid w:val="000923DE"/>
    <w:rsid w:val="000A3EAE"/>
    <w:rsid w:val="000A3F56"/>
    <w:rsid w:val="000A52CD"/>
    <w:rsid w:val="000A5636"/>
    <w:rsid w:val="000C35ED"/>
    <w:rsid w:val="000C7F19"/>
    <w:rsid w:val="000D1E8B"/>
    <w:rsid w:val="000F32BF"/>
    <w:rsid w:val="00100351"/>
    <w:rsid w:val="001020C6"/>
    <w:rsid w:val="00102553"/>
    <w:rsid w:val="001170E2"/>
    <w:rsid w:val="00117E61"/>
    <w:rsid w:val="0012308A"/>
    <w:rsid w:val="00125279"/>
    <w:rsid w:val="0013277C"/>
    <w:rsid w:val="001351FE"/>
    <w:rsid w:val="00135B70"/>
    <w:rsid w:val="00136593"/>
    <w:rsid w:val="001501D0"/>
    <w:rsid w:val="00153B92"/>
    <w:rsid w:val="00154461"/>
    <w:rsid w:val="00155E4C"/>
    <w:rsid w:val="001603FF"/>
    <w:rsid w:val="00162A65"/>
    <w:rsid w:val="001632E2"/>
    <w:rsid w:val="0017004A"/>
    <w:rsid w:val="00176A47"/>
    <w:rsid w:val="001845B0"/>
    <w:rsid w:val="00184A8A"/>
    <w:rsid w:val="00186A6B"/>
    <w:rsid w:val="00190A39"/>
    <w:rsid w:val="001A27A0"/>
    <w:rsid w:val="001A3202"/>
    <w:rsid w:val="001A644D"/>
    <w:rsid w:val="001A6CF9"/>
    <w:rsid w:val="001A72BF"/>
    <w:rsid w:val="001B0984"/>
    <w:rsid w:val="001B0987"/>
    <w:rsid w:val="001B0B15"/>
    <w:rsid w:val="001B5362"/>
    <w:rsid w:val="001B6C20"/>
    <w:rsid w:val="001C2984"/>
    <w:rsid w:val="001C3A63"/>
    <w:rsid w:val="001D492E"/>
    <w:rsid w:val="001E0D0C"/>
    <w:rsid w:val="001E30AD"/>
    <w:rsid w:val="001E6650"/>
    <w:rsid w:val="001E7A68"/>
    <w:rsid w:val="001F0715"/>
    <w:rsid w:val="001F2E18"/>
    <w:rsid w:val="00200EB9"/>
    <w:rsid w:val="00212777"/>
    <w:rsid w:val="00214EA9"/>
    <w:rsid w:val="002157E5"/>
    <w:rsid w:val="00216CF9"/>
    <w:rsid w:val="00220082"/>
    <w:rsid w:val="00221E10"/>
    <w:rsid w:val="00225098"/>
    <w:rsid w:val="0022759F"/>
    <w:rsid w:val="00231413"/>
    <w:rsid w:val="00244256"/>
    <w:rsid w:val="002606A8"/>
    <w:rsid w:val="0026643A"/>
    <w:rsid w:val="0026701D"/>
    <w:rsid w:val="00272906"/>
    <w:rsid w:val="00280C95"/>
    <w:rsid w:val="002816AF"/>
    <w:rsid w:val="002867E1"/>
    <w:rsid w:val="00286AB2"/>
    <w:rsid w:val="00291743"/>
    <w:rsid w:val="00296C95"/>
    <w:rsid w:val="0029716E"/>
    <w:rsid w:val="002A0742"/>
    <w:rsid w:val="002A0846"/>
    <w:rsid w:val="002A78F5"/>
    <w:rsid w:val="002B3874"/>
    <w:rsid w:val="002B41D0"/>
    <w:rsid w:val="002B601F"/>
    <w:rsid w:val="002C0B36"/>
    <w:rsid w:val="002C190E"/>
    <w:rsid w:val="002C2DEB"/>
    <w:rsid w:val="002C78A9"/>
    <w:rsid w:val="002D0E6B"/>
    <w:rsid w:val="002D101B"/>
    <w:rsid w:val="002D1F75"/>
    <w:rsid w:val="002D231D"/>
    <w:rsid w:val="002D2737"/>
    <w:rsid w:val="002D62C1"/>
    <w:rsid w:val="002E61E7"/>
    <w:rsid w:val="002E7AC6"/>
    <w:rsid w:val="002F7338"/>
    <w:rsid w:val="003014F6"/>
    <w:rsid w:val="0030359E"/>
    <w:rsid w:val="003074D6"/>
    <w:rsid w:val="003143E9"/>
    <w:rsid w:val="003176F5"/>
    <w:rsid w:val="003277DB"/>
    <w:rsid w:val="00327D03"/>
    <w:rsid w:val="00337934"/>
    <w:rsid w:val="00342B3C"/>
    <w:rsid w:val="0034375B"/>
    <w:rsid w:val="003440A8"/>
    <w:rsid w:val="0034555B"/>
    <w:rsid w:val="00364A8D"/>
    <w:rsid w:val="00365E40"/>
    <w:rsid w:val="00366546"/>
    <w:rsid w:val="0037617B"/>
    <w:rsid w:val="003832F3"/>
    <w:rsid w:val="00385013"/>
    <w:rsid w:val="00392AC7"/>
    <w:rsid w:val="003968D0"/>
    <w:rsid w:val="00397F9E"/>
    <w:rsid w:val="003A1E1D"/>
    <w:rsid w:val="003B2042"/>
    <w:rsid w:val="003B2A98"/>
    <w:rsid w:val="003B3483"/>
    <w:rsid w:val="003B7E17"/>
    <w:rsid w:val="003C0FFD"/>
    <w:rsid w:val="003C11CA"/>
    <w:rsid w:val="003C1ED5"/>
    <w:rsid w:val="003C5E01"/>
    <w:rsid w:val="003C5EE4"/>
    <w:rsid w:val="003D1245"/>
    <w:rsid w:val="003D1688"/>
    <w:rsid w:val="003D6554"/>
    <w:rsid w:val="003F3D71"/>
    <w:rsid w:val="003F4831"/>
    <w:rsid w:val="003F6853"/>
    <w:rsid w:val="00404F24"/>
    <w:rsid w:val="00410896"/>
    <w:rsid w:val="004132A8"/>
    <w:rsid w:val="0042217A"/>
    <w:rsid w:val="00423F15"/>
    <w:rsid w:val="00430027"/>
    <w:rsid w:val="004364A9"/>
    <w:rsid w:val="00437D67"/>
    <w:rsid w:val="00440979"/>
    <w:rsid w:val="00442AEB"/>
    <w:rsid w:val="00444D97"/>
    <w:rsid w:val="00447B88"/>
    <w:rsid w:val="00454328"/>
    <w:rsid w:val="00455622"/>
    <w:rsid w:val="00462895"/>
    <w:rsid w:val="00465969"/>
    <w:rsid w:val="004661CA"/>
    <w:rsid w:val="00470F05"/>
    <w:rsid w:val="004726BD"/>
    <w:rsid w:val="00475A1B"/>
    <w:rsid w:val="004763F9"/>
    <w:rsid w:val="00482A40"/>
    <w:rsid w:val="00486817"/>
    <w:rsid w:val="00491C9D"/>
    <w:rsid w:val="00492A9E"/>
    <w:rsid w:val="0049309B"/>
    <w:rsid w:val="004951B5"/>
    <w:rsid w:val="00497BC0"/>
    <w:rsid w:val="004B2986"/>
    <w:rsid w:val="004C31D7"/>
    <w:rsid w:val="004C4EE6"/>
    <w:rsid w:val="004D0070"/>
    <w:rsid w:val="004D4058"/>
    <w:rsid w:val="004D4693"/>
    <w:rsid w:val="004D501A"/>
    <w:rsid w:val="004D5074"/>
    <w:rsid w:val="004D5531"/>
    <w:rsid w:val="004E4118"/>
    <w:rsid w:val="004E7EA9"/>
    <w:rsid w:val="004F46CE"/>
    <w:rsid w:val="00512800"/>
    <w:rsid w:val="0051560F"/>
    <w:rsid w:val="0052687C"/>
    <w:rsid w:val="00531213"/>
    <w:rsid w:val="00533A74"/>
    <w:rsid w:val="0056190A"/>
    <w:rsid w:val="00567622"/>
    <w:rsid w:val="00573178"/>
    <w:rsid w:val="00576CF3"/>
    <w:rsid w:val="00576D0D"/>
    <w:rsid w:val="005775C8"/>
    <w:rsid w:val="005808C0"/>
    <w:rsid w:val="005818A9"/>
    <w:rsid w:val="00581C6A"/>
    <w:rsid w:val="00582167"/>
    <w:rsid w:val="00584361"/>
    <w:rsid w:val="00584BFF"/>
    <w:rsid w:val="00584C8F"/>
    <w:rsid w:val="005851DA"/>
    <w:rsid w:val="0058599D"/>
    <w:rsid w:val="00586558"/>
    <w:rsid w:val="00596B34"/>
    <w:rsid w:val="005A3423"/>
    <w:rsid w:val="005A36BE"/>
    <w:rsid w:val="005A45D1"/>
    <w:rsid w:val="005A6A9A"/>
    <w:rsid w:val="005B55E9"/>
    <w:rsid w:val="005C3EB8"/>
    <w:rsid w:val="005C47C6"/>
    <w:rsid w:val="005C686A"/>
    <w:rsid w:val="005D453F"/>
    <w:rsid w:val="00612019"/>
    <w:rsid w:val="0061413C"/>
    <w:rsid w:val="00616109"/>
    <w:rsid w:val="006168DE"/>
    <w:rsid w:val="00616B67"/>
    <w:rsid w:val="00624215"/>
    <w:rsid w:val="00625A0B"/>
    <w:rsid w:val="0062737F"/>
    <w:rsid w:val="00634929"/>
    <w:rsid w:val="00643359"/>
    <w:rsid w:val="006447F8"/>
    <w:rsid w:val="0065474D"/>
    <w:rsid w:val="00655A47"/>
    <w:rsid w:val="006565E1"/>
    <w:rsid w:val="0066173D"/>
    <w:rsid w:val="00664CB0"/>
    <w:rsid w:val="00670B50"/>
    <w:rsid w:val="00676D3C"/>
    <w:rsid w:val="00676DF4"/>
    <w:rsid w:val="006800C7"/>
    <w:rsid w:val="0068117B"/>
    <w:rsid w:val="00681DB7"/>
    <w:rsid w:val="0069224B"/>
    <w:rsid w:val="006953DE"/>
    <w:rsid w:val="006A77C8"/>
    <w:rsid w:val="006C0C66"/>
    <w:rsid w:val="006C7A09"/>
    <w:rsid w:val="006D27F5"/>
    <w:rsid w:val="006D5CD6"/>
    <w:rsid w:val="006D6AB0"/>
    <w:rsid w:val="006D6FD6"/>
    <w:rsid w:val="006E2C10"/>
    <w:rsid w:val="006E35BF"/>
    <w:rsid w:val="006E6D53"/>
    <w:rsid w:val="006F70F7"/>
    <w:rsid w:val="00703865"/>
    <w:rsid w:val="00705399"/>
    <w:rsid w:val="00706574"/>
    <w:rsid w:val="007143DF"/>
    <w:rsid w:val="007218A6"/>
    <w:rsid w:val="00727739"/>
    <w:rsid w:val="00727CE4"/>
    <w:rsid w:val="007331B1"/>
    <w:rsid w:val="00733E12"/>
    <w:rsid w:val="00752D03"/>
    <w:rsid w:val="0076053D"/>
    <w:rsid w:val="00762755"/>
    <w:rsid w:val="00770283"/>
    <w:rsid w:val="00771BEC"/>
    <w:rsid w:val="00771DFD"/>
    <w:rsid w:val="007777BD"/>
    <w:rsid w:val="007806E4"/>
    <w:rsid w:val="00780FA6"/>
    <w:rsid w:val="00780FF2"/>
    <w:rsid w:val="00781412"/>
    <w:rsid w:val="00782546"/>
    <w:rsid w:val="00791CE2"/>
    <w:rsid w:val="007937DD"/>
    <w:rsid w:val="0079751D"/>
    <w:rsid w:val="007A1E4F"/>
    <w:rsid w:val="007A5528"/>
    <w:rsid w:val="007B1688"/>
    <w:rsid w:val="007B605F"/>
    <w:rsid w:val="007B7022"/>
    <w:rsid w:val="007C0078"/>
    <w:rsid w:val="007C5EC7"/>
    <w:rsid w:val="007D049D"/>
    <w:rsid w:val="007D42A4"/>
    <w:rsid w:val="007D49E9"/>
    <w:rsid w:val="007D762B"/>
    <w:rsid w:val="007E6CC5"/>
    <w:rsid w:val="007F2D2F"/>
    <w:rsid w:val="007F3ADC"/>
    <w:rsid w:val="007F5A80"/>
    <w:rsid w:val="008041B4"/>
    <w:rsid w:val="00804F13"/>
    <w:rsid w:val="008062F8"/>
    <w:rsid w:val="0080799E"/>
    <w:rsid w:val="00814DE2"/>
    <w:rsid w:val="00817EDB"/>
    <w:rsid w:val="00827AF8"/>
    <w:rsid w:val="00845C80"/>
    <w:rsid w:val="00851CE5"/>
    <w:rsid w:val="00851F81"/>
    <w:rsid w:val="008669D0"/>
    <w:rsid w:val="008804BC"/>
    <w:rsid w:val="0089132B"/>
    <w:rsid w:val="00891A24"/>
    <w:rsid w:val="00892AD8"/>
    <w:rsid w:val="008A4CA9"/>
    <w:rsid w:val="008A76C2"/>
    <w:rsid w:val="008B2863"/>
    <w:rsid w:val="008B5B69"/>
    <w:rsid w:val="008B63DA"/>
    <w:rsid w:val="008C211A"/>
    <w:rsid w:val="008C4AEC"/>
    <w:rsid w:val="008C54F2"/>
    <w:rsid w:val="008C5B08"/>
    <w:rsid w:val="008D0B13"/>
    <w:rsid w:val="008D5FB5"/>
    <w:rsid w:val="008D6985"/>
    <w:rsid w:val="008D7A78"/>
    <w:rsid w:val="008E008D"/>
    <w:rsid w:val="008E3446"/>
    <w:rsid w:val="008E4915"/>
    <w:rsid w:val="008E5D12"/>
    <w:rsid w:val="008F3918"/>
    <w:rsid w:val="009000F0"/>
    <w:rsid w:val="00900209"/>
    <w:rsid w:val="00900B77"/>
    <w:rsid w:val="00904D32"/>
    <w:rsid w:val="00910184"/>
    <w:rsid w:val="009217C4"/>
    <w:rsid w:val="00937C5B"/>
    <w:rsid w:val="00943BE4"/>
    <w:rsid w:val="00947B98"/>
    <w:rsid w:val="00961A77"/>
    <w:rsid w:val="009665FF"/>
    <w:rsid w:val="0097317A"/>
    <w:rsid w:val="009760D3"/>
    <w:rsid w:val="00980CFE"/>
    <w:rsid w:val="009824FD"/>
    <w:rsid w:val="00982D3D"/>
    <w:rsid w:val="00996707"/>
    <w:rsid w:val="009B0338"/>
    <w:rsid w:val="009B10B0"/>
    <w:rsid w:val="009B51AA"/>
    <w:rsid w:val="009B59B9"/>
    <w:rsid w:val="009B6AA1"/>
    <w:rsid w:val="009C7815"/>
    <w:rsid w:val="009D0A37"/>
    <w:rsid w:val="009D59FA"/>
    <w:rsid w:val="009D7C7B"/>
    <w:rsid w:val="009E2889"/>
    <w:rsid w:val="009F57D7"/>
    <w:rsid w:val="009F5D4D"/>
    <w:rsid w:val="00A01B2C"/>
    <w:rsid w:val="00A10515"/>
    <w:rsid w:val="00A20A74"/>
    <w:rsid w:val="00A27198"/>
    <w:rsid w:val="00A30BCB"/>
    <w:rsid w:val="00A31416"/>
    <w:rsid w:val="00A32D12"/>
    <w:rsid w:val="00A40352"/>
    <w:rsid w:val="00A42566"/>
    <w:rsid w:val="00A5188B"/>
    <w:rsid w:val="00A53626"/>
    <w:rsid w:val="00A55C0E"/>
    <w:rsid w:val="00A5696D"/>
    <w:rsid w:val="00A5779E"/>
    <w:rsid w:val="00A64222"/>
    <w:rsid w:val="00A716EE"/>
    <w:rsid w:val="00A72326"/>
    <w:rsid w:val="00A74CF4"/>
    <w:rsid w:val="00A75391"/>
    <w:rsid w:val="00A81571"/>
    <w:rsid w:val="00A914FA"/>
    <w:rsid w:val="00A97055"/>
    <w:rsid w:val="00A9730A"/>
    <w:rsid w:val="00A97F89"/>
    <w:rsid w:val="00AA1911"/>
    <w:rsid w:val="00AA1DA3"/>
    <w:rsid w:val="00AA5577"/>
    <w:rsid w:val="00AA5DBB"/>
    <w:rsid w:val="00AB4417"/>
    <w:rsid w:val="00AC03E9"/>
    <w:rsid w:val="00AC2497"/>
    <w:rsid w:val="00AD4180"/>
    <w:rsid w:val="00AD4745"/>
    <w:rsid w:val="00AE0626"/>
    <w:rsid w:val="00AE1D94"/>
    <w:rsid w:val="00AE21FC"/>
    <w:rsid w:val="00AE4893"/>
    <w:rsid w:val="00AE717F"/>
    <w:rsid w:val="00B01BD1"/>
    <w:rsid w:val="00B01EBA"/>
    <w:rsid w:val="00B04F30"/>
    <w:rsid w:val="00B06021"/>
    <w:rsid w:val="00B11C91"/>
    <w:rsid w:val="00B11D57"/>
    <w:rsid w:val="00B12B9B"/>
    <w:rsid w:val="00B13368"/>
    <w:rsid w:val="00B158C0"/>
    <w:rsid w:val="00B15E56"/>
    <w:rsid w:val="00B218B7"/>
    <w:rsid w:val="00B22B5A"/>
    <w:rsid w:val="00B4081A"/>
    <w:rsid w:val="00B42B64"/>
    <w:rsid w:val="00B43F44"/>
    <w:rsid w:val="00B45312"/>
    <w:rsid w:val="00B516D5"/>
    <w:rsid w:val="00B51C00"/>
    <w:rsid w:val="00B55920"/>
    <w:rsid w:val="00B575DA"/>
    <w:rsid w:val="00B803F5"/>
    <w:rsid w:val="00B80F8C"/>
    <w:rsid w:val="00B83422"/>
    <w:rsid w:val="00B90A4B"/>
    <w:rsid w:val="00B9140C"/>
    <w:rsid w:val="00B91413"/>
    <w:rsid w:val="00B94B34"/>
    <w:rsid w:val="00B9538D"/>
    <w:rsid w:val="00BA195C"/>
    <w:rsid w:val="00BA52B1"/>
    <w:rsid w:val="00BB0260"/>
    <w:rsid w:val="00BB6397"/>
    <w:rsid w:val="00BB721E"/>
    <w:rsid w:val="00BC298A"/>
    <w:rsid w:val="00BC41F5"/>
    <w:rsid w:val="00BC513D"/>
    <w:rsid w:val="00BD29FC"/>
    <w:rsid w:val="00BD4A09"/>
    <w:rsid w:val="00BD61C2"/>
    <w:rsid w:val="00BE0C9A"/>
    <w:rsid w:val="00BE2346"/>
    <w:rsid w:val="00BE54F1"/>
    <w:rsid w:val="00BF1EDB"/>
    <w:rsid w:val="00BF48CE"/>
    <w:rsid w:val="00BF4C45"/>
    <w:rsid w:val="00BF7A6C"/>
    <w:rsid w:val="00C00420"/>
    <w:rsid w:val="00C0448A"/>
    <w:rsid w:val="00C04A33"/>
    <w:rsid w:val="00C108F2"/>
    <w:rsid w:val="00C24311"/>
    <w:rsid w:val="00C302FC"/>
    <w:rsid w:val="00C34EAD"/>
    <w:rsid w:val="00C36070"/>
    <w:rsid w:val="00C41058"/>
    <w:rsid w:val="00C412DC"/>
    <w:rsid w:val="00C45885"/>
    <w:rsid w:val="00C5123C"/>
    <w:rsid w:val="00C53EBB"/>
    <w:rsid w:val="00C549FF"/>
    <w:rsid w:val="00C6134D"/>
    <w:rsid w:val="00C61915"/>
    <w:rsid w:val="00C64438"/>
    <w:rsid w:val="00C64A5D"/>
    <w:rsid w:val="00C64B02"/>
    <w:rsid w:val="00C67B4C"/>
    <w:rsid w:val="00C80A0D"/>
    <w:rsid w:val="00C816FD"/>
    <w:rsid w:val="00C82579"/>
    <w:rsid w:val="00C82663"/>
    <w:rsid w:val="00C83867"/>
    <w:rsid w:val="00C87B5D"/>
    <w:rsid w:val="00C87F3B"/>
    <w:rsid w:val="00C9387B"/>
    <w:rsid w:val="00CA2FF4"/>
    <w:rsid w:val="00CA35D2"/>
    <w:rsid w:val="00CB37CB"/>
    <w:rsid w:val="00CB5088"/>
    <w:rsid w:val="00CB7D13"/>
    <w:rsid w:val="00CC054F"/>
    <w:rsid w:val="00CC5663"/>
    <w:rsid w:val="00CC7802"/>
    <w:rsid w:val="00CD2D1A"/>
    <w:rsid w:val="00CD563D"/>
    <w:rsid w:val="00CD5B20"/>
    <w:rsid w:val="00CE1CFF"/>
    <w:rsid w:val="00CE3965"/>
    <w:rsid w:val="00CF1792"/>
    <w:rsid w:val="00D04792"/>
    <w:rsid w:val="00D13534"/>
    <w:rsid w:val="00D1458C"/>
    <w:rsid w:val="00D20C31"/>
    <w:rsid w:val="00D256DC"/>
    <w:rsid w:val="00D317E0"/>
    <w:rsid w:val="00D31E5E"/>
    <w:rsid w:val="00D34626"/>
    <w:rsid w:val="00D471ED"/>
    <w:rsid w:val="00D47291"/>
    <w:rsid w:val="00D54F27"/>
    <w:rsid w:val="00D6207E"/>
    <w:rsid w:val="00D71D54"/>
    <w:rsid w:val="00D80815"/>
    <w:rsid w:val="00D81D8F"/>
    <w:rsid w:val="00D85760"/>
    <w:rsid w:val="00D87457"/>
    <w:rsid w:val="00D9294B"/>
    <w:rsid w:val="00D967B8"/>
    <w:rsid w:val="00DA134B"/>
    <w:rsid w:val="00DA271D"/>
    <w:rsid w:val="00DA40C4"/>
    <w:rsid w:val="00DA6420"/>
    <w:rsid w:val="00DB1AF7"/>
    <w:rsid w:val="00DD0910"/>
    <w:rsid w:val="00DD359A"/>
    <w:rsid w:val="00DD6961"/>
    <w:rsid w:val="00DE1417"/>
    <w:rsid w:val="00DE3424"/>
    <w:rsid w:val="00DE4F3D"/>
    <w:rsid w:val="00DE67A9"/>
    <w:rsid w:val="00DF0918"/>
    <w:rsid w:val="00DF7AD2"/>
    <w:rsid w:val="00E1132A"/>
    <w:rsid w:val="00E12268"/>
    <w:rsid w:val="00E14AD0"/>
    <w:rsid w:val="00E24EE2"/>
    <w:rsid w:val="00E24F7D"/>
    <w:rsid w:val="00E262FE"/>
    <w:rsid w:val="00E30C52"/>
    <w:rsid w:val="00E31FC8"/>
    <w:rsid w:val="00E3415F"/>
    <w:rsid w:val="00E4099D"/>
    <w:rsid w:val="00E42C38"/>
    <w:rsid w:val="00E47DB3"/>
    <w:rsid w:val="00E54632"/>
    <w:rsid w:val="00E54CFB"/>
    <w:rsid w:val="00E55E5B"/>
    <w:rsid w:val="00E60AE8"/>
    <w:rsid w:val="00E62C67"/>
    <w:rsid w:val="00E63BD4"/>
    <w:rsid w:val="00E67CAD"/>
    <w:rsid w:val="00E800BE"/>
    <w:rsid w:val="00E802C5"/>
    <w:rsid w:val="00E84531"/>
    <w:rsid w:val="00E84D02"/>
    <w:rsid w:val="00E934A7"/>
    <w:rsid w:val="00EA143D"/>
    <w:rsid w:val="00EA1803"/>
    <w:rsid w:val="00EA5A96"/>
    <w:rsid w:val="00EB055B"/>
    <w:rsid w:val="00EB67E7"/>
    <w:rsid w:val="00EC1F35"/>
    <w:rsid w:val="00ED097D"/>
    <w:rsid w:val="00ED34D3"/>
    <w:rsid w:val="00ED3F3C"/>
    <w:rsid w:val="00ED6B52"/>
    <w:rsid w:val="00EE0F77"/>
    <w:rsid w:val="00EE24AE"/>
    <w:rsid w:val="00EE33C8"/>
    <w:rsid w:val="00EF2907"/>
    <w:rsid w:val="00EF6AB7"/>
    <w:rsid w:val="00F00DBF"/>
    <w:rsid w:val="00F00E87"/>
    <w:rsid w:val="00F159E9"/>
    <w:rsid w:val="00F26B82"/>
    <w:rsid w:val="00F343E3"/>
    <w:rsid w:val="00F34754"/>
    <w:rsid w:val="00F37A14"/>
    <w:rsid w:val="00F41A73"/>
    <w:rsid w:val="00F42DDE"/>
    <w:rsid w:val="00F44EE0"/>
    <w:rsid w:val="00F53E60"/>
    <w:rsid w:val="00F57052"/>
    <w:rsid w:val="00F60DE6"/>
    <w:rsid w:val="00F63BFF"/>
    <w:rsid w:val="00F6456E"/>
    <w:rsid w:val="00F664E4"/>
    <w:rsid w:val="00F70D3E"/>
    <w:rsid w:val="00F746E7"/>
    <w:rsid w:val="00F757F1"/>
    <w:rsid w:val="00F7693E"/>
    <w:rsid w:val="00F8268D"/>
    <w:rsid w:val="00F84827"/>
    <w:rsid w:val="00F8556B"/>
    <w:rsid w:val="00F90366"/>
    <w:rsid w:val="00F90A72"/>
    <w:rsid w:val="00F913F7"/>
    <w:rsid w:val="00F92EB3"/>
    <w:rsid w:val="00F93DDE"/>
    <w:rsid w:val="00F955C3"/>
    <w:rsid w:val="00F96286"/>
    <w:rsid w:val="00F96751"/>
    <w:rsid w:val="00F9678D"/>
    <w:rsid w:val="00FA5F79"/>
    <w:rsid w:val="00FB39E2"/>
    <w:rsid w:val="00FB493C"/>
    <w:rsid w:val="00FB635D"/>
    <w:rsid w:val="00FB6DEE"/>
    <w:rsid w:val="00FC6B8F"/>
    <w:rsid w:val="00FC771A"/>
    <w:rsid w:val="00FE1C45"/>
    <w:rsid w:val="00FE50B4"/>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A31B1B9E-0839-4E31-8C44-4617C65E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unhideWhenUsed/>
    <w:qFormat/>
    <w:rsid w:val="0003591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15E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rsid w:val="0003591B"/>
    <w:rPr>
      <w:rFonts w:asciiTheme="majorHAnsi" w:eastAsiaTheme="majorEastAsia" w:hAnsiTheme="majorHAnsi" w:cstheme="majorBidi"/>
      <w:i/>
      <w:iCs/>
      <w:color w:val="243F60" w:themeColor="accent1" w:themeShade="7F"/>
    </w:rPr>
  </w:style>
  <w:style w:type="paragraph" w:styleId="Listaconvietas">
    <w:name w:val="List Bullet"/>
    <w:basedOn w:val="Normal"/>
    <w:uiPriority w:val="99"/>
    <w:unhideWhenUsed/>
    <w:rsid w:val="0003591B"/>
    <w:pPr>
      <w:numPr>
        <w:numId w:val="22"/>
      </w:numPr>
      <w:contextualSpacing/>
    </w:pPr>
  </w:style>
  <w:style w:type="paragraph" w:styleId="Continuarlista">
    <w:name w:val="List Continue"/>
    <w:basedOn w:val="Normal"/>
    <w:uiPriority w:val="99"/>
    <w:unhideWhenUsed/>
    <w:rsid w:val="0003591B"/>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964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07CC0E-0995-48E8-BCC0-558FF3F6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70</Pages>
  <Words>14170</Words>
  <Characters>77940</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2023-03-31T17:46:00Z</cp:lastPrinted>
  <dcterms:created xsi:type="dcterms:W3CDTF">2023-03-28T05:10:00Z</dcterms:created>
  <dcterms:modified xsi:type="dcterms:W3CDTF">2023-04-13T21:36:00Z</dcterms:modified>
</cp:coreProperties>
</file>