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4E29" w14:textId="77777777" w:rsidR="0029058C" w:rsidRPr="00A4464C" w:rsidRDefault="0029058C" w:rsidP="0029058C">
      <w:pPr>
        <w:spacing w:before="240" w:line="360" w:lineRule="auto"/>
        <w:jc w:val="both"/>
        <w:rPr>
          <w:rFonts w:ascii="Palatino Linotype" w:eastAsia="Times New Roman" w:hAnsi="Palatino Linotype" w:cs="Arial"/>
          <w:color w:val="000000"/>
          <w:sz w:val="24"/>
          <w:szCs w:val="24"/>
          <w:lang w:eastAsia="es-MX"/>
        </w:rPr>
      </w:pPr>
      <w:r w:rsidRPr="00A4464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primero de noviembre</w:t>
      </w:r>
      <w:r w:rsidRPr="00A4464C">
        <w:rPr>
          <w:rFonts w:ascii="Palatino Linotype" w:eastAsia="Times New Roman" w:hAnsi="Palatino Linotype" w:cs="Arial"/>
          <w:color w:val="000000"/>
          <w:sz w:val="24"/>
          <w:szCs w:val="24"/>
          <w:lang w:eastAsia="es-MX"/>
        </w:rPr>
        <w:t xml:space="preserve"> de dos mil veintitrés.</w:t>
      </w:r>
    </w:p>
    <w:p w14:paraId="5A3A862F" w14:textId="77777777" w:rsidR="0029058C" w:rsidRPr="00A4464C" w:rsidRDefault="0029058C" w:rsidP="0029058C">
      <w:pPr>
        <w:tabs>
          <w:tab w:val="left" w:pos="1701"/>
        </w:tabs>
        <w:spacing w:before="240" w:line="360" w:lineRule="auto"/>
        <w:jc w:val="both"/>
        <w:rPr>
          <w:rFonts w:ascii="Palatino Linotype" w:hAnsi="Palatino Linotype" w:cs="Arial"/>
          <w:sz w:val="28"/>
        </w:rPr>
      </w:pPr>
      <w:r w:rsidRPr="00A4464C">
        <w:rPr>
          <w:rFonts w:ascii="Palatino Linotype" w:hAnsi="Palatino Linotype" w:cs="Arial"/>
          <w:b/>
          <w:sz w:val="24"/>
        </w:rPr>
        <w:t>VISTO</w:t>
      </w:r>
      <w:r w:rsidRPr="00A4464C">
        <w:rPr>
          <w:rFonts w:ascii="Palatino Linotype" w:hAnsi="Palatino Linotype" w:cs="Arial"/>
          <w:sz w:val="24"/>
        </w:rPr>
        <w:t xml:space="preserve"> el expediente electrónico formado con motivo del recurso de revisión número</w:t>
      </w:r>
      <w:r w:rsidRPr="00A4464C">
        <w:rPr>
          <w:rFonts w:ascii="Palatino Linotype" w:hAnsi="Palatino Linotype" w:cs="Arial"/>
          <w:b/>
          <w:sz w:val="24"/>
        </w:rPr>
        <w:t xml:space="preserve"> </w:t>
      </w:r>
      <w:r w:rsidRPr="00A4464C">
        <w:rPr>
          <w:rFonts w:ascii="Palatino Linotype" w:hAnsi="Palatino Linotype" w:cs="Arial"/>
          <w:b/>
          <w:bCs/>
          <w:sz w:val="24"/>
          <w:lang w:eastAsia="es-MX"/>
        </w:rPr>
        <w:t>0</w:t>
      </w:r>
      <w:r>
        <w:rPr>
          <w:rFonts w:ascii="Palatino Linotype" w:hAnsi="Palatino Linotype" w:cs="Arial"/>
          <w:b/>
          <w:bCs/>
          <w:sz w:val="24"/>
          <w:lang w:eastAsia="es-MX"/>
        </w:rPr>
        <w:t>6420</w:t>
      </w:r>
      <w:r w:rsidRPr="00A4464C">
        <w:rPr>
          <w:rFonts w:ascii="Palatino Linotype" w:hAnsi="Palatino Linotype" w:cs="Arial"/>
          <w:b/>
          <w:bCs/>
          <w:sz w:val="24"/>
          <w:lang w:eastAsia="es-MX"/>
        </w:rPr>
        <w:t xml:space="preserve">/INFOEM/IP/RR/2023, </w:t>
      </w:r>
      <w:r w:rsidRPr="00A4464C">
        <w:rPr>
          <w:rFonts w:ascii="Palatino Linotype" w:hAnsi="Palatino Linotype"/>
          <w:sz w:val="24"/>
        </w:rPr>
        <w:t xml:space="preserve">interpuesto por </w:t>
      </w:r>
      <w:r>
        <w:rPr>
          <w:rFonts w:ascii="Palatino Linotype" w:hAnsi="Palatino Linotype"/>
          <w:b/>
          <w:bCs/>
          <w:sz w:val="24"/>
        </w:rPr>
        <w:t>una persona que no proporciono nombre o seudónimo</w:t>
      </w:r>
      <w:r w:rsidRPr="00A4464C">
        <w:rPr>
          <w:rFonts w:ascii="Palatino Linotype" w:hAnsi="Palatino Linotype"/>
          <w:sz w:val="24"/>
        </w:rPr>
        <w:t xml:space="preserve">, en lo sucesivo el </w:t>
      </w:r>
      <w:r w:rsidRPr="00A4464C">
        <w:rPr>
          <w:rFonts w:ascii="Palatino Linotype" w:hAnsi="Palatino Linotype"/>
          <w:b/>
          <w:sz w:val="24"/>
        </w:rPr>
        <w:t>Recurrente</w:t>
      </w:r>
      <w:r w:rsidRPr="00A4464C">
        <w:rPr>
          <w:rFonts w:ascii="Palatino Linotype" w:hAnsi="Palatino Linotype"/>
          <w:sz w:val="24"/>
        </w:rPr>
        <w:t xml:space="preserve">, en contra de la respuesta del </w:t>
      </w:r>
      <w:r w:rsidRPr="00A4464C">
        <w:rPr>
          <w:rFonts w:ascii="Palatino Linotype" w:hAnsi="Palatino Linotype"/>
          <w:b/>
          <w:sz w:val="24"/>
        </w:rPr>
        <w:t xml:space="preserve">Ayuntamiento de </w:t>
      </w:r>
      <w:r>
        <w:rPr>
          <w:rFonts w:ascii="Palatino Linotype" w:hAnsi="Palatino Linotype"/>
          <w:b/>
          <w:sz w:val="24"/>
        </w:rPr>
        <w:t>Ixtapaluca</w:t>
      </w:r>
      <w:r w:rsidRPr="00A4464C">
        <w:rPr>
          <w:rFonts w:ascii="Palatino Linotype" w:hAnsi="Palatino Linotype"/>
          <w:sz w:val="24"/>
        </w:rPr>
        <w:t xml:space="preserve">, en lo subsecuente el </w:t>
      </w:r>
      <w:r w:rsidRPr="00A4464C">
        <w:rPr>
          <w:rFonts w:ascii="Palatino Linotype" w:hAnsi="Palatino Linotype"/>
          <w:b/>
          <w:sz w:val="24"/>
        </w:rPr>
        <w:t>Sujeto Obligado</w:t>
      </w:r>
      <w:r w:rsidRPr="00A4464C">
        <w:rPr>
          <w:rFonts w:ascii="Palatino Linotype" w:hAnsi="Palatino Linotype"/>
          <w:sz w:val="24"/>
        </w:rPr>
        <w:t>, se procede a dictar la presente resolución.</w:t>
      </w:r>
    </w:p>
    <w:p w14:paraId="123AACB1" w14:textId="77777777" w:rsidR="0029058C" w:rsidRPr="00A4464C" w:rsidRDefault="0029058C" w:rsidP="0029058C">
      <w:pPr>
        <w:tabs>
          <w:tab w:val="left" w:pos="1701"/>
        </w:tabs>
        <w:spacing w:before="240" w:line="360" w:lineRule="auto"/>
        <w:jc w:val="both"/>
        <w:rPr>
          <w:rFonts w:ascii="Palatino Linotype" w:hAnsi="Palatino Linotype" w:cs="Arial"/>
          <w:b/>
          <w:sz w:val="24"/>
        </w:rPr>
      </w:pPr>
    </w:p>
    <w:p w14:paraId="6FFFC030" w14:textId="77777777" w:rsidR="0029058C" w:rsidRPr="00A4464C" w:rsidRDefault="0029058C" w:rsidP="0029058C">
      <w:pPr>
        <w:pStyle w:val="infoemcitas"/>
        <w:jc w:val="center"/>
        <w:rPr>
          <w:b/>
          <w:bCs/>
          <w:i w:val="0"/>
          <w:iCs/>
          <w:sz w:val="28"/>
          <w:szCs w:val="28"/>
        </w:rPr>
      </w:pPr>
      <w:r w:rsidRPr="00A4464C">
        <w:rPr>
          <w:b/>
          <w:bCs/>
          <w:i w:val="0"/>
          <w:iCs/>
          <w:sz w:val="28"/>
          <w:szCs w:val="28"/>
        </w:rPr>
        <w:t>A N T E C E D E N T E S   D E L   A S U N T O</w:t>
      </w:r>
    </w:p>
    <w:p w14:paraId="417CF2FD" w14:textId="77777777" w:rsidR="0029058C" w:rsidRPr="00A4464C" w:rsidRDefault="0029058C" w:rsidP="0029058C">
      <w:pPr>
        <w:spacing w:before="240" w:after="240" w:line="360" w:lineRule="auto"/>
        <w:jc w:val="both"/>
        <w:rPr>
          <w:rFonts w:ascii="Palatino Linotype" w:hAnsi="Palatino Linotype"/>
        </w:rPr>
      </w:pPr>
      <w:r w:rsidRPr="00A4464C">
        <w:rPr>
          <w:rFonts w:ascii="Palatino Linotype" w:hAnsi="Palatino Linotype" w:cs="Arial"/>
          <w:b/>
          <w:sz w:val="28"/>
        </w:rPr>
        <w:t>PRIMERO.</w:t>
      </w:r>
      <w:r w:rsidRPr="00A4464C">
        <w:rPr>
          <w:rFonts w:ascii="Palatino Linotype" w:hAnsi="Palatino Linotype" w:cs="Arial"/>
        </w:rPr>
        <w:t xml:space="preserve"> </w:t>
      </w:r>
      <w:r w:rsidRPr="00A4464C">
        <w:rPr>
          <w:rFonts w:ascii="Palatino Linotype" w:hAnsi="Palatino Linotype"/>
          <w:b/>
          <w:sz w:val="28"/>
          <w:szCs w:val="28"/>
        </w:rPr>
        <w:t>De la Solicitud de Información.</w:t>
      </w:r>
    </w:p>
    <w:p w14:paraId="7182AFFF" w14:textId="77777777" w:rsidR="0029058C" w:rsidRPr="00A4464C" w:rsidRDefault="0029058C" w:rsidP="0029058C">
      <w:pPr>
        <w:spacing w:before="240" w:line="360" w:lineRule="auto"/>
        <w:jc w:val="both"/>
        <w:rPr>
          <w:rFonts w:ascii="Palatino Linotype" w:hAnsi="Palatino Linotype" w:cs="Arial"/>
          <w:sz w:val="24"/>
        </w:rPr>
      </w:pPr>
      <w:r w:rsidRPr="00A4464C">
        <w:rPr>
          <w:rFonts w:ascii="Palatino Linotype" w:hAnsi="Palatino Linotype" w:cs="Arial"/>
          <w:sz w:val="24"/>
        </w:rPr>
        <w:t xml:space="preserve">Con fecha </w:t>
      </w:r>
      <w:r w:rsidR="00730D79">
        <w:rPr>
          <w:rFonts w:ascii="Palatino Linotype" w:hAnsi="Palatino Linotype" w:cs="Arial"/>
          <w:sz w:val="24"/>
        </w:rPr>
        <w:t>veintinueve</w:t>
      </w:r>
      <w:r>
        <w:rPr>
          <w:rFonts w:ascii="Palatino Linotype" w:hAnsi="Palatino Linotype" w:cs="Arial"/>
          <w:sz w:val="24"/>
        </w:rPr>
        <w:t xml:space="preserve"> de agosto</w:t>
      </w:r>
      <w:r w:rsidRPr="00A4464C">
        <w:rPr>
          <w:rFonts w:ascii="Palatino Linotype" w:hAnsi="Palatino Linotype" w:cs="Arial"/>
          <w:sz w:val="24"/>
        </w:rPr>
        <w:t xml:space="preserve"> de dos mil veintitrés, el</w:t>
      </w:r>
      <w:r w:rsidRPr="00A4464C">
        <w:rPr>
          <w:rFonts w:ascii="Palatino Linotype" w:hAnsi="Palatino Linotype" w:cs="Arial"/>
          <w:b/>
          <w:sz w:val="24"/>
        </w:rPr>
        <w:t xml:space="preserve"> Recurrente </w:t>
      </w:r>
      <w:r w:rsidRPr="00A4464C">
        <w:rPr>
          <w:rFonts w:ascii="Palatino Linotype" w:hAnsi="Palatino Linotype" w:cs="Arial"/>
          <w:sz w:val="24"/>
        </w:rPr>
        <w:t>presentó a través del Sistema de Acceso a la Información Mexiquense (</w:t>
      </w:r>
      <w:r w:rsidRPr="00A4464C">
        <w:rPr>
          <w:rFonts w:ascii="Palatino Linotype" w:hAnsi="Palatino Linotype" w:cs="Arial"/>
          <w:b/>
          <w:sz w:val="24"/>
        </w:rPr>
        <w:t>SAIMEX)</w:t>
      </w:r>
      <w:r w:rsidRPr="00A4464C">
        <w:rPr>
          <w:rFonts w:ascii="Palatino Linotype" w:hAnsi="Palatino Linotype" w:cs="Arial"/>
          <w:sz w:val="24"/>
        </w:rPr>
        <w:t xml:space="preserve"> ante </w:t>
      </w:r>
      <w:r w:rsidRPr="00A4464C">
        <w:rPr>
          <w:rFonts w:ascii="Palatino Linotype" w:hAnsi="Palatino Linotype" w:cs="Arial"/>
          <w:b/>
          <w:sz w:val="24"/>
        </w:rPr>
        <w:t>El Sujeto Obligado</w:t>
      </w:r>
      <w:r w:rsidRPr="00A4464C">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00419/IXTAPALU/IP/2023</w:t>
      </w:r>
      <w:r w:rsidRPr="00A4464C">
        <w:rPr>
          <w:rFonts w:ascii="Palatino Linotype" w:hAnsi="Palatino Linotype" w:cs="Arial"/>
          <w:b/>
          <w:sz w:val="24"/>
        </w:rPr>
        <w:t xml:space="preserve">, </w:t>
      </w:r>
      <w:r w:rsidRPr="00A4464C">
        <w:rPr>
          <w:rFonts w:ascii="Palatino Linotype" w:hAnsi="Palatino Linotype" w:cs="Arial"/>
          <w:sz w:val="24"/>
        </w:rPr>
        <w:t>mediante la cual solicitó información en el tenor siguiente:</w:t>
      </w:r>
    </w:p>
    <w:p w14:paraId="3DA6AC8B" w14:textId="77777777" w:rsidR="0029058C" w:rsidRPr="00A4464C" w:rsidRDefault="0029058C" w:rsidP="0029058C">
      <w:pPr>
        <w:pStyle w:val="INFOEM"/>
        <w:rPr>
          <w:lang w:val="es-ES_tradnl" w:eastAsia="es-ES"/>
        </w:rPr>
      </w:pPr>
      <w:r w:rsidRPr="00A4464C">
        <w:rPr>
          <w:lang w:val="es-ES_tradnl" w:eastAsia="es-ES"/>
        </w:rPr>
        <w:t>“</w:t>
      </w:r>
      <w:r w:rsidRPr="0029058C">
        <w:rPr>
          <w:lang w:val="es-ES_tradnl" w:eastAsia="es-ES"/>
        </w:rPr>
        <w:t>Copia de aquellos documentos que acrediten la designación de las personas titulares de las dependencias señaladas en el artículo 71 del Bando Municipal Vigente.</w:t>
      </w:r>
      <w:r w:rsidRPr="00A4464C">
        <w:rPr>
          <w:lang w:val="es-ES_tradnl" w:eastAsia="es-ES"/>
        </w:rPr>
        <w:t>” (sic)</w:t>
      </w:r>
    </w:p>
    <w:p w14:paraId="3E362158" w14:textId="77777777" w:rsidR="0029058C" w:rsidRPr="00A4464C" w:rsidRDefault="0029058C" w:rsidP="0029058C">
      <w:pPr>
        <w:spacing w:before="240" w:line="360" w:lineRule="auto"/>
        <w:jc w:val="both"/>
        <w:rPr>
          <w:rFonts w:ascii="Palatino Linotype" w:eastAsia="Times New Roman" w:hAnsi="Palatino Linotype" w:cs="Times New Roman"/>
          <w:sz w:val="24"/>
          <w:szCs w:val="24"/>
          <w:lang w:val="es-ES_tradnl" w:eastAsia="es-ES"/>
        </w:rPr>
      </w:pPr>
      <w:r w:rsidRPr="00A4464C">
        <w:rPr>
          <w:rFonts w:ascii="Palatino Linotype" w:eastAsia="Times New Roman" w:hAnsi="Palatino Linotype" w:cs="Times New Roman"/>
          <w:b/>
          <w:sz w:val="24"/>
          <w:szCs w:val="24"/>
          <w:lang w:val="es-ES_tradnl" w:eastAsia="es-ES"/>
        </w:rPr>
        <w:lastRenderedPageBreak/>
        <w:t>Modalidad de entrega:</w:t>
      </w:r>
      <w:r w:rsidRPr="00A4464C">
        <w:rPr>
          <w:rFonts w:ascii="Palatino Linotype" w:eastAsia="Times New Roman" w:hAnsi="Palatino Linotype" w:cs="Times New Roman"/>
          <w:sz w:val="24"/>
          <w:szCs w:val="24"/>
          <w:lang w:val="es-ES_tradnl" w:eastAsia="es-ES"/>
        </w:rPr>
        <w:t xml:space="preserve"> A través del SAIMEX.</w:t>
      </w:r>
    </w:p>
    <w:p w14:paraId="3DAA066F" w14:textId="77777777" w:rsidR="0029058C" w:rsidRPr="00A4464C" w:rsidRDefault="0029058C" w:rsidP="0029058C">
      <w:pPr>
        <w:spacing w:before="240" w:line="360" w:lineRule="auto"/>
        <w:jc w:val="both"/>
        <w:rPr>
          <w:rFonts w:ascii="Palatino Linotype" w:eastAsia="Times New Roman" w:hAnsi="Palatino Linotype" w:cs="Times New Roman"/>
          <w:sz w:val="24"/>
          <w:szCs w:val="24"/>
          <w:lang w:val="es-ES_tradnl" w:eastAsia="es-ES"/>
        </w:rPr>
      </w:pPr>
    </w:p>
    <w:p w14:paraId="3EC5A585" w14:textId="77777777" w:rsidR="0029058C" w:rsidRPr="00A4464C" w:rsidRDefault="0029058C" w:rsidP="00F250F9">
      <w:pPr>
        <w:pStyle w:val="Ttulo2"/>
      </w:pPr>
      <w:r w:rsidRPr="00A4464C">
        <w:rPr>
          <w:rFonts w:cs="Arial"/>
          <w:sz w:val="28"/>
        </w:rPr>
        <w:t xml:space="preserve">SEGUNDO. </w:t>
      </w:r>
      <w:r w:rsidRPr="00A4464C">
        <w:rPr>
          <w:rFonts w:cs="Arial"/>
          <w:sz w:val="28"/>
          <w:szCs w:val="20"/>
        </w:rPr>
        <w:t>De la respuesta a la solicitud o entrega de información.</w:t>
      </w:r>
    </w:p>
    <w:p w14:paraId="3F6BA6F3" w14:textId="77777777" w:rsidR="0029058C" w:rsidRPr="00A4464C" w:rsidRDefault="0029058C" w:rsidP="0029058C">
      <w:pPr>
        <w:pStyle w:val="Sinespaciado"/>
        <w:spacing w:line="360" w:lineRule="auto"/>
        <w:jc w:val="both"/>
        <w:rPr>
          <w:rFonts w:ascii="Palatino Linotype" w:hAnsi="Palatino Linotype" w:cs="Arial"/>
        </w:rPr>
      </w:pPr>
      <w:r w:rsidRPr="00A4464C">
        <w:rPr>
          <w:rFonts w:ascii="Palatino Linotype" w:hAnsi="Palatino Linotype"/>
        </w:rPr>
        <w:t xml:space="preserve">De las constancias que obran en el expediente electrónico, se advierte que el </w:t>
      </w:r>
      <w:r w:rsidRPr="00A4464C">
        <w:rPr>
          <w:rFonts w:ascii="Palatino Linotype" w:hAnsi="Palatino Linotype" w:cs="Arial"/>
        </w:rPr>
        <w:t xml:space="preserve">día </w:t>
      </w:r>
      <w:r w:rsidR="00BF2443">
        <w:rPr>
          <w:rFonts w:ascii="Palatino Linotype" w:hAnsi="Palatino Linotype" w:cs="Arial"/>
        </w:rPr>
        <w:t>doce de septiembre</w:t>
      </w:r>
      <w:r w:rsidRPr="00A4464C">
        <w:rPr>
          <w:rFonts w:ascii="Palatino Linotype" w:hAnsi="Palatino Linotype" w:cs="Arial"/>
        </w:rPr>
        <w:t xml:space="preserve"> de dos mil veintitrés, el </w:t>
      </w:r>
      <w:r w:rsidRPr="00A4464C">
        <w:rPr>
          <w:rFonts w:ascii="Palatino Linotype" w:hAnsi="Palatino Linotype" w:cs="Arial"/>
          <w:b/>
        </w:rPr>
        <w:t>Sujeto Obligado</w:t>
      </w:r>
      <w:r w:rsidRPr="00A4464C">
        <w:rPr>
          <w:rFonts w:ascii="Palatino Linotype" w:hAnsi="Palatino Linotype" w:cs="Arial"/>
        </w:rPr>
        <w:t xml:space="preserve"> dio respuesta a la solicitud de información en los siguientes términos: </w:t>
      </w:r>
    </w:p>
    <w:p w14:paraId="1FF084A2" w14:textId="77777777" w:rsidR="0029058C" w:rsidRPr="00A4464C" w:rsidRDefault="0029058C" w:rsidP="0029058C">
      <w:pPr>
        <w:spacing w:after="0" w:line="360" w:lineRule="auto"/>
        <w:jc w:val="both"/>
        <w:rPr>
          <w:rFonts w:ascii="Palatino Linotype" w:hAnsi="Palatino Linotype" w:cs="Arial"/>
          <w:sz w:val="24"/>
        </w:rPr>
      </w:pPr>
    </w:p>
    <w:p w14:paraId="691CF1D9" w14:textId="77777777" w:rsidR="00BF2443" w:rsidRDefault="0029058C" w:rsidP="00BF2443">
      <w:pPr>
        <w:pStyle w:val="Citas"/>
        <w:spacing w:line="240" w:lineRule="auto"/>
        <w:jc w:val="right"/>
      </w:pPr>
      <w:r w:rsidRPr="00A4464C">
        <w:t>“</w:t>
      </w:r>
      <w:r w:rsidR="00BF2443">
        <w:t xml:space="preserve">Ixtapaluca, México a 12 de </w:t>
      </w:r>
      <w:proofErr w:type="gramStart"/>
      <w:r w:rsidR="00BF2443">
        <w:t>Septiembre</w:t>
      </w:r>
      <w:proofErr w:type="gramEnd"/>
      <w:r w:rsidR="00BF2443">
        <w:t xml:space="preserve"> de 2023</w:t>
      </w:r>
    </w:p>
    <w:p w14:paraId="1676F81D" w14:textId="77777777" w:rsidR="00BF2443" w:rsidRDefault="00BF2443" w:rsidP="00BF2443">
      <w:pPr>
        <w:pStyle w:val="Citas"/>
        <w:spacing w:line="240" w:lineRule="auto"/>
        <w:jc w:val="right"/>
      </w:pPr>
      <w:r>
        <w:t>Nombre del solicitante: C. Solicitante</w:t>
      </w:r>
    </w:p>
    <w:p w14:paraId="6D1921B0" w14:textId="77777777" w:rsidR="00BF2443" w:rsidRDefault="00BF2443" w:rsidP="00BF2443">
      <w:pPr>
        <w:pStyle w:val="Citas"/>
        <w:spacing w:line="240" w:lineRule="auto"/>
        <w:jc w:val="right"/>
      </w:pPr>
      <w:r>
        <w:t>Folio de la solicitud: 00419/IXTAPALU/IP/2023</w:t>
      </w:r>
    </w:p>
    <w:p w14:paraId="782E3CC5" w14:textId="77777777" w:rsidR="00BF2443" w:rsidRDefault="00BF2443" w:rsidP="00BF2443">
      <w:pPr>
        <w:pStyle w:val="Citas"/>
        <w:spacing w:line="240" w:lineRule="auto"/>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0DE37B2" w14:textId="77777777" w:rsidR="00BF2443" w:rsidRDefault="00BF2443" w:rsidP="00BF2443">
      <w:pPr>
        <w:pStyle w:val="Citas"/>
        <w:spacing w:line="240" w:lineRule="auto"/>
      </w:pPr>
      <w:r>
        <w:t>EN ATENCIÓN A LA SOLICITUD CON FOLIO 00419/IXTAPALU/IP/2023 ANEXO RESPUESTA</w:t>
      </w:r>
    </w:p>
    <w:p w14:paraId="080B7153" w14:textId="77777777" w:rsidR="00BF2443" w:rsidRDefault="00BF2443" w:rsidP="00BF2443">
      <w:pPr>
        <w:pStyle w:val="Citas"/>
        <w:spacing w:line="240" w:lineRule="auto"/>
      </w:pPr>
      <w:r>
        <w:t>ATENTAMENTE</w:t>
      </w:r>
    </w:p>
    <w:p w14:paraId="3A071F78" w14:textId="77777777" w:rsidR="0029058C" w:rsidRPr="00A4464C" w:rsidRDefault="00BF2443" w:rsidP="00BF2443">
      <w:pPr>
        <w:pStyle w:val="Citas"/>
        <w:spacing w:line="240" w:lineRule="auto"/>
      </w:pPr>
      <w:r>
        <w:t>C. Alejandro Parra De la Rosa</w:t>
      </w:r>
      <w:r w:rsidRPr="00A4464C">
        <w:t xml:space="preserve"> </w:t>
      </w:r>
      <w:r w:rsidR="0029058C" w:rsidRPr="00A4464C">
        <w:t>“(Sic).</w:t>
      </w:r>
    </w:p>
    <w:p w14:paraId="3E4F1FC7" w14:textId="77777777" w:rsidR="0029058C" w:rsidRPr="00A4464C" w:rsidRDefault="0029058C" w:rsidP="0029058C">
      <w:pPr>
        <w:spacing w:after="0" w:line="240" w:lineRule="auto"/>
        <w:ind w:right="567"/>
        <w:jc w:val="both"/>
        <w:rPr>
          <w:rFonts w:ascii="Palatino Linotype" w:hAnsi="Palatino Linotype" w:cs="Arial"/>
          <w:i/>
          <w:sz w:val="24"/>
        </w:rPr>
      </w:pPr>
    </w:p>
    <w:p w14:paraId="7C82DF52" w14:textId="77777777" w:rsidR="0029058C" w:rsidRPr="00A4464C" w:rsidRDefault="0029058C" w:rsidP="0029058C">
      <w:pPr>
        <w:spacing w:after="0" w:line="360" w:lineRule="auto"/>
        <w:jc w:val="both"/>
        <w:rPr>
          <w:rFonts w:ascii="Palatino Linotype" w:hAnsi="Palatino Linotype" w:cs="Arial"/>
          <w:sz w:val="24"/>
          <w:szCs w:val="24"/>
        </w:rPr>
      </w:pPr>
      <w:r w:rsidRPr="00A4464C">
        <w:rPr>
          <w:rFonts w:ascii="Palatino Linotype" w:hAnsi="Palatino Linotype" w:cs="Arial"/>
          <w:sz w:val="24"/>
          <w:szCs w:val="24"/>
        </w:rPr>
        <w:t xml:space="preserve">El </w:t>
      </w:r>
      <w:r w:rsidRPr="004A0A5D">
        <w:rPr>
          <w:rFonts w:ascii="Palatino Linotype" w:hAnsi="Palatino Linotype" w:cs="Arial"/>
          <w:b/>
          <w:sz w:val="24"/>
          <w:szCs w:val="24"/>
        </w:rPr>
        <w:t>Sujeto Obligado</w:t>
      </w:r>
      <w:r w:rsidRPr="00A4464C">
        <w:rPr>
          <w:rFonts w:ascii="Palatino Linotype" w:hAnsi="Palatino Linotype" w:cs="Arial"/>
          <w:sz w:val="24"/>
          <w:szCs w:val="24"/>
        </w:rPr>
        <w:t xml:space="preserve"> adjuntó </w:t>
      </w:r>
      <w:bookmarkStart w:id="0" w:name="_Hlk82038214"/>
      <w:r w:rsidRPr="00A4464C">
        <w:rPr>
          <w:rFonts w:ascii="Palatino Linotype" w:hAnsi="Palatino Linotype" w:cs="Arial"/>
          <w:sz w:val="24"/>
          <w:szCs w:val="24"/>
        </w:rPr>
        <w:t xml:space="preserve">el archivo electrónico denominado </w:t>
      </w:r>
      <w:bookmarkEnd w:id="0"/>
      <w:r w:rsidRPr="00A4464C">
        <w:rPr>
          <w:rFonts w:ascii="Palatino Linotype" w:hAnsi="Palatino Linotype" w:cs="Arial"/>
          <w:b/>
          <w:sz w:val="24"/>
          <w:szCs w:val="24"/>
        </w:rPr>
        <w:t>“</w:t>
      </w:r>
      <w:r w:rsidR="00BF2443" w:rsidRPr="00BF2443">
        <w:rPr>
          <w:rFonts w:ascii="Palatino Linotype" w:hAnsi="Palatino Linotype" w:cs="Arial"/>
          <w:b/>
          <w:i/>
          <w:sz w:val="24"/>
          <w:szCs w:val="24"/>
        </w:rPr>
        <w:t>RESPUESTA 419 SECRETARÍA.pdf</w:t>
      </w:r>
      <w:r w:rsidRPr="00A4464C">
        <w:rPr>
          <w:rFonts w:ascii="Palatino Linotype" w:hAnsi="Palatino Linotype" w:cs="Arial"/>
          <w:b/>
          <w:i/>
          <w:sz w:val="24"/>
          <w:szCs w:val="24"/>
        </w:rPr>
        <w:t>”</w:t>
      </w:r>
      <w:r w:rsidRPr="00A4464C">
        <w:rPr>
          <w:rFonts w:ascii="Palatino Linotype" w:hAnsi="Palatino Linotype" w:cs="Arial"/>
          <w:sz w:val="24"/>
          <w:szCs w:val="24"/>
        </w:rPr>
        <w:t xml:space="preserve">; mismo que no se reproduce por ser del conocimiento de las partes, sin embargo, será materia de estudio en el </w:t>
      </w:r>
      <w:r w:rsidRPr="00A4464C">
        <w:rPr>
          <w:rFonts w:ascii="Palatino Linotype" w:hAnsi="Palatino Linotype" w:cs="Arial"/>
          <w:b/>
          <w:sz w:val="24"/>
          <w:szCs w:val="24"/>
        </w:rPr>
        <w:t>CONSIDERADO</w:t>
      </w:r>
      <w:r w:rsidRPr="00A4464C">
        <w:rPr>
          <w:rFonts w:ascii="Palatino Linotype" w:hAnsi="Palatino Linotype" w:cs="Arial"/>
          <w:sz w:val="24"/>
          <w:szCs w:val="24"/>
        </w:rPr>
        <w:t xml:space="preserve"> respectivo.</w:t>
      </w:r>
    </w:p>
    <w:p w14:paraId="43BE3850" w14:textId="77777777" w:rsidR="0029058C" w:rsidRPr="00A4464C" w:rsidRDefault="0029058C" w:rsidP="0029058C">
      <w:pPr>
        <w:spacing w:after="0" w:line="360" w:lineRule="auto"/>
        <w:jc w:val="both"/>
        <w:rPr>
          <w:rFonts w:ascii="Palatino Linotype" w:hAnsi="Palatino Linotype" w:cs="Arial"/>
          <w:b/>
          <w:sz w:val="28"/>
        </w:rPr>
      </w:pPr>
    </w:p>
    <w:p w14:paraId="738321B6" w14:textId="77777777" w:rsidR="0029058C" w:rsidRPr="00A4464C" w:rsidRDefault="00BF2443" w:rsidP="0029058C">
      <w:pPr>
        <w:spacing w:before="240" w:line="360" w:lineRule="auto"/>
        <w:jc w:val="both"/>
        <w:rPr>
          <w:rFonts w:ascii="Palatino Linotype" w:hAnsi="Palatino Linotype" w:cs="Arial"/>
          <w:b/>
          <w:sz w:val="28"/>
        </w:rPr>
      </w:pPr>
      <w:r>
        <w:rPr>
          <w:rFonts w:ascii="Palatino Linotype" w:hAnsi="Palatino Linotype" w:cs="Arial"/>
          <w:b/>
          <w:sz w:val="28"/>
        </w:rPr>
        <w:lastRenderedPageBreak/>
        <w:t>TERCER</w:t>
      </w:r>
      <w:r w:rsidR="0029058C" w:rsidRPr="00A4464C">
        <w:rPr>
          <w:rFonts w:ascii="Palatino Linotype" w:hAnsi="Palatino Linotype" w:cs="Arial"/>
          <w:b/>
          <w:sz w:val="28"/>
        </w:rPr>
        <w:t xml:space="preserve">O. </w:t>
      </w:r>
      <w:r w:rsidR="0029058C" w:rsidRPr="00A4464C">
        <w:rPr>
          <w:rFonts w:ascii="Palatino Linotype" w:hAnsi="Palatino Linotype"/>
          <w:b/>
          <w:sz w:val="28"/>
        </w:rPr>
        <w:t>Del recurso de revisión.</w:t>
      </w:r>
    </w:p>
    <w:p w14:paraId="08B13C5B" w14:textId="77777777" w:rsidR="0029058C" w:rsidRPr="00A4464C" w:rsidRDefault="0029058C" w:rsidP="0029058C">
      <w:pPr>
        <w:spacing w:before="240" w:line="360" w:lineRule="auto"/>
        <w:jc w:val="both"/>
        <w:rPr>
          <w:rFonts w:ascii="Palatino Linotype" w:hAnsi="Palatino Linotype" w:cs="Arial"/>
          <w:sz w:val="24"/>
          <w:szCs w:val="24"/>
        </w:rPr>
      </w:pPr>
      <w:r w:rsidRPr="00A4464C">
        <w:rPr>
          <w:rFonts w:ascii="Palatino Linotype" w:hAnsi="Palatino Linotype" w:cs="Arial"/>
          <w:sz w:val="24"/>
          <w:szCs w:val="24"/>
        </w:rPr>
        <w:t xml:space="preserve">Inconforme con la respuesta notificada por </w:t>
      </w:r>
      <w:r w:rsidRPr="00A4464C">
        <w:rPr>
          <w:rFonts w:ascii="Palatino Linotype" w:hAnsi="Palatino Linotype" w:cs="Arial"/>
          <w:b/>
          <w:sz w:val="24"/>
          <w:szCs w:val="24"/>
        </w:rPr>
        <w:t xml:space="preserve">El Sujeto Obligado, </w:t>
      </w:r>
      <w:r w:rsidRPr="00A4464C">
        <w:rPr>
          <w:rFonts w:ascii="Palatino Linotype" w:hAnsi="Palatino Linotype" w:cs="Arial"/>
          <w:sz w:val="24"/>
          <w:szCs w:val="24"/>
        </w:rPr>
        <w:t>el</w:t>
      </w:r>
      <w:r w:rsidRPr="00A4464C">
        <w:rPr>
          <w:rFonts w:ascii="Palatino Linotype" w:hAnsi="Palatino Linotype" w:cs="Arial"/>
          <w:b/>
          <w:sz w:val="24"/>
          <w:szCs w:val="24"/>
        </w:rPr>
        <w:t xml:space="preserve"> Recurrente </w:t>
      </w:r>
      <w:r w:rsidRPr="00A4464C">
        <w:rPr>
          <w:rFonts w:ascii="Palatino Linotype" w:hAnsi="Palatino Linotype" w:cs="Arial"/>
          <w:sz w:val="24"/>
          <w:szCs w:val="24"/>
        </w:rPr>
        <w:t xml:space="preserve">interpuso recurso de revisión, en fecha </w:t>
      </w:r>
      <w:r w:rsidR="00BF2443">
        <w:rPr>
          <w:rFonts w:ascii="Palatino Linotype" w:hAnsi="Palatino Linotype" w:cs="Arial"/>
          <w:b/>
          <w:sz w:val="24"/>
          <w:szCs w:val="24"/>
        </w:rPr>
        <w:t xml:space="preserve">veintitrés de </w:t>
      </w:r>
      <w:r w:rsidR="004D4E2F">
        <w:rPr>
          <w:rFonts w:ascii="Palatino Linotype" w:hAnsi="Palatino Linotype" w:cs="Arial"/>
          <w:b/>
          <w:sz w:val="24"/>
          <w:szCs w:val="24"/>
        </w:rPr>
        <w:t>septiembre</w:t>
      </w:r>
      <w:r w:rsidRPr="00A4464C">
        <w:rPr>
          <w:rFonts w:ascii="Palatino Linotype" w:hAnsi="Palatino Linotype" w:cs="Arial"/>
          <w:b/>
          <w:sz w:val="24"/>
          <w:szCs w:val="24"/>
        </w:rPr>
        <w:t xml:space="preserve"> de dos mil veintitrés</w:t>
      </w:r>
      <w:r w:rsidRPr="00A4464C">
        <w:rPr>
          <w:rFonts w:ascii="Palatino Linotype" w:hAnsi="Palatino Linotype" w:cs="Arial"/>
          <w:sz w:val="24"/>
          <w:szCs w:val="24"/>
        </w:rPr>
        <w:t xml:space="preserve">, el cual fue registrado en el sistema electrónico con el expediente número </w:t>
      </w:r>
      <w:r w:rsidRPr="00A4464C">
        <w:rPr>
          <w:rFonts w:ascii="Palatino Linotype" w:hAnsi="Palatino Linotype" w:cs="Arial"/>
          <w:b/>
          <w:sz w:val="24"/>
          <w:szCs w:val="24"/>
        </w:rPr>
        <w:t>0</w:t>
      </w:r>
      <w:r>
        <w:rPr>
          <w:rFonts w:ascii="Palatino Linotype" w:hAnsi="Palatino Linotype" w:cs="Arial"/>
          <w:b/>
          <w:sz w:val="24"/>
          <w:szCs w:val="24"/>
        </w:rPr>
        <w:t>6420</w:t>
      </w:r>
      <w:r w:rsidRPr="00A4464C">
        <w:rPr>
          <w:rFonts w:ascii="Palatino Linotype" w:hAnsi="Palatino Linotype" w:cs="Arial"/>
          <w:b/>
          <w:sz w:val="24"/>
          <w:szCs w:val="24"/>
        </w:rPr>
        <w:t xml:space="preserve">/INFOEM/IP/RR/2023; </w:t>
      </w:r>
      <w:r w:rsidRPr="00A4464C">
        <w:rPr>
          <w:rFonts w:ascii="Palatino Linotype" w:hAnsi="Palatino Linotype" w:cs="Arial"/>
          <w:sz w:val="24"/>
          <w:szCs w:val="24"/>
        </w:rPr>
        <w:t>en los cuales arguye las siguientes manifestaciones:</w:t>
      </w:r>
    </w:p>
    <w:p w14:paraId="12651EA4" w14:textId="77777777" w:rsidR="0029058C" w:rsidRPr="00A4464C" w:rsidRDefault="0029058C" w:rsidP="0029058C">
      <w:pPr>
        <w:pStyle w:val="Prrafodelista"/>
        <w:numPr>
          <w:ilvl w:val="0"/>
          <w:numId w:val="1"/>
        </w:numPr>
        <w:spacing w:before="240" w:line="360" w:lineRule="auto"/>
        <w:ind w:left="142" w:hanging="11"/>
        <w:jc w:val="both"/>
        <w:rPr>
          <w:rFonts w:ascii="Palatino Linotype" w:hAnsi="Palatino Linotype" w:cs="Arial"/>
          <w:b/>
          <w:i/>
        </w:rPr>
      </w:pPr>
      <w:r w:rsidRPr="00A4464C">
        <w:rPr>
          <w:rFonts w:ascii="Palatino Linotype" w:hAnsi="Palatino Linotype" w:cs="Arial"/>
          <w:b/>
          <w:i/>
        </w:rPr>
        <w:t>Acto impugnado:</w:t>
      </w:r>
    </w:p>
    <w:p w14:paraId="4C553A2A" w14:textId="77777777" w:rsidR="0029058C" w:rsidRPr="00A4464C" w:rsidRDefault="0029058C" w:rsidP="0029058C">
      <w:pPr>
        <w:spacing w:before="240" w:line="360" w:lineRule="auto"/>
        <w:jc w:val="both"/>
        <w:rPr>
          <w:rFonts w:ascii="Palatino Linotype" w:hAnsi="Palatino Linotype" w:cs="Arial"/>
          <w:i/>
          <w:sz w:val="24"/>
          <w:szCs w:val="24"/>
        </w:rPr>
      </w:pPr>
      <w:r w:rsidRPr="00A4464C">
        <w:rPr>
          <w:rFonts w:ascii="Palatino Linotype" w:hAnsi="Palatino Linotype" w:cs="Arial"/>
          <w:i/>
          <w:sz w:val="24"/>
          <w:szCs w:val="24"/>
        </w:rPr>
        <w:t>“</w:t>
      </w:r>
      <w:r w:rsidR="005D1B62" w:rsidRPr="005D1B62">
        <w:rPr>
          <w:rFonts w:ascii="Palatino Linotype" w:hAnsi="Palatino Linotype" w:cs="Arial"/>
          <w:i/>
          <w:sz w:val="24"/>
          <w:szCs w:val="24"/>
        </w:rPr>
        <w:t>Se impugna la totalidad de la respuesta del Sujeto Obligado.</w:t>
      </w:r>
      <w:r w:rsidRPr="00A4464C">
        <w:rPr>
          <w:rFonts w:ascii="Palatino Linotype" w:hAnsi="Palatino Linotype" w:cs="Arial"/>
          <w:i/>
          <w:sz w:val="24"/>
          <w:szCs w:val="24"/>
        </w:rPr>
        <w:t>” (sic)</w:t>
      </w:r>
    </w:p>
    <w:p w14:paraId="7CA54D1F" w14:textId="77777777" w:rsidR="0029058C" w:rsidRPr="00A4464C" w:rsidRDefault="0029058C" w:rsidP="0029058C">
      <w:pPr>
        <w:pStyle w:val="Prrafodelista"/>
        <w:numPr>
          <w:ilvl w:val="0"/>
          <w:numId w:val="1"/>
        </w:numPr>
        <w:spacing w:before="240" w:line="360" w:lineRule="auto"/>
        <w:ind w:left="142" w:firstLine="0"/>
        <w:jc w:val="both"/>
        <w:rPr>
          <w:rFonts w:ascii="Palatino Linotype" w:hAnsi="Palatino Linotype" w:cs="Arial"/>
          <w:b/>
          <w:i/>
        </w:rPr>
      </w:pPr>
      <w:r w:rsidRPr="00A4464C">
        <w:rPr>
          <w:rFonts w:ascii="Palatino Linotype" w:hAnsi="Palatino Linotype" w:cs="Arial"/>
          <w:b/>
          <w:i/>
        </w:rPr>
        <w:t>Razones o motivos de inconformidad</w:t>
      </w:r>
    </w:p>
    <w:p w14:paraId="6C8CA5BB" w14:textId="77777777" w:rsidR="0029058C" w:rsidRPr="00A4464C" w:rsidRDefault="0029058C" w:rsidP="0029058C">
      <w:pPr>
        <w:spacing w:before="240" w:line="360" w:lineRule="auto"/>
        <w:ind w:left="142"/>
        <w:jc w:val="both"/>
        <w:rPr>
          <w:rFonts w:ascii="Palatino Linotype" w:hAnsi="Palatino Linotype" w:cs="Arial"/>
          <w:i/>
          <w:sz w:val="24"/>
          <w:szCs w:val="24"/>
        </w:rPr>
      </w:pPr>
      <w:r w:rsidRPr="00A4464C">
        <w:rPr>
          <w:rFonts w:ascii="Palatino Linotype" w:hAnsi="Palatino Linotype" w:cs="Arial"/>
          <w:i/>
          <w:sz w:val="24"/>
          <w:szCs w:val="24"/>
        </w:rPr>
        <w:t>“</w:t>
      </w:r>
      <w:r w:rsidR="003A7EA5" w:rsidRPr="003A7EA5">
        <w:rPr>
          <w:rFonts w:ascii="Palatino Linotype" w:hAnsi="Palatino Linotype" w:cs="Arial"/>
          <w:i/>
          <w:sz w:val="24"/>
          <w:szCs w:val="24"/>
        </w:rPr>
        <w:t xml:space="preserve">El Sujeto obligado remite el oficio SHA/1081/2023, firmado por el C. Argenis Roberto </w:t>
      </w:r>
      <w:proofErr w:type="spellStart"/>
      <w:r w:rsidR="003A7EA5" w:rsidRPr="003A7EA5">
        <w:rPr>
          <w:rFonts w:ascii="Palatino Linotype" w:hAnsi="Palatino Linotype" w:cs="Arial"/>
          <w:i/>
          <w:sz w:val="24"/>
          <w:szCs w:val="24"/>
        </w:rPr>
        <w:t>Alvizuri</w:t>
      </w:r>
      <w:proofErr w:type="spellEnd"/>
      <w:r w:rsidR="003A7EA5" w:rsidRPr="003A7EA5">
        <w:rPr>
          <w:rFonts w:ascii="Palatino Linotype" w:hAnsi="Palatino Linotype" w:cs="Arial"/>
          <w:i/>
          <w:sz w:val="24"/>
          <w:szCs w:val="24"/>
        </w:rPr>
        <w:t xml:space="preserve"> </w:t>
      </w:r>
      <w:proofErr w:type="spellStart"/>
      <w:r w:rsidR="003A7EA5" w:rsidRPr="003A7EA5">
        <w:rPr>
          <w:rFonts w:ascii="Palatino Linotype" w:hAnsi="Palatino Linotype" w:cs="Arial"/>
          <w:i/>
          <w:sz w:val="24"/>
          <w:szCs w:val="24"/>
        </w:rPr>
        <w:t>Gonzalez</w:t>
      </w:r>
      <w:proofErr w:type="spellEnd"/>
      <w:r w:rsidR="003A7EA5" w:rsidRPr="003A7EA5">
        <w:rPr>
          <w:rFonts w:ascii="Palatino Linotype" w:hAnsi="Palatino Linotype" w:cs="Arial"/>
          <w:i/>
          <w:sz w:val="24"/>
          <w:szCs w:val="24"/>
        </w:rPr>
        <w:t xml:space="preserve">, quien se ostenta como </w:t>
      </w:r>
      <w:proofErr w:type="gramStart"/>
      <w:r w:rsidR="003A7EA5" w:rsidRPr="003A7EA5">
        <w:rPr>
          <w:rFonts w:ascii="Palatino Linotype" w:hAnsi="Palatino Linotype" w:cs="Arial"/>
          <w:i/>
          <w:sz w:val="24"/>
          <w:szCs w:val="24"/>
        </w:rPr>
        <w:t>Secretario</w:t>
      </w:r>
      <w:proofErr w:type="gramEnd"/>
      <w:r w:rsidR="003A7EA5" w:rsidRPr="003A7EA5">
        <w:rPr>
          <w:rFonts w:ascii="Palatino Linotype" w:hAnsi="Palatino Linotype" w:cs="Arial"/>
          <w:i/>
          <w:sz w:val="24"/>
          <w:szCs w:val="24"/>
        </w:rPr>
        <w:t xml:space="preserve"> del H. Ayuntamiento de Ixtapaluca, por medio del cual señala: "Al respecto y para dar cumplimiento a lo solicitado manifiesto lo siguiente: SE AGREGA EN COPIA CERTIFICADA TÍTULO UNIVERSITARIO Y CERTIFICACIÓN DE COMPETENCIA LABORAL." (sic). Añadiendo copias simples de un Título universitario a nombre del referido ciudadano y una copia simple de certificación de competencia laboral, con un total de 4 páginas. De la respuesta que el Sujeto Obligado remite se observa que: - No se cuenta con documentación que señale que se haya turnado a las unidades administrativas señaladas. En tal sentido, no se está mandando la información solicitada. - Los documentos remitidos no corresponden con los requeridos, toda vez que se solicitó "Copia de aquellos documentos que acrediten la designación de las personas titulares de las dependencias señaladas en el artículo 71 del Bando Municipal Vigente."; aunado a lo anterior, se señala que estos son copia simple, contrario a lo señalado por el C. </w:t>
      </w:r>
      <w:proofErr w:type="spellStart"/>
      <w:r w:rsidR="003A7EA5" w:rsidRPr="003A7EA5">
        <w:rPr>
          <w:rFonts w:ascii="Palatino Linotype" w:hAnsi="Palatino Linotype" w:cs="Arial"/>
          <w:i/>
          <w:sz w:val="24"/>
          <w:szCs w:val="24"/>
        </w:rPr>
        <w:t>Alvizuri</w:t>
      </w:r>
      <w:proofErr w:type="spellEnd"/>
      <w:r w:rsidR="003A7EA5" w:rsidRPr="003A7EA5">
        <w:rPr>
          <w:rFonts w:ascii="Palatino Linotype" w:hAnsi="Palatino Linotype" w:cs="Arial"/>
          <w:i/>
          <w:sz w:val="24"/>
          <w:szCs w:val="24"/>
        </w:rPr>
        <w:t xml:space="preserve">, </w:t>
      </w:r>
      <w:r w:rsidR="003A7EA5" w:rsidRPr="003A7EA5">
        <w:rPr>
          <w:rFonts w:ascii="Palatino Linotype" w:hAnsi="Palatino Linotype" w:cs="Arial"/>
          <w:i/>
          <w:sz w:val="24"/>
          <w:szCs w:val="24"/>
        </w:rPr>
        <w:lastRenderedPageBreak/>
        <w:t>faltando a la verdad en ese sentido. A fin de hacer accesible al entendimiento respecto de lo solicitado, me permito señalar que se está requiriendo aquella documentación que acredite la designación/nombramiento de las personas titulares de las distintas áreas del Municipio de Ixtapaluca.</w:t>
      </w:r>
      <w:r w:rsidRPr="00A4464C">
        <w:rPr>
          <w:rFonts w:ascii="Palatino Linotype" w:hAnsi="Palatino Linotype" w:cs="Arial"/>
          <w:i/>
          <w:sz w:val="24"/>
          <w:szCs w:val="24"/>
        </w:rPr>
        <w:t>” (Sic)</w:t>
      </w:r>
    </w:p>
    <w:p w14:paraId="6ABEE05B" w14:textId="77777777" w:rsidR="0029058C" w:rsidRPr="00A4464C" w:rsidRDefault="0029058C" w:rsidP="0029058C">
      <w:pPr>
        <w:spacing w:before="240" w:line="360" w:lineRule="auto"/>
        <w:jc w:val="both"/>
        <w:rPr>
          <w:rFonts w:ascii="Palatino Linotype" w:hAnsi="Palatino Linotype" w:cs="Arial"/>
          <w:b/>
          <w:sz w:val="28"/>
        </w:rPr>
      </w:pPr>
    </w:p>
    <w:p w14:paraId="37B1F2C7" w14:textId="77777777" w:rsidR="0029058C" w:rsidRPr="00A4464C" w:rsidRDefault="003A7EA5" w:rsidP="0029058C">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29058C" w:rsidRPr="00A4464C">
        <w:rPr>
          <w:rFonts w:ascii="Palatino Linotype" w:hAnsi="Palatino Linotype" w:cs="Arial"/>
          <w:b/>
          <w:sz w:val="28"/>
        </w:rPr>
        <w:t xml:space="preserve">TO. </w:t>
      </w:r>
      <w:r w:rsidR="0029058C" w:rsidRPr="00A4464C">
        <w:rPr>
          <w:rFonts w:ascii="Palatino Linotype" w:hAnsi="Palatino Linotype" w:cs="Arial"/>
          <w:b/>
          <w:sz w:val="28"/>
          <w:szCs w:val="28"/>
        </w:rPr>
        <w:t>Del turno y admisión del recurso de revisión.</w:t>
      </w:r>
    </w:p>
    <w:p w14:paraId="40BB8F77" w14:textId="77777777" w:rsidR="0029058C" w:rsidRPr="00A4464C" w:rsidRDefault="0029058C" w:rsidP="0029058C">
      <w:pPr>
        <w:spacing w:before="240" w:line="360" w:lineRule="auto"/>
        <w:jc w:val="both"/>
        <w:rPr>
          <w:rFonts w:ascii="Palatino Linotype" w:hAnsi="Palatino Linotype" w:cs="Arial"/>
          <w:sz w:val="28"/>
          <w:szCs w:val="24"/>
        </w:rPr>
      </w:pPr>
      <w:r w:rsidRPr="00A4464C">
        <w:rPr>
          <w:rFonts w:ascii="Palatino Linotype" w:hAnsi="Palatino Linotype"/>
          <w:sz w:val="24"/>
        </w:rPr>
        <w:t xml:space="preserve">El medio de impugnación fue turnado al Comisionado Presidente </w:t>
      </w:r>
      <w:r w:rsidRPr="00A4464C">
        <w:rPr>
          <w:rFonts w:ascii="Palatino Linotype" w:hAnsi="Palatino Linotype"/>
          <w:b/>
          <w:sz w:val="24"/>
        </w:rPr>
        <w:t>José Martínez Vilchis,</w:t>
      </w:r>
      <w:r w:rsidRPr="00A4464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A4464C">
        <w:rPr>
          <w:rFonts w:ascii="Palatino Linotype" w:hAnsi="Palatino Linotype"/>
          <w:b/>
          <w:sz w:val="24"/>
        </w:rPr>
        <w:t>admisión</w:t>
      </w:r>
      <w:r w:rsidRPr="00A4464C">
        <w:rPr>
          <w:rFonts w:ascii="Palatino Linotype" w:hAnsi="Palatino Linotype"/>
          <w:sz w:val="24"/>
        </w:rPr>
        <w:t xml:space="preserve"> en fecha </w:t>
      </w:r>
      <w:r w:rsidR="003A7EA5">
        <w:rPr>
          <w:rFonts w:ascii="Palatino Linotype" w:hAnsi="Palatino Linotype"/>
          <w:b/>
          <w:sz w:val="24"/>
        </w:rPr>
        <w:t>veintisiete de septiembre</w:t>
      </w:r>
      <w:r w:rsidRPr="00A4464C">
        <w:rPr>
          <w:rFonts w:ascii="Palatino Linotype" w:hAnsi="Palatino Linotype"/>
          <w:sz w:val="24"/>
        </w:rPr>
        <w:t xml:space="preserve"> </w:t>
      </w:r>
      <w:r w:rsidRPr="00A4464C">
        <w:rPr>
          <w:rFonts w:ascii="Palatino Linotype" w:hAnsi="Palatino Linotype"/>
          <w:b/>
          <w:sz w:val="24"/>
        </w:rPr>
        <w:t>de dos mil veintitrés</w:t>
      </w:r>
      <w:r w:rsidRPr="00A4464C">
        <w:rPr>
          <w:rFonts w:ascii="Palatino Linotype" w:hAnsi="Palatino Linotype"/>
          <w:sz w:val="24"/>
        </w:rPr>
        <w:t>, determinándose en ellos, un plazo de siete días para que las partes manifestaran lo que a su derecho corresponda en términos del numeral ya citado.</w:t>
      </w:r>
    </w:p>
    <w:p w14:paraId="767B9388" w14:textId="77777777" w:rsidR="0029058C" w:rsidRPr="00A4464C" w:rsidRDefault="0029058C" w:rsidP="0029058C">
      <w:pPr>
        <w:spacing w:before="240" w:line="360" w:lineRule="auto"/>
        <w:jc w:val="both"/>
        <w:rPr>
          <w:rFonts w:ascii="Palatino Linotype" w:hAnsi="Palatino Linotype" w:cs="Arial"/>
          <w:sz w:val="24"/>
          <w:szCs w:val="24"/>
        </w:rPr>
      </w:pPr>
    </w:p>
    <w:p w14:paraId="7DD7B74C" w14:textId="77777777" w:rsidR="0029058C" w:rsidRPr="00A4464C" w:rsidRDefault="003A7EA5" w:rsidP="0029058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0029058C" w:rsidRPr="00A4464C">
        <w:rPr>
          <w:rFonts w:ascii="Palatino Linotype" w:hAnsi="Palatino Linotype" w:cs="Arial"/>
          <w:b/>
          <w:sz w:val="28"/>
        </w:rPr>
        <w:t>TO</w:t>
      </w:r>
      <w:r w:rsidR="0029058C" w:rsidRPr="00A4464C">
        <w:rPr>
          <w:rFonts w:ascii="Palatino Linotype" w:hAnsi="Palatino Linotype" w:cs="Arial"/>
          <w:b/>
        </w:rPr>
        <w:t xml:space="preserve">. </w:t>
      </w:r>
      <w:r w:rsidR="0029058C" w:rsidRPr="00A4464C">
        <w:rPr>
          <w:rFonts w:ascii="Palatino Linotype" w:hAnsi="Palatino Linotype" w:cs="Arial"/>
          <w:b/>
          <w:sz w:val="28"/>
          <w:szCs w:val="28"/>
        </w:rPr>
        <w:t>De la etapa de instrucción.</w:t>
      </w:r>
    </w:p>
    <w:p w14:paraId="579FD838" w14:textId="77777777" w:rsidR="0029058C" w:rsidRPr="00A4464C" w:rsidRDefault="0029058C" w:rsidP="0029058C">
      <w:pPr>
        <w:spacing w:line="360" w:lineRule="auto"/>
        <w:jc w:val="both"/>
        <w:rPr>
          <w:rFonts w:ascii="Palatino Linotype" w:hAnsi="Palatino Linotype" w:cs="Arial"/>
          <w:b/>
          <w:i/>
          <w:sz w:val="24"/>
        </w:rPr>
      </w:pPr>
      <w:r w:rsidRPr="00A4464C">
        <w:rPr>
          <w:rFonts w:ascii="Palatino Linotype" w:hAnsi="Palatino Linotype" w:cs="Arial"/>
          <w:sz w:val="24"/>
        </w:rPr>
        <w:t xml:space="preserve">De las constancias que obran en el SAIMEX, se advierte que el </w:t>
      </w:r>
      <w:r w:rsidRPr="00A4464C">
        <w:rPr>
          <w:rFonts w:ascii="Palatino Linotype" w:hAnsi="Palatino Linotype" w:cs="Arial"/>
          <w:b/>
          <w:sz w:val="24"/>
        </w:rPr>
        <w:t>Sujeto Obligado</w:t>
      </w:r>
      <w:r w:rsidRPr="00A4464C">
        <w:rPr>
          <w:rFonts w:ascii="Palatino Linotype" w:hAnsi="Palatino Linotype" w:cs="Arial"/>
          <w:sz w:val="24"/>
        </w:rPr>
        <w:t xml:space="preserve"> rindió su informe justificado por medio del archivo electrónico “</w:t>
      </w:r>
      <w:r w:rsidR="003A7EA5" w:rsidRPr="003A7EA5">
        <w:rPr>
          <w:rFonts w:ascii="Palatino Linotype" w:hAnsi="Palatino Linotype" w:cs="Arial"/>
          <w:b/>
          <w:i/>
          <w:sz w:val="24"/>
        </w:rPr>
        <w:t>Respuesta Secretaría Del Ayuntamiento 419.pdf</w:t>
      </w:r>
      <w:r w:rsidRPr="00A4464C">
        <w:rPr>
          <w:rFonts w:ascii="Palatino Linotype" w:hAnsi="Palatino Linotype" w:cs="Arial"/>
          <w:b/>
          <w:i/>
          <w:sz w:val="24"/>
        </w:rPr>
        <w:t>”</w:t>
      </w:r>
      <w:r w:rsidRPr="00A4464C">
        <w:rPr>
          <w:rFonts w:ascii="Palatino Linotype" w:hAnsi="Palatino Linotype" w:cs="Arial"/>
          <w:sz w:val="24"/>
        </w:rPr>
        <w:t>, mismo que fue puesto a la vista del Recurrente.</w:t>
      </w:r>
    </w:p>
    <w:p w14:paraId="2A36AEB1" w14:textId="77777777" w:rsidR="0029058C" w:rsidRPr="00A4464C" w:rsidRDefault="0029058C" w:rsidP="0029058C">
      <w:pPr>
        <w:spacing w:line="360" w:lineRule="auto"/>
        <w:jc w:val="both"/>
        <w:rPr>
          <w:rFonts w:ascii="Palatino Linotype" w:hAnsi="Palatino Linotype" w:cs="Arial"/>
          <w:sz w:val="24"/>
        </w:rPr>
      </w:pPr>
    </w:p>
    <w:p w14:paraId="0ED887AF" w14:textId="77777777" w:rsidR="0029058C" w:rsidRPr="00A4464C" w:rsidRDefault="0029058C" w:rsidP="0029058C">
      <w:pPr>
        <w:spacing w:line="360" w:lineRule="auto"/>
        <w:jc w:val="both"/>
        <w:rPr>
          <w:rFonts w:ascii="Palatino Linotype" w:hAnsi="Palatino Linotype" w:cs="Arial"/>
          <w:sz w:val="24"/>
        </w:rPr>
      </w:pPr>
      <w:r w:rsidRPr="00A4464C">
        <w:rPr>
          <w:rFonts w:ascii="Palatino Linotype" w:hAnsi="Palatino Linotype" w:cs="Arial"/>
          <w:sz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3D9EDB6" w14:textId="77777777" w:rsidR="0029058C" w:rsidRPr="00A4464C" w:rsidRDefault="0029058C" w:rsidP="0029058C">
      <w:pPr>
        <w:spacing w:after="0" w:line="360" w:lineRule="auto"/>
        <w:jc w:val="both"/>
        <w:rPr>
          <w:rFonts w:ascii="Palatino Linotype" w:hAnsi="Palatino Linotype" w:cs="Arial"/>
          <w:b/>
          <w:sz w:val="28"/>
          <w:szCs w:val="28"/>
        </w:rPr>
      </w:pPr>
    </w:p>
    <w:p w14:paraId="7A812E3D" w14:textId="77777777" w:rsidR="0029058C" w:rsidRPr="00A4464C" w:rsidRDefault="003A7EA5" w:rsidP="0029058C">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0029058C" w:rsidRPr="00A4464C">
        <w:rPr>
          <w:rFonts w:ascii="Palatino Linotype" w:hAnsi="Palatino Linotype" w:cs="Arial"/>
          <w:b/>
          <w:sz w:val="28"/>
          <w:szCs w:val="28"/>
        </w:rPr>
        <w:t>O. Del Cierre de Instrucción.</w:t>
      </w:r>
    </w:p>
    <w:p w14:paraId="48D7D32B" w14:textId="77777777" w:rsidR="0029058C" w:rsidRDefault="0029058C" w:rsidP="0029058C">
      <w:pPr>
        <w:spacing w:after="0" w:line="360" w:lineRule="auto"/>
        <w:jc w:val="both"/>
        <w:rPr>
          <w:rFonts w:ascii="Palatino Linotype" w:hAnsi="Palatino Linotype" w:cs="Arial"/>
          <w:sz w:val="24"/>
          <w:szCs w:val="24"/>
        </w:rPr>
      </w:pPr>
      <w:r w:rsidRPr="00A4464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 xml:space="preserve">treinta </w:t>
      </w:r>
      <w:r w:rsidR="008865E9">
        <w:rPr>
          <w:rFonts w:ascii="Palatino Linotype" w:hAnsi="Palatino Linotype" w:cs="Arial"/>
          <w:b/>
          <w:sz w:val="24"/>
          <w:szCs w:val="24"/>
        </w:rPr>
        <w:t>de octubre</w:t>
      </w:r>
      <w:r w:rsidRPr="00A4464C">
        <w:rPr>
          <w:rFonts w:ascii="Palatino Linotype" w:hAnsi="Palatino Linotype" w:cs="Arial"/>
          <w:b/>
          <w:sz w:val="24"/>
          <w:szCs w:val="24"/>
        </w:rPr>
        <w:t xml:space="preserve"> de dos mil veintitrés</w:t>
      </w:r>
      <w:r w:rsidRPr="00A4464C">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1ACCFFF3" w14:textId="77777777" w:rsidR="0029058C" w:rsidRPr="00A4464C" w:rsidRDefault="0029058C" w:rsidP="0029058C">
      <w:pPr>
        <w:spacing w:after="0" w:line="360" w:lineRule="auto"/>
        <w:jc w:val="both"/>
        <w:rPr>
          <w:rFonts w:ascii="Palatino Linotype" w:hAnsi="Palatino Linotype" w:cs="Arial"/>
          <w:sz w:val="24"/>
          <w:szCs w:val="24"/>
        </w:rPr>
      </w:pPr>
    </w:p>
    <w:p w14:paraId="4583D343" w14:textId="77777777" w:rsidR="0029058C" w:rsidRPr="00A4464C" w:rsidRDefault="0029058C" w:rsidP="0029058C">
      <w:pPr>
        <w:spacing w:after="0" w:line="360" w:lineRule="auto"/>
        <w:jc w:val="both"/>
        <w:rPr>
          <w:rFonts w:ascii="Palatino Linotype" w:hAnsi="Palatino Linotype" w:cs="Arial"/>
          <w:sz w:val="24"/>
          <w:szCs w:val="24"/>
        </w:rPr>
      </w:pPr>
    </w:p>
    <w:p w14:paraId="6D4C7DD7" w14:textId="77777777" w:rsidR="0029058C" w:rsidRPr="00A4464C" w:rsidRDefault="0029058C" w:rsidP="0029058C">
      <w:pPr>
        <w:spacing w:after="0" w:line="360" w:lineRule="auto"/>
        <w:jc w:val="both"/>
        <w:rPr>
          <w:rFonts w:ascii="Palatino Linotype" w:hAnsi="Palatino Linotype" w:cs="Arial"/>
          <w:sz w:val="24"/>
          <w:szCs w:val="24"/>
        </w:rPr>
      </w:pPr>
    </w:p>
    <w:p w14:paraId="2A848C68" w14:textId="77777777" w:rsidR="0029058C" w:rsidRPr="00A4464C" w:rsidRDefault="0029058C" w:rsidP="0029058C">
      <w:pPr>
        <w:spacing w:before="240" w:line="360" w:lineRule="auto"/>
        <w:jc w:val="center"/>
        <w:rPr>
          <w:rFonts w:ascii="Palatino Linotype" w:hAnsi="Palatino Linotype" w:cs="Arial"/>
          <w:b/>
          <w:sz w:val="28"/>
        </w:rPr>
      </w:pPr>
      <w:r w:rsidRPr="00A4464C">
        <w:rPr>
          <w:rFonts w:ascii="Palatino Linotype" w:hAnsi="Palatino Linotype" w:cs="Arial"/>
          <w:b/>
          <w:sz w:val="28"/>
        </w:rPr>
        <w:t xml:space="preserve">C O N S I D E R A N D O </w:t>
      </w:r>
    </w:p>
    <w:p w14:paraId="3A0B2974" w14:textId="77777777" w:rsidR="0029058C" w:rsidRPr="00A4464C" w:rsidRDefault="0029058C" w:rsidP="0029058C">
      <w:pPr>
        <w:spacing w:before="240" w:line="360" w:lineRule="auto"/>
        <w:jc w:val="both"/>
        <w:rPr>
          <w:rFonts w:ascii="Palatino Linotype" w:hAnsi="Palatino Linotype" w:cs="Arial"/>
          <w:sz w:val="28"/>
          <w:szCs w:val="28"/>
        </w:rPr>
      </w:pPr>
      <w:r w:rsidRPr="00A4464C">
        <w:rPr>
          <w:rFonts w:ascii="Palatino Linotype" w:hAnsi="Palatino Linotype" w:cs="Arial"/>
          <w:b/>
          <w:sz w:val="28"/>
        </w:rPr>
        <w:t>PRIMERO.</w:t>
      </w:r>
      <w:r w:rsidRPr="00A4464C">
        <w:rPr>
          <w:rFonts w:ascii="Palatino Linotype" w:hAnsi="Palatino Linotype" w:cs="Arial"/>
          <w:b/>
        </w:rPr>
        <w:t xml:space="preserve"> </w:t>
      </w:r>
      <w:r w:rsidRPr="00A4464C">
        <w:rPr>
          <w:rFonts w:ascii="Palatino Linotype" w:hAnsi="Palatino Linotype" w:cs="Arial"/>
          <w:b/>
          <w:sz w:val="28"/>
          <w:szCs w:val="28"/>
        </w:rPr>
        <w:t>De la competencia</w:t>
      </w:r>
      <w:r w:rsidRPr="00A4464C">
        <w:rPr>
          <w:rFonts w:ascii="Palatino Linotype" w:hAnsi="Palatino Linotype" w:cs="Arial"/>
          <w:sz w:val="28"/>
          <w:szCs w:val="28"/>
        </w:rPr>
        <w:t>.</w:t>
      </w:r>
    </w:p>
    <w:p w14:paraId="59421F68" w14:textId="77777777" w:rsidR="0029058C" w:rsidRPr="00A4464C" w:rsidRDefault="0029058C" w:rsidP="0029058C">
      <w:pPr>
        <w:spacing w:before="240" w:line="360" w:lineRule="auto"/>
        <w:jc w:val="both"/>
        <w:rPr>
          <w:rFonts w:ascii="Palatino Linotype" w:eastAsia="Calibri" w:hAnsi="Palatino Linotype" w:cs="Arial"/>
          <w:color w:val="000000" w:themeColor="text1"/>
          <w:sz w:val="24"/>
          <w:szCs w:val="24"/>
        </w:rPr>
      </w:pPr>
      <w:r w:rsidRPr="00A4464C">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sidRPr="00A4464C">
        <w:rPr>
          <w:rFonts w:ascii="Palatino Linotype" w:hAnsi="Palatino Linotype" w:cs="Arial"/>
          <w:sz w:val="24"/>
          <w:szCs w:val="24"/>
          <w:lang w:val="es-ES"/>
        </w:rPr>
        <w:lastRenderedPageBreak/>
        <w:t xml:space="preserve">recurso de revisión interpuesto por </w:t>
      </w:r>
      <w:r w:rsidRPr="00A4464C">
        <w:rPr>
          <w:rFonts w:ascii="Palatino Linotype" w:hAnsi="Palatino Linotype" w:cs="Arial"/>
          <w:b/>
          <w:sz w:val="24"/>
          <w:szCs w:val="24"/>
          <w:lang w:val="es-ES"/>
        </w:rPr>
        <w:t xml:space="preserve">la parte recurrente </w:t>
      </w:r>
      <w:r w:rsidRPr="00A4464C">
        <w:rPr>
          <w:rFonts w:ascii="Palatino Linotype" w:hAnsi="Palatino Linotype" w:cs="Arial"/>
          <w:sz w:val="24"/>
          <w:szCs w:val="24"/>
          <w:lang w:val="es-ES"/>
        </w:rPr>
        <w:t xml:space="preserve">conforme a lo dispuesto en los artículos 1, párrafos segundo y tercero, </w:t>
      </w:r>
      <w:r w:rsidRPr="00A4464C">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A4464C">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A4464C">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A4464C">
        <w:rPr>
          <w:rFonts w:ascii="Palatino Linotype" w:eastAsia="Calibri" w:hAnsi="Palatino Linotype" w:cs="Arial"/>
          <w:color w:val="000000" w:themeColor="text1"/>
          <w:sz w:val="24"/>
          <w:szCs w:val="24"/>
        </w:rPr>
        <w:t>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14:paraId="58BBB192" w14:textId="77777777" w:rsidR="0029058C" w:rsidRPr="00A4464C" w:rsidRDefault="0029058C" w:rsidP="0029058C">
      <w:pPr>
        <w:spacing w:before="240" w:line="360" w:lineRule="auto"/>
        <w:jc w:val="both"/>
        <w:rPr>
          <w:rFonts w:ascii="Palatino Linotype" w:eastAsia="Calibri" w:hAnsi="Palatino Linotype"/>
          <w:b/>
          <w:color w:val="000000" w:themeColor="text1"/>
          <w:sz w:val="24"/>
          <w:szCs w:val="24"/>
        </w:rPr>
      </w:pPr>
    </w:p>
    <w:p w14:paraId="3398113F" w14:textId="77777777" w:rsidR="0029058C" w:rsidRPr="00A4464C" w:rsidRDefault="0029058C" w:rsidP="0029058C">
      <w:pPr>
        <w:pStyle w:val="Prrafodelista"/>
        <w:autoSpaceDE w:val="0"/>
        <w:autoSpaceDN w:val="0"/>
        <w:adjustRightInd w:val="0"/>
        <w:spacing w:before="240" w:after="160" w:line="360" w:lineRule="auto"/>
        <w:ind w:left="0"/>
        <w:jc w:val="both"/>
        <w:rPr>
          <w:rFonts w:ascii="Palatino Linotype" w:hAnsi="Palatino Linotype" w:cs="Arial"/>
          <w:b/>
        </w:rPr>
      </w:pPr>
      <w:r w:rsidRPr="00A4464C">
        <w:rPr>
          <w:rFonts w:ascii="Palatino Linotype" w:hAnsi="Palatino Linotype" w:cs="Arial"/>
          <w:b/>
          <w:sz w:val="28"/>
        </w:rPr>
        <w:t>SEGUNDO</w:t>
      </w:r>
      <w:r w:rsidRPr="00A4464C">
        <w:rPr>
          <w:rFonts w:ascii="Palatino Linotype" w:hAnsi="Palatino Linotype" w:cs="Arial"/>
          <w:b/>
        </w:rPr>
        <w:t xml:space="preserve">. </w:t>
      </w:r>
      <w:r w:rsidRPr="00A4464C">
        <w:rPr>
          <w:rFonts w:ascii="Palatino Linotype" w:hAnsi="Palatino Linotype" w:cs="Arial"/>
          <w:b/>
          <w:sz w:val="28"/>
          <w:szCs w:val="28"/>
        </w:rPr>
        <w:t>Sobre los alcances del recurso de revisión.</w:t>
      </w:r>
      <w:r w:rsidRPr="00A4464C">
        <w:rPr>
          <w:rFonts w:ascii="Palatino Linotype" w:hAnsi="Palatino Linotype" w:cs="Arial"/>
          <w:b/>
        </w:rPr>
        <w:t xml:space="preserve"> </w:t>
      </w:r>
    </w:p>
    <w:p w14:paraId="6BDA643E" w14:textId="77777777" w:rsidR="0029058C" w:rsidRDefault="0029058C" w:rsidP="0029058C">
      <w:pPr>
        <w:pStyle w:val="Prrafodelista"/>
        <w:autoSpaceDE w:val="0"/>
        <w:autoSpaceDN w:val="0"/>
        <w:adjustRightInd w:val="0"/>
        <w:spacing w:before="240" w:after="160" w:line="360" w:lineRule="auto"/>
        <w:ind w:left="0"/>
        <w:jc w:val="both"/>
        <w:rPr>
          <w:rFonts w:ascii="Palatino Linotype" w:hAnsi="Palatino Linotype" w:cs="Arial"/>
        </w:rPr>
      </w:pPr>
      <w:r w:rsidRPr="00A4464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448DDE" w14:textId="77777777" w:rsidR="008865E9" w:rsidRPr="00821CCD" w:rsidRDefault="008865E9" w:rsidP="008865E9">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4503547E" w14:textId="77777777" w:rsidR="008865E9" w:rsidRPr="00821CCD" w:rsidRDefault="008865E9" w:rsidP="008865E9">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lastRenderedPageBreak/>
        <w:t xml:space="preserve">“Artículo 180. El recurso de revisión contendrá: </w:t>
      </w:r>
    </w:p>
    <w:p w14:paraId="2BCD2D42" w14:textId="77777777" w:rsidR="008865E9" w:rsidRPr="00821CCD" w:rsidRDefault="008865E9" w:rsidP="008865E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794DFB63" w14:textId="77777777" w:rsidR="008865E9" w:rsidRPr="00821CCD" w:rsidRDefault="008865E9" w:rsidP="008865E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3FB210EE" w14:textId="77777777" w:rsidR="008865E9" w:rsidRPr="00821CCD" w:rsidRDefault="008865E9" w:rsidP="008865E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2D405FFE" w14:textId="77777777" w:rsidR="008865E9" w:rsidRPr="00821CCD" w:rsidRDefault="008865E9" w:rsidP="008865E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19AF4B79" w14:textId="77777777" w:rsidR="008865E9" w:rsidRPr="00821CCD" w:rsidRDefault="008865E9" w:rsidP="008865E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74EF1D45" w14:textId="77777777" w:rsidR="008865E9" w:rsidRPr="00821CCD" w:rsidRDefault="008865E9" w:rsidP="008865E9">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1442E8BD" w14:textId="77777777" w:rsidR="008865E9" w:rsidRPr="00821CCD" w:rsidRDefault="008865E9" w:rsidP="008865E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65E75A1F" w14:textId="77777777" w:rsidR="008865E9" w:rsidRPr="00821CCD" w:rsidRDefault="008865E9" w:rsidP="008865E9">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777951B1" w14:textId="77777777" w:rsidR="008865E9" w:rsidRPr="00821CCD" w:rsidRDefault="008865E9" w:rsidP="008865E9">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043FEBDD" w14:textId="77777777" w:rsidR="008865E9" w:rsidRPr="00821CCD" w:rsidRDefault="008865E9" w:rsidP="008865E9">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23483ACE" w14:textId="77777777" w:rsidR="008865E9" w:rsidRPr="00821CCD" w:rsidRDefault="008865E9" w:rsidP="008865E9">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2504A92F" w14:textId="77777777" w:rsidR="008865E9" w:rsidRPr="00821CCD" w:rsidRDefault="008865E9" w:rsidP="008865E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3EDB3A54" w14:textId="77777777" w:rsidR="008865E9" w:rsidRPr="00821CCD" w:rsidRDefault="008865E9" w:rsidP="008865E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 xml:space="preserve">Cabe señalar que El Recurrente ejerció de manera anónima su derecho de acceso a la información pública, sin embargo, no es motivo para desechar las solicitudes de acceso a la información pública conforme a lo previsto en el artículo 155, penúltimo párrafo </w:t>
      </w:r>
      <w:r w:rsidRPr="00821CCD">
        <w:rPr>
          <w:rFonts w:ascii="Palatino Linotype" w:eastAsia="Times New Roman" w:hAnsi="Palatino Linotype" w:cs="Times New Roman"/>
          <w:sz w:val="24"/>
          <w:szCs w:val="24"/>
          <w:lang w:val="es-ES" w:eastAsia="es-ES"/>
        </w:rPr>
        <w:lastRenderedPageBreak/>
        <w:t>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8865E9" w:rsidRPr="00821CCD" w14:paraId="33F34E58" w14:textId="77777777" w:rsidTr="00F12AB2">
        <w:trPr>
          <w:trHeight w:val="1360"/>
        </w:trPr>
        <w:tc>
          <w:tcPr>
            <w:tcW w:w="7982" w:type="dxa"/>
          </w:tcPr>
          <w:p w14:paraId="7B598293"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18115313" w14:textId="77777777" w:rsidR="008865E9" w:rsidRPr="00821CCD" w:rsidRDefault="008865E9" w:rsidP="008865E9">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8865E9" w:rsidRPr="00821CCD" w14:paraId="3AE6EDCC" w14:textId="77777777" w:rsidTr="00F12AB2">
        <w:trPr>
          <w:jc w:val="center"/>
        </w:trPr>
        <w:tc>
          <w:tcPr>
            <w:tcW w:w="8075" w:type="dxa"/>
          </w:tcPr>
          <w:p w14:paraId="6BACAFDB" w14:textId="77777777" w:rsidR="008865E9" w:rsidRPr="00821CCD" w:rsidRDefault="008865E9" w:rsidP="00F12AB2">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14:paraId="5AE347FD"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“Artículo 6</w:t>
            </w:r>
            <w:proofErr w:type="gramStart"/>
            <w:r w:rsidRPr="00821CCD">
              <w:rPr>
                <w:rFonts w:ascii="Palatino Linotype" w:eastAsia="Times New Roman" w:hAnsi="Palatino Linotype" w:cs="Times New Roman"/>
                <w:i/>
                <w:szCs w:val="24"/>
                <w:lang w:val="es-ES" w:eastAsia="es-ES"/>
              </w:rPr>
              <w:t>°.-</w:t>
            </w:r>
            <w:proofErr w:type="gramEnd"/>
            <w:r w:rsidRPr="00821CCD">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C4D903F"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14:paraId="26A3AAD6"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FDDA76F"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256D4968"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6CA5ECD3"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347B56E2"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7AC0FC3B" w14:textId="77777777" w:rsidR="008865E9" w:rsidRPr="00821CCD" w:rsidRDefault="008865E9" w:rsidP="00F12AB2">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5899655C" w14:textId="77777777" w:rsidR="008865E9" w:rsidRPr="00821CCD" w:rsidRDefault="008865E9" w:rsidP="00F12AB2">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0FD25311" w14:textId="77777777" w:rsidR="008865E9" w:rsidRPr="00821CCD" w:rsidRDefault="008865E9" w:rsidP="00F12AB2">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12C96215" w14:textId="77777777" w:rsidR="008865E9" w:rsidRPr="00821CCD" w:rsidRDefault="008865E9" w:rsidP="00F12AB2">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52C48E3A" w14:textId="77777777" w:rsidR="008865E9" w:rsidRPr="00821CCD" w:rsidRDefault="008865E9" w:rsidP="00F12AB2">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El derecho a la información será garantizado por el Estado. La ley establecerá las previsiones que permitan asegurar la protección, el respeto y la difusión de este derecho.</w:t>
            </w:r>
          </w:p>
          <w:p w14:paraId="599135AA" w14:textId="77777777" w:rsidR="008865E9" w:rsidRPr="00821CCD" w:rsidRDefault="008865E9" w:rsidP="00F12AB2">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2C4987F" w14:textId="77777777" w:rsidR="008865E9" w:rsidRPr="00821CCD" w:rsidRDefault="008865E9" w:rsidP="00F12AB2">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3B1AFC88" w14:textId="77777777" w:rsidR="008865E9" w:rsidRPr="00821CCD" w:rsidRDefault="008865E9" w:rsidP="00F12AB2">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1556B052"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39B6F522" w14:textId="77777777" w:rsidR="008865E9" w:rsidRPr="00821CCD" w:rsidRDefault="008865E9" w:rsidP="00F12AB2">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83D79C9" w14:textId="77777777" w:rsidR="008865E9" w:rsidRPr="00821CCD" w:rsidRDefault="008865E9" w:rsidP="008865E9">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7975E337" w14:textId="77777777" w:rsidR="008865E9" w:rsidRPr="00821CCD" w:rsidRDefault="008865E9" w:rsidP="008865E9">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3A9AB4F5" w14:textId="77777777" w:rsidR="008865E9" w:rsidRPr="00A4464C" w:rsidRDefault="008865E9" w:rsidP="0029058C">
      <w:pPr>
        <w:pStyle w:val="Prrafodelista"/>
        <w:autoSpaceDE w:val="0"/>
        <w:autoSpaceDN w:val="0"/>
        <w:adjustRightInd w:val="0"/>
        <w:spacing w:before="240" w:after="160" w:line="360" w:lineRule="auto"/>
        <w:ind w:left="0"/>
        <w:jc w:val="both"/>
        <w:rPr>
          <w:rFonts w:ascii="Palatino Linotype" w:hAnsi="Palatino Linotype" w:cs="Arial"/>
        </w:rPr>
      </w:pPr>
    </w:p>
    <w:p w14:paraId="5C1CFE22" w14:textId="77777777" w:rsidR="0029058C" w:rsidRPr="00A4464C" w:rsidRDefault="0029058C" w:rsidP="0029058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4464C">
        <w:rPr>
          <w:rFonts w:ascii="Palatino Linotype" w:hAnsi="Palatino Linotype" w:cs="Arial"/>
          <w:b/>
          <w:sz w:val="28"/>
        </w:rPr>
        <w:t>TERCERO</w:t>
      </w:r>
      <w:r w:rsidRPr="00A4464C">
        <w:rPr>
          <w:rFonts w:ascii="Palatino Linotype" w:hAnsi="Palatino Linotype" w:cs="Arial"/>
          <w:b/>
        </w:rPr>
        <w:t xml:space="preserve">. </w:t>
      </w:r>
      <w:r w:rsidRPr="00A4464C">
        <w:rPr>
          <w:rFonts w:ascii="Palatino Linotype" w:hAnsi="Palatino Linotype" w:cs="Arial"/>
          <w:b/>
          <w:sz w:val="28"/>
          <w:szCs w:val="28"/>
        </w:rPr>
        <w:t>De las causas de improcedencia.</w:t>
      </w:r>
    </w:p>
    <w:p w14:paraId="5F4E441A" w14:textId="77777777" w:rsidR="0029058C" w:rsidRPr="00A4464C" w:rsidRDefault="0029058C" w:rsidP="0029058C">
      <w:pPr>
        <w:pStyle w:val="Prrafodelista"/>
        <w:autoSpaceDE w:val="0"/>
        <w:autoSpaceDN w:val="0"/>
        <w:adjustRightInd w:val="0"/>
        <w:spacing w:before="240" w:after="160" w:line="360" w:lineRule="auto"/>
        <w:ind w:left="0"/>
        <w:jc w:val="both"/>
        <w:rPr>
          <w:rFonts w:ascii="Palatino Linotype" w:hAnsi="Palatino Linotype" w:cs="Arial"/>
        </w:rPr>
      </w:pPr>
      <w:r w:rsidRPr="00A4464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978CE9" w14:textId="77777777" w:rsidR="0029058C" w:rsidRPr="00A4464C" w:rsidRDefault="0029058C" w:rsidP="0029058C">
      <w:pPr>
        <w:pStyle w:val="Prrafodelista"/>
        <w:autoSpaceDE w:val="0"/>
        <w:autoSpaceDN w:val="0"/>
        <w:adjustRightInd w:val="0"/>
        <w:spacing w:line="360" w:lineRule="auto"/>
        <w:ind w:left="0"/>
        <w:jc w:val="both"/>
        <w:rPr>
          <w:rFonts w:ascii="Palatino Linotype" w:hAnsi="Palatino Linotype" w:cs="Arial"/>
        </w:rPr>
      </w:pPr>
      <w:r w:rsidRPr="00A4464C">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A4464C">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4464C">
        <w:rPr>
          <w:rStyle w:val="Refdenotaalpie"/>
          <w:rFonts w:ascii="Palatino Linotype" w:hAnsi="Palatino Linotype" w:cs="Arial"/>
        </w:rPr>
        <w:footnoteReference w:id="1"/>
      </w:r>
      <w:r w:rsidRPr="00A4464C">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9059CF6" w14:textId="77777777" w:rsidR="0029058C" w:rsidRPr="00A4464C" w:rsidRDefault="0029058C" w:rsidP="0029058C">
      <w:pPr>
        <w:tabs>
          <w:tab w:val="left" w:pos="709"/>
        </w:tabs>
        <w:spacing w:before="240" w:line="360" w:lineRule="auto"/>
        <w:ind w:right="51"/>
        <w:jc w:val="both"/>
        <w:rPr>
          <w:rFonts w:ascii="Palatino Linotype" w:hAnsi="Palatino Linotype"/>
          <w:b/>
          <w:sz w:val="28"/>
          <w:szCs w:val="28"/>
        </w:rPr>
      </w:pPr>
    </w:p>
    <w:p w14:paraId="77636CCB" w14:textId="77777777" w:rsidR="0029058C" w:rsidRPr="00A4464C" w:rsidRDefault="0029058C" w:rsidP="0029058C">
      <w:pPr>
        <w:tabs>
          <w:tab w:val="left" w:pos="709"/>
        </w:tabs>
        <w:spacing w:before="240" w:line="360" w:lineRule="auto"/>
        <w:ind w:right="51"/>
        <w:jc w:val="both"/>
        <w:rPr>
          <w:rFonts w:ascii="Palatino Linotype" w:hAnsi="Palatino Linotype"/>
          <w:b/>
          <w:sz w:val="28"/>
          <w:szCs w:val="28"/>
        </w:rPr>
      </w:pPr>
      <w:r w:rsidRPr="00A4464C">
        <w:rPr>
          <w:rFonts w:ascii="Palatino Linotype" w:hAnsi="Palatino Linotype"/>
          <w:b/>
          <w:sz w:val="28"/>
          <w:szCs w:val="28"/>
        </w:rPr>
        <w:t xml:space="preserve">CUARTO. Estudio y resolución del asunto </w:t>
      </w:r>
      <w:r w:rsidRPr="00A4464C">
        <w:rPr>
          <w:rFonts w:ascii="Palatino Linotype" w:hAnsi="Palatino Linotype"/>
          <w:b/>
          <w:sz w:val="28"/>
          <w:szCs w:val="28"/>
        </w:rPr>
        <w:tab/>
      </w:r>
    </w:p>
    <w:p w14:paraId="3C51A95F" w14:textId="77777777" w:rsidR="0029058C" w:rsidRPr="00A4464C" w:rsidRDefault="0029058C" w:rsidP="002905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4464C">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w:t>
      </w:r>
      <w:r w:rsidRPr="00A4464C">
        <w:rPr>
          <w:rFonts w:ascii="Palatino Linotype" w:eastAsia="Palatino Linotype" w:hAnsi="Palatino Linotype" w:cs="Palatino Linotype"/>
          <w:color w:val="000000"/>
          <w:sz w:val="24"/>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DB84A5" w14:textId="77777777" w:rsidR="0029058C" w:rsidRPr="00A4464C" w:rsidRDefault="0029058C" w:rsidP="0029058C">
      <w:pPr>
        <w:autoSpaceDE w:val="0"/>
        <w:autoSpaceDN w:val="0"/>
        <w:adjustRightInd w:val="0"/>
        <w:ind w:right="567"/>
        <w:rPr>
          <w:rFonts w:ascii="Palatino Linotype" w:eastAsia="Calibri" w:hAnsi="Palatino Linotype" w:cs="Arial"/>
        </w:rPr>
      </w:pPr>
    </w:p>
    <w:p w14:paraId="377C6D55" w14:textId="77777777" w:rsidR="0029058C" w:rsidRPr="00A4464C" w:rsidRDefault="0029058C" w:rsidP="0029058C">
      <w:pPr>
        <w:spacing w:line="360" w:lineRule="auto"/>
        <w:jc w:val="both"/>
        <w:rPr>
          <w:rFonts w:ascii="Palatino Linotype" w:hAnsi="Palatino Linotype" w:cs="Arial"/>
          <w:sz w:val="24"/>
        </w:rPr>
      </w:pPr>
      <w:r w:rsidRPr="00A4464C">
        <w:rPr>
          <w:rFonts w:ascii="Palatino Linotype" w:hAnsi="Palatino Linotype" w:cs="Tahoma"/>
          <w:bCs/>
          <w:sz w:val="24"/>
        </w:rPr>
        <w:t xml:space="preserve">Bajo estas líneas argumentativas, al retomar y delimitar los requerimientos del ahora </w:t>
      </w:r>
      <w:r w:rsidRPr="00A4464C">
        <w:rPr>
          <w:rFonts w:ascii="Palatino Linotype" w:hAnsi="Palatino Linotype" w:cs="Tahoma"/>
          <w:b/>
          <w:bCs/>
          <w:sz w:val="24"/>
        </w:rPr>
        <w:t>Recurrente</w:t>
      </w:r>
      <w:r w:rsidRPr="00A4464C">
        <w:rPr>
          <w:rFonts w:ascii="Palatino Linotype" w:hAnsi="Palatino Linotype" w:cs="Tahoma"/>
          <w:bCs/>
          <w:sz w:val="24"/>
        </w:rPr>
        <w:t>, de manera objetiva se precisa que requiere la siguiente información:</w:t>
      </w:r>
    </w:p>
    <w:p w14:paraId="3B7B22FB" w14:textId="77777777" w:rsidR="0029058C" w:rsidRPr="00A4464C" w:rsidRDefault="008865E9" w:rsidP="008865E9">
      <w:pPr>
        <w:pStyle w:val="Sinespaciado"/>
        <w:numPr>
          <w:ilvl w:val="0"/>
          <w:numId w:val="23"/>
        </w:numPr>
        <w:spacing w:before="240" w:line="360" w:lineRule="auto"/>
        <w:jc w:val="both"/>
        <w:rPr>
          <w:rFonts w:ascii="Palatino Linotype" w:hAnsi="Palatino Linotype" w:cs="Arial"/>
        </w:rPr>
      </w:pPr>
      <w:r>
        <w:rPr>
          <w:rFonts w:ascii="Palatino Linotype" w:hAnsi="Palatino Linotype" w:cs="Tahoma"/>
          <w:bCs/>
          <w:lang w:val="es-ES"/>
        </w:rPr>
        <w:t>D</w:t>
      </w:r>
      <w:r w:rsidRPr="008865E9">
        <w:rPr>
          <w:rFonts w:ascii="Palatino Linotype" w:hAnsi="Palatino Linotype" w:cs="Tahoma"/>
          <w:bCs/>
          <w:lang w:val="es-ES"/>
        </w:rPr>
        <w:t>ocumentos que acrediten la designación de las personas titulares de las dependencias señaladas en el artículo 71 del Bando Municipal Vigente.</w:t>
      </w:r>
    </w:p>
    <w:p w14:paraId="7DF9CD7F" w14:textId="77777777" w:rsidR="0029058C" w:rsidRPr="004F55AF" w:rsidRDefault="0029058C" w:rsidP="0029058C">
      <w:pPr>
        <w:pStyle w:val="Sinespaciado"/>
        <w:spacing w:before="240" w:line="360" w:lineRule="auto"/>
        <w:jc w:val="both"/>
        <w:rPr>
          <w:rFonts w:ascii="Palatino Linotype" w:hAnsi="Palatino Linotype" w:cs="Arial"/>
        </w:rPr>
      </w:pPr>
      <w:r w:rsidRPr="004F55AF">
        <w:rPr>
          <w:rFonts w:ascii="Palatino Linotype" w:hAnsi="Palatino Linotype" w:cs="Arial"/>
        </w:rPr>
        <w:t xml:space="preserve">En ese orden de ideas y de conformidad con las constancias que obran en el expediente electrónico, se observa que el </w:t>
      </w:r>
      <w:r w:rsidRPr="004F55AF">
        <w:rPr>
          <w:rFonts w:ascii="Palatino Linotype" w:hAnsi="Palatino Linotype" w:cs="Arial"/>
          <w:b/>
        </w:rPr>
        <w:t>Sujeto Obligado</w:t>
      </w:r>
      <w:r w:rsidRPr="004F55AF">
        <w:rPr>
          <w:rFonts w:ascii="Palatino Linotype" w:hAnsi="Palatino Linotype" w:cs="Arial"/>
        </w:rPr>
        <w:t xml:space="preserve"> dio respuesta por medio del sistema SAIMEX, a la solicitud de información</w:t>
      </w:r>
      <w:r w:rsidRPr="004F55AF">
        <w:rPr>
          <w:rFonts w:ascii="Palatino Linotype" w:eastAsia="Palatino Linotype" w:hAnsi="Palatino Linotype" w:cs="Palatino Linotype"/>
          <w:b/>
          <w:color w:val="000000"/>
        </w:rPr>
        <w:t xml:space="preserve"> </w:t>
      </w:r>
      <w:r>
        <w:rPr>
          <w:rFonts w:ascii="Palatino Linotype" w:hAnsi="Palatino Linotype" w:cs="Arial"/>
          <w:b/>
        </w:rPr>
        <w:t>00419/IXTAPALU/IP/2023</w:t>
      </w:r>
      <w:r w:rsidRPr="004F55AF">
        <w:rPr>
          <w:rFonts w:ascii="Palatino Linotype" w:hAnsi="Palatino Linotype" w:cs="Arial"/>
          <w:b/>
        </w:rPr>
        <w:t xml:space="preserve">; </w:t>
      </w:r>
      <w:r w:rsidRPr="004F55AF">
        <w:rPr>
          <w:rFonts w:ascii="Palatino Linotype" w:hAnsi="Palatino Linotype" w:cs="Arial"/>
        </w:rPr>
        <w:t>por medio del archivo electrónico denominado:</w:t>
      </w:r>
    </w:p>
    <w:p w14:paraId="734D8AED" w14:textId="77777777" w:rsidR="0029058C" w:rsidRPr="00BA4ECC" w:rsidRDefault="008865E9" w:rsidP="008865E9">
      <w:pPr>
        <w:pStyle w:val="Sinespaciado"/>
        <w:numPr>
          <w:ilvl w:val="0"/>
          <w:numId w:val="3"/>
        </w:numPr>
        <w:spacing w:before="240" w:line="360" w:lineRule="auto"/>
        <w:jc w:val="both"/>
        <w:rPr>
          <w:rFonts w:ascii="Palatino Linotype" w:hAnsi="Palatino Linotype" w:cs="Arial"/>
          <w:b/>
        </w:rPr>
      </w:pPr>
      <w:r w:rsidRPr="008865E9">
        <w:rPr>
          <w:rFonts w:ascii="Palatino Linotype" w:hAnsi="Palatino Linotype" w:cs="Arial"/>
          <w:b/>
        </w:rPr>
        <w:t>RESPUESTA 419 SECRETARÍA.pdf</w:t>
      </w:r>
      <w:r w:rsidR="0029058C" w:rsidRPr="004F55AF">
        <w:rPr>
          <w:rFonts w:ascii="Palatino Linotype" w:hAnsi="Palatino Linotype" w:cs="Arial"/>
          <w:b/>
        </w:rPr>
        <w:t xml:space="preserve">: </w:t>
      </w:r>
      <w:r w:rsidR="004A0049">
        <w:rPr>
          <w:rFonts w:ascii="Palatino Linotype" w:hAnsi="Palatino Linotype" w:cs="Arial"/>
        </w:rPr>
        <w:t>constante de cuatro</w:t>
      </w:r>
      <w:r w:rsidR="0029058C" w:rsidRPr="004A0049">
        <w:rPr>
          <w:rFonts w:ascii="Palatino Linotype" w:hAnsi="Palatino Linotype" w:cs="Arial"/>
        </w:rPr>
        <w:t xml:space="preserve"> fojas, en formato PDF, contiene </w:t>
      </w:r>
      <w:r w:rsidR="004A0049">
        <w:rPr>
          <w:rFonts w:ascii="Palatino Linotype" w:hAnsi="Palatino Linotype" w:cs="Arial"/>
        </w:rPr>
        <w:t xml:space="preserve">el oficio número SHA/1081/2023, de fecha seis de septiembre de dos mil veintitrés, firmado por el </w:t>
      </w:r>
      <w:proofErr w:type="gramStart"/>
      <w:r w:rsidR="004A0049">
        <w:rPr>
          <w:rFonts w:ascii="Palatino Linotype" w:hAnsi="Palatino Linotype" w:cs="Arial"/>
        </w:rPr>
        <w:t>Secretario</w:t>
      </w:r>
      <w:proofErr w:type="gramEnd"/>
      <w:r w:rsidR="004A0049">
        <w:rPr>
          <w:rFonts w:ascii="Palatino Linotype" w:hAnsi="Palatino Linotype" w:cs="Arial"/>
        </w:rPr>
        <w:t xml:space="preserve"> de Ayuntamiento, por medio del cual entrega su título universitario y certificado de competencia laboral.</w:t>
      </w:r>
    </w:p>
    <w:p w14:paraId="00D7A7CD" w14:textId="77777777" w:rsidR="004A0049" w:rsidRDefault="004A0049" w:rsidP="0029058C">
      <w:pPr>
        <w:pStyle w:val="INFOEM"/>
        <w:ind w:left="0" w:right="0"/>
        <w:rPr>
          <w:rFonts w:eastAsia="Times New Roman" w:cs="Arial"/>
          <w:b/>
          <w:i w:val="0"/>
          <w:sz w:val="24"/>
          <w:szCs w:val="24"/>
          <w:lang w:eastAsia="es-ES"/>
        </w:rPr>
      </w:pPr>
    </w:p>
    <w:p w14:paraId="6C4D2721" w14:textId="77777777" w:rsidR="0029058C" w:rsidRPr="00A4464C" w:rsidRDefault="0029058C" w:rsidP="0029058C">
      <w:pPr>
        <w:pStyle w:val="INFOEM"/>
        <w:ind w:left="0" w:right="0"/>
        <w:rPr>
          <w:i w:val="0"/>
          <w:sz w:val="24"/>
        </w:rPr>
      </w:pPr>
      <w:r w:rsidRPr="00A4464C">
        <w:rPr>
          <w:rFonts w:cs="Arial"/>
          <w:bCs/>
          <w:i w:val="0"/>
          <w:sz w:val="24"/>
        </w:rPr>
        <w:lastRenderedPageBreak/>
        <w:t xml:space="preserve">Es así como, derivado de la respuesta emitida por </w:t>
      </w:r>
      <w:r w:rsidRPr="00A4464C">
        <w:rPr>
          <w:rFonts w:cs="Arial"/>
          <w:b/>
          <w:bCs/>
          <w:i w:val="0"/>
          <w:sz w:val="24"/>
        </w:rPr>
        <w:t>El Sujeto Obligado</w:t>
      </w:r>
      <w:r w:rsidRPr="00A4464C">
        <w:rPr>
          <w:rFonts w:cs="Arial"/>
          <w:bCs/>
          <w:i w:val="0"/>
          <w:sz w:val="24"/>
        </w:rPr>
        <w:t xml:space="preserve">, </w:t>
      </w:r>
      <w:r w:rsidRPr="00A4464C">
        <w:rPr>
          <w:rFonts w:cs="Arial"/>
          <w:b/>
          <w:bCs/>
          <w:i w:val="0"/>
          <w:sz w:val="24"/>
        </w:rPr>
        <w:t>el Recurrente</w:t>
      </w:r>
      <w:r w:rsidRPr="00A4464C">
        <w:rPr>
          <w:rFonts w:cs="Arial"/>
          <w:bCs/>
          <w:i w:val="0"/>
          <w:sz w:val="24"/>
        </w:rPr>
        <w:t>, interpuso el presente recurso de revisión, señalando sustancialmente como sus razones o motivos de inconformidad, lo siguiente:</w:t>
      </w:r>
      <w:r w:rsidRPr="00A4464C" w:rsidDel="00107C3B">
        <w:rPr>
          <w:b/>
          <w:i w:val="0"/>
          <w:sz w:val="24"/>
        </w:rPr>
        <w:t xml:space="preserve"> </w:t>
      </w:r>
      <w:r w:rsidRPr="00A4464C">
        <w:rPr>
          <w:i w:val="0"/>
          <w:sz w:val="24"/>
        </w:rPr>
        <w:t>“</w:t>
      </w:r>
      <w:r w:rsidR="004A0049" w:rsidRPr="004A0049">
        <w:rPr>
          <w:sz w:val="24"/>
        </w:rPr>
        <w:t xml:space="preserve">El Sujeto obligado remite el oficio SHA/1081/2023, firmado por el C. Argenis Roberto </w:t>
      </w:r>
      <w:proofErr w:type="spellStart"/>
      <w:r w:rsidR="004A0049" w:rsidRPr="004A0049">
        <w:rPr>
          <w:sz w:val="24"/>
        </w:rPr>
        <w:t>Alvizuri</w:t>
      </w:r>
      <w:proofErr w:type="spellEnd"/>
      <w:r w:rsidR="004A0049" w:rsidRPr="004A0049">
        <w:rPr>
          <w:sz w:val="24"/>
        </w:rPr>
        <w:t xml:space="preserve"> </w:t>
      </w:r>
      <w:proofErr w:type="spellStart"/>
      <w:r w:rsidR="004A0049" w:rsidRPr="004A0049">
        <w:rPr>
          <w:sz w:val="24"/>
        </w:rPr>
        <w:t>Gonzalez</w:t>
      </w:r>
      <w:proofErr w:type="spellEnd"/>
      <w:r w:rsidR="004A0049" w:rsidRPr="004A0049">
        <w:rPr>
          <w:sz w:val="24"/>
        </w:rPr>
        <w:t xml:space="preserve">, quien se ostenta como Secretario del H. Ayuntamiento de Ixtapaluca, por medio del cual señala: "Al respecto y para dar cumplimiento a lo solicitado manifiesto lo siguiente: SE AGREGA EN COPIA CERTIFICADA TÍTULO UNIVERSITARIO Y CERTIFICACIÓN DE COMPETENCIA LABORAL." (sic). Añadiendo copias simples de un Título universitario a nombre del referido ciudadano y una copia simple de certificación de competencia laboral, con un total de 4 páginas. De la respuesta que el Sujeto Obligado remite se observa que: - No se cuenta con documentación que señale que se haya turnado a las unidades administrativas señaladas. En tal sentido, no se está mandando la información solicitada. - Los documentos remitidos no corresponden con los requeridos, toda vez que se solicitó "Copia de aquellos documentos que acrediten la designación de las personas titulares de las dependencias señaladas en el artículo 71 del Bando Municipal Vigente."; aunado a lo anterior, se señala que estos son copia simple, contrario a lo señalado por el C. </w:t>
      </w:r>
      <w:proofErr w:type="spellStart"/>
      <w:r w:rsidR="004A0049" w:rsidRPr="004A0049">
        <w:rPr>
          <w:sz w:val="24"/>
        </w:rPr>
        <w:t>Alvizuri</w:t>
      </w:r>
      <w:proofErr w:type="spellEnd"/>
      <w:r w:rsidR="004A0049" w:rsidRPr="004A0049">
        <w:rPr>
          <w:sz w:val="24"/>
        </w:rPr>
        <w:t xml:space="preserve">, faltando a la verdad en ese sentido. A fin de hacer accesible al entendimiento respecto de lo solicitado, me permito señalar que se está requiriendo aquella documentación que acredite la </w:t>
      </w:r>
      <w:r w:rsidR="004A0049" w:rsidRPr="004A0049">
        <w:rPr>
          <w:b/>
          <w:sz w:val="24"/>
        </w:rPr>
        <w:t>designación/nombramiento</w:t>
      </w:r>
      <w:r w:rsidR="004A0049" w:rsidRPr="004A0049">
        <w:rPr>
          <w:sz w:val="24"/>
        </w:rPr>
        <w:t xml:space="preserve"> de las personas titulares de las distintas áreas del Municipio de Ixtapaluca.</w:t>
      </w:r>
      <w:r w:rsidRPr="00A4464C">
        <w:rPr>
          <w:sz w:val="24"/>
        </w:rPr>
        <w:t>” (Sic)</w:t>
      </w:r>
      <w:r w:rsidRPr="00A4464C">
        <w:rPr>
          <w:i w:val="0"/>
          <w:sz w:val="24"/>
        </w:rPr>
        <w:t xml:space="preserve">. </w:t>
      </w:r>
    </w:p>
    <w:p w14:paraId="66E31E04" w14:textId="77777777" w:rsidR="0029058C" w:rsidRPr="00A4464C" w:rsidRDefault="0029058C" w:rsidP="0029058C">
      <w:pPr>
        <w:pBdr>
          <w:top w:val="nil"/>
          <w:left w:val="nil"/>
          <w:bottom w:val="nil"/>
          <w:right w:val="nil"/>
          <w:between w:val="nil"/>
        </w:pBdr>
        <w:spacing w:line="360" w:lineRule="auto"/>
        <w:contextualSpacing/>
        <w:jc w:val="both"/>
        <w:rPr>
          <w:rFonts w:ascii="Palatino Linotype" w:hAnsi="Palatino Linotype"/>
          <w:sz w:val="24"/>
        </w:rPr>
      </w:pPr>
    </w:p>
    <w:p w14:paraId="32035C97" w14:textId="77777777" w:rsidR="0029058C" w:rsidRPr="00A4464C" w:rsidRDefault="0029058C" w:rsidP="0029058C">
      <w:pPr>
        <w:pBdr>
          <w:top w:val="nil"/>
          <w:left w:val="nil"/>
          <w:bottom w:val="nil"/>
          <w:right w:val="nil"/>
          <w:between w:val="nil"/>
        </w:pBdr>
        <w:spacing w:line="360" w:lineRule="auto"/>
        <w:contextualSpacing/>
        <w:jc w:val="both"/>
        <w:rPr>
          <w:rFonts w:ascii="Palatino Linotype" w:hAnsi="Palatino Linotype"/>
          <w:sz w:val="24"/>
        </w:rPr>
      </w:pPr>
      <w:r w:rsidRPr="00A4464C">
        <w:rPr>
          <w:rFonts w:ascii="Palatino Linotype" w:hAnsi="Palatino Linotype"/>
          <w:sz w:val="24"/>
        </w:rPr>
        <w:t xml:space="preserve">Ahora bien, mediante Informe Justificado el Sujeto Obligado adjunto el archivo electrónico denominado </w:t>
      </w:r>
      <w:r w:rsidRPr="00A4464C">
        <w:rPr>
          <w:rFonts w:ascii="Palatino Linotype" w:hAnsi="Palatino Linotype"/>
          <w:i/>
          <w:sz w:val="24"/>
        </w:rPr>
        <w:t>“</w:t>
      </w:r>
      <w:r w:rsidR="004A0049" w:rsidRPr="004A0049">
        <w:rPr>
          <w:rFonts w:ascii="Palatino Linotype" w:hAnsi="Palatino Linotype"/>
          <w:b/>
          <w:i/>
          <w:sz w:val="24"/>
        </w:rPr>
        <w:t>Respuesta Secretaría Del Ayuntamiento 419.pdf</w:t>
      </w:r>
      <w:r w:rsidRPr="00A4464C">
        <w:rPr>
          <w:rFonts w:ascii="Palatino Linotype" w:hAnsi="Palatino Linotype"/>
          <w:b/>
          <w:i/>
          <w:sz w:val="24"/>
        </w:rPr>
        <w:t xml:space="preserve">”, </w:t>
      </w:r>
      <w:r w:rsidRPr="00A4464C">
        <w:rPr>
          <w:rFonts w:ascii="Palatino Linotype" w:hAnsi="Palatino Linotype"/>
          <w:sz w:val="24"/>
        </w:rPr>
        <w:t>del que se desprende el contenido siguiente:</w:t>
      </w:r>
    </w:p>
    <w:p w14:paraId="4603DE3A" w14:textId="77777777" w:rsidR="004A0049" w:rsidRPr="001417A7" w:rsidRDefault="004A0049" w:rsidP="004A0049">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cs="Arial"/>
          <w:bCs/>
        </w:rPr>
      </w:pPr>
      <w:r>
        <w:rPr>
          <w:rFonts w:ascii="Palatino Linotype" w:hAnsi="Palatino Linotype"/>
          <w:b/>
        </w:rPr>
        <w:lastRenderedPageBreak/>
        <w:t>Oficio número SHA/1173/2023</w:t>
      </w:r>
      <w:r>
        <w:rPr>
          <w:rFonts w:ascii="Palatino Linotype" w:hAnsi="Palatino Linotype"/>
        </w:rPr>
        <w:t xml:space="preserve">, de fecha tres de octubre de dos mil veintitrés, firmado por el </w:t>
      </w:r>
      <w:proofErr w:type="gramStart"/>
      <w:r>
        <w:rPr>
          <w:rFonts w:ascii="Palatino Linotype" w:hAnsi="Palatino Linotype"/>
        </w:rPr>
        <w:t>Secretario</w:t>
      </w:r>
      <w:proofErr w:type="gramEnd"/>
      <w:r>
        <w:rPr>
          <w:rFonts w:ascii="Palatino Linotype" w:hAnsi="Palatino Linotype"/>
        </w:rPr>
        <w:t xml:space="preserve"> de Ayuntamiento,</w:t>
      </w:r>
      <w:r w:rsidR="001417A7">
        <w:rPr>
          <w:rFonts w:ascii="Palatino Linotype" w:hAnsi="Palatino Linotype"/>
        </w:rPr>
        <w:t xml:space="preserve"> por medio del cual rinde su informe justificado.</w:t>
      </w:r>
    </w:p>
    <w:p w14:paraId="1D713AF4" w14:textId="77777777" w:rsidR="001417A7" w:rsidRPr="004A0049" w:rsidRDefault="001417A7" w:rsidP="004A0049">
      <w:pPr>
        <w:pStyle w:val="Prrafodelista"/>
        <w:numPr>
          <w:ilvl w:val="0"/>
          <w:numId w:val="10"/>
        </w:numPr>
        <w:pBdr>
          <w:top w:val="nil"/>
          <w:left w:val="nil"/>
          <w:bottom w:val="nil"/>
          <w:right w:val="nil"/>
          <w:between w:val="nil"/>
        </w:pBdr>
        <w:spacing w:line="360" w:lineRule="auto"/>
        <w:contextualSpacing/>
        <w:jc w:val="both"/>
        <w:rPr>
          <w:rFonts w:ascii="Palatino Linotype" w:hAnsi="Palatino Linotype" w:cs="Arial"/>
          <w:bCs/>
        </w:rPr>
      </w:pPr>
      <w:r>
        <w:rPr>
          <w:rFonts w:ascii="Palatino Linotype" w:hAnsi="Palatino Linotype" w:cs="Arial"/>
          <w:bCs/>
        </w:rPr>
        <w:t>Extracto certificado del punto del acta de la primera sesión de cabildo, en la que se designa al servidor público como secretario de ayuntamiento.</w:t>
      </w:r>
    </w:p>
    <w:p w14:paraId="1BEF5AFD" w14:textId="77777777" w:rsidR="004A0049" w:rsidRDefault="004A0049" w:rsidP="004A0049">
      <w:pPr>
        <w:pBdr>
          <w:top w:val="nil"/>
          <w:left w:val="nil"/>
          <w:bottom w:val="nil"/>
          <w:right w:val="nil"/>
          <w:between w:val="nil"/>
        </w:pBdr>
        <w:spacing w:line="360" w:lineRule="auto"/>
        <w:contextualSpacing/>
        <w:jc w:val="both"/>
        <w:rPr>
          <w:rFonts w:ascii="Palatino Linotype" w:hAnsi="Palatino Linotype"/>
        </w:rPr>
      </w:pPr>
    </w:p>
    <w:p w14:paraId="4882662A" w14:textId="77777777" w:rsidR="004A0049" w:rsidRPr="001417A7" w:rsidRDefault="004A0049" w:rsidP="001417A7">
      <w:pPr>
        <w:pBdr>
          <w:top w:val="nil"/>
          <w:left w:val="nil"/>
          <w:bottom w:val="nil"/>
          <w:right w:val="nil"/>
          <w:between w:val="nil"/>
        </w:pBdr>
        <w:spacing w:line="360" w:lineRule="auto"/>
        <w:contextualSpacing/>
        <w:jc w:val="both"/>
        <w:rPr>
          <w:rFonts w:ascii="Palatino Linotype" w:hAnsi="Palatino Linotype" w:cs="Arial"/>
          <w:bCs/>
          <w:sz w:val="24"/>
        </w:rPr>
      </w:pPr>
      <w:r w:rsidRPr="001417A7">
        <w:rPr>
          <w:rFonts w:ascii="Palatino Linotype" w:hAnsi="Palatino Linotype"/>
          <w:sz w:val="24"/>
        </w:rPr>
        <w:t xml:space="preserve">Bajo este contexto, a efecto de identificar a las unidades administrativas competentes para atender la solicitud de información, resulta oportuno traer a colación el Bando Municipal de Ixtapaluca, en sus artículos: </w:t>
      </w:r>
    </w:p>
    <w:p w14:paraId="4D963352" w14:textId="77777777" w:rsidR="004A0049" w:rsidRPr="00490D22" w:rsidRDefault="004A0049" w:rsidP="004A0049">
      <w:pPr>
        <w:pStyle w:val="Citas"/>
        <w:spacing w:line="240" w:lineRule="auto"/>
        <w:jc w:val="center"/>
        <w:rPr>
          <w:b/>
        </w:rPr>
      </w:pPr>
      <w:r>
        <w:t>“</w:t>
      </w:r>
      <w:r w:rsidRPr="00490D22">
        <w:rPr>
          <w:b/>
        </w:rPr>
        <w:t>CAPÍTULO II. DE LA ADMINISTRACIÓN PÚBLICA MUNICIPAL.</w:t>
      </w:r>
    </w:p>
    <w:p w14:paraId="163BB75E" w14:textId="77777777" w:rsidR="004A0049" w:rsidRPr="00490D22" w:rsidRDefault="004A0049" w:rsidP="004A0049">
      <w:pPr>
        <w:pStyle w:val="Citas"/>
        <w:spacing w:line="240" w:lineRule="auto"/>
        <w:jc w:val="center"/>
        <w:rPr>
          <w:b/>
        </w:rPr>
      </w:pPr>
      <w:r w:rsidRPr="00490D22">
        <w:rPr>
          <w:b/>
        </w:rPr>
        <w:t>SECCIÓN PRIMERA.</w:t>
      </w:r>
    </w:p>
    <w:p w14:paraId="0BF65E2E" w14:textId="77777777" w:rsidR="004A0049" w:rsidRPr="00490D22" w:rsidRDefault="004A0049" w:rsidP="004A0049">
      <w:pPr>
        <w:pStyle w:val="Citas"/>
        <w:spacing w:line="240" w:lineRule="auto"/>
        <w:jc w:val="center"/>
        <w:rPr>
          <w:b/>
          <w:i w:val="0"/>
        </w:rPr>
      </w:pPr>
      <w:r w:rsidRPr="00490D22">
        <w:rPr>
          <w:b/>
        </w:rPr>
        <w:t>DE LA ADMINISTRACIÓN PÚBLICA CENTRALIZADA</w:t>
      </w:r>
    </w:p>
    <w:p w14:paraId="0587B3B3" w14:textId="77777777" w:rsidR="004A0049" w:rsidRDefault="004A0049" w:rsidP="004A0049">
      <w:pPr>
        <w:pStyle w:val="Citas"/>
        <w:spacing w:line="276" w:lineRule="auto"/>
      </w:pPr>
      <w:r w:rsidRPr="00490D22">
        <w:rPr>
          <w:b/>
        </w:rPr>
        <w:t>ARTÍCULO 71.</w:t>
      </w:r>
      <w:r w:rsidRPr="0024174A">
        <w:t xml:space="preserve">- Para el despacho de los asuntos de la Administración Pública Municipal, </w:t>
      </w:r>
      <w:r w:rsidRPr="00677820">
        <w:t xml:space="preserve">el </w:t>
      </w:r>
      <w:proofErr w:type="gramStart"/>
      <w:r w:rsidRPr="00677820">
        <w:t>Presidente</w:t>
      </w:r>
      <w:proofErr w:type="gramEnd"/>
      <w:r w:rsidRPr="00677820">
        <w:t xml:space="preserve"> Municipal, se auxiliará de las dependencias de la administración pública municipal centralizada</w:t>
      </w:r>
      <w:r w:rsidRPr="0024174A">
        <w:t>, mismas que estarán subordinadas directamente a ella, y son las siguientes:</w:t>
      </w:r>
    </w:p>
    <w:p w14:paraId="42059B37" w14:textId="77777777" w:rsidR="004A0049" w:rsidRDefault="004A0049" w:rsidP="004A0049">
      <w:pPr>
        <w:pStyle w:val="Citas"/>
        <w:spacing w:line="276" w:lineRule="auto"/>
      </w:pPr>
      <w:r w:rsidRPr="0024174A">
        <w:t xml:space="preserve"> </w:t>
      </w:r>
      <w:proofErr w:type="spellStart"/>
      <w:r w:rsidRPr="0024174A">
        <w:t>I.Direcciones</w:t>
      </w:r>
      <w:proofErr w:type="spellEnd"/>
      <w:r w:rsidRPr="0024174A">
        <w:t xml:space="preserve">: </w:t>
      </w:r>
    </w:p>
    <w:p w14:paraId="6C2067DE" w14:textId="77777777" w:rsidR="004A0049" w:rsidRDefault="004A0049" w:rsidP="004A0049">
      <w:pPr>
        <w:pStyle w:val="Citas"/>
        <w:spacing w:line="276" w:lineRule="auto"/>
      </w:pPr>
      <w:r w:rsidRPr="0024174A">
        <w:t>A.</w:t>
      </w:r>
      <w:r w:rsidR="001417A7">
        <w:t xml:space="preserve"> </w:t>
      </w:r>
      <w:r w:rsidRPr="0024174A">
        <w:t xml:space="preserve">La Oficina de la Presidencia; </w:t>
      </w:r>
    </w:p>
    <w:p w14:paraId="323D9627" w14:textId="77777777" w:rsidR="004A0049" w:rsidRDefault="004A0049" w:rsidP="004A0049">
      <w:pPr>
        <w:pStyle w:val="Citas"/>
        <w:spacing w:line="276" w:lineRule="auto"/>
      </w:pPr>
      <w:r w:rsidRPr="0024174A">
        <w:t>B.</w:t>
      </w:r>
      <w:r w:rsidR="001417A7">
        <w:t xml:space="preserve"> </w:t>
      </w:r>
      <w:r w:rsidRPr="0024174A">
        <w:t xml:space="preserve">La Secretaría del Ayuntamiento (en su función administrativa); </w:t>
      </w:r>
    </w:p>
    <w:p w14:paraId="7FB61C39" w14:textId="77777777" w:rsidR="004A0049" w:rsidRDefault="004A0049" w:rsidP="004A0049">
      <w:pPr>
        <w:pStyle w:val="Citas"/>
        <w:spacing w:line="276" w:lineRule="auto"/>
      </w:pPr>
      <w:r w:rsidRPr="0024174A">
        <w:t>C.</w:t>
      </w:r>
      <w:r w:rsidR="001417A7">
        <w:t xml:space="preserve"> </w:t>
      </w:r>
      <w:r w:rsidRPr="0024174A">
        <w:t>La Dirección de Gobierno.</w:t>
      </w:r>
    </w:p>
    <w:p w14:paraId="0865B08B" w14:textId="77777777" w:rsidR="004A0049" w:rsidRPr="001417A7" w:rsidRDefault="004A0049" w:rsidP="004A0049">
      <w:pPr>
        <w:pStyle w:val="Citas"/>
        <w:spacing w:line="276" w:lineRule="auto"/>
        <w:rPr>
          <w:i w:val="0"/>
        </w:rPr>
      </w:pPr>
      <w:r w:rsidRPr="001417A7">
        <w:t xml:space="preserve"> D.</w:t>
      </w:r>
      <w:r w:rsidR="001417A7">
        <w:t xml:space="preserve"> </w:t>
      </w:r>
      <w:r w:rsidRPr="001417A7">
        <w:t xml:space="preserve">La Dirección de Administración y Finanzas. (atribuciones de Tesorería); </w:t>
      </w:r>
    </w:p>
    <w:p w14:paraId="40328576" w14:textId="77777777" w:rsidR="004A0049" w:rsidRDefault="004A0049" w:rsidP="004A0049">
      <w:pPr>
        <w:pStyle w:val="Citas"/>
        <w:spacing w:line="276" w:lineRule="auto"/>
      </w:pPr>
      <w:r w:rsidRPr="0024174A">
        <w:t>E.</w:t>
      </w:r>
      <w:r w:rsidR="001417A7">
        <w:t xml:space="preserve"> </w:t>
      </w:r>
      <w:r w:rsidRPr="0024174A">
        <w:t>El Órgano Interno de Control Municipal;</w:t>
      </w:r>
    </w:p>
    <w:p w14:paraId="6D36C5D9" w14:textId="77777777" w:rsidR="004A0049" w:rsidRDefault="004A0049" w:rsidP="004A0049">
      <w:pPr>
        <w:pStyle w:val="Citas"/>
        <w:spacing w:line="276" w:lineRule="auto"/>
      </w:pPr>
      <w:r w:rsidRPr="0024174A">
        <w:t xml:space="preserve"> F.</w:t>
      </w:r>
      <w:r w:rsidR="001417A7">
        <w:t xml:space="preserve"> </w:t>
      </w:r>
      <w:r w:rsidRPr="0024174A">
        <w:t xml:space="preserve">La Dirección de Comunicación Social y Eventos Institucionales; </w:t>
      </w:r>
    </w:p>
    <w:p w14:paraId="695108B2" w14:textId="77777777" w:rsidR="004A0049" w:rsidRDefault="004A0049" w:rsidP="004A0049">
      <w:pPr>
        <w:pStyle w:val="Citas"/>
        <w:spacing w:line="276" w:lineRule="auto"/>
      </w:pPr>
      <w:r w:rsidRPr="0024174A">
        <w:lastRenderedPageBreak/>
        <w:t>G.</w:t>
      </w:r>
      <w:r w:rsidR="001417A7">
        <w:t xml:space="preserve"> </w:t>
      </w:r>
      <w:r w:rsidRPr="0024174A">
        <w:t xml:space="preserve">La Dirección General de Seguridad y Prevención Ciudadana; </w:t>
      </w:r>
    </w:p>
    <w:p w14:paraId="64C78009" w14:textId="77777777" w:rsidR="004A0049" w:rsidRDefault="004A0049" w:rsidP="004A0049">
      <w:pPr>
        <w:pStyle w:val="Citas"/>
        <w:spacing w:line="276" w:lineRule="auto"/>
      </w:pPr>
      <w:r w:rsidRPr="0024174A">
        <w:t>H.</w:t>
      </w:r>
      <w:r w:rsidR="001417A7">
        <w:t xml:space="preserve"> </w:t>
      </w:r>
      <w:r w:rsidRPr="0024174A">
        <w:t xml:space="preserve">La Dirección de Desarrollo Territorial y Urbano; </w:t>
      </w:r>
    </w:p>
    <w:p w14:paraId="5487BE46" w14:textId="77777777" w:rsidR="004A0049" w:rsidRDefault="004A0049" w:rsidP="004A0049">
      <w:pPr>
        <w:pStyle w:val="Citas"/>
        <w:spacing w:line="276" w:lineRule="auto"/>
      </w:pPr>
      <w:r w:rsidRPr="0024174A">
        <w:t>I.</w:t>
      </w:r>
      <w:r w:rsidR="001417A7">
        <w:t xml:space="preserve"> </w:t>
      </w:r>
      <w:r w:rsidRPr="0024174A">
        <w:t xml:space="preserve">La Dirección de Ecología. </w:t>
      </w:r>
    </w:p>
    <w:p w14:paraId="769B5792" w14:textId="77777777" w:rsidR="001417A7" w:rsidRDefault="004A0049" w:rsidP="001417A7">
      <w:pPr>
        <w:pStyle w:val="Citas"/>
        <w:spacing w:line="276" w:lineRule="auto"/>
      </w:pPr>
      <w:r w:rsidRPr="0024174A">
        <w:t>J.</w:t>
      </w:r>
      <w:r w:rsidR="001417A7">
        <w:t xml:space="preserve"> </w:t>
      </w:r>
      <w:r w:rsidRPr="0024174A">
        <w:t xml:space="preserve">La Dirección de Fomento y Desarrollo Económico; </w:t>
      </w:r>
    </w:p>
    <w:p w14:paraId="407B7B91" w14:textId="77777777" w:rsidR="004A0049" w:rsidRDefault="004A0049" w:rsidP="001417A7">
      <w:pPr>
        <w:pStyle w:val="Citas"/>
        <w:spacing w:line="276" w:lineRule="auto"/>
      </w:pPr>
      <w:r w:rsidRPr="0024174A">
        <w:t>K.</w:t>
      </w:r>
      <w:r w:rsidR="001417A7">
        <w:t xml:space="preserve"> </w:t>
      </w:r>
      <w:r w:rsidRPr="0024174A">
        <w:t>La Dirección de Turismo</w:t>
      </w:r>
    </w:p>
    <w:p w14:paraId="5C404982" w14:textId="77777777" w:rsidR="004A0049" w:rsidRDefault="004A0049" w:rsidP="004A0049">
      <w:pPr>
        <w:pStyle w:val="Citas"/>
        <w:spacing w:line="276" w:lineRule="auto"/>
      </w:pPr>
      <w:r w:rsidRPr="0024174A">
        <w:t>L.</w:t>
      </w:r>
      <w:r w:rsidR="001417A7">
        <w:t xml:space="preserve"> </w:t>
      </w:r>
      <w:r w:rsidRPr="0024174A">
        <w:t xml:space="preserve">La Dirección de Infraestructura y Obras Públicas; </w:t>
      </w:r>
    </w:p>
    <w:p w14:paraId="2950E648" w14:textId="77777777" w:rsidR="004A0049" w:rsidRDefault="004A0049" w:rsidP="004A0049">
      <w:pPr>
        <w:pStyle w:val="Citas"/>
        <w:spacing w:line="276" w:lineRule="auto"/>
      </w:pPr>
      <w:r w:rsidRPr="0024174A">
        <w:t>M.</w:t>
      </w:r>
      <w:r w:rsidR="001417A7">
        <w:t xml:space="preserve"> </w:t>
      </w:r>
      <w:r w:rsidRPr="0024174A">
        <w:t xml:space="preserve">La Dirección de Asuntos Jurídicos; </w:t>
      </w:r>
    </w:p>
    <w:p w14:paraId="1F9F1AC5" w14:textId="77777777" w:rsidR="004A0049" w:rsidRDefault="004A0049" w:rsidP="004A0049">
      <w:pPr>
        <w:pStyle w:val="Citas"/>
        <w:spacing w:line="276" w:lineRule="auto"/>
      </w:pPr>
      <w:r w:rsidRPr="0024174A">
        <w:t>N.</w:t>
      </w:r>
      <w:r w:rsidR="001417A7">
        <w:t xml:space="preserve"> </w:t>
      </w:r>
      <w:r w:rsidRPr="0024174A">
        <w:t xml:space="preserve">La Dirección de Educación; </w:t>
      </w:r>
    </w:p>
    <w:p w14:paraId="35D2BD67" w14:textId="77777777" w:rsidR="001417A7" w:rsidRDefault="004A0049" w:rsidP="001417A7">
      <w:pPr>
        <w:pStyle w:val="Citas"/>
        <w:spacing w:line="276" w:lineRule="auto"/>
      </w:pPr>
      <w:r w:rsidRPr="0024174A">
        <w:t>O.</w:t>
      </w:r>
      <w:r w:rsidR="001417A7">
        <w:t xml:space="preserve"> </w:t>
      </w:r>
      <w:r w:rsidRPr="0024174A">
        <w:t>La Dirección de Cultura;</w:t>
      </w:r>
    </w:p>
    <w:p w14:paraId="70B8D6FB" w14:textId="77777777" w:rsidR="004A0049" w:rsidRDefault="004A0049" w:rsidP="001417A7">
      <w:pPr>
        <w:pStyle w:val="Citas"/>
        <w:spacing w:line="276" w:lineRule="auto"/>
      </w:pPr>
      <w:r w:rsidRPr="0024174A">
        <w:t>P.</w:t>
      </w:r>
      <w:r w:rsidR="001417A7">
        <w:t xml:space="preserve"> </w:t>
      </w:r>
      <w:r w:rsidRPr="0024174A">
        <w:t xml:space="preserve">La Dirección de Salud; </w:t>
      </w:r>
    </w:p>
    <w:p w14:paraId="7E1C4EB8" w14:textId="77777777" w:rsidR="004A0049" w:rsidRDefault="004A0049" w:rsidP="004A0049">
      <w:pPr>
        <w:pStyle w:val="Citas"/>
        <w:spacing w:line="276" w:lineRule="auto"/>
      </w:pPr>
      <w:r w:rsidRPr="0024174A">
        <w:t>Q.</w:t>
      </w:r>
      <w:r w:rsidR="001417A7">
        <w:t xml:space="preserve"> </w:t>
      </w:r>
      <w:r w:rsidRPr="0024174A">
        <w:t xml:space="preserve">La Dirección de Bienestar e Inclusión Social; </w:t>
      </w:r>
    </w:p>
    <w:p w14:paraId="1F04ECA5" w14:textId="77777777" w:rsidR="004A0049" w:rsidRDefault="004A0049" w:rsidP="004A0049">
      <w:pPr>
        <w:pStyle w:val="Citas"/>
        <w:spacing w:line="276" w:lineRule="auto"/>
      </w:pPr>
      <w:r w:rsidRPr="0024174A">
        <w:t>R.</w:t>
      </w:r>
      <w:r w:rsidR="001417A7">
        <w:t xml:space="preserve"> </w:t>
      </w:r>
      <w:r w:rsidRPr="0024174A">
        <w:t xml:space="preserve">La Dirección de Desarrollo Rural. </w:t>
      </w:r>
    </w:p>
    <w:p w14:paraId="1AF73CE7" w14:textId="77777777" w:rsidR="004A0049" w:rsidRDefault="004A0049" w:rsidP="004A0049">
      <w:pPr>
        <w:pStyle w:val="Citas"/>
        <w:spacing w:line="276" w:lineRule="auto"/>
      </w:pPr>
      <w:r w:rsidRPr="0024174A">
        <w:t>S.</w:t>
      </w:r>
      <w:r w:rsidR="001417A7">
        <w:t xml:space="preserve"> </w:t>
      </w:r>
      <w:r w:rsidRPr="0024174A">
        <w:t xml:space="preserve">La Unidad de Transparencia y acceso a la Información Pública de Ixtapaluca; </w:t>
      </w:r>
    </w:p>
    <w:p w14:paraId="19E81DEC" w14:textId="77777777" w:rsidR="004A0049" w:rsidRDefault="004A0049" w:rsidP="004A0049">
      <w:pPr>
        <w:pStyle w:val="Citas"/>
        <w:spacing w:line="276" w:lineRule="auto"/>
      </w:pPr>
      <w:r w:rsidRPr="0024174A">
        <w:t>T.</w:t>
      </w:r>
      <w:r w:rsidR="001417A7">
        <w:t xml:space="preserve"> </w:t>
      </w:r>
      <w:r w:rsidRPr="0024174A">
        <w:t>La Dirección de Planeación, Programación y Evaluación;</w:t>
      </w:r>
    </w:p>
    <w:p w14:paraId="78D09C74" w14:textId="77777777" w:rsidR="004A0049" w:rsidRDefault="004A0049" w:rsidP="004A0049">
      <w:pPr>
        <w:pStyle w:val="Citas"/>
        <w:spacing w:line="276" w:lineRule="auto"/>
      </w:pPr>
      <w:r w:rsidRPr="0024174A">
        <w:t xml:space="preserve"> U.</w:t>
      </w:r>
      <w:r w:rsidR="001417A7">
        <w:t xml:space="preserve"> </w:t>
      </w:r>
      <w:r w:rsidRPr="0024174A">
        <w:t xml:space="preserve">La Dirección de Servicios Públicos. </w:t>
      </w:r>
    </w:p>
    <w:p w14:paraId="760F1768" w14:textId="77777777" w:rsidR="004A0049" w:rsidRDefault="004A0049" w:rsidP="004A0049">
      <w:pPr>
        <w:pStyle w:val="Citas"/>
        <w:spacing w:line="276" w:lineRule="auto"/>
      </w:pPr>
      <w:r w:rsidRPr="0024174A">
        <w:t>V.</w:t>
      </w:r>
      <w:r w:rsidR="001417A7">
        <w:t xml:space="preserve"> </w:t>
      </w:r>
      <w:r w:rsidRPr="0024174A">
        <w:t xml:space="preserve">El Instituto Municipal para la Atención de la Juventud; </w:t>
      </w:r>
    </w:p>
    <w:p w14:paraId="3C01E7FE" w14:textId="77777777" w:rsidR="004A0049" w:rsidRDefault="004A0049" w:rsidP="004A0049">
      <w:pPr>
        <w:pStyle w:val="Citas"/>
        <w:spacing w:line="276" w:lineRule="auto"/>
      </w:pPr>
      <w:r w:rsidRPr="0024174A">
        <w:t>W.</w:t>
      </w:r>
      <w:r w:rsidR="001417A7">
        <w:t xml:space="preserve"> </w:t>
      </w:r>
      <w:r w:rsidRPr="0024174A">
        <w:t>El Instituto de la Mujer para la Igualdad Sustantiva de Ixtapaluca; y</w:t>
      </w:r>
    </w:p>
    <w:p w14:paraId="302DD4D0" w14:textId="77777777" w:rsidR="004A0049" w:rsidRDefault="004A0049" w:rsidP="004A0049">
      <w:pPr>
        <w:pStyle w:val="Citas"/>
        <w:spacing w:line="276" w:lineRule="auto"/>
      </w:pPr>
      <w:r w:rsidRPr="0024174A">
        <w:t xml:space="preserve"> X.</w:t>
      </w:r>
      <w:r w:rsidR="001417A7">
        <w:t xml:space="preserve"> </w:t>
      </w:r>
      <w:r w:rsidRPr="0024174A">
        <w:t xml:space="preserve">La Defensoría Municipal de Derechos Humanos de Ixtapaluca. </w:t>
      </w:r>
    </w:p>
    <w:p w14:paraId="694A0BB9" w14:textId="77777777" w:rsidR="004A0049" w:rsidRDefault="004A0049" w:rsidP="004A0049">
      <w:pPr>
        <w:pStyle w:val="Citas"/>
        <w:spacing w:line="276" w:lineRule="auto"/>
      </w:pPr>
      <w:r w:rsidRPr="0024174A">
        <w:t>Y.</w:t>
      </w:r>
      <w:r w:rsidR="001417A7">
        <w:t xml:space="preserve"> </w:t>
      </w:r>
      <w:r w:rsidRPr="0024174A">
        <w:t xml:space="preserve">La Dirección de Asuntos Indígenas y Atención a la Población Afromexicana. </w:t>
      </w:r>
    </w:p>
    <w:p w14:paraId="58B0A214" w14:textId="77777777" w:rsidR="004A0049" w:rsidRDefault="004A0049" w:rsidP="004A0049">
      <w:pPr>
        <w:pStyle w:val="Citas"/>
        <w:spacing w:line="276" w:lineRule="auto"/>
      </w:pPr>
      <w:r w:rsidRPr="0024174A">
        <w:t>II.</w:t>
      </w:r>
      <w:r w:rsidR="001417A7">
        <w:t xml:space="preserve"> </w:t>
      </w:r>
      <w:r w:rsidRPr="0024174A">
        <w:t xml:space="preserve">Coordinaciones: </w:t>
      </w:r>
    </w:p>
    <w:p w14:paraId="0B46CC5C" w14:textId="77777777" w:rsidR="004A0049" w:rsidRDefault="004A0049" w:rsidP="004A0049">
      <w:pPr>
        <w:pStyle w:val="Citas"/>
        <w:spacing w:line="276" w:lineRule="auto"/>
      </w:pPr>
      <w:r w:rsidRPr="0024174A">
        <w:lastRenderedPageBreak/>
        <w:t>A.</w:t>
      </w:r>
      <w:r w:rsidR="001417A7">
        <w:t xml:space="preserve"> </w:t>
      </w:r>
      <w:r w:rsidRPr="0024174A">
        <w:t>Coordinación Municipal de Protección Civil y Atención a Riesgos;</w:t>
      </w:r>
    </w:p>
    <w:p w14:paraId="361A98E6" w14:textId="77777777" w:rsidR="004A0049" w:rsidRDefault="004A0049" w:rsidP="004A0049">
      <w:pPr>
        <w:pStyle w:val="Citas"/>
        <w:spacing w:line="276" w:lineRule="auto"/>
      </w:pPr>
      <w:r w:rsidRPr="0024174A">
        <w:t xml:space="preserve"> B.</w:t>
      </w:r>
      <w:r w:rsidR="001417A7">
        <w:t xml:space="preserve"> </w:t>
      </w:r>
      <w:r w:rsidRPr="0024174A">
        <w:t>Coordinación Municipal de Mejora Regulatoria.</w:t>
      </w:r>
    </w:p>
    <w:p w14:paraId="3568813A" w14:textId="77777777" w:rsidR="004A0049" w:rsidRPr="0024174A" w:rsidRDefault="001417A7" w:rsidP="004A0049">
      <w:pPr>
        <w:pStyle w:val="Citas"/>
        <w:spacing w:line="276" w:lineRule="auto"/>
      </w:pPr>
      <w:r>
        <w:t xml:space="preserve"> </w:t>
      </w:r>
    </w:p>
    <w:p w14:paraId="05326777" w14:textId="77777777" w:rsidR="00A513B4" w:rsidRPr="00A513B4" w:rsidRDefault="00A513B4" w:rsidP="00A513B4">
      <w:pPr>
        <w:pStyle w:val="Citas"/>
      </w:pPr>
      <w:r w:rsidRPr="00A513B4">
        <w:t>ARTÍCULO 73.- Para administrar los ingresos y egresos de la Administración</w:t>
      </w:r>
      <w:r>
        <w:t xml:space="preserve"> </w:t>
      </w:r>
      <w:r w:rsidRPr="00A513B4">
        <w:t>Pública Municipal, la Dirección de Administración y Finanzas, a través del</w:t>
      </w:r>
      <w:r>
        <w:t xml:space="preserve"> </w:t>
      </w:r>
      <w:proofErr w:type="gramStart"/>
      <w:r w:rsidRPr="00A513B4">
        <w:t>Director</w:t>
      </w:r>
      <w:proofErr w:type="gramEnd"/>
      <w:r w:rsidRPr="00A513B4">
        <w:t xml:space="preserve"> en su carácter de Tesorero, como único autorizado para ello,</w:t>
      </w:r>
      <w:r>
        <w:t xml:space="preserve"> </w:t>
      </w:r>
      <w:r w:rsidRPr="00A513B4">
        <w:t>realizara las erogaciones municipales de conformidad con los ordenamientos</w:t>
      </w:r>
      <w:r>
        <w:t xml:space="preserve"> </w:t>
      </w:r>
      <w:r w:rsidRPr="00A513B4">
        <w:t>legales vigentes y aplicables.</w:t>
      </w:r>
    </w:p>
    <w:p w14:paraId="79B7E817" w14:textId="77777777" w:rsidR="004A0049" w:rsidRDefault="00A513B4" w:rsidP="00A513B4">
      <w:pPr>
        <w:pStyle w:val="Citas"/>
      </w:pPr>
      <w:r w:rsidRPr="00A513B4">
        <w:rPr>
          <w:b/>
        </w:rPr>
        <w:t>Así mismo será la Dirección de Administración y Finanzas la encargada de establecer las políticas y lineamientos para el control eficiente de</w:t>
      </w:r>
      <w:r w:rsidRPr="00A513B4">
        <w:t xml:space="preserve"> la</w:t>
      </w:r>
      <w:r>
        <w:t xml:space="preserve"> </w:t>
      </w:r>
      <w:r w:rsidRPr="00A513B4">
        <w:t xml:space="preserve">recaudación, recursos materiales, servicios catastrales y </w:t>
      </w:r>
      <w:r w:rsidRPr="00A513B4">
        <w:rPr>
          <w:b/>
          <w:u w:val="single"/>
        </w:rPr>
        <w:t>recursos humanos.</w:t>
      </w:r>
    </w:p>
    <w:p w14:paraId="1F4FAC79" w14:textId="77777777" w:rsidR="00A513B4" w:rsidRDefault="00A513B4" w:rsidP="004A0049">
      <w:pPr>
        <w:spacing w:line="360" w:lineRule="auto"/>
        <w:jc w:val="both"/>
        <w:rPr>
          <w:rFonts w:ascii="Palatino Linotype" w:hAnsi="Palatino Linotype"/>
          <w:bCs/>
          <w:sz w:val="24"/>
        </w:rPr>
      </w:pPr>
    </w:p>
    <w:p w14:paraId="4E986A02" w14:textId="77777777" w:rsidR="004A0049" w:rsidRPr="0039499D" w:rsidRDefault="004A0049" w:rsidP="004A0049">
      <w:pPr>
        <w:spacing w:line="360" w:lineRule="auto"/>
        <w:jc w:val="both"/>
        <w:rPr>
          <w:rFonts w:ascii="Palatino Linotype" w:hAnsi="Palatino Linotype"/>
          <w:bCs/>
          <w:sz w:val="24"/>
        </w:rPr>
      </w:pPr>
      <w:r>
        <w:rPr>
          <w:rFonts w:ascii="Palatino Linotype" w:hAnsi="Palatino Linotype"/>
          <w:bCs/>
          <w:sz w:val="24"/>
        </w:rPr>
        <w:t>En primer término</w:t>
      </w:r>
      <w:r w:rsidRPr="0039499D">
        <w:rPr>
          <w:rFonts w:ascii="Palatino Linotype" w:hAnsi="Palatino Linotype"/>
          <w:bCs/>
          <w:sz w:val="24"/>
        </w:rPr>
        <w:t xml:space="preserve">, </w:t>
      </w:r>
      <w:r w:rsidR="005D67FC">
        <w:rPr>
          <w:rFonts w:ascii="Palatino Linotype" w:hAnsi="Palatino Linotype"/>
          <w:bCs/>
          <w:sz w:val="24"/>
        </w:rPr>
        <w:t>los documentos que pueden dar cuenta de la designación de los directores antes referidos son los nombramientos, el formato único de movimiento de personal o contrato, tal como lo establece</w:t>
      </w:r>
      <w:r w:rsidRPr="0039499D">
        <w:rPr>
          <w:rFonts w:ascii="Palatino Linotype" w:hAnsi="Palatino Linotype"/>
          <w:bCs/>
          <w:sz w:val="24"/>
        </w:rPr>
        <w:t xml:space="preserve"> la Ley del Trabajo de los Servidores Públicos del Estado y Municipios en su</w:t>
      </w:r>
      <w:r>
        <w:rPr>
          <w:rFonts w:ascii="Palatino Linotype" w:hAnsi="Palatino Linotype"/>
          <w:bCs/>
          <w:sz w:val="24"/>
        </w:rPr>
        <w:t>s</w:t>
      </w:r>
      <w:r w:rsidRPr="0039499D">
        <w:rPr>
          <w:rFonts w:ascii="Palatino Linotype" w:hAnsi="Palatino Linotype"/>
          <w:bCs/>
          <w:sz w:val="24"/>
        </w:rPr>
        <w:t xml:space="preserve"> artículo</w:t>
      </w:r>
      <w:r>
        <w:rPr>
          <w:rFonts w:ascii="Palatino Linotype" w:hAnsi="Palatino Linotype"/>
          <w:bCs/>
          <w:sz w:val="24"/>
        </w:rPr>
        <w:t>s 5, 45, 47, 49 y 50</w:t>
      </w:r>
      <w:r w:rsidR="005D67FC">
        <w:rPr>
          <w:rFonts w:ascii="Palatino Linotype" w:hAnsi="Palatino Linotype"/>
          <w:bCs/>
          <w:sz w:val="24"/>
        </w:rPr>
        <w:t>:</w:t>
      </w:r>
    </w:p>
    <w:p w14:paraId="4827B694" w14:textId="77777777" w:rsidR="004A0049" w:rsidRDefault="004A0049" w:rsidP="004A0049">
      <w:pPr>
        <w:pStyle w:val="infoemcitas"/>
      </w:pPr>
      <w:r w:rsidRPr="00F40D61">
        <w:rPr>
          <w:b/>
        </w:rPr>
        <w:t>ARTÍCULO 5.</w:t>
      </w:r>
      <w:r w:rsidRPr="00E04F77">
        <w:t xml:space="preserve">- </w:t>
      </w:r>
      <w:r w:rsidRPr="005D67FC">
        <w:rPr>
          <w:b/>
        </w:rPr>
        <w:t>La relación de trabajo entre las instituciones públicas y sus servidores públicos se entiende establecida mediante nombramiento</w:t>
      </w:r>
      <w:r w:rsidRPr="00E04F77">
        <w:t>, formato único de movimiento de personal,</w:t>
      </w:r>
      <w:r>
        <w:t xml:space="preserve"> </w:t>
      </w:r>
      <w:r w:rsidRPr="00E04F77">
        <w:t>contrato o por cualquier otro acto que tenga como consecuencia la prestación personal</w:t>
      </w:r>
      <w:r>
        <w:t xml:space="preserve"> </w:t>
      </w:r>
      <w:r w:rsidRPr="00E04F77">
        <w:t>subordinada del servicio y la percepción de un sueldo.</w:t>
      </w:r>
    </w:p>
    <w:p w14:paraId="36941C2A" w14:textId="77777777" w:rsidR="004A0049" w:rsidRDefault="004A0049" w:rsidP="004A0049">
      <w:pPr>
        <w:pStyle w:val="infoemcitas"/>
      </w:pPr>
      <w:r w:rsidRPr="00F40D61">
        <w:rPr>
          <w:b/>
        </w:rPr>
        <w:lastRenderedPageBreak/>
        <w:t>ARTÍCULO 45.-</w:t>
      </w:r>
      <w:r w:rsidRPr="005D67FC">
        <w:rPr>
          <w:b/>
        </w:rPr>
        <w:t>Los servidores públicos prestarán sus servicios mediante nombramiento,</w:t>
      </w:r>
      <w:r>
        <w:t xml:space="preserve"> contrato o formato único de Movimientos de Personal expedidos por quien estuviere facultado legalmente para extenderlo.</w:t>
      </w:r>
    </w:p>
    <w:p w14:paraId="6B094D46" w14:textId="77777777" w:rsidR="004A0049" w:rsidRPr="00990BF3" w:rsidRDefault="004A0049" w:rsidP="004A0049">
      <w:pPr>
        <w:pStyle w:val="infoemcitas"/>
      </w:pPr>
      <w:r w:rsidRPr="00990BF3">
        <w:rPr>
          <w:b/>
        </w:rPr>
        <w:t>ARTÍCULO 47.</w:t>
      </w:r>
      <w:r w:rsidRPr="00990BF3">
        <w:t xml:space="preserve"> Para ingresar al servicio público se requiere:</w:t>
      </w:r>
    </w:p>
    <w:p w14:paraId="5EE66459" w14:textId="77777777" w:rsidR="004A0049" w:rsidRPr="00990BF3" w:rsidRDefault="004A0049" w:rsidP="004A0049">
      <w:pPr>
        <w:pStyle w:val="infoemcitas"/>
        <w:spacing w:after="0" w:line="276" w:lineRule="auto"/>
      </w:pPr>
      <w:r w:rsidRPr="00990BF3">
        <w:t>I. Presentar una solicitud utilizando la forma oficial que se autorice por la institución pública o dependencia correspondiente;</w:t>
      </w:r>
    </w:p>
    <w:p w14:paraId="47A49627" w14:textId="77777777" w:rsidR="004A0049" w:rsidRPr="00990BF3" w:rsidRDefault="004A0049" w:rsidP="004A0049">
      <w:pPr>
        <w:pStyle w:val="infoemcitas"/>
        <w:spacing w:after="0" w:line="276" w:lineRule="auto"/>
      </w:pPr>
      <w:r w:rsidRPr="00990BF3">
        <w:t>II. Ser de nacionalidad mexicana, con la excepción prevista en el artículo 17 de la presente ley;</w:t>
      </w:r>
    </w:p>
    <w:p w14:paraId="10213E9F" w14:textId="77777777" w:rsidR="004A0049" w:rsidRPr="00990BF3" w:rsidRDefault="004A0049" w:rsidP="004A0049">
      <w:pPr>
        <w:pStyle w:val="infoemcitas"/>
        <w:spacing w:line="276" w:lineRule="auto"/>
      </w:pPr>
      <w:r w:rsidRPr="00990BF3">
        <w:t>III. Estar en pleno ejercicio de sus derechos civiles y políticos, en su caso;</w:t>
      </w:r>
    </w:p>
    <w:p w14:paraId="666C152E" w14:textId="77777777" w:rsidR="004A0049" w:rsidRPr="00990BF3" w:rsidRDefault="004A0049" w:rsidP="004A0049">
      <w:pPr>
        <w:pStyle w:val="infoemcitas"/>
        <w:spacing w:after="0" w:line="276" w:lineRule="auto"/>
      </w:pPr>
      <w:r w:rsidRPr="00990BF3">
        <w:t>IV. Acreditar, cuando proceda, el cumplimiento de la Ley del Servicio Militar Nacional;</w:t>
      </w:r>
    </w:p>
    <w:p w14:paraId="5B75611F" w14:textId="77777777" w:rsidR="004A0049" w:rsidRPr="00990BF3" w:rsidRDefault="004A0049" w:rsidP="004A0049">
      <w:pPr>
        <w:pStyle w:val="infoemcitas"/>
        <w:spacing w:line="276" w:lineRule="auto"/>
      </w:pPr>
      <w:r w:rsidRPr="00990BF3">
        <w:t>V. Derogada.</w:t>
      </w:r>
    </w:p>
    <w:p w14:paraId="411BD32E" w14:textId="77777777" w:rsidR="004A0049" w:rsidRPr="00990BF3" w:rsidRDefault="004A0049" w:rsidP="004A0049">
      <w:pPr>
        <w:pStyle w:val="infoemcitas"/>
        <w:spacing w:after="0" w:line="276" w:lineRule="auto"/>
      </w:pPr>
      <w:r w:rsidRPr="00990BF3">
        <w:t>VI. No haber sido separado anteriormente del servicio por las causas previstas en el artículo 93 de la presente ley;</w:t>
      </w:r>
    </w:p>
    <w:p w14:paraId="63815B48" w14:textId="77777777" w:rsidR="004A0049" w:rsidRPr="00990BF3" w:rsidRDefault="004A0049" w:rsidP="004A0049">
      <w:pPr>
        <w:pStyle w:val="infoemcitas"/>
        <w:spacing w:after="0" w:line="276" w:lineRule="auto"/>
      </w:pPr>
      <w:r w:rsidRPr="00990BF3">
        <w:t>VII. Tener buena salud, lo que se comprobará con los certificados médicos correspondientes, en la forma en que se establezca en cada institución pública;</w:t>
      </w:r>
    </w:p>
    <w:p w14:paraId="7497D59C" w14:textId="77777777" w:rsidR="004A0049" w:rsidRPr="00990BF3" w:rsidRDefault="004A0049" w:rsidP="004A0049">
      <w:pPr>
        <w:pStyle w:val="infoemcitas"/>
        <w:spacing w:after="0" w:line="276" w:lineRule="auto"/>
      </w:pPr>
      <w:r w:rsidRPr="00990BF3">
        <w:t>VIII. Cumplir con los requisitos que se establezcan para los diferentes puestos</w:t>
      </w:r>
    </w:p>
    <w:p w14:paraId="7FEAB68E" w14:textId="77777777" w:rsidR="004A0049" w:rsidRPr="00990BF3" w:rsidRDefault="004A0049" w:rsidP="004A0049">
      <w:pPr>
        <w:pStyle w:val="infoemcitas"/>
        <w:spacing w:after="0" w:line="276" w:lineRule="auto"/>
      </w:pPr>
      <w:r w:rsidRPr="00990BF3">
        <w:t>IX. Acreditar por medio de los exámenes correspondientes los conocimientos y aptitudes necesarios para el desempeño del puesto; y</w:t>
      </w:r>
    </w:p>
    <w:p w14:paraId="6A6A7393" w14:textId="77777777" w:rsidR="004A0049" w:rsidRPr="00990BF3" w:rsidRDefault="004A0049" w:rsidP="004A0049">
      <w:pPr>
        <w:pStyle w:val="infoemcitas"/>
        <w:spacing w:line="276" w:lineRule="auto"/>
      </w:pPr>
      <w:r w:rsidRPr="00990BF3">
        <w:t>X. No estar inhabilitado para el ejercicio del servicio público.</w:t>
      </w:r>
    </w:p>
    <w:p w14:paraId="10E0B056" w14:textId="77777777" w:rsidR="004A0049" w:rsidRDefault="004A0049" w:rsidP="004A0049">
      <w:pPr>
        <w:pStyle w:val="infoemcitas"/>
        <w:spacing w:line="276" w:lineRule="auto"/>
      </w:pPr>
      <w:r w:rsidRPr="00990BF3">
        <w:t xml:space="preserve">XI. Presentar certificado expedido por la Unidad del Registro de Deudores Alimentarios Morosos en el que conste, si se encuentra inscrito o no en el mismo. </w:t>
      </w:r>
    </w:p>
    <w:p w14:paraId="16D9963B" w14:textId="77777777" w:rsidR="004A0049" w:rsidRDefault="004A0049" w:rsidP="004A0049">
      <w:pPr>
        <w:pStyle w:val="infoemcitas"/>
        <w:spacing w:line="276" w:lineRule="auto"/>
      </w:pPr>
      <w:r w:rsidRPr="00F40D61">
        <w:rPr>
          <w:b/>
        </w:rPr>
        <w:lastRenderedPageBreak/>
        <w:t>ARTÍCULO 49</w:t>
      </w:r>
      <w:r>
        <w:t>.- Los nombramientos, contratos o formato único de Movimientos de Personal de los servidores públicos deberán contener:</w:t>
      </w:r>
    </w:p>
    <w:p w14:paraId="346517BF" w14:textId="77777777" w:rsidR="004A0049" w:rsidRDefault="004A0049" w:rsidP="004A0049">
      <w:pPr>
        <w:pStyle w:val="infoemcitas"/>
        <w:numPr>
          <w:ilvl w:val="0"/>
          <w:numId w:val="24"/>
        </w:numPr>
        <w:spacing w:before="0" w:line="240" w:lineRule="auto"/>
      </w:pPr>
      <w:r>
        <w:t xml:space="preserve">Nombre completo del servidor público; </w:t>
      </w:r>
    </w:p>
    <w:p w14:paraId="254CCAB6" w14:textId="77777777" w:rsidR="004A0049" w:rsidRDefault="004A0049" w:rsidP="004A0049">
      <w:pPr>
        <w:pStyle w:val="infoemcitas"/>
        <w:numPr>
          <w:ilvl w:val="0"/>
          <w:numId w:val="24"/>
        </w:numPr>
        <w:spacing w:before="0" w:line="240" w:lineRule="auto"/>
      </w:pPr>
      <w:r>
        <w:t>Cargo para el que es designado, fecha de inicio de sus servicios y lugar de adscripción;</w:t>
      </w:r>
    </w:p>
    <w:p w14:paraId="0E09772B" w14:textId="77777777" w:rsidR="004A0049" w:rsidRDefault="004A0049" w:rsidP="004A0049">
      <w:pPr>
        <w:pStyle w:val="infoemcitas"/>
        <w:numPr>
          <w:ilvl w:val="0"/>
          <w:numId w:val="24"/>
        </w:numPr>
        <w:spacing w:before="0" w:line="240" w:lineRule="auto"/>
      </w:pPr>
      <w:r>
        <w:t>Carácter del nombramiento, ya sea de servidores públicos generales o de confianza, así como la temporalidad del mismo;</w:t>
      </w:r>
    </w:p>
    <w:p w14:paraId="1C2D784D" w14:textId="77777777" w:rsidR="004A0049" w:rsidRDefault="004A0049" w:rsidP="004A0049">
      <w:pPr>
        <w:pStyle w:val="infoemcitas"/>
        <w:numPr>
          <w:ilvl w:val="0"/>
          <w:numId w:val="24"/>
        </w:numPr>
        <w:spacing w:before="0" w:line="240" w:lineRule="auto"/>
      </w:pPr>
      <w:r>
        <w:t>Remuneración correspondiente al puesto;</w:t>
      </w:r>
    </w:p>
    <w:p w14:paraId="176CE6FC" w14:textId="77777777" w:rsidR="004A0049" w:rsidRDefault="004A0049" w:rsidP="004A0049">
      <w:pPr>
        <w:pStyle w:val="infoemcitas"/>
        <w:numPr>
          <w:ilvl w:val="0"/>
          <w:numId w:val="24"/>
        </w:numPr>
        <w:spacing w:before="0" w:line="240" w:lineRule="auto"/>
      </w:pPr>
      <w:r>
        <w:t xml:space="preserve"> Jornada de trabajo; </w:t>
      </w:r>
    </w:p>
    <w:p w14:paraId="47E61030" w14:textId="77777777" w:rsidR="004A0049" w:rsidRDefault="004A0049" w:rsidP="004A0049">
      <w:pPr>
        <w:pStyle w:val="infoemcitas"/>
        <w:numPr>
          <w:ilvl w:val="0"/>
          <w:numId w:val="24"/>
        </w:numPr>
        <w:spacing w:before="0" w:line="240" w:lineRule="auto"/>
      </w:pPr>
      <w:r>
        <w:t xml:space="preserve">Derogada; </w:t>
      </w:r>
    </w:p>
    <w:p w14:paraId="6007D595" w14:textId="77777777" w:rsidR="004A0049" w:rsidRDefault="004A0049" w:rsidP="004A0049">
      <w:pPr>
        <w:pStyle w:val="infoemcitas"/>
        <w:numPr>
          <w:ilvl w:val="0"/>
          <w:numId w:val="24"/>
        </w:numPr>
        <w:spacing w:before="0" w:line="240" w:lineRule="auto"/>
      </w:pPr>
      <w:r>
        <w:t>Firma del servidor público autorizado para emitir el nombramiento, contrato o formato único de Movimientos de Personal, así como el fundamento legal de esa atribución.</w:t>
      </w:r>
    </w:p>
    <w:p w14:paraId="27998E4C" w14:textId="77777777" w:rsidR="004A0049" w:rsidRPr="004A0049" w:rsidRDefault="004A0049" w:rsidP="004A0049">
      <w:pPr>
        <w:pStyle w:val="infoemcitas"/>
        <w:spacing w:line="240" w:lineRule="auto"/>
        <w:rPr>
          <w:b/>
        </w:rPr>
      </w:pPr>
      <w:r w:rsidRPr="00F40D61">
        <w:rPr>
          <w:b/>
        </w:rPr>
        <w:t>ARTÍCULO 50.-</w:t>
      </w:r>
      <w:r>
        <w:t xml:space="preserve"> </w:t>
      </w:r>
      <w:r w:rsidRPr="004A0049">
        <w:rPr>
          <w:b/>
        </w:rPr>
        <w:t xml:space="preserve">El nombramiento, contrato o formato único de Movimientos de Personal aceptado obliga al servidor público a cumplir con los deberes inherentes al puesto especificado en el mismo y a las consecuencias que sean conforme a la ley, al uso y a la buena fe. </w:t>
      </w:r>
    </w:p>
    <w:p w14:paraId="48F4B2EE" w14:textId="77777777" w:rsidR="004A0049" w:rsidRPr="00990BF3" w:rsidRDefault="004A0049" w:rsidP="004A0049">
      <w:pPr>
        <w:pStyle w:val="infoemcitas"/>
        <w:spacing w:line="240" w:lineRule="auto"/>
      </w:pPr>
      <w:r>
        <w:t>Iguales consecuencias se generarán para todos los servidores públicos, cuando la relación de trabajo se formalice mediante un contrato o por encontrarse en lista de raya.</w:t>
      </w:r>
    </w:p>
    <w:p w14:paraId="6E812C93" w14:textId="77777777" w:rsidR="00A513B4" w:rsidRDefault="00A513B4" w:rsidP="00A513B4">
      <w:pPr>
        <w:pStyle w:val="Citas"/>
        <w:tabs>
          <w:tab w:val="left" w:pos="7470"/>
        </w:tabs>
        <w:ind w:left="0" w:right="72"/>
        <w:rPr>
          <w:rFonts w:eastAsia="Calibri"/>
          <w:i w:val="0"/>
          <w:sz w:val="24"/>
        </w:rPr>
      </w:pPr>
    </w:p>
    <w:p w14:paraId="6C97F49E" w14:textId="77777777" w:rsidR="00A513B4" w:rsidRDefault="00A513B4" w:rsidP="00A513B4">
      <w:pPr>
        <w:pStyle w:val="Citas"/>
        <w:tabs>
          <w:tab w:val="left" w:pos="7470"/>
        </w:tabs>
        <w:ind w:left="0" w:right="72"/>
        <w:rPr>
          <w:rFonts w:eastAsia="Calibri"/>
          <w:i w:val="0"/>
          <w:sz w:val="24"/>
        </w:rPr>
      </w:pPr>
    </w:p>
    <w:p w14:paraId="1C903CEC" w14:textId="77777777" w:rsidR="00A513B4" w:rsidRPr="00CD0D60" w:rsidRDefault="00A513B4" w:rsidP="00A513B4">
      <w:pPr>
        <w:pStyle w:val="Citas"/>
        <w:tabs>
          <w:tab w:val="left" w:pos="7470"/>
        </w:tabs>
        <w:ind w:left="0" w:right="72"/>
        <w:rPr>
          <w:bCs/>
          <w:i w:val="0"/>
          <w:sz w:val="24"/>
          <w:szCs w:val="24"/>
        </w:rPr>
      </w:pPr>
      <w:r w:rsidRPr="00CD0D60">
        <w:rPr>
          <w:rFonts w:eastAsia="Calibri"/>
          <w:i w:val="0"/>
          <w:sz w:val="24"/>
        </w:rPr>
        <w:t xml:space="preserve">Por lo anterior, debe </w:t>
      </w:r>
      <w:r w:rsidRPr="00CD0D60">
        <w:rPr>
          <w:bCs/>
          <w:i w:val="0"/>
          <w:sz w:val="24"/>
          <w:szCs w:val="24"/>
        </w:rPr>
        <w:t>arribarse a las siguientes consideraciones:</w:t>
      </w:r>
    </w:p>
    <w:p w14:paraId="647DF662" w14:textId="77777777" w:rsidR="00A513B4" w:rsidRPr="00CD0D60" w:rsidRDefault="00A513B4" w:rsidP="00A513B4">
      <w:pPr>
        <w:pStyle w:val="Sinespaciado"/>
        <w:numPr>
          <w:ilvl w:val="0"/>
          <w:numId w:val="25"/>
        </w:numPr>
        <w:spacing w:line="360" w:lineRule="auto"/>
        <w:jc w:val="both"/>
        <w:rPr>
          <w:rFonts w:ascii="Palatino Linotype" w:hAnsi="Palatino Linotype"/>
        </w:rPr>
      </w:pPr>
      <w:r w:rsidRPr="00CD0D60">
        <w:rPr>
          <w:rFonts w:ascii="Palatino Linotype" w:hAnsi="Palatino Linotype"/>
        </w:rPr>
        <w:t xml:space="preserve">El derecho de acceso a la información versa esencialmente en acceder a información registrada en cualquier soporte documental que en ejercicio de las </w:t>
      </w:r>
      <w:r w:rsidRPr="00CD0D60">
        <w:rPr>
          <w:rFonts w:ascii="Palatino Linotype" w:hAnsi="Palatino Linotype"/>
        </w:rPr>
        <w:lastRenderedPageBreak/>
        <w:t xml:space="preserve">atribuciones conferidas sea generada, poseída o administrada por los </w:t>
      </w:r>
      <w:r w:rsidRPr="00CD0D60">
        <w:rPr>
          <w:rFonts w:ascii="Palatino Linotype" w:hAnsi="Palatino Linotype"/>
          <w:b/>
          <w:bCs/>
        </w:rPr>
        <w:t xml:space="preserve">Sujetos Obligados. </w:t>
      </w:r>
    </w:p>
    <w:p w14:paraId="4F6206D6" w14:textId="77777777" w:rsidR="00A513B4" w:rsidRPr="00CD0D60" w:rsidRDefault="00A513B4" w:rsidP="00A513B4">
      <w:pPr>
        <w:pStyle w:val="Sinespaciado"/>
        <w:numPr>
          <w:ilvl w:val="0"/>
          <w:numId w:val="25"/>
        </w:numPr>
        <w:spacing w:line="360" w:lineRule="auto"/>
        <w:jc w:val="both"/>
        <w:rPr>
          <w:rFonts w:ascii="Palatino Linotype" w:hAnsi="Palatino Linotype"/>
        </w:rPr>
      </w:pPr>
      <w:r w:rsidRPr="00CD0D60">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CD0D60">
        <w:rPr>
          <w:rFonts w:ascii="Palatino Linotype" w:hAnsi="Palatino Linotype"/>
          <w:b/>
          <w:bCs/>
        </w:rPr>
        <w:t xml:space="preserve">El Sujeto Obligado. </w:t>
      </w:r>
    </w:p>
    <w:p w14:paraId="7EAD1588" w14:textId="77777777" w:rsidR="00A513B4" w:rsidRDefault="00A513B4" w:rsidP="00A513B4">
      <w:pPr>
        <w:pStyle w:val="Prrafodelista"/>
        <w:numPr>
          <w:ilvl w:val="0"/>
          <w:numId w:val="25"/>
        </w:numPr>
        <w:spacing w:line="360" w:lineRule="auto"/>
        <w:jc w:val="both"/>
        <w:rPr>
          <w:rFonts w:ascii="Palatino Linotype" w:hAnsi="Palatino Linotype" w:cs="Arial"/>
        </w:rPr>
      </w:pPr>
      <w:r w:rsidRPr="00CD0D60">
        <w:rPr>
          <w:rFonts w:ascii="Palatino Linotype" w:hAnsi="Palatino Linotype" w:cs="Arial"/>
        </w:rPr>
        <w:t xml:space="preserve">Resulta evidente para esta Ponencia que la Unidad de Transparencia del </w:t>
      </w:r>
      <w:r w:rsidRPr="00CD0D60">
        <w:rPr>
          <w:rFonts w:ascii="Palatino Linotype" w:hAnsi="Palatino Linotype" w:cs="Arial"/>
          <w:b/>
        </w:rPr>
        <w:t>Sujeto Obligado</w:t>
      </w:r>
      <w:r w:rsidRPr="00CD0D60">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CD0D60">
        <w:rPr>
          <w:rFonts w:ascii="Palatino Linotype" w:hAnsi="Palatino Linotype" w:cs="Arial"/>
          <w:b/>
        </w:rPr>
        <w:t>Recurrente</w:t>
      </w:r>
      <w:r w:rsidRPr="00CD0D60">
        <w:rPr>
          <w:rFonts w:ascii="Palatino Linotype" w:hAnsi="Palatino Linotype" w:cs="Arial"/>
        </w:rPr>
        <w:t>.</w:t>
      </w:r>
    </w:p>
    <w:p w14:paraId="512001C9" w14:textId="77777777" w:rsidR="00A513B4" w:rsidRPr="00062B83" w:rsidRDefault="00A513B4" w:rsidP="00A513B4">
      <w:pPr>
        <w:pStyle w:val="Prrafodelista"/>
        <w:numPr>
          <w:ilvl w:val="0"/>
          <w:numId w:val="25"/>
        </w:numPr>
        <w:spacing w:line="360" w:lineRule="auto"/>
        <w:jc w:val="both"/>
        <w:rPr>
          <w:rFonts w:ascii="Palatino Linotype" w:hAnsi="Palatino Linotype" w:cs="Arial"/>
        </w:rPr>
      </w:pPr>
      <w:r>
        <w:rPr>
          <w:rFonts w:ascii="Palatino Linotype" w:hAnsi="Palatino Linotype"/>
          <w:bCs/>
        </w:rPr>
        <w:t>Conforme al Bando Municipal de Ixtapaluca l</w:t>
      </w:r>
      <w:r w:rsidRPr="00A513B4">
        <w:rPr>
          <w:rFonts w:ascii="Palatino Linotype" w:hAnsi="Palatino Linotype"/>
          <w:bCs/>
        </w:rPr>
        <w:t>a Dirección de Administración y Finanzas es el área encargada de establecer las políticas y lineamientos para el control de recursos humanos, por lo que</w:t>
      </w:r>
      <w:r>
        <w:rPr>
          <w:rFonts w:ascii="Palatino Linotype" w:hAnsi="Palatino Linotype"/>
          <w:bCs/>
        </w:rPr>
        <w:t>, de manera enunciativa mas no limitativa la información debe obrar en los archivos de la Secretaría de Ayuntamiento y la Dirección de Administración y Finanzas.</w:t>
      </w:r>
    </w:p>
    <w:p w14:paraId="53F14DC4" w14:textId="77777777" w:rsidR="00062B83" w:rsidRPr="005D67FC" w:rsidRDefault="00062B83" w:rsidP="00A513B4">
      <w:pPr>
        <w:pStyle w:val="Prrafodelista"/>
        <w:numPr>
          <w:ilvl w:val="0"/>
          <w:numId w:val="25"/>
        </w:numPr>
        <w:spacing w:line="360" w:lineRule="auto"/>
        <w:jc w:val="both"/>
        <w:rPr>
          <w:rFonts w:ascii="Palatino Linotype" w:hAnsi="Palatino Linotype" w:cs="Arial"/>
        </w:rPr>
      </w:pPr>
      <w:r>
        <w:rPr>
          <w:rFonts w:ascii="Palatino Linotype" w:hAnsi="Palatino Linotype"/>
          <w:bCs/>
        </w:rPr>
        <w:t xml:space="preserve">Se tiene por colmado lo relativo al </w:t>
      </w:r>
      <w:proofErr w:type="gramStart"/>
      <w:r>
        <w:rPr>
          <w:rFonts w:ascii="Palatino Linotype" w:hAnsi="Palatino Linotype"/>
          <w:bCs/>
        </w:rPr>
        <w:t>Secretario</w:t>
      </w:r>
      <w:proofErr w:type="gramEnd"/>
      <w:r>
        <w:rPr>
          <w:rFonts w:ascii="Palatino Linotype" w:hAnsi="Palatino Linotype"/>
          <w:bCs/>
        </w:rPr>
        <w:t xml:space="preserve"> de Ayuntamiento, en virtud de haber entregado el acta en la que se le designa como tal.</w:t>
      </w:r>
    </w:p>
    <w:p w14:paraId="6B41388F" w14:textId="77777777" w:rsidR="005D67FC" w:rsidRDefault="005D67FC" w:rsidP="005D67FC">
      <w:pPr>
        <w:spacing w:line="360" w:lineRule="auto"/>
        <w:jc w:val="both"/>
        <w:rPr>
          <w:rFonts w:ascii="Palatino Linotype" w:hAnsi="Palatino Linotype" w:cs="Arial"/>
        </w:rPr>
      </w:pPr>
    </w:p>
    <w:p w14:paraId="4023B66B" w14:textId="77777777" w:rsidR="005D67FC" w:rsidRDefault="005D67FC" w:rsidP="005D67FC">
      <w:pPr>
        <w:pStyle w:val="Citas"/>
        <w:tabs>
          <w:tab w:val="left" w:pos="7470"/>
        </w:tabs>
        <w:ind w:left="0" w:right="72"/>
        <w:rPr>
          <w:bCs/>
          <w:i w:val="0"/>
          <w:sz w:val="24"/>
          <w:szCs w:val="24"/>
        </w:rPr>
      </w:pPr>
      <w:r w:rsidRPr="00CD0D60">
        <w:rPr>
          <w:bCs/>
          <w:i w:val="0"/>
          <w:sz w:val="24"/>
          <w:szCs w:val="24"/>
        </w:rPr>
        <w:t>Resultando procedente ordenar se gire la solicitu</w:t>
      </w:r>
      <w:r>
        <w:rPr>
          <w:bCs/>
          <w:i w:val="0"/>
          <w:sz w:val="24"/>
          <w:szCs w:val="24"/>
        </w:rPr>
        <w:t xml:space="preserve">d de información a las áreas antes referidas </w:t>
      </w:r>
      <w:r w:rsidRPr="00CD0D60">
        <w:rPr>
          <w:bCs/>
          <w:i w:val="0"/>
          <w:sz w:val="24"/>
          <w:szCs w:val="24"/>
        </w:rPr>
        <w:t xml:space="preserve">para que previa búsqueda exhaustiva y razonable, </w:t>
      </w:r>
      <w:r>
        <w:rPr>
          <w:bCs/>
          <w:i w:val="0"/>
          <w:sz w:val="24"/>
          <w:szCs w:val="24"/>
        </w:rPr>
        <w:t>haga</w:t>
      </w:r>
      <w:r w:rsidRPr="00CD0D60">
        <w:rPr>
          <w:bCs/>
          <w:i w:val="0"/>
          <w:sz w:val="24"/>
          <w:szCs w:val="24"/>
        </w:rPr>
        <w:t xml:space="preserve"> entrega vía </w:t>
      </w:r>
      <w:r w:rsidRPr="00CD0D60">
        <w:rPr>
          <w:b/>
          <w:i w:val="0"/>
          <w:sz w:val="24"/>
          <w:szCs w:val="24"/>
        </w:rPr>
        <w:t>SAIMEX</w:t>
      </w:r>
      <w:r w:rsidRPr="00CD0D60">
        <w:rPr>
          <w:bCs/>
          <w:i w:val="0"/>
          <w:sz w:val="24"/>
          <w:szCs w:val="24"/>
        </w:rPr>
        <w:t>, en versión pública de ser procedente, de la siguiente información:</w:t>
      </w:r>
    </w:p>
    <w:p w14:paraId="3519F313" w14:textId="77777777" w:rsidR="005D67FC" w:rsidRDefault="005D67FC" w:rsidP="005D67FC">
      <w:pPr>
        <w:pStyle w:val="Citas"/>
        <w:numPr>
          <w:ilvl w:val="0"/>
          <w:numId w:val="26"/>
        </w:numPr>
        <w:tabs>
          <w:tab w:val="left" w:pos="7470"/>
        </w:tabs>
        <w:ind w:right="72"/>
        <w:rPr>
          <w:bCs/>
          <w:i w:val="0"/>
          <w:sz w:val="24"/>
          <w:szCs w:val="24"/>
        </w:rPr>
      </w:pPr>
      <w:r>
        <w:rPr>
          <w:bCs/>
          <w:i w:val="0"/>
          <w:sz w:val="24"/>
          <w:szCs w:val="24"/>
        </w:rPr>
        <w:lastRenderedPageBreak/>
        <w:t>Documento o documentos donde consten la designación como directores de las siguientes áreas:</w:t>
      </w:r>
    </w:p>
    <w:p w14:paraId="3F8EEF54"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Oficina de la Presidencia; </w:t>
      </w:r>
    </w:p>
    <w:p w14:paraId="698031AB"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La Dirección de Gobierno.</w:t>
      </w:r>
    </w:p>
    <w:p w14:paraId="75FE6A40"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Administración y Finanzas. (atribuciones de Tesorería); </w:t>
      </w:r>
    </w:p>
    <w:p w14:paraId="3C3F0021"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El Órgano Interno de Control Municipal;</w:t>
      </w:r>
    </w:p>
    <w:p w14:paraId="57F4B499"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Comunicación Social y Eventos Institucionales; </w:t>
      </w:r>
    </w:p>
    <w:p w14:paraId="61C13DC7"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General de Seguridad y Prevención Ciudadana; </w:t>
      </w:r>
    </w:p>
    <w:p w14:paraId="4D6BE039"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Desarrollo Territorial y Urbano; </w:t>
      </w:r>
    </w:p>
    <w:p w14:paraId="3E85B7E2"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Ecología. </w:t>
      </w:r>
    </w:p>
    <w:p w14:paraId="2AEC3664"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Fomento y Desarrollo Económico; </w:t>
      </w:r>
    </w:p>
    <w:p w14:paraId="42EF5346"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La Dirección de Turismo</w:t>
      </w:r>
    </w:p>
    <w:p w14:paraId="725A8010"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Infraestructura y Obras Públicas; </w:t>
      </w:r>
    </w:p>
    <w:p w14:paraId="14EFEBA3"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Asuntos Jurídicos; </w:t>
      </w:r>
    </w:p>
    <w:p w14:paraId="532F8F93"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Educación; </w:t>
      </w:r>
    </w:p>
    <w:p w14:paraId="62A3DF8E"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La Dirección de Cultura;</w:t>
      </w:r>
    </w:p>
    <w:p w14:paraId="43C42CAB"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lastRenderedPageBreak/>
        <w:t xml:space="preserve">La Dirección de Salud; </w:t>
      </w:r>
    </w:p>
    <w:p w14:paraId="57F26D0B"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Bienestar e Inclusión Social; </w:t>
      </w:r>
    </w:p>
    <w:p w14:paraId="0A4E1F6F"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Desarrollo Rural. </w:t>
      </w:r>
    </w:p>
    <w:p w14:paraId="72189008" w14:textId="77777777" w:rsidR="00062B83" w:rsidRDefault="00062B83" w:rsidP="00062B83">
      <w:pPr>
        <w:pStyle w:val="Citas"/>
        <w:numPr>
          <w:ilvl w:val="1"/>
          <w:numId w:val="30"/>
        </w:numPr>
        <w:tabs>
          <w:tab w:val="left" w:pos="7470"/>
        </w:tabs>
        <w:ind w:right="72"/>
        <w:rPr>
          <w:bCs/>
          <w:i w:val="0"/>
          <w:sz w:val="24"/>
          <w:szCs w:val="24"/>
        </w:rPr>
      </w:pPr>
      <w:r>
        <w:rPr>
          <w:bCs/>
          <w:i w:val="0"/>
          <w:sz w:val="24"/>
          <w:szCs w:val="24"/>
        </w:rPr>
        <w:t>La Unidad de Transparencia y A</w:t>
      </w:r>
      <w:r w:rsidRPr="00062B83">
        <w:rPr>
          <w:bCs/>
          <w:i w:val="0"/>
          <w:sz w:val="24"/>
          <w:szCs w:val="24"/>
        </w:rPr>
        <w:t xml:space="preserve">cceso a la Información </w:t>
      </w:r>
    </w:p>
    <w:p w14:paraId="335A7147"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La Dirección de Planeación, Programación y Evaluación;</w:t>
      </w:r>
    </w:p>
    <w:p w14:paraId="2FB879B3"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Servicios Públicos. </w:t>
      </w:r>
    </w:p>
    <w:p w14:paraId="532197C0"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El Instituto Municipal para la Atención de la Juventud; </w:t>
      </w:r>
    </w:p>
    <w:p w14:paraId="4AC784C7"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El Instituto de la Mujer para la Igualdad Sustantiva de Ixtapaluca; y</w:t>
      </w:r>
    </w:p>
    <w:p w14:paraId="633DB2F0"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Defensoría Municipal de Derechos Humanos de Ixtapaluca. </w:t>
      </w:r>
    </w:p>
    <w:p w14:paraId="51068990"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 xml:space="preserve">La Dirección de Asuntos Indígenas y Atención a la Población Afromexicana. </w:t>
      </w:r>
    </w:p>
    <w:p w14:paraId="02D83421" w14:textId="77777777" w:rsidR="00062B83" w:rsidRPr="00062B83" w:rsidRDefault="00062B83" w:rsidP="00062B83">
      <w:pPr>
        <w:pStyle w:val="Citas"/>
        <w:numPr>
          <w:ilvl w:val="1"/>
          <w:numId w:val="30"/>
        </w:numPr>
        <w:tabs>
          <w:tab w:val="left" w:pos="7470"/>
        </w:tabs>
        <w:ind w:right="72"/>
        <w:rPr>
          <w:bCs/>
          <w:i w:val="0"/>
          <w:sz w:val="24"/>
          <w:szCs w:val="24"/>
        </w:rPr>
      </w:pPr>
      <w:r w:rsidRPr="00062B83">
        <w:rPr>
          <w:bCs/>
          <w:i w:val="0"/>
          <w:sz w:val="24"/>
          <w:szCs w:val="24"/>
        </w:rPr>
        <w:t>Coordinación Municipal de Protección Civil y Atención a Riesgos;</w:t>
      </w:r>
    </w:p>
    <w:p w14:paraId="3B548F29" w14:textId="77777777" w:rsidR="005D67FC" w:rsidRDefault="00062B83" w:rsidP="00062B83">
      <w:pPr>
        <w:pStyle w:val="Citas"/>
        <w:numPr>
          <w:ilvl w:val="1"/>
          <w:numId w:val="30"/>
        </w:numPr>
        <w:tabs>
          <w:tab w:val="left" w:pos="7470"/>
        </w:tabs>
        <w:ind w:right="72"/>
        <w:rPr>
          <w:bCs/>
          <w:i w:val="0"/>
          <w:sz w:val="24"/>
          <w:szCs w:val="24"/>
        </w:rPr>
      </w:pPr>
      <w:r w:rsidRPr="00062B83">
        <w:rPr>
          <w:bCs/>
          <w:i w:val="0"/>
          <w:sz w:val="24"/>
          <w:szCs w:val="24"/>
        </w:rPr>
        <w:t>Coordinación Municipal de Mejora Regulatoria.</w:t>
      </w:r>
    </w:p>
    <w:p w14:paraId="3604E214" w14:textId="77777777" w:rsidR="005D67FC" w:rsidRDefault="005D67FC" w:rsidP="005D67FC">
      <w:pPr>
        <w:pStyle w:val="Citas"/>
        <w:tabs>
          <w:tab w:val="left" w:pos="7470"/>
        </w:tabs>
        <w:ind w:left="720" w:right="72"/>
        <w:rPr>
          <w:bCs/>
          <w:i w:val="0"/>
          <w:sz w:val="24"/>
          <w:szCs w:val="24"/>
        </w:rPr>
      </w:pPr>
    </w:p>
    <w:p w14:paraId="7461DCFF" w14:textId="77777777" w:rsidR="004A0049" w:rsidRPr="00A4464C" w:rsidRDefault="004A0049" w:rsidP="0029058C">
      <w:pPr>
        <w:spacing w:line="360" w:lineRule="auto"/>
        <w:contextualSpacing/>
        <w:jc w:val="both"/>
        <w:rPr>
          <w:rFonts w:ascii="Palatino Linotype" w:eastAsia="Palatino Linotype" w:hAnsi="Palatino Linotype" w:cs="Palatino Linotype"/>
        </w:rPr>
      </w:pPr>
    </w:p>
    <w:p w14:paraId="69682AA1" w14:textId="77777777" w:rsidR="0029058C" w:rsidRPr="00A4464C" w:rsidRDefault="0029058C" w:rsidP="0029058C">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4464C">
        <w:rPr>
          <w:rFonts w:ascii="Palatino Linotype" w:eastAsia="Times New Roman" w:hAnsi="Palatino Linotype" w:cs="Arial"/>
          <w:b/>
          <w:i/>
          <w:sz w:val="28"/>
          <w:szCs w:val="24"/>
          <w:lang w:val="es-ES" w:eastAsia="es-ES"/>
        </w:rPr>
        <w:t>De la versión pública</w:t>
      </w:r>
    </w:p>
    <w:p w14:paraId="5C385667"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Este Órgano Garante determina ordenar que la entrega de la información al </w:t>
      </w:r>
      <w:r w:rsidRPr="00A4464C">
        <w:rPr>
          <w:rFonts w:ascii="Palatino Linotype" w:hAnsi="Palatino Linotype" w:cs="Arial"/>
          <w:b/>
          <w:sz w:val="24"/>
          <w:szCs w:val="24"/>
        </w:rPr>
        <w:t>Recurrente</w:t>
      </w:r>
      <w:r w:rsidRPr="00A4464C">
        <w:rPr>
          <w:rFonts w:ascii="Palatino Linotype" w:hAnsi="Palatino Linotype" w:cs="Arial"/>
          <w:sz w:val="24"/>
          <w:szCs w:val="24"/>
        </w:rPr>
        <w:t xml:space="preserve"> se haga en versión pública, esto es, omitiendo, eliminando o suprimiendo </w:t>
      </w:r>
      <w:r w:rsidRPr="00A4464C">
        <w:rPr>
          <w:rFonts w:ascii="Palatino Linotype" w:hAnsi="Palatino Linotype" w:cs="Arial"/>
          <w:sz w:val="24"/>
          <w:szCs w:val="24"/>
        </w:rPr>
        <w:lastRenderedPageBreak/>
        <w:t>la información personal de cada funcionario público, susceptibles de ser clasificadas como confidencial o cualquier otro dato que ponga en riesgo la vida, seguridad o salud de dicha persona.</w:t>
      </w:r>
    </w:p>
    <w:p w14:paraId="7857872E"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50E9E0C7" w14:textId="77777777" w:rsidR="0029058C" w:rsidRPr="00A4464C" w:rsidRDefault="0029058C" w:rsidP="0029058C">
      <w:pPr>
        <w:spacing w:line="360" w:lineRule="auto"/>
        <w:jc w:val="both"/>
        <w:rPr>
          <w:rFonts w:ascii="Palatino Linotype" w:hAnsi="Palatino Linotype" w:cs="Arial"/>
          <w:sz w:val="24"/>
          <w:szCs w:val="24"/>
        </w:rPr>
      </w:pPr>
    </w:p>
    <w:p w14:paraId="37610FE1"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w:t>
      </w:r>
      <w:r w:rsidRPr="00A4464C">
        <w:rPr>
          <w:rFonts w:ascii="Palatino Linotype" w:hAnsi="Palatino Linotype" w:cs="Arial"/>
          <w:b/>
          <w:i/>
          <w:szCs w:val="24"/>
        </w:rPr>
        <w:t>Artículo 3.</w:t>
      </w:r>
      <w:r w:rsidRPr="00A4464C">
        <w:rPr>
          <w:rFonts w:ascii="Palatino Linotype" w:hAnsi="Palatino Linotype" w:cs="Arial"/>
          <w:i/>
          <w:szCs w:val="24"/>
        </w:rPr>
        <w:t xml:space="preserve"> Para los efectos de la presente Ley se entenderá por: </w:t>
      </w:r>
    </w:p>
    <w:p w14:paraId="21AAFF8F"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w:t>
      </w:r>
    </w:p>
    <w:p w14:paraId="381ADC1A"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IX</w:t>
      </w:r>
      <w:r w:rsidRPr="00A4464C">
        <w:rPr>
          <w:rFonts w:ascii="Palatino Linotype" w:hAnsi="Palatino Linotype" w:cs="Arial"/>
          <w:i/>
          <w:szCs w:val="24"/>
        </w:rPr>
        <w:t xml:space="preserve">. </w:t>
      </w:r>
      <w:r w:rsidRPr="00A4464C">
        <w:rPr>
          <w:rFonts w:ascii="Palatino Linotype" w:hAnsi="Palatino Linotype" w:cs="Arial"/>
          <w:b/>
          <w:i/>
          <w:szCs w:val="24"/>
        </w:rPr>
        <w:t>Datos personales:</w:t>
      </w:r>
      <w:r w:rsidRPr="00A4464C">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797AB266" w14:textId="77777777" w:rsidR="0029058C" w:rsidRPr="00A4464C" w:rsidRDefault="0029058C" w:rsidP="0029058C">
      <w:pPr>
        <w:spacing w:line="276" w:lineRule="auto"/>
        <w:ind w:left="567" w:right="567"/>
        <w:jc w:val="both"/>
        <w:rPr>
          <w:rFonts w:ascii="Palatino Linotype" w:hAnsi="Palatino Linotype" w:cs="Arial"/>
          <w:i/>
          <w:szCs w:val="24"/>
        </w:rPr>
      </w:pPr>
    </w:p>
    <w:p w14:paraId="731AF4E7"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XX. Información clasificada:</w:t>
      </w:r>
      <w:r w:rsidRPr="00A4464C">
        <w:rPr>
          <w:rFonts w:ascii="Palatino Linotype" w:hAnsi="Palatino Linotype" w:cs="Arial"/>
          <w:i/>
          <w:szCs w:val="24"/>
        </w:rPr>
        <w:t xml:space="preserve"> Aquella considerada por la presente Ley como reservada o confidencial; </w:t>
      </w:r>
    </w:p>
    <w:p w14:paraId="6C3239E0" w14:textId="77777777" w:rsidR="0029058C" w:rsidRPr="00A4464C" w:rsidRDefault="0029058C" w:rsidP="0029058C">
      <w:pPr>
        <w:spacing w:line="276" w:lineRule="auto"/>
        <w:ind w:left="567" w:right="567"/>
        <w:jc w:val="both"/>
        <w:rPr>
          <w:rFonts w:ascii="Palatino Linotype" w:hAnsi="Palatino Linotype" w:cs="Arial"/>
          <w:i/>
          <w:szCs w:val="24"/>
        </w:rPr>
      </w:pPr>
    </w:p>
    <w:p w14:paraId="5DE33F3C"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XXI. Información confidencial:</w:t>
      </w:r>
      <w:r w:rsidRPr="00A4464C">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1FDBA2F"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XLV. Versión pública:</w:t>
      </w:r>
      <w:r w:rsidRPr="00A4464C">
        <w:rPr>
          <w:rFonts w:ascii="Palatino Linotype" w:hAnsi="Palatino Linotype" w:cs="Arial"/>
          <w:i/>
          <w:szCs w:val="24"/>
        </w:rPr>
        <w:t xml:space="preserve"> Documento en el que se elimine, suprime o borra la información clasificada como reservada o confidencial para permitir su acceso. </w:t>
      </w:r>
    </w:p>
    <w:p w14:paraId="2DDC91AA" w14:textId="77777777" w:rsidR="0029058C" w:rsidRPr="00A4464C" w:rsidRDefault="0029058C" w:rsidP="0029058C">
      <w:pPr>
        <w:spacing w:line="276" w:lineRule="auto"/>
        <w:ind w:left="567" w:right="567"/>
        <w:jc w:val="both"/>
        <w:rPr>
          <w:rFonts w:ascii="Palatino Linotype" w:hAnsi="Palatino Linotype" w:cs="Arial"/>
          <w:i/>
          <w:szCs w:val="24"/>
        </w:rPr>
      </w:pPr>
    </w:p>
    <w:p w14:paraId="01CCF284"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 xml:space="preserve">Artículo 51. </w:t>
      </w:r>
      <w:r w:rsidRPr="00A4464C">
        <w:rPr>
          <w:rFonts w:ascii="Palatino Linotype" w:hAnsi="Palatino Linotype" w:cs="Arial"/>
          <w:i/>
          <w:szCs w:val="24"/>
        </w:rPr>
        <w:t xml:space="preserve">Los sujetos obligados designaran a un responsable para atender la Unidad de Transparencia, quien fungirá como enlace entre éstos y los solicitantes. Dicha Unidad será </w:t>
      </w:r>
      <w:r w:rsidRPr="00A4464C">
        <w:rPr>
          <w:rFonts w:ascii="Palatino Linotype" w:hAnsi="Palatino Linotype" w:cs="Arial"/>
          <w:i/>
          <w:szCs w:val="24"/>
        </w:rPr>
        <w:lastRenderedPageBreak/>
        <w:t xml:space="preserve">la encargada de tramitar internamente la solicitud de información </w:t>
      </w:r>
      <w:r w:rsidRPr="00A4464C">
        <w:rPr>
          <w:rFonts w:ascii="Palatino Linotype" w:hAnsi="Palatino Linotype" w:cs="Arial"/>
          <w:b/>
          <w:i/>
          <w:szCs w:val="24"/>
        </w:rPr>
        <w:t>y tendrá la responsabilidad de verificar en cada caso que la misma no sea confidencial o reservada</w:t>
      </w:r>
      <w:r w:rsidRPr="00A4464C">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2E805792" w14:textId="77777777" w:rsidR="0029058C" w:rsidRPr="00A4464C" w:rsidRDefault="0029058C" w:rsidP="0029058C">
      <w:pPr>
        <w:spacing w:line="276" w:lineRule="auto"/>
        <w:ind w:left="567" w:right="567"/>
        <w:jc w:val="both"/>
        <w:rPr>
          <w:rFonts w:ascii="Palatino Linotype" w:hAnsi="Palatino Linotype" w:cs="Arial"/>
          <w:i/>
          <w:szCs w:val="24"/>
        </w:rPr>
      </w:pPr>
    </w:p>
    <w:p w14:paraId="0CAC3690"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Artículo 52.</w:t>
      </w:r>
      <w:r w:rsidRPr="00A4464C">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5B5F779" w14:textId="77777777" w:rsidR="0029058C" w:rsidRPr="00A4464C" w:rsidRDefault="0029058C" w:rsidP="0029058C">
      <w:pPr>
        <w:spacing w:line="360" w:lineRule="auto"/>
        <w:jc w:val="both"/>
        <w:rPr>
          <w:rFonts w:ascii="Palatino Linotype" w:hAnsi="Palatino Linotype" w:cs="Arial"/>
          <w:sz w:val="24"/>
          <w:szCs w:val="24"/>
        </w:rPr>
      </w:pPr>
    </w:p>
    <w:p w14:paraId="70E3A988"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8EBB8AB"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w:t>
      </w:r>
      <w:r w:rsidRPr="00A4464C">
        <w:rPr>
          <w:rFonts w:ascii="Palatino Linotype" w:hAnsi="Palatino Linotype" w:cs="Arial"/>
          <w:b/>
          <w:i/>
          <w:szCs w:val="24"/>
        </w:rPr>
        <w:t>Artículo 22.</w:t>
      </w:r>
      <w:r w:rsidRPr="00A4464C">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36187879" w14:textId="77777777" w:rsidR="0029058C" w:rsidRPr="00A4464C" w:rsidRDefault="0029058C" w:rsidP="0029058C">
      <w:pPr>
        <w:spacing w:line="276" w:lineRule="auto"/>
        <w:ind w:left="567" w:right="567"/>
        <w:jc w:val="both"/>
        <w:rPr>
          <w:rFonts w:ascii="Palatino Linotype" w:hAnsi="Palatino Linotype" w:cs="Arial"/>
          <w:i/>
          <w:szCs w:val="24"/>
        </w:rPr>
      </w:pPr>
    </w:p>
    <w:p w14:paraId="63D29990"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El responsable podrá tratar datos personales para finalidades distintas a aquéllas establecidas en el aviso de privacidad, en los casos siguientes:</w:t>
      </w:r>
    </w:p>
    <w:p w14:paraId="215A20D3" w14:textId="77777777" w:rsidR="0029058C" w:rsidRPr="00A4464C" w:rsidRDefault="0029058C" w:rsidP="0029058C">
      <w:pPr>
        <w:spacing w:line="276" w:lineRule="auto"/>
        <w:ind w:left="567" w:right="567"/>
        <w:jc w:val="both"/>
        <w:rPr>
          <w:rFonts w:ascii="Palatino Linotype" w:hAnsi="Palatino Linotype" w:cs="Arial"/>
          <w:i/>
          <w:szCs w:val="24"/>
        </w:rPr>
      </w:pPr>
    </w:p>
    <w:p w14:paraId="19AA0DA1"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I. Cuente con atribuciones conferidas en ley y medie el consentimiento del titular.</w:t>
      </w:r>
    </w:p>
    <w:p w14:paraId="2BD99E33"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II. Se trate de una persona reportada como desaparecida, en los términos previstos en la presente Ley y demás disposiciones legales aplicables...</w:t>
      </w:r>
    </w:p>
    <w:p w14:paraId="5696D3A8" w14:textId="77777777" w:rsidR="0029058C" w:rsidRPr="00A4464C" w:rsidRDefault="0029058C" w:rsidP="0029058C">
      <w:pPr>
        <w:spacing w:line="276" w:lineRule="auto"/>
        <w:ind w:left="567" w:right="567"/>
        <w:jc w:val="both"/>
        <w:rPr>
          <w:rFonts w:ascii="Palatino Linotype" w:hAnsi="Palatino Linotype" w:cs="Arial"/>
          <w:i/>
          <w:szCs w:val="24"/>
        </w:rPr>
      </w:pPr>
    </w:p>
    <w:p w14:paraId="7342B8A8"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Artículo 38.</w:t>
      </w:r>
      <w:r w:rsidRPr="00A4464C">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1B3030F" w14:textId="77777777" w:rsidR="0029058C" w:rsidRPr="00A4464C" w:rsidRDefault="0029058C" w:rsidP="0029058C">
      <w:pPr>
        <w:spacing w:line="360" w:lineRule="auto"/>
        <w:jc w:val="both"/>
        <w:rPr>
          <w:rFonts w:ascii="Palatino Linotype" w:hAnsi="Palatino Linotype" w:cs="Arial"/>
          <w:sz w:val="24"/>
          <w:szCs w:val="24"/>
        </w:rPr>
      </w:pPr>
    </w:p>
    <w:p w14:paraId="2B89445F"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C10B5E5" w14:textId="77777777" w:rsidR="0029058C" w:rsidRPr="00A4464C" w:rsidRDefault="0029058C" w:rsidP="0029058C">
      <w:pPr>
        <w:spacing w:line="360" w:lineRule="auto"/>
        <w:jc w:val="both"/>
        <w:rPr>
          <w:rFonts w:ascii="Palatino Linotype" w:hAnsi="Palatino Linotype" w:cs="Arial"/>
          <w:sz w:val="24"/>
          <w:szCs w:val="24"/>
        </w:rPr>
      </w:pPr>
    </w:p>
    <w:p w14:paraId="381EF3AD"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A4464C">
        <w:rPr>
          <w:rFonts w:ascii="Palatino Linotype" w:hAnsi="Palatino Linotype" w:cs="Arial"/>
          <w:sz w:val="24"/>
          <w:szCs w:val="24"/>
        </w:rPr>
        <w:lastRenderedPageBreak/>
        <w:t xml:space="preserve">información confidencial, que debe ser protegida por el Sujeto Obligado, en ese contexto, todo dato personal susceptible de clasificación debe ser protegido. </w:t>
      </w:r>
    </w:p>
    <w:p w14:paraId="1676F364" w14:textId="77777777" w:rsidR="0029058C" w:rsidRPr="00A4464C" w:rsidRDefault="0029058C" w:rsidP="0029058C">
      <w:pPr>
        <w:spacing w:line="360" w:lineRule="auto"/>
        <w:jc w:val="both"/>
        <w:rPr>
          <w:rFonts w:ascii="Palatino Linotype" w:hAnsi="Palatino Linotype" w:cs="Arial"/>
          <w:sz w:val="24"/>
          <w:szCs w:val="24"/>
        </w:rPr>
      </w:pPr>
    </w:p>
    <w:p w14:paraId="6C63F800"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22E0C70" w14:textId="77777777" w:rsidR="0029058C" w:rsidRPr="00A4464C" w:rsidRDefault="0029058C" w:rsidP="0029058C">
      <w:pPr>
        <w:spacing w:line="360" w:lineRule="auto"/>
        <w:jc w:val="both"/>
        <w:rPr>
          <w:rFonts w:ascii="Palatino Linotype" w:hAnsi="Palatino Linotype" w:cs="Arial"/>
          <w:sz w:val="24"/>
          <w:szCs w:val="24"/>
        </w:rPr>
      </w:pPr>
    </w:p>
    <w:p w14:paraId="4BA00904" w14:textId="77777777" w:rsidR="0029058C" w:rsidRPr="00A4464C" w:rsidRDefault="0029058C" w:rsidP="0029058C">
      <w:pPr>
        <w:spacing w:line="360" w:lineRule="auto"/>
        <w:ind w:left="567" w:right="567"/>
        <w:jc w:val="both"/>
        <w:rPr>
          <w:rFonts w:ascii="Palatino Linotype" w:hAnsi="Palatino Linotype" w:cs="Arial"/>
          <w:i/>
          <w:szCs w:val="24"/>
        </w:rPr>
      </w:pPr>
      <w:r w:rsidRPr="00A4464C">
        <w:rPr>
          <w:rFonts w:ascii="Palatino Linotype" w:hAnsi="Palatino Linotype" w:cs="Arial"/>
          <w:i/>
          <w:szCs w:val="24"/>
        </w:rPr>
        <w:t>"</w:t>
      </w:r>
      <w:r w:rsidRPr="00A4464C">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4464C">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w:t>
      </w:r>
      <w:r w:rsidRPr="00A4464C">
        <w:rPr>
          <w:rFonts w:ascii="Palatino Linotype" w:hAnsi="Palatino Linotype" w:cs="Arial"/>
          <w:i/>
          <w:szCs w:val="24"/>
        </w:rPr>
        <w:lastRenderedPageBreak/>
        <w:t>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586C09C" w14:textId="77777777" w:rsidR="0029058C" w:rsidRPr="00A4464C" w:rsidRDefault="0029058C" w:rsidP="0029058C">
      <w:pPr>
        <w:spacing w:line="360" w:lineRule="auto"/>
        <w:jc w:val="both"/>
        <w:rPr>
          <w:rFonts w:ascii="Palatino Linotype" w:hAnsi="Palatino Linotype" w:cs="Arial"/>
          <w:sz w:val="24"/>
          <w:szCs w:val="24"/>
        </w:rPr>
      </w:pPr>
    </w:p>
    <w:p w14:paraId="2D97F890"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4464C">
        <w:rPr>
          <w:rFonts w:ascii="Palatino Linotype" w:hAnsi="Palatino Linotype" w:cs="Arial"/>
          <w:b/>
          <w:sz w:val="24"/>
          <w:szCs w:val="24"/>
        </w:rPr>
        <w:t>Lineamientos Generales en Materia de Clasificación y Desclasificación de la Información, así como para la Elaboración de Versiones Públicas</w:t>
      </w:r>
      <w:r w:rsidRPr="00A4464C">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A2788A0" w14:textId="77777777" w:rsidR="0029058C" w:rsidRPr="00A4464C" w:rsidRDefault="0029058C" w:rsidP="0029058C">
      <w:pPr>
        <w:spacing w:line="360" w:lineRule="auto"/>
        <w:jc w:val="both"/>
        <w:rPr>
          <w:rFonts w:ascii="Palatino Linotype" w:hAnsi="Palatino Linotype" w:cs="Arial"/>
          <w:sz w:val="24"/>
          <w:szCs w:val="24"/>
        </w:rPr>
      </w:pPr>
    </w:p>
    <w:p w14:paraId="19B13393"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E1452E3"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i/>
          <w:szCs w:val="24"/>
        </w:rPr>
        <w:t xml:space="preserve"> </w:t>
      </w:r>
    </w:p>
    <w:p w14:paraId="2CBCA90E"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lastRenderedPageBreak/>
        <w:t xml:space="preserve">En caso específico, de los documentos solicitados obran datos que son considerados confidenciales, cuyo acceso debe ser restringido, los cuales deben testarse al momento de la elaboración de versiones públicas, como es el caso </w:t>
      </w:r>
      <w:proofErr w:type="gramStart"/>
      <w:r w:rsidRPr="00A4464C">
        <w:rPr>
          <w:rFonts w:ascii="Palatino Linotype" w:hAnsi="Palatino Linotype" w:cs="Arial"/>
          <w:sz w:val="24"/>
          <w:szCs w:val="24"/>
        </w:rPr>
        <w:t xml:space="preserve">de </w:t>
      </w:r>
      <w:r w:rsidRPr="00A4464C">
        <w:rPr>
          <w:rFonts w:ascii="Palatino Linotype" w:hAnsi="Palatino Linotype" w:cs="Arial"/>
          <w:b/>
          <w:sz w:val="24"/>
          <w:szCs w:val="24"/>
        </w:rPr>
        <w:t xml:space="preserve"> </w:t>
      </w:r>
      <w:r w:rsidRPr="00A4464C">
        <w:rPr>
          <w:rFonts w:ascii="Palatino Linotype" w:hAnsi="Palatino Linotype" w:cs="Arial"/>
          <w:sz w:val="24"/>
          <w:szCs w:val="24"/>
        </w:rPr>
        <w:t>la</w:t>
      </w:r>
      <w:proofErr w:type="gramEnd"/>
      <w:r w:rsidRPr="00A4464C">
        <w:rPr>
          <w:rFonts w:ascii="Palatino Linotype" w:hAnsi="Palatino Linotype" w:cs="Arial"/>
          <w:sz w:val="24"/>
          <w:szCs w:val="24"/>
        </w:rPr>
        <w:t xml:space="preserve"> </w:t>
      </w:r>
      <w:r w:rsidRPr="00A4464C">
        <w:rPr>
          <w:rFonts w:ascii="Palatino Linotype" w:hAnsi="Palatino Linotype" w:cs="Arial"/>
          <w:b/>
          <w:sz w:val="24"/>
          <w:szCs w:val="24"/>
        </w:rPr>
        <w:t>Clave Única de Registro de Población (CURP)</w:t>
      </w:r>
      <w:r w:rsidRPr="00A4464C">
        <w:rPr>
          <w:rFonts w:ascii="Palatino Linotype" w:hAnsi="Palatino Linotype" w:cs="Arial"/>
          <w:sz w:val="24"/>
          <w:szCs w:val="24"/>
        </w:rPr>
        <w:t>.</w:t>
      </w:r>
    </w:p>
    <w:p w14:paraId="5CAE48B7" w14:textId="77777777" w:rsidR="0029058C" w:rsidRPr="00A4464C" w:rsidRDefault="0029058C" w:rsidP="0029058C">
      <w:pPr>
        <w:spacing w:line="360" w:lineRule="auto"/>
        <w:jc w:val="both"/>
        <w:rPr>
          <w:rFonts w:ascii="Palatino Linotype" w:hAnsi="Palatino Linotype" w:cs="Arial"/>
          <w:sz w:val="24"/>
          <w:szCs w:val="24"/>
        </w:rPr>
      </w:pPr>
    </w:p>
    <w:p w14:paraId="25286B06"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Por cuanto hace a la </w:t>
      </w:r>
      <w:r w:rsidRPr="00A4464C">
        <w:rPr>
          <w:rFonts w:ascii="Palatino Linotype" w:hAnsi="Palatino Linotype" w:cs="Arial"/>
          <w:b/>
          <w:sz w:val="24"/>
          <w:szCs w:val="24"/>
        </w:rPr>
        <w:t>Clave Única de Registro de Población</w:t>
      </w:r>
      <w:r w:rsidRPr="00A4464C">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A9E9727"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Lo anterior, tiene sustento en los artículos 86 y 91, de la Ley General de Población, la cual señala lo siguiente:</w:t>
      </w:r>
    </w:p>
    <w:p w14:paraId="51198211"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w:t>
      </w:r>
      <w:r w:rsidRPr="00A4464C">
        <w:rPr>
          <w:rFonts w:ascii="Palatino Linotype" w:hAnsi="Palatino Linotype" w:cs="Arial"/>
          <w:b/>
          <w:i/>
          <w:szCs w:val="24"/>
        </w:rPr>
        <w:t>Artículo 86.</w:t>
      </w:r>
      <w:r w:rsidRPr="00A4464C">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5A9FAA47" w14:textId="77777777" w:rsidR="0029058C" w:rsidRPr="00A4464C" w:rsidRDefault="0029058C" w:rsidP="0029058C">
      <w:pPr>
        <w:spacing w:line="276" w:lineRule="auto"/>
        <w:ind w:left="567" w:right="567"/>
        <w:jc w:val="both"/>
        <w:rPr>
          <w:rFonts w:ascii="Palatino Linotype" w:hAnsi="Palatino Linotype" w:cs="Arial"/>
          <w:i/>
          <w:szCs w:val="24"/>
        </w:rPr>
      </w:pPr>
    </w:p>
    <w:p w14:paraId="3A545968"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Artículo 91.</w:t>
      </w:r>
      <w:r w:rsidRPr="00A4464C">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50F6CF09" w14:textId="77777777" w:rsidR="0029058C" w:rsidRPr="00A4464C" w:rsidRDefault="0029058C" w:rsidP="0029058C">
      <w:pPr>
        <w:spacing w:line="360" w:lineRule="auto"/>
        <w:jc w:val="both"/>
        <w:rPr>
          <w:rFonts w:ascii="Palatino Linotype" w:hAnsi="Palatino Linotype" w:cs="Arial"/>
          <w:sz w:val="24"/>
          <w:szCs w:val="24"/>
        </w:rPr>
      </w:pPr>
    </w:p>
    <w:p w14:paraId="27716776"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w:t>
      </w:r>
      <w:r w:rsidRPr="00A4464C">
        <w:rPr>
          <w:rFonts w:ascii="Palatino Linotype" w:hAnsi="Palatino Linotype" w:cs="Arial"/>
          <w:sz w:val="24"/>
          <w:szCs w:val="24"/>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49ACF84" w14:textId="77777777" w:rsidR="0029058C" w:rsidRPr="00A4464C" w:rsidRDefault="0029058C" w:rsidP="0029058C">
      <w:pPr>
        <w:spacing w:line="360" w:lineRule="auto"/>
        <w:jc w:val="both"/>
        <w:rPr>
          <w:rFonts w:ascii="Palatino Linotype" w:hAnsi="Palatino Linotype" w:cs="Arial"/>
          <w:sz w:val="24"/>
          <w:szCs w:val="24"/>
        </w:rPr>
      </w:pPr>
    </w:p>
    <w:p w14:paraId="0217D6E5"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679BBDCB" w14:textId="77777777" w:rsidR="0029058C" w:rsidRPr="00A4464C" w:rsidRDefault="0029058C" w:rsidP="0029058C">
      <w:pPr>
        <w:spacing w:line="360" w:lineRule="auto"/>
        <w:jc w:val="both"/>
        <w:rPr>
          <w:rFonts w:ascii="Palatino Linotype" w:hAnsi="Palatino Linotype" w:cs="Arial"/>
          <w:sz w:val="24"/>
          <w:szCs w:val="24"/>
        </w:rPr>
      </w:pPr>
    </w:p>
    <w:p w14:paraId="5CCD1433" w14:textId="77777777" w:rsidR="0029058C" w:rsidRPr="00A4464C" w:rsidRDefault="0029058C" w:rsidP="0029058C">
      <w:pPr>
        <w:spacing w:line="276" w:lineRule="auto"/>
        <w:ind w:left="567" w:right="567"/>
        <w:jc w:val="both"/>
        <w:rPr>
          <w:rFonts w:ascii="Palatino Linotype" w:hAnsi="Palatino Linotype" w:cs="Arial"/>
          <w:i/>
          <w:sz w:val="24"/>
          <w:szCs w:val="24"/>
        </w:rPr>
      </w:pPr>
      <w:r w:rsidRPr="00A4464C">
        <w:rPr>
          <w:rFonts w:ascii="Palatino Linotype" w:hAnsi="Palatino Linotype" w:cs="Arial"/>
          <w:b/>
          <w:i/>
          <w:sz w:val="24"/>
          <w:szCs w:val="24"/>
        </w:rPr>
        <w:t>Clave Única de Registro de Población (CURP).</w:t>
      </w:r>
      <w:r w:rsidRPr="00A4464C">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28CD83F" w14:textId="77777777" w:rsidR="0029058C" w:rsidRPr="00A4464C" w:rsidRDefault="0029058C" w:rsidP="0029058C">
      <w:pPr>
        <w:spacing w:line="276" w:lineRule="auto"/>
        <w:jc w:val="both"/>
        <w:rPr>
          <w:rFonts w:ascii="Palatino Linotype" w:hAnsi="Palatino Linotype" w:cs="Arial"/>
          <w:sz w:val="24"/>
          <w:szCs w:val="24"/>
        </w:rPr>
      </w:pPr>
    </w:p>
    <w:p w14:paraId="3050BC0F"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A4464C">
        <w:rPr>
          <w:rFonts w:ascii="Palatino Linotype" w:hAnsi="Palatino Linotype" w:cs="Arial"/>
          <w:sz w:val="24"/>
          <w:szCs w:val="24"/>
        </w:rPr>
        <w:lastRenderedPageBreak/>
        <w:t>de México y Municipios y  4 fracción XI de la Ley de Protección de Datos Personales en Posesión de Sujetos Obligados del Estado de México y Municipios.</w:t>
      </w:r>
    </w:p>
    <w:p w14:paraId="244B56C1" w14:textId="77777777" w:rsidR="0029058C" w:rsidRPr="00A4464C" w:rsidRDefault="0029058C" w:rsidP="0029058C">
      <w:pPr>
        <w:spacing w:line="360" w:lineRule="auto"/>
        <w:jc w:val="both"/>
        <w:rPr>
          <w:rFonts w:ascii="Palatino Linotype" w:hAnsi="Palatino Linotype" w:cs="Arial"/>
          <w:sz w:val="24"/>
          <w:szCs w:val="24"/>
        </w:rPr>
      </w:pPr>
    </w:p>
    <w:p w14:paraId="794BF2A4"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1A8772F" w14:textId="77777777" w:rsidR="0029058C" w:rsidRPr="00A4464C" w:rsidRDefault="0029058C" w:rsidP="0029058C">
      <w:pPr>
        <w:spacing w:line="360" w:lineRule="auto"/>
        <w:jc w:val="both"/>
        <w:rPr>
          <w:rFonts w:ascii="Palatino Linotype" w:hAnsi="Palatino Linotype" w:cs="Arial"/>
          <w:sz w:val="24"/>
          <w:szCs w:val="24"/>
        </w:rPr>
      </w:pPr>
    </w:p>
    <w:p w14:paraId="66F13EC8"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A4464C">
        <w:rPr>
          <w:rFonts w:ascii="Palatino Linotype" w:hAnsi="Palatino Linotype" w:cs="Arial"/>
          <w:sz w:val="24"/>
          <w:szCs w:val="24"/>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50027079" w14:textId="77777777" w:rsidR="0029058C" w:rsidRPr="00A4464C" w:rsidRDefault="0029058C" w:rsidP="0029058C">
      <w:pPr>
        <w:spacing w:line="360" w:lineRule="auto"/>
        <w:jc w:val="both"/>
        <w:rPr>
          <w:rFonts w:ascii="Palatino Linotype" w:hAnsi="Palatino Linotype" w:cs="Arial"/>
          <w:sz w:val="24"/>
          <w:szCs w:val="24"/>
        </w:rPr>
      </w:pPr>
    </w:p>
    <w:p w14:paraId="08A1A86E"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CC7289A" w14:textId="77777777" w:rsidR="0029058C" w:rsidRPr="00A4464C" w:rsidRDefault="0029058C" w:rsidP="0029058C">
      <w:pPr>
        <w:spacing w:line="360" w:lineRule="auto"/>
        <w:jc w:val="both"/>
        <w:rPr>
          <w:rFonts w:ascii="Palatino Linotype" w:hAnsi="Palatino Linotype" w:cs="Arial"/>
          <w:sz w:val="24"/>
          <w:szCs w:val="24"/>
        </w:rPr>
      </w:pPr>
    </w:p>
    <w:p w14:paraId="3F6D6EF7"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w:t>
      </w:r>
      <w:r w:rsidRPr="00A4464C">
        <w:rPr>
          <w:rFonts w:ascii="Palatino Linotype" w:hAnsi="Palatino Linotype" w:cs="Arial"/>
          <w:b/>
          <w:i/>
          <w:szCs w:val="24"/>
        </w:rPr>
        <w:t>Artículo 49.</w:t>
      </w:r>
      <w:r w:rsidRPr="00A4464C">
        <w:rPr>
          <w:rFonts w:ascii="Palatino Linotype" w:hAnsi="Palatino Linotype" w:cs="Arial"/>
          <w:i/>
          <w:szCs w:val="24"/>
        </w:rPr>
        <w:t xml:space="preserve"> Los Comités de Transparencia tendrán las siguientes atribuciones:</w:t>
      </w:r>
    </w:p>
    <w:p w14:paraId="6446DD75"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w:t>
      </w:r>
    </w:p>
    <w:p w14:paraId="0DAAC8A5"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VIII</w:t>
      </w:r>
      <w:r w:rsidRPr="00A4464C">
        <w:rPr>
          <w:rFonts w:ascii="Palatino Linotype" w:hAnsi="Palatino Linotype" w:cs="Arial"/>
          <w:i/>
          <w:szCs w:val="24"/>
        </w:rPr>
        <w:t>. Aprobar, modificar o revocar la clasificación de la información;</w:t>
      </w:r>
    </w:p>
    <w:p w14:paraId="6BE00E12"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Artículo 132.</w:t>
      </w:r>
      <w:r w:rsidRPr="00A4464C">
        <w:rPr>
          <w:rFonts w:ascii="Palatino Linotype" w:hAnsi="Palatino Linotype" w:cs="Arial"/>
          <w:i/>
          <w:szCs w:val="24"/>
        </w:rPr>
        <w:t xml:space="preserve"> La clasificación de la información se llevará a cabo en el momento en que:</w:t>
      </w:r>
    </w:p>
    <w:p w14:paraId="0D88C838"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I. Se reciba una solicitud de acceso a la información;</w:t>
      </w:r>
    </w:p>
    <w:p w14:paraId="5375D39A"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II. Se determine mediante resolución de autoridad competente; o</w:t>
      </w:r>
    </w:p>
    <w:p w14:paraId="6A438AD1"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III. Se generen versiones públicas para dar cumplimiento a las obligaciones de transparencia previstas en esta Ley.”</w:t>
      </w:r>
    </w:p>
    <w:p w14:paraId="3C3165E4"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w:t>
      </w:r>
      <w:proofErr w:type="gramStart"/>
      <w:r w:rsidRPr="00A4464C">
        <w:rPr>
          <w:rFonts w:ascii="Palatino Linotype" w:hAnsi="Palatino Linotype" w:cs="Arial"/>
          <w:b/>
          <w:i/>
          <w:szCs w:val="24"/>
        </w:rPr>
        <w:t>Segundo</w:t>
      </w:r>
      <w:r w:rsidRPr="00A4464C">
        <w:rPr>
          <w:rFonts w:ascii="Palatino Linotype" w:hAnsi="Palatino Linotype" w:cs="Arial"/>
          <w:i/>
          <w:szCs w:val="24"/>
        </w:rPr>
        <w:t>.-</w:t>
      </w:r>
      <w:proofErr w:type="gramEnd"/>
      <w:r w:rsidRPr="00A4464C">
        <w:rPr>
          <w:rFonts w:ascii="Palatino Linotype" w:hAnsi="Palatino Linotype" w:cs="Arial"/>
          <w:i/>
          <w:szCs w:val="24"/>
        </w:rPr>
        <w:t xml:space="preserve"> Para efectos de los presentes Lineamientos Generales, se entenderá por:</w:t>
      </w:r>
    </w:p>
    <w:p w14:paraId="4E1EC03B"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w:t>
      </w:r>
    </w:p>
    <w:p w14:paraId="0CC18090"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lastRenderedPageBreak/>
        <w:t>XVIII</w:t>
      </w:r>
      <w:r w:rsidRPr="00A4464C">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66DC1B7"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Cuarto</w:t>
      </w:r>
      <w:r w:rsidRPr="00A4464C">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BAD8C87"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BF50B67" w14:textId="77777777" w:rsidR="0029058C" w:rsidRPr="00A4464C" w:rsidRDefault="0029058C" w:rsidP="0029058C">
      <w:pPr>
        <w:spacing w:line="276" w:lineRule="auto"/>
        <w:ind w:left="567" w:right="567"/>
        <w:jc w:val="both"/>
        <w:rPr>
          <w:rFonts w:ascii="Palatino Linotype" w:hAnsi="Palatino Linotype" w:cs="Arial"/>
          <w:i/>
          <w:szCs w:val="24"/>
        </w:rPr>
      </w:pPr>
    </w:p>
    <w:p w14:paraId="02C37212"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Quinto</w:t>
      </w:r>
      <w:r w:rsidRPr="00A4464C">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FBD590" w14:textId="77777777" w:rsidR="0029058C" w:rsidRPr="00A4464C" w:rsidRDefault="0029058C" w:rsidP="0029058C">
      <w:pPr>
        <w:spacing w:line="276" w:lineRule="auto"/>
        <w:ind w:left="567" w:right="567"/>
        <w:jc w:val="both"/>
        <w:rPr>
          <w:rFonts w:ascii="Palatino Linotype" w:hAnsi="Palatino Linotype" w:cs="Arial"/>
          <w:i/>
          <w:szCs w:val="24"/>
        </w:rPr>
      </w:pPr>
    </w:p>
    <w:p w14:paraId="3E3CB18F"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Sexto</w:t>
      </w:r>
      <w:r w:rsidRPr="00A4464C">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397486ED"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La clasificación de información se realizará conforme a un análisis caso por caso, mediante la aplicación de la prueba de daño y de interés público.</w:t>
      </w:r>
    </w:p>
    <w:p w14:paraId="466912FB" w14:textId="77777777" w:rsidR="0029058C" w:rsidRPr="00A4464C" w:rsidRDefault="0029058C" w:rsidP="0029058C">
      <w:pPr>
        <w:spacing w:line="276" w:lineRule="auto"/>
        <w:ind w:left="567" w:right="567"/>
        <w:jc w:val="both"/>
        <w:rPr>
          <w:rFonts w:ascii="Palatino Linotype" w:hAnsi="Palatino Linotype" w:cs="Arial"/>
          <w:i/>
          <w:szCs w:val="24"/>
        </w:rPr>
      </w:pPr>
    </w:p>
    <w:p w14:paraId="4809FBB4"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Séptimo</w:t>
      </w:r>
      <w:r w:rsidRPr="00A4464C">
        <w:rPr>
          <w:rFonts w:ascii="Palatino Linotype" w:hAnsi="Palatino Linotype" w:cs="Arial"/>
          <w:i/>
          <w:szCs w:val="24"/>
        </w:rPr>
        <w:t>. La clasificación de la información se llevará a cabo en el momento en que:</w:t>
      </w:r>
    </w:p>
    <w:p w14:paraId="4209FE09"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I.</w:t>
      </w:r>
      <w:r w:rsidRPr="00A4464C">
        <w:rPr>
          <w:rFonts w:ascii="Palatino Linotype" w:hAnsi="Palatino Linotype" w:cs="Arial"/>
          <w:i/>
          <w:szCs w:val="24"/>
        </w:rPr>
        <w:t xml:space="preserve"> Se reciba una solicitud de acceso a la información;</w:t>
      </w:r>
    </w:p>
    <w:p w14:paraId="14636A5A"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lastRenderedPageBreak/>
        <w:t>II</w:t>
      </w:r>
      <w:r w:rsidRPr="00A4464C">
        <w:rPr>
          <w:rFonts w:ascii="Palatino Linotype" w:hAnsi="Palatino Linotype" w:cs="Arial"/>
          <w:i/>
          <w:szCs w:val="24"/>
        </w:rPr>
        <w:t>. Se determine mediante resolución de autoridad competente, o</w:t>
      </w:r>
    </w:p>
    <w:p w14:paraId="44F3B252"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III</w:t>
      </w:r>
      <w:r w:rsidRPr="00A4464C">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540CD366"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0B16C135"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Octavo</w:t>
      </w:r>
      <w:r w:rsidRPr="00A4464C">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02FEB6DE"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00BA275D"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0084BD8F"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7F68C5D8"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Los documentos contenidos en los archivos históricos y los identificados como históricos confidenciales no serán susceptibles de clasificación como reservados.</w:t>
      </w:r>
    </w:p>
    <w:p w14:paraId="717AF7AB" w14:textId="77777777" w:rsidR="0029058C" w:rsidRPr="00A4464C" w:rsidRDefault="0029058C" w:rsidP="0029058C">
      <w:pPr>
        <w:spacing w:line="276" w:lineRule="auto"/>
        <w:ind w:left="567" w:right="567"/>
        <w:jc w:val="both"/>
        <w:rPr>
          <w:rFonts w:ascii="Palatino Linotype" w:hAnsi="Palatino Linotype" w:cs="Arial"/>
          <w:i/>
          <w:szCs w:val="24"/>
        </w:rPr>
      </w:pPr>
    </w:p>
    <w:p w14:paraId="157C4573"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Noveno</w:t>
      </w:r>
      <w:r w:rsidRPr="00A4464C">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80F6A9" w14:textId="77777777" w:rsidR="0029058C" w:rsidRPr="00A4464C" w:rsidRDefault="0029058C" w:rsidP="0029058C">
      <w:pPr>
        <w:spacing w:line="276" w:lineRule="auto"/>
        <w:ind w:left="567" w:right="567"/>
        <w:jc w:val="both"/>
        <w:rPr>
          <w:rFonts w:ascii="Palatino Linotype" w:hAnsi="Palatino Linotype" w:cs="Arial"/>
          <w:i/>
          <w:szCs w:val="24"/>
        </w:rPr>
      </w:pPr>
    </w:p>
    <w:p w14:paraId="7D839FD6"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Décimo</w:t>
      </w:r>
      <w:r w:rsidRPr="00A4464C">
        <w:rPr>
          <w:rFonts w:ascii="Palatino Linotype" w:hAnsi="Palatino Linotype" w:cs="Arial"/>
          <w:i/>
          <w:szCs w:val="24"/>
        </w:rPr>
        <w:t xml:space="preserve">. Los titulares de las áreas, deberán tener conocimiento y llevar un registro del personal que, por la naturaleza de sus atribuciones, tenga acceso a los documentos </w:t>
      </w:r>
      <w:r w:rsidRPr="00A4464C">
        <w:rPr>
          <w:rFonts w:ascii="Palatino Linotype" w:hAnsi="Palatino Linotype" w:cs="Arial"/>
          <w:i/>
          <w:szCs w:val="24"/>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D97CAE8" w14:textId="77777777" w:rsidR="0029058C" w:rsidRPr="00A4464C" w:rsidRDefault="0029058C" w:rsidP="0029058C">
      <w:pPr>
        <w:spacing w:line="276" w:lineRule="auto"/>
        <w:ind w:left="567" w:right="567"/>
        <w:jc w:val="both"/>
        <w:rPr>
          <w:rFonts w:ascii="Palatino Linotype" w:hAnsi="Palatino Linotype" w:cs="Arial"/>
          <w:i/>
          <w:szCs w:val="24"/>
        </w:rPr>
      </w:pPr>
    </w:p>
    <w:p w14:paraId="034FEAFF"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2BF6DB68" w14:textId="77777777" w:rsidR="0029058C" w:rsidRPr="00A4464C" w:rsidRDefault="0029058C" w:rsidP="0029058C">
      <w:pPr>
        <w:spacing w:line="276" w:lineRule="auto"/>
        <w:ind w:left="567" w:right="567"/>
        <w:jc w:val="both"/>
        <w:rPr>
          <w:rFonts w:ascii="Palatino Linotype" w:hAnsi="Palatino Linotype" w:cs="Arial"/>
          <w:i/>
          <w:szCs w:val="24"/>
        </w:rPr>
      </w:pPr>
    </w:p>
    <w:p w14:paraId="384BE30D"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Décimo primero.</w:t>
      </w:r>
      <w:r w:rsidRPr="00A4464C">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2523207" w14:textId="77777777" w:rsidR="0029058C" w:rsidRPr="00A4464C" w:rsidRDefault="0029058C" w:rsidP="0029058C">
      <w:pPr>
        <w:spacing w:line="360" w:lineRule="auto"/>
        <w:jc w:val="both"/>
        <w:rPr>
          <w:rFonts w:ascii="Palatino Linotype" w:hAnsi="Palatino Linotype" w:cs="Arial"/>
          <w:sz w:val="24"/>
          <w:szCs w:val="24"/>
        </w:rPr>
      </w:pPr>
    </w:p>
    <w:p w14:paraId="36561B3F"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0601E86" w14:textId="77777777" w:rsidR="0029058C" w:rsidRPr="00A4464C" w:rsidRDefault="0029058C" w:rsidP="0029058C">
      <w:pPr>
        <w:spacing w:line="360" w:lineRule="auto"/>
        <w:jc w:val="both"/>
        <w:rPr>
          <w:rFonts w:ascii="Palatino Linotype" w:hAnsi="Palatino Linotype" w:cs="Arial"/>
          <w:sz w:val="24"/>
          <w:szCs w:val="24"/>
        </w:rPr>
      </w:pPr>
    </w:p>
    <w:p w14:paraId="227FBDF8"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19A78AEB" w14:textId="77777777" w:rsidR="0029058C" w:rsidRPr="00A4464C" w:rsidRDefault="0029058C" w:rsidP="0029058C">
      <w:pPr>
        <w:spacing w:line="360" w:lineRule="auto"/>
        <w:jc w:val="both"/>
        <w:rPr>
          <w:rFonts w:ascii="Palatino Linotype" w:hAnsi="Palatino Linotype" w:cs="Arial"/>
          <w:sz w:val="24"/>
          <w:szCs w:val="24"/>
        </w:rPr>
      </w:pPr>
    </w:p>
    <w:p w14:paraId="4B891936"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6598FD2A" w14:textId="77777777" w:rsidR="0029058C" w:rsidRPr="00A4464C" w:rsidRDefault="0029058C" w:rsidP="0029058C">
      <w:pPr>
        <w:spacing w:line="360" w:lineRule="auto"/>
        <w:jc w:val="both"/>
        <w:rPr>
          <w:rFonts w:ascii="Palatino Linotype" w:hAnsi="Palatino Linotype" w:cs="Arial"/>
          <w:sz w:val="24"/>
          <w:szCs w:val="24"/>
        </w:rPr>
      </w:pPr>
    </w:p>
    <w:p w14:paraId="39351837" w14:textId="77777777" w:rsidR="0029058C" w:rsidRPr="00A4464C" w:rsidRDefault="0029058C" w:rsidP="0029058C">
      <w:pPr>
        <w:spacing w:line="276" w:lineRule="auto"/>
        <w:ind w:left="567" w:right="567"/>
        <w:jc w:val="both"/>
        <w:rPr>
          <w:rFonts w:ascii="Palatino Linotype" w:hAnsi="Palatino Linotype" w:cs="Arial"/>
          <w:i/>
          <w:szCs w:val="24"/>
        </w:rPr>
      </w:pPr>
      <w:r w:rsidRPr="00A4464C">
        <w:rPr>
          <w:rFonts w:ascii="Palatino Linotype" w:hAnsi="Palatino Linotype" w:cs="Arial"/>
          <w:b/>
          <w:i/>
          <w:szCs w:val="24"/>
        </w:rPr>
        <w:t>FUNDAMENTACIÓN Y MOTIVACIÓN</w:t>
      </w:r>
      <w:r w:rsidRPr="00A4464C">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4EEB54B" w14:textId="77777777" w:rsidR="0029058C" w:rsidRPr="00A4464C" w:rsidRDefault="0029058C" w:rsidP="0029058C">
      <w:pPr>
        <w:spacing w:line="360" w:lineRule="auto"/>
        <w:jc w:val="both"/>
        <w:rPr>
          <w:rFonts w:ascii="Palatino Linotype" w:hAnsi="Palatino Linotype" w:cs="Arial"/>
          <w:sz w:val="24"/>
          <w:szCs w:val="24"/>
        </w:rPr>
      </w:pPr>
    </w:p>
    <w:p w14:paraId="14ADEABF"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F135576" w14:textId="77777777" w:rsidR="0029058C" w:rsidRPr="00A4464C" w:rsidRDefault="0029058C" w:rsidP="0029058C">
      <w:pPr>
        <w:spacing w:line="360" w:lineRule="auto"/>
        <w:jc w:val="both"/>
        <w:rPr>
          <w:rFonts w:ascii="Palatino Linotype" w:hAnsi="Palatino Linotype" w:cs="Arial"/>
          <w:sz w:val="24"/>
          <w:szCs w:val="24"/>
        </w:rPr>
      </w:pPr>
    </w:p>
    <w:p w14:paraId="53C272EC"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5BFA6AB" w14:textId="77777777" w:rsidR="0029058C" w:rsidRPr="00A4464C" w:rsidRDefault="0029058C" w:rsidP="0029058C">
      <w:pPr>
        <w:spacing w:line="276" w:lineRule="auto"/>
        <w:jc w:val="both"/>
        <w:rPr>
          <w:rFonts w:ascii="Palatino Linotype" w:hAnsi="Palatino Linotype" w:cs="Arial"/>
          <w:szCs w:val="24"/>
        </w:rPr>
      </w:pPr>
    </w:p>
    <w:p w14:paraId="0469CD49" w14:textId="77777777" w:rsidR="0029058C" w:rsidRPr="00A4464C" w:rsidRDefault="0029058C" w:rsidP="0029058C">
      <w:pPr>
        <w:spacing w:line="276" w:lineRule="auto"/>
        <w:ind w:left="567" w:right="567"/>
        <w:jc w:val="both"/>
        <w:rPr>
          <w:rFonts w:ascii="Palatino Linotype" w:hAnsi="Palatino Linotype" w:cs="Arial"/>
          <w:i/>
          <w:sz w:val="24"/>
          <w:szCs w:val="24"/>
        </w:rPr>
      </w:pPr>
      <w:r w:rsidRPr="00A4464C">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A4464C">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F510DB" w14:textId="77777777" w:rsidR="0029058C" w:rsidRPr="00A4464C" w:rsidRDefault="0029058C" w:rsidP="0029058C">
      <w:pPr>
        <w:spacing w:line="276" w:lineRule="auto"/>
        <w:jc w:val="both"/>
        <w:rPr>
          <w:rFonts w:ascii="Palatino Linotype" w:hAnsi="Palatino Linotype" w:cs="Arial"/>
          <w:sz w:val="24"/>
          <w:szCs w:val="24"/>
        </w:rPr>
      </w:pPr>
    </w:p>
    <w:p w14:paraId="79948942"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t xml:space="preserve">En consecuencia, la fundamentación y motivación implica </w:t>
      </w:r>
      <w:proofErr w:type="gramStart"/>
      <w:r w:rsidRPr="00A4464C">
        <w:rPr>
          <w:rFonts w:ascii="Palatino Linotype" w:hAnsi="Palatino Linotype" w:cs="Arial"/>
          <w:sz w:val="24"/>
          <w:szCs w:val="24"/>
        </w:rPr>
        <w:t>que</w:t>
      </w:r>
      <w:proofErr w:type="gramEnd"/>
      <w:r w:rsidRPr="00A4464C">
        <w:rPr>
          <w:rFonts w:ascii="Palatino Linotype" w:hAnsi="Palatino Linotype" w:cs="Arial"/>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26291CD" w14:textId="77777777" w:rsidR="0029058C" w:rsidRPr="00A4464C" w:rsidRDefault="0029058C" w:rsidP="0029058C">
      <w:pPr>
        <w:spacing w:line="360" w:lineRule="auto"/>
        <w:jc w:val="both"/>
        <w:rPr>
          <w:rFonts w:ascii="Palatino Linotype" w:hAnsi="Palatino Linotype" w:cs="Arial"/>
          <w:sz w:val="24"/>
          <w:szCs w:val="24"/>
        </w:rPr>
      </w:pPr>
    </w:p>
    <w:p w14:paraId="2A8043CF" w14:textId="77777777" w:rsidR="0029058C" w:rsidRPr="00A4464C" w:rsidRDefault="0029058C" w:rsidP="0029058C">
      <w:pPr>
        <w:spacing w:line="360" w:lineRule="auto"/>
        <w:jc w:val="both"/>
        <w:rPr>
          <w:rFonts w:ascii="Palatino Linotype" w:hAnsi="Palatino Linotype" w:cs="Arial"/>
          <w:sz w:val="24"/>
          <w:szCs w:val="24"/>
        </w:rPr>
      </w:pPr>
      <w:r w:rsidRPr="00A4464C">
        <w:rPr>
          <w:rFonts w:ascii="Palatino Linotype" w:hAnsi="Palatino Linotype" w:cs="Arial"/>
          <w:sz w:val="24"/>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B629FA" w14:textId="77777777" w:rsidR="0029058C" w:rsidRPr="00A4464C" w:rsidRDefault="0029058C" w:rsidP="0029058C">
      <w:pPr>
        <w:spacing w:after="0" w:line="360" w:lineRule="auto"/>
        <w:jc w:val="both"/>
        <w:rPr>
          <w:rFonts w:ascii="Palatino Linotype" w:eastAsia="Times New Roman" w:hAnsi="Palatino Linotype" w:cs="Times New Roman"/>
          <w:sz w:val="24"/>
          <w:szCs w:val="24"/>
          <w:lang w:eastAsia="es-ES"/>
        </w:rPr>
      </w:pPr>
    </w:p>
    <w:p w14:paraId="08752421" w14:textId="77777777" w:rsidR="0029058C" w:rsidRPr="00A4464C" w:rsidRDefault="0029058C" w:rsidP="0029058C">
      <w:pPr>
        <w:spacing w:after="0" w:line="360" w:lineRule="auto"/>
        <w:jc w:val="both"/>
        <w:rPr>
          <w:rFonts w:ascii="Palatino Linotype" w:hAnsi="Palatino Linotype" w:cs="Arial"/>
          <w:sz w:val="24"/>
          <w:szCs w:val="24"/>
        </w:rPr>
      </w:pPr>
      <w:r w:rsidRPr="00A4464C">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w:t>
      </w:r>
      <w:r w:rsidRPr="00A4464C">
        <w:rPr>
          <w:rFonts w:ascii="Palatino Linotype" w:eastAsia="Times New Roman" w:hAnsi="Palatino Linotype" w:cs="Times New Roman"/>
          <w:bCs/>
          <w:sz w:val="24"/>
          <w:szCs w:val="24"/>
          <w:lang w:eastAsia="es-ES"/>
        </w:rPr>
        <w:t>el</w:t>
      </w:r>
      <w:r w:rsidRPr="00A4464C">
        <w:rPr>
          <w:rFonts w:ascii="Palatino Linotype" w:eastAsia="Times New Roman" w:hAnsi="Palatino Linotype" w:cs="Times New Roman"/>
          <w:b/>
          <w:bCs/>
          <w:sz w:val="24"/>
          <w:szCs w:val="24"/>
          <w:lang w:eastAsia="es-ES"/>
        </w:rPr>
        <w:t xml:space="preserve"> Recurrente </w:t>
      </w:r>
      <w:r w:rsidRPr="00A4464C">
        <w:rPr>
          <w:rFonts w:ascii="Palatino Linotype" w:eastAsia="Times New Roman" w:hAnsi="Palatino Linotype" w:cs="Times New Roman"/>
          <w:sz w:val="24"/>
          <w:szCs w:val="24"/>
          <w:lang w:eastAsia="es-ES"/>
        </w:rPr>
        <w:t xml:space="preserve">en su medio de impugnación que fue materia de estudio, por ello </w:t>
      </w:r>
      <w:r w:rsidRPr="00A4464C">
        <w:rPr>
          <w:rFonts w:ascii="Palatino Linotype" w:eastAsia="Times New Roman" w:hAnsi="Palatino Linotype" w:cs="Arial"/>
          <w:sz w:val="24"/>
          <w:szCs w:val="24"/>
          <w:lang w:eastAsia="es-ES"/>
        </w:rPr>
        <w:t>con fundamento en la</w:t>
      </w:r>
      <w:r w:rsidRPr="00A4464C">
        <w:rPr>
          <w:rFonts w:ascii="Palatino Linotype" w:eastAsia="Times New Roman" w:hAnsi="Palatino Linotype" w:cs="Arial"/>
          <w:b/>
          <w:sz w:val="24"/>
          <w:szCs w:val="24"/>
          <w:lang w:eastAsia="es-ES"/>
        </w:rPr>
        <w:t xml:space="preserve"> </w:t>
      </w:r>
      <w:r w:rsidR="00BC7EB1">
        <w:rPr>
          <w:rFonts w:ascii="Palatino Linotype" w:eastAsia="Times New Roman" w:hAnsi="Palatino Linotype" w:cs="Arial"/>
          <w:b/>
          <w:bCs/>
          <w:i/>
          <w:sz w:val="24"/>
          <w:szCs w:val="24"/>
          <w:lang w:eastAsia="es-ES"/>
        </w:rPr>
        <w:t>primera</w:t>
      </w:r>
      <w:r w:rsidRPr="00A4464C">
        <w:rPr>
          <w:rFonts w:ascii="Palatino Linotype" w:eastAsia="Times New Roman" w:hAnsi="Palatino Linotype" w:cs="Arial"/>
          <w:b/>
          <w:bCs/>
          <w:i/>
          <w:sz w:val="24"/>
          <w:szCs w:val="24"/>
          <w:lang w:eastAsia="es-ES"/>
        </w:rPr>
        <w:t xml:space="preserve"> hipótesis</w:t>
      </w:r>
      <w:r w:rsidRPr="00A4464C">
        <w:rPr>
          <w:rFonts w:ascii="Palatino Linotype" w:eastAsia="Times New Roman" w:hAnsi="Palatino Linotype" w:cs="Arial"/>
          <w:b/>
          <w:sz w:val="24"/>
          <w:szCs w:val="24"/>
          <w:lang w:eastAsia="es-ES"/>
        </w:rPr>
        <w:t xml:space="preserve"> </w:t>
      </w:r>
      <w:r w:rsidRPr="00A4464C">
        <w:rPr>
          <w:rFonts w:ascii="Palatino Linotype" w:eastAsia="Times New Roman" w:hAnsi="Palatino Linotype" w:cs="Arial"/>
          <w:sz w:val="24"/>
          <w:szCs w:val="24"/>
          <w:lang w:eastAsia="es-ES"/>
        </w:rPr>
        <w:t>de la fracción</w:t>
      </w:r>
      <w:r w:rsidRPr="00A4464C">
        <w:rPr>
          <w:rFonts w:ascii="Palatino Linotype" w:eastAsia="Times New Roman" w:hAnsi="Palatino Linotype" w:cs="Arial"/>
          <w:b/>
          <w:sz w:val="24"/>
          <w:szCs w:val="24"/>
          <w:lang w:eastAsia="es-ES"/>
        </w:rPr>
        <w:t xml:space="preserve"> </w:t>
      </w:r>
      <w:r w:rsidRPr="00A4464C">
        <w:rPr>
          <w:rFonts w:ascii="Palatino Linotype" w:eastAsia="Times New Roman" w:hAnsi="Palatino Linotype" w:cs="Arial"/>
          <w:sz w:val="24"/>
          <w:szCs w:val="24"/>
          <w:lang w:eastAsia="es-ES"/>
        </w:rPr>
        <w:t>III, del artículo 186,</w:t>
      </w:r>
      <w:r w:rsidRPr="00A4464C">
        <w:rPr>
          <w:rFonts w:ascii="Palatino Linotype" w:eastAsia="Times New Roman" w:hAnsi="Palatino Linotype" w:cs="Arial"/>
          <w:b/>
          <w:sz w:val="24"/>
          <w:szCs w:val="24"/>
          <w:lang w:eastAsia="es-ES"/>
        </w:rPr>
        <w:t xml:space="preserve"> </w:t>
      </w:r>
      <w:r w:rsidRPr="00A4464C">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BC7EB1">
        <w:rPr>
          <w:rFonts w:ascii="Palatino Linotype" w:eastAsia="Times New Roman" w:hAnsi="Palatino Linotype" w:cs="Arial"/>
          <w:b/>
          <w:sz w:val="24"/>
          <w:szCs w:val="24"/>
          <w:lang w:eastAsia="es-ES"/>
        </w:rPr>
        <w:t>REVO</w:t>
      </w:r>
      <w:r w:rsidRPr="00A4464C">
        <w:rPr>
          <w:rFonts w:ascii="Palatino Linotype" w:eastAsia="Times New Roman" w:hAnsi="Palatino Linotype" w:cs="Arial"/>
          <w:b/>
          <w:sz w:val="24"/>
          <w:szCs w:val="24"/>
          <w:lang w:eastAsia="es-ES"/>
        </w:rPr>
        <w:t xml:space="preserve">CA </w:t>
      </w:r>
      <w:r w:rsidRPr="00A4464C">
        <w:rPr>
          <w:rFonts w:ascii="Palatino Linotype" w:eastAsia="Times New Roman" w:hAnsi="Palatino Linotype" w:cs="Arial"/>
          <w:sz w:val="24"/>
          <w:szCs w:val="24"/>
          <w:lang w:eastAsia="es-ES"/>
        </w:rPr>
        <w:t>la respuesta a la solicitud de información número</w:t>
      </w:r>
      <w:r w:rsidRPr="00A4464C">
        <w:rPr>
          <w:rFonts w:ascii="Palatino Linotype" w:eastAsia="Times New Roman" w:hAnsi="Palatino Linotype" w:cs="Times New Roman"/>
          <w:b/>
          <w:sz w:val="24"/>
          <w:szCs w:val="24"/>
          <w:lang w:eastAsia="es-ES"/>
        </w:rPr>
        <w:t xml:space="preserve"> </w:t>
      </w:r>
      <w:r>
        <w:rPr>
          <w:rFonts w:ascii="Palatino Linotype" w:hAnsi="Palatino Linotype" w:cs="Arial"/>
          <w:b/>
          <w:sz w:val="24"/>
        </w:rPr>
        <w:t>00419/IXTAPALU/IP/2023</w:t>
      </w:r>
      <w:r w:rsidRPr="00A4464C">
        <w:rPr>
          <w:rFonts w:ascii="Palatino Linotype" w:hAnsi="Palatino Linotype" w:cs="Arial"/>
          <w:b/>
          <w:sz w:val="24"/>
        </w:rPr>
        <w:t xml:space="preserve"> </w:t>
      </w:r>
      <w:r w:rsidRPr="00A4464C">
        <w:rPr>
          <w:rFonts w:ascii="Palatino Linotype" w:hAnsi="Palatino Linotype" w:cs="Arial"/>
          <w:sz w:val="24"/>
          <w:szCs w:val="24"/>
        </w:rPr>
        <w:t xml:space="preserve">que ha sido materia del presente fallo. </w:t>
      </w:r>
    </w:p>
    <w:p w14:paraId="10F7C455" w14:textId="77777777" w:rsidR="0029058C" w:rsidRPr="00A4464C" w:rsidRDefault="0029058C" w:rsidP="0029058C">
      <w:pPr>
        <w:spacing w:after="0" w:line="360" w:lineRule="auto"/>
        <w:jc w:val="both"/>
        <w:rPr>
          <w:rFonts w:ascii="Palatino Linotype" w:eastAsia="Times New Roman" w:hAnsi="Palatino Linotype" w:cs="Times New Roman"/>
          <w:sz w:val="24"/>
          <w:szCs w:val="24"/>
          <w:lang w:eastAsia="es-ES"/>
        </w:rPr>
      </w:pPr>
      <w:r w:rsidRPr="00A4464C">
        <w:rPr>
          <w:rFonts w:ascii="Palatino Linotype" w:eastAsia="Times New Roman" w:hAnsi="Palatino Linotype" w:cs="Times New Roman"/>
          <w:sz w:val="24"/>
          <w:szCs w:val="24"/>
          <w:lang w:eastAsia="es-ES"/>
        </w:rPr>
        <w:t>Por lo antes expuesto y fundado es de resolverse y,</w:t>
      </w:r>
    </w:p>
    <w:p w14:paraId="0C33A927" w14:textId="77777777" w:rsidR="0029058C" w:rsidRPr="00A4464C" w:rsidRDefault="0029058C" w:rsidP="0029058C">
      <w:pPr>
        <w:spacing w:line="360" w:lineRule="auto"/>
        <w:contextualSpacing/>
        <w:jc w:val="both"/>
        <w:rPr>
          <w:rFonts w:ascii="Palatino Linotype" w:eastAsia="MS Mincho" w:hAnsi="Palatino Linotype"/>
        </w:rPr>
      </w:pPr>
    </w:p>
    <w:p w14:paraId="34ED0074" w14:textId="77777777" w:rsidR="0029058C" w:rsidRPr="00A4464C" w:rsidRDefault="0029058C" w:rsidP="0029058C">
      <w:pPr>
        <w:spacing w:before="240" w:after="240" w:line="360" w:lineRule="auto"/>
        <w:jc w:val="center"/>
        <w:rPr>
          <w:rFonts w:ascii="Palatino Linotype" w:hAnsi="Palatino Linotype"/>
          <w:b/>
          <w:spacing w:val="60"/>
          <w:sz w:val="28"/>
          <w:szCs w:val="24"/>
        </w:rPr>
      </w:pPr>
    </w:p>
    <w:p w14:paraId="03374054" w14:textId="77777777" w:rsidR="0029058C" w:rsidRPr="00A4464C" w:rsidRDefault="0029058C" w:rsidP="0029058C">
      <w:pPr>
        <w:spacing w:before="240" w:after="240" w:line="360" w:lineRule="auto"/>
        <w:jc w:val="center"/>
        <w:rPr>
          <w:rFonts w:ascii="Palatino Linotype" w:hAnsi="Palatino Linotype"/>
          <w:b/>
          <w:spacing w:val="60"/>
          <w:sz w:val="28"/>
          <w:szCs w:val="24"/>
        </w:rPr>
      </w:pPr>
      <w:r w:rsidRPr="00A4464C">
        <w:rPr>
          <w:rFonts w:ascii="Palatino Linotype" w:hAnsi="Palatino Linotype"/>
          <w:b/>
          <w:spacing w:val="60"/>
          <w:sz w:val="28"/>
          <w:szCs w:val="24"/>
        </w:rPr>
        <w:t>S E RESUELVE</w:t>
      </w:r>
    </w:p>
    <w:p w14:paraId="79AB965A" w14:textId="77777777" w:rsidR="0029058C" w:rsidRPr="00A4464C" w:rsidRDefault="0029058C" w:rsidP="0029058C">
      <w:pPr>
        <w:spacing w:line="360" w:lineRule="auto"/>
        <w:jc w:val="both"/>
        <w:rPr>
          <w:rFonts w:ascii="Palatino Linotype" w:hAnsi="Palatino Linotype" w:cs="Arial"/>
          <w:sz w:val="24"/>
        </w:rPr>
      </w:pPr>
      <w:r w:rsidRPr="00A4464C">
        <w:rPr>
          <w:rFonts w:ascii="Palatino Linotype" w:hAnsi="Palatino Linotype" w:cs="Arial"/>
          <w:b/>
          <w:sz w:val="28"/>
          <w:szCs w:val="28"/>
        </w:rPr>
        <w:lastRenderedPageBreak/>
        <w:t>PRIMERO</w:t>
      </w:r>
      <w:r w:rsidRPr="00A4464C">
        <w:rPr>
          <w:rFonts w:ascii="Palatino Linotype" w:hAnsi="Palatino Linotype" w:cs="Arial"/>
          <w:sz w:val="32"/>
          <w:szCs w:val="28"/>
        </w:rPr>
        <w:t>.</w:t>
      </w:r>
      <w:r w:rsidRPr="00A4464C">
        <w:rPr>
          <w:rFonts w:ascii="Palatino Linotype" w:hAnsi="Palatino Linotype" w:cs="Arial"/>
          <w:sz w:val="24"/>
        </w:rPr>
        <w:t xml:space="preserve"> Resultan </w:t>
      </w:r>
      <w:r w:rsidRPr="00A4464C">
        <w:rPr>
          <w:rFonts w:ascii="Palatino Linotype" w:hAnsi="Palatino Linotype" w:cs="Arial"/>
          <w:b/>
          <w:sz w:val="24"/>
        </w:rPr>
        <w:t>fundadas</w:t>
      </w:r>
      <w:r w:rsidRPr="00A4464C">
        <w:rPr>
          <w:rFonts w:ascii="Palatino Linotype" w:hAnsi="Palatino Linotype" w:cs="Arial"/>
          <w:sz w:val="24"/>
        </w:rPr>
        <w:t xml:space="preserve"> las razones o motivos de inconformidad planteadas por </w:t>
      </w:r>
      <w:r w:rsidRPr="00A4464C">
        <w:rPr>
          <w:rFonts w:ascii="Palatino Linotype" w:hAnsi="Palatino Linotype"/>
          <w:b/>
          <w:sz w:val="24"/>
          <w:szCs w:val="17"/>
          <w:lang w:eastAsia="es-ES_tradnl"/>
        </w:rPr>
        <w:t>EL</w:t>
      </w:r>
      <w:r w:rsidRPr="00A4464C">
        <w:rPr>
          <w:rFonts w:ascii="Palatino Linotype" w:hAnsi="Palatino Linotype" w:cs="Arial"/>
          <w:b/>
          <w:sz w:val="24"/>
        </w:rPr>
        <w:t xml:space="preserve"> RECURRENTE</w:t>
      </w:r>
      <w:r w:rsidRPr="00A4464C">
        <w:rPr>
          <w:rFonts w:ascii="Palatino Linotype" w:hAnsi="Palatino Linotype" w:cs="Arial"/>
          <w:sz w:val="24"/>
        </w:rPr>
        <w:t xml:space="preserve">, en términos del Considerando </w:t>
      </w:r>
      <w:r w:rsidRPr="00A4464C">
        <w:rPr>
          <w:rFonts w:ascii="Palatino Linotype" w:hAnsi="Palatino Linotype" w:cs="Arial"/>
          <w:b/>
          <w:sz w:val="24"/>
        </w:rPr>
        <w:t>Cuarto</w:t>
      </w:r>
      <w:r w:rsidRPr="00A4464C">
        <w:rPr>
          <w:rFonts w:ascii="Palatino Linotype" w:hAnsi="Palatino Linotype" w:cs="Arial"/>
          <w:sz w:val="24"/>
        </w:rPr>
        <w:t xml:space="preserve"> de la presente resolución.</w:t>
      </w:r>
    </w:p>
    <w:p w14:paraId="46B3F19C" w14:textId="77777777" w:rsidR="0029058C" w:rsidRPr="00A4464C" w:rsidRDefault="0029058C" w:rsidP="0029058C">
      <w:pPr>
        <w:spacing w:line="360" w:lineRule="auto"/>
        <w:jc w:val="both"/>
        <w:rPr>
          <w:rFonts w:ascii="Palatino Linotype" w:hAnsi="Palatino Linotype" w:cs="Arial"/>
          <w:b/>
          <w:sz w:val="24"/>
          <w:szCs w:val="28"/>
          <w:lang w:val="es-ES"/>
        </w:rPr>
      </w:pPr>
    </w:p>
    <w:p w14:paraId="0048C245" w14:textId="77777777" w:rsidR="0029058C" w:rsidRDefault="0029058C" w:rsidP="0029058C">
      <w:pPr>
        <w:spacing w:line="360" w:lineRule="auto"/>
        <w:ind w:right="49"/>
        <w:jc w:val="both"/>
        <w:rPr>
          <w:rFonts w:ascii="Palatino Linotype" w:hAnsi="Palatino Linotype"/>
          <w:bCs/>
          <w:sz w:val="24"/>
        </w:rPr>
      </w:pPr>
      <w:r w:rsidRPr="00A4464C">
        <w:rPr>
          <w:rFonts w:ascii="Palatino Linotype" w:hAnsi="Palatino Linotype" w:cs="Arial"/>
          <w:b/>
          <w:sz w:val="28"/>
          <w:szCs w:val="28"/>
          <w:lang w:val="es-ES"/>
        </w:rPr>
        <w:t>SEGUNDO</w:t>
      </w:r>
      <w:r w:rsidRPr="00A4464C">
        <w:rPr>
          <w:rFonts w:ascii="Palatino Linotype" w:hAnsi="Palatino Linotype" w:cs="Arial"/>
          <w:sz w:val="28"/>
          <w:szCs w:val="28"/>
          <w:lang w:val="es-ES"/>
        </w:rPr>
        <w:t>.</w:t>
      </w:r>
      <w:r w:rsidRPr="00A4464C">
        <w:rPr>
          <w:rFonts w:ascii="Palatino Linotype" w:hAnsi="Palatino Linotype" w:cs="Arial"/>
          <w:lang w:val="es-ES"/>
        </w:rPr>
        <w:t xml:space="preserve"> </w:t>
      </w:r>
      <w:r w:rsidRPr="00A4464C">
        <w:rPr>
          <w:rFonts w:ascii="Palatino Linotype" w:eastAsia="Calibri" w:hAnsi="Palatino Linotype" w:cs="Arial"/>
          <w:sz w:val="24"/>
          <w:szCs w:val="24"/>
        </w:rPr>
        <w:t xml:space="preserve">Se </w:t>
      </w:r>
      <w:r w:rsidR="00BC7EB1">
        <w:rPr>
          <w:rFonts w:ascii="Palatino Linotype" w:eastAsia="Calibri" w:hAnsi="Palatino Linotype" w:cs="Arial"/>
          <w:b/>
          <w:sz w:val="24"/>
          <w:szCs w:val="24"/>
        </w:rPr>
        <w:t>REVOCA</w:t>
      </w:r>
      <w:r w:rsidRPr="00A4464C">
        <w:rPr>
          <w:rFonts w:ascii="Palatino Linotype" w:eastAsia="Calibri" w:hAnsi="Palatino Linotype" w:cs="Arial"/>
          <w:b/>
          <w:sz w:val="24"/>
          <w:szCs w:val="24"/>
        </w:rPr>
        <w:t xml:space="preserve"> </w:t>
      </w:r>
      <w:r w:rsidRPr="00A4464C">
        <w:rPr>
          <w:rFonts w:ascii="Palatino Linotype" w:eastAsia="Calibri" w:hAnsi="Palatino Linotype" w:cs="Arial"/>
          <w:sz w:val="24"/>
          <w:szCs w:val="24"/>
        </w:rPr>
        <w:t xml:space="preserve">la respuesta proporcionada por </w:t>
      </w:r>
      <w:r w:rsidRPr="00A4464C">
        <w:rPr>
          <w:rFonts w:ascii="Palatino Linotype" w:eastAsia="Calibri" w:hAnsi="Palatino Linotype" w:cs="Arial"/>
          <w:b/>
          <w:sz w:val="24"/>
          <w:szCs w:val="24"/>
        </w:rPr>
        <w:t xml:space="preserve">EL SUJETO OBLIGADO </w:t>
      </w:r>
      <w:r w:rsidRPr="00A4464C">
        <w:rPr>
          <w:rFonts w:ascii="Palatino Linotype" w:hAnsi="Palatino Linotype" w:cs="Arial"/>
          <w:sz w:val="24"/>
          <w:szCs w:val="24"/>
        </w:rPr>
        <w:t xml:space="preserve">en la solicitud de información número </w:t>
      </w:r>
      <w:r>
        <w:rPr>
          <w:rFonts w:ascii="Palatino Linotype" w:hAnsi="Palatino Linotype" w:cs="Arial"/>
          <w:b/>
          <w:sz w:val="24"/>
        </w:rPr>
        <w:t>00419/IXTAPALU/IP/2023</w:t>
      </w:r>
      <w:r w:rsidR="006E70D4">
        <w:rPr>
          <w:rFonts w:ascii="Palatino Linotype" w:hAnsi="Palatino Linotype" w:cs="Arial"/>
          <w:b/>
          <w:sz w:val="24"/>
        </w:rPr>
        <w:t xml:space="preserve"> </w:t>
      </w:r>
      <w:r w:rsidRPr="00A4464C">
        <w:rPr>
          <w:rFonts w:ascii="Palatino Linotype" w:eastAsia="Calibri" w:hAnsi="Palatino Linotype" w:cs="Arial"/>
          <w:sz w:val="24"/>
          <w:szCs w:val="24"/>
        </w:rPr>
        <w:t xml:space="preserve">y se </w:t>
      </w:r>
      <w:r w:rsidRPr="00A4464C">
        <w:rPr>
          <w:rFonts w:ascii="Palatino Linotype" w:eastAsia="Calibri" w:hAnsi="Palatino Linotype" w:cs="Arial"/>
          <w:b/>
          <w:sz w:val="24"/>
          <w:szCs w:val="24"/>
        </w:rPr>
        <w:t>ORDENA</w:t>
      </w:r>
      <w:r w:rsidRPr="00A4464C">
        <w:rPr>
          <w:rFonts w:ascii="Palatino Linotype" w:eastAsia="Calibri" w:hAnsi="Palatino Linotype" w:cs="Arial"/>
          <w:b/>
          <w:sz w:val="28"/>
          <w:szCs w:val="24"/>
        </w:rPr>
        <w:t xml:space="preserve"> </w:t>
      </w:r>
      <w:r w:rsidRPr="00A4464C">
        <w:rPr>
          <w:rFonts w:ascii="Palatino Linotype" w:hAnsi="Palatino Linotype" w:cs="Arial"/>
          <w:sz w:val="24"/>
        </w:rPr>
        <w:t xml:space="preserve">al </w:t>
      </w:r>
      <w:r w:rsidRPr="00A4464C">
        <w:rPr>
          <w:rFonts w:ascii="Palatino Linotype" w:hAnsi="Palatino Linotype" w:cs="Arial"/>
          <w:b/>
          <w:sz w:val="24"/>
        </w:rPr>
        <w:t>Sujeto Obligado</w:t>
      </w:r>
      <w:r w:rsidRPr="00A4464C">
        <w:rPr>
          <w:rFonts w:ascii="Palatino Linotype" w:hAnsi="Palatino Linotype" w:cs="Arial"/>
          <w:sz w:val="24"/>
        </w:rPr>
        <w:t xml:space="preserve">, en términos del considerando </w:t>
      </w:r>
      <w:r w:rsidRPr="00A4464C">
        <w:rPr>
          <w:rFonts w:ascii="Palatino Linotype" w:hAnsi="Palatino Linotype" w:cs="Arial"/>
          <w:b/>
          <w:sz w:val="24"/>
        </w:rPr>
        <w:t xml:space="preserve">CUARTO </w:t>
      </w:r>
      <w:r w:rsidRPr="00A4464C">
        <w:rPr>
          <w:rFonts w:ascii="Palatino Linotype" w:hAnsi="Palatino Linotype" w:cs="Arial"/>
          <w:sz w:val="24"/>
        </w:rPr>
        <w:t xml:space="preserve">de esta resolución, haga entrega vía </w:t>
      </w:r>
      <w:r w:rsidRPr="00A4464C">
        <w:rPr>
          <w:rFonts w:ascii="Palatino Linotype" w:hAnsi="Palatino Linotype" w:cs="Arial"/>
          <w:b/>
          <w:sz w:val="24"/>
        </w:rPr>
        <w:t>SAIMEX,</w:t>
      </w:r>
      <w:r w:rsidRPr="00A4464C">
        <w:rPr>
          <w:rFonts w:ascii="Palatino Linotype" w:hAnsi="Palatino Linotype" w:cs="Arial"/>
          <w:sz w:val="24"/>
        </w:rPr>
        <w:t xml:space="preserve"> en versión pública, de lo siguiente</w:t>
      </w:r>
      <w:r>
        <w:rPr>
          <w:rFonts w:ascii="Palatino Linotype" w:hAnsi="Palatino Linotype"/>
          <w:bCs/>
          <w:sz w:val="24"/>
        </w:rPr>
        <w:t>:</w:t>
      </w:r>
    </w:p>
    <w:p w14:paraId="02518752" w14:textId="77777777" w:rsidR="00062B83" w:rsidRDefault="00062B83" w:rsidP="00062B83">
      <w:pPr>
        <w:pStyle w:val="Citas"/>
        <w:numPr>
          <w:ilvl w:val="0"/>
          <w:numId w:val="32"/>
        </w:numPr>
        <w:tabs>
          <w:tab w:val="left" w:pos="7470"/>
        </w:tabs>
        <w:ind w:right="72"/>
        <w:rPr>
          <w:bCs/>
          <w:i w:val="0"/>
          <w:sz w:val="24"/>
          <w:szCs w:val="24"/>
        </w:rPr>
      </w:pPr>
      <w:r>
        <w:rPr>
          <w:bCs/>
          <w:i w:val="0"/>
          <w:sz w:val="24"/>
          <w:szCs w:val="24"/>
        </w:rPr>
        <w:t xml:space="preserve">Documento o documentos donde consten la designación </w:t>
      </w:r>
      <w:r w:rsidR="00C97A7C">
        <w:rPr>
          <w:bCs/>
          <w:i w:val="0"/>
          <w:sz w:val="24"/>
          <w:szCs w:val="24"/>
        </w:rPr>
        <w:t xml:space="preserve">de los servidores públicos </w:t>
      </w:r>
      <w:r>
        <w:rPr>
          <w:bCs/>
          <w:i w:val="0"/>
          <w:sz w:val="24"/>
          <w:szCs w:val="24"/>
        </w:rPr>
        <w:t>como directores</w:t>
      </w:r>
      <w:r w:rsidR="00C97A7C">
        <w:rPr>
          <w:bCs/>
          <w:i w:val="0"/>
          <w:sz w:val="24"/>
          <w:szCs w:val="24"/>
        </w:rPr>
        <w:t>, titulares, coordinadores</w:t>
      </w:r>
      <w:r>
        <w:rPr>
          <w:bCs/>
          <w:i w:val="0"/>
          <w:sz w:val="24"/>
          <w:szCs w:val="24"/>
        </w:rPr>
        <w:t xml:space="preserve"> </w:t>
      </w:r>
      <w:r w:rsidR="00C97A7C">
        <w:rPr>
          <w:bCs/>
          <w:i w:val="0"/>
          <w:sz w:val="24"/>
          <w:szCs w:val="24"/>
        </w:rPr>
        <w:t xml:space="preserve">o equivalente </w:t>
      </w:r>
      <w:r>
        <w:rPr>
          <w:bCs/>
          <w:i w:val="0"/>
          <w:sz w:val="24"/>
          <w:szCs w:val="24"/>
        </w:rPr>
        <w:t xml:space="preserve">de </w:t>
      </w:r>
      <w:r w:rsidR="000A7EDD">
        <w:rPr>
          <w:bCs/>
          <w:i w:val="0"/>
          <w:sz w:val="24"/>
          <w:szCs w:val="24"/>
        </w:rPr>
        <w:t>las siguientes</w:t>
      </w:r>
      <w:r>
        <w:rPr>
          <w:bCs/>
          <w:i w:val="0"/>
          <w:sz w:val="24"/>
          <w:szCs w:val="24"/>
        </w:rPr>
        <w:t xml:space="preserve"> áreas:</w:t>
      </w:r>
    </w:p>
    <w:p w14:paraId="0CC0F563"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Oficina de la Presidencia; </w:t>
      </w:r>
    </w:p>
    <w:p w14:paraId="61929956"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Dirección de Gobierno.</w:t>
      </w:r>
    </w:p>
    <w:p w14:paraId="50117602"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Administración y Finanzas. </w:t>
      </w:r>
    </w:p>
    <w:p w14:paraId="48E91354"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Órgano Interno de Control Municipal;</w:t>
      </w:r>
    </w:p>
    <w:p w14:paraId="309746DF"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Comunicación Social y Eventos Institucionales; </w:t>
      </w:r>
    </w:p>
    <w:p w14:paraId="3686AC2F"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General de Seguridad y Prevención Ciudadana; </w:t>
      </w:r>
    </w:p>
    <w:p w14:paraId="67885260"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Desarrollo Territorial y Urbano; </w:t>
      </w:r>
    </w:p>
    <w:p w14:paraId="73CD1BC4"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lastRenderedPageBreak/>
        <w:t xml:space="preserve">Dirección de Ecología. </w:t>
      </w:r>
    </w:p>
    <w:p w14:paraId="1EAF27D0"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Fomento y Desarrollo Económico; </w:t>
      </w:r>
    </w:p>
    <w:p w14:paraId="409728E9"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Dirección de Turismo</w:t>
      </w:r>
    </w:p>
    <w:p w14:paraId="02093E07"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Infraestructura y Obras Públicas; </w:t>
      </w:r>
    </w:p>
    <w:p w14:paraId="379D3BAE"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Asuntos Jurídicos; </w:t>
      </w:r>
    </w:p>
    <w:p w14:paraId="26075157"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Educación; </w:t>
      </w:r>
    </w:p>
    <w:p w14:paraId="01C839E5"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Dirección de Cultura;</w:t>
      </w:r>
    </w:p>
    <w:p w14:paraId="7961BE03"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Salud; </w:t>
      </w:r>
    </w:p>
    <w:p w14:paraId="35C35F4C"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Bienestar e Inclusión Social; </w:t>
      </w:r>
    </w:p>
    <w:p w14:paraId="232BA7E0"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La Dirección de Desarrollo Rural. </w:t>
      </w:r>
    </w:p>
    <w:p w14:paraId="5CD3F7DE"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La Unidad de Transparencia y acceso a la Inf</w:t>
      </w:r>
      <w:r>
        <w:rPr>
          <w:bCs/>
          <w:i w:val="0"/>
          <w:sz w:val="24"/>
          <w:szCs w:val="24"/>
        </w:rPr>
        <w:t xml:space="preserve">ormación Pública </w:t>
      </w:r>
    </w:p>
    <w:p w14:paraId="4AD8E207"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Dirección de Planeación, Programación y Evaluación;</w:t>
      </w:r>
    </w:p>
    <w:p w14:paraId="7D641356"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Dirección de Servicios Públicos. </w:t>
      </w:r>
    </w:p>
    <w:p w14:paraId="0346C08F"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Instituto Municipal para la Atención de la Juventud; </w:t>
      </w:r>
    </w:p>
    <w:p w14:paraId="4C55DA3B" w14:textId="77777777" w:rsidR="00062B83" w:rsidRP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Instituto de la Mujer para la Igualdad Sustantiva de Ixtapaluca</w:t>
      </w:r>
    </w:p>
    <w:p w14:paraId="14A1F0B1"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 xml:space="preserve">Defensoría Municipal de Derechos Humanos de Ixtapaluca. </w:t>
      </w:r>
    </w:p>
    <w:p w14:paraId="239B65F5"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lastRenderedPageBreak/>
        <w:t xml:space="preserve">Dirección de Asuntos Indígenas y Atención a la Población Afromexicana. </w:t>
      </w:r>
    </w:p>
    <w:p w14:paraId="1BA32F90" w14:textId="77777777" w:rsid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Coordinación Municipal de Protección Civil y Atención a Riesgos;</w:t>
      </w:r>
    </w:p>
    <w:p w14:paraId="5E646CB2" w14:textId="77777777" w:rsidR="00062B83" w:rsidRPr="00062B83" w:rsidRDefault="00062B83" w:rsidP="00062B83">
      <w:pPr>
        <w:pStyle w:val="Citas"/>
        <w:numPr>
          <w:ilvl w:val="0"/>
          <w:numId w:val="31"/>
        </w:numPr>
        <w:tabs>
          <w:tab w:val="left" w:pos="7470"/>
        </w:tabs>
        <w:ind w:right="72"/>
        <w:rPr>
          <w:bCs/>
          <w:i w:val="0"/>
          <w:sz w:val="24"/>
          <w:szCs w:val="24"/>
        </w:rPr>
      </w:pPr>
      <w:r w:rsidRPr="00062B83">
        <w:rPr>
          <w:bCs/>
          <w:i w:val="0"/>
          <w:sz w:val="24"/>
          <w:szCs w:val="24"/>
        </w:rPr>
        <w:t>Coordinación Municipal de Mejora Regulatoria.</w:t>
      </w:r>
    </w:p>
    <w:p w14:paraId="4DAACA25" w14:textId="77777777" w:rsidR="0029058C" w:rsidRPr="003E75E2" w:rsidRDefault="0029058C" w:rsidP="0029058C">
      <w:pPr>
        <w:spacing w:line="360" w:lineRule="auto"/>
        <w:ind w:right="49"/>
        <w:jc w:val="both"/>
        <w:rPr>
          <w:rFonts w:ascii="Palatino Linotype" w:hAnsi="Palatino Linotype"/>
          <w:bCs/>
          <w:sz w:val="24"/>
        </w:rPr>
      </w:pPr>
    </w:p>
    <w:p w14:paraId="2C19D358" w14:textId="77777777" w:rsidR="0029058C" w:rsidRPr="00A4464C" w:rsidRDefault="0029058C" w:rsidP="0029058C">
      <w:pPr>
        <w:pStyle w:val="Citas"/>
      </w:pPr>
      <w:r w:rsidRPr="00A4464C">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4464C">
        <w:rPr>
          <w:b/>
        </w:rPr>
        <w:t>Recurrente</w:t>
      </w:r>
      <w:r w:rsidRPr="00A4464C">
        <w:t>.</w:t>
      </w:r>
    </w:p>
    <w:p w14:paraId="75CDB201" w14:textId="77777777" w:rsidR="0029058C" w:rsidRPr="00A4464C" w:rsidRDefault="0029058C" w:rsidP="0029058C">
      <w:pPr>
        <w:pStyle w:val="INFOEM"/>
      </w:pPr>
    </w:p>
    <w:p w14:paraId="6F32C4CD" w14:textId="77777777" w:rsidR="0029058C" w:rsidRPr="00A4464C" w:rsidRDefault="0029058C" w:rsidP="002905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4464C">
        <w:rPr>
          <w:rFonts w:ascii="Palatino Linotype" w:hAnsi="Palatino Linotype" w:cs="Arial"/>
          <w:b/>
          <w:sz w:val="28"/>
          <w:szCs w:val="28"/>
        </w:rPr>
        <w:t>TERCERO.</w:t>
      </w:r>
      <w:r w:rsidRPr="00A4464C">
        <w:rPr>
          <w:rFonts w:ascii="Palatino Linotype" w:hAnsi="Palatino Linotype" w:cs="Arial"/>
          <w:b/>
          <w:sz w:val="24"/>
        </w:rPr>
        <w:t xml:space="preserve"> NOTIFÍQUESE</w:t>
      </w:r>
      <w:r w:rsidRPr="00A4464C">
        <w:rPr>
          <w:rFonts w:ascii="Palatino Linotype" w:hAnsi="Palatino Linotype" w:cs="Arial"/>
          <w:i/>
          <w:sz w:val="24"/>
        </w:rPr>
        <w:t xml:space="preserve"> </w:t>
      </w:r>
      <w:r w:rsidRPr="00A4464C">
        <w:rPr>
          <w:rFonts w:ascii="Palatino Linotype" w:hAnsi="Palatino Linotype" w:cs="Arial"/>
          <w:sz w:val="24"/>
        </w:rPr>
        <w:t>la presente resolución al Titular de la Unidad de Transparencia del</w:t>
      </w:r>
      <w:r w:rsidRPr="00A4464C">
        <w:rPr>
          <w:rFonts w:ascii="Palatino Linotype" w:hAnsi="Palatino Linotype" w:cs="Arial"/>
          <w:b/>
          <w:sz w:val="24"/>
        </w:rPr>
        <w:t xml:space="preserve"> Sujeto Obligado</w:t>
      </w:r>
      <w:r w:rsidRPr="00A4464C">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y </w:t>
      </w:r>
      <w:r w:rsidRPr="00A4464C">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B4D0CE" w14:textId="77777777" w:rsidR="0029058C" w:rsidRPr="00A4464C" w:rsidRDefault="0029058C" w:rsidP="0029058C">
      <w:pPr>
        <w:autoSpaceDE w:val="0"/>
        <w:autoSpaceDN w:val="0"/>
        <w:adjustRightInd w:val="0"/>
        <w:spacing w:line="360" w:lineRule="auto"/>
        <w:ind w:right="49"/>
        <w:jc w:val="both"/>
        <w:rPr>
          <w:rFonts w:ascii="Palatino Linotype" w:hAnsi="Palatino Linotype" w:cs="Arial"/>
          <w:sz w:val="24"/>
        </w:rPr>
      </w:pPr>
    </w:p>
    <w:p w14:paraId="78BB2AB3" w14:textId="77777777" w:rsidR="0029058C" w:rsidRPr="00A4464C" w:rsidRDefault="0029058C" w:rsidP="0029058C">
      <w:pPr>
        <w:autoSpaceDE w:val="0"/>
        <w:autoSpaceDN w:val="0"/>
        <w:adjustRightInd w:val="0"/>
        <w:spacing w:line="360" w:lineRule="auto"/>
        <w:jc w:val="both"/>
        <w:rPr>
          <w:rFonts w:ascii="Palatino Linotype" w:hAnsi="Palatino Linotype" w:cs="Arial"/>
          <w:sz w:val="24"/>
        </w:rPr>
      </w:pPr>
      <w:r w:rsidRPr="00A4464C">
        <w:rPr>
          <w:rFonts w:ascii="Palatino Linotype" w:hAnsi="Palatino Linotype" w:cs="Arial"/>
          <w:b/>
          <w:sz w:val="28"/>
          <w:szCs w:val="28"/>
        </w:rPr>
        <w:lastRenderedPageBreak/>
        <w:t>CUARTO.</w:t>
      </w:r>
      <w:r w:rsidRPr="00A4464C">
        <w:rPr>
          <w:rFonts w:ascii="Palatino Linotype" w:hAnsi="Palatino Linotype" w:cs="Arial"/>
          <w:b/>
          <w:sz w:val="24"/>
        </w:rPr>
        <w:t xml:space="preserve"> </w:t>
      </w:r>
      <w:r w:rsidRPr="00A4464C">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A4464C">
        <w:rPr>
          <w:rFonts w:ascii="Palatino Linotype" w:hAnsi="Palatino Linotype" w:cs="Arial"/>
          <w:b/>
          <w:sz w:val="24"/>
        </w:rPr>
        <w:t>Sujeto Obligado</w:t>
      </w:r>
      <w:r w:rsidRPr="00A4464C">
        <w:rPr>
          <w:rFonts w:ascii="Palatino Linotype" w:hAnsi="Palatino Linotype" w:cs="Arial"/>
          <w:sz w:val="24"/>
        </w:rPr>
        <w:t xml:space="preserve"> de manera fundada y motivada, podrá solicitar una ampliación de plazo para el cumplimiento de la presente resolución.</w:t>
      </w:r>
    </w:p>
    <w:p w14:paraId="3F621A40" w14:textId="77777777" w:rsidR="0029058C" w:rsidRPr="00A4464C" w:rsidRDefault="0029058C" w:rsidP="0029058C">
      <w:pPr>
        <w:autoSpaceDE w:val="0"/>
        <w:autoSpaceDN w:val="0"/>
        <w:adjustRightInd w:val="0"/>
        <w:spacing w:line="360" w:lineRule="auto"/>
        <w:jc w:val="both"/>
        <w:rPr>
          <w:rFonts w:ascii="Palatino Linotype" w:hAnsi="Palatino Linotype" w:cs="Arial"/>
          <w:sz w:val="24"/>
        </w:rPr>
      </w:pPr>
    </w:p>
    <w:p w14:paraId="3195E197" w14:textId="77777777" w:rsidR="0029058C" w:rsidRPr="00940A15" w:rsidRDefault="0029058C" w:rsidP="00940A15">
      <w:pPr>
        <w:autoSpaceDE w:val="0"/>
        <w:autoSpaceDN w:val="0"/>
        <w:adjustRightInd w:val="0"/>
        <w:spacing w:line="360" w:lineRule="auto"/>
        <w:jc w:val="both"/>
        <w:rPr>
          <w:rFonts w:ascii="Palatino Linotype" w:hAnsi="Palatino Linotype" w:cs="Arial"/>
          <w:sz w:val="24"/>
        </w:rPr>
      </w:pPr>
      <w:r w:rsidRPr="00A4464C">
        <w:rPr>
          <w:rFonts w:ascii="Palatino Linotype" w:hAnsi="Palatino Linotype"/>
          <w:b/>
          <w:sz w:val="28"/>
          <w:szCs w:val="28"/>
        </w:rPr>
        <w:t>QUINTO.</w:t>
      </w:r>
      <w:r w:rsidRPr="00A4464C">
        <w:rPr>
          <w:rFonts w:ascii="Palatino Linotype" w:hAnsi="Palatino Linotype"/>
          <w:b/>
        </w:rPr>
        <w:t xml:space="preserve"> </w:t>
      </w:r>
      <w:r w:rsidRPr="00A4464C">
        <w:rPr>
          <w:rFonts w:ascii="Palatino Linotype" w:hAnsi="Palatino Linotype" w:cs="Arial"/>
          <w:b/>
          <w:sz w:val="24"/>
        </w:rPr>
        <w:t>NOTIFÍQUESE</w:t>
      </w:r>
      <w:r w:rsidRPr="00A4464C">
        <w:rPr>
          <w:rFonts w:ascii="Palatino Linotype" w:hAnsi="Palatino Linotype" w:cs="Arial"/>
          <w:sz w:val="24"/>
        </w:rPr>
        <w:t xml:space="preserve"> a través del Sistema de Acceso a la Información Mexiquense (SAIMEX), al </w:t>
      </w:r>
      <w:r w:rsidRPr="00A4464C">
        <w:rPr>
          <w:rFonts w:ascii="Palatino Linotype" w:hAnsi="Palatino Linotype" w:cs="Arial"/>
          <w:b/>
          <w:sz w:val="24"/>
        </w:rPr>
        <w:t>Recurrente</w:t>
      </w:r>
      <w:r w:rsidRPr="00A4464C">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DFC3D9D" w14:textId="77777777" w:rsidR="0029058C" w:rsidRPr="00A4464C" w:rsidRDefault="0029058C" w:rsidP="00940A15">
      <w:pPr>
        <w:pStyle w:val="Prrafodelista"/>
        <w:autoSpaceDE w:val="0"/>
        <w:autoSpaceDN w:val="0"/>
        <w:adjustRightInd w:val="0"/>
        <w:spacing w:line="360" w:lineRule="auto"/>
        <w:ind w:left="0"/>
        <w:jc w:val="both"/>
        <w:rPr>
          <w:rFonts w:ascii="Palatino Linotype" w:hAnsi="Palatino Linotype" w:cs="Arial"/>
        </w:rPr>
      </w:pPr>
      <w:r w:rsidRPr="00A4464C">
        <w:rPr>
          <w:rFonts w:ascii="Palatino Linotype" w:hAnsi="Palatino Linotype" w:cs="Arial"/>
        </w:rPr>
        <w:t>ASÍ LO ACORDÓ, POR UNANIMIDAD DE VOTOS, EL PLENO DEL</w:t>
      </w:r>
      <w:r w:rsidRPr="00A4464C">
        <w:rPr>
          <w:rFonts w:ascii="Palatino Linotype" w:eastAsia="Arial Unicode MS" w:hAnsi="Palatino Linotype" w:cs="Arial"/>
        </w:rPr>
        <w:t xml:space="preserve"> INSTITUTO DE TRANSPARENCIA, ACCESO A LA INFORMACIÓN PÚBLICA Y PROTECCIÓN DE DATOS PERSONALES DEL ESTADO DE MÉXICO Y MUNICIPIOS</w:t>
      </w:r>
      <w:r w:rsidRPr="00A4464C">
        <w:rPr>
          <w:rFonts w:ascii="Palatino Linotype" w:hAnsi="Palatino Linotype" w:cs="Arial"/>
        </w:rPr>
        <w:t>, CONFORMADO POR LOS COMISIONADOS JOSÉ MARTÍNEZ VILCHIS, MARÍA DEL ROSARIO MEJÍA AYALA, SHARON CRISTINA MORALES MARTÍNEZ, LUIS GUSTAVO PARRA NORIEGA</w:t>
      </w:r>
      <w:r w:rsidR="00940A15">
        <w:rPr>
          <w:rFonts w:ascii="Palatino Linotype" w:hAnsi="Palatino Linotype" w:cs="Arial"/>
        </w:rPr>
        <w:t xml:space="preserve"> </w:t>
      </w:r>
      <w:r w:rsidR="00940A15">
        <w:rPr>
          <w:rFonts w:ascii="Palatino Linotype" w:eastAsiaTheme="minorHAnsi" w:hAnsi="Palatino Linotype" w:cs="Arial"/>
          <w:lang w:val="es-MX" w:eastAsia="en-US"/>
        </w:rPr>
        <w:t>(AUSENCIA JUSTIFICADA)</w:t>
      </w:r>
      <w:r w:rsidRPr="00A4464C">
        <w:rPr>
          <w:rFonts w:ascii="Palatino Linotype" w:hAnsi="Palatino Linotype" w:cs="Arial"/>
        </w:rPr>
        <w:t xml:space="preserve"> Y GUADALU</w:t>
      </w:r>
      <w:r>
        <w:rPr>
          <w:rFonts w:ascii="Palatino Linotype" w:hAnsi="Palatino Linotype" w:cs="Arial"/>
        </w:rPr>
        <w:t>PE RAMÍREZ PEÑA; EN LA TRIGÉSIMA</w:t>
      </w:r>
      <w:r w:rsidR="00062B83">
        <w:rPr>
          <w:rFonts w:ascii="Palatino Linotype" w:hAnsi="Palatino Linotype" w:cs="Arial"/>
        </w:rPr>
        <w:t xml:space="preserve"> NOVENA</w:t>
      </w:r>
      <w:r>
        <w:rPr>
          <w:rFonts w:ascii="Palatino Linotype" w:hAnsi="Palatino Linotype" w:cs="Arial"/>
        </w:rPr>
        <w:t xml:space="preserve"> </w:t>
      </w:r>
      <w:r w:rsidRPr="00A4464C">
        <w:rPr>
          <w:rFonts w:ascii="Palatino Linotype" w:hAnsi="Palatino Linotype" w:cs="Arial"/>
        </w:rPr>
        <w:t xml:space="preserve">SESIÓN ORDINARIA CELEBRADA EL </w:t>
      </w:r>
      <w:r w:rsidR="00062B83">
        <w:rPr>
          <w:rFonts w:ascii="Palatino Linotype" w:hAnsi="Palatino Linotype" w:cs="Arial"/>
        </w:rPr>
        <w:t>PRIMERO DE NOVIEMBRE</w:t>
      </w:r>
      <w:r w:rsidRPr="00A4464C">
        <w:rPr>
          <w:rFonts w:ascii="Palatino Linotype" w:hAnsi="Palatino Linotype" w:cs="Arial"/>
        </w:rPr>
        <w:t xml:space="preserve"> DE DOS MIL VEINTITRÉS, ANTE EL SECRETARIO TÉCNICO DEL PLENO, ALEXIS TAPIA RAMÍREZ. -----------------------------------------------------</w:t>
      </w:r>
      <w:r w:rsidR="00940A15">
        <w:rPr>
          <w:rFonts w:ascii="Palatino Linotype" w:hAnsi="Palatino Linotype" w:cs="Arial"/>
        </w:rPr>
        <w:t>------------</w:t>
      </w:r>
    </w:p>
    <w:p w14:paraId="30D48F1F" w14:textId="77777777" w:rsidR="0029058C" w:rsidRPr="00A4464C" w:rsidRDefault="0029058C" w:rsidP="00940A15">
      <w:pPr>
        <w:pStyle w:val="Prrafodelista"/>
        <w:autoSpaceDE w:val="0"/>
        <w:autoSpaceDN w:val="0"/>
        <w:adjustRightInd w:val="0"/>
        <w:spacing w:line="360" w:lineRule="auto"/>
        <w:ind w:left="0"/>
        <w:jc w:val="both"/>
        <w:rPr>
          <w:rFonts w:ascii="Palatino Linotype" w:hAnsi="Palatino Linotype" w:cs="Arial"/>
        </w:rPr>
      </w:pPr>
      <w:r w:rsidRPr="00A4464C">
        <w:rPr>
          <w:rFonts w:ascii="Palatino Linotype" w:hAnsi="Palatino Linotype" w:cs="Arial"/>
        </w:rPr>
        <w:t>-----------------------------------------------------------------------------------------------------------------</w:t>
      </w:r>
    </w:p>
    <w:p w14:paraId="65835EFE" w14:textId="77777777" w:rsidR="0029058C" w:rsidRPr="00A4464C" w:rsidRDefault="0029058C" w:rsidP="00940A15">
      <w:pPr>
        <w:pStyle w:val="Prrafodelista"/>
        <w:autoSpaceDE w:val="0"/>
        <w:autoSpaceDN w:val="0"/>
        <w:adjustRightInd w:val="0"/>
        <w:spacing w:line="360" w:lineRule="auto"/>
        <w:ind w:left="0"/>
        <w:jc w:val="both"/>
        <w:rPr>
          <w:rFonts w:ascii="Palatino Linotype" w:hAnsi="Palatino Linotype" w:cs="Arial"/>
        </w:rPr>
      </w:pPr>
      <w:r w:rsidRPr="00A4464C">
        <w:rPr>
          <w:rFonts w:ascii="Palatino Linotype" w:hAnsi="Palatino Linotype" w:cs="Arial"/>
        </w:rPr>
        <w:t>-----------------------------------------------------------------------------------------------------------------</w:t>
      </w:r>
    </w:p>
    <w:p w14:paraId="7BE02218" w14:textId="77777777" w:rsidR="0029058C" w:rsidRPr="00A4464C" w:rsidRDefault="0029058C" w:rsidP="00940A15">
      <w:pPr>
        <w:spacing w:after="0" w:line="360" w:lineRule="auto"/>
        <w:jc w:val="both"/>
        <w:rPr>
          <w:rFonts w:ascii="Palatino Linotype" w:hAnsi="Palatino Linotype"/>
          <w:bCs/>
          <w:sz w:val="18"/>
          <w:szCs w:val="18"/>
        </w:rPr>
      </w:pPr>
      <w:r w:rsidRPr="00A4464C">
        <w:rPr>
          <w:rFonts w:ascii="Palatino Linotype" w:hAnsi="Palatino Linotype"/>
          <w:bCs/>
          <w:sz w:val="18"/>
          <w:szCs w:val="18"/>
        </w:rPr>
        <w:t>CCR/LMST</w:t>
      </w:r>
    </w:p>
    <w:p w14:paraId="6088DB2B" w14:textId="77777777" w:rsidR="0029058C" w:rsidRPr="00A4464C" w:rsidRDefault="0029058C" w:rsidP="0029058C">
      <w:pPr>
        <w:spacing w:line="360" w:lineRule="auto"/>
        <w:jc w:val="both"/>
        <w:rPr>
          <w:rFonts w:ascii="Palatino Linotype" w:hAnsi="Palatino Linotype"/>
          <w:bCs/>
          <w:sz w:val="18"/>
          <w:szCs w:val="18"/>
        </w:rPr>
      </w:pPr>
    </w:p>
    <w:p w14:paraId="7D4CE28D" w14:textId="77777777" w:rsidR="0029058C" w:rsidRPr="00A4464C" w:rsidRDefault="0029058C" w:rsidP="0029058C">
      <w:pPr>
        <w:spacing w:line="360" w:lineRule="auto"/>
        <w:jc w:val="both"/>
        <w:rPr>
          <w:rFonts w:ascii="Palatino Linotype" w:hAnsi="Palatino Linotype"/>
          <w:bCs/>
          <w:sz w:val="18"/>
          <w:szCs w:val="18"/>
        </w:rPr>
      </w:pPr>
    </w:p>
    <w:p w14:paraId="099C2493" w14:textId="77777777" w:rsidR="0029058C" w:rsidRPr="00A4464C" w:rsidRDefault="0029058C" w:rsidP="0029058C">
      <w:pPr>
        <w:spacing w:line="360" w:lineRule="auto"/>
        <w:jc w:val="both"/>
        <w:rPr>
          <w:rFonts w:ascii="Palatino Linotype" w:hAnsi="Palatino Linotype"/>
          <w:bCs/>
          <w:sz w:val="18"/>
          <w:szCs w:val="18"/>
        </w:rPr>
      </w:pPr>
    </w:p>
    <w:p w14:paraId="4633DDDD" w14:textId="77777777" w:rsidR="0029058C" w:rsidRPr="00A4464C" w:rsidRDefault="0029058C" w:rsidP="0029058C">
      <w:pPr>
        <w:spacing w:line="360" w:lineRule="auto"/>
        <w:jc w:val="both"/>
        <w:rPr>
          <w:rFonts w:ascii="Palatino Linotype" w:hAnsi="Palatino Linotype"/>
          <w:bCs/>
          <w:sz w:val="18"/>
          <w:szCs w:val="18"/>
        </w:rPr>
      </w:pPr>
    </w:p>
    <w:p w14:paraId="4ED3458B" w14:textId="77777777" w:rsidR="0029058C" w:rsidRPr="00A4464C" w:rsidRDefault="0029058C" w:rsidP="0029058C">
      <w:pPr>
        <w:spacing w:line="360" w:lineRule="auto"/>
        <w:jc w:val="both"/>
      </w:pPr>
    </w:p>
    <w:p w14:paraId="1A1FD2AB" w14:textId="77777777" w:rsidR="0029058C" w:rsidRPr="00A4464C" w:rsidRDefault="0029058C" w:rsidP="0029058C"/>
    <w:p w14:paraId="51E1B68C" w14:textId="77777777" w:rsidR="0029058C" w:rsidRPr="00A4464C" w:rsidRDefault="0029058C" w:rsidP="0029058C"/>
    <w:p w14:paraId="5B24FD30" w14:textId="77777777" w:rsidR="0029058C" w:rsidRPr="00A4464C" w:rsidRDefault="0029058C" w:rsidP="0029058C"/>
    <w:p w14:paraId="3511FC98" w14:textId="77777777" w:rsidR="0029058C" w:rsidRPr="00A4464C" w:rsidRDefault="0029058C" w:rsidP="0029058C"/>
    <w:p w14:paraId="0E142B1D" w14:textId="77777777" w:rsidR="0029058C" w:rsidRPr="00A4464C" w:rsidRDefault="0029058C" w:rsidP="0029058C"/>
    <w:p w14:paraId="36C6AD7C" w14:textId="77777777" w:rsidR="0029058C" w:rsidRPr="00A4464C" w:rsidRDefault="0029058C" w:rsidP="0029058C"/>
    <w:p w14:paraId="7EFA3F7E" w14:textId="77777777" w:rsidR="0029058C" w:rsidRPr="00A4464C" w:rsidRDefault="0029058C" w:rsidP="0029058C"/>
    <w:p w14:paraId="6162AF9F" w14:textId="77777777" w:rsidR="0029058C" w:rsidRPr="00A4464C" w:rsidRDefault="0029058C" w:rsidP="0029058C"/>
    <w:p w14:paraId="21F84181" w14:textId="77777777" w:rsidR="0029058C" w:rsidRPr="00A4464C" w:rsidRDefault="0029058C" w:rsidP="0029058C"/>
    <w:p w14:paraId="4BF5A411" w14:textId="77777777" w:rsidR="0029058C" w:rsidRDefault="0029058C" w:rsidP="0029058C"/>
    <w:p w14:paraId="29A3EE7A" w14:textId="77777777" w:rsidR="00212C38" w:rsidRDefault="00212C38"/>
    <w:sectPr w:rsidR="00212C38" w:rsidSect="00F250F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1B1E" w14:textId="77777777" w:rsidR="00F12AB2" w:rsidRDefault="00F12AB2" w:rsidP="0029058C">
      <w:pPr>
        <w:spacing w:after="0" w:line="240" w:lineRule="auto"/>
      </w:pPr>
      <w:r>
        <w:separator/>
      </w:r>
    </w:p>
  </w:endnote>
  <w:endnote w:type="continuationSeparator" w:id="0">
    <w:p w14:paraId="5D1CE593" w14:textId="77777777" w:rsidR="00F12AB2" w:rsidRDefault="00F12AB2" w:rsidP="0029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A3D9" w14:textId="77777777" w:rsidR="00F12AB2" w:rsidRPr="000B69FA" w:rsidRDefault="00F12AB2" w:rsidP="00F250F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0A15">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0A15">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14E1" w14:textId="77777777" w:rsidR="00F12AB2" w:rsidRPr="000B69FA" w:rsidRDefault="00F12AB2" w:rsidP="00F250F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0A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0A15">
      <w:rPr>
        <w:rFonts w:ascii="Palatino Linotype" w:hAnsi="Palatino Linotype"/>
        <w:bCs/>
        <w:noProof/>
        <w:sz w:val="20"/>
      </w:rPr>
      <w:t>43</w:t>
    </w:r>
    <w:r w:rsidRPr="000B69FA">
      <w:rPr>
        <w:rFonts w:ascii="Palatino Linotype" w:hAnsi="Palatino Linotype"/>
        <w:bCs/>
        <w:sz w:val="20"/>
      </w:rPr>
      <w:fldChar w:fldCharType="end"/>
    </w:r>
  </w:p>
  <w:p w14:paraId="385FCF6F" w14:textId="77777777" w:rsidR="00F12AB2" w:rsidRDefault="00F12AB2"/>
  <w:p w14:paraId="4EA5AB0B" w14:textId="77777777" w:rsidR="00F12AB2" w:rsidRDefault="00F12AB2"/>
  <w:p w14:paraId="449F970B" w14:textId="77777777" w:rsidR="00F12AB2" w:rsidRDefault="00F12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910B" w14:textId="77777777" w:rsidR="00F12AB2" w:rsidRDefault="00F12AB2" w:rsidP="0029058C">
      <w:pPr>
        <w:spacing w:after="0" w:line="240" w:lineRule="auto"/>
      </w:pPr>
      <w:r>
        <w:separator/>
      </w:r>
    </w:p>
  </w:footnote>
  <w:footnote w:type="continuationSeparator" w:id="0">
    <w:p w14:paraId="0717FE75" w14:textId="77777777" w:rsidR="00F12AB2" w:rsidRDefault="00F12AB2" w:rsidP="0029058C">
      <w:pPr>
        <w:spacing w:after="0" w:line="240" w:lineRule="auto"/>
      </w:pPr>
      <w:r>
        <w:continuationSeparator/>
      </w:r>
    </w:p>
  </w:footnote>
  <w:footnote w:id="1">
    <w:p w14:paraId="5DF468FF" w14:textId="77777777" w:rsidR="00F12AB2" w:rsidRPr="005552A8" w:rsidRDefault="00F12AB2" w:rsidP="0029058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46CEDFC" w14:textId="77777777" w:rsidR="00F12AB2" w:rsidRPr="005552A8" w:rsidRDefault="00F12AB2" w:rsidP="0029058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E057" w14:textId="77777777" w:rsidR="00F12AB2" w:rsidRDefault="00F12AB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CC3F0B0" wp14:editId="03F5970A">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F12AB2" w14:paraId="56E5D1BF" w14:textId="77777777" w:rsidTr="00F250F9">
      <w:trPr>
        <w:trHeight w:val="219"/>
      </w:trPr>
      <w:tc>
        <w:tcPr>
          <w:tcW w:w="5611" w:type="dxa"/>
          <w:hideMark/>
        </w:tcPr>
        <w:p w14:paraId="1B3E4E29" w14:textId="77777777" w:rsidR="00F12AB2" w:rsidRDefault="00F12AB2" w:rsidP="00F250F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603" w:type="dxa"/>
          <w:tcBorders>
            <w:bottom w:val="nil"/>
          </w:tcBorders>
          <w:hideMark/>
        </w:tcPr>
        <w:p w14:paraId="40494B98" w14:textId="77777777" w:rsidR="00F12AB2" w:rsidRPr="003D7938" w:rsidRDefault="00F12AB2" w:rsidP="00F250F9">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06420/INFOEM/IP/RR/2023</w:t>
          </w:r>
        </w:p>
      </w:tc>
    </w:tr>
    <w:tr w:rsidR="00F12AB2" w14:paraId="0A237D2B" w14:textId="77777777" w:rsidTr="00F250F9">
      <w:trPr>
        <w:trHeight w:val="530"/>
      </w:trPr>
      <w:tc>
        <w:tcPr>
          <w:tcW w:w="5611" w:type="dxa"/>
          <w:tcBorders>
            <w:right w:val="nil"/>
          </w:tcBorders>
          <w:hideMark/>
        </w:tcPr>
        <w:p w14:paraId="49AC69D2" w14:textId="77777777" w:rsidR="00F12AB2" w:rsidRDefault="00F12AB2" w:rsidP="00F250F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14:paraId="76648A88" w14:textId="77777777" w:rsidR="00F12AB2" w:rsidRPr="003D7938" w:rsidRDefault="00F12AB2" w:rsidP="0029058C">
          <w:pPr>
            <w:spacing w:after="120" w:line="256" w:lineRule="auto"/>
            <w:ind w:left="639" w:right="214"/>
            <w:jc w:val="both"/>
            <w:rPr>
              <w:rFonts w:ascii="Palatino Linotype" w:hAnsi="Palatino Linotype" w:cs="Arial"/>
              <w:sz w:val="24"/>
            </w:rPr>
          </w:pPr>
          <w:r w:rsidRPr="0090693A">
            <w:rPr>
              <w:rFonts w:ascii="Palatino Linotype" w:hAnsi="Palatino Linotype" w:cs="Arial"/>
              <w:sz w:val="24"/>
              <w:szCs w:val="20"/>
            </w:rPr>
            <w:t xml:space="preserve">Ayuntamiento de </w:t>
          </w:r>
          <w:r>
            <w:rPr>
              <w:rFonts w:ascii="Palatino Linotype" w:hAnsi="Palatino Linotype" w:cs="Arial"/>
              <w:sz w:val="24"/>
              <w:szCs w:val="20"/>
            </w:rPr>
            <w:t>Ixtapaluca</w:t>
          </w:r>
        </w:p>
      </w:tc>
    </w:tr>
    <w:tr w:rsidR="00F12AB2" w14:paraId="63E82619" w14:textId="77777777" w:rsidTr="00F250F9">
      <w:trPr>
        <w:trHeight w:val="330"/>
      </w:trPr>
      <w:tc>
        <w:tcPr>
          <w:tcW w:w="5611" w:type="dxa"/>
          <w:hideMark/>
        </w:tcPr>
        <w:p w14:paraId="0E85948B" w14:textId="77777777" w:rsidR="00F12AB2" w:rsidRDefault="00F12AB2" w:rsidP="00F250F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14:paraId="35A05BA2" w14:textId="77777777" w:rsidR="00F12AB2" w:rsidRPr="003D7938" w:rsidRDefault="00F12AB2" w:rsidP="00F250F9">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14:paraId="5C0A7B86" w14:textId="77777777" w:rsidR="00F12AB2" w:rsidRDefault="00F12A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6518"/>
      <w:gridCol w:w="3547"/>
    </w:tblGrid>
    <w:tr w:rsidR="00F12AB2" w14:paraId="1F437940" w14:textId="77777777" w:rsidTr="00F250F9">
      <w:trPr>
        <w:trHeight w:val="410"/>
      </w:trPr>
      <w:tc>
        <w:tcPr>
          <w:tcW w:w="6518" w:type="dxa"/>
          <w:tcBorders>
            <w:right w:val="nil"/>
          </w:tcBorders>
          <w:hideMark/>
        </w:tcPr>
        <w:p w14:paraId="5C5D3FC4" w14:textId="77777777" w:rsidR="00F12AB2" w:rsidRDefault="00F12AB2" w:rsidP="00F250F9">
          <w:pPr>
            <w:spacing w:after="120" w:line="256" w:lineRule="auto"/>
            <w:ind w:right="75"/>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7" w:type="dxa"/>
          <w:tcBorders>
            <w:top w:val="nil"/>
            <w:left w:val="nil"/>
            <w:bottom w:val="nil"/>
            <w:right w:val="nil"/>
          </w:tcBorders>
          <w:hideMark/>
        </w:tcPr>
        <w:p w14:paraId="0064349F" w14:textId="77777777" w:rsidR="00F12AB2" w:rsidRPr="00B4142F" w:rsidRDefault="00F12AB2" w:rsidP="00F12AB2">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06420/INFOEM/IP/RR/2023</w:t>
          </w:r>
        </w:p>
      </w:tc>
    </w:tr>
    <w:tr w:rsidR="00F12AB2" w14:paraId="487378E1" w14:textId="77777777" w:rsidTr="00F250F9">
      <w:trPr>
        <w:trHeight w:val="360"/>
      </w:trPr>
      <w:tc>
        <w:tcPr>
          <w:tcW w:w="6518" w:type="dxa"/>
          <w:tcBorders>
            <w:right w:val="nil"/>
          </w:tcBorders>
          <w:hideMark/>
        </w:tcPr>
        <w:p w14:paraId="7A8F5CA5" w14:textId="77777777" w:rsidR="00F12AB2" w:rsidRDefault="00F12AB2" w:rsidP="00F250F9">
          <w:pPr>
            <w:spacing w:after="120" w:line="256" w:lineRule="auto"/>
            <w:ind w:right="75"/>
            <w:jc w:val="right"/>
            <w:rPr>
              <w:rFonts w:ascii="Palatino Linotype" w:hAnsi="Palatino Linotype" w:cs="Arial"/>
              <w:b/>
              <w:szCs w:val="20"/>
            </w:rPr>
          </w:pPr>
          <w:r>
            <w:rPr>
              <w:rFonts w:ascii="Palatino Linotype" w:hAnsi="Palatino Linotype" w:cs="Arial"/>
              <w:b/>
              <w:szCs w:val="20"/>
            </w:rPr>
            <w:t>Recurrente:</w:t>
          </w:r>
        </w:p>
      </w:tc>
      <w:tc>
        <w:tcPr>
          <w:tcW w:w="3547" w:type="dxa"/>
          <w:tcBorders>
            <w:top w:val="nil"/>
            <w:left w:val="nil"/>
            <w:bottom w:val="nil"/>
            <w:right w:val="nil"/>
          </w:tcBorders>
          <w:hideMark/>
        </w:tcPr>
        <w:p w14:paraId="68E230B5" w14:textId="7DF4B4AF" w:rsidR="00F12AB2" w:rsidRPr="003D7938" w:rsidRDefault="004F5E5E" w:rsidP="00F250F9">
          <w:pPr>
            <w:spacing w:after="120" w:line="256" w:lineRule="auto"/>
            <w:ind w:right="214"/>
            <w:jc w:val="both"/>
            <w:rPr>
              <w:rFonts w:ascii="Palatino Linotype" w:hAnsi="Palatino Linotype" w:cs="Arial"/>
              <w:sz w:val="24"/>
            </w:rPr>
          </w:pPr>
          <w:r>
            <w:rPr>
              <w:rFonts w:ascii="Palatino Linotype" w:hAnsi="Palatino Linotype" w:cs="Arial"/>
              <w:sz w:val="24"/>
            </w:rPr>
            <w:t>XXXX</w:t>
          </w:r>
        </w:p>
      </w:tc>
    </w:tr>
    <w:tr w:rsidR="00F12AB2" w14:paraId="3404F4EF" w14:textId="77777777" w:rsidTr="00F250F9">
      <w:trPr>
        <w:trHeight w:val="242"/>
      </w:trPr>
      <w:tc>
        <w:tcPr>
          <w:tcW w:w="6518" w:type="dxa"/>
          <w:tcBorders>
            <w:right w:val="nil"/>
          </w:tcBorders>
          <w:hideMark/>
        </w:tcPr>
        <w:p w14:paraId="10F12383" w14:textId="77777777" w:rsidR="00F12AB2" w:rsidRDefault="00F12AB2" w:rsidP="00F250F9">
          <w:pPr>
            <w:spacing w:after="120" w:line="256" w:lineRule="auto"/>
            <w:ind w:right="75"/>
            <w:jc w:val="right"/>
            <w:rPr>
              <w:rFonts w:ascii="Palatino Linotype" w:hAnsi="Palatino Linotype" w:cs="Arial"/>
              <w:b/>
              <w:szCs w:val="20"/>
            </w:rPr>
          </w:pPr>
          <w:r>
            <w:rPr>
              <w:rFonts w:ascii="Palatino Linotype" w:hAnsi="Palatino Linotype" w:cs="Arial"/>
              <w:b/>
              <w:szCs w:val="20"/>
            </w:rPr>
            <w:t>Sujeto Obligado:</w:t>
          </w:r>
        </w:p>
      </w:tc>
      <w:tc>
        <w:tcPr>
          <w:tcW w:w="3547" w:type="dxa"/>
          <w:tcBorders>
            <w:top w:val="nil"/>
            <w:left w:val="nil"/>
            <w:bottom w:val="nil"/>
            <w:right w:val="nil"/>
          </w:tcBorders>
          <w:hideMark/>
        </w:tcPr>
        <w:p w14:paraId="0DEC0EEB" w14:textId="77777777" w:rsidR="00F12AB2" w:rsidRPr="003D7938" w:rsidRDefault="00F12AB2" w:rsidP="0029058C">
          <w:pPr>
            <w:spacing w:after="120" w:line="256" w:lineRule="auto"/>
            <w:ind w:right="214"/>
            <w:jc w:val="both"/>
            <w:rPr>
              <w:rFonts w:ascii="Palatino Linotype" w:hAnsi="Palatino Linotype" w:cs="Arial"/>
              <w:sz w:val="24"/>
              <w:szCs w:val="20"/>
            </w:rPr>
          </w:pPr>
          <w:r w:rsidRPr="0090693A">
            <w:rPr>
              <w:rFonts w:ascii="Palatino Linotype" w:hAnsi="Palatino Linotype" w:cs="Arial"/>
              <w:sz w:val="24"/>
              <w:szCs w:val="20"/>
            </w:rPr>
            <w:t xml:space="preserve">Ayuntamiento de </w:t>
          </w:r>
          <w:r>
            <w:rPr>
              <w:rFonts w:ascii="Palatino Linotype" w:hAnsi="Palatino Linotype" w:cs="Arial"/>
              <w:sz w:val="24"/>
              <w:szCs w:val="20"/>
            </w:rPr>
            <w:t>Ixtapaluca</w:t>
          </w:r>
        </w:p>
      </w:tc>
    </w:tr>
    <w:tr w:rsidR="00F12AB2" w14:paraId="1564F79A" w14:textId="77777777" w:rsidTr="00F250F9">
      <w:trPr>
        <w:trHeight w:val="342"/>
      </w:trPr>
      <w:tc>
        <w:tcPr>
          <w:tcW w:w="6518" w:type="dxa"/>
          <w:tcBorders>
            <w:right w:val="nil"/>
          </w:tcBorders>
          <w:hideMark/>
        </w:tcPr>
        <w:p w14:paraId="3D354B11" w14:textId="77777777" w:rsidR="00F12AB2" w:rsidRDefault="00F12AB2" w:rsidP="00F250F9">
          <w:pPr>
            <w:tabs>
              <w:tab w:val="left" w:pos="4892"/>
            </w:tabs>
            <w:spacing w:after="120" w:line="256" w:lineRule="auto"/>
            <w:ind w:right="75"/>
            <w:jc w:val="right"/>
            <w:rPr>
              <w:rFonts w:ascii="Palatino Linotype" w:hAnsi="Palatino Linotype" w:cs="Arial"/>
              <w:b/>
              <w:szCs w:val="20"/>
            </w:rPr>
          </w:pPr>
          <w:r>
            <w:rPr>
              <w:rFonts w:ascii="Palatino Linotype" w:hAnsi="Palatino Linotype" w:cs="Arial"/>
              <w:b/>
              <w:szCs w:val="20"/>
            </w:rPr>
            <w:t>Comisionado Ponente:</w:t>
          </w:r>
        </w:p>
      </w:tc>
      <w:tc>
        <w:tcPr>
          <w:tcW w:w="3547" w:type="dxa"/>
          <w:tcBorders>
            <w:top w:val="nil"/>
            <w:left w:val="nil"/>
            <w:bottom w:val="nil"/>
            <w:right w:val="nil"/>
          </w:tcBorders>
          <w:hideMark/>
        </w:tcPr>
        <w:p w14:paraId="408DA7A3" w14:textId="77777777" w:rsidR="00F12AB2" w:rsidRPr="003D7938" w:rsidRDefault="00F12AB2" w:rsidP="00F250F9">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14:paraId="5D7B8B30" w14:textId="77777777" w:rsidR="00F12AB2" w:rsidRDefault="00F12AB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AFFAEC" wp14:editId="1D3A3AF4">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BF9"/>
    <w:multiLevelType w:val="hybridMultilevel"/>
    <w:tmpl w:val="47DAD20A"/>
    <w:lvl w:ilvl="0" w:tplc="080A0017">
      <w:start w:val="1"/>
      <w:numFmt w:val="lowerLetter"/>
      <w:lvlText w:val="%1)"/>
      <w:lvlJc w:val="left"/>
      <w:pPr>
        <w:ind w:left="1080" w:hanging="360"/>
      </w:pPr>
    </w:lvl>
    <w:lvl w:ilvl="1" w:tplc="080A000D">
      <w:start w:val="1"/>
      <w:numFmt w:val="bullet"/>
      <w:lvlText w:val=""/>
      <w:lvlJc w:val="left"/>
      <w:pPr>
        <w:ind w:left="1800" w:hanging="360"/>
      </w:pPr>
      <w:rPr>
        <w:rFonts w:ascii="Wingdings" w:hAnsi="Wingding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530FD"/>
    <w:multiLevelType w:val="hybridMultilevel"/>
    <w:tmpl w:val="FB0CB58A"/>
    <w:lvl w:ilvl="0" w:tplc="E6340F58">
      <w:start w:val="8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0468B8"/>
    <w:multiLevelType w:val="hybridMultilevel"/>
    <w:tmpl w:val="61C64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FD5184F"/>
    <w:multiLevelType w:val="hybridMultilevel"/>
    <w:tmpl w:val="5148C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1A6EFB"/>
    <w:multiLevelType w:val="hybridMultilevel"/>
    <w:tmpl w:val="CE2AD1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D5DF1"/>
    <w:multiLevelType w:val="hybridMultilevel"/>
    <w:tmpl w:val="9DB25708"/>
    <w:lvl w:ilvl="0" w:tplc="8CB6A71E">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7" w15:restartNumberingAfterBreak="0">
    <w:nsid w:val="1A8C1510"/>
    <w:multiLevelType w:val="hybridMultilevel"/>
    <w:tmpl w:val="33CC7B20"/>
    <w:lvl w:ilvl="0" w:tplc="14D20976">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8" w15:restartNumberingAfterBreak="0">
    <w:nsid w:val="1CB63B40"/>
    <w:multiLevelType w:val="hybridMultilevel"/>
    <w:tmpl w:val="E5CEA6C6"/>
    <w:lvl w:ilvl="0" w:tplc="080A000F">
      <w:start w:val="1"/>
      <w:numFmt w:val="decimal"/>
      <w:lvlText w:val="%1."/>
      <w:lvlJc w:val="left"/>
      <w:pPr>
        <w:ind w:left="720" w:hanging="360"/>
      </w:pPr>
      <w:rPr>
        <w:rFonts w:hint="default"/>
      </w:rPr>
    </w:lvl>
    <w:lvl w:ilvl="1" w:tplc="80E0A422">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527B2D"/>
    <w:multiLevelType w:val="hybridMultilevel"/>
    <w:tmpl w:val="1944C518"/>
    <w:lvl w:ilvl="0" w:tplc="194821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2D0F32"/>
    <w:multiLevelType w:val="hybridMultilevel"/>
    <w:tmpl w:val="551469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C11FFF"/>
    <w:multiLevelType w:val="hybridMultilevel"/>
    <w:tmpl w:val="7D1E5B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E70794"/>
    <w:multiLevelType w:val="hybridMultilevel"/>
    <w:tmpl w:val="A90A5978"/>
    <w:lvl w:ilvl="0" w:tplc="91480C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0AA0530"/>
    <w:multiLevelType w:val="hybridMultilevel"/>
    <w:tmpl w:val="3B70A706"/>
    <w:lvl w:ilvl="0" w:tplc="1A56957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33D4196"/>
    <w:multiLevelType w:val="hybridMultilevel"/>
    <w:tmpl w:val="C8AE67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634666"/>
    <w:multiLevelType w:val="hybridMultilevel"/>
    <w:tmpl w:val="F67C950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464BA9"/>
    <w:multiLevelType w:val="hybridMultilevel"/>
    <w:tmpl w:val="652EF7B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161550"/>
    <w:multiLevelType w:val="hybridMultilevel"/>
    <w:tmpl w:val="6E1CA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FA68ED"/>
    <w:multiLevelType w:val="hybridMultilevel"/>
    <w:tmpl w:val="E5C68F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3426A7"/>
    <w:multiLevelType w:val="hybridMultilevel"/>
    <w:tmpl w:val="29B8C746"/>
    <w:lvl w:ilvl="0" w:tplc="AA32CD72">
      <w:start w:val="1"/>
      <w:numFmt w:val="decimal"/>
      <w:lvlText w:val="%1."/>
      <w:lvlJc w:val="left"/>
      <w:pPr>
        <w:ind w:left="720" w:hanging="360"/>
      </w:pPr>
      <w:rPr>
        <w:rFonts w:cs="Tahoma" w:hint="default"/>
      </w:rPr>
    </w:lvl>
    <w:lvl w:ilvl="1" w:tplc="5F7A581E">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800A70"/>
    <w:multiLevelType w:val="hybridMultilevel"/>
    <w:tmpl w:val="0ECE5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6F6B11"/>
    <w:multiLevelType w:val="hybridMultilevel"/>
    <w:tmpl w:val="89723AC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E06C89"/>
    <w:multiLevelType w:val="hybridMultilevel"/>
    <w:tmpl w:val="7D5A6D2E"/>
    <w:lvl w:ilvl="0" w:tplc="2B10620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DA0895"/>
    <w:multiLevelType w:val="hybridMultilevel"/>
    <w:tmpl w:val="BC303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5C614C"/>
    <w:multiLevelType w:val="hybridMultilevel"/>
    <w:tmpl w:val="E5DCCD76"/>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61E24F6"/>
    <w:multiLevelType w:val="hybridMultilevel"/>
    <w:tmpl w:val="65CE1BA8"/>
    <w:lvl w:ilvl="0" w:tplc="064E213C">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4F6E5E"/>
    <w:multiLevelType w:val="hybridMultilevel"/>
    <w:tmpl w:val="EC7870D4"/>
    <w:lvl w:ilvl="0" w:tplc="DDD6D9E0">
      <w:start w:val="1"/>
      <w:numFmt w:val="lowerLetter"/>
      <w:lvlText w:val="%1)"/>
      <w:lvlJc w:val="left"/>
      <w:pPr>
        <w:ind w:left="1080" w:hanging="360"/>
      </w:pPr>
      <w:rPr>
        <w:rFonts w:eastAsia="Palatino Linotype" w:cs="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E374888"/>
    <w:multiLevelType w:val="hybridMultilevel"/>
    <w:tmpl w:val="C24EC1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77439115">
    <w:abstractNumId w:val="1"/>
  </w:num>
  <w:num w:numId="2" w16cid:durableId="1667248039">
    <w:abstractNumId w:val="27"/>
  </w:num>
  <w:num w:numId="3" w16cid:durableId="1526139143">
    <w:abstractNumId w:val="4"/>
  </w:num>
  <w:num w:numId="4" w16cid:durableId="1373650561">
    <w:abstractNumId w:val="2"/>
  </w:num>
  <w:num w:numId="5" w16cid:durableId="415596222">
    <w:abstractNumId w:val="16"/>
  </w:num>
  <w:num w:numId="6" w16cid:durableId="118956090">
    <w:abstractNumId w:val="15"/>
  </w:num>
  <w:num w:numId="7" w16cid:durableId="1259560408">
    <w:abstractNumId w:val="13"/>
  </w:num>
  <w:num w:numId="8" w16cid:durableId="320694800">
    <w:abstractNumId w:val="11"/>
  </w:num>
  <w:num w:numId="9" w16cid:durableId="392239471">
    <w:abstractNumId w:val="31"/>
  </w:num>
  <w:num w:numId="10" w16cid:durableId="272514214">
    <w:abstractNumId w:val="24"/>
  </w:num>
  <w:num w:numId="11" w16cid:durableId="1868257396">
    <w:abstractNumId w:val="18"/>
  </w:num>
  <w:num w:numId="12" w16cid:durableId="577206112">
    <w:abstractNumId w:val="29"/>
  </w:num>
  <w:num w:numId="13" w16cid:durableId="1075712713">
    <w:abstractNumId w:val="9"/>
  </w:num>
  <w:num w:numId="14" w16cid:durableId="1416050869">
    <w:abstractNumId w:val="6"/>
  </w:num>
  <w:num w:numId="15" w16cid:durableId="328944144">
    <w:abstractNumId w:val="7"/>
  </w:num>
  <w:num w:numId="16" w16cid:durableId="425855338">
    <w:abstractNumId w:val="22"/>
  </w:num>
  <w:num w:numId="17" w16cid:durableId="1795513901">
    <w:abstractNumId w:val="5"/>
  </w:num>
  <w:num w:numId="18" w16cid:durableId="1327053605">
    <w:abstractNumId w:val="30"/>
  </w:num>
  <w:num w:numId="19" w16cid:durableId="109471067">
    <w:abstractNumId w:val="12"/>
  </w:num>
  <w:num w:numId="20" w16cid:durableId="1421177806">
    <w:abstractNumId w:val="20"/>
  </w:num>
  <w:num w:numId="21" w16cid:durableId="575095451">
    <w:abstractNumId w:val="21"/>
  </w:num>
  <w:num w:numId="22" w16cid:durableId="1896890359">
    <w:abstractNumId w:val="19"/>
  </w:num>
  <w:num w:numId="23" w16cid:durableId="1957177020">
    <w:abstractNumId w:val="23"/>
  </w:num>
  <w:num w:numId="24" w16cid:durableId="461969654">
    <w:abstractNumId w:val="10"/>
  </w:num>
  <w:num w:numId="25" w16cid:durableId="671419599">
    <w:abstractNumId w:val="14"/>
  </w:num>
  <w:num w:numId="26" w16cid:durableId="1866401822">
    <w:abstractNumId w:val="8"/>
  </w:num>
  <w:num w:numId="27" w16cid:durableId="1241911819">
    <w:abstractNumId w:val="28"/>
  </w:num>
  <w:num w:numId="28" w16cid:durableId="428818491">
    <w:abstractNumId w:val="17"/>
  </w:num>
  <w:num w:numId="29" w16cid:durableId="133525715">
    <w:abstractNumId w:val="3"/>
  </w:num>
  <w:num w:numId="30" w16cid:durableId="1810899344">
    <w:abstractNumId w:val="0"/>
  </w:num>
  <w:num w:numId="31" w16cid:durableId="73820204">
    <w:abstractNumId w:val="25"/>
  </w:num>
  <w:num w:numId="32" w16cid:durableId="8073583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58C"/>
    <w:rsid w:val="00062B83"/>
    <w:rsid w:val="000A7EDD"/>
    <w:rsid w:val="001417A7"/>
    <w:rsid w:val="00212C38"/>
    <w:rsid w:val="0029058C"/>
    <w:rsid w:val="003A7EA5"/>
    <w:rsid w:val="003F06DC"/>
    <w:rsid w:val="004A0049"/>
    <w:rsid w:val="004D4E2F"/>
    <w:rsid w:val="004F5E5E"/>
    <w:rsid w:val="005C1234"/>
    <w:rsid w:val="005D1B62"/>
    <w:rsid w:val="005D67FC"/>
    <w:rsid w:val="006E70D4"/>
    <w:rsid w:val="00730D79"/>
    <w:rsid w:val="008865E9"/>
    <w:rsid w:val="00940A15"/>
    <w:rsid w:val="00A513B4"/>
    <w:rsid w:val="00BC7EB1"/>
    <w:rsid w:val="00BF2443"/>
    <w:rsid w:val="00C97A7C"/>
    <w:rsid w:val="00F12AB2"/>
    <w:rsid w:val="00F250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B02D"/>
  <w15:chartTrackingRefBased/>
  <w15:docId w15:val="{F8834819-3FF4-4954-B052-7B9CC1AB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58C"/>
  </w:style>
  <w:style w:type="paragraph" w:styleId="Ttulo2">
    <w:name w:val="heading 2"/>
    <w:aliases w:val="Subtítulos"/>
    <w:basedOn w:val="Normal"/>
    <w:next w:val="Normal"/>
    <w:link w:val="Ttulo2Car"/>
    <w:uiPriority w:val="9"/>
    <w:unhideWhenUsed/>
    <w:qFormat/>
    <w:rsid w:val="0029058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29058C"/>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2905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905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905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905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29058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9058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9058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9058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9058C"/>
    <w:rPr>
      <w:color w:val="0563C1" w:themeColor="hyperlink"/>
      <w:u w:val="single"/>
    </w:rPr>
  </w:style>
  <w:style w:type="paragraph" w:styleId="Sinespaciado">
    <w:name w:val="No Spacing"/>
    <w:aliases w:val="Francesa,INAI"/>
    <w:link w:val="SinespaciadoCar"/>
    <w:uiPriority w:val="1"/>
    <w:qFormat/>
    <w:rsid w:val="0029058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9058C"/>
    <w:rPr>
      <w:rFonts w:ascii="Times New Roman" w:eastAsia="Times New Roman" w:hAnsi="Times New Roman" w:cs="Times New Roman"/>
      <w:sz w:val="24"/>
      <w:szCs w:val="24"/>
      <w:lang w:eastAsia="es-ES"/>
    </w:rPr>
  </w:style>
  <w:style w:type="paragraph" w:customStyle="1" w:styleId="infoemcitas">
    <w:name w:val="infoem citas"/>
    <w:basedOn w:val="Normal"/>
    <w:qFormat/>
    <w:rsid w:val="0029058C"/>
    <w:pPr>
      <w:spacing w:before="240" w:line="360" w:lineRule="auto"/>
      <w:ind w:left="851" w:right="851"/>
      <w:jc w:val="both"/>
    </w:pPr>
    <w:rPr>
      <w:rFonts w:ascii="Palatino Linotype" w:hAnsi="Palatino Linotype"/>
      <w:i/>
    </w:rPr>
  </w:style>
  <w:style w:type="paragraph" w:customStyle="1" w:styleId="INFOEM">
    <w:name w:val="INFOEM"/>
    <w:basedOn w:val="Normal"/>
    <w:qFormat/>
    <w:rsid w:val="0029058C"/>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29058C"/>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59"/>
    <w:rsid w:val="0029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2905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058C"/>
    <w:rPr>
      <w:sz w:val="20"/>
      <w:szCs w:val="20"/>
    </w:rPr>
  </w:style>
  <w:style w:type="character" w:customStyle="1" w:styleId="AsuntodelcomentarioCar">
    <w:name w:val="Asunto del comentario Car"/>
    <w:basedOn w:val="TextocomentarioCar"/>
    <w:link w:val="Asuntodelcomentario"/>
    <w:uiPriority w:val="99"/>
    <w:semiHidden/>
    <w:rsid w:val="0029058C"/>
    <w:rPr>
      <w:b/>
      <w:bCs/>
      <w:sz w:val="20"/>
      <w:szCs w:val="20"/>
    </w:rPr>
  </w:style>
  <w:style w:type="paragraph" w:styleId="Asuntodelcomentario">
    <w:name w:val="annotation subject"/>
    <w:basedOn w:val="Textocomentario"/>
    <w:next w:val="Textocomentario"/>
    <w:link w:val="AsuntodelcomentarioCar"/>
    <w:uiPriority w:val="99"/>
    <w:semiHidden/>
    <w:unhideWhenUsed/>
    <w:rsid w:val="0029058C"/>
    <w:rPr>
      <w:b/>
      <w:bCs/>
    </w:rPr>
  </w:style>
  <w:style w:type="character" w:customStyle="1" w:styleId="TextodegloboCar">
    <w:name w:val="Texto de globo Car"/>
    <w:basedOn w:val="Fuentedeprrafopredeter"/>
    <w:link w:val="Textodeglobo"/>
    <w:uiPriority w:val="99"/>
    <w:semiHidden/>
    <w:rsid w:val="0029058C"/>
    <w:rPr>
      <w:rFonts w:ascii="Segoe UI" w:hAnsi="Segoe UI" w:cs="Segoe UI"/>
      <w:sz w:val="18"/>
      <w:szCs w:val="18"/>
    </w:rPr>
  </w:style>
  <w:style w:type="paragraph" w:styleId="Textodeglobo">
    <w:name w:val="Balloon Text"/>
    <w:basedOn w:val="Normal"/>
    <w:link w:val="TextodegloboCar"/>
    <w:uiPriority w:val="99"/>
    <w:semiHidden/>
    <w:unhideWhenUsed/>
    <w:rsid w:val="0029058C"/>
    <w:pPr>
      <w:spacing w:after="0" w:line="240" w:lineRule="auto"/>
    </w:pPr>
    <w:rPr>
      <w:rFonts w:ascii="Segoe UI" w:hAnsi="Segoe UI" w:cs="Segoe UI"/>
      <w:sz w:val="18"/>
      <w:szCs w:val="18"/>
    </w:rPr>
  </w:style>
  <w:style w:type="table" w:customStyle="1" w:styleId="Tablaconcuadrcula1">
    <w:name w:val="Tabla con cuadrícula1"/>
    <w:basedOn w:val="Tablanormal"/>
    <w:next w:val="Tablaconcuadrcula"/>
    <w:uiPriority w:val="39"/>
    <w:rsid w:val="0088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42</Pages>
  <Words>8812</Words>
  <Characters>48469</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 INFOEM</cp:lastModifiedBy>
  <cp:revision>12</cp:revision>
  <dcterms:created xsi:type="dcterms:W3CDTF">2023-10-24T01:40:00Z</dcterms:created>
  <dcterms:modified xsi:type="dcterms:W3CDTF">2023-11-17T18:59:00Z</dcterms:modified>
</cp:coreProperties>
</file>