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70274B51" w:rsidR="00A73678" w:rsidRPr="00267B62" w:rsidRDefault="00457BB8" w:rsidP="00267B62">
      <w:pPr>
        <w:spacing w:line="360" w:lineRule="auto"/>
        <w:jc w:val="both"/>
        <w:rPr>
          <w:rFonts w:ascii="Palatino Linotype" w:hAnsi="Palatino Linotype"/>
        </w:rPr>
      </w:pPr>
      <w:r w:rsidRPr="00267B62">
        <w:rPr>
          <w:rFonts w:ascii="Palatino Linotype" w:hAnsi="Palatino Linotype"/>
        </w:rPr>
        <w:t xml:space="preserve">Resolución del Pleno del Instituto de Transparencia, Acceso a la </w:t>
      </w:r>
      <w:r w:rsidR="00D86297" w:rsidRPr="00267B62">
        <w:rPr>
          <w:rFonts w:ascii="Palatino Linotype" w:hAnsi="Palatino Linotype"/>
        </w:rPr>
        <w:t>Información Pública</w:t>
      </w:r>
      <w:r w:rsidRPr="00267B62">
        <w:rPr>
          <w:rFonts w:ascii="Palatino Linotype" w:hAnsi="Palatino Linotype"/>
        </w:rPr>
        <w:t xml:space="preserve"> y Protección de Datos Personales del Estado de México y Municipios, con domicilio en Metepec, Estado de México, </w:t>
      </w:r>
      <w:r w:rsidR="00055D41" w:rsidRPr="00267B62">
        <w:rPr>
          <w:rFonts w:ascii="Palatino Linotype" w:hAnsi="Palatino Linotype"/>
        </w:rPr>
        <w:t>d</w:t>
      </w:r>
      <w:r w:rsidR="00A73678" w:rsidRPr="00267B62">
        <w:rPr>
          <w:rFonts w:ascii="Palatino Linotype" w:hAnsi="Palatino Linotype"/>
        </w:rPr>
        <w:t>el</w:t>
      </w:r>
      <w:r w:rsidR="00B342F3" w:rsidRPr="00267B62">
        <w:rPr>
          <w:rFonts w:ascii="Palatino Linotype" w:hAnsi="Palatino Linotype"/>
        </w:rPr>
        <w:t xml:space="preserve"> </w:t>
      </w:r>
      <w:r w:rsidR="00CB58C4" w:rsidRPr="00267B62">
        <w:rPr>
          <w:rFonts w:ascii="Palatino Linotype" w:hAnsi="Palatino Linotype"/>
        </w:rPr>
        <w:t>trece de septiembre</w:t>
      </w:r>
      <w:r w:rsidR="00A73678" w:rsidRPr="00267B62">
        <w:rPr>
          <w:rFonts w:ascii="Palatino Linotype" w:hAnsi="Palatino Linotype"/>
        </w:rPr>
        <w:t xml:space="preserve"> de dos mil veintitrés.</w:t>
      </w:r>
    </w:p>
    <w:p w14:paraId="28464D58" w14:textId="47E9DFB4" w:rsidR="00457BB8" w:rsidRPr="00267B62" w:rsidRDefault="00A73678" w:rsidP="00267B62">
      <w:pPr>
        <w:spacing w:line="360" w:lineRule="auto"/>
        <w:jc w:val="both"/>
        <w:rPr>
          <w:rFonts w:ascii="Palatino Linotype" w:hAnsi="Palatino Linotype"/>
        </w:rPr>
      </w:pPr>
      <w:r w:rsidRPr="00267B62">
        <w:rPr>
          <w:rFonts w:ascii="Palatino Linotype" w:hAnsi="Palatino Linotype"/>
        </w:rPr>
        <w:t xml:space="preserve"> </w:t>
      </w:r>
    </w:p>
    <w:p w14:paraId="2C11FACB" w14:textId="4AD57320" w:rsidR="00457BB8" w:rsidRPr="00267B62" w:rsidRDefault="00457BB8" w:rsidP="00267B62">
      <w:pPr>
        <w:spacing w:line="360" w:lineRule="auto"/>
        <w:jc w:val="both"/>
        <w:rPr>
          <w:rFonts w:ascii="Palatino Linotype" w:hAnsi="Palatino Linotype"/>
          <w:b/>
        </w:rPr>
      </w:pPr>
      <w:r w:rsidRPr="00267B62">
        <w:rPr>
          <w:rFonts w:ascii="Palatino Linotype" w:hAnsi="Palatino Linotype"/>
          <w:b/>
        </w:rPr>
        <w:t>VISTO</w:t>
      </w:r>
      <w:r w:rsidRPr="00267B62">
        <w:rPr>
          <w:rFonts w:ascii="Palatino Linotype" w:hAnsi="Palatino Linotype"/>
        </w:rPr>
        <w:t xml:space="preserve"> el exp</w:t>
      </w:r>
      <w:r w:rsidR="00CB5585" w:rsidRPr="00267B62">
        <w:rPr>
          <w:rFonts w:ascii="Palatino Linotype" w:hAnsi="Palatino Linotype"/>
        </w:rPr>
        <w:t xml:space="preserve">ediente formado con motivo del </w:t>
      </w:r>
      <w:r w:rsidR="00D86297" w:rsidRPr="00267B62">
        <w:rPr>
          <w:rFonts w:ascii="Palatino Linotype" w:hAnsi="Palatino Linotype"/>
        </w:rPr>
        <w:t>Recurso Revisión</w:t>
      </w:r>
      <w:r w:rsidRPr="00267B62">
        <w:rPr>
          <w:rFonts w:ascii="Palatino Linotype" w:hAnsi="Palatino Linotype"/>
        </w:rPr>
        <w:t xml:space="preserve"> </w:t>
      </w:r>
      <w:r w:rsidR="00D31006" w:rsidRPr="00267B62">
        <w:rPr>
          <w:rFonts w:ascii="Palatino Linotype" w:hAnsi="Palatino Linotype"/>
          <w:b/>
        </w:rPr>
        <w:t>03692</w:t>
      </w:r>
      <w:r w:rsidR="00A73678" w:rsidRPr="00267B62">
        <w:rPr>
          <w:rFonts w:ascii="Palatino Linotype" w:hAnsi="Palatino Linotype"/>
          <w:b/>
        </w:rPr>
        <w:t>/INFOEM/IP/RR/202</w:t>
      </w:r>
      <w:r w:rsidR="00D31006" w:rsidRPr="00267B62">
        <w:rPr>
          <w:rFonts w:ascii="Palatino Linotype" w:hAnsi="Palatino Linotype"/>
          <w:b/>
        </w:rPr>
        <w:t>3</w:t>
      </w:r>
      <w:r w:rsidRPr="00267B62">
        <w:rPr>
          <w:rFonts w:ascii="Palatino Linotype" w:hAnsi="Palatino Linotype"/>
        </w:rPr>
        <w:t xml:space="preserve">, </w:t>
      </w:r>
      <w:r w:rsidR="006C52D7" w:rsidRPr="00267B62">
        <w:rPr>
          <w:rFonts w:ascii="Palatino Linotype" w:hAnsi="Palatino Linotype"/>
        </w:rPr>
        <w:t>promovido</w:t>
      </w:r>
      <w:r w:rsidR="000475B8" w:rsidRPr="00267B62">
        <w:rPr>
          <w:rFonts w:ascii="Palatino Linotype" w:hAnsi="Palatino Linotype"/>
        </w:rPr>
        <w:t xml:space="preserve"> por </w:t>
      </w:r>
      <w:bookmarkStart w:id="0" w:name="_GoBack"/>
      <w:r w:rsidR="002C58B0">
        <w:rPr>
          <w:rStyle w:val="medium"/>
          <w:rFonts w:ascii="Palatino Linotype" w:hAnsi="Palatino Linotype"/>
          <w:b/>
        </w:rPr>
        <w:t>XXXXX</w:t>
      </w:r>
      <w:bookmarkEnd w:id="0"/>
      <w:r w:rsidR="005C250B" w:rsidRPr="00267B62">
        <w:rPr>
          <w:rFonts w:ascii="Palatino Linotype" w:hAnsi="Palatino Linotype"/>
          <w:b/>
        </w:rPr>
        <w:t>,</w:t>
      </w:r>
      <w:r w:rsidR="005C250B" w:rsidRPr="00267B62">
        <w:rPr>
          <w:rFonts w:ascii="Palatino Linotype" w:hAnsi="Palatino Linotype" w:cs="Arial"/>
          <w:b/>
          <w:lang w:val="es-ES"/>
        </w:rPr>
        <w:t xml:space="preserve"> </w:t>
      </w:r>
      <w:r w:rsidR="000109C6" w:rsidRPr="00267B62">
        <w:rPr>
          <w:rFonts w:ascii="Palatino Linotype" w:hAnsi="Palatino Linotype"/>
          <w:lang w:val="es-ES"/>
        </w:rPr>
        <w:t>a quien</w:t>
      </w:r>
      <w:r w:rsidR="005C250B" w:rsidRPr="00267B62">
        <w:rPr>
          <w:rFonts w:ascii="Palatino Linotype" w:hAnsi="Palatino Linotype" w:cs="Arial"/>
          <w:b/>
          <w:lang w:val="es-ES"/>
        </w:rPr>
        <w:t xml:space="preserve"> </w:t>
      </w:r>
      <w:r w:rsidR="005C250B" w:rsidRPr="00267B62">
        <w:rPr>
          <w:rFonts w:ascii="Palatino Linotype" w:hAnsi="Palatino Linotype"/>
        </w:rPr>
        <w:t xml:space="preserve">en lo sucesivo se denominará </w:t>
      </w:r>
      <w:r w:rsidR="00D31006" w:rsidRPr="00267B62">
        <w:rPr>
          <w:rFonts w:ascii="Palatino Linotype" w:hAnsi="Palatino Linotype" w:cs="Arial"/>
          <w:b/>
        </w:rPr>
        <w:t>EL RECURRENTE</w:t>
      </w:r>
      <w:r w:rsidR="005C250B" w:rsidRPr="00267B62">
        <w:rPr>
          <w:rFonts w:ascii="Palatino Linotype" w:hAnsi="Palatino Linotype"/>
        </w:rPr>
        <w:t>,</w:t>
      </w:r>
      <w:r w:rsidRPr="00267B62">
        <w:rPr>
          <w:rFonts w:ascii="Palatino Linotype" w:hAnsi="Palatino Linotype"/>
        </w:rPr>
        <w:t xml:space="preserve"> </w:t>
      </w:r>
      <w:r w:rsidR="00E24730" w:rsidRPr="00267B62">
        <w:rPr>
          <w:rFonts w:ascii="Palatino Linotype" w:hAnsi="Palatino Linotype"/>
        </w:rPr>
        <w:t xml:space="preserve">en contra de </w:t>
      </w:r>
      <w:r w:rsidR="00D25291" w:rsidRPr="00267B62">
        <w:rPr>
          <w:rFonts w:ascii="Palatino Linotype" w:hAnsi="Palatino Linotype" w:cs="Arial"/>
          <w:lang w:val="es-ES"/>
        </w:rPr>
        <w:t xml:space="preserve">la </w:t>
      </w:r>
      <w:r w:rsidR="00D25291" w:rsidRPr="00267B62">
        <w:rPr>
          <w:rFonts w:ascii="Palatino Linotype" w:hAnsi="Palatino Linotype" w:cs="Arial"/>
          <w:lang w:val="es-419"/>
        </w:rPr>
        <w:t>de</w:t>
      </w:r>
      <w:r w:rsidR="005C250B" w:rsidRPr="00267B62">
        <w:rPr>
          <w:rFonts w:ascii="Palatino Linotype" w:hAnsi="Palatino Linotype" w:cs="Arial"/>
          <w:lang w:val="es-ES"/>
        </w:rPr>
        <w:t xml:space="preserve"> </w:t>
      </w:r>
      <w:r w:rsidR="00E24730" w:rsidRPr="00267B62">
        <w:rPr>
          <w:rFonts w:ascii="Palatino Linotype" w:hAnsi="Palatino Linotype" w:cs="Arial"/>
          <w:lang w:val="es-ES"/>
        </w:rPr>
        <w:t>respuesta</w:t>
      </w:r>
      <w:r w:rsidR="00F74502" w:rsidRPr="00267B62">
        <w:rPr>
          <w:rFonts w:ascii="Palatino Linotype" w:hAnsi="Palatino Linotype" w:cs="Arial"/>
          <w:lang w:val="es-ES"/>
        </w:rPr>
        <w:t xml:space="preserve"> </w:t>
      </w:r>
      <w:r w:rsidR="00A72E56" w:rsidRPr="00267B62">
        <w:rPr>
          <w:rFonts w:ascii="Palatino Linotype" w:hAnsi="Palatino Linotype" w:cs="Arial"/>
          <w:lang w:val="es-ES"/>
        </w:rPr>
        <w:t xml:space="preserve">emitida por </w:t>
      </w:r>
      <w:r w:rsidR="00D31006" w:rsidRPr="00267B62">
        <w:rPr>
          <w:rFonts w:ascii="Palatino Linotype" w:hAnsi="Palatino Linotype"/>
          <w:b/>
          <w:bCs/>
          <w:lang w:val="es-419"/>
        </w:rPr>
        <w:t>Ayuntamiento de Valle de Chalco Solidaridad</w:t>
      </w:r>
      <w:r w:rsidRPr="00267B62">
        <w:rPr>
          <w:rFonts w:ascii="Palatino Linotype" w:hAnsi="Palatino Linotype"/>
          <w:b/>
        </w:rPr>
        <w:t xml:space="preserve">, </w:t>
      </w:r>
      <w:r w:rsidR="000109C6" w:rsidRPr="00267B62">
        <w:rPr>
          <w:rFonts w:ascii="Palatino Linotype" w:hAnsi="Palatino Linotype"/>
        </w:rPr>
        <w:t>que</w:t>
      </w:r>
      <w:r w:rsidR="00A606B9" w:rsidRPr="00267B62">
        <w:rPr>
          <w:rFonts w:ascii="Palatino Linotype" w:hAnsi="Palatino Linotype"/>
          <w:b/>
          <w:lang w:val="es-419"/>
        </w:rPr>
        <w:t xml:space="preserve"> </w:t>
      </w:r>
      <w:r w:rsidRPr="00267B62">
        <w:rPr>
          <w:rFonts w:ascii="Palatino Linotype" w:hAnsi="Palatino Linotype"/>
        </w:rPr>
        <w:t xml:space="preserve">en lo sucesivo </w:t>
      </w:r>
      <w:r w:rsidR="009E2E2C" w:rsidRPr="00267B62">
        <w:rPr>
          <w:rFonts w:ascii="Palatino Linotype" w:hAnsi="Palatino Linotype"/>
        </w:rPr>
        <w:t xml:space="preserve">se denominará </w:t>
      </w:r>
      <w:r w:rsidRPr="00267B62">
        <w:rPr>
          <w:rFonts w:ascii="Palatino Linotype" w:hAnsi="Palatino Linotype"/>
          <w:b/>
        </w:rPr>
        <w:t>EL SUJETO OBLIGADO</w:t>
      </w:r>
      <w:r w:rsidRPr="00267B62">
        <w:rPr>
          <w:rFonts w:ascii="Palatino Linotype" w:hAnsi="Palatino Linotype"/>
        </w:rPr>
        <w:t xml:space="preserve">, se procede a dictar la presente resolución con base en lo siguiente: </w:t>
      </w:r>
    </w:p>
    <w:p w14:paraId="6B4CC40D" w14:textId="77777777" w:rsidR="00336D3F" w:rsidRPr="00267B62" w:rsidRDefault="00336D3F" w:rsidP="00267B62">
      <w:pPr>
        <w:jc w:val="center"/>
        <w:rPr>
          <w:rFonts w:ascii="Palatino Linotype" w:hAnsi="Palatino Linotype"/>
        </w:rPr>
      </w:pPr>
    </w:p>
    <w:p w14:paraId="480E521A" w14:textId="77777777" w:rsidR="00457BB8" w:rsidRPr="00267B62" w:rsidRDefault="00457BB8" w:rsidP="00267B62">
      <w:pPr>
        <w:jc w:val="center"/>
        <w:rPr>
          <w:rFonts w:ascii="Palatino Linotype" w:hAnsi="Palatino Linotype"/>
          <w:b/>
          <w:bCs/>
          <w:spacing w:val="40"/>
          <w:sz w:val="28"/>
        </w:rPr>
      </w:pPr>
      <w:r w:rsidRPr="00267B62">
        <w:rPr>
          <w:rFonts w:ascii="Palatino Linotype" w:hAnsi="Palatino Linotype"/>
          <w:b/>
          <w:bCs/>
          <w:spacing w:val="40"/>
          <w:sz w:val="28"/>
        </w:rPr>
        <w:t>RESULTANDO</w:t>
      </w:r>
    </w:p>
    <w:p w14:paraId="68707BF2" w14:textId="7B0A16AA" w:rsidR="00457BB8" w:rsidRPr="00267B62" w:rsidRDefault="00457BB8" w:rsidP="00267B62">
      <w:pPr>
        <w:jc w:val="center"/>
        <w:rPr>
          <w:rFonts w:ascii="Palatino Linotype" w:hAnsi="Palatino Linotype"/>
          <w:b/>
          <w:bCs/>
          <w:spacing w:val="40"/>
        </w:rPr>
      </w:pPr>
    </w:p>
    <w:p w14:paraId="4D145FFC" w14:textId="77777777" w:rsidR="00336D3F" w:rsidRPr="00267B62" w:rsidRDefault="00336D3F" w:rsidP="00267B62">
      <w:pPr>
        <w:jc w:val="center"/>
        <w:rPr>
          <w:rFonts w:ascii="Palatino Linotype" w:hAnsi="Palatino Linotype"/>
          <w:b/>
          <w:bCs/>
          <w:spacing w:val="40"/>
        </w:rPr>
      </w:pPr>
    </w:p>
    <w:p w14:paraId="27A028CA" w14:textId="32CFF71D" w:rsidR="0046481A" w:rsidRPr="00267B62" w:rsidRDefault="00457BB8" w:rsidP="00267B62">
      <w:pPr>
        <w:spacing w:line="360" w:lineRule="auto"/>
        <w:jc w:val="both"/>
        <w:rPr>
          <w:rFonts w:ascii="Palatino Linotype" w:hAnsi="Palatino Linotype"/>
          <w:b/>
          <w:sz w:val="28"/>
          <w:szCs w:val="28"/>
        </w:rPr>
      </w:pPr>
      <w:r w:rsidRPr="00267B62">
        <w:rPr>
          <w:rFonts w:ascii="Palatino Linotype" w:hAnsi="Palatino Linotype"/>
          <w:b/>
          <w:sz w:val="28"/>
          <w:szCs w:val="28"/>
        </w:rPr>
        <w:t xml:space="preserve">I. </w:t>
      </w:r>
      <w:r w:rsidR="00747069" w:rsidRPr="00267B62">
        <w:rPr>
          <w:rFonts w:ascii="Palatino Linotype" w:hAnsi="Palatino Linotype"/>
          <w:b/>
          <w:sz w:val="28"/>
          <w:szCs w:val="28"/>
        </w:rPr>
        <w:t>De la Solicitud de Información</w:t>
      </w:r>
    </w:p>
    <w:p w14:paraId="4DB7B57B" w14:textId="174252DA" w:rsidR="00B41543" w:rsidRPr="00267B62" w:rsidRDefault="002E6A16" w:rsidP="00267B62">
      <w:pPr>
        <w:spacing w:line="360" w:lineRule="auto"/>
        <w:jc w:val="both"/>
        <w:rPr>
          <w:rFonts w:ascii="Palatino Linotype" w:hAnsi="Palatino Linotype" w:cs="Arial"/>
          <w:b/>
          <w:bCs/>
          <w:lang w:val="es-ES"/>
        </w:rPr>
      </w:pPr>
      <w:r w:rsidRPr="00267B62">
        <w:rPr>
          <w:rFonts w:ascii="Palatino Linotype" w:hAnsi="Palatino Linotype" w:cs="Arial"/>
        </w:rPr>
        <w:t>E</w:t>
      </w:r>
      <w:r w:rsidR="00055D41" w:rsidRPr="00267B62">
        <w:rPr>
          <w:rFonts w:ascii="Palatino Linotype" w:hAnsi="Palatino Linotype" w:cs="Arial"/>
        </w:rPr>
        <w:t>l</w:t>
      </w:r>
      <w:r w:rsidRPr="00267B62">
        <w:rPr>
          <w:rFonts w:ascii="Palatino Linotype" w:hAnsi="Palatino Linotype"/>
          <w:lang w:val="es-ES"/>
        </w:rPr>
        <w:t xml:space="preserve"> </w:t>
      </w:r>
      <w:r w:rsidR="00223FB9" w:rsidRPr="00267B62">
        <w:rPr>
          <w:rFonts w:ascii="Palatino Linotype" w:hAnsi="Palatino Linotype"/>
          <w:b/>
          <w:lang w:val="es-ES"/>
        </w:rPr>
        <w:t>veintidós de mayo</w:t>
      </w:r>
      <w:r w:rsidR="0089533D" w:rsidRPr="00267B62">
        <w:rPr>
          <w:rFonts w:ascii="Palatino Linotype" w:hAnsi="Palatino Linotype"/>
          <w:b/>
          <w:lang w:val="es-ES"/>
        </w:rPr>
        <w:t xml:space="preserve"> </w:t>
      </w:r>
      <w:r w:rsidR="00B342F3" w:rsidRPr="00267B62">
        <w:rPr>
          <w:rFonts w:ascii="Palatino Linotype" w:hAnsi="Palatino Linotype"/>
          <w:b/>
          <w:lang w:val="es-ES"/>
        </w:rPr>
        <w:t>de dos mil veinti</w:t>
      </w:r>
      <w:r w:rsidR="0089533D" w:rsidRPr="00267B62">
        <w:rPr>
          <w:rFonts w:ascii="Palatino Linotype" w:hAnsi="Palatino Linotype"/>
          <w:b/>
          <w:lang w:val="es-ES"/>
        </w:rPr>
        <w:t>trés</w:t>
      </w:r>
      <w:r w:rsidRPr="00267B62">
        <w:rPr>
          <w:rFonts w:ascii="Palatino Linotype" w:hAnsi="Palatino Linotype"/>
          <w:lang w:val="es-ES"/>
        </w:rPr>
        <w:t xml:space="preserve">, </w:t>
      </w:r>
      <w:r w:rsidR="00D31006" w:rsidRPr="00267B62">
        <w:rPr>
          <w:rFonts w:ascii="Palatino Linotype" w:hAnsi="Palatino Linotype" w:cs="Arial"/>
          <w:b/>
          <w:lang w:val="es-ES"/>
        </w:rPr>
        <w:t>EL RECURRENTE</w:t>
      </w:r>
      <w:r w:rsidRPr="00267B62">
        <w:rPr>
          <w:rFonts w:ascii="Palatino Linotype" w:hAnsi="Palatino Linotype"/>
          <w:b/>
          <w:lang w:val="es-ES"/>
        </w:rPr>
        <w:t xml:space="preserve"> </w:t>
      </w:r>
      <w:r w:rsidRPr="00267B62">
        <w:rPr>
          <w:rFonts w:ascii="Palatino Linotype" w:hAnsi="Palatino Linotype" w:cs="Arial"/>
        </w:rPr>
        <w:t>presentó a través del Sistema de Acceso a la Información Mexiquense</w:t>
      </w:r>
      <w:r w:rsidRPr="00267B62">
        <w:rPr>
          <w:rFonts w:ascii="Palatino Linotype" w:hAnsi="Palatino Linotype"/>
        </w:rPr>
        <w:t xml:space="preserve">, </w:t>
      </w:r>
      <w:r w:rsidRPr="00267B62">
        <w:rPr>
          <w:rFonts w:ascii="Palatino Linotype" w:hAnsi="Palatino Linotype"/>
          <w:lang w:val="es-419"/>
        </w:rPr>
        <w:t xml:space="preserve">que </w:t>
      </w:r>
      <w:r w:rsidRPr="00267B62">
        <w:rPr>
          <w:rFonts w:ascii="Palatino Linotype" w:hAnsi="Palatino Linotype"/>
        </w:rPr>
        <w:t>en lo subsecuente</w:t>
      </w:r>
      <w:r w:rsidRPr="00267B62">
        <w:rPr>
          <w:rFonts w:ascii="Palatino Linotype" w:hAnsi="Palatino Linotype"/>
          <w:lang w:val="es-419"/>
        </w:rPr>
        <w:t xml:space="preserve"> se denominara</w:t>
      </w:r>
      <w:r w:rsidRPr="00267B62">
        <w:rPr>
          <w:rFonts w:ascii="Palatino Linotype" w:hAnsi="Palatino Linotype"/>
        </w:rPr>
        <w:t xml:space="preserve"> </w:t>
      </w:r>
      <w:r w:rsidRPr="00267B62">
        <w:rPr>
          <w:rFonts w:ascii="Palatino Linotype" w:hAnsi="Palatino Linotype" w:cs="Arial"/>
          <w:b/>
        </w:rPr>
        <w:t>EL SAIMEX</w:t>
      </w:r>
      <w:r w:rsidRPr="00267B62">
        <w:rPr>
          <w:rFonts w:ascii="Palatino Linotype" w:hAnsi="Palatino Linotype" w:cs="Arial"/>
        </w:rPr>
        <w:t xml:space="preserve"> ante </w:t>
      </w:r>
      <w:r w:rsidRPr="00267B62">
        <w:rPr>
          <w:rFonts w:ascii="Palatino Linotype" w:hAnsi="Palatino Linotype" w:cs="Arial"/>
          <w:b/>
        </w:rPr>
        <w:t>EL SUJETO OBLIGADO</w:t>
      </w:r>
      <w:r w:rsidRPr="00267B62">
        <w:rPr>
          <w:rFonts w:ascii="Palatino Linotype" w:hAnsi="Palatino Linotype" w:cs="Arial"/>
          <w:lang w:val="es-ES"/>
        </w:rPr>
        <w:t xml:space="preserve">, </w:t>
      </w:r>
      <w:r w:rsidR="006003DF" w:rsidRPr="00267B62">
        <w:rPr>
          <w:rFonts w:ascii="Palatino Linotype" w:hAnsi="Palatino Linotype" w:cs="Arial"/>
          <w:lang w:val="es-ES"/>
        </w:rPr>
        <w:t xml:space="preserve">misma </w:t>
      </w:r>
      <w:r w:rsidRPr="00267B62">
        <w:rPr>
          <w:rFonts w:ascii="Palatino Linotype" w:hAnsi="Palatino Linotype" w:cs="Arial"/>
          <w:lang w:val="es-ES"/>
        </w:rPr>
        <w:t>a la que se le asignó el número de expediente</w:t>
      </w:r>
      <w:r w:rsidR="005B2B39" w:rsidRPr="00267B62">
        <w:rPr>
          <w:rFonts w:ascii="Palatino Linotype" w:hAnsi="Palatino Linotype" w:cs="Arial"/>
          <w:b/>
          <w:bCs/>
        </w:rPr>
        <w:t xml:space="preserve"> </w:t>
      </w:r>
      <w:r w:rsidR="00223FB9" w:rsidRPr="00267B62">
        <w:rPr>
          <w:rFonts w:ascii="Palatino Linotype" w:hAnsi="Palatino Linotype" w:cs="Arial"/>
          <w:b/>
          <w:bCs/>
        </w:rPr>
        <w:t>00259/VACHASO/IP/2023</w:t>
      </w:r>
      <w:r w:rsidRPr="00267B62">
        <w:rPr>
          <w:rFonts w:ascii="Palatino Linotype" w:hAnsi="Palatino Linotype" w:cs="Arial"/>
          <w:lang w:val="es-ES"/>
        </w:rPr>
        <w:t>, mediante la cual requirió:</w:t>
      </w:r>
    </w:p>
    <w:p w14:paraId="38A40AAE" w14:textId="40CF8385" w:rsidR="00112F35" w:rsidRPr="00267B62" w:rsidRDefault="00112F35" w:rsidP="00267B62">
      <w:pPr>
        <w:tabs>
          <w:tab w:val="left" w:pos="851"/>
        </w:tabs>
        <w:ind w:left="851" w:right="901"/>
        <w:jc w:val="both"/>
        <w:rPr>
          <w:rFonts w:ascii="Palatino Linotype" w:hAnsi="Palatino Linotype" w:cs="Arial"/>
          <w:i/>
          <w:sz w:val="22"/>
          <w:szCs w:val="22"/>
        </w:rPr>
      </w:pPr>
    </w:p>
    <w:p w14:paraId="27548C81" w14:textId="78C361F8" w:rsidR="00F53E3E" w:rsidRPr="00267B62" w:rsidRDefault="00E11C4F" w:rsidP="00267B62">
      <w:pPr>
        <w:ind w:left="851" w:right="899"/>
        <w:jc w:val="both"/>
        <w:rPr>
          <w:rFonts w:ascii="Palatino Linotype" w:hAnsi="Palatino Linotype" w:cs="Arial"/>
          <w:b/>
        </w:rPr>
      </w:pPr>
      <w:r w:rsidRPr="00267B62">
        <w:rPr>
          <w:rFonts w:ascii="Palatino Linotype" w:hAnsi="Palatino Linotype" w:cs="Arial"/>
          <w:i/>
          <w:sz w:val="22"/>
          <w:szCs w:val="22"/>
        </w:rPr>
        <w:t>“</w:t>
      </w:r>
      <w:r w:rsidR="00223FB9" w:rsidRPr="00267B62">
        <w:rPr>
          <w:rFonts w:ascii="Palatino Linotype" w:hAnsi="Palatino Linotype" w:cs="Arial"/>
          <w:i/>
          <w:sz w:val="22"/>
          <w:szCs w:val="22"/>
        </w:rPr>
        <w:t>Solicito, atentamente, tenga a bien darme información sobre el presupuesto público que recibieron durante el año 2022, en que lo ejercieron y que resultados obtuvieron, por atención a la alerta de violencia de género contra las mujeres.</w:t>
      </w:r>
      <w:r w:rsidR="00B342F3" w:rsidRPr="00267B62">
        <w:rPr>
          <w:rFonts w:ascii="Palatino Linotype" w:hAnsi="Palatino Linotype" w:cs="Arial"/>
          <w:i/>
          <w:sz w:val="22"/>
          <w:szCs w:val="22"/>
        </w:rPr>
        <w:t>”</w:t>
      </w:r>
    </w:p>
    <w:p w14:paraId="1140A845" w14:textId="77777777" w:rsidR="00F53E3E" w:rsidRPr="00267B62" w:rsidRDefault="00F53E3E" w:rsidP="00267B62">
      <w:pPr>
        <w:spacing w:line="360" w:lineRule="auto"/>
        <w:jc w:val="both"/>
        <w:rPr>
          <w:rFonts w:ascii="Palatino Linotype" w:hAnsi="Palatino Linotype" w:cs="Arial"/>
          <w:b/>
        </w:rPr>
      </w:pPr>
    </w:p>
    <w:p w14:paraId="33E0243E" w14:textId="02A9D069" w:rsidR="00457BB8" w:rsidRPr="00267B62" w:rsidRDefault="00457BB8" w:rsidP="00267B62">
      <w:pPr>
        <w:spacing w:line="360" w:lineRule="auto"/>
        <w:jc w:val="both"/>
        <w:rPr>
          <w:rFonts w:ascii="Palatino Linotype" w:hAnsi="Palatino Linotype" w:cs="Arial"/>
          <w:b/>
        </w:rPr>
      </w:pPr>
      <w:r w:rsidRPr="00267B62">
        <w:rPr>
          <w:rFonts w:ascii="Palatino Linotype" w:hAnsi="Palatino Linotype" w:cs="Arial"/>
          <w:b/>
        </w:rPr>
        <w:t>MODALIDAD DE ENTREGA:</w:t>
      </w:r>
      <w:r w:rsidRPr="00267B62">
        <w:rPr>
          <w:rFonts w:ascii="Palatino Linotype" w:hAnsi="Palatino Linotype" w:cs="Arial"/>
        </w:rPr>
        <w:t xml:space="preserve"> Vía </w:t>
      </w:r>
      <w:r w:rsidRPr="00267B62">
        <w:rPr>
          <w:rFonts w:ascii="Palatino Linotype" w:hAnsi="Palatino Linotype" w:cs="Arial"/>
          <w:b/>
        </w:rPr>
        <w:t>SAIMEX.</w:t>
      </w:r>
    </w:p>
    <w:p w14:paraId="47AD065D" w14:textId="77777777" w:rsidR="00014542" w:rsidRPr="00267B62" w:rsidRDefault="00014542" w:rsidP="00267B62">
      <w:pPr>
        <w:spacing w:line="360" w:lineRule="auto"/>
        <w:jc w:val="both"/>
        <w:rPr>
          <w:rFonts w:ascii="Palatino Linotype" w:hAnsi="Palatino Linotype" w:cs="Arial"/>
          <w:b/>
        </w:rPr>
      </w:pPr>
    </w:p>
    <w:p w14:paraId="0AD4D36F" w14:textId="21C0062B" w:rsidR="00437311" w:rsidRPr="00267B62" w:rsidRDefault="00A72E56" w:rsidP="00267B62">
      <w:pPr>
        <w:spacing w:line="360" w:lineRule="auto"/>
        <w:jc w:val="both"/>
        <w:rPr>
          <w:rFonts w:ascii="Palatino Linotype" w:hAnsi="Palatino Linotype"/>
          <w:b/>
          <w:sz w:val="28"/>
          <w:szCs w:val="28"/>
        </w:rPr>
      </w:pPr>
      <w:r w:rsidRPr="00267B62">
        <w:rPr>
          <w:rFonts w:ascii="Palatino Linotype" w:hAnsi="Palatino Linotype"/>
          <w:b/>
          <w:sz w:val="28"/>
          <w:szCs w:val="28"/>
        </w:rPr>
        <w:lastRenderedPageBreak/>
        <w:t>II</w:t>
      </w:r>
      <w:r w:rsidR="004033BD" w:rsidRPr="00267B62">
        <w:rPr>
          <w:rFonts w:ascii="Palatino Linotype" w:hAnsi="Palatino Linotype"/>
          <w:b/>
          <w:sz w:val="28"/>
          <w:szCs w:val="28"/>
        </w:rPr>
        <w:t>. Turno de requerimiento del Sujeto Obligado</w:t>
      </w:r>
    </w:p>
    <w:p w14:paraId="79C5D4B8" w14:textId="08924104" w:rsidR="004033BD" w:rsidRPr="00267B62" w:rsidRDefault="004033BD" w:rsidP="00267B62">
      <w:pPr>
        <w:spacing w:line="360" w:lineRule="auto"/>
        <w:jc w:val="both"/>
        <w:rPr>
          <w:rFonts w:ascii="Palatino Linotype" w:hAnsi="Palatino Linotype"/>
        </w:rPr>
      </w:pPr>
      <w:r w:rsidRPr="00267B62">
        <w:rPr>
          <w:rFonts w:ascii="Palatino Linotype" w:hAnsi="Palatino Linotype"/>
        </w:rPr>
        <w:t xml:space="preserve">En cumplimiento al artículo 162 de la Ley de Transparencia y Acceso a la Información Pública del Estado de México y Municipios, el </w:t>
      </w:r>
      <w:r w:rsidR="00223FB9" w:rsidRPr="00267B62">
        <w:rPr>
          <w:rFonts w:ascii="Palatino Linotype" w:hAnsi="Palatino Linotype"/>
          <w:b/>
        </w:rPr>
        <w:t>veintitrés de mayo</w:t>
      </w:r>
      <w:r w:rsidR="00FE5252" w:rsidRPr="00267B62">
        <w:rPr>
          <w:rFonts w:ascii="Palatino Linotype" w:hAnsi="Palatino Linotype"/>
          <w:b/>
        </w:rPr>
        <w:t xml:space="preserve"> de dos mil veintitrés</w:t>
      </w:r>
      <w:r w:rsidRPr="00267B62">
        <w:rPr>
          <w:rFonts w:ascii="Palatino Linotype" w:hAnsi="Palatino Linotype"/>
        </w:rPr>
        <w:t xml:space="preserve">, el Titular de la Unidad de Transparencia del </w:t>
      </w:r>
      <w:r w:rsidRPr="00267B62">
        <w:rPr>
          <w:rFonts w:ascii="Palatino Linotype" w:hAnsi="Palatino Linotype"/>
          <w:b/>
        </w:rPr>
        <w:t>SUJETO OBLIGADO</w:t>
      </w:r>
      <w:r w:rsidR="00A72E56" w:rsidRPr="00267B62">
        <w:rPr>
          <w:rFonts w:ascii="Palatino Linotype" w:hAnsi="Palatino Linotype"/>
        </w:rPr>
        <w:t>, turnó el requerimiento</w:t>
      </w:r>
      <w:r w:rsidRPr="00267B62">
        <w:rPr>
          <w:rFonts w:ascii="Palatino Linotype" w:hAnsi="Palatino Linotype"/>
        </w:rPr>
        <w:t xml:space="preserve"> de información al servidor público</w:t>
      </w:r>
      <w:r w:rsidR="00055D41" w:rsidRPr="00267B62">
        <w:rPr>
          <w:rFonts w:ascii="Palatino Linotype" w:hAnsi="Palatino Linotype"/>
        </w:rPr>
        <w:t>s</w:t>
      </w:r>
      <w:r w:rsidRPr="00267B62">
        <w:rPr>
          <w:rFonts w:ascii="Palatino Linotype" w:hAnsi="Palatino Linotype"/>
        </w:rPr>
        <w:t xml:space="preserve"> habilitado que estimó pertinente, a fin de colm</w:t>
      </w:r>
      <w:r w:rsidR="00F53E3E" w:rsidRPr="00267B62">
        <w:rPr>
          <w:rFonts w:ascii="Palatino Linotype" w:hAnsi="Palatino Linotype"/>
        </w:rPr>
        <w:t>ar la solicitud de Acceso a la I</w:t>
      </w:r>
      <w:r w:rsidRPr="00267B62">
        <w:rPr>
          <w:rFonts w:ascii="Palatino Linotype" w:hAnsi="Palatino Linotype"/>
        </w:rPr>
        <w:t>nformación</w:t>
      </w:r>
      <w:r w:rsidR="00F53E3E" w:rsidRPr="00267B62">
        <w:rPr>
          <w:rFonts w:ascii="Palatino Linotype" w:hAnsi="Palatino Linotype"/>
        </w:rPr>
        <w:t xml:space="preserve"> Pública</w:t>
      </w:r>
      <w:r w:rsidRPr="00267B62">
        <w:rPr>
          <w:rFonts w:ascii="Palatino Linotype" w:hAnsi="Palatino Linotype"/>
        </w:rPr>
        <w:t>; tal y como, se aprecia en la imagen siguiente:</w:t>
      </w:r>
    </w:p>
    <w:p w14:paraId="373B510E" w14:textId="3B47D7E7" w:rsidR="008C3CEF" w:rsidRPr="00267B62" w:rsidRDefault="00223FB9" w:rsidP="00267B62">
      <w:pPr>
        <w:spacing w:line="360" w:lineRule="auto"/>
        <w:jc w:val="both"/>
        <w:rPr>
          <w:rFonts w:ascii="Palatino Linotype" w:hAnsi="Palatino Linotype"/>
          <w:b/>
          <w:sz w:val="28"/>
          <w:szCs w:val="28"/>
        </w:rPr>
      </w:pPr>
      <w:r w:rsidRPr="00267B62">
        <w:rPr>
          <w:noProof/>
          <w:lang w:eastAsia="es-MX"/>
        </w:rPr>
        <w:drawing>
          <wp:inline distT="0" distB="0" distL="0" distR="0" wp14:anchorId="4E329C33" wp14:editId="7D142D92">
            <wp:extent cx="5791835" cy="789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89940"/>
                    </a:xfrm>
                    <a:prstGeom prst="rect">
                      <a:avLst/>
                    </a:prstGeom>
                  </pic:spPr>
                </pic:pic>
              </a:graphicData>
            </a:graphic>
          </wp:inline>
        </w:drawing>
      </w:r>
    </w:p>
    <w:p w14:paraId="3578D983" w14:textId="77777777" w:rsidR="00762B93" w:rsidRPr="00267B62" w:rsidRDefault="00762B93" w:rsidP="00267B62">
      <w:pPr>
        <w:spacing w:line="360" w:lineRule="auto"/>
        <w:jc w:val="both"/>
        <w:rPr>
          <w:rFonts w:ascii="Palatino Linotype" w:hAnsi="Palatino Linotype" w:cs="Arial"/>
          <w:b/>
          <w:sz w:val="28"/>
          <w:szCs w:val="28"/>
        </w:rPr>
      </w:pPr>
    </w:p>
    <w:p w14:paraId="6A8E91EB" w14:textId="6D846F02" w:rsidR="00FA5972" w:rsidRPr="00267B62" w:rsidRDefault="00E11BA6" w:rsidP="00267B62">
      <w:pPr>
        <w:spacing w:line="360" w:lineRule="auto"/>
        <w:jc w:val="both"/>
        <w:rPr>
          <w:rFonts w:ascii="Palatino Linotype" w:hAnsi="Palatino Linotype" w:cs="Arial"/>
          <w:b/>
          <w:sz w:val="28"/>
          <w:szCs w:val="28"/>
        </w:rPr>
      </w:pPr>
      <w:r w:rsidRPr="00267B62">
        <w:rPr>
          <w:rFonts w:ascii="Palatino Linotype" w:hAnsi="Palatino Linotype" w:cs="Arial"/>
          <w:b/>
          <w:sz w:val="28"/>
          <w:szCs w:val="28"/>
        </w:rPr>
        <w:t>I</w:t>
      </w:r>
      <w:r w:rsidR="00FE5252" w:rsidRPr="00267B62">
        <w:rPr>
          <w:rFonts w:ascii="Palatino Linotype" w:hAnsi="Palatino Linotype" w:cs="Arial"/>
          <w:b/>
          <w:sz w:val="28"/>
          <w:szCs w:val="28"/>
        </w:rPr>
        <w:t>II</w:t>
      </w:r>
      <w:r w:rsidR="003D022F" w:rsidRPr="00267B62">
        <w:rPr>
          <w:rFonts w:ascii="Palatino Linotype" w:hAnsi="Palatino Linotype" w:cs="Arial"/>
          <w:b/>
          <w:sz w:val="28"/>
          <w:szCs w:val="28"/>
        </w:rPr>
        <w:t xml:space="preserve">. </w:t>
      </w:r>
      <w:r w:rsidR="00FA5972" w:rsidRPr="00267B62">
        <w:rPr>
          <w:rFonts w:ascii="Palatino Linotype" w:hAnsi="Palatino Linotype" w:cs="Arial"/>
          <w:b/>
          <w:sz w:val="28"/>
          <w:szCs w:val="28"/>
        </w:rPr>
        <w:t>Respuesta del Sujeto Obligado</w:t>
      </w:r>
    </w:p>
    <w:p w14:paraId="0FA1F944" w14:textId="510190A7" w:rsidR="00641A03" w:rsidRPr="00267B62" w:rsidRDefault="004033BD" w:rsidP="00267B62">
      <w:pPr>
        <w:spacing w:line="360" w:lineRule="auto"/>
        <w:jc w:val="both"/>
        <w:rPr>
          <w:rFonts w:ascii="Palatino Linotype" w:hAnsi="Palatino Linotype" w:cs="Arial"/>
        </w:rPr>
      </w:pPr>
      <w:r w:rsidRPr="00267B62">
        <w:rPr>
          <w:rFonts w:ascii="Palatino Linotype" w:hAnsi="Palatino Linotype" w:cs="Arial"/>
        </w:rPr>
        <w:t xml:space="preserve">Del expediente electrónico conformado en el </w:t>
      </w:r>
      <w:r w:rsidRPr="00267B62">
        <w:rPr>
          <w:rFonts w:ascii="Palatino Linotype" w:hAnsi="Palatino Linotype" w:cs="Arial"/>
          <w:b/>
        </w:rPr>
        <w:t>SAIMEX</w:t>
      </w:r>
      <w:r w:rsidRPr="00267B62">
        <w:rPr>
          <w:rFonts w:ascii="Palatino Linotype" w:hAnsi="Palatino Linotype" w:cs="Arial"/>
        </w:rPr>
        <w:t xml:space="preserve">, del Recurso de Revisión materia del presente estudio, se advierte </w:t>
      </w:r>
      <w:r w:rsidR="00055D41" w:rsidRPr="00267B62">
        <w:rPr>
          <w:rFonts w:ascii="Palatino Linotype" w:hAnsi="Palatino Linotype" w:cs="Arial"/>
        </w:rPr>
        <w:t>el</w:t>
      </w:r>
      <w:r w:rsidRPr="00267B62">
        <w:rPr>
          <w:rFonts w:ascii="Palatino Linotype" w:hAnsi="Palatino Linotype" w:cs="Arial"/>
        </w:rPr>
        <w:t xml:space="preserve"> </w:t>
      </w:r>
      <w:r w:rsidR="00223FB9" w:rsidRPr="00267B62">
        <w:rPr>
          <w:rFonts w:ascii="Palatino Linotype" w:hAnsi="Palatino Linotype" w:cs="Arial"/>
          <w:b/>
          <w:bCs/>
        </w:rPr>
        <w:t>doce de junio</w:t>
      </w:r>
      <w:r w:rsidR="00FE5252" w:rsidRPr="00267B62">
        <w:rPr>
          <w:rFonts w:ascii="Palatino Linotype" w:hAnsi="Palatino Linotype" w:cs="Arial"/>
          <w:b/>
          <w:bCs/>
        </w:rPr>
        <w:t xml:space="preserve"> de dos mil veintitrés</w:t>
      </w:r>
      <w:r w:rsidRPr="00267B62">
        <w:rPr>
          <w:rFonts w:ascii="Palatino Linotype" w:hAnsi="Palatino Linotype" w:cs="Arial"/>
        </w:rPr>
        <w:t xml:space="preserve">, </w:t>
      </w:r>
      <w:r w:rsidRPr="00267B62">
        <w:rPr>
          <w:rFonts w:ascii="Palatino Linotype" w:hAnsi="Palatino Linotype" w:cs="Arial"/>
          <w:b/>
        </w:rPr>
        <w:t xml:space="preserve">EL SUJETO OBLIGADO </w:t>
      </w:r>
      <w:r w:rsidRPr="00267B62">
        <w:rPr>
          <w:rFonts w:ascii="Palatino Linotype" w:hAnsi="Palatino Linotype" w:cs="Arial"/>
        </w:rPr>
        <w:t>dio respuesta en los siguientes términos:</w:t>
      </w:r>
    </w:p>
    <w:p w14:paraId="56CD5E6B" w14:textId="77777777" w:rsidR="00703582" w:rsidRPr="00267B62" w:rsidRDefault="00703582" w:rsidP="00267B62">
      <w:pPr>
        <w:spacing w:line="360" w:lineRule="auto"/>
        <w:jc w:val="both"/>
        <w:rPr>
          <w:rFonts w:ascii="Palatino Linotype" w:hAnsi="Palatino Linotype" w:cs="Arial"/>
          <w:sz w:val="16"/>
          <w:szCs w:val="16"/>
          <w:lang w:val="es-ES_tradnl"/>
        </w:rPr>
      </w:pPr>
    </w:p>
    <w:p w14:paraId="777E5267" w14:textId="77777777" w:rsidR="00223FB9" w:rsidRPr="00267B62" w:rsidRDefault="00A247F0" w:rsidP="00267B62">
      <w:pPr>
        <w:ind w:left="851" w:right="899"/>
        <w:jc w:val="right"/>
        <w:rPr>
          <w:rFonts w:ascii="Palatino Linotype" w:eastAsia="Palatino Linotype" w:hAnsi="Palatino Linotype" w:cs="Palatino Linotype"/>
          <w:i/>
          <w:sz w:val="22"/>
          <w:szCs w:val="22"/>
          <w:lang w:eastAsia="es-MX"/>
        </w:rPr>
      </w:pPr>
      <w:r w:rsidRPr="00267B62">
        <w:rPr>
          <w:rFonts w:ascii="Palatino Linotype" w:eastAsia="Palatino Linotype" w:hAnsi="Palatino Linotype" w:cs="Palatino Linotype"/>
          <w:i/>
          <w:sz w:val="22"/>
          <w:szCs w:val="22"/>
          <w:lang w:eastAsia="es-MX"/>
        </w:rPr>
        <w:t>“</w:t>
      </w:r>
      <w:r w:rsidR="00223FB9" w:rsidRPr="00267B62">
        <w:rPr>
          <w:rFonts w:ascii="Palatino Linotype" w:eastAsia="Palatino Linotype" w:hAnsi="Palatino Linotype" w:cs="Palatino Linotype"/>
          <w:i/>
          <w:sz w:val="22"/>
          <w:szCs w:val="22"/>
          <w:lang w:eastAsia="es-MX"/>
        </w:rPr>
        <w:t>Valle de Chalco Solidaridad, México a 12 de Junio de 2023</w:t>
      </w:r>
    </w:p>
    <w:p w14:paraId="442C31FA" w14:textId="77777777" w:rsidR="00223FB9" w:rsidRPr="00267B62" w:rsidRDefault="00223FB9" w:rsidP="00267B62">
      <w:pPr>
        <w:ind w:left="851" w:right="899"/>
        <w:jc w:val="right"/>
        <w:rPr>
          <w:rFonts w:ascii="Palatino Linotype" w:eastAsia="Palatino Linotype" w:hAnsi="Palatino Linotype" w:cs="Palatino Linotype"/>
          <w:i/>
          <w:sz w:val="22"/>
          <w:szCs w:val="22"/>
          <w:lang w:eastAsia="es-MX"/>
        </w:rPr>
      </w:pPr>
      <w:r w:rsidRPr="00267B62">
        <w:rPr>
          <w:rFonts w:ascii="Palatino Linotype" w:eastAsia="Palatino Linotype" w:hAnsi="Palatino Linotype" w:cs="Palatino Linotype"/>
          <w:i/>
          <w:sz w:val="22"/>
          <w:szCs w:val="22"/>
          <w:lang w:eastAsia="es-MX"/>
        </w:rPr>
        <w:t>Nombre del solicitante: C. Solicitante</w:t>
      </w:r>
    </w:p>
    <w:p w14:paraId="6E8627B2" w14:textId="77777777" w:rsidR="00223FB9" w:rsidRPr="00267B62" w:rsidRDefault="00223FB9" w:rsidP="00267B62">
      <w:pPr>
        <w:ind w:left="851" w:right="899"/>
        <w:jc w:val="right"/>
        <w:rPr>
          <w:rFonts w:ascii="Palatino Linotype" w:eastAsia="Palatino Linotype" w:hAnsi="Palatino Linotype" w:cs="Palatino Linotype"/>
          <w:i/>
          <w:sz w:val="22"/>
          <w:szCs w:val="22"/>
          <w:lang w:eastAsia="es-MX"/>
        </w:rPr>
      </w:pPr>
      <w:r w:rsidRPr="00267B62">
        <w:rPr>
          <w:rFonts w:ascii="Palatino Linotype" w:eastAsia="Palatino Linotype" w:hAnsi="Palatino Linotype" w:cs="Palatino Linotype"/>
          <w:i/>
          <w:sz w:val="22"/>
          <w:szCs w:val="22"/>
          <w:lang w:eastAsia="es-MX"/>
        </w:rPr>
        <w:t>Folio de la solicitud: 00259/VACHASO/IP/2023</w:t>
      </w:r>
    </w:p>
    <w:p w14:paraId="2B92401E" w14:textId="77777777" w:rsidR="00223FB9" w:rsidRPr="00267B62" w:rsidRDefault="00223FB9" w:rsidP="00267B62">
      <w:pPr>
        <w:ind w:left="851" w:right="899"/>
        <w:jc w:val="both"/>
        <w:rPr>
          <w:rFonts w:ascii="Palatino Linotype" w:eastAsia="Palatino Linotype" w:hAnsi="Palatino Linotype" w:cs="Palatino Linotype"/>
          <w:i/>
          <w:sz w:val="22"/>
          <w:szCs w:val="22"/>
          <w:lang w:eastAsia="es-MX"/>
        </w:rPr>
      </w:pPr>
    </w:p>
    <w:p w14:paraId="2BADDCBD" w14:textId="77777777" w:rsidR="00223FB9" w:rsidRPr="00267B62" w:rsidRDefault="00223FB9" w:rsidP="00267B62">
      <w:pPr>
        <w:ind w:left="851" w:right="899"/>
        <w:jc w:val="both"/>
        <w:rPr>
          <w:rFonts w:ascii="Palatino Linotype" w:eastAsia="Palatino Linotype" w:hAnsi="Palatino Linotype" w:cs="Palatino Linotype"/>
          <w:i/>
          <w:sz w:val="22"/>
          <w:szCs w:val="22"/>
          <w:lang w:eastAsia="es-MX"/>
        </w:rPr>
      </w:pPr>
      <w:r w:rsidRPr="00267B62">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5E34D312" w:rsidR="007B30AD" w:rsidRPr="00267B62" w:rsidRDefault="00223FB9" w:rsidP="00267B62">
      <w:pPr>
        <w:ind w:left="851" w:right="899"/>
        <w:jc w:val="both"/>
        <w:rPr>
          <w:rFonts w:ascii="Palatino Linotype" w:eastAsia="Palatino Linotype" w:hAnsi="Palatino Linotype" w:cs="Palatino Linotype"/>
          <w:i/>
          <w:sz w:val="22"/>
          <w:szCs w:val="22"/>
          <w:lang w:eastAsia="es-MX"/>
        </w:rPr>
      </w:pPr>
      <w:r w:rsidRPr="00267B62">
        <w:rPr>
          <w:rFonts w:ascii="Palatino Linotype" w:eastAsia="Palatino Linotype" w:hAnsi="Palatino Linotype" w:cs="Palatino Linotype"/>
          <w:i/>
          <w:sz w:val="22"/>
          <w:szCs w:val="22"/>
          <w:lang w:eastAsia="es-MX"/>
        </w:rPr>
        <w:t xml:space="preserve">Sea este el medio para enviarle un cordial saludo, al mismo tiempo con fundamento en lo dispuesto por los artículos 6, apartado A, 8 de la Constitución Política de los Estados Unidos Mexicanos; 5, párrafo décimo séptimo de la Constitución Política del Estado Libre y Soberano de México; 2, 4, 11,12,19, 23, 24, 54, 59,122, 160, 201, 222 de la Ley de Transparencia y Acceso a la Información Pública del Estado de </w:t>
      </w:r>
      <w:r w:rsidRPr="00267B62">
        <w:rPr>
          <w:rFonts w:ascii="Palatino Linotype" w:eastAsia="Palatino Linotype" w:hAnsi="Palatino Linotype" w:cs="Palatino Linotype"/>
          <w:i/>
          <w:sz w:val="22"/>
          <w:szCs w:val="22"/>
          <w:lang w:eastAsia="es-MX"/>
        </w:rPr>
        <w:lastRenderedPageBreak/>
        <w:t xml:space="preserve">México y Municipios, y con el fin de dar contestación en referencia a la solicitud de Transparencia y Acceso a la Información Pública, con No. de Folio 00259/VACHASO/IP/2023 turnada a Través del Sistema de Acceso a la Información Mexiquense (SAIMEX). Al respecto y en contestación a su solicitud, le informo lo siguiente: </w:t>
      </w:r>
      <w:r w:rsidRPr="00267B62">
        <w:rPr>
          <w:rFonts w:ascii="Palatino Linotype" w:eastAsia="Palatino Linotype" w:hAnsi="Palatino Linotype" w:cs="Palatino Linotype"/>
          <w:i/>
          <w:sz w:val="22"/>
          <w:szCs w:val="22"/>
          <w:lang w:eastAsia="es-MX"/>
        </w:rPr>
        <w:t> Adjunto al presente el oficio remitido por nuestra ÁREA DEL ENLACE MUNICIPAL PARA LAS ALERTAS DE VIOLENCIA DE GÉNERO POR FEMINICIDIO Y DESAPARICION DE VALLE DE CHALCO SOLIDARIDAD con el cual otorga la respuesta a la solicitud de información Sin más por el momento agradezco su atención y quedo a sus órdenes para cualquier aclaración o comentario al respecto. ATENTAMENTE LIC. INOCENCIO CANDELAS CRUZ DIRECTOR DE SEGURIDAD PÚBLICA Y TRÁNSITO MUNICIPAL</w:t>
      </w:r>
      <w:r w:rsidR="00E8164A" w:rsidRPr="00267B62">
        <w:rPr>
          <w:rFonts w:ascii="Palatino Linotype" w:eastAsia="Palatino Linotype" w:hAnsi="Palatino Linotype" w:cs="Palatino Linotype"/>
          <w:i/>
          <w:sz w:val="22"/>
          <w:szCs w:val="22"/>
          <w:lang w:eastAsia="es-MX"/>
        </w:rPr>
        <w:t>.</w:t>
      </w:r>
      <w:r w:rsidR="00636BFF" w:rsidRPr="00267B62">
        <w:rPr>
          <w:rFonts w:ascii="Palatino Linotype" w:eastAsia="Palatino Linotype" w:hAnsi="Palatino Linotype" w:cs="Palatino Linotype"/>
          <w:i/>
          <w:sz w:val="22"/>
          <w:szCs w:val="22"/>
          <w:lang w:eastAsia="es-MX"/>
        </w:rPr>
        <w:t>”</w:t>
      </w:r>
    </w:p>
    <w:p w14:paraId="72987353" w14:textId="77777777" w:rsidR="00636BFF" w:rsidRPr="00267B62" w:rsidRDefault="00636BFF" w:rsidP="00267B62">
      <w:pPr>
        <w:ind w:left="851" w:right="899"/>
        <w:jc w:val="both"/>
        <w:rPr>
          <w:rFonts w:ascii="Palatino Linotype" w:hAnsi="Palatino Linotype" w:cs="Arial"/>
          <w:sz w:val="28"/>
          <w:szCs w:val="28"/>
          <w:lang w:val="es-ES_tradnl"/>
        </w:rPr>
      </w:pPr>
    </w:p>
    <w:p w14:paraId="2473CAD4" w14:textId="50165216" w:rsidR="00D667BF" w:rsidRPr="00267B62" w:rsidRDefault="00462C91" w:rsidP="00267B62">
      <w:pPr>
        <w:pStyle w:val="Prrafodelista"/>
        <w:tabs>
          <w:tab w:val="left" w:pos="709"/>
        </w:tabs>
        <w:spacing w:line="360" w:lineRule="auto"/>
        <w:ind w:left="0"/>
        <w:jc w:val="both"/>
        <w:rPr>
          <w:rFonts w:ascii="Palatino Linotype" w:hAnsi="Palatino Linotype" w:cs="Arial"/>
        </w:rPr>
      </w:pPr>
      <w:r w:rsidRPr="00267B62">
        <w:rPr>
          <w:rFonts w:ascii="Palatino Linotype" w:hAnsi="Palatino Linotype" w:cs="Arial"/>
        </w:rPr>
        <w:t xml:space="preserve">Así mismo el </w:t>
      </w:r>
      <w:r w:rsidRPr="00267B62">
        <w:rPr>
          <w:rFonts w:ascii="Palatino Linotype" w:hAnsi="Palatino Linotype" w:cs="Arial"/>
          <w:b/>
        </w:rPr>
        <w:t xml:space="preserve">SUJETO OBLIGADO </w:t>
      </w:r>
      <w:r w:rsidRPr="00267B62">
        <w:rPr>
          <w:rFonts w:ascii="Palatino Linotype" w:hAnsi="Palatino Linotype" w:cs="Arial"/>
        </w:rPr>
        <w:t>adjuntó a su respuesta</w:t>
      </w:r>
      <w:r w:rsidR="00D667BF" w:rsidRPr="00267B62">
        <w:rPr>
          <w:rFonts w:ascii="Palatino Linotype" w:hAnsi="Palatino Linotype" w:cs="Arial"/>
        </w:rPr>
        <w:t xml:space="preserve"> </w:t>
      </w:r>
      <w:r w:rsidR="00985B2A" w:rsidRPr="00267B62">
        <w:rPr>
          <w:rFonts w:ascii="Palatino Linotype" w:hAnsi="Palatino Linotype" w:cs="Arial"/>
        </w:rPr>
        <w:t>el</w:t>
      </w:r>
      <w:r w:rsidR="00D667BF" w:rsidRPr="00267B62">
        <w:rPr>
          <w:rFonts w:ascii="Palatino Linotype" w:hAnsi="Palatino Linotype" w:cs="Arial"/>
        </w:rPr>
        <w:t xml:space="preserve"> siguiente documento electrónico:</w:t>
      </w:r>
    </w:p>
    <w:p w14:paraId="6847C13B" w14:textId="77777777" w:rsidR="00D667BF" w:rsidRPr="00267B62" w:rsidRDefault="00D667BF" w:rsidP="00267B62">
      <w:pPr>
        <w:pStyle w:val="Prrafodelista"/>
        <w:tabs>
          <w:tab w:val="left" w:pos="709"/>
        </w:tabs>
        <w:spacing w:line="360" w:lineRule="auto"/>
        <w:ind w:left="0"/>
        <w:jc w:val="both"/>
        <w:rPr>
          <w:rFonts w:ascii="Palatino Linotype" w:hAnsi="Palatino Linotype" w:cs="Arial"/>
        </w:rPr>
      </w:pPr>
    </w:p>
    <w:p w14:paraId="4B197E38" w14:textId="31D8DE02" w:rsidR="00223FB9" w:rsidRPr="00267B62" w:rsidRDefault="00462C91" w:rsidP="00267B62">
      <w:pPr>
        <w:pStyle w:val="Prrafodelista"/>
        <w:tabs>
          <w:tab w:val="left" w:pos="709"/>
        </w:tabs>
        <w:spacing w:line="360" w:lineRule="auto"/>
        <w:ind w:left="0"/>
        <w:jc w:val="both"/>
        <w:rPr>
          <w:rFonts w:ascii="Palatino Linotype" w:hAnsi="Palatino Linotype" w:cs="Arial"/>
          <w:bCs/>
          <w:iCs/>
        </w:rPr>
      </w:pPr>
      <w:r w:rsidRPr="00267B62">
        <w:rPr>
          <w:rFonts w:ascii="Palatino Linotype" w:hAnsi="Palatino Linotype" w:cs="Arial"/>
        </w:rPr>
        <w:t xml:space="preserve"> </w:t>
      </w:r>
      <w:r w:rsidR="00897229" w:rsidRPr="00267B62">
        <w:rPr>
          <w:rFonts w:ascii="Palatino Linotype" w:hAnsi="Palatino Linotype" w:cs="Arial"/>
          <w:b/>
          <w:i/>
        </w:rPr>
        <w:t>“</w:t>
      </w:r>
      <w:r w:rsidR="00223FB9" w:rsidRPr="00267B62">
        <w:rPr>
          <w:rFonts w:ascii="Palatino Linotype" w:hAnsi="Palatino Linotype" w:cs="Arial"/>
          <w:b/>
          <w:i/>
        </w:rPr>
        <w:t>Respuesta a Solicitud 0259.pdf</w:t>
      </w:r>
      <w:r w:rsidR="00E8164A" w:rsidRPr="00267B62">
        <w:rPr>
          <w:rFonts w:ascii="Palatino Linotype" w:hAnsi="Palatino Linotype" w:cs="Arial"/>
          <w:b/>
          <w:i/>
        </w:rPr>
        <w:t xml:space="preserve">”. </w:t>
      </w:r>
      <w:r w:rsidR="00EF5844" w:rsidRPr="00267B62">
        <w:rPr>
          <w:rFonts w:ascii="Palatino Linotype" w:hAnsi="Palatino Linotype" w:cs="Arial"/>
          <w:b/>
          <w:i/>
        </w:rPr>
        <w:t>–</w:t>
      </w:r>
      <w:r w:rsidR="00E8164A" w:rsidRPr="00267B62">
        <w:rPr>
          <w:rFonts w:ascii="Palatino Linotype" w:hAnsi="Palatino Linotype" w:cs="Arial"/>
          <w:b/>
          <w:i/>
        </w:rPr>
        <w:t xml:space="preserve"> </w:t>
      </w:r>
      <w:r w:rsidR="00985B2A" w:rsidRPr="00267B62">
        <w:rPr>
          <w:rFonts w:ascii="Palatino Linotype" w:hAnsi="Palatino Linotype" w:cs="Arial"/>
          <w:bCs/>
          <w:iCs/>
        </w:rPr>
        <w:t xml:space="preserve">Remite </w:t>
      </w:r>
      <w:r w:rsidR="00223FB9" w:rsidRPr="00267B62">
        <w:rPr>
          <w:rFonts w:ascii="Palatino Linotype" w:hAnsi="Palatino Linotype" w:cs="Arial"/>
          <w:bCs/>
          <w:iCs/>
        </w:rPr>
        <w:t>dos oficios uno signado por el Director de Seguridad Pública y Tránsito Municipal, mediante el cual hace referencia na la respuesta que le hace llegar el habilitado del área de enlace Municipal para las alertas de violencia de género por feminicidio y desaparición de Valle de Chalco Solidaridad; así como el oficio que proporciona el habilitado mencionado con antelación, el cual proporciona la respuesta a la solicitud de información de la siguiente manera:</w:t>
      </w:r>
    </w:p>
    <w:p w14:paraId="11A77CF4"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6171562F"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54043618"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409C1B93"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3FDA9C9C"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40B6EE14"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44D85433"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3A2307B0" w14:textId="77777777" w:rsidR="00437311" w:rsidRPr="00267B62" w:rsidRDefault="00437311" w:rsidP="00267B62">
      <w:pPr>
        <w:pStyle w:val="Prrafodelista"/>
        <w:tabs>
          <w:tab w:val="left" w:pos="709"/>
        </w:tabs>
        <w:spacing w:line="360" w:lineRule="auto"/>
        <w:ind w:left="0"/>
        <w:jc w:val="both"/>
        <w:rPr>
          <w:rFonts w:ascii="Palatino Linotype" w:hAnsi="Palatino Linotype" w:cs="Arial"/>
          <w:bCs/>
          <w:iCs/>
        </w:rPr>
      </w:pPr>
    </w:p>
    <w:p w14:paraId="67C9C286" w14:textId="5AEA309A" w:rsidR="00223FB9" w:rsidRPr="00267B62" w:rsidRDefault="00223FB9" w:rsidP="00267B62">
      <w:pPr>
        <w:pStyle w:val="Prrafodelista"/>
        <w:tabs>
          <w:tab w:val="left" w:pos="709"/>
        </w:tabs>
        <w:spacing w:line="360" w:lineRule="auto"/>
        <w:ind w:left="0"/>
        <w:jc w:val="center"/>
        <w:rPr>
          <w:rFonts w:ascii="Palatino Linotype" w:hAnsi="Palatino Linotype" w:cs="Arial"/>
          <w:bCs/>
          <w:iCs/>
        </w:rPr>
      </w:pPr>
      <w:r w:rsidRPr="00267B62">
        <w:rPr>
          <w:noProof/>
          <w:lang w:eastAsia="es-MX"/>
        </w:rPr>
        <w:drawing>
          <wp:inline distT="0" distB="0" distL="0" distR="0" wp14:anchorId="65577AB4" wp14:editId="680B47C5">
            <wp:extent cx="4876800" cy="4343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6800" cy="4343400"/>
                    </a:xfrm>
                    <a:prstGeom prst="rect">
                      <a:avLst/>
                    </a:prstGeom>
                  </pic:spPr>
                </pic:pic>
              </a:graphicData>
            </a:graphic>
          </wp:inline>
        </w:drawing>
      </w:r>
    </w:p>
    <w:p w14:paraId="64AD295F" w14:textId="77777777" w:rsidR="00223FB9" w:rsidRPr="00267B62" w:rsidRDefault="00223FB9" w:rsidP="00267B62">
      <w:pPr>
        <w:pStyle w:val="Prrafodelista"/>
        <w:tabs>
          <w:tab w:val="left" w:pos="709"/>
        </w:tabs>
        <w:spacing w:line="360" w:lineRule="auto"/>
        <w:ind w:left="0"/>
        <w:jc w:val="both"/>
        <w:rPr>
          <w:rFonts w:ascii="Palatino Linotype" w:hAnsi="Palatino Linotype" w:cs="Arial"/>
          <w:bCs/>
          <w:iCs/>
        </w:rPr>
      </w:pPr>
    </w:p>
    <w:p w14:paraId="000C2B42" w14:textId="3A43C754" w:rsidR="00FE5252" w:rsidRPr="00267B62" w:rsidRDefault="00223FB9" w:rsidP="00267B62">
      <w:pPr>
        <w:pStyle w:val="Prrafodelista"/>
        <w:tabs>
          <w:tab w:val="left" w:pos="709"/>
        </w:tabs>
        <w:spacing w:line="360" w:lineRule="auto"/>
        <w:ind w:left="0"/>
        <w:jc w:val="center"/>
        <w:rPr>
          <w:rFonts w:ascii="Palatino Linotype" w:hAnsi="Palatino Linotype" w:cs="Arial"/>
          <w:bCs/>
          <w:iCs/>
        </w:rPr>
      </w:pPr>
      <w:r w:rsidRPr="00267B62">
        <w:rPr>
          <w:noProof/>
          <w:lang w:eastAsia="es-MX"/>
        </w:rPr>
        <w:drawing>
          <wp:inline distT="0" distB="0" distL="0" distR="0" wp14:anchorId="5542C1A6" wp14:editId="7D0BD8DD">
            <wp:extent cx="5057775" cy="1924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7775" cy="1924050"/>
                    </a:xfrm>
                    <a:prstGeom prst="rect">
                      <a:avLst/>
                    </a:prstGeom>
                  </pic:spPr>
                </pic:pic>
              </a:graphicData>
            </a:graphic>
          </wp:inline>
        </w:drawing>
      </w:r>
    </w:p>
    <w:p w14:paraId="098A172B" w14:textId="77777777" w:rsidR="00437311" w:rsidRPr="00267B62" w:rsidRDefault="00437311" w:rsidP="00267B62">
      <w:pPr>
        <w:pStyle w:val="Prrafodelista"/>
        <w:tabs>
          <w:tab w:val="left" w:pos="709"/>
        </w:tabs>
        <w:spacing w:line="360" w:lineRule="auto"/>
        <w:ind w:left="0"/>
        <w:jc w:val="center"/>
        <w:rPr>
          <w:rFonts w:ascii="Palatino Linotype" w:hAnsi="Palatino Linotype" w:cs="Arial"/>
          <w:bCs/>
          <w:iCs/>
        </w:rPr>
      </w:pPr>
    </w:p>
    <w:p w14:paraId="5AF077F6" w14:textId="23C10B76" w:rsidR="007D38BB" w:rsidRPr="00267B62" w:rsidRDefault="00D67B46" w:rsidP="00267B62">
      <w:pPr>
        <w:pStyle w:val="Prrafodelista"/>
        <w:tabs>
          <w:tab w:val="left" w:pos="709"/>
        </w:tabs>
        <w:spacing w:line="360" w:lineRule="auto"/>
        <w:ind w:left="0"/>
        <w:jc w:val="both"/>
        <w:rPr>
          <w:rFonts w:ascii="Palatino Linotype" w:hAnsi="Palatino Linotype" w:cs="Arial"/>
          <w:b/>
          <w:bCs/>
        </w:rPr>
      </w:pPr>
      <w:r w:rsidRPr="00267B62">
        <w:rPr>
          <w:rFonts w:ascii="Palatino Linotype" w:hAnsi="Palatino Linotype" w:cs="Arial"/>
          <w:b/>
          <w:sz w:val="28"/>
          <w:lang w:val="es-419"/>
        </w:rPr>
        <w:lastRenderedPageBreak/>
        <w:t>I</w:t>
      </w:r>
      <w:r w:rsidR="00C00691" w:rsidRPr="00267B62">
        <w:rPr>
          <w:rFonts w:ascii="Palatino Linotype" w:hAnsi="Palatino Linotype" w:cs="Arial"/>
          <w:b/>
          <w:sz w:val="28"/>
          <w:lang w:val="es-419"/>
        </w:rPr>
        <w:t>V</w:t>
      </w:r>
      <w:r w:rsidR="00E24730" w:rsidRPr="00267B62">
        <w:rPr>
          <w:rFonts w:ascii="Palatino Linotype" w:hAnsi="Palatino Linotype" w:cs="Arial"/>
          <w:b/>
          <w:sz w:val="28"/>
        </w:rPr>
        <w:t>.</w:t>
      </w:r>
      <w:r w:rsidR="000171D8" w:rsidRPr="00267B62">
        <w:rPr>
          <w:rFonts w:ascii="Palatino Linotype" w:hAnsi="Palatino Linotype" w:cs="Arial"/>
          <w:b/>
          <w:sz w:val="28"/>
        </w:rPr>
        <w:t xml:space="preserve"> </w:t>
      </w:r>
      <w:r w:rsidR="007D38BB" w:rsidRPr="00267B62">
        <w:rPr>
          <w:rFonts w:ascii="Palatino Linotype" w:hAnsi="Palatino Linotype" w:cs="Arial"/>
          <w:b/>
          <w:bCs/>
          <w:sz w:val="28"/>
          <w:szCs w:val="28"/>
        </w:rPr>
        <w:t xml:space="preserve">Del </w:t>
      </w:r>
      <w:r w:rsidR="00D86297" w:rsidRPr="00267B62">
        <w:rPr>
          <w:rFonts w:ascii="Palatino Linotype" w:hAnsi="Palatino Linotype" w:cs="Arial"/>
          <w:b/>
          <w:bCs/>
          <w:sz w:val="28"/>
          <w:szCs w:val="28"/>
        </w:rPr>
        <w:t>Recurso Revisión</w:t>
      </w:r>
    </w:p>
    <w:p w14:paraId="4415E1EC" w14:textId="25611292" w:rsidR="006425E8" w:rsidRPr="00267B62" w:rsidRDefault="000171D8" w:rsidP="00267B62">
      <w:pPr>
        <w:spacing w:line="360" w:lineRule="auto"/>
        <w:jc w:val="both"/>
        <w:rPr>
          <w:rFonts w:ascii="Palatino Linotype" w:hAnsi="Palatino Linotype" w:cs="Arial"/>
        </w:rPr>
      </w:pPr>
      <w:r w:rsidRPr="00267B62">
        <w:rPr>
          <w:rFonts w:ascii="Palatino Linotype" w:hAnsi="Palatino Linotype" w:cs="Arial"/>
        </w:rPr>
        <w:t xml:space="preserve">Inconforme </w:t>
      </w:r>
      <w:r w:rsidR="00BF1E03" w:rsidRPr="00267B62">
        <w:rPr>
          <w:rFonts w:ascii="Palatino Linotype" w:hAnsi="Palatino Linotype" w:cs="Arial"/>
        </w:rPr>
        <w:t>con la</w:t>
      </w:r>
      <w:r w:rsidRPr="00267B62">
        <w:rPr>
          <w:rFonts w:ascii="Palatino Linotype" w:hAnsi="Palatino Linotype" w:cs="Arial"/>
        </w:rPr>
        <w:t xml:space="preserve"> respuesta, </w:t>
      </w:r>
      <w:r w:rsidR="00EE6248" w:rsidRPr="00267B62">
        <w:rPr>
          <w:rFonts w:ascii="Palatino Linotype" w:hAnsi="Palatino Linotype" w:cs="Arial"/>
        </w:rPr>
        <w:t>el</w:t>
      </w:r>
      <w:r w:rsidRPr="00267B62">
        <w:rPr>
          <w:rFonts w:ascii="Palatino Linotype" w:hAnsi="Palatino Linotype" w:cs="Arial"/>
        </w:rPr>
        <w:t xml:space="preserve"> </w:t>
      </w:r>
      <w:r w:rsidR="00CD2CAD" w:rsidRPr="00267B62">
        <w:rPr>
          <w:rFonts w:ascii="Palatino Linotype" w:hAnsi="Palatino Linotype" w:cs="Arial"/>
        </w:rPr>
        <w:t>veintisiete de junio de dos mil veintitrés</w:t>
      </w:r>
      <w:r w:rsidR="00F22751" w:rsidRPr="00267B62">
        <w:rPr>
          <w:rFonts w:ascii="Palatino Linotype" w:hAnsi="Palatino Linotype" w:cs="Arial"/>
        </w:rPr>
        <w:t>,</w:t>
      </w:r>
      <w:r w:rsidRPr="00267B62">
        <w:rPr>
          <w:rFonts w:ascii="Palatino Linotype" w:hAnsi="Palatino Linotype" w:cs="Arial"/>
        </w:rPr>
        <w:t xml:space="preserve"> </w:t>
      </w:r>
      <w:r w:rsidR="00D31006" w:rsidRPr="00267B62">
        <w:rPr>
          <w:rFonts w:ascii="Palatino Linotype" w:hAnsi="Palatino Linotype" w:cs="Arial"/>
          <w:b/>
          <w:lang w:val="es-ES"/>
        </w:rPr>
        <w:t>EL RECURRENTE</w:t>
      </w:r>
      <w:r w:rsidR="00E5139C" w:rsidRPr="00267B62">
        <w:rPr>
          <w:rFonts w:ascii="Palatino Linotype" w:hAnsi="Palatino Linotype" w:cs="Arial"/>
          <w:b/>
        </w:rPr>
        <w:t xml:space="preserve"> </w:t>
      </w:r>
      <w:r w:rsidRPr="00267B62">
        <w:rPr>
          <w:rFonts w:ascii="Palatino Linotype" w:hAnsi="Palatino Linotype" w:cs="Arial"/>
        </w:rPr>
        <w:t xml:space="preserve">interpuso el </w:t>
      </w:r>
      <w:r w:rsidR="00D86297" w:rsidRPr="00267B62">
        <w:rPr>
          <w:rFonts w:ascii="Palatino Linotype" w:hAnsi="Palatino Linotype" w:cs="Arial"/>
        </w:rPr>
        <w:t>Recurso Revisión</w:t>
      </w:r>
      <w:r w:rsidRPr="00267B62">
        <w:rPr>
          <w:rFonts w:ascii="Palatino Linotype" w:hAnsi="Palatino Linotype" w:cs="Arial"/>
        </w:rPr>
        <w:t xml:space="preserve"> sujeto del presente estudio, el cual fue registrado en </w:t>
      </w:r>
      <w:r w:rsidRPr="00267B62">
        <w:rPr>
          <w:rFonts w:ascii="Palatino Linotype" w:hAnsi="Palatino Linotype" w:cs="Arial"/>
          <w:b/>
        </w:rPr>
        <w:t xml:space="preserve">EL SAIMEX, </w:t>
      </w:r>
      <w:r w:rsidRPr="00267B62">
        <w:rPr>
          <w:rFonts w:ascii="Palatino Linotype" w:hAnsi="Palatino Linotype" w:cs="Arial"/>
          <w:bCs/>
        </w:rPr>
        <w:t>y</w:t>
      </w:r>
      <w:r w:rsidRPr="00267B62">
        <w:rPr>
          <w:rFonts w:ascii="Palatino Linotype" w:hAnsi="Palatino Linotype" w:cs="Arial"/>
        </w:rPr>
        <w:t xml:space="preserve"> se le asignó el número de expediente </w:t>
      </w:r>
      <w:r w:rsidR="00CD2CAD" w:rsidRPr="00267B62">
        <w:rPr>
          <w:rFonts w:ascii="Palatino Linotype" w:hAnsi="Palatino Linotype" w:cs="Arial"/>
          <w:b/>
          <w:bCs/>
        </w:rPr>
        <w:t>03692</w:t>
      </w:r>
      <w:r w:rsidR="00BA4599" w:rsidRPr="00267B62">
        <w:rPr>
          <w:rFonts w:ascii="Palatino Linotype" w:hAnsi="Palatino Linotype" w:cs="Arial"/>
          <w:b/>
          <w:bCs/>
        </w:rPr>
        <w:t>/INFOEM/IP/RR/202</w:t>
      </w:r>
      <w:r w:rsidR="00D67B46" w:rsidRPr="00267B62">
        <w:rPr>
          <w:rFonts w:ascii="Palatino Linotype" w:hAnsi="Palatino Linotype" w:cs="Arial"/>
          <w:b/>
          <w:bCs/>
        </w:rPr>
        <w:t>3</w:t>
      </w:r>
      <w:r w:rsidRPr="00267B62">
        <w:rPr>
          <w:rFonts w:ascii="Palatino Linotype" w:hAnsi="Palatino Linotype" w:cs="Arial"/>
          <w:b/>
        </w:rPr>
        <w:t>,</w:t>
      </w:r>
      <w:r w:rsidR="00A52BE3" w:rsidRPr="00267B62">
        <w:rPr>
          <w:rFonts w:ascii="Palatino Linotype" w:hAnsi="Palatino Linotype" w:cs="Arial"/>
          <w:b/>
        </w:rPr>
        <w:t xml:space="preserve"> </w:t>
      </w:r>
      <w:r w:rsidRPr="00267B62">
        <w:rPr>
          <w:rFonts w:ascii="Palatino Linotype" w:hAnsi="Palatino Linotype" w:cs="Arial"/>
        </w:rPr>
        <w:t>en el que señaló como</w:t>
      </w:r>
      <w:r w:rsidR="00202BFE" w:rsidRPr="00267B62">
        <w:rPr>
          <w:rFonts w:ascii="Palatino Linotype" w:hAnsi="Palatino Linotype" w:cs="Arial"/>
        </w:rPr>
        <w:t>:</w:t>
      </w:r>
    </w:p>
    <w:p w14:paraId="333E1296" w14:textId="2165B6BB" w:rsidR="00202BFE" w:rsidRPr="00267B62" w:rsidRDefault="00202BFE" w:rsidP="00267B6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267B62">
        <w:rPr>
          <w:rFonts w:ascii="Palatino Linotype" w:hAnsi="Palatino Linotype" w:cs="Arial"/>
          <w:b/>
          <w:bCs/>
        </w:rPr>
        <w:t xml:space="preserve">Acto Impugnado: </w:t>
      </w:r>
    </w:p>
    <w:p w14:paraId="6F5BC095" w14:textId="4C1AB974" w:rsidR="00202BFE" w:rsidRPr="00267B62" w:rsidRDefault="00202BFE" w:rsidP="00267B62">
      <w:pPr>
        <w:tabs>
          <w:tab w:val="left" w:pos="7936"/>
        </w:tabs>
        <w:ind w:left="851" w:right="902"/>
        <w:jc w:val="both"/>
        <w:rPr>
          <w:rFonts w:ascii="Palatino Linotype" w:hAnsi="Palatino Linotype" w:cs="Arial"/>
          <w:i/>
          <w:sz w:val="22"/>
          <w:szCs w:val="22"/>
          <w:lang w:eastAsia="es-MX"/>
        </w:rPr>
      </w:pPr>
      <w:r w:rsidRPr="00267B62">
        <w:rPr>
          <w:rFonts w:ascii="Palatino Linotype" w:hAnsi="Palatino Linotype" w:cs="Arial"/>
          <w:i/>
          <w:sz w:val="22"/>
          <w:szCs w:val="22"/>
          <w:lang w:eastAsia="es-MX"/>
        </w:rPr>
        <w:t>“</w:t>
      </w:r>
      <w:r w:rsidR="00CD2CAD" w:rsidRPr="00267B62">
        <w:rPr>
          <w:rFonts w:ascii="Palatino Linotype" w:hAnsi="Palatino Linotype" w:cs="Arial"/>
          <w:i/>
          <w:sz w:val="22"/>
          <w:szCs w:val="22"/>
          <w:lang w:eastAsia="es-MX"/>
        </w:rPr>
        <w:t>El acto que se recurre es la incompleta información que se solicitó, toda vez que requiero conocer que presupuesto se le asignó al municipio de Chalco Solidaridad, para combatir la violencia de género contra las mujeres, en que sé gasto dicho recurso, cuánto se gastó en cada rubro mencionado y cuáles fueron los beneficios o resultados obtenidos.</w:t>
      </w:r>
      <w:r w:rsidR="00F22751" w:rsidRPr="00267B62">
        <w:rPr>
          <w:rFonts w:ascii="Palatino Linotype" w:hAnsi="Palatino Linotype" w:cs="Arial"/>
          <w:i/>
          <w:sz w:val="22"/>
          <w:szCs w:val="22"/>
          <w:lang w:eastAsia="es-MX"/>
        </w:rPr>
        <w:t>”</w:t>
      </w:r>
      <w:r w:rsidRPr="00267B62">
        <w:rPr>
          <w:rFonts w:ascii="Palatino Linotype" w:hAnsi="Palatino Linotype" w:cs="Arial"/>
          <w:i/>
          <w:sz w:val="22"/>
          <w:szCs w:val="22"/>
          <w:lang w:eastAsia="es-MX"/>
        </w:rPr>
        <w:t xml:space="preserve"> (Sic)</w:t>
      </w:r>
    </w:p>
    <w:p w14:paraId="2DF807E5" w14:textId="469EE824" w:rsidR="00202BFE" w:rsidRPr="00267B62" w:rsidRDefault="00202BFE" w:rsidP="00267B62">
      <w:pPr>
        <w:pStyle w:val="Prrafodelista"/>
        <w:spacing w:before="100" w:beforeAutospacing="1" w:after="100" w:afterAutospacing="1" w:line="360" w:lineRule="auto"/>
        <w:ind w:left="0"/>
        <w:jc w:val="both"/>
        <w:rPr>
          <w:rFonts w:ascii="Palatino Linotype" w:hAnsi="Palatino Linotype"/>
        </w:rPr>
      </w:pPr>
      <w:r w:rsidRPr="00267B62">
        <w:rPr>
          <w:rFonts w:ascii="Palatino Linotype" w:hAnsi="Palatino Linotype"/>
          <w:b/>
          <w:bCs/>
        </w:rPr>
        <w:t>Así como Razones o Motivos de Inconformidad:</w:t>
      </w:r>
    </w:p>
    <w:p w14:paraId="4940C934" w14:textId="600D81E9" w:rsidR="00202BFE" w:rsidRPr="00267B62" w:rsidRDefault="00202BFE" w:rsidP="00267B62">
      <w:pPr>
        <w:ind w:left="851" w:right="899"/>
        <w:jc w:val="both"/>
        <w:rPr>
          <w:rFonts w:ascii="Palatino Linotype" w:hAnsi="Palatino Linotype" w:cs="Arial"/>
        </w:rPr>
      </w:pPr>
      <w:r w:rsidRPr="00267B62">
        <w:rPr>
          <w:rFonts w:ascii="Palatino Linotype" w:hAnsi="Palatino Linotype" w:cs="Arial"/>
          <w:i/>
          <w:sz w:val="22"/>
          <w:szCs w:val="22"/>
          <w:lang w:eastAsia="es-MX"/>
        </w:rPr>
        <w:t>“</w:t>
      </w:r>
      <w:r w:rsidR="00CD2CAD" w:rsidRPr="00267B62">
        <w:rPr>
          <w:rFonts w:ascii="Palatino Linotype" w:hAnsi="Palatino Linotype" w:cs="Arial"/>
          <w:i/>
          <w:sz w:val="22"/>
          <w:szCs w:val="22"/>
          <w:lang w:eastAsia="es-MX"/>
        </w:rPr>
        <w:t>Es la incompleta información que se solicitó, toda vez que requiero conocer que presupuesto se le asignó al municipio de Chalco Solidaridad, para combatir la violencia de género contra las mujeres, en que sé gasto dicho recurso, cuánto se gastó en cada rubro mencionado y cuáles fueron los beneficios o resultados obtenidos. Asimismo, solicito de la manera más atenta del sujeto obligado, tenga a bien informarme en dónde puedo consultar de manera periódica la información requerida.</w:t>
      </w:r>
      <w:r w:rsidR="00B106CF" w:rsidRPr="00267B62">
        <w:rPr>
          <w:rFonts w:ascii="Palatino Linotype" w:hAnsi="Palatino Linotype" w:cs="Arial"/>
          <w:i/>
          <w:sz w:val="22"/>
          <w:szCs w:val="22"/>
          <w:lang w:eastAsia="es-MX"/>
        </w:rPr>
        <w:t>”</w:t>
      </w:r>
      <w:r w:rsidRPr="00267B62">
        <w:rPr>
          <w:rFonts w:ascii="Palatino Linotype" w:hAnsi="Palatino Linotype" w:cs="Arial"/>
          <w:i/>
          <w:sz w:val="22"/>
          <w:szCs w:val="22"/>
          <w:lang w:eastAsia="es-MX"/>
        </w:rPr>
        <w:t xml:space="preserve"> (Sic)</w:t>
      </w:r>
    </w:p>
    <w:p w14:paraId="03C0D9DA" w14:textId="1726D40D" w:rsidR="00202BFE" w:rsidRPr="00267B62" w:rsidRDefault="00202BFE" w:rsidP="00267B62">
      <w:pPr>
        <w:spacing w:line="360" w:lineRule="auto"/>
        <w:jc w:val="both"/>
        <w:rPr>
          <w:rFonts w:ascii="Palatino Linotype" w:hAnsi="Palatino Linotype" w:cs="Arial"/>
          <w:i/>
          <w:sz w:val="22"/>
          <w:szCs w:val="22"/>
        </w:rPr>
      </w:pPr>
    </w:p>
    <w:p w14:paraId="11CDF804" w14:textId="0F6CA417" w:rsidR="007D38BB" w:rsidRPr="00267B62" w:rsidRDefault="00A606B9" w:rsidP="00267B62">
      <w:pPr>
        <w:spacing w:line="360" w:lineRule="auto"/>
        <w:jc w:val="both"/>
        <w:rPr>
          <w:rFonts w:ascii="Palatino Linotype" w:hAnsi="Palatino Linotype" w:cs="Arial"/>
          <w:b/>
          <w:sz w:val="28"/>
          <w:szCs w:val="28"/>
        </w:rPr>
      </w:pPr>
      <w:r w:rsidRPr="00267B62">
        <w:rPr>
          <w:rFonts w:ascii="Palatino Linotype" w:hAnsi="Palatino Linotype" w:cs="Arial"/>
          <w:b/>
          <w:sz w:val="28"/>
          <w:szCs w:val="28"/>
          <w:lang w:val="es-419"/>
        </w:rPr>
        <w:t>V</w:t>
      </w:r>
      <w:r w:rsidR="000171D8" w:rsidRPr="00267B62">
        <w:rPr>
          <w:rFonts w:ascii="Palatino Linotype" w:hAnsi="Palatino Linotype" w:cs="Arial"/>
          <w:b/>
          <w:sz w:val="28"/>
          <w:szCs w:val="28"/>
        </w:rPr>
        <w:t xml:space="preserve">. </w:t>
      </w:r>
      <w:r w:rsidR="007D38BB" w:rsidRPr="00267B62">
        <w:rPr>
          <w:rFonts w:ascii="Palatino Linotype" w:hAnsi="Palatino Linotype" w:cs="Arial"/>
          <w:b/>
          <w:sz w:val="28"/>
          <w:szCs w:val="28"/>
        </w:rPr>
        <w:t xml:space="preserve">Del turno del </w:t>
      </w:r>
      <w:r w:rsidR="00D86297" w:rsidRPr="00267B62">
        <w:rPr>
          <w:rFonts w:ascii="Palatino Linotype" w:hAnsi="Palatino Linotype" w:cs="Arial"/>
          <w:b/>
          <w:sz w:val="28"/>
          <w:szCs w:val="28"/>
        </w:rPr>
        <w:t>Recurso Revisión</w:t>
      </w:r>
    </w:p>
    <w:p w14:paraId="18DB342D" w14:textId="28FC99DC" w:rsidR="000171D8" w:rsidRPr="00267B62" w:rsidRDefault="006A59F1" w:rsidP="00267B62">
      <w:pPr>
        <w:spacing w:line="360" w:lineRule="auto"/>
        <w:jc w:val="both"/>
        <w:rPr>
          <w:rFonts w:ascii="Palatino Linotype" w:hAnsi="Palatino Linotype" w:cs="Arial"/>
        </w:rPr>
      </w:pPr>
      <w:r w:rsidRPr="00267B62">
        <w:rPr>
          <w:rFonts w:ascii="Palatino Linotype" w:hAnsi="Palatino Linotype" w:cs="Arial"/>
        </w:rPr>
        <w:t>E</w:t>
      </w:r>
      <w:r w:rsidR="00EE6248" w:rsidRPr="00267B62">
        <w:rPr>
          <w:rFonts w:ascii="Palatino Linotype" w:hAnsi="Palatino Linotype" w:cs="Arial"/>
        </w:rPr>
        <w:t>l</w:t>
      </w:r>
      <w:r w:rsidRPr="00267B62">
        <w:rPr>
          <w:rFonts w:ascii="Palatino Linotype" w:hAnsi="Palatino Linotype" w:cs="Arial"/>
        </w:rPr>
        <w:t xml:space="preserve"> </w:t>
      </w:r>
      <w:r w:rsidR="00CD2CAD" w:rsidRPr="00267B62">
        <w:rPr>
          <w:rFonts w:ascii="Palatino Linotype" w:hAnsi="Palatino Linotype" w:cs="Arial"/>
        </w:rPr>
        <w:t>veintisiete de junio de dos mil veintitrés,</w:t>
      </w:r>
      <w:r w:rsidRPr="00267B62">
        <w:rPr>
          <w:rFonts w:ascii="Palatino Linotype" w:hAnsi="Palatino Linotype" w:cs="Arial"/>
        </w:rPr>
        <w:t xml:space="preserve"> </w:t>
      </w:r>
      <w:r w:rsidR="000171D8" w:rsidRPr="00267B62">
        <w:rPr>
          <w:rFonts w:ascii="Palatino Linotype" w:hAnsi="Palatino Linotype" w:cs="Arial"/>
        </w:rPr>
        <w:t xml:space="preserve">el recurso que se trata se envió electrónicamente al Instituto de </w:t>
      </w:r>
      <w:r w:rsidR="000171D8" w:rsidRPr="00267B62">
        <w:rPr>
          <w:rFonts w:ascii="Palatino Linotype" w:eastAsia="Arial Unicode MS" w:hAnsi="Palatino Linotype" w:cs="Arial"/>
        </w:rPr>
        <w:t>Transparencia</w:t>
      </w:r>
      <w:r w:rsidR="000171D8" w:rsidRPr="00267B62">
        <w:rPr>
          <w:rFonts w:ascii="Palatino Linotype" w:hAnsi="Palatino Linotype" w:cs="Arial"/>
        </w:rPr>
        <w:t xml:space="preserve">, Acceso a la </w:t>
      </w:r>
      <w:r w:rsidR="00D86297" w:rsidRPr="00267B62">
        <w:rPr>
          <w:rFonts w:ascii="Palatino Linotype" w:hAnsi="Palatino Linotype" w:cs="Arial"/>
        </w:rPr>
        <w:t>Información Pública</w:t>
      </w:r>
      <w:r w:rsidR="000171D8" w:rsidRPr="00267B62">
        <w:rPr>
          <w:rFonts w:ascii="Palatino Linotype" w:hAnsi="Palatino Linotype" w:cs="Arial"/>
        </w:rPr>
        <w:t xml:space="preserve"> y Protección de Datos Personales del Estado de México y Municipios; </w:t>
      </w:r>
      <w:r w:rsidR="009E2E2C" w:rsidRPr="00267B62">
        <w:rPr>
          <w:rFonts w:ascii="Palatino Linotype" w:hAnsi="Palatino Linotype" w:cs="Arial"/>
        </w:rPr>
        <w:t xml:space="preserve">por lo que, </w:t>
      </w:r>
      <w:r w:rsidR="000171D8" w:rsidRPr="00267B62">
        <w:rPr>
          <w:rFonts w:ascii="Palatino Linotype" w:hAnsi="Palatino Linotype" w:cs="Arial"/>
        </w:rPr>
        <w:t xml:space="preserve">con fundamento en el artículo 185, fracción I de la </w:t>
      </w:r>
      <w:r w:rsidR="000171D8" w:rsidRPr="00267B62">
        <w:rPr>
          <w:rFonts w:ascii="Palatino Linotype" w:hAnsi="Palatino Linotype"/>
        </w:rPr>
        <w:t xml:space="preserve">Ley de Transparencia y Acceso a la </w:t>
      </w:r>
      <w:r w:rsidR="00D86297" w:rsidRPr="00267B62">
        <w:rPr>
          <w:rFonts w:ascii="Palatino Linotype" w:hAnsi="Palatino Linotype"/>
        </w:rPr>
        <w:t>Información Pública</w:t>
      </w:r>
      <w:r w:rsidR="000171D8" w:rsidRPr="00267B62">
        <w:rPr>
          <w:rFonts w:ascii="Palatino Linotype" w:hAnsi="Palatino Linotype"/>
        </w:rPr>
        <w:t xml:space="preserve"> del Estado de México y Municipios</w:t>
      </w:r>
      <w:r w:rsidR="000171D8" w:rsidRPr="00267B62">
        <w:rPr>
          <w:rFonts w:ascii="Palatino Linotype" w:hAnsi="Palatino Linotype" w:cs="Arial"/>
        </w:rPr>
        <w:t xml:space="preserve">, se turnó </w:t>
      </w:r>
      <w:r w:rsidR="00727578" w:rsidRPr="00267B62">
        <w:rPr>
          <w:rFonts w:ascii="Palatino Linotype" w:hAnsi="Palatino Linotype" w:cs="Arial"/>
        </w:rPr>
        <w:t xml:space="preserve">mediante </w:t>
      </w:r>
      <w:r w:rsidR="00727578" w:rsidRPr="00267B62">
        <w:rPr>
          <w:rFonts w:ascii="Palatino Linotype" w:hAnsi="Palatino Linotype" w:cs="Arial"/>
          <w:b/>
        </w:rPr>
        <w:t xml:space="preserve">EL </w:t>
      </w:r>
      <w:r w:rsidR="000171D8" w:rsidRPr="00267B62">
        <w:rPr>
          <w:rFonts w:ascii="Palatino Linotype" w:eastAsia="Arial Unicode MS" w:hAnsi="Palatino Linotype" w:cs="Arial"/>
          <w:b/>
        </w:rPr>
        <w:lastRenderedPageBreak/>
        <w:t>SAIMEX</w:t>
      </w:r>
      <w:r w:rsidR="00B41543" w:rsidRPr="00267B62">
        <w:rPr>
          <w:rFonts w:ascii="Palatino Linotype" w:hAnsi="Palatino Linotype"/>
        </w:rPr>
        <w:t xml:space="preserve">, </w:t>
      </w:r>
      <w:r w:rsidR="00136CC0" w:rsidRPr="00267B62">
        <w:rPr>
          <w:rFonts w:ascii="Palatino Linotype" w:hAnsi="Palatino Linotype"/>
        </w:rPr>
        <w:t>a</w:t>
      </w:r>
      <w:r w:rsidR="00A606B9" w:rsidRPr="00267B62">
        <w:rPr>
          <w:rFonts w:ascii="Palatino Linotype" w:hAnsi="Palatino Linotype"/>
          <w:lang w:val="es-419"/>
        </w:rPr>
        <w:t xml:space="preserve"> </w:t>
      </w:r>
      <w:r w:rsidR="00136CC0" w:rsidRPr="00267B62">
        <w:rPr>
          <w:rFonts w:ascii="Palatino Linotype" w:hAnsi="Palatino Linotype"/>
        </w:rPr>
        <w:t>l</w:t>
      </w:r>
      <w:r w:rsidR="00A606B9" w:rsidRPr="00267B62">
        <w:rPr>
          <w:rFonts w:ascii="Palatino Linotype" w:hAnsi="Palatino Linotype"/>
          <w:lang w:val="es-419"/>
        </w:rPr>
        <w:t>a</w:t>
      </w:r>
      <w:r w:rsidR="00CE22BE" w:rsidRPr="00267B62">
        <w:rPr>
          <w:rFonts w:ascii="Palatino Linotype" w:hAnsi="Palatino Linotype"/>
        </w:rPr>
        <w:t xml:space="preserve"> </w:t>
      </w:r>
      <w:r w:rsidR="00136CC0" w:rsidRPr="00267B62">
        <w:rPr>
          <w:rFonts w:ascii="Palatino Linotype" w:hAnsi="Palatino Linotype"/>
          <w:b/>
        </w:rPr>
        <w:t>C</w:t>
      </w:r>
      <w:r w:rsidR="00136CC0" w:rsidRPr="00267B62">
        <w:rPr>
          <w:rFonts w:ascii="Palatino Linotype" w:hAnsi="Palatino Linotype" w:cs="Arial"/>
          <w:b/>
        </w:rPr>
        <w:t>omisionad</w:t>
      </w:r>
      <w:r w:rsidR="00A606B9" w:rsidRPr="00267B62">
        <w:rPr>
          <w:rFonts w:ascii="Palatino Linotype" w:hAnsi="Palatino Linotype" w:cs="Arial"/>
          <w:b/>
          <w:lang w:val="es-419"/>
        </w:rPr>
        <w:t xml:space="preserve">a </w:t>
      </w:r>
      <w:r w:rsidR="009260D0" w:rsidRPr="00267B62">
        <w:rPr>
          <w:rFonts w:ascii="Palatino Linotype" w:hAnsi="Palatino Linotype" w:cs="Arial"/>
          <w:b/>
          <w:lang w:val="es-419"/>
        </w:rPr>
        <w:t>Sharon Cristina Morales Martínez</w:t>
      </w:r>
      <w:r w:rsidR="00873E36" w:rsidRPr="00267B62">
        <w:rPr>
          <w:rFonts w:ascii="Palatino Linotype" w:hAnsi="Palatino Linotype" w:cs="Arial"/>
          <w:b/>
          <w:lang w:val="es-419"/>
        </w:rPr>
        <w:t xml:space="preserve"> </w:t>
      </w:r>
      <w:r w:rsidR="000171D8" w:rsidRPr="00267B62">
        <w:rPr>
          <w:rFonts w:ascii="Palatino Linotype" w:hAnsi="Palatino Linotype" w:cs="Arial"/>
        </w:rPr>
        <w:t>a efecto de decretar su admisión o desechamiento.</w:t>
      </w:r>
    </w:p>
    <w:p w14:paraId="1208B2F1" w14:textId="77777777" w:rsidR="00202BFE" w:rsidRPr="00267B62" w:rsidRDefault="00202BFE" w:rsidP="00267B62">
      <w:pPr>
        <w:spacing w:line="360" w:lineRule="auto"/>
        <w:jc w:val="both"/>
        <w:rPr>
          <w:rFonts w:ascii="Palatino Linotype" w:hAnsi="Palatino Linotype" w:cs="Arial"/>
        </w:rPr>
      </w:pPr>
    </w:p>
    <w:p w14:paraId="6E2E972C" w14:textId="326D50B8" w:rsidR="007D38BB" w:rsidRPr="00267B62" w:rsidRDefault="007D38BB" w:rsidP="00267B62">
      <w:pPr>
        <w:tabs>
          <w:tab w:val="center" w:pos="4252"/>
          <w:tab w:val="right" w:pos="8504"/>
        </w:tabs>
        <w:spacing w:line="360" w:lineRule="auto"/>
        <w:jc w:val="both"/>
        <w:rPr>
          <w:rFonts w:ascii="Palatino Linotype" w:hAnsi="Palatino Linotype" w:cs="Arial"/>
          <w:b/>
        </w:rPr>
      </w:pPr>
      <w:r w:rsidRPr="00267B62">
        <w:rPr>
          <w:rFonts w:ascii="Palatino Linotype" w:hAnsi="Palatino Linotype" w:cs="Arial"/>
          <w:b/>
        </w:rPr>
        <w:t xml:space="preserve">a) Admisión del </w:t>
      </w:r>
      <w:r w:rsidR="00D86297" w:rsidRPr="00267B62">
        <w:rPr>
          <w:rFonts w:ascii="Palatino Linotype" w:hAnsi="Palatino Linotype" w:cs="Arial"/>
          <w:b/>
        </w:rPr>
        <w:t>Recurso Revisión</w:t>
      </w:r>
    </w:p>
    <w:p w14:paraId="7B625BB9" w14:textId="7026FE68" w:rsidR="000171D8" w:rsidRPr="00267B62" w:rsidRDefault="000171D8" w:rsidP="00267B62">
      <w:pPr>
        <w:tabs>
          <w:tab w:val="center" w:pos="4252"/>
          <w:tab w:val="right" w:pos="8504"/>
        </w:tabs>
        <w:spacing w:line="360" w:lineRule="auto"/>
        <w:jc w:val="both"/>
        <w:rPr>
          <w:rFonts w:ascii="Palatino Linotype" w:hAnsi="Palatino Linotype" w:cs="Arial"/>
        </w:rPr>
      </w:pPr>
      <w:r w:rsidRPr="00267B62">
        <w:rPr>
          <w:rFonts w:ascii="Palatino Linotype" w:hAnsi="Palatino Linotype" w:cs="Arial"/>
        </w:rPr>
        <w:t>De las constancias del expediente electrónico del</w:t>
      </w:r>
      <w:r w:rsidRPr="00267B62">
        <w:rPr>
          <w:rFonts w:ascii="Palatino Linotype" w:hAnsi="Palatino Linotype" w:cs="Arial"/>
          <w:b/>
        </w:rPr>
        <w:t xml:space="preserve"> SAIMEX</w:t>
      </w:r>
      <w:r w:rsidRPr="00267B62">
        <w:rPr>
          <w:rFonts w:ascii="Palatino Linotype" w:hAnsi="Palatino Linotype" w:cs="Arial"/>
        </w:rPr>
        <w:t xml:space="preserve">, se advierte que </w:t>
      </w:r>
      <w:r w:rsidR="00727578" w:rsidRPr="00267B62">
        <w:rPr>
          <w:rFonts w:ascii="Palatino Linotype" w:hAnsi="Palatino Linotype" w:cs="Arial"/>
        </w:rPr>
        <w:t>el</w:t>
      </w:r>
      <w:r w:rsidRPr="00267B62">
        <w:rPr>
          <w:rFonts w:ascii="Palatino Linotype" w:hAnsi="Palatino Linotype" w:cs="Arial"/>
        </w:rPr>
        <w:t xml:space="preserve"> </w:t>
      </w:r>
      <w:r w:rsidR="00CD2CAD" w:rsidRPr="00267B62">
        <w:rPr>
          <w:rFonts w:ascii="Palatino Linotype" w:hAnsi="Palatino Linotype" w:cs="Arial"/>
          <w:b/>
        </w:rPr>
        <w:t>veintinueve de junio</w:t>
      </w:r>
      <w:r w:rsidR="00D67B46" w:rsidRPr="00267B62">
        <w:rPr>
          <w:rFonts w:ascii="Palatino Linotype" w:hAnsi="Palatino Linotype" w:cs="Arial"/>
          <w:b/>
          <w:bCs/>
        </w:rPr>
        <w:t xml:space="preserve"> de dos mil veintitrés</w:t>
      </w:r>
      <w:r w:rsidRPr="00267B62">
        <w:rPr>
          <w:rFonts w:ascii="Palatino Linotype" w:hAnsi="Palatino Linotype" w:cs="Arial"/>
        </w:rPr>
        <w:t xml:space="preserve">, se acordó la admisión a trámite del </w:t>
      </w:r>
      <w:r w:rsidR="00D86297" w:rsidRPr="00267B62">
        <w:rPr>
          <w:rFonts w:ascii="Palatino Linotype" w:hAnsi="Palatino Linotype" w:cs="Arial"/>
        </w:rPr>
        <w:t>Recurso</w:t>
      </w:r>
      <w:r w:rsidR="003D7628" w:rsidRPr="00267B62">
        <w:rPr>
          <w:rFonts w:ascii="Palatino Linotype" w:hAnsi="Palatino Linotype" w:cs="Arial"/>
        </w:rPr>
        <w:t xml:space="preserve"> de</w:t>
      </w:r>
      <w:r w:rsidR="00D86297" w:rsidRPr="00267B62">
        <w:rPr>
          <w:rFonts w:ascii="Palatino Linotype" w:hAnsi="Palatino Linotype" w:cs="Arial"/>
        </w:rPr>
        <w:t xml:space="preserve"> Revisión</w:t>
      </w:r>
      <w:r w:rsidRPr="00267B62">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67B62">
        <w:rPr>
          <w:rFonts w:ascii="Palatino Linotype" w:hAnsi="Palatino Linotype" w:cs="Arial"/>
        </w:rPr>
        <w:t>Información Pública</w:t>
      </w:r>
      <w:r w:rsidRPr="00267B62">
        <w:rPr>
          <w:rFonts w:ascii="Palatino Linotype" w:hAnsi="Palatino Linotype" w:cs="Arial"/>
        </w:rPr>
        <w:t xml:space="preserve"> del Estado de México y Municipios</w:t>
      </w:r>
      <w:r w:rsidR="00F74A05" w:rsidRPr="00267B62">
        <w:rPr>
          <w:rFonts w:ascii="Palatino Linotype" w:hAnsi="Palatino Linotype" w:cs="Arial"/>
        </w:rPr>
        <w:t>;</w:t>
      </w:r>
      <w:r w:rsidRPr="00267B62">
        <w:rPr>
          <w:rFonts w:ascii="Palatino Linotype" w:hAnsi="Palatino Linotype" w:cs="Arial"/>
        </w:rPr>
        <w:t xml:space="preserve"> </w:t>
      </w:r>
      <w:r w:rsidR="00D31006" w:rsidRPr="00267B62">
        <w:rPr>
          <w:rFonts w:ascii="Palatino Linotype" w:hAnsi="Palatino Linotype" w:cs="Arial"/>
          <w:b/>
        </w:rPr>
        <w:t>EL RECURRENTE</w:t>
      </w:r>
      <w:r w:rsidR="00E5139C" w:rsidRPr="00267B62">
        <w:rPr>
          <w:rFonts w:ascii="Palatino Linotype" w:hAnsi="Palatino Linotype" w:cs="Arial"/>
          <w:b/>
        </w:rPr>
        <w:t xml:space="preserve"> </w:t>
      </w:r>
      <w:r w:rsidRPr="00267B62">
        <w:rPr>
          <w:rFonts w:ascii="Palatino Linotype" w:hAnsi="Palatino Linotype" w:cs="Arial"/>
        </w:rPr>
        <w:t>manifestara</w:t>
      </w:r>
      <w:r w:rsidR="00F74A05" w:rsidRPr="00267B62">
        <w:rPr>
          <w:rFonts w:ascii="Palatino Linotype" w:hAnsi="Palatino Linotype" w:cs="Arial"/>
        </w:rPr>
        <w:t xml:space="preserve"> </w:t>
      </w:r>
      <w:r w:rsidRPr="00267B62">
        <w:rPr>
          <w:rFonts w:ascii="Palatino Linotype" w:hAnsi="Palatino Linotype" w:cs="Arial"/>
        </w:rPr>
        <w:t xml:space="preserve">lo que a su derecho conviniera, a efecto de presentar pruebas </w:t>
      </w:r>
      <w:r w:rsidR="00727578" w:rsidRPr="00267B62">
        <w:rPr>
          <w:rFonts w:ascii="Palatino Linotype" w:hAnsi="Palatino Linotype" w:cs="Arial"/>
        </w:rPr>
        <w:t>o</w:t>
      </w:r>
      <w:r w:rsidRPr="00267B62">
        <w:rPr>
          <w:rFonts w:ascii="Palatino Linotype" w:hAnsi="Palatino Linotype" w:cs="Arial"/>
        </w:rPr>
        <w:t xml:space="preserve"> alegatos</w:t>
      </w:r>
      <w:r w:rsidR="00727578" w:rsidRPr="00267B62">
        <w:rPr>
          <w:rFonts w:ascii="Palatino Linotype" w:hAnsi="Palatino Linotype" w:cs="Arial"/>
        </w:rPr>
        <w:t xml:space="preserve"> y</w:t>
      </w:r>
      <w:r w:rsidR="00D5111B" w:rsidRPr="00267B62">
        <w:rPr>
          <w:rFonts w:ascii="Palatino Linotype" w:hAnsi="Palatino Linotype" w:cs="Arial"/>
        </w:rPr>
        <w:t>,</w:t>
      </w:r>
      <w:r w:rsidR="00727578" w:rsidRPr="00267B62">
        <w:rPr>
          <w:rFonts w:ascii="Palatino Linotype" w:hAnsi="Palatino Linotype" w:cs="Arial"/>
        </w:rPr>
        <w:t xml:space="preserve"> en su caso, </w:t>
      </w:r>
      <w:r w:rsidRPr="00267B62">
        <w:rPr>
          <w:rFonts w:ascii="Palatino Linotype" w:hAnsi="Palatino Linotype" w:cs="Arial"/>
          <w:b/>
        </w:rPr>
        <w:t xml:space="preserve">EL SUJETO OBLIGADO </w:t>
      </w:r>
      <w:r w:rsidRPr="00267B62">
        <w:rPr>
          <w:rFonts w:ascii="Palatino Linotype" w:hAnsi="Palatino Linotype" w:cs="Arial"/>
        </w:rPr>
        <w:t>rindiera su</w:t>
      </w:r>
      <w:r w:rsidR="00727578" w:rsidRPr="00267B62">
        <w:rPr>
          <w:rFonts w:ascii="Palatino Linotype" w:hAnsi="Palatino Linotype" w:cs="Arial"/>
        </w:rPr>
        <w:t xml:space="preserve"> correspondiente </w:t>
      </w:r>
      <w:r w:rsidRPr="00267B62">
        <w:rPr>
          <w:rFonts w:ascii="Palatino Linotype" w:hAnsi="Palatino Linotype" w:cs="Arial"/>
        </w:rPr>
        <w:t>Informe Justificado.</w:t>
      </w:r>
    </w:p>
    <w:p w14:paraId="26E316FD" w14:textId="11FD5585" w:rsidR="0054291E" w:rsidRPr="00267B62" w:rsidRDefault="0054291E" w:rsidP="00267B62">
      <w:pPr>
        <w:spacing w:line="360" w:lineRule="auto"/>
        <w:jc w:val="both"/>
        <w:rPr>
          <w:rFonts w:ascii="Palatino Linotype" w:eastAsia="Arial Unicode MS" w:hAnsi="Palatino Linotype" w:cs="Arial"/>
          <w:b/>
        </w:rPr>
      </w:pPr>
    </w:p>
    <w:p w14:paraId="28CF2940" w14:textId="245A197A" w:rsidR="00F74A05" w:rsidRPr="00267B62" w:rsidRDefault="00F74A05" w:rsidP="00267B62">
      <w:pPr>
        <w:spacing w:line="360" w:lineRule="auto"/>
        <w:jc w:val="both"/>
        <w:rPr>
          <w:rFonts w:ascii="Palatino Linotype" w:eastAsia="Arial Unicode MS" w:hAnsi="Palatino Linotype" w:cs="Arial"/>
          <w:b/>
        </w:rPr>
      </w:pPr>
      <w:r w:rsidRPr="00267B62">
        <w:rPr>
          <w:rFonts w:ascii="Palatino Linotype" w:eastAsia="Arial Unicode MS" w:hAnsi="Palatino Linotype" w:cs="Arial"/>
          <w:b/>
        </w:rPr>
        <w:t xml:space="preserve">b) </w:t>
      </w:r>
      <w:r w:rsidR="00E97320" w:rsidRPr="00267B62">
        <w:rPr>
          <w:rFonts w:ascii="Palatino Linotype" w:hAnsi="Palatino Linotype" w:cs="Arial"/>
          <w:b/>
          <w:bCs/>
        </w:rPr>
        <w:t xml:space="preserve">Manifestaciones </w:t>
      </w:r>
    </w:p>
    <w:p w14:paraId="6647CDFF" w14:textId="6CEAB8A3" w:rsidR="00A01BB6" w:rsidRPr="00267B62" w:rsidRDefault="004A54B2" w:rsidP="00267B62">
      <w:pPr>
        <w:spacing w:line="360" w:lineRule="auto"/>
        <w:jc w:val="both"/>
        <w:rPr>
          <w:rFonts w:ascii="Palatino Linotype" w:eastAsia="Arial Unicode MS" w:hAnsi="Palatino Linotype" w:cs="Arial"/>
        </w:rPr>
      </w:pPr>
      <w:r w:rsidRPr="00267B62">
        <w:rPr>
          <w:rFonts w:ascii="Palatino Linotype" w:eastAsia="Arial Unicode MS" w:hAnsi="Palatino Linotype" w:cs="Arial"/>
        </w:rPr>
        <w:t xml:space="preserve">De acuerdo a las constancias digitales que obran en </w:t>
      </w:r>
      <w:r w:rsidRPr="00267B62">
        <w:rPr>
          <w:rFonts w:ascii="Palatino Linotype" w:eastAsia="Arial Unicode MS" w:hAnsi="Palatino Linotype" w:cs="Arial"/>
          <w:b/>
        </w:rPr>
        <w:t>EL</w:t>
      </w:r>
      <w:r w:rsidRPr="00267B62">
        <w:rPr>
          <w:rFonts w:ascii="Palatino Linotype" w:eastAsia="Arial Unicode MS" w:hAnsi="Palatino Linotype" w:cs="Arial"/>
        </w:rPr>
        <w:t xml:space="preserve"> </w:t>
      </w:r>
      <w:r w:rsidRPr="00267B62">
        <w:rPr>
          <w:rFonts w:ascii="Palatino Linotype" w:eastAsia="Arial Unicode MS" w:hAnsi="Palatino Linotype" w:cs="Arial"/>
          <w:b/>
        </w:rPr>
        <w:t>SAIMEX</w:t>
      </w:r>
      <w:r w:rsidRPr="00267B62">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267B62">
        <w:rPr>
          <w:rFonts w:ascii="Palatino Linotype" w:eastAsia="Arial Unicode MS" w:hAnsi="Palatino Linotype" w:cs="Arial"/>
          <w:b/>
        </w:rPr>
        <w:t>EL RECURRENTE</w:t>
      </w:r>
      <w:r w:rsidRPr="00267B62">
        <w:rPr>
          <w:rFonts w:ascii="Palatino Linotype" w:eastAsia="Arial Unicode MS" w:hAnsi="Palatino Linotype" w:cs="Arial"/>
        </w:rPr>
        <w:t>, éste no realizó manifestación alguna,</w:t>
      </w:r>
      <w:r w:rsidR="00A01BB6" w:rsidRPr="00267B62">
        <w:rPr>
          <w:rFonts w:ascii="Palatino Linotype" w:eastAsia="Arial Unicode MS" w:hAnsi="Palatino Linotype" w:cs="Arial"/>
        </w:rPr>
        <w:t xml:space="preserve"> ni presentó pruebas o alegatos; por su parte </w:t>
      </w:r>
      <w:r w:rsidRPr="00267B62">
        <w:rPr>
          <w:rFonts w:ascii="Palatino Linotype" w:eastAsia="Arial Unicode MS" w:hAnsi="Palatino Linotype" w:cs="Arial"/>
          <w:b/>
          <w:lang w:eastAsia="es-MX"/>
        </w:rPr>
        <w:t>EL SUJETO OBLIGADO</w:t>
      </w:r>
      <w:r w:rsidRPr="00267B62">
        <w:rPr>
          <w:rFonts w:ascii="Palatino Linotype" w:eastAsia="Arial Unicode MS" w:hAnsi="Palatino Linotype" w:cs="Arial"/>
        </w:rPr>
        <w:t xml:space="preserve"> rindió su Informe Justificado</w:t>
      </w:r>
      <w:r w:rsidR="00A01BB6" w:rsidRPr="00267B62">
        <w:rPr>
          <w:rFonts w:ascii="Palatino Linotype" w:eastAsia="Arial Unicode MS" w:hAnsi="Palatino Linotype" w:cs="Arial"/>
        </w:rPr>
        <w:t xml:space="preserve"> el c</w:t>
      </w:r>
      <w:r w:rsidR="00E11BA6" w:rsidRPr="00267B62">
        <w:rPr>
          <w:rFonts w:ascii="Palatino Linotype" w:eastAsia="Arial Unicode MS" w:hAnsi="Palatino Linotype" w:cs="Arial"/>
        </w:rPr>
        <w:t>u</w:t>
      </w:r>
      <w:r w:rsidR="00A01BB6" w:rsidRPr="00267B62">
        <w:rPr>
          <w:rFonts w:ascii="Palatino Linotype" w:eastAsia="Arial Unicode MS" w:hAnsi="Palatino Linotype" w:cs="Arial"/>
        </w:rPr>
        <w:t xml:space="preserve">al contiene </w:t>
      </w:r>
      <w:r w:rsidR="004B1BB1" w:rsidRPr="00267B62">
        <w:rPr>
          <w:rFonts w:ascii="Palatino Linotype" w:eastAsia="Arial Unicode MS" w:hAnsi="Palatino Linotype" w:cs="Arial"/>
        </w:rPr>
        <w:t>el</w:t>
      </w:r>
      <w:r w:rsidR="00A01BB6" w:rsidRPr="00267B62">
        <w:rPr>
          <w:rFonts w:ascii="Palatino Linotype" w:eastAsia="Arial Unicode MS" w:hAnsi="Palatino Linotype" w:cs="Arial"/>
        </w:rPr>
        <w:t xml:space="preserve"> siguiente archivo:</w:t>
      </w:r>
    </w:p>
    <w:p w14:paraId="56294EF4" w14:textId="77777777" w:rsidR="00A01BB6" w:rsidRPr="00267B62" w:rsidRDefault="00A01BB6" w:rsidP="00267B62">
      <w:pPr>
        <w:spacing w:line="360" w:lineRule="auto"/>
        <w:jc w:val="both"/>
        <w:rPr>
          <w:rFonts w:ascii="Palatino Linotype" w:eastAsia="Arial Unicode MS" w:hAnsi="Palatino Linotype" w:cs="Arial"/>
        </w:rPr>
      </w:pPr>
    </w:p>
    <w:p w14:paraId="76C0F9E6" w14:textId="613CB18F" w:rsidR="00CE24B6" w:rsidRPr="00267B62" w:rsidRDefault="00A01BB6" w:rsidP="00267B62">
      <w:pPr>
        <w:pStyle w:val="Prrafodelista"/>
        <w:tabs>
          <w:tab w:val="left" w:pos="709"/>
        </w:tabs>
        <w:spacing w:line="360" w:lineRule="auto"/>
        <w:ind w:left="0"/>
        <w:jc w:val="both"/>
        <w:rPr>
          <w:rFonts w:ascii="Palatino Linotype" w:hAnsi="Palatino Linotype" w:cs="Arial"/>
          <w:iCs/>
        </w:rPr>
      </w:pPr>
      <w:r w:rsidRPr="00267B62">
        <w:rPr>
          <w:rFonts w:ascii="Palatino Linotype" w:hAnsi="Palatino Linotype" w:cs="Arial"/>
          <w:b/>
          <w:i/>
        </w:rPr>
        <w:t>“</w:t>
      </w:r>
      <w:r w:rsidR="00CD2CAD" w:rsidRPr="00267B62">
        <w:rPr>
          <w:rFonts w:ascii="Palatino Linotype" w:hAnsi="Palatino Linotype" w:cs="Arial"/>
          <w:b/>
          <w:i/>
        </w:rPr>
        <w:t>RR 03692 Informe Justificado.pdf</w:t>
      </w:r>
      <w:r w:rsidR="00595E5D" w:rsidRPr="00267B62">
        <w:rPr>
          <w:rFonts w:ascii="Palatino Linotype" w:hAnsi="Palatino Linotype" w:cs="Arial"/>
          <w:b/>
          <w:i/>
        </w:rPr>
        <w:t>”</w:t>
      </w:r>
      <w:r w:rsidR="00595E5D" w:rsidRPr="00267B62">
        <w:rPr>
          <w:rFonts w:ascii="Palatino Linotype" w:hAnsi="Palatino Linotype" w:cs="Arial"/>
          <w:i/>
        </w:rPr>
        <w:t xml:space="preserve">. </w:t>
      </w:r>
      <w:r w:rsidR="00196037" w:rsidRPr="00267B62">
        <w:rPr>
          <w:rFonts w:ascii="Palatino Linotype" w:hAnsi="Palatino Linotype" w:cs="Arial"/>
          <w:i/>
        </w:rPr>
        <w:t>–</w:t>
      </w:r>
      <w:r w:rsidR="003B1200" w:rsidRPr="00267B62">
        <w:rPr>
          <w:rFonts w:ascii="Palatino Linotype" w:hAnsi="Palatino Linotype" w:cs="Arial"/>
          <w:i/>
        </w:rPr>
        <w:t xml:space="preserve"> </w:t>
      </w:r>
      <w:r w:rsidR="00CD2CAD" w:rsidRPr="00267B62">
        <w:rPr>
          <w:rFonts w:ascii="Palatino Linotype" w:hAnsi="Palatino Linotype" w:cs="Arial"/>
          <w:iCs/>
        </w:rPr>
        <w:t>Oficio que consta de dos</w:t>
      </w:r>
      <w:r w:rsidR="00147F95" w:rsidRPr="00267B62">
        <w:rPr>
          <w:rFonts w:ascii="Palatino Linotype" w:hAnsi="Palatino Linotype" w:cs="Arial"/>
          <w:iCs/>
        </w:rPr>
        <w:t xml:space="preserve"> fojas en el cual el </w:t>
      </w:r>
      <w:r w:rsidR="00CD2CAD" w:rsidRPr="00267B62">
        <w:rPr>
          <w:rFonts w:ascii="Palatino Linotype" w:hAnsi="Palatino Linotype" w:cs="Arial"/>
          <w:iCs/>
        </w:rPr>
        <w:t xml:space="preserve">Director de Seguridad Pública y Tránsito realiza pronunciamiento ratificando la respuesta otorgada en primer término, así como proporciona una </w:t>
      </w:r>
      <w:r w:rsidR="00CD2CAD" w:rsidRPr="00267B62">
        <w:rPr>
          <w:rFonts w:ascii="Palatino Linotype" w:hAnsi="Palatino Linotype" w:cs="Arial"/>
          <w:b/>
          <w:iCs/>
        </w:rPr>
        <w:t>liga de enlace</w:t>
      </w:r>
      <w:r w:rsidR="00CD2CAD" w:rsidRPr="00267B62">
        <w:rPr>
          <w:rFonts w:ascii="Palatino Linotype" w:hAnsi="Palatino Linotype" w:cs="Arial"/>
          <w:iCs/>
        </w:rPr>
        <w:t xml:space="preserve">, en la </w:t>
      </w:r>
      <w:r w:rsidR="00CD2CAD" w:rsidRPr="00267B62">
        <w:rPr>
          <w:rFonts w:ascii="Palatino Linotype" w:hAnsi="Palatino Linotype" w:cs="Arial"/>
          <w:iCs/>
        </w:rPr>
        <w:lastRenderedPageBreak/>
        <w:t xml:space="preserve">cual </w:t>
      </w:r>
      <w:r w:rsidR="009215F4" w:rsidRPr="00267B62">
        <w:rPr>
          <w:rFonts w:ascii="Palatino Linotype" w:hAnsi="Palatino Linotype" w:cs="Arial"/>
          <w:iCs/>
        </w:rPr>
        <w:t>se puede consultar las acciones específicas que se han llevado a cabo en el Municipio de Valle de Chalco Solidaridad, específicamente en la sección 4 de Seguridad y en el Eje Transversal, Igualdad de Género</w:t>
      </w:r>
      <w:r w:rsidR="00124C00" w:rsidRPr="00267B62">
        <w:rPr>
          <w:rFonts w:ascii="Palatino Linotype" w:hAnsi="Palatino Linotype" w:cs="Arial"/>
          <w:iCs/>
        </w:rPr>
        <w:t>.</w:t>
      </w:r>
    </w:p>
    <w:p w14:paraId="66F59527" w14:textId="79086F53" w:rsidR="00CD2CAD" w:rsidRPr="00267B62" w:rsidRDefault="00CD2CAD" w:rsidP="00267B62">
      <w:pPr>
        <w:pStyle w:val="Prrafodelista"/>
        <w:tabs>
          <w:tab w:val="left" w:pos="709"/>
        </w:tabs>
        <w:spacing w:line="360" w:lineRule="auto"/>
        <w:ind w:left="0"/>
        <w:jc w:val="center"/>
        <w:rPr>
          <w:rFonts w:ascii="Palatino Linotype" w:hAnsi="Palatino Linotype" w:cs="Arial"/>
          <w:i/>
        </w:rPr>
      </w:pPr>
      <w:r w:rsidRPr="00267B62">
        <w:rPr>
          <w:noProof/>
          <w:lang w:eastAsia="es-MX"/>
        </w:rPr>
        <w:drawing>
          <wp:inline distT="0" distB="0" distL="0" distR="0" wp14:anchorId="53A3BF02" wp14:editId="4BE3934E">
            <wp:extent cx="4791075" cy="3819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1075" cy="3819525"/>
                    </a:xfrm>
                    <a:prstGeom prst="rect">
                      <a:avLst/>
                    </a:prstGeom>
                  </pic:spPr>
                </pic:pic>
              </a:graphicData>
            </a:graphic>
          </wp:inline>
        </w:drawing>
      </w:r>
    </w:p>
    <w:p w14:paraId="03BA2CEB" w14:textId="77777777" w:rsidR="00437311" w:rsidRPr="00267B62" w:rsidRDefault="00437311" w:rsidP="00267B62">
      <w:pPr>
        <w:pStyle w:val="Prrafodelista"/>
        <w:tabs>
          <w:tab w:val="left" w:pos="709"/>
        </w:tabs>
        <w:spacing w:line="360" w:lineRule="auto"/>
        <w:ind w:left="0"/>
        <w:jc w:val="center"/>
        <w:rPr>
          <w:rFonts w:ascii="Palatino Linotype" w:hAnsi="Palatino Linotype" w:cs="Arial"/>
          <w:i/>
        </w:rPr>
      </w:pPr>
    </w:p>
    <w:p w14:paraId="1859F5D6" w14:textId="77777777" w:rsidR="00437311" w:rsidRPr="00267B62" w:rsidRDefault="00437311" w:rsidP="00267B62">
      <w:pPr>
        <w:pStyle w:val="Prrafodelista"/>
        <w:tabs>
          <w:tab w:val="left" w:pos="709"/>
        </w:tabs>
        <w:spacing w:line="360" w:lineRule="auto"/>
        <w:ind w:left="0"/>
        <w:jc w:val="center"/>
        <w:rPr>
          <w:rFonts w:ascii="Palatino Linotype" w:hAnsi="Palatino Linotype" w:cs="Arial"/>
          <w:i/>
        </w:rPr>
      </w:pPr>
    </w:p>
    <w:p w14:paraId="399E9FA2" w14:textId="77777777" w:rsidR="00D308D7" w:rsidRPr="00267B62" w:rsidRDefault="00D308D7" w:rsidP="00267B62">
      <w:pPr>
        <w:spacing w:line="360" w:lineRule="auto"/>
        <w:jc w:val="both"/>
        <w:rPr>
          <w:rFonts w:ascii="Palatino Linotype" w:eastAsia="Palatino Linotype" w:hAnsi="Palatino Linotype" w:cs="Palatino Linotype"/>
          <w:b/>
        </w:rPr>
      </w:pPr>
      <w:r w:rsidRPr="00267B62">
        <w:rPr>
          <w:rFonts w:ascii="Palatino Linotype" w:eastAsia="Palatino Linotype" w:hAnsi="Palatino Linotype" w:cs="Palatino Linotype"/>
          <w:b/>
        </w:rPr>
        <w:t xml:space="preserve">c) De la ampliación </w:t>
      </w:r>
    </w:p>
    <w:p w14:paraId="155EDE26" w14:textId="6B19286F" w:rsidR="00D308D7" w:rsidRPr="00267B62" w:rsidRDefault="00D308D7" w:rsidP="00267B62">
      <w:pPr>
        <w:pStyle w:val="Prrafodelista"/>
        <w:spacing w:before="240" w:after="240" w:line="360" w:lineRule="auto"/>
        <w:ind w:left="0"/>
        <w:jc w:val="both"/>
        <w:rPr>
          <w:rFonts w:ascii="Palatino Linotype" w:eastAsia="Palatino Linotype" w:hAnsi="Palatino Linotype" w:cs="Palatino Linotype"/>
        </w:rPr>
      </w:pPr>
      <w:r w:rsidRPr="00267B62">
        <w:rPr>
          <w:rFonts w:ascii="Palatino Linotype" w:eastAsia="Palatino Linotype" w:hAnsi="Palatino Linotype" w:cs="Palatino Linotype"/>
        </w:rPr>
        <w:t xml:space="preserve">El </w:t>
      </w:r>
      <w:r w:rsidRPr="00267B62">
        <w:rPr>
          <w:rFonts w:ascii="Palatino Linotype" w:eastAsia="Palatino Linotype" w:hAnsi="Palatino Linotype" w:cs="Palatino Linotype"/>
          <w:b/>
          <w:bCs/>
        </w:rPr>
        <w:t>veinticinco de agosto de dos mil veintitrés</w:t>
      </w:r>
      <w:r w:rsidRPr="00267B62">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37D188A"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12363F1" w14:textId="77777777" w:rsidR="00D308D7" w:rsidRPr="00267B62" w:rsidRDefault="00D308D7" w:rsidP="00267B62">
      <w:pPr>
        <w:spacing w:line="360" w:lineRule="auto"/>
        <w:jc w:val="both"/>
        <w:rPr>
          <w:rFonts w:ascii="Palatino Linotype" w:hAnsi="Palatino Linotype"/>
        </w:rPr>
      </w:pPr>
    </w:p>
    <w:p w14:paraId="65BDC720"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C8D07C4" w14:textId="77777777" w:rsidR="00D308D7" w:rsidRPr="00267B62" w:rsidRDefault="00D308D7" w:rsidP="00267B62">
      <w:pPr>
        <w:spacing w:line="360" w:lineRule="auto"/>
        <w:jc w:val="both"/>
        <w:rPr>
          <w:rFonts w:ascii="Palatino Linotype" w:hAnsi="Palatino Linotype"/>
        </w:rPr>
      </w:pPr>
    </w:p>
    <w:p w14:paraId="096FCEB0"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58D94E" w14:textId="77777777" w:rsidR="00D308D7" w:rsidRPr="00267B62" w:rsidRDefault="00D308D7" w:rsidP="00267B62">
      <w:pPr>
        <w:spacing w:line="360" w:lineRule="auto"/>
        <w:jc w:val="both"/>
        <w:rPr>
          <w:rFonts w:ascii="Palatino Linotype" w:hAnsi="Palatino Linotype"/>
        </w:rPr>
      </w:pPr>
    </w:p>
    <w:p w14:paraId="689554FC"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88B3F14"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0FFA3E7" w14:textId="77777777" w:rsidR="00D308D7" w:rsidRPr="00267B62" w:rsidRDefault="00D308D7" w:rsidP="00267B62">
      <w:pPr>
        <w:spacing w:line="360" w:lineRule="auto"/>
        <w:jc w:val="both"/>
        <w:rPr>
          <w:rFonts w:ascii="Palatino Linotype" w:hAnsi="Palatino Linotype"/>
        </w:rPr>
      </w:pPr>
    </w:p>
    <w:p w14:paraId="4A3FB341" w14:textId="77777777" w:rsidR="00D308D7" w:rsidRPr="00267B62" w:rsidRDefault="00D308D7" w:rsidP="00267B62">
      <w:pPr>
        <w:pStyle w:val="Prrafodelista"/>
        <w:numPr>
          <w:ilvl w:val="0"/>
          <w:numId w:val="3"/>
        </w:numPr>
        <w:spacing w:line="360" w:lineRule="auto"/>
        <w:jc w:val="both"/>
        <w:rPr>
          <w:rFonts w:ascii="Palatino Linotype" w:hAnsi="Palatino Linotype"/>
        </w:rPr>
      </w:pPr>
      <w:r w:rsidRPr="00267B62">
        <w:rPr>
          <w:rFonts w:ascii="Palatino Linotype" w:hAnsi="Palatino Linotype"/>
        </w:rPr>
        <w:t>Complejidad del asunto: La complejidad de la prueba, la pluralidad de sujetos procesales, el tiempo transcurrido, las características y contexto del recurso.</w:t>
      </w:r>
    </w:p>
    <w:p w14:paraId="08CC9264" w14:textId="77777777" w:rsidR="00D308D7" w:rsidRPr="00267B62" w:rsidRDefault="00D308D7" w:rsidP="00267B62">
      <w:pPr>
        <w:pStyle w:val="Prrafodelista"/>
        <w:numPr>
          <w:ilvl w:val="0"/>
          <w:numId w:val="3"/>
        </w:numPr>
        <w:spacing w:line="360" w:lineRule="auto"/>
        <w:jc w:val="both"/>
        <w:rPr>
          <w:rFonts w:ascii="Palatino Linotype" w:hAnsi="Palatino Linotype"/>
        </w:rPr>
      </w:pPr>
      <w:r w:rsidRPr="00267B62">
        <w:rPr>
          <w:rFonts w:ascii="Palatino Linotype" w:hAnsi="Palatino Linotype"/>
        </w:rPr>
        <w:t>Actividad Procesal del interesado: Acciones u omisiones del interesado.</w:t>
      </w:r>
    </w:p>
    <w:p w14:paraId="2B18CEA3" w14:textId="77777777" w:rsidR="00D308D7" w:rsidRPr="00267B62" w:rsidRDefault="00D308D7" w:rsidP="00267B62">
      <w:pPr>
        <w:pStyle w:val="Prrafodelista"/>
        <w:numPr>
          <w:ilvl w:val="0"/>
          <w:numId w:val="3"/>
        </w:numPr>
        <w:spacing w:line="360" w:lineRule="auto"/>
        <w:jc w:val="both"/>
        <w:rPr>
          <w:rFonts w:ascii="Palatino Linotype" w:hAnsi="Palatino Linotype"/>
        </w:rPr>
      </w:pPr>
      <w:r w:rsidRPr="00267B62">
        <w:rPr>
          <w:rFonts w:ascii="Palatino Linotype" w:hAnsi="Palatino Linotype"/>
        </w:rPr>
        <w:t>Conducta de la Autoridad: Las Acciones u omisiones realizadas en el procedimiento. Así como si la autoridad actuó con la debida diligencia.</w:t>
      </w:r>
    </w:p>
    <w:p w14:paraId="71BC018D" w14:textId="77777777" w:rsidR="00D308D7" w:rsidRPr="00267B62" w:rsidRDefault="00D308D7" w:rsidP="00267B62">
      <w:pPr>
        <w:pStyle w:val="Prrafodelista"/>
        <w:numPr>
          <w:ilvl w:val="0"/>
          <w:numId w:val="3"/>
        </w:numPr>
        <w:spacing w:line="360" w:lineRule="auto"/>
        <w:jc w:val="both"/>
        <w:rPr>
          <w:rFonts w:ascii="Palatino Linotype" w:hAnsi="Palatino Linotype"/>
        </w:rPr>
      </w:pPr>
      <w:r w:rsidRPr="00267B62">
        <w:rPr>
          <w:rFonts w:ascii="Palatino Linotype" w:hAnsi="Palatino Linotype"/>
        </w:rPr>
        <w:t>La afectación generada en la situación jurídica de la persona involucrada en el proceso: Violación a sus derechos humanos.</w:t>
      </w:r>
    </w:p>
    <w:p w14:paraId="54948338" w14:textId="77777777" w:rsidR="00D308D7" w:rsidRPr="00267B62" w:rsidRDefault="00D308D7" w:rsidP="00267B62">
      <w:pPr>
        <w:spacing w:line="360" w:lineRule="auto"/>
        <w:jc w:val="both"/>
        <w:rPr>
          <w:rFonts w:ascii="Palatino Linotype" w:hAnsi="Palatino Linotype"/>
        </w:rPr>
      </w:pPr>
    </w:p>
    <w:p w14:paraId="607AE511"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B2A254" w14:textId="77777777" w:rsidR="00D308D7" w:rsidRPr="00267B62" w:rsidRDefault="00D308D7" w:rsidP="00267B62">
      <w:pPr>
        <w:spacing w:line="360" w:lineRule="auto"/>
        <w:jc w:val="both"/>
        <w:rPr>
          <w:rFonts w:ascii="Palatino Linotype" w:hAnsi="Palatino Linotype"/>
        </w:rPr>
      </w:pPr>
    </w:p>
    <w:p w14:paraId="110A529A"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F49D4B"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433DAF" w14:textId="77777777" w:rsidR="00D308D7" w:rsidRPr="00267B62" w:rsidRDefault="00D308D7" w:rsidP="00267B62">
      <w:pPr>
        <w:spacing w:line="360" w:lineRule="auto"/>
        <w:jc w:val="both"/>
        <w:rPr>
          <w:rFonts w:ascii="Palatino Linotype" w:hAnsi="Palatino Linotype"/>
        </w:rPr>
      </w:pPr>
    </w:p>
    <w:p w14:paraId="07A22ABC"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34E1EB3" w14:textId="77777777" w:rsidR="00D308D7" w:rsidRPr="00267B62" w:rsidRDefault="00D308D7" w:rsidP="00267B62">
      <w:pPr>
        <w:spacing w:line="360" w:lineRule="auto"/>
        <w:jc w:val="both"/>
        <w:rPr>
          <w:rFonts w:ascii="Palatino Linotype" w:hAnsi="Palatino Linotype"/>
        </w:rPr>
      </w:pPr>
    </w:p>
    <w:p w14:paraId="16FC9FE8"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748F49E4" w14:textId="77777777" w:rsidR="00D308D7" w:rsidRPr="00267B62" w:rsidRDefault="00D308D7" w:rsidP="00267B62">
      <w:pPr>
        <w:spacing w:line="360" w:lineRule="auto"/>
        <w:jc w:val="both"/>
        <w:rPr>
          <w:rFonts w:ascii="Palatino Linotype" w:hAnsi="Palatino Linotype"/>
        </w:rPr>
      </w:pPr>
      <w:r w:rsidRPr="00267B62">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38129C06" w14:textId="77777777" w:rsidR="00D308D7" w:rsidRPr="00267B62" w:rsidRDefault="00D308D7" w:rsidP="00267B62">
      <w:pPr>
        <w:pStyle w:val="Prrafodelista"/>
        <w:spacing w:line="360" w:lineRule="auto"/>
        <w:ind w:left="0"/>
        <w:jc w:val="both"/>
        <w:rPr>
          <w:rFonts w:ascii="Palatino Linotype" w:hAnsi="Palatino Linotype"/>
        </w:rPr>
      </w:pPr>
    </w:p>
    <w:p w14:paraId="3CF8771C" w14:textId="77777777" w:rsidR="00D308D7" w:rsidRPr="00267B62" w:rsidRDefault="00D308D7" w:rsidP="00267B62">
      <w:pPr>
        <w:pStyle w:val="Prrafodelista"/>
        <w:spacing w:line="360" w:lineRule="auto"/>
        <w:ind w:left="0"/>
        <w:jc w:val="both"/>
        <w:rPr>
          <w:rFonts w:ascii="Palatino Linotype" w:hAnsi="Palatino Linotype" w:cs="Arial"/>
          <w:b/>
          <w:bCs/>
          <w:lang w:val="es-419"/>
        </w:rPr>
      </w:pPr>
      <w:r w:rsidRPr="00267B62">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318B53EC" w14:textId="77777777" w:rsidR="00D308D7" w:rsidRPr="00267B62" w:rsidRDefault="00D308D7" w:rsidP="00267B62">
      <w:pPr>
        <w:pStyle w:val="Prrafodelista"/>
        <w:tabs>
          <w:tab w:val="left" w:pos="709"/>
        </w:tabs>
        <w:spacing w:line="360" w:lineRule="auto"/>
        <w:ind w:left="0"/>
        <w:jc w:val="both"/>
        <w:rPr>
          <w:rFonts w:ascii="Palatino Linotype" w:hAnsi="Palatino Linotype" w:cs="Arial"/>
        </w:rPr>
      </w:pPr>
    </w:p>
    <w:p w14:paraId="49E94EF4" w14:textId="02C6739B" w:rsidR="00F74A05" w:rsidRPr="00267B62" w:rsidRDefault="00267B62" w:rsidP="00267B62">
      <w:pPr>
        <w:pStyle w:val="Prrafodelista"/>
        <w:spacing w:line="360" w:lineRule="auto"/>
        <w:ind w:left="0"/>
        <w:jc w:val="both"/>
        <w:rPr>
          <w:rFonts w:ascii="Palatino Linotype" w:hAnsi="Palatino Linotype" w:cs="Arial"/>
          <w:b/>
          <w:bCs/>
        </w:rPr>
      </w:pPr>
      <w:r w:rsidRPr="00267B62">
        <w:rPr>
          <w:rFonts w:ascii="Palatino Linotype" w:hAnsi="Palatino Linotype" w:cs="Arial"/>
          <w:b/>
          <w:bCs/>
        </w:rPr>
        <w:t>d</w:t>
      </w:r>
      <w:r w:rsidR="00F74A05" w:rsidRPr="00267B62">
        <w:rPr>
          <w:rFonts w:ascii="Palatino Linotype" w:hAnsi="Palatino Linotype" w:cs="Arial"/>
          <w:b/>
          <w:bCs/>
        </w:rPr>
        <w:t>) Cierre de Instrucción</w:t>
      </w:r>
    </w:p>
    <w:p w14:paraId="1A9B19D0" w14:textId="4BB58254" w:rsidR="000C0B7F" w:rsidRPr="00267B62" w:rsidRDefault="009E2E2C" w:rsidP="00267B62">
      <w:pPr>
        <w:spacing w:line="360" w:lineRule="auto"/>
        <w:jc w:val="both"/>
        <w:rPr>
          <w:rFonts w:ascii="Palatino Linotype" w:hAnsi="Palatino Linotype" w:cs="Arial"/>
        </w:rPr>
      </w:pPr>
      <w:r w:rsidRPr="00267B62">
        <w:rPr>
          <w:rFonts w:ascii="Palatino Linotype" w:hAnsi="Palatino Linotype"/>
        </w:rPr>
        <w:t>Una vez analizado el estado procesal que guarda el expediente, el</w:t>
      </w:r>
      <w:r w:rsidR="00B73841" w:rsidRPr="00267B62">
        <w:rPr>
          <w:rFonts w:ascii="Palatino Linotype" w:hAnsi="Palatino Linotype"/>
        </w:rPr>
        <w:t xml:space="preserve"> </w:t>
      </w:r>
      <w:r w:rsidR="003B6864" w:rsidRPr="00267B62">
        <w:rPr>
          <w:rFonts w:ascii="Palatino Linotype" w:hAnsi="Palatino Linotype"/>
          <w:b/>
          <w:bCs/>
        </w:rPr>
        <w:t>doce</w:t>
      </w:r>
      <w:r w:rsidR="006959E7" w:rsidRPr="00267B62">
        <w:rPr>
          <w:rFonts w:ascii="Palatino Linotype" w:hAnsi="Palatino Linotype"/>
          <w:b/>
          <w:bCs/>
        </w:rPr>
        <w:t xml:space="preserve"> de septiembre</w:t>
      </w:r>
      <w:r w:rsidR="00B211B1" w:rsidRPr="00267B62">
        <w:rPr>
          <w:rFonts w:ascii="Palatino Linotype" w:hAnsi="Palatino Linotype"/>
          <w:b/>
          <w:bCs/>
        </w:rPr>
        <w:t xml:space="preserve"> </w:t>
      </w:r>
      <w:r w:rsidR="00B73841" w:rsidRPr="00267B62">
        <w:rPr>
          <w:rFonts w:ascii="Palatino Linotype" w:hAnsi="Palatino Linotype"/>
          <w:b/>
          <w:bCs/>
        </w:rPr>
        <w:t>dos mil veintitrés</w:t>
      </w:r>
      <w:r w:rsidR="00B73841" w:rsidRPr="00267B62">
        <w:rPr>
          <w:rFonts w:ascii="Palatino Linotype" w:hAnsi="Palatino Linotype"/>
        </w:rPr>
        <w:t>,</w:t>
      </w:r>
      <w:r w:rsidR="000171D8" w:rsidRPr="00267B62">
        <w:rPr>
          <w:rFonts w:ascii="Palatino Linotype" w:hAnsi="Palatino Linotype"/>
        </w:rPr>
        <w:t xml:space="preserve"> </w:t>
      </w:r>
      <w:r w:rsidR="00CE22BE" w:rsidRPr="00267B62">
        <w:rPr>
          <w:rFonts w:ascii="Palatino Linotype" w:hAnsi="Palatino Linotype"/>
        </w:rPr>
        <w:t>la</w:t>
      </w:r>
      <w:r w:rsidR="00F74502" w:rsidRPr="00267B62">
        <w:rPr>
          <w:rFonts w:ascii="Palatino Linotype" w:hAnsi="Palatino Linotype"/>
        </w:rPr>
        <w:t xml:space="preserve"> </w:t>
      </w:r>
      <w:r w:rsidR="00C77536" w:rsidRPr="00267B62">
        <w:rPr>
          <w:rFonts w:ascii="Palatino Linotype" w:hAnsi="Palatino Linotype"/>
          <w:b/>
        </w:rPr>
        <w:t>Comisionada Sharon Cristina Morales Martínez</w:t>
      </w:r>
      <w:r w:rsidR="00C77536" w:rsidRPr="00267B62">
        <w:rPr>
          <w:rFonts w:ascii="Palatino Linotype" w:hAnsi="Palatino Linotype"/>
          <w:lang w:val="es-419"/>
        </w:rPr>
        <w:t xml:space="preserve"> </w:t>
      </w:r>
      <w:r w:rsidRPr="00267B62">
        <w:rPr>
          <w:rFonts w:ascii="Palatino Linotype" w:hAnsi="Palatino Linotype"/>
        </w:rPr>
        <w:t>acordó el cierre de instrucción;</w:t>
      </w:r>
      <w:r w:rsidR="00C2778A" w:rsidRPr="00267B62">
        <w:rPr>
          <w:rFonts w:ascii="Palatino Linotype" w:hAnsi="Palatino Linotype" w:cs="Arial"/>
        </w:rPr>
        <w:t xml:space="preserve"> así como</w:t>
      </w:r>
      <w:r w:rsidRPr="00267B62">
        <w:rPr>
          <w:rFonts w:ascii="Palatino Linotype" w:hAnsi="Palatino Linotype" w:cs="Arial"/>
        </w:rPr>
        <w:t>,</w:t>
      </w:r>
      <w:r w:rsidR="00C2778A" w:rsidRPr="00267B62">
        <w:rPr>
          <w:rFonts w:ascii="Palatino Linotype" w:hAnsi="Palatino Linotype" w:cs="Arial"/>
        </w:rPr>
        <w:t xml:space="preserve"> la remisión </w:t>
      </w:r>
      <w:r w:rsidR="00267B62" w:rsidRPr="00267B62">
        <w:rPr>
          <w:rFonts w:ascii="Palatino Linotype" w:hAnsi="Palatino Linotype" w:cs="Arial"/>
        </w:rPr>
        <w:t>de este</w:t>
      </w:r>
      <w:r w:rsidR="00C2778A" w:rsidRPr="00267B62">
        <w:rPr>
          <w:rFonts w:ascii="Palatino Linotype" w:hAnsi="Palatino Linotype" w:cs="Arial"/>
        </w:rPr>
        <w:t xml:space="preserve"> a efecto de ser resuelto, de conformidad con lo establecido en el artículo 185 fracciones VI y VIII de la Ley de Transparencia y Acceso a la </w:t>
      </w:r>
      <w:r w:rsidR="00D86297" w:rsidRPr="00267B62">
        <w:rPr>
          <w:rFonts w:ascii="Palatino Linotype" w:hAnsi="Palatino Linotype" w:cs="Arial"/>
        </w:rPr>
        <w:t>Información Pública</w:t>
      </w:r>
      <w:r w:rsidR="00C2778A" w:rsidRPr="00267B62">
        <w:rPr>
          <w:rFonts w:ascii="Palatino Linotype" w:hAnsi="Palatino Linotype" w:cs="Arial"/>
        </w:rPr>
        <w:t xml:space="preserve"> del Estado de México y Municipios</w:t>
      </w:r>
      <w:r w:rsidR="00F308F3" w:rsidRPr="00267B62">
        <w:rPr>
          <w:rFonts w:ascii="Palatino Linotype" w:hAnsi="Palatino Linotype" w:cs="Arial"/>
        </w:rPr>
        <w:t>.</w:t>
      </w:r>
    </w:p>
    <w:p w14:paraId="0AC689BD" w14:textId="77777777" w:rsidR="00ED6154" w:rsidRPr="00267B62" w:rsidRDefault="00ED6154" w:rsidP="00267B62">
      <w:pPr>
        <w:spacing w:line="360" w:lineRule="auto"/>
        <w:jc w:val="both"/>
        <w:rPr>
          <w:rFonts w:ascii="Palatino Linotype" w:hAnsi="Palatino Linotype" w:cs="Arial"/>
          <w:sz w:val="16"/>
          <w:szCs w:val="16"/>
        </w:rPr>
      </w:pPr>
    </w:p>
    <w:p w14:paraId="3AB9D768" w14:textId="77777777" w:rsidR="000171D8" w:rsidRPr="00267B62" w:rsidRDefault="000171D8" w:rsidP="00267B62">
      <w:pPr>
        <w:jc w:val="center"/>
        <w:rPr>
          <w:rFonts w:ascii="Palatino Linotype" w:hAnsi="Palatino Linotype" w:cs="Arial"/>
          <w:b/>
          <w:bCs/>
          <w:spacing w:val="60"/>
          <w:sz w:val="28"/>
        </w:rPr>
      </w:pPr>
      <w:r w:rsidRPr="00267B62">
        <w:rPr>
          <w:rFonts w:ascii="Palatino Linotype" w:hAnsi="Palatino Linotype" w:cs="Arial"/>
          <w:b/>
          <w:bCs/>
          <w:spacing w:val="60"/>
          <w:sz w:val="28"/>
        </w:rPr>
        <w:t>CONSIDERANDO</w:t>
      </w:r>
    </w:p>
    <w:p w14:paraId="05A8171A" w14:textId="77777777" w:rsidR="00297119" w:rsidRPr="00267B62" w:rsidRDefault="00297119" w:rsidP="00267B62">
      <w:pPr>
        <w:spacing w:line="360" w:lineRule="auto"/>
        <w:ind w:right="50"/>
        <w:jc w:val="both"/>
        <w:rPr>
          <w:rFonts w:ascii="Palatino Linotype" w:hAnsi="Palatino Linotype"/>
          <w:b/>
          <w:sz w:val="16"/>
          <w:szCs w:val="16"/>
        </w:rPr>
      </w:pPr>
    </w:p>
    <w:p w14:paraId="109E4DF8" w14:textId="77777777" w:rsidR="00684C99" w:rsidRPr="00267B62" w:rsidRDefault="000171D8" w:rsidP="00267B62">
      <w:pPr>
        <w:spacing w:line="360" w:lineRule="auto"/>
        <w:ind w:right="50"/>
        <w:jc w:val="both"/>
        <w:rPr>
          <w:rFonts w:ascii="Palatino Linotype" w:hAnsi="Palatino Linotype"/>
          <w:b/>
        </w:rPr>
      </w:pPr>
      <w:r w:rsidRPr="00267B62">
        <w:rPr>
          <w:rFonts w:ascii="Palatino Linotype" w:hAnsi="Palatino Linotype"/>
          <w:b/>
          <w:sz w:val="28"/>
          <w:szCs w:val="28"/>
        </w:rPr>
        <w:t>PRIMERO</w:t>
      </w:r>
      <w:r w:rsidRPr="00267B62">
        <w:rPr>
          <w:rFonts w:ascii="Palatino Linotype" w:hAnsi="Palatino Linotype"/>
          <w:b/>
        </w:rPr>
        <w:t>.</w:t>
      </w:r>
      <w:r w:rsidRPr="00267B62">
        <w:rPr>
          <w:rFonts w:ascii="Palatino Linotype" w:hAnsi="Palatino Linotype"/>
        </w:rPr>
        <w:t xml:space="preserve"> </w:t>
      </w:r>
      <w:r w:rsidRPr="00267B62">
        <w:rPr>
          <w:rFonts w:ascii="Palatino Linotype" w:hAnsi="Palatino Linotype"/>
          <w:b/>
        </w:rPr>
        <w:t>Competencia</w:t>
      </w:r>
      <w:r w:rsidRPr="00267B62">
        <w:rPr>
          <w:rFonts w:ascii="Palatino Linotype" w:hAnsi="Palatino Linotype"/>
        </w:rPr>
        <w:t>.</w:t>
      </w:r>
      <w:r w:rsidRPr="00267B62">
        <w:rPr>
          <w:rFonts w:ascii="Palatino Linotype" w:hAnsi="Palatino Linotype"/>
          <w:b/>
        </w:rPr>
        <w:t xml:space="preserve"> </w:t>
      </w:r>
    </w:p>
    <w:p w14:paraId="07007E92" w14:textId="7ED6C6F3" w:rsidR="008B239D" w:rsidRPr="00267B62" w:rsidRDefault="008B239D" w:rsidP="00267B62">
      <w:pPr>
        <w:spacing w:line="360" w:lineRule="auto"/>
        <w:ind w:right="50"/>
        <w:jc w:val="both"/>
        <w:rPr>
          <w:rFonts w:ascii="Palatino Linotype" w:hAnsi="Palatino Linotype" w:cs="Arial"/>
        </w:rPr>
      </w:pPr>
      <w:r w:rsidRPr="00267B62">
        <w:rPr>
          <w:rFonts w:ascii="Palatino Linotype" w:hAnsi="Palatino Linotype"/>
        </w:rPr>
        <w:t xml:space="preserve">Este Instituto de Transparencia, Acceso a la </w:t>
      </w:r>
      <w:r w:rsidR="00D86297" w:rsidRPr="00267B62">
        <w:rPr>
          <w:rFonts w:ascii="Palatino Linotype" w:hAnsi="Palatino Linotype"/>
        </w:rPr>
        <w:t>Información Pública</w:t>
      </w:r>
      <w:r w:rsidRPr="00267B62">
        <w:rPr>
          <w:rFonts w:ascii="Palatino Linotype" w:hAnsi="Palatino Linotype"/>
        </w:rPr>
        <w:t xml:space="preserve"> y Protección de Datos Personales del Estado de México y Municipios, es competente para </w:t>
      </w:r>
      <w:r w:rsidR="00CB5585" w:rsidRPr="00267B62">
        <w:rPr>
          <w:rFonts w:ascii="Palatino Linotype" w:hAnsi="Palatino Linotype"/>
        </w:rPr>
        <w:t xml:space="preserve">conocer y resolver el presente </w:t>
      </w:r>
      <w:r w:rsidR="00D86297" w:rsidRPr="00267B62">
        <w:rPr>
          <w:rFonts w:ascii="Palatino Linotype" w:hAnsi="Palatino Linotype"/>
        </w:rPr>
        <w:t>Recurso Revisión</w:t>
      </w:r>
      <w:r w:rsidRPr="00267B62">
        <w:rPr>
          <w:rFonts w:ascii="Palatino Linotype" w:hAnsi="Palatino Linotype"/>
        </w:rPr>
        <w:t>, conforme a lo dispuesto en los artículos 6, Apartado A</w:t>
      </w:r>
      <w:r w:rsidR="00A069CD" w:rsidRPr="00267B62">
        <w:rPr>
          <w:rFonts w:ascii="Palatino Linotype" w:hAnsi="Palatino Linotype"/>
        </w:rPr>
        <w:t xml:space="preserve"> fracción IV</w:t>
      </w:r>
      <w:r w:rsidRPr="00267B62">
        <w:rPr>
          <w:rFonts w:ascii="Palatino Linotype" w:hAnsi="Palatino Linotype"/>
        </w:rPr>
        <w:t xml:space="preserve"> de la Constitución Política de los Estados Unidos Mexicanos; </w:t>
      </w:r>
      <w:r w:rsidR="00A069CD" w:rsidRPr="00267B62">
        <w:rPr>
          <w:rFonts w:ascii="Palatino Linotype" w:hAnsi="Palatino Linotype" w:cs="Arial"/>
        </w:rPr>
        <w:t>5, párrafos trigésimo segundo</w:t>
      </w:r>
      <w:r w:rsidR="00067BBA" w:rsidRPr="00267B62">
        <w:rPr>
          <w:rFonts w:ascii="Palatino Linotype" w:hAnsi="Palatino Linotype" w:cs="Arial"/>
        </w:rPr>
        <w:t>,</w:t>
      </w:r>
      <w:r w:rsidR="00A069CD" w:rsidRPr="00267B62">
        <w:rPr>
          <w:rFonts w:ascii="Palatino Linotype" w:hAnsi="Palatino Linotype" w:cs="Arial"/>
        </w:rPr>
        <w:t xml:space="preserve"> trigésimo tercero</w:t>
      </w:r>
      <w:r w:rsidR="00067BBA" w:rsidRPr="00267B62">
        <w:rPr>
          <w:rFonts w:ascii="Palatino Linotype" w:hAnsi="Palatino Linotype" w:cs="Arial"/>
        </w:rPr>
        <w:t xml:space="preserve"> y trigésimo cuarto</w:t>
      </w:r>
      <w:r w:rsidR="00A069CD" w:rsidRPr="00267B62">
        <w:rPr>
          <w:rFonts w:ascii="Palatino Linotype" w:hAnsi="Palatino Linotype" w:cs="Arial"/>
        </w:rPr>
        <w:t>, fracciones IV y V, de la Constitución Política del Estado Libre y Soberano de México</w:t>
      </w:r>
      <w:r w:rsidRPr="00267B62">
        <w:rPr>
          <w:rFonts w:ascii="Palatino Linotype" w:hAnsi="Palatino Linotype"/>
        </w:rPr>
        <w:t>;</w:t>
      </w:r>
      <w:r w:rsidR="00727578" w:rsidRPr="00267B62">
        <w:rPr>
          <w:rFonts w:ascii="Palatino Linotype" w:hAnsi="Palatino Linotype"/>
        </w:rPr>
        <w:t xml:space="preserve"> ordinal</w:t>
      </w:r>
      <w:r w:rsidRPr="00267B62">
        <w:rPr>
          <w:rFonts w:ascii="Palatino Linotype" w:hAnsi="Palatino Linotype"/>
        </w:rPr>
        <w:t xml:space="preserve"> 2</w:t>
      </w:r>
      <w:r w:rsidR="00727578" w:rsidRPr="00267B62">
        <w:rPr>
          <w:rFonts w:ascii="Palatino Linotype" w:hAnsi="Palatino Linotype"/>
        </w:rPr>
        <w:t>,</w:t>
      </w:r>
      <w:r w:rsidRPr="00267B62">
        <w:rPr>
          <w:rFonts w:ascii="Palatino Linotype" w:hAnsi="Palatino Linotype"/>
        </w:rPr>
        <w:t xml:space="preserve"> fracción II, 13, 29, 36, fracciones I y II, 176, 178, 179, 181 párrafo tercero y 185 de la Ley de Transparencia y Acceso a la </w:t>
      </w:r>
      <w:r w:rsidR="00D86297" w:rsidRPr="00267B62">
        <w:rPr>
          <w:rFonts w:ascii="Palatino Linotype" w:hAnsi="Palatino Linotype"/>
        </w:rPr>
        <w:t>Información Pública</w:t>
      </w:r>
      <w:r w:rsidRPr="00267B62">
        <w:rPr>
          <w:rFonts w:ascii="Palatino Linotype" w:hAnsi="Palatino Linotype"/>
        </w:rPr>
        <w:t xml:space="preserve"> del Estado de México y Municipios</w:t>
      </w:r>
      <w:r w:rsidRPr="00267B62">
        <w:rPr>
          <w:rFonts w:ascii="Palatino Linotype" w:hAnsi="Palatino Linotype" w:cs="Arial"/>
        </w:rPr>
        <w:t>; y 9, fracciones I y XXI</w:t>
      </w:r>
      <w:r w:rsidR="00E11BA6" w:rsidRPr="00267B62">
        <w:rPr>
          <w:rFonts w:ascii="Palatino Linotype" w:hAnsi="Palatino Linotype" w:cs="Arial"/>
        </w:rPr>
        <w:t>II</w:t>
      </w:r>
      <w:r w:rsidRPr="00267B62">
        <w:rPr>
          <w:rFonts w:ascii="Palatino Linotype" w:hAnsi="Palatino Linotype" w:cs="Arial"/>
        </w:rPr>
        <w:t xml:space="preserve"> y 11 del Reglamento Interior del Instituto de Transparencia, Acceso a la </w:t>
      </w:r>
      <w:r w:rsidR="00D86297" w:rsidRPr="00267B62">
        <w:rPr>
          <w:rFonts w:ascii="Palatino Linotype" w:hAnsi="Palatino Linotype" w:cs="Arial"/>
        </w:rPr>
        <w:t>Información Pública</w:t>
      </w:r>
      <w:r w:rsidRPr="00267B62">
        <w:rPr>
          <w:rFonts w:ascii="Palatino Linotype" w:hAnsi="Palatino Linotype" w:cs="Arial"/>
        </w:rPr>
        <w:t xml:space="preserve"> y Protección de Datos Personales del Estado de México y Municipios.</w:t>
      </w:r>
    </w:p>
    <w:p w14:paraId="508C9D22" w14:textId="77777777" w:rsidR="004510AB" w:rsidRPr="00267B62" w:rsidRDefault="000171D8" w:rsidP="00267B62">
      <w:pPr>
        <w:spacing w:line="360" w:lineRule="auto"/>
        <w:jc w:val="both"/>
        <w:rPr>
          <w:rFonts w:ascii="Palatino Linotype" w:hAnsi="Palatino Linotype" w:cs="Arial"/>
          <w:b/>
        </w:rPr>
      </w:pPr>
      <w:r w:rsidRPr="00267B62">
        <w:rPr>
          <w:rFonts w:ascii="Palatino Linotype" w:hAnsi="Palatino Linotype" w:cs="Arial"/>
          <w:b/>
          <w:sz w:val="28"/>
        </w:rPr>
        <w:lastRenderedPageBreak/>
        <w:t>SEGUNDO</w:t>
      </w:r>
      <w:r w:rsidRPr="00267B62">
        <w:rPr>
          <w:rFonts w:ascii="Palatino Linotype" w:hAnsi="Palatino Linotype" w:cs="Arial"/>
          <w:b/>
        </w:rPr>
        <w:t xml:space="preserve">. Interés. </w:t>
      </w:r>
    </w:p>
    <w:p w14:paraId="62DE6AC3" w14:textId="09F28CF9" w:rsidR="005B5043" w:rsidRPr="00267B62" w:rsidRDefault="000171D8" w:rsidP="00267B62">
      <w:pPr>
        <w:spacing w:line="360" w:lineRule="auto"/>
        <w:jc w:val="both"/>
        <w:rPr>
          <w:rFonts w:ascii="Palatino Linotype" w:hAnsi="Palatino Linotype" w:cs="Arial"/>
          <w:b/>
          <w:bCs/>
        </w:rPr>
      </w:pPr>
      <w:r w:rsidRPr="00267B62">
        <w:rPr>
          <w:rFonts w:ascii="Palatino Linotype" w:hAnsi="Palatino Linotype" w:cs="Arial"/>
          <w:bCs/>
        </w:rPr>
        <w:t xml:space="preserve">El </w:t>
      </w:r>
      <w:r w:rsidR="00D86297" w:rsidRPr="00267B62">
        <w:rPr>
          <w:rFonts w:ascii="Palatino Linotype" w:hAnsi="Palatino Linotype" w:cs="Arial"/>
          <w:bCs/>
        </w:rPr>
        <w:t>Recurso Revisión</w:t>
      </w:r>
      <w:r w:rsidRPr="00267B62">
        <w:rPr>
          <w:rFonts w:ascii="Palatino Linotype" w:hAnsi="Palatino Linotype" w:cs="Arial"/>
          <w:bCs/>
        </w:rPr>
        <w:t xml:space="preserve"> fue interpuesto por parte legítima, en atención a que se presentó por </w:t>
      </w:r>
      <w:r w:rsidR="00D667BF" w:rsidRPr="00267B62">
        <w:rPr>
          <w:rFonts w:ascii="Palatino Linotype" w:hAnsi="Palatino Linotype" w:cs="Arial"/>
          <w:b/>
        </w:rPr>
        <w:t>EL RECURENTE</w:t>
      </w:r>
      <w:r w:rsidRPr="00267B62">
        <w:rPr>
          <w:rFonts w:ascii="Palatino Linotype" w:hAnsi="Palatino Linotype" w:cs="Arial"/>
          <w:b/>
          <w:bCs/>
        </w:rPr>
        <w:t>,</w:t>
      </w:r>
      <w:r w:rsidRPr="00267B62">
        <w:rPr>
          <w:rFonts w:ascii="Palatino Linotype" w:hAnsi="Palatino Linotype" w:cs="Arial"/>
          <w:bCs/>
        </w:rPr>
        <w:t xml:space="preserve"> quien es la misma persona que formuló la solicitud de acceso a la </w:t>
      </w:r>
      <w:r w:rsidR="00D86297" w:rsidRPr="00267B62">
        <w:rPr>
          <w:rFonts w:ascii="Palatino Linotype" w:hAnsi="Palatino Linotype" w:cs="Arial"/>
          <w:bCs/>
        </w:rPr>
        <w:t>Información Pública</w:t>
      </w:r>
      <w:r w:rsidRPr="00267B62">
        <w:rPr>
          <w:rFonts w:ascii="Palatino Linotype" w:hAnsi="Palatino Linotype" w:cs="Arial"/>
          <w:bCs/>
        </w:rPr>
        <w:t xml:space="preserve"> al </w:t>
      </w:r>
      <w:r w:rsidRPr="00267B62">
        <w:rPr>
          <w:rFonts w:ascii="Palatino Linotype" w:hAnsi="Palatino Linotype" w:cs="Arial"/>
          <w:b/>
          <w:bCs/>
        </w:rPr>
        <w:t>SUJETO OBLIGADO</w:t>
      </w:r>
      <w:r w:rsidR="005B5043" w:rsidRPr="00267B62">
        <w:rPr>
          <w:rFonts w:ascii="Palatino Linotype" w:hAnsi="Palatino Linotype" w:cs="Arial"/>
          <w:b/>
          <w:bCs/>
        </w:rPr>
        <w:t xml:space="preserve">, </w:t>
      </w:r>
      <w:r w:rsidR="005B5043" w:rsidRPr="00267B62">
        <w:rPr>
          <w:rFonts w:ascii="Palatino Linotype" w:hAnsi="Palatino Linotype" w:cs="Arial"/>
          <w:bCs/>
        </w:rPr>
        <w:t xml:space="preserve">pues para ello, es </w:t>
      </w:r>
      <w:r w:rsidR="005B5043" w:rsidRPr="00267B62">
        <w:rPr>
          <w:rFonts w:ascii="Palatino Linotype" w:hAnsi="Palatino Linotype" w:cs="Arial"/>
          <w:lang w:eastAsia="es-MX"/>
        </w:rPr>
        <w:t xml:space="preserve">necesario que el particular ingrese al </w:t>
      </w:r>
      <w:r w:rsidR="005B5043" w:rsidRPr="00267B62">
        <w:rPr>
          <w:rFonts w:ascii="Palatino Linotype" w:hAnsi="Palatino Linotype" w:cs="Arial"/>
          <w:b/>
          <w:lang w:eastAsia="es-MX"/>
        </w:rPr>
        <w:t xml:space="preserve">SAIMEX </w:t>
      </w:r>
      <w:r w:rsidR="005B5043" w:rsidRPr="00267B62">
        <w:rPr>
          <w:rFonts w:ascii="Palatino Linotype" w:hAnsi="Palatino Linotype" w:cs="Arial"/>
          <w:lang w:eastAsia="es-MX"/>
        </w:rPr>
        <w:t>mediante la utilización de su clave de usuario y contraseña.</w:t>
      </w:r>
    </w:p>
    <w:p w14:paraId="104423D5" w14:textId="77777777" w:rsidR="000171D8" w:rsidRPr="00267B62" w:rsidRDefault="000171D8" w:rsidP="00267B62">
      <w:pPr>
        <w:spacing w:line="360" w:lineRule="auto"/>
        <w:jc w:val="both"/>
        <w:rPr>
          <w:rFonts w:ascii="Palatino Linotype" w:hAnsi="Palatino Linotype" w:cs="Arial"/>
          <w:b/>
          <w:szCs w:val="28"/>
        </w:rPr>
      </w:pPr>
    </w:p>
    <w:p w14:paraId="5D2C0B1A" w14:textId="77777777" w:rsidR="00A15B8C" w:rsidRPr="00267B62" w:rsidRDefault="00A15B8C" w:rsidP="00267B62">
      <w:pPr>
        <w:autoSpaceDE w:val="0"/>
        <w:autoSpaceDN w:val="0"/>
        <w:adjustRightInd w:val="0"/>
        <w:spacing w:line="360" w:lineRule="auto"/>
        <w:ind w:right="49"/>
        <w:jc w:val="both"/>
        <w:rPr>
          <w:rFonts w:ascii="Palatino Linotype" w:hAnsi="Palatino Linotype" w:cs="Arial"/>
          <w:b/>
          <w:lang w:val="es-ES"/>
        </w:rPr>
      </w:pPr>
      <w:r w:rsidRPr="00267B62">
        <w:rPr>
          <w:rFonts w:ascii="Palatino Linotype" w:hAnsi="Palatino Linotype" w:cs="Arial"/>
          <w:b/>
          <w:sz w:val="28"/>
          <w:szCs w:val="28"/>
        </w:rPr>
        <w:t xml:space="preserve">TERCERO. </w:t>
      </w:r>
      <w:r w:rsidRPr="00267B62">
        <w:rPr>
          <w:rFonts w:ascii="Palatino Linotype" w:hAnsi="Palatino Linotype" w:cs="Arial"/>
          <w:b/>
          <w:lang w:val="es-ES"/>
        </w:rPr>
        <w:t xml:space="preserve">Oportunidad. </w:t>
      </w:r>
    </w:p>
    <w:p w14:paraId="7DB2C4CD" w14:textId="3EB638B1" w:rsidR="00A15B8C" w:rsidRPr="00267B62" w:rsidRDefault="00A15B8C" w:rsidP="00267B62">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267B62">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267B62">
        <w:rPr>
          <w:rFonts w:ascii="Palatino Linotype" w:eastAsia="Palatino Linotype" w:hAnsi="Palatino Linotype" w:cs="Palatino Linotype"/>
          <w:b/>
        </w:rPr>
        <w:t>EL RECURENTE</w:t>
      </w:r>
      <w:r w:rsidRPr="00267B62">
        <w:rPr>
          <w:rFonts w:ascii="Palatino Linotype" w:eastAsia="Palatino Linotype" w:hAnsi="Palatino Linotype" w:cs="Palatino Linotype"/>
          <w:b/>
        </w:rPr>
        <w:t xml:space="preserve"> </w:t>
      </w:r>
      <w:r w:rsidRPr="00267B62">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267B62" w:rsidRDefault="00A15B8C" w:rsidP="00267B62">
      <w:pPr>
        <w:ind w:left="720" w:right="709"/>
        <w:jc w:val="both"/>
        <w:rPr>
          <w:rFonts w:ascii="Palatino Linotype" w:eastAsia="Palatino Linotype" w:hAnsi="Palatino Linotype" w:cs="Palatino Linotype"/>
          <w:i/>
          <w:sz w:val="22"/>
          <w:szCs w:val="22"/>
        </w:rPr>
      </w:pPr>
    </w:p>
    <w:p w14:paraId="5D0CD5C0" w14:textId="77777777" w:rsidR="00A15B8C" w:rsidRPr="00267B62" w:rsidRDefault="00A15B8C" w:rsidP="00267B62">
      <w:pPr>
        <w:ind w:left="851" w:right="899"/>
        <w:jc w:val="both"/>
        <w:rPr>
          <w:rFonts w:ascii="Palatino Linotype" w:eastAsia="Palatino Linotype" w:hAnsi="Palatino Linotype" w:cs="Palatino Linotype"/>
          <w:i/>
          <w:sz w:val="22"/>
          <w:szCs w:val="22"/>
        </w:rPr>
      </w:pPr>
      <w:r w:rsidRPr="00267B62">
        <w:rPr>
          <w:rFonts w:ascii="Palatino Linotype" w:eastAsia="Palatino Linotype" w:hAnsi="Palatino Linotype" w:cs="Palatino Linotype"/>
          <w:i/>
          <w:sz w:val="22"/>
          <w:szCs w:val="22"/>
        </w:rPr>
        <w:t>“</w:t>
      </w:r>
      <w:r w:rsidRPr="00267B62">
        <w:rPr>
          <w:rFonts w:ascii="Palatino Linotype" w:eastAsia="Palatino Linotype" w:hAnsi="Palatino Linotype" w:cs="Palatino Linotype"/>
          <w:b/>
          <w:i/>
          <w:sz w:val="22"/>
          <w:szCs w:val="22"/>
        </w:rPr>
        <w:t>Artículo 178.</w:t>
      </w:r>
      <w:r w:rsidRPr="00267B6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267B62" w:rsidRDefault="00A15B8C" w:rsidP="00267B62">
      <w:pPr>
        <w:ind w:left="851" w:right="899"/>
        <w:jc w:val="both"/>
        <w:rPr>
          <w:rFonts w:ascii="Palatino Linotype" w:eastAsia="Palatino Linotype" w:hAnsi="Palatino Linotype" w:cs="Palatino Linotype"/>
          <w:i/>
          <w:sz w:val="22"/>
          <w:szCs w:val="22"/>
        </w:rPr>
      </w:pPr>
    </w:p>
    <w:p w14:paraId="1E60A24B" w14:textId="77777777" w:rsidR="00A15B8C" w:rsidRPr="00267B62" w:rsidRDefault="00A15B8C" w:rsidP="00267B62">
      <w:pPr>
        <w:ind w:left="851" w:right="899"/>
        <w:jc w:val="both"/>
        <w:rPr>
          <w:rFonts w:ascii="Palatino Linotype" w:eastAsia="Palatino Linotype" w:hAnsi="Palatino Linotype" w:cs="Palatino Linotype"/>
          <w:i/>
          <w:sz w:val="22"/>
          <w:szCs w:val="22"/>
        </w:rPr>
      </w:pPr>
      <w:r w:rsidRPr="00267B6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267B62" w:rsidRDefault="00A15B8C" w:rsidP="00267B62">
      <w:pPr>
        <w:ind w:left="851" w:right="899"/>
        <w:jc w:val="both"/>
        <w:rPr>
          <w:rFonts w:ascii="Palatino Linotype" w:eastAsia="Palatino Linotype" w:hAnsi="Palatino Linotype" w:cs="Palatino Linotype"/>
          <w:i/>
          <w:sz w:val="22"/>
          <w:szCs w:val="22"/>
        </w:rPr>
      </w:pPr>
    </w:p>
    <w:p w14:paraId="0F7E122F" w14:textId="77777777" w:rsidR="00A15B8C" w:rsidRPr="00267B62" w:rsidRDefault="00A15B8C" w:rsidP="00267B62">
      <w:pPr>
        <w:ind w:left="851" w:right="899"/>
        <w:jc w:val="both"/>
        <w:rPr>
          <w:rFonts w:ascii="Palatino Linotype" w:eastAsia="Palatino Linotype" w:hAnsi="Palatino Linotype" w:cs="Palatino Linotype"/>
          <w:i/>
          <w:sz w:val="22"/>
          <w:szCs w:val="22"/>
        </w:rPr>
      </w:pPr>
      <w:r w:rsidRPr="00267B6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267B62" w:rsidRDefault="00A15B8C" w:rsidP="00267B62">
      <w:pPr>
        <w:ind w:left="720" w:right="709"/>
        <w:jc w:val="both"/>
        <w:rPr>
          <w:rFonts w:ascii="Palatino Linotype" w:eastAsia="Palatino Linotype" w:hAnsi="Palatino Linotype" w:cs="Palatino Linotype"/>
          <w:i/>
          <w:sz w:val="22"/>
          <w:szCs w:val="22"/>
        </w:rPr>
      </w:pPr>
    </w:p>
    <w:p w14:paraId="46095A40" w14:textId="35B0E57B" w:rsidR="003B028A" w:rsidRPr="00267B62" w:rsidRDefault="00A15B8C" w:rsidP="00267B62">
      <w:pPr>
        <w:spacing w:line="360" w:lineRule="auto"/>
        <w:jc w:val="both"/>
        <w:rPr>
          <w:rFonts w:ascii="Palatino Linotype" w:hAnsi="Palatino Linotype" w:cs="Arial"/>
          <w:lang w:val="es-ES"/>
        </w:rPr>
      </w:pPr>
      <w:bookmarkStart w:id="1" w:name="_heading=h.2et92p0" w:colFirst="0" w:colLast="0"/>
      <w:bookmarkEnd w:id="1"/>
      <w:r w:rsidRPr="00267B62">
        <w:rPr>
          <w:rFonts w:ascii="Palatino Linotype" w:eastAsia="Palatino Linotype" w:hAnsi="Palatino Linotype" w:cs="Palatino Linotype"/>
        </w:rPr>
        <w:t xml:space="preserve">En esa tesitura, atendiendo a que </w:t>
      </w:r>
      <w:r w:rsidRPr="00267B62">
        <w:rPr>
          <w:rFonts w:ascii="Palatino Linotype" w:eastAsia="Palatino Linotype" w:hAnsi="Palatino Linotype" w:cs="Palatino Linotype"/>
          <w:b/>
        </w:rPr>
        <w:t>EL SUJETO OBLIGADO</w:t>
      </w:r>
      <w:r w:rsidRPr="00267B62">
        <w:rPr>
          <w:rFonts w:ascii="Palatino Linotype" w:eastAsia="Palatino Linotype" w:hAnsi="Palatino Linotype" w:cs="Palatino Linotype"/>
        </w:rPr>
        <w:t xml:space="preserve"> notificó la respuesta a la solicitud de Acceso a la Información Pública el día</w:t>
      </w:r>
      <w:r w:rsidRPr="00267B62">
        <w:rPr>
          <w:rFonts w:ascii="Palatino Linotype" w:eastAsia="Palatino Linotype" w:hAnsi="Palatino Linotype" w:cs="Palatino Linotype"/>
          <w:b/>
        </w:rPr>
        <w:t xml:space="preserve"> </w:t>
      </w:r>
      <w:r w:rsidR="00A06D4F" w:rsidRPr="00267B62">
        <w:rPr>
          <w:rFonts w:ascii="Palatino Linotype" w:eastAsia="Palatino Linotype" w:hAnsi="Palatino Linotype" w:cs="Palatino Linotype"/>
          <w:b/>
        </w:rPr>
        <w:t>doce de junio de dos mil veintitrés</w:t>
      </w:r>
      <w:r w:rsidRPr="00267B62">
        <w:rPr>
          <w:rFonts w:ascii="Palatino Linotype" w:eastAsia="Palatino Linotype" w:hAnsi="Palatino Linotype" w:cs="Palatino Linotype"/>
        </w:rPr>
        <w:t xml:space="preserve">; </w:t>
      </w:r>
      <w:r w:rsidRPr="00267B62">
        <w:rPr>
          <w:rFonts w:ascii="Palatino Linotype" w:eastAsia="Palatino Linotype" w:hAnsi="Palatino Linotype" w:cs="Palatino Linotype"/>
        </w:rPr>
        <w:lastRenderedPageBreak/>
        <w:t>así, el plazo de quince días hábiles que el artículo 178 de la Ley de la materia otorga al</w:t>
      </w:r>
      <w:r w:rsidRPr="00267B62">
        <w:rPr>
          <w:rFonts w:ascii="Palatino Linotype" w:eastAsia="Palatino Linotype" w:hAnsi="Palatino Linotype" w:cs="Palatino Linotype"/>
          <w:b/>
        </w:rPr>
        <w:t xml:space="preserve"> RECURRENTE</w:t>
      </w:r>
      <w:r w:rsidRPr="00267B62">
        <w:rPr>
          <w:rFonts w:ascii="Palatino Linotype" w:eastAsia="Palatino Linotype" w:hAnsi="Palatino Linotype" w:cs="Palatino Linotype"/>
        </w:rPr>
        <w:t xml:space="preserve"> para presentar </w:t>
      </w:r>
      <w:r w:rsidR="008E2187" w:rsidRPr="00267B62">
        <w:rPr>
          <w:rFonts w:ascii="Palatino Linotype" w:eastAsia="Palatino Linotype" w:hAnsi="Palatino Linotype" w:cs="Palatino Linotype"/>
        </w:rPr>
        <w:t>el</w:t>
      </w:r>
      <w:r w:rsidRPr="00267B62">
        <w:rPr>
          <w:rFonts w:ascii="Palatino Linotype" w:eastAsia="Palatino Linotype" w:hAnsi="Palatino Linotype" w:cs="Palatino Linotype"/>
        </w:rPr>
        <w:t xml:space="preserve"> Recur</w:t>
      </w:r>
      <w:r w:rsidR="005764F9" w:rsidRPr="00267B62">
        <w:rPr>
          <w:rFonts w:ascii="Palatino Linotype" w:eastAsia="Palatino Linotype" w:hAnsi="Palatino Linotype" w:cs="Palatino Linotype"/>
        </w:rPr>
        <w:t xml:space="preserve">so de Revisión, transcurrió del </w:t>
      </w:r>
      <w:r w:rsidR="00A06D4F" w:rsidRPr="00267B62">
        <w:rPr>
          <w:rFonts w:ascii="Palatino Linotype" w:eastAsia="Palatino Linotype" w:hAnsi="Palatino Linotype" w:cs="Palatino Linotype"/>
          <w:b/>
        </w:rPr>
        <w:t>trece de junio al tres de julio</w:t>
      </w:r>
      <w:r w:rsidR="00E11BA6" w:rsidRPr="00267B62">
        <w:rPr>
          <w:rFonts w:ascii="Palatino Linotype" w:eastAsia="Palatino Linotype" w:hAnsi="Palatino Linotype" w:cs="Palatino Linotype"/>
          <w:b/>
        </w:rPr>
        <w:t xml:space="preserve"> </w:t>
      </w:r>
      <w:r w:rsidRPr="00267B62">
        <w:rPr>
          <w:rFonts w:ascii="Palatino Linotype" w:eastAsia="Palatino Linotype" w:hAnsi="Palatino Linotype" w:cs="Palatino Linotype"/>
          <w:b/>
        </w:rPr>
        <w:t xml:space="preserve">de dos mil </w:t>
      </w:r>
      <w:r w:rsidR="00B211B1" w:rsidRPr="00267B62">
        <w:rPr>
          <w:rFonts w:ascii="Palatino Linotype" w:eastAsia="Palatino Linotype" w:hAnsi="Palatino Linotype" w:cs="Palatino Linotype"/>
          <w:b/>
        </w:rPr>
        <w:t>veinti</w:t>
      </w:r>
      <w:r w:rsidR="005764F9" w:rsidRPr="00267B62">
        <w:rPr>
          <w:rFonts w:ascii="Palatino Linotype" w:eastAsia="Palatino Linotype" w:hAnsi="Palatino Linotype" w:cs="Palatino Linotype"/>
          <w:b/>
        </w:rPr>
        <w:t>trés</w:t>
      </w:r>
      <w:r w:rsidRPr="00267B62">
        <w:rPr>
          <w:rFonts w:ascii="Palatino Linotype" w:eastAsia="Palatino Linotype" w:hAnsi="Palatino Linotype" w:cs="Palatino Linotype"/>
          <w:b/>
        </w:rPr>
        <w:t xml:space="preserve">, </w:t>
      </w:r>
      <w:r w:rsidR="003B028A" w:rsidRPr="00267B62">
        <w:rPr>
          <w:rFonts w:ascii="Palatino Linotype" w:hAnsi="Palatino Linotype" w:cs="Arial"/>
          <w:lang w:val="es-ES"/>
        </w:rPr>
        <w:t>sin contemplar en el cómputo los días</w:t>
      </w:r>
      <w:r w:rsidR="00A06D4F" w:rsidRPr="00267B62">
        <w:rPr>
          <w:rFonts w:ascii="Palatino Linotype" w:hAnsi="Palatino Linotype" w:cs="Arial"/>
          <w:lang w:val="es-ES"/>
        </w:rPr>
        <w:t xml:space="preserve"> diecisiete, dieciocho, veinticuatro, veinticinco de junio. Uno y dos de julio de dos mil veintitrés, </w:t>
      </w:r>
      <w:r w:rsidR="003B028A" w:rsidRPr="00267B62">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w:t>
      </w:r>
      <w:r w:rsidR="000927CB" w:rsidRPr="00267B62">
        <w:rPr>
          <w:rFonts w:ascii="Palatino Linotype" w:hAnsi="Palatino Linotype" w:cs="Arial"/>
          <w:lang w:val="es-ES"/>
        </w:rPr>
        <w:t>México y Municipios.</w:t>
      </w:r>
    </w:p>
    <w:p w14:paraId="5A595E40" w14:textId="77777777" w:rsidR="00B211B1" w:rsidRPr="00267B62" w:rsidRDefault="00B211B1" w:rsidP="00267B62">
      <w:pPr>
        <w:spacing w:line="360" w:lineRule="auto"/>
        <w:jc w:val="both"/>
        <w:rPr>
          <w:rFonts w:ascii="Palatino Linotype" w:eastAsia="Palatino Linotype" w:hAnsi="Palatino Linotype" w:cs="Palatino Linotype"/>
        </w:rPr>
      </w:pPr>
    </w:p>
    <w:p w14:paraId="536CC994" w14:textId="48C0B55B" w:rsidR="005C250B" w:rsidRPr="00267B62" w:rsidRDefault="00A15B8C" w:rsidP="00267B62">
      <w:pPr>
        <w:spacing w:line="360" w:lineRule="auto"/>
        <w:jc w:val="both"/>
        <w:rPr>
          <w:rFonts w:ascii="Palatino Linotype" w:eastAsia="Palatino Linotype" w:hAnsi="Palatino Linotype" w:cs="Palatino Linotype"/>
        </w:rPr>
      </w:pPr>
      <w:r w:rsidRPr="00267B62">
        <w:rPr>
          <w:rFonts w:ascii="Palatino Linotype" w:eastAsia="Palatino Linotype" w:hAnsi="Palatino Linotype" w:cs="Palatino Linotype"/>
        </w:rPr>
        <w:t xml:space="preserve">En ese tenor, si </w:t>
      </w:r>
      <w:r w:rsidR="00D64C04" w:rsidRPr="00267B62">
        <w:rPr>
          <w:rFonts w:ascii="Palatino Linotype" w:eastAsia="Palatino Linotype" w:hAnsi="Palatino Linotype" w:cs="Palatino Linotype"/>
        </w:rPr>
        <w:t>el</w:t>
      </w:r>
      <w:r w:rsidRPr="00267B62">
        <w:rPr>
          <w:rFonts w:ascii="Palatino Linotype" w:eastAsia="Palatino Linotype" w:hAnsi="Palatino Linotype" w:cs="Palatino Linotype"/>
        </w:rPr>
        <w:t xml:space="preserve"> Recurso de Revisión que nos ocupa</w:t>
      </w:r>
      <w:r w:rsidR="00D64C04" w:rsidRPr="00267B62">
        <w:rPr>
          <w:rFonts w:ascii="Palatino Linotype" w:eastAsia="Palatino Linotype" w:hAnsi="Palatino Linotype" w:cs="Palatino Linotype"/>
        </w:rPr>
        <w:t>, se presentó</w:t>
      </w:r>
      <w:r w:rsidRPr="00267B62">
        <w:rPr>
          <w:rFonts w:ascii="Palatino Linotype" w:eastAsia="Palatino Linotype" w:hAnsi="Palatino Linotype" w:cs="Palatino Linotype"/>
        </w:rPr>
        <w:t xml:space="preserve"> el día</w:t>
      </w:r>
      <w:r w:rsidRPr="00267B62">
        <w:rPr>
          <w:rFonts w:ascii="Palatino Linotype" w:eastAsia="Palatino Linotype" w:hAnsi="Palatino Linotype" w:cs="Palatino Linotype"/>
          <w:b/>
        </w:rPr>
        <w:t xml:space="preserve"> </w:t>
      </w:r>
      <w:r w:rsidR="00A06D4F" w:rsidRPr="00267B62">
        <w:rPr>
          <w:rFonts w:ascii="Palatino Linotype" w:eastAsia="Palatino Linotype" w:hAnsi="Palatino Linotype" w:cs="Palatino Linotype"/>
          <w:b/>
        </w:rPr>
        <w:t>veintisiete de junio</w:t>
      </w:r>
      <w:r w:rsidR="005764F9" w:rsidRPr="00267B62">
        <w:rPr>
          <w:rFonts w:ascii="Palatino Linotype" w:eastAsia="Palatino Linotype" w:hAnsi="Palatino Linotype" w:cs="Palatino Linotype"/>
          <w:b/>
        </w:rPr>
        <w:t xml:space="preserve"> de dos mil veintitrés</w:t>
      </w:r>
      <w:r w:rsidRPr="00267B62">
        <w:rPr>
          <w:rFonts w:ascii="Palatino Linotype" w:eastAsia="Palatino Linotype" w:hAnsi="Palatino Linotype" w:cs="Palatino Linotype"/>
          <w:b/>
        </w:rPr>
        <w:t xml:space="preserve"> </w:t>
      </w:r>
      <w:r w:rsidR="00D64C04" w:rsidRPr="00267B62">
        <w:rPr>
          <w:rFonts w:ascii="Palatino Linotype" w:eastAsia="Palatino Linotype" w:hAnsi="Palatino Linotype" w:cs="Palatino Linotype"/>
        </w:rPr>
        <w:t>este</w:t>
      </w:r>
      <w:r w:rsidRPr="00267B62">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267B62" w:rsidRDefault="00A52BE3" w:rsidP="00267B62">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267B62" w:rsidRDefault="005C250B" w:rsidP="00267B62">
      <w:pPr>
        <w:autoSpaceDE w:val="0"/>
        <w:autoSpaceDN w:val="0"/>
        <w:adjustRightInd w:val="0"/>
        <w:spacing w:line="360" w:lineRule="auto"/>
        <w:ind w:right="49"/>
        <w:jc w:val="both"/>
        <w:rPr>
          <w:rFonts w:ascii="Palatino Linotype" w:hAnsi="Palatino Linotype"/>
          <w:b/>
        </w:rPr>
      </w:pPr>
      <w:r w:rsidRPr="00267B62">
        <w:rPr>
          <w:rFonts w:ascii="Palatino Linotype" w:hAnsi="Palatino Linotype" w:cs="Arial"/>
          <w:b/>
          <w:sz w:val="28"/>
          <w:szCs w:val="28"/>
        </w:rPr>
        <w:t>CUARTO</w:t>
      </w:r>
      <w:r w:rsidRPr="00267B62">
        <w:rPr>
          <w:rFonts w:ascii="Palatino Linotype" w:hAnsi="Palatino Linotype"/>
          <w:b/>
          <w:sz w:val="28"/>
          <w:szCs w:val="28"/>
        </w:rPr>
        <w:t>.</w:t>
      </w:r>
      <w:r w:rsidRPr="00267B62">
        <w:rPr>
          <w:rFonts w:ascii="Palatino Linotype" w:hAnsi="Palatino Linotype"/>
          <w:b/>
        </w:rPr>
        <w:t xml:space="preserve"> Procedibilidad. </w:t>
      </w:r>
    </w:p>
    <w:p w14:paraId="7CAA974C" w14:textId="77777777" w:rsidR="00F7609B" w:rsidRPr="00267B62" w:rsidRDefault="00F7609B" w:rsidP="00267B62">
      <w:pPr>
        <w:autoSpaceDE w:val="0"/>
        <w:autoSpaceDN w:val="0"/>
        <w:adjustRightInd w:val="0"/>
        <w:spacing w:line="360" w:lineRule="auto"/>
        <w:ind w:right="49"/>
        <w:jc w:val="both"/>
        <w:rPr>
          <w:rFonts w:ascii="Palatino Linotype" w:hAnsi="Palatino Linotype" w:cs="Arial"/>
          <w:b/>
        </w:rPr>
      </w:pPr>
      <w:r w:rsidRPr="00267B6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267B62">
        <w:rPr>
          <w:rFonts w:ascii="Palatino Linotype" w:hAnsi="Palatino Linotype"/>
        </w:rPr>
        <w:t xml:space="preserve">Ley de Transparencia y Acceso a la Información Pública del Estado de México y Municipios, que a la letra señala: </w:t>
      </w:r>
    </w:p>
    <w:p w14:paraId="377B4927" w14:textId="77777777" w:rsidR="00F7609B" w:rsidRPr="00267B62" w:rsidRDefault="00F7609B" w:rsidP="00267B62">
      <w:pPr>
        <w:autoSpaceDE w:val="0"/>
        <w:autoSpaceDN w:val="0"/>
        <w:adjustRightInd w:val="0"/>
        <w:ind w:right="49"/>
        <w:jc w:val="both"/>
        <w:rPr>
          <w:rFonts w:ascii="Palatino Linotype" w:hAnsi="Palatino Linotype" w:cs="Arial"/>
          <w:lang w:val="es-ES"/>
        </w:rPr>
      </w:pPr>
    </w:p>
    <w:p w14:paraId="0FB23177"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 xml:space="preserve">“Artículo 180. </w:t>
      </w:r>
      <w:r w:rsidRPr="00267B62">
        <w:rPr>
          <w:rFonts w:ascii="Palatino Linotype" w:hAnsi="Palatino Linotype"/>
          <w:i/>
          <w:sz w:val="22"/>
          <w:szCs w:val="22"/>
          <w:lang w:val="es-ES"/>
        </w:rPr>
        <w:t xml:space="preserve">El </w:t>
      </w:r>
      <w:r w:rsidRPr="00267B62">
        <w:rPr>
          <w:rFonts w:ascii="Palatino Linotype" w:hAnsi="Palatino Linotype" w:cs="Arial"/>
          <w:i/>
          <w:sz w:val="22"/>
          <w:szCs w:val="22"/>
          <w:lang w:val="es-ES"/>
        </w:rPr>
        <w:t>recurso</w:t>
      </w:r>
      <w:r w:rsidRPr="00267B62">
        <w:rPr>
          <w:rFonts w:ascii="Palatino Linotype" w:hAnsi="Palatino Linotype"/>
          <w:i/>
          <w:sz w:val="22"/>
          <w:szCs w:val="22"/>
          <w:lang w:val="es-ES"/>
        </w:rPr>
        <w:t xml:space="preserve"> </w:t>
      </w:r>
      <w:r w:rsidRPr="00267B62">
        <w:rPr>
          <w:rFonts w:ascii="Palatino Linotype" w:hAnsi="Palatino Linotype" w:cs="Arial"/>
          <w:i/>
          <w:sz w:val="22"/>
          <w:szCs w:val="22"/>
          <w:lang w:val="es-ES" w:eastAsia="es-MX"/>
        </w:rPr>
        <w:t>de</w:t>
      </w:r>
      <w:r w:rsidRPr="00267B62">
        <w:rPr>
          <w:rFonts w:ascii="Palatino Linotype" w:hAnsi="Palatino Linotype"/>
          <w:i/>
          <w:sz w:val="22"/>
          <w:szCs w:val="22"/>
          <w:lang w:val="es-ES"/>
        </w:rPr>
        <w:t xml:space="preserve"> revisión contendrá:</w:t>
      </w:r>
      <w:r w:rsidRPr="00267B62">
        <w:rPr>
          <w:rFonts w:ascii="Palatino Linotype" w:hAnsi="Palatino Linotype"/>
          <w:b/>
          <w:i/>
          <w:sz w:val="22"/>
          <w:szCs w:val="22"/>
          <w:lang w:val="es-ES"/>
        </w:rPr>
        <w:t xml:space="preserve"> </w:t>
      </w:r>
    </w:p>
    <w:p w14:paraId="422062F8"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 xml:space="preserve">I. </w:t>
      </w:r>
      <w:r w:rsidRPr="00267B62">
        <w:rPr>
          <w:rFonts w:ascii="Palatino Linotype" w:hAnsi="Palatino Linotype"/>
          <w:i/>
          <w:sz w:val="22"/>
          <w:szCs w:val="22"/>
          <w:lang w:val="es-ES"/>
        </w:rPr>
        <w:t xml:space="preserve">El sujeto obligado ante </w:t>
      </w:r>
      <w:r w:rsidRPr="00267B62">
        <w:rPr>
          <w:rFonts w:ascii="Palatino Linotype" w:hAnsi="Palatino Linotype" w:cs="Arial"/>
          <w:i/>
          <w:sz w:val="22"/>
          <w:szCs w:val="22"/>
          <w:lang w:val="es-ES"/>
        </w:rPr>
        <w:t>la</w:t>
      </w:r>
      <w:r w:rsidRPr="00267B62">
        <w:rPr>
          <w:rFonts w:ascii="Palatino Linotype" w:hAnsi="Palatino Linotype"/>
          <w:i/>
          <w:sz w:val="22"/>
          <w:szCs w:val="22"/>
          <w:lang w:val="es-ES"/>
        </w:rPr>
        <w:t xml:space="preserve"> cual </w:t>
      </w:r>
      <w:r w:rsidRPr="00267B62">
        <w:rPr>
          <w:rFonts w:ascii="Palatino Linotype" w:hAnsi="Palatino Linotype" w:cs="Arial"/>
          <w:i/>
          <w:sz w:val="22"/>
          <w:szCs w:val="22"/>
          <w:lang w:val="es-ES" w:eastAsia="es-MX"/>
        </w:rPr>
        <w:t>se</w:t>
      </w:r>
      <w:r w:rsidRPr="00267B62">
        <w:rPr>
          <w:rFonts w:ascii="Palatino Linotype" w:hAnsi="Palatino Linotype"/>
          <w:i/>
          <w:sz w:val="22"/>
          <w:szCs w:val="22"/>
          <w:lang w:val="es-ES"/>
        </w:rPr>
        <w:t xml:space="preserve"> presentó la solicitud;</w:t>
      </w:r>
      <w:r w:rsidRPr="00267B62">
        <w:rPr>
          <w:rFonts w:ascii="Palatino Linotype" w:hAnsi="Palatino Linotype"/>
          <w:b/>
          <w:i/>
          <w:sz w:val="22"/>
          <w:szCs w:val="22"/>
          <w:lang w:val="es-ES"/>
        </w:rPr>
        <w:t xml:space="preserve"> </w:t>
      </w:r>
    </w:p>
    <w:p w14:paraId="6F819B88"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 xml:space="preserve">II. </w:t>
      </w:r>
      <w:r w:rsidRPr="00267B62">
        <w:rPr>
          <w:rFonts w:ascii="Palatino Linotype" w:hAnsi="Palatino Linotype"/>
          <w:b/>
          <w:i/>
          <w:sz w:val="22"/>
          <w:szCs w:val="22"/>
          <w:u w:val="single"/>
          <w:lang w:val="es-ES"/>
        </w:rPr>
        <w:t xml:space="preserve">El nombre del solicitante </w:t>
      </w:r>
      <w:r w:rsidRPr="00267B62">
        <w:rPr>
          <w:rFonts w:ascii="Palatino Linotype" w:hAnsi="Palatino Linotype" w:cs="Arial"/>
          <w:b/>
          <w:i/>
          <w:sz w:val="22"/>
          <w:szCs w:val="22"/>
          <w:u w:val="single"/>
          <w:lang w:val="es-ES" w:eastAsia="es-MX"/>
        </w:rPr>
        <w:t>que</w:t>
      </w:r>
      <w:r w:rsidRPr="00267B62">
        <w:rPr>
          <w:rFonts w:ascii="Palatino Linotype" w:hAnsi="Palatino Linotype"/>
          <w:b/>
          <w:i/>
          <w:sz w:val="22"/>
          <w:szCs w:val="22"/>
          <w:u w:val="single"/>
          <w:lang w:val="es-ES"/>
        </w:rPr>
        <w:t xml:space="preserve"> recurre</w:t>
      </w:r>
      <w:r w:rsidRPr="00267B62">
        <w:rPr>
          <w:rFonts w:ascii="Palatino Linotype" w:hAnsi="Palatino Linotype"/>
          <w:i/>
          <w:sz w:val="22"/>
          <w:szCs w:val="22"/>
          <w:lang w:val="es-ES"/>
        </w:rPr>
        <w:t xml:space="preserve"> o de su representante y, en su caso, del tercero interesado, así como la dirección o medio que señale para recibir notificaciones;</w:t>
      </w:r>
      <w:r w:rsidRPr="00267B62">
        <w:rPr>
          <w:rFonts w:ascii="Palatino Linotype" w:hAnsi="Palatino Linotype"/>
          <w:b/>
          <w:i/>
          <w:sz w:val="22"/>
          <w:szCs w:val="22"/>
          <w:lang w:val="es-ES"/>
        </w:rPr>
        <w:t xml:space="preserve"> </w:t>
      </w:r>
    </w:p>
    <w:p w14:paraId="5A38AFA2"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 xml:space="preserve">III. </w:t>
      </w:r>
      <w:r w:rsidRPr="00267B62">
        <w:rPr>
          <w:rFonts w:ascii="Palatino Linotype" w:hAnsi="Palatino Linotype"/>
          <w:i/>
          <w:sz w:val="22"/>
          <w:szCs w:val="22"/>
          <w:lang w:val="es-ES"/>
        </w:rPr>
        <w:t xml:space="preserve">El número de folio de </w:t>
      </w:r>
      <w:r w:rsidRPr="00267B62">
        <w:rPr>
          <w:rFonts w:ascii="Palatino Linotype" w:hAnsi="Palatino Linotype" w:cs="Arial"/>
          <w:i/>
          <w:sz w:val="22"/>
          <w:szCs w:val="22"/>
          <w:lang w:val="es-ES" w:eastAsia="es-MX"/>
        </w:rPr>
        <w:t>respuesta</w:t>
      </w:r>
      <w:r w:rsidRPr="00267B62">
        <w:rPr>
          <w:rFonts w:ascii="Palatino Linotype" w:hAnsi="Palatino Linotype"/>
          <w:i/>
          <w:sz w:val="22"/>
          <w:szCs w:val="22"/>
          <w:lang w:val="es-ES"/>
        </w:rPr>
        <w:t xml:space="preserve"> de la solicitud de acceso; </w:t>
      </w:r>
    </w:p>
    <w:p w14:paraId="4BB6C42D"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 xml:space="preserve">IV. </w:t>
      </w:r>
      <w:r w:rsidRPr="00267B62">
        <w:rPr>
          <w:rFonts w:ascii="Palatino Linotype" w:hAnsi="Palatino Linotype"/>
          <w:i/>
          <w:sz w:val="22"/>
          <w:szCs w:val="22"/>
          <w:lang w:val="es-ES"/>
        </w:rPr>
        <w:t xml:space="preserve">La fecha en que fue </w:t>
      </w:r>
      <w:r w:rsidRPr="00267B62">
        <w:rPr>
          <w:rFonts w:ascii="Palatino Linotype" w:hAnsi="Palatino Linotype" w:cs="Arial"/>
          <w:i/>
          <w:sz w:val="22"/>
          <w:szCs w:val="22"/>
          <w:lang w:val="es-ES" w:eastAsia="es-MX"/>
        </w:rPr>
        <w:t>notificada</w:t>
      </w:r>
      <w:r w:rsidRPr="00267B6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67B62">
        <w:rPr>
          <w:rFonts w:ascii="Palatino Linotype" w:hAnsi="Palatino Linotype"/>
          <w:b/>
          <w:i/>
          <w:sz w:val="22"/>
          <w:szCs w:val="22"/>
          <w:lang w:val="es-ES"/>
        </w:rPr>
        <w:t xml:space="preserve"> </w:t>
      </w:r>
    </w:p>
    <w:p w14:paraId="3D90C285"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 xml:space="preserve">V. </w:t>
      </w:r>
      <w:r w:rsidRPr="00267B62">
        <w:rPr>
          <w:rFonts w:ascii="Palatino Linotype" w:hAnsi="Palatino Linotype"/>
          <w:i/>
          <w:sz w:val="22"/>
          <w:szCs w:val="22"/>
          <w:lang w:val="es-ES"/>
        </w:rPr>
        <w:t xml:space="preserve">El acto que se </w:t>
      </w:r>
      <w:r w:rsidRPr="00267B62">
        <w:rPr>
          <w:rFonts w:ascii="Palatino Linotype" w:hAnsi="Palatino Linotype" w:cs="Arial"/>
          <w:i/>
          <w:sz w:val="22"/>
          <w:szCs w:val="22"/>
          <w:lang w:val="es-ES" w:eastAsia="es-MX"/>
        </w:rPr>
        <w:t>recurre</w:t>
      </w:r>
      <w:r w:rsidRPr="00267B62">
        <w:rPr>
          <w:rFonts w:ascii="Palatino Linotype" w:hAnsi="Palatino Linotype"/>
          <w:i/>
          <w:sz w:val="22"/>
          <w:szCs w:val="22"/>
          <w:lang w:val="es-ES"/>
        </w:rPr>
        <w:t>;</w:t>
      </w:r>
      <w:r w:rsidRPr="00267B62">
        <w:rPr>
          <w:rFonts w:ascii="Palatino Linotype" w:hAnsi="Palatino Linotype"/>
          <w:b/>
          <w:i/>
          <w:sz w:val="22"/>
          <w:szCs w:val="22"/>
          <w:lang w:val="es-ES"/>
        </w:rPr>
        <w:t xml:space="preserve"> </w:t>
      </w:r>
    </w:p>
    <w:p w14:paraId="75834FCA"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 xml:space="preserve">VI. </w:t>
      </w:r>
      <w:r w:rsidRPr="00267B62">
        <w:rPr>
          <w:rFonts w:ascii="Palatino Linotype" w:hAnsi="Palatino Linotype"/>
          <w:i/>
          <w:sz w:val="22"/>
          <w:szCs w:val="22"/>
          <w:lang w:val="es-ES"/>
        </w:rPr>
        <w:t xml:space="preserve">Las razones o </w:t>
      </w:r>
      <w:r w:rsidRPr="00267B62">
        <w:rPr>
          <w:rFonts w:ascii="Palatino Linotype" w:hAnsi="Palatino Linotype" w:cs="Arial"/>
          <w:i/>
          <w:sz w:val="22"/>
          <w:szCs w:val="22"/>
          <w:lang w:val="es-ES" w:eastAsia="es-MX"/>
        </w:rPr>
        <w:t>motivos</w:t>
      </w:r>
      <w:r w:rsidRPr="00267B62">
        <w:rPr>
          <w:rFonts w:ascii="Palatino Linotype" w:hAnsi="Palatino Linotype"/>
          <w:i/>
          <w:sz w:val="22"/>
          <w:szCs w:val="22"/>
          <w:lang w:val="es-ES"/>
        </w:rPr>
        <w:t xml:space="preserve"> de inconformidad;</w:t>
      </w:r>
      <w:r w:rsidRPr="00267B62">
        <w:rPr>
          <w:rFonts w:ascii="Palatino Linotype" w:hAnsi="Palatino Linotype"/>
          <w:b/>
          <w:i/>
          <w:sz w:val="22"/>
          <w:szCs w:val="22"/>
          <w:lang w:val="es-ES"/>
        </w:rPr>
        <w:t xml:space="preserve"> </w:t>
      </w:r>
    </w:p>
    <w:p w14:paraId="4998F2AA"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lastRenderedPageBreak/>
        <w:t xml:space="preserve">VII. </w:t>
      </w:r>
      <w:r w:rsidRPr="00267B62">
        <w:rPr>
          <w:rFonts w:ascii="Palatino Linotype" w:hAnsi="Palatino Linotype"/>
          <w:i/>
          <w:sz w:val="22"/>
          <w:szCs w:val="22"/>
          <w:lang w:val="es-ES"/>
        </w:rPr>
        <w:t>La copia de la respuesta que se impugna y, en su caso, de la notificación correspondiente, en el caso de respuesta de la solicitud; y</w:t>
      </w:r>
      <w:r w:rsidRPr="00267B62">
        <w:rPr>
          <w:rFonts w:ascii="Palatino Linotype" w:hAnsi="Palatino Linotype"/>
          <w:b/>
          <w:i/>
          <w:sz w:val="22"/>
          <w:szCs w:val="22"/>
          <w:lang w:val="es-ES"/>
        </w:rPr>
        <w:t xml:space="preserve"> </w:t>
      </w:r>
    </w:p>
    <w:p w14:paraId="0BA24E62" w14:textId="77777777" w:rsidR="00F7609B" w:rsidRPr="00267B62" w:rsidRDefault="00F7609B" w:rsidP="00267B62">
      <w:pPr>
        <w:tabs>
          <w:tab w:val="left" w:pos="851"/>
        </w:tabs>
        <w:ind w:left="851" w:right="901"/>
        <w:jc w:val="both"/>
        <w:rPr>
          <w:rFonts w:ascii="Palatino Linotype" w:hAnsi="Palatino Linotype"/>
          <w:i/>
          <w:sz w:val="22"/>
          <w:szCs w:val="22"/>
          <w:lang w:val="es-ES"/>
        </w:rPr>
      </w:pPr>
      <w:r w:rsidRPr="00267B62">
        <w:rPr>
          <w:rFonts w:ascii="Palatino Linotype" w:hAnsi="Palatino Linotype"/>
          <w:b/>
          <w:i/>
          <w:sz w:val="22"/>
          <w:szCs w:val="22"/>
          <w:lang w:val="es-ES"/>
        </w:rPr>
        <w:t xml:space="preserve">VIII. </w:t>
      </w:r>
      <w:r w:rsidRPr="00267B62">
        <w:rPr>
          <w:rFonts w:ascii="Palatino Linotype" w:hAnsi="Palatino Linotype"/>
          <w:i/>
          <w:sz w:val="22"/>
          <w:szCs w:val="22"/>
          <w:lang w:val="es-ES"/>
        </w:rPr>
        <w:t xml:space="preserve">Firma </w:t>
      </w:r>
      <w:proofErr w:type="spellStart"/>
      <w:r w:rsidRPr="00267B62">
        <w:rPr>
          <w:rFonts w:ascii="Palatino Linotype" w:hAnsi="Palatino Linotype"/>
          <w:i/>
          <w:sz w:val="22"/>
          <w:szCs w:val="22"/>
          <w:lang w:val="es-ES"/>
        </w:rPr>
        <w:t>dEL</w:t>
      </w:r>
      <w:proofErr w:type="spellEnd"/>
      <w:r w:rsidRPr="00267B62">
        <w:rPr>
          <w:rFonts w:ascii="Palatino Linotype" w:hAnsi="Palatino Linotype"/>
          <w:i/>
          <w:sz w:val="22"/>
          <w:szCs w:val="22"/>
          <w:lang w:val="es-ES"/>
        </w:rPr>
        <w:t xml:space="preserve"> RECURENTE, en su caso, cuando se presente por escrito, requisito sin el cual se dará trámite al recurso.</w:t>
      </w:r>
    </w:p>
    <w:p w14:paraId="6CA5CB48" w14:textId="77777777" w:rsidR="00F7609B" w:rsidRPr="00267B62" w:rsidRDefault="00F7609B" w:rsidP="00267B62">
      <w:pPr>
        <w:tabs>
          <w:tab w:val="left" w:pos="851"/>
        </w:tabs>
        <w:ind w:left="851" w:right="901"/>
        <w:jc w:val="both"/>
        <w:rPr>
          <w:rFonts w:ascii="Palatino Linotype" w:hAnsi="Palatino Linotype"/>
          <w:i/>
          <w:sz w:val="22"/>
          <w:szCs w:val="22"/>
          <w:lang w:val="es-ES"/>
        </w:rPr>
      </w:pPr>
      <w:r w:rsidRPr="00267B62">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267B62" w:rsidRDefault="00F7609B" w:rsidP="00267B62">
      <w:pPr>
        <w:tabs>
          <w:tab w:val="left" w:pos="851"/>
        </w:tabs>
        <w:ind w:left="851" w:right="901"/>
        <w:jc w:val="both"/>
        <w:rPr>
          <w:rFonts w:ascii="Palatino Linotype" w:hAnsi="Palatino Linotype"/>
          <w:i/>
          <w:sz w:val="22"/>
          <w:szCs w:val="22"/>
          <w:lang w:val="es-ES"/>
        </w:rPr>
      </w:pPr>
      <w:r w:rsidRPr="00267B62">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267B62" w:rsidRDefault="00F7609B" w:rsidP="00267B62">
      <w:pPr>
        <w:tabs>
          <w:tab w:val="left" w:pos="851"/>
        </w:tabs>
        <w:ind w:left="851" w:right="901"/>
        <w:jc w:val="both"/>
        <w:rPr>
          <w:rFonts w:ascii="Palatino Linotype" w:hAnsi="Palatino Linotype"/>
          <w:i/>
          <w:sz w:val="22"/>
          <w:szCs w:val="22"/>
          <w:lang w:val="es-ES"/>
        </w:rPr>
      </w:pPr>
      <w:r w:rsidRPr="00267B62">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267B62">
        <w:rPr>
          <w:rFonts w:ascii="Palatino Linotype" w:hAnsi="Palatino Linotype"/>
          <w:i/>
          <w:sz w:val="22"/>
          <w:szCs w:val="22"/>
          <w:lang w:val="es-ES"/>
        </w:rPr>
        <w:t>, IV, VII y VIII.”</w:t>
      </w:r>
    </w:p>
    <w:p w14:paraId="0AF07A23"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r w:rsidRPr="00267B62">
        <w:rPr>
          <w:rFonts w:ascii="Palatino Linotype" w:hAnsi="Palatino Linotype"/>
          <w:b/>
          <w:i/>
          <w:sz w:val="22"/>
          <w:szCs w:val="22"/>
          <w:lang w:val="es-ES"/>
        </w:rPr>
        <w:t>(Énfasis añadido)</w:t>
      </w:r>
    </w:p>
    <w:p w14:paraId="468A4C95" w14:textId="77777777" w:rsidR="00F7609B" w:rsidRPr="00267B62" w:rsidRDefault="00F7609B" w:rsidP="00267B62">
      <w:pPr>
        <w:tabs>
          <w:tab w:val="left" w:pos="851"/>
        </w:tabs>
        <w:ind w:left="851" w:right="901"/>
        <w:jc w:val="both"/>
        <w:rPr>
          <w:rFonts w:ascii="Palatino Linotype" w:hAnsi="Palatino Linotype"/>
          <w:b/>
          <w:i/>
          <w:sz w:val="22"/>
          <w:szCs w:val="22"/>
          <w:lang w:val="es-ES"/>
        </w:rPr>
      </w:pPr>
    </w:p>
    <w:p w14:paraId="42A8CEFD" w14:textId="0C162A77" w:rsidR="00F7609B" w:rsidRPr="00267B62" w:rsidRDefault="00F7609B" w:rsidP="00267B62">
      <w:pPr>
        <w:spacing w:line="360" w:lineRule="auto"/>
        <w:jc w:val="both"/>
        <w:rPr>
          <w:rFonts w:ascii="Palatino Linotype" w:hAnsi="Palatino Linotype"/>
          <w:b/>
          <w:lang w:val="es-ES"/>
        </w:rPr>
      </w:pPr>
      <w:r w:rsidRPr="00267B62">
        <w:rPr>
          <w:rFonts w:ascii="Palatino Linotype" w:hAnsi="Palatino Linotype"/>
          <w:lang w:val="es-ES"/>
        </w:rPr>
        <w:t>Por lo que, derivado que el Recurso de Revisión materia del presente asunto, se interpuso de manera electrónica, no es necesario que contenga determinados requ</w:t>
      </w:r>
      <w:r w:rsidR="00496D6A" w:rsidRPr="00267B62">
        <w:rPr>
          <w:rFonts w:ascii="Palatino Linotype" w:hAnsi="Palatino Linotype"/>
          <w:lang w:val="es-ES"/>
        </w:rPr>
        <w:t xml:space="preserve">isitos, entre ellos, el nombre </w:t>
      </w:r>
      <w:r w:rsidR="00267B62" w:rsidRPr="00267B62">
        <w:rPr>
          <w:rFonts w:ascii="Palatino Linotype" w:hAnsi="Palatino Linotype"/>
          <w:lang w:val="es-ES"/>
        </w:rPr>
        <w:t>del</w:t>
      </w:r>
      <w:r w:rsidR="00D31006" w:rsidRPr="00267B62">
        <w:rPr>
          <w:rFonts w:ascii="Palatino Linotype" w:hAnsi="Palatino Linotype"/>
          <w:lang w:val="es-ES"/>
        </w:rPr>
        <w:t xml:space="preserve"> </w:t>
      </w:r>
      <w:r w:rsidR="00D31006" w:rsidRPr="00267B62">
        <w:rPr>
          <w:rFonts w:ascii="Palatino Linotype" w:hAnsi="Palatino Linotype"/>
          <w:b/>
          <w:bCs/>
          <w:lang w:val="es-ES"/>
        </w:rPr>
        <w:t>RECURRENTE</w:t>
      </w:r>
      <w:r w:rsidRPr="00267B62">
        <w:rPr>
          <w:rFonts w:ascii="Palatino Linotype" w:hAnsi="Palatino Linotype" w:cs="Arial"/>
          <w:b/>
          <w:lang w:val="es-ES"/>
        </w:rPr>
        <w:t>;</w:t>
      </w:r>
      <w:r w:rsidRPr="00267B62">
        <w:rPr>
          <w:rFonts w:ascii="Palatino Linotype" w:hAnsi="Palatino Linotype"/>
          <w:lang w:val="es-ES"/>
        </w:rPr>
        <w:t xml:space="preserve"> por lo que, en el presente caso, al haber sido presentado el Recurso de Revisión vía </w:t>
      </w:r>
      <w:r w:rsidRPr="00267B62">
        <w:rPr>
          <w:rFonts w:ascii="Palatino Linotype" w:hAnsi="Palatino Linotype"/>
          <w:b/>
          <w:lang w:val="es-ES"/>
        </w:rPr>
        <w:t>SAIMEX</w:t>
      </w:r>
      <w:r w:rsidRPr="00267B62">
        <w:rPr>
          <w:rFonts w:ascii="Palatino Linotype" w:hAnsi="Palatino Linotype"/>
          <w:lang w:val="es-ES"/>
        </w:rPr>
        <w:t>, dicho requisito resulta innecesario.</w:t>
      </w:r>
    </w:p>
    <w:p w14:paraId="61199819" w14:textId="77777777" w:rsidR="00F7609B" w:rsidRPr="00267B62" w:rsidRDefault="00F7609B" w:rsidP="00267B62">
      <w:pPr>
        <w:spacing w:line="360" w:lineRule="auto"/>
        <w:jc w:val="both"/>
        <w:rPr>
          <w:rFonts w:ascii="Palatino Linotype" w:hAnsi="Palatino Linotype" w:cs="Arial"/>
          <w:lang w:val="es-ES"/>
        </w:rPr>
      </w:pPr>
    </w:p>
    <w:p w14:paraId="2DECEF45" w14:textId="77777777" w:rsidR="00F7609B" w:rsidRPr="00267B62" w:rsidRDefault="00F7609B" w:rsidP="00267B62">
      <w:pPr>
        <w:spacing w:line="360" w:lineRule="auto"/>
        <w:jc w:val="both"/>
        <w:rPr>
          <w:rFonts w:ascii="Palatino Linotype" w:hAnsi="Palatino Linotype"/>
          <w:lang w:val="es-ES"/>
        </w:rPr>
      </w:pPr>
      <w:r w:rsidRPr="00267B6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267B62" w:rsidRDefault="00F7609B" w:rsidP="00267B62">
      <w:pPr>
        <w:spacing w:line="360" w:lineRule="auto"/>
        <w:jc w:val="both"/>
        <w:rPr>
          <w:rFonts w:ascii="Palatino Linotype" w:hAnsi="Palatino Linotype"/>
          <w:sz w:val="22"/>
          <w:szCs w:val="22"/>
          <w:lang w:val="es-ES"/>
        </w:rPr>
      </w:pPr>
    </w:p>
    <w:p w14:paraId="2C7C57E4" w14:textId="1B991445" w:rsidR="00F7609B" w:rsidRPr="00267B62" w:rsidRDefault="00F7609B" w:rsidP="00267B62">
      <w:pPr>
        <w:spacing w:line="360" w:lineRule="auto"/>
        <w:jc w:val="both"/>
        <w:rPr>
          <w:rFonts w:ascii="Palatino Linotype" w:hAnsi="Palatino Linotype"/>
          <w:lang w:val="es-ES"/>
        </w:rPr>
      </w:pPr>
      <w:r w:rsidRPr="00267B62">
        <w:rPr>
          <w:rFonts w:ascii="Palatino Linotype" w:hAnsi="Palatino Linotype"/>
          <w:lang w:val="es-ES"/>
        </w:rPr>
        <w:t>Asimismo, se estima que el requisito relativo al nombre de</w:t>
      </w:r>
      <w:r w:rsidR="00267B62" w:rsidRPr="00267B62">
        <w:rPr>
          <w:rFonts w:ascii="Palatino Linotype" w:hAnsi="Palatino Linotype"/>
          <w:lang w:val="es-ES"/>
        </w:rPr>
        <w:t>l</w:t>
      </w:r>
      <w:r w:rsidR="00D31006" w:rsidRPr="00267B62">
        <w:rPr>
          <w:rFonts w:ascii="Palatino Linotype" w:hAnsi="Palatino Linotype"/>
          <w:lang w:val="es-ES"/>
        </w:rPr>
        <w:t xml:space="preserve"> </w:t>
      </w:r>
      <w:r w:rsidR="00D31006" w:rsidRPr="00267B62">
        <w:rPr>
          <w:rFonts w:ascii="Palatino Linotype" w:hAnsi="Palatino Linotype"/>
          <w:b/>
          <w:bCs/>
          <w:lang w:val="es-ES"/>
        </w:rPr>
        <w:t>RECURRENTE</w:t>
      </w:r>
      <w:r w:rsidRPr="00267B62">
        <w:rPr>
          <w:rFonts w:ascii="Palatino Linotype" w:hAnsi="Palatino Linotype"/>
          <w:lang w:val="es-ES"/>
        </w:rPr>
        <w:t xml:space="preserve"> no constituye un supuesto indispensable de procedibilidad de los Recursos de Revisión, </w:t>
      </w:r>
      <w:r w:rsidRPr="00267B62">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D31006" w:rsidRPr="00267B62">
        <w:rPr>
          <w:rFonts w:ascii="Palatino Linotype" w:hAnsi="Palatino Linotype" w:cs="Arial"/>
          <w:b/>
          <w:lang w:val="es-ES"/>
        </w:rPr>
        <w:t>EL RECURRENTE</w:t>
      </w:r>
      <w:r w:rsidRPr="00267B62">
        <w:rPr>
          <w:rFonts w:ascii="Palatino Linotype" w:hAnsi="Palatino Linotype"/>
          <w:lang w:val="es-ES"/>
        </w:rPr>
        <w:t xml:space="preserve"> es la misma persona que realizó la solicitud de Acceso a la Información Pública que ahora se impugna.</w:t>
      </w:r>
    </w:p>
    <w:p w14:paraId="3944927B" w14:textId="77777777" w:rsidR="00F7609B" w:rsidRPr="00267B62" w:rsidRDefault="00F7609B" w:rsidP="00267B62">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267B62" w:rsidRDefault="00F7609B" w:rsidP="00267B62">
      <w:pPr>
        <w:spacing w:line="360" w:lineRule="auto"/>
        <w:jc w:val="both"/>
        <w:rPr>
          <w:rFonts w:ascii="Palatino Linotype" w:hAnsi="Palatino Linotype"/>
          <w:lang w:val="es-ES"/>
        </w:rPr>
      </w:pPr>
      <w:r w:rsidRPr="00267B62">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267B62">
        <w:rPr>
          <w:rFonts w:ascii="Palatino Linotype" w:hAnsi="Palatino Linotype"/>
        </w:rPr>
        <w:t>Constitución Política de los Estados Unidos Mexicanos</w:t>
      </w:r>
      <w:r w:rsidRPr="00267B6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509732D" w14:textId="77777777" w:rsidR="00267B62" w:rsidRPr="00267B62" w:rsidRDefault="00267B62" w:rsidP="00267B62">
      <w:pPr>
        <w:spacing w:before="240" w:after="240" w:line="360" w:lineRule="auto"/>
        <w:contextualSpacing/>
        <w:jc w:val="both"/>
        <w:rPr>
          <w:rFonts w:ascii="Palatino Linotype" w:hAnsi="Palatino Linotype" w:cs="Arial"/>
          <w:bCs/>
        </w:rPr>
      </w:pPr>
    </w:p>
    <w:p w14:paraId="4A416625" w14:textId="425A0589" w:rsidR="00E77686" w:rsidRPr="00267B62" w:rsidRDefault="00E77686" w:rsidP="00267B62">
      <w:pPr>
        <w:spacing w:before="240" w:after="240" w:line="360" w:lineRule="auto"/>
        <w:contextualSpacing/>
        <w:jc w:val="both"/>
        <w:rPr>
          <w:rFonts w:ascii="Palatino Linotype" w:hAnsi="Palatino Linotype" w:cs="Arial"/>
          <w:bCs/>
        </w:rPr>
      </w:pPr>
      <w:r w:rsidRPr="00267B62">
        <w:rPr>
          <w:rFonts w:ascii="Palatino Linotype" w:hAnsi="Palatino Linotype" w:cs="Arial"/>
          <w:bCs/>
        </w:rPr>
        <w:t xml:space="preserve">Conocida la respuesta por la </w:t>
      </w:r>
      <w:r w:rsidRPr="00267B62">
        <w:rPr>
          <w:rFonts w:ascii="Palatino Linotype" w:hAnsi="Palatino Linotype" w:cs="Arial"/>
        </w:rPr>
        <w:t>parte</w:t>
      </w:r>
      <w:r w:rsidRPr="00267B62">
        <w:rPr>
          <w:rFonts w:ascii="Palatino Linotype" w:hAnsi="Palatino Linotype" w:cs="Arial"/>
          <w:b/>
          <w:bCs/>
        </w:rPr>
        <w:t xml:space="preserve"> </w:t>
      </w:r>
      <w:r w:rsidR="00267B62" w:rsidRPr="00267B62">
        <w:rPr>
          <w:rFonts w:ascii="Palatino Linotype" w:hAnsi="Palatino Linotype" w:cs="Arial"/>
          <w:b/>
          <w:bCs/>
        </w:rPr>
        <w:t>RECURRENTE</w:t>
      </w:r>
      <w:r w:rsidRPr="00267B62">
        <w:rPr>
          <w:rFonts w:ascii="Palatino Linotype" w:hAnsi="Palatino Linotype" w:cs="Arial"/>
          <w:bCs/>
        </w:rPr>
        <w:t xml:space="preserve">, al no estar conforme con los términos de </w:t>
      </w:r>
      <w:r w:rsidR="00267B62" w:rsidRPr="00267B62">
        <w:rPr>
          <w:rFonts w:ascii="Palatino Linotype" w:hAnsi="Palatino Linotype" w:cs="Arial"/>
          <w:bCs/>
        </w:rPr>
        <w:t>esta</w:t>
      </w:r>
      <w:r w:rsidRPr="00267B62">
        <w:rPr>
          <w:rFonts w:ascii="Palatino Linotype" w:hAnsi="Palatino Linotype" w:cs="Arial"/>
          <w:bCs/>
        </w:rPr>
        <w:t xml:space="preserve">, interpuso el recurso de revisión que nos ocupa, donde señaló como razones o motivos de inconformidad que no se entrega la totalidad de lo solicitado, la cual encuadra en la fracción </w:t>
      </w:r>
      <w:r w:rsidR="003B6864" w:rsidRPr="00267B62">
        <w:rPr>
          <w:rFonts w:ascii="Palatino Linotype" w:hAnsi="Palatino Linotype" w:cs="Arial"/>
          <w:bCs/>
        </w:rPr>
        <w:t>V</w:t>
      </w:r>
      <w:r w:rsidRPr="00267B62">
        <w:rPr>
          <w:rFonts w:ascii="Palatino Linotype" w:hAnsi="Palatino Linotype" w:cs="Arial"/>
          <w:bCs/>
        </w:rPr>
        <w:t xml:space="preserve"> del artículo 179 de la Ley de Transparencia y Acceso a </w:t>
      </w:r>
      <w:r w:rsidRPr="00267B62">
        <w:rPr>
          <w:rFonts w:ascii="Palatino Linotype" w:hAnsi="Palatino Linotype" w:cs="Arial"/>
          <w:bCs/>
        </w:rPr>
        <w:lastRenderedPageBreak/>
        <w:t>la Información Pública del Estado de México y Municipios, como se advierte a continuación:</w:t>
      </w:r>
    </w:p>
    <w:p w14:paraId="49F86AAA" w14:textId="77777777" w:rsidR="00E77686" w:rsidRPr="00267B62" w:rsidRDefault="00E77686" w:rsidP="00267B62">
      <w:pPr>
        <w:spacing w:before="240" w:after="240" w:line="360" w:lineRule="auto"/>
        <w:ind w:right="49"/>
        <w:contextualSpacing/>
        <w:jc w:val="both"/>
        <w:rPr>
          <w:rFonts w:ascii="Palatino Linotype" w:eastAsia="Calibri" w:hAnsi="Palatino Linotype" w:cs="Arial"/>
          <w:lang w:val="es-ES"/>
        </w:rPr>
      </w:pPr>
    </w:p>
    <w:p w14:paraId="001C354F" w14:textId="77777777" w:rsidR="00E77686" w:rsidRPr="00267B62" w:rsidRDefault="00E77686" w:rsidP="00267B62">
      <w:pPr>
        <w:spacing w:before="240" w:after="240" w:line="360" w:lineRule="auto"/>
        <w:ind w:left="851" w:right="899"/>
        <w:contextualSpacing/>
        <w:jc w:val="both"/>
        <w:rPr>
          <w:rFonts w:ascii="Palatino Linotype" w:eastAsia="Calibri" w:hAnsi="Palatino Linotype" w:cs="Arial"/>
          <w:i/>
          <w:iCs/>
          <w:lang w:val="es-ES"/>
        </w:rPr>
      </w:pPr>
      <w:r w:rsidRPr="00267B62">
        <w:rPr>
          <w:rFonts w:ascii="Palatino Linotype" w:eastAsia="Calibri" w:hAnsi="Palatino Linotype" w:cs="Arial"/>
          <w:i/>
          <w:iCs/>
          <w:lang w:val="es-ES"/>
        </w:rPr>
        <w:t>Artículo 179. El recurso de revisión es un medio de protección que la Ley otorga a los particulares, para hacer valer su derecho de acceso a la información pública, y procederá en contra de las siguientes causas:</w:t>
      </w:r>
      <w:r w:rsidRPr="00267B62">
        <w:rPr>
          <w:rFonts w:ascii="Palatino Linotype" w:eastAsia="Calibri" w:hAnsi="Palatino Linotype" w:cs="Arial"/>
          <w:i/>
          <w:iCs/>
          <w:lang w:val="es-ES"/>
        </w:rPr>
        <w:cr/>
        <w:t>(…)</w:t>
      </w:r>
    </w:p>
    <w:p w14:paraId="3CD67884" w14:textId="0A7B7DA3" w:rsidR="00E77686" w:rsidRPr="00267B62" w:rsidRDefault="00E77686" w:rsidP="00267B62">
      <w:pPr>
        <w:spacing w:before="240" w:after="240" w:line="360" w:lineRule="auto"/>
        <w:ind w:left="851" w:right="899"/>
        <w:contextualSpacing/>
        <w:jc w:val="both"/>
        <w:rPr>
          <w:rFonts w:ascii="Palatino Linotype" w:eastAsia="Calibri" w:hAnsi="Palatino Linotype" w:cs="Arial"/>
          <w:i/>
          <w:iCs/>
          <w:lang w:val="es-ES"/>
        </w:rPr>
      </w:pPr>
    </w:p>
    <w:p w14:paraId="3819A6FB" w14:textId="621DC2C3" w:rsidR="00E77686" w:rsidRPr="00267B62" w:rsidRDefault="00DA6C18" w:rsidP="00267B62">
      <w:pPr>
        <w:spacing w:before="240" w:after="240" w:line="360" w:lineRule="auto"/>
        <w:ind w:left="851" w:right="899"/>
        <w:contextualSpacing/>
        <w:jc w:val="both"/>
        <w:rPr>
          <w:rFonts w:ascii="Palatino Linotype" w:eastAsia="Calibri" w:hAnsi="Palatino Linotype" w:cs="Arial"/>
          <w:i/>
          <w:iCs/>
          <w:lang w:val="es-ES"/>
        </w:rPr>
      </w:pPr>
      <w:r w:rsidRPr="00267B62">
        <w:rPr>
          <w:rFonts w:ascii="Palatino Linotype" w:eastAsia="Calibri" w:hAnsi="Palatino Linotype" w:cs="Arial"/>
          <w:i/>
          <w:iCs/>
          <w:lang w:val="es-ES"/>
        </w:rPr>
        <w:t>I</w:t>
      </w:r>
      <w:r w:rsidR="00E77686" w:rsidRPr="00267B62">
        <w:rPr>
          <w:rFonts w:ascii="Palatino Linotype" w:eastAsia="Calibri" w:hAnsi="Palatino Linotype" w:cs="Arial"/>
          <w:i/>
          <w:iCs/>
          <w:lang w:val="es-ES"/>
        </w:rPr>
        <w:t xml:space="preserve">. La </w:t>
      </w:r>
      <w:r w:rsidR="003B6864" w:rsidRPr="00267B62">
        <w:rPr>
          <w:rFonts w:ascii="Palatino Linotype" w:eastAsia="Calibri" w:hAnsi="Palatino Linotype" w:cs="Arial"/>
          <w:i/>
          <w:iCs/>
          <w:lang w:val="es-ES"/>
        </w:rPr>
        <w:t>entrega de información incompleta</w:t>
      </w:r>
      <w:r w:rsidR="00E77686" w:rsidRPr="00267B62">
        <w:rPr>
          <w:rFonts w:ascii="Palatino Linotype" w:eastAsia="Calibri" w:hAnsi="Palatino Linotype" w:cs="Arial"/>
          <w:i/>
          <w:iCs/>
          <w:lang w:val="es-ES"/>
        </w:rPr>
        <w:t>;</w:t>
      </w:r>
    </w:p>
    <w:p w14:paraId="0EEADDDF" w14:textId="77777777" w:rsidR="00E77686" w:rsidRPr="00267B62" w:rsidRDefault="00E77686" w:rsidP="00267B62">
      <w:pPr>
        <w:spacing w:line="360" w:lineRule="auto"/>
        <w:jc w:val="both"/>
        <w:textAlignment w:val="baseline"/>
        <w:rPr>
          <w:rFonts w:ascii="Palatino Linotype" w:hAnsi="Palatino Linotype"/>
          <w:b/>
          <w:sz w:val="22"/>
          <w:szCs w:val="22"/>
          <w:lang w:eastAsia="es-MX"/>
        </w:rPr>
      </w:pPr>
    </w:p>
    <w:p w14:paraId="1845814D" w14:textId="77777777" w:rsidR="005B5043" w:rsidRPr="00267B62" w:rsidRDefault="000171D8" w:rsidP="00267B62">
      <w:pPr>
        <w:spacing w:line="360" w:lineRule="auto"/>
        <w:jc w:val="both"/>
        <w:textAlignment w:val="baseline"/>
        <w:rPr>
          <w:rFonts w:ascii="Palatino Linotype" w:hAnsi="Palatino Linotype" w:cs="Arial"/>
          <w:b/>
          <w:lang w:val="es-ES" w:eastAsia="es-MX"/>
        </w:rPr>
      </w:pPr>
      <w:r w:rsidRPr="00267B62">
        <w:rPr>
          <w:rFonts w:ascii="Palatino Linotype" w:hAnsi="Palatino Linotype"/>
          <w:b/>
          <w:sz w:val="28"/>
          <w:lang w:eastAsia="es-MX"/>
        </w:rPr>
        <w:t>QUINTO</w:t>
      </w:r>
      <w:r w:rsidRPr="00267B62">
        <w:rPr>
          <w:rFonts w:ascii="Palatino Linotype" w:hAnsi="Palatino Linotype" w:cs="Arial"/>
          <w:b/>
          <w:lang w:eastAsia="es-MX"/>
        </w:rPr>
        <w:t xml:space="preserve">. </w:t>
      </w:r>
      <w:r w:rsidRPr="00267B62">
        <w:rPr>
          <w:rFonts w:ascii="Palatino Linotype" w:hAnsi="Palatino Linotype" w:cs="Arial"/>
          <w:b/>
          <w:lang w:val="es-ES" w:eastAsia="es-MX"/>
        </w:rPr>
        <w:t>Estudio y resolución del asunto.</w:t>
      </w:r>
    </w:p>
    <w:p w14:paraId="29A42122" w14:textId="1EB9E12A" w:rsidR="005B5043" w:rsidRPr="00267B62" w:rsidRDefault="005B5043" w:rsidP="00267B62">
      <w:pPr>
        <w:spacing w:line="360" w:lineRule="auto"/>
        <w:contextualSpacing/>
        <w:jc w:val="both"/>
        <w:rPr>
          <w:rFonts w:ascii="Palatino Linotype" w:hAnsi="Palatino Linotype" w:cs="Arial"/>
          <w:lang w:val="es-ES"/>
        </w:rPr>
      </w:pPr>
      <w:r w:rsidRPr="00267B62">
        <w:rPr>
          <w:rFonts w:ascii="Palatino Linotype" w:hAnsi="Palatino Linotype" w:cs="Arial"/>
        </w:rPr>
        <w:t xml:space="preserve">Una vez determinada la vía sobre la que versará el presente recurso, y previa revisión del expediente electrónico formado en </w:t>
      </w:r>
      <w:r w:rsidRPr="00267B62">
        <w:rPr>
          <w:rFonts w:ascii="Palatino Linotype" w:hAnsi="Palatino Linotype" w:cs="Arial"/>
          <w:b/>
        </w:rPr>
        <w:t>EL SAIMEX</w:t>
      </w:r>
      <w:r w:rsidRPr="00267B6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267B62">
        <w:rPr>
          <w:rFonts w:ascii="Palatino Linotype" w:hAnsi="Palatino Linotype"/>
          <w:lang w:val="es-ES"/>
        </w:rPr>
        <w:t xml:space="preserve">Constitución Política de los Estados Unidos Mexicanos, </w:t>
      </w:r>
      <w:r w:rsidR="00267086" w:rsidRPr="00267B62">
        <w:rPr>
          <w:rFonts w:ascii="Palatino Linotype" w:hAnsi="Palatino Linotype"/>
          <w:lang w:val="es-ES"/>
        </w:rPr>
        <w:t xml:space="preserve">en la </w:t>
      </w:r>
      <w:r w:rsidRPr="00267B62">
        <w:rPr>
          <w:rFonts w:ascii="Palatino Linotype" w:hAnsi="Palatino Linotype"/>
          <w:lang w:val="es-ES"/>
        </w:rPr>
        <w:t>Constitución Política del Estado Libre y Soberano de México</w:t>
      </w:r>
      <w:r w:rsidRPr="00267B62">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267B62">
        <w:rPr>
          <w:rFonts w:ascii="Palatino Linotype" w:hAnsi="Palatino Linotype"/>
          <w:lang w:val="es-ES"/>
        </w:rPr>
        <w:t>Constitución Política de los Estados Unidos Mexicanos</w:t>
      </w:r>
      <w:r w:rsidRPr="00267B62">
        <w:rPr>
          <w:rFonts w:ascii="Palatino Linotype" w:hAnsi="Palatino Linotype" w:cs="Arial"/>
        </w:rPr>
        <w:t xml:space="preserve"> y los numerales 8 y 9 de la </w:t>
      </w:r>
      <w:r w:rsidRPr="00267B62">
        <w:rPr>
          <w:rFonts w:ascii="Palatino Linotype" w:hAnsi="Palatino Linotype" w:cs="Arial"/>
          <w:lang w:val="es-ES"/>
        </w:rPr>
        <w:t xml:space="preserve">Ley </w:t>
      </w:r>
      <w:r w:rsidRPr="00267B62">
        <w:rPr>
          <w:rFonts w:ascii="Palatino Linotype" w:hAnsi="Palatino Linotype" w:cs="Arial"/>
          <w:lang w:val="es-ES"/>
        </w:rPr>
        <w:lastRenderedPageBreak/>
        <w:t xml:space="preserve">de Transparencia y Acceso a la </w:t>
      </w:r>
      <w:r w:rsidR="00D86297" w:rsidRPr="00267B62">
        <w:rPr>
          <w:rFonts w:ascii="Palatino Linotype" w:hAnsi="Palatino Linotype" w:cs="Arial"/>
          <w:lang w:val="es-ES"/>
        </w:rPr>
        <w:t>Información Pública</w:t>
      </w:r>
      <w:r w:rsidRPr="00267B62">
        <w:rPr>
          <w:rFonts w:ascii="Palatino Linotype" w:hAnsi="Palatino Linotype" w:cs="Arial"/>
          <w:lang w:val="es-ES"/>
        </w:rPr>
        <w:t xml:space="preserve"> del Estado de México y Municipios.</w:t>
      </w:r>
    </w:p>
    <w:p w14:paraId="41F36973" w14:textId="77777777" w:rsidR="00F802D1" w:rsidRPr="00267B62" w:rsidRDefault="00F802D1" w:rsidP="00267B62">
      <w:pPr>
        <w:spacing w:line="360" w:lineRule="auto"/>
        <w:contextualSpacing/>
        <w:jc w:val="both"/>
        <w:rPr>
          <w:rFonts w:ascii="Palatino Linotype" w:hAnsi="Palatino Linotype" w:cs="Arial"/>
          <w:lang w:val="es-ES"/>
        </w:rPr>
      </w:pPr>
    </w:p>
    <w:p w14:paraId="53B75C8F" w14:textId="7CE4EE66" w:rsidR="00DA6C18" w:rsidRPr="00267B62" w:rsidRDefault="00DA6C18" w:rsidP="00267B62">
      <w:pPr>
        <w:spacing w:line="360" w:lineRule="auto"/>
        <w:jc w:val="both"/>
        <w:rPr>
          <w:rFonts w:ascii="Palatino Linotype" w:hAnsi="Palatino Linotype"/>
        </w:rPr>
      </w:pPr>
      <w:r w:rsidRPr="00267B62">
        <w:rPr>
          <w:rFonts w:ascii="Palatino Linotype" w:hAnsi="Palatino Linotype"/>
        </w:rPr>
        <w:t xml:space="preserve">Expuestas las posturas de las partes, se procede al análisis del agravio hecho valer por </w:t>
      </w:r>
      <w:r w:rsidR="00267B62" w:rsidRPr="00267B62">
        <w:rPr>
          <w:rFonts w:ascii="Palatino Linotype" w:hAnsi="Palatino Linotype"/>
        </w:rPr>
        <w:t>el</w:t>
      </w:r>
      <w:r w:rsidRPr="00267B62">
        <w:rPr>
          <w:rFonts w:ascii="Palatino Linotype" w:hAnsi="Palatino Linotype"/>
        </w:rPr>
        <w:t xml:space="preserve"> ahora </w:t>
      </w:r>
      <w:r w:rsidR="00267B62" w:rsidRPr="00267B62">
        <w:rPr>
          <w:rFonts w:ascii="Palatino Linotype" w:hAnsi="Palatino Linotype"/>
          <w:b/>
          <w:bCs/>
        </w:rPr>
        <w:t>RECURRENTE</w:t>
      </w:r>
      <w:r w:rsidRPr="00267B62">
        <w:rPr>
          <w:rFonts w:ascii="Palatino Linotype" w:hAnsi="Palatino Linotype"/>
        </w:rPr>
        <w:t>, concerniente a la inexistencia de la información; sin embargo, para realizar dicha acción, en principio es necesario contextualizar la solicitud de información.</w:t>
      </w:r>
    </w:p>
    <w:p w14:paraId="3C66B031" w14:textId="77777777" w:rsidR="00DA6C18" w:rsidRPr="00267B62" w:rsidRDefault="00DA6C18" w:rsidP="00267B62">
      <w:pPr>
        <w:spacing w:line="360" w:lineRule="auto"/>
        <w:ind w:right="-28"/>
        <w:contextualSpacing/>
        <w:jc w:val="both"/>
        <w:rPr>
          <w:rFonts w:ascii="Palatino Linotype" w:hAnsi="Palatino Linotype" w:cs="Tahoma"/>
          <w:bCs/>
          <w:shd w:val="clear" w:color="auto" w:fill="FFFFFF"/>
        </w:rPr>
      </w:pPr>
    </w:p>
    <w:p w14:paraId="1376221A" w14:textId="77777777" w:rsidR="000465D1" w:rsidRPr="00267B62" w:rsidRDefault="000465D1" w:rsidP="00267B62">
      <w:pPr>
        <w:ind w:left="851" w:right="899"/>
        <w:jc w:val="both"/>
        <w:rPr>
          <w:rFonts w:ascii="Palatino Linotype" w:hAnsi="Palatino Linotype" w:cs="Arial"/>
          <w:b/>
        </w:rPr>
      </w:pPr>
      <w:r w:rsidRPr="00267B62">
        <w:rPr>
          <w:rFonts w:ascii="Palatino Linotype" w:hAnsi="Palatino Linotype" w:cs="Arial"/>
          <w:i/>
          <w:sz w:val="22"/>
          <w:szCs w:val="22"/>
        </w:rPr>
        <w:t xml:space="preserve">“Solicito, atentamente, tenga a bien darme información sobre el </w:t>
      </w:r>
      <w:r w:rsidRPr="00267B62">
        <w:rPr>
          <w:rFonts w:ascii="Palatino Linotype" w:hAnsi="Palatino Linotype" w:cs="Arial"/>
          <w:b/>
          <w:bCs/>
          <w:i/>
          <w:sz w:val="22"/>
          <w:szCs w:val="22"/>
        </w:rPr>
        <w:t>presupuesto público que recibieron durante el año 2022</w:t>
      </w:r>
      <w:r w:rsidRPr="00267B62">
        <w:rPr>
          <w:rFonts w:ascii="Palatino Linotype" w:hAnsi="Palatino Linotype" w:cs="Arial"/>
          <w:i/>
          <w:sz w:val="22"/>
          <w:szCs w:val="22"/>
        </w:rPr>
        <w:t xml:space="preserve">, en que lo </w:t>
      </w:r>
      <w:r w:rsidRPr="00267B62">
        <w:rPr>
          <w:rFonts w:ascii="Palatino Linotype" w:hAnsi="Palatino Linotype" w:cs="Arial"/>
          <w:b/>
          <w:bCs/>
          <w:i/>
          <w:sz w:val="22"/>
          <w:szCs w:val="22"/>
        </w:rPr>
        <w:t>ejercieron</w:t>
      </w:r>
      <w:r w:rsidRPr="00267B62">
        <w:rPr>
          <w:rFonts w:ascii="Palatino Linotype" w:hAnsi="Palatino Linotype" w:cs="Arial"/>
          <w:i/>
          <w:sz w:val="22"/>
          <w:szCs w:val="22"/>
        </w:rPr>
        <w:t xml:space="preserve"> y que </w:t>
      </w:r>
      <w:r w:rsidRPr="00267B62">
        <w:rPr>
          <w:rFonts w:ascii="Palatino Linotype" w:hAnsi="Palatino Linotype" w:cs="Arial"/>
          <w:b/>
          <w:bCs/>
          <w:i/>
          <w:sz w:val="22"/>
          <w:szCs w:val="22"/>
        </w:rPr>
        <w:t>resultados</w:t>
      </w:r>
      <w:r w:rsidRPr="00267B62">
        <w:rPr>
          <w:rFonts w:ascii="Palatino Linotype" w:hAnsi="Palatino Linotype" w:cs="Arial"/>
          <w:i/>
          <w:sz w:val="22"/>
          <w:szCs w:val="22"/>
        </w:rPr>
        <w:t xml:space="preserve"> obtuvieron, por atención a la alerta de violencia de género contra las mujeres.”</w:t>
      </w:r>
    </w:p>
    <w:p w14:paraId="1B1FCA97" w14:textId="77777777" w:rsidR="000465D1" w:rsidRPr="00267B62" w:rsidRDefault="000465D1" w:rsidP="00267B62">
      <w:pPr>
        <w:spacing w:line="360" w:lineRule="auto"/>
        <w:jc w:val="both"/>
        <w:rPr>
          <w:rFonts w:ascii="Palatino Linotype" w:hAnsi="Palatino Linotype" w:cs="Tahoma"/>
        </w:rPr>
      </w:pPr>
    </w:p>
    <w:p w14:paraId="331F22C8" w14:textId="06EBBDEF" w:rsidR="000465D1" w:rsidRPr="00267B62" w:rsidRDefault="000465D1" w:rsidP="00267B62">
      <w:pPr>
        <w:spacing w:line="360" w:lineRule="auto"/>
        <w:jc w:val="both"/>
        <w:rPr>
          <w:rFonts w:ascii="Palatino Linotype" w:hAnsi="Palatino Linotype" w:cs="Tahoma"/>
        </w:rPr>
      </w:pPr>
      <w:r w:rsidRPr="00267B62">
        <w:rPr>
          <w:rFonts w:ascii="Palatino Linotype" w:hAnsi="Palatino Linotype" w:cs="Tahoma"/>
        </w:rPr>
        <w:t xml:space="preserve">Atento a dicha solicitud el Sujeto Obligado proporcionó información a </w:t>
      </w:r>
      <w:r w:rsidR="000D1B6D" w:rsidRPr="00267B62">
        <w:rPr>
          <w:rFonts w:ascii="Palatino Linotype" w:hAnsi="Palatino Linotype" w:cs="Tahoma"/>
        </w:rPr>
        <w:t>través</w:t>
      </w:r>
      <w:r w:rsidRPr="00267B62">
        <w:rPr>
          <w:rFonts w:ascii="Palatino Linotype" w:hAnsi="Palatino Linotype" w:cs="Tahoma"/>
        </w:rPr>
        <w:t xml:space="preserve"> del Sujeto Habilitado</w:t>
      </w:r>
      <w:r w:rsidR="003B6864" w:rsidRPr="00267B62">
        <w:rPr>
          <w:rFonts w:ascii="Palatino Linotype" w:hAnsi="Palatino Linotype" w:cs="Tahoma"/>
        </w:rPr>
        <w:t xml:space="preserve"> competente</w:t>
      </w:r>
      <w:r w:rsidR="000D1B6D" w:rsidRPr="00267B62">
        <w:rPr>
          <w:rFonts w:ascii="Palatino Linotype" w:hAnsi="Palatino Linotype" w:cs="Arial"/>
          <w:bCs/>
          <w:iCs/>
        </w:rPr>
        <w:t xml:space="preserve"> del área de enlace Municipal para las alertas de violencia de género por feminicidio y desaparición de Valle de Chalco Solidaridad</w:t>
      </w:r>
      <w:r w:rsidR="007B036C" w:rsidRPr="00267B62">
        <w:rPr>
          <w:rFonts w:ascii="Palatino Linotype" w:hAnsi="Palatino Linotype" w:cs="Arial"/>
          <w:bCs/>
          <w:iCs/>
        </w:rPr>
        <w:t>, como se advierte a continuación:</w:t>
      </w:r>
    </w:p>
    <w:p w14:paraId="4C86114C" w14:textId="77777777" w:rsidR="000465D1" w:rsidRPr="00267B62" w:rsidRDefault="000465D1" w:rsidP="00267B62">
      <w:pPr>
        <w:spacing w:line="360" w:lineRule="auto"/>
        <w:jc w:val="both"/>
        <w:rPr>
          <w:rFonts w:ascii="Palatino Linotype" w:hAnsi="Palatino Linotype" w:cs="Tahoma"/>
        </w:rPr>
      </w:pPr>
    </w:p>
    <w:p w14:paraId="65B35C8D" w14:textId="77777777" w:rsidR="000D1B6D" w:rsidRPr="00267B62" w:rsidRDefault="000D1B6D" w:rsidP="00267B62">
      <w:pPr>
        <w:pStyle w:val="Prrafodelista"/>
        <w:tabs>
          <w:tab w:val="left" w:pos="709"/>
        </w:tabs>
        <w:spacing w:line="360" w:lineRule="auto"/>
        <w:ind w:left="0"/>
        <w:jc w:val="center"/>
        <w:rPr>
          <w:rFonts w:ascii="Palatino Linotype" w:hAnsi="Palatino Linotype" w:cs="Arial"/>
          <w:bCs/>
          <w:iCs/>
        </w:rPr>
      </w:pPr>
      <w:r w:rsidRPr="00267B62">
        <w:rPr>
          <w:noProof/>
          <w:lang w:eastAsia="es-MX"/>
        </w:rPr>
        <w:lastRenderedPageBreak/>
        <w:drawing>
          <wp:inline distT="0" distB="0" distL="0" distR="0" wp14:anchorId="580F6F9D" wp14:editId="6339BEE3">
            <wp:extent cx="4876800" cy="4343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6800" cy="4343400"/>
                    </a:xfrm>
                    <a:prstGeom prst="rect">
                      <a:avLst/>
                    </a:prstGeom>
                  </pic:spPr>
                </pic:pic>
              </a:graphicData>
            </a:graphic>
          </wp:inline>
        </w:drawing>
      </w:r>
    </w:p>
    <w:p w14:paraId="2CF26D35" w14:textId="77777777" w:rsidR="000D1B6D" w:rsidRPr="00267B62" w:rsidRDefault="000D1B6D" w:rsidP="00267B62">
      <w:pPr>
        <w:pStyle w:val="Prrafodelista"/>
        <w:tabs>
          <w:tab w:val="left" w:pos="709"/>
        </w:tabs>
        <w:spacing w:line="360" w:lineRule="auto"/>
        <w:ind w:left="0"/>
        <w:jc w:val="both"/>
        <w:rPr>
          <w:rFonts w:ascii="Palatino Linotype" w:hAnsi="Palatino Linotype" w:cs="Arial"/>
          <w:bCs/>
          <w:iCs/>
        </w:rPr>
      </w:pPr>
    </w:p>
    <w:p w14:paraId="6B5457E1" w14:textId="77777777" w:rsidR="000D1B6D" w:rsidRPr="00267B62" w:rsidRDefault="000D1B6D" w:rsidP="00267B62">
      <w:pPr>
        <w:pStyle w:val="Prrafodelista"/>
        <w:tabs>
          <w:tab w:val="left" w:pos="709"/>
        </w:tabs>
        <w:spacing w:line="360" w:lineRule="auto"/>
        <w:ind w:left="0"/>
        <w:jc w:val="center"/>
        <w:rPr>
          <w:rFonts w:ascii="Palatino Linotype" w:hAnsi="Palatino Linotype" w:cs="Arial"/>
          <w:bCs/>
          <w:iCs/>
        </w:rPr>
      </w:pPr>
      <w:r w:rsidRPr="00267B62">
        <w:rPr>
          <w:noProof/>
          <w:lang w:eastAsia="es-MX"/>
        </w:rPr>
        <w:drawing>
          <wp:inline distT="0" distB="0" distL="0" distR="0" wp14:anchorId="395CF709" wp14:editId="3E7DF5AD">
            <wp:extent cx="5057775" cy="19240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7775" cy="1924050"/>
                    </a:xfrm>
                    <a:prstGeom prst="rect">
                      <a:avLst/>
                    </a:prstGeom>
                  </pic:spPr>
                </pic:pic>
              </a:graphicData>
            </a:graphic>
          </wp:inline>
        </w:drawing>
      </w:r>
    </w:p>
    <w:p w14:paraId="12918B8B" w14:textId="77777777" w:rsidR="000465D1" w:rsidRPr="00267B62" w:rsidRDefault="000465D1" w:rsidP="00267B62">
      <w:pPr>
        <w:spacing w:line="360" w:lineRule="auto"/>
        <w:jc w:val="both"/>
        <w:rPr>
          <w:rFonts w:ascii="Palatino Linotype" w:hAnsi="Palatino Linotype" w:cs="Tahoma"/>
        </w:rPr>
      </w:pPr>
    </w:p>
    <w:p w14:paraId="1589199D" w14:textId="06A6D31F" w:rsidR="00124C00" w:rsidRPr="00267B62" w:rsidRDefault="007B036C" w:rsidP="00267B62">
      <w:pPr>
        <w:spacing w:line="360" w:lineRule="auto"/>
        <w:jc w:val="both"/>
        <w:rPr>
          <w:rFonts w:ascii="Palatino Linotype" w:hAnsi="Palatino Linotype" w:cs="Arial"/>
          <w:iCs/>
        </w:rPr>
      </w:pPr>
      <w:r w:rsidRPr="00267B62">
        <w:rPr>
          <w:rFonts w:ascii="Palatino Linotype" w:hAnsi="Palatino Linotype" w:cs="Tahoma"/>
        </w:rPr>
        <w:lastRenderedPageBreak/>
        <w:t>A</w:t>
      </w:r>
      <w:r w:rsidR="003B6864" w:rsidRPr="00267B62">
        <w:rPr>
          <w:rFonts w:ascii="Palatino Linotype" w:hAnsi="Palatino Linotype" w:cs="Tahoma"/>
        </w:rPr>
        <w:t>unado a que</w:t>
      </w:r>
      <w:r w:rsidRPr="00267B62">
        <w:rPr>
          <w:rFonts w:ascii="Palatino Linotype" w:hAnsi="Palatino Linotype" w:cs="Tahoma"/>
        </w:rPr>
        <w:t>,</w:t>
      </w:r>
      <w:r w:rsidR="001A54FA" w:rsidRPr="00267B62">
        <w:rPr>
          <w:rFonts w:ascii="Palatino Linotype" w:hAnsi="Palatino Linotype" w:cs="Tahoma"/>
        </w:rPr>
        <w:t xml:space="preserve"> en vía de informe justificado entregó el archivo denominado </w:t>
      </w:r>
      <w:r w:rsidR="00124C00" w:rsidRPr="00267B62">
        <w:rPr>
          <w:rFonts w:ascii="Palatino Linotype" w:hAnsi="Palatino Linotype" w:cs="Arial"/>
          <w:b/>
          <w:i/>
        </w:rPr>
        <w:t>“RR 03692 Informe Justificado.pdf</w:t>
      </w:r>
      <w:r w:rsidR="00124C00" w:rsidRPr="00267B62">
        <w:rPr>
          <w:rFonts w:ascii="Palatino Linotype" w:hAnsi="Palatino Linotype" w:cs="Arial"/>
          <w:b/>
        </w:rPr>
        <w:t>”</w:t>
      </w:r>
      <w:r w:rsidR="001A54FA" w:rsidRPr="00267B62">
        <w:rPr>
          <w:rFonts w:ascii="Palatino Linotype" w:hAnsi="Palatino Linotype" w:cs="Arial"/>
        </w:rPr>
        <w:t>,</w:t>
      </w:r>
      <w:r w:rsidR="00124C00" w:rsidRPr="00267B62">
        <w:rPr>
          <w:rFonts w:ascii="Palatino Linotype" w:hAnsi="Palatino Linotype" w:cs="Arial"/>
        </w:rPr>
        <w:t xml:space="preserve"> </w:t>
      </w:r>
      <w:r w:rsidR="001A54FA" w:rsidRPr="00267B62">
        <w:rPr>
          <w:rFonts w:ascii="Palatino Linotype" w:hAnsi="Palatino Linotype" w:cs="Arial"/>
        </w:rPr>
        <w:t>en el cual</w:t>
      </w:r>
      <w:r w:rsidR="001A54FA" w:rsidRPr="00267B62">
        <w:rPr>
          <w:rFonts w:ascii="Palatino Linotype" w:hAnsi="Palatino Linotype" w:cs="Arial"/>
          <w:i/>
        </w:rPr>
        <w:t xml:space="preserve"> </w:t>
      </w:r>
      <w:r w:rsidR="00124C00" w:rsidRPr="00267B62">
        <w:rPr>
          <w:rFonts w:ascii="Palatino Linotype" w:hAnsi="Palatino Linotype" w:cs="Arial"/>
          <w:iCs/>
        </w:rPr>
        <w:t xml:space="preserve">el Director de Seguridad Pública y Tránsito realiza pronunciamiento ratificando la respuesta otorgada en primer término, así como proporciona una </w:t>
      </w:r>
      <w:r w:rsidR="00124C00" w:rsidRPr="00267B62">
        <w:rPr>
          <w:rFonts w:ascii="Palatino Linotype" w:hAnsi="Palatino Linotype" w:cs="Arial"/>
          <w:b/>
          <w:iCs/>
        </w:rPr>
        <w:t>liga de enlace</w:t>
      </w:r>
      <w:r w:rsidR="00124C00" w:rsidRPr="00267B62">
        <w:rPr>
          <w:rFonts w:ascii="Palatino Linotype" w:hAnsi="Palatino Linotype" w:cs="Arial"/>
          <w:iCs/>
        </w:rPr>
        <w:t xml:space="preserve">, en la cual se puede consultar las acciones específicas que se han llevado a cabo en el Municipio de Valle de Chalco Solidaridad, específicamente en la sección 4 de Seguridad y en el Eje </w:t>
      </w:r>
      <w:r w:rsidR="001A54FA" w:rsidRPr="00267B62">
        <w:rPr>
          <w:rFonts w:ascii="Palatino Linotype" w:hAnsi="Palatino Linotype" w:cs="Arial"/>
          <w:iCs/>
        </w:rPr>
        <w:t>Transversal, Igualdad de Género, como se advierte a continuación:</w:t>
      </w:r>
    </w:p>
    <w:p w14:paraId="47A84EFC" w14:textId="77777777" w:rsidR="00124C00" w:rsidRPr="00267B62" w:rsidRDefault="00124C00" w:rsidP="00267B62">
      <w:pPr>
        <w:pStyle w:val="Prrafodelista"/>
        <w:tabs>
          <w:tab w:val="left" w:pos="709"/>
        </w:tabs>
        <w:spacing w:line="360" w:lineRule="auto"/>
        <w:ind w:left="0"/>
        <w:jc w:val="center"/>
        <w:rPr>
          <w:rFonts w:ascii="Palatino Linotype" w:hAnsi="Palatino Linotype" w:cs="Arial"/>
          <w:i/>
        </w:rPr>
      </w:pPr>
      <w:r w:rsidRPr="00267B62">
        <w:rPr>
          <w:noProof/>
          <w:lang w:eastAsia="es-MX"/>
        </w:rPr>
        <w:drawing>
          <wp:inline distT="0" distB="0" distL="0" distR="0" wp14:anchorId="397ECC7F" wp14:editId="5FC4E257">
            <wp:extent cx="4791075" cy="2266790"/>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7840" cy="2269991"/>
                    </a:xfrm>
                    <a:prstGeom prst="rect">
                      <a:avLst/>
                    </a:prstGeom>
                  </pic:spPr>
                </pic:pic>
              </a:graphicData>
            </a:graphic>
          </wp:inline>
        </w:drawing>
      </w:r>
    </w:p>
    <w:p w14:paraId="1EEB072B" w14:textId="77777777" w:rsidR="00124C00" w:rsidRPr="00267B62" w:rsidRDefault="00124C00" w:rsidP="00267B62">
      <w:pPr>
        <w:pStyle w:val="Prrafodelista"/>
        <w:tabs>
          <w:tab w:val="left" w:pos="709"/>
        </w:tabs>
        <w:spacing w:line="360" w:lineRule="auto"/>
        <w:ind w:left="0"/>
        <w:jc w:val="both"/>
        <w:rPr>
          <w:rFonts w:ascii="Palatino Linotype" w:hAnsi="Palatino Linotype" w:cs="Arial"/>
        </w:rPr>
      </w:pPr>
    </w:p>
    <w:p w14:paraId="0D4226B8" w14:textId="77777777" w:rsidR="00124C00" w:rsidRPr="00267B62" w:rsidRDefault="00124C00" w:rsidP="00267B62">
      <w:pPr>
        <w:spacing w:line="360" w:lineRule="auto"/>
        <w:jc w:val="both"/>
        <w:rPr>
          <w:rFonts w:ascii="Palatino Linotype" w:hAnsi="Palatino Linotype" w:cs="Tahoma"/>
        </w:rPr>
      </w:pPr>
    </w:p>
    <w:p w14:paraId="3DD4258E" w14:textId="77777777" w:rsidR="00124C00" w:rsidRPr="00267B62" w:rsidRDefault="00124C00" w:rsidP="00267B62">
      <w:pPr>
        <w:spacing w:line="360" w:lineRule="auto"/>
        <w:jc w:val="both"/>
        <w:rPr>
          <w:rFonts w:ascii="Palatino Linotype" w:hAnsi="Palatino Linotype" w:cs="Tahoma"/>
        </w:rPr>
      </w:pPr>
    </w:p>
    <w:p w14:paraId="0EB181B8" w14:textId="14049FC0" w:rsidR="00124C00" w:rsidRPr="00267B62" w:rsidRDefault="00460553" w:rsidP="00267B62">
      <w:pPr>
        <w:spacing w:line="360" w:lineRule="auto"/>
        <w:jc w:val="both"/>
        <w:rPr>
          <w:rFonts w:ascii="Palatino Linotype" w:hAnsi="Palatino Linotype" w:cs="Tahoma"/>
        </w:rPr>
      </w:pPr>
      <w:r w:rsidRPr="00267B62">
        <w:rPr>
          <w:noProof/>
          <w:lang w:eastAsia="es-MX"/>
        </w:rPr>
        <w:lastRenderedPageBreak/>
        <w:drawing>
          <wp:inline distT="0" distB="0" distL="0" distR="0" wp14:anchorId="1071339D" wp14:editId="7041B7CD">
            <wp:extent cx="5791835" cy="600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007100"/>
                    </a:xfrm>
                    <a:prstGeom prst="rect">
                      <a:avLst/>
                    </a:prstGeom>
                  </pic:spPr>
                </pic:pic>
              </a:graphicData>
            </a:graphic>
          </wp:inline>
        </w:drawing>
      </w:r>
    </w:p>
    <w:p w14:paraId="24352EA8" w14:textId="20EF17D9" w:rsidR="00460553" w:rsidRPr="00267B62" w:rsidRDefault="00460553" w:rsidP="00267B62">
      <w:pPr>
        <w:spacing w:line="360" w:lineRule="auto"/>
        <w:jc w:val="both"/>
        <w:rPr>
          <w:rFonts w:ascii="Palatino Linotype" w:hAnsi="Palatino Linotype" w:cs="Tahoma"/>
        </w:rPr>
      </w:pPr>
      <w:r w:rsidRPr="00267B62">
        <w:rPr>
          <w:noProof/>
          <w:lang w:eastAsia="es-MX"/>
        </w:rPr>
        <w:lastRenderedPageBreak/>
        <w:drawing>
          <wp:inline distT="0" distB="0" distL="0" distR="0" wp14:anchorId="0F72A42C" wp14:editId="5BBA5F2A">
            <wp:extent cx="5476494" cy="313508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8918" cy="3142197"/>
                    </a:xfrm>
                    <a:prstGeom prst="rect">
                      <a:avLst/>
                    </a:prstGeom>
                  </pic:spPr>
                </pic:pic>
              </a:graphicData>
            </a:graphic>
          </wp:inline>
        </w:drawing>
      </w:r>
    </w:p>
    <w:p w14:paraId="1F2C12F4" w14:textId="3DF32199" w:rsidR="001A54FA" w:rsidRPr="00267B62" w:rsidRDefault="001A54FA" w:rsidP="00267B62">
      <w:pPr>
        <w:spacing w:line="360" w:lineRule="auto"/>
        <w:jc w:val="center"/>
        <w:rPr>
          <w:rFonts w:ascii="Palatino Linotype" w:hAnsi="Palatino Linotype" w:cs="Tahoma"/>
        </w:rPr>
      </w:pPr>
      <w:r w:rsidRPr="00267B62">
        <w:rPr>
          <w:noProof/>
          <w:lang w:eastAsia="es-MX"/>
        </w:rPr>
        <w:drawing>
          <wp:inline distT="0" distB="0" distL="0" distR="0" wp14:anchorId="335CB1B1" wp14:editId="1F89D38C">
            <wp:extent cx="5391150" cy="3749808"/>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3406" cy="3751377"/>
                    </a:xfrm>
                    <a:prstGeom prst="rect">
                      <a:avLst/>
                    </a:prstGeom>
                  </pic:spPr>
                </pic:pic>
              </a:graphicData>
            </a:graphic>
          </wp:inline>
        </w:drawing>
      </w:r>
    </w:p>
    <w:p w14:paraId="2196C181" w14:textId="70F17E00" w:rsidR="00460553" w:rsidRPr="00267B62" w:rsidRDefault="00460553" w:rsidP="00267B62">
      <w:pPr>
        <w:spacing w:before="240" w:after="240" w:line="360" w:lineRule="auto"/>
        <w:contextualSpacing/>
        <w:jc w:val="both"/>
        <w:rPr>
          <w:rFonts w:ascii="Palatino Linotype" w:eastAsia="Palatino Linotype" w:hAnsi="Palatino Linotype" w:cs="Palatino Linotype"/>
        </w:rPr>
      </w:pPr>
      <w:r w:rsidRPr="00267B62">
        <w:rPr>
          <w:rFonts w:ascii="Palatino Linotype" w:eastAsia="Palatino Linotype" w:hAnsi="Palatino Linotype" w:cs="Palatino Linotype"/>
        </w:rPr>
        <w:lastRenderedPageBreak/>
        <w:t>En este sentido, recordemos que en observancia de lo previsto en los artículos,</w:t>
      </w:r>
      <w:r w:rsidR="007D7E2A" w:rsidRPr="00267B62">
        <w:rPr>
          <w:rFonts w:ascii="Palatino Linotype" w:eastAsia="Palatino Linotype" w:hAnsi="Palatino Linotype" w:cs="Palatino Linotype"/>
        </w:rPr>
        <w:t xml:space="preserve"> </w:t>
      </w:r>
      <w:r w:rsidR="007B036C" w:rsidRPr="00267B62">
        <w:rPr>
          <w:rFonts w:ascii="Palatino Linotype" w:eastAsia="Palatino Linotype" w:hAnsi="Palatino Linotype" w:cs="Palatino Linotype"/>
        </w:rPr>
        <w:t xml:space="preserve">220, 224 y 231 del Bando Municipal del Municipio </w:t>
      </w:r>
      <w:r w:rsidR="007B036C" w:rsidRPr="00267B62">
        <w:rPr>
          <w:rFonts w:ascii="Palatino Linotype" w:hAnsi="Palatino Linotype" w:cs="Arial"/>
          <w:bCs/>
          <w:iCs/>
        </w:rPr>
        <w:t>Valle de Chalco Solidaridad</w:t>
      </w:r>
      <w:r w:rsidR="007B036C" w:rsidRPr="00267B62">
        <w:rPr>
          <w:rFonts w:ascii="Palatino Linotype" w:eastAsia="Palatino Linotype" w:hAnsi="Palatino Linotype" w:cs="Palatino Linotype"/>
        </w:rPr>
        <w:t xml:space="preserve">, se especifican las atribuciones del </w:t>
      </w:r>
      <w:r w:rsidRPr="00267B62">
        <w:rPr>
          <w:rFonts w:ascii="Palatino Linotype" w:eastAsia="Palatino Linotype" w:hAnsi="Palatino Linotype" w:cs="Palatino Linotype"/>
        </w:rPr>
        <w:t xml:space="preserve">sujeto habilitado </w:t>
      </w:r>
      <w:r w:rsidR="007B036C" w:rsidRPr="00267B62">
        <w:rPr>
          <w:rFonts w:ascii="Palatino Linotype" w:eastAsia="Palatino Linotype" w:hAnsi="Palatino Linotype" w:cs="Palatino Linotype"/>
        </w:rPr>
        <w:t xml:space="preserve">que entregó la respuesta siendo </w:t>
      </w:r>
      <w:r w:rsidR="007B036C" w:rsidRPr="00267B62">
        <w:rPr>
          <w:rFonts w:ascii="Palatino Linotype" w:hAnsi="Palatino Linotype" w:cs="Arial"/>
          <w:bCs/>
          <w:iCs/>
        </w:rPr>
        <w:t>el área de enlace Municipal para las alertas de violencia de género por feminicidio y desaparición</w:t>
      </w:r>
      <w:r w:rsidRPr="00267B62">
        <w:rPr>
          <w:rFonts w:ascii="Palatino Linotype" w:eastAsia="Palatino Linotype" w:hAnsi="Palatino Linotype" w:cs="Palatino Linotype"/>
        </w:rPr>
        <w:t>,</w:t>
      </w:r>
      <w:r w:rsidR="007B036C" w:rsidRPr="00267B62">
        <w:rPr>
          <w:rFonts w:ascii="Palatino Linotype" w:eastAsia="Palatino Linotype" w:hAnsi="Palatino Linotype" w:cs="Palatino Linotype"/>
        </w:rPr>
        <w:t xml:space="preserve"> como se advierte a continuación</w:t>
      </w:r>
      <w:r w:rsidRPr="00267B62">
        <w:rPr>
          <w:rFonts w:ascii="Palatino Linotype" w:eastAsia="Palatino Linotype" w:hAnsi="Palatino Linotype" w:cs="Palatino Linotype"/>
        </w:rPr>
        <w:t xml:space="preserve">: </w:t>
      </w:r>
    </w:p>
    <w:p w14:paraId="4F0EB838" w14:textId="77777777" w:rsidR="0079431B" w:rsidRPr="00267B62" w:rsidRDefault="0079431B" w:rsidP="00267B62">
      <w:pPr>
        <w:spacing w:before="120" w:after="120"/>
        <w:ind w:left="851" w:right="902"/>
        <w:contextualSpacing/>
        <w:jc w:val="both"/>
        <w:rPr>
          <w:rFonts w:ascii="Palatino Linotype" w:hAnsi="Palatino Linotype"/>
          <w:i/>
          <w:iCs/>
          <w:sz w:val="22"/>
          <w:szCs w:val="22"/>
        </w:rPr>
      </w:pPr>
    </w:p>
    <w:p w14:paraId="02BE19EF" w14:textId="77777777" w:rsidR="0079431B" w:rsidRPr="00267B62" w:rsidRDefault="0079431B" w:rsidP="00267B62">
      <w:pPr>
        <w:spacing w:before="120" w:after="120"/>
        <w:ind w:left="851" w:right="902"/>
        <w:contextualSpacing/>
        <w:jc w:val="both"/>
        <w:rPr>
          <w:rFonts w:ascii="Palatino Linotype" w:hAnsi="Palatino Linotype"/>
          <w:i/>
          <w:iCs/>
          <w:sz w:val="22"/>
          <w:szCs w:val="22"/>
        </w:rPr>
      </w:pPr>
    </w:p>
    <w:p w14:paraId="45F859AE" w14:textId="77777777" w:rsidR="0079431B" w:rsidRPr="00267B62" w:rsidRDefault="0079431B" w:rsidP="00267B62">
      <w:pPr>
        <w:spacing w:before="120" w:after="120"/>
        <w:ind w:left="851" w:right="902"/>
        <w:contextualSpacing/>
        <w:jc w:val="center"/>
        <w:rPr>
          <w:rFonts w:ascii="Palatino Linotype" w:hAnsi="Palatino Linotype"/>
          <w:b/>
          <w:i/>
          <w:iCs/>
          <w:sz w:val="22"/>
          <w:szCs w:val="22"/>
        </w:rPr>
      </w:pPr>
      <w:r w:rsidRPr="00267B62">
        <w:rPr>
          <w:rFonts w:ascii="Palatino Linotype" w:hAnsi="Palatino Linotype"/>
          <w:b/>
          <w:i/>
          <w:iCs/>
          <w:sz w:val="22"/>
          <w:szCs w:val="22"/>
        </w:rPr>
        <w:t>LIBRO SEGUNDO DE SEGURIDAD</w:t>
      </w:r>
    </w:p>
    <w:p w14:paraId="6395310A" w14:textId="77777777" w:rsidR="0079431B" w:rsidRPr="00267B62" w:rsidRDefault="0079431B" w:rsidP="00267B62">
      <w:pPr>
        <w:spacing w:before="120" w:after="120"/>
        <w:ind w:left="851" w:right="902"/>
        <w:contextualSpacing/>
        <w:jc w:val="center"/>
        <w:rPr>
          <w:rFonts w:ascii="Palatino Linotype" w:hAnsi="Palatino Linotype"/>
          <w:b/>
          <w:i/>
          <w:iCs/>
          <w:sz w:val="22"/>
          <w:szCs w:val="22"/>
        </w:rPr>
      </w:pPr>
      <w:r w:rsidRPr="00267B62">
        <w:rPr>
          <w:rFonts w:ascii="Palatino Linotype" w:hAnsi="Palatino Linotype"/>
          <w:b/>
          <w:i/>
          <w:iCs/>
          <w:sz w:val="22"/>
          <w:szCs w:val="22"/>
        </w:rPr>
        <w:t>TÍTULO PRIMERO</w:t>
      </w:r>
    </w:p>
    <w:p w14:paraId="6D873BC0" w14:textId="77777777" w:rsidR="0079431B" w:rsidRPr="00267B62" w:rsidRDefault="0079431B" w:rsidP="00267B62">
      <w:pPr>
        <w:spacing w:before="120" w:after="120"/>
        <w:ind w:left="851" w:right="902"/>
        <w:contextualSpacing/>
        <w:jc w:val="center"/>
        <w:rPr>
          <w:rFonts w:ascii="Palatino Linotype" w:hAnsi="Palatino Linotype"/>
          <w:b/>
          <w:i/>
          <w:iCs/>
          <w:sz w:val="22"/>
          <w:szCs w:val="22"/>
        </w:rPr>
      </w:pPr>
      <w:r w:rsidRPr="00267B62">
        <w:rPr>
          <w:rFonts w:ascii="Palatino Linotype" w:hAnsi="Palatino Linotype"/>
          <w:b/>
          <w:i/>
          <w:iCs/>
          <w:sz w:val="22"/>
          <w:szCs w:val="22"/>
        </w:rPr>
        <w:t>DE LA SEGURIDAD PÚBLICA</w:t>
      </w:r>
    </w:p>
    <w:p w14:paraId="780C1CE6" w14:textId="77777777" w:rsidR="0079431B" w:rsidRPr="00267B62" w:rsidRDefault="0079431B" w:rsidP="00267B62">
      <w:pPr>
        <w:spacing w:before="120" w:after="120"/>
        <w:ind w:left="851" w:right="902"/>
        <w:contextualSpacing/>
        <w:jc w:val="center"/>
        <w:rPr>
          <w:rFonts w:ascii="Palatino Linotype" w:hAnsi="Palatino Linotype"/>
          <w:b/>
          <w:i/>
          <w:iCs/>
          <w:sz w:val="22"/>
          <w:szCs w:val="22"/>
        </w:rPr>
      </w:pPr>
      <w:r w:rsidRPr="00267B62">
        <w:rPr>
          <w:rFonts w:ascii="Palatino Linotype" w:hAnsi="Palatino Linotype"/>
          <w:b/>
          <w:i/>
          <w:iCs/>
          <w:sz w:val="22"/>
          <w:szCs w:val="22"/>
        </w:rPr>
        <w:t>TRÁNSITO Y PROTECCIÓN CIVIL</w:t>
      </w:r>
    </w:p>
    <w:p w14:paraId="7BA509BB" w14:textId="77777777" w:rsidR="007B036C" w:rsidRPr="00267B62" w:rsidRDefault="007B036C" w:rsidP="00267B62">
      <w:pPr>
        <w:spacing w:before="120" w:after="120"/>
        <w:ind w:left="851" w:right="902"/>
        <w:contextualSpacing/>
        <w:jc w:val="center"/>
        <w:rPr>
          <w:rFonts w:ascii="Palatino Linotype" w:hAnsi="Palatino Linotype"/>
          <w:b/>
          <w:i/>
          <w:iCs/>
          <w:sz w:val="22"/>
          <w:szCs w:val="22"/>
        </w:rPr>
      </w:pPr>
    </w:p>
    <w:p w14:paraId="03BD8FFB" w14:textId="77777777" w:rsidR="0079431B" w:rsidRPr="00267B62" w:rsidRDefault="0079431B" w:rsidP="00267B62">
      <w:pPr>
        <w:spacing w:before="120" w:after="120"/>
        <w:ind w:left="851" w:right="902"/>
        <w:contextualSpacing/>
        <w:jc w:val="center"/>
        <w:rPr>
          <w:rFonts w:ascii="Palatino Linotype" w:hAnsi="Palatino Linotype"/>
          <w:b/>
          <w:i/>
          <w:iCs/>
          <w:sz w:val="22"/>
          <w:szCs w:val="22"/>
        </w:rPr>
      </w:pPr>
      <w:r w:rsidRPr="00267B62">
        <w:rPr>
          <w:rFonts w:ascii="Palatino Linotype" w:hAnsi="Palatino Linotype"/>
          <w:b/>
          <w:i/>
          <w:iCs/>
          <w:sz w:val="22"/>
          <w:szCs w:val="22"/>
        </w:rPr>
        <w:t>CAPÍTULO I</w:t>
      </w:r>
    </w:p>
    <w:p w14:paraId="1A493D5E" w14:textId="77777777" w:rsidR="0079431B" w:rsidRPr="00267B62" w:rsidRDefault="0079431B" w:rsidP="00267B62">
      <w:pPr>
        <w:spacing w:before="120" w:after="120"/>
        <w:ind w:left="851" w:right="902"/>
        <w:contextualSpacing/>
        <w:jc w:val="center"/>
        <w:rPr>
          <w:rFonts w:ascii="Palatino Linotype" w:hAnsi="Palatino Linotype"/>
          <w:b/>
          <w:i/>
          <w:iCs/>
          <w:sz w:val="22"/>
          <w:szCs w:val="22"/>
        </w:rPr>
      </w:pPr>
      <w:r w:rsidRPr="00267B62">
        <w:rPr>
          <w:rFonts w:ascii="Palatino Linotype" w:hAnsi="Palatino Linotype"/>
          <w:b/>
          <w:i/>
          <w:iCs/>
          <w:sz w:val="22"/>
          <w:szCs w:val="22"/>
        </w:rPr>
        <w:t>DE LA DIRECCIÓN DE SEGURIDAD</w:t>
      </w:r>
    </w:p>
    <w:p w14:paraId="06C406EF" w14:textId="77777777" w:rsidR="0079431B" w:rsidRPr="00267B62" w:rsidRDefault="0079431B" w:rsidP="00267B62">
      <w:pPr>
        <w:spacing w:before="120" w:after="120"/>
        <w:ind w:left="851" w:right="902"/>
        <w:contextualSpacing/>
        <w:jc w:val="center"/>
        <w:rPr>
          <w:rFonts w:ascii="Palatino Linotype" w:hAnsi="Palatino Linotype"/>
          <w:b/>
          <w:i/>
          <w:iCs/>
          <w:sz w:val="22"/>
          <w:szCs w:val="22"/>
        </w:rPr>
      </w:pPr>
      <w:r w:rsidRPr="00267B62">
        <w:rPr>
          <w:rFonts w:ascii="Palatino Linotype" w:hAnsi="Palatino Linotype"/>
          <w:b/>
          <w:i/>
          <w:iCs/>
          <w:sz w:val="22"/>
          <w:szCs w:val="22"/>
        </w:rPr>
        <w:t>PÚBLICA Y TRÁNSITO MUNICIPAL</w:t>
      </w:r>
    </w:p>
    <w:p w14:paraId="05733569" w14:textId="77777777" w:rsidR="007B036C" w:rsidRPr="00267B62" w:rsidRDefault="007B036C" w:rsidP="00267B62">
      <w:pPr>
        <w:spacing w:before="120" w:after="120"/>
        <w:ind w:left="851" w:right="902"/>
        <w:contextualSpacing/>
        <w:jc w:val="both"/>
        <w:rPr>
          <w:rFonts w:ascii="Palatino Linotype" w:hAnsi="Palatino Linotype"/>
          <w:b/>
          <w:i/>
          <w:iCs/>
          <w:sz w:val="22"/>
          <w:szCs w:val="22"/>
        </w:rPr>
      </w:pPr>
    </w:p>
    <w:p w14:paraId="51F59447" w14:textId="52717830" w:rsidR="0079431B" w:rsidRPr="00267B62" w:rsidRDefault="0079431B" w:rsidP="00267B62">
      <w:pPr>
        <w:spacing w:before="120" w:after="120"/>
        <w:ind w:left="851" w:right="902"/>
        <w:contextualSpacing/>
        <w:jc w:val="both"/>
        <w:rPr>
          <w:rFonts w:ascii="Palatino Linotype" w:hAnsi="Palatino Linotype"/>
          <w:i/>
          <w:iCs/>
          <w:sz w:val="22"/>
          <w:szCs w:val="22"/>
        </w:rPr>
      </w:pPr>
      <w:r w:rsidRPr="00267B62">
        <w:rPr>
          <w:rFonts w:ascii="Palatino Linotype" w:hAnsi="Palatino Linotype"/>
          <w:b/>
          <w:i/>
          <w:iCs/>
          <w:sz w:val="22"/>
          <w:szCs w:val="22"/>
        </w:rPr>
        <w:t>ARTÍCULO 220.-</w:t>
      </w:r>
      <w:r w:rsidRPr="00267B62">
        <w:rPr>
          <w:rFonts w:ascii="Palatino Linotype" w:hAnsi="Palatino Linotype"/>
          <w:i/>
          <w:iCs/>
          <w:sz w:val="22"/>
          <w:szCs w:val="22"/>
        </w:rPr>
        <w:t xml:space="preserve"> El Presidente Municipal, en términos de lo dispuesto en la Ley Orgánica Municipal, tendrá el mando directo e inmediato de los cuerpos de Seguridad Pública, Protección Civil y Bomberos.</w:t>
      </w:r>
    </w:p>
    <w:p w14:paraId="06DD23AA" w14:textId="77777777" w:rsidR="0079431B" w:rsidRPr="00267B62" w:rsidRDefault="0079431B" w:rsidP="00267B62">
      <w:pPr>
        <w:spacing w:before="120" w:after="120"/>
        <w:ind w:left="851" w:right="902"/>
        <w:contextualSpacing/>
        <w:jc w:val="both"/>
        <w:rPr>
          <w:rFonts w:ascii="Palatino Linotype" w:hAnsi="Palatino Linotype"/>
          <w:i/>
          <w:iCs/>
          <w:sz w:val="22"/>
          <w:szCs w:val="22"/>
        </w:rPr>
      </w:pPr>
    </w:p>
    <w:p w14:paraId="05A1FA59" w14:textId="2448E786" w:rsidR="0079431B" w:rsidRPr="00267B62" w:rsidRDefault="0079431B" w:rsidP="00267B62">
      <w:pPr>
        <w:spacing w:before="120" w:after="120"/>
        <w:ind w:left="851" w:right="902"/>
        <w:contextualSpacing/>
        <w:jc w:val="both"/>
        <w:rPr>
          <w:rFonts w:ascii="Palatino Linotype" w:hAnsi="Palatino Linotype"/>
          <w:i/>
          <w:iCs/>
          <w:sz w:val="22"/>
          <w:szCs w:val="22"/>
        </w:rPr>
      </w:pPr>
      <w:r w:rsidRPr="00267B62">
        <w:rPr>
          <w:rFonts w:ascii="Palatino Linotype" w:hAnsi="Palatino Linotype"/>
          <w:b/>
          <w:i/>
          <w:iCs/>
          <w:sz w:val="22"/>
          <w:szCs w:val="22"/>
        </w:rPr>
        <w:t>ARTÍCULO 224</w:t>
      </w:r>
      <w:r w:rsidRPr="00267B62">
        <w:rPr>
          <w:rFonts w:ascii="Palatino Linotype" w:hAnsi="Palatino Linotype"/>
          <w:i/>
          <w:iCs/>
          <w:sz w:val="22"/>
          <w:szCs w:val="22"/>
        </w:rPr>
        <w:t>.- La Dirección de Seguridad Pública y Tránsito Municipal para el debido desempeño de las funciones de seguridad</w:t>
      </w:r>
      <w:r w:rsidR="007B036C" w:rsidRPr="00267B62">
        <w:rPr>
          <w:rFonts w:ascii="Palatino Linotype" w:hAnsi="Palatino Linotype"/>
          <w:i/>
          <w:iCs/>
          <w:sz w:val="22"/>
          <w:szCs w:val="22"/>
        </w:rPr>
        <w:t xml:space="preserve"> </w:t>
      </w:r>
      <w:r w:rsidRPr="00267B62">
        <w:rPr>
          <w:rFonts w:ascii="Palatino Linotype" w:hAnsi="Palatino Linotype"/>
          <w:i/>
          <w:iCs/>
          <w:sz w:val="22"/>
          <w:szCs w:val="22"/>
        </w:rPr>
        <w:t>podrá contar con las siguientes áreas:</w:t>
      </w:r>
    </w:p>
    <w:p w14:paraId="320DDF68" w14:textId="77777777" w:rsidR="0079431B" w:rsidRPr="00267B62" w:rsidRDefault="0079431B" w:rsidP="00267B62">
      <w:pPr>
        <w:spacing w:before="120" w:after="120"/>
        <w:ind w:left="851" w:right="902"/>
        <w:contextualSpacing/>
        <w:jc w:val="both"/>
        <w:rPr>
          <w:rFonts w:ascii="Palatino Linotype" w:hAnsi="Palatino Linotype"/>
          <w:i/>
          <w:iCs/>
          <w:sz w:val="22"/>
          <w:szCs w:val="22"/>
        </w:rPr>
      </w:pPr>
      <w:r w:rsidRPr="00267B62">
        <w:rPr>
          <w:rFonts w:ascii="Palatino Linotype" w:hAnsi="Palatino Linotype"/>
          <w:i/>
          <w:iCs/>
          <w:sz w:val="22"/>
          <w:szCs w:val="22"/>
        </w:rPr>
        <w:t>Secretaría Técnica del Consejo de Seguridad</w:t>
      </w:r>
    </w:p>
    <w:p w14:paraId="59405FAA" w14:textId="77777777" w:rsidR="0079431B" w:rsidRPr="00267B62" w:rsidRDefault="0079431B" w:rsidP="00267B62">
      <w:pPr>
        <w:spacing w:before="120" w:after="120"/>
        <w:ind w:left="851" w:right="902"/>
        <w:contextualSpacing/>
        <w:jc w:val="both"/>
        <w:rPr>
          <w:rFonts w:ascii="Palatino Linotype" w:hAnsi="Palatino Linotype"/>
          <w:i/>
          <w:iCs/>
          <w:sz w:val="22"/>
          <w:szCs w:val="22"/>
        </w:rPr>
      </w:pPr>
      <w:r w:rsidRPr="00267B62">
        <w:rPr>
          <w:rFonts w:ascii="Palatino Linotype" w:hAnsi="Palatino Linotype"/>
          <w:i/>
          <w:iCs/>
          <w:sz w:val="22"/>
          <w:szCs w:val="22"/>
        </w:rPr>
        <w:t>Pública;</w:t>
      </w:r>
    </w:p>
    <w:p w14:paraId="1BE6BDCC" w14:textId="77777777" w:rsidR="007B036C" w:rsidRPr="00267B62" w:rsidRDefault="007B036C" w:rsidP="00267B62">
      <w:pPr>
        <w:spacing w:before="120" w:after="120"/>
        <w:ind w:left="851" w:right="902"/>
        <w:contextualSpacing/>
        <w:jc w:val="both"/>
        <w:rPr>
          <w:rFonts w:ascii="Palatino Linotype" w:hAnsi="Palatino Linotype"/>
          <w:i/>
          <w:iCs/>
          <w:sz w:val="22"/>
          <w:szCs w:val="22"/>
        </w:rPr>
      </w:pPr>
    </w:p>
    <w:p w14:paraId="2D1D699C" w14:textId="0859299B" w:rsidR="007B036C" w:rsidRPr="00267B62" w:rsidRDefault="007B036C" w:rsidP="00267B62">
      <w:pPr>
        <w:spacing w:before="120" w:after="120"/>
        <w:ind w:left="851" w:right="902"/>
        <w:contextualSpacing/>
        <w:jc w:val="both"/>
        <w:rPr>
          <w:rFonts w:ascii="Palatino Linotype" w:hAnsi="Palatino Linotype"/>
          <w:i/>
          <w:iCs/>
          <w:sz w:val="22"/>
          <w:szCs w:val="22"/>
        </w:rPr>
      </w:pPr>
      <w:r w:rsidRPr="00267B62">
        <w:rPr>
          <w:rFonts w:ascii="Palatino Linotype" w:hAnsi="Palatino Linotype"/>
          <w:i/>
          <w:iCs/>
          <w:sz w:val="22"/>
          <w:szCs w:val="22"/>
        </w:rPr>
        <w:t>(…)</w:t>
      </w:r>
    </w:p>
    <w:p w14:paraId="5F9DD5B4" w14:textId="77777777" w:rsidR="007B036C" w:rsidRPr="00267B62" w:rsidRDefault="007B036C" w:rsidP="00267B62">
      <w:pPr>
        <w:spacing w:before="120" w:after="120"/>
        <w:ind w:left="851" w:right="902"/>
        <w:contextualSpacing/>
        <w:jc w:val="both"/>
        <w:rPr>
          <w:rFonts w:ascii="Palatino Linotype" w:hAnsi="Palatino Linotype"/>
          <w:i/>
          <w:iCs/>
          <w:sz w:val="22"/>
          <w:szCs w:val="22"/>
        </w:rPr>
      </w:pPr>
    </w:p>
    <w:p w14:paraId="64FD1045" w14:textId="14B98B30" w:rsidR="0079431B" w:rsidRPr="00267B62" w:rsidRDefault="0079431B" w:rsidP="00267B62">
      <w:pPr>
        <w:spacing w:before="120" w:after="120"/>
        <w:ind w:left="851" w:right="902"/>
        <w:contextualSpacing/>
        <w:jc w:val="both"/>
        <w:rPr>
          <w:rFonts w:ascii="Palatino Linotype" w:hAnsi="Palatino Linotype"/>
          <w:i/>
          <w:iCs/>
          <w:sz w:val="22"/>
          <w:szCs w:val="22"/>
        </w:rPr>
      </w:pPr>
      <w:r w:rsidRPr="00267B62">
        <w:rPr>
          <w:rFonts w:ascii="Palatino Linotype" w:hAnsi="Palatino Linotype"/>
          <w:i/>
          <w:iCs/>
          <w:sz w:val="22"/>
          <w:szCs w:val="22"/>
        </w:rPr>
        <w:t>IV.- Jefatura del Área Especializada en</w:t>
      </w:r>
      <w:r w:rsidR="007B036C" w:rsidRPr="00267B62">
        <w:rPr>
          <w:rFonts w:ascii="Palatino Linotype" w:hAnsi="Palatino Linotype"/>
          <w:i/>
          <w:iCs/>
          <w:sz w:val="22"/>
          <w:szCs w:val="22"/>
        </w:rPr>
        <w:t xml:space="preserve"> </w:t>
      </w:r>
      <w:r w:rsidRPr="00267B62">
        <w:rPr>
          <w:rFonts w:ascii="Palatino Linotype" w:hAnsi="Palatino Linotype"/>
          <w:i/>
          <w:iCs/>
          <w:sz w:val="22"/>
          <w:szCs w:val="22"/>
        </w:rPr>
        <w:t>Prevención, Atención, Combate y Erradicación</w:t>
      </w:r>
      <w:r w:rsidR="007B036C" w:rsidRPr="00267B62">
        <w:rPr>
          <w:rFonts w:ascii="Palatino Linotype" w:hAnsi="Palatino Linotype"/>
          <w:i/>
          <w:iCs/>
          <w:sz w:val="22"/>
          <w:szCs w:val="22"/>
        </w:rPr>
        <w:t xml:space="preserve"> </w:t>
      </w:r>
      <w:r w:rsidRPr="00267B62">
        <w:rPr>
          <w:rFonts w:ascii="Palatino Linotype" w:hAnsi="Palatino Linotype"/>
          <w:i/>
          <w:iCs/>
          <w:sz w:val="22"/>
          <w:szCs w:val="22"/>
        </w:rPr>
        <w:t>de los Delitos de Género;</w:t>
      </w:r>
    </w:p>
    <w:p w14:paraId="5B6618E2" w14:textId="77777777" w:rsidR="0079431B" w:rsidRPr="00267B62" w:rsidRDefault="0079431B" w:rsidP="00267B62">
      <w:pPr>
        <w:spacing w:before="120" w:after="120"/>
        <w:ind w:left="851" w:right="902"/>
        <w:contextualSpacing/>
        <w:jc w:val="both"/>
        <w:rPr>
          <w:rFonts w:ascii="Palatino Linotype" w:hAnsi="Palatino Linotype"/>
          <w:i/>
          <w:iCs/>
          <w:sz w:val="22"/>
          <w:szCs w:val="22"/>
        </w:rPr>
      </w:pPr>
    </w:p>
    <w:p w14:paraId="17A66B9F" w14:textId="4B2BC1D5" w:rsidR="007B036C" w:rsidRPr="00267B62" w:rsidRDefault="007B036C" w:rsidP="00267B62">
      <w:pPr>
        <w:spacing w:before="240" w:after="240"/>
        <w:ind w:left="851" w:right="899"/>
        <w:jc w:val="both"/>
        <w:rPr>
          <w:rFonts w:ascii="Palatino Linotype" w:hAnsi="Palatino Linotype" w:cs="Arial"/>
          <w:i/>
        </w:rPr>
      </w:pPr>
      <w:r w:rsidRPr="00267B62">
        <w:rPr>
          <w:rFonts w:ascii="Palatino Linotype" w:hAnsi="Palatino Linotype" w:cs="Arial"/>
          <w:b/>
          <w:i/>
        </w:rPr>
        <w:t>ARTÍCULO 231.-</w:t>
      </w:r>
      <w:r w:rsidRPr="00267B62">
        <w:rPr>
          <w:rFonts w:ascii="Palatino Linotype" w:hAnsi="Palatino Linotype" w:cs="Arial"/>
          <w:i/>
        </w:rPr>
        <w:t xml:space="preserve"> Se crea la Comisión de Alerta de Violencia de Género contra las mujeres con la finalidad de prevenir, erradicar y/o eliminar la misma en el ámbito de la competencia municipal.</w:t>
      </w:r>
    </w:p>
    <w:p w14:paraId="293A996F" w14:textId="0794335C" w:rsidR="007B036C" w:rsidRPr="00267B62" w:rsidRDefault="007B036C" w:rsidP="00267B62">
      <w:pPr>
        <w:spacing w:before="240" w:after="240"/>
        <w:ind w:left="851" w:right="899"/>
        <w:jc w:val="both"/>
        <w:rPr>
          <w:rFonts w:ascii="Palatino Linotype" w:hAnsi="Palatino Linotype" w:cs="Arial"/>
          <w:i/>
        </w:rPr>
      </w:pPr>
      <w:r w:rsidRPr="00267B62">
        <w:rPr>
          <w:rFonts w:ascii="Palatino Linotype" w:hAnsi="Palatino Linotype" w:cs="Arial"/>
          <w:i/>
        </w:rPr>
        <w:lastRenderedPageBreak/>
        <w:t>A través de esta se implementarán acciones, difusión de información, programas, asesoría y jornadas para proteger y garantizar los Derechos Humanos de este sector de la población municipal.</w:t>
      </w:r>
    </w:p>
    <w:p w14:paraId="277BC796" w14:textId="77777777" w:rsidR="0072577B" w:rsidRPr="00267B62" w:rsidRDefault="0072577B" w:rsidP="00267B62">
      <w:pPr>
        <w:spacing w:before="240" w:after="240" w:line="360" w:lineRule="auto"/>
        <w:jc w:val="both"/>
        <w:rPr>
          <w:rFonts w:ascii="Palatino Linotype" w:hAnsi="Palatino Linotype" w:cs="Arial"/>
        </w:rPr>
      </w:pPr>
    </w:p>
    <w:p w14:paraId="2DAE4AA0" w14:textId="29D6A63D" w:rsidR="00460553" w:rsidRPr="00267B62" w:rsidRDefault="00460553" w:rsidP="00267B62">
      <w:pPr>
        <w:spacing w:before="240" w:after="240" w:line="360" w:lineRule="auto"/>
        <w:jc w:val="both"/>
        <w:rPr>
          <w:rFonts w:ascii="Palatino Linotype" w:hAnsi="Palatino Linotype"/>
        </w:rPr>
      </w:pPr>
      <w:r w:rsidRPr="00267B62">
        <w:rPr>
          <w:rFonts w:ascii="Palatino Linotype" w:hAnsi="Palatino Linotype" w:cs="Arial"/>
        </w:rPr>
        <w:t xml:space="preserve">En este tenor, toda vez que hubo un pronunciamiento por parte del Sujeto Obligado en </w:t>
      </w:r>
      <w:r w:rsidRPr="00267B62">
        <w:rPr>
          <w:rFonts w:ascii="Palatino Linotype" w:hAnsi="Palatino Linotype" w:cs="Arial"/>
          <w:b/>
          <w:bCs/>
        </w:rPr>
        <w:t>informe justificado</w:t>
      </w:r>
      <w:r w:rsidRPr="00267B62">
        <w:rPr>
          <w:rFonts w:ascii="Palatino Linotype" w:hAnsi="Palatino Linotype" w:cs="Arial"/>
        </w:rPr>
        <w:t>, se estima oportuno efectuar el análisis de la información proporcionada, a efecto de determinar si es suficiente para tener por colmado el derecho de acceso a la información de</w:t>
      </w:r>
      <w:r w:rsidR="00267B62" w:rsidRPr="00267B62">
        <w:rPr>
          <w:rFonts w:ascii="Palatino Linotype" w:hAnsi="Palatino Linotype" w:cs="Arial"/>
        </w:rPr>
        <w:t xml:space="preserve">l </w:t>
      </w:r>
      <w:r w:rsidR="00267B62" w:rsidRPr="00267B62">
        <w:rPr>
          <w:rFonts w:ascii="Palatino Linotype" w:hAnsi="Palatino Linotype" w:cs="Arial"/>
          <w:b/>
        </w:rPr>
        <w:t>RECURRENTE</w:t>
      </w:r>
      <w:r w:rsidRPr="00267B62">
        <w:rPr>
          <w:rFonts w:ascii="Palatino Linotype" w:hAnsi="Palatino Linotype" w:cs="Arial"/>
        </w:rPr>
        <w:t xml:space="preserve">, y en su defecto, señalar aquellos documentos que, en el ejercicio de sus </w:t>
      </w:r>
      <w:r w:rsidRPr="00267B62">
        <w:rPr>
          <w:rFonts w:ascii="Palatino Linotype" w:hAnsi="Palatino Linotype"/>
        </w:rPr>
        <w:t>atribuciones, genera, administra o posee y que, de manera enunciativa más no limitativa, pudieran satisfacer la solicitud de información.</w:t>
      </w:r>
    </w:p>
    <w:p w14:paraId="0F22A155" w14:textId="58F4E7B6" w:rsidR="0072577B" w:rsidRPr="00267B62" w:rsidRDefault="00460553"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267B62">
        <w:rPr>
          <w:rFonts w:ascii="Palatino Linotype" w:eastAsia="Palatino Linotype" w:hAnsi="Palatino Linotype" w:cs="Palatino Linotype"/>
        </w:rPr>
        <w:t>Atento a lo anterior,</w:t>
      </w:r>
      <w:r w:rsidR="0072577B" w:rsidRPr="00267B62">
        <w:rPr>
          <w:rFonts w:ascii="Palatino Linotype" w:eastAsia="Palatino Linotype" w:hAnsi="Palatino Linotype" w:cs="Palatino Linotype"/>
        </w:rPr>
        <w:t xml:space="preserve"> se advierte que mediante respuesta primigenia, el Sujeto Obligado hizo entrega del total de presupuesto que </w:t>
      </w:r>
      <w:r w:rsidR="009C40A1" w:rsidRPr="00267B62">
        <w:rPr>
          <w:rFonts w:ascii="Palatino Linotype" w:eastAsia="Palatino Linotype" w:hAnsi="Palatino Linotype" w:cs="Palatino Linotype"/>
        </w:rPr>
        <w:t xml:space="preserve">recibió relativo al ejercicio fiscal 2022 para la mitigación de las alertas de violencia de género por feminicidio y desaparición de mujeres, adolescentes y </w:t>
      </w:r>
      <w:r w:rsidR="004D142D" w:rsidRPr="00267B62">
        <w:rPr>
          <w:rFonts w:ascii="Palatino Linotype" w:eastAsia="Palatino Linotype" w:hAnsi="Palatino Linotype" w:cs="Palatino Linotype"/>
        </w:rPr>
        <w:t>niñas que</w:t>
      </w:r>
      <w:r w:rsidR="009C40A1" w:rsidRPr="00267B62">
        <w:rPr>
          <w:rFonts w:ascii="Palatino Linotype" w:eastAsia="Palatino Linotype" w:hAnsi="Palatino Linotype" w:cs="Palatino Linotype"/>
        </w:rPr>
        <w:t xml:space="preserve"> lo fue de $10</w:t>
      </w:r>
      <w:proofErr w:type="gramStart"/>
      <w:r w:rsidR="009C40A1" w:rsidRPr="00267B62">
        <w:rPr>
          <w:rFonts w:ascii="Palatino Linotype" w:eastAsia="Palatino Linotype" w:hAnsi="Palatino Linotype" w:cs="Palatino Linotype"/>
        </w:rPr>
        <w:t>,573,133.16</w:t>
      </w:r>
      <w:proofErr w:type="gramEnd"/>
      <w:r w:rsidR="009C40A1" w:rsidRPr="00267B62">
        <w:rPr>
          <w:rFonts w:ascii="Palatino Linotype" w:eastAsia="Palatino Linotype" w:hAnsi="Palatino Linotype" w:cs="Palatino Linotype"/>
        </w:rPr>
        <w:t xml:space="preserve"> (Diez millones quinientos setenta y tres mil ciento treinta y tres pesos 100/16).</w:t>
      </w:r>
    </w:p>
    <w:p w14:paraId="003F617B" w14:textId="1A8B5FE9" w:rsidR="009C40A1" w:rsidRPr="00267B62" w:rsidRDefault="009C40A1"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p>
    <w:p w14:paraId="1B0A5362" w14:textId="643A6E8C" w:rsidR="00C07A27" w:rsidRPr="00267B62" w:rsidRDefault="009C40A1" w:rsidP="00267B62">
      <w:pPr>
        <w:spacing w:line="360" w:lineRule="auto"/>
        <w:jc w:val="both"/>
        <w:rPr>
          <w:rFonts w:ascii="Palatino Linotype" w:hAnsi="Palatino Linotype" w:cs="Arial"/>
          <w:iCs/>
        </w:rPr>
      </w:pPr>
      <w:r w:rsidRPr="00267B62">
        <w:rPr>
          <w:rFonts w:ascii="Palatino Linotype" w:eastAsia="Palatino Linotype" w:hAnsi="Palatino Linotype" w:cs="Palatino Linotype"/>
        </w:rPr>
        <w:t xml:space="preserve">Atinente a </w:t>
      </w:r>
      <w:r w:rsidR="004D142D" w:rsidRPr="00267B62">
        <w:rPr>
          <w:rFonts w:ascii="Palatino Linotype" w:eastAsia="Palatino Linotype" w:hAnsi="Palatino Linotype" w:cs="Palatino Linotype"/>
        </w:rPr>
        <w:t xml:space="preserve">en que se ejerció dicho </w:t>
      </w:r>
      <w:r w:rsidR="00C07A27" w:rsidRPr="00267B62">
        <w:rPr>
          <w:rFonts w:ascii="Palatino Linotype" w:eastAsia="Palatino Linotype" w:hAnsi="Palatino Linotype" w:cs="Palatino Linotype"/>
        </w:rPr>
        <w:t>presupuesto y</w:t>
      </w:r>
      <w:r w:rsidR="004D142D" w:rsidRPr="00267B62">
        <w:rPr>
          <w:rFonts w:ascii="Palatino Linotype" w:eastAsia="Palatino Linotype" w:hAnsi="Palatino Linotype" w:cs="Palatino Linotype"/>
        </w:rPr>
        <w:t xml:space="preserve"> los resultados </w:t>
      </w:r>
      <w:r w:rsidR="005768F9" w:rsidRPr="00267B62">
        <w:rPr>
          <w:rFonts w:ascii="Palatino Linotype" w:eastAsia="Palatino Linotype" w:hAnsi="Palatino Linotype" w:cs="Palatino Linotype"/>
        </w:rPr>
        <w:t>obtenidos EL</w:t>
      </w:r>
      <w:r w:rsidR="005768F9" w:rsidRPr="00267B62">
        <w:rPr>
          <w:rFonts w:ascii="Palatino Linotype" w:eastAsia="Palatino Linotype" w:hAnsi="Palatino Linotype" w:cs="Palatino Linotype"/>
          <w:b/>
          <w:bCs/>
        </w:rPr>
        <w:t xml:space="preserve"> SUJETO OBLIGADO</w:t>
      </w:r>
      <w:r w:rsidR="00C07A27" w:rsidRPr="00267B62">
        <w:rPr>
          <w:rFonts w:ascii="Palatino Linotype" w:eastAsia="Palatino Linotype" w:hAnsi="Palatino Linotype" w:cs="Palatino Linotype"/>
        </w:rPr>
        <w:t xml:space="preserve"> refirió que podía ser consultado en </w:t>
      </w:r>
      <w:r w:rsidR="00C07A27" w:rsidRPr="00267B62">
        <w:rPr>
          <w:rFonts w:ascii="Palatino Linotype" w:hAnsi="Palatino Linotype" w:cs="Arial"/>
          <w:iCs/>
        </w:rPr>
        <w:t xml:space="preserve">una </w:t>
      </w:r>
      <w:r w:rsidR="00C07A27" w:rsidRPr="00267B62">
        <w:rPr>
          <w:rFonts w:ascii="Palatino Linotype" w:hAnsi="Palatino Linotype" w:cs="Arial"/>
          <w:b/>
          <w:iCs/>
        </w:rPr>
        <w:t>liga de enlace</w:t>
      </w:r>
      <w:r w:rsidR="00C07A27" w:rsidRPr="00267B62">
        <w:rPr>
          <w:rFonts w:ascii="Palatino Linotype" w:hAnsi="Palatino Linotype" w:cs="Arial"/>
          <w:iCs/>
        </w:rPr>
        <w:t>, en la cual se puede consultar las acciones específicas que se han llevado a cabo en el Municipio de Valle de Chalco Solidaridad, específicamente en la sección 4 de Seguridad y en el Eje Transversal, Igualdad de Género, como se advierte a continuación:</w:t>
      </w:r>
    </w:p>
    <w:p w14:paraId="6FEB3846" w14:textId="762DA87F" w:rsidR="009C40A1" w:rsidRPr="00267B62" w:rsidRDefault="009C40A1"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p>
    <w:p w14:paraId="089F5236" w14:textId="6A7FB19B" w:rsidR="00C07A27" w:rsidRPr="00267B62" w:rsidRDefault="00C07A27"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267B62">
        <w:rPr>
          <w:noProof/>
          <w:lang w:eastAsia="es-MX"/>
        </w:rPr>
        <w:lastRenderedPageBreak/>
        <w:drawing>
          <wp:inline distT="0" distB="0" distL="0" distR="0" wp14:anchorId="3FCD6FFC" wp14:editId="389DE369">
            <wp:extent cx="5791835" cy="25330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533015"/>
                    </a:xfrm>
                    <a:prstGeom prst="rect">
                      <a:avLst/>
                    </a:prstGeom>
                  </pic:spPr>
                </pic:pic>
              </a:graphicData>
            </a:graphic>
          </wp:inline>
        </w:drawing>
      </w:r>
    </w:p>
    <w:p w14:paraId="24D0001D" w14:textId="6224EBE6" w:rsidR="0072577B" w:rsidRPr="00267B62" w:rsidRDefault="0072577B"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p>
    <w:p w14:paraId="59E53C35" w14:textId="77777777" w:rsidR="00A244D0" w:rsidRPr="00267B62" w:rsidRDefault="00A244D0" w:rsidP="00267B62">
      <w:pPr>
        <w:spacing w:line="360" w:lineRule="auto"/>
        <w:jc w:val="both"/>
        <w:rPr>
          <w:rFonts w:ascii="Palatino Linotype" w:hAnsi="Palatino Linotype" w:cs="Tahoma"/>
        </w:rPr>
      </w:pPr>
    </w:p>
    <w:p w14:paraId="4A43B3A4" w14:textId="77777777" w:rsidR="00A244D0" w:rsidRPr="00267B62" w:rsidRDefault="00A244D0" w:rsidP="00267B62">
      <w:pPr>
        <w:spacing w:line="360" w:lineRule="auto"/>
        <w:jc w:val="both"/>
        <w:rPr>
          <w:rFonts w:ascii="Palatino Linotype" w:hAnsi="Palatino Linotype" w:cs="Tahoma"/>
        </w:rPr>
      </w:pPr>
      <w:r w:rsidRPr="00267B62">
        <w:rPr>
          <w:noProof/>
          <w:lang w:eastAsia="es-MX"/>
        </w:rPr>
        <w:drawing>
          <wp:inline distT="0" distB="0" distL="0" distR="0" wp14:anchorId="7FADD8E0" wp14:editId="5C891197">
            <wp:extent cx="5791397" cy="32810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3819" cy="3282454"/>
                    </a:xfrm>
                    <a:prstGeom prst="rect">
                      <a:avLst/>
                    </a:prstGeom>
                  </pic:spPr>
                </pic:pic>
              </a:graphicData>
            </a:graphic>
          </wp:inline>
        </w:drawing>
      </w:r>
    </w:p>
    <w:p w14:paraId="224F741F" w14:textId="77777777" w:rsidR="00A244D0" w:rsidRPr="00267B62" w:rsidRDefault="00A244D0" w:rsidP="00267B62">
      <w:pPr>
        <w:spacing w:line="360" w:lineRule="auto"/>
        <w:jc w:val="both"/>
        <w:rPr>
          <w:rFonts w:ascii="Palatino Linotype" w:hAnsi="Palatino Linotype" w:cs="Tahoma"/>
        </w:rPr>
      </w:pPr>
      <w:r w:rsidRPr="00267B62">
        <w:rPr>
          <w:noProof/>
          <w:lang w:eastAsia="es-MX"/>
        </w:rPr>
        <w:lastRenderedPageBreak/>
        <w:drawing>
          <wp:inline distT="0" distB="0" distL="0" distR="0" wp14:anchorId="248A4484" wp14:editId="677335F2">
            <wp:extent cx="5476494" cy="313508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8918" cy="3142197"/>
                    </a:xfrm>
                    <a:prstGeom prst="rect">
                      <a:avLst/>
                    </a:prstGeom>
                  </pic:spPr>
                </pic:pic>
              </a:graphicData>
            </a:graphic>
          </wp:inline>
        </w:drawing>
      </w:r>
    </w:p>
    <w:p w14:paraId="5D267F0F" w14:textId="77777777" w:rsidR="00A244D0" w:rsidRPr="00267B62" w:rsidRDefault="00A244D0" w:rsidP="00267B62">
      <w:pPr>
        <w:spacing w:line="360" w:lineRule="auto"/>
        <w:jc w:val="center"/>
        <w:rPr>
          <w:rFonts w:ascii="Palatino Linotype" w:hAnsi="Palatino Linotype" w:cs="Tahoma"/>
        </w:rPr>
      </w:pPr>
      <w:r w:rsidRPr="00267B62">
        <w:rPr>
          <w:noProof/>
          <w:lang w:eastAsia="es-MX"/>
        </w:rPr>
        <w:drawing>
          <wp:inline distT="0" distB="0" distL="0" distR="0" wp14:anchorId="49E97562" wp14:editId="1C48FCBB">
            <wp:extent cx="5391150" cy="374980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3406" cy="3751377"/>
                    </a:xfrm>
                    <a:prstGeom prst="rect">
                      <a:avLst/>
                    </a:prstGeom>
                  </pic:spPr>
                </pic:pic>
              </a:graphicData>
            </a:graphic>
          </wp:inline>
        </w:drawing>
      </w:r>
    </w:p>
    <w:p w14:paraId="05FD61BD" w14:textId="25810EDD" w:rsidR="00C07A27" w:rsidRPr="00267B62" w:rsidRDefault="00A244D0"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267B62">
        <w:rPr>
          <w:noProof/>
          <w:lang w:eastAsia="es-MX"/>
        </w:rPr>
        <w:lastRenderedPageBreak/>
        <w:drawing>
          <wp:inline distT="0" distB="0" distL="0" distR="0" wp14:anchorId="6323EF07" wp14:editId="7495C8F7">
            <wp:extent cx="5057775" cy="60674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7775" cy="6067425"/>
                    </a:xfrm>
                    <a:prstGeom prst="rect">
                      <a:avLst/>
                    </a:prstGeom>
                  </pic:spPr>
                </pic:pic>
              </a:graphicData>
            </a:graphic>
          </wp:inline>
        </w:drawing>
      </w:r>
    </w:p>
    <w:p w14:paraId="58A2E63D" w14:textId="77777777" w:rsidR="00A244D0" w:rsidRPr="00267B62" w:rsidRDefault="00460553"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267B62">
        <w:rPr>
          <w:rFonts w:ascii="Palatino Linotype" w:eastAsia="Palatino Linotype" w:hAnsi="Palatino Linotype" w:cs="Palatino Linotype"/>
        </w:rPr>
        <w:t xml:space="preserve"> </w:t>
      </w:r>
    </w:p>
    <w:p w14:paraId="7968A1D1" w14:textId="6186D129" w:rsidR="00460553" w:rsidRPr="00267B62" w:rsidRDefault="00A244D0"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267B62">
        <w:rPr>
          <w:rFonts w:ascii="Palatino Linotype" w:eastAsia="Palatino Linotype" w:hAnsi="Palatino Linotype" w:cs="Palatino Linotype"/>
        </w:rPr>
        <w:t xml:space="preserve">Por lo </w:t>
      </w:r>
      <w:r w:rsidR="005768F9" w:rsidRPr="00267B62">
        <w:rPr>
          <w:rFonts w:ascii="Palatino Linotype" w:eastAsia="Palatino Linotype" w:hAnsi="Palatino Linotype" w:cs="Palatino Linotype"/>
        </w:rPr>
        <w:tab/>
        <w:t xml:space="preserve">que </w:t>
      </w:r>
      <w:r w:rsidR="00460553" w:rsidRPr="00267B62">
        <w:rPr>
          <w:rFonts w:ascii="Palatino Linotype" w:eastAsia="Palatino Linotype" w:hAnsi="Palatino Linotype" w:cs="Palatino Linotype"/>
        </w:rPr>
        <w:t xml:space="preserve">se considera colmada la pretensión del </w:t>
      </w:r>
      <w:r w:rsidR="00267B62" w:rsidRPr="00267B62">
        <w:rPr>
          <w:rFonts w:ascii="Palatino Linotype" w:eastAsia="Palatino Linotype" w:hAnsi="Palatino Linotype" w:cs="Palatino Linotype"/>
          <w:b/>
          <w:bCs/>
        </w:rPr>
        <w:t>RECURRENTE</w:t>
      </w:r>
      <w:r w:rsidR="00460553" w:rsidRPr="00267B62">
        <w:rPr>
          <w:rFonts w:ascii="Palatino Linotype" w:eastAsia="Palatino Linotype" w:hAnsi="Palatino Linotype" w:cs="Palatino Linotype"/>
        </w:rPr>
        <w:t>, pues este solicitó conocer</w:t>
      </w:r>
      <w:r w:rsidR="00452B1F" w:rsidRPr="00267B62">
        <w:rPr>
          <w:rFonts w:ascii="Palatino Linotype" w:eastAsia="Palatino Linotype" w:hAnsi="Palatino Linotype" w:cs="Palatino Linotype"/>
        </w:rPr>
        <w:t xml:space="preserve"> </w:t>
      </w:r>
      <w:r w:rsidR="00452B1F" w:rsidRPr="00267B62">
        <w:rPr>
          <w:rFonts w:ascii="Palatino Linotype" w:hAnsi="Palatino Linotype" w:cs="Arial"/>
        </w:rPr>
        <w:t xml:space="preserve">el presupuesto público que recibieron durante el año 2022, en que lo ejercieron y que resultados obtuvieron, por atención a la alerta de violencia de género contra las </w:t>
      </w:r>
      <w:r w:rsidR="00452B1F" w:rsidRPr="00267B62">
        <w:rPr>
          <w:rFonts w:ascii="Palatino Linotype" w:hAnsi="Palatino Linotype" w:cs="Arial"/>
        </w:rPr>
        <w:lastRenderedPageBreak/>
        <w:t>mujeres, misma que fue entregada mediante la liga que se estudió con antelación</w:t>
      </w:r>
      <w:r w:rsidR="00460553" w:rsidRPr="00267B62">
        <w:rPr>
          <w:rFonts w:ascii="Palatino Linotype" w:eastAsia="Palatino Linotype" w:hAnsi="Palatino Linotype" w:cs="Palatino Linotype"/>
        </w:rPr>
        <w:t>, atendiendo al contexto de su petición, haciendo de su conocimiento la información peticionada de manera favorable</w:t>
      </w:r>
      <w:r w:rsidRPr="00267B62">
        <w:rPr>
          <w:rFonts w:ascii="Palatino Linotype" w:eastAsia="Palatino Linotype" w:hAnsi="Palatino Linotype" w:cs="Palatino Linotype"/>
        </w:rPr>
        <w:t>, pues se advierten los programas realizados, y con ello viene inmerso los resultados obtenidos derivado del gasto de ese presupuesto otorgado con la construcción de ludotecas, módulos de atención ciudadana, compra de ambulancias entre otros.</w:t>
      </w:r>
    </w:p>
    <w:p w14:paraId="5A1D91C9" w14:textId="77777777" w:rsidR="00452B1F" w:rsidRPr="00267B62" w:rsidRDefault="00452B1F" w:rsidP="00267B62">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p>
    <w:p w14:paraId="3F5816F1" w14:textId="2E3DAF67" w:rsidR="00460553" w:rsidRPr="00267B62" w:rsidRDefault="00460553" w:rsidP="00267B62">
      <w:pPr>
        <w:pBdr>
          <w:top w:val="nil"/>
          <w:left w:val="nil"/>
          <w:bottom w:val="nil"/>
          <w:right w:val="nil"/>
          <w:between w:val="nil"/>
        </w:pBdr>
        <w:spacing w:before="240" w:after="240" w:line="360" w:lineRule="auto"/>
        <w:contextualSpacing/>
        <w:jc w:val="both"/>
      </w:pPr>
      <w:r w:rsidRPr="00267B62">
        <w:rPr>
          <w:rFonts w:ascii="Palatino Linotype" w:eastAsia="Palatino Linotype" w:hAnsi="Palatino Linotype" w:cs="Palatino Linotype"/>
        </w:rPr>
        <w:t xml:space="preserve">Aunado a lo anterior, este Pleno considera necesario dejar claro que, al haber existido un pronunciamiento por parte </w:t>
      </w:r>
      <w:r w:rsidR="005768F9" w:rsidRPr="00267B62">
        <w:rPr>
          <w:rFonts w:ascii="Palatino Linotype" w:eastAsia="Palatino Linotype" w:hAnsi="Palatino Linotype" w:cs="Palatino Linotype"/>
        </w:rPr>
        <w:t>del Servidor</w:t>
      </w:r>
      <w:r w:rsidRPr="00267B62">
        <w:rPr>
          <w:rFonts w:ascii="Palatino Linotype" w:eastAsia="Palatino Linotype" w:hAnsi="Palatino Linotype" w:cs="Palatino Linotype"/>
        </w:rPr>
        <w:t xml:space="preserve"> Público Habilitado competente, a fin de dar respuesta a la solicitud planteada, éste no está facultado para manifestarse sobre la veracidad de la información proporcionada, pues no existe precepto legal alguno en la Ley de la Materia que permita que, vía recurso de revisión, se pronuncie al respecto.</w:t>
      </w:r>
    </w:p>
    <w:p w14:paraId="3174E0A3" w14:textId="77777777" w:rsidR="00460553" w:rsidRPr="00267B62" w:rsidRDefault="00460553" w:rsidP="00267B62">
      <w:pPr>
        <w:spacing w:before="240" w:after="360" w:line="360" w:lineRule="auto"/>
        <w:ind w:right="18"/>
        <w:jc w:val="both"/>
        <w:rPr>
          <w:rFonts w:ascii="Palatino Linotype" w:eastAsia="Palatino Linotype" w:hAnsi="Palatino Linotype" w:cs="Palatino Linotype"/>
        </w:rPr>
      </w:pPr>
      <w:r w:rsidRPr="00267B62">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BDA92D2" w14:textId="77777777" w:rsidR="00460553" w:rsidRPr="00267B62" w:rsidRDefault="00460553" w:rsidP="00267B62">
      <w:pPr>
        <w:spacing w:before="240" w:after="240"/>
        <w:ind w:left="851" w:right="900"/>
        <w:jc w:val="both"/>
        <w:rPr>
          <w:rFonts w:ascii="Palatino Linotype" w:eastAsia="Palatino Linotype" w:hAnsi="Palatino Linotype" w:cs="Palatino Linotype"/>
          <w:i/>
          <w:sz w:val="22"/>
          <w:szCs w:val="22"/>
        </w:rPr>
      </w:pPr>
      <w:r w:rsidRPr="00267B62">
        <w:rPr>
          <w:rFonts w:ascii="Palatino Linotype" w:eastAsia="Palatino Linotype" w:hAnsi="Palatino Linotype" w:cs="Palatino Linotype"/>
          <w:i/>
          <w:sz w:val="22"/>
          <w:szCs w:val="22"/>
        </w:rPr>
        <w:t>“</w:t>
      </w:r>
      <w:r w:rsidRPr="00267B6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267B62">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267B62">
        <w:rPr>
          <w:rFonts w:ascii="Palatino Linotype" w:eastAsia="Palatino Linotype" w:hAnsi="Palatino Linotype" w:cs="Palatino Linotype"/>
          <w:i/>
          <w:sz w:val="22"/>
          <w:szCs w:val="22"/>
        </w:rPr>
        <w:lastRenderedPageBreak/>
        <w:t>Transparencia y Acceso a la Información Pública Gubernamental no se prevé una causal que permita al Instituto Federal de Acceso a la Información y Protección de Datos conocer, vía recurso revisión, al respecto.”</w:t>
      </w:r>
    </w:p>
    <w:p w14:paraId="3B3F78AD" w14:textId="77777777" w:rsidR="00460553" w:rsidRPr="00267B62" w:rsidRDefault="00460553" w:rsidP="00267B62">
      <w:pPr>
        <w:spacing w:before="240" w:after="240"/>
        <w:ind w:left="851" w:right="900"/>
        <w:jc w:val="both"/>
        <w:rPr>
          <w:rFonts w:ascii="Palatino Linotype" w:eastAsia="Palatino Linotype" w:hAnsi="Palatino Linotype" w:cs="Palatino Linotype"/>
          <w:i/>
          <w:sz w:val="22"/>
          <w:szCs w:val="22"/>
        </w:rPr>
      </w:pPr>
    </w:p>
    <w:p w14:paraId="0D055E64" w14:textId="77777777" w:rsidR="00460553" w:rsidRPr="00267B62" w:rsidRDefault="00460553" w:rsidP="00267B62">
      <w:pPr>
        <w:spacing w:line="360" w:lineRule="auto"/>
        <w:jc w:val="both"/>
        <w:rPr>
          <w:rFonts w:ascii="Palatino Linotype" w:eastAsia="Arial Unicode MS" w:hAnsi="Palatino Linotype" w:cs="Arial"/>
        </w:rPr>
      </w:pPr>
      <w:r w:rsidRPr="00267B62">
        <w:rPr>
          <w:rFonts w:ascii="Palatino Linotype" w:eastAsia="Arial Unicode MS" w:hAnsi="Palatino Linotype" w:cs="Arial"/>
        </w:rPr>
        <w:t xml:space="preserve">En virtud de todo lo anteriormente expuesto, este Órgano Colegiado advierte que en el caso se actualiza la causal de </w:t>
      </w:r>
      <w:r w:rsidRPr="00267B62">
        <w:rPr>
          <w:rFonts w:ascii="Palatino Linotype" w:eastAsia="Arial Unicode MS" w:hAnsi="Palatino Linotype" w:cs="Arial"/>
          <w:b/>
        </w:rPr>
        <w:t>sobreseimiento</w:t>
      </w:r>
      <w:r w:rsidRPr="00267B62">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2202D821" w14:textId="77777777" w:rsidR="00460553" w:rsidRPr="00267B62" w:rsidRDefault="00460553" w:rsidP="00267B62">
      <w:pPr>
        <w:jc w:val="both"/>
        <w:rPr>
          <w:rFonts w:ascii="Palatino Linotype" w:eastAsia="Arial Unicode MS" w:hAnsi="Palatino Linotype" w:cs="Arial"/>
        </w:rPr>
      </w:pPr>
    </w:p>
    <w:p w14:paraId="622A2D7F" w14:textId="77777777" w:rsidR="00460553" w:rsidRPr="00267B62" w:rsidRDefault="00460553" w:rsidP="00267B62">
      <w:pPr>
        <w:ind w:left="851" w:right="901"/>
        <w:jc w:val="both"/>
        <w:rPr>
          <w:rFonts w:ascii="Palatino Linotype" w:hAnsi="Palatino Linotype" w:cs="Arial"/>
          <w:i/>
          <w:sz w:val="22"/>
          <w:szCs w:val="22"/>
        </w:rPr>
      </w:pPr>
      <w:r w:rsidRPr="00267B62">
        <w:rPr>
          <w:rFonts w:ascii="Palatino Linotype" w:hAnsi="Palatino Linotype" w:cs="Arial"/>
          <w:i/>
          <w:sz w:val="22"/>
          <w:szCs w:val="22"/>
        </w:rPr>
        <w:t>“</w:t>
      </w:r>
      <w:r w:rsidRPr="00267B62">
        <w:rPr>
          <w:rFonts w:ascii="Palatino Linotype" w:hAnsi="Palatino Linotype" w:cs="Arial"/>
          <w:b/>
          <w:i/>
          <w:sz w:val="22"/>
          <w:szCs w:val="22"/>
        </w:rPr>
        <w:t xml:space="preserve">Artículo 192. </w:t>
      </w:r>
      <w:r w:rsidRPr="00267B62">
        <w:rPr>
          <w:rFonts w:ascii="Palatino Linotype" w:hAnsi="Palatino Linotype" w:cs="Arial"/>
          <w:i/>
          <w:sz w:val="22"/>
          <w:szCs w:val="22"/>
        </w:rPr>
        <w:t>El recurso será sobreseído, en todo o en parte, cuando una vez admitido, se actualicen alguno de los siguientes supuestos:</w:t>
      </w:r>
    </w:p>
    <w:p w14:paraId="0720543B" w14:textId="77777777" w:rsidR="00460553" w:rsidRPr="00267B62" w:rsidRDefault="00460553" w:rsidP="00267B62">
      <w:pPr>
        <w:ind w:left="851" w:right="901"/>
        <w:jc w:val="both"/>
        <w:rPr>
          <w:rFonts w:ascii="Palatino Linotype" w:hAnsi="Palatino Linotype" w:cs="Arial"/>
          <w:i/>
          <w:sz w:val="22"/>
          <w:szCs w:val="22"/>
        </w:rPr>
      </w:pPr>
      <w:r w:rsidRPr="00267B62">
        <w:rPr>
          <w:rFonts w:ascii="Palatino Linotype" w:hAnsi="Palatino Linotype" w:cs="Arial"/>
          <w:i/>
          <w:sz w:val="22"/>
          <w:szCs w:val="22"/>
        </w:rPr>
        <w:t>(…)</w:t>
      </w:r>
    </w:p>
    <w:p w14:paraId="7E4C0EE8" w14:textId="77777777" w:rsidR="00460553" w:rsidRPr="00267B62" w:rsidRDefault="00460553" w:rsidP="00267B62">
      <w:pPr>
        <w:ind w:left="851" w:right="901"/>
        <w:jc w:val="both"/>
        <w:rPr>
          <w:rFonts w:ascii="Palatino Linotype" w:hAnsi="Palatino Linotype" w:cs="Arial"/>
          <w:i/>
          <w:sz w:val="22"/>
          <w:szCs w:val="22"/>
        </w:rPr>
      </w:pPr>
      <w:r w:rsidRPr="00267B62">
        <w:rPr>
          <w:rFonts w:ascii="Palatino Linotype" w:hAnsi="Palatino Linotype" w:cs="Arial"/>
          <w:b/>
          <w:i/>
          <w:sz w:val="22"/>
          <w:szCs w:val="22"/>
        </w:rPr>
        <w:t>III.</w:t>
      </w:r>
      <w:r w:rsidRPr="00267B62">
        <w:rPr>
          <w:rFonts w:ascii="Palatino Linotype" w:hAnsi="Palatino Linotype" w:cs="Arial"/>
          <w:i/>
          <w:sz w:val="22"/>
          <w:szCs w:val="22"/>
        </w:rPr>
        <w:t xml:space="preserve"> El sujeto obligado responsable del acto lo modifique o revoque de tal manera que el Recurso de Revisión quede sin materia; </w:t>
      </w:r>
    </w:p>
    <w:p w14:paraId="46E4D251" w14:textId="77777777" w:rsidR="00460553" w:rsidRPr="00267B62" w:rsidRDefault="00460553" w:rsidP="00267B62">
      <w:pPr>
        <w:ind w:left="851" w:right="901"/>
        <w:jc w:val="both"/>
        <w:rPr>
          <w:rFonts w:ascii="Palatino Linotype" w:hAnsi="Palatino Linotype" w:cs="Arial"/>
          <w:i/>
          <w:sz w:val="22"/>
          <w:szCs w:val="22"/>
        </w:rPr>
      </w:pPr>
      <w:r w:rsidRPr="00267B62">
        <w:rPr>
          <w:rFonts w:ascii="Palatino Linotype" w:hAnsi="Palatino Linotype" w:cs="Arial"/>
          <w:i/>
          <w:sz w:val="22"/>
          <w:szCs w:val="22"/>
        </w:rPr>
        <w:t>(Énfasis añadido)</w:t>
      </w:r>
    </w:p>
    <w:p w14:paraId="536546F7" w14:textId="77777777" w:rsidR="00460553" w:rsidRPr="00267B62" w:rsidRDefault="00460553" w:rsidP="00267B62">
      <w:pPr>
        <w:ind w:left="851" w:right="901"/>
        <w:jc w:val="both"/>
        <w:rPr>
          <w:rFonts w:ascii="Palatino Linotype" w:eastAsiaTheme="minorEastAsia" w:hAnsi="Palatino Linotype" w:cs="Arial"/>
          <w:sz w:val="18"/>
          <w:szCs w:val="18"/>
        </w:rPr>
      </w:pPr>
    </w:p>
    <w:p w14:paraId="6F604DE4" w14:textId="77777777" w:rsidR="00460553" w:rsidRPr="00267B62" w:rsidRDefault="00460553" w:rsidP="00267B62">
      <w:pPr>
        <w:spacing w:line="360" w:lineRule="auto"/>
        <w:jc w:val="both"/>
        <w:rPr>
          <w:rFonts w:ascii="Palatino Linotype" w:eastAsia="Batang" w:hAnsi="Palatino Linotype" w:cs="Arial"/>
          <w:lang w:val="es-ES"/>
        </w:rPr>
      </w:pPr>
    </w:p>
    <w:p w14:paraId="5C990DB3" w14:textId="77777777" w:rsidR="00460553" w:rsidRPr="00267B62" w:rsidRDefault="00460553" w:rsidP="00267B62">
      <w:pPr>
        <w:spacing w:line="360" w:lineRule="auto"/>
        <w:jc w:val="both"/>
        <w:rPr>
          <w:rFonts w:ascii="Palatino Linotype" w:eastAsia="Batang" w:hAnsi="Palatino Linotype" w:cs="Arial"/>
          <w:lang w:val="es-AR"/>
        </w:rPr>
      </w:pPr>
      <w:r w:rsidRPr="00267B62">
        <w:rPr>
          <w:rFonts w:ascii="Palatino Linotype" w:eastAsia="Batang" w:hAnsi="Palatino Linotype" w:cs="Arial"/>
          <w:lang w:val="es-ES"/>
        </w:rPr>
        <w:t xml:space="preserve">Por analogía, se cita la Tesis emitida por el </w:t>
      </w:r>
      <w:r w:rsidRPr="00267B62">
        <w:rPr>
          <w:rFonts w:ascii="Palatino Linotype" w:eastAsia="Batang" w:hAnsi="Palatino Linotype" w:cs="Arial"/>
          <w:lang w:val="es-AR"/>
        </w:rPr>
        <w:t>Séptimo Tribunal Colegiado en Materia Civil del Primer Circuito que en su literalidad, establece lo siguiente:</w:t>
      </w:r>
    </w:p>
    <w:p w14:paraId="76AF7F30" w14:textId="77777777" w:rsidR="00460553" w:rsidRPr="00267B62" w:rsidRDefault="00460553" w:rsidP="00267B62">
      <w:pPr>
        <w:ind w:right="992"/>
        <w:jc w:val="both"/>
        <w:rPr>
          <w:rFonts w:ascii="Palatino Linotype" w:eastAsia="Calibri" w:hAnsi="Palatino Linotype"/>
          <w:lang w:val="es-ES"/>
        </w:rPr>
      </w:pPr>
    </w:p>
    <w:p w14:paraId="45AF5B9C" w14:textId="77777777" w:rsidR="00460553" w:rsidRPr="00267B62" w:rsidRDefault="00460553" w:rsidP="00267B62">
      <w:pPr>
        <w:ind w:left="851" w:right="1133"/>
        <w:jc w:val="both"/>
        <w:rPr>
          <w:rFonts w:ascii="Palatino Linotype" w:eastAsia="Batang" w:hAnsi="Palatino Linotype" w:cs="Arial"/>
          <w:i/>
          <w:sz w:val="22"/>
          <w:lang w:val="es-AR"/>
        </w:rPr>
      </w:pPr>
      <w:r w:rsidRPr="00267B62">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267B62">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35A3D38" w14:textId="77777777" w:rsidR="00460553" w:rsidRPr="00267B62" w:rsidRDefault="00460553" w:rsidP="00267B62">
      <w:pPr>
        <w:autoSpaceDE w:val="0"/>
        <w:autoSpaceDN w:val="0"/>
        <w:adjustRightInd w:val="0"/>
        <w:ind w:left="709" w:right="992"/>
        <w:jc w:val="both"/>
        <w:rPr>
          <w:rFonts w:ascii="Palatino Linotype" w:eastAsia="Batang" w:hAnsi="Palatino Linotype" w:cs="Arial"/>
          <w:i/>
          <w:sz w:val="22"/>
          <w:lang w:val="es-AR"/>
        </w:rPr>
      </w:pPr>
    </w:p>
    <w:p w14:paraId="67EB8D78" w14:textId="77777777" w:rsidR="00460553" w:rsidRPr="00267B62" w:rsidRDefault="00460553" w:rsidP="00267B62">
      <w:pPr>
        <w:ind w:left="851" w:right="1133"/>
        <w:jc w:val="both"/>
        <w:rPr>
          <w:rFonts w:ascii="Palatino Linotype" w:eastAsia="Batang" w:hAnsi="Palatino Linotype" w:cs="Arial"/>
          <w:i/>
          <w:sz w:val="22"/>
          <w:lang w:val="es-AR"/>
        </w:rPr>
      </w:pPr>
      <w:r w:rsidRPr="00267B62">
        <w:rPr>
          <w:rFonts w:ascii="Palatino Linotype" w:eastAsia="Batang" w:hAnsi="Palatino Linotype" w:cs="Arial"/>
          <w:i/>
          <w:sz w:val="22"/>
          <w:lang w:val="es-AR"/>
        </w:rPr>
        <w:lastRenderedPageBreak/>
        <w:t>SÉPTIMO TRIBUNAL COLEGIADO EN MATERIA CIVIL DEL PRIMER CIRCUITO.</w:t>
      </w:r>
    </w:p>
    <w:p w14:paraId="529F25CF" w14:textId="77777777" w:rsidR="00460553" w:rsidRPr="00267B62" w:rsidRDefault="00460553" w:rsidP="00267B62">
      <w:pPr>
        <w:ind w:left="851" w:right="1133"/>
        <w:jc w:val="both"/>
        <w:rPr>
          <w:rFonts w:ascii="Palatino Linotype" w:eastAsia="Batang" w:hAnsi="Palatino Linotype" w:cs="Arial"/>
          <w:i/>
          <w:sz w:val="22"/>
          <w:lang w:val="es-AR"/>
        </w:rPr>
      </w:pPr>
      <w:r w:rsidRPr="00267B62">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3E7A61A6" w14:textId="77777777" w:rsidR="00460553" w:rsidRPr="00267B62" w:rsidRDefault="00460553" w:rsidP="00267B62">
      <w:pPr>
        <w:ind w:left="709" w:right="992"/>
        <w:jc w:val="both"/>
        <w:rPr>
          <w:rFonts w:ascii="Palatino Linotype" w:eastAsia="Batang" w:hAnsi="Palatino Linotype" w:cs="Arial"/>
          <w:i/>
          <w:lang w:val="es-AR"/>
        </w:rPr>
      </w:pPr>
    </w:p>
    <w:p w14:paraId="7800E2E9" w14:textId="6B4F0B8F" w:rsidR="00460553" w:rsidRPr="00267B62" w:rsidRDefault="00460553" w:rsidP="00267B62">
      <w:pPr>
        <w:spacing w:line="360" w:lineRule="auto"/>
        <w:jc w:val="both"/>
        <w:rPr>
          <w:rFonts w:ascii="Palatino Linotype" w:hAnsi="Palatino Linotype" w:cs="Arial"/>
          <w:lang w:val="es-ES"/>
        </w:rPr>
      </w:pPr>
      <w:r w:rsidRPr="00267B62">
        <w:rPr>
          <w:rFonts w:ascii="Palatino Linotype" w:hAnsi="Palatino Linotype" w:cs="Arial"/>
          <w:lang w:val="es-ES"/>
        </w:rPr>
        <w:t xml:space="preserve">En consecuencia, </w:t>
      </w:r>
      <w:r w:rsidRPr="00267B62">
        <w:rPr>
          <w:rFonts w:ascii="Palatino Linotype" w:hAnsi="Palatino Linotype" w:cs="Arial"/>
          <w:lang w:val="es-ES" w:eastAsia="es-MX"/>
        </w:rPr>
        <w:t>el Pleno de este Instituto</w:t>
      </w:r>
      <w:r w:rsidRPr="00267B62">
        <w:rPr>
          <w:rFonts w:ascii="Palatino Linotype" w:hAnsi="Palatino Linotype"/>
          <w:lang w:val="es-ES"/>
        </w:rPr>
        <w:t xml:space="preserve">, en términos de lo dispuesto en el artículo 186, fracción I de la Ley de Transparencia y Acceso a la </w:t>
      </w:r>
      <w:r w:rsidRPr="00267B62">
        <w:rPr>
          <w:rFonts w:ascii="Palatino Linotype" w:hAnsi="Palatino Linotype" w:cs="Arial"/>
          <w:lang w:val="es-ES"/>
        </w:rPr>
        <w:t>Información</w:t>
      </w:r>
      <w:r w:rsidRPr="00267B62">
        <w:rPr>
          <w:rFonts w:ascii="Palatino Linotype" w:hAnsi="Palatino Linotype"/>
          <w:lang w:val="es-ES"/>
        </w:rPr>
        <w:t xml:space="preserve"> Pública del Estado de México y Municipios, determina </w:t>
      </w:r>
      <w:r w:rsidRPr="00267B62">
        <w:rPr>
          <w:rFonts w:ascii="Palatino Linotype" w:hAnsi="Palatino Linotype"/>
          <w:b/>
          <w:lang w:val="es-ES"/>
        </w:rPr>
        <w:t xml:space="preserve">SOBRESEER </w:t>
      </w:r>
      <w:r w:rsidRPr="00267B62">
        <w:rPr>
          <w:rFonts w:ascii="Palatino Linotype" w:hAnsi="Palatino Linotype"/>
          <w:lang w:val="es-ES"/>
        </w:rPr>
        <w:t xml:space="preserve">el Recurso de Revisión </w:t>
      </w:r>
      <w:r w:rsidR="00500357" w:rsidRPr="00267B62">
        <w:rPr>
          <w:rFonts w:ascii="Palatino Linotype" w:hAnsi="Palatino Linotype" w:cs="Arial"/>
          <w:b/>
          <w:lang w:val="es-ES"/>
        </w:rPr>
        <w:t>03692</w:t>
      </w:r>
      <w:r w:rsidRPr="00267B62">
        <w:rPr>
          <w:rFonts w:ascii="Palatino Linotype" w:hAnsi="Palatino Linotype" w:cs="Arial"/>
          <w:b/>
          <w:lang w:val="es-ES"/>
        </w:rPr>
        <w:t xml:space="preserve">/INFOEM/IP/RR/2023, </w:t>
      </w:r>
      <w:r w:rsidRPr="00267B62">
        <w:rPr>
          <w:rFonts w:ascii="Palatino Linotype" w:hAnsi="Palatino Linotype" w:cs="Arial"/>
          <w:lang w:val="es-ES"/>
        </w:rPr>
        <w:t>puesto que el</w:t>
      </w:r>
      <w:r w:rsidRPr="00267B62">
        <w:rPr>
          <w:rFonts w:ascii="Palatino Linotype" w:hAnsi="Palatino Linotype" w:cs="Arial"/>
          <w:b/>
          <w:lang w:val="es-ES"/>
        </w:rPr>
        <w:t xml:space="preserve"> </w:t>
      </w:r>
      <w:r w:rsidRPr="00267B62">
        <w:rPr>
          <w:rFonts w:ascii="Palatino Linotype" w:hAnsi="Palatino Linotype" w:cs="Arial"/>
          <w:b/>
        </w:rPr>
        <w:t xml:space="preserve">EL SUJETO OBLIGADO </w:t>
      </w:r>
      <w:r w:rsidRPr="00267B62">
        <w:rPr>
          <w:rFonts w:ascii="Palatino Linotype" w:hAnsi="Palatino Linotype" w:cs="Arial"/>
        </w:rPr>
        <w:t>responsable del acto, mediante informe justificado, otorgó respuesta, informando lo relativo a la petición solicitada</w:t>
      </w:r>
      <w:r w:rsidR="00500357" w:rsidRPr="00267B62">
        <w:rPr>
          <w:rFonts w:ascii="Palatino Linotype" w:hAnsi="Palatino Linotype" w:cs="Arial"/>
        </w:rPr>
        <w:t xml:space="preserve"> relativa al presupuesto público que recibieron durante el año 2022, en que lo ejercieron y que resultados obtuvieron, por atención a la alerta de violencia de género contra las mujeres</w:t>
      </w:r>
      <w:r w:rsidRPr="00267B62">
        <w:rPr>
          <w:rFonts w:ascii="Palatino Linotype" w:hAnsi="Palatino Linotype" w:cs="Arial"/>
        </w:rPr>
        <w:t>; y por ende</w:t>
      </w:r>
      <w:r w:rsidRPr="00267B62">
        <w:rPr>
          <w:rFonts w:ascii="Palatino Linotype" w:hAnsi="Palatino Linotype" w:cs="Arial"/>
          <w:b/>
        </w:rPr>
        <w:t xml:space="preserve"> quedó sin materia </w:t>
      </w:r>
      <w:r w:rsidRPr="00267B62">
        <w:rPr>
          <w:rFonts w:ascii="Palatino Linotype" w:hAnsi="Palatino Linotype" w:cs="Arial"/>
        </w:rPr>
        <w:t>el presente recurso.</w:t>
      </w:r>
    </w:p>
    <w:p w14:paraId="550DFB08" w14:textId="77777777" w:rsidR="00460553" w:rsidRPr="00267B62" w:rsidRDefault="00460553" w:rsidP="00267B62">
      <w:pPr>
        <w:spacing w:line="360" w:lineRule="auto"/>
        <w:jc w:val="both"/>
        <w:rPr>
          <w:rFonts w:ascii="Palatino Linotype" w:hAnsi="Palatino Linotype" w:cs="Arial"/>
          <w:b/>
          <w:lang w:val="es-ES"/>
        </w:rPr>
      </w:pPr>
    </w:p>
    <w:p w14:paraId="14643B73" w14:textId="6F8D25C7" w:rsidR="00460553" w:rsidRPr="00267B62" w:rsidRDefault="00460553" w:rsidP="00267B62">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267B62">
        <w:rPr>
          <w:rFonts w:ascii="Palatino Linotype" w:eastAsia="Calibri" w:hAnsi="Palatino Linotype" w:cs="Arial"/>
        </w:rPr>
        <w:t xml:space="preserve">Así, con </w:t>
      </w:r>
      <w:r w:rsidRPr="00267B62">
        <w:rPr>
          <w:rFonts w:ascii="Palatino Linotype" w:hAnsi="Palatino Linotype" w:cs="Arial"/>
        </w:rPr>
        <w:t>fundamento</w:t>
      </w:r>
      <w:r w:rsidRPr="00267B62">
        <w:rPr>
          <w:rFonts w:ascii="Palatino Linotype" w:eastAsia="Calibri" w:hAnsi="Palatino Linotype" w:cs="Arial"/>
        </w:rPr>
        <w:t xml:space="preserve"> en lo prescrito en los artículos 5, </w:t>
      </w:r>
      <w:r w:rsidRPr="00267B62">
        <w:rPr>
          <w:rFonts w:ascii="Palatino Linotype" w:hAnsi="Palatino Linotype"/>
        </w:rPr>
        <w:t>párrafos trigésimo</w:t>
      </w:r>
      <w:r w:rsidR="00267B62" w:rsidRPr="00267B62">
        <w:rPr>
          <w:rFonts w:ascii="Palatino Linotype" w:hAnsi="Palatino Linotype"/>
        </w:rPr>
        <w:t xml:space="preserve"> segundo</w:t>
      </w:r>
      <w:r w:rsidRPr="00267B62">
        <w:rPr>
          <w:rFonts w:ascii="Palatino Linotype" w:hAnsi="Palatino Linotype"/>
        </w:rPr>
        <w:t xml:space="preserve">, trigésimos </w:t>
      </w:r>
      <w:r w:rsidR="00267B62" w:rsidRPr="00267B62">
        <w:rPr>
          <w:rFonts w:ascii="Palatino Linotype" w:hAnsi="Palatino Linotype"/>
        </w:rPr>
        <w:t>tercero y</w:t>
      </w:r>
      <w:r w:rsidRPr="00267B62">
        <w:rPr>
          <w:rFonts w:ascii="Palatino Linotype" w:hAnsi="Palatino Linotype"/>
        </w:rPr>
        <w:t xml:space="preserve"> trigésimo </w:t>
      </w:r>
      <w:r w:rsidR="00267B62" w:rsidRPr="00267B62">
        <w:rPr>
          <w:rFonts w:ascii="Palatino Linotype" w:hAnsi="Palatino Linotype"/>
        </w:rPr>
        <w:t>cuarto</w:t>
      </w:r>
      <w:r w:rsidRPr="00267B62">
        <w:rPr>
          <w:rFonts w:ascii="Palatino Linotype" w:hAnsi="Palatino Linotype" w:cs="Arial"/>
        </w:rPr>
        <w:t>,</w:t>
      </w:r>
      <w:r w:rsidRPr="00267B62">
        <w:rPr>
          <w:rFonts w:ascii="Palatino Linotype" w:hAnsi="Palatino Linotype"/>
        </w:rPr>
        <w:t xml:space="preserve"> </w:t>
      </w:r>
      <w:r w:rsidRPr="00267B62">
        <w:rPr>
          <w:rFonts w:ascii="Palatino Linotype" w:hAnsi="Palatino Linotype" w:cs="Arial"/>
        </w:rPr>
        <w:t>fracciones</w:t>
      </w:r>
      <w:r w:rsidRPr="00267B62">
        <w:rPr>
          <w:rFonts w:ascii="Palatino Linotype" w:hAnsi="Palatino Linotype"/>
        </w:rPr>
        <w:t xml:space="preserve"> IV y V,</w:t>
      </w:r>
      <w:r w:rsidRPr="00267B62">
        <w:rPr>
          <w:rFonts w:ascii="Palatino Linotype" w:eastAsia="Calibri" w:hAnsi="Palatino Linotype" w:cs="Arial"/>
        </w:rPr>
        <w:t xml:space="preserve"> de la Constitución Política del Estado Libre y Soberano de México, y los artículos </w:t>
      </w:r>
      <w:r w:rsidRPr="00267B62">
        <w:rPr>
          <w:rFonts w:ascii="Palatino Linotype" w:hAnsi="Palatino Linotype"/>
        </w:rPr>
        <w:t xml:space="preserve">2, </w:t>
      </w:r>
      <w:r w:rsidRPr="00267B62">
        <w:rPr>
          <w:rFonts w:ascii="Palatino Linotype" w:hAnsi="Palatino Linotype" w:cs="Arial"/>
        </w:rPr>
        <w:t>fracción</w:t>
      </w:r>
      <w:r w:rsidRPr="00267B62">
        <w:rPr>
          <w:rFonts w:ascii="Palatino Linotype" w:hAnsi="Palatino Linotype"/>
        </w:rPr>
        <w:t xml:space="preserve"> II, 9, </w:t>
      </w:r>
      <w:r w:rsidRPr="00267B62">
        <w:rPr>
          <w:rFonts w:ascii="Palatino Linotype" w:hAnsi="Palatino Linotype" w:cs="Arial"/>
          <w:lang w:val="es-ES_tradnl"/>
        </w:rPr>
        <w:t>29</w:t>
      </w:r>
      <w:r w:rsidRPr="00267B62">
        <w:rPr>
          <w:rFonts w:ascii="Palatino Linotype" w:hAnsi="Palatino Linotype"/>
        </w:rPr>
        <w:t>, 36, fracciones I y II, 176, 178, 179, 181, 185, fracción I, 186, 188 y 192, fracción III</w:t>
      </w:r>
      <w:r w:rsidRPr="00267B62">
        <w:rPr>
          <w:rFonts w:ascii="Palatino Linotype" w:eastAsia="Calibri" w:hAnsi="Palatino Linotype" w:cs="Arial"/>
        </w:rPr>
        <w:t xml:space="preserve"> de la Ley de Transparencia y Acceso a la Información Pública del Estado de México y </w:t>
      </w:r>
      <w:r w:rsidRPr="00267B62">
        <w:rPr>
          <w:rFonts w:ascii="Palatino Linotype" w:hAnsi="Palatino Linotype" w:cs="Arial"/>
        </w:rPr>
        <w:t>Municipios</w:t>
      </w:r>
      <w:r w:rsidRPr="00267B62">
        <w:rPr>
          <w:rFonts w:ascii="Palatino Linotype" w:eastAsia="Calibri" w:hAnsi="Palatino Linotype" w:cs="Arial"/>
        </w:rPr>
        <w:t xml:space="preserve">, </w:t>
      </w:r>
      <w:r w:rsidRPr="00267B62">
        <w:rPr>
          <w:rFonts w:ascii="Palatino Linotype" w:hAnsi="Palatino Linotype"/>
        </w:rPr>
        <w:t>este</w:t>
      </w:r>
      <w:r w:rsidRPr="00267B62">
        <w:rPr>
          <w:rFonts w:ascii="Palatino Linotype" w:eastAsia="Calibri" w:hAnsi="Palatino Linotype" w:cs="Arial"/>
        </w:rPr>
        <w:t xml:space="preserve"> Pleno:</w:t>
      </w:r>
    </w:p>
    <w:p w14:paraId="64496093" w14:textId="54731750" w:rsidR="00460553" w:rsidRPr="00267B62" w:rsidRDefault="00460553" w:rsidP="00267B62">
      <w:pPr>
        <w:jc w:val="center"/>
        <w:rPr>
          <w:rFonts w:ascii="Palatino Linotype" w:hAnsi="Palatino Linotype"/>
          <w:b/>
          <w:bCs/>
          <w:spacing w:val="60"/>
          <w:sz w:val="28"/>
        </w:rPr>
      </w:pPr>
    </w:p>
    <w:p w14:paraId="5E523FC3" w14:textId="146504AB" w:rsidR="00267B62" w:rsidRPr="00267B62" w:rsidRDefault="00267B62" w:rsidP="00267B62">
      <w:pPr>
        <w:jc w:val="center"/>
        <w:rPr>
          <w:rFonts w:ascii="Palatino Linotype" w:hAnsi="Palatino Linotype"/>
          <w:b/>
          <w:bCs/>
          <w:spacing w:val="60"/>
          <w:sz w:val="28"/>
        </w:rPr>
      </w:pPr>
    </w:p>
    <w:p w14:paraId="0270CC06" w14:textId="3C4FA2A0" w:rsidR="00267B62" w:rsidRPr="00267B62" w:rsidRDefault="00267B62" w:rsidP="00267B62">
      <w:pPr>
        <w:jc w:val="center"/>
        <w:rPr>
          <w:rFonts w:ascii="Palatino Linotype" w:hAnsi="Palatino Linotype"/>
          <w:b/>
          <w:bCs/>
          <w:spacing w:val="60"/>
          <w:sz w:val="28"/>
        </w:rPr>
      </w:pPr>
    </w:p>
    <w:p w14:paraId="561EA08E" w14:textId="70023C8D" w:rsidR="00267B62" w:rsidRPr="00267B62" w:rsidRDefault="00267B62" w:rsidP="00267B62">
      <w:pPr>
        <w:jc w:val="center"/>
        <w:rPr>
          <w:rFonts w:ascii="Palatino Linotype" w:hAnsi="Palatino Linotype"/>
          <w:b/>
          <w:bCs/>
          <w:spacing w:val="60"/>
          <w:sz w:val="28"/>
        </w:rPr>
      </w:pPr>
    </w:p>
    <w:p w14:paraId="20D9ECAE" w14:textId="635981A3" w:rsidR="00267B62" w:rsidRPr="00267B62" w:rsidRDefault="00267B62" w:rsidP="00267B62">
      <w:pPr>
        <w:jc w:val="center"/>
        <w:rPr>
          <w:rFonts w:ascii="Palatino Linotype" w:hAnsi="Palatino Linotype"/>
          <w:b/>
          <w:bCs/>
          <w:spacing w:val="60"/>
          <w:sz w:val="28"/>
        </w:rPr>
      </w:pPr>
    </w:p>
    <w:p w14:paraId="7BCF2D6B" w14:textId="77777777" w:rsidR="00267B62" w:rsidRPr="00267B62" w:rsidRDefault="00267B62" w:rsidP="00267B62">
      <w:pPr>
        <w:jc w:val="center"/>
        <w:rPr>
          <w:rFonts w:ascii="Palatino Linotype" w:hAnsi="Palatino Linotype"/>
          <w:b/>
          <w:bCs/>
          <w:spacing w:val="60"/>
          <w:sz w:val="28"/>
        </w:rPr>
      </w:pPr>
    </w:p>
    <w:p w14:paraId="6E0AD146" w14:textId="77777777" w:rsidR="00460553" w:rsidRPr="00267B62" w:rsidRDefault="00460553" w:rsidP="00267B62">
      <w:pPr>
        <w:jc w:val="center"/>
        <w:rPr>
          <w:rFonts w:ascii="Palatino Linotype" w:hAnsi="Palatino Linotype"/>
          <w:b/>
          <w:bCs/>
          <w:spacing w:val="60"/>
          <w:sz w:val="28"/>
        </w:rPr>
      </w:pPr>
      <w:r w:rsidRPr="00267B62">
        <w:rPr>
          <w:rFonts w:ascii="Palatino Linotype" w:hAnsi="Palatino Linotype"/>
          <w:b/>
          <w:bCs/>
          <w:spacing w:val="60"/>
          <w:sz w:val="28"/>
        </w:rPr>
        <w:lastRenderedPageBreak/>
        <w:t>RESUELVE</w:t>
      </w:r>
    </w:p>
    <w:p w14:paraId="300B5D85" w14:textId="77777777" w:rsidR="00460553" w:rsidRPr="00267B62" w:rsidRDefault="00460553" w:rsidP="00267B62">
      <w:pPr>
        <w:jc w:val="center"/>
        <w:rPr>
          <w:rFonts w:ascii="Palatino Linotype" w:hAnsi="Palatino Linotype"/>
          <w:b/>
          <w:bCs/>
          <w:spacing w:val="60"/>
          <w:sz w:val="28"/>
        </w:rPr>
      </w:pPr>
    </w:p>
    <w:p w14:paraId="3F0F9128" w14:textId="5523A3BC" w:rsidR="00460553" w:rsidRPr="00267B62" w:rsidRDefault="00460553" w:rsidP="00267B62">
      <w:pPr>
        <w:widowControl w:val="0"/>
        <w:tabs>
          <w:tab w:val="left" w:pos="1701"/>
        </w:tabs>
        <w:autoSpaceDE w:val="0"/>
        <w:autoSpaceDN w:val="0"/>
        <w:adjustRightInd w:val="0"/>
        <w:spacing w:line="360" w:lineRule="auto"/>
        <w:jc w:val="both"/>
        <w:rPr>
          <w:rFonts w:ascii="Palatino Linotype" w:hAnsi="Palatino Linotype" w:cs="Arial"/>
        </w:rPr>
      </w:pPr>
      <w:r w:rsidRPr="00267B62">
        <w:rPr>
          <w:rFonts w:ascii="Palatino Linotype" w:hAnsi="Palatino Linotype" w:cs="Arial"/>
          <w:b/>
          <w:sz w:val="28"/>
        </w:rPr>
        <w:t>PRIMERO</w:t>
      </w:r>
      <w:r w:rsidRPr="00267B62">
        <w:rPr>
          <w:rFonts w:ascii="Palatino Linotype" w:hAnsi="Palatino Linotype" w:cs="Arial"/>
          <w:b/>
        </w:rPr>
        <w:t xml:space="preserve">. </w:t>
      </w:r>
      <w:r w:rsidRPr="00267B62">
        <w:rPr>
          <w:rFonts w:ascii="Palatino Linotype" w:hAnsi="Palatino Linotype" w:cs="Arial"/>
        </w:rPr>
        <w:t>Se</w:t>
      </w:r>
      <w:r w:rsidRPr="00267B62">
        <w:rPr>
          <w:rFonts w:ascii="Palatino Linotype" w:hAnsi="Palatino Linotype" w:cs="Arial"/>
          <w:b/>
        </w:rPr>
        <w:t xml:space="preserve"> SOBRESEE </w:t>
      </w:r>
      <w:r w:rsidRPr="00267B62">
        <w:rPr>
          <w:rFonts w:ascii="Palatino Linotype" w:hAnsi="Palatino Linotype" w:cs="Arial"/>
        </w:rPr>
        <w:t xml:space="preserve">el </w:t>
      </w:r>
      <w:r w:rsidRPr="00267B62">
        <w:rPr>
          <w:rFonts w:ascii="Palatino Linotype" w:hAnsi="Palatino Linotype" w:cs="Arial"/>
          <w:shd w:val="clear" w:color="auto" w:fill="FFFFFF"/>
        </w:rPr>
        <w:t>Recurso de Revisión</w:t>
      </w:r>
      <w:r w:rsidRPr="00267B62">
        <w:rPr>
          <w:rFonts w:ascii="Palatino Linotype" w:hAnsi="Palatino Linotype" w:cs="Arial"/>
        </w:rPr>
        <w:t xml:space="preserve"> número</w:t>
      </w:r>
      <w:r w:rsidRPr="00267B62">
        <w:rPr>
          <w:rFonts w:ascii="Palatino Linotype" w:hAnsi="Palatino Linotype" w:cs="Arial"/>
          <w:b/>
        </w:rPr>
        <w:t xml:space="preserve"> </w:t>
      </w:r>
      <w:r w:rsidR="00500357" w:rsidRPr="00267B62">
        <w:rPr>
          <w:rFonts w:ascii="Palatino Linotype" w:hAnsi="Palatino Linotype" w:cs="Arial"/>
          <w:b/>
        </w:rPr>
        <w:t>03692</w:t>
      </w:r>
      <w:r w:rsidRPr="00267B62">
        <w:rPr>
          <w:rFonts w:ascii="Palatino Linotype" w:hAnsi="Palatino Linotype" w:cs="Arial"/>
          <w:b/>
        </w:rPr>
        <w:t>/INFOEM/IP/RR/202</w:t>
      </w:r>
      <w:r w:rsidR="00500357" w:rsidRPr="00267B62">
        <w:rPr>
          <w:rFonts w:ascii="Palatino Linotype" w:hAnsi="Palatino Linotype" w:cs="Arial"/>
          <w:b/>
        </w:rPr>
        <w:t>3</w:t>
      </w:r>
      <w:r w:rsidRPr="00267B62">
        <w:rPr>
          <w:rFonts w:ascii="Palatino Linotype" w:hAnsi="Palatino Linotype" w:cs="Arial"/>
        </w:rPr>
        <w:t xml:space="preserve">, con fundamento en el artículo 192 fracción III de la </w:t>
      </w:r>
      <w:r w:rsidRPr="00267B62">
        <w:rPr>
          <w:rFonts w:ascii="Palatino Linotype" w:eastAsia="Arial Unicode MS" w:hAnsi="Palatino Linotype" w:cs="Arial"/>
        </w:rPr>
        <w:t>Ley de Transparencia y Acceso a la Información Pública del Estado de México y Municipios</w:t>
      </w:r>
      <w:r w:rsidRPr="00267B62">
        <w:rPr>
          <w:rFonts w:ascii="Palatino Linotype" w:hAnsi="Palatino Linotype" w:cs="Arial"/>
        </w:rPr>
        <w:t>, en atención a que el</w:t>
      </w:r>
      <w:r w:rsidRPr="00267B62">
        <w:rPr>
          <w:rFonts w:ascii="Palatino Linotype" w:hAnsi="Palatino Linotype" w:cs="Arial"/>
          <w:b/>
        </w:rPr>
        <w:t xml:space="preserve"> SUJETO OBLIGADO </w:t>
      </w:r>
      <w:r w:rsidRPr="00267B62">
        <w:rPr>
          <w:rFonts w:ascii="Palatino Linotype" w:hAnsi="Palatino Linotype" w:cs="Arial"/>
        </w:rPr>
        <w:t>responsable del acto, mediante informe justificado modificó la respuesta incompleta y por ende</w:t>
      </w:r>
      <w:r w:rsidRPr="00267B62">
        <w:rPr>
          <w:rFonts w:ascii="Palatino Linotype" w:hAnsi="Palatino Linotype" w:cs="Arial"/>
          <w:b/>
        </w:rPr>
        <w:t xml:space="preserve"> quedó sin materia </w:t>
      </w:r>
      <w:r w:rsidRPr="00267B62">
        <w:rPr>
          <w:rFonts w:ascii="Palatino Linotype" w:hAnsi="Palatino Linotype" w:cs="Arial"/>
        </w:rPr>
        <w:t xml:space="preserve">al entregar a cabalidad lo peticionado por </w:t>
      </w:r>
      <w:r w:rsidR="00267B62" w:rsidRPr="00267B62">
        <w:rPr>
          <w:rFonts w:ascii="Palatino Linotype" w:hAnsi="Palatino Linotype" w:cs="Arial"/>
          <w:b/>
        </w:rPr>
        <w:t>EL</w:t>
      </w:r>
      <w:r w:rsidRPr="00267B62">
        <w:rPr>
          <w:rFonts w:ascii="Palatino Linotype" w:hAnsi="Palatino Linotype" w:cs="Arial"/>
          <w:b/>
        </w:rPr>
        <w:t xml:space="preserve"> RECURRENTE</w:t>
      </w:r>
      <w:r w:rsidRPr="00267B62">
        <w:rPr>
          <w:rFonts w:ascii="Palatino Linotype" w:hAnsi="Palatino Linotype"/>
          <w:b/>
        </w:rPr>
        <w:t xml:space="preserve"> </w:t>
      </w:r>
      <w:r w:rsidRPr="00267B62">
        <w:rPr>
          <w:rFonts w:ascii="Palatino Linotype" w:hAnsi="Palatino Linotype" w:cs="Arial"/>
        </w:rPr>
        <w:t xml:space="preserve">en términos del Considerando </w:t>
      </w:r>
      <w:r w:rsidRPr="00267B62">
        <w:rPr>
          <w:rFonts w:ascii="Palatino Linotype" w:hAnsi="Palatino Linotype" w:cs="Arial"/>
          <w:b/>
        </w:rPr>
        <w:t>QUINTO</w:t>
      </w:r>
      <w:r w:rsidRPr="00267B62">
        <w:rPr>
          <w:rFonts w:ascii="Palatino Linotype" w:hAnsi="Palatino Linotype" w:cs="Arial"/>
        </w:rPr>
        <w:t xml:space="preserve"> de la presente resolución. </w:t>
      </w:r>
    </w:p>
    <w:p w14:paraId="53407D34" w14:textId="77777777" w:rsidR="00460553" w:rsidRPr="00267B62" w:rsidRDefault="00460553" w:rsidP="00267B62">
      <w:pPr>
        <w:widowControl w:val="0"/>
        <w:tabs>
          <w:tab w:val="left" w:pos="1701"/>
        </w:tabs>
        <w:autoSpaceDE w:val="0"/>
        <w:autoSpaceDN w:val="0"/>
        <w:adjustRightInd w:val="0"/>
        <w:spacing w:line="360" w:lineRule="auto"/>
        <w:jc w:val="both"/>
        <w:rPr>
          <w:rFonts w:ascii="Palatino Linotype" w:hAnsi="Palatino Linotype" w:cs="Arial"/>
        </w:rPr>
      </w:pPr>
    </w:p>
    <w:p w14:paraId="6C100D47" w14:textId="77777777" w:rsidR="00460553" w:rsidRPr="00267B62" w:rsidRDefault="00460553" w:rsidP="00267B62">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r w:rsidRPr="00267B62">
        <w:rPr>
          <w:rFonts w:ascii="Palatino Linotype" w:hAnsi="Palatino Linotype" w:cs="Arial"/>
          <w:b/>
          <w:sz w:val="28"/>
        </w:rPr>
        <w:t>SEGUNDO</w:t>
      </w:r>
      <w:r w:rsidRPr="00267B62">
        <w:rPr>
          <w:rFonts w:ascii="Palatino Linotype" w:hAnsi="Palatino Linotype" w:cs="Arial"/>
          <w:b/>
          <w:shd w:val="clear" w:color="auto" w:fill="FFFFFF"/>
        </w:rPr>
        <w:t xml:space="preserve">. Notifíquese </w:t>
      </w:r>
      <w:r w:rsidRPr="00267B62">
        <w:rPr>
          <w:rFonts w:ascii="Palatino Linotype" w:hAnsi="Palatino Linotype" w:cs="Arial"/>
          <w:shd w:val="clear" w:color="auto" w:fill="FFFFFF"/>
        </w:rPr>
        <w:t xml:space="preserve">al </w:t>
      </w:r>
      <w:r w:rsidRPr="00267B62">
        <w:rPr>
          <w:rFonts w:ascii="Palatino Linotype" w:hAnsi="Palatino Linotype"/>
          <w:lang w:eastAsia="es-ES_tradnl"/>
        </w:rPr>
        <w:t>Titular</w:t>
      </w:r>
      <w:r w:rsidRPr="00267B62">
        <w:rPr>
          <w:rFonts w:ascii="Palatino Linotype" w:hAnsi="Palatino Linotype" w:cs="Arial"/>
          <w:shd w:val="clear" w:color="auto" w:fill="FFFFFF"/>
        </w:rPr>
        <w:t xml:space="preserve"> de la Unidad de Transparencia del </w:t>
      </w:r>
      <w:r w:rsidRPr="00267B62">
        <w:rPr>
          <w:rFonts w:ascii="Palatino Linotype" w:hAnsi="Palatino Linotype" w:cs="Arial"/>
          <w:b/>
          <w:shd w:val="clear" w:color="auto" w:fill="FFFFFF"/>
        </w:rPr>
        <w:t>SUJETO OBLIGADO</w:t>
      </w:r>
      <w:r w:rsidRPr="00267B62">
        <w:rPr>
          <w:rFonts w:ascii="Palatino Linotype" w:hAnsi="Palatino Linotype" w:cs="Arial"/>
          <w:shd w:val="clear" w:color="auto" w:fill="FFFFFF"/>
        </w:rPr>
        <w:t xml:space="preserve"> para su conocimiento. </w:t>
      </w:r>
    </w:p>
    <w:p w14:paraId="3EDA5162" w14:textId="77777777" w:rsidR="00460553" w:rsidRPr="00267B62" w:rsidRDefault="00460553" w:rsidP="00267B62">
      <w:pPr>
        <w:widowControl w:val="0"/>
        <w:tabs>
          <w:tab w:val="left" w:pos="1701"/>
        </w:tabs>
        <w:autoSpaceDE w:val="0"/>
        <w:autoSpaceDN w:val="0"/>
        <w:adjustRightInd w:val="0"/>
        <w:spacing w:line="360" w:lineRule="auto"/>
        <w:jc w:val="both"/>
        <w:rPr>
          <w:rFonts w:ascii="Palatino Linotype" w:hAnsi="Palatino Linotype" w:cs="Arial"/>
        </w:rPr>
      </w:pPr>
    </w:p>
    <w:p w14:paraId="5870E85A" w14:textId="77777777" w:rsidR="00460553" w:rsidRPr="00267B62" w:rsidRDefault="00460553" w:rsidP="00267B62">
      <w:pPr>
        <w:widowControl w:val="0"/>
        <w:tabs>
          <w:tab w:val="left" w:pos="1701"/>
        </w:tabs>
        <w:autoSpaceDE w:val="0"/>
        <w:autoSpaceDN w:val="0"/>
        <w:adjustRightInd w:val="0"/>
        <w:spacing w:line="360" w:lineRule="auto"/>
        <w:jc w:val="both"/>
        <w:rPr>
          <w:rFonts w:ascii="Palatino Linotype" w:hAnsi="Palatino Linotype"/>
          <w:lang w:eastAsia="es-ES_tradnl"/>
        </w:rPr>
      </w:pPr>
      <w:r w:rsidRPr="00267B62">
        <w:rPr>
          <w:rFonts w:ascii="Palatino Linotype" w:hAnsi="Palatino Linotype" w:cs="Arial"/>
          <w:b/>
          <w:sz w:val="28"/>
        </w:rPr>
        <w:t>TERCERO</w:t>
      </w:r>
      <w:r w:rsidRPr="00267B62">
        <w:rPr>
          <w:rFonts w:ascii="Palatino Linotype" w:hAnsi="Palatino Linotype"/>
          <w:lang w:eastAsia="es-ES_tradnl"/>
        </w:rPr>
        <w:t xml:space="preserve">. </w:t>
      </w:r>
      <w:r w:rsidRPr="00267B62">
        <w:rPr>
          <w:rFonts w:ascii="Palatino Linotype" w:hAnsi="Palatino Linotype"/>
          <w:b/>
          <w:lang w:eastAsia="es-ES_tradnl"/>
        </w:rPr>
        <w:t>Notifíquese</w:t>
      </w:r>
      <w:r w:rsidRPr="00267B62">
        <w:rPr>
          <w:rFonts w:ascii="Palatino Linotype" w:hAnsi="Palatino Linotype"/>
          <w:lang w:eastAsia="es-ES_tradnl"/>
        </w:rPr>
        <w:t xml:space="preserve"> al </w:t>
      </w:r>
      <w:r w:rsidRPr="00267B62">
        <w:rPr>
          <w:rFonts w:ascii="Palatino Linotype" w:hAnsi="Palatino Linotype"/>
          <w:b/>
        </w:rPr>
        <w:t>RECURRENTE</w:t>
      </w:r>
      <w:r w:rsidRPr="00267B62">
        <w:rPr>
          <w:rFonts w:ascii="Palatino Linotype" w:hAnsi="Palatino Linotype"/>
          <w:lang w:eastAsia="es-ES_tradnl"/>
        </w:rPr>
        <w:t xml:space="preserve"> la presente resolución vía </w:t>
      </w:r>
      <w:r w:rsidRPr="00267B62">
        <w:rPr>
          <w:rFonts w:ascii="Palatino Linotype" w:eastAsia="MS Mincho" w:hAnsi="Palatino Linotype" w:cs="Arial"/>
          <w:lang w:val="es-ES_tradnl"/>
        </w:rPr>
        <w:t xml:space="preserve">Sistema de Acceso a la Información Mexiquense </w:t>
      </w:r>
      <w:r w:rsidRPr="00267B62">
        <w:rPr>
          <w:rFonts w:ascii="Palatino Linotype" w:eastAsia="MS Mincho" w:hAnsi="Palatino Linotype" w:cs="Arial"/>
          <w:b/>
          <w:bCs/>
          <w:lang w:val="es-ES_tradnl"/>
        </w:rPr>
        <w:t>SAIMEX</w:t>
      </w:r>
      <w:r w:rsidRPr="00267B62">
        <w:rPr>
          <w:rFonts w:ascii="Palatino Linotype" w:eastAsia="MS Mincho" w:hAnsi="Palatino Linotype" w:cs="Arial"/>
          <w:lang w:val="es-ES_tradnl"/>
        </w:rPr>
        <w:t>.</w:t>
      </w:r>
    </w:p>
    <w:p w14:paraId="7E8EB708" w14:textId="77777777" w:rsidR="00460553" w:rsidRPr="00267B62" w:rsidRDefault="00460553" w:rsidP="00267B62">
      <w:pPr>
        <w:widowControl w:val="0"/>
        <w:tabs>
          <w:tab w:val="left" w:pos="1701"/>
        </w:tabs>
        <w:autoSpaceDE w:val="0"/>
        <w:autoSpaceDN w:val="0"/>
        <w:adjustRightInd w:val="0"/>
        <w:spacing w:line="360" w:lineRule="auto"/>
        <w:jc w:val="both"/>
        <w:rPr>
          <w:rFonts w:ascii="Palatino Linotype" w:hAnsi="Palatino Linotype"/>
          <w:lang w:eastAsia="es-ES_tradnl"/>
        </w:rPr>
      </w:pPr>
    </w:p>
    <w:p w14:paraId="4410B527" w14:textId="13872C7C" w:rsidR="00460553" w:rsidRPr="00267B62" w:rsidRDefault="00460553" w:rsidP="00267B62">
      <w:pPr>
        <w:widowControl w:val="0"/>
        <w:tabs>
          <w:tab w:val="left" w:pos="1701"/>
        </w:tabs>
        <w:autoSpaceDE w:val="0"/>
        <w:autoSpaceDN w:val="0"/>
        <w:adjustRightInd w:val="0"/>
        <w:spacing w:line="360" w:lineRule="auto"/>
        <w:jc w:val="both"/>
        <w:rPr>
          <w:rFonts w:ascii="Palatino Linotype" w:hAnsi="Palatino Linotype"/>
          <w:lang w:eastAsia="es-ES_tradnl"/>
        </w:rPr>
      </w:pPr>
      <w:r w:rsidRPr="00267B62">
        <w:rPr>
          <w:rFonts w:ascii="Palatino Linotype" w:hAnsi="Palatino Linotype" w:cs="Arial"/>
          <w:b/>
          <w:sz w:val="28"/>
        </w:rPr>
        <w:t>CUARTO</w:t>
      </w:r>
      <w:r w:rsidRPr="00267B62">
        <w:rPr>
          <w:rFonts w:ascii="Palatino Linotype" w:hAnsi="Palatino Linotype"/>
          <w:b/>
          <w:lang w:eastAsia="es-ES_tradnl"/>
        </w:rPr>
        <w:t>. Hágase del conocimiento</w:t>
      </w:r>
      <w:r w:rsidRPr="00267B62">
        <w:rPr>
          <w:rFonts w:ascii="Palatino Linotype" w:hAnsi="Palatino Linotype"/>
          <w:lang w:eastAsia="es-ES_tradnl"/>
        </w:rPr>
        <w:t xml:space="preserve"> </w:t>
      </w:r>
      <w:r w:rsidR="00267B62" w:rsidRPr="00267B62">
        <w:rPr>
          <w:rFonts w:ascii="Palatino Linotype" w:hAnsi="Palatino Linotype"/>
          <w:lang w:eastAsia="es-ES_tradnl"/>
        </w:rPr>
        <w:t>de</w:t>
      </w:r>
      <w:r w:rsidRPr="00267B62">
        <w:rPr>
          <w:rFonts w:ascii="Palatino Linotype" w:hAnsi="Palatino Linotype"/>
          <w:lang w:eastAsia="es-ES_tradnl"/>
        </w:rPr>
        <w:t xml:space="preserve">l </w:t>
      </w:r>
      <w:r w:rsidRPr="00267B62">
        <w:rPr>
          <w:rFonts w:ascii="Palatino Linotype" w:hAnsi="Palatino Linotype"/>
          <w:b/>
        </w:rPr>
        <w:t>RECURRENTE</w:t>
      </w:r>
      <w:r w:rsidRPr="00267B62">
        <w:rPr>
          <w:rFonts w:ascii="Palatino Linotype" w:hAnsi="Palatino Linotype"/>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DE9E645" w14:textId="1133E918" w:rsidR="00267B62" w:rsidRPr="00267B62" w:rsidRDefault="00267B62" w:rsidP="00267B62">
      <w:pPr>
        <w:widowControl w:val="0"/>
        <w:tabs>
          <w:tab w:val="left" w:pos="1701"/>
        </w:tabs>
        <w:autoSpaceDE w:val="0"/>
        <w:autoSpaceDN w:val="0"/>
        <w:adjustRightInd w:val="0"/>
        <w:spacing w:line="360" w:lineRule="auto"/>
        <w:jc w:val="both"/>
        <w:rPr>
          <w:rFonts w:ascii="Palatino Linotype" w:hAnsi="Palatino Linotype"/>
          <w:lang w:eastAsia="es-ES_tradnl"/>
        </w:rPr>
      </w:pPr>
    </w:p>
    <w:p w14:paraId="0F81F34C" w14:textId="075F5938" w:rsidR="00267B62" w:rsidRPr="00267B62" w:rsidRDefault="00267B62" w:rsidP="00267B62">
      <w:pPr>
        <w:widowControl w:val="0"/>
        <w:tabs>
          <w:tab w:val="left" w:pos="1701"/>
        </w:tabs>
        <w:autoSpaceDE w:val="0"/>
        <w:autoSpaceDN w:val="0"/>
        <w:adjustRightInd w:val="0"/>
        <w:spacing w:line="360" w:lineRule="auto"/>
        <w:jc w:val="both"/>
        <w:rPr>
          <w:rFonts w:ascii="Palatino Linotype" w:hAnsi="Palatino Linotype"/>
          <w:lang w:eastAsia="es-ES_tradnl"/>
        </w:rPr>
      </w:pPr>
    </w:p>
    <w:p w14:paraId="6FEE6C11" w14:textId="28B4C742" w:rsidR="00267B62" w:rsidRPr="00267B62" w:rsidRDefault="00267B62" w:rsidP="00267B62">
      <w:pPr>
        <w:widowControl w:val="0"/>
        <w:tabs>
          <w:tab w:val="left" w:pos="1701"/>
        </w:tabs>
        <w:autoSpaceDE w:val="0"/>
        <w:autoSpaceDN w:val="0"/>
        <w:adjustRightInd w:val="0"/>
        <w:spacing w:line="360" w:lineRule="auto"/>
        <w:jc w:val="both"/>
        <w:rPr>
          <w:rFonts w:ascii="Palatino Linotype" w:hAnsi="Palatino Linotype"/>
          <w:lang w:eastAsia="es-ES_tradnl"/>
        </w:rPr>
      </w:pPr>
    </w:p>
    <w:p w14:paraId="3A4CE4DA" w14:textId="77777777" w:rsidR="00267B62" w:rsidRPr="00267B62" w:rsidRDefault="00267B62" w:rsidP="00267B62">
      <w:pPr>
        <w:widowControl w:val="0"/>
        <w:tabs>
          <w:tab w:val="left" w:pos="1701"/>
        </w:tabs>
        <w:autoSpaceDE w:val="0"/>
        <w:autoSpaceDN w:val="0"/>
        <w:adjustRightInd w:val="0"/>
        <w:spacing w:line="360" w:lineRule="auto"/>
        <w:jc w:val="both"/>
        <w:rPr>
          <w:rFonts w:ascii="Palatino Linotype" w:hAnsi="Palatino Linotype"/>
          <w:lang w:eastAsia="es-ES_tradnl"/>
        </w:rPr>
      </w:pPr>
    </w:p>
    <w:p w14:paraId="6FA4C5CA" w14:textId="1BC23085" w:rsidR="00E16CB3" w:rsidRPr="00267B62" w:rsidRDefault="00D46239" w:rsidP="00267B62">
      <w:pPr>
        <w:widowControl w:val="0"/>
        <w:tabs>
          <w:tab w:val="left" w:pos="1276"/>
        </w:tabs>
        <w:autoSpaceDE w:val="0"/>
        <w:autoSpaceDN w:val="0"/>
        <w:adjustRightInd w:val="0"/>
        <w:spacing w:line="360" w:lineRule="auto"/>
        <w:ind w:right="49"/>
        <w:jc w:val="both"/>
        <w:rPr>
          <w:rFonts w:ascii="Palatino Linotype" w:hAnsi="Palatino Linotype" w:cs="Arial"/>
        </w:rPr>
      </w:pPr>
      <w:r w:rsidRPr="00267B62">
        <w:rPr>
          <w:rFonts w:ascii="Palatino Linotype" w:hAnsi="Palatino Linotype" w:cs="Arial"/>
        </w:rPr>
        <w:lastRenderedPageBreak/>
        <w:t>A</w:t>
      </w:r>
      <w:r w:rsidR="005D1CB5" w:rsidRPr="00267B62">
        <w:rPr>
          <w:rFonts w:ascii="Palatino Linotype" w:hAnsi="Palatino Linotype" w:cs="Arial"/>
        </w:rPr>
        <w:t>SÍ LO RESUELVE, POR UNANIMIDAD</w:t>
      </w:r>
      <w:r w:rsidR="00E16CB3" w:rsidRPr="00267B62">
        <w:rPr>
          <w:rFonts w:ascii="Palatino Linotype" w:hAnsi="Palatino Linotype" w:cs="Arial"/>
        </w:rPr>
        <w:t xml:space="preserve"> DE VOTOS EL PLENO DEL INSTITUTO DE TRANSPARENCIA, ACCESO A LA </w:t>
      </w:r>
      <w:r w:rsidR="00D86297" w:rsidRPr="00267B62">
        <w:rPr>
          <w:rFonts w:ascii="Palatino Linotype" w:hAnsi="Palatino Linotype" w:cs="Arial"/>
        </w:rPr>
        <w:t>INFORMACIÓN PÚBLICA</w:t>
      </w:r>
      <w:r w:rsidR="00E16CB3" w:rsidRPr="00267B62">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0A46C0" w:rsidRPr="00267B62">
        <w:rPr>
          <w:rFonts w:ascii="Palatino Linotype" w:hAnsi="Palatino Linotype" w:cs="Arial"/>
        </w:rPr>
        <w:t xml:space="preserve">TRIGÉSIMA </w:t>
      </w:r>
      <w:r w:rsidR="00CB58C4" w:rsidRPr="00267B62">
        <w:rPr>
          <w:rFonts w:ascii="Palatino Linotype" w:hAnsi="Palatino Linotype" w:cs="Arial"/>
        </w:rPr>
        <w:t>TERCERA</w:t>
      </w:r>
      <w:r w:rsidR="000A46C0" w:rsidRPr="00267B62">
        <w:rPr>
          <w:rFonts w:ascii="Palatino Linotype" w:hAnsi="Palatino Linotype" w:cs="Arial"/>
        </w:rPr>
        <w:t xml:space="preserve"> </w:t>
      </w:r>
      <w:r w:rsidR="00302FC0" w:rsidRPr="00267B62">
        <w:rPr>
          <w:rFonts w:ascii="Palatino Linotype" w:hAnsi="Palatino Linotype" w:cs="Arial"/>
        </w:rPr>
        <w:t xml:space="preserve">SESIÓN </w:t>
      </w:r>
      <w:r w:rsidR="00E16CB3" w:rsidRPr="00267B62">
        <w:rPr>
          <w:rFonts w:ascii="Palatino Linotype" w:hAnsi="Palatino Linotype" w:cs="Arial"/>
        </w:rPr>
        <w:t xml:space="preserve">ORDINARIA CELEBRADA EL </w:t>
      </w:r>
      <w:r w:rsidR="00CB58C4" w:rsidRPr="00267B62">
        <w:rPr>
          <w:rFonts w:ascii="Palatino Linotype" w:hAnsi="Palatino Linotype" w:cs="Arial"/>
        </w:rPr>
        <w:t>TRECE DE SEPTIEMBRE</w:t>
      </w:r>
      <w:r w:rsidR="009B4DFA" w:rsidRPr="00267B62">
        <w:rPr>
          <w:rFonts w:ascii="Palatino Linotype" w:hAnsi="Palatino Linotype" w:cs="Arial"/>
        </w:rPr>
        <w:t xml:space="preserve"> DE DOS MIL VEINTITRÉS</w:t>
      </w:r>
      <w:r w:rsidR="00E16CB3" w:rsidRPr="00267B62">
        <w:rPr>
          <w:rFonts w:ascii="Palatino Linotype" w:hAnsi="Palatino Linotype" w:cs="Arial"/>
        </w:rPr>
        <w:t xml:space="preserve">, ANTE EL SECRETARIO TÉCNICO DEL PLENO, ALEXIS TAPIA RAMÍREZ. </w:t>
      </w:r>
    </w:p>
    <w:p w14:paraId="1C4D1F5D" w14:textId="5DDFE616" w:rsidR="00EE52D0" w:rsidRPr="00267B62" w:rsidRDefault="00AE4392" w:rsidP="00267B62">
      <w:pPr>
        <w:spacing w:line="360" w:lineRule="auto"/>
        <w:jc w:val="both"/>
        <w:rPr>
          <w:rFonts w:ascii="Palatino Linotype" w:eastAsiaTheme="minorEastAsia" w:hAnsi="Palatino Linotype"/>
          <w:sz w:val="16"/>
          <w:szCs w:val="16"/>
          <w:lang w:val="es-419"/>
        </w:rPr>
      </w:pPr>
      <w:r w:rsidRPr="00267B62">
        <w:rPr>
          <w:rFonts w:ascii="Palatino Linotype" w:eastAsiaTheme="minorEastAsia" w:hAnsi="Palatino Linotype"/>
          <w:sz w:val="16"/>
          <w:szCs w:val="16"/>
          <w:lang w:val="es-ES_tradnl"/>
        </w:rPr>
        <w:t>SCMM</w:t>
      </w:r>
      <w:r w:rsidR="00993225" w:rsidRPr="00267B62">
        <w:rPr>
          <w:rFonts w:ascii="Palatino Linotype" w:eastAsiaTheme="minorEastAsia" w:hAnsi="Palatino Linotype"/>
          <w:sz w:val="16"/>
          <w:szCs w:val="16"/>
          <w:lang w:val="es-ES_tradnl"/>
        </w:rPr>
        <w:t>/BLA/DEMF/</w:t>
      </w:r>
      <w:r w:rsidR="00513744" w:rsidRPr="00267B62">
        <w:rPr>
          <w:rFonts w:ascii="Palatino Linotype" w:eastAsiaTheme="minorEastAsia" w:hAnsi="Palatino Linotype"/>
          <w:sz w:val="16"/>
          <w:szCs w:val="16"/>
          <w:lang w:val="es-419"/>
        </w:rPr>
        <w:t>AGE</w:t>
      </w:r>
    </w:p>
    <w:p w14:paraId="718AD180" w14:textId="759410D6" w:rsidR="00161CD8" w:rsidRPr="00267B62" w:rsidRDefault="00161CD8" w:rsidP="00267B62">
      <w:pPr>
        <w:spacing w:line="360" w:lineRule="auto"/>
        <w:jc w:val="both"/>
        <w:rPr>
          <w:rFonts w:ascii="Palatino Linotype" w:eastAsiaTheme="minorEastAsia" w:hAnsi="Palatino Linotype"/>
          <w:sz w:val="20"/>
          <w:lang w:val="es-419"/>
        </w:rPr>
      </w:pPr>
    </w:p>
    <w:p w14:paraId="4C56CCF7" w14:textId="3901F6DF" w:rsidR="00161CD8" w:rsidRPr="00267B62" w:rsidRDefault="00161CD8" w:rsidP="00267B62">
      <w:pPr>
        <w:spacing w:line="360" w:lineRule="auto"/>
        <w:jc w:val="both"/>
        <w:rPr>
          <w:rFonts w:ascii="Palatino Linotype" w:eastAsiaTheme="minorEastAsia" w:hAnsi="Palatino Linotype"/>
          <w:sz w:val="20"/>
          <w:lang w:val="es-419"/>
        </w:rPr>
      </w:pPr>
    </w:p>
    <w:p w14:paraId="1B68AC5F" w14:textId="19A96672" w:rsidR="00161CD8" w:rsidRPr="00267B62" w:rsidRDefault="00161CD8" w:rsidP="00267B62">
      <w:pPr>
        <w:spacing w:line="360" w:lineRule="auto"/>
        <w:jc w:val="both"/>
        <w:rPr>
          <w:rFonts w:ascii="Palatino Linotype" w:eastAsiaTheme="minorEastAsia" w:hAnsi="Palatino Linotype"/>
          <w:sz w:val="20"/>
          <w:lang w:val="es-419"/>
        </w:rPr>
      </w:pPr>
    </w:p>
    <w:p w14:paraId="12CBE428" w14:textId="32FC839C" w:rsidR="00161CD8" w:rsidRPr="00267B62" w:rsidRDefault="00161CD8" w:rsidP="00267B62">
      <w:pPr>
        <w:spacing w:line="360" w:lineRule="auto"/>
        <w:jc w:val="both"/>
        <w:rPr>
          <w:rFonts w:ascii="Palatino Linotype" w:eastAsiaTheme="minorEastAsia" w:hAnsi="Palatino Linotype"/>
          <w:sz w:val="20"/>
          <w:lang w:val="es-419"/>
        </w:rPr>
      </w:pPr>
    </w:p>
    <w:p w14:paraId="1C51D08A" w14:textId="09BA01F2" w:rsidR="00161CD8" w:rsidRPr="00267B62" w:rsidRDefault="00161CD8" w:rsidP="00267B62">
      <w:pPr>
        <w:spacing w:line="360" w:lineRule="auto"/>
        <w:jc w:val="both"/>
        <w:rPr>
          <w:rFonts w:ascii="Palatino Linotype" w:eastAsiaTheme="minorEastAsia" w:hAnsi="Palatino Linotype"/>
          <w:sz w:val="20"/>
          <w:lang w:val="es-419"/>
        </w:rPr>
      </w:pPr>
    </w:p>
    <w:p w14:paraId="3FE96327" w14:textId="778D9885" w:rsidR="00161CD8" w:rsidRPr="00267B62" w:rsidRDefault="00161CD8" w:rsidP="00267B62">
      <w:pPr>
        <w:spacing w:line="360" w:lineRule="auto"/>
        <w:jc w:val="both"/>
        <w:rPr>
          <w:rFonts w:ascii="Palatino Linotype" w:eastAsiaTheme="minorEastAsia" w:hAnsi="Palatino Linotype"/>
          <w:sz w:val="20"/>
          <w:lang w:val="es-419"/>
        </w:rPr>
      </w:pPr>
    </w:p>
    <w:p w14:paraId="0E211FDA" w14:textId="27CFB9A6" w:rsidR="00161CD8" w:rsidRPr="00267B62" w:rsidRDefault="00161CD8" w:rsidP="00267B62">
      <w:pPr>
        <w:spacing w:line="360" w:lineRule="auto"/>
        <w:jc w:val="both"/>
        <w:rPr>
          <w:rFonts w:ascii="Palatino Linotype" w:eastAsiaTheme="minorEastAsia" w:hAnsi="Palatino Linotype"/>
          <w:sz w:val="20"/>
          <w:lang w:val="es-419"/>
        </w:rPr>
      </w:pPr>
    </w:p>
    <w:p w14:paraId="6711EBC5" w14:textId="358ED5EF" w:rsidR="00161CD8" w:rsidRPr="00267B62" w:rsidRDefault="00161CD8" w:rsidP="00267B62">
      <w:pPr>
        <w:spacing w:line="360" w:lineRule="auto"/>
        <w:jc w:val="both"/>
        <w:rPr>
          <w:rFonts w:ascii="Palatino Linotype" w:eastAsiaTheme="minorEastAsia" w:hAnsi="Palatino Linotype"/>
          <w:sz w:val="20"/>
          <w:lang w:val="es-419"/>
        </w:rPr>
      </w:pPr>
    </w:p>
    <w:p w14:paraId="43B204D8" w14:textId="1F70B633" w:rsidR="00161CD8" w:rsidRPr="00267B62" w:rsidRDefault="00161CD8" w:rsidP="00267B62">
      <w:pPr>
        <w:spacing w:line="360" w:lineRule="auto"/>
        <w:jc w:val="both"/>
        <w:rPr>
          <w:rFonts w:ascii="Palatino Linotype" w:eastAsiaTheme="minorEastAsia" w:hAnsi="Palatino Linotype"/>
          <w:sz w:val="20"/>
          <w:lang w:val="es-419"/>
        </w:rPr>
      </w:pPr>
    </w:p>
    <w:p w14:paraId="420A934D" w14:textId="2AC1C378" w:rsidR="00161CD8" w:rsidRPr="00267B62" w:rsidRDefault="00161CD8" w:rsidP="00267B62">
      <w:pPr>
        <w:spacing w:line="360" w:lineRule="auto"/>
        <w:jc w:val="both"/>
        <w:rPr>
          <w:rFonts w:ascii="Palatino Linotype" w:eastAsiaTheme="minorEastAsia" w:hAnsi="Palatino Linotype"/>
          <w:sz w:val="20"/>
          <w:lang w:val="es-419"/>
        </w:rPr>
      </w:pPr>
    </w:p>
    <w:p w14:paraId="6674ABE8" w14:textId="24F3D0E7" w:rsidR="00161CD8" w:rsidRPr="00267B62" w:rsidRDefault="00161CD8" w:rsidP="00267B62">
      <w:pPr>
        <w:spacing w:line="360" w:lineRule="auto"/>
        <w:jc w:val="both"/>
        <w:rPr>
          <w:rFonts w:ascii="Palatino Linotype" w:eastAsiaTheme="minorEastAsia" w:hAnsi="Palatino Linotype"/>
          <w:sz w:val="20"/>
          <w:lang w:val="es-419"/>
        </w:rPr>
      </w:pPr>
    </w:p>
    <w:p w14:paraId="38A1FDCB" w14:textId="39922059" w:rsidR="00161CD8" w:rsidRPr="00267B62" w:rsidRDefault="00161CD8" w:rsidP="00267B62">
      <w:pPr>
        <w:spacing w:line="360" w:lineRule="auto"/>
        <w:jc w:val="both"/>
        <w:rPr>
          <w:rFonts w:ascii="Palatino Linotype" w:eastAsiaTheme="minorEastAsia" w:hAnsi="Palatino Linotype"/>
          <w:sz w:val="20"/>
          <w:lang w:val="es-419"/>
        </w:rPr>
      </w:pPr>
    </w:p>
    <w:p w14:paraId="35EFDABD" w14:textId="4DA7476C" w:rsidR="00161CD8" w:rsidRPr="00267B62" w:rsidRDefault="00161CD8" w:rsidP="00267B62">
      <w:pPr>
        <w:spacing w:line="360" w:lineRule="auto"/>
        <w:jc w:val="both"/>
        <w:rPr>
          <w:rFonts w:ascii="Palatino Linotype" w:eastAsiaTheme="minorEastAsia" w:hAnsi="Palatino Linotype"/>
          <w:sz w:val="20"/>
          <w:lang w:val="es-419"/>
        </w:rPr>
      </w:pPr>
    </w:p>
    <w:p w14:paraId="256BCE02" w14:textId="33CAD90D" w:rsidR="00161CD8" w:rsidRPr="00267B62" w:rsidRDefault="00161CD8" w:rsidP="00267B62">
      <w:pPr>
        <w:spacing w:line="360" w:lineRule="auto"/>
        <w:jc w:val="both"/>
        <w:rPr>
          <w:rFonts w:ascii="Palatino Linotype" w:eastAsiaTheme="minorEastAsia" w:hAnsi="Palatino Linotype"/>
          <w:sz w:val="20"/>
          <w:lang w:val="es-419"/>
        </w:rPr>
      </w:pPr>
    </w:p>
    <w:p w14:paraId="07F595A7" w14:textId="737AD78B" w:rsidR="00161CD8" w:rsidRPr="00267B62" w:rsidRDefault="00161CD8" w:rsidP="00267B62">
      <w:pPr>
        <w:spacing w:line="360" w:lineRule="auto"/>
        <w:jc w:val="both"/>
        <w:rPr>
          <w:rFonts w:ascii="Palatino Linotype" w:eastAsiaTheme="minorEastAsia" w:hAnsi="Palatino Linotype"/>
          <w:sz w:val="20"/>
          <w:lang w:val="es-419"/>
        </w:rPr>
      </w:pPr>
    </w:p>
    <w:p w14:paraId="4AABF252" w14:textId="77777777" w:rsidR="00161CD8" w:rsidRPr="00267B62" w:rsidRDefault="00161CD8" w:rsidP="00267B62">
      <w:pPr>
        <w:spacing w:line="360" w:lineRule="auto"/>
        <w:jc w:val="both"/>
        <w:rPr>
          <w:rFonts w:ascii="Palatino Linotype" w:eastAsiaTheme="minorEastAsia" w:hAnsi="Palatino Linotype"/>
          <w:sz w:val="20"/>
          <w:lang w:val="es-419"/>
        </w:rPr>
      </w:pPr>
    </w:p>
    <w:p w14:paraId="0F9119AB" w14:textId="77777777" w:rsidR="0086430F" w:rsidRPr="00267B62" w:rsidRDefault="0086430F" w:rsidP="00267B62">
      <w:pPr>
        <w:spacing w:line="360" w:lineRule="auto"/>
        <w:jc w:val="both"/>
        <w:rPr>
          <w:rFonts w:ascii="Palatino Linotype" w:eastAsiaTheme="minorEastAsia" w:hAnsi="Palatino Linotype"/>
          <w:sz w:val="20"/>
          <w:lang w:val="es-419"/>
        </w:rPr>
      </w:pPr>
    </w:p>
    <w:p w14:paraId="4C927E67" w14:textId="77777777" w:rsidR="0086430F" w:rsidRPr="00267B62" w:rsidRDefault="0086430F" w:rsidP="00267B62">
      <w:pPr>
        <w:spacing w:line="360" w:lineRule="auto"/>
        <w:jc w:val="both"/>
        <w:rPr>
          <w:rFonts w:ascii="Palatino Linotype" w:eastAsiaTheme="minorEastAsia" w:hAnsi="Palatino Linotype"/>
          <w:sz w:val="20"/>
          <w:lang w:val="es-419"/>
        </w:rPr>
      </w:pPr>
    </w:p>
    <w:p w14:paraId="2B08019F" w14:textId="77777777" w:rsidR="0086430F" w:rsidRPr="00267B62" w:rsidRDefault="0086430F" w:rsidP="00267B62">
      <w:pPr>
        <w:spacing w:line="360" w:lineRule="auto"/>
        <w:jc w:val="both"/>
        <w:rPr>
          <w:rFonts w:ascii="Palatino Linotype" w:eastAsiaTheme="minorEastAsia" w:hAnsi="Palatino Linotype"/>
          <w:sz w:val="20"/>
          <w:lang w:val="es-419"/>
        </w:rPr>
      </w:pPr>
    </w:p>
    <w:p w14:paraId="6D33002F" w14:textId="77777777" w:rsidR="0086430F" w:rsidRPr="00267B62" w:rsidRDefault="0086430F" w:rsidP="00267B62">
      <w:pPr>
        <w:spacing w:line="360" w:lineRule="auto"/>
        <w:jc w:val="both"/>
        <w:rPr>
          <w:rFonts w:ascii="Palatino Linotype" w:eastAsiaTheme="minorEastAsia" w:hAnsi="Palatino Linotype"/>
          <w:sz w:val="20"/>
          <w:lang w:val="es-419"/>
        </w:rPr>
      </w:pPr>
    </w:p>
    <w:p w14:paraId="589AF998" w14:textId="77777777" w:rsidR="0086430F" w:rsidRPr="00267B62" w:rsidRDefault="0086430F" w:rsidP="00267B62">
      <w:pPr>
        <w:spacing w:line="360" w:lineRule="auto"/>
        <w:jc w:val="both"/>
        <w:rPr>
          <w:rFonts w:ascii="Palatino Linotype" w:eastAsiaTheme="minorEastAsia" w:hAnsi="Palatino Linotype"/>
          <w:sz w:val="20"/>
          <w:lang w:val="es-419"/>
        </w:rPr>
      </w:pPr>
    </w:p>
    <w:p w14:paraId="4C66130F" w14:textId="77777777" w:rsidR="0086430F" w:rsidRPr="00267B62" w:rsidRDefault="0086430F" w:rsidP="00267B62">
      <w:pPr>
        <w:spacing w:line="360" w:lineRule="auto"/>
        <w:jc w:val="both"/>
        <w:rPr>
          <w:rFonts w:ascii="Palatino Linotype" w:eastAsiaTheme="minorEastAsia" w:hAnsi="Palatino Linotype"/>
          <w:sz w:val="20"/>
          <w:lang w:val="es-419"/>
        </w:rPr>
      </w:pPr>
    </w:p>
    <w:p w14:paraId="02F6144C" w14:textId="77777777" w:rsidR="0086430F" w:rsidRPr="00267B62" w:rsidRDefault="0086430F" w:rsidP="00267B62">
      <w:pPr>
        <w:spacing w:line="360" w:lineRule="auto"/>
        <w:jc w:val="both"/>
        <w:rPr>
          <w:rFonts w:ascii="Palatino Linotype" w:eastAsiaTheme="minorEastAsia" w:hAnsi="Palatino Linotype"/>
          <w:sz w:val="20"/>
          <w:lang w:val="es-419"/>
        </w:rPr>
      </w:pPr>
    </w:p>
    <w:p w14:paraId="35756607" w14:textId="77777777" w:rsidR="0086430F" w:rsidRPr="00267B62" w:rsidRDefault="0086430F" w:rsidP="00267B62">
      <w:pPr>
        <w:spacing w:line="360" w:lineRule="auto"/>
        <w:jc w:val="both"/>
        <w:rPr>
          <w:rFonts w:ascii="Palatino Linotype" w:eastAsiaTheme="minorEastAsia" w:hAnsi="Palatino Linotype"/>
          <w:sz w:val="20"/>
          <w:lang w:val="es-419"/>
        </w:rPr>
      </w:pPr>
    </w:p>
    <w:p w14:paraId="73D7D9C8" w14:textId="77777777" w:rsidR="0086430F" w:rsidRPr="00267B62" w:rsidRDefault="0086430F" w:rsidP="00267B62">
      <w:pPr>
        <w:spacing w:line="360" w:lineRule="auto"/>
        <w:jc w:val="both"/>
        <w:rPr>
          <w:rFonts w:ascii="Palatino Linotype" w:eastAsiaTheme="minorEastAsia" w:hAnsi="Palatino Linotype"/>
          <w:sz w:val="20"/>
          <w:lang w:val="es-419"/>
        </w:rPr>
      </w:pPr>
    </w:p>
    <w:p w14:paraId="3ACACA30" w14:textId="77777777" w:rsidR="0086430F" w:rsidRPr="00267B62" w:rsidRDefault="0086430F" w:rsidP="00267B62">
      <w:pPr>
        <w:spacing w:line="360" w:lineRule="auto"/>
        <w:jc w:val="both"/>
        <w:rPr>
          <w:rFonts w:ascii="Palatino Linotype" w:hAnsi="Palatino Linotype"/>
          <w:b/>
          <w:sz w:val="28"/>
          <w:szCs w:val="28"/>
        </w:rPr>
      </w:pPr>
    </w:p>
    <w:sectPr w:rsidR="0086430F" w:rsidRPr="00267B62"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33971" w14:textId="77777777" w:rsidR="00BE54B1" w:rsidRDefault="00BE54B1" w:rsidP="00C80F8C">
      <w:r>
        <w:separator/>
      </w:r>
    </w:p>
  </w:endnote>
  <w:endnote w:type="continuationSeparator" w:id="0">
    <w:p w14:paraId="19B0BB9A" w14:textId="77777777" w:rsidR="00BE54B1" w:rsidRDefault="00BE54B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0475B8" w:rsidRPr="0010196A" w:rsidRDefault="000475B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C58B0">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C58B0">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0475B8" w:rsidRPr="0010196A" w:rsidRDefault="000475B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C58B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C58B0">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CD895" w14:textId="77777777" w:rsidR="00BE54B1" w:rsidRDefault="00BE54B1" w:rsidP="00C80F8C">
      <w:r>
        <w:separator/>
      </w:r>
    </w:p>
  </w:footnote>
  <w:footnote w:type="continuationSeparator" w:id="0">
    <w:p w14:paraId="65E4ECC3" w14:textId="77777777" w:rsidR="00BE54B1" w:rsidRDefault="00BE54B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475B8" w:rsidRDefault="00BE54B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475B8" w:rsidRPr="0010196A" w:rsidRDefault="00BE54B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475B8" w:rsidRPr="008F2CCC" w14:paraId="1F097D8A" w14:textId="77777777" w:rsidTr="00DA50F6">
      <w:tc>
        <w:tcPr>
          <w:tcW w:w="3261" w:type="dxa"/>
          <w:vMerge w:val="restart"/>
        </w:tcPr>
        <w:p w14:paraId="1F780A0C" w14:textId="1EFF25F4" w:rsidR="000475B8" w:rsidRPr="008F2CCC" w:rsidRDefault="000475B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475B8" w:rsidRPr="00664658" w:rsidRDefault="000475B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878BC21" w:rsidR="000475B8" w:rsidRPr="00664658" w:rsidRDefault="00D31006" w:rsidP="002C6D7E">
          <w:pPr>
            <w:jc w:val="both"/>
            <w:rPr>
              <w:rFonts w:ascii="Palatino Linotype" w:hAnsi="Palatino Linotype"/>
              <w:b/>
              <w:sz w:val="22"/>
              <w:szCs w:val="22"/>
              <w:lang w:val="es-ES_tradnl"/>
            </w:rPr>
          </w:pPr>
          <w:r>
            <w:rPr>
              <w:rFonts w:ascii="Palatino Linotype" w:hAnsi="Palatino Linotype"/>
              <w:b/>
              <w:sz w:val="22"/>
              <w:szCs w:val="22"/>
              <w:lang w:val="es-ES_tradnl"/>
            </w:rPr>
            <w:t>03692</w:t>
          </w:r>
          <w:r w:rsidR="000475B8" w:rsidRPr="0084218C">
            <w:rPr>
              <w:rFonts w:ascii="Palatino Linotype" w:hAnsi="Palatino Linotype"/>
              <w:b/>
              <w:sz w:val="22"/>
              <w:szCs w:val="22"/>
              <w:lang w:val="es-ES_tradnl"/>
            </w:rPr>
            <w:t>/INFOEM/IP/RR/2023</w:t>
          </w:r>
        </w:p>
      </w:tc>
    </w:tr>
    <w:tr w:rsidR="000475B8" w:rsidRPr="008F2CCC" w14:paraId="049677A3" w14:textId="77777777" w:rsidTr="00DA50F6">
      <w:tc>
        <w:tcPr>
          <w:tcW w:w="3261" w:type="dxa"/>
          <w:vMerge/>
        </w:tcPr>
        <w:p w14:paraId="4A21EAC1" w14:textId="5C1F145E" w:rsidR="000475B8" w:rsidRPr="008F2CCC" w:rsidRDefault="000475B8" w:rsidP="00D41D47">
          <w:pPr>
            <w:rPr>
              <w:rFonts w:ascii="Palatino Linotype" w:hAnsi="Palatino Linotype"/>
              <w:b/>
              <w:sz w:val="22"/>
              <w:szCs w:val="22"/>
              <w:lang w:val="es-ES_tradnl"/>
            </w:rPr>
          </w:pPr>
        </w:p>
      </w:tc>
      <w:tc>
        <w:tcPr>
          <w:tcW w:w="2551" w:type="dxa"/>
          <w:shd w:val="clear" w:color="auto" w:fill="auto"/>
        </w:tcPr>
        <w:p w14:paraId="1237BCDE" w14:textId="77777777" w:rsidR="000475B8" w:rsidRPr="00664658" w:rsidRDefault="000475B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6461F6E" w:rsidR="000475B8" w:rsidRPr="0084218C" w:rsidRDefault="00D31006" w:rsidP="008E1B6C">
          <w:pPr>
            <w:jc w:val="both"/>
            <w:rPr>
              <w:rFonts w:ascii="Palatino Linotype" w:hAnsi="Palatino Linotype"/>
              <w:b/>
              <w:bCs/>
              <w:lang w:val="es-419"/>
            </w:rPr>
          </w:pPr>
          <w:r w:rsidRPr="00D31006">
            <w:rPr>
              <w:rFonts w:ascii="Palatino Linotype" w:hAnsi="Palatino Linotype"/>
              <w:b/>
              <w:bCs/>
              <w:lang w:val="es-419"/>
            </w:rPr>
            <w:t>Ayuntamiento de Valle de Chalco Solidaridad</w:t>
          </w:r>
        </w:p>
      </w:tc>
    </w:tr>
    <w:tr w:rsidR="000475B8" w:rsidRPr="008F2CCC" w14:paraId="72CD087D" w14:textId="77777777" w:rsidTr="00DA50F6">
      <w:trPr>
        <w:trHeight w:val="228"/>
      </w:trPr>
      <w:tc>
        <w:tcPr>
          <w:tcW w:w="3261" w:type="dxa"/>
          <w:vMerge/>
        </w:tcPr>
        <w:p w14:paraId="1B78656F" w14:textId="01E6F6F6" w:rsidR="000475B8" w:rsidRPr="008F2CCC" w:rsidRDefault="000475B8" w:rsidP="00070856">
          <w:pPr>
            <w:rPr>
              <w:rFonts w:ascii="Palatino Linotype" w:hAnsi="Palatino Linotype"/>
              <w:b/>
              <w:sz w:val="22"/>
              <w:szCs w:val="22"/>
              <w:lang w:val="es-ES_tradnl"/>
            </w:rPr>
          </w:pPr>
        </w:p>
      </w:tc>
      <w:tc>
        <w:tcPr>
          <w:tcW w:w="2551" w:type="dxa"/>
          <w:shd w:val="clear" w:color="auto" w:fill="auto"/>
        </w:tcPr>
        <w:p w14:paraId="74D81628" w14:textId="3839B3E6" w:rsidR="000475B8" w:rsidRPr="00664658" w:rsidRDefault="000475B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475B8" w:rsidRPr="00664658" w:rsidRDefault="000475B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475B8" w:rsidRPr="0010196A" w:rsidRDefault="000475B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0475B8" w:rsidRPr="0010196A" w:rsidRDefault="00BE54B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475B8" w:rsidRPr="008F2CCC" w14:paraId="6ABABA57" w14:textId="77777777" w:rsidTr="005B5501">
      <w:tc>
        <w:tcPr>
          <w:tcW w:w="4253" w:type="dxa"/>
          <w:vMerge w:val="restart"/>
          <w:shd w:val="clear" w:color="auto" w:fill="auto"/>
        </w:tcPr>
        <w:p w14:paraId="6AA376CC" w14:textId="1E62217E" w:rsidR="000475B8" w:rsidRPr="008F2CCC" w:rsidRDefault="000475B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475B8" w:rsidRPr="008F2CCC" w:rsidRDefault="000475B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31DD6ED" w:rsidR="000475B8" w:rsidRPr="008F2CCC" w:rsidRDefault="00D31006" w:rsidP="000475B8">
          <w:pPr>
            <w:jc w:val="both"/>
            <w:rPr>
              <w:rFonts w:ascii="Palatino Linotype" w:hAnsi="Palatino Linotype"/>
              <w:b/>
              <w:sz w:val="22"/>
              <w:szCs w:val="22"/>
              <w:lang w:val="es-ES_tradnl"/>
            </w:rPr>
          </w:pPr>
          <w:r>
            <w:rPr>
              <w:rFonts w:ascii="Palatino Linotype" w:hAnsi="Palatino Linotype"/>
              <w:b/>
              <w:sz w:val="22"/>
              <w:szCs w:val="22"/>
              <w:lang w:val="es-ES_tradnl"/>
            </w:rPr>
            <w:t>03692</w:t>
          </w:r>
          <w:r w:rsidR="000475B8" w:rsidRPr="0084218C">
            <w:rPr>
              <w:rFonts w:ascii="Palatino Linotype" w:hAnsi="Palatino Linotype"/>
              <w:b/>
              <w:sz w:val="22"/>
              <w:szCs w:val="22"/>
              <w:lang w:val="es-ES_tradnl"/>
            </w:rPr>
            <w:t>/INFOEM/IP/RR/202</w:t>
          </w:r>
          <w:r w:rsidR="000475B8">
            <w:rPr>
              <w:rFonts w:ascii="Palatino Linotype" w:hAnsi="Palatino Linotype"/>
              <w:b/>
              <w:sz w:val="22"/>
              <w:szCs w:val="22"/>
              <w:lang w:val="es-ES_tradnl"/>
            </w:rPr>
            <w:t>3</w:t>
          </w:r>
        </w:p>
      </w:tc>
    </w:tr>
    <w:tr w:rsidR="000475B8" w:rsidRPr="008F2CCC" w14:paraId="3B45FB53" w14:textId="77777777" w:rsidTr="005B5501">
      <w:tc>
        <w:tcPr>
          <w:tcW w:w="4253" w:type="dxa"/>
          <w:vMerge/>
          <w:shd w:val="clear" w:color="auto" w:fill="auto"/>
        </w:tcPr>
        <w:p w14:paraId="188B82EF" w14:textId="77777777" w:rsidR="000475B8" w:rsidRPr="008F2CCC" w:rsidRDefault="000475B8" w:rsidP="00A2780F">
          <w:pPr>
            <w:rPr>
              <w:rFonts w:ascii="Palatino Linotype" w:hAnsi="Palatino Linotype"/>
              <w:b/>
              <w:sz w:val="22"/>
              <w:szCs w:val="22"/>
              <w:lang w:val="es-ES_tradnl"/>
            </w:rPr>
          </w:pPr>
        </w:p>
      </w:tc>
      <w:tc>
        <w:tcPr>
          <w:tcW w:w="2552" w:type="dxa"/>
          <w:shd w:val="clear" w:color="auto" w:fill="auto"/>
        </w:tcPr>
        <w:p w14:paraId="3B2AD0CF" w14:textId="77777777" w:rsidR="000475B8" w:rsidRPr="008F2CCC" w:rsidRDefault="000475B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8A2BB2F" w:rsidR="000475B8" w:rsidRPr="000475B8" w:rsidRDefault="002C58B0" w:rsidP="00495809">
          <w:pPr>
            <w:jc w:val="both"/>
            <w:rPr>
              <w:rFonts w:ascii="Palatino Linotype" w:hAnsi="Palatino Linotype"/>
              <w:b/>
              <w:sz w:val="22"/>
              <w:szCs w:val="22"/>
              <w:lang w:val="es-419"/>
            </w:rPr>
          </w:pPr>
          <w:r>
            <w:rPr>
              <w:rFonts w:ascii="Palatino Linotype" w:hAnsi="Palatino Linotype"/>
              <w:b/>
              <w:sz w:val="22"/>
              <w:szCs w:val="22"/>
              <w:lang w:val="es-419"/>
            </w:rPr>
            <w:t>XXXXX</w:t>
          </w:r>
        </w:p>
      </w:tc>
    </w:tr>
    <w:tr w:rsidR="000475B8" w:rsidRPr="008F2CCC" w14:paraId="28A493EB" w14:textId="77777777" w:rsidTr="005B5501">
      <w:trPr>
        <w:trHeight w:val="228"/>
      </w:trPr>
      <w:tc>
        <w:tcPr>
          <w:tcW w:w="4253" w:type="dxa"/>
          <w:vMerge/>
          <w:shd w:val="clear" w:color="auto" w:fill="auto"/>
        </w:tcPr>
        <w:p w14:paraId="06C77D31" w14:textId="77777777" w:rsidR="000475B8" w:rsidRPr="008F2CCC" w:rsidRDefault="000475B8" w:rsidP="00E37C88">
          <w:pPr>
            <w:rPr>
              <w:rFonts w:ascii="Palatino Linotype" w:hAnsi="Palatino Linotype"/>
              <w:b/>
              <w:sz w:val="22"/>
              <w:szCs w:val="22"/>
              <w:lang w:val="es-ES_tradnl"/>
            </w:rPr>
          </w:pPr>
        </w:p>
      </w:tc>
      <w:tc>
        <w:tcPr>
          <w:tcW w:w="2552" w:type="dxa"/>
          <w:shd w:val="clear" w:color="auto" w:fill="auto"/>
        </w:tcPr>
        <w:p w14:paraId="2E1A72B4" w14:textId="77777777" w:rsidR="000475B8" w:rsidRPr="008F2CCC" w:rsidRDefault="000475B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C9A5133" w:rsidR="000475B8" w:rsidRPr="00603914" w:rsidRDefault="00D31006" w:rsidP="00E55A5D">
          <w:pPr>
            <w:jc w:val="both"/>
            <w:rPr>
              <w:rFonts w:ascii="Palatino Linotype" w:hAnsi="Palatino Linotype"/>
              <w:b/>
              <w:bCs/>
              <w:lang w:val="es-419"/>
            </w:rPr>
          </w:pPr>
          <w:r w:rsidRPr="00D31006">
            <w:rPr>
              <w:rFonts w:ascii="Palatino Linotype" w:hAnsi="Palatino Linotype"/>
              <w:b/>
              <w:bCs/>
              <w:lang w:val="es-419"/>
            </w:rPr>
            <w:t>Ayuntamiento de Valle de Chalco Solidaridad</w:t>
          </w:r>
        </w:p>
      </w:tc>
    </w:tr>
    <w:tr w:rsidR="000475B8" w:rsidRPr="008F2CCC" w14:paraId="0F114FF0" w14:textId="77777777" w:rsidTr="005B5501">
      <w:tc>
        <w:tcPr>
          <w:tcW w:w="4253" w:type="dxa"/>
          <w:vMerge/>
          <w:shd w:val="clear" w:color="auto" w:fill="auto"/>
        </w:tcPr>
        <w:p w14:paraId="4CCB64BA" w14:textId="77777777" w:rsidR="000475B8" w:rsidRPr="008F2CCC" w:rsidRDefault="000475B8" w:rsidP="00A2780F">
          <w:pPr>
            <w:rPr>
              <w:rFonts w:ascii="Palatino Linotype" w:hAnsi="Palatino Linotype"/>
              <w:b/>
              <w:sz w:val="22"/>
              <w:szCs w:val="22"/>
              <w:lang w:val="es-ES_tradnl"/>
            </w:rPr>
          </w:pPr>
        </w:p>
      </w:tc>
      <w:tc>
        <w:tcPr>
          <w:tcW w:w="2552" w:type="dxa"/>
          <w:shd w:val="clear" w:color="auto" w:fill="auto"/>
        </w:tcPr>
        <w:p w14:paraId="31E422EA" w14:textId="63649A07" w:rsidR="000475B8" w:rsidRPr="008F2CCC" w:rsidRDefault="000475B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475B8" w:rsidRPr="008F2CCC" w:rsidRDefault="000475B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475B8" w:rsidRPr="0010196A" w:rsidRDefault="000475B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F1E"/>
    <w:rsid w:val="000A4495"/>
    <w:rsid w:val="000A4664"/>
    <w:rsid w:val="000A46C0"/>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5C"/>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74F"/>
    <w:rsid w:val="00171E23"/>
    <w:rsid w:val="00172245"/>
    <w:rsid w:val="00172612"/>
    <w:rsid w:val="00172EC4"/>
    <w:rsid w:val="001731F5"/>
    <w:rsid w:val="001737DF"/>
    <w:rsid w:val="0017392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B62"/>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E1C"/>
    <w:rsid w:val="00290904"/>
    <w:rsid w:val="00290C11"/>
    <w:rsid w:val="00290C9B"/>
    <w:rsid w:val="00290F75"/>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58B0"/>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1CB"/>
    <w:rsid w:val="00356727"/>
    <w:rsid w:val="0035677A"/>
    <w:rsid w:val="003567C7"/>
    <w:rsid w:val="00356E5D"/>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311"/>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55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63F"/>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2D"/>
    <w:rsid w:val="004D14B9"/>
    <w:rsid w:val="004D220E"/>
    <w:rsid w:val="004D227C"/>
    <w:rsid w:val="004D22AD"/>
    <w:rsid w:val="004D251F"/>
    <w:rsid w:val="004D2AAD"/>
    <w:rsid w:val="004D2D88"/>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6D89"/>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4F9"/>
    <w:rsid w:val="005768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653"/>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3421"/>
    <w:rsid w:val="005F44C2"/>
    <w:rsid w:val="005F4830"/>
    <w:rsid w:val="005F48A8"/>
    <w:rsid w:val="005F4A88"/>
    <w:rsid w:val="005F50D7"/>
    <w:rsid w:val="005F54BC"/>
    <w:rsid w:val="005F5504"/>
    <w:rsid w:val="005F56AF"/>
    <w:rsid w:val="005F6AA0"/>
    <w:rsid w:val="006003DF"/>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B3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B1D"/>
    <w:rsid w:val="007F1CB7"/>
    <w:rsid w:val="007F21F8"/>
    <w:rsid w:val="007F2348"/>
    <w:rsid w:val="007F28C5"/>
    <w:rsid w:val="007F2E0E"/>
    <w:rsid w:val="007F380E"/>
    <w:rsid w:val="007F414D"/>
    <w:rsid w:val="007F46C0"/>
    <w:rsid w:val="007F4D6F"/>
    <w:rsid w:val="007F4DA5"/>
    <w:rsid w:val="007F502F"/>
    <w:rsid w:val="007F53AA"/>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3331"/>
    <w:rsid w:val="008A353E"/>
    <w:rsid w:val="008A36B4"/>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CB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D68"/>
    <w:rsid w:val="008F4E04"/>
    <w:rsid w:val="008F4F7D"/>
    <w:rsid w:val="008F5255"/>
    <w:rsid w:val="008F5667"/>
    <w:rsid w:val="008F5901"/>
    <w:rsid w:val="008F5D2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4C7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DF7"/>
    <w:rsid w:val="009C1CDE"/>
    <w:rsid w:val="009C2718"/>
    <w:rsid w:val="009C279F"/>
    <w:rsid w:val="009C2BF8"/>
    <w:rsid w:val="009C2DCB"/>
    <w:rsid w:val="009C34D3"/>
    <w:rsid w:val="009C36D2"/>
    <w:rsid w:val="009C407B"/>
    <w:rsid w:val="009C40A1"/>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CFA"/>
    <w:rsid w:val="00A05730"/>
    <w:rsid w:val="00A059CF"/>
    <w:rsid w:val="00A060F8"/>
    <w:rsid w:val="00A068BC"/>
    <w:rsid w:val="00A069CD"/>
    <w:rsid w:val="00A06B74"/>
    <w:rsid w:val="00A06D4F"/>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28BC"/>
    <w:rsid w:val="00A22BF3"/>
    <w:rsid w:val="00A2318E"/>
    <w:rsid w:val="00A2325A"/>
    <w:rsid w:val="00A2375C"/>
    <w:rsid w:val="00A23E37"/>
    <w:rsid w:val="00A24024"/>
    <w:rsid w:val="00A2402B"/>
    <w:rsid w:val="00A241EE"/>
    <w:rsid w:val="00A243A0"/>
    <w:rsid w:val="00A244D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6D8"/>
    <w:rsid w:val="00B2286E"/>
    <w:rsid w:val="00B22D81"/>
    <w:rsid w:val="00B23010"/>
    <w:rsid w:val="00B240D0"/>
    <w:rsid w:val="00B244BD"/>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C82"/>
    <w:rsid w:val="00BA20C4"/>
    <w:rsid w:val="00BA2445"/>
    <w:rsid w:val="00BA2582"/>
    <w:rsid w:val="00BA2714"/>
    <w:rsid w:val="00BA33EC"/>
    <w:rsid w:val="00BA35C1"/>
    <w:rsid w:val="00BA4599"/>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1593"/>
    <w:rsid w:val="00BE173C"/>
    <w:rsid w:val="00BE214A"/>
    <w:rsid w:val="00BE215C"/>
    <w:rsid w:val="00BE28B0"/>
    <w:rsid w:val="00BE3446"/>
    <w:rsid w:val="00BE45C6"/>
    <w:rsid w:val="00BE48D7"/>
    <w:rsid w:val="00BE4C50"/>
    <w:rsid w:val="00BE53F7"/>
    <w:rsid w:val="00BE54B1"/>
    <w:rsid w:val="00BE6432"/>
    <w:rsid w:val="00BE6516"/>
    <w:rsid w:val="00BE6C6B"/>
    <w:rsid w:val="00BE6CA4"/>
    <w:rsid w:val="00BE7A84"/>
    <w:rsid w:val="00BE7C2A"/>
    <w:rsid w:val="00BE7D70"/>
    <w:rsid w:val="00BE7E7B"/>
    <w:rsid w:val="00BF010E"/>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A27"/>
    <w:rsid w:val="00C07FC5"/>
    <w:rsid w:val="00C10812"/>
    <w:rsid w:val="00C1089E"/>
    <w:rsid w:val="00C108DF"/>
    <w:rsid w:val="00C11597"/>
    <w:rsid w:val="00C11EB2"/>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452B"/>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1EE9"/>
    <w:rsid w:val="00C92381"/>
    <w:rsid w:val="00C92FBA"/>
    <w:rsid w:val="00C92FC4"/>
    <w:rsid w:val="00C9333A"/>
    <w:rsid w:val="00C934EE"/>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BB0"/>
    <w:rsid w:val="00D31DB2"/>
    <w:rsid w:val="00D33A00"/>
    <w:rsid w:val="00D33E8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E6C"/>
    <w:rsid w:val="00D62461"/>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741"/>
    <w:rsid w:val="00DD3ACD"/>
    <w:rsid w:val="00DD463E"/>
    <w:rsid w:val="00DD49A5"/>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71F"/>
    <w:rsid w:val="00DE2B54"/>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5C63"/>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5068"/>
    <w:rsid w:val="00E7586C"/>
    <w:rsid w:val="00E759B9"/>
    <w:rsid w:val="00E76B3A"/>
    <w:rsid w:val="00E76BC6"/>
    <w:rsid w:val="00E77686"/>
    <w:rsid w:val="00E77CB9"/>
    <w:rsid w:val="00E80488"/>
    <w:rsid w:val="00E808C7"/>
    <w:rsid w:val="00E80B7F"/>
    <w:rsid w:val="00E80C5D"/>
    <w:rsid w:val="00E81572"/>
    <w:rsid w:val="00E8164A"/>
    <w:rsid w:val="00E816E0"/>
    <w:rsid w:val="00E81912"/>
    <w:rsid w:val="00E81E5C"/>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85C"/>
    <w:rsid w:val="00FE7656"/>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B4DA1-CD4E-4EDB-9BAC-E4E4D468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5122</Words>
  <Characters>28176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2023-09-15T01:54:00Z</cp:lastPrinted>
  <dcterms:created xsi:type="dcterms:W3CDTF">2023-09-07T16:24:00Z</dcterms:created>
  <dcterms:modified xsi:type="dcterms:W3CDTF">2023-09-25T20:10:00Z</dcterms:modified>
</cp:coreProperties>
</file>