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7E17E07" w:rsidR="005000AA" w:rsidRPr="000C0328" w:rsidRDefault="005000AA" w:rsidP="005000AA">
      <w:pPr>
        <w:spacing w:before="240" w:after="240" w:line="360" w:lineRule="auto"/>
        <w:jc w:val="both"/>
        <w:rPr>
          <w:rFonts w:ascii="Palatino Linotype" w:hAnsi="Palatino Linotype"/>
          <w:sz w:val="24"/>
          <w:szCs w:val="24"/>
        </w:rPr>
      </w:pPr>
      <w:r w:rsidRPr="000C0328">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A4956" w:rsidRPr="000C0328">
        <w:rPr>
          <w:rFonts w:ascii="Palatino Linotype" w:hAnsi="Palatino Linotype"/>
          <w:sz w:val="24"/>
          <w:szCs w:val="24"/>
        </w:rPr>
        <w:t>veinticinco</w:t>
      </w:r>
      <w:r w:rsidRPr="000C0328">
        <w:rPr>
          <w:rFonts w:ascii="Palatino Linotype" w:hAnsi="Palatino Linotype"/>
          <w:sz w:val="24"/>
          <w:szCs w:val="24"/>
        </w:rPr>
        <w:t xml:space="preserve"> (</w:t>
      </w:r>
      <w:r w:rsidR="004A4956" w:rsidRPr="000C0328">
        <w:rPr>
          <w:rFonts w:ascii="Palatino Linotype" w:hAnsi="Palatino Linotype"/>
          <w:sz w:val="24"/>
          <w:szCs w:val="24"/>
        </w:rPr>
        <w:t>25</w:t>
      </w:r>
      <w:r w:rsidR="00BE6E79" w:rsidRPr="000C0328">
        <w:rPr>
          <w:rFonts w:ascii="Palatino Linotype" w:hAnsi="Palatino Linotype"/>
          <w:sz w:val="24"/>
          <w:szCs w:val="24"/>
        </w:rPr>
        <w:t xml:space="preserve">) de </w:t>
      </w:r>
      <w:r w:rsidR="004858C5" w:rsidRPr="000C0328">
        <w:rPr>
          <w:rFonts w:ascii="Palatino Linotype" w:hAnsi="Palatino Linotype"/>
          <w:sz w:val="24"/>
          <w:szCs w:val="24"/>
        </w:rPr>
        <w:t>enero</w:t>
      </w:r>
      <w:r w:rsidRPr="000C0328">
        <w:rPr>
          <w:rFonts w:ascii="Palatino Linotype" w:hAnsi="Palatino Linotype"/>
          <w:sz w:val="24"/>
          <w:szCs w:val="24"/>
        </w:rPr>
        <w:t xml:space="preserve"> de dos mil veinti</w:t>
      </w:r>
      <w:r w:rsidR="004858C5" w:rsidRPr="000C0328">
        <w:rPr>
          <w:rFonts w:ascii="Palatino Linotype" w:hAnsi="Palatino Linotype"/>
          <w:sz w:val="24"/>
          <w:szCs w:val="24"/>
        </w:rPr>
        <w:t>trés</w:t>
      </w:r>
      <w:r w:rsidRPr="000C0328">
        <w:rPr>
          <w:rFonts w:ascii="Palatino Linotype" w:hAnsi="Palatino Linotype"/>
          <w:sz w:val="24"/>
          <w:szCs w:val="24"/>
        </w:rPr>
        <w:t>.</w:t>
      </w:r>
    </w:p>
    <w:p w14:paraId="4C818016" w14:textId="628F465B" w:rsidR="005000AA" w:rsidRPr="000C0328" w:rsidRDefault="005000AA" w:rsidP="005000AA">
      <w:pPr>
        <w:pStyle w:val="Encabezado"/>
        <w:spacing w:line="360" w:lineRule="auto"/>
        <w:jc w:val="both"/>
        <w:rPr>
          <w:rFonts w:ascii="Palatino Linotype" w:hAnsi="Palatino Linotype"/>
          <w:sz w:val="24"/>
          <w:szCs w:val="24"/>
        </w:rPr>
      </w:pPr>
      <w:r w:rsidRPr="000C0328">
        <w:rPr>
          <w:rFonts w:ascii="Palatino Linotype" w:hAnsi="Palatino Linotype"/>
          <w:b/>
          <w:sz w:val="24"/>
          <w:szCs w:val="24"/>
        </w:rPr>
        <w:t>VISTO el</w:t>
      </w:r>
      <w:r w:rsidRPr="000C0328">
        <w:rPr>
          <w:rFonts w:ascii="Palatino Linotype" w:hAnsi="Palatino Linotype"/>
          <w:sz w:val="24"/>
          <w:szCs w:val="24"/>
        </w:rPr>
        <w:t xml:space="preserve"> expediente electrónico formado con motivo del recurso de revisión </w:t>
      </w:r>
      <w:r w:rsidR="004A4956" w:rsidRPr="000C0328">
        <w:rPr>
          <w:rFonts w:ascii="Palatino Linotype" w:hAnsi="Palatino Linotype" w:cs="Arial"/>
          <w:b/>
          <w:sz w:val="24"/>
          <w:szCs w:val="24"/>
        </w:rPr>
        <w:t>15273/</w:t>
      </w:r>
      <w:r w:rsidR="004A4956" w:rsidRPr="000C0328">
        <w:rPr>
          <w:rFonts w:ascii="Palatino Linotype" w:eastAsia="Calibri" w:hAnsi="Palatino Linotype" w:cs="Tahoma"/>
          <w:b/>
          <w:sz w:val="24"/>
          <w:lang w:eastAsia="en-US"/>
        </w:rPr>
        <w:t>INFOEM/IP/RR/2022</w:t>
      </w:r>
      <w:r w:rsidRPr="000C0328">
        <w:rPr>
          <w:rFonts w:ascii="Palatino Linotype" w:hAnsi="Palatino Linotype" w:cs="Arial"/>
          <w:b/>
          <w:bCs/>
          <w:sz w:val="24"/>
          <w:szCs w:val="24"/>
        </w:rPr>
        <w:t xml:space="preserve">, </w:t>
      </w:r>
      <w:r w:rsidRPr="000C0328">
        <w:rPr>
          <w:rFonts w:ascii="Palatino Linotype" w:hAnsi="Palatino Linotype"/>
          <w:sz w:val="24"/>
          <w:szCs w:val="24"/>
        </w:rPr>
        <w:t>promovido por</w:t>
      </w:r>
      <w:r w:rsidR="00396CF5" w:rsidRPr="000C0328">
        <w:rPr>
          <w:rFonts w:ascii="Palatino Linotype" w:hAnsi="Palatino Linotype"/>
          <w:sz w:val="24"/>
          <w:szCs w:val="24"/>
        </w:rPr>
        <w:t xml:space="preserve"> </w:t>
      </w:r>
      <w:r w:rsidR="000C0328" w:rsidRPr="000C0328">
        <w:rPr>
          <w:rFonts w:ascii="Palatino Linotype" w:eastAsia="Calibri" w:hAnsi="Palatino Linotype" w:cs="Tahoma"/>
          <w:b/>
          <w:sz w:val="24"/>
          <w:szCs w:val="22"/>
          <w:lang w:eastAsia="en-US"/>
        </w:rPr>
        <w:t>XXX XXXX XXXXX</w:t>
      </w:r>
      <w:r w:rsidR="00CA3902" w:rsidRPr="000C0328">
        <w:rPr>
          <w:rFonts w:ascii="Palatino Linotype" w:eastAsia="Calibri" w:hAnsi="Palatino Linotype" w:cs="Tahoma"/>
          <w:b/>
          <w:sz w:val="24"/>
          <w:szCs w:val="22"/>
          <w:lang w:eastAsia="en-US"/>
        </w:rPr>
        <w:t>,</w:t>
      </w:r>
      <w:r w:rsidR="005D09C1" w:rsidRPr="000C0328">
        <w:rPr>
          <w:rFonts w:ascii="Palatino Linotype" w:hAnsi="Palatino Linotype"/>
          <w:sz w:val="24"/>
          <w:szCs w:val="24"/>
        </w:rPr>
        <w:t xml:space="preserve"> en su calidad de </w:t>
      </w:r>
      <w:r w:rsidRPr="000C0328">
        <w:rPr>
          <w:rFonts w:ascii="Palatino Linotype" w:hAnsi="Palatino Linotype"/>
          <w:b/>
          <w:sz w:val="24"/>
          <w:szCs w:val="24"/>
        </w:rPr>
        <w:t>RECURRENTE</w:t>
      </w:r>
      <w:r w:rsidRPr="000C0328">
        <w:rPr>
          <w:rFonts w:ascii="Palatino Linotype" w:hAnsi="Palatino Linotype" w:cs="Arial"/>
          <w:sz w:val="24"/>
          <w:szCs w:val="24"/>
        </w:rPr>
        <w:t xml:space="preserve">, en contra de la </w:t>
      </w:r>
      <w:r w:rsidR="005D09C1" w:rsidRPr="000C0328">
        <w:rPr>
          <w:rFonts w:ascii="Palatino Linotype" w:hAnsi="Palatino Linotype" w:cs="Arial"/>
          <w:sz w:val="24"/>
          <w:szCs w:val="24"/>
        </w:rPr>
        <w:t xml:space="preserve">falta de </w:t>
      </w:r>
      <w:r w:rsidRPr="000C0328">
        <w:rPr>
          <w:rFonts w:ascii="Palatino Linotype" w:hAnsi="Palatino Linotype" w:cs="Arial"/>
          <w:sz w:val="24"/>
          <w:szCs w:val="24"/>
        </w:rPr>
        <w:t xml:space="preserve">respuesta del </w:t>
      </w:r>
      <w:r w:rsidR="004A4956" w:rsidRPr="000C0328">
        <w:rPr>
          <w:rFonts w:ascii="Palatino Linotype" w:eastAsia="Calibri" w:hAnsi="Palatino Linotype" w:cs="Tahoma"/>
          <w:b/>
          <w:sz w:val="24"/>
          <w:szCs w:val="28"/>
          <w:lang w:eastAsia="en-US"/>
        </w:rPr>
        <w:t>Sistema Municipal Para el Desarrollo Integral de la Familia de Toluca</w:t>
      </w:r>
      <w:r w:rsidRPr="000C0328">
        <w:rPr>
          <w:rFonts w:ascii="Palatino Linotype" w:hAnsi="Palatino Linotype" w:cs="Arial"/>
          <w:sz w:val="24"/>
          <w:szCs w:val="24"/>
        </w:rPr>
        <w:t>,</w:t>
      </w:r>
      <w:r w:rsidRPr="000C0328">
        <w:rPr>
          <w:rFonts w:ascii="Palatino Linotype" w:hAnsi="Palatino Linotype"/>
          <w:b/>
          <w:sz w:val="24"/>
          <w:szCs w:val="24"/>
        </w:rPr>
        <w:t xml:space="preserve"> </w:t>
      </w:r>
      <w:r w:rsidRPr="000C0328">
        <w:rPr>
          <w:rFonts w:ascii="Palatino Linotype" w:hAnsi="Palatino Linotype"/>
          <w:sz w:val="24"/>
          <w:szCs w:val="24"/>
        </w:rPr>
        <w:t>en lo sucesivo el</w:t>
      </w:r>
      <w:r w:rsidRPr="000C0328">
        <w:rPr>
          <w:rFonts w:ascii="Palatino Linotype" w:hAnsi="Palatino Linotype"/>
          <w:b/>
          <w:sz w:val="24"/>
          <w:szCs w:val="24"/>
        </w:rPr>
        <w:t xml:space="preserve"> SUJETO OBLIGADO, </w:t>
      </w:r>
      <w:r w:rsidRPr="000C0328">
        <w:rPr>
          <w:rFonts w:ascii="Palatino Linotype" w:hAnsi="Palatino Linotype"/>
          <w:sz w:val="24"/>
          <w:szCs w:val="24"/>
        </w:rPr>
        <w:t>se procede a dictar la presente resolución, con base en los siguientes:</w:t>
      </w:r>
    </w:p>
    <w:p w14:paraId="1F1BAF80" w14:textId="77777777" w:rsidR="005000AA" w:rsidRPr="000C0328" w:rsidRDefault="005000AA" w:rsidP="005000AA">
      <w:pPr>
        <w:pStyle w:val="Ttulo1"/>
        <w:jc w:val="center"/>
        <w:rPr>
          <w:rFonts w:ascii="Palatino Linotype" w:hAnsi="Palatino Linotype"/>
          <w:b/>
          <w:color w:val="auto"/>
          <w:sz w:val="24"/>
          <w:szCs w:val="24"/>
        </w:rPr>
      </w:pPr>
      <w:bookmarkStart w:id="0" w:name="_Toc87549671"/>
      <w:r w:rsidRPr="000C0328">
        <w:rPr>
          <w:rFonts w:ascii="Palatino Linotype" w:hAnsi="Palatino Linotype"/>
          <w:b/>
          <w:color w:val="auto"/>
          <w:sz w:val="24"/>
          <w:szCs w:val="24"/>
        </w:rPr>
        <w:t>ANTECEDENTES</w:t>
      </w:r>
      <w:bookmarkEnd w:id="0"/>
    </w:p>
    <w:p w14:paraId="04287D5F" w14:textId="77777777" w:rsidR="005000AA" w:rsidRPr="000C0328" w:rsidRDefault="005000AA" w:rsidP="005000AA">
      <w:pPr>
        <w:rPr>
          <w:rFonts w:ascii="Palatino Linotype" w:hAnsi="Palatino Linotype"/>
          <w:sz w:val="24"/>
          <w:szCs w:val="24"/>
          <w:lang w:eastAsia="en-US"/>
        </w:rPr>
      </w:pPr>
    </w:p>
    <w:p w14:paraId="205E5E03" w14:textId="65C1DDCA" w:rsidR="005000AA" w:rsidRPr="000C0328"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0C0328">
        <w:rPr>
          <w:rFonts w:ascii="Palatino Linotype" w:eastAsia="Calibri" w:hAnsi="Palatino Linotype" w:cs="Arial"/>
          <w:sz w:val="24"/>
          <w:lang w:val="es-ES"/>
        </w:rPr>
        <w:t xml:space="preserve">El día </w:t>
      </w:r>
      <w:r w:rsidR="004A4956" w:rsidRPr="000C0328">
        <w:rPr>
          <w:rFonts w:ascii="Palatino Linotype" w:eastAsia="Calibri" w:hAnsi="Palatino Linotype" w:cs="Arial"/>
          <w:sz w:val="24"/>
          <w:lang w:val="es-ES"/>
        </w:rPr>
        <w:t>ocho</w:t>
      </w:r>
      <w:r w:rsidR="00AA58C8" w:rsidRPr="000C0328">
        <w:rPr>
          <w:rFonts w:ascii="Palatino Linotype" w:eastAsia="Calibri" w:hAnsi="Palatino Linotype" w:cs="Arial"/>
          <w:sz w:val="24"/>
          <w:lang w:val="es-ES"/>
        </w:rPr>
        <w:t xml:space="preserve"> (</w:t>
      </w:r>
      <w:r w:rsidR="004A4956" w:rsidRPr="000C0328">
        <w:rPr>
          <w:rFonts w:ascii="Palatino Linotype" w:eastAsia="Calibri" w:hAnsi="Palatino Linotype" w:cs="Arial"/>
          <w:sz w:val="24"/>
          <w:lang w:val="es-ES"/>
        </w:rPr>
        <w:t>8</w:t>
      </w:r>
      <w:r w:rsidR="00AA58C8" w:rsidRPr="000C0328">
        <w:rPr>
          <w:rFonts w:ascii="Palatino Linotype" w:eastAsia="Calibri" w:hAnsi="Palatino Linotype" w:cs="Arial"/>
          <w:sz w:val="24"/>
          <w:lang w:val="es-ES"/>
        </w:rPr>
        <w:t xml:space="preserve">) de </w:t>
      </w:r>
      <w:r w:rsidR="004A4956" w:rsidRPr="000C0328">
        <w:rPr>
          <w:rFonts w:ascii="Palatino Linotype" w:eastAsia="Calibri" w:hAnsi="Palatino Linotype" w:cs="Arial"/>
          <w:sz w:val="24"/>
          <w:lang w:val="es-ES"/>
        </w:rPr>
        <w:t>septiembre</w:t>
      </w:r>
      <w:r w:rsidR="005000AA" w:rsidRPr="000C0328">
        <w:rPr>
          <w:rFonts w:ascii="Palatino Linotype" w:eastAsia="Calibri" w:hAnsi="Palatino Linotype"/>
          <w:sz w:val="24"/>
          <w:lang w:val="es-ES"/>
        </w:rPr>
        <w:t xml:space="preserve"> de dos mil veinti</w:t>
      </w:r>
      <w:r w:rsidR="00D60DFE" w:rsidRPr="000C0328">
        <w:rPr>
          <w:rFonts w:ascii="Palatino Linotype" w:eastAsia="Calibri" w:hAnsi="Palatino Linotype"/>
          <w:sz w:val="24"/>
          <w:lang w:val="es-ES"/>
        </w:rPr>
        <w:t>dós</w:t>
      </w:r>
      <w:r w:rsidR="005000AA" w:rsidRPr="000C0328">
        <w:rPr>
          <w:rFonts w:ascii="Palatino Linotype" w:eastAsia="Calibri" w:hAnsi="Palatino Linotype" w:cs="Arial"/>
          <w:sz w:val="24"/>
          <w:lang w:val="es-ES"/>
        </w:rPr>
        <w:t>,</w:t>
      </w:r>
      <w:r w:rsidR="005000AA" w:rsidRPr="000C0328">
        <w:rPr>
          <w:rFonts w:ascii="Palatino Linotype" w:eastAsia="Calibri" w:hAnsi="Palatino Linotype"/>
          <w:sz w:val="24"/>
          <w:lang w:val="es-ES"/>
        </w:rPr>
        <w:t xml:space="preserve"> </w:t>
      </w:r>
      <w:r w:rsidR="005000AA" w:rsidRPr="000C0328">
        <w:rPr>
          <w:rFonts w:ascii="Palatino Linotype" w:eastAsia="Calibri" w:hAnsi="Palatino Linotype"/>
          <w:b/>
          <w:sz w:val="24"/>
          <w:lang w:val="es-ES"/>
        </w:rPr>
        <w:t xml:space="preserve">EL RECURRENTE </w:t>
      </w:r>
      <w:r w:rsidR="005000AA" w:rsidRPr="000C0328">
        <w:rPr>
          <w:rFonts w:ascii="Palatino Linotype" w:eastAsia="Calibri" w:hAnsi="Palatino Linotype"/>
          <w:bCs/>
          <w:sz w:val="24"/>
          <w:lang w:val="es-ES"/>
        </w:rPr>
        <w:t>presentó</w:t>
      </w:r>
      <w:r w:rsidR="005000AA" w:rsidRPr="000C0328">
        <w:rPr>
          <w:rFonts w:ascii="Palatino Linotype" w:hAnsi="Palatino Linotype"/>
          <w:b/>
          <w:sz w:val="24"/>
        </w:rPr>
        <w:t>,</w:t>
      </w:r>
      <w:r w:rsidR="005000AA" w:rsidRPr="000C0328">
        <w:rPr>
          <w:rFonts w:ascii="Palatino Linotype" w:eastAsia="Calibri" w:hAnsi="Palatino Linotype" w:cs="Arial"/>
          <w:sz w:val="24"/>
          <w:lang w:val="es-ES"/>
        </w:rPr>
        <w:t xml:space="preserve"> ante el </w:t>
      </w:r>
      <w:r w:rsidR="005000AA" w:rsidRPr="000C0328">
        <w:rPr>
          <w:rFonts w:ascii="Palatino Linotype" w:eastAsia="Calibri" w:hAnsi="Palatino Linotype" w:cs="Arial"/>
          <w:b/>
          <w:sz w:val="24"/>
          <w:lang w:val="es-ES"/>
        </w:rPr>
        <w:t>SUJETO OBLIGADO</w:t>
      </w:r>
      <w:r w:rsidR="005000AA" w:rsidRPr="000C0328">
        <w:rPr>
          <w:rFonts w:ascii="Palatino Linotype" w:eastAsia="Calibri" w:hAnsi="Palatino Linotype" w:cs="Arial"/>
          <w:sz w:val="24"/>
        </w:rPr>
        <w:t xml:space="preserve"> vía </w:t>
      </w:r>
      <w:r w:rsidR="005000AA" w:rsidRPr="000C0328">
        <w:rPr>
          <w:rFonts w:ascii="Palatino Linotype" w:eastAsia="Calibri" w:hAnsi="Palatino Linotype" w:cs="Arial"/>
          <w:sz w:val="24"/>
          <w:lang w:val="es-ES"/>
        </w:rPr>
        <w:t>Sistema de Acceso a la Información Mexiquense (</w:t>
      </w:r>
      <w:r w:rsidR="005000AA" w:rsidRPr="000C0328">
        <w:rPr>
          <w:rFonts w:ascii="Palatino Linotype" w:eastAsia="Calibri" w:hAnsi="Palatino Linotype" w:cs="Arial"/>
          <w:b/>
          <w:sz w:val="24"/>
          <w:lang w:val="es-ES"/>
        </w:rPr>
        <w:t>SAIMEX)</w:t>
      </w:r>
      <w:r w:rsidR="005000AA" w:rsidRPr="000C0328">
        <w:rPr>
          <w:rFonts w:ascii="Palatino Linotype" w:eastAsia="Calibri" w:hAnsi="Palatino Linotype" w:cs="Arial"/>
          <w:sz w:val="24"/>
          <w:lang w:val="es-ES"/>
        </w:rPr>
        <w:t xml:space="preserve">, la solicitud de información pública registrada con el número </w:t>
      </w:r>
      <w:r w:rsidR="004A4956" w:rsidRPr="000C0328">
        <w:rPr>
          <w:rFonts w:ascii="Palatino Linotype" w:eastAsia="Calibri" w:hAnsi="Palatino Linotype" w:cs="Arial"/>
          <w:b/>
          <w:sz w:val="24"/>
          <w:lang w:val="es-ES"/>
        </w:rPr>
        <w:t>00105/DIFTOLUCA/IP/2022</w:t>
      </w:r>
      <w:r w:rsidR="005D09C1" w:rsidRPr="000C0328">
        <w:rPr>
          <w:rFonts w:ascii="Palatino Linotype" w:hAnsi="Palatino Linotype"/>
          <w:b/>
          <w:sz w:val="24"/>
          <w:lang w:val="es-ES"/>
        </w:rPr>
        <w:t xml:space="preserve"> </w:t>
      </w:r>
      <w:r w:rsidR="005000AA" w:rsidRPr="000C0328">
        <w:rPr>
          <w:rFonts w:ascii="Palatino Linotype" w:eastAsia="Calibri" w:hAnsi="Palatino Linotype" w:cs="Arial"/>
          <w:sz w:val="24"/>
          <w:lang w:val="es-ES"/>
        </w:rPr>
        <w:t>mediante la cual solicitó lo siguiente:</w:t>
      </w:r>
    </w:p>
    <w:p w14:paraId="0A3CDCB5" w14:textId="77777777" w:rsidR="00965001" w:rsidRPr="000C0328" w:rsidRDefault="00965001" w:rsidP="00965001">
      <w:pPr>
        <w:pStyle w:val="Prrafodelista"/>
        <w:spacing w:line="360" w:lineRule="auto"/>
        <w:ind w:left="0"/>
        <w:jc w:val="both"/>
        <w:rPr>
          <w:rFonts w:ascii="Palatino Linotype" w:hAnsi="Palatino Linotype" w:cs="Arial"/>
          <w:sz w:val="24"/>
          <w:lang w:val="es-ES"/>
        </w:rPr>
      </w:pPr>
    </w:p>
    <w:p w14:paraId="19CBEB32" w14:textId="116F97BD" w:rsidR="005000AA" w:rsidRPr="000C0328" w:rsidRDefault="005000AA" w:rsidP="005000AA">
      <w:pPr>
        <w:ind w:left="567" w:right="567"/>
        <w:jc w:val="both"/>
        <w:rPr>
          <w:rFonts w:ascii="Palatino Linotype" w:eastAsia="Calibri" w:hAnsi="Palatino Linotype" w:cs="Arial"/>
          <w:i/>
          <w:sz w:val="24"/>
          <w:szCs w:val="24"/>
          <w:lang w:val="es-ES"/>
        </w:rPr>
      </w:pPr>
      <w:r w:rsidRPr="000C0328">
        <w:rPr>
          <w:rFonts w:ascii="Palatino Linotype" w:eastAsia="Calibri" w:hAnsi="Palatino Linotype" w:cs="Arial"/>
          <w:i/>
          <w:sz w:val="24"/>
          <w:szCs w:val="24"/>
          <w:lang w:val="es-ES"/>
        </w:rPr>
        <w:t>“</w:t>
      </w:r>
      <w:r w:rsidR="004A4956" w:rsidRPr="000C0328">
        <w:rPr>
          <w:rFonts w:ascii="Palatino Linotype" w:hAnsi="Palatino Linotype"/>
          <w:i/>
          <w:sz w:val="24"/>
          <w:szCs w:val="24"/>
          <w:lang w:eastAsia="es-MX"/>
        </w:rPr>
        <w:t>Solicito conocer el proceso de adjudicación de Alimentos y Enseres para se movientes de la Unidad Municipal de Equinoterapia durante el 2022</w:t>
      </w:r>
      <w:r w:rsidRPr="000C0328">
        <w:rPr>
          <w:rFonts w:ascii="Palatino Linotype" w:eastAsia="Calibri" w:hAnsi="Palatino Linotype" w:cs="Arial"/>
          <w:i/>
          <w:sz w:val="24"/>
          <w:szCs w:val="24"/>
          <w:lang w:val="es-ES"/>
        </w:rPr>
        <w:t>” (Sic)</w:t>
      </w:r>
    </w:p>
    <w:p w14:paraId="7690DF83" w14:textId="77777777" w:rsidR="00A36BE2" w:rsidRPr="000C0328"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0C0328"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0C0328">
        <w:rPr>
          <w:rFonts w:ascii="Palatino Linotype" w:hAnsi="Palatino Linotype" w:cs="Arial"/>
          <w:sz w:val="24"/>
          <w:lang w:val="es-ES"/>
        </w:rPr>
        <w:t xml:space="preserve">Señaló como modalidad de entrega de la información a través del </w:t>
      </w:r>
      <w:r w:rsidRPr="000C0328">
        <w:rPr>
          <w:rFonts w:ascii="Palatino Linotype" w:hAnsi="Palatino Linotype" w:cs="Arial"/>
          <w:b/>
          <w:sz w:val="24"/>
          <w:lang w:val="es-ES"/>
        </w:rPr>
        <w:t>SAIMEX.</w:t>
      </w:r>
    </w:p>
    <w:p w14:paraId="318044EA" w14:textId="77777777" w:rsidR="00427E2F" w:rsidRPr="000C0328" w:rsidRDefault="00427E2F" w:rsidP="00427E2F">
      <w:pPr>
        <w:pStyle w:val="Prrafodelista"/>
        <w:spacing w:line="360" w:lineRule="auto"/>
        <w:ind w:left="0"/>
        <w:jc w:val="both"/>
        <w:rPr>
          <w:rFonts w:ascii="Palatino Linotype" w:hAnsi="Palatino Linotype" w:cs="Arial"/>
          <w:sz w:val="24"/>
          <w:lang w:val="es-ES"/>
        </w:rPr>
      </w:pPr>
    </w:p>
    <w:p w14:paraId="47BDCF02" w14:textId="76764FF4" w:rsidR="005D09C1" w:rsidRPr="000C0328"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C0328">
        <w:rPr>
          <w:rFonts w:ascii="Palatino Linotype" w:eastAsia="Calibri" w:hAnsi="Palatino Linotype"/>
          <w:sz w:val="24"/>
          <w:lang w:val="es-ES"/>
        </w:rPr>
        <w:t xml:space="preserve">El </w:t>
      </w:r>
      <w:r w:rsidR="005D09C1" w:rsidRPr="000C0328">
        <w:rPr>
          <w:rFonts w:ascii="Palatino Linotype" w:eastAsia="Calibri" w:hAnsi="Palatino Linotype"/>
          <w:sz w:val="24"/>
          <w:lang w:val="es-ES"/>
        </w:rPr>
        <w:t>Sujeto Obligado no emitió respuesta a la solicitud.</w:t>
      </w:r>
    </w:p>
    <w:p w14:paraId="3CE72CFC" w14:textId="3423FCEA" w:rsidR="00E65B7C" w:rsidRPr="000C0328"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35A4C3E" w:rsidR="005000AA" w:rsidRPr="000C0328"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C0328">
        <w:rPr>
          <w:rFonts w:ascii="Palatino Linotype" w:eastAsia="Calibri" w:hAnsi="Palatino Linotype" w:cs="Arial"/>
          <w:sz w:val="24"/>
          <w:lang w:val="es-AR"/>
        </w:rPr>
        <w:lastRenderedPageBreak/>
        <w:t xml:space="preserve">El </w:t>
      </w:r>
      <w:r w:rsidR="004A4956" w:rsidRPr="000C0328">
        <w:rPr>
          <w:rFonts w:ascii="Palatino Linotype" w:eastAsia="Calibri" w:hAnsi="Palatino Linotype" w:cs="Arial"/>
          <w:sz w:val="24"/>
          <w:lang w:val="es-AR"/>
        </w:rPr>
        <w:t>tres</w:t>
      </w:r>
      <w:r w:rsidR="005000AA" w:rsidRPr="000C0328">
        <w:rPr>
          <w:rFonts w:ascii="Palatino Linotype" w:eastAsia="Calibri" w:hAnsi="Palatino Linotype" w:cs="Arial"/>
          <w:sz w:val="24"/>
          <w:lang w:val="es-AR"/>
        </w:rPr>
        <w:t xml:space="preserve"> (</w:t>
      </w:r>
      <w:r w:rsidR="004A4956" w:rsidRPr="000C0328">
        <w:rPr>
          <w:rFonts w:ascii="Palatino Linotype" w:eastAsia="Calibri" w:hAnsi="Palatino Linotype" w:cs="Arial"/>
          <w:sz w:val="24"/>
          <w:lang w:val="es-AR"/>
        </w:rPr>
        <w:t>3</w:t>
      </w:r>
      <w:r w:rsidR="005000AA" w:rsidRPr="000C0328">
        <w:rPr>
          <w:rFonts w:ascii="Palatino Linotype" w:eastAsia="Calibri" w:hAnsi="Palatino Linotype" w:cs="Arial"/>
          <w:sz w:val="24"/>
          <w:lang w:val="es-AR"/>
        </w:rPr>
        <w:t xml:space="preserve">) de </w:t>
      </w:r>
      <w:r w:rsidR="004A4956" w:rsidRPr="000C0328">
        <w:rPr>
          <w:rFonts w:ascii="Palatino Linotype" w:eastAsia="Calibri" w:hAnsi="Palatino Linotype" w:cs="Arial"/>
          <w:sz w:val="24"/>
          <w:lang w:val="es-AR"/>
        </w:rPr>
        <w:t>octubre</w:t>
      </w:r>
      <w:r w:rsidR="004E6A3B" w:rsidRPr="000C0328">
        <w:rPr>
          <w:rFonts w:ascii="Palatino Linotype" w:eastAsia="Calibri" w:hAnsi="Palatino Linotype" w:cs="Arial"/>
          <w:sz w:val="24"/>
          <w:lang w:val="es-AR"/>
        </w:rPr>
        <w:t xml:space="preserve"> </w:t>
      </w:r>
      <w:r w:rsidR="005000AA" w:rsidRPr="000C0328">
        <w:rPr>
          <w:rFonts w:ascii="Palatino Linotype" w:eastAsia="Calibri" w:hAnsi="Palatino Linotype" w:cs="Arial"/>
          <w:sz w:val="24"/>
          <w:lang w:val="es-AR"/>
        </w:rPr>
        <w:t>de</w:t>
      </w:r>
      <w:r w:rsidR="005000AA" w:rsidRPr="000C0328">
        <w:rPr>
          <w:rFonts w:ascii="Palatino Linotype" w:hAnsi="Palatino Linotype" w:cs="Arial"/>
          <w:sz w:val="24"/>
          <w:lang w:val="es-ES"/>
        </w:rPr>
        <w:t xml:space="preserve"> dos mil veinti</w:t>
      </w:r>
      <w:r w:rsidR="0021453D" w:rsidRPr="000C0328">
        <w:rPr>
          <w:rFonts w:ascii="Palatino Linotype" w:hAnsi="Palatino Linotype" w:cs="Arial"/>
          <w:sz w:val="24"/>
          <w:lang w:val="es-ES"/>
        </w:rPr>
        <w:t>dós</w:t>
      </w:r>
      <w:r w:rsidR="005000AA" w:rsidRPr="000C0328">
        <w:rPr>
          <w:rFonts w:ascii="Palatino Linotype" w:hAnsi="Palatino Linotype" w:cs="Arial"/>
          <w:sz w:val="24"/>
          <w:lang w:val="es-ES"/>
        </w:rPr>
        <w:t xml:space="preserve">, </w:t>
      </w:r>
      <w:r w:rsidR="005000AA" w:rsidRPr="000C0328">
        <w:rPr>
          <w:rFonts w:ascii="Palatino Linotype" w:hAnsi="Palatino Linotype"/>
          <w:b/>
          <w:sz w:val="24"/>
        </w:rPr>
        <w:t>EL RECURRENTE</w:t>
      </w:r>
      <w:r w:rsidR="005000AA" w:rsidRPr="000C0328">
        <w:rPr>
          <w:rFonts w:ascii="Palatino Linotype" w:hAnsi="Palatino Linotype" w:cs="Arial"/>
          <w:sz w:val="24"/>
          <w:lang w:val="es-ES"/>
        </w:rPr>
        <w:t xml:space="preserve"> interpuso el recurso de revisión, en contra de la </w:t>
      </w:r>
      <w:r w:rsidR="005D09C1" w:rsidRPr="000C0328">
        <w:rPr>
          <w:rFonts w:ascii="Palatino Linotype" w:hAnsi="Palatino Linotype" w:cs="Arial"/>
          <w:sz w:val="24"/>
          <w:lang w:val="es-ES"/>
        </w:rPr>
        <w:t xml:space="preserve">falta de </w:t>
      </w:r>
      <w:r w:rsidR="005000AA" w:rsidRPr="000C0328">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0C0328" w:rsidRDefault="005000AA" w:rsidP="005000AA">
      <w:pPr>
        <w:pStyle w:val="Prrafodelista"/>
        <w:rPr>
          <w:rFonts w:ascii="Palatino Linotype" w:hAnsi="Palatino Linotype" w:cs="Arial"/>
          <w:i/>
          <w:sz w:val="24"/>
        </w:rPr>
      </w:pPr>
    </w:p>
    <w:p w14:paraId="60DF770D" w14:textId="38CA4D8A" w:rsidR="005000AA" w:rsidRPr="000C0328" w:rsidRDefault="005000AA" w:rsidP="005000AA">
      <w:pPr>
        <w:pStyle w:val="Prrafodelista"/>
        <w:spacing w:line="360" w:lineRule="auto"/>
        <w:jc w:val="both"/>
        <w:rPr>
          <w:rFonts w:ascii="Palatino Linotype" w:hAnsi="Palatino Linotype" w:cstheme="minorBidi"/>
          <w:bCs/>
          <w:i/>
          <w:iCs/>
          <w:sz w:val="24"/>
        </w:rPr>
      </w:pPr>
      <w:r w:rsidRPr="000C0328">
        <w:rPr>
          <w:rFonts w:ascii="Palatino Linotype" w:hAnsi="Palatino Linotype"/>
          <w:b/>
          <w:sz w:val="24"/>
        </w:rPr>
        <w:t xml:space="preserve">Acto impugnado: </w:t>
      </w:r>
      <w:r w:rsidRPr="000C0328">
        <w:rPr>
          <w:rFonts w:ascii="Palatino Linotype" w:hAnsi="Palatino Linotype"/>
          <w:bCs/>
          <w:i/>
          <w:iCs/>
          <w:sz w:val="24"/>
        </w:rPr>
        <w:t>“</w:t>
      </w:r>
      <w:r w:rsidR="004A4956" w:rsidRPr="000C0328">
        <w:rPr>
          <w:rFonts w:ascii="Palatino Linotype" w:eastAsia="Calibri" w:hAnsi="Palatino Linotype" w:cs="Tahoma"/>
          <w:i/>
          <w:sz w:val="24"/>
          <w:szCs w:val="22"/>
          <w:lang w:eastAsia="en-US"/>
        </w:rPr>
        <w:t>No se entregó la información en los lapsos asignados</w:t>
      </w:r>
      <w:r w:rsidRPr="000C0328">
        <w:rPr>
          <w:rFonts w:ascii="Palatino Linotype" w:hAnsi="Palatino Linotype"/>
          <w:bCs/>
          <w:i/>
          <w:iCs/>
          <w:sz w:val="24"/>
        </w:rPr>
        <w:t>” (sic) y,</w:t>
      </w:r>
    </w:p>
    <w:p w14:paraId="777595D3" w14:textId="358836E2" w:rsidR="005000AA" w:rsidRPr="000C0328" w:rsidRDefault="005000AA" w:rsidP="005000AA">
      <w:pPr>
        <w:pStyle w:val="Prrafodelista"/>
        <w:spacing w:line="360" w:lineRule="auto"/>
        <w:jc w:val="both"/>
        <w:rPr>
          <w:rFonts w:ascii="Palatino Linotype" w:eastAsia="Calibri" w:hAnsi="Palatino Linotype" w:cs="Arial"/>
          <w:sz w:val="24"/>
          <w:lang w:val="es-ES"/>
        </w:rPr>
      </w:pPr>
      <w:r w:rsidRPr="000C0328">
        <w:rPr>
          <w:rFonts w:ascii="Palatino Linotype" w:hAnsi="Palatino Linotype"/>
          <w:b/>
          <w:sz w:val="24"/>
        </w:rPr>
        <w:t>Razones o Motivos de Inconformidad:</w:t>
      </w:r>
      <w:r w:rsidRPr="000C0328">
        <w:rPr>
          <w:rStyle w:val="Ttulo2Car"/>
          <w:rFonts w:ascii="Palatino Linotype" w:hAnsi="Palatino Linotype"/>
          <w:b/>
          <w:i/>
          <w:sz w:val="24"/>
          <w:szCs w:val="24"/>
          <w:lang w:val="es-ES"/>
        </w:rPr>
        <w:t xml:space="preserve"> </w:t>
      </w:r>
      <w:r w:rsidRPr="000C0328">
        <w:rPr>
          <w:rFonts w:ascii="Palatino Linotype" w:hAnsi="Palatino Linotype"/>
          <w:sz w:val="24"/>
        </w:rPr>
        <w:t>“</w:t>
      </w:r>
      <w:r w:rsidR="004A4956" w:rsidRPr="000C0328">
        <w:rPr>
          <w:rFonts w:ascii="Palatino Linotype" w:hAnsi="Palatino Linotype"/>
          <w:i/>
          <w:sz w:val="24"/>
        </w:rPr>
        <w:t xml:space="preserve">No se entregó la información solicitada </w:t>
      </w:r>
      <w:r w:rsidR="004E6A3B" w:rsidRPr="000C0328">
        <w:rPr>
          <w:rFonts w:ascii="Palatino Linotype" w:hAnsi="Palatino Linotype"/>
          <w:i/>
          <w:sz w:val="24"/>
        </w:rPr>
        <w:t>"</w:t>
      </w:r>
      <w:r w:rsidRPr="000C0328">
        <w:rPr>
          <w:rFonts w:ascii="Palatino Linotype" w:eastAsia="Calibri" w:hAnsi="Palatino Linotype" w:cs="Arial"/>
          <w:sz w:val="24"/>
          <w:lang w:val="es-ES"/>
        </w:rPr>
        <w:t>(Sic)</w:t>
      </w:r>
      <w:r w:rsidR="005358D9" w:rsidRPr="000C0328">
        <w:rPr>
          <w:rFonts w:ascii="Palatino Linotype" w:eastAsia="Calibri" w:hAnsi="Palatino Linotype" w:cs="Arial"/>
          <w:sz w:val="24"/>
          <w:lang w:val="es-ES"/>
        </w:rPr>
        <w:t>.</w:t>
      </w:r>
    </w:p>
    <w:p w14:paraId="518E834F" w14:textId="77777777" w:rsidR="00BC6FDD" w:rsidRPr="000C0328"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0C032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C0328">
        <w:rPr>
          <w:rFonts w:ascii="Palatino Linotype" w:hAnsi="Palatino Linotype" w:cs="Arial"/>
          <w:sz w:val="24"/>
          <w:lang w:val="es-ES"/>
        </w:rPr>
        <w:t xml:space="preserve">Se registró el recurso de revisión bajo el número de expediente </w:t>
      </w:r>
      <w:r w:rsidRPr="000C0328">
        <w:rPr>
          <w:rFonts w:ascii="Palatino Linotype" w:hAnsi="Palatino Linotype" w:cs="Arial"/>
          <w:bCs/>
          <w:sz w:val="24"/>
        </w:rPr>
        <w:t xml:space="preserve">al rubro indicado, asimismo con fundamento en lo dispuesto por el </w:t>
      </w:r>
      <w:r w:rsidRPr="000C0328">
        <w:rPr>
          <w:rFonts w:ascii="Palatino Linotype" w:eastAsia="Calibri" w:hAnsi="Palatino Linotype" w:cs="Arial"/>
          <w:sz w:val="24"/>
          <w:lang w:val="es-ES"/>
        </w:rPr>
        <w:t xml:space="preserve">artículo 185 fracción I de la </w:t>
      </w:r>
      <w:r w:rsidRPr="000C0328">
        <w:rPr>
          <w:rFonts w:ascii="Palatino Linotype" w:eastAsia="Calibri" w:hAnsi="Palatino Linotype" w:cs="Arial"/>
          <w:b/>
          <w:sz w:val="24"/>
          <w:lang w:val="es-ES"/>
        </w:rPr>
        <w:t xml:space="preserve">Ley de Transparencia y Acceso a la Información Pública del Estado de México y Municipios </w:t>
      </w:r>
      <w:r w:rsidR="00D31521" w:rsidRPr="000C0328">
        <w:rPr>
          <w:rFonts w:ascii="Palatino Linotype" w:hAnsi="Palatino Linotype" w:cs="Arial"/>
          <w:sz w:val="24"/>
          <w:lang w:val="es-ES"/>
        </w:rPr>
        <w:t>se turnó a</w:t>
      </w:r>
      <w:r w:rsidR="00F942BD" w:rsidRPr="000C0328">
        <w:rPr>
          <w:rFonts w:ascii="Palatino Linotype" w:hAnsi="Palatino Linotype" w:cs="Arial"/>
          <w:sz w:val="24"/>
          <w:lang w:val="es-ES"/>
        </w:rPr>
        <w:t xml:space="preserve"> </w:t>
      </w:r>
      <w:r w:rsidRPr="000C0328">
        <w:rPr>
          <w:rFonts w:ascii="Palatino Linotype" w:hAnsi="Palatino Linotype" w:cs="Arial"/>
          <w:sz w:val="24"/>
          <w:lang w:val="es-ES"/>
        </w:rPr>
        <w:t>l</w:t>
      </w:r>
      <w:r w:rsidR="00F942BD" w:rsidRPr="000C0328">
        <w:rPr>
          <w:rFonts w:ascii="Palatino Linotype" w:hAnsi="Palatino Linotype" w:cs="Arial"/>
          <w:sz w:val="24"/>
          <w:lang w:val="es-ES"/>
        </w:rPr>
        <w:t>a</w:t>
      </w:r>
      <w:r w:rsidRPr="000C0328">
        <w:rPr>
          <w:rFonts w:ascii="Palatino Linotype" w:hAnsi="Palatino Linotype" w:cs="Arial"/>
          <w:sz w:val="24"/>
          <w:lang w:val="es-ES"/>
        </w:rPr>
        <w:t xml:space="preserve"> </w:t>
      </w:r>
      <w:r w:rsidR="00F942BD" w:rsidRPr="000C0328">
        <w:rPr>
          <w:rFonts w:ascii="Palatino Linotype" w:hAnsi="Palatino Linotype" w:cs="Arial"/>
          <w:b/>
          <w:sz w:val="24"/>
          <w:lang w:val="es-ES"/>
        </w:rPr>
        <w:t>Comisionada</w:t>
      </w:r>
      <w:r w:rsidRPr="000C0328">
        <w:rPr>
          <w:rFonts w:ascii="Palatino Linotype" w:hAnsi="Palatino Linotype" w:cs="Arial"/>
          <w:b/>
          <w:sz w:val="24"/>
          <w:lang w:val="es-ES"/>
        </w:rPr>
        <w:t xml:space="preserve"> </w:t>
      </w:r>
      <w:r w:rsidR="00F942BD" w:rsidRPr="000C0328">
        <w:rPr>
          <w:rFonts w:ascii="Palatino Linotype" w:hAnsi="Palatino Linotype" w:cs="Arial"/>
          <w:b/>
          <w:sz w:val="24"/>
          <w:lang w:val="es-ES"/>
        </w:rPr>
        <w:t>María del Rosario Mejía Ayala</w:t>
      </w:r>
      <w:r w:rsidRPr="000C0328">
        <w:rPr>
          <w:rFonts w:ascii="Palatino Linotype" w:hAnsi="Palatino Linotype" w:cs="Arial"/>
          <w:b/>
          <w:sz w:val="24"/>
          <w:lang w:val="es-ES"/>
        </w:rPr>
        <w:t xml:space="preserve">, </w:t>
      </w:r>
      <w:r w:rsidRPr="000C0328">
        <w:rPr>
          <w:rFonts w:ascii="Palatino Linotype" w:hAnsi="Palatino Linotype" w:cs="Arial"/>
          <w:sz w:val="24"/>
          <w:lang w:val="es-ES"/>
        </w:rPr>
        <w:t xml:space="preserve">con el objeto de </w:t>
      </w:r>
      <w:r w:rsidRPr="000C0328">
        <w:rPr>
          <w:rFonts w:ascii="Palatino Linotype" w:hAnsi="Palatino Linotype" w:cs="Arial"/>
          <w:sz w:val="24"/>
        </w:rPr>
        <w:t>su análisis.</w:t>
      </w:r>
    </w:p>
    <w:p w14:paraId="21EFF6B2" w14:textId="77777777" w:rsidR="005000AA" w:rsidRPr="000C032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FEB4306" w:rsidR="005000AA" w:rsidRPr="000C032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C0328">
        <w:rPr>
          <w:rFonts w:ascii="Palatino Linotype" w:eastAsia="Calibri" w:hAnsi="Palatino Linotype" w:cs="Arial"/>
          <w:sz w:val="24"/>
          <w:lang w:val="es-ES"/>
        </w:rPr>
        <w:t>La Comisionada</w:t>
      </w:r>
      <w:r w:rsidR="005000AA" w:rsidRPr="000C0328">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A4956" w:rsidRPr="000C0328">
        <w:rPr>
          <w:rFonts w:ascii="Palatino Linotype" w:eastAsia="Calibri" w:hAnsi="Palatino Linotype" w:cs="Arial"/>
          <w:sz w:val="24"/>
          <w:lang w:val="es-ES"/>
        </w:rPr>
        <w:t>diez</w:t>
      </w:r>
      <w:r w:rsidR="005D09C1" w:rsidRPr="000C0328">
        <w:rPr>
          <w:rFonts w:ascii="Palatino Linotype" w:eastAsia="Calibri" w:hAnsi="Palatino Linotype" w:cs="Arial"/>
          <w:sz w:val="24"/>
          <w:lang w:val="es-ES"/>
        </w:rPr>
        <w:t xml:space="preserve"> (</w:t>
      </w:r>
      <w:r w:rsidR="004A4956" w:rsidRPr="000C0328">
        <w:rPr>
          <w:rFonts w:ascii="Palatino Linotype" w:eastAsia="Calibri" w:hAnsi="Palatino Linotype" w:cs="Arial"/>
          <w:sz w:val="24"/>
          <w:lang w:val="es-ES"/>
        </w:rPr>
        <w:t>10</w:t>
      </w:r>
      <w:r w:rsidR="005D09C1" w:rsidRPr="000C0328">
        <w:rPr>
          <w:rFonts w:ascii="Palatino Linotype" w:eastAsia="Calibri" w:hAnsi="Palatino Linotype" w:cs="Arial"/>
          <w:sz w:val="24"/>
          <w:lang w:val="es-ES"/>
        </w:rPr>
        <w:t xml:space="preserve">) </w:t>
      </w:r>
      <w:r w:rsidR="004E6A3B" w:rsidRPr="000C0328">
        <w:rPr>
          <w:rFonts w:ascii="Palatino Linotype" w:eastAsia="Calibri" w:hAnsi="Palatino Linotype" w:cs="Arial"/>
          <w:sz w:val="24"/>
          <w:lang w:val="es-ES"/>
        </w:rPr>
        <w:t xml:space="preserve">de </w:t>
      </w:r>
      <w:r w:rsidR="004A4956" w:rsidRPr="000C0328">
        <w:rPr>
          <w:rFonts w:ascii="Palatino Linotype" w:eastAsia="Calibri" w:hAnsi="Palatino Linotype" w:cs="Arial"/>
          <w:sz w:val="24"/>
          <w:lang w:val="es-ES"/>
        </w:rPr>
        <w:t>octubre</w:t>
      </w:r>
      <w:r w:rsidR="00965001" w:rsidRPr="000C0328">
        <w:rPr>
          <w:rFonts w:ascii="Palatino Linotype" w:eastAsia="Calibri" w:hAnsi="Palatino Linotype" w:cs="Arial"/>
          <w:sz w:val="24"/>
          <w:lang w:val="es-ES"/>
        </w:rPr>
        <w:t xml:space="preserve"> </w:t>
      </w:r>
      <w:r w:rsidR="005000AA" w:rsidRPr="000C0328">
        <w:rPr>
          <w:rFonts w:ascii="Palatino Linotype" w:eastAsia="Calibri" w:hAnsi="Palatino Linotype" w:cs="Arial"/>
          <w:sz w:val="24"/>
          <w:lang w:val="es-ES"/>
        </w:rPr>
        <w:t>de dos mil veinti</w:t>
      </w:r>
      <w:r w:rsidR="0021453D" w:rsidRPr="000C0328">
        <w:rPr>
          <w:rFonts w:ascii="Palatino Linotype" w:eastAsia="Calibri" w:hAnsi="Palatino Linotype" w:cs="Arial"/>
          <w:sz w:val="24"/>
          <w:lang w:val="es-ES"/>
        </w:rPr>
        <w:t>dós</w:t>
      </w:r>
      <w:r w:rsidR="005000AA" w:rsidRPr="000C0328">
        <w:rPr>
          <w:rFonts w:ascii="Palatino Linotype" w:eastAsia="Calibri" w:hAnsi="Palatino Linotype" w:cs="Arial"/>
          <w:sz w:val="24"/>
          <w:lang w:val="es-ES"/>
        </w:rPr>
        <w:t xml:space="preserve">, puso a disposición de las partes el expediente electrónico </w:t>
      </w:r>
      <w:r w:rsidR="005000AA" w:rsidRPr="000C0328">
        <w:rPr>
          <w:rFonts w:ascii="Palatino Linotype" w:eastAsia="Calibri" w:hAnsi="Palatino Linotype" w:cs="Arial"/>
          <w:sz w:val="24"/>
        </w:rPr>
        <w:t xml:space="preserve">vía </w:t>
      </w:r>
      <w:r w:rsidR="005000AA" w:rsidRPr="000C0328">
        <w:rPr>
          <w:rFonts w:ascii="Palatino Linotype" w:eastAsia="Calibri" w:hAnsi="Palatino Linotype" w:cs="Arial"/>
          <w:b/>
          <w:sz w:val="24"/>
          <w:lang w:val="es-ES"/>
        </w:rPr>
        <w:t xml:space="preserve">SAIMEX </w:t>
      </w:r>
      <w:r w:rsidR="005000AA" w:rsidRPr="000C032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0C0328">
        <w:rPr>
          <w:rFonts w:ascii="Palatino Linotype" w:eastAsia="Calibri" w:hAnsi="Palatino Linotype" w:cs="Arial"/>
          <w:b/>
          <w:sz w:val="24"/>
          <w:lang w:val="es-ES"/>
        </w:rPr>
        <w:t>SUJETO OBLIGADO</w:t>
      </w:r>
      <w:r w:rsidR="005000AA" w:rsidRPr="000C0328">
        <w:rPr>
          <w:rFonts w:ascii="Palatino Linotype" w:eastAsia="Calibri" w:hAnsi="Palatino Linotype" w:cs="Arial"/>
          <w:sz w:val="24"/>
          <w:lang w:val="es-ES"/>
        </w:rPr>
        <w:t xml:space="preserve"> presentara el informe justificado procedente.</w:t>
      </w:r>
    </w:p>
    <w:p w14:paraId="65226824" w14:textId="5A76CC02" w:rsidR="004858C5" w:rsidRPr="000C0328" w:rsidRDefault="00BC6FDD" w:rsidP="004858C5">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C0328">
        <w:rPr>
          <w:rFonts w:ascii="Palatino Linotype" w:eastAsiaTheme="minorEastAsia" w:hAnsi="Palatino Linotype"/>
          <w:color w:val="000000"/>
          <w:sz w:val="24"/>
          <w:szCs w:val="24"/>
          <w:lang w:val="es-ES_tradnl"/>
        </w:rPr>
        <w:lastRenderedPageBreak/>
        <w:t xml:space="preserve">El </w:t>
      </w:r>
      <w:r w:rsidRPr="000C0328">
        <w:rPr>
          <w:rFonts w:ascii="Palatino Linotype" w:eastAsiaTheme="minorEastAsia" w:hAnsi="Palatino Linotype"/>
          <w:b/>
          <w:color w:val="000000"/>
          <w:sz w:val="24"/>
          <w:szCs w:val="24"/>
          <w:lang w:val="es-ES_tradnl"/>
        </w:rPr>
        <w:t xml:space="preserve">SUJETO OBLIGADO </w:t>
      </w:r>
      <w:r w:rsidR="00DB4D4E" w:rsidRPr="000C0328">
        <w:rPr>
          <w:rFonts w:ascii="Palatino Linotype" w:eastAsiaTheme="minorEastAsia" w:hAnsi="Palatino Linotype"/>
          <w:color w:val="000000"/>
          <w:sz w:val="24"/>
          <w:szCs w:val="24"/>
          <w:lang w:val="es-ES_tradnl"/>
        </w:rPr>
        <w:t xml:space="preserve">el </w:t>
      </w:r>
      <w:r w:rsidR="004A4956" w:rsidRPr="000C0328">
        <w:rPr>
          <w:rFonts w:ascii="Palatino Linotype" w:eastAsiaTheme="minorEastAsia" w:hAnsi="Palatino Linotype"/>
          <w:color w:val="000000"/>
          <w:sz w:val="24"/>
          <w:szCs w:val="24"/>
          <w:lang w:val="es-ES_tradnl"/>
        </w:rPr>
        <w:t>once</w:t>
      </w:r>
      <w:r w:rsidR="00DB4D4E" w:rsidRPr="000C0328">
        <w:rPr>
          <w:rFonts w:ascii="Palatino Linotype" w:eastAsiaTheme="minorEastAsia" w:hAnsi="Palatino Linotype"/>
          <w:color w:val="000000"/>
          <w:sz w:val="24"/>
          <w:szCs w:val="24"/>
          <w:lang w:val="es-ES_tradnl"/>
        </w:rPr>
        <w:t xml:space="preserve"> (</w:t>
      </w:r>
      <w:r w:rsidR="004A4956" w:rsidRPr="000C0328">
        <w:rPr>
          <w:rFonts w:ascii="Palatino Linotype" w:eastAsiaTheme="minorEastAsia" w:hAnsi="Palatino Linotype"/>
          <w:color w:val="000000"/>
          <w:sz w:val="24"/>
          <w:szCs w:val="24"/>
          <w:lang w:val="es-ES_tradnl"/>
        </w:rPr>
        <w:t>11</w:t>
      </w:r>
      <w:r w:rsidR="00DB4D4E" w:rsidRPr="000C0328">
        <w:rPr>
          <w:rFonts w:ascii="Palatino Linotype" w:eastAsiaTheme="minorEastAsia" w:hAnsi="Palatino Linotype"/>
          <w:color w:val="000000"/>
          <w:sz w:val="24"/>
          <w:szCs w:val="24"/>
          <w:lang w:val="es-ES_tradnl"/>
        </w:rPr>
        <w:t xml:space="preserve">) de </w:t>
      </w:r>
      <w:r w:rsidR="004A4956" w:rsidRPr="000C0328">
        <w:rPr>
          <w:rFonts w:ascii="Palatino Linotype" w:eastAsiaTheme="minorEastAsia" w:hAnsi="Palatino Linotype"/>
          <w:color w:val="000000"/>
          <w:sz w:val="24"/>
          <w:szCs w:val="24"/>
          <w:lang w:val="es-ES_tradnl"/>
        </w:rPr>
        <w:t>octubre</w:t>
      </w:r>
      <w:r w:rsidR="00DB4D4E" w:rsidRPr="000C0328">
        <w:rPr>
          <w:rFonts w:ascii="Palatino Linotype" w:eastAsiaTheme="minorEastAsia" w:hAnsi="Palatino Linotype"/>
          <w:color w:val="000000"/>
          <w:sz w:val="24"/>
          <w:szCs w:val="24"/>
          <w:lang w:val="es-ES_tradnl"/>
        </w:rPr>
        <w:t xml:space="preserve"> de dos mil veintidós, rindió su in</w:t>
      </w:r>
      <w:r w:rsidR="004858C5" w:rsidRPr="000C0328">
        <w:rPr>
          <w:rFonts w:ascii="Palatino Linotype" w:eastAsiaTheme="minorEastAsia" w:hAnsi="Palatino Linotype"/>
          <w:color w:val="000000"/>
          <w:sz w:val="24"/>
          <w:szCs w:val="24"/>
          <w:lang w:val="es-ES_tradnl"/>
        </w:rPr>
        <w:t xml:space="preserve">forme justificado a través del documento electrónico denominado </w:t>
      </w:r>
      <w:r w:rsidR="004858C5" w:rsidRPr="000C0328">
        <w:rPr>
          <w:rFonts w:ascii="Palatino Linotype" w:eastAsiaTheme="minorEastAsia" w:hAnsi="Palatino Linotype"/>
          <w:b/>
          <w:i/>
          <w:color w:val="000000"/>
          <w:sz w:val="24"/>
          <w:szCs w:val="24"/>
          <w:lang w:val="es-ES_tradnl"/>
        </w:rPr>
        <w:t xml:space="preserve">00172HUEHUETOIP2022.pdf, </w:t>
      </w:r>
      <w:r w:rsidR="004858C5" w:rsidRPr="000C0328">
        <w:rPr>
          <w:rFonts w:ascii="Palatino Linotype" w:eastAsiaTheme="minorEastAsia" w:hAnsi="Palatino Linotype"/>
          <w:color w:val="000000"/>
          <w:sz w:val="24"/>
          <w:szCs w:val="24"/>
          <w:lang w:val="es-ES_tradnl"/>
        </w:rPr>
        <w:t xml:space="preserve">el cual se puso a disposición del particular el </w:t>
      </w:r>
      <w:r w:rsidR="004A4956" w:rsidRPr="000C0328">
        <w:rPr>
          <w:rFonts w:ascii="Palatino Linotype" w:eastAsiaTheme="minorEastAsia" w:hAnsi="Palatino Linotype"/>
          <w:color w:val="000000"/>
          <w:sz w:val="24"/>
          <w:szCs w:val="24"/>
          <w:lang w:val="es-ES_tradnl"/>
        </w:rPr>
        <w:t>trece</w:t>
      </w:r>
      <w:r w:rsidR="004858C5" w:rsidRPr="000C0328">
        <w:rPr>
          <w:rFonts w:ascii="Palatino Linotype" w:eastAsiaTheme="minorEastAsia" w:hAnsi="Palatino Linotype"/>
          <w:color w:val="000000"/>
          <w:sz w:val="24"/>
          <w:szCs w:val="24"/>
          <w:lang w:val="es-ES_tradnl"/>
        </w:rPr>
        <w:t xml:space="preserve"> (</w:t>
      </w:r>
      <w:r w:rsidR="004A4956" w:rsidRPr="000C0328">
        <w:rPr>
          <w:rFonts w:ascii="Palatino Linotype" w:eastAsiaTheme="minorEastAsia" w:hAnsi="Palatino Linotype"/>
          <w:color w:val="000000"/>
          <w:sz w:val="24"/>
          <w:szCs w:val="24"/>
          <w:lang w:val="es-ES_tradnl"/>
        </w:rPr>
        <w:t>13</w:t>
      </w:r>
      <w:r w:rsidR="004858C5" w:rsidRPr="000C0328">
        <w:rPr>
          <w:rFonts w:ascii="Palatino Linotype" w:eastAsiaTheme="minorEastAsia" w:hAnsi="Palatino Linotype"/>
          <w:color w:val="000000"/>
          <w:sz w:val="24"/>
          <w:szCs w:val="24"/>
          <w:lang w:val="es-ES_tradnl"/>
        </w:rPr>
        <w:t xml:space="preserve">) de </w:t>
      </w:r>
      <w:r w:rsidR="004A4956" w:rsidRPr="000C0328">
        <w:rPr>
          <w:rFonts w:ascii="Palatino Linotype" w:eastAsiaTheme="minorEastAsia" w:hAnsi="Palatino Linotype"/>
          <w:color w:val="000000"/>
          <w:sz w:val="24"/>
          <w:szCs w:val="24"/>
          <w:lang w:val="es-ES_tradnl"/>
        </w:rPr>
        <w:t>enero de dos mil veintitrés</w:t>
      </w:r>
      <w:r w:rsidR="004858C5" w:rsidRPr="000C0328">
        <w:rPr>
          <w:rFonts w:ascii="Palatino Linotype" w:eastAsiaTheme="minorEastAsia" w:hAnsi="Palatino Linotype"/>
          <w:color w:val="000000"/>
          <w:sz w:val="24"/>
          <w:szCs w:val="24"/>
          <w:lang w:val="es-ES_tradnl"/>
        </w:rPr>
        <w:t xml:space="preserve"> de la misma anualidad; sin embargo, se procede a describir su contenido medular, siendo el siguiente:</w:t>
      </w:r>
    </w:p>
    <w:p w14:paraId="4B633973" w14:textId="466A330D" w:rsidR="00DB4D4E" w:rsidRPr="000C0328" w:rsidRDefault="004A4956" w:rsidP="004A4956">
      <w:pPr>
        <w:pStyle w:val="Prrafodelista"/>
        <w:numPr>
          <w:ilvl w:val="0"/>
          <w:numId w:val="6"/>
        </w:numPr>
        <w:tabs>
          <w:tab w:val="left" w:pos="284"/>
        </w:tabs>
        <w:spacing w:before="240" w:after="240" w:line="360" w:lineRule="auto"/>
        <w:jc w:val="both"/>
        <w:rPr>
          <w:rFonts w:ascii="Palatino Linotype" w:eastAsiaTheme="minorEastAsia" w:hAnsi="Palatino Linotype"/>
          <w:i/>
          <w:color w:val="000000"/>
          <w:sz w:val="24"/>
          <w:lang w:val="es-ES_tradnl"/>
        </w:rPr>
      </w:pPr>
      <w:r w:rsidRPr="000C0328">
        <w:rPr>
          <w:rFonts w:ascii="Palatino Linotype" w:eastAsiaTheme="minorEastAsia" w:hAnsi="Palatino Linotype"/>
          <w:b/>
          <w:i/>
          <w:color w:val="000000"/>
          <w:sz w:val="24"/>
          <w:lang w:val="es-ES_tradnl"/>
        </w:rPr>
        <w:t>OR 00105-2022 rr193.pdf</w:t>
      </w:r>
      <w:r w:rsidR="004858C5" w:rsidRPr="000C0328">
        <w:rPr>
          <w:rFonts w:ascii="Palatino Linotype" w:eastAsiaTheme="minorEastAsia" w:hAnsi="Palatino Linotype"/>
          <w:b/>
          <w:i/>
          <w:color w:val="000000"/>
          <w:sz w:val="24"/>
          <w:lang w:val="es-ES_tradnl"/>
        </w:rPr>
        <w:t xml:space="preserve">: </w:t>
      </w:r>
      <w:r w:rsidR="004858C5" w:rsidRPr="000C0328">
        <w:rPr>
          <w:rFonts w:ascii="Palatino Linotype" w:eastAsiaTheme="minorEastAsia" w:hAnsi="Palatino Linotype"/>
          <w:color w:val="000000"/>
          <w:sz w:val="24"/>
          <w:lang w:val="es-ES_tradnl"/>
        </w:rPr>
        <w:t xml:space="preserve">Oficio </w:t>
      </w:r>
      <w:r w:rsidRPr="000C0328">
        <w:rPr>
          <w:rFonts w:ascii="Palatino Linotype" w:eastAsiaTheme="minorEastAsia" w:hAnsi="Palatino Linotype"/>
          <w:color w:val="000000"/>
          <w:sz w:val="24"/>
          <w:lang w:val="es-ES_tradnl"/>
        </w:rPr>
        <w:t>200B10900/692/2022 suscrito por el Encargado de la Dirección de Atención a la Discapacidad del Sistema Municipal DIF Toluca, mediante el cual indica que el procedimiento se realizó bajo la modalidad de ADJUDICACIÓN DIRECTA, argumentando que la documentación se encuentra bajo resguardo del Departamento de Adquisiciones del Sistema Municipal DIF Toluca.</w:t>
      </w:r>
    </w:p>
    <w:p w14:paraId="224A1F00" w14:textId="77777777" w:rsidR="006A790B" w:rsidRPr="000C0328" w:rsidRDefault="006A790B" w:rsidP="006A790B">
      <w:pPr>
        <w:pStyle w:val="Prrafodelista"/>
        <w:rPr>
          <w:rFonts w:ascii="Palatino Linotype" w:eastAsiaTheme="minorEastAsia" w:hAnsi="Palatino Linotype"/>
          <w:b/>
          <w:i/>
          <w:color w:val="000000"/>
          <w:sz w:val="24"/>
          <w:lang w:val="es-ES_tradnl"/>
        </w:rPr>
      </w:pPr>
    </w:p>
    <w:p w14:paraId="4BA96A9C" w14:textId="77777777" w:rsidR="006A790B" w:rsidRPr="000C0328" w:rsidRDefault="006A790B" w:rsidP="006A790B">
      <w:pPr>
        <w:pStyle w:val="Prrafodelista"/>
        <w:tabs>
          <w:tab w:val="left" w:pos="284"/>
        </w:tabs>
        <w:spacing w:before="240" w:after="240" w:line="360" w:lineRule="auto"/>
        <w:jc w:val="both"/>
        <w:rPr>
          <w:rFonts w:ascii="Palatino Linotype" w:eastAsiaTheme="minorEastAsia" w:hAnsi="Palatino Linotype"/>
          <w:b/>
          <w:i/>
          <w:color w:val="000000"/>
          <w:sz w:val="24"/>
          <w:lang w:val="es-ES_tradnl"/>
        </w:rPr>
      </w:pPr>
    </w:p>
    <w:p w14:paraId="04016115" w14:textId="605EC8C3" w:rsidR="00BC6FDD" w:rsidRPr="000C0328" w:rsidRDefault="000E3BE7" w:rsidP="00834DD0">
      <w:pPr>
        <w:pStyle w:val="Prrafodelista"/>
        <w:numPr>
          <w:ilvl w:val="0"/>
          <w:numId w:val="3"/>
        </w:numPr>
        <w:spacing w:line="360" w:lineRule="auto"/>
        <w:ind w:left="0" w:firstLine="0"/>
        <w:jc w:val="both"/>
        <w:rPr>
          <w:rFonts w:ascii="Palatino Linotype" w:hAnsi="Palatino Linotype" w:cs="Tahoma"/>
          <w:sz w:val="24"/>
        </w:rPr>
      </w:pPr>
      <w:r w:rsidRPr="000C0328">
        <w:rPr>
          <w:rFonts w:ascii="Palatino Linotype" w:hAnsi="Palatino Linotype" w:cs="Tahoma"/>
          <w:sz w:val="24"/>
        </w:rPr>
        <w:t xml:space="preserve">El </w:t>
      </w:r>
      <w:r w:rsidR="00834DD0" w:rsidRPr="000C0328">
        <w:rPr>
          <w:rFonts w:ascii="Palatino Linotype" w:hAnsi="Palatino Linotype" w:cs="Tahoma"/>
          <w:sz w:val="24"/>
        </w:rPr>
        <w:t>diecinueve</w:t>
      </w:r>
      <w:r w:rsidR="00F3033C" w:rsidRPr="000C0328">
        <w:rPr>
          <w:rFonts w:ascii="Palatino Linotype" w:hAnsi="Palatino Linotype" w:cs="Tahoma"/>
          <w:sz w:val="24"/>
        </w:rPr>
        <w:t xml:space="preserve"> (</w:t>
      </w:r>
      <w:r w:rsidR="004A4956" w:rsidRPr="000C0328">
        <w:rPr>
          <w:rFonts w:ascii="Palatino Linotype" w:hAnsi="Palatino Linotype" w:cs="Tahoma"/>
          <w:sz w:val="24"/>
        </w:rPr>
        <w:t>1</w:t>
      </w:r>
      <w:r w:rsidR="00834DD0" w:rsidRPr="000C0328">
        <w:rPr>
          <w:rFonts w:ascii="Palatino Linotype" w:hAnsi="Palatino Linotype" w:cs="Tahoma"/>
          <w:sz w:val="24"/>
        </w:rPr>
        <w:t>9</w:t>
      </w:r>
      <w:r w:rsidRPr="000C0328">
        <w:rPr>
          <w:rFonts w:ascii="Palatino Linotype" w:hAnsi="Palatino Linotype" w:cs="Tahoma"/>
          <w:sz w:val="24"/>
        </w:rPr>
        <w:t xml:space="preserve">) de </w:t>
      </w:r>
      <w:r w:rsidR="004A4956" w:rsidRPr="000C0328">
        <w:rPr>
          <w:rFonts w:ascii="Palatino Linotype" w:hAnsi="Palatino Linotype" w:cs="Tahoma"/>
          <w:sz w:val="24"/>
        </w:rPr>
        <w:t>enero</w:t>
      </w:r>
      <w:r w:rsidRPr="000C0328">
        <w:rPr>
          <w:rFonts w:ascii="Palatino Linotype" w:hAnsi="Palatino Linotype" w:cs="Tahoma"/>
          <w:sz w:val="24"/>
        </w:rPr>
        <w:t xml:space="preserve"> de dos mil veinti</w:t>
      </w:r>
      <w:r w:rsidR="00374D86" w:rsidRPr="000C0328">
        <w:rPr>
          <w:rFonts w:ascii="Palatino Linotype" w:hAnsi="Palatino Linotype" w:cs="Tahoma"/>
          <w:sz w:val="24"/>
        </w:rPr>
        <w:t>trés</w:t>
      </w:r>
      <w:r w:rsidRPr="000C0328">
        <w:rPr>
          <w:rFonts w:ascii="Palatino Linotype" w:hAnsi="Palatino Linotype" w:cs="Tahoma"/>
          <w:sz w:val="24"/>
        </w:rPr>
        <w:t xml:space="preserve">, se notificó el acuerdo mediante el cual se amplió </w:t>
      </w:r>
      <w:r w:rsidR="00374D86" w:rsidRPr="000C0328">
        <w:rPr>
          <w:rFonts w:ascii="Palatino Linotype" w:hAnsi="Palatino Linotype" w:cs="Tahoma"/>
          <w:sz w:val="24"/>
        </w:rPr>
        <w:t xml:space="preserve">el plazo para emitir resolución, asimismo, </w:t>
      </w:r>
      <w:r w:rsidR="00D73603" w:rsidRPr="000C0328">
        <w:rPr>
          <w:rFonts w:ascii="Palatino Linotype" w:eastAsia="Calibri" w:hAnsi="Palatino Linotype" w:cs="Arial"/>
          <w:sz w:val="24"/>
          <w:lang w:val="es-ES"/>
        </w:rPr>
        <w:t>la</w:t>
      </w:r>
      <w:r w:rsidR="005000AA" w:rsidRPr="000C0328">
        <w:rPr>
          <w:rFonts w:ascii="Palatino Linotype" w:hAnsi="Palatino Linotype"/>
          <w:sz w:val="24"/>
        </w:rPr>
        <w:t xml:space="preserve"> Comisionad</w:t>
      </w:r>
      <w:r w:rsidR="00D73603" w:rsidRPr="000C0328">
        <w:rPr>
          <w:rFonts w:ascii="Palatino Linotype" w:hAnsi="Palatino Linotype"/>
          <w:sz w:val="24"/>
        </w:rPr>
        <w:t>a</w:t>
      </w:r>
      <w:r w:rsidR="005000AA" w:rsidRPr="000C0328">
        <w:rPr>
          <w:rFonts w:ascii="Palatino Linotype" w:hAnsi="Palatino Linotype"/>
          <w:sz w:val="24"/>
        </w:rPr>
        <w:t xml:space="preserve"> Ponente decretó el cierre de instrucción</w:t>
      </w:r>
      <w:r w:rsidR="005000AA" w:rsidRPr="000C0328">
        <w:rPr>
          <w:rFonts w:ascii="Palatino Linotype" w:hAnsi="Palatino Linotype" w:cs="Arial"/>
          <w:sz w:val="24"/>
        </w:rPr>
        <w:t>.</w:t>
      </w:r>
      <w:r w:rsidR="005000AA" w:rsidRPr="000C0328">
        <w:rPr>
          <w:rFonts w:ascii="Palatino Linotype" w:hAnsi="Palatino Linotype" w:cs="Tahoma"/>
          <w:sz w:val="24"/>
        </w:rPr>
        <w:t xml:space="preserve"> </w:t>
      </w:r>
      <w:r w:rsidR="003C497F" w:rsidRPr="000C0328">
        <w:rPr>
          <w:rFonts w:ascii="Palatino Linotype" w:hAnsi="Palatino Linotype" w:cs="Tahoma"/>
          <w:sz w:val="24"/>
        </w:rPr>
        <w:t xml:space="preserve">Por lo que turnó la presente resolución </w:t>
      </w:r>
      <w:r w:rsidR="003C5753" w:rsidRPr="000C0328">
        <w:rPr>
          <w:rFonts w:ascii="Palatino Linotype" w:hAnsi="Palatino Linotype" w:cs="Tahoma"/>
          <w:sz w:val="24"/>
        </w:rPr>
        <w:t>para su aprobación.</w:t>
      </w:r>
    </w:p>
    <w:p w14:paraId="658A711D" w14:textId="77777777" w:rsidR="00834DD0" w:rsidRPr="000C0328" w:rsidRDefault="00834DD0" w:rsidP="00834DD0">
      <w:pPr>
        <w:pStyle w:val="Prrafodelista"/>
        <w:spacing w:line="360" w:lineRule="auto"/>
        <w:ind w:left="0"/>
        <w:jc w:val="both"/>
        <w:rPr>
          <w:rFonts w:ascii="Palatino Linotype" w:hAnsi="Palatino Linotype" w:cs="Tahoma"/>
          <w:sz w:val="24"/>
        </w:rPr>
      </w:pPr>
    </w:p>
    <w:p w14:paraId="41F5EAC8" w14:textId="77777777" w:rsidR="00834DD0" w:rsidRPr="000C0328" w:rsidRDefault="00834DD0" w:rsidP="00834DD0">
      <w:pPr>
        <w:pStyle w:val="Prrafodelista"/>
        <w:numPr>
          <w:ilvl w:val="0"/>
          <w:numId w:val="2"/>
        </w:numPr>
        <w:spacing w:before="240" w:after="240" w:line="360" w:lineRule="auto"/>
        <w:ind w:left="0" w:hanging="11"/>
        <w:jc w:val="both"/>
        <w:rPr>
          <w:rFonts w:ascii="Palatino Linotype" w:hAnsi="Palatino Linotype"/>
          <w:b/>
          <w:sz w:val="24"/>
          <w:u w:val="single"/>
        </w:rPr>
      </w:pPr>
      <w:r w:rsidRPr="000C0328">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Pr="000C0328">
        <w:rPr>
          <w:rFonts w:ascii="Palatino Linotype" w:hAnsi="Palatino Linotype"/>
          <w:sz w:val="24"/>
        </w:rPr>
        <w:lastRenderedPageBreak/>
        <w:t>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3CC5BD" w14:textId="77777777" w:rsidR="00834DD0" w:rsidRPr="000C0328" w:rsidRDefault="00834DD0" w:rsidP="00834DD0">
      <w:pPr>
        <w:pStyle w:val="Prrafodelista"/>
        <w:rPr>
          <w:rFonts w:ascii="Palatino Linotype" w:hAnsi="Palatino Linotype"/>
          <w:sz w:val="24"/>
        </w:rPr>
      </w:pPr>
    </w:p>
    <w:p w14:paraId="407A9749"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0AAB21"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4653E223"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1727B1" w14:textId="77777777" w:rsidR="00834DD0" w:rsidRPr="000C0328" w:rsidRDefault="00834DD0" w:rsidP="00834DD0">
      <w:pPr>
        <w:pStyle w:val="Prrafodelista"/>
        <w:rPr>
          <w:rFonts w:ascii="Palatino Linotype" w:hAnsi="Palatino Linotype"/>
          <w:sz w:val="24"/>
        </w:rPr>
      </w:pPr>
    </w:p>
    <w:p w14:paraId="625A7602"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6E1A38"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71F0BAF8"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41BA20"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638E252E" w14:textId="77777777" w:rsidR="00834DD0" w:rsidRPr="000C0328" w:rsidRDefault="00834DD0" w:rsidP="00834DD0">
      <w:pPr>
        <w:pStyle w:val="Prrafodelista"/>
        <w:spacing w:before="240" w:after="240" w:line="360" w:lineRule="auto"/>
        <w:ind w:left="284"/>
        <w:jc w:val="both"/>
        <w:rPr>
          <w:rFonts w:ascii="Palatino Linotype" w:hAnsi="Palatino Linotype"/>
          <w:sz w:val="24"/>
        </w:rPr>
      </w:pPr>
      <w:r w:rsidRPr="000C0328">
        <w:rPr>
          <w:rFonts w:ascii="Palatino Linotype" w:hAnsi="Palatino Linotype"/>
          <w:sz w:val="24"/>
        </w:rPr>
        <w:t>a)      Complejidad del asunto: La complejidad de la prueba, la pluralidad de sujetos procesales, el tiempo transcurrido, las características y contexto del recurso.</w:t>
      </w:r>
    </w:p>
    <w:p w14:paraId="5F354175" w14:textId="77777777" w:rsidR="00834DD0" w:rsidRPr="000C0328" w:rsidRDefault="00834DD0" w:rsidP="00834DD0">
      <w:pPr>
        <w:pStyle w:val="Prrafodelista"/>
        <w:spacing w:before="240" w:after="240" w:line="360" w:lineRule="auto"/>
        <w:ind w:left="284"/>
        <w:jc w:val="both"/>
        <w:rPr>
          <w:rFonts w:ascii="Palatino Linotype" w:hAnsi="Palatino Linotype"/>
          <w:sz w:val="24"/>
        </w:rPr>
      </w:pPr>
      <w:r w:rsidRPr="000C0328">
        <w:rPr>
          <w:rFonts w:ascii="Palatino Linotype" w:hAnsi="Palatino Linotype"/>
          <w:sz w:val="24"/>
        </w:rPr>
        <w:t>b)     Actividad Procesal del interesado: Acciones u omisiones del interesado.</w:t>
      </w:r>
    </w:p>
    <w:p w14:paraId="191D06FD" w14:textId="77777777" w:rsidR="00834DD0" w:rsidRPr="000C0328" w:rsidRDefault="00834DD0" w:rsidP="00834DD0">
      <w:pPr>
        <w:pStyle w:val="Prrafodelista"/>
        <w:spacing w:before="240" w:after="240" w:line="360" w:lineRule="auto"/>
        <w:ind w:left="284"/>
        <w:jc w:val="both"/>
        <w:rPr>
          <w:rFonts w:ascii="Palatino Linotype" w:hAnsi="Palatino Linotype"/>
          <w:sz w:val="24"/>
        </w:rPr>
      </w:pPr>
      <w:r w:rsidRPr="000C0328">
        <w:rPr>
          <w:rFonts w:ascii="Palatino Linotype" w:hAnsi="Palatino Linotype"/>
          <w:sz w:val="24"/>
        </w:rPr>
        <w:t>c)      Conducta de la Autoridad: Las Acciones u omisiones realizadas en el procedimiento. Así como si la autoridad actuó con la debida diligencia.</w:t>
      </w:r>
    </w:p>
    <w:p w14:paraId="09A1D774" w14:textId="77777777" w:rsidR="00834DD0" w:rsidRPr="000C0328" w:rsidRDefault="00834DD0" w:rsidP="00834DD0">
      <w:pPr>
        <w:pStyle w:val="Prrafodelista"/>
        <w:spacing w:before="240" w:after="240" w:line="360" w:lineRule="auto"/>
        <w:ind w:left="284"/>
        <w:jc w:val="both"/>
        <w:rPr>
          <w:rFonts w:ascii="Palatino Linotype" w:hAnsi="Palatino Linotype"/>
          <w:sz w:val="24"/>
        </w:rPr>
      </w:pPr>
      <w:r w:rsidRPr="000C0328">
        <w:rPr>
          <w:rFonts w:ascii="Palatino Linotype" w:hAnsi="Palatino Linotype"/>
          <w:sz w:val="24"/>
        </w:rPr>
        <w:t>d) La afectación generada en la situación jurídica de la persona involucrada en el proceso: Violación a sus derechos humanos.</w:t>
      </w:r>
    </w:p>
    <w:p w14:paraId="20D331D1"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612AED00"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2FD2E"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2747A1EF"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 xml:space="preserve">Argumento que encuentra sustento en la jurisprudencia P./J. 32/92 emitida por el Pleno de la Suprema Corte de Justicia de la Nación de rubro “TÉRMINOS </w:t>
      </w:r>
      <w:r w:rsidRPr="000C0328">
        <w:rPr>
          <w:rFonts w:ascii="Palatino Linotype" w:hAnsi="Palatino Linotype"/>
          <w:sz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1C0799" w14:textId="77777777" w:rsidR="00834DD0" w:rsidRPr="000C0328" w:rsidRDefault="00834DD0" w:rsidP="00834DD0">
      <w:pPr>
        <w:pStyle w:val="Prrafodelista"/>
        <w:rPr>
          <w:rFonts w:ascii="Palatino Linotype" w:hAnsi="Palatino Linotype"/>
          <w:sz w:val="24"/>
        </w:rPr>
      </w:pPr>
    </w:p>
    <w:p w14:paraId="085C2DC9"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552A26" w14:textId="77777777" w:rsidR="00834DD0" w:rsidRPr="000C0328" w:rsidRDefault="00834DD0" w:rsidP="00834DD0">
      <w:pPr>
        <w:pStyle w:val="Prrafodelista"/>
        <w:spacing w:before="240" w:after="240" w:line="360" w:lineRule="auto"/>
        <w:ind w:left="0"/>
        <w:jc w:val="both"/>
        <w:rPr>
          <w:rFonts w:ascii="Palatino Linotype" w:hAnsi="Palatino Linotype"/>
          <w:sz w:val="24"/>
        </w:rPr>
      </w:pPr>
    </w:p>
    <w:p w14:paraId="053ED222" w14:textId="77777777" w:rsidR="00834DD0" w:rsidRPr="000C0328" w:rsidRDefault="00834DD0" w:rsidP="00834DD0">
      <w:pPr>
        <w:pStyle w:val="Prrafodelista"/>
        <w:numPr>
          <w:ilvl w:val="0"/>
          <w:numId w:val="2"/>
        </w:numPr>
        <w:spacing w:before="240" w:after="240" w:line="360" w:lineRule="auto"/>
        <w:ind w:left="0" w:firstLine="0"/>
        <w:jc w:val="both"/>
        <w:rPr>
          <w:rFonts w:ascii="Palatino Linotype" w:hAnsi="Palatino Linotype"/>
          <w:sz w:val="24"/>
        </w:rPr>
      </w:pPr>
      <w:r w:rsidRPr="000C0328">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61020D7" w14:textId="77777777" w:rsidR="00834DD0" w:rsidRPr="000C0328" w:rsidRDefault="00834DD0" w:rsidP="00834DD0">
      <w:pPr>
        <w:pStyle w:val="Prrafodelista"/>
        <w:rPr>
          <w:rFonts w:ascii="Palatino Linotype" w:hAnsi="Palatino Linotype"/>
          <w:sz w:val="24"/>
        </w:rPr>
      </w:pPr>
    </w:p>
    <w:p w14:paraId="43C8C4AD" w14:textId="77777777" w:rsidR="00834DD0" w:rsidRPr="000C0328" w:rsidRDefault="00834DD0" w:rsidP="00834DD0">
      <w:pPr>
        <w:pStyle w:val="Prrafodelista"/>
        <w:spacing w:before="240" w:after="240" w:line="360" w:lineRule="auto"/>
        <w:ind w:left="567"/>
        <w:jc w:val="both"/>
        <w:rPr>
          <w:rFonts w:ascii="Palatino Linotype" w:hAnsi="Palatino Linotype"/>
          <w:sz w:val="24"/>
        </w:rPr>
      </w:pPr>
      <w:r w:rsidRPr="000C0328">
        <w:rPr>
          <w:rFonts w:ascii="Palatino Linotype" w:hAnsi="Palatino Linotype"/>
          <w:sz w:val="24"/>
        </w:rPr>
        <w:lastRenderedPageBreak/>
        <w:t>“PLAZO RAZONABLE PARA RESOLVER. DIMENSIÓN Y EFECTOS DE ESTE CONCEPTO CUANDO SE ADUCE EXCESIVA CARGA DE TRABAJO.” consultable en el Seminario Judicial de la Federación y su gaceta, con el registro digital 2002351.</w:t>
      </w:r>
    </w:p>
    <w:p w14:paraId="082E0242" w14:textId="77777777" w:rsidR="00834DD0" w:rsidRPr="000C0328" w:rsidRDefault="00834DD0" w:rsidP="00834DD0">
      <w:pPr>
        <w:pStyle w:val="Prrafodelista"/>
        <w:spacing w:before="240" w:after="240" w:line="360" w:lineRule="auto"/>
        <w:ind w:left="567"/>
        <w:jc w:val="both"/>
        <w:rPr>
          <w:rFonts w:ascii="Palatino Linotype" w:hAnsi="Palatino Linotype"/>
          <w:sz w:val="24"/>
        </w:rPr>
      </w:pPr>
      <w:r w:rsidRPr="000C0328">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6819568C" w14:textId="77777777" w:rsidR="00834DD0" w:rsidRPr="000C0328" w:rsidRDefault="00834DD0" w:rsidP="00834DD0">
      <w:pPr>
        <w:pStyle w:val="Prrafodelista"/>
        <w:spacing w:before="240" w:after="240" w:line="360" w:lineRule="auto"/>
        <w:ind w:left="708"/>
        <w:jc w:val="both"/>
        <w:rPr>
          <w:rFonts w:ascii="Palatino Linotype" w:hAnsi="Palatino Linotype"/>
          <w:sz w:val="24"/>
        </w:rPr>
      </w:pPr>
    </w:p>
    <w:p w14:paraId="2F1A1805" w14:textId="77777777" w:rsidR="00834DD0" w:rsidRPr="000C0328" w:rsidRDefault="00834DD0" w:rsidP="00834DD0">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0C0328">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0C0328" w:rsidRDefault="005000AA" w:rsidP="005000AA">
      <w:pPr>
        <w:pStyle w:val="Ttulo1"/>
        <w:jc w:val="center"/>
        <w:rPr>
          <w:rFonts w:ascii="Palatino Linotype" w:hAnsi="Palatino Linotype"/>
          <w:b/>
          <w:color w:val="auto"/>
          <w:sz w:val="24"/>
          <w:szCs w:val="24"/>
        </w:rPr>
      </w:pPr>
      <w:bookmarkStart w:id="4" w:name="_Toc87549672"/>
      <w:r w:rsidRPr="000C0328">
        <w:rPr>
          <w:rFonts w:ascii="Palatino Linotype" w:hAnsi="Palatino Linotype"/>
          <w:b/>
          <w:color w:val="auto"/>
          <w:sz w:val="24"/>
          <w:szCs w:val="24"/>
        </w:rPr>
        <w:t>CONSIDERANDO</w:t>
      </w:r>
      <w:bookmarkEnd w:id="4"/>
      <w:r w:rsidRPr="000C0328">
        <w:rPr>
          <w:rFonts w:ascii="Palatino Linotype" w:hAnsi="Palatino Linotype"/>
          <w:b/>
          <w:color w:val="auto"/>
          <w:sz w:val="24"/>
          <w:szCs w:val="24"/>
        </w:rPr>
        <w:t xml:space="preserve"> </w:t>
      </w:r>
    </w:p>
    <w:p w14:paraId="1058C60B" w14:textId="77777777" w:rsidR="005000AA" w:rsidRPr="000C0328" w:rsidRDefault="005000AA" w:rsidP="005000AA">
      <w:pPr>
        <w:pStyle w:val="Ttulo2"/>
        <w:rPr>
          <w:rFonts w:ascii="Palatino Linotype" w:hAnsi="Palatino Linotype"/>
          <w:b/>
          <w:bCs/>
          <w:color w:val="auto"/>
          <w:spacing w:val="60"/>
          <w:sz w:val="24"/>
          <w:szCs w:val="24"/>
          <w:lang w:eastAsia="en-US"/>
        </w:rPr>
      </w:pPr>
      <w:bookmarkStart w:id="5" w:name="_Toc87549673"/>
      <w:r w:rsidRPr="000C0328">
        <w:rPr>
          <w:rFonts w:ascii="Palatino Linotype" w:hAnsi="Palatino Linotype"/>
          <w:b/>
          <w:color w:val="auto"/>
          <w:sz w:val="24"/>
          <w:szCs w:val="24"/>
        </w:rPr>
        <w:t>PRIMERO. De la competencia</w:t>
      </w:r>
      <w:bookmarkEnd w:id="5"/>
    </w:p>
    <w:p w14:paraId="38B24DFE" w14:textId="3BFE7192" w:rsidR="005000AA" w:rsidRPr="000C0328"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0C0328">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0328">
        <w:rPr>
          <w:rFonts w:ascii="Palatino Linotype" w:eastAsia="Calibri" w:hAnsi="Palatino Linotype"/>
          <w:b/>
          <w:sz w:val="24"/>
          <w:lang w:val="es-ES"/>
        </w:rPr>
        <w:t>Constitución Política de los Estados Unidos Mexicanos</w:t>
      </w:r>
      <w:r w:rsidRPr="000C0328">
        <w:rPr>
          <w:rFonts w:ascii="Palatino Linotype" w:eastAsia="Calibri" w:hAnsi="Palatino Linotype"/>
          <w:sz w:val="24"/>
          <w:lang w:val="es-ES"/>
        </w:rPr>
        <w:t xml:space="preserve">; 5, párrafos </w:t>
      </w:r>
      <w:r w:rsidRPr="000C0328">
        <w:rPr>
          <w:rFonts w:ascii="Palatino Linotype" w:hAnsi="Palatino Linotype" w:cs="Arial"/>
          <w:bCs/>
          <w:color w:val="222222"/>
          <w:sz w:val="24"/>
          <w:lang w:val="es-ES"/>
        </w:rPr>
        <w:t>trigésimo y trigésimo primero fracciones</w:t>
      </w:r>
      <w:r w:rsidRPr="000C0328">
        <w:rPr>
          <w:rFonts w:ascii="Palatino Linotype" w:eastAsia="Calibri" w:hAnsi="Palatino Linotype"/>
          <w:sz w:val="24"/>
          <w:lang w:val="es-ES"/>
        </w:rPr>
        <w:t xml:space="preserve"> IV y V de la </w:t>
      </w:r>
      <w:r w:rsidRPr="000C0328">
        <w:rPr>
          <w:rFonts w:ascii="Palatino Linotype" w:eastAsia="Calibri" w:hAnsi="Palatino Linotype"/>
          <w:b/>
          <w:sz w:val="24"/>
          <w:lang w:val="es-ES"/>
        </w:rPr>
        <w:t>Constitución Política del Estado Libre y Soberano de México</w:t>
      </w:r>
      <w:r w:rsidRPr="000C0328">
        <w:rPr>
          <w:rFonts w:ascii="Palatino Linotype" w:eastAsia="Calibri" w:hAnsi="Palatino Linotype"/>
          <w:sz w:val="24"/>
          <w:lang w:val="es-ES"/>
        </w:rPr>
        <w:t xml:space="preserve">; artículos 1, 2 fracción II, 13, 29, 36 fracciones I y II, 176, 178, 179, </w:t>
      </w:r>
      <w:r w:rsidRPr="000C0328">
        <w:rPr>
          <w:rFonts w:ascii="Palatino Linotype" w:eastAsia="Calibri" w:hAnsi="Palatino Linotype"/>
          <w:sz w:val="24"/>
          <w:lang w:val="es-ES"/>
        </w:rPr>
        <w:lastRenderedPageBreak/>
        <w:t xml:space="preserve">181 párrafo tercero y 185 </w:t>
      </w:r>
      <w:r w:rsidRPr="000C0328">
        <w:rPr>
          <w:rFonts w:ascii="Palatino Linotype" w:eastAsia="Calibri" w:hAnsi="Palatino Linotype" w:cs="Arial"/>
          <w:sz w:val="24"/>
          <w:lang w:val="es-ES"/>
        </w:rPr>
        <w:t xml:space="preserve">de la </w:t>
      </w:r>
      <w:r w:rsidRPr="000C0328">
        <w:rPr>
          <w:rFonts w:ascii="Palatino Linotype" w:eastAsia="Calibri" w:hAnsi="Palatino Linotype" w:cs="Arial"/>
          <w:b/>
          <w:sz w:val="24"/>
          <w:lang w:val="es-ES"/>
        </w:rPr>
        <w:t>Ley de Transparencia y Acceso a la Información Pública del Estado de México y Municipios</w:t>
      </w:r>
      <w:r w:rsidRPr="000C0328">
        <w:rPr>
          <w:rFonts w:ascii="Palatino Linotype" w:eastAsia="Calibri" w:hAnsi="Palatino Linotype" w:cs="Arial"/>
          <w:sz w:val="24"/>
          <w:lang w:val="es-ES"/>
        </w:rPr>
        <w:t xml:space="preserve">; y 7, 9 fracciones I y XXIV, y 11 del </w:t>
      </w:r>
      <w:r w:rsidRPr="000C0328">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C0328">
        <w:rPr>
          <w:rFonts w:ascii="Palatino Linotype" w:hAnsi="Palatino Linotype"/>
          <w:sz w:val="24"/>
        </w:rPr>
        <w:t>.</w:t>
      </w:r>
    </w:p>
    <w:p w14:paraId="6D296A9A" w14:textId="77777777" w:rsidR="005000AA" w:rsidRPr="000C0328" w:rsidRDefault="005000AA" w:rsidP="005000AA">
      <w:pPr>
        <w:pStyle w:val="Ttulo2"/>
        <w:rPr>
          <w:rFonts w:ascii="Palatino Linotype" w:hAnsi="Palatino Linotype"/>
          <w:b/>
          <w:color w:val="auto"/>
          <w:sz w:val="24"/>
          <w:szCs w:val="24"/>
        </w:rPr>
      </w:pPr>
      <w:bookmarkStart w:id="6" w:name="_Toc87549674"/>
      <w:r w:rsidRPr="000C0328">
        <w:rPr>
          <w:rFonts w:ascii="Palatino Linotype" w:hAnsi="Palatino Linotype"/>
          <w:b/>
          <w:color w:val="auto"/>
          <w:sz w:val="24"/>
          <w:szCs w:val="24"/>
        </w:rPr>
        <w:t>SEGUNDO. De la oportunidad y procedencia.</w:t>
      </w:r>
      <w:bookmarkEnd w:id="6"/>
    </w:p>
    <w:p w14:paraId="53051EF8" w14:textId="77777777" w:rsidR="00BC6FDD" w:rsidRPr="000C03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C0328">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C0328">
        <w:rPr>
          <w:rFonts w:ascii="Palatino Linotype" w:eastAsia="Calibri" w:hAnsi="Palatino Linotype" w:cs="Arial"/>
          <w:b/>
          <w:sz w:val="24"/>
          <w:szCs w:val="24"/>
          <w:lang w:val="es-ES"/>
        </w:rPr>
        <w:t>SUJETO OBLIGADO</w:t>
      </w:r>
      <w:r w:rsidRPr="000C0328">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0C0328"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0C03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C0328">
        <w:rPr>
          <w:rFonts w:ascii="Palatino Linotype" w:eastAsia="Calibri" w:hAnsi="Palatino Linotype" w:cs="Arial"/>
          <w:sz w:val="24"/>
          <w:szCs w:val="24"/>
          <w:lang w:val="es-ES"/>
        </w:rPr>
        <w:t xml:space="preserve">Por ende, se constituye la figura jurídica de la </w:t>
      </w:r>
      <w:r w:rsidRPr="000C0328">
        <w:rPr>
          <w:rFonts w:ascii="Palatino Linotype" w:eastAsia="Calibri" w:hAnsi="Palatino Linotype" w:cs="Arial"/>
          <w:i/>
          <w:sz w:val="24"/>
          <w:szCs w:val="24"/>
          <w:lang w:val="es-ES"/>
        </w:rPr>
        <w:t>negativa ficta</w:t>
      </w:r>
      <w:r w:rsidRPr="000C0328">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0C0328">
        <w:rPr>
          <w:rFonts w:ascii="Palatino Linotype" w:eastAsia="Calibri" w:hAnsi="Palatino Linotype" w:cs="Arial"/>
          <w:b/>
          <w:sz w:val="24"/>
          <w:szCs w:val="24"/>
          <w:lang w:val="es-ES"/>
        </w:rPr>
        <w:t>178</w:t>
      </w:r>
      <w:r w:rsidRPr="000C0328">
        <w:rPr>
          <w:rFonts w:ascii="Palatino Linotype" w:eastAsia="Calibri" w:hAnsi="Palatino Linotype" w:cs="Arial"/>
          <w:sz w:val="24"/>
          <w:szCs w:val="24"/>
          <w:lang w:val="es-ES"/>
        </w:rPr>
        <w:t xml:space="preserve"> segundo párrafo de </w:t>
      </w:r>
      <w:r w:rsidRPr="000C0328">
        <w:rPr>
          <w:rFonts w:ascii="Palatino Linotype" w:eastAsia="Calibri" w:hAnsi="Palatino Linotype" w:cs="Arial"/>
          <w:b/>
          <w:sz w:val="24"/>
          <w:szCs w:val="24"/>
          <w:lang w:val="es-ES"/>
        </w:rPr>
        <w:t>Ley de Transparencia y Acceso a la Información Pública del Estado de México y Municipios</w:t>
      </w:r>
      <w:r w:rsidRPr="000C0328">
        <w:rPr>
          <w:rFonts w:ascii="Palatino Linotype" w:eastAsia="Calibri" w:hAnsi="Palatino Linotype"/>
          <w:color w:val="000000"/>
          <w:sz w:val="24"/>
          <w:szCs w:val="24"/>
          <w:shd w:val="clear" w:color="auto" w:fill="FFFFFF"/>
        </w:rPr>
        <w:t xml:space="preserve">, que dispone; ante la falta de respuesta del </w:t>
      </w:r>
      <w:r w:rsidRPr="000C0328">
        <w:rPr>
          <w:rFonts w:ascii="Palatino Linotype" w:eastAsia="Calibri" w:hAnsi="Palatino Linotype"/>
          <w:b/>
          <w:color w:val="000000"/>
          <w:sz w:val="24"/>
          <w:szCs w:val="24"/>
          <w:shd w:val="clear" w:color="auto" w:fill="FFFFFF"/>
        </w:rPr>
        <w:t>SUJETO OBLIGADO,</w:t>
      </w:r>
      <w:r w:rsidRPr="000C0328">
        <w:rPr>
          <w:rFonts w:ascii="Palatino Linotype" w:eastAsia="Calibri" w:hAnsi="Palatino Linotype"/>
          <w:color w:val="000000"/>
          <w:sz w:val="24"/>
          <w:szCs w:val="24"/>
          <w:shd w:val="clear" w:color="auto" w:fill="FFFFFF"/>
        </w:rPr>
        <w:t xml:space="preserve"> dentro de los plazos establecidos en esta Ley, </w:t>
      </w:r>
      <w:r w:rsidRPr="000C0328">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0C0328">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0C0328"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0C03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C0328">
        <w:rPr>
          <w:rFonts w:ascii="Palatino Linotype" w:eastAsia="Calibri" w:hAnsi="Palatino Linotype" w:cs="Arial"/>
          <w:sz w:val="24"/>
          <w:szCs w:val="24"/>
          <w:lang w:val="es-ES"/>
        </w:rPr>
        <w:t xml:space="preserve">Por lo que, tratándose de la </w:t>
      </w:r>
      <w:r w:rsidRPr="000C0328">
        <w:rPr>
          <w:rFonts w:ascii="Palatino Linotype" w:eastAsia="Calibri" w:hAnsi="Palatino Linotype" w:cs="Arial"/>
          <w:i/>
          <w:sz w:val="24"/>
          <w:szCs w:val="24"/>
          <w:lang w:val="es-ES"/>
        </w:rPr>
        <w:t>negativa ficta</w:t>
      </w:r>
      <w:r w:rsidRPr="000C0328">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0328">
        <w:rPr>
          <w:rFonts w:ascii="Palatino Linotype" w:eastAsia="Calibri" w:hAnsi="Palatino Linotype" w:cs="Arial"/>
          <w:i/>
          <w:sz w:val="24"/>
          <w:szCs w:val="24"/>
          <w:lang w:val="es-ES"/>
        </w:rPr>
        <w:t>negativa ficta</w:t>
      </w:r>
      <w:r w:rsidRPr="000C0328">
        <w:rPr>
          <w:rFonts w:ascii="Palatino Linotype" w:eastAsia="Calibri" w:hAnsi="Palatino Linotype" w:cs="Arial"/>
          <w:sz w:val="24"/>
          <w:szCs w:val="24"/>
          <w:lang w:val="es-ES"/>
        </w:rPr>
        <w:t>, que señala:</w:t>
      </w:r>
    </w:p>
    <w:p w14:paraId="7827B0A4" w14:textId="77777777" w:rsidR="00BC6FDD" w:rsidRPr="000C0328"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0C0328">
        <w:rPr>
          <w:rFonts w:ascii="Palatino Linotype" w:eastAsia="Calibri" w:hAnsi="Palatino Linotype" w:cs="Arial"/>
          <w:b/>
          <w:sz w:val="24"/>
          <w:szCs w:val="24"/>
          <w:lang w:val="es-ES"/>
        </w:rPr>
        <w:t>Criterio 0001-15</w:t>
      </w:r>
    </w:p>
    <w:p w14:paraId="25B06B5B" w14:textId="77777777" w:rsidR="00BC6FDD" w:rsidRPr="000C0328"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0C0328">
        <w:rPr>
          <w:rFonts w:ascii="Palatino Linotype" w:eastAsia="Calibri" w:hAnsi="Palatino Linotype" w:cs="Arial"/>
          <w:b/>
          <w:i/>
          <w:sz w:val="24"/>
          <w:szCs w:val="24"/>
          <w:lang w:val="es-ES"/>
        </w:rPr>
        <w:t>NEGATIVA FICTA. PLAZO PARA INTERPONER EL RECURSO DE REVISIÓN TRATÁNDOSE DE.</w:t>
      </w:r>
      <w:r w:rsidRPr="000C0328">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0C0328">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0C032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C0328">
        <w:rPr>
          <w:rFonts w:ascii="Palatino Linotype" w:hAnsi="Palatino Linotype" w:cs="Arial"/>
          <w:color w:val="000000" w:themeColor="text1"/>
          <w:sz w:val="24"/>
          <w:szCs w:val="24"/>
          <w:lang w:val="es-ES" w:eastAsia="es-MX"/>
        </w:rPr>
        <w:t xml:space="preserve">Lo anterior, se explica porque la </w:t>
      </w:r>
      <w:r w:rsidRPr="000C0328">
        <w:rPr>
          <w:rFonts w:ascii="Palatino Linotype" w:hAnsi="Palatino Linotype" w:cs="Arial"/>
          <w:b/>
          <w:color w:val="000000" w:themeColor="text1"/>
          <w:sz w:val="24"/>
          <w:szCs w:val="24"/>
          <w:u w:val="single"/>
          <w:lang w:val="es-ES" w:eastAsia="es-MX"/>
        </w:rPr>
        <w:t>posible ausencia</w:t>
      </w:r>
      <w:r w:rsidRPr="000C0328">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C0328">
        <w:rPr>
          <w:rFonts w:ascii="Palatino Linotype" w:hAnsi="Palatino Linotype" w:cs="Arial"/>
          <w:b/>
          <w:color w:val="000000" w:themeColor="text1"/>
          <w:sz w:val="24"/>
          <w:szCs w:val="24"/>
          <w:lang w:val="es-ES" w:eastAsia="es-MX"/>
        </w:rPr>
        <w:t>SUJETO OBLIGADO</w:t>
      </w:r>
      <w:r w:rsidRPr="000C0328">
        <w:rPr>
          <w:rFonts w:ascii="Palatino Linotype" w:hAnsi="Palatino Linotype" w:cs="Arial"/>
          <w:color w:val="000000" w:themeColor="text1"/>
          <w:sz w:val="24"/>
          <w:szCs w:val="24"/>
          <w:lang w:val="es-ES" w:eastAsia="es-MX"/>
        </w:rPr>
        <w:t>.</w:t>
      </w:r>
    </w:p>
    <w:p w14:paraId="0B46B46C" w14:textId="77777777" w:rsidR="00BC6FDD" w:rsidRPr="000C0328"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0C0328"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C0328">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0C0328" w:rsidRDefault="005000AA" w:rsidP="005000AA">
      <w:pPr>
        <w:pStyle w:val="Ttulo1"/>
        <w:rPr>
          <w:rFonts w:ascii="Palatino Linotype" w:eastAsia="MS Mincho" w:hAnsi="Palatino Linotype" w:cs="Times New Roman"/>
          <w:b/>
          <w:color w:val="auto"/>
          <w:sz w:val="24"/>
          <w:szCs w:val="24"/>
        </w:rPr>
      </w:pPr>
      <w:bookmarkStart w:id="7" w:name="_Toc87549675"/>
      <w:r w:rsidRPr="000C0328">
        <w:rPr>
          <w:rFonts w:ascii="Palatino Linotype" w:hAnsi="Palatino Linotype"/>
          <w:b/>
          <w:color w:val="auto"/>
          <w:sz w:val="24"/>
          <w:szCs w:val="24"/>
        </w:rPr>
        <w:lastRenderedPageBreak/>
        <w:t>TERCERO. Planteamiento de la Litis</w:t>
      </w:r>
      <w:bookmarkEnd w:id="7"/>
      <w:r w:rsidRPr="000C0328">
        <w:rPr>
          <w:rFonts w:ascii="Palatino Linotype" w:hAnsi="Palatino Linotype"/>
          <w:b/>
          <w:color w:val="auto"/>
          <w:sz w:val="24"/>
          <w:szCs w:val="24"/>
        </w:rPr>
        <w:t xml:space="preserve"> </w:t>
      </w:r>
    </w:p>
    <w:p w14:paraId="3DC4CDF7" w14:textId="1AF93F90" w:rsidR="00396CF5" w:rsidRPr="000C0328"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C0328">
        <w:rPr>
          <w:rFonts w:ascii="Palatino Linotype" w:hAnsi="Palatino Linotype"/>
          <w:bCs/>
          <w:sz w:val="24"/>
        </w:rPr>
        <w:t>El recurrente solicitó</w:t>
      </w:r>
      <w:r w:rsidR="00495DAC" w:rsidRPr="000C0328">
        <w:rPr>
          <w:rFonts w:ascii="Palatino Linotype" w:hAnsi="Palatino Linotype"/>
          <w:bCs/>
          <w:sz w:val="24"/>
        </w:rPr>
        <w:t xml:space="preserve"> lo siguiente:</w:t>
      </w:r>
    </w:p>
    <w:p w14:paraId="670825C4" w14:textId="77777777" w:rsidR="004934A5" w:rsidRPr="000C0328" w:rsidRDefault="004934A5" w:rsidP="004934A5">
      <w:pPr>
        <w:pStyle w:val="Prrafodelista"/>
        <w:spacing w:before="240" w:after="240" w:line="360" w:lineRule="auto"/>
        <w:ind w:left="0" w:right="49"/>
        <w:jc w:val="both"/>
        <w:rPr>
          <w:rFonts w:ascii="Palatino Linotype" w:hAnsi="Palatino Linotype"/>
          <w:i/>
          <w:sz w:val="24"/>
          <w:lang w:eastAsia="es-MX"/>
        </w:rPr>
      </w:pPr>
    </w:p>
    <w:p w14:paraId="6854FFDF" w14:textId="5FDD5B25" w:rsidR="00374D86" w:rsidRPr="000C0328" w:rsidRDefault="00374D86" w:rsidP="00374D86">
      <w:pPr>
        <w:pStyle w:val="Prrafodelista"/>
        <w:numPr>
          <w:ilvl w:val="0"/>
          <w:numId w:val="6"/>
        </w:numPr>
        <w:tabs>
          <w:tab w:val="left" w:pos="284"/>
        </w:tabs>
        <w:spacing w:before="240" w:after="240" w:line="360" w:lineRule="auto"/>
        <w:ind w:right="822"/>
        <w:jc w:val="both"/>
        <w:rPr>
          <w:rFonts w:ascii="Palatino Linotype" w:eastAsiaTheme="minorEastAsia" w:hAnsi="Palatino Linotype"/>
          <w:iCs/>
          <w:sz w:val="24"/>
          <w:lang w:val="es-ES_tradnl"/>
        </w:rPr>
      </w:pPr>
      <w:r w:rsidRPr="000C0328">
        <w:rPr>
          <w:rFonts w:ascii="Palatino Linotype" w:eastAsiaTheme="minorEastAsia" w:hAnsi="Palatino Linotype"/>
          <w:iCs/>
          <w:sz w:val="24"/>
          <w:lang w:val="es-ES_tradnl"/>
        </w:rPr>
        <w:t xml:space="preserve">El proceso de adjudicación de Alimentos y Enseres para semovientes de la Unidad Municipal de Equinoterapia durante el 2022. </w:t>
      </w:r>
    </w:p>
    <w:p w14:paraId="47F626A1" w14:textId="77777777" w:rsidR="00374D86" w:rsidRPr="000C0328" w:rsidRDefault="00374D86" w:rsidP="004934A5">
      <w:pPr>
        <w:pStyle w:val="Prrafodelista"/>
        <w:tabs>
          <w:tab w:val="left" w:pos="284"/>
        </w:tabs>
        <w:spacing w:before="240" w:after="240" w:line="360" w:lineRule="auto"/>
        <w:ind w:left="567" w:right="822"/>
        <w:jc w:val="both"/>
        <w:rPr>
          <w:rFonts w:ascii="Palatino Linotype" w:eastAsiaTheme="minorEastAsia" w:hAnsi="Palatino Linotype"/>
          <w:iCs/>
          <w:sz w:val="24"/>
          <w:lang w:val="es-ES_tradnl"/>
        </w:rPr>
      </w:pPr>
    </w:p>
    <w:p w14:paraId="49EC6DB9" w14:textId="37553FEB" w:rsidR="00616297" w:rsidRPr="000C0328"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C0328">
        <w:rPr>
          <w:rFonts w:ascii="Palatino Linotype" w:eastAsiaTheme="minorEastAsia" w:hAnsi="Palatino Linotype"/>
          <w:iCs/>
          <w:sz w:val="24"/>
          <w:lang w:val="es-ES_tradnl"/>
        </w:rPr>
        <w:t xml:space="preserve">El Sujeto Obligado </w:t>
      </w:r>
      <w:r w:rsidR="00374D86" w:rsidRPr="000C0328">
        <w:rPr>
          <w:rFonts w:ascii="Palatino Linotype" w:eastAsiaTheme="minorEastAsia" w:hAnsi="Palatino Linotype"/>
          <w:iCs/>
          <w:sz w:val="24"/>
          <w:lang w:val="es-ES_tradnl"/>
        </w:rPr>
        <w:t>manifestó que se realizó en la modalidad de Adjudicación Directa.</w:t>
      </w:r>
    </w:p>
    <w:p w14:paraId="675FA98C" w14:textId="00EA08A3" w:rsidR="00616297" w:rsidRPr="000C032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C0328">
        <w:rPr>
          <w:rFonts w:ascii="Palatino Linotype" w:eastAsiaTheme="minorEastAsia" w:hAnsi="Palatino Linotype" w:cs="Arial"/>
          <w:sz w:val="24"/>
          <w:szCs w:val="24"/>
          <w:lang w:val="es-ES_tradnl"/>
        </w:rPr>
        <w:t xml:space="preserve">Por lo tanto, el presente recurso de revisión se circunscribe en determinar si se </w:t>
      </w:r>
      <w:r w:rsidRPr="000C0328">
        <w:rPr>
          <w:rFonts w:ascii="Palatino Linotype" w:hAnsi="Palatino Linotype"/>
          <w:sz w:val="24"/>
          <w:szCs w:val="24"/>
          <w:lang w:val="es-ES_tradnl"/>
        </w:rPr>
        <w:t>actualiza las causales de procedencia</w:t>
      </w:r>
      <w:r w:rsidRPr="000C0328">
        <w:rPr>
          <w:rFonts w:ascii="Palatino Linotype" w:hAnsi="Palatino Linotype"/>
          <w:b/>
          <w:sz w:val="24"/>
          <w:szCs w:val="24"/>
          <w:lang w:val="es-ES_tradnl"/>
        </w:rPr>
        <w:t xml:space="preserve"> </w:t>
      </w:r>
      <w:r w:rsidRPr="000C0328">
        <w:rPr>
          <w:rFonts w:ascii="Palatino Linotype" w:hAnsi="Palatino Linotype" w:cs="Arial"/>
          <w:sz w:val="24"/>
          <w:szCs w:val="24"/>
          <w:lang w:val="es-ES_tradnl" w:eastAsia="es-MX"/>
        </w:rPr>
        <w:t xml:space="preserve">contenidas en </w:t>
      </w:r>
      <w:r w:rsidRPr="000C0328">
        <w:rPr>
          <w:rFonts w:ascii="Palatino Linotype" w:hAnsi="Palatino Linotype" w:cs="Arial"/>
          <w:sz w:val="24"/>
          <w:szCs w:val="24"/>
          <w:lang w:val="es-ES" w:eastAsia="es-MX"/>
        </w:rPr>
        <w:t xml:space="preserve">el artículo 179 fracciones V de la </w:t>
      </w:r>
      <w:r w:rsidRPr="000C0328">
        <w:rPr>
          <w:rFonts w:ascii="Palatino Linotype" w:eastAsia="Calibri" w:hAnsi="Palatino Linotype" w:cs="Arial"/>
          <w:b/>
          <w:sz w:val="24"/>
          <w:szCs w:val="24"/>
          <w:lang w:val="es-ES"/>
        </w:rPr>
        <w:t>Ley de Transparencia y Acceso a la Información Pública del Estado de México y Municipios</w:t>
      </w:r>
      <w:r w:rsidRPr="000C0328">
        <w:rPr>
          <w:rFonts w:ascii="Palatino Linotype" w:hAnsi="Palatino Linotype" w:cs="Arial"/>
          <w:sz w:val="24"/>
          <w:szCs w:val="24"/>
          <w:lang w:val="es-ES" w:eastAsia="es-MX"/>
        </w:rPr>
        <w:t>.</w:t>
      </w:r>
    </w:p>
    <w:p w14:paraId="39F2C49B" w14:textId="77777777" w:rsidR="000E3BE7" w:rsidRPr="000C0328" w:rsidRDefault="000E3BE7" w:rsidP="000E3BE7">
      <w:pPr>
        <w:rPr>
          <w:rFonts w:ascii="Palatino Linotype" w:hAnsi="Palatino Linotype"/>
          <w:bCs/>
          <w:sz w:val="24"/>
        </w:rPr>
      </w:pPr>
    </w:p>
    <w:p w14:paraId="3DB06A5D" w14:textId="77777777" w:rsidR="000E3BE7" w:rsidRPr="000C0328" w:rsidRDefault="000E3BE7" w:rsidP="000E3BE7">
      <w:pPr>
        <w:pStyle w:val="Ttulo2"/>
        <w:tabs>
          <w:tab w:val="left" w:pos="426"/>
        </w:tabs>
        <w:rPr>
          <w:rFonts w:ascii="Palatino Linotype" w:hAnsi="Palatino Linotype" w:cs="Arial"/>
          <w:b/>
          <w:color w:val="000000" w:themeColor="text1"/>
          <w:sz w:val="24"/>
        </w:rPr>
      </w:pPr>
      <w:bookmarkStart w:id="8" w:name="_Toc87456489"/>
      <w:r w:rsidRPr="000C0328">
        <w:rPr>
          <w:rFonts w:ascii="Palatino Linotype" w:hAnsi="Palatino Linotype" w:cs="Arial"/>
          <w:b/>
          <w:color w:val="000000" w:themeColor="text1"/>
          <w:sz w:val="24"/>
        </w:rPr>
        <w:t>CUARTO. Estudio y Resolución del asunto.</w:t>
      </w:r>
      <w:bookmarkEnd w:id="8"/>
    </w:p>
    <w:p w14:paraId="33ED446F" w14:textId="77777777" w:rsidR="000E3BE7" w:rsidRPr="000C0328" w:rsidRDefault="000E3BE7" w:rsidP="000E3BE7">
      <w:pPr>
        <w:pStyle w:val="Prrafodelista"/>
        <w:tabs>
          <w:tab w:val="left" w:pos="426"/>
        </w:tabs>
        <w:spacing w:line="360" w:lineRule="auto"/>
        <w:ind w:left="0" w:right="51"/>
        <w:jc w:val="both"/>
        <w:rPr>
          <w:rFonts w:ascii="Palatino Linotype" w:hAnsi="Palatino Linotype"/>
          <w:color w:val="000000" w:themeColor="text1"/>
        </w:rPr>
      </w:pPr>
    </w:p>
    <w:p w14:paraId="30671737" w14:textId="77777777" w:rsidR="000E3BE7" w:rsidRPr="000C0328"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r w:rsidRPr="000C0328">
        <w:rPr>
          <w:rFonts w:ascii="Palatino Linotype" w:hAnsi="Palatino Linotype"/>
          <w:b/>
          <w:bCs/>
          <w:color w:val="000000" w:themeColor="text1"/>
          <w:sz w:val="24"/>
        </w:rPr>
        <w:t>I. De la atención a la solicitud de información.</w:t>
      </w:r>
      <w:bookmarkEnd w:id="9"/>
    </w:p>
    <w:p w14:paraId="7DF257FE" w14:textId="77777777" w:rsidR="000E3BE7" w:rsidRPr="000C0328" w:rsidRDefault="000E3BE7" w:rsidP="000E3BE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0C0328">
        <w:rPr>
          <w:rFonts w:ascii="Palatino Linotype" w:hAnsi="Palatino Linotype"/>
          <w:b/>
          <w:color w:val="auto"/>
          <w:sz w:val="24"/>
          <w:szCs w:val="24"/>
        </w:rPr>
        <w:t>De la fuente obligacional</w:t>
      </w:r>
      <w:bookmarkEnd w:id="10"/>
      <w:bookmarkEnd w:id="11"/>
      <w:bookmarkEnd w:id="12"/>
    </w:p>
    <w:bookmarkEnd w:id="13"/>
    <w:bookmarkEnd w:id="14"/>
    <w:p w14:paraId="5526A242" w14:textId="77777777" w:rsidR="000E3BE7" w:rsidRPr="000C0328" w:rsidRDefault="000E3BE7" w:rsidP="000E3BE7">
      <w:pPr>
        <w:rPr>
          <w:lang w:val="es-ES"/>
        </w:rPr>
      </w:pPr>
    </w:p>
    <w:p w14:paraId="462BA8E6" w14:textId="77777777" w:rsidR="000E3BE7" w:rsidRPr="000C0328"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rPr>
      </w:pPr>
      <w:r w:rsidRPr="000C0328">
        <w:rPr>
          <w:rFonts w:ascii="Palatino Linotype" w:hAnsi="Palatino Linotype" w:cs="Arial"/>
          <w:color w:val="000000"/>
          <w:sz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0C0328">
        <w:rPr>
          <w:rFonts w:ascii="Palatino Linotype" w:hAnsi="Palatino Linotype" w:cs="Arial"/>
          <w:color w:val="000000"/>
          <w:sz w:val="24"/>
          <w:lang w:eastAsia="es-MX"/>
        </w:rPr>
        <w:lastRenderedPageBreak/>
        <w:t>sexto de la Constitución Política de los Estados Unidos Mexicanos y en el artículo quinto de la Particular del Estado de México, por lo que al respecto el</w:t>
      </w:r>
      <w:r w:rsidRPr="000C0328">
        <w:rPr>
          <w:rFonts w:ascii="Palatino Linotype" w:hAnsi="Palatino Linotype" w:cs="Arial"/>
          <w:color w:val="000000"/>
          <w:sz w:val="24"/>
        </w:rPr>
        <w:t xml:space="preserve"> </w:t>
      </w:r>
      <w:r w:rsidRPr="000C0328">
        <w:rPr>
          <w:rFonts w:ascii="Palatino Linotype" w:hAnsi="Palatino Linotype" w:cs="Arial"/>
          <w:b/>
          <w:color w:val="000000"/>
          <w:sz w:val="24"/>
        </w:rPr>
        <w:t>SUJETO OBLIGADO</w:t>
      </w:r>
      <w:r w:rsidRPr="000C0328">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C0328">
        <w:rPr>
          <w:rFonts w:ascii="Palatino Linotype" w:hAnsi="Palatino Linotype" w:cs="Arial"/>
          <w:b/>
          <w:color w:val="000000"/>
          <w:sz w:val="24"/>
        </w:rPr>
        <w:t xml:space="preserve">Constitución Política de los Estados Unidos Mexicanos </w:t>
      </w:r>
      <w:r w:rsidRPr="000C0328">
        <w:rPr>
          <w:rFonts w:ascii="Palatino Linotype" w:hAnsi="Palatino Linotype" w:cs="Arial"/>
          <w:color w:val="000000"/>
          <w:sz w:val="24"/>
        </w:rPr>
        <w:t xml:space="preserve">al señalar la obligación de “promover, </w:t>
      </w:r>
      <w:r w:rsidRPr="000C0328">
        <w:rPr>
          <w:rFonts w:ascii="Palatino Linotype" w:hAnsi="Palatino Linotype" w:cs="Arial"/>
          <w:b/>
          <w:color w:val="000000"/>
          <w:sz w:val="24"/>
        </w:rPr>
        <w:t>respetar</w:t>
      </w:r>
      <w:r w:rsidRPr="000C0328">
        <w:rPr>
          <w:rFonts w:ascii="Palatino Linotype" w:hAnsi="Palatino Linotype" w:cs="Arial"/>
          <w:color w:val="000000"/>
          <w:sz w:val="24"/>
        </w:rPr>
        <w:t xml:space="preserve">, proteger y </w:t>
      </w:r>
      <w:r w:rsidRPr="000C0328">
        <w:rPr>
          <w:rFonts w:ascii="Palatino Linotype" w:hAnsi="Palatino Linotype" w:cs="Arial"/>
          <w:b/>
          <w:color w:val="000000"/>
          <w:sz w:val="24"/>
        </w:rPr>
        <w:t>garantizar</w:t>
      </w:r>
      <w:r w:rsidRPr="000C0328">
        <w:rPr>
          <w:rFonts w:ascii="Palatino Linotype" w:hAnsi="Palatino Linotype" w:cs="Arial"/>
          <w:color w:val="000000"/>
          <w:sz w:val="24"/>
        </w:rPr>
        <w:t xml:space="preserve"> los derechos humanos”, entre los cuales se encuentra dicho derecho. </w:t>
      </w:r>
    </w:p>
    <w:p w14:paraId="13FB611D" w14:textId="77777777" w:rsidR="000E3BE7" w:rsidRPr="000C0328" w:rsidRDefault="000E3BE7" w:rsidP="000E3BE7">
      <w:pPr>
        <w:tabs>
          <w:tab w:val="left" w:pos="284"/>
        </w:tabs>
        <w:spacing w:before="240" w:after="240" w:line="360" w:lineRule="auto"/>
        <w:ind w:right="49"/>
        <w:contextualSpacing/>
        <w:jc w:val="both"/>
        <w:rPr>
          <w:rFonts w:ascii="Palatino Linotype" w:eastAsia="MS Mincho" w:hAnsi="Palatino Linotype"/>
          <w:color w:val="000000"/>
        </w:rPr>
      </w:pPr>
    </w:p>
    <w:p w14:paraId="2DC95C0B" w14:textId="77777777" w:rsidR="000E3BE7" w:rsidRPr="000C0328"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0C0328">
        <w:rPr>
          <w:rFonts w:ascii="Palatino Linotype" w:hAnsi="Palatino Linotype"/>
          <w:sz w:val="22"/>
        </w:rPr>
        <w:t xml:space="preserve">Definiendo el Derecho de Acceso a la Información Pública como: </w:t>
      </w:r>
      <w:r w:rsidRPr="000C0328">
        <w:rPr>
          <w:rFonts w:ascii="Palatino Linotype" w:hAnsi="Palatino Linotype"/>
          <w:i/>
          <w:color w:val="000000"/>
          <w:sz w:val="24"/>
        </w:rPr>
        <w:t>La igualdad de oportunidades para recibir, buscar e impartir información</w:t>
      </w:r>
      <w:r w:rsidRPr="000C0328">
        <w:rPr>
          <w:rFonts w:ascii="Palatino Linotype" w:hAnsi="Palatino Linotype"/>
          <w:i/>
          <w:color w:val="000000"/>
          <w:sz w:val="24"/>
          <w:vertAlign w:val="superscript"/>
        </w:rPr>
        <w:footnoteReference w:id="1"/>
      </w:r>
      <w:r w:rsidRPr="000C0328">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0328">
        <w:rPr>
          <w:rFonts w:ascii="Palatino Linotype" w:hAnsi="Palatino Linotype"/>
          <w:i/>
          <w:color w:val="000000"/>
          <w:sz w:val="24"/>
          <w:vertAlign w:val="superscript"/>
        </w:rPr>
        <w:footnoteReference w:id="2"/>
      </w:r>
      <w:r w:rsidRPr="000C0328">
        <w:rPr>
          <w:rFonts w:ascii="Palatino Linotype" w:hAnsi="Palatino Linotype"/>
          <w:color w:val="000000"/>
          <w:sz w:val="24"/>
        </w:rPr>
        <w:t>que se constituye como una herramienta fundamental para ejercer</w:t>
      </w:r>
      <w:r w:rsidRPr="000C0328">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0C0328">
        <w:rPr>
          <w:rFonts w:ascii="Palatino Linotype" w:hAnsi="Palatino Linotype"/>
          <w:i/>
          <w:color w:val="000000"/>
          <w:sz w:val="24"/>
          <w:vertAlign w:val="superscript"/>
        </w:rPr>
        <w:footnoteReference w:id="3"/>
      </w:r>
      <w:r w:rsidRPr="000C0328">
        <w:rPr>
          <w:rFonts w:ascii="Palatino Linotype" w:hAnsi="Palatino Linotype"/>
          <w:color w:val="000000"/>
          <w:sz w:val="24"/>
        </w:rPr>
        <w:t>fomentando</w:t>
      </w:r>
      <w:r w:rsidRPr="000C0328">
        <w:rPr>
          <w:rFonts w:ascii="Palatino Linotype" w:hAnsi="Palatino Linotype"/>
          <w:i/>
          <w:color w:val="000000"/>
          <w:sz w:val="24"/>
        </w:rPr>
        <w:t xml:space="preserve"> la transparencia de las actividades estatales y </w:t>
      </w:r>
      <w:r w:rsidRPr="000C0328">
        <w:rPr>
          <w:rFonts w:ascii="Palatino Linotype" w:hAnsi="Palatino Linotype"/>
          <w:color w:val="000000"/>
          <w:sz w:val="24"/>
        </w:rPr>
        <w:t>promoviendo</w:t>
      </w:r>
      <w:r w:rsidRPr="000C0328">
        <w:rPr>
          <w:rFonts w:ascii="Palatino Linotype" w:hAnsi="Palatino Linotype"/>
          <w:i/>
          <w:color w:val="000000"/>
          <w:sz w:val="24"/>
        </w:rPr>
        <w:t xml:space="preserve"> la </w:t>
      </w:r>
      <w:r w:rsidRPr="000C0328">
        <w:rPr>
          <w:rFonts w:ascii="Palatino Linotype" w:hAnsi="Palatino Linotype"/>
          <w:i/>
          <w:color w:val="000000"/>
          <w:sz w:val="24"/>
        </w:rPr>
        <w:lastRenderedPageBreak/>
        <w:t>responsabilidad de los funcionarios sobre su gestión pública,</w:t>
      </w:r>
      <w:r w:rsidRPr="000C0328">
        <w:rPr>
          <w:rFonts w:ascii="Palatino Linotype" w:hAnsi="Palatino Linotype"/>
          <w:i/>
          <w:color w:val="000000"/>
          <w:sz w:val="24"/>
          <w:vertAlign w:val="superscript"/>
        </w:rPr>
        <w:footnoteReference w:id="4"/>
      </w:r>
      <w:r w:rsidRPr="000C0328">
        <w:rPr>
          <w:rFonts w:ascii="Palatino Linotype" w:hAnsi="Palatino Linotype"/>
          <w:color w:val="000000"/>
          <w:sz w:val="24"/>
        </w:rPr>
        <w:t>que permite</w:t>
      </w:r>
      <w:r w:rsidRPr="000C0328">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14:paraId="20DCE8EA" w14:textId="77777777" w:rsidR="000E3BE7" w:rsidRPr="000C0328" w:rsidRDefault="000E3BE7" w:rsidP="000E3BE7">
      <w:pPr>
        <w:tabs>
          <w:tab w:val="left" w:pos="284"/>
        </w:tabs>
        <w:contextualSpacing/>
        <w:rPr>
          <w:rFonts w:ascii="Palatino Linotype" w:hAnsi="Palatino Linotype"/>
        </w:rPr>
      </w:pPr>
    </w:p>
    <w:p w14:paraId="55E02775" w14:textId="77777777" w:rsidR="000E3BE7" w:rsidRPr="000C0328"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2"/>
        </w:rPr>
      </w:pPr>
      <w:r w:rsidRPr="000C0328">
        <w:rPr>
          <w:rFonts w:ascii="Palatino Linotype" w:hAnsi="Palatino Linotype"/>
          <w:sz w:val="22"/>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0C0328" w:rsidRDefault="000E3BE7" w:rsidP="000E3BE7">
      <w:pPr>
        <w:tabs>
          <w:tab w:val="left" w:pos="284"/>
        </w:tabs>
        <w:spacing w:before="240" w:after="240" w:line="360" w:lineRule="auto"/>
        <w:contextualSpacing/>
        <w:jc w:val="both"/>
        <w:rPr>
          <w:rFonts w:ascii="Palatino Linotype" w:hAnsi="Palatino Linotype"/>
          <w:i/>
          <w:sz w:val="22"/>
        </w:rPr>
      </w:pPr>
      <w:r w:rsidRPr="000C0328">
        <w:rPr>
          <w:rFonts w:ascii="Palatino Linotype" w:hAnsi="Palatino Linotype"/>
          <w:i/>
          <w:sz w:val="22"/>
        </w:rPr>
        <w:t xml:space="preserve"> </w:t>
      </w:r>
    </w:p>
    <w:p w14:paraId="7B7ECEDE" w14:textId="77777777" w:rsidR="000E3BE7" w:rsidRPr="000C0328"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2"/>
        </w:rPr>
      </w:pPr>
      <w:r w:rsidRPr="000C0328">
        <w:rPr>
          <w:rFonts w:ascii="Palatino Linotype" w:hAnsi="Palatino Linotype" w:cs="Arial"/>
          <w:sz w:val="22"/>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C0328">
        <w:rPr>
          <w:rFonts w:ascii="Palatino Linotype" w:hAnsi="Palatino Linotype" w:cs="Arial"/>
          <w:i/>
          <w:sz w:val="24"/>
        </w:rPr>
        <w:t>por los principios de simplicidad, rapidez gratuidad del procedimiento, auxilio y orientación a los particulares</w:t>
      </w:r>
      <w:r w:rsidRPr="000C0328">
        <w:rPr>
          <w:rFonts w:ascii="Palatino Linotype" w:hAnsi="Palatino Linotype" w:cs="Arial"/>
          <w:sz w:val="24"/>
        </w:rPr>
        <w:t xml:space="preserve">, contemplando el derecho de las personas con discapacidad y hablantes de lengua indígena. </w:t>
      </w:r>
    </w:p>
    <w:p w14:paraId="4AD32305" w14:textId="77777777" w:rsidR="000E3BE7" w:rsidRPr="000C0328" w:rsidRDefault="000E3BE7" w:rsidP="000E3BE7">
      <w:pPr>
        <w:tabs>
          <w:tab w:val="left" w:pos="284"/>
        </w:tabs>
        <w:spacing w:before="240" w:after="240" w:line="360" w:lineRule="auto"/>
        <w:contextualSpacing/>
        <w:jc w:val="both"/>
        <w:rPr>
          <w:rFonts w:ascii="Palatino Linotype" w:hAnsi="Palatino Linotype"/>
          <w:sz w:val="22"/>
        </w:rPr>
      </w:pPr>
    </w:p>
    <w:p w14:paraId="20F340C6" w14:textId="77777777" w:rsidR="000E3BE7" w:rsidRPr="000C0328"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0C0328">
        <w:rPr>
          <w:rFonts w:ascii="Palatino Linotype" w:hAnsi="Palatino Linotype"/>
          <w:sz w:val="22"/>
        </w:rPr>
        <w:t xml:space="preserve">Es así que la </w:t>
      </w:r>
      <w:r w:rsidRPr="000C0328">
        <w:rPr>
          <w:rFonts w:ascii="Palatino Linotype" w:hAnsi="Palatino Linotype"/>
          <w:b/>
          <w:sz w:val="22"/>
        </w:rPr>
        <w:t xml:space="preserve">Ley de Transparencia y Acceso a la Información Pública del Estado de México y Municipios, </w:t>
      </w:r>
      <w:r w:rsidRPr="000C0328">
        <w:rPr>
          <w:rFonts w:ascii="Palatino Linotype" w:hAnsi="Palatino Linotype"/>
          <w:sz w:val="22"/>
        </w:rPr>
        <w:t>cuyo objeto es establecer principios, bases generales y procedimientos para tutelar y garantizar la transparencia y el derecho humano de acceso a la información pública en posesión de los sujetos obligados; en su artículo 176</w:t>
      </w:r>
      <w:r w:rsidRPr="000C0328">
        <w:rPr>
          <w:rFonts w:ascii="Palatino Linotype" w:hAnsi="Palatino Linotype"/>
          <w:b/>
          <w:sz w:val="22"/>
        </w:rPr>
        <w:t xml:space="preserve"> </w:t>
      </w:r>
      <w:r w:rsidRPr="000C0328">
        <w:rPr>
          <w:rFonts w:ascii="Palatino Linotype" w:hAnsi="Palatino Linotype"/>
          <w:sz w:val="22"/>
        </w:rPr>
        <w:t xml:space="preserve">establece que </w:t>
      </w:r>
      <w:r w:rsidRPr="000C0328">
        <w:rPr>
          <w:rFonts w:ascii="Palatino Linotype" w:hAnsi="Palatino Linotype"/>
          <w:b/>
          <w:i/>
          <w:sz w:val="24"/>
          <w:u w:val="single"/>
        </w:rPr>
        <w:t>el recurso de revisión es la garantía secundaria</w:t>
      </w:r>
      <w:r w:rsidRPr="000C0328">
        <w:rPr>
          <w:rFonts w:ascii="Palatino Linotype" w:hAnsi="Palatino Linotype"/>
          <w:b/>
          <w:i/>
          <w:sz w:val="24"/>
        </w:rPr>
        <w:t xml:space="preserve"> mediante la cual se pretende reparar cualquier </w:t>
      </w:r>
      <w:r w:rsidRPr="000C0328">
        <w:rPr>
          <w:rFonts w:ascii="Palatino Linotype" w:hAnsi="Palatino Linotype"/>
          <w:b/>
          <w:i/>
          <w:sz w:val="24"/>
        </w:rPr>
        <w:lastRenderedPageBreak/>
        <w:t>posible afectación al derecho de acceso a la información pública</w:t>
      </w:r>
      <w:r w:rsidRPr="000C0328">
        <w:rPr>
          <w:rFonts w:ascii="Palatino Linotype" w:hAnsi="Palatino Linotype"/>
          <w:b/>
          <w:sz w:val="24"/>
        </w:rPr>
        <w:t>, s</w:t>
      </w:r>
      <w:r w:rsidRPr="000C0328">
        <w:rPr>
          <w:rFonts w:ascii="Palatino Linotype" w:hAnsi="Palatino Linotype"/>
          <w:sz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F08AA1F" w14:textId="77777777" w:rsidR="000E3BE7" w:rsidRPr="000C0328" w:rsidRDefault="000E3BE7" w:rsidP="000E3BE7">
      <w:pPr>
        <w:tabs>
          <w:tab w:val="left" w:pos="284"/>
        </w:tabs>
        <w:rPr>
          <w:rFonts w:ascii="Palatino Linotype" w:eastAsia="MS Mincho" w:hAnsi="Palatino Linotype" w:cs="Arial"/>
        </w:rPr>
      </w:pPr>
    </w:p>
    <w:p w14:paraId="7A7337F5" w14:textId="77777777" w:rsidR="000E3BE7" w:rsidRPr="000C0328"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0C0328">
        <w:rPr>
          <w:rFonts w:ascii="Palatino Linotype" w:eastAsia="Calibri" w:hAnsi="Palatino Linotype"/>
          <w:sz w:val="24"/>
          <w:szCs w:val="24"/>
        </w:rPr>
        <w:t xml:space="preserve">Establecido lo anterior, resulta evidente que las razones o motivos de inconformidad hechos valer en el recurso de revisión resultan </w:t>
      </w:r>
      <w:r w:rsidRPr="000C0328">
        <w:rPr>
          <w:rFonts w:ascii="Palatino Linotype" w:eastAsia="Calibri" w:hAnsi="Palatino Linotype"/>
          <w:b/>
          <w:sz w:val="24"/>
          <w:szCs w:val="24"/>
        </w:rPr>
        <w:t>fundadas y procedentes</w:t>
      </w:r>
      <w:r w:rsidRPr="000C0328">
        <w:rPr>
          <w:rFonts w:ascii="Palatino Linotype" w:eastAsia="Calibri" w:hAnsi="Palatino Linotype"/>
          <w:sz w:val="24"/>
          <w:szCs w:val="24"/>
        </w:rPr>
        <w:t xml:space="preserve">, debido a que el </w:t>
      </w:r>
      <w:r w:rsidRPr="000C0328">
        <w:rPr>
          <w:rFonts w:ascii="Palatino Linotype" w:eastAsia="Calibri" w:hAnsi="Palatino Linotype"/>
          <w:b/>
          <w:sz w:val="24"/>
          <w:szCs w:val="24"/>
        </w:rPr>
        <w:t>SUJETO OBLIGADO</w:t>
      </w:r>
      <w:r w:rsidRPr="000C0328">
        <w:rPr>
          <w:rFonts w:ascii="Palatino Linotype" w:eastAsia="Calibri" w:hAnsi="Palatino Linotype"/>
          <w:sz w:val="24"/>
          <w:szCs w:val="24"/>
        </w:rPr>
        <w:t xml:space="preserve"> proporcionó información que no corresponde con lo solicitado.</w:t>
      </w:r>
    </w:p>
    <w:p w14:paraId="3136A3E5" w14:textId="77777777" w:rsidR="000E3BE7" w:rsidRPr="000C0328"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0C0328">
        <w:rPr>
          <w:rFonts w:ascii="Palatino Linotype" w:hAnsi="Palatino Linotype" w:cs="Arial"/>
          <w:sz w:val="24"/>
        </w:rPr>
        <w:t xml:space="preserve">Ahora bien, para entender los alcances de la información pública se considera importante citar el criterio </w:t>
      </w:r>
      <w:r w:rsidRPr="000C0328">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C0328">
        <w:rPr>
          <w:rFonts w:ascii="Palatino Linotype" w:hAnsi="Palatino Linotype" w:cs="Arial"/>
          <w:sz w:val="24"/>
        </w:rPr>
        <w:t>cuyo rubro y texto dispone:</w:t>
      </w:r>
    </w:p>
    <w:p w14:paraId="183A65A1" w14:textId="77777777" w:rsidR="000E3BE7" w:rsidRPr="000C0328" w:rsidRDefault="000E3BE7" w:rsidP="000E3BE7">
      <w:pPr>
        <w:pStyle w:val="Prrafodelista"/>
        <w:autoSpaceDE w:val="0"/>
        <w:autoSpaceDN w:val="0"/>
        <w:adjustRightInd w:val="0"/>
        <w:spacing w:line="360" w:lineRule="auto"/>
        <w:ind w:left="0"/>
        <w:jc w:val="both"/>
        <w:rPr>
          <w:rFonts w:ascii="Palatino Linotype" w:hAnsi="Palatino Linotype" w:cs="Arial"/>
        </w:rPr>
      </w:pPr>
    </w:p>
    <w:p w14:paraId="13599860" w14:textId="77777777" w:rsidR="000E3BE7" w:rsidRPr="000C0328" w:rsidRDefault="000E3BE7" w:rsidP="000E3BE7">
      <w:pPr>
        <w:autoSpaceDE w:val="0"/>
        <w:autoSpaceDN w:val="0"/>
        <w:adjustRightInd w:val="0"/>
        <w:ind w:left="567" w:right="567"/>
        <w:jc w:val="both"/>
        <w:rPr>
          <w:rFonts w:ascii="Palatino Linotype" w:hAnsi="Palatino Linotype" w:cs="Arial"/>
          <w:b/>
          <w:i/>
          <w:sz w:val="22"/>
          <w:szCs w:val="22"/>
          <w:lang w:eastAsia="es-MX"/>
        </w:rPr>
      </w:pPr>
      <w:r w:rsidRPr="000C0328">
        <w:rPr>
          <w:rFonts w:ascii="Palatino Linotype" w:hAnsi="Palatino Linotype" w:cs="Arial"/>
          <w:b/>
          <w:i/>
          <w:sz w:val="22"/>
          <w:szCs w:val="22"/>
          <w:lang w:eastAsia="es-MX"/>
        </w:rPr>
        <w:t>“CRITERIO 0002-11</w:t>
      </w:r>
    </w:p>
    <w:p w14:paraId="6F3747E8" w14:textId="77777777" w:rsidR="000E3BE7" w:rsidRPr="000C0328"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C0328">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0C0328">
        <w:rPr>
          <w:rFonts w:ascii="Palatino Linotype" w:hAnsi="Palatino Linotype" w:cs="Arial"/>
          <w:b/>
          <w:bCs/>
          <w:i/>
          <w:sz w:val="22"/>
          <w:szCs w:val="22"/>
          <w:lang w:eastAsia="es-MX"/>
        </w:rPr>
        <w:t xml:space="preserve">V, XV, Y XVI, </w:t>
      </w:r>
      <w:r w:rsidRPr="000C0328">
        <w:rPr>
          <w:rFonts w:ascii="Palatino Linotype" w:hAnsi="Palatino Linotype" w:cs="Arial"/>
          <w:b/>
          <w:i/>
          <w:sz w:val="22"/>
          <w:szCs w:val="22"/>
          <w:lang w:eastAsia="es-MX"/>
        </w:rPr>
        <w:t>3, 4,11 Y 41.</w:t>
      </w:r>
      <w:r w:rsidRPr="000C032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0C0328"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C0328">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2897F0F1" w14:textId="77777777" w:rsidR="000E3BE7" w:rsidRPr="000C0328"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C0328">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80321EB" w14:textId="77777777" w:rsidR="000E3BE7" w:rsidRPr="000C0328" w:rsidRDefault="000E3BE7" w:rsidP="000E3BE7">
      <w:pPr>
        <w:autoSpaceDE w:val="0"/>
        <w:autoSpaceDN w:val="0"/>
        <w:adjustRightInd w:val="0"/>
        <w:ind w:left="567" w:right="567"/>
        <w:jc w:val="both"/>
        <w:rPr>
          <w:rFonts w:ascii="Palatino Linotype" w:hAnsi="Palatino Linotype" w:cs="Arial"/>
          <w:i/>
          <w:sz w:val="22"/>
          <w:szCs w:val="22"/>
          <w:lang w:eastAsia="es-MX"/>
        </w:rPr>
      </w:pPr>
      <w:r w:rsidRPr="000C0328">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B392270" w14:textId="77777777" w:rsidR="000E3BE7" w:rsidRPr="000C0328" w:rsidRDefault="000E3BE7" w:rsidP="000E3BE7">
      <w:pPr>
        <w:ind w:left="567" w:right="567"/>
        <w:jc w:val="both"/>
        <w:rPr>
          <w:rFonts w:ascii="Palatino Linotype" w:hAnsi="Palatino Linotype" w:cs="Arial"/>
          <w:i/>
          <w:color w:val="000000" w:themeColor="text1"/>
          <w:sz w:val="22"/>
          <w:szCs w:val="22"/>
        </w:rPr>
      </w:pPr>
      <w:r w:rsidRPr="000C0328">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9EB1C5F" w14:textId="77777777" w:rsidR="000E3BE7" w:rsidRPr="000C0328" w:rsidRDefault="000E3BE7" w:rsidP="000E3BE7">
      <w:pPr>
        <w:pStyle w:val="Prrafodelista"/>
        <w:tabs>
          <w:tab w:val="left" w:pos="851"/>
        </w:tabs>
        <w:spacing w:line="360" w:lineRule="auto"/>
        <w:ind w:left="0" w:right="49"/>
        <w:jc w:val="both"/>
        <w:rPr>
          <w:rFonts w:ascii="Palatino Linotype" w:hAnsi="Palatino Linotype"/>
          <w:lang w:val="es-ES"/>
        </w:rPr>
      </w:pPr>
    </w:p>
    <w:p w14:paraId="0BAC41C1" w14:textId="77777777" w:rsidR="000E3BE7" w:rsidRPr="000C0328" w:rsidRDefault="000E3BE7" w:rsidP="000E3BE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40"/>
          <w:lang w:val="es-ES"/>
        </w:rPr>
      </w:pPr>
      <w:r w:rsidRPr="000C0328">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A634966"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i/>
          <w:sz w:val="28"/>
          <w:lang w:val="es-ES"/>
        </w:rPr>
      </w:pPr>
      <w:r w:rsidRPr="000C0328">
        <w:rPr>
          <w:rFonts w:ascii="Palatino Linotype" w:eastAsiaTheme="minorHAnsi" w:hAnsi="Palatino Linotype" w:cs="Bookman Old Style,Bold"/>
          <w:b/>
          <w:bCs/>
          <w:i/>
          <w:sz w:val="22"/>
          <w:lang w:eastAsia="en-US"/>
        </w:rPr>
        <w:t xml:space="preserve">XI. Documento: </w:t>
      </w:r>
      <w:r w:rsidRPr="000C0328">
        <w:rPr>
          <w:rFonts w:ascii="Palatino Linotype" w:eastAsiaTheme="minorHAnsi" w:hAnsi="Palatino Linotype" w:cs="Bookman Old Style"/>
          <w:i/>
          <w:sz w:val="22"/>
          <w:lang w:eastAsia="en-US"/>
        </w:rPr>
        <w:t xml:space="preserve">Los expedientes, reportes, estudios, actas, resoluciones, </w:t>
      </w:r>
      <w:r w:rsidRPr="000C0328">
        <w:rPr>
          <w:rFonts w:ascii="Palatino Linotype" w:eastAsiaTheme="minorHAnsi" w:hAnsi="Palatino Linotype" w:cs="Bookman Old Style"/>
          <w:b/>
          <w:i/>
          <w:sz w:val="22"/>
          <w:lang w:eastAsia="en-US"/>
        </w:rPr>
        <w:t>oficios,</w:t>
      </w:r>
      <w:r w:rsidRPr="000C0328">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0C0328">
        <w:rPr>
          <w:rFonts w:ascii="Palatino Linotype" w:eastAsiaTheme="minorHAnsi" w:hAnsi="Palatino Linotype" w:cs="Bookman Old Style"/>
          <w:b/>
          <w:i/>
          <w:sz w:val="22"/>
          <w:lang w:eastAsia="en-US"/>
        </w:rPr>
        <w:t>cualquier otro registro</w:t>
      </w:r>
      <w:r w:rsidRPr="000C0328">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0C0328" w:rsidRDefault="000E3BE7" w:rsidP="000E3BE7">
      <w:pPr>
        <w:pStyle w:val="Prrafodelista"/>
        <w:tabs>
          <w:tab w:val="left" w:pos="851"/>
        </w:tabs>
        <w:spacing w:line="360" w:lineRule="auto"/>
        <w:ind w:left="0" w:right="49"/>
        <w:jc w:val="both"/>
        <w:rPr>
          <w:rFonts w:ascii="Palatino Linotype" w:hAnsi="Palatino Linotype"/>
          <w:lang w:val="es-ES"/>
        </w:rPr>
      </w:pPr>
    </w:p>
    <w:p w14:paraId="722C55BC" w14:textId="77777777" w:rsidR="000E3BE7" w:rsidRPr="000C0328"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0328">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0C0328"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0C0328"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0C0328">
        <w:rPr>
          <w:rFonts w:ascii="Palatino Linotype" w:hAnsi="Palatino Linotype"/>
          <w:color w:val="000000" w:themeColor="text1"/>
          <w:sz w:val="24"/>
        </w:rPr>
        <w:t xml:space="preserve">Resulta necesario referir que, el </w:t>
      </w:r>
      <w:r w:rsidRPr="000C0328">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C0328">
        <w:rPr>
          <w:rFonts w:ascii="Palatino Linotype" w:eastAsia="Calibri" w:hAnsi="Palatino Linotype" w:cs="Arial"/>
          <w:b/>
          <w:sz w:val="24"/>
        </w:rPr>
        <w:t>los Sujetos Obligados deberán documentar todo acto que se derive del ejercicio de sus facultades, competencias o funciones,</w:t>
      </w:r>
      <w:r w:rsidRPr="000C0328">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0C0328" w:rsidRDefault="000E3BE7" w:rsidP="000E3BE7">
      <w:pPr>
        <w:pStyle w:val="Prrafodelista"/>
        <w:rPr>
          <w:rFonts w:ascii="Palatino Linotype" w:eastAsia="Calibri" w:hAnsi="Palatino Linotype" w:cs="Arial"/>
          <w:sz w:val="24"/>
        </w:rPr>
      </w:pPr>
    </w:p>
    <w:p w14:paraId="2454674C" w14:textId="77777777" w:rsidR="000E3BE7" w:rsidRPr="000C0328"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0C0328">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50B90D8" w14:textId="77777777" w:rsidR="000E3BE7" w:rsidRPr="000C0328" w:rsidRDefault="000E3BE7" w:rsidP="000E3BE7">
      <w:pPr>
        <w:pStyle w:val="Prrafodelista"/>
        <w:spacing w:line="360" w:lineRule="auto"/>
        <w:rPr>
          <w:rFonts w:ascii="Palatino Linotype" w:hAnsi="Palatino Linotype" w:cs="Arial"/>
          <w:color w:val="000000"/>
        </w:rPr>
      </w:pPr>
    </w:p>
    <w:p w14:paraId="37C09E30"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C0328">
        <w:rPr>
          <w:rFonts w:ascii="Palatino Linotype" w:hAnsi="Palatino Linotype" w:cs="Bookman Old Style,Bold"/>
          <w:b/>
          <w:bCs/>
          <w:i/>
          <w:sz w:val="22"/>
        </w:rPr>
        <w:t xml:space="preserve">Artículo 4. </w:t>
      </w:r>
      <w:r w:rsidRPr="000C0328">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C0328">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0C0328">
        <w:rPr>
          <w:rFonts w:ascii="Palatino Linotype" w:hAnsi="Palatino Linotype" w:cs="Bookman Old Style"/>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2796186D"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C0328">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Arial"/>
          <w:i/>
          <w:color w:val="000000"/>
          <w:sz w:val="28"/>
        </w:rPr>
      </w:pPr>
    </w:p>
    <w:p w14:paraId="1650E4B7"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r w:rsidRPr="000C0328">
        <w:rPr>
          <w:rFonts w:ascii="Palatino Linotype" w:hAnsi="Palatino Linotype" w:cs="Bookman Old Style,Bold"/>
          <w:b/>
          <w:bCs/>
          <w:i/>
          <w:sz w:val="22"/>
        </w:rPr>
        <w:t xml:space="preserve">Artículo 12. </w:t>
      </w:r>
      <w:r w:rsidRPr="000C0328">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b/>
          <w:i/>
          <w:sz w:val="22"/>
        </w:rPr>
      </w:pPr>
      <w:r w:rsidRPr="000C0328">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0C0328">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0C0328"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77F685FA" w14:textId="77777777" w:rsidR="000E3BE7" w:rsidRPr="000C0328"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0328">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0C0328">
        <w:rPr>
          <w:rFonts w:ascii="Palatino Linotype" w:hAnsi="Palatino Linotype"/>
          <w:sz w:val="24"/>
          <w:lang w:val="es-ES"/>
        </w:rPr>
        <w:lastRenderedPageBreak/>
        <w:t>de eficacia</w:t>
      </w:r>
      <w:r w:rsidRPr="000C0328">
        <w:rPr>
          <w:rStyle w:val="Refdenotaalpie"/>
          <w:rFonts w:ascii="Palatino Linotype" w:hAnsi="Palatino Linotype"/>
          <w:sz w:val="24"/>
        </w:rPr>
        <w:footnoteReference w:id="5"/>
      </w:r>
      <w:r w:rsidRPr="000C0328">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974379B" w14:textId="77777777" w:rsidR="000E3BE7" w:rsidRPr="000C0328"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0C0328"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0328">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5EEFA15" w14:textId="77777777" w:rsidR="000E3BE7" w:rsidRPr="000C0328" w:rsidRDefault="000E3BE7" w:rsidP="000E3BE7">
      <w:pPr>
        <w:pStyle w:val="Prrafodelista"/>
        <w:tabs>
          <w:tab w:val="left" w:pos="851"/>
        </w:tabs>
        <w:spacing w:line="360" w:lineRule="auto"/>
        <w:ind w:left="567" w:right="567"/>
        <w:jc w:val="both"/>
        <w:rPr>
          <w:rFonts w:ascii="Palatino Linotype" w:hAnsi="Palatino Linotype"/>
          <w:i/>
        </w:rPr>
      </w:pPr>
      <w:r w:rsidRPr="000C0328">
        <w:rPr>
          <w:rFonts w:ascii="Palatino Linotype" w:hAnsi="Palatino Linotype"/>
          <w:b/>
          <w:i/>
        </w:rPr>
        <w:t>ACCESO A LA INFORMACIÓN. IMPLICACIÓN DEL PRINCIPIO DE MÁXIMA PUBLICIDAD EN EL DERECHO FUNDAMENTAL RELATIVO.</w:t>
      </w:r>
      <w:r w:rsidRPr="000C032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0C0328">
        <w:rPr>
          <w:rFonts w:ascii="Palatino Linotype" w:hAnsi="Palatino Linotype"/>
          <w:i/>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0C0328" w:rsidRDefault="000E3BE7" w:rsidP="000E3BE7">
      <w:pPr>
        <w:pStyle w:val="Prrafodelista"/>
        <w:tabs>
          <w:tab w:val="left" w:pos="851"/>
        </w:tabs>
        <w:spacing w:line="360" w:lineRule="auto"/>
        <w:ind w:left="567" w:right="567"/>
        <w:jc w:val="both"/>
        <w:rPr>
          <w:rFonts w:ascii="Palatino Linotype" w:hAnsi="Palatino Linotype"/>
          <w:i/>
        </w:rPr>
      </w:pPr>
    </w:p>
    <w:p w14:paraId="794824F1" w14:textId="77777777" w:rsidR="000E3BE7" w:rsidRPr="000C0328" w:rsidRDefault="000E3BE7" w:rsidP="000E3BE7">
      <w:pPr>
        <w:pStyle w:val="Prrafodelista"/>
        <w:tabs>
          <w:tab w:val="left" w:pos="851"/>
        </w:tabs>
        <w:spacing w:line="360" w:lineRule="auto"/>
        <w:ind w:left="567" w:right="567"/>
        <w:jc w:val="both"/>
        <w:rPr>
          <w:rFonts w:ascii="Palatino Linotype" w:hAnsi="Palatino Linotype"/>
          <w:i/>
        </w:rPr>
      </w:pPr>
      <w:r w:rsidRPr="000C0328">
        <w:rPr>
          <w:rFonts w:ascii="Palatino Linotype" w:hAnsi="Palatino Linotype"/>
          <w:i/>
        </w:rPr>
        <w:t xml:space="preserve">CUARTO TRIBUNAL COLEGIADO EN MATERIA ADMINISTRATIVA DEL PRIMER CIRCUITO. </w:t>
      </w:r>
    </w:p>
    <w:p w14:paraId="5FBE1C2C" w14:textId="77777777" w:rsidR="000E3BE7" w:rsidRPr="000C0328" w:rsidRDefault="000E3BE7" w:rsidP="000E3BE7">
      <w:pPr>
        <w:pStyle w:val="Prrafodelista"/>
        <w:tabs>
          <w:tab w:val="left" w:pos="851"/>
        </w:tabs>
        <w:spacing w:line="360" w:lineRule="auto"/>
        <w:ind w:left="567" w:right="567"/>
        <w:jc w:val="both"/>
        <w:rPr>
          <w:rFonts w:ascii="Palatino Linotype" w:hAnsi="Palatino Linotype"/>
          <w:i/>
        </w:rPr>
      </w:pPr>
    </w:p>
    <w:p w14:paraId="1B4BB01C" w14:textId="77777777" w:rsidR="000E3BE7" w:rsidRPr="000C0328" w:rsidRDefault="000E3BE7" w:rsidP="000E3BE7">
      <w:pPr>
        <w:pStyle w:val="Prrafodelista"/>
        <w:tabs>
          <w:tab w:val="left" w:pos="851"/>
        </w:tabs>
        <w:spacing w:line="360" w:lineRule="auto"/>
        <w:ind w:left="567" w:right="567"/>
        <w:jc w:val="both"/>
        <w:rPr>
          <w:rFonts w:ascii="Palatino Linotype" w:hAnsi="Palatino Linotype"/>
          <w:i/>
        </w:rPr>
      </w:pPr>
      <w:r w:rsidRPr="000C0328">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0C0328" w:rsidRDefault="000E3BE7" w:rsidP="000E3BE7">
      <w:pPr>
        <w:pStyle w:val="Prrafodelista"/>
        <w:tabs>
          <w:tab w:val="left" w:pos="851"/>
        </w:tabs>
        <w:ind w:left="567" w:right="567"/>
        <w:jc w:val="both"/>
        <w:rPr>
          <w:rFonts w:ascii="Palatino Linotype" w:hAnsi="Palatino Linotype"/>
          <w:i/>
          <w:lang w:val="es-ES"/>
        </w:rPr>
      </w:pPr>
    </w:p>
    <w:p w14:paraId="12422BDE" w14:textId="77777777" w:rsidR="000E3BE7" w:rsidRPr="000C0328"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0328">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0C0328" w:rsidRDefault="000E3BE7" w:rsidP="000E3BE7">
      <w:pPr>
        <w:tabs>
          <w:tab w:val="left" w:pos="851"/>
        </w:tabs>
        <w:spacing w:line="360" w:lineRule="auto"/>
        <w:ind w:right="49"/>
        <w:jc w:val="both"/>
        <w:rPr>
          <w:rFonts w:ascii="Palatino Linotype" w:hAnsi="Palatino Linotype"/>
          <w:sz w:val="22"/>
          <w:lang w:val="es-ES"/>
        </w:rPr>
      </w:pPr>
    </w:p>
    <w:p w14:paraId="12BD52FF" w14:textId="77777777" w:rsidR="000E3BE7" w:rsidRPr="000C0328"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0C0328">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425CA85"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b/>
          <w:i/>
          <w:sz w:val="22"/>
        </w:rPr>
        <w:t>“Artículo 6o.</w:t>
      </w:r>
      <w:r w:rsidRPr="000C032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C0328">
        <w:rPr>
          <w:rFonts w:ascii="Palatino Linotype" w:hAnsi="Palatino Linotype" w:cs="Arial"/>
          <w:b/>
          <w:i/>
          <w:sz w:val="22"/>
        </w:rPr>
        <w:t>El derecho a la información será garantizado por el Estado.</w:t>
      </w:r>
      <w:r w:rsidRPr="000C0328">
        <w:rPr>
          <w:rFonts w:ascii="Palatino Linotype" w:hAnsi="Palatino Linotype" w:cs="Arial"/>
          <w:i/>
          <w:sz w:val="22"/>
        </w:rPr>
        <w:t xml:space="preserve"> </w:t>
      </w:r>
    </w:p>
    <w:p w14:paraId="38D7078A" w14:textId="77777777" w:rsidR="000E3BE7" w:rsidRPr="000C0328" w:rsidRDefault="000E3BE7" w:rsidP="000E3BE7">
      <w:pPr>
        <w:spacing w:line="360" w:lineRule="auto"/>
        <w:ind w:left="567" w:right="567"/>
        <w:jc w:val="both"/>
        <w:rPr>
          <w:rFonts w:ascii="Palatino Linotype" w:hAnsi="Palatino Linotype" w:cs="Arial"/>
          <w:i/>
          <w:sz w:val="22"/>
        </w:rPr>
      </w:pPr>
    </w:p>
    <w:p w14:paraId="2C490DF4"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9A914CC" w14:textId="77777777" w:rsidR="000E3BE7" w:rsidRPr="000C0328" w:rsidRDefault="000E3BE7" w:rsidP="000E3BE7">
      <w:pPr>
        <w:spacing w:line="360" w:lineRule="auto"/>
        <w:ind w:left="567" w:right="567"/>
        <w:jc w:val="both"/>
        <w:rPr>
          <w:rFonts w:ascii="Palatino Linotype" w:hAnsi="Palatino Linotype" w:cs="Arial"/>
          <w:i/>
          <w:sz w:val="22"/>
        </w:rPr>
      </w:pPr>
    </w:p>
    <w:p w14:paraId="368F90B4"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Para efectos de lo dispuesto en el presente artículo se observará lo siguiente:</w:t>
      </w:r>
    </w:p>
    <w:p w14:paraId="3CAF24E1" w14:textId="77777777" w:rsidR="000E3BE7" w:rsidRPr="000C0328" w:rsidRDefault="000E3BE7" w:rsidP="000E3BE7">
      <w:pPr>
        <w:spacing w:line="360" w:lineRule="auto"/>
        <w:ind w:left="567" w:right="567"/>
        <w:jc w:val="both"/>
        <w:rPr>
          <w:rFonts w:ascii="Palatino Linotype" w:hAnsi="Palatino Linotype" w:cs="Arial"/>
          <w:i/>
          <w:sz w:val="22"/>
        </w:rPr>
      </w:pPr>
    </w:p>
    <w:p w14:paraId="26269D43"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0C0328" w:rsidRDefault="000E3BE7" w:rsidP="000E3BE7">
      <w:pPr>
        <w:spacing w:line="360" w:lineRule="auto"/>
        <w:ind w:left="567" w:right="567"/>
        <w:jc w:val="both"/>
        <w:rPr>
          <w:rFonts w:ascii="Palatino Linotype" w:hAnsi="Palatino Linotype" w:cs="Arial"/>
          <w:b/>
          <w:i/>
          <w:sz w:val="22"/>
        </w:rPr>
      </w:pPr>
    </w:p>
    <w:p w14:paraId="6F4EE836"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b/>
          <w:i/>
          <w:sz w:val="22"/>
        </w:rPr>
        <w:t>I. Toda la información en posesión de</w:t>
      </w:r>
      <w:r w:rsidRPr="000C0328">
        <w:rPr>
          <w:rFonts w:ascii="Palatino Linotype" w:hAnsi="Palatino Linotype" w:cs="Arial"/>
          <w:i/>
          <w:sz w:val="22"/>
        </w:rPr>
        <w:t xml:space="preserve"> </w:t>
      </w:r>
      <w:r w:rsidRPr="000C0328">
        <w:rPr>
          <w:rFonts w:ascii="Palatino Linotype" w:hAnsi="Palatino Linotype" w:cs="Arial"/>
          <w:b/>
          <w:i/>
          <w:sz w:val="22"/>
        </w:rPr>
        <w:t>cualquier autoridad</w:t>
      </w:r>
      <w:r w:rsidRPr="000C0328">
        <w:rPr>
          <w:rFonts w:ascii="Palatino Linotype" w:hAnsi="Palatino Linotype" w:cs="Arial"/>
          <w:i/>
          <w:sz w:val="22"/>
        </w:rPr>
        <w:t xml:space="preserve">, entidad, órgano y organismo de los Poderes Ejecutivo, Legislativo y Judicial, órganos autónomos, partidos </w:t>
      </w:r>
      <w:r w:rsidRPr="000C0328">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0C0328">
        <w:rPr>
          <w:rFonts w:ascii="Palatino Linotype" w:hAnsi="Palatino Linotype" w:cs="Arial"/>
          <w:b/>
          <w:i/>
          <w:sz w:val="22"/>
        </w:rPr>
        <w:t>es pública</w:t>
      </w:r>
      <w:r w:rsidRPr="000C032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C0328">
        <w:rPr>
          <w:rFonts w:ascii="Palatino Linotype" w:hAnsi="Palatino Linotype" w:cs="Arial"/>
          <w:b/>
          <w:i/>
          <w:sz w:val="22"/>
        </w:rPr>
        <w:t>Los sujetos obligados deberán documentar todo acto que derive del ejercicio de sus facultades, competencias o funciones</w:t>
      </w:r>
      <w:r w:rsidRPr="000C0328">
        <w:rPr>
          <w:rFonts w:ascii="Palatino Linotype" w:hAnsi="Palatino Linotype" w:cs="Arial"/>
          <w:i/>
          <w:sz w:val="22"/>
        </w:rPr>
        <w:t>, la ley determinará los supuestos específicos bajo los cuales procederá la declaración de inexistencia de la información.</w:t>
      </w:r>
    </w:p>
    <w:p w14:paraId="412F50FC" w14:textId="77777777" w:rsidR="000E3BE7" w:rsidRPr="000C0328" w:rsidRDefault="000E3BE7" w:rsidP="000E3BE7">
      <w:pPr>
        <w:spacing w:line="360" w:lineRule="auto"/>
        <w:ind w:left="567" w:right="567"/>
        <w:jc w:val="both"/>
        <w:rPr>
          <w:rFonts w:ascii="Palatino Linotype" w:hAnsi="Palatino Linotype" w:cs="Arial"/>
          <w:i/>
          <w:sz w:val="22"/>
        </w:rPr>
      </w:pPr>
    </w:p>
    <w:p w14:paraId="4F42A6A4"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II. La información que se refiere a la vida privada y los datos personales será protegida en los términos y con las excepciones que fijen las leyes.</w:t>
      </w:r>
    </w:p>
    <w:p w14:paraId="4AFFCC47" w14:textId="77777777" w:rsidR="000E3BE7" w:rsidRPr="000C0328" w:rsidRDefault="000E3BE7" w:rsidP="000E3BE7">
      <w:pPr>
        <w:spacing w:line="360" w:lineRule="auto"/>
        <w:ind w:left="567" w:right="567"/>
        <w:jc w:val="both"/>
        <w:rPr>
          <w:rFonts w:ascii="Palatino Linotype" w:hAnsi="Palatino Linotype" w:cs="Arial"/>
          <w:i/>
          <w:sz w:val="22"/>
        </w:rPr>
      </w:pPr>
    </w:p>
    <w:p w14:paraId="524C8C72"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DB4C449" w14:textId="77777777" w:rsidR="000E3BE7" w:rsidRPr="000C0328" w:rsidRDefault="000E3BE7" w:rsidP="000E3BE7">
      <w:pPr>
        <w:spacing w:line="360" w:lineRule="auto"/>
        <w:ind w:left="567" w:right="567"/>
        <w:jc w:val="both"/>
        <w:rPr>
          <w:rFonts w:ascii="Palatino Linotype" w:hAnsi="Palatino Linotype" w:cs="Arial"/>
          <w:i/>
          <w:sz w:val="22"/>
        </w:rPr>
      </w:pPr>
    </w:p>
    <w:p w14:paraId="7ADAFA4F"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0C0328" w:rsidRDefault="000E3BE7" w:rsidP="000E3BE7">
      <w:pPr>
        <w:spacing w:line="360" w:lineRule="auto"/>
        <w:ind w:left="567" w:right="567"/>
        <w:jc w:val="both"/>
        <w:rPr>
          <w:rFonts w:ascii="Palatino Linotype" w:hAnsi="Palatino Linotype" w:cs="Arial"/>
          <w:b/>
          <w:i/>
          <w:sz w:val="22"/>
        </w:rPr>
      </w:pPr>
    </w:p>
    <w:p w14:paraId="4959D903"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b/>
          <w:i/>
          <w:sz w:val="22"/>
        </w:rPr>
        <w:t>V. Los sujetos obligados deberán preservar sus documentos en archivos administrativos actualizados y publicarán, a través de los medios electrónicos disponibles</w:t>
      </w:r>
      <w:r w:rsidRPr="000C0328">
        <w:rPr>
          <w:rFonts w:ascii="Palatino Linotype" w:hAnsi="Palatino Linotype" w:cs="Arial"/>
          <w:i/>
          <w:sz w:val="22"/>
        </w:rPr>
        <w:t xml:space="preserve">, la información completa y actualizada sobre el ejercicio de los recursos </w:t>
      </w:r>
      <w:r w:rsidRPr="000C0328">
        <w:rPr>
          <w:rFonts w:ascii="Palatino Linotype" w:hAnsi="Palatino Linotype" w:cs="Arial"/>
          <w:i/>
          <w:sz w:val="22"/>
        </w:rPr>
        <w:lastRenderedPageBreak/>
        <w:t>públicos y los indicadores que permitan rendir cuenta del cumplimiento de sus objetivos y de los resultados obtenidos.</w:t>
      </w:r>
    </w:p>
    <w:p w14:paraId="16E72873" w14:textId="77777777" w:rsidR="000E3BE7" w:rsidRPr="000C0328" w:rsidRDefault="000E3BE7" w:rsidP="000E3BE7">
      <w:pPr>
        <w:spacing w:line="360" w:lineRule="auto"/>
        <w:ind w:left="567" w:right="567"/>
        <w:jc w:val="both"/>
        <w:rPr>
          <w:rFonts w:ascii="Palatino Linotype" w:hAnsi="Palatino Linotype" w:cs="Arial"/>
          <w:i/>
          <w:sz w:val="22"/>
        </w:rPr>
      </w:pPr>
    </w:p>
    <w:p w14:paraId="3D078DE2"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5DAE33A" w14:textId="77777777" w:rsidR="000E3BE7" w:rsidRPr="000C0328" w:rsidRDefault="000E3BE7" w:rsidP="000E3BE7">
      <w:pPr>
        <w:spacing w:line="360" w:lineRule="auto"/>
        <w:ind w:left="567" w:right="567"/>
        <w:jc w:val="both"/>
        <w:rPr>
          <w:rFonts w:ascii="Palatino Linotype" w:hAnsi="Palatino Linotype" w:cs="Arial"/>
          <w:i/>
          <w:sz w:val="22"/>
        </w:rPr>
      </w:pPr>
    </w:p>
    <w:p w14:paraId="194C16E4"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VII. La inobservancia a las disposiciones en materia de acceso a la información pública será sancionada en los términos que dispongan las leyes.</w:t>
      </w:r>
    </w:p>
    <w:p w14:paraId="1716F51C" w14:textId="77777777" w:rsidR="000E3BE7" w:rsidRPr="000C0328" w:rsidRDefault="000E3BE7" w:rsidP="000E3BE7">
      <w:pPr>
        <w:spacing w:line="360" w:lineRule="auto"/>
        <w:ind w:left="567" w:right="567"/>
        <w:jc w:val="both"/>
        <w:rPr>
          <w:rFonts w:ascii="Palatino Linotype" w:hAnsi="Palatino Linotype" w:cs="Arial"/>
          <w:i/>
          <w:sz w:val="22"/>
        </w:rPr>
      </w:pPr>
    </w:p>
    <w:p w14:paraId="66C5E333"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w:t>
      </w:r>
    </w:p>
    <w:p w14:paraId="25B22C3E"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cs="Arial"/>
          <w:i/>
          <w:sz w:val="22"/>
        </w:rPr>
        <w:t>La ley establecerá aquella información que se considere reservada o confidencial.”</w:t>
      </w:r>
    </w:p>
    <w:p w14:paraId="3F580384" w14:textId="77777777" w:rsidR="000E3BE7" w:rsidRPr="000C0328" w:rsidRDefault="000E3BE7" w:rsidP="000E3BE7">
      <w:pPr>
        <w:spacing w:line="360" w:lineRule="auto"/>
        <w:ind w:left="567" w:right="567"/>
        <w:jc w:val="both"/>
        <w:rPr>
          <w:rFonts w:ascii="Palatino Linotype" w:hAnsi="Palatino Linotype"/>
          <w:i/>
          <w:sz w:val="22"/>
        </w:rPr>
      </w:pPr>
    </w:p>
    <w:p w14:paraId="2E8BB340"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(Énfasis añadido)</w:t>
      </w:r>
    </w:p>
    <w:p w14:paraId="40685EFD" w14:textId="77777777" w:rsidR="000E3BE7" w:rsidRPr="000C0328" w:rsidRDefault="000E3BE7" w:rsidP="000E3BE7">
      <w:pPr>
        <w:spacing w:line="360" w:lineRule="auto"/>
        <w:ind w:left="709" w:right="757"/>
        <w:jc w:val="both"/>
        <w:rPr>
          <w:rFonts w:ascii="Palatino Linotype" w:hAnsi="Palatino Linotype"/>
        </w:rPr>
      </w:pPr>
    </w:p>
    <w:p w14:paraId="7F10E759" w14:textId="77777777" w:rsidR="000E3BE7" w:rsidRPr="000C0328"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0C0328" w:rsidRDefault="000E3BE7" w:rsidP="000E3BE7">
      <w:pPr>
        <w:spacing w:line="360" w:lineRule="auto"/>
        <w:ind w:left="709" w:right="757"/>
        <w:jc w:val="both"/>
        <w:rPr>
          <w:rFonts w:ascii="Palatino Linotype" w:hAnsi="Palatino Linotype" w:cs="Arial"/>
        </w:rPr>
      </w:pPr>
    </w:p>
    <w:p w14:paraId="74219845" w14:textId="77777777" w:rsidR="000E3BE7" w:rsidRPr="000C0328" w:rsidRDefault="000E3BE7" w:rsidP="000E3BE7">
      <w:pPr>
        <w:spacing w:line="360" w:lineRule="auto"/>
        <w:ind w:left="567" w:right="567"/>
        <w:jc w:val="both"/>
        <w:rPr>
          <w:rFonts w:ascii="Palatino Linotype" w:hAnsi="Palatino Linotype" w:cs="Arial"/>
          <w:b/>
          <w:i/>
          <w:sz w:val="22"/>
        </w:rPr>
      </w:pPr>
      <w:r w:rsidRPr="000C0328">
        <w:rPr>
          <w:rFonts w:ascii="Palatino Linotype" w:hAnsi="Palatino Linotype" w:cs="Arial"/>
          <w:b/>
          <w:i/>
          <w:sz w:val="22"/>
        </w:rPr>
        <w:lastRenderedPageBreak/>
        <w:t xml:space="preserve">“Artículo 5. … </w:t>
      </w:r>
    </w:p>
    <w:p w14:paraId="47DB859A"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b/>
          <w:i/>
          <w:sz w:val="22"/>
        </w:rPr>
        <w:t>El derecho a la información será garantizado por el Estado</w:t>
      </w:r>
      <w:r w:rsidRPr="000C0328">
        <w:rPr>
          <w:rFonts w:ascii="Palatino Linotype" w:hAnsi="Palatino Linotype"/>
          <w:i/>
          <w:sz w:val="22"/>
        </w:rPr>
        <w:t xml:space="preserve">. La ley establecerá las previsiones que permitan asegurar la protección, el respeto y la difusión de este derecho. </w:t>
      </w:r>
    </w:p>
    <w:p w14:paraId="4BA14C92"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0C0328" w:rsidRDefault="000E3BE7" w:rsidP="000E3BE7">
      <w:pPr>
        <w:spacing w:line="360" w:lineRule="auto"/>
        <w:ind w:left="567" w:right="567"/>
        <w:jc w:val="both"/>
        <w:rPr>
          <w:rFonts w:ascii="Palatino Linotype" w:hAnsi="Palatino Linotype"/>
          <w:i/>
          <w:sz w:val="22"/>
        </w:rPr>
      </w:pPr>
    </w:p>
    <w:p w14:paraId="4A5C5992"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Este derecho se regirá por los principios y bases siguientes:</w:t>
      </w:r>
    </w:p>
    <w:p w14:paraId="53E522D6" w14:textId="77777777" w:rsidR="000E3BE7" w:rsidRPr="000C0328" w:rsidRDefault="000E3BE7" w:rsidP="000E3BE7">
      <w:pPr>
        <w:spacing w:line="360" w:lineRule="auto"/>
        <w:ind w:left="567" w:right="567"/>
        <w:jc w:val="both"/>
        <w:rPr>
          <w:rFonts w:ascii="Palatino Linotype" w:hAnsi="Palatino Linotype"/>
          <w:b/>
          <w:i/>
          <w:sz w:val="22"/>
        </w:rPr>
      </w:pPr>
    </w:p>
    <w:p w14:paraId="18763BB2"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b/>
          <w:i/>
          <w:sz w:val="22"/>
        </w:rPr>
        <w:t xml:space="preserve">I. Toda la información en posesión </w:t>
      </w:r>
      <w:r w:rsidRPr="000C032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0C0328">
        <w:rPr>
          <w:rFonts w:ascii="Palatino Linotype" w:hAnsi="Palatino Linotype"/>
          <w:b/>
          <w:i/>
          <w:sz w:val="22"/>
        </w:rPr>
        <w:t>del gobierno y de la administración pública municipal y sus organismos descentralizados</w:t>
      </w:r>
      <w:r w:rsidRPr="000C032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0C0328">
        <w:rPr>
          <w:rFonts w:ascii="Palatino Linotype" w:hAnsi="Palatino Linotype"/>
          <w:b/>
          <w:i/>
          <w:sz w:val="22"/>
        </w:rPr>
        <w:t>es pública</w:t>
      </w:r>
      <w:r w:rsidRPr="000C032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0C0328" w:rsidRDefault="000E3BE7" w:rsidP="000E3BE7">
      <w:pPr>
        <w:spacing w:line="360" w:lineRule="auto"/>
        <w:ind w:left="567" w:right="567"/>
        <w:jc w:val="both"/>
        <w:rPr>
          <w:rFonts w:ascii="Palatino Linotype" w:hAnsi="Palatino Linotype"/>
          <w:i/>
          <w:sz w:val="22"/>
        </w:rPr>
      </w:pPr>
    </w:p>
    <w:p w14:paraId="52EC964B"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0C0328" w:rsidRDefault="000E3BE7" w:rsidP="000E3BE7">
      <w:pPr>
        <w:spacing w:line="360" w:lineRule="auto"/>
        <w:ind w:left="567" w:right="567"/>
        <w:jc w:val="both"/>
        <w:rPr>
          <w:rFonts w:ascii="Palatino Linotype" w:hAnsi="Palatino Linotype"/>
          <w:i/>
          <w:sz w:val="22"/>
        </w:rPr>
      </w:pPr>
    </w:p>
    <w:p w14:paraId="391303A3"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97F4C4C" w14:textId="77777777" w:rsidR="000E3BE7" w:rsidRPr="000C0328" w:rsidRDefault="000E3BE7" w:rsidP="000E3BE7">
      <w:pPr>
        <w:spacing w:line="360" w:lineRule="auto"/>
        <w:ind w:left="567" w:right="567"/>
        <w:jc w:val="both"/>
        <w:rPr>
          <w:rFonts w:ascii="Palatino Linotype" w:hAnsi="Palatino Linotype"/>
          <w:i/>
          <w:sz w:val="22"/>
        </w:rPr>
      </w:pPr>
    </w:p>
    <w:p w14:paraId="139ECF69"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0C0328" w:rsidRDefault="000E3BE7" w:rsidP="000E3BE7">
      <w:pPr>
        <w:spacing w:line="360" w:lineRule="auto"/>
        <w:ind w:left="567" w:right="567"/>
        <w:jc w:val="both"/>
        <w:rPr>
          <w:rFonts w:ascii="Palatino Linotype" w:hAnsi="Palatino Linotype"/>
          <w:i/>
          <w:sz w:val="22"/>
        </w:rPr>
      </w:pPr>
    </w:p>
    <w:p w14:paraId="4708C1D1"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0C0328" w:rsidRDefault="000E3BE7" w:rsidP="000E3BE7">
      <w:pPr>
        <w:spacing w:line="360" w:lineRule="auto"/>
        <w:ind w:left="567" w:right="567"/>
        <w:jc w:val="both"/>
        <w:rPr>
          <w:rFonts w:ascii="Palatino Linotype" w:hAnsi="Palatino Linotype"/>
          <w:b/>
          <w:i/>
          <w:sz w:val="22"/>
        </w:rPr>
      </w:pPr>
    </w:p>
    <w:p w14:paraId="46305F24" w14:textId="77777777" w:rsidR="000E3BE7" w:rsidRPr="000C0328" w:rsidRDefault="000E3BE7" w:rsidP="000E3BE7">
      <w:pPr>
        <w:spacing w:line="360" w:lineRule="auto"/>
        <w:ind w:left="567" w:right="567"/>
        <w:jc w:val="both"/>
        <w:rPr>
          <w:rFonts w:ascii="Palatino Linotype" w:hAnsi="Palatino Linotype"/>
          <w:i/>
          <w:sz w:val="22"/>
        </w:rPr>
      </w:pPr>
      <w:r w:rsidRPr="000C0328">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0C0328">
        <w:rPr>
          <w:rFonts w:ascii="Palatino Linotype" w:hAnsi="Palatino Linotype"/>
          <w:b/>
          <w:i/>
          <w:sz w:val="22"/>
        </w:rPr>
        <w:lastRenderedPageBreak/>
        <w:t>recursos públicos</w:t>
      </w:r>
      <w:r w:rsidRPr="000C0328">
        <w:rPr>
          <w:rFonts w:ascii="Palatino Linotype" w:hAnsi="Palatino Linotype"/>
          <w:i/>
          <w:sz w:val="22"/>
        </w:rPr>
        <w:t xml:space="preserve"> y los indicadores que permitan rendir cuenta del cumplimiento de sus objetivos y los resultados obtenidos.</w:t>
      </w:r>
    </w:p>
    <w:p w14:paraId="48BEB302" w14:textId="77777777" w:rsidR="000E3BE7" w:rsidRPr="000C0328" w:rsidRDefault="000E3BE7" w:rsidP="000E3BE7">
      <w:pPr>
        <w:spacing w:line="360" w:lineRule="auto"/>
        <w:ind w:left="567" w:right="567"/>
        <w:jc w:val="both"/>
        <w:rPr>
          <w:rFonts w:ascii="Palatino Linotype" w:hAnsi="Palatino Linotype"/>
          <w:i/>
          <w:sz w:val="22"/>
        </w:rPr>
      </w:pPr>
    </w:p>
    <w:p w14:paraId="56E61FC7" w14:textId="77777777" w:rsidR="000E3BE7" w:rsidRPr="000C0328" w:rsidRDefault="000E3BE7" w:rsidP="000E3BE7">
      <w:pPr>
        <w:spacing w:line="360" w:lineRule="auto"/>
        <w:ind w:left="567" w:right="567"/>
        <w:jc w:val="both"/>
        <w:rPr>
          <w:rFonts w:ascii="Palatino Linotype" w:hAnsi="Palatino Linotype" w:cs="Arial"/>
          <w:i/>
          <w:sz w:val="22"/>
        </w:rPr>
      </w:pPr>
      <w:r w:rsidRPr="000C032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0C0328" w:rsidRDefault="000E3BE7" w:rsidP="000E3BE7">
      <w:pPr>
        <w:spacing w:line="360" w:lineRule="auto"/>
        <w:ind w:left="567" w:right="567"/>
        <w:jc w:val="both"/>
        <w:rPr>
          <w:rFonts w:ascii="Palatino Linotype" w:hAnsi="Palatino Linotype"/>
          <w:sz w:val="22"/>
        </w:rPr>
      </w:pPr>
    </w:p>
    <w:p w14:paraId="11C544D8" w14:textId="77777777" w:rsidR="000E3BE7" w:rsidRPr="000C0328" w:rsidRDefault="000E3BE7" w:rsidP="000E3BE7">
      <w:pPr>
        <w:spacing w:line="360" w:lineRule="auto"/>
        <w:ind w:left="567" w:right="567"/>
        <w:jc w:val="both"/>
        <w:rPr>
          <w:rFonts w:ascii="Palatino Linotype" w:hAnsi="Palatino Linotype"/>
          <w:sz w:val="22"/>
        </w:rPr>
      </w:pPr>
      <w:r w:rsidRPr="000C0328">
        <w:rPr>
          <w:rFonts w:ascii="Palatino Linotype" w:hAnsi="Palatino Linotype"/>
          <w:sz w:val="22"/>
        </w:rPr>
        <w:t>(Énfasis añadido)</w:t>
      </w:r>
    </w:p>
    <w:p w14:paraId="57EEC21F" w14:textId="77777777" w:rsidR="000E3BE7" w:rsidRPr="000C0328" w:rsidRDefault="000E3BE7" w:rsidP="000E3BE7">
      <w:pPr>
        <w:spacing w:line="360" w:lineRule="auto"/>
        <w:ind w:left="567" w:right="567"/>
        <w:jc w:val="both"/>
        <w:rPr>
          <w:rFonts w:ascii="Palatino Linotype" w:hAnsi="Palatino Linotype"/>
          <w:sz w:val="22"/>
        </w:rPr>
      </w:pPr>
    </w:p>
    <w:p w14:paraId="7D9A0D2E" w14:textId="77777777" w:rsidR="000E3BE7" w:rsidRPr="000C0328"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0C0328" w:rsidRDefault="000E3BE7" w:rsidP="000E3BE7">
      <w:pPr>
        <w:spacing w:line="360" w:lineRule="auto"/>
        <w:jc w:val="both"/>
        <w:rPr>
          <w:rFonts w:ascii="Palatino Linotype" w:hAnsi="Palatino Linotype" w:cs="Arial"/>
        </w:rPr>
      </w:pPr>
    </w:p>
    <w:p w14:paraId="6EBE2F22" w14:textId="77777777" w:rsidR="000E3BE7" w:rsidRPr="000C0328" w:rsidRDefault="000E3BE7" w:rsidP="000E3BE7">
      <w:pPr>
        <w:spacing w:line="360" w:lineRule="auto"/>
        <w:ind w:left="567" w:right="822"/>
        <w:jc w:val="both"/>
        <w:rPr>
          <w:rFonts w:ascii="Palatino Linotype" w:eastAsia="MS Mincho" w:hAnsi="Palatino Linotype" w:cs="Arial"/>
          <w:i/>
          <w:sz w:val="22"/>
          <w:szCs w:val="22"/>
        </w:rPr>
      </w:pPr>
      <w:r w:rsidRPr="000C0328">
        <w:rPr>
          <w:rFonts w:ascii="Palatino Linotype" w:eastAsia="MS Mincho" w:hAnsi="Palatino Linotype" w:cs="Arial"/>
          <w:b/>
          <w:i/>
          <w:sz w:val="22"/>
          <w:szCs w:val="22"/>
        </w:rPr>
        <w:t xml:space="preserve">“Artículo 23. Son sujetos obligados a transparentar y permitir el acceso a su información y </w:t>
      </w:r>
      <w:r w:rsidRPr="000C0328">
        <w:rPr>
          <w:rFonts w:ascii="Palatino Linotype" w:eastAsia="MS Mincho" w:hAnsi="Palatino Linotype"/>
          <w:b/>
          <w:i/>
          <w:sz w:val="22"/>
          <w:szCs w:val="22"/>
        </w:rPr>
        <w:t>proteger</w:t>
      </w:r>
      <w:r w:rsidRPr="000C0328">
        <w:rPr>
          <w:rFonts w:ascii="Palatino Linotype" w:eastAsia="MS Mincho" w:hAnsi="Palatino Linotype" w:cs="Arial"/>
          <w:b/>
          <w:i/>
          <w:sz w:val="22"/>
          <w:szCs w:val="22"/>
        </w:rPr>
        <w:t xml:space="preserve"> los datos personales que obren en su poder</w:t>
      </w:r>
      <w:r w:rsidRPr="000C0328">
        <w:rPr>
          <w:rFonts w:ascii="Palatino Linotype" w:eastAsia="MS Mincho" w:hAnsi="Palatino Linotype" w:cs="Arial"/>
          <w:i/>
          <w:sz w:val="22"/>
          <w:szCs w:val="22"/>
        </w:rPr>
        <w:t>:</w:t>
      </w:r>
    </w:p>
    <w:p w14:paraId="11231F32" w14:textId="77777777" w:rsidR="000E3BE7" w:rsidRPr="000C0328" w:rsidRDefault="000E3BE7" w:rsidP="000E3BE7">
      <w:pPr>
        <w:spacing w:line="360" w:lineRule="auto"/>
        <w:ind w:left="567" w:right="822"/>
        <w:jc w:val="both"/>
        <w:rPr>
          <w:rFonts w:ascii="Palatino Linotype" w:eastAsia="MS Mincho" w:hAnsi="Palatino Linotype" w:cs="Arial"/>
          <w:i/>
          <w:sz w:val="22"/>
          <w:szCs w:val="22"/>
        </w:rPr>
      </w:pPr>
      <w:r w:rsidRPr="000C0328">
        <w:rPr>
          <w:rFonts w:ascii="Palatino Linotype" w:eastAsia="MS Mincho" w:hAnsi="Palatino Linotype" w:cs="Arial"/>
          <w:i/>
          <w:sz w:val="22"/>
          <w:szCs w:val="22"/>
        </w:rPr>
        <w:t>…</w:t>
      </w:r>
    </w:p>
    <w:p w14:paraId="0B706DC0" w14:textId="77777777" w:rsidR="000E3BE7" w:rsidRPr="000C0328" w:rsidRDefault="000E3BE7" w:rsidP="000E3BE7">
      <w:pPr>
        <w:spacing w:line="360" w:lineRule="auto"/>
        <w:ind w:left="567" w:right="822"/>
        <w:jc w:val="both"/>
        <w:rPr>
          <w:rFonts w:ascii="Palatino Linotype" w:eastAsia="MS Mincho" w:hAnsi="Palatino Linotype" w:cs="Arial"/>
          <w:b/>
          <w:i/>
          <w:iCs/>
          <w:sz w:val="22"/>
          <w:szCs w:val="22"/>
        </w:rPr>
      </w:pPr>
      <w:r w:rsidRPr="000C0328">
        <w:rPr>
          <w:rFonts w:ascii="Palatino Linotype" w:hAnsi="Palatino Linotype"/>
          <w:i/>
          <w:iCs/>
          <w:sz w:val="22"/>
          <w:szCs w:val="22"/>
        </w:rPr>
        <w:t>IV. Los ayuntamientos y las dependencias, organismos, órganos y entidades de la administración municipal;</w:t>
      </w:r>
      <w:r w:rsidRPr="000C0328">
        <w:rPr>
          <w:rFonts w:ascii="Palatino Linotype" w:eastAsia="MS Mincho" w:hAnsi="Palatino Linotype" w:cs="Arial"/>
          <w:b/>
          <w:i/>
          <w:iCs/>
          <w:sz w:val="22"/>
          <w:szCs w:val="22"/>
        </w:rPr>
        <w:t xml:space="preserve"> </w:t>
      </w:r>
    </w:p>
    <w:p w14:paraId="732F1525" w14:textId="77777777" w:rsidR="000E3BE7" w:rsidRPr="000C0328" w:rsidRDefault="000E3BE7" w:rsidP="000E3BE7">
      <w:pPr>
        <w:spacing w:line="360" w:lineRule="auto"/>
        <w:ind w:left="567" w:right="822"/>
        <w:jc w:val="both"/>
        <w:rPr>
          <w:rFonts w:ascii="Palatino Linotype" w:eastAsia="MS Mincho" w:hAnsi="Palatino Linotype" w:cs="Arial"/>
          <w:b/>
          <w:i/>
          <w:sz w:val="22"/>
          <w:szCs w:val="22"/>
        </w:rPr>
      </w:pPr>
      <w:r w:rsidRPr="000C0328">
        <w:rPr>
          <w:rFonts w:ascii="Palatino Linotype" w:eastAsia="MS Mincho" w:hAnsi="Palatino Linotype" w:cs="Arial"/>
          <w:b/>
          <w:i/>
          <w:sz w:val="22"/>
          <w:szCs w:val="22"/>
        </w:rPr>
        <w:t>…</w:t>
      </w:r>
    </w:p>
    <w:p w14:paraId="704B27B2" w14:textId="77777777" w:rsidR="000E3BE7" w:rsidRPr="000C0328" w:rsidRDefault="000E3BE7" w:rsidP="000E3BE7">
      <w:pPr>
        <w:spacing w:line="360" w:lineRule="auto"/>
        <w:ind w:left="567" w:right="822"/>
        <w:jc w:val="both"/>
        <w:rPr>
          <w:rFonts w:ascii="Palatino Linotype" w:eastAsia="MS Mincho" w:hAnsi="Palatino Linotype"/>
          <w:b/>
          <w:i/>
          <w:sz w:val="22"/>
          <w:szCs w:val="22"/>
        </w:rPr>
      </w:pPr>
      <w:r w:rsidRPr="000C0328">
        <w:rPr>
          <w:rFonts w:ascii="Palatino Linotype" w:eastAsia="MS Mincho" w:hAnsi="Palatino Linotype"/>
          <w:b/>
          <w:i/>
          <w:sz w:val="22"/>
          <w:szCs w:val="22"/>
        </w:rPr>
        <w:t xml:space="preserve">Los sujetos obligados deberán hacer pública toda aquella información relativa a los montos y las personas a quienes entreguen, por cualquier motivo, recursos </w:t>
      </w:r>
      <w:r w:rsidRPr="000C0328">
        <w:rPr>
          <w:rFonts w:ascii="Palatino Linotype" w:eastAsia="MS Mincho" w:hAnsi="Palatino Linotype"/>
          <w:b/>
          <w:i/>
          <w:sz w:val="22"/>
          <w:szCs w:val="22"/>
        </w:rPr>
        <w:lastRenderedPageBreak/>
        <w:t>públicos</w:t>
      </w:r>
      <w:r w:rsidRPr="000C0328">
        <w:rPr>
          <w:rFonts w:ascii="Palatino Linotype" w:eastAsia="MS Mincho" w:hAnsi="Palatino Linotype"/>
          <w:i/>
          <w:sz w:val="22"/>
          <w:szCs w:val="22"/>
        </w:rPr>
        <w:t xml:space="preserve">, </w:t>
      </w:r>
      <w:r w:rsidRPr="000C0328">
        <w:rPr>
          <w:rFonts w:ascii="Palatino Linotype" w:eastAsia="MS Mincho" w:hAnsi="Palatino Linotype"/>
          <w:b/>
          <w:i/>
          <w:sz w:val="22"/>
          <w:szCs w:val="22"/>
        </w:rPr>
        <w:t>así como</w:t>
      </w:r>
      <w:r w:rsidRPr="000C0328">
        <w:rPr>
          <w:rFonts w:ascii="Palatino Linotype" w:eastAsia="MS Mincho" w:hAnsi="Palatino Linotype"/>
          <w:i/>
          <w:sz w:val="22"/>
          <w:szCs w:val="22"/>
        </w:rPr>
        <w:t xml:space="preserve"> </w:t>
      </w:r>
      <w:r w:rsidRPr="000C0328">
        <w:rPr>
          <w:rFonts w:ascii="Palatino Linotype" w:eastAsia="MS Mincho" w:hAnsi="Palatino Linotype"/>
          <w:b/>
          <w:i/>
          <w:sz w:val="22"/>
          <w:szCs w:val="22"/>
        </w:rPr>
        <w:t>los informes que dichas personas les entreguen sobre el uso y destino de dichos recursos.</w:t>
      </w:r>
    </w:p>
    <w:p w14:paraId="0E3ED03A" w14:textId="77777777" w:rsidR="000E3BE7" w:rsidRPr="000C0328" w:rsidRDefault="000E3BE7" w:rsidP="000E3BE7">
      <w:pPr>
        <w:spacing w:line="360" w:lineRule="auto"/>
        <w:ind w:left="567" w:right="822"/>
        <w:jc w:val="both"/>
        <w:rPr>
          <w:rFonts w:ascii="Palatino Linotype" w:eastAsia="MS Mincho" w:hAnsi="Palatino Linotype"/>
          <w:b/>
          <w:i/>
          <w:sz w:val="22"/>
          <w:szCs w:val="22"/>
        </w:rPr>
      </w:pPr>
    </w:p>
    <w:p w14:paraId="1AC6FE97" w14:textId="77777777" w:rsidR="000E3BE7" w:rsidRPr="000C0328" w:rsidRDefault="000E3BE7" w:rsidP="000E3BE7">
      <w:pPr>
        <w:spacing w:line="360" w:lineRule="auto"/>
        <w:ind w:left="567" w:right="822"/>
        <w:jc w:val="both"/>
        <w:rPr>
          <w:rFonts w:ascii="Palatino Linotype" w:eastAsia="MS Mincho" w:hAnsi="Palatino Linotype" w:cs="Arial"/>
          <w:i/>
          <w:sz w:val="22"/>
          <w:szCs w:val="22"/>
        </w:rPr>
      </w:pPr>
      <w:r w:rsidRPr="000C0328">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5F219F33" w14:textId="77777777" w:rsidR="000E3BE7" w:rsidRPr="000C0328" w:rsidRDefault="000E3BE7" w:rsidP="000E3BE7">
      <w:pPr>
        <w:spacing w:line="360" w:lineRule="auto"/>
        <w:ind w:left="567" w:right="822"/>
        <w:jc w:val="both"/>
        <w:rPr>
          <w:rFonts w:ascii="Palatino Linotype" w:eastAsia="MS Mincho" w:hAnsi="Palatino Linotype" w:cs="Arial"/>
          <w:i/>
          <w:sz w:val="22"/>
          <w:szCs w:val="22"/>
        </w:rPr>
      </w:pPr>
      <w:r w:rsidRPr="000C0328">
        <w:rPr>
          <w:rFonts w:ascii="Palatino Linotype" w:eastAsia="MS Mincho" w:hAnsi="Palatino Linotype" w:cs="Arial"/>
          <w:i/>
          <w:sz w:val="22"/>
          <w:szCs w:val="22"/>
        </w:rPr>
        <w:t>(Énfasis añadido)</w:t>
      </w:r>
    </w:p>
    <w:p w14:paraId="27E55825" w14:textId="77777777" w:rsidR="000E3BE7" w:rsidRPr="000C0328" w:rsidRDefault="000E3BE7" w:rsidP="000E3BE7">
      <w:pPr>
        <w:spacing w:line="360" w:lineRule="auto"/>
        <w:jc w:val="both"/>
        <w:rPr>
          <w:rFonts w:ascii="Palatino Linotype" w:hAnsi="Palatino Linotype" w:cs="Arial"/>
        </w:rPr>
      </w:pPr>
    </w:p>
    <w:p w14:paraId="24735D82" w14:textId="77777777" w:rsidR="000E3BE7" w:rsidRPr="000C0328"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0C0328" w:rsidRDefault="000E3BE7" w:rsidP="000E3BE7">
      <w:pPr>
        <w:pStyle w:val="Prrafodelista"/>
        <w:spacing w:line="360" w:lineRule="auto"/>
        <w:ind w:left="0"/>
        <w:jc w:val="both"/>
        <w:rPr>
          <w:rFonts w:ascii="Palatino Linotype" w:hAnsi="Palatino Linotype" w:cs="Arial"/>
          <w:sz w:val="24"/>
        </w:rPr>
      </w:pPr>
    </w:p>
    <w:p w14:paraId="6BD23013" w14:textId="195E36AA" w:rsidR="000E3BE7" w:rsidRPr="000C0328"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Por lo anterior, es de referir que,</w:t>
      </w:r>
      <w:r w:rsidRPr="000C0328">
        <w:rPr>
          <w:rFonts w:ascii="Palatino Linotype" w:hAnsi="Palatino Linotype" w:cs="Arial"/>
          <w:b/>
          <w:sz w:val="24"/>
        </w:rPr>
        <w:t xml:space="preserve"> el</w:t>
      </w:r>
      <w:r w:rsidRPr="000C0328">
        <w:rPr>
          <w:rFonts w:ascii="Palatino Linotype" w:hAnsi="Palatino Linotype"/>
          <w:b/>
          <w:bCs/>
          <w:sz w:val="24"/>
        </w:rPr>
        <w:t xml:space="preserve"> </w:t>
      </w:r>
      <w:r w:rsidR="004A4956" w:rsidRPr="000C0328">
        <w:rPr>
          <w:rFonts w:ascii="Palatino Linotype" w:eastAsia="Calibri" w:hAnsi="Palatino Linotype" w:cs="Tahoma"/>
          <w:b/>
          <w:sz w:val="24"/>
          <w:szCs w:val="28"/>
          <w:lang w:eastAsia="en-US"/>
        </w:rPr>
        <w:t>Sistema Municipal Para el Desarrollo Integral de la Familia de Toluca</w:t>
      </w:r>
      <w:r w:rsidRPr="000C0328">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5F54061" w14:textId="77777777" w:rsidR="00B4730B" w:rsidRPr="000C0328" w:rsidRDefault="00B4730B" w:rsidP="00B4730B">
      <w:pPr>
        <w:pStyle w:val="Prrafodelista"/>
        <w:rPr>
          <w:rFonts w:ascii="Palatino Linotype" w:hAnsi="Palatino Linotype" w:cs="Arial"/>
          <w:sz w:val="24"/>
        </w:rPr>
      </w:pPr>
    </w:p>
    <w:p w14:paraId="2D5A0D56" w14:textId="2248E605" w:rsidR="00374D86" w:rsidRPr="000C0328" w:rsidRDefault="00CC13BD" w:rsidP="000E3BE7">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Derivado de que la solicitud se trata de sobre procesos de adjudicación, es necesario traer a contexto la Ley de Contratación Pública del Estado de México y Municipios en el Capítulo Quinto, el cual dispone lo siguiente:</w:t>
      </w:r>
    </w:p>
    <w:p w14:paraId="4878A4FE" w14:textId="77777777" w:rsidR="00CC13BD" w:rsidRPr="000C0328" w:rsidRDefault="00CC13BD" w:rsidP="00CC13BD">
      <w:pPr>
        <w:pStyle w:val="Prrafodelista"/>
        <w:rPr>
          <w:rFonts w:ascii="Palatino Linotype" w:hAnsi="Palatino Linotype" w:cs="Arial"/>
          <w:sz w:val="24"/>
        </w:rPr>
      </w:pPr>
    </w:p>
    <w:p w14:paraId="30C54E54" w14:textId="77777777" w:rsidR="00CC13BD" w:rsidRPr="000C0328" w:rsidRDefault="00CC13BD" w:rsidP="00CC13BD">
      <w:pPr>
        <w:pStyle w:val="Prrafodelista"/>
        <w:spacing w:line="360" w:lineRule="auto"/>
        <w:ind w:left="567" w:right="567"/>
        <w:jc w:val="center"/>
        <w:rPr>
          <w:rFonts w:ascii="Palatino Linotype" w:hAnsi="Palatino Linotype"/>
          <w:b/>
          <w:bCs/>
          <w:i/>
          <w:iCs/>
          <w:szCs w:val="22"/>
        </w:rPr>
      </w:pPr>
      <w:r w:rsidRPr="000C0328">
        <w:rPr>
          <w:rFonts w:ascii="Palatino Linotype" w:hAnsi="Palatino Linotype"/>
          <w:b/>
          <w:bCs/>
          <w:i/>
          <w:iCs/>
          <w:szCs w:val="22"/>
        </w:rPr>
        <w:lastRenderedPageBreak/>
        <w:t>CAPÍTULO QUINTO</w:t>
      </w:r>
    </w:p>
    <w:p w14:paraId="1C5AAC95" w14:textId="77777777" w:rsidR="00CC13BD" w:rsidRPr="000C0328" w:rsidRDefault="00CC13BD" w:rsidP="00CC13BD">
      <w:pPr>
        <w:pStyle w:val="Prrafodelista"/>
        <w:spacing w:line="360" w:lineRule="auto"/>
        <w:ind w:left="567" w:right="567"/>
        <w:jc w:val="center"/>
        <w:rPr>
          <w:rFonts w:ascii="Palatino Linotype" w:hAnsi="Palatino Linotype"/>
          <w:i/>
          <w:iCs/>
          <w:szCs w:val="22"/>
        </w:rPr>
      </w:pPr>
      <w:r w:rsidRPr="000C0328">
        <w:rPr>
          <w:rFonts w:ascii="Palatino Linotype" w:hAnsi="Palatino Linotype"/>
          <w:b/>
          <w:bCs/>
          <w:i/>
          <w:iCs/>
          <w:szCs w:val="22"/>
        </w:rPr>
        <w:t>DE LA INTEGRACIÓN Y FUNCIONES DE LOS COMITÉS</w:t>
      </w:r>
    </w:p>
    <w:p w14:paraId="5D9B8F38"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33D22EF0"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22.- Los comités son órganos colegiados con facultades de opinión, que tienen por objeto auxiliar a la Secretaría, entidades, tribunales administrativos y </w:t>
      </w:r>
      <w:r w:rsidRPr="000C0328">
        <w:rPr>
          <w:rFonts w:ascii="Palatino Linotype" w:hAnsi="Palatino Linotype"/>
          <w:b/>
          <w:i/>
          <w:iCs/>
          <w:szCs w:val="22"/>
        </w:rPr>
        <w:t>ayuntamientos</w:t>
      </w:r>
      <w:r w:rsidRPr="000C0328">
        <w:rPr>
          <w:rFonts w:ascii="Palatino Linotype" w:hAnsi="Palatino Linotype"/>
          <w:i/>
          <w:iCs/>
          <w:szCs w:val="22"/>
        </w:rPr>
        <w:t xml:space="preserve">, en la substanciación de los procedimientos de adquisiciones y de servicios, de conformidad con el Reglamento y los manuales de operación. </w:t>
      </w:r>
    </w:p>
    <w:p w14:paraId="215F6DA1"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64FD750E" w14:textId="77777777" w:rsidR="00CC13BD" w:rsidRPr="000C0328" w:rsidRDefault="00CC13BD" w:rsidP="00CC13BD">
      <w:pPr>
        <w:pStyle w:val="Prrafodelista"/>
        <w:spacing w:line="360" w:lineRule="auto"/>
        <w:ind w:left="567" w:right="567"/>
        <w:jc w:val="both"/>
        <w:rPr>
          <w:rFonts w:ascii="Palatino Linotype" w:hAnsi="Palatino Linotype"/>
          <w:b/>
          <w:i/>
          <w:iCs/>
          <w:szCs w:val="22"/>
        </w:rPr>
      </w:pPr>
      <w:r w:rsidRPr="000C0328">
        <w:rPr>
          <w:rFonts w:ascii="Palatino Linotype" w:hAnsi="Palatino Linotype"/>
          <w:i/>
          <w:iCs/>
          <w:szCs w:val="22"/>
        </w:rPr>
        <w:t xml:space="preserve">En la Secretaría, en cada entidad, tribunal administrativo </w:t>
      </w:r>
      <w:r w:rsidRPr="000C0328">
        <w:rPr>
          <w:rFonts w:ascii="Palatino Linotype" w:hAnsi="Palatino Linotype"/>
          <w:b/>
          <w:i/>
          <w:iCs/>
          <w:szCs w:val="22"/>
        </w:rPr>
        <w:t xml:space="preserve">y ayuntamiento se constituirá un comité de adquisiciones y servicios. </w:t>
      </w:r>
    </w:p>
    <w:p w14:paraId="6A80836F"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5F3F21FF"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La Secretaría, las entidades, los tribunales administrativos y </w:t>
      </w:r>
      <w:r w:rsidRPr="000C0328">
        <w:rPr>
          <w:rFonts w:ascii="Palatino Linotype" w:hAnsi="Palatino Linotype"/>
          <w:b/>
          <w:i/>
          <w:iCs/>
          <w:szCs w:val="22"/>
        </w:rPr>
        <w:t>los ayuntamientos se auxiliarán de un comité de arrendamientos, adquisiciones de inmuebles y enajenaciones</w:t>
      </w:r>
      <w:r w:rsidRPr="000C0328">
        <w:rPr>
          <w:rFonts w:ascii="Palatino Linotype" w:hAnsi="Palatino Linotype"/>
          <w:i/>
          <w:iCs/>
          <w:szCs w:val="22"/>
        </w:rPr>
        <w:t>.</w:t>
      </w:r>
    </w:p>
    <w:p w14:paraId="14082A53"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184C8134"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Artículo 23.- Los comités de adquisiciones y de servicios tendrán las funciones siguientes:</w:t>
      </w:r>
    </w:p>
    <w:p w14:paraId="4A057391"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 Dictaminar sobre la procedencia de los casos de excepción al procedimiento de licitación pública. </w:t>
      </w:r>
    </w:p>
    <w:p w14:paraId="4E2F6D0C"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0C774A5E"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III. Emitir los dictámenes de adjudicación. </w:t>
      </w:r>
    </w:p>
    <w:p w14:paraId="576CA5EE" w14:textId="77777777" w:rsidR="00CC13BD" w:rsidRPr="000C0328" w:rsidRDefault="00CC13BD" w:rsidP="00CC13BD">
      <w:pPr>
        <w:pStyle w:val="Prrafodelista"/>
        <w:spacing w:line="360" w:lineRule="auto"/>
        <w:ind w:left="567" w:right="567"/>
        <w:jc w:val="both"/>
        <w:rPr>
          <w:rFonts w:ascii="Palatino Linotype" w:hAnsi="Palatino Linotype" w:cs="Arial"/>
          <w:i/>
          <w:iCs/>
          <w:szCs w:val="22"/>
        </w:rPr>
      </w:pPr>
      <w:r w:rsidRPr="000C0328">
        <w:rPr>
          <w:rFonts w:ascii="Palatino Linotype" w:hAnsi="Palatino Linotype"/>
          <w:i/>
          <w:iCs/>
          <w:szCs w:val="22"/>
        </w:rPr>
        <w:t>IV. Las demás que establezca el reglamento de esta Ley.</w:t>
      </w:r>
    </w:p>
    <w:p w14:paraId="7E26749F" w14:textId="77777777" w:rsidR="00CC13BD" w:rsidRPr="000C0328" w:rsidRDefault="00CC13BD" w:rsidP="00CC13BD">
      <w:pPr>
        <w:pStyle w:val="Prrafodelista"/>
        <w:spacing w:line="360" w:lineRule="auto"/>
        <w:ind w:left="0"/>
        <w:jc w:val="both"/>
        <w:rPr>
          <w:rFonts w:ascii="Palatino Linotype" w:hAnsi="Palatino Linotype" w:cs="Arial"/>
        </w:rPr>
      </w:pPr>
    </w:p>
    <w:p w14:paraId="2454FDCF" w14:textId="77777777" w:rsidR="00CC13BD" w:rsidRPr="000C0328" w:rsidRDefault="00CC13BD" w:rsidP="00CC13BD">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Es así que, los Ayuntamientos, para la adquisición de bienes y servicios deben integrar el Comité correspondiente, que es un órgano colegiado con facultades de opinión que tienen por objeto auxiliar a los Ayuntamientos en la substanciación de los procedimientos.</w:t>
      </w:r>
    </w:p>
    <w:p w14:paraId="6B99C663" w14:textId="77777777" w:rsidR="00CC13BD" w:rsidRPr="000C0328" w:rsidRDefault="00CC13BD" w:rsidP="00CC13BD">
      <w:pPr>
        <w:pStyle w:val="Prrafodelista"/>
        <w:spacing w:line="360" w:lineRule="auto"/>
        <w:ind w:left="0"/>
        <w:jc w:val="both"/>
        <w:rPr>
          <w:rFonts w:ascii="Palatino Linotype" w:hAnsi="Palatino Linotype" w:cs="Arial"/>
          <w:sz w:val="24"/>
        </w:rPr>
      </w:pPr>
    </w:p>
    <w:p w14:paraId="055CBC27" w14:textId="77777777" w:rsidR="00CC13BD" w:rsidRPr="000C0328" w:rsidRDefault="00CC13BD" w:rsidP="00CC13BD">
      <w:pPr>
        <w:pStyle w:val="Prrafodelista"/>
        <w:numPr>
          <w:ilvl w:val="0"/>
          <w:numId w:val="2"/>
        </w:numPr>
        <w:spacing w:line="360" w:lineRule="auto"/>
        <w:ind w:left="0" w:firstLine="0"/>
        <w:jc w:val="both"/>
        <w:rPr>
          <w:rFonts w:ascii="Palatino Linotype" w:hAnsi="Palatino Linotype" w:cs="Arial"/>
          <w:sz w:val="24"/>
        </w:rPr>
      </w:pPr>
      <w:r w:rsidRPr="000C0328">
        <w:rPr>
          <w:rFonts w:ascii="Palatino Linotype" w:hAnsi="Palatino Linotype" w:cs="Arial"/>
          <w:sz w:val="24"/>
        </w:rPr>
        <w:t>Asimismo, la referida Ley de Contratación, ahora en el Capítulo Sexto establece lo siguiente:</w:t>
      </w:r>
    </w:p>
    <w:p w14:paraId="51AAE521" w14:textId="77777777" w:rsidR="00CC13BD" w:rsidRPr="000C0328" w:rsidRDefault="00CC13BD" w:rsidP="00CC13BD">
      <w:pPr>
        <w:pStyle w:val="Prrafodelista"/>
        <w:rPr>
          <w:rFonts w:ascii="Palatino Linotype" w:hAnsi="Palatino Linotype" w:cs="Arial"/>
        </w:rPr>
      </w:pPr>
    </w:p>
    <w:p w14:paraId="24250F56" w14:textId="77777777" w:rsidR="00CC13BD" w:rsidRPr="000C0328" w:rsidRDefault="00CC13BD" w:rsidP="00CC13BD">
      <w:pPr>
        <w:pStyle w:val="Prrafodelista"/>
        <w:spacing w:line="360" w:lineRule="auto"/>
        <w:ind w:left="0"/>
        <w:jc w:val="center"/>
        <w:rPr>
          <w:rFonts w:ascii="Palatino Linotype" w:hAnsi="Palatino Linotype"/>
          <w:b/>
          <w:bCs/>
          <w:i/>
          <w:iCs/>
          <w:szCs w:val="22"/>
        </w:rPr>
      </w:pPr>
      <w:r w:rsidRPr="000C0328">
        <w:rPr>
          <w:rFonts w:ascii="Palatino Linotype" w:hAnsi="Palatino Linotype"/>
          <w:b/>
          <w:bCs/>
          <w:i/>
          <w:iCs/>
          <w:szCs w:val="22"/>
        </w:rPr>
        <w:t>CAPÍTULO SEXTO</w:t>
      </w:r>
    </w:p>
    <w:p w14:paraId="3CCA22BF" w14:textId="77777777" w:rsidR="00CC13BD" w:rsidRPr="000C0328" w:rsidRDefault="00CC13BD" w:rsidP="00CC13BD">
      <w:pPr>
        <w:pStyle w:val="Prrafodelista"/>
        <w:spacing w:line="360" w:lineRule="auto"/>
        <w:ind w:left="0"/>
        <w:jc w:val="center"/>
        <w:rPr>
          <w:rFonts w:ascii="Palatino Linotype" w:hAnsi="Palatino Linotype"/>
          <w:b/>
          <w:bCs/>
          <w:i/>
          <w:iCs/>
          <w:szCs w:val="22"/>
        </w:rPr>
      </w:pPr>
      <w:r w:rsidRPr="000C0328">
        <w:rPr>
          <w:rFonts w:ascii="Palatino Linotype" w:hAnsi="Palatino Linotype"/>
          <w:b/>
          <w:bCs/>
          <w:i/>
          <w:iCs/>
          <w:szCs w:val="22"/>
        </w:rPr>
        <w:t>DE LOS PROCEDIMIENTOS DE ADQUISICIÓN</w:t>
      </w:r>
    </w:p>
    <w:p w14:paraId="31A3BE52" w14:textId="77777777" w:rsidR="00CC13BD" w:rsidRPr="000C0328" w:rsidRDefault="00CC13BD" w:rsidP="00CC13BD">
      <w:pPr>
        <w:pStyle w:val="Prrafodelista"/>
        <w:spacing w:line="360" w:lineRule="auto"/>
        <w:ind w:left="0"/>
        <w:jc w:val="center"/>
        <w:rPr>
          <w:rFonts w:ascii="Palatino Linotype" w:hAnsi="Palatino Linotype"/>
          <w:b/>
          <w:bCs/>
          <w:i/>
          <w:iCs/>
          <w:szCs w:val="22"/>
        </w:rPr>
      </w:pPr>
      <w:r w:rsidRPr="000C0328">
        <w:rPr>
          <w:rFonts w:ascii="Palatino Linotype" w:hAnsi="Palatino Linotype"/>
          <w:b/>
          <w:bCs/>
          <w:i/>
          <w:iCs/>
          <w:szCs w:val="22"/>
        </w:rPr>
        <w:t>SECCIÓN PRIMERA</w:t>
      </w:r>
    </w:p>
    <w:p w14:paraId="71C92DD2" w14:textId="77777777" w:rsidR="00CC13BD" w:rsidRPr="000C0328" w:rsidRDefault="00CC13BD" w:rsidP="00CC13BD">
      <w:pPr>
        <w:pStyle w:val="Prrafodelista"/>
        <w:spacing w:line="360" w:lineRule="auto"/>
        <w:ind w:left="0"/>
        <w:jc w:val="center"/>
        <w:rPr>
          <w:rFonts w:ascii="Palatino Linotype" w:hAnsi="Palatino Linotype" w:cs="Arial"/>
          <w:b/>
          <w:bCs/>
          <w:i/>
          <w:iCs/>
          <w:szCs w:val="22"/>
        </w:rPr>
      </w:pPr>
      <w:r w:rsidRPr="000C0328">
        <w:rPr>
          <w:rFonts w:ascii="Palatino Linotype" w:hAnsi="Palatino Linotype"/>
          <w:b/>
          <w:bCs/>
          <w:i/>
          <w:iCs/>
          <w:szCs w:val="22"/>
        </w:rPr>
        <w:t>DISPOSICIONES GENERALES</w:t>
      </w:r>
    </w:p>
    <w:p w14:paraId="4DEFCFEB" w14:textId="77777777" w:rsidR="00CC13BD" w:rsidRPr="000C0328" w:rsidRDefault="00CC13BD" w:rsidP="00CC13BD">
      <w:pPr>
        <w:spacing w:line="360" w:lineRule="auto"/>
        <w:rPr>
          <w:rFonts w:ascii="Palatino Linotype" w:hAnsi="Palatino Linotype" w:cs="Arial"/>
          <w:i/>
          <w:iCs/>
          <w:sz w:val="22"/>
          <w:szCs w:val="22"/>
        </w:rPr>
      </w:pPr>
    </w:p>
    <w:p w14:paraId="04084351" w14:textId="77777777" w:rsidR="00CC13BD" w:rsidRPr="000C0328" w:rsidRDefault="00CC13BD" w:rsidP="00CC13BD">
      <w:pPr>
        <w:spacing w:line="360" w:lineRule="auto"/>
        <w:ind w:left="567" w:right="567"/>
        <w:jc w:val="both"/>
        <w:rPr>
          <w:rFonts w:ascii="Palatino Linotype" w:hAnsi="Palatino Linotype"/>
          <w:i/>
          <w:iCs/>
          <w:sz w:val="22"/>
          <w:szCs w:val="22"/>
        </w:rPr>
      </w:pPr>
      <w:r w:rsidRPr="000C0328">
        <w:rPr>
          <w:rFonts w:ascii="Palatino Linotype" w:hAnsi="Palatino Linotype"/>
          <w:i/>
          <w:iCs/>
          <w:sz w:val="22"/>
          <w:szCs w:val="22"/>
        </w:rPr>
        <w:t xml:space="preserve">Artículo 26.- </w:t>
      </w:r>
      <w:r w:rsidRPr="000C0328">
        <w:rPr>
          <w:rFonts w:ascii="Palatino Linotype" w:hAnsi="Palatino Linotype"/>
          <w:b/>
          <w:bCs/>
          <w:i/>
          <w:iCs/>
          <w:sz w:val="22"/>
          <w:szCs w:val="22"/>
        </w:rPr>
        <w:t>Las adquisiciones, arrendamientos y servicios</w:t>
      </w:r>
      <w:r w:rsidRPr="000C0328">
        <w:rPr>
          <w:rFonts w:ascii="Palatino Linotype" w:hAnsi="Palatino Linotype"/>
          <w:i/>
          <w:iCs/>
          <w:sz w:val="22"/>
          <w:szCs w:val="22"/>
        </w:rPr>
        <w:t xml:space="preserve"> se adjudicarán a través de licitaciones públicas, mediante convocatoria pública. </w:t>
      </w:r>
    </w:p>
    <w:p w14:paraId="4C0B1ED7" w14:textId="77777777" w:rsidR="00CC13BD" w:rsidRPr="000C0328" w:rsidRDefault="00CC13BD" w:rsidP="00CC13BD">
      <w:pPr>
        <w:spacing w:line="360" w:lineRule="auto"/>
        <w:ind w:left="567" w:right="567"/>
        <w:jc w:val="both"/>
        <w:rPr>
          <w:rFonts w:ascii="Palatino Linotype" w:hAnsi="Palatino Linotype"/>
          <w:i/>
          <w:iCs/>
          <w:sz w:val="22"/>
          <w:szCs w:val="22"/>
        </w:rPr>
      </w:pPr>
    </w:p>
    <w:p w14:paraId="61AB0295" w14:textId="77777777" w:rsidR="00CC13BD" w:rsidRPr="000C0328" w:rsidRDefault="00CC13BD" w:rsidP="00CC13BD">
      <w:pPr>
        <w:spacing w:line="360" w:lineRule="auto"/>
        <w:ind w:left="567" w:right="567"/>
        <w:jc w:val="both"/>
        <w:rPr>
          <w:rFonts w:ascii="Palatino Linotype" w:hAnsi="Palatino Linotype"/>
          <w:i/>
          <w:iCs/>
          <w:sz w:val="22"/>
          <w:szCs w:val="22"/>
        </w:rPr>
      </w:pPr>
      <w:r w:rsidRPr="000C0328">
        <w:rPr>
          <w:rFonts w:ascii="Palatino Linotype" w:hAnsi="Palatino Linotype"/>
          <w:i/>
          <w:iCs/>
          <w:sz w:val="22"/>
          <w:szCs w:val="22"/>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788EFE38" w14:textId="77777777" w:rsidR="00CC13BD" w:rsidRPr="000C0328" w:rsidRDefault="00CC13BD" w:rsidP="00CC13BD">
      <w:pPr>
        <w:spacing w:line="360" w:lineRule="auto"/>
        <w:ind w:left="567" w:right="567"/>
        <w:jc w:val="both"/>
        <w:rPr>
          <w:rFonts w:ascii="Palatino Linotype" w:hAnsi="Palatino Linotype"/>
          <w:i/>
          <w:iCs/>
          <w:sz w:val="22"/>
          <w:szCs w:val="22"/>
        </w:rPr>
      </w:pPr>
      <w:r w:rsidRPr="000C0328">
        <w:rPr>
          <w:rFonts w:ascii="Palatino Linotype" w:hAnsi="Palatino Linotype"/>
          <w:i/>
          <w:iCs/>
          <w:sz w:val="22"/>
          <w:szCs w:val="22"/>
        </w:rPr>
        <w:t>I. Invitación restringida.</w:t>
      </w:r>
    </w:p>
    <w:p w14:paraId="20BBA05C" w14:textId="77777777" w:rsidR="00CC13BD" w:rsidRPr="000C0328" w:rsidRDefault="00CC13BD" w:rsidP="00CC13BD">
      <w:pPr>
        <w:spacing w:line="360" w:lineRule="auto"/>
        <w:ind w:left="567" w:right="567"/>
        <w:jc w:val="both"/>
        <w:rPr>
          <w:rFonts w:ascii="Palatino Linotype" w:hAnsi="Palatino Linotype" w:cs="Arial"/>
          <w:i/>
          <w:iCs/>
          <w:sz w:val="22"/>
          <w:szCs w:val="22"/>
        </w:rPr>
      </w:pPr>
      <w:r w:rsidRPr="000C0328">
        <w:rPr>
          <w:rFonts w:ascii="Palatino Linotype" w:hAnsi="Palatino Linotype"/>
          <w:i/>
          <w:iCs/>
          <w:sz w:val="22"/>
          <w:szCs w:val="22"/>
        </w:rPr>
        <w:t xml:space="preserve"> II. Adjudicación directa.</w:t>
      </w:r>
    </w:p>
    <w:p w14:paraId="5903A031" w14:textId="77777777" w:rsidR="00CC13BD" w:rsidRPr="000C0328" w:rsidRDefault="00CC13BD" w:rsidP="00CC13BD">
      <w:pPr>
        <w:spacing w:line="360" w:lineRule="auto"/>
        <w:ind w:left="567" w:right="567"/>
        <w:jc w:val="both"/>
        <w:rPr>
          <w:rFonts w:ascii="Palatino Linotype" w:hAnsi="Palatino Linotype" w:cs="Arial"/>
          <w:i/>
          <w:iCs/>
          <w:sz w:val="22"/>
          <w:szCs w:val="22"/>
        </w:rPr>
      </w:pPr>
    </w:p>
    <w:p w14:paraId="7B256F88"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28.- La licitación pública, conforme a los medios que se utilicen, podrá ser: </w:t>
      </w:r>
    </w:p>
    <w:p w14:paraId="6634BEA6"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1082C518"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Bajo esta modalidad, la o las juntas de aclaraciones, el acto de presentación y la apertura de propuestas se realizarán de manera presencial, a los cuales podrán asistir los licitantes. </w:t>
      </w:r>
    </w:p>
    <w:p w14:paraId="03CFD495"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571B07B5"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430391B5"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7AF99641"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Bajo esta modalidad, la o las juntas de aclaraciones, el acto de presentación, la apertura de propuestas y el acto de fallo sólo se realizarán a través de COMPRAMEX y sin la presencia de los licitantes en dichos actos, y </w:t>
      </w:r>
    </w:p>
    <w:p w14:paraId="54064315"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0F48660E" w14:textId="77777777" w:rsidR="00CC13BD" w:rsidRPr="000C0328" w:rsidRDefault="00CC13BD" w:rsidP="00CC13BD">
      <w:pPr>
        <w:pStyle w:val="Prrafodelista"/>
        <w:spacing w:line="360" w:lineRule="auto"/>
        <w:ind w:left="567" w:right="567"/>
        <w:jc w:val="both"/>
        <w:rPr>
          <w:szCs w:val="22"/>
        </w:rPr>
      </w:pPr>
      <w:r w:rsidRPr="000C0328">
        <w:rPr>
          <w:rFonts w:ascii="Palatino Linotype" w:hAnsi="Palatino Linotype"/>
          <w:i/>
          <w:iCs/>
          <w:szCs w:val="22"/>
        </w:rPr>
        <w:t>III. Mixta, en la cual los licitantes, a su elección, podrán participar en forma presencial o electrónica en la o las juntas de aclaraciones, en el acto de presentación y en la apertura de propuestas, y el acto de fallo.</w:t>
      </w:r>
    </w:p>
    <w:p w14:paraId="677FF05D" w14:textId="77777777" w:rsidR="00CC13BD" w:rsidRPr="000C0328" w:rsidRDefault="00CC13BD" w:rsidP="00CC13BD">
      <w:pPr>
        <w:pStyle w:val="Prrafodelista"/>
        <w:spacing w:line="360" w:lineRule="auto"/>
        <w:ind w:left="0"/>
        <w:jc w:val="both"/>
        <w:rPr>
          <w:szCs w:val="22"/>
        </w:rPr>
      </w:pPr>
    </w:p>
    <w:p w14:paraId="3235125A" w14:textId="77777777" w:rsidR="00CC13BD" w:rsidRPr="000C0328" w:rsidRDefault="00CC13BD" w:rsidP="00CC13BD">
      <w:pPr>
        <w:pStyle w:val="Prrafodelista"/>
        <w:spacing w:line="360" w:lineRule="auto"/>
        <w:ind w:left="567" w:right="567"/>
        <w:jc w:val="center"/>
        <w:rPr>
          <w:rFonts w:ascii="Palatino Linotype" w:hAnsi="Palatino Linotype"/>
          <w:b/>
          <w:bCs/>
          <w:i/>
          <w:iCs/>
          <w:szCs w:val="22"/>
        </w:rPr>
      </w:pPr>
      <w:r w:rsidRPr="000C0328">
        <w:rPr>
          <w:rFonts w:ascii="Palatino Linotype" w:hAnsi="Palatino Linotype"/>
          <w:b/>
          <w:bCs/>
          <w:i/>
          <w:iCs/>
          <w:szCs w:val="22"/>
        </w:rPr>
        <w:t>SECCIÓN SEGUNDA</w:t>
      </w:r>
    </w:p>
    <w:p w14:paraId="390DD61F" w14:textId="77777777" w:rsidR="00CC13BD" w:rsidRPr="000C0328" w:rsidRDefault="00CC13BD" w:rsidP="00CC13BD">
      <w:pPr>
        <w:pStyle w:val="Prrafodelista"/>
        <w:spacing w:line="360" w:lineRule="auto"/>
        <w:ind w:left="567" w:right="567"/>
        <w:jc w:val="center"/>
        <w:rPr>
          <w:rFonts w:ascii="Palatino Linotype" w:hAnsi="Palatino Linotype"/>
          <w:b/>
          <w:bCs/>
          <w:i/>
          <w:iCs/>
          <w:szCs w:val="22"/>
        </w:rPr>
      </w:pPr>
      <w:r w:rsidRPr="000C0328">
        <w:rPr>
          <w:rFonts w:ascii="Palatino Linotype" w:hAnsi="Palatino Linotype"/>
          <w:b/>
          <w:bCs/>
          <w:i/>
          <w:iCs/>
          <w:szCs w:val="22"/>
        </w:rPr>
        <w:lastRenderedPageBreak/>
        <w:t>DE LA LICITACIÓN PÚBLICA</w:t>
      </w:r>
    </w:p>
    <w:p w14:paraId="62DC2B6A"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29.- En el procedimiento de licitación pública deberán establecerse los mismos requisitos y condiciones para todos los licitantes. </w:t>
      </w:r>
    </w:p>
    <w:p w14:paraId="337A7EA4"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7D591A17"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5E4ACD41"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76B11BD7"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Artículo 30.- Las licitaciones públicas podrán ser:</w:t>
      </w:r>
    </w:p>
    <w:p w14:paraId="0385F029"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 Nacionales, cuando únicamente puedan participar personas de nacionalidad mexicana. </w:t>
      </w:r>
    </w:p>
    <w:p w14:paraId="445AFB7C"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II. Internacionales, cuando puedan participar tanto personas de nacionalidad mexicana como extranjera.</w:t>
      </w:r>
    </w:p>
    <w:p w14:paraId="716E8C6D"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w:t>
      </w:r>
    </w:p>
    <w:p w14:paraId="390E1D45"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Artículo 32.- La Secretaría, las entidades, los tribunales administrativos y los ayuntamientos, en términos de esta Ley, serán los responsables de llevar a cabo el procedimiento de licitación pública</w:t>
      </w:r>
    </w:p>
    <w:p w14:paraId="6D85BAA7"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6F0DE8BF"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158DDAA6" w14:textId="4DCB2F7E" w:rsidR="009D38F0" w:rsidRPr="000C0328" w:rsidRDefault="00CC13BD" w:rsidP="009D38F0">
      <w:pPr>
        <w:pStyle w:val="Prrafodelista"/>
        <w:spacing w:line="360" w:lineRule="auto"/>
        <w:ind w:left="567" w:right="822"/>
        <w:jc w:val="center"/>
        <w:rPr>
          <w:rFonts w:ascii="Palatino Linotype" w:hAnsi="Palatino Linotype"/>
          <w:b/>
          <w:i/>
        </w:rPr>
      </w:pPr>
      <w:r w:rsidRPr="000C0328">
        <w:rPr>
          <w:rFonts w:ascii="Palatino Linotype" w:hAnsi="Palatino Linotype"/>
          <w:b/>
          <w:i/>
        </w:rPr>
        <w:t>SECCIÓN QUINTA</w:t>
      </w:r>
    </w:p>
    <w:p w14:paraId="591D6E02" w14:textId="06E9C0FB" w:rsidR="009D38F0" w:rsidRPr="000C0328" w:rsidRDefault="00CC13BD" w:rsidP="009D38F0">
      <w:pPr>
        <w:pStyle w:val="Prrafodelista"/>
        <w:spacing w:line="360" w:lineRule="auto"/>
        <w:ind w:left="567" w:right="822"/>
        <w:jc w:val="center"/>
        <w:rPr>
          <w:rFonts w:ascii="Palatino Linotype" w:hAnsi="Palatino Linotype"/>
          <w:b/>
          <w:i/>
        </w:rPr>
      </w:pPr>
      <w:r w:rsidRPr="000C0328">
        <w:rPr>
          <w:rFonts w:ascii="Palatino Linotype" w:hAnsi="Palatino Linotype"/>
          <w:b/>
          <w:i/>
        </w:rPr>
        <w:t>DE LA ADJUDICACIÓN DIRECTA</w:t>
      </w:r>
    </w:p>
    <w:p w14:paraId="26717D44"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lastRenderedPageBreak/>
        <w:t xml:space="preserve">Artículo 48.- </w:t>
      </w:r>
      <w:r w:rsidRPr="000C0328">
        <w:rPr>
          <w:rFonts w:ascii="Palatino Linotype" w:hAnsi="Palatino Linotype"/>
          <w:b/>
          <w:i/>
        </w:rPr>
        <w:t>La Secretaría, las entidades, los tribunales administrativos y los ayuntamientos podrán adquirir bienes, arrendar bienes muebles e inmuebles y contratar servicios, mediante adjudicación directa, cuando</w:t>
      </w:r>
      <w:r w:rsidRPr="000C0328">
        <w:rPr>
          <w:rFonts w:ascii="Palatino Linotype" w:hAnsi="Palatino Linotype"/>
          <w:i/>
        </w:rPr>
        <w:t>:</w:t>
      </w:r>
    </w:p>
    <w:p w14:paraId="185C0035"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I. La adquisición o el servicio sólo puedan realizarse con una determinada persona, por tratarse de obras de arte, titularidad de patentes, registros, marcas específicas, derechos de autor u otros derechos exclusivos.</w:t>
      </w:r>
    </w:p>
    <w:p w14:paraId="051A8A3F"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4BAC0A27"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1E151BBB"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14:paraId="61DE1C44"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V. Existan circunstancias que puedan provocar pérdidas o costos adicionales importantes al erario. </w:t>
      </w:r>
    </w:p>
    <w:p w14:paraId="151D57E3"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VI. Pueda comprometerse información de naturaleza confidencial para el Estado o municipios, por razones de seguridad pública. </w:t>
      </w:r>
    </w:p>
    <w:p w14:paraId="0F58A795"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lastRenderedPageBreak/>
        <w:t xml:space="preserve">VII. Existan circunstancias extraordinarias o imprevisibles derivadas de riesgo o desastre. En este supuesto, la adquisición, arrendamiento y servicio deberá limitarse a lo estrictamente necesario para enfrentar tal eventualidad. </w:t>
      </w:r>
    </w:p>
    <w:p w14:paraId="424C5BCD"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VIII. Se hubiere rescindido un contrato, por causas imputables al proveedor o que la persona que habiendo resultado ganadora en una licitación, no concurra a la suscripción del contrato dentro del plazo establecido en esta Ley. </w:t>
      </w:r>
    </w:p>
    <w:p w14:paraId="42B5B781" w14:textId="77777777" w:rsidR="009D38F0" w:rsidRPr="000C0328" w:rsidRDefault="009D38F0" w:rsidP="009D38F0">
      <w:pPr>
        <w:pStyle w:val="Prrafodelista"/>
        <w:spacing w:line="360" w:lineRule="auto"/>
        <w:ind w:left="567" w:right="822"/>
        <w:jc w:val="both"/>
        <w:rPr>
          <w:rFonts w:ascii="Palatino Linotype" w:hAnsi="Palatino Linotype"/>
          <w:i/>
        </w:rPr>
      </w:pPr>
    </w:p>
    <w:p w14:paraId="504DA0A3" w14:textId="1C21415C"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 </w:t>
      </w:r>
    </w:p>
    <w:p w14:paraId="42D52669"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IX. Se hubiere declarado desierto un procedimiento de invitación restringida. </w:t>
      </w:r>
    </w:p>
    <w:p w14:paraId="63CDC433"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5EB4C980"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w:t>
      </w:r>
    </w:p>
    <w:p w14:paraId="05A1ED7C" w14:textId="77777777" w:rsidR="009D38F0" w:rsidRPr="000C0328" w:rsidRDefault="009D38F0" w:rsidP="009D38F0">
      <w:pPr>
        <w:pStyle w:val="Prrafodelista"/>
        <w:spacing w:line="360" w:lineRule="auto"/>
        <w:ind w:left="567" w:right="822"/>
        <w:jc w:val="both"/>
        <w:rPr>
          <w:rFonts w:ascii="Palatino Linotype" w:hAnsi="Palatino Linotype"/>
          <w:i/>
        </w:rPr>
      </w:pPr>
    </w:p>
    <w:p w14:paraId="00667C19" w14:textId="58A323D1"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Las dependencias, las entidades, los tribunales administrativos y los ayuntamientos se abstendrán de fraccionar el importe de las operaciones, con el propósito de quedar comprendidos en este supuesto de excepción. La Secretaría de la Contraloría y los </w:t>
      </w:r>
      <w:r w:rsidRPr="000C0328">
        <w:rPr>
          <w:rFonts w:ascii="Palatino Linotype" w:hAnsi="Palatino Linotype"/>
          <w:i/>
        </w:rPr>
        <w:lastRenderedPageBreak/>
        <w:t xml:space="preserve">órganos de control interno, en el ámbito de su competencia, vigilarán el cumplimiento de esta disposición. </w:t>
      </w:r>
    </w:p>
    <w:p w14:paraId="30205862" w14:textId="77777777" w:rsidR="009D38F0" w:rsidRPr="000C0328" w:rsidRDefault="009D38F0" w:rsidP="009D38F0">
      <w:pPr>
        <w:pStyle w:val="Prrafodelista"/>
        <w:spacing w:line="360" w:lineRule="auto"/>
        <w:ind w:left="567" w:right="822"/>
        <w:jc w:val="both"/>
        <w:rPr>
          <w:rFonts w:ascii="Palatino Linotype" w:hAnsi="Palatino Linotype"/>
          <w:i/>
        </w:rPr>
      </w:pPr>
    </w:p>
    <w:p w14:paraId="63EB7321"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Artículo </w:t>
      </w:r>
    </w:p>
    <w:p w14:paraId="2A139A7B" w14:textId="77777777" w:rsidR="009D38F0" w:rsidRPr="000C0328" w:rsidRDefault="009D38F0" w:rsidP="009D38F0">
      <w:pPr>
        <w:pStyle w:val="Prrafodelista"/>
        <w:spacing w:line="360" w:lineRule="auto"/>
        <w:ind w:left="567" w:right="822"/>
        <w:jc w:val="both"/>
        <w:rPr>
          <w:rFonts w:ascii="Palatino Linotype" w:hAnsi="Palatino Linotype"/>
          <w:i/>
        </w:rPr>
      </w:pPr>
    </w:p>
    <w:p w14:paraId="4D1A3414" w14:textId="77777777" w:rsidR="009D38F0" w:rsidRPr="000C0328" w:rsidRDefault="00CC13BD" w:rsidP="009D38F0">
      <w:pPr>
        <w:pStyle w:val="Prrafodelista"/>
        <w:spacing w:line="360" w:lineRule="auto"/>
        <w:ind w:left="567" w:right="822"/>
        <w:jc w:val="both"/>
        <w:rPr>
          <w:rFonts w:ascii="Palatino Linotype" w:hAnsi="Palatino Linotype"/>
          <w:i/>
        </w:rPr>
      </w:pPr>
      <w:r w:rsidRPr="000C0328">
        <w:rPr>
          <w:rFonts w:ascii="Palatino Linotype" w:hAnsi="Palatino Linotype"/>
          <w:i/>
        </w:rPr>
        <w:t xml:space="preserve">49.- El procedimiento de adjudicación directa se substanciará con arreglo a el reglamento de esta Ley. </w:t>
      </w:r>
    </w:p>
    <w:p w14:paraId="78F3DB7C" w14:textId="77777777" w:rsidR="009D38F0" w:rsidRPr="000C0328" w:rsidRDefault="009D38F0" w:rsidP="009D38F0">
      <w:pPr>
        <w:pStyle w:val="Prrafodelista"/>
        <w:spacing w:line="360" w:lineRule="auto"/>
        <w:ind w:left="567" w:right="822"/>
        <w:jc w:val="both"/>
        <w:rPr>
          <w:rFonts w:ascii="Palatino Linotype" w:hAnsi="Palatino Linotype"/>
          <w:i/>
        </w:rPr>
      </w:pPr>
    </w:p>
    <w:p w14:paraId="03A6D72F" w14:textId="0A01B1E8" w:rsidR="00CC13BD" w:rsidRPr="000C0328" w:rsidRDefault="00CC13BD" w:rsidP="009D38F0">
      <w:pPr>
        <w:pStyle w:val="Prrafodelista"/>
        <w:spacing w:line="360" w:lineRule="auto"/>
        <w:ind w:left="567" w:right="822"/>
        <w:jc w:val="both"/>
        <w:rPr>
          <w:rFonts w:ascii="Palatino Linotype" w:hAnsi="Palatino Linotype"/>
          <w:i/>
          <w:iCs/>
          <w:szCs w:val="22"/>
        </w:rPr>
      </w:pPr>
      <w:r w:rsidRPr="000C0328">
        <w:rPr>
          <w:rFonts w:ascii="Palatino Linotype" w:hAnsi="Palatino Linotype"/>
          <w:i/>
        </w:rPr>
        <w:t>Artículo 50.- Las disposiciones relativas a los procedimientos de adquisición establecidas en este capítulo serán aplicables a los arrendamientos de bienes muebles e inmuebles, con arreglo al reglamento de esta Ley.</w:t>
      </w:r>
    </w:p>
    <w:p w14:paraId="3299D9DA"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3E5689A9" w14:textId="77777777" w:rsidR="00CC13BD" w:rsidRPr="000C0328" w:rsidRDefault="00CC13BD" w:rsidP="00CC13BD">
      <w:pPr>
        <w:pStyle w:val="Prrafodelista"/>
        <w:spacing w:line="360" w:lineRule="auto"/>
        <w:ind w:left="567" w:right="567"/>
        <w:jc w:val="center"/>
        <w:rPr>
          <w:rFonts w:ascii="Palatino Linotype" w:hAnsi="Palatino Linotype"/>
          <w:b/>
          <w:bCs/>
          <w:i/>
          <w:iCs/>
          <w:szCs w:val="22"/>
        </w:rPr>
      </w:pPr>
      <w:r w:rsidRPr="000C0328">
        <w:rPr>
          <w:rFonts w:ascii="Palatino Linotype" w:hAnsi="Palatino Linotype"/>
          <w:b/>
          <w:bCs/>
          <w:i/>
          <w:iCs/>
          <w:szCs w:val="22"/>
        </w:rPr>
        <w:t>SECCIÓN CUARTA</w:t>
      </w:r>
    </w:p>
    <w:p w14:paraId="18EBEEF0" w14:textId="77777777" w:rsidR="00CC13BD" w:rsidRPr="000C0328" w:rsidRDefault="00CC13BD" w:rsidP="00CC13BD">
      <w:pPr>
        <w:pStyle w:val="Prrafodelista"/>
        <w:spacing w:line="360" w:lineRule="auto"/>
        <w:ind w:left="567" w:right="567"/>
        <w:jc w:val="center"/>
        <w:rPr>
          <w:rFonts w:ascii="Palatino Linotype" w:hAnsi="Palatino Linotype"/>
          <w:b/>
          <w:bCs/>
          <w:i/>
          <w:iCs/>
          <w:szCs w:val="22"/>
        </w:rPr>
      </w:pPr>
      <w:r w:rsidRPr="000C0328">
        <w:rPr>
          <w:rFonts w:ascii="Palatino Linotype" w:hAnsi="Palatino Linotype"/>
          <w:b/>
          <w:bCs/>
          <w:i/>
          <w:iCs/>
          <w:szCs w:val="22"/>
        </w:rPr>
        <w:t>DE LA INVITACIÓN RESTRINGIDA</w:t>
      </w:r>
    </w:p>
    <w:p w14:paraId="2E3A3F29"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0B95D6CC"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44.- La Secretaría, las entidades, los tribunales administrativos y los ayuntamientos podrán adquirir y contratar servicios mediante invitación restringida, cuando: </w:t>
      </w:r>
    </w:p>
    <w:p w14:paraId="0E5E0DDB"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I. Se hubiere declarado desierto un procedimiento de licitación, o </w:t>
      </w:r>
    </w:p>
    <w:p w14:paraId="49463172"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lastRenderedPageBreak/>
        <w:t xml:space="preserve">II. El importe de la operación no exceda de los montos establecidos por el Presupuesto de Egresos del Gobierno del Estado de México del ejercicio correspondiente. </w:t>
      </w:r>
    </w:p>
    <w:p w14:paraId="24E3C6AC"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5149694F"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0859D7B7"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En la invitación deberá especificarse si en el proceso de asignación aplicará la modalidad de subasta inversa.</w:t>
      </w:r>
    </w:p>
    <w:p w14:paraId="79B53D0D"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p>
    <w:p w14:paraId="38F4170E"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45.- El procedimiento establecido en el artículo anterior, comprende la invitación de tres personas cuando menos, que serán seleccionadas de entre las que se inscriban en el catálogo de proveedores cuando exista el número de proveedores referidos. </w:t>
      </w:r>
    </w:p>
    <w:p w14:paraId="07254D54" w14:textId="77777777" w:rsidR="00CC13BD" w:rsidRPr="000C0328" w:rsidRDefault="00CC13BD" w:rsidP="00CC13BD">
      <w:pPr>
        <w:pStyle w:val="Prrafodelista"/>
        <w:spacing w:line="360" w:lineRule="auto"/>
        <w:ind w:left="567" w:right="567"/>
        <w:jc w:val="both"/>
        <w:rPr>
          <w:rFonts w:ascii="Palatino Linotype" w:hAnsi="Palatino Linotype"/>
          <w:i/>
          <w:iCs/>
          <w:szCs w:val="22"/>
        </w:rPr>
      </w:pPr>
      <w:r w:rsidRPr="000C0328">
        <w:rPr>
          <w:rFonts w:ascii="Palatino Linotype" w:hAnsi="Palatino Linotype"/>
          <w:i/>
          <w:iCs/>
          <w:szCs w:val="22"/>
        </w:rPr>
        <w:t xml:space="preserve">Artículo 46.- El procedimiento de invitación restringida se desarrollará en los términos de la licitación pública, a excepción de la publicación de la convocatoria. </w:t>
      </w:r>
    </w:p>
    <w:p w14:paraId="3D144FCE" w14:textId="77777777" w:rsidR="00CC13BD" w:rsidRPr="000C0328" w:rsidRDefault="00CC13BD" w:rsidP="00CC13BD">
      <w:pPr>
        <w:pStyle w:val="Prrafodelista"/>
        <w:spacing w:line="360" w:lineRule="auto"/>
        <w:ind w:left="567" w:right="567"/>
        <w:jc w:val="both"/>
        <w:rPr>
          <w:rFonts w:ascii="Palatino Linotype" w:hAnsi="Palatino Linotype"/>
          <w:szCs w:val="22"/>
          <w:lang w:val="es-ES"/>
        </w:rPr>
      </w:pPr>
      <w:r w:rsidRPr="000C0328">
        <w:rPr>
          <w:rFonts w:ascii="Palatino Linotype" w:hAnsi="Palatino Linotype"/>
          <w:i/>
          <w:iCs/>
          <w:szCs w:val="22"/>
        </w:rPr>
        <w:t>Artículo 47.- El procedimiento de invitación restringida se declarará desierto, cuando no se presente propuesta alguna que cumpla con los requisitos establecidos en las bases.</w:t>
      </w:r>
    </w:p>
    <w:p w14:paraId="4F4665D4" w14:textId="77777777" w:rsidR="00CC13BD" w:rsidRPr="000C0328" w:rsidRDefault="00CC13BD" w:rsidP="00CC13BD">
      <w:pPr>
        <w:pStyle w:val="Prrafodelista"/>
        <w:spacing w:line="360" w:lineRule="auto"/>
        <w:ind w:left="0"/>
        <w:jc w:val="both"/>
        <w:rPr>
          <w:rFonts w:ascii="Palatino Linotype" w:hAnsi="Palatino Linotype"/>
          <w:lang w:val="es-ES"/>
        </w:rPr>
      </w:pPr>
    </w:p>
    <w:p w14:paraId="5ABD679B" w14:textId="01A64537" w:rsidR="00CC13BD" w:rsidRPr="000C0328" w:rsidRDefault="009D38F0" w:rsidP="00CC13BD">
      <w:pPr>
        <w:pStyle w:val="Prrafodelista"/>
        <w:numPr>
          <w:ilvl w:val="0"/>
          <w:numId w:val="2"/>
        </w:numPr>
        <w:spacing w:line="360" w:lineRule="auto"/>
        <w:ind w:left="0" w:firstLine="0"/>
        <w:jc w:val="both"/>
        <w:rPr>
          <w:rFonts w:ascii="Palatino Linotype" w:hAnsi="Palatino Linotype"/>
          <w:sz w:val="24"/>
          <w:lang w:val="es-ES"/>
        </w:rPr>
      </w:pPr>
      <w:r w:rsidRPr="000C0328">
        <w:rPr>
          <w:rFonts w:ascii="Palatino Linotype" w:hAnsi="Palatino Linotype"/>
          <w:sz w:val="24"/>
          <w:lang w:val="es-ES"/>
        </w:rPr>
        <w:t xml:space="preserve">Es así que, de acuerdo a la Ley de Contratación antes citada, para la adquisición de bienes y servicios se puede realizar mediante tres modalidad, licitación pública, </w:t>
      </w:r>
      <w:r w:rsidRPr="000C0328">
        <w:rPr>
          <w:rFonts w:ascii="Palatino Linotype" w:hAnsi="Palatino Linotype"/>
          <w:sz w:val="24"/>
          <w:lang w:val="es-ES"/>
        </w:rPr>
        <w:lastRenderedPageBreak/>
        <w:t>invitación restringida y adjudicación directa, cada una modalidad cuenta con características propias para que se lleve a cabo.</w:t>
      </w:r>
    </w:p>
    <w:p w14:paraId="7582B517" w14:textId="77777777" w:rsidR="006C65FE" w:rsidRPr="000C0328" w:rsidRDefault="006C65FE" w:rsidP="006C65FE">
      <w:pPr>
        <w:pStyle w:val="Prrafodelista"/>
        <w:spacing w:line="360" w:lineRule="auto"/>
        <w:ind w:left="0"/>
        <w:jc w:val="both"/>
        <w:rPr>
          <w:rFonts w:ascii="Palatino Linotype" w:hAnsi="Palatino Linotype"/>
          <w:lang w:val="es-ES"/>
        </w:rPr>
      </w:pPr>
    </w:p>
    <w:p w14:paraId="2EF84A52" w14:textId="77777777" w:rsidR="006C65FE" w:rsidRPr="000C0328" w:rsidRDefault="006C65FE" w:rsidP="006C65FE">
      <w:pPr>
        <w:pStyle w:val="Prrafodelista"/>
        <w:numPr>
          <w:ilvl w:val="0"/>
          <w:numId w:val="2"/>
        </w:numPr>
        <w:spacing w:line="360" w:lineRule="auto"/>
        <w:ind w:left="0" w:firstLine="0"/>
        <w:jc w:val="both"/>
        <w:rPr>
          <w:rFonts w:ascii="Palatino Linotype" w:hAnsi="Palatino Linotype"/>
          <w:sz w:val="24"/>
        </w:rPr>
      </w:pPr>
      <w:r w:rsidRPr="000C0328">
        <w:rPr>
          <w:rFonts w:ascii="Palatino Linotype" w:hAnsi="Palatino Linotype"/>
          <w:sz w:val="24"/>
          <w:szCs w:val="22"/>
          <w:lang w:val="es-ES"/>
        </w:rPr>
        <w:t>Adicionalmente, el artículo 92 fracción fracciones XXIX de la Ley de Transparencia y Acceso a la Información Pública del Estado de México y Municipios, el cual establece lo siguiente:</w:t>
      </w:r>
    </w:p>
    <w:p w14:paraId="0647E616" w14:textId="77777777" w:rsidR="006C65FE" w:rsidRPr="000C0328" w:rsidRDefault="006C65FE" w:rsidP="006C65FE">
      <w:pPr>
        <w:pStyle w:val="Prrafodelista"/>
        <w:rPr>
          <w:rFonts w:ascii="Palatino Linotype" w:hAnsi="Palatino Linotype"/>
          <w:sz w:val="24"/>
        </w:rPr>
      </w:pPr>
    </w:p>
    <w:p w14:paraId="0F52999C" w14:textId="77777777" w:rsidR="006C65FE" w:rsidRPr="000C0328" w:rsidRDefault="006C65FE" w:rsidP="006C65FE">
      <w:pPr>
        <w:spacing w:line="360" w:lineRule="auto"/>
        <w:ind w:left="567" w:right="616"/>
        <w:contextualSpacing/>
        <w:jc w:val="both"/>
        <w:rPr>
          <w:rFonts w:ascii="Palatino Linotype" w:eastAsia="MS Mincho" w:hAnsi="Palatino Linotype"/>
          <w:i/>
          <w:iCs/>
          <w:sz w:val="22"/>
          <w:szCs w:val="22"/>
          <w:lang w:val="es-ES_tradnl"/>
        </w:rPr>
      </w:pPr>
      <w:r w:rsidRPr="000C0328">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DBB150" w14:textId="77777777" w:rsidR="006C65FE" w:rsidRPr="000C0328" w:rsidRDefault="006C65FE" w:rsidP="006C65FE">
      <w:pPr>
        <w:spacing w:line="360" w:lineRule="auto"/>
        <w:ind w:left="567" w:right="616"/>
        <w:contextualSpacing/>
        <w:jc w:val="both"/>
        <w:rPr>
          <w:rFonts w:ascii="Palatino Linotype" w:eastAsia="MS Mincho" w:hAnsi="Palatino Linotype"/>
          <w:i/>
          <w:iCs/>
          <w:sz w:val="22"/>
          <w:szCs w:val="22"/>
          <w:lang w:val="es-ES_tradnl"/>
        </w:rPr>
      </w:pPr>
      <w:r w:rsidRPr="000C0328">
        <w:rPr>
          <w:rFonts w:ascii="Palatino Linotype" w:eastAsia="MS Mincho" w:hAnsi="Palatino Linotype"/>
          <w:i/>
          <w:iCs/>
          <w:sz w:val="22"/>
          <w:szCs w:val="22"/>
          <w:lang w:val="es-ES_tradnl"/>
        </w:rPr>
        <w:t>…</w:t>
      </w:r>
    </w:p>
    <w:p w14:paraId="7D2E3A60"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1827FDD"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p>
    <w:p w14:paraId="36703F64"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a) De licitaciones públicas o procedimientos de invitación restringida: </w:t>
      </w:r>
    </w:p>
    <w:p w14:paraId="0B3CADC8"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 La convocatoria o invitación emitida, así como los fundamentos legales aplicados para llevarla a cabo; </w:t>
      </w:r>
    </w:p>
    <w:p w14:paraId="31E38BF4"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2) Los nombres de los participantes o invitados; </w:t>
      </w:r>
    </w:p>
    <w:p w14:paraId="017CCF42"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lastRenderedPageBreak/>
        <w:t xml:space="preserve">3) El nombre del ganador y las razones que lo justifican; </w:t>
      </w:r>
    </w:p>
    <w:p w14:paraId="2C27D29F"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4) El área solicitante y la responsable de su ejecución; </w:t>
      </w:r>
    </w:p>
    <w:p w14:paraId="0EC7E7B8"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5) Las convocatorias e invitaciones emitidas; </w:t>
      </w:r>
    </w:p>
    <w:p w14:paraId="2611478A"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6) Los dictámenes y fallo de adjudicación; </w:t>
      </w:r>
    </w:p>
    <w:p w14:paraId="7FF2321D"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7) El contrato y, en su caso, sus anexos; </w:t>
      </w:r>
    </w:p>
    <w:p w14:paraId="097974D8"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8) Los mecanismos de vigilancia y supervisión, incluyendo en su caso, los estudios de impacto urbano y ambiental, según corresponda; </w:t>
      </w:r>
    </w:p>
    <w:p w14:paraId="1384265D"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9) La partida presupuestal, de conformidad con el clasificador por objeto del gasto, en el caso de ser aplicable; </w:t>
      </w:r>
    </w:p>
    <w:p w14:paraId="4FC0717C"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24CE88A0"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11) Los convenios modificatorios que, en su caso, sean firmados, precisando el objeto y la fecha de celebración; </w:t>
      </w:r>
    </w:p>
    <w:p w14:paraId="225C2F27"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12) Los informes de avance físico y financiero sobre las obras o servicios contratados; </w:t>
      </w:r>
    </w:p>
    <w:p w14:paraId="4589BA84"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13) El convenio de terminación; y </w:t>
      </w:r>
    </w:p>
    <w:p w14:paraId="4FC54181"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14) El finiquito. </w:t>
      </w:r>
    </w:p>
    <w:p w14:paraId="5D6ECCC0"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p>
    <w:p w14:paraId="7EB1C840"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b) De las adjudicaciones directas: </w:t>
      </w:r>
    </w:p>
    <w:p w14:paraId="055C2BAD"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 La propuesta enviada por el participante; </w:t>
      </w:r>
    </w:p>
    <w:p w14:paraId="3C043908"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2) Los motivos y fundamentos legales aplicados para llevarla a cabo; </w:t>
      </w:r>
    </w:p>
    <w:p w14:paraId="090CAFB1"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3) La autorización del ejercicio de la opción; </w:t>
      </w:r>
    </w:p>
    <w:p w14:paraId="46BCCD3A"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4) En su caso, las cotizaciones consideradas, especificando los nombres de los proveedores y sus montos; </w:t>
      </w:r>
    </w:p>
    <w:p w14:paraId="5419FF30"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lastRenderedPageBreak/>
        <w:t xml:space="preserve">5) El nombre de la persona física o jurídica colectiva adjudicada; </w:t>
      </w:r>
    </w:p>
    <w:p w14:paraId="045FBB78"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6) La unidad administrativa solicitante y la responsable de su ejecución; </w:t>
      </w:r>
    </w:p>
    <w:p w14:paraId="67A794B4"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7) El número, fecha, el monto del contrato y el plazo de entrega o de ejecución de los servicios u obra; </w:t>
      </w:r>
    </w:p>
    <w:p w14:paraId="23009A61"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8) Los mecanismos de vigilancia y supervisión, incluyendo, en su caso, los estudios de impacto urbano y ambiental, según corresponda; </w:t>
      </w:r>
    </w:p>
    <w:p w14:paraId="692F3EAC"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9) Los informes de avance sobre las obras o servicios contratados; </w:t>
      </w:r>
    </w:p>
    <w:p w14:paraId="5484389B"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 xml:space="preserve">10) El convenio de terminación; y </w:t>
      </w:r>
    </w:p>
    <w:p w14:paraId="6F7C7044" w14:textId="77777777" w:rsidR="006C65FE" w:rsidRPr="000C0328" w:rsidRDefault="006C65FE" w:rsidP="006C65FE">
      <w:pPr>
        <w:spacing w:line="360" w:lineRule="auto"/>
        <w:ind w:left="567" w:right="616"/>
        <w:contextualSpacing/>
        <w:jc w:val="both"/>
        <w:rPr>
          <w:rFonts w:ascii="Palatino Linotype" w:hAnsi="Palatino Linotype"/>
          <w:i/>
          <w:sz w:val="22"/>
          <w:szCs w:val="22"/>
        </w:rPr>
      </w:pPr>
      <w:r w:rsidRPr="000C0328">
        <w:rPr>
          <w:rFonts w:ascii="Palatino Linotype" w:hAnsi="Palatino Linotype"/>
          <w:i/>
          <w:sz w:val="22"/>
          <w:szCs w:val="22"/>
        </w:rPr>
        <w:t>11) El finiquito.</w:t>
      </w:r>
    </w:p>
    <w:p w14:paraId="13EBD85E" w14:textId="77777777" w:rsidR="006C65FE" w:rsidRPr="000C0328" w:rsidRDefault="006C65FE" w:rsidP="006C65FE">
      <w:pPr>
        <w:spacing w:line="360" w:lineRule="auto"/>
        <w:ind w:left="567" w:right="616"/>
        <w:contextualSpacing/>
        <w:jc w:val="both"/>
      </w:pPr>
    </w:p>
    <w:p w14:paraId="59D844C5" w14:textId="77777777" w:rsidR="006C65FE" w:rsidRPr="000C0328" w:rsidRDefault="006C65FE" w:rsidP="006C65F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0328">
        <w:rPr>
          <w:rFonts w:ascii="Palatino Linotype" w:hAnsi="Palatino Linotype" w:cs="Arial"/>
          <w:sz w:val="24"/>
        </w:rPr>
        <w:t>Es así que, cuando los Sujetos Obligados realicen procedimientos de adquisición bajo cualquier modalidad, ya sea licitación pública, invitación restringida o adjudicación directa, existe la obligación de hacer pública toda la información al respecto, conforme al artículo 92 fracción XXIX inciso a) y b), en los medios electrónicos tales como lo es el IPOMEX del Sujeto Obligado.</w:t>
      </w:r>
    </w:p>
    <w:p w14:paraId="58D3235D" w14:textId="77777777" w:rsidR="006C65FE" w:rsidRPr="000C0328" w:rsidRDefault="006C65FE" w:rsidP="006C65FE">
      <w:pPr>
        <w:pStyle w:val="Prrafodelista"/>
        <w:tabs>
          <w:tab w:val="left" w:pos="567"/>
          <w:tab w:val="left" w:pos="643"/>
        </w:tabs>
        <w:spacing w:line="360" w:lineRule="auto"/>
        <w:ind w:left="0"/>
        <w:jc w:val="both"/>
        <w:rPr>
          <w:rFonts w:ascii="Palatino Linotype" w:eastAsia="Calibri" w:hAnsi="Palatino Linotype" w:cs="Arial"/>
          <w:sz w:val="24"/>
        </w:rPr>
      </w:pPr>
    </w:p>
    <w:p w14:paraId="199FAB99" w14:textId="77777777" w:rsidR="006C65FE" w:rsidRPr="000C0328" w:rsidRDefault="006C65FE" w:rsidP="006C65F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0328">
        <w:rPr>
          <w:rFonts w:ascii="Palatino Linotype" w:eastAsia="Calibri" w:hAnsi="Palatino Linotype" w:cs="Arial"/>
          <w:sz w:val="24"/>
        </w:rPr>
        <w:t xml:space="preserve">En este caso en particular, el Sujeto Obligado en su informe justificado, a través del Encargado de la Dirección de Atención a la Discapacidad del Sistema DIF Toluca, que </w:t>
      </w:r>
      <w:r w:rsidRPr="000C0328">
        <w:rPr>
          <w:rFonts w:ascii="Palatino Linotype" w:eastAsia="Calibri" w:hAnsi="Palatino Linotype" w:cs="Arial"/>
          <w:b/>
          <w:sz w:val="24"/>
        </w:rPr>
        <w:t xml:space="preserve">el procedimiento se llevó a cabo bajo la modalidad de adjudicación directa, </w:t>
      </w:r>
      <w:r w:rsidRPr="000C0328">
        <w:rPr>
          <w:rFonts w:ascii="Palatino Linotype" w:eastAsia="Calibri" w:hAnsi="Palatino Linotype" w:cs="Arial"/>
          <w:sz w:val="24"/>
        </w:rPr>
        <w:t>argumentando que la documentación se encuentra bajo resguardo del Departamento de Adquisiciones del Sistema Municipal DIF Toluca.</w:t>
      </w:r>
    </w:p>
    <w:p w14:paraId="59EBE657" w14:textId="77777777" w:rsidR="00EF5DA5" w:rsidRPr="000C0328" w:rsidRDefault="00EF5DA5" w:rsidP="00EF5DA5">
      <w:pPr>
        <w:pStyle w:val="Prrafodelista"/>
        <w:rPr>
          <w:rFonts w:ascii="Palatino Linotype" w:eastAsia="Calibri" w:hAnsi="Palatino Linotype" w:cs="Arial"/>
        </w:rPr>
      </w:pPr>
    </w:p>
    <w:p w14:paraId="58BCB155" w14:textId="39F3B1B3" w:rsidR="00EF5DA5" w:rsidRPr="000C0328" w:rsidRDefault="00EF5DA5" w:rsidP="006C65F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0328">
        <w:rPr>
          <w:rFonts w:ascii="Palatino Linotype" w:eastAsia="Calibri" w:hAnsi="Palatino Linotype" w:cs="Arial"/>
          <w:sz w:val="24"/>
        </w:rPr>
        <w:lastRenderedPageBreak/>
        <w:t>La Dirección a la que se turnó la solicitud, según el Manual</w:t>
      </w:r>
      <w:r w:rsidRPr="000C0328">
        <w:rPr>
          <w:rStyle w:val="Refdenotaalpie"/>
          <w:rFonts w:ascii="Palatino Linotype" w:eastAsia="Calibri" w:hAnsi="Palatino Linotype" w:cs="Arial"/>
          <w:sz w:val="24"/>
        </w:rPr>
        <w:footnoteReference w:id="6"/>
      </w:r>
      <w:r w:rsidRPr="000C0328">
        <w:rPr>
          <w:rFonts w:ascii="Palatino Linotype" w:eastAsia="Calibri" w:hAnsi="Palatino Linotype" w:cs="Arial"/>
          <w:sz w:val="24"/>
        </w:rPr>
        <w:t xml:space="preserve"> de Organización del Sujeto Obligado, tiene el siguiente objetivo y funciones:</w:t>
      </w:r>
    </w:p>
    <w:p w14:paraId="524E2BE9" w14:textId="77777777" w:rsidR="00EF5DA5" w:rsidRPr="000C0328" w:rsidRDefault="00EF5DA5" w:rsidP="00EF5DA5">
      <w:pPr>
        <w:pStyle w:val="Prrafodelista"/>
        <w:rPr>
          <w:rFonts w:ascii="Palatino Linotype" w:eastAsia="Calibri" w:hAnsi="Palatino Linotype" w:cs="Arial"/>
        </w:rPr>
      </w:pPr>
    </w:p>
    <w:p w14:paraId="54F4E6FC" w14:textId="36716CB0" w:rsidR="00EF5DA5" w:rsidRPr="000C0328" w:rsidRDefault="00EF5DA5" w:rsidP="00EF5DA5">
      <w:pPr>
        <w:pStyle w:val="Prrafodelista"/>
        <w:tabs>
          <w:tab w:val="left" w:pos="567"/>
        </w:tabs>
        <w:spacing w:line="360" w:lineRule="auto"/>
        <w:ind w:left="567" w:right="822"/>
        <w:jc w:val="both"/>
        <w:rPr>
          <w:rFonts w:ascii="Palatino Linotype" w:eastAsia="Calibri" w:hAnsi="Palatino Linotype" w:cs="Arial"/>
          <w:b/>
          <w:i/>
        </w:rPr>
      </w:pPr>
      <w:r w:rsidRPr="000C0328">
        <w:rPr>
          <w:rFonts w:ascii="Palatino Linotype" w:hAnsi="Palatino Linotype"/>
          <w:b/>
          <w:i/>
        </w:rPr>
        <w:t>200B10800 DIRECCIÓN DE ATENCIÓN A LA DISCAPACIDAD</w:t>
      </w:r>
    </w:p>
    <w:p w14:paraId="5200C513" w14:textId="77777777" w:rsidR="00EF5DA5" w:rsidRPr="000C0328" w:rsidRDefault="00EF5DA5" w:rsidP="00EF5DA5">
      <w:pPr>
        <w:pStyle w:val="Prrafodelista"/>
        <w:tabs>
          <w:tab w:val="left" w:pos="1035"/>
        </w:tabs>
        <w:spacing w:line="360" w:lineRule="auto"/>
        <w:ind w:left="567" w:right="822"/>
        <w:jc w:val="both"/>
        <w:rPr>
          <w:rFonts w:ascii="Palatino Linotype" w:hAnsi="Palatino Linotype"/>
          <w:b/>
          <w:i/>
        </w:rPr>
      </w:pPr>
      <w:r w:rsidRPr="000C0328">
        <w:rPr>
          <w:rFonts w:ascii="Palatino Linotype" w:hAnsi="Palatino Linotype"/>
          <w:b/>
          <w:i/>
        </w:rPr>
        <w:t xml:space="preserve">OBJETIVO: </w:t>
      </w:r>
    </w:p>
    <w:p w14:paraId="58AF2067" w14:textId="02955DD2" w:rsidR="00EF5DA5" w:rsidRPr="000C0328" w:rsidRDefault="00EF5DA5" w:rsidP="00EF5DA5">
      <w:pPr>
        <w:pStyle w:val="Prrafodelista"/>
        <w:tabs>
          <w:tab w:val="left" w:pos="1035"/>
        </w:tabs>
        <w:spacing w:line="360" w:lineRule="auto"/>
        <w:ind w:left="567" w:right="822"/>
        <w:jc w:val="both"/>
        <w:rPr>
          <w:rFonts w:ascii="Palatino Linotype" w:hAnsi="Palatino Linotype"/>
          <w:i/>
        </w:rPr>
      </w:pPr>
      <w:r w:rsidRPr="000C0328">
        <w:rPr>
          <w:rFonts w:ascii="Palatino Linotype" w:hAnsi="Palatino Linotype"/>
          <w:i/>
        </w:rPr>
        <w:t>Coordinar acciones en materia de prevención y rehabilitación de las personas con discapacidad, garantizando el pleno respeto y ejercicio de los derechos de las personas que forman parte de este grupo vulnerable, con la finalidad de lograr una cultura de integración y visibilidad que contribuya al mejoramiento de sus condiciones y calidad de vida.</w:t>
      </w:r>
    </w:p>
    <w:p w14:paraId="67553D8D" w14:textId="77777777" w:rsidR="00EF5DA5" w:rsidRPr="000C0328" w:rsidRDefault="00EF5DA5" w:rsidP="00EF5DA5">
      <w:pPr>
        <w:pStyle w:val="Prrafodelista"/>
        <w:tabs>
          <w:tab w:val="left" w:pos="1035"/>
        </w:tabs>
        <w:spacing w:line="360" w:lineRule="auto"/>
        <w:ind w:left="567" w:right="822"/>
        <w:jc w:val="both"/>
        <w:rPr>
          <w:rFonts w:ascii="Palatino Linotype" w:hAnsi="Palatino Linotype"/>
          <w:i/>
        </w:rPr>
      </w:pPr>
    </w:p>
    <w:p w14:paraId="373CF4B1" w14:textId="77777777" w:rsidR="00EF5DA5" w:rsidRPr="000C0328" w:rsidRDefault="00EF5DA5" w:rsidP="00EF5DA5">
      <w:pPr>
        <w:pStyle w:val="Prrafodelista"/>
        <w:tabs>
          <w:tab w:val="left" w:pos="1035"/>
        </w:tabs>
        <w:spacing w:line="360" w:lineRule="auto"/>
        <w:ind w:left="567" w:right="822"/>
        <w:jc w:val="both"/>
        <w:rPr>
          <w:rFonts w:ascii="Palatino Linotype" w:hAnsi="Palatino Linotype"/>
          <w:b/>
          <w:i/>
        </w:rPr>
      </w:pPr>
      <w:r w:rsidRPr="000C0328">
        <w:rPr>
          <w:rFonts w:ascii="Palatino Linotype" w:hAnsi="Palatino Linotype"/>
          <w:b/>
          <w:i/>
        </w:rPr>
        <w:t xml:space="preserve">FUNCIONES: </w:t>
      </w:r>
    </w:p>
    <w:p w14:paraId="1D26153A"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b/>
          <w:i/>
        </w:rPr>
      </w:pPr>
      <w:r w:rsidRPr="000C0328">
        <w:rPr>
          <w:rFonts w:ascii="Palatino Linotype" w:hAnsi="Palatino Linotype"/>
          <w:b/>
          <w:i/>
        </w:rPr>
        <w:t xml:space="preserve">Gestionar los insumos necesarios para la prestación de servicios en materia de atención a la discapacidad; </w:t>
      </w:r>
    </w:p>
    <w:p w14:paraId="77494B85" w14:textId="4D769761"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Fomentar y apoyar la implementación de actividades que promuevan el sano desarrollo de las personas con discapacidad; </w:t>
      </w:r>
    </w:p>
    <w:p w14:paraId="694A9562"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Organizar y supervisar la ejecución de eventos deportivos, culturales y recreativos que contribuyan al mejoramiento de las condiciones de vida de las personas con discapacidad del municipio; </w:t>
      </w:r>
    </w:p>
    <w:p w14:paraId="7A33A2D0"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Realizar actividades enfocadas a la promoción de la discapacidad que incluyan la prevención, rehabilitación y la integración social;</w:t>
      </w:r>
    </w:p>
    <w:p w14:paraId="528325A5" w14:textId="77777777" w:rsidR="00CF26E8"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lastRenderedPageBreak/>
        <w:t xml:space="preserve">Gestionar convenios de colaboración para el desarrollo de programas y proyectos en favor de la discapacidad; </w:t>
      </w:r>
    </w:p>
    <w:p w14:paraId="241CFF98" w14:textId="42AFB589"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Realizar la gestión para obtener ayudas asistenciales y apoyos funcionales con instancias públicas y privadas a favor de la población con discapacidad del municipio; </w:t>
      </w:r>
    </w:p>
    <w:p w14:paraId="0A5C6992"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Supervisar y evaluar la prestación de los servicios de los programas a su cargo ejecutados en los tres Departamentos, las Unidades de Rehabilitación e Integración Social y Unidad Municipal de Equinoterapia; </w:t>
      </w:r>
    </w:p>
    <w:p w14:paraId="571623A2"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Promover la capacitación del personal de la Dirección; </w:t>
      </w:r>
    </w:p>
    <w:p w14:paraId="3B19CD86"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Participar en los cursos, eventos y actividades organizados tanto por el Sistema Municipal para el Desarrollo Integral de la Familia de Toluca, así como por el Sistema para el Desarrollo Integral de la Familia del Estado de México;</w:t>
      </w:r>
    </w:p>
    <w:p w14:paraId="265DF75C"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Proponer programas y proyectos que garanticen el logro de las metas establecidas para los diferentes programas que opera la Dirección; </w:t>
      </w:r>
    </w:p>
    <w:p w14:paraId="45BD6BD1"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b/>
          <w:i/>
        </w:rPr>
      </w:pPr>
      <w:r w:rsidRPr="000C0328">
        <w:rPr>
          <w:rFonts w:ascii="Palatino Linotype" w:hAnsi="Palatino Linotype"/>
          <w:b/>
          <w:i/>
        </w:rPr>
        <w:t xml:space="preserve">Atender y dar seguimiento a los requerimientos de información de las diferentes áreas administrativas; </w:t>
      </w:r>
    </w:p>
    <w:p w14:paraId="5218343F"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Evaluar de manera periódica el avance del Programa Anual generando acciones correctivas en caso de ser necesario garantizando su cumplimiento; </w:t>
      </w:r>
    </w:p>
    <w:p w14:paraId="0FD08B5A"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Cumplir con las tareas en materia de Transparencia y Protección de Datos Personales, de acuerdo con la normatividad vigente; </w:t>
      </w:r>
    </w:p>
    <w:p w14:paraId="598B0B7A" w14:textId="77777777" w:rsidR="00EF5DA5" w:rsidRPr="000C0328" w:rsidRDefault="00EF5DA5" w:rsidP="00CF26E8">
      <w:pPr>
        <w:pStyle w:val="Prrafodelista"/>
        <w:numPr>
          <w:ilvl w:val="0"/>
          <w:numId w:val="6"/>
        </w:numPr>
        <w:tabs>
          <w:tab w:val="left" w:pos="1035"/>
        </w:tabs>
        <w:spacing w:line="360" w:lineRule="auto"/>
        <w:ind w:right="822"/>
        <w:jc w:val="both"/>
        <w:rPr>
          <w:rFonts w:ascii="Palatino Linotype" w:hAnsi="Palatino Linotype"/>
          <w:i/>
        </w:rPr>
      </w:pPr>
      <w:r w:rsidRPr="000C0328">
        <w:rPr>
          <w:rFonts w:ascii="Palatino Linotype" w:hAnsi="Palatino Linotype"/>
          <w:i/>
        </w:rPr>
        <w:t xml:space="preserve">Atender de manera directa toda instrucción del superior jerárquico del Sistema Municipal para el Desarrollo Integral de la Familia de Toluca; y </w:t>
      </w:r>
    </w:p>
    <w:p w14:paraId="4C274002" w14:textId="3FBBA7ED" w:rsidR="00EF5DA5" w:rsidRPr="000C0328" w:rsidRDefault="00EF5DA5" w:rsidP="00CF26E8">
      <w:pPr>
        <w:pStyle w:val="Prrafodelista"/>
        <w:numPr>
          <w:ilvl w:val="0"/>
          <w:numId w:val="6"/>
        </w:numPr>
        <w:tabs>
          <w:tab w:val="left" w:pos="1035"/>
        </w:tabs>
        <w:spacing w:line="360" w:lineRule="auto"/>
        <w:ind w:right="822"/>
        <w:jc w:val="both"/>
        <w:rPr>
          <w:rFonts w:ascii="Palatino Linotype" w:eastAsia="Calibri" w:hAnsi="Palatino Linotype" w:cs="Arial"/>
          <w:i/>
        </w:rPr>
      </w:pPr>
      <w:r w:rsidRPr="000C0328">
        <w:rPr>
          <w:rFonts w:ascii="Palatino Linotype" w:hAnsi="Palatino Linotype"/>
          <w:i/>
        </w:rPr>
        <w:t>Realizar todas aquellas funciones inherentes y aplicables al área de su competencia.</w:t>
      </w:r>
    </w:p>
    <w:p w14:paraId="59B8C09F" w14:textId="77777777" w:rsidR="006C65FE" w:rsidRPr="000C0328" w:rsidRDefault="006C65FE" w:rsidP="006C65FE">
      <w:pPr>
        <w:pStyle w:val="Prrafodelista"/>
        <w:rPr>
          <w:rFonts w:ascii="Palatino Linotype" w:eastAsia="Calibri" w:hAnsi="Palatino Linotype" w:cs="Arial"/>
        </w:rPr>
      </w:pPr>
    </w:p>
    <w:p w14:paraId="69D41678" w14:textId="5094DF0B" w:rsidR="00CF26E8" w:rsidRPr="000C0328" w:rsidRDefault="00CF26E8" w:rsidP="00AF7A0A">
      <w:pPr>
        <w:pStyle w:val="Prrafodelista"/>
        <w:numPr>
          <w:ilvl w:val="0"/>
          <w:numId w:val="2"/>
        </w:numPr>
        <w:tabs>
          <w:tab w:val="left" w:pos="0"/>
        </w:tabs>
        <w:spacing w:line="360" w:lineRule="auto"/>
        <w:ind w:left="0" w:right="49" w:firstLine="0"/>
        <w:jc w:val="both"/>
        <w:rPr>
          <w:rFonts w:ascii="Palatino Linotype" w:hAnsi="Palatino Linotype"/>
          <w:sz w:val="24"/>
        </w:rPr>
      </w:pPr>
      <w:r w:rsidRPr="000C0328">
        <w:rPr>
          <w:rFonts w:ascii="Palatino Linotype" w:hAnsi="Palatino Linotype"/>
          <w:sz w:val="24"/>
        </w:rPr>
        <w:lastRenderedPageBreak/>
        <w:t>Es así que, el área a la que se turnó la solicitud, únicamente tiene las funciones de gestionar los insumos necesarios; sin embargo, entre sus facultades no se encuentra la realización de los procedimientos de adquisición.</w:t>
      </w:r>
    </w:p>
    <w:p w14:paraId="70290A47" w14:textId="77777777" w:rsidR="00CF26E8" w:rsidRPr="000C0328" w:rsidRDefault="00CF26E8" w:rsidP="00CF26E8">
      <w:pPr>
        <w:pStyle w:val="Prrafodelista"/>
        <w:tabs>
          <w:tab w:val="left" w:pos="0"/>
        </w:tabs>
        <w:spacing w:line="360" w:lineRule="auto"/>
        <w:ind w:left="0" w:right="49"/>
        <w:jc w:val="both"/>
        <w:rPr>
          <w:rFonts w:ascii="Palatino Linotype" w:hAnsi="Palatino Linotype"/>
          <w:sz w:val="24"/>
        </w:rPr>
      </w:pPr>
    </w:p>
    <w:p w14:paraId="71EF9C7B" w14:textId="04ED22F4" w:rsidR="00AF7A0A" w:rsidRPr="000C0328" w:rsidRDefault="008E4038" w:rsidP="00AF7A0A">
      <w:pPr>
        <w:pStyle w:val="Prrafodelista"/>
        <w:numPr>
          <w:ilvl w:val="0"/>
          <w:numId w:val="2"/>
        </w:numPr>
        <w:tabs>
          <w:tab w:val="left" w:pos="0"/>
        </w:tabs>
        <w:spacing w:line="360" w:lineRule="auto"/>
        <w:ind w:left="0" w:right="49" w:firstLine="0"/>
        <w:jc w:val="both"/>
        <w:rPr>
          <w:rFonts w:ascii="Palatino Linotype" w:hAnsi="Palatino Linotype"/>
          <w:sz w:val="24"/>
        </w:rPr>
      </w:pPr>
      <w:r w:rsidRPr="000C0328">
        <w:rPr>
          <w:rFonts w:ascii="Palatino Linotype" w:eastAsia="MS Mincho" w:hAnsi="Palatino Linotype"/>
          <w:sz w:val="24"/>
        </w:rPr>
        <w:t>D</w:t>
      </w:r>
      <w:r w:rsidR="00AF7A0A" w:rsidRPr="000C0328">
        <w:rPr>
          <w:rFonts w:ascii="Palatino Linotype" w:eastAsia="MS Mincho" w:hAnsi="Palatino Linotype"/>
          <w:sz w:val="24"/>
        </w:rPr>
        <w:t xml:space="preserve">ebemos mencionar que el acceso a la información es un derecho humano constitucional y convencionalmente reconocido y para tal efecto </w:t>
      </w:r>
      <w:r w:rsidR="00AF7A0A" w:rsidRPr="000C0328">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00AF7A0A" w:rsidRPr="000C0328">
        <w:rPr>
          <w:rFonts w:ascii="Palatino Linotype" w:eastAsia="Calibri" w:hAnsi="Palatino Linotype"/>
          <w:i/>
          <w:sz w:val="24"/>
          <w:lang w:val="es-ES"/>
        </w:rPr>
        <w:t xml:space="preserve">en el ámbito de sus atribuciones, de promover, respetar, proteger y </w:t>
      </w:r>
      <w:r w:rsidR="00AF7A0A" w:rsidRPr="000C0328">
        <w:rPr>
          <w:rFonts w:ascii="Palatino Linotype" w:eastAsia="Calibri" w:hAnsi="Palatino Linotype"/>
          <w:b/>
          <w:i/>
          <w:sz w:val="24"/>
          <w:lang w:val="es-ES"/>
        </w:rPr>
        <w:t>garantizar</w:t>
      </w:r>
      <w:r w:rsidR="00AF7A0A" w:rsidRPr="000C0328">
        <w:rPr>
          <w:rFonts w:ascii="Palatino Linotype" w:eastAsia="Calibri" w:hAnsi="Palatino Linotype"/>
          <w:i/>
          <w:sz w:val="24"/>
          <w:lang w:val="es-ES"/>
        </w:rPr>
        <w:t xml:space="preserve"> los derechos humanos. </w:t>
      </w:r>
      <w:r w:rsidR="00AF7A0A" w:rsidRPr="000C0328">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00AF7A0A" w:rsidRPr="000C0328">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AF7A0A" w:rsidRPr="000C0328">
        <w:rPr>
          <w:rStyle w:val="Refdenotaalpie"/>
          <w:rFonts w:ascii="Palatino Linotype" w:hAnsi="Palatino Linotype"/>
          <w:i/>
          <w:sz w:val="24"/>
        </w:rPr>
        <w:footnoteReference w:id="7"/>
      </w:r>
      <w:r w:rsidR="00AF7A0A" w:rsidRPr="000C0328">
        <w:rPr>
          <w:rFonts w:ascii="Palatino Linotype" w:hAnsi="Palatino Linotype"/>
          <w:i/>
          <w:sz w:val="24"/>
        </w:rPr>
        <w:t xml:space="preserve">, </w:t>
      </w:r>
      <w:r w:rsidR="00AF7A0A" w:rsidRPr="000C0328">
        <w:rPr>
          <w:rFonts w:ascii="Palatino Linotype" w:hAnsi="Palatino Linotype"/>
          <w:sz w:val="24"/>
        </w:rPr>
        <w:t>asimismo establece</w:t>
      </w:r>
      <w:r w:rsidR="00AF7A0A" w:rsidRPr="000C0328">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05304B6" w14:textId="77777777" w:rsidR="00AF7A0A" w:rsidRPr="000C0328" w:rsidRDefault="00AF7A0A" w:rsidP="00AF7A0A">
      <w:pPr>
        <w:pStyle w:val="Prrafodelista"/>
        <w:rPr>
          <w:rFonts w:ascii="Palatino Linotype" w:eastAsia="Calibri" w:hAnsi="Palatino Linotype" w:cs="Arial"/>
          <w:sz w:val="24"/>
        </w:rPr>
      </w:pPr>
    </w:p>
    <w:p w14:paraId="5BE86E7E" w14:textId="77777777" w:rsidR="00AF7A0A" w:rsidRPr="000C0328" w:rsidRDefault="00AF7A0A" w:rsidP="00AF7A0A">
      <w:pPr>
        <w:pStyle w:val="Prrafodelista"/>
        <w:numPr>
          <w:ilvl w:val="0"/>
          <w:numId w:val="2"/>
        </w:numPr>
        <w:spacing w:line="360" w:lineRule="auto"/>
        <w:ind w:left="0" w:firstLine="0"/>
        <w:jc w:val="both"/>
        <w:rPr>
          <w:rFonts w:ascii="Palatino Linotype" w:eastAsia="Calibri" w:hAnsi="Palatino Linotype" w:cs="Arial"/>
          <w:b/>
          <w:sz w:val="24"/>
          <w:u w:val="single"/>
        </w:rPr>
      </w:pPr>
      <w:r w:rsidRPr="000C0328">
        <w:rPr>
          <w:rFonts w:ascii="Palatino Linotype" w:hAnsi="Palatino Linotype"/>
          <w:sz w:val="24"/>
        </w:rPr>
        <w:lastRenderedPageBreak/>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0C0328">
        <w:rPr>
          <w:rFonts w:ascii="Palatino Linotype" w:hAnsi="Palatino Linotype"/>
          <w:b/>
          <w:sz w:val="24"/>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EE3B056" w14:textId="77777777" w:rsidR="00AF7A0A" w:rsidRPr="000C0328" w:rsidRDefault="00AF7A0A" w:rsidP="00AF7A0A">
      <w:pPr>
        <w:pStyle w:val="Prrafodelista"/>
        <w:rPr>
          <w:rFonts w:ascii="Palatino Linotype" w:hAnsi="Palatino Linotype"/>
          <w:sz w:val="24"/>
        </w:rPr>
      </w:pPr>
    </w:p>
    <w:p w14:paraId="7FF0C7E7" w14:textId="77777777" w:rsidR="00AF7A0A" w:rsidRPr="000C0328" w:rsidRDefault="00AF7A0A" w:rsidP="00AF7A0A">
      <w:pPr>
        <w:pStyle w:val="Prrafodelista"/>
        <w:numPr>
          <w:ilvl w:val="0"/>
          <w:numId w:val="2"/>
        </w:numPr>
        <w:spacing w:line="360" w:lineRule="auto"/>
        <w:ind w:left="0" w:firstLine="0"/>
        <w:jc w:val="both"/>
        <w:rPr>
          <w:rFonts w:ascii="Palatino Linotype" w:eastAsia="Calibri" w:hAnsi="Palatino Linotype" w:cs="Arial"/>
          <w:sz w:val="24"/>
        </w:rPr>
      </w:pPr>
      <w:r w:rsidRPr="000C0328">
        <w:rPr>
          <w:rFonts w:ascii="Palatino Linotype" w:hAnsi="Palatino Linotype"/>
          <w:sz w:val="24"/>
        </w:rPr>
        <w:t xml:space="preserve">Es así que, su obligación es </w:t>
      </w:r>
      <w:r w:rsidRPr="000C0328">
        <w:rPr>
          <w:rFonts w:ascii="Palatino Linotype" w:hAnsi="Palatino Linotype"/>
          <w:i/>
          <w:sz w:val="24"/>
        </w:rPr>
        <w:t>realizar, con efectividad, los trámites internos necesarios para la atención de las solicitudes de información</w:t>
      </w:r>
      <w:r w:rsidRPr="000C0328">
        <w:rPr>
          <w:rStyle w:val="Refdenotaalpie"/>
          <w:rFonts w:ascii="Palatino Linotype" w:hAnsi="Palatino Linotype"/>
          <w:sz w:val="24"/>
        </w:rPr>
        <w:footnoteReference w:id="8"/>
      </w:r>
      <w:r w:rsidRPr="000C0328">
        <w:rPr>
          <w:rFonts w:ascii="Palatino Linotype" w:hAnsi="Palatino Linotype"/>
          <w:sz w:val="24"/>
        </w:rPr>
        <w:t>, es decir, deben otorgar respuestas concisas, contundentes y sobre todo que den la certeza de los actos que realizan.</w:t>
      </w:r>
    </w:p>
    <w:p w14:paraId="5331E214" w14:textId="77777777" w:rsidR="00AF7A0A" w:rsidRPr="000C0328" w:rsidRDefault="00AF7A0A" w:rsidP="00AF7A0A">
      <w:pPr>
        <w:pStyle w:val="Prrafodelista"/>
        <w:rPr>
          <w:rFonts w:ascii="Palatino Linotype" w:eastAsia="Calibri" w:hAnsi="Palatino Linotype" w:cs="Arial"/>
          <w:sz w:val="24"/>
        </w:rPr>
      </w:pPr>
    </w:p>
    <w:p w14:paraId="3BBAE82A" w14:textId="77777777" w:rsidR="00AF7A0A" w:rsidRPr="000C0328" w:rsidRDefault="00AF7A0A" w:rsidP="00AF7A0A">
      <w:pPr>
        <w:pStyle w:val="Prrafodelista"/>
        <w:numPr>
          <w:ilvl w:val="0"/>
          <w:numId w:val="2"/>
        </w:numPr>
        <w:spacing w:line="360" w:lineRule="auto"/>
        <w:ind w:left="0" w:firstLine="0"/>
        <w:jc w:val="both"/>
        <w:rPr>
          <w:rFonts w:ascii="Palatino Linotype" w:eastAsia="MS Mincho" w:hAnsi="Palatino Linotype"/>
          <w:sz w:val="24"/>
        </w:rPr>
      </w:pPr>
      <w:r w:rsidRPr="000C0328">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0C0328">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0C69775E" w14:textId="77777777" w:rsidR="00AF7A0A" w:rsidRPr="000C0328" w:rsidRDefault="00AF7A0A" w:rsidP="00AF7A0A">
      <w:pPr>
        <w:spacing w:line="360" w:lineRule="auto"/>
        <w:jc w:val="both"/>
        <w:rPr>
          <w:rFonts w:ascii="Palatino Linotype" w:eastAsia="Arial Unicode MS" w:hAnsi="Palatino Linotype" w:cs="Arial"/>
          <w:lang w:eastAsia="en-US"/>
        </w:rPr>
      </w:pPr>
    </w:p>
    <w:p w14:paraId="4514F809"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i/>
          <w:iCs/>
          <w:sz w:val="22"/>
        </w:rPr>
        <w:lastRenderedPageBreak/>
        <w:t xml:space="preserve">Artículo 50. </w:t>
      </w:r>
      <w:r w:rsidRPr="000C0328">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507C5586"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p>
    <w:p w14:paraId="4CE9D0DE"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i/>
          <w:iCs/>
          <w:sz w:val="22"/>
        </w:rPr>
        <w:t xml:space="preserve">Artículo 53. </w:t>
      </w:r>
      <w:r w:rsidRPr="000C0328">
        <w:rPr>
          <w:rFonts w:ascii="Palatino Linotype" w:eastAsia="Palatino Linotype" w:hAnsi="Palatino Linotype" w:cs="Palatino Linotype"/>
          <w:i/>
          <w:iCs/>
          <w:sz w:val="22"/>
        </w:rPr>
        <w:t>Las Unidades de Transparencia tendrán las siguientes funciones:</w:t>
      </w:r>
    </w:p>
    <w:p w14:paraId="40FEB0A9"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i/>
          <w:iCs/>
          <w:sz w:val="22"/>
        </w:rPr>
        <w:t>(…)</w:t>
      </w:r>
    </w:p>
    <w:p w14:paraId="05CC1F56"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Cs/>
          <w:i/>
          <w:iCs/>
          <w:sz w:val="22"/>
        </w:rPr>
        <w:t>II.</w:t>
      </w:r>
      <w:r w:rsidRPr="000C0328">
        <w:rPr>
          <w:rFonts w:ascii="Palatino Linotype" w:eastAsia="Palatino Linotype" w:hAnsi="Palatino Linotype" w:cs="Palatino Linotype"/>
          <w:i/>
          <w:iCs/>
          <w:sz w:val="22"/>
        </w:rPr>
        <w:t xml:space="preserve"> Recibir, tramitar y dar respuesta a las solicitudes de acceso a la información;</w:t>
      </w:r>
    </w:p>
    <w:p w14:paraId="02DAD4DA"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i/>
          <w:iCs/>
          <w:sz w:val="22"/>
        </w:rPr>
        <w:t>(…)</w:t>
      </w:r>
    </w:p>
    <w:p w14:paraId="202461ED" w14:textId="77777777" w:rsidR="00AF7A0A" w:rsidRPr="000C0328" w:rsidRDefault="00AF7A0A" w:rsidP="00834DD0">
      <w:pPr>
        <w:spacing w:line="360" w:lineRule="auto"/>
        <w:ind w:left="567" w:right="616"/>
        <w:jc w:val="both"/>
        <w:rPr>
          <w:rFonts w:ascii="Palatino Linotype" w:eastAsia="Palatino Linotype" w:hAnsi="Palatino Linotype" w:cs="Palatino Linotype"/>
          <w:b/>
          <w:i/>
          <w:iCs/>
          <w:sz w:val="22"/>
        </w:rPr>
      </w:pPr>
      <w:r w:rsidRPr="000C0328">
        <w:rPr>
          <w:rFonts w:ascii="Palatino Linotype" w:eastAsia="Palatino Linotype" w:hAnsi="Palatino Linotype" w:cs="Palatino Linotype"/>
          <w:b/>
          <w:bCs/>
          <w:i/>
          <w:iCs/>
          <w:sz w:val="22"/>
        </w:rPr>
        <w:t>IV.</w:t>
      </w:r>
      <w:r w:rsidRPr="000C0328">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2ECD7374"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bCs/>
          <w:i/>
          <w:iCs/>
          <w:sz w:val="22"/>
        </w:rPr>
        <w:t>V.</w:t>
      </w:r>
      <w:r w:rsidRPr="000C0328">
        <w:rPr>
          <w:rFonts w:ascii="Palatino Linotype" w:eastAsia="Palatino Linotype" w:hAnsi="Palatino Linotype" w:cs="Palatino Linotype"/>
          <w:i/>
          <w:iCs/>
          <w:sz w:val="22"/>
        </w:rPr>
        <w:t xml:space="preserve"> Entregar, en su caso, a los particulares la información solicitada;</w:t>
      </w:r>
    </w:p>
    <w:p w14:paraId="1AD2F605"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i/>
          <w:iCs/>
          <w:sz w:val="22"/>
        </w:rPr>
        <w:t>(…)</w:t>
      </w:r>
    </w:p>
    <w:p w14:paraId="2A34DF3B"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p>
    <w:p w14:paraId="4964A3DD"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i/>
          <w:iCs/>
          <w:sz w:val="22"/>
        </w:rPr>
        <w:t xml:space="preserve">Artículo 58. </w:t>
      </w:r>
      <w:r w:rsidRPr="000C0328">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34EF2F6D"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p>
    <w:p w14:paraId="56FB2FC7"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i/>
          <w:iCs/>
          <w:sz w:val="22"/>
        </w:rPr>
        <w:t xml:space="preserve">Artículo 59. </w:t>
      </w:r>
      <w:r w:rsidRPr="000C0328">
        <w:rPr>
          <w:rFonts w:ascii="Palatino Linotype" w:eastAsia="Palatino Linotype" w:hAnsi="Palatino Linotype" w:cs="Palatino Linotype"/>
          <w:i/>
          <w:iCs/>
          <w:sz w:val="22"/>
        </w:rPr>
        <w:t>Los servidores públicos habilitados tendrán las funciones siguientes:</w:t>
      </w:r>
    </w:p>
    <w:p w14:paraId="7D64D48F"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p>
    <w:p w14:paraId="203B680A"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bCs/>
          <w:i/>
          <w:iCs/>
          <w:sz w:val="22"/>
        </w:rPr>
        <w:t>I.</w:t>
      </w:r>
      <w:r w:rsidRPr="000C0328">
        <w:rPr>
          <w:rFonts w:ascii="Palatino Linotype" w:eastAsia="Palatino Linotype" w:hAnsi="Palatino Linotype" w:cs="Palatino Linotype"/>
          <w:i/>
          <w:iCs/>
          <w:sz w:val="22"/>
        </w:rPr>
        <w:t xml:space="preserve"> Localizar la información que le solicite la Unidad de Transparencia;</w:t>
      </w:r>
    </w:p>
    <w:p w14:paraId="2213054D"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b/>
          <w:bCs/>
          <w:i/>
          <w:iCs/>
          <w:sz w:val="22"/>
        </w:rPr>
        <w:t>II.</w:t>
      </w:r>
      <w:r w:rsidRPr="000C0328">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4EBF2141"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r w:rsidRPr="000C0328">
        <w:rPr>
          <w:rFonts w:ascii="Palatino Linotype" w:eastAsia="Palatino Linotype" w:hAnsi="Palatino Linotype" w:cs="Palatino Linotype"/>
          <w:i/>
          <w:iCs/>
          <w:sz w:val="22"/>
        </w:rPr>
        <w:t>(...)</w:t>
      </w:r>
    </w:p>
    <w:p w14:paraId="156BA2FE" w14:textId="77777777" w:rsidR="00AF7A0A" w:rsidRPr="000C0328" w:rsidRDefault="00AF7A0A" w:rsidP="00834DD0">
      <w:pPr>
        <w:spacing w:line="360" w:lineRule="auto"/>
        <w:ind w:left="567" w:right="616"/>
        <w:jc w:val="both"/>
        <w:rPr>
          <w:rFonts w:ascii="Palatino Linotype" w:eastAsia="Palatino Linotype" w:hAnsi="Palatino Linotype" w:cs="Palatino Linotype"/>
          <w:i/>
          <w:iCs/>
          <w:sz w:val="22"/>
        </w:rPr>
      </w:pPr>
    </w:p>
    <w:p w14:paraId="5D589EB9" w14:textId="77777777" w:rsidR="00AF7A0A" w:rsidRPr="000C0328" w:rsidRDefault="00AF7A0A" w:rsidP="00834DD0">
      <w:pPr>
        <w:spacing w:line="360" w:lineRule="auto"/>
        <w:ind w:left="567" w:right="616"/>
        <w:jc w:val="both"/>
        <w:rPr>
          <w:rFonts w:ascii="Palatino Linotype" w:eastAsia="Palatino Linotype" w:hAnsi="Palatino Linotype" w:cs="Palatino Linotype"/>
          <w:b/>
          <w:i/>
          <w:iCs/>
          <w:sz w:val="22"/>
          <w:u w:val="single"/>
        </w:rPr>
      </w:pPr>
      <w:r w:rsidRPr="000C0328">
        <w:rPr>
          <w:rFonts w:ascii="Palatino Linotype" w:eastAsia="Palatino Linotype" w:hAnsi="Palatino Linotype" w:cs="Palatino Linotype"/>
          <w:b/>
          <w:i/>
          <w:iCs/>
          <w:sz w:val="22"/>
        </w:rPr>
        <w:lastRenderedPageBreak/>
        <w:t xml:space="preserve">Artículo 162. </w:t>
      </w:r>
      <w:r w:rsidRPr="000C0328">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BCDFEBE" w14:textId="77777777" w:rsidR="00AF7A0A" w:rsidRPr="000C0328" w:rsidRDefault="00AF7A0A" w:rsidP="00834DD0">
      <w:pPr>
        <w:spacing w:line="360" w:lineRule="auto"/>
        <w:ind w:left="567" w:right="616"/>
        <w:jc w:val="both"/>
        <w:rPr>
          <w:rFonts w:ascii="Palatino Linotype" w:eastAsia="Palatino Linotype" w:hAnsi="Palatino Linotype" w:cs="Palatino Linotype"/>
          <w:b/>
          <w:i/>
          <w:iCs/>
          <w:sz w:val="22"/>
          <w:u w:val="single"/>
        </w:rPr>
      </w:pPr>
      <w:r w:rsidRPr="000C0328">
        <w:rPr>
          <w:rFonts w:ascii="Palatino Linotype" w:eastAsia="Palatino Linotype" w:hAnsi="Palatino Linotype" w:cs="Palatino Linotype"/>
          <w:b/>
          <w:i/>
          <w:iCs/>
          <w:sz w:val="22"/>
        </w:rPr>
        <w:t>(Énfasis añadido)</w:t>
      </w:r>
    </w:p>
    <w:p w14:paraId="18B28935" w14:textId="77777777" w:rsidR="00AF7A0A" w:rsidRPr="000C0328" w:rsidRDefault="00AF7A0A" w:rsidP="00AF7A0A">
      <w:pPr>
        <w:spacing w:line="360" w:lineRule="auto"/>
        <w:jc w:val="both"/>
        <w:rPr>
          <w:rFonts w:ascii="Palatino Linotype" w:eastAsia="Palatino Linotype" w:hAnsi="Palatino Linotype" w:cs="Palatino Linotype"/>
        </w:rPr>
      </w:pPr>
    </w:p>
    <w:p w14:paraId="144662FD" w14:textId="77777777" w:rsidR="00AF7A0A" w:rsidRPr="000C0328" w:rsidRDefault="00AF7A0A" w:rsidP="00AF7A0A">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C0328">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0C0328">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0C0328">
        <w:rPr>
          <w:rFonts w:ascii="Palatino Linotype" w:eastAsia="Arial Unicode MS" w:hAnsi="Palatino Linotype" w:cs="Arial"/>
          <w:b/>
          <w:sz w:val="24"/>
          <w:lang w:eastAsia="en-US"/>
        </w:rPr>
        <w:t>los servidores públicos habilitados auxiliarán a las Unidades de Transparencia localizando la información solicitada y proporcionando la misma que obre en sus archivos.</w:t>
      </w:r>
      <w:r w:rsidRPr="000C0328">
        <w:rPr>
          <w:rFonts w:ascii="Palatino Linotype" w:eastAsia="Arial Unicode MS" w:hAnsi="Palatino Linotype" w:cs="Arial"/>
          <w:sz w:val="24"/>
          <w:lang w:eastAsia="en-US"/>
        </w:rPr>
        <w:t xml:space="preserve"> Asimismo, es una obligación de las Unidades de Transparencia turnar a todas las áreas que se consideren competentes para que realicen una búsqueda exhaustiva y razonable de la información solicitada a fin de que ésta sea entregada a los solicitantes.</w:t>
      </w:r>
    </w:p>
    <w:p w14:paraId="6B50483E" w14:textId="77777777" w:rsidR="00AF7A0A" w:rsidRPr="000C0328" w:rsidRDefault="00AF7A0A" w:rsidP="00AF7A0A">
      <w:pPr>
        <w:pStyle w:val="Prrafodelista"/>
        <w:spacing w:line="360" w:lineRule="auto"/>
        <w:ind w:left="0"/>
        <w:jc w:val="both"/>
        <w:rPr>
          <w:rFonts w:ascii="Palatino Linotype" w:eastAsia="Arial Unicode MS" w:hAnsi="Palatino Linotype" w:cs="Arial"/>
          <w:sz w:val="24"/>
          <w:lang w:eastAsia="en-US"/>
        </w:rPr>
      </w:pPr>
    </w:p>
    <w:p w14:paraId="25E1F387" w14:textId="5FFEAF1F" w:rsidR="008E4038" w:rsidRPr="000C0328" w:rsidRDefault="008E4038" w:rsidP="00AF7A0A">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C0328">
        <w:rPr>
          <w:rFonts w:ascii="Palatino Linotype" w:eastAsia="Arial Unicode MS" w:hAnsi="Palatino Linotype" w:cs="Arial"/>
          <w:sz w:val="24"/>
          <w:lang w:eastAsia="en-US"/>
        </w:rPr>
        <w:lastRenderedPageBreak/>
        <w:t>En el presente asunto en particular, el Sujeto Obligado únicamente turnó la solicitud a un área de su estructura orgánica, omitiendo turnar la solicitud a las demás áreas que derivado de sus funciones, atribuciones y competencias, deban generar, administrar o poseer la información.</w:t>
      </w:r>
    </w:p>
    <w:p w14:paraId="370E9769" w14:textId="77777777" w:rsidR="008E4038" w:rsidRPr="000C0328" w:rsidRDefault="008E4038" w:rsidP="008E4038">
      <w:pPr>
        <w:pStyle w:val="Prrafodelista"/>
        <w:rPr>
          <w:rFonts w:ascii="Palatino Linotype" w:eastAsia="Arial Unicode MS" w:hAnsi="Palatino Linotype" w:cs="Arial"/>
          <w:sz w:val="24"/>
          <w:lang w:eastAsia="en-US"/>
        </w:rPr>
      </w:pPr>
    </w:p>
    <w:p w14:paraId="07BEAA83" w14:textId="6D7AD727" w:rsidR="008E4038" w:rsidRPr="000C0328" w:rsidRDefault="008E4038" w:rsidP="00AF7A0A">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C0328">
        <w:rPr>
          <w:rFonts w:ascii="Palatino Linotype" w:eastAsia="Arial Unicode MS" w:hAnsi="Palatino Linotype" w:cs="Arial"/>
          <w:sz w:val="24"/>
          <w:lang w:eastAsia="en-US"/>
        </w:rPr>
        <w:t>Del Manual de Organización antes referido, se aprecia que, dentro de la estructura orgánica del Sujeto Obligado se cuenta con un Departamento de Adquisiciones, que tiene el siguiente objetivo y funciones:</w:t>
      </w:r>
    </w:p>
    <w:p w14:paraId="47744BD5" w14:textId="77777777" w:rsidR="008E4038" w:rsidRPr="000C0328" w:rsidRDefault="008E4038" w:rsidP="008E4038">
      <w:pPr>
        <w:pStyle w:val="Prrafodelista"/>
        <w:rPr>
          <w:rFonts w:ascii="Palatino Linotype" w:eastAsia="Arial Unicode MS" w:hAnsi="Palatino Linotype" w:cs="Arial"/>
          <w:lang w:eastAsia="en-US"/>
        </w:rPr>
      </w:pPr>
    </w:p>
    <w:p w14:paraId="1C9CD3C1" w14:textId="77777777" w:rsidR="008E4038" w:rsidRPr="000C0328" w:rsidRDefault="008E4038" w:rsidP="008E4038">
      <w:pPr>
        <w:pStyle w:val="Prrafodelista"/>
        <w:spacing w:line="360" w:lineRule="auto"/>
        <w:ind w:left="0"/>
        <w:jc w:val="both"/>
        <w:rPr>
          <w:rFonts w:ascii="Palatino Linotype" w:eastAsia="Arial Unicode MS" w:hAnsi="Palatino Linotype" w:cs="Arial"/>
          <w:lang w:eastAsia="en-US"/>
        </w:rPr>
      </w:pPr>
    </w:p>
    <w:p w14:paraId="31B9AF91" w14:textId="77777777" w:rsidR="008E4038" w:rsidRPr="000C0328" w:rsidRDefault="008E4038" w:rsidP="008E4038">
      <w:pPr>
        <w:pStyle w:val="Prrafodelista"/>
        <w:spacing w:line="360" w:lineRule="auto"/>
        <w:ind w:left="0"/>
        <w:jc w:val="both"/>
        <w:rPr>
          <w:rFonts w:ascii="Palatino Linotype" w:hAnsi="Palatino Linotype"/>
          <w:b/>
          <w:i/>
        </w:rPr>
      </w:pPr>
      <w:r w:rsidRPr="000C0328">
        <w:rPr>
          <w:rFonts w:ascii="Palatino Linotype" w:hAnsi="Palatino Linotype"/>
          <w:b/>
          <w:i/>
        </w:rPr>
        <w:t xml:space="preserve">200B10303 DEPARTAMENTO DE ADQUISICIONES </w:t>
      </w:r>
    </w:p>
    <w:p w14:paraId="498C114C" w14:textId="77777777" w:rsidR="008E4038" w:rsidRPr="000C0328" w:rsidRDefault="008E4038" w:rsidP="008E4038">
      <w:pPr>
        <w:pStyle w:val="Prrafodelista"/>
        <w:spacing w:line="360" w:lineRule="auto"/>
        <w:ind w:left="0"/>
        <w:jc w:val="both"/>
        <w:rPr>
          <w:rFonts w:ascii="Palatino Linotype" w:hAnsi="Palatino Linotype"/>
          <w:b/>
          <w:i/>
        </w:rPr>
      </w:pPr>
    </w:p>
    <w:p w14:paraId="1D807E3B" w14:textId="77777777" w:rsidR="008E4038" w:rsidRPr="000C0328" w:rsidRDefault="008E4038" w:rsidP="008E4038">
      <w:pPr>
        <w:pStyle w:val="Prrafodelista"/>
        <w:spacing w:line="360" w:lineRule="auto"/>
        <w:ind w:left="0"/>
        <w:jc w:val="both"/>
        <w:rPr>
          <w:rFonts w:ascii="Palatino Linotype" w:hAnsi="Palatino Linotype"/>
          <w:b/>
          <w:i/>
        </w:rPr>
      </w:pPr>
      <w:r w:rsidRPr="000C0328">
        <w:rPr>
          <w:rFonts w:ascii="Palatino Linotype" w:hAnsi="Palatino Linotype"/>
          <w:b/>
          <w:i/>
        </w:rPr>
        <w:t xml:space="preserve">OBJETIVO: </w:t>
      </w:r>
    </w:p>
    <w:p w14:paraId="31A93B4E" w14:textId="77777777" w:rsidR="008E4038" w:rsidRPr="000C0328" w:rsidRDefault="008E4038" w:rsidP="008E4038">
      <w:pPr>
        <w:pStyle w:val="Prrafodelista"/>
        <w:spacing w:line="360" w:lineRule="auto"/>
        <w:ind w:left="0"/>
        <w:jc w:val="both"/>
        <w:rPr>
          <w:rFonts w:ascii="Palatino Linotype" w:hAnsi="Palatino Linotype"/>
          <w:i/>
        </w:rPr>
      </w:pPr>
    </w:p>
    <w:p w14:paraId="4454DD60" w14:textId="77777777" w:rsidR="008E4038" w:rsidRPr="000C0328" w:rsidRDefault="008E4038" w:rsidP="008E4038">
      <w:pPr>
        <w:pStyle w:val="Prrafodelista"/>
        <w:spacing w:line="360" w:lineRule="auto"/>
        <w:ind w:left="0"/>
        <w:jc w:val="both"/>
        <w:rPr>
          <w:rFonts w:ascii="Palatino Linotype" w:hAnsi="Palatino Linotype"/>
          <w:i/>
        </w:rPr>
      </w:pPr>
      <w:r w:rsidRPr="000C0328">
        <w:rPr>
          <w:rFonts w:ascii="Palatino Linotype" w:hAnsi="Palatino Linotype"/>
          <w:i/>
        </w:rPr>
        <w:t xml:space="preserve">Llevar a cabo los procesos de adquisición de bienes y servicios para satisfacer los requerimientos de las unidades administrativas del Sistema Municipal para el Desarrollo Integral de la Familia de Toluca. </w:t>
      </w:r>
    </w:p>
    <w:p w14:paraId="3209F4C5" w14:textId="77777777" w:rsidR="008E4038" w:rsidRPr="000C0328" w:rsidRDefault="008E4038" w:rsidP="008E4038">
      <w:pPr>
        <w:pStyle w:val="Prrafodelista"/>
        <w:spacing w:line="360" w:lineRule="auto"/>
        <w:ind w:left="0"/>
        <w:jc w:val="both"/>
        <w:rPr>
          <w:rFonts w:ascii="Palatino Linotype" w:hAnsi="Palatino Linotype"/>
          <w:i/>
        </w:rPr>
      </w:pPr>
    </w:p>
    <w:p w14:paraId="43000641" w14:textId="77777777" w:rsidR="008E4038" w:rsidRPr="000C0328" w:rsidRDefault="008E4038" w:rsidP="008E4038">
      <w:pPr>
        <w:pStyle w:val="Prrafodelista"/>
        <w:spacing w:line="360" w:lineRule="auto"/>
        <w:ind w:left="0"/>
        <w:jc w:val="both"/>
        <w:rPr>
          <w:rFonts w:ascii="Palatino Linotype" w:hAnsi="Palatino Linotype"/>
          <w:b/>
          <w:i/>
        </w:rPr>
      </w:pPr>
      <w:r w:rsidRPr="000C0328">
        <w:rPr>
          <w:rFonts w:ascii="Palatino Linotype" w:hAnsi="Palatino Linotype"/>
          <w:b/>
          <w:i/>
        </w:rPr>
        <w:t xml:space="preserve">FUNCIONES: </w:t>
      </w:r>
    </w:p>
    <w:p w14:paraId="53E27469" w14:textId="77777777" w:rsidR="008E4038" w:rsidRPr="000C0328" w:rsidRDefault="008E4038" w:rsidP="008E4038">
      <w:pPr>
        <w:pStyle w:val="Prrafodelista"/>
        <w:numPr>
          <w:ilvl w:val="0"/>
          <w:numId w:val="14"/>
        </w:numPr>
        <w:spacing w:line="360" w:lineRule="auto"/>
        <w:jc w:val="both"/>
        <w:rPr>
          <w:rFonts w:ascii="Palatino Linotype" w:hAnsi="Palatino Linotype"/>
          <w:b/>
          <w:i/>
        </w:rPr>
      </w:pPr>
      <w:r w:rsidRPr="000C0328">
        <w:rPr>
          <w:rFonts w:ascii="Palatino Linotype" w:hAnsi="Palatino Linotype"/>
          <w:b/>
          <w:i/>
        </w:rPr>
        <w:t xml:space="preserve">Registrar y dar seguimiento a las requisiciones enviadas por las áreas que conforman al Sistema Municipal para el Desarrollo Integral de la Familia de Toluca al Departamento para su compra; </w:t>
      </w:r>
    </w:p>
    <w:p w14:paraId="4D91A995" w14:textId="77777777" w:rsidR="000F35F2"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 xml:space="preserve">Mantener actualizado el padrón de proveedores, de acuerdo a los requisitos y normatividad vigentes; </w:t>
      </w:r>
    </w:p>
    <w:p w14:paraId="2700B37A" w14:textId="37D58540" w:rsidR="008E4038" w:rsidRPr="000C0328" w:rsidRDefault="008E4038" w:rsidP="008E4038">
      <w:pPr>
        <w:pStyle w:val="Prrafodelista"/>
        <w:numPr>
          <w:ilvl w:val="0"/>
          <w:numId w:val="14"/>
        </w:numPr>
        <w:spacing w:line="360" w:lineRule="auto"/>
        <w:jc w:val="both"/>
        <w:rPr>
          <w:rFonts w:ascii="Palatino Linotype" w:hAnsi="Palatino Linotype"/>
          <w:b/>
          <w:i/>
        </w:rPr>
      </w:pPr>
      <w:r w:rsidRPr="000C0328">
        <w:rPr>
          <w:rFonts w:ascii="Palatino Linotype" w:hAnsi="Palatino Linotype"/>
          <w:b/>
          <w:i/>
        </w:rPr>
        <w:lastRenderedPageBreak/>
        <w:t xml:space="preserve">Participar en el Comité de Adquisiciones como vocal, de acuerdo a lo previsto reglamentariamente; </w:t>
      </w:r>
    </w:p>
    <w:p w14:paraId="1052D8AE" w14:textId="77777777" w:rsidR="008E4038" w:rsidRPr="000C0328" w:rsidRDefault="008E4038" w:rsidP="008E4038">
      <w:pPr>
        <w:pStyle w:val="Prrafodelista"/>
        <w:numPr>
          <w:ilvl w:val="0"/>
          <w:numId w:val="14"/>
        </w:numPr>
        <w:spacing w:line="360" w:lineRule="auto"/>
        <w:jc w:val="both"/>
        <w:rPr>
          <w:rFonts w:ascii="Palatino Linotype" w:hAnsi="Palatino Linotype"/>
          <w:b/>
          <w:i/>
        </w:rPr>
      </w:pPr>
      <w:r w:rsidRPr="000C0328">
        <w:rPr>
          <w:rFonts w:ascii="Palatino Linotype" w:hAnsi="Palatino Linotype"/>
          <w:b/>
          <w:i/>
        </w:rPr>
        <w:t xml:space="preserve">Celebrar procesos adquisitivos de los bienes y servicios que soliciten las unidades administrativas que integran el Sistema Municipal para el Desarrollo Integral de la Familia de Toluca, de acuerdo a la normatividad aplicable para cada modalidad de compra; </w:t>
      </w:r>
    </w:p>
    <w:p w14:paraId="1565B128" w14:textId="77777777" w:rsidR="000F35F2"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 xml:space="preserve">Garantizar que los bienes y servicios adquiridos se encuentren en buen estado y cumplan con los requerimientos establecidos por las áreas; </w:t>
      </w:r>
    </w:p>
    <w:p w14:paraId="6462304C" w14:textId="77777777" w:rsidR="000F35F2"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Recibir la documentación necesaria para la gestión del trámite de pago a proveedores;</w:t>
      </w:r>
    </w:p>
    <w:p w14:paraId="0D3A4426" w14:textId="756359C9" w:rsidR="008E4038"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 xml:space="preserve">Desarrollar en coordinación con la Unidad de Información, Planeación, Programación y Evaluación, el Programa Anual del área a su cargo, así como reportar los avances correspondientes de manera mensual; </w:t>
      </w:r>
    </w:p>
    <w:p w14:paraId="61F50227" w14:textId="77777777" w:rsidR="008E4038"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Evaluar de manera periódica el avance del Programa Anual generando acciones correctivas en caso de ser necesario, garantizando su cumplimiento;</w:t>
      </w:r>
    </w:p>
    <w:p w14:paraId="18D83717" w14:textId="77777777" w:rsidR="008E4038"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 xml:space="preserve">Cumplir con las tareas en materia de Transparencia y Protección de Datos Personales de acuerdo a la normatividad vigente; </w:t>
      </w:r>
    </w:p>
    <w:p w14:paraId="3A00D896" w14:textId="77777777" w:rsidR="008E4038" w:rsidRPr="000C0328" w:rsidRDefault="008E4038" w:rsidP="008E4038">
      <w:pPr>
        <w:pStyle w:val="Prrafodelista"/>
        <w:numPr>
          <w:ilvl w:val="0"/>
          <w:numId w:val="14"/>
        </w:numPr>
        <w:spacing w:line="360" w:lineRule="auto"/>
        <w:jc w:val="both"/>
        <w:rPr>
          <w:rFonts w:ascii="Palatino Linotype" w:hAnsi="Palatino Linotype"/>
          <w:i/>
        </w:rPr>
      </w:pPr>
      <w:r w:rsidRPr="000C0328">
        <w:rPr>
          <w:rFonts w:ascii="Palatino Linotype" w:hAnsi="Palatino Linotype"/>
          <w:i/>
        </w:rPr>
        <w:t xml:space="preserve">Atender de manera directa toda instrucción del superior jerárquico del Sistema Municipal para el Desarrollo Integral de la Familia de Toluca; y </w:t>
      </w:r>
    </w:p>
    <w:p w14:paraId="47A827CE" w14:textId="046C8562" w:rsidR="008E4038" w:rsidRPr="000C0328" w:rsidRDefault="008E4038" w:rsidP="008E4038">
      <w:pPr>
        <w:pStyle w:val="Prrafodelista"/>
        <w:numPr>
          <w:ilvl w:val="0"/>
          <w:numId w:val="14"/>
        </w:numPr>
        <w:spacing w:line="360" w:lineRule="auto"/>
        <w:jc w:val="both"/>
        <w:rPr>
          <w:rFonts w:ascii="Palatino Linotype" w:eastAsia="Arial Unicode MS" w:hAnsi="Palatino Linotype" w:cs="Arial"/>
          <w:i/>
          <w:lang w:eastAsia="en-US"/>
        </w:rPr>
      </w:pPr>
      <w:r w:rsidRPr="000C0328">
        <w:rPr>
          <w:rFonts w:ascii="Palatino Linotype" w:hAnsi="Palatino Linotype"/>
          <w:i/>
        </w:rPr>
        <w:t>Realizar todas aquellas funciones inherentes y aplicables al área de su competencia.</w:t>
      </w:r>
    </w:p>
    <w:p w14:paraId="7CD08831" w14:textId="77777777" w:rsidR="008E4038" w:rsidRPr="000C0328" w:rsidRDefault="008E4038" w:rsidP="008E4038">
      <w:pPr>
        <w:pStyle w:val="Prrafodelista"/>
        <w:rPr>
          <w:rFonts w:ascii="Palatino Linotype" w:eastAsia="Arial Unicode MS" w:hAnsi="Palatino Linotype" w:cs="Arial"/>
          <w:lang w:eastAsia="en-US"/>
        </w:rPr>
      </w:pPr>
    </w:p>
    <w:p w14:paraId="37932632" w14:textId="540919BE" w:rsidR="000F35F2" w:rsidRPr="000C0328" w:rsidRDefault="000F35F2" w:rsidP="00AF7A0A">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C0328">
        <w:rPr>
          <w:rFonts w:ascii="Palatino Linotype" w:eastAsia="Arial Unicode MS" w:hAnsi="Palatino Linotype" w:cs="Arial"/>
          <w:sz w:val="24"/>
          <w:lang w:eastAsia="en-US"/>
        </w:rPr>
        <w:t xml:space="preserve">Es así que, el Departamento de Adquisiciones tiene entre sus funciones participar en el Comité de Adquisiciones y Celebrar los procesos adquisitivos de bienes y servicios que soliciten las áreas, por lo que es el área competente para atender </w:t>
      </w:r>
      <w:r w:rsidRPr="000C0328">
        <w:rPr>
          <w:rFonts w:ascii="Palatino Linotype" w:eastAsia="Arial Unicode MS" w:hAnsi="Palatino Linotype" w:cs="Arial"/>
          <w:sz w:val="24"/>
          <w:lang w:eastAsia="en-US"/>
        </w:rPr>
        <w:lastRenderedPageBreak/>
        <w:t>la solicitud, por lo que se determina que el Titular de la Unidad de Transparencia no actuó conforme a lo que establece el artículo 161 antes referido de la Ley de Transparencia, es decir, no turnó la solicitud a todas las áreas que de acuerdo a sus competencias debieran generar, administrar o poseer la información requerida por el particular.</w:t>
      </w:r>
    </w:p>
    <w:p w14:paraId="156E2DAB" w14:textId="77777777" w:rsidR="000F35F2" w:rsidRPr="000C0328" w:rsidRDefault="000F35F2" w:rsidP="000F35F2">
      <w:pPr>
        <w:pStyle w:val="Prrafodelista"/>
        <w:spacing w:line="360" w:lineRule="auto"/>
        <w:ind w:left="0"/>
        <w:jc w:val="both"/>
        <w:rPr>
          <w:rFonts w:ascii="Palatino Linotype" w:eastAsia="Arial Unicode MS" w:hAnsi="Palatino Linotype" w:cs="Arial"/>
          <w:sz w:val="24"/>
          <w:lang w:eastAsia="en-US"/>
        </w:rPr>
      </w:pPr>
    </w:p>
    <w:p w14:paraId="410B2331" w14:textId="01D13365" w:rsidR="000F35F2" w:rsidRPr="000C0328" w:rsidRDefault="000F35F2" w:rsidP="00AF7A0A">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0C0328">
        <w:rPr>
          <w:rFonts w:ascii="Palatino Linotype" w:eastAsia="Arial Unicode MS" w:hAnsi="Palatino Linotype" w:cs="Arial"/>
          <w:sz w:val="24"/>
          <w:lang w:eastAsia="en-US"/>
        </w:rPr>
        <w:t>Además, la información que proporcionó el Sujeto Obligado a través de su informe justificado no colma los requerimientos del particular, toda vez que se limitó a referir la modalidad de adjudicación, sin entregar la documentación soporte, como lo establece el artículo 92, fracción XXIX, apartado b) de la Ley de Transparencia y Acceso a la Información Pública del Estado de México y M</w:t>
      </w:r>
      <w:r w:rsidR="006C4B9A" w:rsidRPr="000C0328">
        <w:rPr>
          <w:rFonts w:ascii="Palatino Linotype" w:eastAsia="Arial Unicode MS" w:hAnsi="Palatino Linotype" w:cs="Arial"/>
          <w:sz w:val="24"/>
          <w:lang w:eastAsia="en-US"/>
        </w:rPr>
        <w:t>unicipios, por lo que es necesario traer a contexto el artículo 166 de la ley en comento, el cual establece lo siguiente:</w:t>
      </w:r>
    </w:p>
    <w:p w14:paraId="3CCEA7C5" w14:textId="77777777" w:rsidR="000F35F2" w:rsidRPr="000C0328" w:rsidRDefault="000F35F2" w:rsidP="000F35F2">
      <w:pPr>
        <w:pStyle w:val="Prrafodelista"/>
        <w:spacing w:line="360" w:lineRule="auto"/>
        <w:ind w:left="0"/>
        <w:jc w:val="both"/>
        <w:rPr>
          <w:rFonts w:ascii="Palatino Linotype" w:eastAsia="Arial Unicode MS" w:hAnsi="Palatino Linotype" w:cs="Arial"/>
          <w:lang w:eastAsia="en-US"/>
        </w:rPr>
      </w:pPr>
    </w:p>
    <w:p w14:paraId="567142C0" w14:textId="77777777" w:rsidR="006C4B9A" w:rsidRPr="000C0328" w:rsidRDefault="006C4B9A" w:rsidP="006C4B9A">
      <w:pPr>
        <w:pStyle w:val="Default"/>
        <w:spacing w:line="360" w:lineRule="auto"/>
        <w:ind w:left="567" w:right="567"/>
        <w:jc w:val="both"/>
        <w:rPr>
          <w:rFonts w:ascii="Palatino Linotype" w:hAnsi="Palatino Linotype"/>
          <w:i/>
          <w:sz w:val="22"/>
        </w:rPr>
      </w:pPr>
      <w:r w:rsidRPr="000C0328">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21AA44E" w14:textId="77777777" w:rsidR="006C4B9A" w:rsidRPr="000C0328" w:rsidRDefault="006C4B9A" w:rsidP="006C4B9A">
      <w:pPr>
        <w:pStyle w:val="Default"/>
        <w:spacing w:line="360" w:lineRule="auto"/>
        <w:ind w:left="567" w:right="567"/>
        <w:jc w:val="both"/>
        <w:rPr>
          <w:rFonts w:ascii="Palatino Linotype" w:hAnsi="Palatino Linotype"/>
          <w:i/>
          <w:sz w:val="22"/>
        </w:rPr>
      </w:pPr>
      <w:r w:rsidRPr="000C0328">
        <w:rPr>
          <w:rFonts w:ascii="Palatino Linotype" w:hAnsi="Palatino Linotype"/>
          <w:i/>
          <w:sz w:val="22"/>
        </w:rPr>
        <w:t>…</w:t>
      </w:r>
    </w:p>
    <w:p w14:paraId="631E1508" w14:textId="4A3BBD26" w:rsidR="006C4B9A" w:rsidRPr="000C0328" w:rsidRDefault="006C4B9A" w:rsidP="006C4B9A">
      <w:pPr>
        <w:pStyle w:val="Default"/>
        <w:numPr>
          <w:ilvl w:val="0"/>
          <w:numId w:val="2"/>
        </w:numPr>
        <w:spacing w:before="120" w:after="120" w:line="360" w:lineRule="auto"/>
        <w:ind w:left="0" w:right="567" w:firstLine="0"/>
        <w:jc w:val="both"/>
        <w:rPr>
          <w:rFonts w:ascii="Palatino Linotype" w:hAnsi="Palatino Linotype"/>
          <w:sz w:val="22"/>
          <w:szCs w:val="22"/>
        </w:rPr>
      </w:pPr>
      <w:r w:rsidRPr="000C0328">
        <w:rPr>
          <w:rFonts w:ascii="Palatino Linotype" w:hAnsi="Palatino Linotype"/>
        </w:rPr>
        <w:t xml:space="preserve">Lo que dispone el precepto legal en cito, no ocurrió en el presente asunto en particular, ya que la información proporcionada no satisface los requerimientos planteados por el particular, siendo el expediente de la </w:t>
      </w:r>
      <w:r w:rsidRPr="000C0328">
        <w:rPr>
          <w:rFonts w:ascii="Palatino Linotype" w:hAnsi="Palatino Linotype"/>
        </w:rPr>
        <w:lastRenderedPageBreak/>
        <w:t>adjudicación directa, los documentos idóneos que colmen el derecho del particular.</w:t>
      </w:r>
    </w:p>
    <w:p w14:paraId="52CB33BE" w14:textId="77777777" w:rsidR="00CD3607" w:rsidRPr="000C0328" w:rsidRDefault="00CD3607" w:rsidP="00CD3607">
      <w:pPr>
        <w:pStyle w:val="Prrafodelista"/>
        <w:spacing w:line="360" w:lineRule="auto"/>
        <w:ind w:left="0"/>
        <w:jc w:val="both"/>
        <w:rPr>
          <w:rFonts w:ascii="Palatino Linotype" w:eastAsia="Palatino Linotype" w:hAnsi="Palatino Linotype" w:cs="Palatino Linotype"/>
        </w:rPr>
      </w:pPr>
    </w:p>
    <w:p w14:paraId="588CCFE5" w14:textId="77777777" w:rsidR="00CD3607" w:rsidRPr="000C0328" w:rsidRDefault="00CD3607" w:rsidP="00CD3607">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0C0328">
        <w:rPr>
          <w:rFonts w:ascii="Palatino Linotype" w:hAnsi="Palatino Linotype"/>
          <w:color w:val="000000" w:themeColor="text1"/>
          <w:sz w:val="24"/>
        </w:rPr>
        <w:t>Ahora bien, de ser el caso de que la información que se ORDENA entregar contenga datos personales susceptibles de clasificarse como confidenciales, el Sujeto Obligado estará a lo dispuesto en el siguiente considerando.</w:t>
      </w:r>
    </w:p>
    <w:p w14:paraId="4CA9C3EA" w14:textId="5B2C9A68" w:rsidR="00616297" w:rsidRPr="000C0328" w:rsidRDefault="000E3BE7" w:rsidP="00584F84">
      <w:pPr>
        <w:pStyle w:val="Ttulo1"/>
        <w:rPr>
          <w:rFonts w:ascii="Palatino Linotype" w:hAnsi="Palatino Linotype"/>
          <w:b/>
          <w:color w:val="auto"/>
          <w:sz w:val="24"/>
          <w:lang w:val="es-ES_tradnl"/>
        </w:rPr>
      </w:pPr>
      <w:bookmarkStart w:id="15" w:name="_Toc87549682"/>
      <w:bookmarkStart w:id="16" w:name="_Toc34911390"/>
      <w:r w:rsidRPr="000C0328">
        <w:rPr>
          <w:rFonts w:ascii="Palatino Linotype" w:hAnsi="Palatino Linotype"/>
          <w:b/>
          <w:color w:val="auto"/>
          <w:sz w:val="24"/>
          <w:lang w:val="es-ES_tradnl"/>
        </w:rPr>
        <w:t>QUINTO</w:t>
      </w:r>
      <w:r w:rsidR="00616297" w:rsidRPr="000C0328">
        <w:rPr>
          <w:rFonts w:ascii="Palatino Linotype" w:hAnsi="Palatino Linotype"/>
          <w:b/>
          <w:color w:val="auto"/>
          <w:sz w:val="24"/>
          <w:lang w:val="es-ES_tradnl"/>
        </w:rPr>
        <w:t>. De la versión pública.</w:t>
      </w:r>
      <w:bookmarkEnd w:id="15"/>
    </w:p>
    <w:p w14:paraId="4EA791B6" w14:textId="77777777" w:rsidR="00584F84" w:rsidRPr="000C0328" w:rsidRDefault="00584F84" w:rsidP="00584F84">
      <w:pPr>
        <w:rPr>
          <w:rFonts w:eastAsiaTheme="minorEastAsia"/>
          <w:lang w:val="es-ES_tradnl"/>
        </w:rPr>
      </w:pPr>
    </w:p>
    <w:p w14:paraId="1E303560" w14:textId="77777777" w:rsidR="00616297" w:rsidRPr="000C0328" w:rsidRDefault="00616297" w:rsidP="00702BAC">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7" w:name="_Toc48135362"/>
      <w:bookmarkStart w:id="18" w:name="_Toc72309902"/>
      <w:bookmarkStart w:id="19" w:name="_Toc73643041"/>
      <w:bookmarkStart w:id="20" w:name="_Toc73911519"/>
      <w:bookmarkStart w:id="21" w:name="_Toc87549683"/>
      <w:r w:rsidRPr="000C0328">
        <w:rPr>
          <w:rFonts w:ascii="Palatino Linotype" w:hAnsi="Palatino Linotype" w:cs="Times New Roman"/>
          <w:b/>
          <w:color w:val="000000" w:themeColor="text1"/>
          <w:sz w:val="24"/>
          <w:szCs w:val="24"/>
          <w:lang w:eastAsia="es-ES_tradnl"/>
        </w:rPr>
        <w:t>Nociones generales.</w:t>
      </w:r>
      <w:bookmarkEnd w:id="17"/>
      <w:bookmarkEnd w:id="18"/>
      <w:bookmarkEnd w:id="19"/>
      <w:bookmarkEnd w:id="20"/>
      <w:bookmarkEnd w:id="21"/>
      <w:r w:rsidRPr="000C0328">
        <w:rPr>
          <w:rFonts w:ascii="Palatino Linotype" w:hAnsi="Palatino Linotype" w:cs="Times New Roman"/>
          <w:b/>
          <w:color w:val="000000" w:themeColor="text1"/>
          <w:sz w:val="24"/>
          <w:szCs w:val="24"/>
          <w:lang w:eastAsia="es-ES_tradnl"/>
        </w:rPr>
        <w:t xml:space="preserve"> </w:t>
      </w:r>
    </w:p>
    <w:p w14:paraId="2BD9FF9A" w14:textId="77777777" w:rsidR="00DD7DC3" w:rsidRPr="000C0328" w:rsidRDefault="00DD7DC3" w:rsidP="00DD7DC3">
      <w:pPr>
        <w:rPr>
          <w:lang w:eastAsia="es-ES_tradnl"/>
        </w:rPr>
      </w:pPr>
    </w:p>
    <w:p w14:paraId="4EF38C15" w14:textId="77777777" w:rsidR="00616297" w:rsidRPr="000C0328"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0C0328">
        <w:rPr>
          <w:rFonts w:ascii="Palatino Linotype" w:hAnsi="Palatino Linotype" w:cs="Arial"/>
          <w:color w:val="000000"/>
          <w:sz w:val="24"/>
        </w:rPr>
        <w:t>Debe destacarse que, debido a la naturaleza de la información solicitada</w:t>
      </w:r>
      <w:r w:rsidRPr="000C0328">
        <w:rPr>
          <w:rFonts w:ascii="Palatino Linotype" w:hAnsi="Palatino Linotype" w:cs="Arial"/>
          <w:b/>
          <w:color w:val="000000"/>
          <w:sz w:val="24"/>
        </w:rPr>
        <w:t xml:space="preserve">, </w:t>
      </w:r>
      <w:r w:rsidRPr="000C0328">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0C0328">
        <w:rPr>
          <w:rFonts w:ascii="Palatino Linotype" w:hAnsi="Palatino Linotype" w:cs="Arial"/>
          <w:b/>
          <w:bCs/>
          <w:color w:val="000000"/>
          <w:sz w:val="24"/>
        </w:rPr>
        <w:t xml:space="preserve">Sujeto Obligado </w:t>
      </w:r>
      <w:r w:rsidRPr="000C0328">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0C0328"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0C0328"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0C0328">
        <w:rPr>
          <w:rFonts w:ascii="Palatino Linotype" w:hAnsi="Palatino Linotype" w:cs="Arial"/>
          <w:color w:val="000000"/>
          <w:sz w:val="24"/>
          <w:szCs w:val="24"/>
        </w:rPr>
        <w:t xml:space="preserve">No pasa desapercibido para este Órgano Garante que los </w:t>
      </w:r>
      <w:r w:rsidRPr="000C0328">
        <w:rPr>
          <w:rFonts w:ascii="Palatino Linotype" w:hAnsi="Palatino Linotype" w:cs="Arial"/>
          <w:b/>
          <w:bCs/>
          <w:color w:val="000000"/>
          <w:sz w:val="24"/>
          <w:szCs w:val="24"/>
        </w:rPr>
        <w:t xml:space="preserve">Sujetos Obligados </w:t>
      </w:r>
      <w:r w:rsidRPr="000C0328">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0C0328">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0C0328"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0C0328" w14:paraId="57DEDFB8" w14:textId="77777777" w:rsidTr="005B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0C0328" w:rsidRDefault="00616297" w:rsidP="005B04BA">
            <w:pPr>
              <w:tabs>
                <w:tab w:val="left" w:pos="284"/>
              </w:tabs>
              <w:spacing w:line="360" w:lineRule="auto"/>
              <w:rPr>
                <w:rFonts w:ascii="Palatino Linotype" w:hAnsi="Palatino Linotype"/>
                <w:bCs w:val="0"/>
                <w:sz w:val="24"/>
                <w:szCs w:val="24"/>
              </w:rPr>
            </w:pPr>
            <w:r w:rsidRPr="000C0328">
              <w:rPr>
                <w:rFonts w:ascii="Palatino Linotype" w:hAnsi="Palatino Linotype" w:cstheme="majorBidi"/>
                <w:bCs w:val="0"/>
                <w:sz w:val="24"/>
                <w:szCs w:val="24"/>
              </w:rPr>
              <w:t>a) Requisitos previos.</w:t>
            </w:r>
          </w:p>
        </w:tc>
        <w:tc>
          <w:tcPr>
            <w:tcW w:w="6990" w:type="dxa"/>
            <w:hideMark/>
          </w:tcPr>
          <w:p w14:paraId="584556AE" w14:textId="77777777" w:rsidR="00616297" w:rsidRPr="000C0328"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0328">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0C0328"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0328">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0C0328"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0328">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0C0328" w:rsidRDefault="00616297" w:rsidP="005B04B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C0328">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C0328">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C0328">
              <w:rPr>
                <w:rFonts w:ascii="Palatino Linotype" w:hAnsi="Palatino Linotype" w:cs="Arial"/>
                <w:b w:val="0"/>
                <w:bCs w:val="0"/>
                <w:color w:val="000000"/>
                <w:sz w:val="24"/>
                <w:szCs w:val="24"/>
              </w:rPr>
              <w:t xml:space="preserve"> individualizar su análisis y tampoco se puede hacer un acuerdo </w:t>
            </w:r>
            <w:r w:rsidRPr="000C0328">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0C0328" w14:paraId="672A1BE4"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0C0328" w:rsidRDefault="00616297" w:rsidP="005B04BA">
            <w:pPr>
              <w:tabs>
                <w:tab w:val="left" w:pos="284"/>
              </w:tabs>
              <w:spacing w:line="360" w:lineRule="auto"/>
              <w:rPr>
                <w:rFonts w:ascii="Palatino Linotype" w:hAnsi="Palatino Linotype"/>
                <w:bCs w:val="0"/>
                <w:sz w:val="24"/>
                <w:szCs w:val="24"/>
              </w:rPr>
            </w:pPr>
            <w:r w:rsidRPr="000C0328">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0C0328" w:rsidRDefault="00616297" w:rsidP="005B04B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C0328">
              <w:rPr>
                <w:rFonts w:ascii="Palatino Linotype" w:hAnsi="Palatino Linotype" w:cs="Arial"/>
                <w:color w:val="000000"/>
                <w:sz w:val="24"/>
                <w:szCs w:val="24"/>
              </w:rPr>
              <w:t xml:space="preserve">El </w:t>
            </w:r>
            <w:r w:rsidRPr="000C0328">
              <w:rPr>
                <w:rFonts w:ascii="Palatino Linotype" w:hAnsi="Palatino Linotype" w:cs="Arial"/>
                <w:b/>
                <w:color w:val="000000"/>
                <w:sz w:val="24"/>
                <w:szCs w:val="24"/>
              </w:rPr>
              <w:t>Sujeto Obligado</w:t>
            </w:r>
            <w:r w:rsidRPr="000C0328">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0C0328" w14:paraId="4A575DF2" w14:textId="77777777" w:rsidTr="005B04BA">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0C0328" w:rsidRDefault="00616297" w:rsidP="005B04BA">
            <w:pPr>
              <w:tabs>
                <w:tab w:val="left" w:pos="284"/>
              </w:tabs>
              <w:spacing w:line="360" w:lineRule="auto"/>
              <w:rPr>
                <w:rFonts w:ascii="Palatino Linotype" w:hAnsi="Palatino Linotype"/>
                <w:bCs w:val="0"/>
                <w:sz w:val="24"/>
                <w:szCs w:val="24"/>
              </w:rPr>
            </w:pPr>
            <w:r w:rsidRPr="000C0328">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0C0328"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0C0328"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Es necesario que </w:t>
            </w:r>
            <w:r w:rsidRPr="000C0328">
              <w:rPr>
                <w:rFonts w:ascii="Palatino Linotype" w:hAnsi="Palatino Linotype" w:cs="Arial"/>
                <w:b/>
                <w:color w:val="000000"/>
                <w:sz w:val="24"/>
                <w:szCs w:val="24"/>
                <w:u w:val="single"/>
              </w:rPr>
              <w:t>el acto reúna con los requisitos elementales</w:t>
            </w:r>
            <w:r w:rsidRPr="000C0328">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0C0328" w:rsidRDefault="00616297" w:rsidP="005B04B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0328">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0C0328" w14:paraId="0343E23E"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0C0328" w:rsidRDefault="00616297" w:rsidP="005B04BA">
            <w:pPr>
              <w:tabs>
                <w:tab w:val="left" w:pos="284"/>
              </w:tabs>
              <w:spacing w:line="360" w:lineRule="auto"/>
              <w:rPr>
                <w:rFonts w:ascii="Palatino Linotype" w:hAnsi="Palatino Linotype"/>
                <w:b w:val="0"/>
                <w:sz w:val="24"/>
                <w:szCs w:val="24"/>
              </w:rPr>
            </w:pPr>
          </w:p>
          <w:p w14:paraId="076AED78" w14:textId="77777777" w:rsidR="00616297" w:rsidRPr="000C0328" w:rsidRDefault="00616297" w:rsidP="005B04BA">
            <w:pPr>
              <w:tabs>
                <w:tab w:val="left" w:pos="284"/>
              </w:tabs>
              <w:spacing w:line="360" w:lineRule="auto"/>
              <w:jc w:val="both"/>
              <w:rPr>
                <w:rFonts w:ascii="Palatino Linotype" w:hAnsi="Palatino Linotype"/>
                <w:bCs w:val="0"/>
                <w:sz w:val="24"/>
                <w:szCs w:val="24"/>
              </w:rPr>
            </w:pPr>
            <w:r w:rsidRPr="000C0328">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0C0328">
              <w:rPr>
                <w:rFonts w:ascii="Palatino Linotype" w:hAnsi="Palatino Linotype" w:cs="Arial"/>
                <w:color w:val="000000"/>
                <w:sz w:val="24"/>
                <w:szCs w:val="24"/>
              </w:rPr>
              <w:lastRenderedPageBreak/>
              <w:t xml:space="preserve">prueba, para justificar las restricciones, corresponde a los </w:t>
            </w:r>
            <w:r w:rsidRPr="000C0328">
              <w:rPr>
                <w:rFonts w:ascii="Palatino Linotype" w:hAnsi="Palatino Linotype" w:cs="Arial"/>
                <w:b/>
                <w:color w:val="000000"/>
                <w:sz w:val="24"/>
                <w:szCs w:val="24"/>
              </w:rPr>
              <w:t>Sujetos Obligados</w:t>
            </w:r>
            <w:r w:rsidRPr="000C0328">
              <w:rPr>
                <w:rFonts w:ascii="Palatino Linotype" w:hAnsi="Palatino Linotype" w:cs="Arial"/>
                <w:color w:val="000000"/>
                <w:sz w:val="24"/>
                <w:szCs w:val="24"/>
              </w:rPr>
              <w:t xml:space="preserve">, por lo que deberán fundar y motivar debidamente la clasificación. </w:t>
            </w:r>
          </w:p>
          <w:p w14:paraId="1C5272BC"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De lo anterior, se desprende que para una correcta </w:t>
            </w:r>
            <w:r w:rsidRPr="000C0328">
              <w:rPr>
                <w:rFonts w:ascii="Palatino Linotype" w:hAnsi="Palatino Linotype" w:cs="Arial"/>
                <w:b/>
                <w:color w:val="000000"/>
                <w:sz w:val="24"/>
                <w:szCs w:val="24"/>
              </w:rPr>
              <w:t>clasificación total o parcial</w:t>
            </w:r>
            <w:r w:rsidRPr="000C0328">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En ese mismo sentido, el numeral trigésimo tercero fracción V de los Lineamientos Generales, precisa que para motivar la </w:t>
            </w:r>
            <w:r w:rsidRPr="000C0328">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0C0328"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Ahora bien, </w:t>
            </w:r>
            <w:r w:rsidRPr="000C0328">
              <w:rPr>
                <w:rFonts w:ascii="Palatino Linotype" w:hAnsi="Palatino Linotype" w:cs="Arial"/>
                <w:b/>
                <w:color w:val="000000"/>
                <w:sz w:val="24"/>
                <w:szCs w:val="24"/>
                <w:u w:val="single"/>
              </w:rPr>
              <w:t>para cada caso además de fundar y motivar</w:t>
            </w:r>
            <w:r w:rsidRPr="000C0328">
              <w:rPr>
                <w:rFonts w:ascii="Palatino Linotype" w:hAnsi="Palatino Linotype" w:cs="Arial"/>
                <w:color w:val="000000"/>
                <w:sz w:val="24"/>
                <w:szCs w:val="24"/>
              </w:rPr>
              <w:t xml:space="preserve">, se debe identificar con claridad que datos contenidos en las documentales que son susceptibles de suprimirse, por ejemplo; </w:t>
            </w:r>
            <w:r w:rsidRPr="000C0328">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0C0328" w14:paraId="7346F653" w14:textId="77777777" w:rsidTr="005B04BA">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0C0328" w:rsidRDefault="00616297" w:rsidP="005B04BA">
            <w:pPr>
              <w:tabs>
                <w:tab w:val="left" w:pos="284"/>
              </w:tabs>
              <w:spacing w:line="360" w:lineRule="auto"/>
              <w:ind w:right="49"/>
              <w:jc w:val="both"/>
              <w:rPr>
                <w:rFonts w:ascii="Palatino Linotype" w:hAnsi="Palatino Linotype" w:cs="Arial"/>
                <w:bCs w:val="0"/>
                <w:sz w:val="24"/>
                <w:szCs w:val="24"/>
              </w:rPr>
            </w:pPr>
            <w:r w:rsidRPr="000C0328">
              <w:rPr>
                <w:rFonts w:ascii="Palatino Linotype" w:eastAsia="MS Gothic" w:hAnsi="Palatino Linotype" w:cs="Times New Roman"/>
                <w:b w:val="0"/>
                <w:sz w:val="24"/>
                <w:szCs w:val="24"/>
              </w:rPr>
              <w:lastRenderedPageBreak/>
              <w:t>e</w:t>
            </w:r>
            <w:r w:rsidRPr="000C0328">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0C0328"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0C0328"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0328">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0C0328" w:rsidRDefault="00616297" w:rsidP="005B04B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0328">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16"/>
    </w:tbl>
    <w:p w14:paraId="55853EF6" w14:textId="77777777" w:rsidR="00616E52" w:rsidRPr="000C0328" w:rsidRDefault="00616E52" w:rsidP="00616E52">
      <w:pPr>
        <w:pStyle w:val="Prrafodelista"/>
        <w:tabs>
          <w:tab w:val="left" w:pos="567"/>
        </w:tabs>
        <w:spacing w:line="360" w:lineRule="auto"/>
        <w:ind w:left="0"/>
        <w:jc w:val="both"/>
        <w:rPr>
          <w:rFonts w:ascii="Palatino Linotype" w:eastAsia="Calibri" w:hAnsi="Palatino Linotype" w:cs="Arial"/>
          <w:sz w:val="24"/>
        </w:rPr>
      </w:pPr>
    </w:p>
    <w:p w14:paraId="21913DD3" w14:textId="77777777" w:rsidR="009E1309" w:rsidRPr="000C0328" w:rsidRDefault="009E1309" w:rsidP="009E1309">
      <w:pPr>
        <w:keepNext/>
        <w:keepLines/>
        <w:tabs>
          <w:tab w:val="left" w:pos="284"/>
        </w:tabs>
        <w:spacing w:before="240"/>
        <w:outlineLvl w:val="0"/>
        <w:rPr>
          <w:rFonts w:ascii="Palatino Linotype" w:eastAsia="MS Gothic" w:hAnsi="Palatino Linotype" w:cstheme="majorBidi"/>
          <w:b/>
          <w:sz w:val="24"/>
          <w:szCs w:val="24"/>
        </w:rPr>
      </w:pPr>
      <w:bookmarkStart w:id="22" w:name="_Toc487739452"/>
      <w:bookmarkStart w:id="23" w:name="_Toc524344196"/>
      <w:bookmarkStart w:id="24" w:name="_Toc526271201"/>
      <w:bookmarkStart w:id="25" w:name="_Toc536106975"/>
      <w:bookmarkStart w:id="26" w:name="_Toc68793658"/>
      <w:bookmarkStart w:id="27" w:name="_Toc87549681"/>
      <w:r w:rsidRPr="000C0328">
        <w:rPr>
          <w:rFonts w:ascii="Palatino Linotype" w:eastAsia="MS Gothic" w:hAnsi="Palatino Linotype" w:cstheme="majorBidi"/>
          <w:b/>
          <w:sz w:val="24"/>
          <w:szCs w:val="24"/>
        </w:rPr>
        <w:t>SEXTO. Vista a los órganos de control interno</w:t>
      </w:r>
      <w:bookmarkEnd w:id="22"/>
      <w:r w:rsidRPr="000C0328">
        <w:rPr>
          <w:rFonts w:ascii="Palatino Linotype" w:eastAsia="MS Gothic" w:hAnsi="Palatino Linotype" w:cstheme="majorBidi"/>
          <w:b/>
          <w:sz w:val="24"/>
          <w:szCs w:val="24"/>
        </w:rPr>
        <w:t>.</w:t>
      </w:r>
      <w:bookmarkEnd w:id="23"/>
      <w:bookmarkEnd w:id="24"/>
      <w:bookmarkEnd w:id="25"/>
      <w:bookmarkEnd w:id="26"/>
      <w:bookmarkEnd w:id="27"/>
    </w:p>
    <w:p w14:paraId="5BFD9BB9" w14:textId="77777777" w:rsidR="009E1309" w:rsidRPr="000C0328" w:rsidRDefault="009E1309" w:rsidP="009E1309">
      <w:pPr>
        <w:tabs>
          <w:tab w:val="left" w:pos="284"/>
        </w:tabs>
        <w:rPr>
          <w:rFonts w:eastAsiaTheme="minorEastAsia"/>
          <w:sz w:val="24"/>
          <w:szCs w:val="24"/>
        </w:rPr>
      </w:pPr>
    </w:p>
    <w:p w14:paraId="2B4BE5E8" w14:textId="77777777" w:rsidR="009E1309" w:rsidRPr="000C0328"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C0328">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9BFC169" w14:textId="77777777" w:rsidR="009E1309" w:rsidRPr="000C0328"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C6BA199"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78235D38"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 xml:space="preserve">I. Cualquier acto u omisión que provoque la suspensión o deficiencia en la atención de las solicitudes de información; </w:t>
      </w:r>
    </w:p>
    <w:p w14:paraId="7FBC2A3F"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II. La falta de respuesta a las solicitudes de información en los plazos señalados en la normatividad aplicable;</w:t>
      </w:r>
    </w:p>
    <w:p w14:paraId="70ADAB4B"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III. a XXI. …</w:t>
      </w:r>
    </w:p>
    <w:p w14:paraId="5191588D" w14:textId="77777777" w:rsidR="009E1309" w:rsidRPr="000C0328"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FFF0040"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B967BA"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p>
    <w:p w14:paraId="57CD0131"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Artículo 59. Los servidores públicos habilitados tendrán las funciones siguientes:</w:t>
      </w:r>
    </w:p>
    <w:p w14:paraId="6EB39E99"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p>
    <w:p w14:paraId="7BD83FB3"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 xml:space="preserve">I. Localizar la información que le solicite la Unidad de Transparencia; </w:t>
      </w:r>
    </w:p>
    <w:p w14:paraId="3210BA6D"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II. Proporcionar la información que obre en los archivos y que le sea solicitada por la Unidad de Transparencia;</w:t>
      </w:r>
    </w:p>
    <w:p w14:paraId="46CCBFF0" w14:textId="77777777" w:rsidR="009E1309" w:rsidRPr="000C0328" w:rsidRDefault="009E1309" w:rsidP="009E1309">
      <w:pPr>
        <w:tabs>
          <w:tab w:val="left" w:pos="284"/>
        </w:tabs>
        <w:spacing w:before="240" w:after="240" w:line="360" w:lineRule="auto"/>
        <w:ind w:left="567" w:right="567"/>
        <w:contextualSpacing/>
        <w:jc w:val="both"/>
        <w:rPr>
          <w:rFonts w:ascii="Palatino Linotype" w:hAnsi="Palatino Linotype"/>
          <w:i/>
          <w:iCs/>
          <w:sz w:val="22"/>
        </w:rPr>
      </w:pPr>
      <w:r w:rsidRPr="000C0328">
        <w:rPr>
          <w:rFonts w:ascii="Palatino Linotype" w:hAnsi="Palatino Linotype"/>
          <w:i/>
          <w:iCs/>
          <w:sz w:val="22"/>
        </w:rPr>
        <w:t>III. a VII. …</w:t>
      </w:r>
    </w:p>
    <w:p w14:paraId="37EC39F2" w14:textId="77777777" w:rsidR="009E1309" w:rsidRPr="000C0328"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C77D7FF" w14:textId="77777777" w:rsidR="009E1309" w:rsidRPr="000C0328"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C0328">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CA63EBC" w14:textId="77777777" w:rsidR="009E1309" w:rsidRPr="000C0328"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0C177C2" w14:textId="77777777" w:rsidR="009E1309" w:rsidRPr="000C0328"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C0328">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91C0F91" w14:textId="77777777" w:rsidR="009E1309" w:rsidRPr="000C0328"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DE919" w14:textId="77777777" w:rsidR="009E1309" w:rsidRPr="000C0328"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C0328">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3341922" w14:textId="77777777" w:rsidR="009E1309" w:rsidRPr="000C0328"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C0328">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20B4F7E8" w14:textId="77777777" w:rsidR="009E1309" w:rsidRPr="000C0328" w:rsidRDefault="009E1309" w:rsidP="009E1309">
      <w:pPr>
        <w:pStyle w:val="Prrafodelista"/>
        <w:tabs>
          <w:tab w:val="left" w:pos="284"/>
        </w:tabs>
        <w:spacing w:before="240" w:after="240" w:line="360" w:lineRule="auto"/>
        <w:ind w:left="0"/>
        <w:jc w:val="both"/>
        <w:rPr>
          <w:rFonts w:ascii="Palatino Linotype" w:hAnsi="Palatino Linotype"/>
          <w:sz w:val="24"/>
        </w:rPr>
      </w:pPr>
    </w:p>
    <w:p w14:paraId="59974EDB" w14:textId="77777777" w:rsidR="009E1309" w:rsidRPr="000C0328"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0C0328">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0B52C0E2" w14:textId="77777777" w:rsidR="009E1309" w:rsidRPr="000C0328" w:rsidRDefault="009E1309" w:rsidP="009E1309">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0C032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C0328">
        <w:rPr>
          <w:rFonts w:ascii="Palatino Linotype" w:hAnsi="Palatino Linotype" w:cs="Arial"/>
          <w:color w:val="222222"/>
          <w:sz w:val="24"/>
          <w:lang w:eastAsia="es-MX"/>
        </w:rPr>
        <w:t xml:space="preserve">Por lo anteriormente expuesto y fundado, este </w:t>
      </w:r>
      <w:r w:rsidRPr="000C0328">
        <w:rPr>
          <w:rFonts w:ascii="Palatino Linotype" w:hAnsi="Palatino Linotype" w:cs="Arial"/>
          <w:b/>
          <w:bCs/>
          <w:color w:val="222222"/>
          <w:sz w:val="24"/>
          <w:lang w:eastAsia="es-MX"/>
        </w:rPr>
        <w:t>ÓRGANO GARANTE</w:t>
      </w:r>
      <w:r w:rsidRPr="000C0328">
        <w:rPr>
          <w:rFonts w:ascii="Palatino Linotype" w:hAnsi="Palatino Linotype" w:cs="Arial"/>
          <w:color w:val="222222"/>
          <w:sz w:val="24"/>
          <w:lang w:eastAsia="es-MX"/>
        </w:rPr>
        <w:t xml:space="preserve"> emite los siguientes:</w:t>
      </w:r>
    </w:p>
    <w:p w14:paraId="563CD157" w14:textId="77777777" w:rsidR="00DE4A7D" w:rsidRPr="000C0328" w:rsidRDefault="00DE4A7D" w:rsidP="00DE4A7D">
      <w:pPr>
        <w:tabs>
          <w:tab w:val="left" w:pos="567"/>
        </w:tabs>
        <w:spacing w:line="360" w:lineRule="auto"/>
        <w:jc w:val="both"/>
        <w:rPr>
          <w:rFonts w:ascii="Palatino Linotype" w:eastAsia="Calibri" w:hAnsi="Palatino Linotype" w:cs="Arial"/>
          <w:sz w:val="24"/>
        </w:rPr>
      </w:pPr>
    </w:p>
    <w:p w14:paraId="3AD63837" w14:textId="77777777" w:rsidR="00DE4A7D" w:rsidRPr="000C0328" w:rsidRDefault="00DE4A7D" w:rsidP="00DE4A7D">
      <w:pPr>
        <w:tabs>
          <w:tab w:val="left" w:pos="567"/>
        </w:tabs>
        <w:spacing w:line="360" w:lineRule="auto"/>
        <w:jc w:val="both"/>
        <w:rPr>
          <w:rFonts w:ascii="Palatino Linotype" w:eastAsia="Calibri" w:hAnsi="Palatino Linotype" w:cs="Arial"/>
          <w:sz w:val="24"/>
        </w:rPr>
      </w:pPr>
    </w:p>
    <w:p w14:paraId="56E570B2" w14:textId="77777777" w:rsidR="00DE4A7D" w:rsidRPr="000C0328" w:rsidRDefault="00DE4A7D" w:rsidP="00DE4A7D">
      <w:pPr>
        <w:tabs>
          <w:tab w:val="left" w:pos="567"/>
        </w:tabs>
        <w:spacing w:line="360" w:lineRule="auto"/>
        <w:jc w:val="both"/>
        <w:rPr>
          <w:rFonts w:ascii="Palatino Linotype" w:eastAsia="Calibri" w:hAnsi="Palatino Linotype" w:cs="Arial"/>
          <w:sz w:val="24"/>
        </w:rPr>
      </w:pPr>
    </w:p>
    <w:p w14:paraId="463AEB82" w14:textId="1A6F6637" w:rsidR="005000AA" w:rsidRPr="000C0328" w:rsidRDefault="005000AA" w:rsidP="00C53585">
      <w:pPr>
        <w:pStyle w:val="Ttulo1"/>
        <w:jc w:val="center"/>
        <w:rPr>
          <w:rFonts w:ascii="Palatino Linotype" w:hAnsi="Palatino Linotype"/>
          <w:b/>
          <w:color w:val="auto"/>
          <w:sz w:val="24"/>
          <w:szCs w:val="24"/>
        </w:rPr>
      </w:pPr>
      <w:bookmarkStart w:id="28" w:name="_Toc4061692"/>
      <w:bookmarkStart w:id="29" w:name="_Toc486525261"/>
      <w:bookmarkStart w:id="30" w:name="_Toc445745148"/>
      <w:bookmarkStart w:id="31" w:name="_Toc447699324"/>
      <w:bookmarkStart w:id="32" w:name="_Toc87549684"/>
      <w:r w:rsidRPr="000C0328">
        <w:rPr>
          <w:rFonts w:ascii="Palatino Linotype" w:hAnsi="Palatino Linotype"/>
          <w:b/>
          <w:color w:val="auto"/>
          <w:sz w:val="24"/>
          <w:szCs w:val="24"/>
        </w:rPr>
        <w:lastRenderedPageBreak/>
        <w:t>R E S O L U T I V O S</w:t>
      </w:r>
      <w:bookmarkEnd w:id="28"/>
      <w:bookmarkEnd w:id="29"/>
      <w:bookmarkEnd w:id="30"/>
      <w:bookmarkEnd w:id="31"/>
      <w:bookmarkEnd w:id="32"/>
    </w:p>
    <w:p w14:paraId="2B38CFA8" w14:textId="77777777" w:rsidR="00C53585" w:rsidRPr="000C0328"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37E9BDE" w:rsidR="00616297" w:rsidRPr="000C0328"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0C0328">
        <w:rPr>
          <w:rFonts w:ascii="Palatino Linotype" w:hAnsi="Palatino Linotype" w:cs="Arial"/>
          <w:b/>
          <w:sz w:val="24"/>
          <w:szCs w:val="24"/>
          <w:lang w:val="es-ES_tradnl"/>
        </w:rPr>
        <w:t xml:space="preserve">PRIMERO. </w:t>
      </w:r>
      <w:r w:rsidRPr="000C0328">
        <w:rPr>
          <w:rFonts w:ascii="Palatino Linotype" w:hAnsi="Palatino Linotype" w:cs="Arial"/>
          <w:sz w:val="24"/>
          <w:szCs w:val="24"/>
          <w:lang w:val="es-ES_tradnl"/>
        </w:rPr>
        <w:t>Resultan fundadas las</w:t>
      </w:r>
      <w:r w:rsidRPr="000C0328">
        <w:rPr>
          <w:rFonts w:ascii="Palatino Linotype" w:hAnsi="Palatino Linotype" w:cs="Arial"/>
          <w:b/>
          <w:sz w:val="24"/>
          <w:szCs w:val="24"/>
          <w:lang w:val="es-ES_tradnl"/>
        </w:rPr>
        <w:t xml:space="preserve"> </w:t>
      </w:r>
      <w:r w:rsidRPr="000C0328">
        <w:rPr>
          <w:rFonts w:ascii="Palatino Linotype" w:hAnsi="Palatino Linotype" w:cs="Arial"/>
          <w:sz w:val="24"/>
          <w:szCs w:val="24"/>
          <w:lang w:val="es-ES"/>
        </w:rPr>
        <w:t xml:space="preserve">razones o motivos de inconformidad hechos valer en el recurso de revisión </w:t>
      </w:r>
      <w:r w:rsidR="004A4956" w:rsidRPr="000C0328">
        <w:rPr>
          <w:rFonts w:ascii="Palatino Linotype" w:hAnsi="Palatino Linotype" w:cs="Arial"/>
          <w:b/>
          <w:sz w:val="24"/>
          <w:szCs w:val="24"/>
        </w:rPr>
        <w:t>15273/</w:t>
      </w:r>
      <w:r w:rsidR="004A4956" w:rsidRPr="000C0328">
        <w:rPr>
          <w:rFonts w:ascii="Palatino Linotype" w:eastAsia="Calibri" w:hAnsi="Palatino Linotype" w:cs="Tahoma"/>
          <w:b/>
          <w:sz w:val="24"/>
          <w:lang w:eastAsia="en-US"/>
        </w:rPr>
        <w:t>INFOEM/IP/RR/2022</w:t>
      </w:r>
      <w:r w:rsidRPr="000C0328">
        <w:rPr>
          <w:rFonts w:ascii="Palatino Linotype" w:hAnsi="Palatino Linotype" w:cs="Arial"/>
          <w:b/>
          <w:bCs/>
          <w:sz w:val="24"/>
          <w:lang w:eastAsia="es-MX"/>
        </w:rPr>
        <w:t xml:space="preserve"> </w:t>
      </w:r>
      <w:r w:rsidRPr="000C0328">
        <w:rPr>
          <w:rFonts w:ascii="Palatino Linotype" w:eastAsiaTheme="minorEastAsia" w:hAnsi="Palatino Linotype" w:cs="Arial"/>
          <w:bCs/>
          <w:sz w:val="24"/>
          <w:szCs w:val="24"/>
          <w:lang w:val="es-ES_tradnl" w:eastAsia="es-MX"/>
        </w:rPr>
        <w:t>en términos de</w:t>
      </w:r>
      <w:r w:rsidR="00616E52" w:rsidRPr="000C0328">
        <w:rPr>
          <w:rFonts w:ascii="Palatino Linotype" w:eastAsiaTheme="minorEastAsia" w:hAnsi="Palatino Linotype" w:cs="Arial"/>
          <w:bCs/>
          <w:sz w:val="24"/>
          <w:szCs w:val="24"/>
          <w:lang w:val="es-ES_tradnl" w:eastAsia="es-MX"/>
        </w:rPr>
        <w:t xml:space="preserve"> </w:t>
      </w:r>
      <w:r w:rsidRPr="000C0328">
        <w:rPr>
          <w:rFonts w:ascii="Palatino Linotype" w:eastAsiaTheme="minorEastAsia" w:hAnsi="Palatino Linotype" w:cs="Arial"/>
          <w:bCs/>
          <w:sz w:val="24"/>
          <w:szCs w:val="24"/>
          <w:lang w:val="es-ES_tradnl" w:eastAsia="es-MX"/>
        </w:rPr>
        <w:t>l</w:t>
      </w:r>
      <w:r w:rsidR="00616E52" w:rsidRPr="000C0328">
        <w:rPr>
          <w:rFonts w:ascii="Palatino Linotype" w:eastAsiaTheme="minorEastAsia" w:hAnsi="Palatino Linotype" w:cs="Arial"/>
          <w:bCs/>
          <w:sz w:val="24"/>
          <w:szCs w:val="24"/>
          <w:lang w:val="es-ES_tradnl" w:eastAsia="es-MX"/>
        </w:rPr>
        <w:t>os</w:t>
      </w:r>
      <w:r w:rsidRPr="000C0328">
        <w:rPr>
          <w:rFonts w:ascii="Palatino Linotype" w:eastAsiaTheme="minorEastAsia" w:hAnsi="Palatino Linotype" w:cs="Arial"/>
          <w:bCs/>
          <w:sz w:val="24"/>
          <w:szCs w:val="24"/>
          <w:lang w:val="es-ES_tradnl" w:eastAsia="es-MX"/>
        </w:rPr>
        <w:t xml:space="preserve"> </w:t>
      </w:r>
      <w:r w:rsidRPr="000C0328">
        <w:rPr>
          <w:rFonts w:ascii="Palatino Linotype" w:eastAsiaTheme="minorEastAsia" w:hAnsi="Palatino Linotype" w:cs="Arial"/>
          <w:b/>
          <w:bCs/>
          <w:sz w:val="24"/>
          <w:szCs w:val="24"/>
          <w:lang w:val="es-ES_tradnl" w:eastAsia="es-MX"/>
        </w:rPr>
        <w:t>Considerando</w:t>
      </w:r>
      <w:r w:rsidR="00616E52" w:rsidRPr="000C0328">
        <w:rPr>
          <w:rFonts w:ascii="Palatino Linotype" w:eastAsiaTheme="minorEastAsia" w:hAnsi="Palatino Linotype" w:cs="Arial"/>
          <w:b/>
          <w:bCs/>
          <w:sz w:val="24"/>
          <w:szCs w:val="24"/>
          <w:lang w:val="es-ES_tradnl" w:eastAsia="es-MX"/>
        </w:rPr>
        <w:t>s</w:t>
      </w:r>
      <w:r w:rsidRPr="000C0328">
        <w:rPr>
          <w:rFonts w:ascii="Palatino Linotype" w:eastAsiaTheme="minorEastAsia" w:hAnsi="Palatino Linotype" w:cs="Arial"/>
          <w:b/>
          <w:bCs/>
          <w:sz w:val="24"/>
          <w:szCs w:val="24"/>
          <w:lang w:val="es-ES_tradnl" w:eastAsia="es-MX"/>
        </w:rPr>
        <w:t xml:space="preserve"> </w:t>
      </w:r>
      <w:r w:rsidR="00584F84" w:rsidRPr="000C0328">
        <w:rPr>
          <w:rFonts w:ascii="Palatino Linotype" w:eastAsiaTheme="minorEastAsia" w:hAnsi="Palatino Linotype" w:cs="Arial"/>
          <w:b/>
          <w:bCs/>
          <w:sz w:val="24"/>
          <w:szCs w:val="24"/>
          <w:lang w:val="es-ES_tradnl" w:eastAsia="es-MX"/>
        </w:rPr>
        <w:t>CUARTO</w:t>
      </w:r>
      <w:r w:rsidR="00616E52" w:rsidRPr="000C0328">
        <w:rPr>
          <w:rFonts w:ascii="Palatino Linotype" w:eastAsiaTheme="minorEastAsia" w:hAnsi="Palatino Linotype" w:cs="Arial"/>
          <w:b/>
          <w:bCs/>
          <w:sz w:val="24"/>
          <w:szCs w:val="24"/>
          <w:lang w:val="es-ES_tradnl" w:eastAsia="es-MX"/>
        </w:rPr>
        <w:t xml:space="preserve"> y QUINTO</w:t>
      </w:r>
      <w:r w:rsidRPr="000C0328">
        <w:rPr>
          <w:rFonts w:ascii="Palatino Linotype" w:eastAsiaTheme="minorEastAsia" w:hAnsi="Palatino Linotype" w:cs="Arial"/>
          <w:b/>
          <w:bCs/>
          <w:sz w:val="24"/>
          <w:szCs w:val="24"/>
          <w:lang w:val="es-ES_tradnl" w:eastAsia="es-MX"/>
        </w:rPr>
        <w:t xml:space="preserve"> </w:t>
      </w:r>
      <w:r w:rsidRPr="000C0328">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0C0328"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98D165D" w:rsidR="00616297" w:rsidRPr="000C0328" w:rsidRDefault="00616297" w:rsidP="00616297">
      <w:pPr>
        <w:tabs>
          <w:tab w:val="left" w:pos="284"/>
        </w:tabs>
        <w:spacing w:line="360" w:lineRule="auto"/>
        <w:jc w:val="both"/>
        <w:rPr>
          <w:rFonts w:ascii="Palatino Linotype" w:eastAsia="Calibri" w:hAnsi="Palatino Linotype" w:cs="Arial"/>
          <w:bCs/>
          <w:sz w:val="24"/>
          <w:szCs w:val="24"/>
          <w:lang w:val="es-ES_tradnl"/>
        </w:rPr>
      </w:pPr>
      <w:r w:rsidRPr="000C0328">
        <w:rPr>
          <w:rFonts w:ascii="Palatino Linotype" w:eastAsia="Calibri" w:hAnsi="Palatino Linotype" w:cs="Arial"/>
          <w:b/>
          <w:bCs/>
          <w:sz w:val="24"/>
          <w:szCs w:val="24"/>
          <w:lang w:val="es-ES"/>
        </w:rPr>
        <w:t xml:space="preserve">SEGUNDO. </w:t>
      </w:r>
      <w:r w:rsidRPr="000C0328">
        <w:rPr>
          <w:rFonts w:ascii="Palatino Linotype" w:eastAsia="Calibri" w:hAnsi="Palatino Linotype" w:cs="Arial"/>
          <w:sz w:val="24"/>
          <w:szCs w:val="24"/>
          <w:lang w:val="es-ES"/>
        </w:rPr>
        <w:t xml:space="preserve">Se </w:t>
      </w:r>
      <w:r w:rsidRPr="000C0328">
        <w:rPr>
          <w:rFonts w:ascii="Palatino Linotype" w:eastAsia="Calibri" w:hAnsi="Palatino Linotype" w:cs="Arial"/>
          <w:b/>
          <w:sz w:val="24"/>
          <w:szCs w:val="24"/>
          <w:lang w:val="es-ES"/>
        </w:rPr>
        <w:t xml:space="preserve">ORDENA </w:t>
      </w:r>
      <w:r w:rsidRPr="000C0328">
        <w:rPr>
          <w:rFonts w:ascii="Palatino Linotype" w:eastAsia="Calibri" w:hAnsi="Palatino Linotype" w:cs="Arial"/>
          <w:sz w:val="24"/>
          <w:szCs w:val="24"/>
          <w:lang w:val="es-ES"/>
        </w:rPr>
        <w:t xml:space="preserve">al </w:t>
      </w:r>
      <w:r w:rsidR="004A4956" w:rsidRPr="000C0328">
        <w:rPr>
          <w:rFonts w:ascii="Palatino Linotype" w:eastAsia="Calibri" w:hAnsi="Palatino Linotype" w:cs="Tahoma"/>
          <w:b/>
          <w:sz w:val="24"/>
          <w:szCs w:val="28"/>
          <w:lang w:eastAsia="en-US"/>
        </w:rPr>
        <w:t>Sistema Municipal Para el Desarrollo Integral de la Familia de Toluca</w:t>
      </w:r>
      <w:r w:rsidRPr="000C0328">
        <w:rPr>
          <w:rFonts w:ascii="Palatino Linotype" w:eastAsia="Calibri" w:hAnsi="Palatino Linotype" w:cs="Arial"/>
          <w:b/>
          <w:bCs/>
          <w:sz w:val="24"/>
          <w:szCs w:val="24"/>
          <w:lang w:val="es-ES_tradnl"/>
        </w:rPr>
        <w:t xml:space="preserve"> </w:t>
      </w:r>
      <w:r w:rsidR="006F490E" w:rsidRPr="000C0328">
        <w:rPr>
          <w:rFonts w:ascii="Palatino Linotype" w:eastAsia="Calibri" w:hAnsi="Palatino Linotype" w:cs="Arial"/>
          <w:bCs/>
          <w:sz w:val="24"/>
          <w:szCs w:val="24"/>
          <w:lang w:val="es-ES_tradnl"/>
        </w:rPr>
        <w:t>entregar vía Sistema de Acceso a la Información Mexiquense</w:t>
      </w:r>
      <w:r w:rsidR="006F490E" w:rsidRPr="000C0328">
        <w:rPr>
          <w:rFonts w:ascii="Palatino Linotype" w:eastAsia="Calibri" w:hAnsi="Palatino Linotype" w:cs="Arial"/>
          <w:b/>
          <w:bCs/>
          <w:sz w:val="24"/>
          <w:szCs w:val="24"/>
          <w:lang w:val="es-ES_tradnl"/>
        </w:rPr>
        <w:t xml:space="preserve"> (SAIMEX), </w:t>
      </w:r>
      <w:r w:rsidR="006C4B9A" w:rsidRPr="000C0328">
        <w:rPr>
          <w:rFonts w:ascii="Palatino Linotype" w:eastAsia="Calibri" w:hAnsi="Palatino Linotype" w:cs="Arial"/>
          <w:b/>
          <w:bCs/>
          <w:sz w:val="24"/>
          <w:szCs w:val="24"/>
          <w:lang w:val="es-ES_tradnl"/>
        </w:rPr>
        <w:t xml:space="preserve">previa búsqueda exhaustiva y razonable, </w:t>
      </w:r>
      <w:r w:rsidR="00616E52" w:rsidRPr="000C0328">
        <w:rPr>
          <w:rFonts w:ascii="Palatino Linotype" w:eastAsia="Calibri" w:hAnsi="Palatino Linotype" w:cs="Arial"/>
          <w:bCs/>
          <w:sz w:val="24"/>
          <w:szCs w:val="24"/>
          <w:lang w:val="es-ES_tradnl"/>
        </w:rPr>
        <w:t xml:space="preserve">en versión pública, </w:t>
      </w:r>
      <w:r w:rsidR="006F490E" w:rsidRPr="000C0328">
        <w:rPr>
          <w:rFonts w:ascii="Palatino Linotype" w:eastAsia="Calibri" w:hAnsi="Palatino Linotype" w:cs="Arial"/>
          <w:bCs/>
          <w:sz w:val="24"/>
          <w:szCs w:val="24"/>
          <w:lang w:val="es-ES_tradnl"/>
        </w:rPr>
        <w:t>la siguiente información:</w:t>
      </w:r>
    </w:p>
    <w:p w14:paraId="6615583C" w14:textId="77777777" w:rsidR="006F490E" w:rsidRPr="000C0328" w:rsidRDefault="006F490E" w:rsidP="00616297">
      <w:pPr>
        <w:tabs>
          <w:tab w:val="left" w:pos="284"/>
        </w:tabs>
        <w:spacing w:line="360" w:lineRule="auto"/>
        <w:jc w:val="both"/>
        <w:rPr>
          <w:rFonts w:ascii="Palatino Linotype" w:eastAsia="Calibri" w:hAnsi="Palatino Linotype" w:cs="Arial"/>
          <w:bCs/>
          <w:sz w:val="24"/>
          <w:szCs w:val="24"/>
          <w:lang w:val="es-ES_tradnl"/>
        </w:rPr>
      </w:pPr>
    </w:p>
    <w:p w14:paraId="13F18BA4" w14:textId="69043C83" w:rsidR="006C4B9A" w:rsidRPr="000C0328" w:rsidRDefault="006C4B9A" w:rsidP="00702BAC">
      <w:pPr>
        <w:pStyle w:val="Prrafodelista"/>
        <w:numPr>
          <w:ilvl w:val="0"/>
          <w:numId w:val="11"/>
        </w:numPr>
        <w:tabs>
          <w:tab w:val="left" w:pos="284"/>
        </w:tabs>
        <w:spacing w:line="360" w:lineRule="auto"/>
        <w:jc w:val="both"/>
        <w:rPr>
          <w:rFonts w:ascii="Palatino Linotype" w:eastAsia="Calibri" w:hAnsi="Palatino Linotype" w:cs="Arial"/>
          <w:b/>
          <w:sz w:val="24"/>
          <w:lang w:val="es-ES"/>
        </w:rPr>
      </w:pPr>
      <w:r w:rsidRPr="000C0328">
        <w:rPr>
          <w:rFonts w:ascii="Palatino Linotype" w:eastAsia="Calibri" w:hAnsi="Palatino Linotype" w:cs="Arial"/>
          <w:b/>
          <w:sz w:val="24"/>
          <w:lang w:val="es-ES"/>
        </w:rPr>
        <w:t>Expediente de la adquisición de alimento</w:t>
      </w:r>
      <w:r w:rsidR="009E1309" w:rsidRPr="000C0328">
        <w:rPr>
          <w:rFonts w:ascii="Palatino Linotype" w:eastAsia="Calibri" w:hAnsi="Palatino Linotype" w:cs="Arial"/>
          <w:b/>
          <w:sz w:val="24"/>
          <w:lang w:val="es-ES"/>
        </w:rPr>
        <w:t xml:space="preserve">s y enseres para </w:t>
      </w:r>
      <w:r w:rsidRPr="000C0328">
        <w:rPr>
          <w:rFonts w:ascii="Palatino Linotype" w:eastAsia="Calibri" w:hAnsi="Palatino Linotype" w:cs="Arial"/>
          <w:b/>
          <w:sz w:val="24"/>
          <w:lang w:val="es-ES"/>
        </w:rPr>
        <w:t>caballos de UNIMEQ</w:t>
      </w:r>
      <w:r w:rsidR="009E1309" w:rsidRPr="000C0328">
        <w:rPr>
          <w:rFonts w:ascii="Palatino Linotype" w:eastAsia="Calibri" w:hAnsi="Palatino Linotype" w:cs="Arial"/>
          <w:b/>
          <w:sz w:val="24"/>
          <w:lang w:val="es-ES"/>
        </w:rPr>
        <w:t xml:space="preserve"> bajo la modalidad Adjudicación Directa referida en respuesta a la solicitud 00105/DIFTOLUCA/IP/2022.</w:t>
      </w:r>
    </w:p>
    <w:p w14:paraId="1AE1D240" w14:textId="77777777" w:rsidR="002C6807" w:rsidRPr="000C0328"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21A6D59C" w14:textId="77777777" w:rsidR="002C6807" w:rsidRPr="000C0328" w:rsidRDefault="002C6807" w:rsidP="002C6807">
      <w:pPr>
        <w:spacing w:line="360" w:lineRule="auto"/>
        <w:ind w:left="360"/>
        <w:jc w:val="both"/>
        <w:rPr>
          <w:rFonts w:ascii="Palatino Linotype" w:eastAsia="Calibri" w:hAnsi="Palatino Linotype" w:cs="Arial"/>
          <w:sz w:val="24"/>
        </w:rPr>
      </w:pPr>
      <w:r w:rsidRPr="000C0328">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8D529B" w14:textId="77777777" w:rsidR="002C6807" w:rsidRPr="000C0328" w:rsidRDefault="002C6807" w:rsidP="002C6807">
      <w:pPr>
        <w:pStyle w:val="Prrafodelista"/>
        <w:tabs>
          <w:tab w:val="left" w:pos="284"/>
        </w:tabs>
        <w:spacing w:line="360" w:lineRule="auto"/>
        <w:jc w:val="both"/>
        <w:rPr>
          <w:rFonts w:ascii="Palatino Linotype" w:eastAsia="Calibri" w:hAnsi="Palatino Linotype" w:cs="Arial"/>
          <w:b/>
          <w:sz w:val="24"/>
          <w:lang w:val="es-ES"/>
        </w:rPr>
      </w:pPr>
    </w:p>
    <w:p w14:paraId="44AACFDF" w14:textId="77777777" w:rsidR="00616297" w:rsidRPr="000C0328" w:rsidRDefault="0061629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0C0328">
        <w:rPr>
          <w:rFonts w:ascii="Palatino Linotype" w:eastAsia="Palatino Linotype" w:hAnsi="Palatino Linotype" w:cs="Palatino Linotype"/>
          <w:b/>
          <w:sz w:val="24"/>
          <w:szCs w:val="24"/>
          <w:lang w:val="es-ES_tradnl"/>
        </w:rPr>
        <w:t xml:space="preserve">TERCERO. Notifíquese </w:t>
      </w:r>
      <w:r w:rsidRPr="000C0328">
        <w:rPr>
          <w:rFonts w:ascii="Palatino Linotype" w:eastAsia="Palatino Linotype" w:hAnsi="Palatino Linotype" w:cs="Palatino Linotype"/>
          <w:sz w:val="24"/>
          <w:szCs w:val="24"/>
          <w:lang w:val="es-ES_tradnl"/>
        </w:rPr>
        <w:t xml:space="preserve">al Titular de la Unidad de Transparencia del </w:t>
      </w:r>
      <w:r w:rsidRPr="000C0328">
        <w:rPr>
          <w:rFonts w:ascii="Palatino Linotype" w:eastAsia="Palatino Linotype" w:hAnsi="Palatino Linotype" w:cs="Palatino Linotype"/>
          <w:b/>
          <w:sz w:val="24"/>
          <w:szCs w:val="24"/>
          <w:lang w:val="es-ES_tradnl"/>
        </w:rPr>
        <w:t>SUJETO OBLIGADO</w:t>
      </w:r>
      <w:r w:rsidRPr="000C0328">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0C0328">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88C55CB" w14:textId="77777777" w:rsidR="002C6807" w:rsidRPr="000C0328" w:rsidRDefault="002C680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A18D59A" w14:textId="77777777" w:rsidR="002C6807" w:rsidRPr="000C0328" w:rsidRDefault="002C6807" w:rsidP="002C6807">
      <w:pPr>
        <w:spacing w:line="360" w:lineRule="auto"/>
        <w:jc w:val="both"/>
        <w:rPr>
          <w:rFonts w:ascii="Palatino Linotype" w:eastAsia="Calibri" w:hAnsi="Palatino Linotype" w:cs="Arial"/>
          <w:bCs/>
          <w:sz w:val="24"/>
        </w:rPr>
      </w:pPr>
      <w:r w:rsidRPr="000C0328">
        <w:rPr>
          <w:rFonts w:ascii="Palatino Linotype" w:hAnsi="Palatino Linotype" w:cs="Arial"/>
          <w:b/>
          <w:sz w:val="24"/>
        </w:rPr>
        <w:t xml:space="preserve">CUARTO. </w:t>
      </w:r>
      <w:r w:rsidRPr="000C0328">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C3F19D" w14:textId="77777777" w:rsidR="002C6807" w:rsidRPr="000C0328" w:rsidRDefault="002C680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4CDBD0B2" w14:textId="7F8CF5B1" w:rsidR="00616297" w:rsidRPr="000C0328" w:rsidRDefault="002C680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0C0328">
        <w:rPr>
          <w:rFonts w:ascii="Palatino Linotype" w:hAnsi="Palatino Linotype" w:cs="Arial"/>
          <w:b/>
          <w:sz w:val="24"/>
          <w:szCs w:val="24"/>
          <w:lang w:val="es-ES_tradnl"/>
        </w:rPr>
        <w:t>QUINTO</w:t>
      </w:r>
      <w:r w:rsidR="00616297" w:rsidRPr="000C0328">
        <w:rPr>
          <w:rFonts w:ascii="Palatino Linotype" w:hAnsi="Palatino Linotype" w:cs="Arial"/>
          <w:b/>
          <w:sz w:val="24"/>
          <w:szCs w:val="24"/>
          <w:lang w:val="es-ES_tradnl"/>
        </w:rPr>
        <w:t xml:space="preserve">. </w:t>
      </w:r>
      <w:r w:rsidR="00616297" w:rsidRPr="000C0328">
        <w:rPr>
          <w:rFonts w:ascii="Palatino Linotype" w:hAnsi="Palatino Linotype"/>
          <w:b/>
          <w:bCs/>
          <w:color w:val="222222"/>
          <w:sz w:val="24"/>
          <w:szCs w:val="24"/>
          <w:lang w:val="es-ES"/>
        </w:rPr>
        <w:t xml:space="preserve">Notifíquese </w:t>
      </w:r>
      <w:r w:rsidR="00616297" w:rsidRPr="000C0328">
        <w:rPr>
          <w:rFonts w:ascii="Palatino Linotype" w:hAnsi="Palatino Linotype"/>
          <w:bCs/>
          <w:color w:val="222222"/>
          <w:sz w:val="24"/>
          <w:szCs w:val="24"/>
          <w:lang w:val="es-ES"/>
        </w:rPr>
        <w:t>a</w:t>
      </w:r>
      <w:r w:rsidR="00396CF5" w:rsidRPr="000C0328">
        <w:rPr>
          <w:rFonts w:ascii="Palatino Linotype" w:hAnsi="Palatino Linotype"/>
          <w:bCs/>
          <w:color w:val="222222"/>
          <w:sz w:val="24"/>
          <w:szCs w:val="24"/>
          <w:lang w:val="es-ES"/>
        </w:rPr>
        <w:t>l</w:t>
      </w:r>
      <w:r w:rsidR="00616297" w:rsidRPr="000C0328">
        <w:rPr>
          <w:rFonts w:ascii="Palatino Linotype" w:hAnsi="Palatino Linotype"/>
          <w:bCs/>
          <w:color w:val="222222"/>
          <w:sz w:val="24"/>
          <w:szCs w:val="24"/>
          <w:lang w:val="es-ES"/>
        </w:rPr>
        <w:t xml:space="preserve"> </w:t>
      </w:r>
      <w:r w:rsidR="00396CF5" w:rsidRPr="000C0328">
        <w:rPr>
          <w:rFonts w:ascii="Palatino Linotype" w:hAnsi="Palatino Linotype"/>
          <w:b/>
          <w:bCs/>
          <w:color w:val="222222"/>
          <w:sz w:val="24"/>
          <w:szCs w:val="24"/>
          <w:lang w:val="es-ES"/>
        </w:rPr>
        <w:t>RECURRENTE</w:t>
      </w:r>
      <w:r w:rsidR="00616297" w:rsidRPr="000C0328">
        <w:rPr>
          <w:rFonts w:ascii="Palatino Linotype" w:hAnsi="Palatino Linotype"/>
          <w:b/>
          <w:color w:val="222222"/>
          <w:sz w:val="24"/>
          <w:szCs w:val="24"/>
          <w:lang w:val="es-ES"/>
        </w:rPr>
        <w:t xml:space="preserve"> </w:t>
      </w:r>
      <w:r w:rsidR="00616297" w:rsidRPr="000C0328">
        <w:rPr>
          <w:rFonts w:ascii="Palatino Linotype" w:eastAsiaTheme="minorEastAsia" w:hAnsi="Palatino Linotype"/>
          <w:sz w:val="24"/>
          <w:szCs w:val="24"/>
          <w:lang w:val="es-ES_tradnl"/>
        </w:rPr>
        <w:t>la presente resolución</w:t>
      </w:r>
      <w:r w:rsidR="000C36A4" w:rsidRPr="000C0328">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0C03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3627C142" w:rsidR="00616297" w:rsidRPr="000C0328" w:rsidRDefault="002C680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0C0328">
        <w:rPr>
          <w:rFonts w:ascii="Palatino Linotype" w:eastAsia="MS Mincho" w:hAnsi="Palatino Linotype"/>
          <w:b/>
          <w:sz w:val="24"/>
          <w:szCs w:val="24"/>
        </w:rPr>
        <w:t>SEXTO</w:t>
      </w:r>
      <w:r w:rsidR="00616297" w:rsidRPr="000C0328">
        <w:rPr>
          <w:rFonts w:ascii="Palatino Linotype" w:eastAsia="MS Mincho" w:hAnsi="Palatino Linotype"/>
          <w:b/>
          <w:sz w:val="24"/>
          <w:szCs w:val="24"/>
        </w:rPr>
        <w:t>.</w:t>
      </w:r>
      <w:r w:rsidR="00616297" w:rsidRPr="000C0328">
        <w:rPr>
          <w:rFonts w:ascii="Palatino Linotype" w:eastAsia="MS Mincho" w:hAnsi="Palatino Linotype"/>
          <w:sz w:val="24"/>
          <w:szCs w:val="24"/>
        </w:rPr>
        <w:t xml:space="preserve"> </w:t>
      </w:r>
      <w:r w:rsidR="00616297" w:rsidRPr="000C0328">
        <w:rPr>
          <w:rFonts w:ascii="Palatino Linotype" w:eastAsia="MS Mincho" w:hAnsi="Palatino Linotype"/>
          <w:sz w:val="24"/>
          <w:szCs w:val="24"/>
          <w:lang w:val="es-ES"/>
        </w:rPr>
        <w:t>Se hace del conocimiento de</w:t>
      </w:r>
      <w:r w:rsidR="00396CF5" w:rsidRPr="000C0328">
        <w:rPr>
          <w:rFonts w:ascii="Palatino Linotype" w:eastAsia="MS Mincho" w:hAnsi="Palatino Linotype"/>
          <w:sz w:val="24"/>
          <w:szCs w:val="24"/>
          <w:lang w:val="es-ES"/>
        </w:rPr>
        <w:t>l</w:t>
      </w:r>
      <w:r w:rsidR="00616297" w:rsidRPr="000C0328">
        <w:rPr>
          <w:rFonts w:ascii="Palatino Linotype" w:eastAsiaTheme="minorEastAsia" w:hAnsi="Palatino Linotype"/>
          <w:b/>
          <w:sz w:val="24"/>
          <w:szCs w:val="24"/>
          <w:lang w:val="es-ES_tradnl"/>
        </w:rPr>
        <w:t xml:space="preserve"> </w:t>
      </w:r>
      <w:r w:rsidR="00396CF5" w:rsidRPr="000C0328">
        <w:rPr>
          <w:rFonts w:ascii="Palatino Linotype" w:eastAsiaTheme="minorEastAsia" w:hAnsi="Palatino Linotype"/>
          <w:b/>
          <w:sz w:val="24"/>
          <w:szCs w:val="24"/>
          <w:lang w:val="es-ES_tradnl"/>
        </w:rPr>
        <w:t>RECURRENTE</w:t>
      </w:r>
      <w:r w:rsidR="00616297" w:rsidRPr="000C0328">
        <w:rPr>
          <w:rFonts w:ascii="Palatino Linotype" w:eastAsiaTheme="minorEastAsia" w:hAnsi="Palatino Linotype"/>
          <w:b/>
          <w:sz w:val="24"/>
          <w:szCs w:val="24"/>
          <w:lang w:val="es-ES_tradnl"/>
        </w:rPr>
        <w:t xml:space="preserve"> </w:t>
      </w:r>
      <w:r w:rsidR="00616297" w:rsidRPr="000C0328">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616297" w:rsidRPr="000C0328">
        <w:rPr>
          <w:rFonts w:ascii="Palatino Linotype" w:eastAsia="MS Mincho" w:hAnsi="Palatino Linotype"/>
          <w:bCs/>
          <w:sz w:val="24"/>
          <w:szCs w:val="24"/>
          <w:lang w:val="es-ES"/>
        </w:rPr>
        <w:t>vía juicio de amparo</w:t>
      </w:r>
      <w:r w:rsidR="00616297" w:rsidRPr="000C0328">
        <w:rPr>
          <w:rFonts w:ascii="Palatino Linotype" w:eastAsia="MS Mincho" w:hAnsi="Palatino Linotype"/>
          <w:sz w:val="24"/>
          <w:szCs w:val="24"/>
          <w:lang w:val="es-ES"/>
        </w:rPr>
        <w:t> en los términos de las leyes aplicables.</w:t>
      </w:r>
    </w:p>
    <w:p w14:paraId="229256D4" w14:textId="77777777" w:rsidR="00616297" w:rsidRPr="000C0328"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0FD9B2FC" w:rsidR="00616297" w:rsidRPr="000C0328"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0C0328">
        <w:rPr>
          <w:rFonts w:ascii="Palatino Linotype" w:eastAsia="MS Mincho" w:hAnsi="Palatino Linotype"/>
          <w:b/>
          <w:bCs/>
          <w:sz w:val="24"/>
          <w:szCs w:val="24"/>
        </w:rPr>
        <w:t>S</w:t>
      </w:r>
      <w:r w:rsidR="002C6807" w:rsidRPr="000C0328">
        <w:rPr>
          <w:rFonts w:ascii="Palatino Linotype" w:eastAsia="MS Mincho" w:hAnsi="Palatino Linotype"/>
          <w:b/>
          <w:bCs/>
          <w:sz w:val="24"/>
          <w:szCs w:val="24"/>
        </w:rPr>
        <w:t>ÉPTIM</w:t>
      </w:r>
      <w:r w:rsidR="00616E52" w:rsidRPr="000C0328">
        <w:rPr>
          <w:rFonts w:ascii="Palatino Linotype" w:eastAsia="MS Mincho" w:hAnsi="Palatino Linotype"/>
          <w:b/>
          <w:bCs/>
          <w:sz w:val="24"/>
          <w:szCs w:val="24"/>
        </w:rPr>
        <w:t>O</w:t>
      </w:r>
      <w:r w:rsidRPr="000C0328">
        <w:rPr>
          <w:rFonts w:ascii="Palatino Linotype" w:eastAsia="MS Mincho" w:hAnsi="Palatino Linotype"/>
          <w:b/>
          <w:bCs/>
          <w:sz w:val="24"/>
          <w:szCs w:val="24"/>
        </w:rPr>
        <w:t>.</w:t>
      </w:r>
      <w:r w:rsidRPr="000C0328">
        <w:rPr>
          <w:rFonts w:ascii="Palatino Linotype" w:eastAsia="MS Mincho" w:hAnsi="Palatino Linotype"/>
          <w:bCs/>
          <w:sz w:val="24"/>
          <w:szCs w:val="24"/>
        </w:rPr>
        <w:t xml:space="preserve"> Hágase del conocimiento</w:t>
      </w:r>
      <w:r w:rsidRPr="000C0328">
        <w:rPr>
          <w:rFonts w:ascii="Palatino Linotype" w:eastAsia="MS Mincho" w:hAnsi="Palatino Linotype"/>
          <w:b/>
          <w:bCs/>
          <w:sz w:val="24"/>
          <w:szCs w:val="24"/>
        </w:rPr>
        <w:t> </w:t>
      </w:r>
      <w:r w:rsidRPr="000C0328">
        <w:rPr>
          <w:rFonts w:ascii="Palatino Linotype" w:eastAsia="MS Mincho" w:hAnsi="Palatino Linotype"/>
          <w:sz w:val="24"/>
          <w:szCs w:val="24"/>
        </w:rPr>
        <w:t>del </w:t>
      </w:r>
      <w:r w:rsidRPr="000C0328">
        <w:rPr>
          <w:rFonts w:ascii="Palatino Linotype" w:hAnsi="Palatino Linotype"/>
          <w:b/>
          <w:color w:val="222222"/>
          <w:sz w:val="24"/>
          <w:szCs w:val="24"/>
          <w:lang w:val="es-ES"/>
        </w:rPr>
        <w:t>RECURRENTE</w:t>
      </w:r>
      <w:r w:rsidRPr="000C0328">
        <w:rPr>
          <w:rFonts w:ascii="Palatino Linotype" w:eastAsia="MS Mincho" w:hAnsi="Palatino Linotype"/>
          <w:b/>
          <w:bCs/>
          <w:sz w:val="24"/>
          <w:szCs w:val="24"/>
        </w:rPr>
        <w:t> </w:t>
      </w:r>
      <w:r w:rsidRPr="000C0328">
        <w:rPr>
          <w:rFonts w:ascii="Palatino Linotype" w:eastAsia="MS Mincho" w:hAnsi="Palatino Linotype"/>
          <w:sz w:val="24"/>
          <w:szCs w:val="24"/>
        </w:rPr>
        <w:t>que la respuesta que dé </w:t>
      </w:r>
      <w:r w:rsidRPr="000C0328">
        <w:rPr>
          <w:rFonts w:ascii="Palatino Linotype" w:eastAsia="MS Mincho" w:hAnsi="Palatino Linotype"/>
          <w:b/>
          <w:bCs/>
          <w:sz w:val="24"/>
          <w:szCs w:val="24"/>
        </w:rPr>
        <w:t>EL SUJETO OBLIGADO</w:t>
      </w:r>
      <w:r w:rsidRPr="000C0328">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0C0328"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7FD70140" w14:textId="72CB3031" w:rsidR="002C6807" w:rsidRPr="000C0328" w:rsidRDefault="00616E52" w:rsidP="00616297">
      <w:pPr>
        <w:shd w:val="clear" w:color="auto" w:fill="FFFFFF"/>
        <w:tabs>
          <w:tab w:val="left" w:pos="284"/>
        </w:tabs>
        <w:spacing w:line="360" w:lineRule="auto"/>
        <w:jc w:val="both"/>
        <w:rPr>
          <w:rFonts w:ascii="Palatino Linotype" w:eastAsia="MS Mincho" w:hAnsi="Palatino Linotype"/>
          <w:sz w:val="24"/>
          <w:szCs w:val="24"/>
        </w:rPr>
      </w:pPr>
      <w:r w:rsidRPr="000C0328">
        <w:rPr>
          <w:rFonts w:ascii="Palatino Linotype" w:eastAsia="MS Mincho" w:hAnsi="Palatino Linotype"/>
          <w:b/>
          <w:sz w:val="24"/>
          <w:szCs w:val="24"/>
        </w:rPr>
        <w:t>OCTAVO</w:t>
      </w:r>
      <w:r w:rsidR="00616297" w:rsidRPr="000C0328">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616297" w:rsidRPr="000C0328">
        <w:rPr>
          <w:rFonts w:ascii="Palatino Linotype" w:eastAsia="MS Mincho" w:hAnsi="Palatino Linotype"/>
          <w:b/>
          <w:sz w:val="24"/>
          <w:szCs w:val="24"/>
        </w:rPr>
        <w:t xml:space="preserve">al SUJETO OBLIGADO </w:t>
      </w:r>
      <w:r w:rsidR="00616297" w:rsidRPr="000C0328">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23EF7A64" w14:textId="77777777" w:rsidR="00616E52" w:rsidRPr="000C0328" w:rsidRDefault="00616E52" w:rsidP="00616297">
      <w:pPr>
        <w:shd w:val="clear" w:color="auto" w:fill="FFFFFF"/>
        <w:tabs>
          <w:tab w:val="left" w:pos="284"/>
        </w:tabs>
        <w:spacing w:line="360" w:lineRule="auto"/>
        <w:jc w:val="both"/>
        <w:rPr>
          <w:rFonts w:ascii="Palatino Linotype" w:eastAsia="MS Mincho" w:hAnsi="Palatino Linotype"/>
          <w:sz w:val="24"/>
          <w:szCs w:val="24"/>
        </w:rPr>
      </w:pPr>
    </w:p>
    <w:p w14:paraId="1D6949B0" w14:textId="44EC3459" w:rsidR="00616E52" w:rsidRPr="000C0328" w:rsidRDefault="00616E52" w:rsidP="00616E52">
      <w:pPr>
        <w:tabs>
          <w:tab w:val="left" w:pos="284"/>
        </w:tabs>
        <w:spacing w:line="360" w:lineRule="auto"/>
        <w:jc w:val="both"/>
        <w:rPr>
          <w:rFonts w:ascii="Palatino Linotype" w:eastAsia="MS Mincho" w:hAnsi="Palatino Linotype"/>
          <w:b/>
          <w:sz w:val="24"/>
          <w:szCs w:val="24"/>
          <w:lang w:val="es-ES_tradnl"/>
        </w:rPr>
      </w:pPr>
      <w:r w:rsidRPr="000C0328">
        <w:rPr>
          <w:rFonts w:ascii="Palatino Linotype" w:eastAsia="MS Mincho" w:hAnsi="Palatino Linotype"/>
          <w:b/>
          <w:sz w:val="24"/>
          <w:szCs w:val="24"/>
          <w:lang w:val="es-ES_tradnl"/>
        </w:rPr>
        <w:t xml:space="preserve">NOVENO. </w:t>
      </w:r>
      <w:r w:rsidRPr="000C0328">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C0328">
        <w:rPr>
          <w:rFonts w:ascii="Palatino Linotype" w:eastAsia="MS Mincho" w:hAnsi="Palatino Linotype"/>
          <w:b/>
          <w:sz w:val="24"/>
          <w:szCs w:val="24"/>
          <w:lang w:val="es-ES_tradnl"/>
        </w:rPr>
        <w:t>Considerando SEXTO.</w:t>
      </w:r>
    </w:p>
    <w:p w14:paraId="3537168F" w14:textId="77777777" w:rsidR="00616E52" w:rsidRPr="000C0328" w:rsidRDefault="00616E52" w:rsidP="00616297">
      <w:pPr>
        <w:shd w:val="clear" w:color="auto" w:fill="FFFFFF"/>
        <w:tabs>
          <w:tab w:val="left" w:pos="284"/>
        </w:tabs>
        <w:spacing w:line="360" w:lineRule="auto"/>
        <w:jc w:val="both"/>
        <w:rPr>
          <w:rFonts w:ascii="Palatino Linotype" w:eastAsia="MS Mincho" w:hAnsi="Palatino Linotype"/>
          <w:sz w:val="24"/>
          <w:szCs w:val="24"/>
        </w:rPr>
      </w:pPr>
    </w:p>
    <w:p w14:paraId="0B9C0EA0" w14:textId="77777777" w:rsidR="00712567" w:rsidRPr="00712567" w:rsidRDefault="00712567" w:rsidP="00712567">
      <w:pPr>
        <w:spacing w:before="240" w:after="240" w:line="360" w:lineRule="auto"/>
        <w:ind w:firstLine="1"/>
        <w:jc w:val="both"/>
        <w:rPr>
          <w:rFonts w:ascii="Palatino Linotype" w:hAnsi="Palatino Linotype"/>
          <w:sz w:val="24"/>
        </w:rPr>
      </w:pPr>
      <w:bookmarkStart w:id="33" w:name="_Hlk99014733"/>
      <w:r w:rsidRPr="000C0328">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34" w:name="_GoBack"/>
      <w:bookmarkEnd w:id="34"/>
      <w:r w:rsidRPr="00712567">
        <w:rPr>
          <w:rFonts w:ascii="Palatino Linotype" w:hAnsi="Palatino Linotype"/>
          <w:sz w:val="24"/>
        </w:rPr>
        <w:t xml:space="preserve"> </w:t>
      </w:r>
    </w:p>
    <w:bookmarkEnd w:id="33"/>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4239E" w14:textId="77777777" w:rsidR="009F0DA5" w:rsidRDefault="009F0DA5">
      <w:r>
        <w:separator/>
      </w:r>
    </w:p>
  </w:endnote>
  <w:endnote w:type="continuationSeparator" w:id="0">
    <w:p w14:paraId="6F3ACDDD" w14:textId="77777777" w:rsidR="009F0DA5" w:rsidRDefault="009F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A4956" w:rsidRDefault="004A4956">
            <w:pPr>
              <w:pStyle w:val="Piedepgina"/>
              <w:jc w:val="right"/>
            </w:pPr>
          </w:p>
          <w:p w14:paraId="1F7A191C" w14:textId="6E9D9F97" w:rsidR="004A4956" w:rsidRDefault="004A49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0328">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0328">
              <w:rPr>
                <w:b/>
                <w:bCs/>
                <w:noProof/>
              </w:rPr>
              <w:t>60</w:t>
            </w:r>
            <w:r>
              <w:rPr>
                <w:b/>
                <w:bCs/>
                <w:sz w:val="24"/>
                <w:szCs w:val="24"/>
              </w:rPr>
              <w:fldChar w:fldCharType="end"/>
            </w:r>
          </w:p>
        </w:sdtContent>
      </w:sdt>
    </w:sdtContent>
  </w:sdt>
  <w:p w14:paraId="2A221972" w14:textId="77777777" w:rsidR="004A4956" w:rsidRDefault="004A4956">
    <w:pPr>
      <w:pStyle w:val="Piedepgina"/>
    </w:pPr>
  </w:p>
  <w:p w14:paraId="1D6FF208" w14:textId="77777777" w:rsidR="004A4956" w:rsidRDefault="004A4956"/>
  <w:p w14:paraId="70055CD7" w14:textId="77777777" w:rsidR="004A4956" w:rsidRDefault="004A4956"/>
  <w:p w14:paraId="5452645F" w14:textId="77777777" w:rsidR="004A4956" w:rsidRDefault="004A49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92C82E0" w:rsidR="004A4956" w:rsidRDefault="004A495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032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0328">
              <w:rPr>
                <w:b/>
                <w:bCs/>
                <w:noProof/>
              </w:rPr>
              <w:t>60</w:t>
            </w:r>
            <w:r>
              <w:rPr>
                <w:b/>
                <w:bCs/>
                <w:sz w:val="24"/>
                <w:szCs w:val="24"/>
              </w:rPr>
              <w:fldChar w:fldCharType="end"/>
            </w:r>
          </w:p>
        </w:sdtContent>
      </w:sdt>
    </w:sdtContent>
  </w:sdt>
  <w:p w14:paraId="2D12AEB2" w14:textId="77777777" w:rsidR="004A4956" w:rsidRDefault="004A4956">
    <w:pPr>
      <w:pStyle w:val="Piedepgina"/>
    </w:pPr>
  </w:p>
  <w:p w14:paraId="54227169" w14:textId="77777777" w:rsidR="004A4956" w:rsidRDefault="004A4956"/>
  <w:p w14:paraId="7DE40FB1" w14:textId="77777777" w:rsidR="004A4956" w:rsidRDefault="004A4956"/>
  <w:p w14:paraId="33755E87" w14:textId="77777777" w:rsidR="004A4956" w:rsidRDefault="004A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19F4" w14:textId="77777777" w:rsidR="009F0DA5" w:rsidRDefault="009F0DA5">
      <w:r>
        <w:separator/>
      </w:r>
    </w:p>
  </w:footnote>
  <w:footnote w:type="continuationSeparator" w:id="0">
    <w:p w14:paraId="3C71ABE4" w14:textId="77777777" w:rsidR="009F0DA5" w:rsidRDefault="009F0DA5">
      <w:r>
        <w:continuationSeparator/>
      </w:r>
    </w:p>
  </w:footnote>
  <w:footnote w:id="1">
    <w:p w14:paraId="798B3E9D" w14:textId="77777777" w:rsidR="004A4956" w:rsidRDefault="004A4956" w:rsidP="000E3BE7">
      <w:pPr>
        <w:pStyle w:val="Textonotapie"/>
      </w:pPr>
      <w:r>
        <w:rPr>
          <w:rStyle w:val="Refdenotaalpie"/>
        </w:rPr>
        <w:footnoteRef/>
      </w:r>
      <w:r>
        <w:t xml:space="preserve"> Convención Americana sobre Derechos Humanos. Artículo 13.</w:t>
      </w:r>
    </w:p>
  </w:footnote>
  <w:footnote w:id="2">
    <w:p w14:paraId="6DEDF4A9" w14:textId="77777777" w:rsidR="004A4956" w:rsidRDefault="004A4956"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4A4956" w:rsidRDefault="004A4956"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4A4956" w:rsidRDefault="004A4956" w:rsidP="000E3BE7">
      <w:pPr>
        <w:pStyle w:val="Textonotapie"/>
      </w:pPr>
      <w:r>
        <w:rPr>
          <w:rStyle w:val="Refdenotaalpie"/>
        </w:rPr>
        <w:footnoteRef/>
      </w:r>
      <w:r>
        <w:t xml:space="preserve"> Ibídem. Parr. 87.</w:t>
      </w:r>
    </w:p>
  </w:footnote>
  <w:footnote w:id="5">
    <w:p w14:paraId="6FF4AD0B" w14:textId="77777777" w:rsidR="004A4956" w:rsidRDefault="004A4956"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4A4956" w:rsidRDefault="004A4956" w:rsidP="000E3BE7">
      <w:pPr>
        <w:pStyle w:val="Textonotapie"/>
      </w:pPr>
      <w:r>
        <w:t>II. Eficacia: Obligación del Instituto para tutelar, de manera efectiva, el derecho de acceso a la información;</w:t>
      </w:r>
    </w:p>
    <w:p w14:paraId="37D470D0" w14:textId="77777777" w:rsidR="004A4956" w:rsidRDefault="004A4956" w:rsidP="000E3BE7">
      <w:pPr>
        <w:pStyle w:val="Textonotapie"/>
      </w:pPr>
      <w:r>
        <w:t xml:space="preserve">… </w:t>
      </w:r>
    </w:p>
  </w:footnote>
  <w:footnote w:id="6">
    <w:p w14:paraId="6128FC10" w14:textId="55287D6B" w:rsidR="00EF5DA5" w:rsidRDefault="00EF5DA5">
      <w:pPr>
        <w:pStyle w:val="Textonotapie"/>
      </w:pPr>
      <w:r>
        <w:rPr>
          <w:rStyle w:val="Refdenotaalpie"/>
        </w:rPr>
        <w:footnoteRef/>
      </w:r>
      <w:r>
        <w:t xml:space="preserve"> Disponible en </w:t>
      </w:r>
      <w:hyperlink r:id="rId1" w:history="1">
        <w:r w:rsidRPr="00A7077B">
          <w:rPr>
            <w:rStyle w:val="Hipervnculo"/>
          </w:rPr>
          <w:t>https://diftoluca.gob.mx/Paginas/AcercaDe/MarcoJuridico/exportacion.php?miLink=organizacion</w:t>
        </w:r>
      </w:hyperlink>
    </w:p>
  </w:footnote>
  <w:footnote w:id="7">
    <w:p w14:paraId="7E743213" w14:textId="77777777" w:rsidR="00AF7A0A" w:rsidRDefault="00AF7A0A" w:rsidP="00AF7A0A">
      <w:pPr>
        <w:pStyle w:val="Textonotapie"/>
      </w:pPr>
      <w:r>
        <w:rPr>
          <w:rStyle w:val="Refdenotaalpie"/>
        </w:rPr>
        <w:footnoteRef/>
      </w:r>
      <w:r>
        <w:t xml:space="preserve"> Artículo 150. Ley de Transparencia y Acceso a la Información Pública del Estado de México y Municipios.</w:t>
      </w:r>
    </w:p>
    <w:p w14:paraId="4AB20607" w14:textId="77777777" w:rsidR="00AF7A0A" w:rsidRDefault="00AF7A0A" w:rsidP="00AF7A0A">
      <w:pPr>
        <w:pStyle w:val="Textonotapie"/>
      </w:pPr>
      <w:r>
        <w:t>Artículo 151. Ibídem.</w:t>
      </w:r>
    </w:p>
  </w:footnote>
  <w:footnote w:id="8">
    <w:p w14:paraId="2A9E2684" w14:textId="77777777" w:rsidR="00AF7A0A" w:rsidRDefault="00AF7A0A" w:rsidP="00AF7A0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A4956" w:rsidRDefault="000C032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A4956" w:rsidRDefault="004A4956"/>
  <w:p w14:paraId="77B719CE" w14:textId="77777777" w:rsidR="004A4956" w:rsidRDefault="004A4956"/>
  <w:p w14:paraId="50A3AAAA" w14:textId="77777777" w:rsidR="004A4956" w:rsidRDefault="004A4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A4956" w14:paraId="6255E3A4" w14:textId="77777777" w:rsidTr="00814079">
      <w:trPr>
        <w:trHeight w:val="1435"/>
      </w:trPr>
      <w:tc>
        <w:tcPr>
          <w:tcW w:w="1843" w:type="dxa"/>
          <w:shd w:val="clear" w:color="auto" w:fill="auto"/>
        </w:tcPr>
        <w:p w14:paraId="3E05202F" w14:textId="4A7C9DF8" w:rsidR="004A4956" w:rsidRDefault="004A495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A4956" w:rsidRDefault="004A4956"/>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A4956" w14:paraId="727F90BF" w14:textId="77777777" w:rsidTr="00483482">
            <w:trPr>
              <w:trHeight w:val="338"/>
            </w:trPr>
            <w:tc>
              <w:tcPr>
                <w:tcW w:w="2551" w:type="dxa"/>
              </w:tcPr>
              <w:p w14:paraId="23087CD5" w14:textId="77777777" w:rsidR="004A4956" w:rsidRDefault="004A4956">
                <w:pPr>
                  <w:tabs>
                    <w:tab w:val="right" w:pos="8838"/>
                  </w:tabs>
                  <w:ind w:right="-105"/>
                  <w:rPr>
                    <w:rFonts w:ascii="Palatino Linotype" w:eastAsia="Calibri" w:hAnsi="Palatino Linotype" w:cs="Tahoma"/>
                    <w:b/>
                    <w:sz w:val="22"/>
                    <w:szCs w:val="22"/>
                    <w:lang w:eastAsia="en-US"/>
                  </w:rPr>
                </w:pPr>
              </w:p>
              <w:p w14:paraId="410A3741" w14:textId="535C9D39" w:rsidR="004A4956" w:rsidRDefault="004A495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A4956" w:rsidRDefault="004A4956" w:rsidP="00427B6E">
                <w:pPr>
                  <w:tabs>
                    <w:tab w:val="right" w:pos="8838"/>
                  </w:tabs>
                  <w:ind w:right="-105" w:hanging="101"/>
                  <w:jc w:val="both"/>
                  <w:rPr>
                    <w:rFonts w:ascii="Palatino Linotype" w:eastAsia="Calibri" w:hAnsi="Palatino Linotype" w:cs="Tahoma"/>
                    <w:bCs/>
                    <w:sz w:val="22"/>
                    <w:szCs w:val="22"/>
                    <w:lang w:eastAsia="en-US"/>
                  </w:rPr>
                </w:pPr>
              </w:p>
              <w:p w14:paraId="3FF69A05" w14:textId="595B913E" w:rsidR="004A4956" w:rsidRDefault="004A4956" w:rsidP="004A4956">
                <w:pPr>
                  <w:tabs>
                    <w:tab w:val="right" w:pos="8838"/>
                  </w:tabs>
                  <w:ind w:right="-105" w:hanging="101"/>
                  <w:jc w:val="both"/>
                  <w:rPr>
                    <w:rFonts w:ascii="Palatino Linotype" w:eastAsia="Calibri" w:hAnsi="Palatino Linotype" w:cs="Tahoma"/>
                    <w:bCs/>
                    <w:sz w:val="22"/>
                    <w:szCs w:val="22"/>
                    <w:lang w:eastAsia="en-US"/>
                  </w:rPr>
                </w:pPr>
                <w:r w:rsidRPr="004858C5">
                  <w:rPr>
                    <w:rFonts w:ascii="Palatino Linotype" w:hAnsi="Palatino Linotype" w:cs="Arial"/>
                    <w:b/>
                    <w:sz w:val="22"/>
                    <w:szCs w:val="24"/>
                  </w:rPr>
                  <w:t>1</w:t>
                </w:r>
                <w:r>
                  <w:rPr>
                    <w:rFonts w:ascii="Palatino Linotype" w:hAnsi="Palatino Linotype" w:cs="Arial"/>
                    <w:b/>
                    <w:sz w:val="22"/>
                    <w:szCs w:val="24"/>
                  </w:rPr>
                  <w:t>5273/</w:t>
                </w:r>
                <w:r w:rsidRPr="004858C5">
                  <w:rPr>
                    <w:rFonts w:ascii="Palatino Linotype" w:eastAsia="Calibri" w:hAnsi="Palatino Linotype" w:cs="Tahoma"/>
                    <w:b/>
                    <w:sz w:val="22"/>
                    <w:lang w:eastAsia="en-US"/>
                  </w:rPr>
                  <w:t>INFOEM/IP/RR/2022</w:t>
                </w:r>
                <w:r w:rsidRPr="00130842">
                  <w:rPr>
                    <w:rFonts w:ascii="Palatino Linotype" w:eastAsia="Calibri" w:hAnsi="Palatino Linotype" w:cs="Tahoma"/>
                    <w:bCs/>
                    <w:szCs w:val="22"/>
                    <w:lang w:eastAsia="en-US"/>
                  </w:rPr>
                  <w:t xml:space="preserve"> </w:t>
                </w:r>
              </w:p>
            </w:tc>
          </w:tr>
          <w:tr w:rsidR="004A4956" w14:paraId="1389436A" w14:textId="4EB800AC" w:rsidTr="00483482">
            <w:trPr>
              <w:trHeight w:val="283"/>
            </w:trPr>
            <w:tc>
              <w:tcPr>
                <w:tcW w:w="2551" w:type="dxa"/>
              </w:tcPr>
              <w:p w14:paraId="22E0F4E9" w14:textId="77777777" w:rsidR="004A4956" w:rsidRDefault="004A4956">
                <w:pPr>
                  <w:tabs>
                    <w:tab w:val="right" w:pos="8838"/>
                  </w:tabs>
                  <w:ind w:right="-105"/>
                  <w:rPr>
                    <w:rFonts w:ascii="Palatino Linotype" w:eastAsia="Calibri" w:hAnsi="Palatino Linotype" w:cs="Tahoma"/>
                    <w:b/>
                    <w:sz w:val="22"/>
                    <w:szCs w:val="22"/>
                    <w:lang w:eastAsia="en-US"/>
                  </w:rPr>
                </w:pPr>
                <w:bookmarkStart w:id="35" w:name="_Hlk33010189"/>
                <w:r>
                  <w:rPr>
                    <w:rFonts w:ascii="Palatino Linotype" w:eastAsia="Calibri" w:hAnsi="Palatino Linotype" w:cs="Tahoma"/>
                    <w:b/>
                    <w:sz w:val="22"/>
                    <w:szCs w:val="22"/>
                    <w:lang w:eastAsia="en-US"/>
                  </w:rPr>
                  <w:t>Sujeto Obligado:</w:t>
                </w:r>
              </w:p>
            </w:tc>
            <w:tc>
              <w:tcPr>
                <w:tcW w:w="4544" w:type="dxa"/>
              </w:tcPr>
              <w:p w14:paraId="2B205C7F" w14:textId="45C2112B" w:rsidR="004A4956" w:rsidRPr="00130842" w:rsidRDefault="004A4956" w:rsidP="00B93FF6">
                <w:pPr>
                  <w:tabs>
                    <w:tab w:val="left" w:pos="2834"/>
                    <w:tab w:val="right" w:pos="8838"/>
                  </w:tabs>
                  <w:ind w:left="-113" w:right="1318"/>
                  <w:jc w:val="both"/>
                  <w:rPr>
                    <w:rFonts w:ascii="Palatino Linotype" w:eastAsia="Calibri" w:hAnsi="Palatino Linotype" w:cs="Tahoma"/>
                    <w:b/>
                    <w:sz w:val="22"/>
                    <w:szCs w:val="22"/>
                    <w:lang w:eastAsia="en-US"/>
                  </w:rPr>
                </w:pPr>
                <w:r w:rsidRPr="004A4956">
                  <w:rPr>
                    <w:rFonts w:ascii="Palatino Linotype" w:eastAsia="Calibri" w:hAnsi="Palatino Linotype" w:cs="Tahoma"/>
                    <w:b/>
                    <w:sz w:val="22"/>
                    <w:szCs w:val="28"/>
                    <w:lang w:eastAsia="en-US"/>
                  </w:rPr>
                  <w:t>Sistema Municipal Para el Desarrollo Integral de la Familia de Toluca</w:t>
                </w:r>
              </w:p>
            </w:tc>
          </w:tr>
          <w:bookmarkEnd w:id="35"/>
          <w:tr w:rsidR="004A4956" w14:paraId="28CCE4E5" w14:textId="77777777" w:rsidTr="00483482">
            <w:trPr>
              <w:trHeight w:val="283"/>
            </w:trPr>
            <w:tc>
              <w:tcPr>
                <w:tcW w:w="2551" w:type="dxa"/>
              </w:tcPr>
              <w:p w14:paraId="13EBF3BB" w14:textId="6E4ECE4B" w:rsidR="004A4956" w:rsidRDefault="004A495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A4956" w:rsidRPr="00130842" w:rsidRDefault="004A4956"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A4956" w:rsidRDefault="004A4956">
          <w:pPr>
            <w:tabs>
              <w:tab w:val="right" w:pos="8838"/>
            </w:tabs>
            <w:ind w:left="-28"/>
            <w:jc w:val="both"/>
            <w:rPr>
              <w:rFonts w:ascii="Arial" w:eastAsia="Calibri" w:hAnsi="Arial" w:cs="Arial"/>
              <w:b/>
              <w:sz w:val="22"/>
              <w:szCs w:val="22"/>
              <w:lang w:eastAsia="en-US"/>
            </w:rPr>
          </w:pPr>
        </w:p>
      </w:tc>
    </w:tr>
  </w:tbl>
  <w:p w14:paraId="07EF2D29" w14:textId="1620A8B4" w:rsidR="004A4956" w:rsidRDefault="000C032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A4956" w:rsidRDefault="004A4956"/>
  <w:p w14:paraId="104386EF" w14:textId="77777777" w:rsidR="004A4956" w:rsidRDefault="004A4956"/>
  <w:p w14:paraId="60A3E393" w14:textId="77777777" w:rsidR="004A4956" w:rsidRDefault="004A49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A4956" w14:paraId="61517A1D" w14:textId="77777777" w:rsidTr="003A6126">
      <w:trPr>
        <w:trHeight w:val="1435"/>
      </w:trPr>
      <w:tc>
        <w:tcPr>
          <w:tcW w:w="1560" w:type="dxa"/>
          <w:shd w:val="clear" w:color="auto" w:fill="auto"/>
        </w:tcPr>
        <w:p w14:paraId="4B74E846" w14:textId="1E0D62B9" w:rsidR="004A4956" w:rsidRDefault="004A495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4A4956" w14:paraId="7F59E1EF" w14:textId="77777777" w:rsidTr="00483482">
            <w:trPr>
              <w:trHeight w:val="144"/>
            </w:trPr>
            <w:tc>
              <w:tcPr>
                <w:tcW w:w="2444" w:type="dxa"/>
              </w:tcPr>
              <w:p w14:paraId="5EFF942E" w14:textId="77777777" w:rsidR="004A4956" w:rsidRDefault="004A4956" w:rsidP="000D485D">
                <w:pPr>
                  <w:tabs>
                    <w:tab w:val="right" w:pos="8838"/>
                  </w:tabs>
                  <w:ind w:left="-74" w:right="-105"/>
                  <w:rPr>
                    <w:rFonts w:ascii="Palatino Linotype" w:eastAsia="Calibri" w:hAnsi="Palatino Linotype" w:cs="Tahoma"/>
                    <w:b/>
                    <w:sz w:val="22"/>
                    <w:szCs w:val="22"/>
                    <w:lang w:eastAsia="en-US"/>
                  </w:rPr>
                </w:pPr>
                <w:bookmarkStart w:id="36" w:name="_Hlk12526980"/>
                <w:r>
                  <w:rPr>
                    <w:rFonts w:ascii="Palatino Linotype" w:eastAsia="Calibri" w:hAnsi="Palatino Linotype" w:cs="Tahoma"/>
                    <w:b/>
                    <w:sz w:val="22"/>
                    <w:szCs w:val="22"/>
                    <w:lang w:eastAsia="en-US"/>
                  </w:rPr>
                  <w:t>Recurso de Revisión:</w:t>
                </w:r>
              </w:p>
            </w:tc>
            <w:tc>
              <w:tcPr>
                <w:tcW w:w="4646" w:type="dxa"/>
              </w:tcPr>
              <w:p w14:paraId="0DE47EE2" w14:textId="55348F2E" w:rsidR="004A4956" w:rsidRPr="0000791B" w:rsidRDefault="004A4956" w:rsidP="007F4BAE">
                <w:pPr>
                  <w:tabs>
                    <w:tab w:val="right" w:pos="8838"/>
                  </w:tabs>
                  <w:ind w:left="-3" w:right="-105"/>
                  <w:jc w:val="both"/>
                  <w:rPr>
                    <w:rFonts w:ascii="Palatino Linotype" w:eastAsia="Calibri" w:hAnsi="Palatino Linotype" w:cs="Tahoma"/>
                    <w:sz w:val="22"/>
                    <w:szCs w:val="22"/>
                    <w:lang w:eastAsia="en-US"/>
                  </w:rPr>
                </w:pPr>
                <w:r w:rsidRPr="004858C5">
                  <w:rPr>
                    <w:rFonts w:ascii="Palatino Linotype" w:hAnsi="Palatino Linotype" w:cs="Arial"/>
                    <w:b/>
                    <w:sz w:val="22"/>
                    <w:szCs w:val="24"/>
                  </w:rPr>
                  <w:t>1</w:t>
                </w:r>
                <w:r>
                  <w:rPr>
                    <w:rFonts w:ascii="Palatino Linotype" w:hAnsi="Palatino Linotype" w:cs="Arial"/>
                    <w:b/>
                    <w:sz w:val="22"/>
                    <w:szCs w:val="24"/>
                  </w:rPr>
                  <w:t>5273/</w:t>
                </w:r>
                <w:r w:rsidRPr="004858C5">
                  <w:rPr>
                    <w:rFonts w:ascii="Palatino Linotype" w:eastAsia="Calibri" w:hAnsi="Palatino Linotype" w:cs="Tahoma"/>
                    <w:b/>
                    <w:sz w:val="22"/>
                    <w:lang w:eastAsia="en-US"/>
                  </w:rPr>
                  <w:t>INFOEM/IP/RR/2022</w:t>
                </w:r>
              </w:p>
            </w:tc>
            <w:tc>
              <w:tcPr>
                <w:tcW w:w="3402" w:type="dxa"/>
              </w:tcPr>
              <w:p w14:paraId="11E4533C" w14:textId="3B21362A" w:rsidR="004A4956" w:rsidRDefault="004A4956">
                <w:pPr>
                  <w:tabs>
                    <w:tab w:val="right" w:pos="8838"/>
                  </w:tabs>
                  <w:ind w:left="-74" w:right="-105"/>
                  <w:jc w:val="both"/>
                  <w:rPr>
                    <w:rFonts w:ascii="Palatino Linotype" w:eastAsia="Calibri" w:hAnsi="Palatino Linotype" w:cs="Tahoma"/>
                    <w:bCs/>
                    <w:sz w:val="22"/>
                    <w:szCs w:val="22"/>
                    <w:lang w:eastAsia="en-US"/>
                  </w:rPr>
                </w:pPr>
              </w:p>
            </w:tc>
          </w:tr>
          <w:tr w:rsidR="004A4956" w14:paraId="3FC4FA7D" w14:textId="77777777" w:rsidTr="00483482">
            <w:trPr>
              <w:trHeight w:val="144"/>
            </w:trPr>
            <w:tc>
              <w:tcPr>
                <w:tcW w:w="2444" w:type="dxa"/>
              </w:tcPr>
              <w:p w14:paraId="363D966B" w14:textId="77777777" w:rsidR="004A4956" w:rsidRDefault="004A4956" w:rsidP="000D485D">
                <w:pPr>
                  <w:tabs>
                    <w:tab w:val="right" w:pos="8838"/>
                  </w:tabs>
                  <w:ind w:left="-74" w:right="-105"/>
                  <w:rPr>
                    <w:rFonts w:ascii="Palatino Linotype" w:eastAsia="Calibri" w:hAnsi="Palatino Linotype" w:cs="Tahoma"/>
                    <w:b/>
                    <w:sz w:val="22"/>
                    <w:szCs w:val="22"/>
                    <w:lang w:eastAsia="en-US"/>
                  </w:rPr>
                </w:pPr>
                <w:bookmarkStart w:id="37" w:name="_Hlk10641523"/>
                <w:bookmarkEnd w:id="36"/>
                <w:r>
                  <w:rPr>
                    <w:rFonts w:ascii="Palatino Linotype" w:eastAsia="Calibri" w:hAnsi="Palatino Linotype" w:cs="Tahoma"/>
                    <w:b/>
                    <w:sz w:val="22"/>
                    <w:szCs w:val="22"/>
                    <w:lang w:eastAsia="en-US"/>
                  </w:rPr>
                  <w:t>Recurrente:</w:t>
                </w:r>
              </w:p>
            </w:tc>
            <w:tc>
              <w:tcPr>
                <w:tcW w:w="4646" w:type="dxa"/>
              </w:tcPr>
              <w:p w14:paraId="73C065CD" w14:textId="5EBF359C" w:rsidR="004A4956" w:rsidRPr="00427E2F" w:rsidRDefault="000C0328" w:rsidP="004858C5">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4"/>
                    <w:szCs w:val="22"/>
                    <w:lang w:eastAsia="en-US"/>
                  </w:rPr>
                  <w:t xml:space="preserve">XXX XXXX </w:t>
                </w:r>
                <w:proofErr w:type="spellStart"/>
                <w:r>
                  <w:rPr>
                    <w:rFonts w:ascii="Palatino Linotype" w:eastAsia="Calibri" w:hAnsi="Palatino Linotype" w:cs="Tahoma"/>
                    <w:b/>
                    <w:sz w:val="24"/>
                    <w:szCs w:val="22"/>
                    <w:lang w:eastAsia="en-US"/>
                  </w:rPr>
                  <w:t>XXXX</w:t>
                </w:r>
                <w:proofErr w:type="spellEnd"/>
              </w:p>
            </w:tc>
            <w:tc>
              <w:tcPr>
                <w:tcW w:w="3402" w:type="dxa"/>
              </w:tcPr>
              <w:p w14:paraId="370E6EFF" w14:textId="3B7EABB6" w:rsidR="004A4956" w:rsidRDefault="004A4956" w:rsidP="003037E1">
                <w:pPr>
                  <w:tabs>
                    <w:tab w:val="left" w:pos="3122"/>
                    <w:tab w:val="right" w:pos="8838"/>
                  </w:tabs>
                  <w:ind w:right="-105"/>
                  <w:jc w:val="both"/>
                  <w:rPr>
                    <w:rFonts w:ascii="Palatino Linotype" w:eastAsia="Calibri" w:hAnsi="Palatino Linotype" w:cs="Tahoma"/>
                    <w:sz w:val="22"/>
                    <w:szCs w:val="22"/>
                    <w:lang w:eastAsia="en-US"/>
                  </w:rPr>
                </w:pPr>
              </w:p>
            </w:tc>
          </w:tr>
          <w:bookmarkEnd w:id="37"/>
          <w:tr w:rsidR="004A4956" w14:paraId="4D832A43" w14:textId="77777777" w:rsidTr="00483482">
            <w:trPr>
              <w:trHeight w:val="283"/>
            </w:trPr>
            <w:tc>
              <w:tcPr>
                <w:tcW w:w="2444" w:type="dxa"/>
              </w:tcPr>
              <w:p w14:paraId="02CA5CB0" w14:textId="77777777" w:rsidR="004A4956" w:rsidRDefault="004A495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D7F9ED4" w:rsidR="004A4956" w:rsidRPr="00130842" w:rsidRDefault="004A4956" w:rsidP="004A4956">
                <w:pPr>
                  <w:tabs>
                    <w:tab w:val="left" w:pos="2834"/>
                    <w:tab w:val="right" w:pos="8838"/>
                  </w:tabs>
                  <w:ind w:left="-3" w:right="1315"/>
                  <w:jc w:val="both"/>
                  <w:rPr>
                    <w:rFonts w:ascii="Palatino Linotype" w:eastAsia="Calibri" w:hAnsi="Palatino Linotype" w:cs="Tahoma"/>
                    <w:b/>
                    <w:sz w:val="22"/>
                    <w:szCs w:val="22"/>
                    <w:lang w:eastAsia="en-US"/>
                  </w:rPr>
                </w:pPr>
                <w:r w:rsidRPr="004A4956">
                  <w:rPr>
                    <w:rFonts w:ascii="Palatino Linotype" w:eastAsia="Calibri" w:hAnsi="Palatino Linotype" w:cs="Tahoma"/>
                    <w:b/>
                    <w:sz w:val="22"/>
                    <w:szCs w:val="28"/>
                    <w:lang w:eastAsia="en-US"/>
                  </w:rPr>
                  <w:t>Sistema Municipal Para el Desarrollo Integral de la Familia de Toluca</w:t>
                </w:r>
              </w:p>
            </w:tc>
            <w:tc>
              <w:tcPr>
                <w:tcW w:w="3402" w:type="dxa"/>
              </w:tcPr>
              <w:p w14:paraId="00F18B8C" w14:textId="77777777" w:rsidR="004A4956" w:rsidRDefault="004A4956">
                <w:pPr>
                  <w:tabs>
                    <w:tab w:val="left" w:pos="2834"/>
                    <w:tab w:val="right" w:pos="8838"/>
                  </w:tabs>
                  <w:ind w:left="-74" w:right="-105"/>
                  <w:jc w:val="both"/>
                  <w:rPr>
                    <w:rFonts w:ascii="Palatino Linotype" w:eastAsia="Calibri" w:hAnsi="Palatino Linotype" w:cs="Tahoma"/>
                    <w:sz w:val="22"/>
                    <w:szCs w:val="22"/>
                    <w:lang w:eastAsia="en-US"/>
                  </w:rPr>
                </w:pPr>
              </w:p>
            </w:tc>
          </w:tr>
          <w:tr w:rsidR="004A4956" w14:paraId="7BC74D7A" w14:textId="77777777" w:rsidTr="00483482">
            <w:trPr>
              <w:trHeight w:val="283"/>
            </w:trPr>
            <w:tc>
              <w:tcPr>
                <w:tcW w:w="2444" w:type="dxa"/>
              </w:tcPr>
              <w:p w14:paraId="3BF93338" w14:textId="01E84F2D" w:rsidR="004A4956" w:rsidRDefault="004A495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A4956" w:rsidRPr="00130842" w:rsidRDefault="004A4956"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A4956" w:rsidRDefault="004A495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A4956" w:rsidRDefault="004A4956">
          <w:pPr>
            <w:tabs>
              <w:tab w:val="right" w:pos="8838"/>
            </w:tabs>
            <w:ind w:left="-28"/>
            <w:jc w:val="both"/>
            <w:rPr>
              <w:rFonts w:ascii="Arial" w:eastAsia="Calibri" w:hAnsi="Arial" w:cs="Arial"/>
              <w:b/>
              <w:sz w:val="22"/>
              <w:szCs w:val="22"/>
              <w:lang w:eastAsia="en-US"/>
            </w:rPr>
          </w:pPr>
        </w:p>
      </w:tc>
    </w:tr>
  </w:tbl>
  <w:p w14:paraId="5F654A99" w14:textId="6CB7D4AE" w:rsidR="004A4956" w:rsidRDefault="000C032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A4956" w:rsidRDefault="004A4956"/>
  <w:p w14:paraId="69AC6122" w14:textId="77777777" w:rsidR="004A4956" w:rsidRDefault="004A4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A2BA6"/>
    <w:multiLevelType w:val="hybridMultilevel"/>
    <w:tmpl w:val="922A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445445"/>
    <w:multiLevelType w:val="hybridMultilevel"/>
    <w:tmpl w:val="2C3A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10"/>
  </w:num>
  <w:num w:numId="8">
    <w:abstractNumId w:val="12"/>
  </w:num>
  <w:num w:numId="9">
    <w:abstractNumId w:val="11"/>
  </w:num>
  <w:num w:numId="10">
    <w:abstractNumId w:val="6"/>
  </w:num>
  <w:num w:numId="11">
    <w:abstractNumId w:val="8"/>
  </w:num>
  <w:num w:numId="12">
    <w:abstractNumId w:val="1"/>
  </w:num>
  <w:num w:numId="13">
    <w:abstractNumId w:val="3"/>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0328"/>
    <w:rsid w:val="000C1986"/>
    <w:rsid w:val="000C2283"/>
    <w:rsid w:val="000C2347"/>
    <w:rsid w:val="000C27CA"/>
    <w:rsid w:val="000C2D70"/>
    <w:rsid w:val="000C36A4"/>
    <w:rsid w:val="000C469B"/>
    <w:rsid w:val="000C59CB"/>
    <w:rsid w:val="000D0B08"/>
    <w:rsid w:val="000D1A29"/>
    <w:rsid w:val="000D1DDF"/>
    <w:rsid w:val="000D21E5"/>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5F2"/>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698"/>
    <w:rsid w:val="00153143"/>
    <w:rsid w:val="0015381E"/>
    <w:rsid w:val="00155F96"/>
    <w:rsid w:val="001561CB"/>
    <w:rsid w:val="00156408"/>
    <w:rsid w:val="00156A6B"/>
    <w:rsid w:val="00156BFA"/>
    <w:rsid w:val="001605E6"/>
    <w:rsid w:val="00160677"/>
    <w:rsid w:val="00161876"/>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4D86"/>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6754C"/>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8C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4956"/>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E52"/>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4DC"/>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90B"/>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B9A"/>
    <w:rsid w:val="006C65FE"/>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2567"/>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D02"/>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986"/>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7004"/>
    <w:rsid w:val="0080056E"/>
    <w:rsid w:val="00801457"/>
    <w:rsid w:val="00801BCE"/>
    <w:rsid w:val="00801E7D"/>
    <w:rsid w:val="00802515"/>
    <w:rsid w:val="00803BFF"/>
    <w:rsid w:val="008051F8"/>
    <w:rsid w:val="008057BD"/>
    <w:rsid w:val="00805BE2"/>
    <w:rsid w:val="008063C1"/>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4DD0"/>
    <w:rsid w:val="00835474"/>
    <w:rsid w:val="00836DF1"/>
    <w:rsid w:val="008373C0"/>
    <w:rsid w:val="0084105A"/>
    <w:rsid w:val="0084145F"/>
    <w:rsid w:val="00841DA2"/>
    <w:rsid w:val="0084263B"/>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E9"/>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038"/>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38F0"/>
    <w:rsid w:val="009D43FE"/>
    <w:rsid w:val="009D4856"/>
    <w:rsid w:val="009D4A04"/>
    <w:rsid w:val="009D5C33"/>
    <w:rsid w:val="009D6197"/>
    <w:rsid w:val="009D6634"/>
    <w:rsid w:val="009D69C6"/>
    <w:rsid w:val="009D6F70"/>
    <w:rsid w:val="009E10E1"/>
    <w:rsid w:val="009E110C"/>
    <w:rsid w:val="009E1309"/>
    <w:rsid w:val="009E49AA"/>
    <w:rsid w:val="009E5419"/>
    <w:rsid w:val="009E5A6E"/>
    <w:rsid w:val="009E70E7"/>
    <w:rsid w:val="009F0DA5"/>
    <w:rsid w:val="009F2492"/>
    <w:rsid w:val="009F25A8"/>
    <w:rsid w:val="009F3A6A"/>
    <w:rsid w:val="009F46DC"/>
    <w:rsid w:val="009F4C58"/>
    <w:rsid w:val="009F58BE"/>
    <w:rsid w:val="009F65AF"/>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A0A"/>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30B"/>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AB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13BD"/>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607"/>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6E8"/>
    <w:rsid w:val="00CF2954"/>
    <w:rsid w:val="00CF3BFD"/>
    <w:rsid w:val="00CF3C35"/>
    <w:rsid w:val="00CF4012"/>
    <w:rsid w:val="00CF43D5"/>
    <w:rsid w:val="00CF474E"/>
    <w:rsid w:val="00CF5EC7"/>
    <w:rsid w:val="00CF6845"/>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A7E"/>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4261"/>
    <w:rsid w:val="00DD5221"/>
    <w:rsid w:val="00DD7DC3"/>
    <w:rsid w:val="00DE0808"/>
    <w:rsid w:val="00DE1C03"/>
    <w:rsid w:val="00DE2065"/>
    <w:rsid w:val="00DE2966"/>
    <w:rsid w:val="00DE3A0C"/>
    <w:rsid w:val="00DE3AF1"/>
    <w:rsid w:val="00DE40E0"/>
    <w:rsid w:val="00DE4107"/>
    <w:rsid w:val="00DE4A7D"/>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18B"/>
    <w:rsid w:val="00EA1A98"/>
    <w:rsid w:val="00EA200D"/>
    <w:rsid w:val="00EA220D"/>
    <w:rsid w:val="00EA3156"/>
    <w:rsid w:val="00EA34A1"/>
    <w:rsid w:val="00EA40A2"/>
    <w:rsid w:val="00EA4CD5"/>
    <w:rsid w:val="00EA4D0A"/>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5DA5"/>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33C"/>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styleId="Textosinformato">
    <w:name w:val="Plain Text"/>
    <w:basedOn w:val="Normal"/>
    <w:link w:val="TextosinformatoCar"/>
    <w:rsid w:val="00CD3607"/>
    <w:rPr>
      <w:rFonts w:ascii="Courier New" w:hAnsi="Courier New" w:cs="Courier New"/>
      <w:lang w:val="es-ES"/>
    </w:rPr>
  </w:style>
  <w:style w:type="character" w:customStyle="1" w:styleId="TextosinformatoCar">
    <w:name w:val="Texto sin formato Car"/>
    <w:basedOn w:val="Fuentedeprrafopredeter"/>
    <w:link w:val="Textosinformato"/>
    <w:rsid w:val="00CD3607"/>
    <w:rPr>
      <w:rFonts w:ascii="Courier New" w:eastAsia="Times New Roman"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0722023">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450437">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7943636">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9440938">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ftoluca.gob.mx/Paginas/AcercaDe/MarcoJuridico/exportacion.php?miLink=organiz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DC696-0534-4DD8-88B1-10570734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60</Pages>
  <Words>11323</Words>
  <Characters>62280</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2023-01-18T17:33:00Z</dcterms:created>
  <dcterms:modified xsi:type="dcterms:W3CDTF">2023-02-14T00:32:00Z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