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0F38250C" w:rsidR="00290EA9" w:rsidRPr="00786D89" w:rsidRDefault="00290EA9" w:rsidP="00786D89">
      <w:pPr>
        <w:spacing w:line="360" w:lineRule="auto"/>
        <w:jc w:val="both"/>
        <w:rPr>
          <w:rFonts w:ascii="Palatino Linotype" w:hAnsi="Palatino Linotype"/>
        </w:rPr>
      </w:pPr>
      <w:r w:rsidRPr="00786D89">
        <w:rPr>
          <w:rFonts w:ascii="Palatino Linotype" w:hAnsi="Palatino Linotype"/>
        </w:rPr>
        <w:t xml:space="preserve">Resolución del Pleno del Instituto de Transparencia, Acceso a la Información Pública y </w:t>
      </w:r>
      <w:r w:rsidR="007043A4" w:rsidRPr="00786D89">
        <w:rPr>
          <w:rFonts w:ascii="Palatino Linotype" w:hAnsi="Palatino Linotype"/>
        </w:rPr>
        <w:t xml:space="preserve"> </w:t>
      </w:r>
      <w:r w:rsidRPr="00786D89">
        <w:rPr>
          <w:rFonts w:ascii="Palatino Linotype" w:hAnsi="Palatino Linotype"/>
        </w:rPr>
        <w:t xml:space="preserve">Protección de Datos Personales del Estado de México y Municipios, con domicilio en Metepec, Estado de México, </w:t>
      </w:r>
      <w:r w:rsidR="00A7020C" w:rsidRPr="00786D89">
        <w:rPr>
          <w:rFonts w:ascii="Palatino Linotype" w:hAnsi="Palatino Linotype"/>
        </w:rPr>
        <w:t>d</w:t>
      </w:r>
      <w:r w:rsidRPr="00786D89">
        <w:rPr>
          <w:rFonts w:ascii="Palatino Linotype" w:hAnsi="Palatino Linotype"/>
        </w:rPr>
        <w:t xml:space="preserve">el </w:t>
      </w:r>
      <w:r w:rsidR="00427003" w:rsidRPr="00786D89">
        <w:rPr>
          <w:rFonts w:ascii="Palatino Linotype" w:hAnsi="Palatino Linotype"/>
        </w:rPr>
        <w:t>veintisiete</w:t>
      </w:r>
      <w:r w:rsidR="00B45509" w:rsidRPr="00786D89">
        <w:rPr>
          <w:rFonts w:ascii="Palatino Linotype" w:hAnsi="Palatino Linotype"/>
        </w:rPr>
        <w:t xml:space="preserve"> de septiembre</w:t>
      </w:r>
      <w:r w:rsidR="00D50786" w:rsidRPr="00786D89">
        <w:rPr>
          <w:rFonts w:ascii="Palatino Linotype" w:hAnsi="Palatino Linotype"/>
        </w:rPr>
        <w:t xml:space="preserve"> de dos mil veintitrés</w:t>
      </w:r>
      <w:r w:rsidRPr="00786D89">
        <w:rPr>
          <w:rFonts w:ascii="Palatino Linotype" w:hAnsi="Palatino Linotype"/>
        </w:rPr>
        <w:t>.</w:t>
      </w:r>
    </w:p>
    <w:p w14:paraId="28464D58" w14:textId="77777777" w:rsidR="00457BB8" w:rsidRPr="00786D89" w:rsidRDefault="00457BB8" w:rsidP="00786D89">
      <w:pPr>
        <w:spacing w:line="360" w:lineRule="auto"/>
        <w:jc w:val="both"/>
        <w:rPr>
          <w:rFonts w:ascii="Palatino Linotype" w:hAnsi="Palatino Linotype"/>
        </w:rPr>
      </w:pPr>
    </w:p>
    <w:p w14:paraId="2C11FACB" w14:textId="72FBD234" w:rsidR="00457BB8" w:rsidRPr="00786D89" w:rsidRDefault="00457BB8" w:rsidP="00786D89">
      <w:pPr>
        <w:spacing w:line="360" w:lineRule="auto"/>
        <w:jc w:val="both"/>
        <w:rPr>
          <w:rFonts w:ascii="Palatino Linotype" w:hAnsi="Palatino Linotype"/>
          <w:b/>
        </w:rPr>
      </w:pPr>
      <w:r w:rsidRPr="00786D89">
        <w:rPr>
          <w:rFonts w:ascii="Palatino Linotype" w:hAnsi="Palatino Linotype"/>
          <w:b/>
        </w:rPr>
        <w:t>VISTO</w:t>
      </w:r>
      <w:r w:rsidR="00B45509" w:rsidRPr="00786D89">
        <w:rPr>
          <w:rFonts w:ascii="Palatino Linotype" w:hAnsi="Palatino Linotype"/>
          <w:b/>
        </w:rPr>
        <w:t>S</w:t>
      </w:r>
      <w:r w:rsidRPr="00786D89">
        <w:rPr>
          <w:rFonts w:ascii="Palatino Linotype" w:hAnsi="Palatino Linotype"/>
        </w:rPr>
        <w:t xml:space="preserve"> </w:t>
      </w:r>
      <w:r w:rsidR="00B45509" w:rsidRPr="00786D89">
        <w:rPr>
          <w:rFonts w:ascii="Palatino Linotype" w:hAnsi="Palatino Linotype"/>
        </w:rPr>
        <w:t>los</w:t>
      </w:r>
      <w:r w:rsidRPr="00786D89">
        <w:rPr>
          <w:rFonts w:ascii="Palatino Linotype" w:hAnsi="Palatino Linotype"/>
        </w:rPr>
        <w:t xml:space="preserve"> exp</w:t>
      </w:r>
      <w:r w:rsidR="00CB5585" w:rsidRPr="00786D89">
        <w:rPr>
          <w:rFonts w:ascii="Palatino Linotype" w:hAnsi="Palatino Linotype"/>
        </w:rPr>
        <w:t>ediente</w:t>
      </w:r>
      <w:r w:rsidR="00B45509" w:rsidRPr="00786D89">
        <w:rPr>
          <w:rFonts w:ascii="Palatino Linotype" w:hAnsi="Palatino Linotype"/>
        </w:rPr>
        <w:t>s</w:t>
      </w:r>
      <w:r w:rsidR="00CB5585" w:rsidRPr="00786D89">
        <w:rPr>
          <w:rFonts w:ascii="Palatino Linotype" w:hAnsi="Palatino Linotype"/>
        </w:rPr>
        <w:t xml:space="preserve"> formado</w:t>
      </w:r>
      <w:r w:rsidR="00B45509" w:rsidRPr="00786D89">
        <w:rPr>
          <w:rFonts w:ascii="Palatino Linotype" w:hAnsi="Palatino Linotype"/>
        </w:rPr>
        <w:t>s</w:t>
      </w:r>
      <w:r w:rsidR="00CB5585" w:rsidRPr="00786D89">
        <w:rPr>
          <w:rFonts w:ascii="Palatino Linotype" w:hAnsi="Palatino Linotype"/>
        </w:rPr>
        <w:t xml:space="preserve"> con motivo de</w:t>
      </w:r>
      <w:r w:rsidR="0026424D" w:rsidRPr="00786D89">
        <w:rPr>
          <w:rFonts w:ascii="Palatino Linotype" w:hAnsi="Palatino Linotype"/>
        </w:rPr>
        <w:t xml:space="preserve"> </w:t>
      </w:r>
      <w:r w:rsidR="00CB5585" w:rsidRPr="00786D89">
        <w:rPr>
          <w:rFonts w:ascii="Palatino Linotype" w:hAnsi="Palatino Linotype"/>
        </w:rPr>
        <w:t>l</w:t>
      </w:r>
      <w:r w:rsidR="0026424D" w:rsidRPr="00786D89">
        <w:rPr>
          <w:rFonts w:ascii="Palatino Linotype" w:hAnsi="Palatino Linotype"/>
        </w:rPr>
        <w:t>os</w:t>
      </w:r>
      <w:r w:rsidR="00CB5585" w:rsidRPr="00786D89">
        <w:rPr>
          <w:rFonts w:ascii="Palatino Linotype" w:hAnsi="Palatino Linotype"/>
        </w:rPr>
        <w:t xml:space="preserve"> </w:t>
      </w:r>
      <w:r w:rsidR="00D86297" w:rsidRPr="00786D89">
        <w:rPr>
          <w:rFonts w:ascii="Palatino Linotype" w:hAnsi="Palatino Linotype"/>
        </w:rPr>
        <w:t>Recurso</w:t>
      </w:r>
      <w:r w:rsidR="0026424D" w:rsidRPr="00786D89">
        <w:rPr>
          <w:rFonts w:ascii="Palatino Linotype" w:hAnsi="Palatino Linotype"/>
        </w:rPr>
        <w:t>s</w:t>
      </w:r>
      <w:r w:rsidR="00D86297" w:rsidRPr="00786D89">
        <w:rPr>
          <w:rFonts w:ascii="Palatino Linotype" w:hAnsi="Palatino Linotype"/>
        </w:rPr>
        <w:t xml:space="preserve"> Revisión</w:t>
      </w:r>
      <w:r w:rsidRPr="00786D89">
        <w:rPr>
          <w:rFonts w:ascii="Palatino Linotype" w:hAnsi="Palatino Linotype"/>
        </w:rPr>
        <w:t xml:space="preserve"> </w:t>
      </w:r>
      <w:r w:rsidR="00427003" w:rsidRPr="00786D89">
        <w:rPr>
          <w:rFonts w:ascii="Palatino Linotype" w:hAnsi="Palatino Linotype"/>
          <w:b/>
          <w:lang w:val="es-ES_tradnl"/>
        </w:rPr>
        <w:t>03507</w:t>
      </w:r>
      <w:r w:rsidR="00636A00" w:rsidRPr="00786D89">
        <w:rPr>
          <w:rFonts w:ascii="Palatino Linotype" w:hAnsi="Palatino Linotype"/>
          <w:b/>
          <w:lang w:val="es-ES_tradnl"/>
        </w:rPr>
        <w:t>/INFOEM/IP/RR/2023</w:t>
      </w:r>
      <w:r w:rsidR="00427003" w:rsidRPr="00786D89">
        <w:rPr>
          <w:rFonts w:ascii="Palatino Linotype" w:hAnsi="Palatino Linotype"/>
          <w:b/>
          <w:lang w:val="es-ES_tradnl"/>
        </w:rPr>
        <w:t xml:space="preserve"> y 03508</w:t>
      </w:r>
      <w:r w:rsidR="0026424D" w:rsidRPr="00786D89">
        <w:rPr>
          <w:rFonts w:ascii="Palatino Linotype" w:hAnsi="Palatino Linotype"/>
          <w:b/>
          <w:lang w:val="es-ES_tradnl"/>
        </w:rPr>
        <w:t>/INFOEM/IP/RR/2023</w:t>
      </w:r>
      <w:r w:rsidRPr="00786D89">
        <w:rPr>
          <w:rFonts w:ascii="Palatino Linotype" w:hAnsi="Palatino Linotype"/>
        </w:rPr>
        <w:t xml:space="preserve">, </w:t>
      </w:r>
      <w:r w:rsidR="006C52D7" w:rsidRPr="00786D89">
        <w:rPr>
          <w:rFonts w:ascii="Palatino Linotype" w:hAnsi="Palatino Linotype"/>
        </w:rPr>
        <w:t xml:space="preserve">promovido </w:t>
      </w:r>
      <w:r w:rsidR="005C250B" w:rsidRPr="00786D89">
        <w:rPr>
          <w:rFonts w:ascii="Palatino Linotype" w:hAnsi="Palatino Linotype"/>
        </w:rPr>
        <w:t>por</w:t>
      </w:r>
      <w:r w:rsidR="008D625B" w:rsidRPr="00786D89">
        <w:rPr>
          <w:rFonts w:ascii="Palatino Linotype" w:hAnsi="Palatino Linotype"/>
        </w:rPr>
        <w:t xml:space="preserve"> </w:t>
      </w:r>
      <w:bookmarkStart w:id="0" w:name="_GoBack"/>
      <w:r w:rsidR="00FF359B">
        <w:rPr>
          <w:rFonts w:ascii="Palatino Linotype" w:hAnsi="Palatino Linotype"/>
          <w:b/>
        </w:rPr>
        <w:t>XXXXXX XXX XXXXXXXXXX</w:t>
      </w:r>
      <w:bookmarkEnd w:id="0"/>
      <w:r w:rsidR="005C250B" w:rsidRPr="00786D89">
        <w:rPr>
          <w:rFonts w:ascii="Palatino Linotype" w:hAnsi="Palatino Linotype"/>
        </w:rPr>
        <w:t>,</w:t>
      </w:r>
      <w:r w:rsidR="005C250B" w:rsidRPr="00786D89">
        <w:rPr>
          <w:rFonts w:ascii="Palatino Linotype" w:hAnsi="Palatino Linotype" w:cs="Arial"/>
          <w:b/>
          <w:lang w:val="es-ES"/>
        </w:rPr>
        <w:t xml:space="preserve"> </w:t>
      </w:r>
      <w:r w:rsidR="007E09B0" w:rsidRPr="00786D89">
        <w:rPr>
          <w:rFonts w:ascii="Palatino Linotype" w:hAnsi="Palatino Linotype" w:cs="Arial"/>
          <w:lang w:val="es-ES"/>
        </w:rPr>
        <w:t xml:space="preserve">a </w:t>
      </w:r>
      <w:r w:rsidR="007E09B0" w:rsidRPr="00786D89">
        <w:rPr>
          <w:rFonts w:ascii="Palatino Linotype" w:hAnsi="Palatino Linotype"/>
          <w:lang w:val="es-ES"/>
        </w:rPr>
        <w:t>quien</w:t>
      </w:r>
      <w:r w:rsidR="005C250B" w:rsidRPr="00786D89">
        <w:rPr>
          <w:rFonts w:ascii="Palatino Linotype" w:hAnsi="Palatino Linotype" w:cs="Arial"/>
          <w:b/>
          <w:lang w:val="es-ES"/>
        </w:rPr>
        <w:t xml:space="preserve"> </w:t>
      </w:r>
      <w:r w:rsidR="005C250B" w:rsidRPr="00786D89">
        <w:rPr>
          <w:rFonts w:ascii="Palatino Linotype" w:hAnsi="Palatino Linotype"/>
        </w:rPr>
        <w:t>en lo sucesivo se</w:t>
      </w:r>
      <w:r w:rsidR="007E09B0" w:rsidRPr="00786D89">
        <w:rPr>
          <w:rFonts w:ascii="Palatino Linotype" w:hAnsi="Palatino Linotype"/>
        </w:rPr>
        <w:t xml:space="preserve"> le</w:t>
      </w:r>
      <w:r w:rsidR="005C250B" w:rsidRPr="00786D89">
        <w:rPr>
          <w:rFonts w:ascii="Palatino Linotype" w:hAnsi="Palatino Linotype"/>
        </w:rPr>
        <w:t xml:space="preserve"> denominará </w:t>
      </w:r>
      <w:r w:rsidR="00646DD9" w:rsidRPr="00786D89">
        <w:rPr>
          <w:rFonts w:ascii="Palatino Linotype" w:hAnsi="Palatino Linotype" w:cs="Arial"/>
          <w:b/>
          <w:lang w:val="es-ES"/>
        </w:rPr>
        <w:t>EL</w:t>
      </w:r>
      <w:r w:rsidR="005C250B" w:rsidRPr="00786D89">
        <w:rPr>
          <w:rFonts w:ascii="Palatino Linotype" w:hAnsi="Palatino Linotype" w:cs="Arial"/>
          <w:b/>
          <w:lang w:val="es-ES"/>
        </w:rPr>
        <w:t xml:space="preserve"> RECURRENTE</w:t>
      </w:r>
      <w:r w:rsidR="005C250B" w:rsidRPr="00786D89">
        <w:rPr>
          <w:rFonts w:ascii="Palatino Linotype" w:hAnsi="Palatino Linotype"/>
        </w:rPr>
        <w:t>,</w:t>
      </w:r>
      <w:r w:rsidRPr="00786D89">
        <w:rPr>
          <w:rFonts w:ascii="Palatino Linotype" w:hAnsi="Palatino Linotype"/>
        </w:rPr>
        <w:t xml:space="preserve"> </w:t>
      </w:r>
      <w:r w:rsidR="00E24730" w:rsidRPr="00786D89">
        <w:rPr>
          <w:rFonts w:ascii="Palatino Linotype" w:hAnsi="Palatino Linotype"/>
        </w:rPr>
        <w:t xml:space="preserve">en contra de </w:t>
      </w:r>
      <w:r w:rsidR="00DD7C89" w:rsidRPr="00786D89">
        <w:rPr>
          <w:rFonts w:ascii="Palatino Linotype" w:hAnsi="Palatino Linotype" w:cs="Arial"/>
          <w:lang w:val="es-ES"/>
        </w:rPr>
        <w:t>la</w:t>
      </w:r>
      <w:r w:rsidR="00E24730" w:rsidRPr="00786D89">
        <w:rPr>
          <w:rFonts w:ascii="Palatino Linotype" w:hAnsi="Palatino Linotype" w:cs="Arial"/>
          <w:lang w:val="es-ES"/>
        </w:rPr>
        <w:t xml:space="preserve"> respuesta</w:t>
      </w:r>
      <w:r w:rsidR="00F74502" w:rsidRPr="00786D89">
        <w:rPr>
          <w:rFonts w:ascii="Palatino Linotype" w:hAnsi="Palatino Linotype" w:cs="Arial"/>
          <w:lang w:val="es-ES"/>
        </w:rPr>
        <w:t xml:space="preserve"> d</w:t>
      </w:r>
      <w:r w:rsidR="000C0B7F" w:rsidRPr="00786D89">
        <w:rPr>
          <w:rFonts w:ascii="Palatino Linotype" w:hAnsi="Palatino Linotype" w:cs="Arial"/>
          <w:lang w:val="es-ES"/>
        </w:rPr>
        <w:t>e</w:t>
      </w:r>
      <w:r w:rsidR="000707A2" w:rsidRPr="00786D89">
        <w:rPr>
          <w:rFonts w:ascii="Palatino Linotype" w:hAnsi="Palatino Linotype" w:cs="Arial"/>
          <w:lang w:val="es-ES"/>
        </w:rPr>
        <w:t xml:space="preserve">l </w:t>
      </w:r>
      <w:r w:rsidR="00427003" w:rsidRPr="00786D89">
        <w:rPr>
          <w:rFonts w:ascii="Palatino Linotype" w:hAnsi="Palatino Linotype" w:cs="Arial"/>
          <w:b/>
        </w:rPr>
        <w:t>Ayuntamiento de Melchor Ocampo</w:t>
      </w:r>
      <w:r w:rsidR="000707A2" w:rsidRPr="00786D89">
        <w:rPr>
          <w:rFonts w:ascii="Palatino Linotype" w:hAnsi="Palatino Linotype" w:cs="Arial"/>
          <w:b/>
        </w:rPr>
        <w:t xml:space="preserve">, </w:t>
      </w:r>
      <w:r w:rsidR="00A66569" w:rsidRPr="00786D89">
        <w:rPr>
          <w:rFonts w:ascii="Palatino Linotype" w:hAnsi="Palatino Linotype"/>
          <w:lang w:val="es-419"/>
        </w:rPr>
        <w:t xml:space="preserve">que en </w:t>
      </w:r>
      <w:r w:rsidRPr="00786D89">
        <w:rPr>
          <w:rFonts w:ascii="Palatino Linotype" w:hAnsi="Palatino Linotype"/>
        </w:rPr>
        <w:t xml:space="preserve">lo sucesivo </w:t>
      </w:r>
      <w:r w:rsidR="009E2E2C" w:rsidRPr="00786D89">
        <w:rPr>
          <w:rFonts w:ascii="Palatino Linotype" w:hAnsi="Palatino Linotype"/>
        </w:rPr>
        <w:t xml:space="preserve">se denominará </w:t>
      </w:r>
      <w:r w:rsidRPr="00786D89">
        <w:rPr>
          <w:rFonts w:ascii="Palatino Linotype" w:hAnsi="Palatino Linotype"/>
          <w:b/>
        </w:rPr>
        <w:t>EL SUJETO OBLIGADO</w:t>
      </w:r>
      <w:r w:rsidRPr="00786D89">
        <w:rPr>
          <w:rFonts w:ascii="Palatino Linotype" w:hAnsi="Palatino Linotype"/>
        </w:rPr>
        <w:t xml:space="preserve">, se procede a dictar la presente resolución con base en lo siguiente: </w:t>
      </w:r>
    </w:p>
    <w:p w14:paraId="48CEFEB5" w14:textId="77777777" w:rsidR="00457BB8" w:rsidRPr="00786D89" w:rsidRDefault="00457BB8" w:rsidP="00786D89">
      <w:pPr>
        <w:jc w:val="center"/>
        <w:rPr>
          <w:rFonts w:ascii="Palatino Linotype" w:hAnsi="Palatino Linotype"/>
        </w:rPr>
      </w:pPr>
    </w:p>
    <w:p w14:paraId="480E521A" w14:textId="1C45FB4A" w:rsidR="00457BB8" w:rsidRPr="00786D89" w:rsidRDefault="003103D9" w:rsidP="00786D89">
      <w:pPr>
        <w:jc w:val="center"/>
        <w:rPr>
          <w:rFonts w:ascii="Palatino Linotype" w:hAnsi="Palatino Linotype"/>
          <w:b/>
          <w:bCs/>
          <w:spacing w:val="40"/>
        </w:rPr>
      </w:pPr>
      <w:r w:rsidRPr="00786D89">
        <w:rPr>
          <w:rFonts w:ascii="Palatino Linotype" w:hAnsi="Palatino Linotype"/>
          <w:b/>
          <w:bCs/>
          <w:spacing w:val="40"/>
        </w:rPr>
        <w:t>ANTECEDENTES</w:t>
      </w:r>
    </w:p>
    <w:p w14:paraId="68707BF2" w14:textId="77777777" w:rsidR="00457BB8" w:rsidRPr="00786D89" w:rsidRDefault="00457BB8" w:rsidP="00786D89">
      <w:pPr>
        <w:jc w:val="center"/>
        <w:rPr>
          <w:rFonts w:ascii="Palatino Linotype" w:hAnsi="Palatino Linotype"/>
          <w:b/>
          <w:bCs/>
          <w:spacing w:val="40"/>
        </w:rPr>
      </w:pPr>
    </w:p>
    <w:p w14:paraId="45E792D3" w14:textId="407C5BCF" w:rsidR="00A34A47" w:rsidRPr="00786D89" w:rsidRDefault="00A34A47" w:rsidP="00786D89">
      <w:pPr>
        <w:spacing w:before="100" w:beforeAutospacing="1" w:line="360" w:lineRule="auto"/>
        <w:jc w:val="both"/>
        <w:rPr>
          <w:rFonts w:ascii="Palatino Linotype" w:eastAsia="Calibri" w:hAnsi="Palatino Linotype" w:cs="Arial"/>
          <w:b/>
          <w:lang w:val="es-ES" w:eastAsia="en-US"/>
        </w:rPr>
      </w:pPr>
      <w:r w:rsidRPr="00786D89">
        <w:rPr>
          <w:rFonts w:ascii="Palatino Linotype" w:eastAsia="Calibri" w:hAnsi="Palatino Linotype" w:cs="Arial"/>
          <w:b/>
          <w:lang w:val="es-ES" w:eastAsia="en-US"/>
        </w:rPr>
        <w:t xml:space="preserve">I. </w:t>
      </w:r>
      <w:r w:rsidR="00427003" w:rsidRPr="00786D89">
        <w:rPr>
          <w:rFonts w:ascii="Palatino Linotype" w:hAnsi="Palatino Linotype"/>
          <w:b/>
        </w:rPr>
        <w:t>De la solicitud de i</w:t>
      </w:r>
      <w:r w:rsidR="00E12EA1" w:rsidRPr="00786D89">
        <w:rPr>
          <w:rFonts w:ascii="Palatino Linotype" w:hAnsi="Palatino Linotype"/>
          <w:b/>
        </w:rPr>
        <w:t>nformación.</w:t>
      </w:r>
    </w:p>
    <w:p w14:paraId="593D4944" w14:textId="71A5E5A8" w:rsidR="00A34A47" w:rsidRPr="00786D89" w:rsidRDefault="00A34A47" w:rsidP="00786D89">
      <w:pPr>
        <w:spacing w:after="100" w:afterAutospacing="1" w:line="360" w:lineRule="auto"/>
        <w:jc w:val="both"/>
        <w:rPr>
          <w:rFonts w:ascii="Palatino Linotype" w:eastAsia="MS Mincho" w:hAnsi="Palatino Linotype" w:cs="Arial"/>
          <w:bCs/>
        </w:rPr>
      </w:pPr>
      <w:r w:rsidRPr="00786D89">
        <w:rPr>
          <w:rFonts w:ascii="Palatino Linotype" w:eastAsia="MS Mincho" w:hAnsi="Palatino Linotype" w:cs="Arial"/>
        </w:rPr>
        <w:t xml:space="preserve">El </w:t>
      </w:r>
      <w:r w:rsidR="00427003" w:rsidRPr="00786D89">
        <w:rPr>
          <w:rFonts w:ascii="Palatino Linotype" w:eastAsia="MS Mincho" w:hAnsi="Palatino Linotype" w:cs="Arial"/>
          <w:b/>
          <w:bCs/>
        </w:rPr>
        <w:t>veinticinco</w:t>
      </w:r>
      <w:r w:rsidRPr="00786D89">
        <w:rPr>
          <w:rFonts w:ascii="Palatino Linotype" w:eastAsia="MS Mincho" w:hAnsi="Palatino Linotype" w:cs="Arial"/>
          <w:b/>
          <w:bCs/>
        </w:rPr>
        <w:t xml:space="preserve"> de </w:t>
      </w:r>
      <w:r w:rsidR="00427003" w:rsidRPr="00786D89">
        <w:rPr>
          <w:rFonts w:ascii="Palatino Linotype" w:eastAsia="MS Mincho" w:hAnsi="Palatino Linotype" w:cs="Arial"/>
          <w:b/>
          <w:bCs/>
        </w:rPr>
        <w:t>mayo</w:t>
      </w:r>
      <w:r w:rsidRPr="00786D89">
        <w:rPr>
          <w:rFonts w:ascii="Palatino Linotype" w:eastAsia="MS Mincho" w:hAnsi="Palatino Linotype" w:cs="Arial"/>
          <w:b/>
          <w:bCs/>
        </w:rPr>
        <w:t xml:space="preserve"> de dos mil </w:t>
      </w:r>
      <w:r w:rsidR="00427003" w:rsidRPr="00786D89">
        <w:rPr>
          <w:rFonts w:ascii="Palatino Linotype" w:eastAsia="MS Mincho" w:hAnsi="Palatino Linotype" w:cs="Arial"/>
          <w:b/>
          <w:bCs/>
        </w:rPr>
        <w:t>veintitrés</w:t>
      </w:r>
      <w:r w:rsidRPr="00786D89">
        <w:rPr>
          <w:rFonts w:ascii="Palatino Linotype" w:eastAsia="MS Mincho" w:hAnsi="Palatino Linotype" w:cs="Arial"/>
          <w:bCs/>
        </w:rPr>
        <w:t>,</w:t>
      </w:r>
      <w:r w:rsidRPr="00786D89">
        <w:rPr>
          <w:rFonts w:ascii="Palatino Linotype" w:eastAsia="MS Mincho" w:hAnsi="Palatino Linotype" w:cs="Arial"/>
        </w:rPr>
        <w:t xml:space="preserve"> </w:t>
      </w:r>
      <w:r w:rsidRPr="00786D89">
        <w:rPr>
          <w:rFonts w:ascii="Palatino Linotype" w:eastAsia="Palatino Linotype" w:hAnsi="Palatino Linotype" w:cs="Palatino Linotype"/>
          <w:b/>
          <w:lang w:eastAsia="es-MX"/>
        </w:rPr>
        <w:t xml:space="preserve">EL RECURRENTE </w:t>
      </w:r>
      <w:r w:rsidRPr="00786D89">
        <w:rPr>
          <w:rFonts w:ascii="Palatino Linotype" w:eastAsia="Palatino Linotype" w:hAnsi="Palatino Linotype" w:cs="Palatino Linotype"/>
          <w:lang w:eastAsia="es-MX"/>
        </w:rPr>
        <w:t>presentó a través del Sistema de Acceso a la Información Mexiquense, en lo subsecuente</w:t>
      </w:r>
      <w:r w:rsidRPr="00786D89">
        <w:rPr>
          <w:rFonts w:ascii="Palatino Linotype" w:eastAsia="Palatino Linotype" w:hAnsi="Palatino Linotype" w:cs="Palatino Linotype"/>
          <w:b/>
          <w:lang w:eastAsia="es-MX"/>
        </w:rPr>
        <w:t xml:space="preserve"> EL SAIMEX</w:t>
      </w:r>
      <w:r w:rsidRPr="00786D89">
        <w:rPr>
          <w:rFonts w:ascii="Palatino Linotype" w:hAnsi="Palatino Linotype" w:cs="Arial"/>
          <w:b/>
        </w:rPr>
        <w:t>,</w:t>
      </w:r>
      <w:r w:rsidRPr="00786D89">
        <w:rPr>
          <w:rFonts w:ascii="Palatino Linotype" w:hAnsi="Palatino Linotype"/>
        </w:rPr>
        <w:t xml:space="preserve"> ante </w:t>
      </w:r>
      <w:r w:rsidRPr="00786D89">
        <w:rPr>
          <w:rFonts w:ascii="Palatino Linotype" w:hAnsi="Palatino Linotype"/>
          <w:b/>
        </w:rPr>
        <w:t>EL SUJETO OBLIGADO</w:t>
      </w:r>
      <w:r w:rsidR="00E12EA1" w:rsidRPr="00786D89">
        <w:rPr>
          <w:rFonts w:ascii="Palatino Linotype" w:eastAsia="MS Mincho" w:hAnsi="Palatino Linotype" w:cs="Arial"/>
          <w:lang w:val="es-ES_tradnl"/>
        </w:rPr>
        <w:t>, las solicitudes de acceso a la información p</w:t>
      </w:r>
      <w:r w:rsidRPr="00786D89">
        <w:rPr>
          <w:rFonts w:ascii="Palatino Linotype" w:eastAsia="MS Mincho" w:hAnsi="Palatino Linotype" w:cs="Arial"/>
          <w:lang w:val="es-ES_tradnl"/>
        </w:rPr>
        <w:t>ública</w:t>
      </w:r>
      <w:r w:rsidRPr="00786D89">
        <w:rPr>
          <w:rFonts w:ascii="Palatino Linotype" w:eastAsia="MS Mincho" w:hAnsi="Palatino Linotype" w:cs="Arial"/>
          <w:b/>
          <w:bCs/>
        </w:rPr>
        <w:t xml:space="preserve">, </w:t>
      </w:r>
      <w:r w:rsidRPr="00786D89">
        <w:rPr>
          <w:rFonts w:ascii="Palatino Linotype" w:eastAsia="MS Mincho" w:hAnsi="Palatino Linotype" w:cs="Arial"/>
          <w:bCs/>
        </w:rPr>
        <w:t>mediante de los cuales requirió, lo siguiente:</w:t>
      </w:r>
    </w:p>
    <w:tbl>
      <w:tblPr>
        <w:tblStyle w:val="Tablaconcuadrcula31"/>
        <w:tblW w:w="7368" w:type="dxa"/>
        <w:jc w:val="center"/>
        <w:tblLook w:val="04A0" w:firstRow="1" w:lastRow="0" w:firstColumn="1" w:lastColumn="0" w:noHBand="0" w:noVBand="1"/>
      </w:tblPr>
      <w:tblGrid>
        <w:gridCol w:w="3176"/>
        <w:gridCol w:w="4192"/>
      </w:tblGrid>
      <w:tr w:rsidR="00786D89" w:rsidRPr="00786D89" w14:paraId="7060BBE0" w14:textId="77777777" w:rsidTr="00A34A47">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1F30A174" w14:textId="77777777" w:rsidR="00A34A47" w:rsidRPr="00786D89" w:rsidRDefault="00A34A47" w:rsidP="00786D89">
            <w:pPr>
              <w:spacing w:before="100" w:beforeAutospacing="1" w:after="100" w:afterAutospacing="1" w:line="276" w:lineRule="auto"/>
              <w:jc w:val="center"/>
              <w:rPr>
                <w:rFonts w:ascii="Palatino Linotype" w:hAnsi="Palatino Linotype" w:cs="Arial"/>
                <w:b/>
                <w:bCs/>
                <w:sz w:val="24"/>
                <w:szCs w:val="24"/>
              </w:rPr>
            </w:pPr>
            <w:bookmarkStart w:id="1" w:name="_Hlk113533669"/>
            <w:r w:rsidRPr="00786D89">
              <w:rPr>
                <w:rFonts w:ascii="Palatino Linotype" w:hAnsi="Palatino Linotype" w:cs="Arial"/>
                <w:b/>
                <w:bCs/>
                <w:sz w:val="24"/>
                <w:szCs w:val="24"/>
              </w:rPr>
              <w:t xml:space="preserve">Folio </w:t>
            </w:r>
          </w:p>
        </w:tc>
        <w:tc>
          <w:tcPr>
            <w:tcW w:w="4677" w:type="dxa"/>
            <w:tcBorders>
              <w:left w:val="single" w:sz="2" w:space="0" w:color="auto"/>
            </w:tcBorders>
            <w:shd w:val="clear" w:color="auto" w:fill="4A442A" w:themeFill="background2" w:themeFillShade="40"/>
          </w:tcPr>
          <w:p w14:paraId="27AE9A43" w14:textId="77777777" w:rsidR="00A34A47" w:rsidRPr="00786D89" w:rsidRDefault="00A34A47" w:rsidP="00786D89">
            <w:pPr>
              <w:spacing w:before="100" w:beforeAutospacing="1" w:after="100" w:afterAutospacing="1" w:line="276" w:lineRule="auto"/>
              <w:jc w:val="center"/>
              <w:rPr>
                <w:rFonts w:ascii="Palatino Linotype" w:hAnsi="Palatino Linotype" w:cs="Arial"/>
                <w:b/>
                <w:bCs/>
                <w:sz w:val="24"/>
                <w:szCs w:val="24"/>
              </w:rPr>
            </w:pPr>
            <w:r w:rsidRPr="00786D89">
              <w:rPr>
                <w:rFonts w:ascii="Palatino Linotype" w:hAnsi="Palatino Linotype" w:cs="Arial"/>
                <w:b/>
                <w:bCs/>
                <w:sz w:val="24"/>
                <w:szCs w:val="24"/>
              </w:rPr>
              <w:t xml:space="preserve">Solicitud </w:t>
            </w:r>
          </w:p>
        </w:tc>
      </w:tr>
      <w:tr w:rsidR="00786D89" w:rsidRPr="00786D89" w14:paraId="5A0ECBA0" w14:textId="77777777" w:rsidTr="00A34A47">
        <w:trPr>
          <w:trHeight w:val="631"/>
          <w:jc w:val="center"/>
        </w:trPr>
        <w:tc>
          <w:tcPr>
            <w:tcW w:w="2691" w:type="dxa"/>
            <w:tcBorders>
              <w:top w:val="single" w:sz="2" w:space="0" w:color="auto"/>
              <w:bottom w:val="single" w:sz="2" w:space="0" w:color="auto"/>
            </w:tcBorders>
            <w:shd w:val="clear" w:color="auto" w:fill="auto"/>
          </w:tcPr>
          <w:p w14:paraId="4A1481C7" w14:textId="1CF8864A" w:rsidR="00A34A47" w:rsidRPr="00786D89" w:rsidRDefault="00427003" w:rsidP="00786D89">
            <w:pPr>
              <w:spacing w:before="100" w:beforeAutospacing="1" w:after="100" w:afterAutospacing="1"/>
              <w:rPr>
                <w:rFonts w:ascii="Palatino Linotype" w:hAnsi="Palatino Linotype" w:cs="Arial"/>
                <w:b/>
                <w:bCs/>
                <w:sz w:val="24"/>
                <w:szCs w:val="24"/>
              </w:rPr>
            </w:pPr>
            <w:bookmarkStart w:id="2" w:name="_Hlk102395122"/>
            <w:r w:rsidRPr="00786D89">
              <w:rPr>
                <w:rFonts w:ascii="Palatino Linotype" w:hAnsi="Palatino Linotype" w:cs="Arial"/>
                <w:b/>
                <w:bCs/>
                <w:sz w:val="24"/>
                <w:szCs w:val="24"/>
              </w:rPr>
              <w:t>03507</w:t>
            </w:r>
            <w:r w:rsidR="00A34A47" w:rsidRPr="00786D89">
              <w:rPr>
                <w:rFonts w:ascii="Palatino Linotype" w:hAnsi="Palatino Linotype" w:cs="Arial"/>
                <w:b/>
                <w:bCs/>
                <w:sz w:val="24"/>
                <w:szCs w:val="24"/>
              </w:rPr>
              <w:t>/INFOEM/IP/RR/2023</w:t>
            </w:r>
          </w:p>
          <w:p w14:paraId="0FC37D72" w14:textId="4D4BDCF4" w:rsidR="00A34A47" w:rsidRPr="00786D89" w:rsidRDefault="00427003" w:rsidP="00786D89">
            <w:pPr>
              <w:spacing w:before="100" w:beforeAutospacing="1" w:after="100" w:afterAutospacing="1"/>
              <w:rPr>
                <w:rFonts w:ascii="Palatino Linotype" w:hAnsi="Palatino Linotype" w:cs="Arial"/>
                <w:b/>
                <w:bCs/>
                <w:sz w:val="24"/>
                <w:szCs w:val="24"/>
              </w:rPr>
            </w:pPr>
            <w:r w:rsidRPr="00786D89">
              <w:rPr>
                <w:rFonts w:ascii="Palatino Linotype" w:hAnsi="Palatino Linotype" w:cs="Arial"/>
                <w:b/>
                <w:bCs/>
                <w:sz w:val="24"/>
                <w:szCs w:val="24"/>
              </w:rPr>
              <w:t>00107/MELOCAM/IP/2023</w:t>
            </w:r>
          </w:p>
        </w:tc>
        <w:tc>
          <w:tcPr>
            <w:tcW w:w="4677" w:type="dxa"/>
            <w:shd w:val="clear" w:color="auto" w:fill="auto"/>
          </w:tcPr>
          <w:p w14:paraId="59B04332" w14:textId="0C48C09E" w:rsidR="00A34A47" w:rsidRPr="00786D89" w:rsidRDefault="00A34A47" w:rsidP="00786D89">
            <w:pPr>
              <w:spacing w:before="100" w:beforeAutospacing="1" w:after="100" w:afterAutospacing="1"/>
              <w:jc w:val="both"/>
              <w:rPr>
                <w:rFonts w:ascii="Palatino Linotype" w:hAnsi="Palatino Linotype" w:cs="Arial"/>
                <w:i/>
                <w:iCs/>
                <w:sz w:val="24"/>
                <w:szCs w:val="24"/>
              </w:rPr>
            </w:pPr>
            <w:r w:rsidRPr="00786D89">
              <w:rPr>
                <w:rFonts w:ascii="Palatino Linotype" w:hAnsi="Palatino Linotype" w:cs="Arial"/>
                <w:i/>
                <w:iCs/>
                <w:sz w:val="24"/>
                <w:szCs w:val="24"/>
              </w:rPr>
              <w:t>“</w:t>
            </w:r>
            <w:r w:rsidR="00427003" w:rsidRPr="00786D89">
              <w:rPr>
                <w:rFonts w:ascii="Palatino Linotype" w:hAnsi="Palatino Linotype" w:cs="Arial"/>
                <w:i/>
                <w:iCs/>
                <w:sz w:val="24"/>
                <w:szCs w:val="24"/>
              </w:rPr>
              <w:t>Solicito requisiciones firmadas por la directora de desarrollo social</w:t>
            </w:r>
            <w:r w:rsidRPr="00786D89">
              <w:rPr>
                <w:rFonts w:ascii="Palatino Linotype" w:hAnsi="Palatino Linotype" w:cs="Arial"/>
                <w:i/>
                <w:iCs/>
                <w:sz w:val="24"/>
                <w:szCs w:val="24"/>
              </w:rPr>
              <w:t>” (Sic)</w:t>
            </w:r>
          </w:p>
        </w:tc>
      </w:tr>
      <w:bookmarkEnd w:id="1"/>
      <w:tr w:rsidR="00A34A47" w:rsidRPr="00786D89" w14:paraId="6B5BF478" w14:textId="77777777" w:rsidTr="00A34A47">
        <w:trPr>
          <w:trHeight w:val="631"/>
          <w:jc w:val="center"/>
        </w:trPr>
        <w:tc>
          <w:tcPr>
            <w:tcW w:w="2691" w:type="dxa"/>
            <w:tcBorders>
              <w:top w:val="single" w:sz="2" w:space="0" w:color="auto"/>
              <w:bottom w:val="single" w:sz="2" w:space="0" w:color="auto"/>
            </w:tcBorders>
            <w:shd w:val="clear" w:color="auto" w:fill="auto"/>
          </w:tcPr>
          <w:p w14:paraId="04A699A3" w14:textId="14433B1F" w:rsidR="00A34A47" w:rsidRPr="00786D89" w:rsidRDefault="00427003" w:rsidP="00786D89">
            <w:pPr>
              <w:spacing w:before="100" w:beforeAutospacing="1" w:after="100" w:afterAutospacing="1"/>
              <w:rPr>
                <w:rFonts w:ascii="Palatino Linotype" w:hAnsi="Palatino Linotype" w:cs="Arial"/>
                <w:b/>
                <w:bCs/>
                <w:sz w:val="24"/>
                <w:szCs w:val="24"/>
              </w:rPr>
            </w:pPr>
            <w:r w:rsidRPr="00786D89">
              <w:rPr>
                <w:rFonts w:ascii="Palatino Linotype" w:hAnsi="Palatino Linotype" w:cs="Arial"/>
                <w:b/>
                <w:bCs/>
                <w:sz w:val="24"/>
                <w:szCs w:val="24"/>
              </w:rPr>
              <w:t>03508/INFOEM/IP/RR/2023</w:t>
            </w:r>
          </w:p>
          <w:p w14:paraId="0660B3E5" w14:textId="531941D6" w:rsidR="00A34A47" w:rsidRPr="00786D89" w:rsidRDefault="00427003" w:rsidP="00786D89">
            <w:pPr>
              <w:spacing w:before="100" w:beforeAutospacing="1" w:after="100" w:afterAutospacing="1"/>
              <w:rPr>
                <w:rFonts w:ascii="Palatino Linotype" w:hAnsi="Palatino Linotype" w:cs="Arial"/>
                <w:b/>
                <w:bCs/>
                <w:sz w:val="24"/>
                <w:szCs w:val="24"/>
              </w:rPr>
            </w:pPr>
            <w:r w:rsidRPr="00786D89">
              <w:rPr>
                <w:rFonts w:ascii="Palatino Linotype" w:hAnsi="Palatino Linotype" w:cs="Arial"/>
                <w:b/>
                <w:bCs/>
                <w:sz w:val="24"/>
                <w:szCs w:val="24"/>
              </w:rPr>
              <w:t>00109/MELOCAM/IP/2023</w:t>
            </w:r>
          </w:p>
        </w:tc>
        <w:tc>
          <w:tcPr>
            <w:tcW w:w="4677" w:type="dxa"/>
            <w:shd w:val="clear" w:color="auto" w:fill="auto"/>
          </w:tcPr>
          <w:p w14:paraId="46E21C14" w14:textId="442C584D" w:rsidR="00A34A47" w:rsidRPr="00786D89" w:rsidRDefault="00A34A47" w:rsidP="00786D89">
            <w:pPr>
              <w:spacing w:before="100" w:beforeAutospacing="1" w:after="100" w:afterAutospacing="1"/>
              <w:jc w:val="both"/>
              <w:rPr>
                <w:rFonts w:ascii="Palatino Linotype" w:hAnsi="Palatino Linotype" w:cs="Arial"/>
                <w:i/>
                <w:iCs/>
                <w:sz w:val="24"/>
                <w:szCs w:val="24"/>
              </w:rPr>
            </w:pPr>
            <w:r w:rsidRPr="00786D89">
              <w:rPr>
                <w:rFonts w:ascii="Palatino Linotype" w:hAnsi="Palatino Linotype" w:cs="Arial"/>
                <w:i/>
                <w:iCs/>
                <w:sz w:val="24"/>
                <w:szCs w:val="24"/>
              </w:rPr>
              <w:t>“</w:t>
            </w:r>
            <w:r w:rsidR="00427003" w:rsidRPr="00786D89">
              <w:rPr>
                <w:rFonts w:ascii="Palatino Linotype" w:hAnsi="Palatino Linotype" w:cs="Arial"/>
                <w:i/>
                <w:iCs/>
                <w:sz w:val="24"/>
                <w:szCs w:val="24"/>
              </w:rPr>
              <w:t>Solicito oficios firmados por la directora de desarrollo social del 2023</w:t>
            </w:r>
            <w:r w:rsidRPr="00786D89">
              <w:rPr>
                <w:rFonts w:ascii="Palatino Linotype" w:hAnsi="Palatino Linotype" w:cs="Arial"/>
                <w:i/>
                <w:iCs/>
                <w:sz w:val="24"/>
                <w:szCs w:val="24"/>
              </w:rPr>
              <w:t>” (Sic)</w:t>
            </w:r>
          </w:p>
        </w:tc>
      </w:tr>
    </w:tbl>
    <w:bookmarkEnd w:id="2"/>
    <w:p w14:paraId="45EEAA59" w14:textId="77777777" w:rsidR="00A34A47" w:rsidRPr="00786D89" w:rsidRDefault="00A34A47" w:rsidP="00786D89">
      <w:pPr>
        <w:widowControl w:val="0"/>
        <w:autoSpaceDE w:val="0"/>
        <w:autoSpaceDN w:val="0"/>
        <w:adjustRightInd w:val="0"/>
        <w:spacing w:after="100" w:afterAutospacing="1" w:line="360" w:lineRule="auto"/>
        <w:jc w:val="both"/>
        <w:rPr>
          <w:rFonts w:ascii="Palatino Linotype" w:eastAsia="Calibri" w:hAnsi="Palatino Linotype" w:cs="Arial"/>
          <w:b/>
          <w:bCs/>
          <w:lang w:val="es-ES" w:eastAsia="en-US"/>
        </w:rPr>
      </w:pPr>
      <w:r w:rsidRPr="00786D89">
        <w:rPr>
          <w:rFonts w:ascii="Palatino Linotype" w:eastAsia="Calibri" w:hAnsi="Palatino Linotype" w:cs="Arial"/>
          <w:b/>
          <w:bCs/>
          <w:lang w:val="es-ES" w:eastAsia="en-US"/>
        </w:rPr>
        <w:lastRenderedPageBreak/>
        <w:t xml:space="preserve">MODALIDAD DE ENTREGA: </w:t>
      </w:r>
      <w:r w:rsidRPr="00786D89">
        <w:rPr>
          <w:rFonts w:ascii="Palatino Linotype" w:eastAsia="Calibri" w:hAnsi="Palatino Linotype" w:cs="Arial"/>
          <w:lang w:val="es-ES" w:eastAsia="en-US"/>
        </w:rPr>
        <w:t>Vía</w:t>
      </w:r>
      <w:r w:rsidRPr="00786D89">
        <w:rPr>
          <w:rFonts w:ascii="Palatino Linotype" w:eastAsia="Calibri" w:hAnsi="Palatino Linotype" w:cs="Arial"/>
          <w:b/>
          <w:bCs/>
          <w:lang w:val="es-ES" w:eastAsia="en-US"/>
        </w:rPr>
        <w:t xml:space="preserve"> </w:t>
      </w:r>
      <w:r w:rsidRPr="00786D89">
        <w:rPr>
          <w:rFonts w:ascii="Palatino Linotype" w:eastAsia="Calibri" w:hAnsi="Palatino Linotype" w:cs="Arial"/>
          <w:lang w:eastAsia="en-US"/>
        </w:rPr>
        <w:t>Sistema de Acceso a la Información Mexiquense</w:t>
      </w:r>
      <w:r w:rsidRPr="00786D89">
        <w:rPr>
          <w:rFonts w:ascii="Palatino Linotype" w:eastAsia="Calibri" w:hAnsi="Palatino Linotype" w:cs="Arial"/>
          <w:b/>
          <w:bCs/>
          <w:lang w:eastAsia="en-US"/>
        </w:rPr>
        <w:t xml:space="preserve"> (SAIMEX)</w:t>
      </w:r>
      <w:r w:rsidRPr="00786D89">
        <w:rPr>
          <w:rFonts w:ascii="Palatino Linotype" w:eastAsia="Calibri" w:hAnsi="Palatino Linotype" w:cs="Arial"/>
          <w:b/>
          <w:bCs/>
          <w:lang w:val="es-ES" w:eastAsia="en-US"/>
        </w:rPr>
        <w:t>.</w:t>
      </w:r>
    </w:p>
    <w:p w14:paraId="7F911B5B" w14:textId="6AF8BC9A" w:rsidR="000707A2" w:rsidRPr="00786D89" w:rsidRDefault="000707A2" w:rsidP="00786D89">
      <w:pPr>
        <w:spacing w:line="360" w:lineRule="auto"/>
        <w:jc w:val="both"/>
        <w:rPr>
          <w:rFonts w:ascii="Palatino Linotype" w:eastAsia="Calibri" w:hAnsi="Palatino Linotype" w:cs="Arial"/>
          <w:b/>
          <w:bCs/>
          <w:lang w:val="es-ES" w:eastAsia="en-US"/>
        </w:rPr>
      </w:pPr>
      <w:r w:rsidRPr="00786D89">
        <w:rPr>
          <w:rFonts w:ascii="Palatino Linotype" w:eastAsia="Calibri" w:hAnsi="Palatino Linotype" w:cs="Arial"/>
          <w:b/>
          <w:bCs/>
          <w:lang w:val="es-ES" w:eastAsia="en-US"/>
        </w:rPr>
        <w:t>II. Turno</w:t>
      </w:r>
      <w:r w:rsidR="00A34A47" w:rsidRPr="00786D89">
        <w:rPr>
          <w:rFonts w:ascii="Palatino Linotype" w:eastAsia="Calibri" w:hAnsi="Palatino Linotype" w:cs="Arial"/>
          <w:b/>
          <w:bCs/>
          <w:lang w:val="es-ES" w:eastAsia="en-US"/>
        </w:rPr>
        <w:t>s</w:t>
      </w:r>
      <w:r w:rsidRPr="00786D89">
        <w:rPr>
          <w:rFonts w:ascii="Palatino Linotype" w:eastAsia="Calibri" w:hAnsi="Palatino Linotype" w:cs="Arial"/>
          <w:b/>
          <w:bCs/>
          <w:lang w:val="es-ES" w:eastAsia="en-US"/>
        </w:rPr>
        <w:t xml:space="preserve"> de la</w:t>
      </w:r>
      <w:r w:rsidR="00A34A47" w:rsidRPr="00786D89">
        <w:rPr>
          <w:rFonts w:ascii="Palatino Linotype" w:eastAsia="Calibri" w:hAnsi="Palatino Linotype" w:cs="Arial"/>
          <w:b/>
          <w:bCs/>
          <w:lang w:val="es-ES" w:eastAsia="en-US"/>
        </w:rPr>
        <w:t>s</w:t>
      </w:r>
      <w:r w:rsidRPr="00786D89">
        <w:rPr>
          <w:rFonts w:ascii="Palatino Linotype" w:eastAsia="Calibri" w:hAnsi="Palatino Linotype" w:cs="Arial"/>
          <w:b/>
          <w:bCs/>
          <w:lang w:val="es-ES" w:eastAsia="en-US"/>
        </w:rPr>
        <w:t xml:space="preserve"> solicitud</w:t>
      </w:r>
      <w:r w:rsidR="00A34A47" w:rsidRPr="00786D89">
        <w:rPr>
          <w:rFonts w:ascii="Palatino Linotype" w:eastAsia="Calibri" w:hAnsi="Palatino Linotype" w:cs="Arial"/>
          <w:b/>
          <w:bCs/>
          <w:lang w:val="es-ES" w:eastAsia="en-US"/>
        </w:rPr>
        <w:t>es</w:t>
      </w:r>
      <w:r w:rsidRPr="00786D89">
        <w:rPr>
          <w:rFonts w:ascii="Palatino Linotype" w:eastAsia="Calibri" w:hAnsi="Palatino Linotype" w:cs="Arial"/>
          <w:b/>
          <w:bCs/>
          <w:lang w:val="es-ES" w:eastAsia="en-US"/>
        </w:rPr>
        <w:t xml:space="preserve"> de información.</w:t>
      </w:r>
    </w:p>
    <w:p w14:paraId="7CD36C43" w14:textId="61FA0F07" w:rsidR="000707A2" w:rsidRPr="00786D89" w:rsidRDefault="000707A2" w:rsidP="00786D89">
      <w:pPr>
        <w:spacing w:line="360" w:lineRule="auto"/>
        <w:jc w:val="both"/>
        <w:rPr>
          <w:rFonts w:ascii="Palatino Linotype" w:eastAsia="Calibri" w:hAnsi="Palatino Linotype" w:cs="Arial"/>
          <w:bCs/>
          <w:lang w:val="es-ES" w:eastAsia="en-US"/>
        </w:rPr>
      </w:pPr>
      <w:r w:rsidRPr="00786D89">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427003" w:rsidRPr="00786D89">
        <w:rPr>
          <w:rFonts w:ascii="Palatino Linotype" w:eastAsia="Calibri" w:hAnsi="Palatino Linotype" w:cs="Arial"/>
          <w:b/>
          <w:bCs/>
          <w:lang w:val="es-ES" w:eastAsia="en-US"/>
        </w:rPr>
        <w:t>veinticinco</w:t>
      </w:r>
      <w:r w:rsidRPr="00786D89">
        <w:rPr>
          <w:rFonts w:ascii="Palatino Linotype" w:eastAsia="Calibri" w:hAnsi="Palatino Linotype" w:cs="Arial"/>
          <w:b/>
          <w:bCs/>
          <w:lang w:val="es-ES" w:eastAsia="en-US"/>
        </w:rPr>
        <w:t xml:space="preserve"> de </w:t>
      </w:r>
      <w:r w:rsidR="00427003" w:rsidRPr="00786D89">
        <w:rPr>
          <w:rFonts w:ascii="Palatino Linotype" w:eastAsia="Calibri" w:hAnsi="Palatino Linotype" w:cs="Arial"/>
          <w:b/>
          <w:bCs/>
          <w:lang w:val="es-ES" w:eastAsia="en-US"/>
        </w:rPr>
        <w:t>mayo</w:t>
      </w:r>
      <w:r w:rsidRPr="00786D89">
        <w:rPr>
          <w:rFonts w:ascii="Palatino Linotype" w:eastAsia="Calibri" w:hAnsi="Palatino Linotype" w:cs="Arial"/>
          <w:b/>
          <w:bCs/>
          <w:lang w:val="es-ES" w:eastAsia="en-US"/>
        </w:rPr>
        <w:t xml:space="preserve"> de dos mil veintitrés</w:t>
      </w:r>
      <w:r w:rsidRPr="00786D89">
        <w:rPr>
          <w:rFonts w:ascii="Palatino Linotype" w:eastAsia="Calibri" w:hAnsi="Palatino Linotype" w:cs="Arial"/>
          <w:bCs/>
          <w:lang w:val="es-ES" w:eastAsia="en-US"/>
        </w:rPr>
        <w:t>, el Titular de la Unidad de Transparencia del Sujeto Obligado, turnó el requerimiento de información a</w:t>
      </w:r>
      <w:r w:rsidR="00E12EA1" w:rsidRPr="00786D89">
        <w:rPr>
          <w:rFonts w:ascii="Palatino Linotype" w:eastAsia="Calibri" w:hAnsi="Palatino Linotype" w:cs="Arial"/>
          <w:bCs/>
          <w:lang w:val="es-ES" w:eastAsia="en-US"/>
        </w:rPr>
        <w:t xml:space="preserve"> </w:t>
      </w:r>
      <w:r w:rsidRPr="00786D89">
        <w:rPr>
          <w:rFonts w:ascii="Palatino Linotype" w:eastAsia="Calibri" w:hAnsi="Palatino Linotype" w:cs="Arial"/>
          <w:bCs/>
          <w:lang w:val="es-ES" w:eastAsia="en-US"/>
        </w:rPr>
        <w:t>l</w:t>
      </w:r>
      <w:r w:rsidR="00E12EA1" w:rsidRPr="00786D89">
        <w:rPr>
          <w:rFonts w:ascii="Palatino Linotype" w:eastAsia="Calibri" w:hAnsi="Palatino Linotype" w:cs="Arial"/>
          <w:bCs/>
          <w:lang w:val="es-ES" w:eastAsia="en-US"/>
        </w:rPr>
        <w:t>os</w:t>
      </w:r>
      <w:r w:rsidRPr="00786D89">
        <w:rPr>
          <w:rFonts w:ascii="Palatino Linotype" w:eastAsia="Calibri" w:hAnsi="Palatino Linotype" w:cs="Arial"/>
          <w:bCs/>
          <w:lang w:val="es-ES" w:eastAsia="en-US"/>
        </w:rPr>
        <w:t xml:space="preserve"> servidor</w:t>
      </w:r>
      <w:r w:rsidR="00E12EA1" w:rsidRPr="00786D89">
        <w:rPr>
          <w:rFonts w:ascii="Palatino Linotype" w:eastAsia="Calibri" w:hAnsi="Palatino Linotype" w:cs="Arial"/>
          <w:bCs/>
          <w:lang w:val="es-ES" w:eastAsia="en-US"/>
        </w:rPr>
        <w:t>es</w:t>
      </w:r>
      <w:r w:rsidRPr="00786D89">
        <w:rPr>
          <w:rFonts w:ascii="Palatino Linotype" w:eastAsia="Calibri" w:hAnsi="Palatino Linotype" w:cs="Arial"/>
          <w:bCs/>
          <w:lang w:val="es-ES" w:eastAsia="en-US"/>
        </w:rPr>
        <w:t xml:space="preserve"> público</w:t>
      </w:r>
      <w:r w:rsidR="00E12EA1" w:rsidRPr="00786D89">
        <w:rPr>
          <w:rFonts w:ascii="Palatino Linotype" w:eastAsia="Calibri" w:hAnsi="Palatino Linotype" w:cs="Arial"/>
          <w:bCs/>
          <w:lang w:val="es-ES" w:eastAsia="en-US"/>
        </w:rPr>
        <w:t>s</w:t>
      </w:r>
      <w:r w:rsidRPr="00786D89">
        <w:rPr>
          <w:rFonts w:ascii="Palatino Linotype" w:eastAsia="Calibri" w:hAnsi="Palatino Linotype" w:cs="Arial"/>
          <w:bCs/>
          <w:lang w:val="es-ES" w:eastAsia="en-US"/>
        </w:rPr>
        <w:t xml:space="preserve"> habilitado</w:t>
      </w:r>
      <w:r w:rsidR="00E12EA1" w:rsidRPr="00786D89">
        <w:rPr>
          <w:rFonts w:ascii="Palatino Linotype" w:eastAsia="Calibri" w:hAnsi="Palatino Linotype" w:cs="Arial"/>
          <w:bCs/>
          <w:lang w:val="es-ES" w:eastAsia="en-US"/>
        </w:rPr>
        <w:t>s</w:t>
      </w:r>
      <w:r w:rsidRPr="00786D89">
        <w:rPr>
          <w:rFonts w:ascii="Palatino Linotype" w:eastAsia="Calibri" w:hAnsi="Palatino Linotype" w:cs="Arial"/>
          <w:bCs/>
          <w:lang w:val="es-ES" w:eastAsia="en-US"/>
        </w:rPr>
        <w:t xml:space="preserve"> que estimó pertinente</w:t>
      </w:r>
      <w:r w:rsidR="00E12EA1" w:rsidRPr="00786D89">
        <w:rPr>
          <w:rFonts w:ascii="Palatino Linotype" w:eastAsia="Calibri" w:hAnsi="Palatino Linotype" w:cs="Arial"/>
          <w:bCs/>
          <w:lang w:val="es-ES" w:eastAsia="en-US"/>
        </w:rPr>
        <w:t>s</w:t>
      </w:r>
      <w:r w:rsidRPr="00786D89">
        <w:rPr>
          <w:rFonts w:ascii="Palatino Linotype" w:eastAsia="Calibri" w:hAnsi="Palatino Linotype" w:cs="Arial"/>
          <w:bCs/>
          <w:lang w:val="es-ES" w:eastAsia="en-US"/>
        </w:rPr>
        <w:t>, a fin de colmar la solicitud de acceso a la información; tal y como, se aprecia en la siguiente imagen:</w:t>
      </w:r>
    </w:p>
    <w:p w14:paraId="55ED506F" w14:textId="77777777" w:rsidR="000707A2" w:rsidRPr="00786D89" w:rsidRDefault="000707A2" w:rsidP="00786D89">
      <w:pPr>
        <w:spacing w:line="360" w:lineRule="auto"/>
        <w:jc w:val="both"/>
        <w:rPr>
          <w:rFonts w:ascii="Palatino Linotype" w:eastAsia="Palatino Linotype" w:hAnsi="Palatino Linotype" w:cs="Palatino Linotype"/>
        </w:rPr>
      </w:pPr>
    </w:p>
    <w:p w14:paraId="76D88CC9" w14:textId="2DB053C0" w:rsidR="000707A2" w:rsidRPr="00786D89" w:rsidRDefault="00427003" w:rsidP="00786D89">
      <w:pPr>
        <w:spacing w:line="360" w:lineRule="auto"/>
        <w:jc w:val="both"/>
        <w:rPr>
          <w:rFonts w:ascii="Palatino Linotype" w:hAnsi="Palatino Linotype" w:cs="Arial"/>
        </w:rPr>
      </w:pPr>
      <w:r w:rsidRPr="00786D89">
        <w:rPr>
          <w:noProof/>
          <w:lang w:eastAsia="es-MX"/>
        </w:rPr>
        <w:drawing>
          <wp:inline distT="0" distB="0" distL="0" distR="0" wp14:anchorId="6089B3B5" wp14:editId="09F75615">
            <wp:extent cx="5791835" cy="819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19150"/>
                    </a:xfrm>
                    <a:prstGeom prst="rect">
                      <a:avLst/>
                    </a:prstGeom>
                  </pic:spPr>
                </pic:pic>
              </a:graphicData>
            </a:graphic>
          </wp:inline>
        </w:drawing>
      </w:r>
    </w:p>
    <w:p w14:paraId="6C9DDF6C" w14:textId="49D5A791" w:rsidR="000707A2" w:rsidRPr="00786D89" w:rsidRDefault="000707A2" w:rsidP="00786D89">
      <w:pPr>
        <w:spacing w:line="360" w:lineRule="auto"/>
        <w:jc w:val="both"/>
        <w:rPr>
          <w:rFonts w:ascii="Palatino Linotype" w:hAnsi="Palatino Linotype" w:cs="Arial"/>
        </w:rPr>
      </w:pPr>
    </w:p>
    <w:p w14:paraId="6A9CFC86" w14:textId="33E94942" w:rsidR="00427003" w:rsidRPr="00786D89" w:rsidRDefault="00427003" w:rsidP="00786D89">
      <w:pPr>
        <w:spacing w:line="360" w:lineRule="auto"/>
        <w:jc w:val="both"/>
        <w:rPr>
          <w:rFonts w:ascii="Palatino Linotype" w:hAnsi="Palatino Linotype" w:cs="Arial"/>
        </w:rPr>
      </w:pPr>
      <w:r w:rsidRPr="00786D89">
        <w:rPr>
          <w:noProof/>
          <w:lang w:eastAsia="es-MX"/>
        </w:rPr>
        <w:drawing>
          <wp:inline distT="0" distB="0" distL="0" distR="0" wp14:anchorId="17AC315C" wp14:editId="0D843BB9">
            <wp:extent cx="5791835" cy="990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90600"/>
                    </a:xfrm>
                    <a:prstGeom prst="rect">
                      <a:avLst/>
                    </a:prstGeom>
                  </pic:spPr>
                </pic:pic>
              </a:graphicData>
            </a:graphic>
          </wp:inline>
        </w:drawing>
      </w:r>
    </w:p>
    <w:p w14:paraId="5D4D9526" w14:textId="77777777" w:rsidR="00A34A47" w:rsidRPr="00786D89" w:rsidRDefault="00A34A47" w:rsidP="00786D89">
      <w:pPr>
        <w:spacing w:line="360" w:lineRule="auto"/>
        <w:jc w:val="both"/>
        <w:rPr>
          <w:rFonts w:ascii="Palatino Linotype" w:hAnsi="Palatino Linotype" w:cs="Arial"/>
        </w:rPr>
      </w:pPr>
    </w:p>
    <w:p w14:paraId="5E54F58C" w14:textId="04685B9D" w:rsidR="00E12EA1" w:rsidRPr="00786D89" w:rsidRDefault="00E12EA1" w:rsidP="00786D89">
      <w:pPr>
        <w:spacing w:before="100" w:beforeAutospacing="1" w:after="100" w:afterAutospacing="1"/>
        <w:rPr>
          <w:rFonts w:ascii="Palatino Linotype" w:hAnsi="Palatino Linotype" w:cs="Arial"/>
          <w:b/>
          <w:bCs/>
        </w:rPr>
      </w:pPr>
      <w:r w:rsidRPr="00786D89">
        <w:rPr>
          <w:rFonts w:ascii="Palatino Linotype" w:hAnsi="Palatino Linotype" w:cs="Arial"/>
          <w:b/>
          <w:szCs w:val="26"/>
        </w:rPr>
        <w:t>III. Prórroga (</w:t>
      </w:r>
      <w:r w:rsidRPr="00786D89">
        <w:rPr>
          <w:rFonts w:ascii="Palatino Linotype" w:hAnsi="Palatino Linotype" w:cs="Arial"/>
          <w:b/>
          <w:bCs/>
        </w:rPr>
        <w:t>03508/INFOEM/IP/RR/2023).</w:t>
      </w:r>
    </w:p>
    <w:p w14:paraId="7C5CDA7E" w14:textId="336FBA01" w:rsidR="00E12EA1" w:rsidRPr="00786D89" w:rsidRDefault="00E12EA1" w:rsidP="00786D89">
      <w:pPr>
        <w:spacing w:line="360" w:lineRule="auto"/>
        <w:jc w:val="both"/>
        <w:rPr>
          <w:rFonts w:ascii="Palatino Linotype" w:eastAsia="Calibri" w:hAnsi="Palatino Linotype" w:cs="Arial"/>
          <w:bCs/>
          <w:lang w:val="es-ES" w:eastAsia="en-US"/>
        </w:rPr>
      </w:pPr>
      <w:r w:rsidRPr="00786D89">
        <w:rPr>
          <w:rFonts w:ascii="Palatino Linotype" w:eastAsia="Calibri" w:hAnsi="Palatino Linotype" w:cs="Arial"/>
          <w:bCs/>
          <w:lang w:val="es-ES" w:eastAsia="en-US"/>
        </w:rPr>
        <w:t xml:space="preserve">El </w:t>
      </w:r>
      <w:r w:rsidR="00CF68F4" w:rsidRPr="00786D89">
        <w:rPr>
          <w:rFonts w:ascii="Palatino Linotype" w:eastAsia="Calibri" w:hAnsi="Palatino Linotype" w:cs="Arial"/>
          <w:b/>
          <w:bCs/>
          <w:lang w:val="es-ES" w:eastAsia="en-US"/>
        </w:rPr>
        <w:t>quince de junio</w:t>
      </w:r>
      <w:r w:rsidRPr="00786D89">
        <w:rPr>
          <w:rFonts w:ascii="Palatino Linotype" w:eastAsia="Calibri" w:hAnsi="Palatino Linotype" w:cs="Arial"/>
          <w:b/>
          <w:bCs/>
          <w:lang w:val="es-ES" w:eastAsia="en-US"/>
        </w:rPr>
        <w:t xml:space="preserve"> de dos mil veintitrés</w:t>
      </w:r>
      <w:r w:rsidRPr="00786D89">
        <w:rPr>
          <w:rFonts w:ascii="Palatino Linotype" w:eastAsia="Calibri" w:hAnsi="Palatino Linotype" w:cs="Arial"/>
          <w:bCs/>
          <w:lang w:val="es-ES" w:eastAsia="en-US"/>
        </w:rPr>
        <w:t xml:space="preserve">, el </w:t>
      </w:r>
      <w:r w:rsidRPr="00786D89">
        <w:rPr>
          <w:rFonts w:ascii="Palatino Linotype" w:eastAsia="Calibri" w:hAnsi="Palatino Linotype" w:cs="Arial"/>
          <w:b/>
          <w:bCs/>
          <w:lang w:val="es-ES" w:eastAsia="en-US"/>
        </w:rPr>
        <w:t xml:space="preserve">SUJETO OBLIGADO, </w:t>
      </w:r>
      <w:r w:rsidRPr="00786D89">
        <w:rPr>
          <w:rFonts w:ascii="Palatino Linotype" w:eastAsia="Calibri" w:hAnsi="Palatino Linotype" w:cs="Arial"/>
          <w:bCs/>
          <w:lang w:val="es-ES" w:eastAsia="en-US"/>
        </w:rPr>
        <w:t>notificó una prórroga para dar respuesta a la solicitud de acceso a la información 00109/MELOCAM/IP/2023, en los siguientes términos:</w:t>
      </w:r>
    </w:p>
    <w:p w14:paraId="3DBADCBF" w14:textId="16FFBA97" w:rsidR="00E12EA1" w:rsidRPr="00786D89" w:rsidRDefault="00E12EA1" w:rsidP="00786D89">
      <w:pPr>
        <w:spacing w:line="276" w:lineRule="auto"/>
        <w:ind w:left="851" w:right="899"/>
        <w:jc w:val="both"/>
        <w:rPr>
          <w:rFonts w:ascii="Palatino Linotype" w:hAnsi="Palatino Linotype"/>
          <w:i/>
          <w:sz w:val="22"/>
          <w:szCs w:val="26"/>
        </w:rPr>
      </w:pPr>
      <w:r w:rsidRPr="00786D89">
        <w:rPr>
          <w:rFonts w:ascii="Palatino Linotype" w:hAnsi="Palatino Linotype"/>
          <w:i/>
          <w:sz w:val="22"/>
          <w:szCs w:val="26"/>
        </w:rPr>
        <w:lastRenderedPageBreak/>
        <w:t>“Melchor Ocampo, México a 15 de Junio de 2023</w:t>
      </w:r>
    </w:p>
    <w:p w14:paraId="44B36274" w14:textId="77777777" w:rsidR="00E12EA1" w:rsidRPr="00786D89" w:rsidRDefault="00E12EA1" w:rsidP="00786D89">
      <w:pPr>
        <w:spacing w:line="276" w:lineRule="auto"/>
        <w:ind w:left="851" w:right="899"/>
        <w:jc w:val="both"/>
        <w:rPr>
          <w:rFonts w:ascii="Palatino Linotype" w:hAnsi="Palatino Linotype"/>
          <w:i/>
          <w:sz w:val="22"/>
          <w:szCs w:val="26"/>
        </w:rPr>
      </w:pPr>
      <w:r w:rsidRPr="00786D89">
        <w:rPr>
          <w:rFonts w:ascii="Palatino Linotype" w:hAnsi="Palatino Linotype"/>
          <w:i/>
          <w:sz w:val="22"/>
          <w:szCs w:val="26"/>
        </w:rPr>
        <w:t>Nombre del solicitante: C. Solicitante</w:t>
      </w:r>
    </w:p>
    <w:p w14:paraId="30D4D887" w14:textId="77777777" w:rsidR="00E12EA1" w:rsidRPr="00786D89" w:rsidRDefault="00E12EA1" w:rsidP="00786D89">
      <w:pPr>
        <w:spacing w:line="276" w:lineRule="auto"/>
        <w:ind w:left="851" w:right="899"/>
        <w:jc w:val="both"/>
        <w:rPr>
          <w:rFonts w:ascii="Palatino Linotype" w:hAnsi="Palatino Linotype"/>
          <w:i/>
          <w:sz w:val="22"/>
          <w:szCs w:val="26"/>
        </w:rPr>
      </w:pPr>
      <w:r w:rsidRPr="00786D89">
        <w:rPr>
          <w:rFonts w:ascii="Palatino Linotype" w:hAnsi="Palatino Linotype"/>
          <w:i/>
          <w:sz w:val="22"/>
          <w:szCs w:val="26"/>
        </w:rPr>
        <w:t>Folio de la solicitud: 00109/MELOCAM/IP/2023</w:t>
      </w:r>
    </w:p>
    <w:p w14:paraId="70838B75" w14:textId="77777777" w:rsidR="00E12EA1" w:rsidRPr="00786D89" w:rsidRDefault="00E12EA1" w:rsidP="00786D89">
      <w:pPr>
        <w:spacing w:line="276" w:lineRule="auto"/>
        <w:ind w:left="851" w:right="899"/>
        <w:jc w:val="both"/>
        <w:rPr>
          <w:rFonts w:ascii="Palatino Linotype" w:hAnsi="Palatino Linotype"/>
          <w:i/>
          <w:sz w:val="22"/>
          <w:szCs w:val="26"/>
        </w:rPr>
      </w:pPr>
      <w:r w:rsidRPr="00786D89">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189EE3C" w14:textId="77777777" w:rsidR="00E12EA1" w:rsidRPr="00786D89" w:rsidRDefault="00E12EA1" w:rsidP="00786D89">
      <w:pPr>
        <w:spacing w:line="276" w:lineRule="auto"/>
        <w:ind w:left="851" w:right="899"/>
        <w:jc w:val="both"/>
        <w:rPr>
          <w:rFonts w:ascii="Palatino Linotype" w:hAnsi="Palatino Linotype"/>
          <w:i/>
          <w:sz w:val="22"/>
          <w:szCs w:val="26"/>
        </w:rPr>
      </w:pPr>
      <w:r w:rsidRPr="00786D89">
        <w:rPr>
          <w:rFonts w:ascii="Palatino Linotype" w:hAnsi="Palatino Linotype"/>
          <w:i/>
          <w:sz w:val="22"/>
          <w:szCs w:val="26"/>
        </w:rPr>
        <w:t>SE SOLICITA PRORROGA A RAZÓN DE ENCONTRARNOS RECABANDO LA INFORMACIÓN REQUERIDA, LO ANTERIOR CON FUNDAMENTO EN EL ARTÍCULO 163 PÁRRAFO SEGUNDO DE LA LEY DE TRANSPARENCIA Y ACCESO A LA INFORMACIÓN PÚBLICA DEL ESTADO DE MÉXICO Y MUNICIPIOS.</w:t>
      </w:r>
    </w:p>
    <w:p w14:paraId="23852879" w14:textId="77777777" w:rsidR="00E12EA1" w:rsidRPr="00786D89" w:rsidRDefault="00E12EA1" w:rsidP="00786D89">
      <w:pPr>
        <w:spacing w:line="276" w:lineRule="auto"/>
        <w:ind w:left="851" w:right="899"/>
        <w:jc w:val="both"/>
        <w:rPr>
          <w:rFonts w:ascii="Palatino Linotype" w:hAnsi="Palatino Linotype"/>
          <w:i/>
          <w:sz w:val="22"/>
          <w:szCs w:val="26"/>
        </w:rPr>
      </w:pPr>
      <w:r w:rsidRPr="00786D89">
        <w:rPr>
          <w:rFonts w:ascii="Palatino Linotype" w:hAnsi="Palatino Linotype"/>
          <w:i/>
          <w:sz w:val="22"/>
          <w:szCs w:val="26"/>
        </w:rPr>
        <w:t>LIC. CRISTIAN PACHECO PINEDA</w:t>
      </w:r>
    </w:p>
    <w:p w14:paraId="17D20D72" w14:textId="6BA5EF65" w:rsidR="00E12EA1" w:rsidRPr="00786D89" w:rsidRDefault="00E12EA1" w:rsidP="00786D89">
      <w:pPr>
        <w:spacing w:line="276" w:lineRule="auto"/>
        <w:ind w:left="851" w:right="899"/>
        <w:jc w:val="both"/>
        <w:rPr>
          <w:rFonts w:ascii="Palatino Linotype" w:eastAsia="Palatino Linotype" w:hAnsi="Palatino Linotype" w:cs="Palatino Linotype"/>
        </w:rPr>
      </w:pPr>
      <w:r w:rsidRPr="00786D89">
        <w:rPr>
          <w:rFonts w:ascii="Palatino Linotype" w:hAnsi="Palatino Linotype"/>
          <w:i/>
          <w:sz w:val="22"/>
          <w:szCs w:val="26"/>
        </w:rPr>
        <w:t>Responsable de la Unidad de Transparencia”</w:t>
      </w:r>
    </w:p>
    <w:p w14:paraId="705A96B8" w14:textId="77777777" w:rsidR="00E12EA1" w:rsidRPr="00786D89" w:rsidRDefault="00E12EA1" w:rsidP="00786D89">
      <w:pPr>
        <w:spacing w:line="360" w:lineRule="auto"/>
        <w:jc w:val="both"/>
        <w:rPr>
          <w:rFonts w:ascii="Palatino Linotype" w:hAnsi="Palatino Linotype" w:cs="Arial"/>
        </w:rPr>
      </w:pPr>
    </w:p>
    <w:p w14:paraId="69641A7F" w14:textId="6F80EBAA" w:rsidR="003A7460" w:rsidRPr="00786D89" w:rsidRDefault="00836237" w:rsidP="00786D89">
      <w:pPr>
        <w:spacing w:line="360" w:lineRule="auto"/>
        <w:jc w:val="both"/>
        <w:rPr>
          <w:rFonts w:ascii="Palatino Linotype" w:hAnsi="Palatino Linotype" w:cs="Arial"/>
          <w:b/>
        </w:rPr>
      </w:pPr>
      <w:r w:rsidRPr="00786D89">
        <w:rPr>
          <w:rFonts w:ascii="Palatino Linotype" w:hAnsi="Palatino Linotype"/>
          <w:b/>
        </w:rPr>
        <w:t>I</w:t>
      </w:r>
      <w:r w:rsidR="00E12EA1" w:rsidRPr="00786D89">
        <w:rPr>
          <w:rFonts w:ascii="Palatino Linotype" w:hAnsi="Palatino Linotype"/>
          <w:b/>
        </w:rPr>
        <w:t>V</w:t>
      </w:r>
      <w:r w:rsidR="003A7460" w:rsidRPr="00786D89">
        <w:rPr>
          <w:rFonts w:ascii="Palatino Linotype" w:hAnsi="Palatino Linotype"/>
          <w:b/>
        </w:rPr>
        <w:t xml:space="preserve">. </w:t>
      </w:r>
      <w:r w:rsidR="003A7460" w:rsidRPr="00786D89">
        <w:rPr>
          <w:rFonts w:ascii="Palatino Linotype" w:hAnsi="Palatino Linotype" w:cs="Arial"/>
          <w:b/>
        </w:rPr>
        <w:t>Respuesta</w:t>
      </w:r>
      <w:r w:rsidR="00A34A47" w:rsidRPr="00786D89">
        <w:rPr>
          <w:rFonts w:ascii="Palatino Linotype" w:hAnsi="Palatino Linotype" w:cs="Arial"/>
          <w:b/>
        </w:rPr>
        <w:t>s</w:t>
      </w:r>
      <w:r w:rsidR="003A7460" w:rsidRPr="00786D89">
        <w:rPr>
          <w:rFonts w:ascii="Palatino Linotype" w:hAnsi="Palatino Linotype" w:cs="Arial"/>
          <w:b/>
        </w:rPr>
        <w:t xml:space="preserve"> del Sujeto Obligado.</w:t>
      </w:r>
    </w:p>
    <w:p w14:paraId="405961B0" w14:textId="256C9746" w:rsidR="003A7460" w:rsidRPr="00786D89" w:rsidRDefault="003A7460" w:rsidP="00786D89">
      <w:pPr>
        <w:spacing w:line="360" w:lineRule="auto"/>
        <w:jc w:val="both"/>
        <w:rPr>
          <w:rFonts w:ascii="Palatino Linotype" w:hAnsi="Palatino Linotype" w:cs="Arial"/>
        </w:rPr>
      </w:pPr>
      <w:r w:rsidRPr="00786D89">
        <w:rPr>
          <w:rFonts w:ascii="Palatino Linotype" w:hAnsi="Palatino Linotype"/>
        </w:rPr>
        <w:t xml:space="preserve">De las constancias que obran en el </w:t>
      </w:r>
      <w:r w:rsidRPr="00786D89">
        <w:rPr>
          <w:rFonts w:ascii="Palatino Linotype" w:hAnsi="Palatino Linotype"/>
          <w:b/>
        </w:rPr>
        <w:t>SAIMEX,</w:t>
      </w:r>
      <w:r w:rsidRPr="00786D89">
        <w:rPr>
          <w:rFonts w:ascii="Palatino Linotype" w:hAnsi="Palatino Linotype"/>
        </w:rPr>
        <w:t xml:space="preserve"> se advierte que </w:t>
      </w:r>
      <w:r w:rsidR="004A304A" w:rsidRPr="00786D89">
        <w:rPr>
          <w:rFonts w:ascii="Palatino Linotype" w:hAnsi="Palatino Linotype"/>
        </w:rPr>
        <w:t>el</w:t>
      </w:r>
      <w:r w:rsidRPr="00786D89">
        <w:rPr>
          <w:rFonts w:ascii="Palatino Linotype" w:hAnsi="Palatino Linotype"/>
        </w:rPr>
        <w:t xml:space="preserve"> </w:t>
      </w:r>
      <w:r w:rsidR="00DD3985" w:rsidRPr="00786D89">
        <w:rPr>
          <w:rFonts w:ascii="Palatino Linotype" w:hAnsi="Palatino Linotype"/>
          <w:b/>
        </w:rPr>
        <w:t>quince</w:t>
      </w:r>
      <w:r w:rsidRPr="00786D89">
        <w:rPr>
          <w:rFonts w:ascii="Palatino Linotype" w:hAnsi="Palatino Linotype"/>
          <w:b/>
        </w:rPr>
        <w:t xml:space="preserve"> de </w:t>
      </w:r>
      <w:r w:rsidR="00DD3985" w:rsidRPr="00786D89">
        <w:rPr>
          <w:rFonts w:ascii="Palatino Linotype" w:hAnsi="Palatino Linotype"/>
          <w:b/>
        </w:rPr>
        <w:t>junio</w:t>
      </w:r>
      <w:r w:rsidRPr="00786D89">
        <w:rPr>
          <w:rFonts w:ascii="Palatino Linotype" w:hAnsi="Palatino Linotype"/>
          <w:b/>
        </w:rPr>
        <w:t xml:space="preserve"> </w:t>
      </w:r>
      <w:r w:rsidR="00767F3D" w:rsidRPr="00786D89">
        <w:rPr>
          <w:rFonts w:ascii="Palatino Linotype" w:hAnsi="Palatino Linotype"/>
          <w:b/>
        </w:rPr>
        <w:t xml:space="preserve">de dos mil </w:t>
      </w:r>
      <w:r w:rsidR="008020F0" w:rsidRPr="00786D89">
        <w:rPr>
          <w:rFonts w:ascii="Palatino Linotype" w:hAnsi="Palatino Linotype"/>
          <w:b/>
        </w:rPr>
        <w:t>veintitrés</w:t>
      </w:r>
      <w:r w:rsidRPr="00786D89">
        <w:rPr>
          <w:rFonts w:ascii="Palatino Linotype" w:hAnsi="Palatino Linotype"/>
        </w:rPr>
        <w:t xml:space="preserve">, </w:t>
      </w:r>
      <w:r w:rsidRPr="00786D89">
        <w:rPr>
          <w:rFonts w:ascii="Palatino Linotype" w:hAnsi="Palatino Linotype" w:cs="Arial"/>
          <w:b/>
        </w:rPr>
        <w:t>EL SUJETO OBLIGADO</w:t>
      </w:r>
      <w:r w:rsidRPr="00786D89">
        <w:rPr>
          <w:rFonts w:ascii="Palatino Linotype" w:hAnsi="Palatino Linotype" w:cs="Arial"/>
        </w:rPr>
        <w:t xml:space="preserve"> entregó la</w:t>
      </w:r>
      <w:r w:rsidR="00B45509" w:rsidRPr="00786D89">
        <w:rPr>
          <w:rFonts w:ascii="Palatino Linotype" w:hAnsi="Palatino Linotype" w:cs="Arial"/>
        </w:rPr>
        <w:t>s</w:t>
      </w:r>
      <w:r w:rsidRPr="00786D89">
        <w:rPr>
          <w:rFonts w:ascii="Palatino Linotype" w:hAnsi="Palatino Linotype" w:cs="Arial"/>
        </w:rPr>
        <w:t xml:space="preserve"> respuesta</w:t>
      </w:r>
      <w:r w:rsidR="00B45509" w:rsidRPr="00786D89">
        <w:rPr>
          <w:rFonts w:ascii="Palatino Linotype" w:hAnsi="Palatino Linotype" w:cs="Arial"/>
        </w:rPr>
        <w:t>s</w:t>
      </w:r>
      <w:r w:rsidRPr="00786D89">
        <w:rPr>
          <w:rFonts w:ascii="Palatino Linotype" w:hAnsi="Palatino Linotype" w:cs="Arial"/>
        </w:rPr>
        <w:t xml:space="preserve"> a </w:t>
      </w:r>
      <w:r w:rsidR="00B45509" w:rsidRPr="00786D89">
        <w:rPr>
          <w:rFonts w:ascii="Palatino Linotype" w:hAnsi="Palatino Linotype" w:cs="Arial"/>
        </w:rPr>
        <w:t>las solicitudes</w:t>
      </w:r>
      <w:r w:rsidRPr="00786D89">
        <w:rPr>
          <w:rFonts w:ascii="Palatino Linotype" w:hAnsi="Palatino Linotype" w:cs="Arial"/>
        </w:rPr>
        <w:t xml:space="preserve"> de Información Pública del particular en los siguientes términos:</w:t>
      </w:r>
    </w:p>
    <w:p w14:paraId="0671E7AD" w14:textId="77777777" w:rsidR="00A34A47" w:rsidRPr="00786D89" w:rsidRDefault="00A34A47" w:rsidP="00786D89">
      <w:pPr>
        <w:spacing w:line="360" w:lineRule="auto"/>
        <w:jc w:val="both"/>
        <w:rPr>
          <w:rFonts w:ascii="Palatino Linotype" w:hAnsi="Palatino Linotype" w:cs="Arial"/>
        </w:rPr>
      </w:pPr>
    </w:p>
    <w:p w14:paraId="5AD183AE" w14:textId="49091020" w:rsidR="00A34A47" w:rsidRPr="00786D89" w:rsidRDefault="00DD3985" w:rsidP="00786D89">
      <w:pPr>
        <w:rPr>
          <w:rFonts w:ascii="Palatino Linotype" w:hAnsi="Palatino Linotype" w:cs="Arial"/>
          <w:b/>
          <w:bCs/>
        </w:rPr>
      </w:pPr>
      <w:r w:rsidRPr="00786D89">
        <w:rPr>
          <w:rFonts w:ascii="Palatino Linotype" w:hAnsi="Palatino Linotype" w:cs="Arial"/>
          <w:b/>
          <w:bCs/>
        </w:rPr>
        <w:t>03507/INFOEM/IP/RR/2023</w:t>
      </w:r>
    </w:p>
    <w:p w14:paraId="5E1FA7E5" w14:textId="77777777" w:rsidR="003A7460" w:rsidRPr="00786D89" w:rsidRDefault="003A7460" w:rsidP="00786D89">
      <w:pPr>
        <w:ind w:left="851" w:right="899"/>
        <w:jc w:val="both"/>
        <w:rPr>
          <w:rFonts w:ascii="Palatino Linotype" w:hAnsi="Palatino Linotype" w:cs="Arial"/>
        </w:rPr>
      </w:pPr>
    </w:p>
    <w:p w14:paraId="4A9B906E" w14:textId="75262FA4" w:rsidR="00DD3985" w:rsidRPr="00786D89" w:rsidRDefault="003A7460" w:rsidP="00786D89">
      <w:pPr>
        <w:ind w:left="851" w:right="899"/>
        <w:jc w:val="both"/>
        <w:rPr>
          <w:rFonts w:ascii="Palatino Linotype" w:hAnsi="Palatino Linotype" w:cs="Arial"/>
          <w:i/>
        </w:rPr>
      </w:pPr>
      <w:r w:rsidRPr="00786D89">
        <w:rPr>
          <w:rFonts w:ascii="Palatino Linotype" w:hAnsi="Palatino Linotype" w:cs="Arial"/>
        </w:rPr>
        <w:t>“</w:t>
      </w:r>
      <w:r w:rsidR="00DD3985" w:rsidRPr="00786D89">
        <w:rPr>
          <w:rFonts w:ascii="Palatino Linotype" w:hAnsi="Palatino Linotype" w:cs="Arial"/>
          <w:i/>
        </w:rPr>
        <w:t>Melchor Ocampo, México a 15 de Junio de 2023</w:t>
      </w:r>
    </w:p>
    <w:p w14:paraId="4D009D1C" w14:textId="77777777" w:rsidR="00DD3985" w:rsidRPr="00786D89" w:rsidRDefault="00DD3985" w:rsidP="00786D89">
      <w:pPr>
        <w:ind w:left="851" w:right="899"/>
        <w:jc w:val="both"/>
        <w:rPr>
          <w:rFonts w:ascii="Palatino Linotype" w:hAnsi="Palatino Linotype" w:cs="Arial"/>
          <w:i/>
        </w:rPr>
      </w:pPr>
      <w:r w:rsidRPr="00786D89">
        <w:rPr>
          <w:rFonts w:ascii="Palatino Linotype" w:hAnsi="Palatino Linotype" w:cs="Arial"/>
          <w:i/>
        </w:rPr>
        <w:t>Nombre del solicitante: C. Solicitante</w:t>
      </w:r>
    </w:p>
    <w:p w14:paraId="2B980A26" w14:textId="77777777" w:rsidR="00DD3985" w:rsidRPr="00786D89" w:rsidRDefault="00DD3985" w:rsidP="00786D89">
      <w:pPr>
        <w:ind w:left="851" w:right="899"/>
        <w:jc w:val="both"/>
        <w:rPr>
          <w:rFonts w:ascii="Palatino Linotype" w:hAnsi="Palatino Linotype" w:cs="Arial"/>
          <w:i/>
        </w:rPr>
      </w:pPr>
      <w:r w:rsidRPr="00786D89">
        <w:rPr>
          <w:rFonts w:ascii="Palatino Linotype" w:hAnsi="Palatino Linotype" w:cs="Arial"/>
          <w:i/>
        </w:rPr>
        <w:t>Folio de la solicitud: 00107/MELOCAM/IP/2023</w:t>
      </w:r>
    </w:p>
    <w:p w14:paraId="02CA1885" w14:textId="77777777" w:rsidR="00DD3985" w:rsidRPr="00786D89" w:rsidRDefault="00DD3985" w:rsidP="00786D89">
      <w:pPr>
        <w:ind w:left="851" w:right="899"/>
        <w:jc w:val="both"/>
        <w:rPr>
          <w:rFonts w:ascii="Palatino Linotype" w:hAnsi="Palatino Linotype" w:cs="Arial"/>
          <w:i/>
        </w:rPr>
      </w:pPr>
      <w:r w:rsidRPr="00786D8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1B4916" w14:textId="77777777" w:rsidR="00DD3985" w:rsidRPr="00786D89" w:rsidRDefault="00DD3985" w:rsidP="00786D89">
      <w:pPr>
        <w:ind w:left="851" w:right="899"/>
        <w:jc w:val="both"/>
        <w:rPr>
          <w:rFonts w:ascii="Palatino Linotype" w:hAnsi="Palatino Linotype" w:cs="Arial"/>
          <w:i/>
        </w:rPr>
      </w:pPr>
      <w:r w:rsidRPr="00786D89">
        <w:rPr>
          <w:rFonts w:ascii="Palatino Linotype" w:hAnsi="Palatino Linotype" w:cs="Arial"/>
          <w:i/>
        </w:rPr>
        <w:t xml:space="preserve">Por medio del presente y con fundamento en los artículos 3, 4, 8, 11, 12, 15, 16, 23 fracción IV, 45, 47, 49, 53, 58, 59, 150, 151, 176, 178, 179, 180 y </w:t>
      </w:r>
      <w:r w:rsidRPr="00786D89">
        <w:rPr>
          <w:rFonts w:ascii="Palatino Linotype" w:hAnsi="Palatino Linotype" w:cs="Arial"/>
          <w:i/>
        </w:rPr>
        <w:lastRenderedPageBreak/>
        <w:t xml:space="preserve">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DIRECCIÓN DE ADMINISTRACIÓN, la cual se transcribe: “Con fundamento en el artículo 6° Apartado “A” de la Constitución Política de los Estados Unidos Mexicanos, 5° de la Constitución Política del Estado Libre y Soberano de México 12, 23 fracción IV, 24 fracciones XI y XXV, 25 y 159 de la Ley de Transparencia y Acceso a la Información Pública del Estado de México y Municipios; y en atención a la Solicitud de Información Pública marcada con el Número de folio 00107/MELOCAM/IP/2023, turnada a través del Sistema SAIMEX, a esta Unidad Administrativa, en la cual se requiere lo siguiente: DESCRIPCIÓN DE LA INFORMACIÓN SOLICITADA: “Solicito requisiciones firmadas por la directora de desarrollo social.” Conforme a la solicitud remitida, me permito hacer de su conocimiento que esta Unidad Administrativa es competente para atender la solicitud en coordinación con la Coordinación de Adquisiciones perteneciente a esta Dirección, derivado de que es la responsable de contar con un registro electrónico de las diversas áreas que conforman el H. Ayuntamiento de Melchor Ocampo, México. En relación con lo anterior se le hace de conocimiento que, derivado de una búsqueda exhaustiva y minuciosa en los registros electrónicos con los que se cuenta, se anexa documento electrónico en formato PDF, en el que se proporciona la información sobre las requisiciones firmadas por la directora de desarrollo social Por último, le comento que se deja a salvo sus derechos a efecto de que, de considerarlo conveniente, realice de nueva cuenta la solicitud de información o interponga el recurso contemplado en la ley de la materia, si no estuviera conforme, esto en un plazo de 15 días hábiles contados a partir de la notificación del presente. Sin más, por el momento, agradezco su tiempo y atención.” (Sic) Por lo anteriormente expuesto y fundado, solicito a Usted se sirva tener a esta Unidad de Transparencia por cumplimentada, en tiempo y </w:t>
      </w:r>
      <w:r w:rsidRPr="00786D89">
        <w:rPr>
          <w:rFonts w:ascii="Palatino Linotype" w:hAnsi="Palatino Linotype" w:cs="Arial"/>
          <w:i/>
        </w:rPr>
        <w:lastRenderedPageBreak/>
        <w:t>forma, la respuesta a su solicitud de acceso a la información pública, a través del Sistema Saimex; lo anterior, para los efectos legales a que haya lugar.</w:t>
      </w:r>
    </w:p>
    <w:p w14:paraId="17CF8F43" w14:textId="77777777" w:rsidR="00DD3985" w:rsidRPr="00786D89" w:rsidRDefault="00DD3985" w:rsidP="00786D89">
      <w:pPr>
        <w:ind w:left="851" w:right="899"/>
        <w:jc w:val="both"/>
        <w:rPr>
          <w:rFonts w:ascii="Palatino Linotype" w:hAnsi="Palatino Linotype" w:cs="Arial"/>
          <w:i/>
        </w:rPr>
      </w:pPr>
      <w:r w:rsidRPr="00786D89">
        <w:rPr>
          <w:rFonts w:ascii="Palatino Linotype" w:hAnsi="Palatino Linotype" w:cs="Arial"/>
          <w:i/>
        </w:rPr>
        <w:t>ATENTAMENTE</w:t>
      </w:r>
    </w:p>
    <w:p w14:paraId="73CF78D0" w14:textId="10B7C5A6" w:rsidR="003A7460" w:rsidRPr="00786D89" w:rsidRDefault="00DD3985" w:rsidP="00786D89">
      <w:pPr>
        <w:ind w:left="851" w:right="899"/>
        <w:jc w:val="both"/>
        <w:rPr>
          <w:rFonts w:ascii="Palatino Linotype" w:hAnsi="Palatino Linotype" w:cs="Arial"/>
          <w:i/>
        </w:rPr>
      </w:pPr>
      <w:r w:rsidRPr="00786D89">
        <w:rPr>
          <w:rFonts w:ascii="Palatino Linotype" w:hAnsi="Palatino Linotype" w:cs="Arial"/>
          <w:i/>
        </w:rPr>
        <w:t>LIC. CRISTIAN PACHECO PINEDA</w:t>
      </w:r>
      <w:r w:rsidR="003A7460" w:rsidRPr="00786D89">
        <w:rPr>
          <w:rFonts w:ascii="Palatino Linotype" w:hAnsi="Palatino Linotype" w:cs="Arial"/>
          <w:i/>
        </w:rPr>
        <w:t>”</w:t>
      </w:r>
    </w:p>
    <w:p w14:paraId="0691E373" w14:textId="77777777" w:rsidR="003A7460" w:rsidRPr="00786D89" w:rsidRDefault="003A7460" w:rsidP="00786D89">
      <w:pPr>
        <w:ind w:left="851" w:right="899"/>
        <w:jc w:val="both"/>
        <w:rPr>
          <w:rFonts w:ascii="Palatino Linotype" w:hAnsi="Palatino Linotype" w:cs="Arial"/>
          <w:i/>
        </w:rPr>
      </w:pPr>
    </w:p>
    <w:p w14:paraId="0D5B3827" w14:textId="14F4A07F" w:rsidR="00FD7903" w:rsidRPr="00786D89" w:rsidRDefault="00FC0C87" w:rsidP="00786D89">
      <w:pPr>
        <w:spacing w:line="360" w:lineRule="auto"/>
        <w:jc w:val="both"/>
        <w:rPr>
          <w:rFonts w:ascii="Palatino Linotype" w:hAnsi="Palatino Linotype" w:cs="Arial"/>
        </w:rPr>
      </w:pPr>
      <w:r w:rsidRPr="00786D89">
        <w:rPr>
          <w:rFonts w:ascii="Palatino Linotype" w:hAnsi="Palatino Linotype" w:cs="Arial"/>
        </w:rPr>
        <w:t>Por otra p</w:t>
      </w:r>
      <w:r w:rsidR="00216696" w:rsidRPr="00786D89">
        <w:rPr>
          <w:rFonts w:ascii="Palatino Linotype" w:hAnsi="Palatino Linotype" w:cs="Arial"/>
        </w:rPr>
        <w:t xml:space="preserve">arte se agregó a la respuesta </w:t>
      </w:r>
      <w:r w:rsidR="000707A2" w:rsidRPr="00786D89">
        <w:rPr>
          <w:rFonts w:ascii="Palatino Linotype" w:hAnsi="Palatino Linotype" w:cs="Arial"/>
        </w:rPr>
        <w:t>los</w:t>
      </w:r>
      <w:r w:rsidR="0083147B" w:rsidRPr="00786D89">
        <w:rPr>
          <w:rFonts w:ascii="Palatino Linotype" w:hAnsi="Palatino Linotype" w:cs="Arial"/>
        </w:rPr>
        <w:t xml:space="preserve"> archivos </w:t>
      </w:r>
      <w:r w:rsidR="004A304A" w:rsidRPr="00786D89">
        <w:rPr>
          <w:rFonts w:ascii="Palatino Linotype" w:hAnsi="Palatino Linotype" w:cs="Arial"/>
        </w:rPr>
        <w:t>digital</w:t>
      </w:r>
      <w:r w:rsidR="008020F0" w:rsidRPr="00786D89">
        <w:rPr>
          <w:rFonts w:ascii="Palatino Linotype" w:hAnsi="Palatino Linotype" w:cs="Arial"/>
        </w:rPr>
        <w:t>es</w:t>
      </w:r>
      <w:r w:rsidR="0083147B" w:rsidRPr="00786D89">
        <w:rPr>
          <w:rFonts w:ascii="Palatino Linotype" w:hAnsi="Palatino Linotype" w:cs="Arial"/>
        </w:rPr>
        <w:t xml:space="preserve"> </w:t>
      </w:r>
      <w:r w:rsidR="000707A2" w:rsidRPr="00786D89">
        <w:rPr>
          <w:rFonts w:ascii="Palatino Linotype" w:hAnsi="Palatino Linotype" w:cs="Arial"/>
        </w:rPr>
        <w:t xml:space="preserve">a continuación se </w:t>
      </w:r>
      <w:r w:rsidR="00DD3985" w:rsidRPr="00786D89">
        <w:rPr>
          <w:rFonts w:ascii="Palatino Linotype" w:hAnsi="Palatino Linotype" w:cs="Arial"/>
        </w:rPr>
        <w:t>describen</w:t>
      </w:r>
      <w:r w:rsidR="000707A2" w:rsidRPr="00786D89">
        <w:rPr>
          <w:rFonts w:ascii="Palatino Linotype" w:hAnsi="Palatino Linotype" w:cs="Arial"/>
        </w:rPr>
        <w:t>:</w:t>
      </w:r>
    </w:p>
    <w:p w14:paraId="4C828979" w14:textId="77777777" w:rsidR="000707A2" w:rsidRPr="00786D89" w:rsidRDefault="000707A2" w:rsidP="00786D89">
      <w:pPr>
        <w:spacing w:line="360" w:lineRule="auto"/>
        <w:jc w:val="both"/>
        <w:rPr>
          <w:rFonts w:ascii="Palatino Linotype" w:hAnsi="Palatino Linotype" w:cs="Arial"/>
        </w:rPr>
      </w:pPr>
    </w:p>
    <w:p w14:paraId="035ECBBF" w14:textId="0B52A9CB" w:rsidR="000707A2" w:rsidRPr="00786D89" w:rsidRDefault="000707A2" w:rsidP="00786D89">
      <w:pPr>
        <w:pStyle w:val="Prrafodelista"/>
        <w:numPr>
          <w:ilvl w:val="0"/>
          <w:numId w:val="39"/>
        </w:numPr>
        <w:spacing w:line="360" w:lineRule="auto"/>
        <w:jc w:val="both"/>
        <w:rPr>
          <w:rFonts w:ascii="Palatino Linotype" w:hAnsi="Palatino Linotype" w:cs="Arial"/>
        </w:rPr>
      </w:pPr>
      <w:r w:rsidRPr="00786D89">
        <w:rPr>
          <w:rFonts w:ascii="Palatino Linotype" w:hAnsi="Palatino Linotype" w:cs="Arial"/>
        </w:rPr>
        <w:t>“</w:t>
      </w:r>
      <w:r w:rsidR="00DD3985" w:rsidRPr="00786D89">
        <w:rPr>
          <w:rFonts w:ascii="Palatino Linotype" w:hAnsi="Palatino Linotype" w:cs="Arial"/>
        </w:rPr>
        <w:t>SOLICITUD107.pdf</w:t>
      </w:r>
      <w:r w:rsidRPr="00786D89">
        <w:rPr>
          <w:rFonts w:ascii="Palatino Linotype" w:hAnsi="Palatino Linotype" w:cs="Arial"/>
        </w:rPr>
        <w:t xml:space="preserve">”: documento constante de </w:t>
      </w:r>
      <w:r w:rsidR="00DD3985" w:rsidRPr="00786D89">
        <w:rPr>
          <w:rFonts w:ascii="Palatino Linotype" w:hAnsi="Palatino Linotype" w:cs="Arial"/>
        </w:rPr>
        <w:t>una foja útil</w:t>
      </w:r>
      <w:r w:rsidRPr="00786D89">
        <w:rPr>
          <w:rFonts w:ascii="Palatino Linotype" w:hAnsi="Palatino Linotype" w:cs="Arial"/>
        </w:rPr>
        <w:t xml:space="preserve">, de cuyo contenido se advierte el oficio con número de registro </w:t>
      </w:r>
      <w:r w:rsidR="00DD3985" w:rsidRPr="00786D89">
        <w:rPr>
          <w:rFonts w:ascii="Palatino Linotype" w:hAnsi="Palatino Linotype" w:cs="Arial"/>
        </w:rPr>
        <w:t xml:space="preserve">PMMO/ADMON/484/06/2023, suscrito por la Directora de administración, por medio del cual </w:t>
      </w:r>
      <w:r w:rsidR="001D0E34" w:rsidRPr="00786D89">
        <w:rPr>
          <w:rFonts w:ascii="Palatino Linotype" w:hAnsi="Palatino Linotype" w:cs="Arial"/>
        </w:rPr>
        <w:t xml:space="preserve">indica que se anexa a la misiva un documento electrónico en formato PDF que contiene la información solicitada. </w:t>
      </w:r>
    </w:p>
    <w:p w14:paraId="3AC67BF3" w14:textId="25D0CC65" w:rsidR="000707A2" w:rsidRPr="00786D89" w:rsidRDefault="000707A2" w:rsidP="00786D89">
      <w:pPr>
        <w:pStyle w:val="Prrafodelista"/>
        <w:numPr>
          <w:ilvl w:val="0"/>
          <w:numId w:val="39"/>
        </w:numPr>
        <w:spacing w:line="360" w:lineRule="auto"/>
        <w:jc w:val="both"/>
        <w:rPr>
          <w:rFonts w:ascii="Palatino Linotype" w:hAnsi="Palatino Linotype" w:cs="Arial"/>
        </w:rPr>
      </w:pPr>
      <w:r w:rsidRPr="00786D89">
        <w:rPr>
          <w:rFonts w:ascii="Palatino Linotype" w:hAnsi="Palatino Linotype" w:cs="Arial"/>
        </w:rPr>
        <w:t>“</w:t>
      </w:r>
      <w:r w:rsidR="001D0E34" w:rsidRPr="00786D89">
        <w:rPr>
          <w:rFonts w:ascii="Palatino Linotype" w:hAnsi="Palatino Linotype" w:cs="Arial"/>
        </w:rPr>
        <w:t>REQUISICIONES FIRMADAS D. SOCIAL 00107.pdf</w:t>
      </w:r>
      <w:r w:rsidRPr="00786D89">
        <w:rPr>
          <w:rFonts w:ascii="Palatino Linotype" w:hAnsi="Palatino Linotype" w:cs="Arial"/>
        </w:rPr>
        <w:t xml:space="preserve">”: documento constante de </w:t>
      </w:r>
      <w:r w:rsidR="001D0E34" w:rsidRPr="00786D89">
        <w:rPr>
          <w:rFonts w:ascii="Palatino Linotype" w:hAnsi="Palatino Linotype" w:cs="Arial"/>
        </w:rPr>
        <w:t>cincuenta y ocho fojas útiles</w:t>
      </w:r>
      <w:r w:rsidR="006D0C67" w:rsidRPr="00786D89">
        <w:rPr>
          <w:rFonts w:ascii="Palatino Linotype" w:hAnsi="Palatino Linotype" w:cs="Arial"/>
        </w:rPr>
        <w:t>, de cuyo contenido se advierten diversos oficios y formatos para requisiciones de bienes y servicios por parte de la Dirección de Desarrollo Social.</w:t>
      </w:r>
    </w:p>
    <w:p w14:paraId="23E45761" w14:textId="77777777" w:rsidR="00A34A47" w:rsidRPr="00786D89" w:rsidRDefault="00A34A47" w:rsidP="00786D89">
      <w:pPr>
        <w:spacing w:line="360" w:lineRule="auto"/>
        <w:jc w:val="both"/>
        <w:rPr>
          <w:rFonts w:ascii="Palatino Linotype" w:hAnsi="Palatino Linotype" w:cs="Arial"/>
        </w:rPr>
      </w:pPr>
    </w:p>
    <w:p w14:paraId="5E67C042" w14:textId="3E82344C" w:rsidR="00A34A47" w:rsidRPr="00786D89" w:rsidRDefault="006D0C67" w:rsidP="00786D89">
      <w:pPr>
        <w:spacing w:after="100" w:afterAutospacing="1"/>
        <w:rPr>
          <w:rFonts w:ascii="Palatino Linotype" w:hAnsi="Palatino Linotype" w:cs="Arial"/>
          <w:b/>
          <w:bCs/>
        </w:rPr>
      </w:pPr>
      <w:r w:rsidRPr="00786D89">
        <w:rPr>
          <w:rFonts w:ascii="Palatino Linotype" w:hAnsi="Palatino Linotype" w:cs="Arial"/>
          <w:b/>
          <w:bCs/>
        </w:rPr>
        <w:t>03508</w:t>
      </w:r>
      <w:r w:rsidR="00A34A47" w:rsidRPr="00786D89">
        <w:rPr>
          <w:rFonts w:ascii="Palatino Linotype" w:hAnsi="Palatino Linotype" w:cs="Arial"/>
          <w:b/>
          <w:bCs/>
        </w:rPr>
        <w:t>/INFOEM/IP/RR/2023</w:t>
      </w:r>
    </w:p>
    <w:p w14:paraId="24CE9582" w14:textId="77777777" w:rsidR="001C0DB5" w:rsidRPr="00786D89" w:rsidRDefault="00A34A47" w:rsidP="00786D89">
      <w:pPr>
        <w:ind w:left="851" w:right="899"/>
        <w:jc w:val="both"/>
        <w:rPr>
          <w:rFonts w:ascii="Palatino Linotype" w:hAnsi="Palatino Linotype" w:cs="Arial"/>
          <w:i/>
        </w:rPr>
      </w:pPr>
      <w:r w:rsidRPr="00786D89">
        <w:rPr>
          <w:rFonts w:ascii="Palatino Linotype" w:hAnsi="Palatino Linotype" w:cs="Arial"/>
        </w:rPr>
        <w:t>“</w:t>
      </w:r>
      <w:r w:rsidR="001C0DB5" w:rsidRPr="00786D89">
        <w:rPr>
          <w:rFonts w:ascii="Palatino Linotype" w:hAnsi="Palatino Linotype" w:cs="Arial"/>
          <w:i/>
        </w:rPr>
        <w:t>Melchor Ocampo, México a 15 de Junio de 2023</w:t>
      </w:r>
    </w:p>
    <w:p w14:paraId="244A515A" w14:textId="77777777" w:rsidR="001C0DB5" w:rsidRPr="00786D89" w:rsidRDefault="001C0DB5" w:rsidP="00786D89">
      <w:pPr>
        <w:ind w:left="851" w:right="899"/>
        <w:jc w:val="both"/>
        <w:rPr>
          <w:rFonts w:ascii="Palatino Linotype" w:hAnsi="Palatino Linotype" w:cs="Arial"/>
          <w:i/>
        </w:rPr>
      </w:pPr>
      <w:r w:rsidRPr="00786D89">
        <w:rPr>
          <w:rFonts w:ascii="Palatino Linotype" w:hAnsi="Palatino Linotype" w:cs="Arial"/>
          <w:i/>
        </w:rPr>
        <w:t>Nombre del solicitante: C. Solicitante</w:t>
      </w:r>
    </w:p>
    <w:p w14:paraId="521FBB37" w14:textId="77777777" w:rsidR="001C0DB5" w:rsidRPr="00786D89" w:rsidRDefault="001C0DB5" w:rsidP="00786D89">
      <w:pPr>
        <w:ind w:left="851" w:right="899"/>
        <w:jc w:val="both"/>
        <w:rPr>
          <w:rFonts w:ascii="Palatino Linotype" w:hAnsi="Palatino Linotype" w:cs="Arial"/>
          <w:i/>
        </w:rPr>
      </w:pPr>
      <w:r w:rsidRPr="00786D89">
        <w:rPr>
          <w:rFonts w:ascii="Palatino Linotype" w:hAnsi="Palatino Linotype" w:cs="Arial"/>
          <w:i/>
        </w:rPr>
        <w:t>Folio de la solicitud: 00109/MELOCAM/IP/2023</w:t>
      </w:r>
    </w:p>
    <w:p w14:paraId="265E1ECC" w14:textId="77777777" w:rsidR="001C0DB5" w:rsidRPr="00786D89" w:rsidRDefault="001C0DB5" w:rsidP="00786D89">
      <w:pPr>
        <w:ind w:left="851" w:right="899"/>
        <w:jc w:val="both"/>
        <w:rPr>
          <w:rFonts w:ascii="Palatino Linotype" w:hAnsi="Palatino Linotype" w:cs="Arial"/>
          <w:i/>
        </w:rPr>
      </w:pPr>
      <w:r w:rsidRPr="00786D8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D04E95" w14:textId="77777777" w:rsidR="001C0DB5" w:rsidRPr="00786D89" w:rsidRDefault="001C0DB5" w:rsidP="00786D89">
      <w:pPr>
        <w:ind w:left="851" w:right="899"/>
        <w:jc w:val="both"/>
        <w:rPr>
          <w:rFonts w:ascii="Palatino Linotype" w:hAnsi="Palatino Linotype" w:cs="Arial"/>
          <w:i/>
        </w:rPr>
      </w:pPr>
      <w:r w:rsidRPr="00786D89">
        <w:rPr>
          <w:rFonts w:ascii="Palatino Linotype" w:hAnsi="Palatino Linotype" w:cs="Arial"/>
          <w:i/>
        </w:rPr>
        <w:lastRenderedPageBreak/>
        <w:t>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 DIRECCIÓN DE DESARROLLO SOCIAL, la cual se transcribe: “INFORMACIÓN SOLICITADA: Solicito oficios firmados por la directora de desarrollo social del 2023 De acuerdo a la información que me solicita, le anexo en forma electrónica los oficios solicitados hasta el día 30 de mayo de 2023, el cuál encontrará con el nombre de DDSOF010623, cabe mencionar que los oficios con No. 45,63, 98, 102 y 118, fueron cancelados y no fue necesario utilizarlos.”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p>
    <w:p w14:paraId="69634EC4" w14:textId="77777777" w:rsidR="001C0DB5" w:rsidRPr="00786D89" w:rsidRDefault="001C0DB5" w:rsidP="00786D89">
      <w:pPr>
        <w:ind w:left="851" w:right="899"/>
        <w:jc w:val="both"/>
        <w:rPr>
          <w:rFonts w:ascii="Palatino Linotype" w:hAnsi="Palatino Linotype" w:cs="Arial"/>
          <w:i/>
        </w:rPr>
      </w:pPr>
      <w:r w:rsidRPr="00786D89">
        <w:rPr>
          <w:rFonts w:ascii="Palatino Linotype" w:hAnsi="Palatino Linotype" w:cs="Arial"/>
          <w:i/>
        </w:rPr>
        <w:t>ATENTAMENTE</w:t>
      </w:r>
    </w:p>
    <w:p w14:paraId="66588D42" w14:textId="21D1AE97" w:rsidR="00A34A47" w:rsidRPr="00786D89" w:rsidRDefault="001C0DB5" w:rsidP="00786D89">
      <w:pPr>
        <w:ind w:left="851" w:right="899"/>
        <w:jc w:val="both"/>
        <w:rPr>
          <w:rFonts w:ascii="Palatino Linotype" w:hAnsi="Palatino Linotype" w:cs="Arial"/>
          <w:i/>
        </w:rPr>
      </w:pPr>
      <w:r w:rsidRPr="00786D89">
        <w:rPr>
          <w:rFonts w:ascii="Palatino Linotype" w:hAnsi="Palatino Linotype" w:cs="Arial"/>
          <w:i/>
        </w:rPr>
        <w:t>LIC. CRISTIAN PACHECO PINEDA</w:t>
      </w:r>
      <w:r w:rsidR="00A34A47" w:rsidRPr="00786D89">
        <w:rPr>
          <w:rFonts w:ascii="Palatino Linotype" w:hAnsi="Palatino Linotype" w:cs="Arial"/>
          <w:i/>
        </w:rPr>
        <w:t>”</w:t>
      </w:r>
    </w:p>
    <w:p w14:paraId="63235B05" w14:textId="77777777" w:rsidR="00A34A47" w:rsidRPr="00786D89" w:rsidRDefault="00A34A47" w:rsidP="00786D89">
      <w:pPr>
        <w:spacing w:line="360" w:lineRule="auto"/>
        <w:jc w:val="both"/>
        <w:rPr>
          <w:rFonts w:ascii="Palatino Linotype" w:hAnsi="Palatino Linotype" w:cs="Arial"/>
        </w:rPr>
      </w:pPr>
    </w:p>
    <w:p w14:paraId="4BD5A793" w14:textId="778FF931" w:rsidR="00A34A47" w:rsidRPr="00786D89" w:rsidRDefault="00A34A47" w:rsidP="00786D89">
      <w:pPr>
        <w:spacing w:line="360" w:lineRule="auto"/>
        <w:jc w:val="both"/>
        <w:rPr>
          <w:rFonts w:ascii="Palatino Linotype" w:hAnsi="Palatino Linotype" w:cs="Arial"/>
        </w:rPr>
      </w:pPr>
      <w:r w:rsidRPr="00786D89">
        <w:rPr>
          <w:rFonts w:ascii="Palatino Linotype" w:hAnsi="Palatino Linotype" w:cs="Arial"/>
        </w:rPr>
        <w:t xml:space="preserve">Por otra parte se agregó a la respuesta </w:t>
      </w:r>
      <w:r w:rsidR="001C0DB5" w:rsidRPr="00786D89">
        <w:rPr>
          <w:rFonts w:ascii="Palatino Linotype" w:hAnsi="Palatino Linotype" w:cs="Arial"/>
        </w:rPr>
        <w:t>el archivo digital que a continuación se describe</w:t>
      </w:r>
      <w:r w:rsidRPr="00786D89">
        <w:rPr>
          <w:rFonts w:ascii="Palatino Linotype" w:hAnsi="Palatino Linotype" w:cs="Arial"/>
        </w:rPr>
        <w:t>:</w:t>
      </w:r>
    </w:p>
    <w:p w14:paraId="4232E0BF" w14:textId="77777777" w:rsidR="00A34A47" w:rsidRPr="00786D89" w:rsidRDefault="00A34A47" w:rsidP="00786D89">
      <w:pPr>
        <w:spacing w:line="360" w:lineRule="auto"/>
        <w:jc w:val="both"/>
        <w:rPr>
          <w:rFonts w:ascii="Palatino Linotype" w:hAnsi="Palatino Linotype" w:cs="Arial"/>
        </w:rPr>
      </w:pPr>
    </w:p>
    <w:p w14:paraId="34E4E298" w14:textId="23FC0FE1" w:rsidR="00A34A47" w:rsidRPr="00786D89" w:rsidRDefault="00A34A47" w:rsidP="00786D89">
      <w:pPr>
        <w:pStyle w:val="Prrafodelista"/>
        <w:numPr>
          <w:ilvl w:val="0"/>
          <w:numId w:val="41"/>
        </w:numPr>
        <w:spacing w:line="360" w:lineRule="auto"/>
        <w:jc w:val="both"/>
        <w:rPr>
          <w:rFonts w:ascii="Palatino Linotype" w:hAnsi="Palatino Linotype" w:cs="Arial"/>
        </w:rPr>
      </w:pPr>
      <w:r w:rsidRPr="00786D89">
        <w:rPr>
          <w:rFonts w:ascii="Palatino Linotype" w:hAnsi="Palatino Linotype" w:cs="Arial"/>
        </w:rPr>
        <w:t>“</w:t>
      </w:r>
      <w:r w:rsidR="001C0DB5" w:rsidRPr="00786D89">
        <w:rPr>
          <w:rFonts w:ascii="Palatino Linotype" w:hAnsi="Palatino Linotype" w:cs="Arial"/>
        </w:rPr>
        <w:t>OFICIOS AL 30 DE MAYO2023 SIP 00109.pdf</w:t>
      </w:r>
      <w:r w:rsidRPr="00786D89">
        <w:rPr>
          <w:rFonts w:ascii="Palatino Linotype" w:hAnsi="Palatino Linotype" w:cs="Arial"/>
        </w:rPr>
        <w:t xml:space="preserve">”: documento constante de </w:t>
      </w:r>
      <w:r w:rsidR="00153465" w:rsidRPr="00786D89">
        <w:rPr>
          <w:rFonts w:ascii="Palatino Linotype" w:hAnsi="Palatino Linotype" w:cs="Arial"/>
        </w:rPr>
        <w:t>ciento cuarenta y tres</w:t>
      </w:r>
      <w:r w:rsidRPr="00786D89">
        <w:rPr>
          <w:rFonts w:ascii="Palatino Linotype" w:hAnsi="Palatino Linotype" w:cs="Arial"/>
        </w:rPr>
        <w:t xml:space="preserve"> foja</w:t>
      </w:r>
      <w:r w:rsidR="00153465" w:rsidRPr="00786D89">
        <w:rPr>
          <w:rFonts w:ascii="Palatino Linotype" w:hAnsi="Palatino Linotype" w:cs="Arial"/>
        </w:rPr>
        <w:t>s</w:t>
      </w:r>
      <w:r w:rsidRPr="00786D89">
        <w:rPr>
          <w:rFonts w:ascii="Palatino Linotype" w:hAnsi="Palatino Linotype" w:cs="Arial"/>
        </w:rPr>
        <w:t xml:space="preserve"> útil</w:t>
      </w:r>
      <w:r w:rsidR="00153465" w:rsidRPr="00786D89">
        <w:rPr>
          <w:rFonts w:ascii="Palatino Linotype" w:hAnsi="Palatino Linotype" w:cs="Arial"/>
        </w:rPr>
        <w:t>es</w:t>
      </w:r>
      <w:r w:rsidRPr="00786D89">
        <w:rPr>
          <w:rFonts w:ascii="Palatino Linotype" w:hAnsi="Palatino Linotype" w:cs="Arial"/>
        </w:rPr>
        <w:t>, de cuyo contenido se advierte</w:t>
      </w:r>
      <w:r w:rsidR="00153465" w:rsidRPr="00786D89">
        <w:rPr>
          <w:rFonts w:ascii="Palatino Linotype" w:hAnsi="Palatino Linotype" w:cs="Arial"/>
        </w:rPr>
        <w:t>n diversos oficios signados por la Directora de Desarrollo Social.</w:t>
      </w:r>
      <w:r w:rsidRPr="00786D89">
        <w:rPr>
          <w:rFonts w:ascii="Palatino Linotype" w:hAnsi="Palatino Linotype" w:cs="Arial"/>
        </w:rPr>
        <w:t xml:space="preserve"> </w:t>
      </w:r>
    </w:p>
    <w:p w14:paraId="56B9613A" w14:textId="2EC53762" w:rsidR="00153465" w:rsidRDefault="00153465" w:rsidP="00786D89">
      <w:pPr>
        <w:pStyle w:val="Prrafodelista"/>
        <w:spacing w:line="360" w:lineRule="auto"/>
        <w:ind w:left="720"/>
        <w:jc w:val="both"/>
        <w:rPr>
          <w:rFonts w:ascii="Palatino Linotype" w:hAnsi="Palatino Linotype" w:cs="Arial"/>
        </w:rPr>
      </w:pPr>
    </w:p>
    <w:p w14:paraId="5EEA6917" w14:textId="61CE83ED" w:rsidR="00786D89" w:rsidRDefault="00786D89" w:rsidP="00786D89">
      <w:pPr>
        <w:pStyle w:val="Prrafodelista"/>
        <w:spacing w:line="360" w:lineRule="auto"/>
        <w:ind w:left="720"/>
        <w:jc w:val="both"/>
        <w:rPr>
          <w:rFonts w:ascii="Palatino Linotype" w:hAnsi="Palatino Linotype" w:cs="Arial"/>
        </w:rPr>
      </w:pPr>
    </w:p>
    <w:p w14:paraId="4AA7FC81" w14:textId="77777777" w:rsidR="00786D89" w:rsidRPr="00786D89" w:rsidRDefault="00786D89" w:rsidP="00786D89">
      <w:pPr>
        <w:pStyle w:val="Prrafodelista"/>
        <w:spacing w:line="360" w:lineRule="auto"/>
        <w:ind w:left="720"/>
        <w:jc w:val="both"/>
        <w:rPr>
          <w:rFonts w:ascii="Palatino Linotype" w:hAnsi="Palatino Linotype" w:cs="Arial"/>
        </w:rPr>
      </w:pPr>
    </w:p>
    <w:p w14:paraId="5AF077F6" w14:textId="69BFDED5" w:rsidR="007D38BB" w:rsidRPr="00786D89" w:rsidRDefault="0098206A" w:rsidP="00786D89">
      <w:pPr>
        <w:tabs>
          <w:tab w:val="left" w:pos="3450"/>
        </w:tabs>
        <w:spacing w:line="360" w:lineRule="auto"/>
        <w:jc w:val="both"/>
        <w:rPr>
          <w:rFonts w:ascii="Palatino Linotype" w:hAnsi="Palatino Linotype" w:cs="Arial"/>
          <w:b/>
          <w:bCs/>
        </w:rPr>
      </w:pPr>
      <w:r w:rsidRPr="00786D89">
        <w:rPr>
          <w:rFonts w:ascii="Palatino Linotype" w:hAnsi="Palatino Linotype" w:cs="Arial"/>
          <w:b/>
        </w:rPr>
        <w:t>V</w:t>
      </w:r>
      <w:r w:rsidR="00E24730" w:rsidRPr="00786D89">
        <w:rPr>
          <w:rFonts w:ascii="Palatino Linotype" w:hAnsi="Palatino Linotype" w:cs="Arial"/>
          <w:b/>
        </w:rPr>
        <w:t>.</w:t>
      </w:r>
      <w:r w:rsidR="000171D8" w:rsidRPr="00786D89">
        <w:rPr>
          <w:rFonts w:ascii="Palatino Linotype" w:hAnsi="Palatino Linotype" w:cs="Arial"/>
          <w:b/>
        </w:rPr>
        <w:t xml:space="preserve"> </w:t>
      </w:r>
      <w:r w:rsidR="007D38BB" w:rsidRPr="00786D89">
        <w:rPr>
          <w:rFonts w:ascii="Palatino Linotype" w:hAnsi="Palatino Linotype" w:cs="Arial"/>
          <w:b/>
          <w:bCs/>
        </w:rPr>
        <w:t>De</w:t>
      </w:r>
      <w:r w:rsidR="005470F5" w:rsidRPr="00786D89">
        <w:rPr>
          <w:rFonts w:ascii="Palatino Linotype" w:hAnsi="Palatino Linotype" w:cs="Arial"/>
          <w:b/>
          <w:bCs/>
        </w:rPr>
        <w:t xml:space="preserve"> </w:t>
      </w:r>
      <w:r w:rsidR="007D38BB" w:rsidRPr="00786D89">
        <w:rPr>
          <w:rFonts w:ascii="Palatino Linotype" w:hAnsi="Palatino Linotype" w:cs="Arial"/>
          <w:b/>
          <w:bCs/>
        </w:rPr>
        <w:t>l</w:t>
      </w:r>
      <w:r w:rsidR="005470F5" w:rsidRPr="00786D89">
        <w:rPr>
          <w:rFonts w:ascii="Palatino Linotype" w:hAnsi="Palatino Linotype" w:cs="Arial"/>
          <w:b/>
          <w:bCs/>
        </w:rPr>
        <w:t>os</w:t>
      </w:r>
      <w:r w:rsidR="007D38BB" w:rsidRPr="00786D89">
        <w:rPr>
          <w:rFonts w:ascii="Palatino Linotype" w:hAnsi="Palatino Linotype" w:cs="Arial"/>
          <w:b/>
          <w:bCs/>
        </w:rPr>
        <w:t xml:space="preserve"> </w:t>
      </w:r>
      <w:r w:rsidR="00153465" w:rsidRPr="00786D89">
        <w:rPr>
          <w:rFonts w:ascii="Palatino Linotype" w:hAnsi="Palatino Linotype" w:cs="Arial"/>
          <w:b/>
          <w:bCs/>
        </w:rPr>
        <w:t>r</w:t>
      </w:r>
      <w:r w:rsidR="00D86297" w:rsidRPr="00786D89">
        <w:rPr>
          <w:rFonts w:ascii="Palatino Linotype" w:hAnsi="Palatino Linotype" w:cs="Arial"/>
          <w:b/>
          <w:bCs/>
        </w:rPr>
        <w:t>ecurso</w:t>
      </w:r>
      <w:r w:rsidR="005470F5" w:rsidRPr="00786D89">
        <w:rPr>
          <w:rFonts w:ascii="Palatino Linotype" w:hAnsi="Palatino Linotype" w:cs="Arial"/>
          <w:b/>
          <w:bCs/>
        </w:rPr>
        <w:t>s</w:t>
      </w:r>
      <w:r w:rsidR="00153465" w:rsidRPr="00786D89">
        <w:rPr>
          <w:rFonts w:ascii="Palatino Linotype" w:hAnsi="Palatino Linotype" w:cs="Arial"/>
          <w:b/>
          <w:bCs/>
        </w:rPr>
        <w:t xml:space="preserve"> r</w:t>
      </w:r>
      <w:r w:rsidR="00D86297" w:rsidRPr="00786D89">
        <w:rPr>
          <w:rFonts w:ascii="Palatino Linotype" w:hAnsi="Palatino Linotype" w:cs="Arial"/>
          <w:b/>
          <w:bCs/>
        </w:rPr>
        <w:t>evisión</w:t>
      </w:r>
      <w:r w:rsidR="00D73171" w:rsidRPr="00786D89">
        <w:rPr>
          <w:rFonts w:ascii="Palatino Linotype" w:hAnsi="Palatino Linotype" w:cs="Arial"/>
          <w:b/>
          <w:bCs/>
        </w:rPr>
        <w:t>.</w:t>
      </w:r>
    </w:p>
    <w:p w14:paraId="4B781BE1" w14:textId="608FDFA4" w:rsidR="000957FD" w:rsidRPr="00786D89" w:rsidRDefault="007A4CA7" w:rsidP="00786D89">
      <w:pPr>
        <w:spacing w:line="360" w:lineRule="auto"/>
        <w:jc w:val="both"/>
        <w:rPr>
          <w:rFonts w:ascii="Palatino Linotype" w:hAnsi="Palatino Linotype" w:cs="Arial"/>
          <w:lang w:val="es-419"/>
        </w:rPr>
      </w:pPr>
      <w:r w:rsidRPr="00786D89">
        <w:rPr>
          <w:rFonts w:ascii="Palatino Linotype" w:hAnsi="Palatino Linotype" w:cs="Arial"/>
        </w:rPr>
        <w:t>Inconforme con la</w:t>
      </w:r>
      <w:r w:rsidR="000171D8" w:rsidRPr="00786D89">
        <w:rPr>
          <w:rFonts w:ascii="Palatino Linotype" w:hAnsi="Palatino Linotype" w:cs="Arial"/>
        </w:rPr>
        <w:t xml:space="preserve"> respuesta, </w:t>
      </w:r>
      <w:r w:rsidRPr="00786D89">
        <w:rPr>
          <w:rFonts w:ascii="Palatino Linotype" w:hAnsi="Palatino Linotype" w:cs="Arial"/>
        </w:rPr>
        <w:t>el</w:t>
      </w:r>
      <w:r w:rsidR="000171D8" w:rsidRPr="00786D89">
        <w:rPr>
          <w:rFonts w:ascii="Palatino Linotype" w:hAnsi="Palatino Linotype" w:cs="Arial"/>
        </w:rPr>
        <w:t xml:space="preserve"> </w:t>
      </w:r>
      <w:r w:rsidR="00153465" w:rsidRPr="00786D89">
        <w:rPr>
          <w:rFonts w:ascii="Palatino Linotype" w:hAnsi="Palatino Linotype" w:cs="Arial"/>
          <w:b/>
          <w:bCs/>
        </w:rPr>
        <w:t>veinte</w:t>
      </w:r>
      <w:r w:rsidR="00EA6DA7" w:rsidRPr="00786D89">
        <w:rPr>
          <w:rFonts w:ascii="Palatino Linotype" w:hAnsi="Palatino Linotype" w:cs="Arial"/>
          <w:b/>
          <w:bCs/>
          <w:lang w:val="es-419"/>
        </w:rPr>
        <w:t xml:space="preserve"> </w:t>
      </w:r>
      <w:r w:rsidR="00CE22BE" w:rsidRPr="00786D89">
        <w:rPr>
          <w:rFonts w:ascii="Palatino Linotype" w:hAnsi="Palatino Linotype" w:cs="Arial"/>
          <w:b/>
          <w:bCs/>
        </w:rPr>
        <w:t xml:space="preserve">de </w:t>
      </w:r>
      <w:r w:rsidR="00153465" w:rsidRPr="00786D89">
        <w:rPr>
          <w:rFonts w:ascii="Palatino Linotype" w:hAnsi="Palatino Linotype" w:cs="Arial"/>
          <w:b/>
          <w:bCs/>
        </w:rPr>
        <w:t>junio</w:t>
      </w:r>
      <w:r w:rsidR="005C250B" w:rsidRPr="00786D89">
        <w:rPr>
          <w:rFonts w:ascii="Palatino Linotype" w:hAnsi="Palatino Linotype" w:cs="Arial"/>
          <w:b/>
          <w:bCs/>
        </w:rPr>
        <w:t xml:space="preserve"> </w:t>
      </w:r>
      <w:r w:rsidR="00B41543" w:rsidRPr="00786D89">
        <w:rPr>
          <w:rFonts w:ascii="Palatino Linotype" w:hAnsi="Palatino Linotype" w:cs="Arial"/>
          <w:b/>
          <w:bCs/>
        </w:rPr>
        <w:t xml:space="preserve">de dos mil </w:t>
      </w:r>
      <w:r w:rsidR="005D0604" w:rsidRPr="00786D89">
        <w:rPr>
          <w:rFonts w:ascii="Palatino Linotype" w:hAnsi="Palatino Linotype" w:cs="Arial"/>
          <w:b/>
          <w:bCs/>
        </w:rPr>
        <w:t>veintitrés</w:t>
      </w:r>
      <w:r w:rsidR="000171D8" w:rsidRPr="00786D89">
        <w:rPr>
          <w:rFonts w:ascii="Palatino Linotype" w:hAnsi="Palatino Linotype" w:cs="Arial"/>
        </w:rPr>
        <w:t xml:space="preserve">, </w:t>
      </w:r>
      <w:r w:rsidR="00723527" w:rsidRPr="00786D89">
        <w:rPr>
          <w:rFonts w:ascii="Palatino Linotype" w:hAnsi="Palatino Linotype" w:cs="Arial"/>
          <w:b/>
        </w:rPr>
        <w:t>EL</w:t>
      </w:r>
      <w:r w:rsidR="00B41543" w:rsidRPr="00786D89">
        <w:rPr>
          <w:rFonts w:ascii="Palatino Linotype" w:hAnsi="Palatino Linotype" w:cs="Arial"/>
          <w:b/>
        </w:rPr>
        <w:t xml:space="preserve"> </w:t>
      </w:r>
      <w:r w:rsidR="000171D8" w:rsidRPr="00786D89">
        <w:rPr>
          <w:rFonts w:ascii="Palatino Linotype" w:hAnsi="Palatino Linotype" w:cs="Arial"/>
          <w:b/>
        </w:rPr>
        <w:t>RECURRENTE</w:t>
      </w:r>
      <w:r w:rsidR="000171D8" w:rsidRPr="00786D89">
        <w:rPr>
          <w:rFonts w:ascii="Palatino Linotype" w:hAnsi="Palatino Linotype" w:cs="Arial"/>
        </w:rPr>
        <w:t xml:space="preserve"> interpuso el </w:t>
      </w:r>
      <w:r w:rsidR="00D86297" w:rsidRPr="00786D89">
        <w:rPr>
          <w:rFonts w:ascii="Palatino Linotype" w:hAnsi="Palatino Linotype" w:cs="Arial"/>
        </w:rPr>
        <w:t>Recurso Revisión</w:t>
      </w:r>
      <w:r w:rsidR="000171D8" w:rsidRPr="00786D89">
        <w:rPr>
          <w:rFonts w:ascii="Palatino Linotype" w:hAnsi="Palatino Linotype" w:cs="Arial"/>
        </w:rPr>
        <w:t xml:space="preserve"> sujeto del presente estudio, el cual fue registrado en </w:t>
      </w:r>
      <w:r w:rsidR="000171D8" w:rsidRPr="00786D89">
        <w:rPr>
          <w:rFonts w:ascii="Palatino Linotype" w:hAnsi="Palatino Linotype" w:cs="Arial"/>
          <w:b/>
        </w:rPr>
        <w:t xml:space="preserve">EL SAIMEX, </w:t>
      </w:r>
      <w:r w:rsidR="000171D8" w:rsidRPr="00786D89">
        <w:rPr>
          <w:rFonts w:ascii="Palatino Linotype" w:hAnsi="Palatino Linotype" w:cs="Arial"/>
          <w:bCs/>
        </w:rPr>
        <w:t>y</w:t>
      </w:r>
      <w:r w:rsidR="000171D8" w:rsidRPr="00786D89">
        <w:rPr>
          <w:rFonts w:ascii="Palatino Linotype" w:hAnsi="Palatino Linotype" w:cs="Arial"/>
        </w:rPr>
        <w:t xml:space="preserve"> se le</w:t>
      </w:r>
      <w:r w:rsidR="009A234D" w:rsidRPr="00786D89">
        <w:rPr>
          <w:rFonts w:ascii="Palatino Linotype" w:hAnsi="Palatino Linotype" w:cs="Arial"/>
        </w:rPr>
        <w:t>s asignaron</w:t>
      </w:r>
      <w:r w:rsidR="000171D8" w:rsidRPr="00786D89">
        <w:rPr>
          <w:rFonts w:ascii="Palatino Linotype" w:hAnsi="Palatino Linotype" w:cs="Arial"/>
        </w:rPr>
        <w:t xml:space="preserve"> </w:t>
      </w:r>
      <w:r w:rsidR="009A234D" w:rsidRPr="00786D89">
        <w:rPr>
          <w:rFonts w:ascii="Palatino Linotype" w:hAnsi="Palatino Linotype" w:cs="Arial"/>
        </w:rPr>
        <w:t>los</w:t>
      </w:r>
      <w:r w:rsidR="000171D8" w:rsidRPr="00786D89">
        <w:rPr>
          <w:rFonts w:ascii="Palatino Linotype" w:hAnsi="Palatino Linotype" w:cs="Arial"/>
        </w:rPr>
        <w:t xml:space="preserve"> número</w:t>
      </w:r>
      <w:r w:rsidR="009A234D" w:rsidRPr="00786D89">
        <w:rPr>
          <w:rFonts w:ascii="Palatino Linotype" w:hAnsi="Palatino Linotype" w:cs="Arial"/>
        </w:rPr>
        <w:t>s</w:t>
      </w:r>
      <w:r w:rsidR="000171D8" w:rsidRPr="00786D89">
        <w:rPr>
          <w:rFonts w:ascii="Palatino Linotype" w:hAnsi="Palatino Linotype" w:cs="Arial"/>
        </w:rPr>
        <w:t xml:space="preserve"> de expediente </w:t>
      </w:r>
      <w:r w:rsidR="00153465" w:rsidRPr="00786D89">
        <w:rPr>
          <w:rFonts w:ascii="Palatino Linotype" w:hAnsi="Palatino Linotype" w:cs="Arial"/>
          <w:b/>
          <w:lang w:val="es-ES"/>
        </w:rPr>
        <w:t>03507</w:t>
      </w:r>
      <w:r w:rsidR="005F6000" w:rsidRPr="00786D89">
        <w:rPr>
          <w:rFonts w:ascii="Palatino Linotype" w:hAnsi="Palatino Linotype" w:cs="Arial"/>
          <w:b/>
          <w:lang w:val="es-ES"/>
        </w:rPr>
        <w:t>/INFOEM/IP/RR/2023</w:t>
      </w:r>
      <w:r w:rsidR="00153465" w:rsidRPr="00786D89">
        <w:rPr>
          <w:rFonts w:ascii="Palatino Linotype" w:hAnsi="Palatino Linotype" w:cs="Arial"/>
          <w:b/>
          <w:lang w:val="es-ES"/>
        </w:rPr>
        <w:t xml:space="preserve"> y 03508</w:t>
      </w:r>
      <w:r w:rsidR="005470F5" w:rsidRPr="00786D89">
        <w:rPr>
          <w:rFonts w:ascii="Palatino Linotype" w:hAnsi="Palatino Linotype" w:cs="Arial"/>
          <w:b/>
          <w:lang w:val="es-ES"/>
        </w:rPr>
        <w:t>/INFOEM/IP/RR/2023</w:t>
      </w:r>
      <w:r w:rsidR="000171D8" w:rsidRPr="00786D89">
        <w:rPr>
          <w:rFonts w:ascii="Palatino Linotype" w:hAnsi="Palatino Linotype" w:cs="Arial"/>
          <w:b/>
        </w:rPr>
        <w:t>,</w:t>
      </w:r>
      <w:r w:rsidR="000171D8" w:rsidRPr="00786D89">
        <w:rPr>
          <w:rFonts w:ascii="Palatino Linotype" w:hAnsi="Palatino Linotype" w:cs="Arial"/>
        </w:rPr>
        <w:t xml:space="preserve"> en el que señaló como</w:t>
      </w:r>
      <w:r w:rsidR="002612A8" w:rsidRPr="00786D89">
        <w:rPr>
          <w:rFonts w:ascii="Palatino Linotype" w:hAnsi="Palatino Linotype" w:cs="Arial"/>
          <w:lang w:val="es-419"/>
        </w:rPr>
        <w:t>:</w:t>
      </w:r>
    </w:p>
    <w:p w14:paraId="758850CB" w14:textId="77777777" w:rsidR="00D8393F" w:rsidRPr="00786D89" w:rsidRDefault="00D8393F" w:rsidP="00786D89">
      <w:pPr>
        <w:spacing w:line="360" w:lineRule="auto"/>
        <w:jc w:val="both"/>
        <w:rPr>
          <w:rFonts w:ascii="Palatino Linotype" w:hAnsi="Palatino Linotype" w:cs="Arial"/>
          <w:lang w:val="es-419"/>
        </w:rPr>
      </w:pPr>
    </w:p>
    <w:p w14:paraId="5FDC85CC" w14:textId="71FD8DB3" w:rsidR="005470F5" w:rsidRPr="00786D89" w:rsidRDefault="00153465" w:rsidP="00786D89">
      <w:pPr>
        <w:spacing w:line="360" w:lineRule="auto"/>
        <w:jc w:val="both"/>
        <w:rPr>
          <w:rFonts w:ascii="Palatino Linotype" w:hAnsi="Palatino Linotype" w:cs="Arial"/>
          <w:lang w:val="es-419"/>
        </w:rPr>
      </w:pPr>
      <w:r w:rsidRPr="00786D89">
        <w:rPr>
          <w:rFonts w:ascii="Palatino Linotype" w:hAnsi="Palatino Linotype" w:cs="Arial"/>
          <w:b/>
          <w:lang w:val="es-ES"/>
        </w:rPr>
        <w:t>03507</w:t>
      </w:r>
      <w:r w:rsidR="005470F5" w:rsidRPr="00786D89">
        <w:rPr>
          <w:rFonts w:ascii="Palatino Linotype" w:hAnsi="Palatino Linotype" w:cs="Arial"/>
          <w:b/>
          <w:lang w:val="es-ES"/>
        </w:rPr>
        <w:t>/INFOEM/IP/RR/2023</w:t>
      </w:r>
    </w:p>
    <w:p w14:paraId="1C1F296F" w14:textId="19A46F63" w:rsidR="00597612" w:rsidRPr="00786D89" w:rsidRDefault="00EA6DA7" w:rsidP="00786D89">
      <w:pPr>
        <w:spacing w:line="360" w:lineRule="auto"/>
        <w:jc w:val="both"/>
        <w:rPr>
          <w:rFonts w:ascii="Palatino Linotype" w:hAnsi="Palatino Linotype" w:cs="Arial"/>
          <w:b/>
        </w:rPr>
      </w:pPr>
      <w:r w:rsidRPr="00786D89">
        <w:rPr>
          <w:rFonts w:ascii="Palatino Linotype" w:hAnsi="Palatino Linotype" w:cs="Arial"/>
          <w:b/>
          <w:lang w:val="es-419"/>
        </w:rPr>
        <w:t>A</w:t>
      </w:r>
      <w:r w:rsidRPr="00786D89">
        <w:rPr>
          <w:rFonts w:ascii="Palatino Linotype" w:hAnsi="Palatino Linotype" w:cs="Arial"/>
          <w:b/>
        </w:rPr>
        <w:t>cto</w:t>
      </w:r>
      <w:r w:rsidR="000171D8" w:rsidRPr="00786D89">
        <w:rPr>
          <w:rFonts w:ascii="Palatino Linotype" w:hAnsi="Palatino Linotype" w:cs="Arial"/>
          <w:b/>
        </w:rPr>
        <w:t xml:space="preserve"> impugnado</w:t>
      </w:r>
      <w:r w:rsidRPr="00786D89">
        <w:rPr>
          <w:rFonts w:ascii="Palatino Linotype" w:hAnsi="Palatino Linotype" w:cs="Arial"/>
          <w:b/>
        </w:rPr>
        <w:t>:</w:t>
      </w:r>
    </w:p>
    <w:p w14:paraId="66C0D15E" w14:textId="2FD7CC7D" w:rsidR="00290EA9" w:rsidRPr="00786D89" w:rsidRDefault="00EA6DA7" w:rsidP="00786D89">
      <w:pPr>
        <w:spacing w:line="360" w:lineRule="auto"/>
        <w:jc w:val="both"/>
        <w:rPr>
          <w:rFonts w:ascii="Palatino Linotype" w:hAnsi="Palatino Linotype" w:cs="Arial"/>
        </w:rPr>
      </w:pPr>
      <w:r w:rsidRPr="00786D89">
        <w:rPr>
          <w:rFonts w:ascii="Palatino Linotype" w:hAnsi="Palatino Linotype" w:cs="Arial"/>
          <w:i/>
        </w:rPr>
        <w:t>“</w:t>
      </w:r>
      <w:r w:rsidR="00153465" w:rsidRPr="00786D89">
        <w:rPr>
          <w:rFonts w:ascii="Palatino Linotype" w:hAnsi="Palatino Linotype" w:cs="Arial"/>
          <w:i/>
        </w:rPr>
        <w:t>respuesta</w:t>
      </w:r>
      <w:r w:rsidRPr="00786D89">
        <w:rPr>
          <w:rFonts w:ascii="Palatino Linotype" w:hAnsi="Palatino Linotype" w:cs="Arial"/>
          <w:i/>
        </w:rPr>
        <w:t xml:space="preserve">” </w:t>
      </w:r>
      <w:r w:rsidRPr="00786D89">
        <w:rPr>
          <w:rFonts w:ascii="Palatino Linotype" w:hAnsi="Palatino Linotype" w:cs="Arial"/>
        </w:rPr>
        <w:t>(</w:t>
      </w:r>
      <w:r w:rsidR="00FD7903" w:rsidRPr="00786D89">
        <w:rPr>
          <w:rFonts w:ascii="Palatino Linotype" w:hAnsi="Palatino Linotype" w:cs="Arial"/>
        </w:rPr>
        <w:t>s</w:t>
      </w:r>
      <w:r w:rsidRPr="00786D89">
        <w:rPr>
          <w:rFonts w:ascii="Palatino Linotype" w:hAnsi="Palatino Linotype" w:cs="Arial"/>
        </w:rPr>
        <w:t>ic)</w:t>
      </w:r>
      <w:r w:rsidR="00FF339D" w:rsidRPr="00786D89">
        <w:rPr>
          <w:rFonts w:ascii="Palatino Linotype" w:hAnsi="Palatino Linotype" w:cs="Arial"/>
        </w:rPr>
        <w:t>.</w:t>
      </w:r>
    </w:p>
    <w:p w14:paraId="60DCCFC1" w14:textId="77777777" w:rsidR="002612A8" w:rsidRPr="00786D89" w:rsidRDefault="002612A8" w:rsidP="00786D89">
      <w:pPr>
        <w:tabs>
          <w:tab w:val="left" w:pos="851"/>
        </w:tabs>
        <w:ind w:left="851" w:right="901"/>
        <w:jc w:val="both"/>
        <w:rPr>
          <w:rFonts w:ascii="Palatino Linotype" w:hAnsi="Palatino Linotype" w:cs="Arial"/>
        </w:rPr>
      </w:pPr>
    </w:p>
    <w:p w14:paraId="678B3F4B" w14:textId="24FEDFCF" w:rsidR="00D0570C" w:rsidRPr="00786D89" w:rsidRDefault="002612A8" w:rsidP="00786D89">
      <w:pPr>
        <w:spacing w:line="360" w:lineRule="auto"/>
        <w:jc w:val="both"/>
        <w:rPr>
          <w:rFonts w:ascii="Palatino Linotype" w:hAnsi="Palatino Linotype" w:cs="Arial"/>
          <w:b/>
        </w:rPr>
      </w:pPr>
      <w:r w:rsidRPr="00786D89">
        <w:rPr>
          <w:rFonts w:ascii="Palatino Linotype" w:hAnsi="Palatino Linotype" w:cs="Arial"/>
          <w:b/>
        </w:rPr>
        <w:t>Razones o motivos de inconformidad:</w:t>
      </w:r>
    </w:p>
    <w:p w14:paraId="121B0ADD" w14:textId="1C86829E" w:rsidR="002612A8" w:rsidRPr="00786D89" w:rsidRDefault="002612A8" w:rsidP="00786D89">
      <w:pPr>
        <w:spacing w:line="360" w:lineRule="auto"/>
        <w:jc w:val="both"/>
        <w:rPr>
          <w:rFonts w:ascii="Palatino Linotype" w:hAnsi="Palatino Linotype" w:cs="Arial"/>
        </w:rPr>
      </w:pPr>
      <w:r w:rsidRPr="00786D89">
        <w:rPr>
          <w:rFonts w:ascii="Palatino Linotype" w:hAnsi="Palatino Linotype" w:cs="Arial"/>
          <w:i/>
        </w:rPr>
        <w:t>“</w:t>
      </w:r>
      <w:r w:rsidR="00153465" w:rsidRPr="00786D89">
        <w:rPr>
          <w:rFonts w:ascii="Palatino Linotype" w:hAnsi="Palatino Linotype" w:cs="Arial"/>
          <w:i/>
        </w:rPr>
        <w:t>remiten documentos que no son legales toda vez que faltan firmas para que les den la calidad de un documento oficial</w:t>
      </w:r>
      <w:r w:rsidRPr="00786D89">
        <w:rPr>
          <w:rFonts w:ascii="Palatino Linotype" w:hAnsi="Palatino Linotype" w:cs="Arial"/>
          <w:i/>
        </w:rPr>
        <w:t xml:space="preserve">” </w:t>
      </w:r>
      <w:r w:rsidR="000E66BB" w:rsidRPr="00786D89">
        <w:rPr>
          <w:rFonts w:ascii="Palatino Linotype" w:hAnsi="Palatino Linotype" w:cs="Arial"/>
        </w:rPr>
        <w:t>(s</w:t>
      </w:r>
      <w:r w:rsidRPr="00786D89">
        <w:rPr>
          <w:rFonts w:ascii="Palatino Linotype" w:hAnsi="Palatino Linotype" w:cs="Arial"/>
        </w:rPr>
        <w:t>ic).</w:t>
      </w:r>
    </w:p>
    <w:p w14:paraId="39C9C0F7" w14:textId="77777777" w:rsidR="005470F5" w:rsidRPr="00786D89" w:rsidRDefault="005470F5" w:rsidP="00786D89">
      <w:pPr>
        <w:spacing w:line="360" w:lineRule="auto"/>
        <w:jc w:val="both"/>
        <w:rPr>
          <w:rFonts w:ascii="Palatino Linotype" w:hAnsi="Palatino Linotype" w:cs="Arial"/>
        </w:rPr>
      </w:pPr>
    </w:p>
    <w:p w14:paraId="0BFCA4C4" w14:textId="10A584C1" w:rsidR="005470F5" w:rsidRPr="00786D89" w:rsidRDefault="00153465" w:rsidP="00786D89">
      <w:pPr>
        <w:spacing w:line="360" w:lineRule="auto"/>
        <w:jc w:val="both"/>
        <w:rPr>
          <w:rFonts w:ascii="Palatino Linotype" w:hAnsi="Palatino Linotype" w:cs="Arial"/>
          <w:b/>
          <w:lang w:val="es-ES"/>
        </w:rPr>
      </w:pPr>
      <w:r w:rsidRPr="00786D89">
        <w:rPr>
          <w:rFonts w:ascii="Palatino Linotype" w:hAnsi="Palatino Linotype" w:cs="Arial"/>
          <w:b/>
          <w:lang w:val="es-ES"/>
        </w:rPr>
        <w:t>03508</w:t>
      </w:r>
      <w:r w:rsidR="005470F5" w:rsidRPr="00786D89">
        <w:rPr>
          <w:rFonts w:ascii="Palatino Linotype" w:hAnsi="Palatino Linotype" w:cs="Arial"/>
          <w:b/>
          <w:lang w:val="es-ES"/>
        </w:rPr>
        <w:t>/INFOEM/IP/RR/2023</w:t>
      </w:r>
    </w:p>
    <w:p w14:paraId="5B1A03E9" w14:textId="77777777" w:rsidR="005470F5" w:rsidRPr="00786D89" w:rsidRDefault="005470F5" w:rsidP="00786D89">
      <w:pPr>
        <w:spacing w:line="360" w:lineRule="auto"/>
        <w:jc w:val="both"/>
        <w:rPr>
          <w:rFonts w:ascii="Palatino Linotype" w:hAnsi="Palatino Linotype" w:cs="Arial"/>
          <w:b/>
        </w:rPr>
      </w:pPr>
      <w:r w:rsidRPr="00786D89">
        <w:rPr>
          <w:rFonts w:ascii="Palatino Linotype" w:hAnsi="Palatino Linotype" w:cs="Arial"/>
          <w:b/>
          <w:lang w:val="es-419"/>
        </w:rPr>
        <w:t>A</w:t>
      </w:r>
      <w:r w:rsidRPr="00786D89">
        <w:rPr>
          <w:rFonts w:ascii="Palatino Linotype" w:hAnsi="Palatino Linotype" w:cs="Arial"/>
          <w:b/>
        </w:rPr>
        <w:t>cto impugnado:</w:t>
      </w:r>
    </w:p>
    <w:p w14:paraId="1014DFD5" w14:textId="262F69A9" w:rsidR="005470F5" w:rsidRPr="00786D89" w:rsidRDefault="005470F5" w:rsidP="00786D89">
      <w:pPr>
        <w:spacing w:line="360" w:lineRule="auto"/>
        <w:jc w:val="both"/>
        <w:rPr>
          <w:rFonts w:ascii="Palatino Linotype" w:hAnsi="Palatino Linotype" w:cs="Arial"/>
        </w:rPr>
      </w:pPr>
      <w:r w:rsidRPr="00786D89">
        <w:rPr>
          <w:rFonts w:ascii="Palatino Linotype" w:hAnsi="Palatino Linotype" w:cs="Arial"/>
          <w:i/>
        </w:rPr>
        <w:t>“</w:t>
      </w:r>
      <w:r w:rsidR="00E269DE" w:rsidRPr="00786D89">
        <w:rPr>
          <w:rFonts w:ascii="Palatino Linotype" w:hAnsi="Palatino Linotype" w:cs="Arial"/>
          <w:i/>
        </w:rPr>
        <w:t>respuesta</w:t>
      </w:r>
      <w:r w:rsidRPr="00786D89">
        <w:rPr>
          <w:rFonts w:ascii="Palatino Linotype" w:hAnsi="Palatino Linotype" w:cs="Arial"/>
          <w:i/>
        </w:rPr>
        <w:t xml:space="preserve">” </w:t>
      </w:r>
      <w:r w:rsidRPr="00786D89">
        <w:rPr>
          <w:rFonts w:ascii="Palatino Linotype" w:hAnsi="Palatino Linotype" w:cs="Arial"/>
        </w:rPr>
        <w:t>(sic).</w:t>
      </w:r>
    </w:p>
    <w:p w14:paraId="0BDBAE39" w14:textId="77777777" w:rsidR="005470F5" w:rsidRPr="00786D89" w:rsidRDefault="005470F5" w:rsidP="00786D89">
      <w:pPr>
        <w:tabs>
          <w:tab w:val="left" w:pos="851"/>
        </w:tabs>
        <w:ind w:left="851" w:right="901"/>
        <w:jc w:val="both"/>
        <w:rPr>
          <w:rFonts w:ascii="Palatino Linotype" w:hAnsi="Palatino Linotype" w:cs="Arial"/>
        </w:rPr>
      </w:pPr>
    </w:p>
    <w:p w14:paraId="05B76AE5" w14:textId="77777777" w:rsidR="005470F5" w:rsidRPr="00786D89" w:rsidRDefault="005470F5" w:rsidP="00786D89">
      <w:pPr>
        <w:spacing w:line="360" w:lineRule="auto"/>
        <w:jc w:val="both"/>
        <w:rPr>
          <w:rFonts w:ascii="Palatino Linotype" w:hAnsi="Palatino Linotype" w:cs="Arial"/>
          <w:b/>
        </w:rPr>
      </w:pPr>
      <w:r w:rsidRPr="00786D89">
        <w:rPr>
          <w:rFonts w:ascii="Palatino Linotype" w:hAnsi="Palatino Linotype" w:cs="Arial"/>
          <w:b/>
        </w:rPr>
        <w:t>Razones o motivos de inconformidad:</w:t>
      </w:r>
    </w:p>
    <w:p w14:paraId="6A18F91F" w14:textId="32817D94" w:rsidR="005470F5" w:rsidRPr="00786D89" w:rsidRDefault="005470F5" w:rsidP="00786D89">
      <w:pPr>
        <w:spacing w:line="360" w:lineRule="auto"/>
        <w:jc w:val="both"/>
        <w:rPr>
          <w:rFonts w:ascii="Palatino Linotype" w:hAnsi="Palatino Linotype" w:cs="Arial"/>
        </w:rPr>
      </w:pPr>
      <w:r w:rsidRPr="00786D89">
        <w:rPr>
          <w:rFonts w:ascii="Palatino Linotype" w:hAnsi="Palatino Linotype" w:cs="Arial"/>
          <w:i/>
        </w:rPr>
        <w:t>“</w:t>
      </w:r>
      <w:r w:rsidR="00E269DE" w:rsidRPr="00786D89">
        <w:rPr>
          <w:rFonts w:ascii="Palatino Linotype" w:hAnsi="Palatino Linotype" w:cs="Arial"/>
          <w:i/>
        </w:rPr>
        <w:t>Dejan a la vista documentos con informacion confidencial</w:t>
      </w:r>
      <w:r w:rsidRPr="00786D89">
        <w:rPr>
          <w:rFonts w:ascii="Palatino Linotype" w:hAnsi="Palatino Linotype" w:cs="Arial"/>
          <w:i/>
        </w:rPr>
        <w:t xml:space="preserve">” </w:t>
      </w:r>
      <w:r w:rsidRPr="00786D89">
        <w:rPr>
          <w:rFonts w:ascii="Palatino Linotype" w:hAnsi="Palatino Linotype" w:cs="Arial"/>
        </w:rPr>
        <w:t>(sic).</w:t>
      </w:r>
    </w:p>
    <w:p w14:paraId="361E11FB" w14:textId="77777777" w:rsidR="00723527" w:rsidRPr="00786D89" w:rsidRDefault="00723527" w:rsidP="00786D89">
      <w:pPr>
        <w:tabs>
          <w:tab w:val="left" w:pos="851"/>
        </w:tabs>
        <w:ind w:right="901"/>
        <w:jc w:val="both"/>
        <w:rPr>
          <w:rFonts w:ascii="Palatino Linotype" w:hAnsi="Palatino Linotype" w:cs="Arial"/>
        </w:rPr>
      </w:pPr>
    </w:p>
    <w:p w14:paraId="11CDF804" w14:textId="397FA1BA" w:rsidR="007D38BB" w:rsidRPr="00786D89" w:rsidRDefault="008236F3" w:rsidP="00786D89">
      <w:pPr>
        <w:spacing w:line="360" w:lineRule="auto"/>
        <w:jc w:val="both"/>
        <w:rPr>
          <w:rFonts w:ascii="Palatino Linotype" w:hAnsi="Palatino Linotype" w:cs="Arial"/>
          <w:b/>
        </w:rPr>
      </w:pPr>
      <w:r w:rsidRPr="00786D89">
        <w:rPr>
          <w:rFonts w:ascii="Palatino Linotype" w:hAnsi="Palatino Linotype" w:cs="Arial"/>
          <w:b/>
        </w:rPr>
        <w:t>V</w:t>
      </w:r>
      <w:r w:rsidR="00E269DE" w:rsidRPr="00786D89">
        <w:rPr>
          <w:rFonts w:ascii="Palatino Linotype" w:hAnsi="Palatino Linotype" w:cs="Arial"/>
          <w:b/>
        </w:rPr>
        <w:t>I</w:t>
      </w:r>
      <w:r w:rsidR="000171D8" w:rsidRPr="00786D89">
        <w:rPr>
          <w:rFonts w:ascii="Palatino Linotype" w:hAnsi="Palatino Linotype" w:cs="Arial"/>
          <w:b/>
        </w:rPr>
        <w:t xml:space="preserve">. </w:t>
      </w:r>
      <w:r w:rsidR="007D38BB" w:rsidRPr="00786D89">
        <w:rPr>
          <w:rFonts w:ascii="Palatino Linotype" w:hAnsi="Palatino Linotype" w:cs="Arial"/>
          <w:b/>
        </w:rPr>
        <w:t>Del turno de</w:t>
      </w:r>
      <w:r w:rsidR="009A234D" w:rsidRPr="00786D89">
        <w:rPr>
          <w:rFonts w:ascii="Palatino Linotype" w:hAnsi="Palatino Linotype" w:cs="Arial"/>
          <w:b/>
        </w:rPr>
        <w:t xml:space="preserve"> </w:t>
      </w:r>
      <w:r w:rsidR="007D38BB" w:rsidRPr="00786D89">
        <w:rPr>
          <w:rFonts w:ascii="Palatino Linotype" w:hAnsi="Palatino Linotype" w:cs="Arial"/>
          <w:b/>
        </w:rPr>
        <w:t>l</w:t>
      </w:r>
      <w:r w:rsidR="009A234D" w:rsidRPr="00786D89">
        <w:rPr>
          <w:rFonts w:ascii="Palatino Linotype" w:hAnsi="Palatino Linotype" w:cs="Arial"/>
          <w:b/>
        </w:rPr>
        <w:t>os</w:t>
      </w:r>
      <w:r w:rsidR="007D38BB" w:rsidRPr="00786D89">
        <w:rPr>
          <w:rFonts w:ascii="Palatino Linotype" w:hAnsi="Palatino Linotype" w:cs="Arial"/>
          <w:b/>
        </w:rPr>
        <w:t xml:space="preserve"> </w:t>
      </w:r>
      <w:r w:rsidR="00E269DE" w:rsidRPr="00786D89">
        <w:rPr>
          <w:rFonts w:ascii="Palatino Linotype" w:hAnsi="Palatino Linotype" w:cs="Arial"/>
          <w:b/>
        </w:rPr>
        <w:t>r</w:t>
      </w:r>
      <w:r w:rsidR="00D86297" w:rsidRPr="00786D89">
        <w:rPr>
          <w:rFonts w:ascii="Palatino Linotype" w:hAnsi="Palatino Linotype" w:cs="Arial"/>
          <w:b/>
        </w:rPr>
        <w:t>ecurso</w:t>
      </w:r>
      <w:r w:rsidR="009A234D" w:rsidRPr="00786D89">
        <w:rPr>
          <w:rFonts w:ascii="Palatino Linotype" w:hAnsi="Palatino Linotype" w:cs="Arial"/>
          <w:b/>
        </w:rPr>
        <w:t>s</w:t>
      </w:r>
      <w:r w:rsidR="00E269DE" w:rsidRPr="00786D89">
        <w:rPr>
          <w:rFonts w:ascii="Palatino Linotype" w:hAnsi="Palatino Linotype" w:cs="Arial"/>
          <w:b/>
        </w:rPr>
        <w:t xml:space="preserve"> r</w:t>
      </w:r>
      <w:r w:rsidR="00D86297" w:rsidRPr="00786D89">
        <w:rPr>
          <w:rFonts w:ascii="Palatino Linotype" w:hAnsi="Palatino Linotype" w:cs="Arial"/>
          <w:b/>
        </w:rPr>
        <w:t>evisión</w:t>
      </w:r>
      <w:r w:rsidR="00D8393F" w:rsidRPr="00786D89">
        <w:rPr>
          <w:rFonts w:ascii="Palatino Linotype" w:hAnsi="Palatino Linotype" w:cs="Arial"/>
          <w:b/>
        </w:rPr>
        <w:t>.</w:t>
      </w:r>
    </w:p>
    <w:p w14:paraId="3793C887" w14:textId="1E7EFE78" w:rsidR="00113C7D" w:rsidRPr="00786D89" w:rsidRDefault="007A4CA7" w:rsidP="00786D89">
      <w:pPr>
        <w:spacing w:line="360" w:lineRule="auto"/>
        <w:jc w:val="both"/>
        <w:rPr>
          <w:rFonts w:ascii="Palatino Linotype" w:hAnsi="Palatino Linotype" w:cs="Arial"/>
        </w:rPr>
      </w:pPr>
      <w:r w:rsidRPr="00786D89">
        <w:rPr>
          <w:rFonts w:ascii="Palatino Linotype" w:hAnsi="Palatino Linotype" w:cs="Arial"/>
        </w:rPr>
        <w:t xml:space="preserve">El </w:t>
      </w:r>
      <w:r w:rsidR="00E269DE" w:rsidRPr="00786D89">
        <w:rPr>
          <w:rFonts w:ascii="Palatino Linotype" w:hAnsi="Palatino Linotype" w:cs="Arial"/>
          <w:b/>
          <w:bCs/>
        </w:rPr>
        <w:t>veinte</w:t>
      </w:r>
      <w:r w:rsidR="00E70EDC" w:rsidRPr="00786D89">
        <w:rPr>
          <w:rFonts w:ascii="Palatino Linotype" w:hAnsi="Palatino Linotype" w:cs="Arial"/>
          <w:b/>
          <w:bCs/>
        </w:rPr>
        <w:t xml:space="preserve"> de </w:t>
      </w:r>
      <w:r w:rsidR="00E269DE" w:rsidRPr="00786D89">
        <w:rPr>
          <w:rFonts w:ascii="Palatino Linotype" w:hAnsi="Palatino Linotype" w:cs="Arial"/>
          <w:b/>
          <w:bCs/>
        </w:rPr>
        <w:t>junio</w:t>
      </w:r>
      <w:r w:rsidR="005C250B" w:rsidRPr="00786D89">
        <w:rPr>
          <w:rFonts w:ascii="Palatino Linotype" w:hAnsi="Palatino Linotype" w:cs="Arial"/>
          <w:b/>
          <w:bCs/>
        </w:rPr>
        <w:t xml:space="preserve"> de</w:t>
      </w:r>
      <w:r w:rsidR="00B41543" w:rsidRPr="00786D89">
        <w:rPr>
          <w:rFonts w:ascii="Palatino Linotype" w:hAnsi="Palatino Linotype" w:cs="Arial"/>
          <w:b/>
          <w:bCs/>
        </w:rPr>
        <w:t xml:space="preserve"> dos mil </w:t>
      </w:r>
      <w:r w:rsidR="0035213B" w:rsidRPr="00786D89">
        <w:rPr>
          <w:rFonts w:ascii="Palatino Linotype" w:hAnsi="Palatino Linotype" w:cs="Arial"/>
          <w:b/>
          <w:bCs/>
        </w:rPr>
        <w:t>veintitrés</w:t>
      </w:r>
      <w:r w:rsidR="000171D8" w:rsidRPr="00786D89">
        <w:rPr>
          <w:rFonts w:ascii="Palatino Linotype" w:hAnsi="Palatino Linotype" w:cs="Arial"/>
        </w:rPr>
        <w:t xml:space="preserve">, el </w:t>
      </w:r>
      <w:r w:rsidR="00D8393F" w:rsidRPr="00786D89">
        <w:rPr>
          <w:rFonts w:ascii="Palatino Linotype" w:hAnsi="Palatino Linotype" w:cs="Arial"/>
        </w:rPr>
        <w:t>medio de impugnación</w:t>
      </w:r>
      <w:r w:rsidR="000171D8" w:rsidRPr="00786D89">
        <w:rPr>
          <w:rFonts w:ascii="Palatino Linotype" w:hAnsi="Palatino Linotype" w:cs="Arial"/>
        </w:rPr>
        <w:t xml:space="preserve"> que se trata se envió electrónicamente al Instituto de </w:t>
      </w:r>
      <w:r w:rsidR="000171D8" w:rsidRPr="00786D89">
        <w:rPr>
          <w:rFonts w:ascii="Palatino Linotype" w:eastAsia="Arial Unicode MS" w:hAnsi="Palatino Linotype" w:cs="Arial"/>
        </w:rPr>
        <w:t>Transparencia</w:t>
      </w:r>
      <w:r w:rsidR="000171D8" w:rsidRPr="00786D89">
        <w:rPr>
          <w:rFonts w:ascii="Palatino Linotype" w:hAnsi="Palatino Linotype" w:cs="Arial"/>
        </w:rPr>
        <w:t xml:space="preserve">, Acceso a la </w:t>
      </w:r>
      <w:r w:rsidR="00D86297" w:rsidRPr="00786D89">
        <w:rPr>
          <w:rFonts w:ascii="Palatino Linotype" w:hAnsi="Palatino Linotype" w:cs="Arial"/>
        </w:rPr>
        <w:t>Información Pública</w:t>
      </w:r>
      <w:r w:rsidR="000171D8" w:rsidRPr="00786D89">
        <w:rPr>
          <w:rFonts w:ascii="Palatino Linotype" w:hAnsi="Palatino Linotype" w:cs="Arial"/>
        </w:rPr>
        <w:t xml:space="preserve"> y Protección de Datos Personales del Estado de México y Municipios; </w:t>
      </w:r>
      <w:r w:rsidR="009E2E2C" w:rsidRPr="00786D89">
        <w:rPr>
          <w:rFonts w:ascii="Palatino Linotype" w:hAnsi="Palatino Linotype" w:cs="Arial"/>
        </w:rPr>
        <w:t xml:space="preserve">por lo que, </w:t>
      </w:r>
      <w:r w:rsidR="000171D8" w:rsidRPr="00786D89">
        <w:rPr>
          <w:rFonts w:ascii="Palatino Linotype" w:hAnsi="Palatino Linotype" w:cs="Arial"/>
        </w:rPr>
        <w:t xml:space="preserve">con fundamento en el artículo 185, fracción I de la </w:t>
      </w:r>
      <w:r w:rsidR="000171D8" w:rsidRPr="00786D89">
        <w:rPr>
          <w:rFonts w:ascii="Palatino Linotype" w:hAnsi="Palatino Linotype"/>
        </w:rPr>
        <w:t xml:space="preserve">Ley de Transparencia y Acceso a la </w:t>
      </w:r>
      <w:r w:rsidR="00D86297" w:rsidRPr="00786D89">
        <w:rPr>
          <w:rFonts w:ascii="Palatino Linotype" w:hAnsi="Palatino Linotype"/>
        </w:rPr>
        <w:t>Información Pública</w:t>
      </w:r>
      <w:r w:rsidR="000171D8" w:rsidRPr="00786D89">
        <w:rPr>
          <w:rFonts w:ascii="Palatino Linotype" w:hAnsi="Palatino Linotype"/>
        </w:rPr>
        <w:t xml:space="preserve"> del Estado de México y Municipios</w:t>
      </w:r>
      <w:r w:rsidR="000171D8" w:rsidRPr="00786D89">
        <w:rPr>
          <w:rFonts w:ascii="Palatino Linotype" w:hAnsi="Palatino Linotype" w:cs="Arial"/>
        </w:rPr>
        <w:t xml:space="preserve">, se turnó </w:t>
      </w:r>
      <w:r w:rsidR="00727578" w:rsidRPr="00786D89">
        <w:rPr>
          <w:rFonts w:ascii="Palatino Linotype" w:hAnsi="Palatino Linotype" w:cs="Arial"/>
        </w:rPr>
        <w:t xml:space="preserve">mediante </w:t>
      </w:r>
      <w:r w:rsidR="00727578" w:rsidRPr="00786D89">
        <w:rPr>
          <w:rFonts w:ascii="Palatino Linotype" w:hAnsi="Palatino Linotype" w:cs="Arial"/>
          <w:b/>
        </w:rPr>
        <w:t xml:space="preserve">EL </w:t>
      </w:r>
      <w:r w:rsidR="000171D8" w:rsidRPr="00786D89">
        <w:rPr>
          <w:rFonts w:ascii="Palatino Linotype" w:eastAsia="Arial Unicode MS" w:hAnsi="Palatino Linotype" w:cs="Arial"/>
          <w:b/>
        </w:rPr>
        <w:t>SAIMEX</w:t>
      </w:r>
      <w:r w:rsidR="00B41543" w:rsidRPr="00786D89">
        <w:rPr>
          <w:rFonts w:ascii="Palatino Linotype" w:hAnsi="Palatino Linotype"/>
        </w:rPr>
        <w:t xml:space="preserve">, </w:t>
      </w:r>
      <w:r w:rsidR="00A20CBF" w:rsidRPr="00786D89">
        <w:rPr>
          <w:rFonts w:ascii="Palatino Linotype" w:hAnsi="Palatino Linotype"/>
        </w:rPr>
        <w:t>a</w:t>
      </w:r>
      <w:r w:rsidR="00D8393F" w:rsidRPr="00786D89">
        <w:rPr>
          <w:rFonts w:ascii="Palatino Linotype" w:hAnsi="Palatino Linotype"/>
        </w:rPr>
        <w:t xml:space="preserve"> </w:t>
      </w:r>
      <w:r w:rsidR="00A20CBF" w:rsidRPr="00786D89">
        <w:rPr>
          <w:rFonts w:ascii="Palatino Linotype" w:hAnsi="Palatino Linotype"/>
          <w:lang w:val="es-419"/>
        </w:rPr>
        <w:t>l</w:t>
      </w:r>
      <w:r w:rsidR="00D8393F" w:rsidRPr="00786D89">
        <w:rPr>
          <w:rFonts w:ascii="Palatino Linotype" w:hAnsi="Palatino Linotype"/>
        </w:rPr>
        <w:t>a</w:t>
      </w:r>
      <w:r w:rsidR="00CE22BE" w:rsidRPr="00786D89">
        <w:rPr>
          <w:rFonts w:ascii="Palatino Linotype" w:hAnsi="Palatino Linotype"/>
        </w:rPr>
        <w:t xml:space="preserve"> </w:t>
      </w:r>
      <w:r w:rsidR="0046481A" w:rsidRPr="00786D89">
        <w:rPr>
          <w:rFonts w:ascii="Palatino Linotype" w:hAnsi="Palatino Linotype"/>
          <w:b/>
        </w:rPr>
        <w:t>C</w:t>
      </w:r>
      <w:r w:rsidR="000171D8" w:rsidRPr="00786D89">
        <w:rPr>
          <w:rFonts w:ascii="Palatino Linotype" w:hAnsi="Palatino Linotype" w:cs="Arial"/>
          <w:b/>
        </w:rPr>
        <w:t>omisionad</w:t>
      </w:r>
      <w:r w:rsidR="00D8393F" w:rsidRPr="00786D89">
        <w:rPr>
          <w:rFonts w:ascii="Palatino Linotype" w:hAnsi="Palatino Linotype" w:cs="Arial"/>
          <w:b/>
        </w:rPr>
        <w:t>a</w:t>
      </w:r>
      <w:r w:rsidR="00F02503" w:rsidRPr="00786D89">
        <w:rPr>
          <w:rFonts w:ascii="Palatino Linotype" w:hAnsi="Palatino Linotype" w:cs="Arial"/>
        </w:rPr>
        <w:t xml:space="preserve"> </w:t>
      </w:r>
      <w:r w:rsidR="00E1073B" w:rsidRPr="00786D89">
        <w:rPr>
          <w:rFonts w:ascii="Palatino Linotype" w:hAnsi="Palatino Linotype" w:cs="Arial"/>
          <w:b/>
        </w:rPr>
        <w:t>Sharon Cristina Morales Martínez</w:t>
      </w:r>
      <w:r w:rsidR="000171D8" w:rsidRPr="00786D89">
        <w:rPr>
          <w:rFonts w:ascii="Palatino Linotype" w:hAnsi="Palatino Linotype" w:cs="Arial"/>
        </w:rPr>
        <w:t xml:space="preserve"> </w:t>
      </w:r>
      <w:r w:rsidR="009A234D" w:rsidRPr="00786D89">
        <w:rPr>
          <w:rFonts w:ascii="Palatino Linotype" w:hAnsi="Palatino Linotype" w:cs="Arial"/>
        </w:rPr>
        <w:t xml:space="preserve">y </w:t>
      </w:r>
      <w:r w:rsidR="00E269DE" w:rsidRPr="00786D89">
        <w:rPr>
          <w:rFonts w:ascii="Palatino Linotype" w:hAnsi="Palatino Linotype" w:cs="Arial"/>
          <w:b/>
        </w:rPr>
        <w:t>María del Rosario Mejía Ayala</w:t>
      </w:r>
      <w:r w:rsidR="009A234D" w:rsidRPr="00786D89">
        <w:rPr>
          <w:rFonts w:ascii="Palatino Linotype" w:hAnsi="Palatino Linotype" w:cs="Arial"/>
          <w:b/>
        </w:rPr>
        <w:t xml:space="preserve">, </w:t>
      </w:r>
      <w:r w:rsidR="000171D8" w:rsidRPr="00786D89">
        <w:rPr>
          <w:rFonts w:ascii="Palatino Linotype" w:hAnsi="Palatino Linotype" w:cs="Arial"/>
        </w:rPr>
        <w:t>a efecto de decretar su admisión o desechamiento.</w:t>
      </w:r>
    </w:p>
    <w:p w14:paraId="3DCFA8A2" w14:textId="77777777" w:rsidR="00BE3499" w:rsidRPr="00786D89" w:rsidRDefault="00BE3499" w:rsidP="00786D89">
      <w:pPr>
        <w:spacing w:line="360" w:lineRule="auto"/>
        <w:jc w:val="both"/>
        <w:rPr>
          <w:rFonts w:ascii="Palatino Linotype" w:hAnsi="Palatino Linotype" w:cs="Arial"/>
        </w:rPr>
      </w:pPr>
    </w:p>
    <w:p w14:paraId="6E2E972C" w14:textId="38F927F9" w:rsidR="007D38BB" w:rsidRPr="00786D89" w:rsidRDefault="009A234D" w:rsidP="00786D89">
      <w:pPr>
        <w:tabs>
          <w:tab w:val="center" w:pos="4252"/>
          <w:tab w:val="right" w:pos="8504"/>
        </w:tabs>
        <w:spacing w:line="360" w:lineRule="auto"/>
        <w:jc w:val="both"/>
        <w:rPr>
          <w:rFonts w:ascii="Palatino Linotype" w:hAnsi="Palatino Linotype" w:cs="Arial"/>
          <w:b/>
        </w:rPr>
      </w:pPr>
      <w:r w:rsidRPr="00786D89">
        <w:rPr>
          <w:rFonts w:ascii="Palatino Linotype" w:hAnsi="Palatino Linotype" w:cs="Arial"/>
          <w:b/>
        </w:rPr>
        <w:t>a) Admisiones</w:t>
      </w:r>
      <w:r w:rsidR="007D38BB" w:rsidRPr="00786D89">
        <w:rPr>
          <w:rFonts w:ascii="Palatino Linotype" w:hAnsi="Palatino Linotype" w:cs="Arial"/>
          <w:b/>
        </w:rPr>
        <w:t xml:space="preserve"> de</w:t>
      </w:r>
      <w:r w:rsidRPr="00786D89">
        <w:rPr>
          <w:rFonts w:ascii="Palatino Linotype" w:hAnsi="Palatino Linotype" w:cs="Arial"/>
          <w:b/>
        </w:rPr>
        <w:t xml:space="preserve"> </w:t>
      </w:r>
      <w:r w:rsidR="007D38BB" w:rsidRPr="00786D89">
        <w:rPr>
          <w:rFonts w:ascii="Palatino Linotype" w:hAnsi="Palatino Linotype" w:cs="Arial"/>
          <w:b/>
        </w:rPr>
        <w:t>l</w:t>
      </w:r>
      <w:r w:rsidRPr="00786D89">
        <w:rPr>
          <w:rFonts w:ascii="Palatino Linotype" w:hAnsi="Palatino Linotype" w:cs="Arial"/>
          <w:b/>
        </w:rPr>
        <w:t>os</w:t>
      </w:r>
      <w:r w:rsidR="007D38BB" w:rsidRPr="00786D89">
        <w:rPr>
          <w:rFonts w:ascii="Palatino Linotype" w:hAnsi="Palatino Linotype" w:cs="Arial"/>
          <w:b/>
        </w:rPr>
        <w:t xml:space="preserve"> </w:t>
      </w:r>
      <w:r w:rsidR="00D86297" w:rsidRPr="00786D89">
        <w:rPr>
          <w:rFonts w:ascii="Palatino Linotype" w:hAnsi="Palatino Linotype" w:cs="Arial"/>
          <w:b/>
        </w:rPr>
        <w:t>Recurso</w:t>
      </w:r>
      <w:r w:rsidRPr="00786D89">
        <w:rPr>
          <w:rFonts w:ascii="Palatino Linotype" w:hAnsi="Palatino Linotype" w:cs="Arial"/>
          <w:b/>
        </w:rPr>
        <w:t>s</w:t>
      </w:r>
      <w:r w:rsidR="00D86297" w:rsidRPr="00786D89">
        <w:rPr>
          <w:rFonts w:ascii="Palatino Linotype" w:hAnsi="Palatino Linotype" w:cs="Arial"/>
          <w:b/>
        </w:rPr>
        <w:t xml:space="preserve"> Revisión</w:t>
      </w:r>
      <w:r w:rsidR="00D8393F" w:rsidRPr="00786D89">
        <w:rPr>
          <w:rFonts w:ascii="Palatino Linotype" w:hAnsi="Palatino Linotype" w:cs="Arial"/>
          <w:b/>
        </w:rPr>
        <w:t>.</w:t>
      </w:r>
    </w:p>
    <w:p w14:paraId="329FDD23" w14:textId="39B900F7" w:rsidR="00280C98" w:rsidRPr="00786D89" w:rsidRDefault="000171D8" w:rsidP="00786D89">
      <w:pPr>
        <w:tabs>
          <w:tab w:val="center" w:pos="4252"/>
          <w:tab w:val="right" w:pos="8504"/>
        </w:tabs>
        <w:spacing w:line="360" w:lineRule="auto"/>
        <w:jc w:val="both"/>
        <w:rPr>
          <w:rFonts w:ascii="Palatino Linotype" w:hAnsi="Palatino Linotype" w:cs="Arial"/>
        </w:rPr>
      </w:pPr>
      <w:r w:rsidRPr="00786D89">
        <w:rPr>
          <w:rFonts w:ascii="Palatino Linotype" w:hAnsi="Palatino Linotype" w:cs="Arial"/>
        </w:rPr>
        <w:t>De las constancias del expediente electrónico del</w:t>
      </w:r>
      <w:r w:rsidRPr="00786D89">
        <w:rPr>
          <w:rFonts w:ascii="Palatino Linotype" w:hAnsi="Palatino Linotype" w:cs="Arial"/>
          <w:b/>
        </w:rPr>
        <w:t xml:space="preserve"> SAIMEX</w:t>
      </w:r>
      <w:r w:rsidRPr="00786D89">
        <w:rPr>
          <w:rFonts w:ascii="Palatino Linotype" w:hAnsi="Palatino Linotype" w:cs="Arial"/>
        </w:rPr>
        <w:t xml:space="preserve">, se advierte que </w:t>
      </w:r>
      <w:r w:rsidR="00727578" w:rsidRPr="00786D89">
        <w:rPr>
          <w:rFonts w:ascii="Palatino Linotype" w:hAnsi="Palatino Linotype" w:cs="Arial"/>
        </w:rPr>
        <w:t>el</w:t>
      </w:r>
      <w:r w:rsidRPr="00786D89">
        <w:rPr>
          <w:rFonts w:ascii="Palatino Linotype" w:hAnsi="Palatino Linotype" w:cs="Arial"/>
        </w:rPr>
        <w:t xml:space="preserve"> </w:t>
      </w:r>
      <w:r w:rsidR="00E269DE" w:rsidRPr="00786D89">
        <w:rPr>
          <w:rFonts w:ascii="Palatino Linotype" w:hAnsi="Palatino Linotype" w:cs="Arial"/>
          <w:b/>
        </w:rPr>
        <w:t>veintiuno</w:t>
      </w:r>
      <w:r w:rsidR="00E269DE" w:rsidRPr="00786D89">
        <w:rPr>
          <w:rFonts w:ascii="Palatino Linotype" w:hAnsi="Palatino Linotype" w:cs="Arial"/>
        </w:rPr>
        <w:t xml:space="preserve"> y </w:t>
      </w:r>
      <w:r w:rsidR="00E269DE" w:rsidRPr="00786D89">
        <w:rPr>
          <w:rFonts w:ascii="Palatino Linotype" w:hAnsi="Palatino Linotype" w:cs="Arial"/>
          <w:b/>
        </w:rPr>
        <w:t>veintitrés</w:t>
      </w:r>
      <w:r w:rsidR="00263D48" w:rsidRPr="00786D89">
        <w:rPr>
          <w:rFonts w:ascii="Palatino Linotype" w:hAnsi="Palatino Linotype" w:cs="Arial"/>
          <w:b/>
        </w:rPr>
        <w:t xml:space="preserve"> </w:t>
      </w:r>
      <w:r w:rsidR="005C250B" w:rsidRPr="00786D89">
        <w:rPr>
          <w:rFonts w:ascii="Palatino Linotype" w:hAnsi="Palatino Linotype" w:cs="Arial"/>
          <w:b/>
          <w:bCs/>
        </w:rPr>
        <w:t xml:space="preserve">de </w:t>
      </w:r>
      <w:r w:rsidR="00E269DE" w:rsidRPr="00786D89">
        <w:rPr>
          <w:rFonts w:ascii="Palatino Linotype" w:hAnsi="Palatino Linotype" w:cs="Arial"/>
          <w:b/>
          <w:bCs/>
        </w:rPr>
        <w:t>junio</w:t>
      </w:r>
      <w:r w:rsidR="005C250B" w:rsidRPr="00786D89">
        <w:rPr>
          <w:rFonts w:ascii="Palatino Linotype" w:hAnsi="Palatino Linotype" w:cs="Arial"/>
          <w:b/>
          <w:bCs/>
        </w:rPr>
        <w:t xml:space="preserve"> </w:t>
      </w:r>
      <w:r w:rsidR="00B41543" w:rsidRPr="00786D89">
        <w:rPr>
          <w:rFonts w:ascii="Palatino Linotype" w:hAnsi="Palatino Linotype" w:cs="Arial"/>
          <w:b/>
          <w:bCs/>
        </w:rPr>
        <w:t xml:space="preserve">de dos mil </w:t>
      </w:r>
      <w:r w:rsidR="0035213B" w:rsidRPr="00786D89">
        <w:rPr>
          <w:rFonts w:ascii="Palatino Linotype" w:hAnsi="Palatino Linotype" w:cs="Arial"/>
          <w:b/>
          <w:bCs/>
        </w:rPr>
        <w:t>veintitrés</w:t>
      </w:r>
      <w:r w:rsidRPr="00786D89">
        <w:rPr>
          <w:rFonts w:ascii="Palatino Linotype" w:hAnsi="Palatino Linotype" w:cs="Arial"/>
        </w:rPr>
        <w:t xml:space="preserve">, se </w:t>
      </w:r>
      <w:r w:rsidR="004D1753" w:rsidRPr="00786D89">
        <w:rPr>
          <w:rFonts w:ascii="Palatino Linotype" w:hAnsi="Palatino Linotype" w:cs="Arial"/>
        </w:rPr>
        <w:t>notificó</w:t>
      </w:r>
      <w:r w:rsidRPr="00786D89">
        <w:rPr>
          <w:rFonts w:ascii="Palatino Linotype" w:hAnsi="Palatino Linotype" w:cs="Arial"/>
        </w:rPr>
        <w:t xml:space="preserve"> la admisión a trámite del </w:t>
      </w:r>
      <w:r w:rsidR="00D86297" w:rsidRPr="00786D89">
        <w:rPr>
          <w:rFonts w:ascii="Palatino Linotype" w:hAnsi="Palatino Linotype" w:cs="Arial"/>
        </w:rPr>
        <w:t>Recurso Revisión</w:t>
      </w:r>
      <w:r w:rsidRPr="00786D8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786D89">
        <w:rPr>
          <w:rFonts w:ascii="Palatino Linotype" w:hAnsi="Palatino Linotype" w:cs="Arial"/>
        </w:rPr>
        <w:t>Información Pública</w:t>
      </w:r>
      <w:r w:rsidRPr="00786D89">
        <w:rPr>
          <w:rFonts w:ascii="Palatino Linotype" w:hAnsi="Palatino Linotype" w:cs="Arial"/>
        </w:rPr>
        <w:t xml:space="preserve"> del Estado de México y Municipios</w:t>
      </w:r>
      <w:r w:rsidR="00F74A05" w:rsidRPr="00786D89">
        <w:rPr>
          <w:rFonts w:ascii="Palatino Linotype" w:hAnsi="Palatino Linotype" w:cs="Arial"/>
        </w:rPr>
        <w:t>;</w:t>
      </w:r>
      <w:r w:rsidRPr="00786D89">
        <w:rPr>
          <w:rFonts w:ascii="Palatino Linotype" w:hAnsi="Palatino Linotype" w:cs="Arial"/>
        </w:rPr>
        <w:t xml:space="preserve"> </w:t>
      </w:r>
      <w:r w:rsidR="00263D48" w:rsidRPr="00786D89">
        <w:rPr>
          <w:rFonts w:ascii="Palatino Linotype" w:hAnsi="Palatino Linotype" w:cs="Arial"/>
          <w:b/>
        </w:rPr>
        <w:t>EL</w:t>
      </w:r>
      <w:r w:rsidR="00F74A05" w:rsidRPr="00786D89">
        <w:rPr>
          <w:rFonts w:ascii="Palatino Linotype" w:hAnsi="Palatino Linotype" w:cs="Arial"/>
          <w:b/>
        </w:rPr>
        <w:t xml:space="preserve"> RECURRENTE </w:t>
      </w:r>
      <w:r w:rsidRPr="00786D89">
        <w:rPr>
          <w:rFonts w:ascii="Palatino Linotype" w:hAnsi="Palatino Linotype" w:cs="Arial"/>
        </w:rPr>
        <w:t>manifestara</w:t>
      </w:r>
      <w:r w:rsidR="00F74A05" w:rsidRPr="00786D89">
        <w:rPr>
          <w:rFonts w:ascii="Palatino Linotype" w:hAnsi="Palatino Linotype" w:cs="Arial"/>
        </w:rPr>
        <w:t xml:space="preserve"> </w:t>
      </w:r>
      <w:r w:rsidRPr="00786D89">
        <w:rPr>
          <w:rFonts w:ascii="Palatino Linotype" w:hAnsi="Palatino Linotype" w:cs="Arial"/>
        </w:rPr>
        <w:t xml:space="preserve">lo que a su derecho conviniera, a efecto de presentar pruebas </w:t>
      </w:r>
      <w:r w:rsidR="00727578" w:rsidRPr="00786D89">
        <w:rPr>
          <w:rFonts w:ascii="Palatino Linotype" w:hAnsi="Palatino Linotype" w:cs="Arial"/>
        </w:rPr>
        <w:t>o</w:t>
      </w:r>
      <w:r w:rsidRPr="00786D89">
        <w:rPr>
          <w:rFonts w:ascii="Palatino Linotype" w:hAnsi="Palatino Linotype" w:cs="Arial"/>
        </w:rPr>
        <w:t xml:space="preserve"> alegatos</w:t>
      </w:r>
      <w:r w:rsidR="00727578" w:rsidRPr="00786D89">
        <w:rPr>
          <w:rFonts w:ascii="Palatino Linotype" w:hAnsi="Palatino Linotype" w:cs="Arial"/>
        </w:rPr>
        <w:t xml:space="preserve"> y</w:t>
      </w:r>
      <w:r w:rsidR="00D5111B" w:rsidRPr="00786D89">
        <w:rPr>
          <w:rFonts w:ascii="Palatino Linotype" w:hAnsi="Palatino Linotype" w:cs="Arial"/>
        </w:rPr>
        <w:t>,</w:t>
      </w:r>
      <w:r w:rsidR="00727578" w:rsidRPr="00786D89">
        <w:rPr>
          <w:rFonts w:ascii="Palatino Linotype" w:hAnsi="Palatino Linotype" w:cs="Arial"/>
        </w:rPr>
        <w:t xml:space="preserve"> en su caso, </w:t>
      </w:r>
      <w:r w:rsidRPr="00786D89">
        <w:rPr>
          <w:rFonts w:ascii="Palatino Linotype" w:hAnsi="Palatino Linotype" w:cs="Arial"/>
          <w:b/>
        </w:rPr>
        <w:t xml:space="preserve">EL SUJETO OBLIGADO </w:t>
      </w:r>
      <w:r w:rsidRPr="00786D89">
        <w:rPr>
          <w:rFonts w:ascii="Palatino Linotype" w:hAnsi="Palatino Linotype" w:cs="Arial"/>
        </w:rPr>
        <w:t>rindiera su</w:t>
      </w:r>
      <w:r w:rsidR="00727578" w:rsidRPr="00786D89">
        <w:rPr>
          <w:rFonts w:ascii="Palatino Linotype" w:hAnsi="Palatino Linotype" w:cs="Arial"/>
        </w:rPr>
        <w:t xml:space="preserve"> correspondiente </w:t>
      </w:r>
      <w:r w:rsidRPr="00786D89">
        <w:rPr>
          <w:rFonts w:ascii="Palatino Linotype" w:hAnsi="Palatino Linotype" w:cs="Arial"/>
        </w:rPr>
        <w:t>Informe Justificado.</w:t>
      </w:r>
    </w:p>
    <w:p w14:paraId="5EC0B079" w14:textId="77777777" w:rsidR="00C17131" w:rsidRPr="00786D89" w:rsidRDefault="00C17131" w:rsidP="00786D89">
      <w:pPr>
        <w:tabs>
          <w:tab w:val="center" w:pos="4252"/>
          <w:tab w:val="right" w:pos="8504"/>
        </w:tabs>
        <w:spacing w:line="360" w:lineRule="auto"/>
        <w:jc w:val="both"/>
        <w:rPr>
          <w:rFonts w:ascii="Palatino Linotype" w:hAnsi="Palatino Linotype" w:cs="Arial"/>
        </w:rPr>
      </w:pPr>
    </w:p>
    <w:p w14:paraId="700EE037" w14:textId="252A5FD6" w:rsidR="00F74502" w:rsidRPr="00786D89" w:rsidRDefault="00280C98" w:rsidP="00786D89">
      <w:pPr>
        <w:spacing w:line="360" w:lineRule="auto"/>
        <w:jc w:val="both"/>
        <w:rPr>
          <w:rFonts w:ascii="Palatino Linotype" w:eastAsia="Arial Unicode MS" w:hAnsi="Palatino Linotype" w:cs="Arial"/>
          <w:b/>
        </w:rPr>
      </w:pPr>
      <w:r w:rsidRPr="00786D89">
        <w:rPr>
          <w:rFonts w:ascii="Palatino Linotype" w:eastAsia="Arial Unicode MS" w:hAnsi="Palatino Linotype" w:cs="Arial"/>
          <w:b/>
        </w:rPr>
        <w:t xml:space="preserve">b) </w:t>
      </w:r>
      <w:r w:rsidR="00CC24AF" w:rsidRPr="00786D89">
        <w:rPr>
          <w:rFonts w:ascii="Palatino Linotype" w:hAnsi="Palatino Linotype" w:cs="Arial"/>
          <w:b/>
          <w:bCs/>
        </w:rPr>
        <w:t>Manifestaciones</w:t>
      </w:r>
      <w:r w:rsidR="00263D48" w:rsidRPr="00786D89">
        <w:rPr>
          <w:rFonts w:ascii="Palatino Linotype" w:hAnsi="Palatino Linotype" w:cs="Arial"/>
          <w:b/>
          <w:bCs/>
        </w:rPr>
        <w:t>.</w:t>
      </w:r>
    </w:p>
    <w:p w14:paraId="6C975E97" w14:textId="13631FA4" w:rsidR="000E66BB" w:rsidRPr="00786D89" w:rsidRDefault="00B04ACE" w:rsidP="00786D89">
      <w:pPr>
        <w:spacing w:line="360" w:lineRule="auto"/>
        <w:jc w:val="both"/>
        <w:rPr>
          <w:rFonts w:ascii="Palatino Linotype" w:eastAsia="Arial Unicode MS" w:hAnsi="Palatino Linotype" w:cs="Arial"/>
        </w:rPr>
      </w:pPr>
      <w:r w:rsidRPr="00786D89">
        <w:rPr>
          <w:rFonts w:ascii="Palatino Linotype" w:eastAsia="Arial Unicode MS" w:hAnsi="Palatino Linotype" w:cs="Arial"/>
        </w:rPr>
        <w:t xml:space="preserve">De acuerdo a las constancias digitales que obran en </w:t>
      </w:r>
      <w:r w:rsidRPr="00786D89">
        <w:rPr>
          <w:rFonts w:ascii="Palatino Linotype" w:eastAsia="Arial Unicode MS" w:hAnsi="Palatino Linotype" w:cs="Arial"/>
          <w:b/>
        </w:rPr>
        <w:t>EL</w:t>
      </w:r>
      <w:r w:rsidRPr="00786D89">
        <w:rPr>
          <w:rFonts w:ascii="Palatino Linotype" w:eastAsia="Arial Unicode MS" w:hAnsi="Palatino Linotype" w:cs="Arial"/>
        </w:rPr>
        <w:t xml:space="preserve"> </w:t>
      </w:r>
      <w:r w:rsidRPr="00786D89">
        <w:rPr>
          <w:rFonts w:ascii="Palatino Linotype" w:eastAsia="Arial Unicode MS" w:hAnsi="Palatino Linotype" w:cs="Arial"/>
          <w:b/>
        </w:rPr>
        <w:t>SAIMEX</w:t>
      </w:r>
      <w:r w:rsidRPr="00786D89">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w:t>
      </w:r>
      <w:r w:rsidR="00E269DE" w:rsidRPr="00786D89">
        <w:rPr>
          <w:rFonts w:ascii="Palatino Linotype" w:eastAsia="Arial Unicode MS" w:hAnsi="Palatino Linotype" w:cs="Arial"/>
        </w:rPr>
        <w:t>a las partes, éstas no remitieron manifestaciones.</w:t>
      </w:r>
    </w:p>
    <w:p w14:paraId="66F877AA" w14:textId="77777777" w:rsidR="009A234D" w:rsidRPr="00786D89" w:rsidRDefault="009A234D" w:rsidP="00786D89">
      <w:pPr>
        <w:spacing w:line="360" w:lineRule="auto"/>
        <w:jc w:val="both"/>
        <w:rPr>
          <w:rFonts w:ascii="Palatino Linotype" w:eastAsia="Arial Unicode MS" w:hAnsi="Palatino Linotype" w:cs="Arial"/>
        </w:rPr>
      </w:pPr>
    </w:p>
    <w:p w14:paraId="151C384D" w14:textId="559A37CD" w:rsidR="00B04ACE" w:rsidRPr="00786D89" w:rsidRDefault="00B04ACE" w:rsidP="00786D89">
      <w:pPr>
        <w:spacing w:line="360" w:lineRule="auto"/>
        <w:jc w:val="both"/>
        <w:rPr>
          <w:rFonts w:ascii="Palatino Linotype" w:eastAsia="Arial Unicode MS" w:hAnsi="Palatino Linotype" w:cs="Arial"/>
        </w:rPr>
      </w:pPr>
      <w:r w:rsidRPr="00786D89">
        <w:rPr>
          <w:rFonts w:ascii="Palatino Linotype" w:eastAsia="Arial Unicode MS" w:hAnsi="Palatino Linotype" w:cs="Arial"/>
        </w:rPr>
        <w:t>Sirva</w:t>
      </w:r>
      <w:r w:rsidR="00C40FD1" w:rsidRPr="00786D89">
        <w:rPr>
          <w:rFonts w:ascii="Palatino Linotype" w:eastAsia="Arial Unicode MS" w:hAnsi="Palatino Linotype" w:cs="Arial"/>
        </w:rPr>
        <w:t>n</w:t>
      </w:r>
      <w:r w:rsidRPr="00786D89">
        <w:rPr>
          <w:rFonts w:ascii="Palatino Linotype" w:eastAsia="Arial Unicode MS" w:hAnsi="Palatino Linotype" w:cs="Arial"/>
        </w:rPr>
        <w:t xml:space="preserve"> de apoyo de lo anterior, la</w:t>
      </w:r>
      <w:r w:rsidR="00C40FD1" w:rsidRPr="00786D89">
        <w:rPr>
          <w:rFonts w:ascii="Palatino Linotype" w:eastAsia="Arial Unicode MS" w:hAnsi="Palatino Linotype" w:cs="Arial"/>
        </w:rPr>
        <w:t>s</w:t>
      </w:r>
      <w:r w:rsidRPr="00786D89">
        <w:rPr>
          <w:rFonts w:ascii="Palatino Linotype" w:eastAsia="Arial Unicode MS" w:hAnsi="Palatino Linotype" w:cs="Arial"/>
        </w:rPr>
        <w:t xml:space="preserve"> siguiente</w:t>
      </w:r>
      <w:r w:rsidR="00C40FD1" w:rsidRPr="00786D89">
        <w:rPr>
          <w:rFonts w:ascii="Palatino Linotype" w:eastAsia="Arial Unicode MS" w:hAnsi="Palatino Linotype" w:cs="Arial"/>
        </w:rPr>
        <w:t>s</w:t>
      </w:r>
      <w:r w:rsidR="00C85F42" w:rsidRPr="00786D89">
        <w:rPr>
          <w:rFonts w:ascii="Palatino Linotype" w:eastAsia="Arial Unicode MS" w:hAnsi="Palatino Linotype" w:cs="Arial"/>
        </w:rPr>
        <w:t xml:space="preserve"> ilustraciones:</w:t>
      </w:r>
    </w:p>
    <w:p w14:paraId="3D9F6142" w14:textId="029D6B01" w:rsidR="00B04ACE" w:rsidRPr="00786D89" w:rsidRDefault="00E269DE" w:rsidP="00786D89">
      <w:pPr>
        <w:spacing w:line="360" w:lineRule="auto"/>
        <w:jc w:val="both"/>
        <w:rPr>
          <w:rFonts w:ascii="Palatino Linotype" w:eastAsia="Arial Unicode MS" w:hAnsi="Palatino Linotype" w:cs="Arial"/>
        </w:rPr>
      </w:pPr>
      <w:r w:rsidRPr="00786D89">
        <w:rPr>
          <w:noProof/>
          <w:lang w:eastAsia="es-MX"/>
        </w:rPr>
        <w:drawing>
          <wp:inline distT="0" distB="0" distL="0" distR="0" wp14:anchorId="6C1EBFF4" wp14:editId="244B7FA9">
            <wp:extent cx="5791835" cy="1316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16355"/>
                    </a:xfrm>
                    <a:prstGeom prst="rect">
                      <a:avLst/>
                    </a:prstGeom>
                  </pic:spPr>
                </pic:pic>
              </a:graphicData>
            </a:graphic>
          </wp:inline>
        </w:drawing>
      </w:r>
    </w:p>
    <w:p w14:paraId="56F5C939" w14:textId="59F6C72A" w:rsidR="007D2007" w:rsidRPr="00786D89" w:rsidRDefault="007D2007" w:rsidP="00786D89">
      <w:pPr>
        <w:spacing w:line="360" w:lineRule="auto"/>
        <w:jc w:val="both"/>
        <w:rPr>
          <w:rFonts w:ascii="Palatino Linotype" w:eastAsia="Arial Unicode MS" w:hAnsi="Palatino Linotype" w:cs="Arial"/>
        </w:rPr>
      </w:pPr>
    </w:p>
    <w:p w14:paraId="3E648BCD" w14:textId="5734C89D" w:rsidR="00C85F42" w:rsidRPr="00786D89" w:rsidRDefault="00E269DE" w:rsidP="00786D89">
      <w:pPr>
        <w:spacing w:line="360" w:lineRule="auto"/>
        <w:jc w:val="both"/>
        <w:rPr>
          <w:rFonts w:ascii="Palatino Linotype" w:eastAsia="Arial Unicode MS" w:hAnsi="Palatino Linotype" w:cs="Arial"/>
        </w:rPr>
      </w:pPr>
      <w:r w:rsidRPr="00786D89">
        <w:rPr>
          <w:noProof/>
          <w:lang w:eastAsia="es-MX"/>
        </w:rPr>
        <w:drawing>
          <wp:inline distT="0" distB="0" distL="0" distR="0" wp14:anchorId="1F0114DD" wp14:editId="0B45489E">
            <wp:extent cx="5791835" cy="1301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301750"/>
                    </a:xfrm>
                    <a:prstGeom prst="rect">
                      <a:avLst/>
                    </a:prstGeom>
                  </pic:spPr>
                </pic:pic>
              </a:graphicData>
            </a:graphic>
          </wp:inline>
        </w:drawing>
      </w:r>
    </w:p>
    <w:p w14:paraId="7BFF7D68" w14:textId="77777777" w:rsidR="00E269DE" w:rsidRPr="00786D89" w:rsidRDefault="00E269DE" w:rsidP="00786D89">
      <w:pPr>
        <w:spacing w:line="360" w:lineRule="auto"/>
        <w:jc w:val="both"/>
        <w:rPr>
          <w:rFonts w:ascii="Palatino Linotype" w:eastAsia="Arial Unicode MS" w:hAnsi="Palatino Linotype" w:cs="Arial"/>
        </w:rPr>
      </w:pPr>
    </w:p>
    <w:p w14:paraId="2E28770B" w14:textId="6ACE46E5" w:rsidR="00C85F42" w:rsidRPr="00786D89" w:rsidRDefault="00C85F42" w:rsidP="00786D89">
      <w:pPr>
        <w:spacing w:line="360" w:lineRule="auto"/>
        <w:jc w:val="both"/>
        <w:rPr>
          <w:rFonts w:ascii="Palatino Linotype" w:hAnsi="Palatino Linotype" w:cs="Arial"/>
          <w:b/>
          <w:bCs/>
        </w:rPr>
      </w:pPr>
      <w:r w:rsidRPr="00786D89">
        <w:rPr>
          <w:rFonts w:ascii="Palatino Linotype" w:hAnsi="Palatino Linotype" w:cs="Arial"/>
          <w:b/>
          <w:bCs/>
        </w:rPr>
        <w:t>c)</w:t>
      </w:r>
      <w:r w:rsidRPr="00786D89">
        <w:rPr>
          <w:rFonts w:ascii="Palatino Linotype" w:hAnsi="Palatino Linotype"/>
          <w:b/>
          <w:lang w:val="es-ES_tradnl"/>
        </w:rPr>
        <w:t xml:space="preserve"> </w:t>
      </w:r>
      <w:r w:rsidR="00E269DE" w:rsidRPr="00786D89">
        <w:rPr>
          <w:rFonts w:ascii="Palatino Linotype" w:hAnsi="Palatino Linotype" w:cs="Arial"/>
          <w:b/>
          <w:bCs/>
        </w:rPr>
        <w:t>Acumulación de los recursos de r</w:t>
      </w:r>
      <w:r w:rsidRPr="00786D89">
        <w:rPr>
          <w:rFonts w:ascii="Palatino Linotype" w:hAnsi="Palatino Linotype" w:cs="Arial"/>
          <w:b/>
          <w:bCs/>
        </w:rPr>
        <w:t>evisión</w:t>
      </w:r>
      <w:r w:rsidR="00E269DE" w:rsidRPr="00786D89">
        <w:rPr>
          <w:rFonts w:ascii="Palatino Linotype" w:hAnsi="Palatino Linotype" w:cs="Arial"/>
          <w:b/>
          <w:bCs/>
        </w:rPr>
        <w:t>.</w:t>
      </w:r>
    </w:p>
    <w:p w14:paraId="616BB870" w14:textId="12C8D3AC" w:rsidR="00C85F42" w:rsidRPr="00786D89" w:rsidRDefault="00C85F42" w:rsidP="00786D89">
      <w:pPr>
        <w:spacing w:line="360" w:lineRule="auto"/>
        <w:ind w:left="-57"/>
        <w:jc w:val="both"/>
        <w:rPr>
          <w:rFonts w:ascii="Palatino Linotype" w:hAnsi="Palatino Linotype" w:cs="Arial"/>
          <w:b/>
          <w:bCs/>
        </w:rPr>
      </w:pPr>
      <w:r w:rsidRPr="00786D89">
        <w:rPr>
          <w:rFonts w:ascii="Palatino Linotype" w:hAnsi="Palatino Linotype" w:cs="Arial"/>
          <w:lang w:val="es-ES_tradnl"/>
        </w:rPr>
        <w:t xml:space="preserve">Por economía procesal y </w:t>
      </w:r>
      <w:r w:rsidRPr="00786D89">
        <w:rPr>
          <w:rFonts w:ascii="Palatino Linotype" w:hAnsi="Palatino Linotype" w:cs="Arial"/>
        </w:rPr>
        <w:t xml:space="preserve">con la finalidad de evitar resoluciones contradictorias, en </w:t>
      </w:r>
      <w:r w:rsidRPr="00786D89">
        <w:rPr>
          <w:rFonts w:ascii="Palatino Linotype" w:hAnsi="Palatino Linotype"/>
        </w:rPr>
        <w:t xml:space="preserve">la </w:t>
      </w:r>
      <w:r w:rsidR="00C56DCE" w:rsidRPr="00786D89">
        <w:rPr>
          <w:rFonts w:ascii="Palatino Linotype" w:hAnsi="Palatino Linotype"/>
        </w:rPr>
        <w:t xml:space="preserve">Vigésima Cuarta </w:t>
      </w:r>
      <w:r w:rsidRPr="00786D89">
        <w:rPr>
          <w:rFonts w:ascii="Palatino Linotype" w:hAnsi="Palatino Linotype"/>
        </w:rPr>
        <w:t xml:space="preserve">Sesión Ordinaria celebrada el </w:t>
      </w:r>
      <w:r w:rsidR="00C56DCE" w:rsidRPr="00786D89">
        <w:rPr>
          <w:rFonts w:ascii="Palatino Linotype" w:hAnsi="Palatino Linotype"/>
        </w:rPr>
        <w:t>veintiocho</w:t>
      </w:r>
      <w:r w:rsidRPr="00786D89">
        <w:rPr>
          <w:rFonts w:ascii="Palatino Linotype" w:hAnsi="Palatino Linotype"/>
        </w:rPr>
        <w:t xml:space="preserve"> de </w:t>
      </w:r>
      <w:r w:rsidR="00C56DCE" w:rsidRPr="00786D89">
        <w:rPr>
          <w:rFonts w:ascii="Palatino Linotype" w:hAnsi="Palatino Linotype"/>
        </w:rPr>
        <w:t>junio</w:t>
      </w:r>
      <w:r w:rsidRPr="00786D89">
        <w:rPr>
          <w:rFonts w:ascii="Palatino Linotype" w:hAnsi="Palatino Linotype"/>
        </w:rPr>
        <w:t xml:space="preserve"> de dos mil veintitrés, el Pleno de este Instituto </w:t>
      </w:r>
      <w:r w:rsidRPr="00786D89">
        <w:rPr>
          <w:rFonts w:ascii="Palatino Linotype" w:hAnsi="Palatino Linotype" w:cs="Arial"/>
        </w:rPr>
        <w:t xml:space="preserve">determinó </w:t>
      </w:r>
      <w:r w:rsidRPr="00786D89">
        <w:rPr>
          <w:rFonts w:ascii="Palatino Linotype" w:hAnsi="Palatino Linotype"/>
        </w:rPr>
        <w:t>acumular los Recursos de Revisión</w:t>
      </w:r>
      <w:bookmarkStart w:id="3" w:name="_Hlk109159636"/>
      <w:r w:rsidRPr="00786D89">
        <w:rPr>
          <w:rFonts w:ascii="Palatino Linotype" w:hAnsi="Palatino Linotype" w:cs="Arial"/>
          <w:b/>
          <w:bCs/>
        </w:rPr>
        <w:t xml:space="preserve"> </w:t>
      </w:r>
      <w:bookmarkStart w:id="4" w:name="_Hlk113397243"/>
      <w:r w:rsidR="00E269DE" w:rsidRPr="00786D89">
        <w:rPr>
          <w:rFonts w:ascii="Palatino Linotype" w:hAnsi="Palatino Linotype" w:cs="Arial"/>
          <w:b/>
          <w:bCs/>
        </w:rPr>
        <w:t>03507/INFOEM/IP/RR/2023 y 03508/INFOEM/IP/RR/2023</w:t>
      </w:r>
      <w:r w:rsidRPr="00786D89">
        <w:rPr>
          <w:rFonts w:ascii="Palatino Linotype" w:hAnsi="Palatino Linotype" w:cs="Arial"/>
          <w:b/>
          <w:bCs/>
        </w:rPr>
        <w:t>.</w:t>
      </w:r>
      <w:bookmarkEnd w:id="3"/>
      <w:bookmarkEnd w:id="4"/>
    </w:p>
    <w:p w14:paraId="16B96E97" w14:textId="77777777" w:rsidR="00C85F42" w:rsidRPr="00786D89" w:rsidRDefault="00C85F42" w:rsidP="00786D89">
      <w:pPr>
        <w:spacing w:line="360" w:lineRule="auto"/>
        <w:ind w:left="-57"/>
        <w:jc w:val="both"/>
        <w:rPr>
          <w:rFonts w:ascii="Palatino Linotype" w:hAnsi="Palatino Linotype" w:cs="Arial"/>
          <w:b/>
          <w:bCs/>
        </w:rPr>
      </w:pPr>
    </w:p>
    <w:p w14:paraId="368F49A5" w14:textId="47C61FA9" w:rsidR="00C85F42" w:rsidRPr="00786D89" w:rsidRDefault="00C85F42" w:rsidP="00786D89">
      <w:pPr>
        <w:spacing w:line="360" w:lineRule="auto"/>
        <w:jc w:val="both"/>
        <w:rPr>
          <w:rFonts w:ascii="Palatino Linotype" w:hAnsi="Palatino Linotype"/>
          <w:b/>
          <w:bCs/>
        </w:rPr>
      </w:pPr>
      <w:r w:rsidRPr="00786D89">
        <w:rPr>
          <w:rFonts w:ascii="Palatino Linotype" w:hAnsi="Palatino Linotype"/>
          <w:b/>
        </w:rPr>
        <w:t xml:space="preserve">d) </w:t>
      </w:r>
      <w:r w:rsidRPr="00786D89">
        <w:rPr>
          <w:rFonts w:ascii="Palatino Linotype" w:hAnsi="Palatino Linotype"/>
          <w:b/>
          <w:bCs/>
        </w:rPr>
        <w:t>Ampliación del plazo para resolver los Recursos de Revisión.</w:t>
      </w:r>
    </w:p>
    <w:p w14:paraId="3209114A" w14:textId="424C570E" w:rsidR="00C85F42" w:rsidRPr="00786D89" w:rsidRDefault="00C85F42" w:rsidP="00786D89">
      <w:pPr>
        <w:spacing w:after="100" w:afterAutospacing="1" w:line="360" w:lineRule="auto"/>
        <w:jc w:val="both"/>
        <w:rPr>
          <w:rFonts w:ascii="Palatino Linotype" w:hAnsi="Palatino Linotype"/>
        </w:rPr>
      </w:pPr>
      <w:r w:rsidRPr="00786D89">
        <w:rPr>
          <w:rFonts w:ascii="Palatino Linotype" w:eastAsia="Palatino Linotype" w:hAnsi="Palatino Linotype" w:cs="Palatino Linotype"/>
          <w:lang w:val="es-ES"/>
        </w:rPr>
        <w:t xml:space="preserve">El </w:t>
      </w:r>
      <w:r w:rsidR="00C56DCE" w:rsidRPr="00786D89">
        <w:rPr>
          <w:rFonts w:ascii="Palatino Linotype" w:hAnsi="Palatino Linotype" w:cs="Arial"/>
          <w:b/>
        </w:rPr>
        <w:t>veintinueve</w:t>
      </w:r>
      <w:r w:rsidRPr="00786D89">
        <w:rPr>
          <w:rFonts w:ascii="Palatino Linotype" w:hAnsi="Palatino Linotype" w:cs="Arial"/>
          <w:b/>
        </w:rPr>
        <w:t xml:space="preserve"> de </w:t>
      </w:r>
      <w:r w:rsidR="00C56DCE" w:rsidRPr="00786D89">
        <w:rPr>
          <w:rFonts w:ascii="Palatino Linotype" w:hAnsi="Palatino Linotype" w:cs="Arial"/>
          <w:b/>
        </w:rPr>
        <w:t>agosto</w:t>
      </w:r>
      <w:r w:rsidRPr="00786D89">
        <w:rPr>
          <w:rFonts w:ascii="Palatino Linotype" w:hAnsi="Palatino Linotype" w:cs="Arial"/>
          <w:b/>
        </w:rPr>
        <w:t xml:space="preserve"> de dos mil </w:t>
      </w:r>
      <w:r w:rsidR="00C56DCE" w:rsidRPr="00786D89">
        <w:rPr>
          <w:rFonts w:ascii="Palatino Linotype" w:hAnsi="Palatino Linotype" w:cs="Arial"/>
          <w:b/>
        </w:rPr>
        <w:t>veintitrés</w:t>
      </w:r>
      <w:r w:rsidRPr="00786D89">
        <w:rPr>
          <w:rFonts w:ascii="Palatino Linotype" w:eastAsia="Palatino Linotype" w:hAnsi="Palatino Linotype" w:cs="Palatino Linotype"/>
          <w:lang w:val="es-ES"/>
        </w:rPr>
        <w:t>, se acordó ampliar por un periodo de quince días hábiles, el plazo para resolver los Recursos de Revisión que nos ocupan; acto que fue notificado a las partes, mediante el Sistema de Acceso a la Información Mexiquense (SAIMEX)</w:t>
      </w:r>
      <w:r w:rsidRPr="00786D89">
        <w:rPr>
          <w:rFonts w:ascii="Palatino Linotype" w:hAnsi="Palatino Linotype"/>
        </w:rPr>
        <w:t>.</w:t>
      </w:r>
    </w:p>
    <w:p w14:paraId="20E90F43"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7FB4CD7"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EBFA33A"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E5E114"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5F8A398"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1EA8C434"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a)      Complejidad del asunto: La complejidad de la prueba, la pluralidad de sujetos procesales, el tiempo transcurrido, las características y contexto del recurso.</w:t>
      </w:r>
    </w:p>
    <w:p w14:paraId="4B7BCB64"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b)     Actividad Procesal del interesado: Acciones u omisiones del interesado.</w:t>
      </w:r>
    </w:p>
    <w:p w14:paraId="6736A6A0"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c)      Conducta de la Autoridad: Las Acciones u omisiones realizadas en el procedimiento. Así como si la autoridad actuó con la debida diligencia.</w:t>
      </w:r>
    </w:p>
    <w:p w14:paraId="36A32629"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d) La afectación generada en la situación jurídica de la persona involucrada en el proceso: Violación a sus derechos humanos.</w:t>
      </w:r>
    </w:p>
    <w:p w14:paraId="2BFBCB29"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786D89">
        <w:rPr>
          <w:rFonts w:ascii="Palatino Linotype" w:hAnsi="Palatino Linotype" w:cs="Arial"/>
          <w:lang w:eastAsia="es-MX"/>
        </w:rPr>
        <w:br/>
      </w:r>
      <w:r w:rsidRPr="00786D89">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786D89">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786D89">
        <w:rPr>
          <w:rFonts w:ascii="Palatino Linotype" w:hAnsi="Palatino Linotype" w:cs="Arial"/>
          <w:lang w:eastAsia="es-MX"/>
        </w:rPr>
        <w:br/>
      </w:r>
      <w:r w:rsidRPr="00786D89">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75ADBCAE"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i/>
          <w:iCs/>
          <w:lang w:eastAsia="es-MX"/>
        </w:rPr>
        <w:t>“PLAZO RAZONABLE PARA RESOLVER. DIMENSIÓN Y EFECTOS DE ESTE CONCEPTO CUANDO SE ADUCE EXCESIVA CARGA DE TRABAJO.”</w:t>
      </w:r>
      <w:r w:rsidRPr="00786D89">
        <w:rPr>
          <w:rFonts w:ascii="Palatino Linotype" w:hAnsi="Palatino Linotype" w:cs="Arial"/>
          <w:lang w:eastAsia="es-MX"/>
        </w:rPr>
        <w:t xml:space="preserve"> consultable en el Seminario Judicial de la Federación y su gaceta, con el registro digital 2002351.</w:t>
      </w:r>
    </w:p>
    <w:p w14:paraId="252C68C8" w14:textId="77777777" w:rsidR="00C85F42" w:rsidRPr="00786D89" w:rsidRDefault="00C85F42" w:rsidP="00786D89">
      <w:pPr>
        <w:spacing w:before="100" w:beforeAutospacing="1" w:after="100" w:afterAutospacing="1" w:line="360" w:lineRule="auto"/>
        <w:jc w:val="both"/>
        <w:rPr>
          <w:rFonts w:ascii="Palatino Linotype" w:hAnsi="Palatino Linotype" w:cs="Arial"/>
          <w:lang w:eastAsia="es-MX"/>
        </w:rPr>
      </w:pPr>
      <w:r w:rsidRPr="00786D89">
        <w:rPr>
          <w:rFonts w:ascii="Palatino Linotype" w:hAnsi="Palatino Linotype" w:cs="Arial"/>
          <w:i/>
          <w:iCs/>
          <w:lang w:eastAsia="es-MX"/>
        </w:rPr>
        <w:t>“PLAZO RAZONABLE PARA RESOLVER. CONCEPTO Y ELEMENTOS QUE LO INTEGRAN A LA LUZ DEL DERECHO INTERNACIONAL DE LOS DERECHOS HUMANOS.”,</w:t>
      </w:r>
      <w:r w:rsidRPr="00786D89">
        <w:rPr>
          <w:rFonts w:ascii="Palatino Linotype" w:hAnsi="Palatino Linotype" w:cs="Arial"/>
          <w:lang w:eastAsia="es-MX"/>
        </w:rPr>
        <w:t xml:space="preserve"> visible en el Seminario Judicial de la Federación y su gaceta, con el registro digital 2002350.</w:t>
      </w:r>
    </w:p>
    <w:p w14:paraId="718B1ACD" w14:textId="62946D6E" w:rsidR="00C85F42" w:rsidRPr="00786D89" w:rsidRDefault="00C85F42" w:rsidP="00786D89">
      <w:pPr>
        <w:spacing w:before="100" w:beforeAutospacing="1" w:line="360" w:lineRule="auto"/>
        <w:jc w:val="both"/>
        <w:rPr>
          <w:rFonts w:ascii="Palatino Linotype" w:hAnsi="Palatino Linotype" w:cs="Arial"/>
          <w:lang w:eastAsia="es-MX"/>
        </w:rPr>
      </w:pPr>
      <w:r w:rsidRPr="00786D89">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7420ECC7" w14:textId="77777777" w:rsidR="00C85F42" w:rsidRPr="00786D89" w:rsidRDefault="00C85F42" w:rsidP="00786D89">
      <w:pPr>
        <w:spacing w:line="360" w:lineRule="auto"/>
        <w:jc w:val="both"/>
        <w:rPr>
          <w:rFonts w:ascii="Palatino Linotype" w:eastAsia="Arial Unicode MS" w:hAnsi="Palatino Linotype" w:cs="Arial"/>
        </w:rPr>
      </w:pPr>
    </w:p>
    <w:p w14:paraId="49E94EF4" w14:textId="6460D444" w:rsidR="00F74A05" w:rsidRPr="00786D89" w:rsidRDefault="00786D89" w:rsidP="00786D89">
      <w:pPr>
        <w:pStyle w:val="Prrafodelista"/>
        <w:spacing w:line="360" w:lineRule="auto"/>
        <w:ind w:left="0"/>
        <w:jc w:val="both"/>
        <w:rPr>
          <w:rFonts w:ascii="Palatino Linotype" w:hAnsi="Palatino Linotype" w:cs="Arial"/>
          <w:b/>
          <w:bCs/>
        </w:rPr>
      </w:pPr>
      <w:r>
        <w:rPr>
          <w:rFonts w:ascii="Palatino Linotype" w:hAnsi="Palatino Linotype" w:cs="Arial"/>
          <w:b/>
          <w:bCs/>
        </w:rPr>
        <w:t>e</w:t>
      </w:r>
      <w:r w:rsidR="00F74A05" w:rsidRPr="00786D89">
        <w:rPr>
          <w:rFonts w:ascii="Palatino Linotype" w:hAnsi="Palatino Linotype" w:cs="Arial"/>
          <w:b/>
          <w:bCs/>
        </w:rPr>
        <w:t>) Cierre de Instrucción</w:t>
      </w:r>
      <w:r w:rsidR="00D8393F" w:rsidRPr="00786D89">
        <w:rPr>
          <w:rFonts w:ascii="Palatino Linotype" w:hAnsi="Palatino Linotype" w:cs="Arial"/>
          <w:b/>
          <w:bCs/>
        </w:rPr>
        <w:t>.</w:t>
      </w:r>
    </w:p>
    <w:p w14:paraId="410ED933" w14:textId="61BB7D94" w:rsidR="00832240" w:rsidRPr="00786D89" w:rsidRDefault="009E2E2C" w:rsidP="00786D89">
      <w:pPr>
        <w:spacing w:line="360" w:lineRule="auto"/>
        <w:jc w:val="both"/>
        <w:rPr>
          <w:rFonts w:ascii="Palatino Linotype" w:hAnsi="Palatino Linotype" w:cs="Arial"/>
        </w:rPr>
      </w:pPr>
      <w:r w:rsidRPr="00786D89">
        <w:rPr>
          <w:rFonts w:ascii="Palatino Linotype" w:hAnsi="Palatino Linotype"/>
        </w:rPr>
        <w:t>Una vez analizado el estado procesal que guarda el expediente, el</w:t>
      </w:r>
      <w:r w:rsidR="00BB55A9" w:rsidRPr="00786D89">
        <w:rPr>
          <w:rFonts w:ascii="Palatino Linotype" w:hAnsi="Palatino Linotype"/>
        </w:rPr>
        <w:t xml:space="preserve"> </w:t>
      </w:r>
      <w:r w:rsidR="00C56DCE" w:rsidRPr="00786D89">
        <w:rPr>
          <w:rFonts w:ascii="Palatino Linotype" w:hAnsi="Palatino Linotype"/>
          <w:b/>
        </w:rPr>
        <w:t>veintiséis</w:t>
      </w:r>
      <w:r w:rsidR="00EC2BB8" w:rsidRPr="00786D89">
        <w:rPr>
          <w:rFonts w:ascii="Palatino Linotype" w:hAnsi="Palatino Linotype"/>
          <w:b/>
          <w:bCs/>
          <w:lang w:val="es-419"/>
        </w:rPr>
        <w:t xml:space="preserve"> </w:t>
      </w:r>
      <w:r w:rsidR="00CE22BE" w:rsidRPr="00786D89">
        <w:rPr>
          <w:rFonts w:ascii="Palatino Linotype" w:hAnsi="Palatino Linotype"/>
          <w:b/>
          <w:bCs/>
        </w:rPr>
        <w:t xml:space="preserve">de </w:t>
      </w:r>
      <w:r w:rsidR="003104F0" w:rsidRPr="00786D89">
        <w:rPr>
          <w:rFonts w:ascii="Palatino Linotype" w:hAnsi="Palatino Linotype"/>
          <w:b/>
          <w:bCs/>
        </w:rPr>
        <w:t>septiembre</w:t>
      </w:r>
      <w:r w:rsidR="00CE22BE" w:rsidRPr="00786D89">
        <w:rPr>
          <w:rFonts w:ascii="Palatino Linotype" w:hAnsi="Palatino Linotype"/>
          <w:b/>
          <w:bCs/>
        </w:rPr>
        <w:t xml:space="preserve"> de dos mil </w:t>
      </w:r>
      <w:r w:rsidR="00A7020C" w:rsidRPr="00786D89">
        <w:rPr>
          <w:rFonts w:ascii="Palatino Linotype" w:hAnsi="Palatino Linotype"/>
          <w:b/>
          <w:bCs/>
        </w:rPr>
        <w:t>veintitrés</w:t>
      </w:r>
      <w:r w:rsidR="000171D8" w:rsidRPr="00786D89">
        <w:rPr>
          <w:rFonts w:ascii="Palatino Linotype" w:hAnsi="Palatino Linotype"/>
        </w:rPr>
        <w:t xml:space="preserve">, </w:t>
      </w:r>
      <w:r w:rsidR="00CE22BE" w:rsidRPr="00786D89">
        <w:rPr>
          <w:rFonts w:ascii="Palatino Linotype" w:hAnsi="Palatino Linotype"/>
        </w:rPr>
        <w:t>la</w:t>
      </w:r>
      <w:r w:rsidR="00F74502" w:rsidRPr="00786D89">
        <w:rPr>
          <w:rFonts w:ascii="Palatino Linotype" w:hAnsi="Palatino Linotype"/>
        </w:rPr>
        <w:t xml:space="preserve"> </w:t>
      </w:r>
      <w:r w:rsidR="00C77536" w:rsidRPr="00786D89">
        <w:rPr>
          <w:rFonts w:ascii="Palatino Linotype" w:hAnsi="Palatino Linotype"/>
          <w:b/>
        </w:rPr>
        <w:t>Comisionada Sharon Cristina Morales Martínez</w:t>
      </w:r>
      <w:r w:rsidR="00C77536" w:rsidRPr="00786D89">
        <w:rPr>
          <w:rFonts w:ascii="Palatino Linotype" w:hAnsi="Palatino Linotype"/>
          <w:lang w:val="es-419"/>
        </w:rPr>
        <w:t xml:space="preserve"> </w:t>
      </w:r>
      <w:r w:rsidRPr="00786D89">
        <w:rPr>
          <w:rFonts w:ascii="Palatino Linotype" w:hAnsi="Palatino Linotype"/>
        </w:rPr>
        <w:t>acordó el cierre de instrucción;</w:t>
      </w:r>
      <w:r w:rsidR="00C2778A" w:rsidRPr="00786D89">
        <w:rPr>
          <w:rFonts w:ascii="Palatino Linotype" w:hAnsi="Palatino Linotype" w:cs="Arial"/>
        </w:rPr>
        <w:t xml:space="preserve"> así como</w:t>
      </w:r>
      <w:r w:rsidRPr="00786D89">
        <w:rPr>
          <w:rFonts w:ascii="Palatino Linotype" w:hAnsi="Palatino Linotype" w:cs="Arial"/>
        </w:rPr>
        <w:t>,</w:t>
      </w:r>
      <w:r w:rsidR="00C2778A" w:rsidRPr="00786D8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786D89">
        <w:rPr>
          <w:rFonts w:ascii="Palatino Linotype" w:hAnsi="Palatino Linotype" w:cs="Arial"/>
        </w:rPr>
        <w:t>Información Pública</w:t>
      </w:r>
      <w:r w:rsidR="00C2778A" w:rsidRPr="00786D89">
        <w:rPr>
          <w:rFonts w:ascii="Palatino Linotype" w:hAnsi="Palatino Linotype" w:cs="Arial"/>
        </w:rPr>
        <w:t xml:space="preserve"> del Estado de México y Municipios</w:t>
      </w:r>
      <w:r w:rsidR="0028330F" w:rsidRPr="00786D89">
        <w:rPr>
          <w:rFonts w:ascii="Palatino Linotype" w:hAnsi="Palatino Linotype" w:cs="Arial"/>
        </w:rPr>
        <w:t>.</w:t>
      </w:r>
    </w:p>
    <w:p w14:paraId="082FEB7B" w14:textId="77777777" w:rsidR="00E60A2A" w:rsidRPr="00786D89" w:rsidRDefault="00E60A2A" w:rsidP="00786D89">
      <w:pPr>
        <w:spacing w:line="360" w:lineRule="auto"/>
        <w:jc w:val="both"/>
        <w:rPr>
          <w:rFonts w:ascii="Palatino Linotype" w:hAnsi="Palatino Linotype" w:cs="Arial"/>
        </w:rPr>
      </w:pPr>
    </w:p>
    <w:p w14:paraId="3AB9D768" w14:textId="77777777" w:rsidR="000171D8" w:rsidRPr="00786D89" w:rsidRDefault="000171D8" w:rsidP="00786D89">
      <w:pPr>
        <w:jc w:val="center"/>
        <w:rPr>
          <w:rFonts w:ascii="Palatino Linotype" w:hAnsi="Palatino Linotype" w:cs="Arial"/>
          <w:b/>
          <w:bCs/>
          <w:spacing w:val="60"/>
        </w:rPr>
      </w:pPr>
      <w:r w:rsidRPr="00786D89">
        <w:rPr>
          <w:rFonts w:ascii="Palatino Linotype" w:hAnsi="Palatino Linotype" w:cs="Arial"/>
          <w:b/>
          <w:bCs/>
          <w:spacing w:val="60"/>
        </w:rPr>
        <w:t>CONSIDERANDO</w:t>
      </w:r>
    </w:p>
    <w:p w14:paraId="06897FD6" w14:textId="77777777" w:rsidR="000171D8" w:rsidRPr="00786D89" w:rsidRDefault="000171D8" w:rsidP="00786D89">
      <w:pPr>
        <w:jc w:val="center"/>
        <w:rPr>
          <w:rFonts w:ascii="Palatino Linotype" w:hAnsi="Palatino Linotype"/>
          <w:b/>
        </w:rPr>
      </w:pPr>
    </w:p>
    <w:p w14:paraId="6A5339A1" w14:textId="024657E2" w:rsidR="000957FD" w:rsidRPr="00786D89" w:rsidRDefault="000171D8" w:rsidP="00786D89">
      <w:pPr>
        <w:spacing w:line="360" w:lineRule="auto"/>
        <w:ind w:right="50"/>
        <w:jc w:val="both"/>
        <w:rPr>
          <w:rFonts w:ascii="Palatino Linotype" w:hAnsi="Palatino Linotype"/>
          <w:b/>
        </w:rPr>
      </w:pPr>
      <w:r w:rsidRPr="00786D89">
        <w:rPr>
          <w:rFonts w:ascii="Palatino Linotype" w:hAnsi="Palatino Linotype"/>
          <w:b/>
        </w:rPr>
        <w:t>PRIMERO.</w:t>
      </w:r>
      <w:r w:rsidRPr="00786D89">
        <w:rPr>
          <w:rFonts w:ascii="Palatino Linotype" w:hAnsi="Palatino Linotype"/>
        </w:rPr>
        <w:t xml:space="preserve"> </w:t>
      </w:r>
      <w:r w:rsidRPr="00786D89">
        <w:rPr>
          <w:rFonts w:ascii="Palatino Linotype" w:hAnsi="Palatino Linotype"/>
          <w:b/>
        </w:rPr>
        <w:t>Competencia</w:t>
      </w:r>
      <w:r w:rsidRPr="00786D89">
        <w:rPr>
          <w:rFonts w:ascii="Palatino Linotype" w:hAnsi="Palatino Linotype"/>
        </w:rPr>
        <w:t>.</w:t>
      </w:r>
    </w:p>
    <w:p w14:paraId="069DAF1A" w14:textId="3ACDE912" w:rsidR="000957FD" w:rsidRPr="00786D89" w:rsidRDefault="008B239D" w:rsidP="00786D89">
      <w:pPr>
        <w:spacing w:line="360" w:lineRule="auto"/>
        <w:ind w:right="50"/>
        <w:jc w:val="both"/>
        <w:rPr>
          <w:rFonts w:ascii="Palatino Linotype" w:hAnsi="Palatino Linotype" w:cs="Arial"/>
        </w:rPr>
      </w:pPr>
      <w:r w:rsidRPr="00786D89">
        <w:rPr>
          <w:rFonts w:ascii="Palatino Linotype" w:hAnsi="Palatino Linotype"/>
        </w:rPr>
        <w:t xml:space="preserve">Este Instituto de Transparencia, Acceso a la </w:t>
      </w:r>
      <w:r w:rsidR="00D86297" w:rsidRPr="00786D89">
        <w:rPr>
          <w:rFonts w:ascii="Palatino Linotype" w:hAnsi="Palatino Linotype"/>
        </w:rPr>
        <w:t>Información Pública</w:t>
      </w:r>
      <w:r w:rsidRPr="00786D89">
        <w:rPr>
          <w:rFonts w:ascii="Palatino Linotype" w:hAnsi="Palatino Linotype"/>
        </w:rPr>
        <w:t xml:space="preserve"> y Protección de Datos Personales del Estado de México y Municipios, es competente para </w:t>
      </w:r>
      <w:r w:rsidR="00CB5585" w:rsidRPr="00786D89">
        <w:rPr>
          <w:rFonts w:ascii="Palatino Linotype" w:hAnsi="Palatino Linotype"/>
        </w:rPr>
        <w:t xml:space="preserve">conocer y resolver el presente </w:t>
      </w:r>
      <w:r w:rsidR="00D86297" w:rsidRPr="00786D89">
        <w:rPr>
          <w:rFonts w:ascii="Palatino Linotype" w:hAnsi="Palatino Linotype"/>
        </w:rPr>
        <w:t>Recurso Revisión</w:t>
      </w:r>
      <w:r w:rsidRPr="00786D89">
        <w:rPr>
          <w:rFonts w:ascii="Palatino Linotype" w:hAnsi="Palatino Linotype"/>
        </w:rPr>
        <w:t xml:space="preserve">, conforme a lo dispuesto en los artículos 6, Apartado A de la Constitución Política de los Estados Unidos Mexicanos; 5, párrafos trigésimo segundo, </w:t>
      </w:r>
      <w:r w:rsidR="003104F0" w:rsidRPr="00786D89">
        <w:rPr>
          <w:rFonts w:ascii="Palatino Linotype" w:hAnsi="Palatino Linotype"/>
        </w:rPr>
        <w:t xml:space="preserve">trigésimo tercero y trigésimo cuarto, </w:t>
      </w:r>
      <w:r w:rsidRPr="00786D89">
        <w:rPr>
          <w:rFonts w:ascii="Palatino Linotype" w:hAnsi="Palatino Linotype"/>
        </w:rPr>
        <w:t>fracciones IV y V de la Constitución Política del Estado Libre y Soberano de México;</w:t>
      </w:r>
      <w:r w:rsidR="00727578" w:rsidRPr="00786D89">
        <w:rPr>
          <w:rFonts w:ascii="Palatino Linotype" w:hAnsi="Palatino Linotype"/>
        </w:rPr>
        <w:t xml:space="preserve"> ordinal</w:t>
      </w:r>
      <w:r w:rsidRPr="00786D89">
        <w:rPr>
          <w:rFonts w:ascii="Palatino Linotype" w:hAnsi="Palatino Linotype"/>
        </w:rPr>
        <w:t xml:space="preserve"> 2</w:t>
      </w:r>
      <w:r w:rsidR="00727578" w:rsidRPr="00786D89">
        <w:rPr>
          <w:rFonts w:ascii="Palatino Linotype" w:hAnsi="Palatino Linotype"/>
        </w:rPr>
        <w:t>,</w:t>
      </w:r>
      <w:r w:rsidRPr="00786D89">
        <w:rPr>
          <w:rFonts w:ascii="Palatino Linotype" w:hAnsi="Palatino Linotype"/>
        </w:rPr>
        <w:t xml:space="preserve"> fracción II, 13, 29, 36, fracciones I y II, 176, 178, 179, 181 párrafo tercero y 185 de la Ley de Transparencia y Acceso a la </w:t>
      </w:r>
      <w:r w:rsidR="00D86297" w:rsidRPr="00786D89">
        <w:rPr>
          <w:rFonts w:ascii="Palatino Linotype" w:hAnsi="Palatino Linotype"/>
        </w:rPr>
        <w:t>Información Pública</w:t>
      </w:r>
      <w:r w:rsidRPr="00786D89">
        <w:rPr>
          <w:rFonts w:ascii="Palatino Linotype" w:hAnsi="Palatino Linotype"/>
        </w:rPr>
        <w:t xml:space="preserve"> del Estado de México y Municipios</w:t>
      </w:r>
      <w:r w:rsidR="00A7020C" w:rsidRPr="00786D89">
        <w:rPr>
          <w:rFonts w:ascii="Palatino Linotype" w:hAnsi="Palatino Linotype" w:cs="Arial"/>
        </w:rPr>
        <w:t>; y 9, fracciones I y XXIII</w:t>
      </w:r>
      <w:r w:rsidRPr="00786D89">
        <w:rPr>
          <w:rFonts w:ascii="Palatino Linotype" w:hAnsi="Palatino Linotype" w:cs="Arial"/>
        </w:rPr>
        <w:t xml:space="preserve"> y 11 del Reglamento Interior del Instituto de Transparencia, Acceso a la </w:t>
      </w:r>
      <w:r w:rsidR="00D86297" w:rsidRPr="00786D89">
        <w:rPr>
          <w:rFonts w:ascii="Palatino Linotype" w:hAnsi="Palatino Linotype" w:cs="Arial"/>
        </w:rPr>
        <w:t>Información Pública</w:t>
      </w:r>
      <w:r w:rsidRPr="00786D89">
        <w:rPr>
          <w:rFonts w:ascii="Palatino Linotype" w:hAnsi="Palatino Linotype" w:cs="Arial"/>
        </w:rPr>
        <w:t xml:space="preserve"> y Protección de Datos Personales del Estado de México y Municipios.</w:t>
      </w:r>
    </w:p>
    <w:p w14:paraId="6A3D6AA0" w14:textId="77777777" w:rsidR="006B6B5F" w:rsidRPr="00786D89" w:rsidRDefault="006B6B5F" w:rsidP="00786D89">
      <w:pPr>
        <w:spacing w:line="360" w:lineRule="auto"/>
        <w:jc w:val="both"/>
        <w:rPr>
          <w:rFonts w:ascii="Palatino Linotype" w:hAnsi="Palatino Linotype" w:cs="Arial"/>
          <w:b/>
        </w:rPr>
      </w:pPr>
    </w:p>
    <w:p w14:paraId="508C9D22" w14:textId="77777777" w:rsidR="004510AB" w:rsidRPr="00786D89" w:rsidRDefault="000171D8" w:rsidP="00786D89">
      <w:pPr>
        <w:spacing w:line="360" w:lineRule="auto"/>
        <w:jc w:val="both"/>
        <w:rPr>
          <w:rFonts w:ascii="Palatino Linotype" w:hAnsi="Palatino Linotype" w:cs="Arial"/>
          <w:b/>
        </w:rPr>
      </w:pPr>
      <w:r w:rsidRPr="00786D89">
        <w:rPr>
          <w:rFonts w:ascii="Palatino Linotype" w:hAnsi="Palatino Linotype" w:cs="Arial"/>
          <w:b/>
        </w:rPr>
        <w:t xml:space="preserve">SEGUNDO. Interés. </w:t>
      </w:r>
    </w:p>
    <w:p w14:paraId="104423D5" w14:textId="73FCCEFD" w:rsidR="000171D8" w:rsidRPr="00786D89" w:rsidRDefault="000171D8" w:rsidP="00786D89">
      <w:pPr>
        <w:spacing w:line="360" w:lineRule="auto"/>
        <w:jc w:val="both"/>
        <w:rPr>
          <w:rFonts w:ascii="Palatino Linotype" w:hAnsi="Palatino Linotype" w:cs="Arial"/>
          <w:lang w:eastAsia="es-MX"/>
        </w:rPr>
      </w:pPr>
      <w:r w:rsidRPr="00786D89">
        <w:rPr>
          <w:rFonts w:ascii="Palatino Linotype" w:hAnsi="Palatino Linotype" w:cs="Arial"/>
          <w:bCs/>
        </w:rPr>
        <w:t xml:space="preserve">El </w:t>
      </w:r>
      <w:r w:rsidR="00D86297" w:rsidRPr="00786D89">
        <w:rPr>
          <w:rFonts w:ascii="Palatino Linotype" w:hAnsi="Palatino Linotype" w:cs="Arial"/>
          <w:bCs/>
        </w:rPr>
        <w:t>Recurso Revisión</w:t>
      </w:r>
      <w:r w:rsidRPr="00786D89">
        <w:rPr>
          <w:rFonts w:ascii="Palatino Linotype" w:hAnsi="Palatino Linotype" w:cs="Arial"/>
          <w:bCs/>
        </w:rPr>
        <w:t xml:space="preserve"> fue interpuesto por parte legítima, en atención a que se presentó por </w:t>
      </w:r>
      <w:r w:rsidR="00911EBC" w:rsidRPr="00786D89">
        <w:rPr>
          <w:rFonts w:ascii="Palatino Linotype" w:hAnsi="Palatino Linotype" w:cs="Arial"/>
          <w:b/>
        </w:rPr>
        <w:t>EL</w:t>
      </w:r>
      <w:r w:rsidRPr="00786D89">
        <w:rPr>
          <w:rFonts w:ascii="Palatino Linotype" w:hAnsi="Palatino Linotype" w:cs="Arial"/>
          <w:b/>
          <w:bCs/>
        </w:rPr>
        <w:t xml:space="preserve"> RECURRENTE,</w:t>
      </w:r>
      <w:r w:rsidRPr="00786D89">
        <w:rPr>
          <w:rFonts w:ascii="Palatino Linotype" w:hAnsi="Palatino Linotype" w:cs="Arial"/>
          <w:bCs/>
        </w:rPr>
        <w:t xml:space="preserve"> quien es la misma persona que formuló la solicitud de acceso a la </w:t>
      </w:r>
      <w:r w:rsidR="00D86297" w:rsidRPr="00786D89">
        <w:rPr>
          <w:rFonts w:ascii="Palatino Linotype" w:hAnsi="Palatino Linotype" w:cs="Arial"/>
          <w:bCs/>
        </w:rPr>
        <w:t>Información Pública</w:t>
      </w:r>
      <w:r w:rsidRPr="00786D89">
        <w:rPr>
          <w:rFonts w:ascii="Palatino Linotype" w:hAnsi="Palatino Linotype" w:cs="Arial"/>
          <w:bCs/>
        </w:rPr>
        <w:t xml:space="preserve"> al </w:t>
      </w:r>
      <w:r w:rsidRPr="00786D89">
        <w:rPr>
          <w:rFonts w:ascii="Palatino Linotype" w:hAnsi="Palatino Linotype" w:cs="Arial"/>
          <w:b/>
          <w:bCs/>
        </w:rPr>
        <w:t>SUJETO OBLIGADO</w:t>
      </w:r>
      <w:r w:rsidR="005B5043" w:rsidRPr="00786D89">
        <w:rPr>
          <w:rFonts w:ascii="Palatino Linotype" w:hAnsi="Palatino Linotype" w:cs="Arial"/>
          <w:b/>
          <w:bCs/>
        </w:rPr>
        <w:t xml:space="preserve">, </w:t>
      </w:r>
      <w:r w:rsidR="005B5043" w:rsidRPr="00786D89">
        <w:rPr>
          <w:rFonts w:ascii="Palatino Linotype" w:hAnsi="Palatino Linotype" w:cs="Arial"/>
          <w:bCs/>
        </w:rPr>
        <w:t xml:space="preserve">pues para ello, es </w:t>
      </w:r>
      <w:r w:rsidR="005B5043" w:rsidRPr="00786D89">
        <w:rPr>
          <w:rFonts w:ascii="Palatino Linotype" w:hAnsi="Palatino Linotype" w:cs="Arial"/>
          <w:lang w:eastAsia="es-MX"/>
        </w:rPr>
        <w:t xml:space="preserve">necesario que el particular ingrese al </w:t>
      </w:r>
      <w:r w:rsidR="005B5043" w:rsidRPr="00786D89">
        <w:rPr>
          <w:rFonts w:ascii="Palatino Linotype" w:hAnsi="Palatino Linotype" w:cs="Arial"/>
          <w:b/>
          <w:lang w:eastAsia="es-MX"/>
        </w:rPr>
        <w:t xml:space="preserve">SAIMEX </w:t>
      </w:r>
      <w:r w:rsidR="005B5043" w:rsidRPr="00786D89">
        <w:rPr>
          <w:rFonts w:ascii="Palatino Linotype" w:hAnsi="Palatino Linotype" w:cs="Arial"/>
          <w:lang w:eastAsia="es-MX"/>
        </w:rPr>
        <w:t>mediante la utilización de su clave de usuario y contraseña.</w:t>
      </w:r>
    </w:p>
    <w:p w14:paraId="10B1C352" w14:textId="77777777" w:rsidR="004277D2" w:rsidRPr="00786D89" w:rsidRDefault="004277D2" w:rsidP="00786D89">
      <w:pPr>
        <w:spacing w:line="360" w:lineRule="auto"/>
        <w:jc w:val="both"/>
        <w:rPr>
          <w:rFonts w:ascii="Palatino Linotype" w:hAnsi="Palatino Linotype" w:cs="Arial"/>
          <w:b/>
          <w:bCs/>
        </w:rPr>
      </w:pPr>
    </w:p>
    <w:p w14:paraId="0F880D7C" w14:textId="77777777" w:rsidR="00B547B0" w:rsidRPr="00786D89" w:rsidRDefault="00B547B0" w:rsidP="00786D89">
      <w:pPr>
        <w:tabs>
          <w:tab w:val="center" w:pos="4252"/>
          <w:tab w:val="right" w:pos="8504"/>
        </w:tabs>
        <w:spacing w:line="360" w:lineRule="auto"/>
        <w:jc w:val="both"/>
        <w:rPr>
          <w:rFonts w:ascii="Palatino Linotype" w:eastAsiaTheme="minorEastAsia" w:hAnsi="Palatino Linotype" w:cs="Arial"/>
          <w:lang w:val="es-ES_tradnl"/>
        </w:rPr>
      </w:pPr>
      <w:r w:rsidRPr="00786D89">
        <w:rPr>
          <w:rFonts w:ascii="Palatino Linotype" w:hAnsi="Palatino Linotype" w:cs="Arial"/>
          <w:b/>
          <w:lang w:val="es-ES"/>
        </w:rPr>
        <w:t>TERCERO.</w:t>
      </w:r>
      <w:r w:rsidRPr="00786D89">
        <w:rPr>
          <w:rFonts w:ascii="Palatino Linotype" w:eastAsiaTheme="minorEastAsia" w:hAnsi="Palatino Linotype" w:cs="Arial"/>
          <w:lang w:val="es-ES"/>
        </w:rPr>
        <w:t xml:space="preserve"> </w:t>
      </w:r>
      <w:r w:rsidRPr="00786D89">
        <w:rPr>
          <w:rFonts w:ascii="Palatino Linotype" w:eastAsiaTheme="minorEastAsia" w:hAnsi="Palatino Linotype" w:cs="Arial"/>
          <w:b/>
          <w:lang w:val="es-ES_tradnl"/>
        </w:rPr>
        <w:t>Justificación de la Acumulación de los Recursos.</w:t>
      </w:r>
      <w:r w:rsidRPr="00786D89">
        <w:rPr>
          <w:rFonts w:ascii="Palatino Linotype" w:eastAsiaTheme="minorEastAsia" w:hAnsi="Palatino Linotype" w:cs="Arial"/>
          <w:lang w:val="es-ES_tradnl"/>
        </w:rPr>
        <w:t xml:space="preserve"> </w:t>
      </w:r>
    </w:p>
    <w:p w14:paraId="717A0CAF" w14:textId="7BB8494B" w:rsidR="00B547B0" w:rsidRPr="00786D89" w:rsidRDefault="00B547B0" w:rsidP="00786D89">
      <w:pPr>
        <w:spacing w:after="100" w:afterAutospacing="1" w:line="360" w:lineRule="auto"/>
        <w:jc w:val="both"/>
        <w:rPr>
          <w:rFonts w:ascii="Palatino Linotype" w:hAnsi="Palatino Linotype" w:cs="Arial"/>
        </w:rPr>
      </w:pPr>
      <w:r w:rsidRPr="00786D89">
        <w:rPr>
          <w:rFonts w:ascii="Palatino Linotype" w:eastAsiaTheme="minorEastAsia" w:hAnsi="Palatino Linotype" w:cs="Arial"/>
          <w:lang w:val="es-ES_tradnl"/>
        </w:rPr>
        <w:t>De las constancias que obran en los expedientes acumulados, se advierte que en los recursos de revisión</w:t>
      </w:r>
      <w:r w:rsidRPr="00786D89">
        <w:rPr>
          <w:rFonts w:ascii="Palatino Linotype" w:eastAsiaTheme="minorEastAsia" w:hAnsi="Palatino Linotype" w:cstheme="minorBidi"/>
          <w:lang w:val="es-ES_tradnl"/>
        </w:rPr>
        <w:t xml:space="preserve"> </w:t>
      </w:r>
      <w:r w:rsidR="00C56DCE" w:rsidRPr="00786D89">
        <w:rPr>
          <w:rFonts w:ascii="Palatino Linotype" w:hAnsi="Palatino Linotype"/>
          <w:b/>
          <w:lang w:val="es-ES_tradnl"/>
        </w:rPr>
        <w:t>03507</w:t>
      </w:r>
      <w:r w:rsidRPr="00786D89">
        <w:rPr>
          <w:rFonts w:ascii="Palatino Linotype" w:hAnsi="Palatino Linotype"/>
          <w:b/>
          <w:lang w:val="es-ES_tradnl"/>
        </w:rPr>
        <w:t>/INFOEM/IP/RR/2023</w:t>
      </w:r>
      <w:r w:rsidR="00657C1C" w:rsidRPr="00786D89">
        <w:rPr>
          <w:rFonts w:ascii="Palatino Linotype" w:hAnsi="Palatino Linotype"/>
        </w:rPr>
        <w:t xml:space="preserve"> </w:t>
      </w:r>
      <w:r w:rsidR="00C56DCE" w:rsidRPr="00786D89">
        <w:rPr>
          <w:rFonts w:ascii="Palatino Linotype" w:hAnsi="Palatino Linotype"/>
          <w:b/>
          <w:lang w:val="es-ES_tradnl"/>
        </w:rPr>
        <w:t>y 03508/INFOEM/IP/RR/2023</w:t>
      </w:r>
      <w:r w:rsidRPr="00786D89">
        <w:rPr>
          <w:rFonts w:ascii="Palatino Linotype" w:eastAsiaTheme="minorEastAsia" w:hAnsi="Palatino Linotype" w:cs="Arial"/>
          <w:b/>
          <w:bCs/>
          <w:lang w:val="es-ES_tradnl"/>
        </w:rPr>
        <w:t xml:space="preserve">, </w:t>
      </w:r>
      <w:r w:rsidRPr="00786D89">
        <w:rPr>
          <w:rFonts w:ascii="Palatino Linotype" w:eastAsiaTheme="minorEastAsia" w:hAnsi="Palatino Linotype" w:cs="Arial"/>
          <w:lang w:val="es-ES_tradnl"/>
        </w:rPr>
        <w:t xml:space="preserve">fueron presentados por el mismo </w:t>
      </w:r>
      <w:r w:rsidRPr="00786D89">
        <w:rPr>
          <w:rFonts w:ascii="Palatino Linotype" w:eastAsiaTheme="minorEastAsia" w:hAnsi="Palatino Linotype" w:cs="Arial"/>
          <w:b/>
          <w:lang w:val="es-ES_tradnl"/>
        </w:rPr>
        <w:t>RECURRENTE</w:t>
      </w:r>
      <w:r w:rsidRPr="00786D89">
        <w:rPr>
          <w:rFonts w:ascii="Palatino Linotype" w:eastAsiaTheme="minorEastAsia" w:hAnsi="Palatino Linotype" w:cs="Arial"/>
          <w:lang w:val="es-ES_tradnl"/>
        </w:rPr>
        <w:t xml:space="preserve"> respecto de los actos u omisiones del mismo </w:t>
      </w:r>
      <w:r w:rsidRPr="00786D89">
        <w:rPr>
          <w:rFonts w:ascii="Palatino Linotype" w:eastAsiaTheme="minorEastAsia" w:hAnsi="Palatino Linotype" w:cs="Arial"/>
          <w:b/>
          <w:lang w:val="es-ES_tradnl"/>
        </w:rPr>
        <w:t>SUJETO OBLIGADO</w:t>
      </w:r>
      <w:r w:rsidRPr="00786D89">
        <w:rPr>
          <w:rFonts w:ascii="Palatino Linotype" w:eastAsiaTheme="minorEastAsia" w:hAnsi="Palatino Linotype" w:cs="Arial"/>
          <w:lang w:val="es-ES_tradnl"/>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w:t>
      </w:r>
      <w:r w:rsidRPr="00786D89">
        <w:rPr>
          <w:rFonts w:ascii="Palatino Linotype" w:eastAsiaTheme="minorEastAsia" w:hAnsi="Palatino Linotype" w:cs="Arial"/>
          <w:lang w:val="es-ES"/>
        </w:rPr>
        <w:t xml:space="preserve">Código de Procedimientos Administrativos del Estado de México, de aplicación supletoria en términos del </w:t>
      </w:r>
      <w:r w:rsidRPr="00786D89">
        <w:rPr>
          <w:rFonts w:ascii="Palatino Linotype" w:eastAsiaTheme="minorEastAsia" w:hAnsi="Palatino Linotype" w:cs="Arial"/>
          <w:lang w:val="es-ES_tradnl"/>
        </w:rPr>
        <w:t xml:space="preserve">artículo 195 de </w:t>
      </w:r>
      <w:r w:rsidRPr="00786D89">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72459014" w14:textId="77777777" w:rsidR="00B547B0" w:rsidRPr="00786D89" w:rsidRDefault="00B547B0" w:rsidP="00786D89">
      <w:pPr>
        <w:tabs>
          <w:tab w:val="left" w:pos="8222"/>
        </w:tabs>
        <w:spacing w:before="100" w:beforeAutospacing="1" w:after="100" w:afterAutospacing="1"/>
        <w:ind w:left="851" w:right="1134"/>
        <w:jc w:val="center"/>
        <w:rPr>
          <w:rFonts w:ascii="Palatino Linotype" w:hAnsi="Palatino Linotype" w:cs="Arial"/>
          <w:b/>
          <w:i/>
        </w:rPr>
      </w:pPr>
      <w:r w:rsidRPr="00786D89">
        <w:rPr>
          <w:rFonts w:ascii="Palatino Linotype" w:hAnsi="Palatino Linotype" w:cs="Arial"/>
          <w:b/>
          <w:i/>
        </w:rPr>
        <w:t>“Código de Procedimientos Administrativos del Estado de México</w:t>
      </w:r>
    </w:p>
    <w:p w14:paraId="71B54EDE" w14:textId="77777777" w:rsidR="00B547B0" w:rsidRPr="00786D89" w:rsidRDefault="00B547B0" w:rsidP="00786D89">
      <w:pPr>
        <w:tabs>
          <w:tab w:val="left" w:pos="8222"/>
        </w:tabs>
        <w:spacing w:before="100" w:beforeAutospacing="1" w:after="100" w:afterAutospacing="1"/>
        <w:ind w:left="851" w:right="1134"/>
        <w:jc w:val="both"/>
        <w:rPr>
          <w:rFonts w:ascii="Palatino Linotype" w:hAnsi="Palatino Linotype" w:cs="Arial"/>
          <w:i/>
        </w:rPr>
      </w:pPr>
      <w:r w:rsidRPr="00786D89">
        <w:rPr>
          <w:rFonts w:ascii="Palatino Linotype" w:hAnsi="Palatino Linotype" w:cs="Arial"/>
          <w:i/>
        </w:rPr>
        <w:t>“</w:t>
      </w:r>
      <w:r w:rsidRPr="00786D89">
        <w:rPr>
          <w:rFonts w:ascii="Palatino Linotype" w:hAnsi="Palatino Linotype" w:cs="Arial"/>
          <w:b/>
          <w:i/>
        </w:rPr>
        <w:t>Artículo 18</w:t>
      </w:r>
      <w:r w:rsidRPr="00786D89">
        <w:rPr>
          <w:rFonts w:ascii="Palatino Linotype" w:hAnsi="Palatino Linotype" w:cs="Arial"/>
          <w:i/>
        </w:rPr>
        <w:t xml:space="preserve">.- </w:t>
      </w:r>
      <w:r w:rsidRPr="00786D89">
        <w:rPr>
          <w:rFonts w:ascii="Palatino Linotype" w:hAnsi="Palatino Linotype" w:cs="Arial"/>
          <w:b/>
          <w:i/>
        </w:rPr>
        <w:t xml:space="preserve">La autoridad administrativa o el Tribunal </w:t>
      </w:r>
      <w:r w:rsidRPr="00786D89">
        <w:rPr>
          <w:rFonts w:ascii="Palatino Linotype" w:hAnsi="Palatino Linotype" w:cs="Arial"/>
          <w:b/>
          <w:i/>
          <w:u w:val="single"/>
        </w:rPr>
        <w:t>acordarán la acumulación de los expedientes</w:t>
      </w:r>
      <w:r w:rsidRPr="00786D89">
        <w:rPr>
          <w:rFonts w:ascii="Palatino Linotype" w:hAnsi="Palatino Linotype" w:cs="Arial"/>
          <w:b/>
          <w:i/>
        </w:rPr>
        <w:t xml:space="preserve"> del procedimiento y proceso administrativo que ante ellos se sigan, de oficio</w:t>
      </w:r>
      <w:r w:rsidRPr="00786D89">
        <w:rPr>
          <w:rFonts w:ascii="Palatino Linotype" w:hAnsi="Palatino Linotype" w:cs="Arial"/>
          <w:i/>
        </w:rPr>
        <w:t xml:space="preserve"> o a petición de parte, </w:t>
      </w:r>
      <w:r w:rsidRPr="00786D89">
        <w:rPr>
          <w:rFonts w:ascii="Palatino Linotype" w:hAnsi="Palatino Linotype" w:cs="Arial"/>
          <w:b/>
          <w:i/>
          <w:u w:val="single"/>
        </w:rPr>
        <w:t>cuando las partes</w:t>
      </w:r>
      <w:r w:rsidRPr="00786D89">
        <w:rPr>
          <w:rFonts w:ascii="Palatino Linotype" w:hAnsi="Palatino Linotype" w:cs="Arial"/>
          <w:i/>
        </w:rPr>
        <w:t xml:space="preserve"> o los actos administrativos </w:t>
      </w:r>
      <w:r w:rsidRPr="00786D89">
        <w:rPr>
          <w:rFonts w:ascii="Palatino Linotype" w:hAnsi="Palatino Linotype" w:cs="Arial"/>
          <w:b/>
          <w:i/>
          <w:u w:val="single"/>
        </w:rPr>
        <w:t>sean iguales</w:t>
      </w:r>
      <w:r w:rsidRPr="00786D89">
        <w:rPr>
          <w:rFonts w:ascii="Palatino Linotype" w:hAnsi="Palatino Linotype" w:cs="Arial"/>
          <w:i/>
        </w:rPr>
        <w:t xml:space="preserve">, se trate de actos conexos o </w:t>
      </w:r>
      <w:r w:rsidRPr="00786D89">
        <w:rPr>
          <w:rFonts w:ascii="Palatino Linotype" w:hAnsi="Palatino Linotype" w:cs="Arial"/>
          <w:b/>
          <w:i/>
          <w:u w:val="single"/>
        </w:rPr>
        <w:t>resulte conveniente el trámite unificado de los asuntos, para evitar la emisión de resoluciones contradictorias</w:t>
      </w:r>
      <w:r w:rsidRPr="00786D89">
        <w:rPr>
          <w:rFonts w:ascii="Palatino Linotype" w:hAnsi="Palatino Linotype" w:cs="Arial"/>
          <w:i/>
        </w:rPr>
        <w:t>. La misma regla se aplicará, en lo conducente, para la separación de los expedientes.”</w:t>
      </w:r>
    </w:p>
    <w:p w14:paraId="539F8160" w14:textId="77777777" w:rsidR="00B547B0" w:rsidRPr="00786D89" w:rsidRDefault="00B547B0" w:rsidP="00786D89">
      <w:pPr>
        <w:tabs>
          <w:tab w:val="left" w:pos="8222"/>
        </w:tabs>
        <w:spacing w:before="100" w:beforeAutospacing="1" w:after="100" w:afterAutospacing="1"/>
        <w:ind w:left="851" w:right="1134"/>
        <w:jc w:val="center"/>
        <w:rPr>
          <w:rFonts w:ascii="Palatino Linotype" w:hAnsi="Palatino Linotype" w:cs="Arial"/>
          <w:b/>
          <w:i/>
        </w:rPr>
      </w:pPr>
      <w:r w:rsidRPr="00786D89">
        <w:rPr>
          <w:rFonts w:ascii="Palatino Linotype" w:hAnsi="Palatino Linotype" w:cs="Arial"/>
          <w:b/>
          <w:i/>
        </w:rPr>
        <w:t xml:space="preserve">Ley de Transparencia y Acceso a la Información Pública del Estado de México y Municipios </w:t>
      </w:r>
    </w:p>
    <w:p w14:paraId="530A0AB5" w14:textId="4349B54B" w:rsidR="00C56DCE" w:rsidRPr="00786D89" w:rsidRDefault="00B547B0" w:rsidP="00786D89">
      <w:pPr>
        <w:tabs>
          <w:tab w:val="left" w:pos="8222"/>
        </w:tabs>
        <w:spacing w:before="100" w:beforeAutospacing="1"/>
        <w:ind w:left="851" w:right="1134"/>
        <w:jc w:val="both"/>
        <w:rPr>
          <w:rFonts w:ascii="Palatino Linotype" w:hAnsi="Palatino Linotype" w:cs="Arial"/>
          <w:i/>
        </w:rPr>
      </w:pPr>
      <w:r w:rsidRPr="00786D89">
        <w:rPr>
          <w:rFonts w:ascii="Palatino Linotype" w:hAnsi="Palatino Linotype" w:cs="Arial"/>
          <w:i/>
        </w:rPr>
        <w:t>“</w:t>
      </w:r>
      <w:r w:rsidRPr="00786D89">
        <w:rPr>
          <w:rFonts w:ascii="Palatino Linotype" w:hAnsi="Palatino Linotype" w:cs="Arial"/>
          <w:b/>
          <w:i/>
        </w:rPr>
        <w:t xml:space="preserve">Artículo 195. </w:t>
      </w:r>
      <w:r w:rsidRPr="00786D89">
        <w:rPr>
          <w:rFonts w:ascii="Palatino Linotype" w:hAnsi="Palatino Linotype" w:cs="Arial"/>
          <w:i/>
        </w:rPr>
        <w:t>En la tramitación del recurso de revisión se aplicarán supletoriamente las disposiciones contenidas en el Código de Procedimientos Adminis</w:t>
      </w:r>
      <w:r w:rsidR="00C56DCE" w:rsidRPr="00786D89">
        <w:rPr>
          <w:rFonts w:ascii="Palatino Linotype" w:hAnsi="Palatino Linotype" w:cs="Arial"/>
          <w:i/>
        </w:rPr>
        <w:t>trativos del Estado de México.”</w:t>
      </w:r>
    </w:p>
    <w:p w14:paraId="7DBCDB87" w14:textId="77777777" w:rsidR="00C56DCE" w:rsidRPr="00786D89" w:rsidRDefault="00C56DCE" w:rsidP="00786D89">
      <w:pPr>
        <w:tabs>
          <w:tab w:val="left" w:pos="8222"/>
        </w:tabs>
        <w:ind w:left="851" w:right="1134"/>
        <w:jc w:val="both"/>
        <w:rPr>
          <w:rFonts w:ascii="Palatino Linotype" w:hAnsi="Palatino Linotype" w:cs="Arial"/>
          <w:i/>
        </w:rPr>
      </w:pPr>
    </w:p>
    <w:p w14:paraId="0FDF76D0" w14:textId="4A9405AE" w:rsidR="00B547B0" w:rsidRPr="00786D89" w:rsidRDefault="00B547B0" w:rsidP="00786D89">
      <w:pPr>
        <w:tabs>
          <w:tab w:val="left" w:pos="8222"/>
        </w:tabs>
        <w:spacing w:after="100" w:afterAutospacing="1"/>
        <w:ind w:right="1134"/>
        <w:jc w:val="both"/>
        <w:rPr>
          <w:rFonts w:ascii="Palatino Linotype" w:hAnsi="Palatino Linotype" w:cs="Arial"/>
          <w:i/>
        </w:rPr>
      </w:pPr>
      <w:r w:rsidRPr="00786D89">
        <w:rPr>
          <w:rFonts w:ascii="Palatino Linotype" w:eastAsiaTheme="minorEastAsia" w:hAnsi="Palatino Linotype" w:cs="Arial"/>
          <w:lang w:val="es-ES_tradnl"/>
        </w:rPr>
        <w:t>De lo dispuesto en los numerales citados en el párrafo que antecede, dicha acumulación procede cuando:</w:t>
      </w:r>
    </w:p>
    <w:p w14:paraId="0ADDB76C" w14:textId="77777777" w:rsidR="00B547B0" w:rsidRPr="00786D89" w:rsidRDefault="00B547B0" w:rsidP="00786D89">
      <w:pPr>
        <w:numPr>
          <w:ilvl w:val="0"/>
          <w:numId w:val="4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786D89">
        <w:rPr>
          <w:rFonts w:ascii="Palatino Linotype" w:eastAsiaTheme="minorEastAsia" w:hAnsi="Palatino Linotype" w:cs="Arial"/>
          <w:lang w:val="es-ES_tradnl"/>
        </w:rPr>
        <w:t>El solicitante y la información referida sean las mismas;</w:t>
      </w:r>
    </w:p>
    <w:p w14:paraId="76D26400" w14:textId="77777777" w:rsidR="00B547B0" w:rsidRPr="00786D89" w:rsidRDefault="00B547B0" w:rsidP="00786D89">
      <w:pPr>
        <w:numPr>
          <w:ilvl w:val="0"/>
          <w:numId w:val="4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786D89">
        <w:rPr>
          <w:rFonts w:ascii="Palatino Linotype" w:eastAsiaTheme="minorEastAsia" w:hAnsi="Palatino Linotype" w:cs="Arial"/>
          <w:b/>
          <w:u w:val="single"/>
          <w:lang w:val="es-ES_tradnl"/>
        </w:rPr>
        <w:t>Las partes o los actos impugnados sean iguales</w:t>
      </w:r>
      <w:r w:rsidRPr="00786D89">
        <w:rPr>
          <w:rFonts w:ascii="Palatino Linotype" w:eastAsiaTheme="minorEastAsia" w:hAnsi="Palatino Linotype" w:cs="Arial"/>
          <w:lang w:val="es-ES_tradnl"/>
        </w:rPr>
        <w:t>;</w:t>
      </w:r>
    </w:p>
    <w:p w14:paraId="005355EE" w14:textId="77777777" w:rsidR="00B547B0" w:rsidRPr="00786D89" w:rsidRDefault="00B547B0" w:rsidP="00786D89">
      <w:pPr>
        <w:numPr>
          <w:ilvl w:val="0"/>
          <w:numId w:val="43"/>
        </w:numPr>
        <w:tabs>
          <w:tab w:val="center" w:pos="4252"/>
          <w:tab w:val="right" w:pos="8504"/>
        </w:tabs>
        <w:spacing w:before="100" w:beforeAutospacing="1" w:after="100" w:afterAutospacing="1" w:line="360" w:lineRule="auto"/>
        <w:jc w:val="both"/>
        <w:rPr>
          <w:rFonts w:ascii="Palatino Linotype" w:eastAsiaTheme="minorEastAsia" w:hAnsi="Palatino Linotype" w:cs="Arial"/>
          <w:lang w:val="es-ES_tradnl"/>
        </w:rPr>
      </w:pPr>
      <w:r w:rsidRPr="00786D89">
        <w:rPr>
          <w:rFonts w:ascii="Palatino Linotype" w:eastAsiaTheme="minorEastAsia" w:hAnsi="Palatino Linotype" w:cs="Arial"/>
          <w:b/>
          <w:u w:val="single"/>
          <w:lang w:val="es-ES_tradnl"/>
        </w:rPr>
        <w:t>Cuando se trate del mismo solicitante, el mismo Sujeto Obligado</w:t>
      </w:r>
      <w:r w:rsidRPr="00786D89">
        <w:rPr>
          <w:rFonts w:ascii="Palatino Linotype" w:eastAsiaTheme="minorEastAsia" w:hAnsi="Palatino Linotype" w:cs="Arial"/>
          <w:lang w:val="es-ES_tradnl"/>
        </w:rPr>
        <w:t>, y</w:t>
      </w:r>
    </w:p>
    <w:p w14:paraId="18143DBE" w14:textId="77777777" w:rsidR="00B547B0" w:rsidRPr="00786D89" w:rsidRDefault="00B547B0" w:rsidP="00786D89">
      <w:pPr>
        <w:numPr>
          <w:ilvl w:val="0"/>
          <w:numId w:val="43"/>
        </w:numPr>
        <w:tabs>
          <w:tab w:val="center" w:pos="4252"/>
          <w:tab w:val="right" w:pos="8504"/>
        </w:tabs>
        <w:spacing w:before="100" w:beforeAutospacing="1" w:line="360" w:lineRule="auto"/>
        <w:ind w:left="357" w:hanging="357"/>
        <w:jc w:val="both"/>
        <w:rPr>
          <w:rFonts w:ascii="Palatino Linotype" w:eastAsiaTheme="minorEastAsia" w:hAnsi="Palatino Linotype" w:cs="Arial"/>
          <w:lang w:val="es-ES_tradnl"/>
        </w:rPr>
      </w:pPr>
      <w:r w:rsidRPr="00786D89">
        <w:rPr>
          <w:rFonts w:ascii="Palatino Linotype" w:eastAsiaTheme="minorEastAsia" w:hAnsi="Palatino Linotype" w:cs="Arial"/>
          <w:lang w:val="es-ES_tradnl"/>
        </w:rPr>
        <w:t>Aun tratándose de solicitudes diversas, resulte conveniente la resolución unificada de los asuntos.</w:t>
      </w:r>
    </w:p>
    <w:p w14:paraId="2065F17E" w14:textId="77777777" w:rsidR="00C56DCE" w:rsidRPr="00786D89" w:rsidRDefault="00C56DCE" w:rsidP="00786D89">
      <w:pPr>
        <w:tabs>
          <w:tab w:val="center" w:pos="4252"/>
          <w:tab w:val="right" w:pos="8504"/>
        </w:tabs>
        <w:spacing w:line="360" w:lineRule="auto"/>
        <w:ind w:left="357"/>
        <w:jc w:val="both"/>
        <w:rPr>
          <w:rFonts w:ascii="Palatino Linotype" w:eastAsiaTheme="minorEastAsia" w:hAnsi="Palatino Linotype" w:cs="Arial"/>
          <w:lang w:val="es-ES_tradnl"/>
        </w:rPr>
      </w:pPr>
    </w:p>
    <w:p w14:paraId="5B9150EE" w14:textId="77777777" w:rsidR="00B547B0" w:rsidRPr="00786D89" w:rsidRDefault="00B547B0" w:rsidP="00786D89">
      <w:pPr>
        <w:widowControl w:val="0"/>
        <w:autoSpaceDE w:val="0"/>
        <w:autoSpaceDN w:val="0"/>
        <w:adjustRightInd w:val="0"/>
        <w:spacing w:before="100" w:beforeAutospacing="1" w:line="360" w:lineRule="auto"/>
        <w:jc w:val="both"/>
        <w:rPr>
          <w:rFonts w:ascii="Palatino Linotype" w:hAnsi="Palatino Linotype" w:cs="Arial"/>
        </w:rPr>
      </w:pPr>
      <w:r w:rsidRPr="00786D89">
        <w:rPr>
          <w:rFonts w:ascii="Palatino Linotype" w:hAnsi="Palatino Linotype" w:cs="Arial"/>
        </w:rPr>
        <w:t xml:space="preserve">Conforme a lo anterior, los recursos de revisión que nos ocupan fueron interpuestos por el mismo </w:t>
      </w:r>
      <w:r w:rsidRPr="00786D89">
        <w:rPr>
          <w:rFonts w:ascii="Palatino Linotype" w:hAnsi="Palatino Linotype" w:cs="Arial"/>
          <w:b/>
        </w:rPr>
        <w:t>RECURRENTE</w:t>
      </w:r>
      <w:r w:rsidRPr="00786D89">
        <w:rPr>
          <w:rFonts w:ascii="Palatino Linotype" w:hAnsi="Palatino Linotype" w:cs="Arial"/>
        </w:rPr>
        <w:t xml:space="preserve"> ante el mismo </w:t>
      </w:r>
      <w:r w:rsidRPr="00786D89">
        <w:rPr>
          <w:rFonts w:ascii="Palatino Linotype" w:hAnsi="Palatino Linotype" w:cs="Arial"/>
          <w:b/>
        </w:rPr>
        <w:t>SUJETO OBLIGADO</w:t>
      </w:r>
      <w:r w:rsidRPr="00786D89">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54E5D0CC" w14:textId="77777777" w:rsidR="00B547B0" w:rsidRPr="00786D89" w:rsidRDefault="00B547B0" w:rsidP="00786D89">
      <w:pPr>
        <w:spacing w:line="360" w:lineRule="auto"/>
        <w:jc w:val="both"/>
        <w:rPr>
          <w:rFonts w:ascii="Palatino Linotype" w:hAnsi="Palatino Linotype" w:cs="Arial"/>
          <w:b/>
          <w:bCs/>
        </w:rPr>
      </w:pPr>
    </w:p>
    <w:p w14:paraId="73B57685" w14:textId="7F9CEE69" w:rsidR="005C250B" w:rsidRPr="00786D89" w:rsidRDefault="00657C1C" w:rsidP="00786D89">
      <w:pPr>
        <w:autoSpaceDE w:val="0"/>
        <w:autoSpaceDN w:val="0"/>
        <w:adjustRightInd w:val="0"/>
        <w:spacing w:line="360" w:lineRule="auto"/>
        <w:ind w:right="49"/>
        <w:jc w:val="both"/>
        <w:rPr>
          <w:rFonts w:ascii="Palatino Linotype" w:hAnsi="Palatino Linotype" w:cs="Arial"/>
          <w:b/>
          <w:lang w:val="es-ES"/>
        </w:rPr>
      </w:pPr>
      <w:r w:rsidRPr="00786D89">
        <w:rPr>
          <w:rFonts w:ascii="Palatino Linotype" w:hAnsi="Palatino Linotype" w:cs="Arial"/>
          <w:b/>
        </w:rPr>
        <w:t>CUARTO</w:t>
      </w:r>
      <w:r w:rsidR="005C250B" w:rsidRPr="00786D89">
        <w:rPr>
          <w:rFonts w:ascii="Palatino Linotype" w:hAnsi="Palatino Linotype" w:cs="Arial"/>
          <w:b/>
        </w:rPr>
        <w:t xml:space="preserve">. </w:t>
      </w:r>
      <w:r w:rsidR="005C250B" w:rsidRPr="00786D89">
        <w:rPr>
          <w:rFonts w:ascii="Palatino Linotype" w:hAnsi="Palatino Linotype" w:cs="Arial"/>
          <w:b/>
          <w:lang w:val="es-ES"/>
        </w:rPr>
        <w:t xml:space="preserve">Oportunidad. </w:t>
      </w:r>
    </w:p>
    <w:p w14:paraId="4CAF7CD0" w14:textId="66EB16E0" w:rsidR="0028330F" w:rsidRPr="00786D89" w:rsidRDefault="0028330F" w:rsidP="00786D89">
      <w:pPr>
        <w:spacing w:line="360" w:lineRule="auto"/>
        <w:jc w:val="both"/>
        <w:rPr>
          <w:rFonts w:ascii="Palatino Linotype" w:hAnsi="Palatino Linotype" w:cs="Arial"/>
          <w:lang w:val="es-ES"/>
        </w:rPr>
      </w:pPr>
      <w:r w:rsidRPr="00786D89">
        <w:rPr>
          <w:rFonts w:ascii="Palatino Linotype" w:hAnsi="Palatino Linotype" w:cs="Arial"/>
          <w:lang w:val="es-ES"/>
        </w:rPr>
        <w:t xml:space="preserve">El </w:t>
      </w:r>
      <w:r w:rsidR="008A6185" w:rsidRPr="00786D89">
        <w:rPr>
          <w:rFonts w:ascii="Palatino Linotype" w:hAnsi="Palatino Linotype" w:cs="Arial"/>
          <w:lang w:val="es-ES"/>
        </w:rPr>
        <w:t>Recurso de Revisión</w:t>
      </w:r>
      <w:r w:rsidRPr="00786D89">
        <w:rPr>
          <w:rFonts w:ascii="Palatino Linotype" w:hAnsi="Palatino Linotype" w:cs="Arial"/>
          <w:lang w:val="es-ES"/>
        </w:rPr>
        <w:t xml:space="preserve"> fue interpuesto dentro del plazo de quince días hábiles, contados a partir del día siguiente al en que </w:t>
      </w:r>
      <w:r w:rsidR="00911EBC" w:rsidRPr="00786D89">
        <w:rPr>
          <w:rFonts w:ascii="Palatino Linotype" w:hAnsi="Palatino Linotype" w:cs="Arial"/>
          <w:b/>
          <w:lang w:val="es-ES"/>
        </w:rPr>
        <w:t>EL</w:t>
      </w:r>
      <w:r w:rsidRPr="00786D89">
        <w:rPr>
          <w:rFonts w:ascii="Palatino Linotype" w:hAnsi="Palatino Linotype" w:cs="Arial"/>
          <w:b/>
          <w:lang w:val="es-ES"/>
        </w:rPr>
        <w:t xml:space="preserve"> RECURRENTE</w:t>
      </w:r>
      <w:r w:rsidRPr="00786D89">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786D89" w:rsidRDefault="00911EBC" w:rsidP="00786D89">
      <w:pPr>
        <w:spacing w:line="360" w:lineRule="auto"/>
        <w:jc w:val="both"/>
        <w:rPr>
          <w:rFonts w:ascii="Palatino Linotype" w:hAnsi="Palatino Linotype" w:cs="Arial"/>
          <w:lang w:val="es-ES"/>
        </w:rPr>
      </w:pPr>
    </w:p>
    <w:p w14:paraId="03541441" w14:textId="27330E51" w:rsidR="0028330F" w:rsidRPr="00786D89" w:rsidRDefault="0028330F" w:rsidP="00786D89">
      <w:pPr>
        <w:ind w:left="851" w:right="616"/>
        <w:jc w:val="both"/>
        <w:rPr>
          <w:rFonts w:ascii="Palatino Linotype" w:hAnsi="Palatino Linotype" w:cs="Arial"/>
          <w:i/>
          <w:lang w:val="es-ES"/>
        </w:rPr>
      </w:pPr>
      <w:r w:rsidRPr="00786D89">
        <w:rPr>
          <w:rFonts w:ascii="Palatino Linotype" w:hAnsi="Palatino Linotype" w:cs="Arial"/>
          <w:b/>
          <w:i/>
          <w:lang w:val="es-ES"/>
        </w:rPr>
        <w:t>“Artículo 178</w:t>
      </w:r>
      <w:r w:rsidRPr="00786D89">
        <w:rPr>
          <w:rFonts w:ascii="Palatino Linotype" w:hAnsi="Palatino Linotype" w:cs="Arial"/>
          <w:i/>
          <w:lang w:val="es-ES"/>
        </w:rPr>
        <w:t xml:space="preserve">. El solicitante podrá interponer, por sí mismo o a través de su representante, de manera directa o por medios electrónicos, </w:t>
      </w:r>
      <w:r w:rsidR="008A6185" w:rsidRPr="00786D89">
        <w:rPr>
          <w:rFonts w:ascii="Palatino Linotype" w:hAnsi="Palatino Linotype" w:cs="Arial"/>
          <w:i/>
          <w:lang w:val="es-ES"/>
        </w:rPr>
        <w:t>Recurso de Revisión</w:t>
      </w:r>
      <w:r w:rsidRPr="00786D89">
        <w:rPr>
          <w:rFonts w:ascii="Palatino Linotype" w:hAnsi="Palatino Linotype" w:cs="Arial"/>
          <w:i/>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786D89" w:rsidRDefault="0028330F" w:rsidP="00786D89">
      <w:pPr>
        <w:ind w:left="851" w:right="616" w:hanging="851"/>
        <w:jc w:val="both"/>
        <w:rPr>
          <w:rFonts w:ascii="Palatino Linotype" w:hAnsi="Palatino Linotype" w:cs="Arial"/>
          <w:i/>
          <w:lang w:val="es-ES"/>
        </w:rPr>
      </w:pPr>
    </w:p>
    <w:p w14:paraId="60FBF997" w14:textId="77777777" w:rsidR="0028330F" w:rsidRPr="00786D89" w:rsidRDefault="0028330F" w:rsidP="00786D89">
      <w:pPr>
        <w:ind w:left="851" w:right="616"/>
        <w:jc w:val="both"/>
        <w:rPr>
          <w:rFonts w:ascii="Palatino Linotype" w:hAnsi="Palatino Linotype" w:cs="Arial"/>
          <w:i/>
          <w:lang w:val="es-ES"/>
        </w:rPr>
      </w:pPr>
      <w:r w:rsidRPr="00786D89">
        <w:rPr>
          <w:rFonts w:ascii="Palatino Linotype" w:hAnsi="Palatino Linotype" w:cs="Arial"/>
          <w:i/>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786D89" w:rsidRDefault="0028330F" w:rsidP="00786D89">
      <w:pPr>
        <w:ind w:left="851" w:right="616" w:hanging="851"/>
        <w:jc w:val="both"/>
        <w:rPr>
          <w:rFonts w:ascii="Palatino Linotype" w:hAnsi="Palatino Linotype" w:cs="Arial"/>
          <w:i/>
          <w:lang w:val="es-ES"/>
        </w:rPr>
      </w:pPr>
    </w:p>
    <w:p w14:paraId="32A9651C" w14:textId="118F9B9D" w:rsidR="0028330F" w:rsidRPr="00786D89" w:rsidRDefault="0028330F" w:rsidP="00786D89">
      <w:pPr>
        <w:ind w:left="851" w:right="616"/>
        <w:jc w:val="both"/>
        <w:rPr>
          <w:rFonts w:ascii="Palatino Linotype" w:hAnsi="Palatino Linotype" w:cs="Arial"/>
          <w:i/>
          <w:lang w:val="es-ES"/>
        </w:rPr>
      </w:pPr>
      <w:r w:rsidRPr="00786D89">
        <w:rPr>
          <w:rFonts w:ascii="Palatino Linotype" w:hAnsi="Palatino Linotype" w:cs="Arial"/>
          <w:i/>
          <w:lang w:val="es-ES"/>
        </w:rPr>
        <w:t xml:space="preserve">En el caso de que se interponga ante la Unidad de Transparencia, ésta deberá remitir el </w:t>
      </w:r>
      <w:r w:rsidR="008A6185" w:rsidRPr="00786D89">
        <w:rPr>
          <w:rFonts w:ascii="Palatino Linotype" w:hAnsi="Palatino Linotype" w:cs="Arial"/>
          <w:i/>
          <w:lang w:val="es-ES"/>
        </w:rPr>
        <w:t>Recurso de Revisión</w:t>
      </w:r>
      <w:r w:rsidRPr="00786D89">
        <w:rPr>
          <w:rFonts w:ascii="Palatino Linotype" w:hAnsi="Palatino Linotype" w:cs="Arial"/>
          <w:i/>
          <w:lang w:val="es-ES"/>
        </w:rPr>
        <w:t xml:space="preserve"> al Instituto a más tardar al día siguiente de haberlo recibido.” (Sic)</w:t>
      </w:r>
    </w:p>
    <w:p w14:paraId="43D8720B" w14:textId="77777777" w:rsidR="0093432F" w:rsidRPr="00786D89" w:rsidRDefault="0093432F" w:rsidP="00786D89">
      <w:pPr>
        <w:ind w:left="851" w:right="616"/>
        <w:jc w:val="both"/>
        <w:rPr>
          <w:rFonts w:ascii="Palatino Linotype" w:hAnsi="Palatino Linotype" w:cs="Arial"/>
          <w:i/>
          <w:lang w:val="es-ES"/>
        </w:rPr>
      </w:pPr>
    </w:p>
    <w:p w14:paraId="72E7C1B4" w14:textId="6603C3A4" w:rsidR="00973252" w:rsidRPr="00786D89" w:rsidRDefault="0028330F" w:rsidP="00786D89">
      <w:pPr>
        <w:spacing w:line="360" w:lineRule="auto"/>
        <w:jc w:val="both"/>
        <w:rPr>
          <w:rFonts w:ascii="Palatino Linotype" w:hAnsi="Palatino Linotype" w:cs="Arial"/>
          <w:lang w:val="es-ES"/>
        </w:rPr>
      </w:pPr>
      <w:r w:rsidRPr="00786D89">
        <w:rPr>
          <w:rFonts w:ascii="Palatino Linotype" w:hAnsi="Palatino Linotype" w:cs="Arial"/>
          <w:lang w:val="es-ES"/>
        </w:rPr>
        <w:t xml:space="preserve">En esa tesitura, atendiendo a que </w:t>
      </w:r>
      <w:r w:rsidRPr="00786D89">
        <w:rPr>
          <w:rFonts w:ascii="Palatino Linotype" w:hAnsi="Palatino Linotype" w:cs="Arial"/>
          <w:b/>
          <w:lang w:val="es-ES"/>
        </w:rPr>
        <w:t>EL SUJETO OBLIGADO</w:t>
      </w:r>
      <w:r w:rsidRPr="00786D89">
        <w:rPr>
          <w:rFonts w:ascii="Palatino Linotype" w:hAnsi="Palatino Linotype" w:cs="Arial"/>
          <w:lang w:val="es-ES"/>
        </w:rPr>
        <w:t xml:space="preserve"> notificó la respuesta a la solicitud de Acceso a la Información Pública el día</w:t>
      </w:r>
      <w:r w:rsidRPr="00786D89">
        <w:rPr>
          <w:rFonts w:ascii="Palatino Linotype" w:hAnsi="Palatino Linotype" w:cs="Arial"/>
          <w:b/>
          <w:lang w:val="es-ES"/>
        </w:rPr>
        <w:t xml:space="preserve"> </w:t>
      </w:r>
      <w:r w:rsidR="00C56DCE" w:rsidRPr="00786D89">
        <w:rPr>
          <w:rFonts w:ascii="Palatino Linotype" w:hAnsi="Palatino Linotype" w:cs="Arial"/>
          <w:b/>
          <w:lang w:val="es-ES"/>
        </w:rPr>
        <w:t>quince</w:t>
      </w:r>
      <w:r w:rsidR="00F33627" w:rsidRPr="00786D89">
        <w:rPr>
          <w:rFonts w:ascii="Palatino Linotype" w:hAnsi="Palatino Linotype" w:cs="Arial"/>
          <w:b/>
          <w:lang w:val="es-ES"/>
        </w:rPr>
        <w:t xml:space="preserve"> de </w:t>
      </w:r>
      <w:r w:rsidR="00C56DCE" w:rsidRPr="00786D89">
        <w:rPr>
          <w:rFonts w:ascii="Palatino Linotype" w:hAnsi="Palatino Linotype" w:cs="Arial"/>
          <w:b/>
          <w:lang w:val="es-ES"/>
        </w:rPr>
        <w:t>junio</w:t>
      </w:r>
      <w:r w:rsidRPr="00786D89">
        <w:rPr>
          <w:rFonts w:ascii="Palatino Linotype" w:hAnsi="Palatino Linotype" w:cs="Arial"/>
          <w:b/>
          <w:lang w:val="es-ES"/>
        </w:rPr>
        <w:t xml:space="preserve"> de dos mil </w:t>
      </w:r>
      <w:r w:rsidR="00C779AC" w:rsidRPr="00786D89">
        <w:rPr>
          <w:rFonts w:ascii="Palatino Linotype" w:hAnsi="Palatino Linotype" w:cs="Arial"/>
          <w:b/>
          <w:lang w:val="es-ES"/>
        </w:rPr>
        <w:t>veintitrés</w:t>
      </w:r>
      <w:r w:rsidRPr="00786D89">
        <w:rPr>
          <w:rFonts w:ascii="Palatino Linotype" w:hAnsi="Palatino Linotype" w:cs="Arial"/>
          <w:lang w:val="es-ES"/>
        </w:rPr>
        <w:t xml:space="preserve">, así, el plazo de quince días hábiles que el artículo 178 de la Ley de la materia otorga al hoy </w:t>
      </w:r>
      <w:r w:rsidRPr="00786D89">
        <w:rPr>
          <w:rFonts w:ascii="Palatino Linotype" w:hAnsi="Palatino Linotype" w:cs="Arial"/>
          <w:b/>
          <w:lang w:val="es-ES"/>
        </w:rPr>
        <w:t>RECURRENTE</w:t>
      </w:r>
      <w:r w:rsidRPr="00786D89">
        <w:rPr>
          <w:rFonts w:ascii="Palatino Linotype" w:hAnsi="Palatino Linotype" w:cs="Arial"/>
          <w:lang w:val="es-ES"/>
        </w:rPr>
        <w:t xml:space="preserve"> para presentar el respectivo </w:t>
      </w:r>
      <w:r w:rsidR="008A6185" w:rsidRPr="00786D89">
        <w:rPr>
          <w:rFonts w:ascii="Palatino Linotype" w:hAnsi="Palatino Linotype" w:cs="Arial"/>
          <w:lang w:val="es-ES"/>
        </w:rPr>
        <w:t>Recurso de Revisión</w:t>
      </w:r>
      <w:r w:rsidRPr="00786D89">
        <w:rPr>
          <w:rFonts w:ascii="Palatino Linotype" w:hAnsi="Palatino Linotype" w:cs="Arial"/>
          <w:lang w:val="es-ES"/>
        </w:rPr>
        <w:t xml:space="preserve">, transcurrió del </w:t>
      </w:r>
      <w:r w:rsidR="0079246A" w:rsidRPr="00786D89">
        <w:rPr>
          <w:rFonts w:ascii="Palatino Linotype" w:hAnsi="Palatino Linotype" w:cs="Arial"/>
          <w:b/>
          <w:lang w:val="es-ES"/>
        </w:rPr>
        <w:t>dieciséis</w:t>
      </w:r>
      <w:r w:rsidR="00B04ACE" w:rsidRPr="00786D89">
        <w:rPr>
          <w:rFonts w:ascii="Palatino Linotype" w:hAnsi="Palatino Linotype" w:cs="Arial"/>
          <w:b/>
          <w:lang w:val="es-ES"/>
        </w:rPr>
        <w:t xml:space="preserve"> de </w:t>
      </w:r>
      <w:r w:rsidR="0079246A" w:rsidRPr="00786D89">
        <w:rPr>
          <w:rFonts w:ascii="Palatino Linotype" w:hAnsi="Palatino Linotype" w:cs="Arial"/>
          <w:b/>
          <w:lang w:val="es-ES"/>
        </w:rPr>
        <w:t>junio</w:t>
      </w:r>
      <w:r w:rsidR="00BE1376" w:rsidRPr="00786D89">
        <w:rPr>
          <w:rFonts w:ascii="Palatino Linotype" w:hAnsi="Palatino Linotype" w:cs="Arial"/>
          <w:b/>
          <w:lang w:val="es-ES"/>
        </w:rPr>
        <w:t xml:space="preserve"> al </w:t>
      </w:r>
      <w:r w:rsidR="0079246A" w:rsidRPr="00786D89">
        <w:rPr>
          <w:rFonts w:ascii="Palatino Linotype" w:hAnsi="Palatino Linotype" w:cs="Arial"/>
          <w:b/>
          <w:lang w:val="es-ES"/>
        </w:rPr>
        <w:t>seis</w:t>
      </w:r>
      <w:r w:rsidRPr="00786D89">
        <w:rPr>
          <w:rFonts w:ascii="Palatino Linotype" w:hAnsi="Palatino Linotype" w:cs="Arial"/>
          <w:b/>
          <w:lang w:val="es-ES"/>
        </w:rPr>
        <w:t xml:space="preserve"> </w:t>
      </w:r>
      <w:r w:rsidR="00486B5F" w:rsidRPr="00786D89">
        <w:rPr>
          <w:rFonts w:ascii="Palatino Linotype" w:hAnsi="Palatino Linotype" w:cs="Arial"/>
          <w:b/>
          <w:lang w:val="es-ES"/>
        </w:rPr>
        <w:t xml:space="preserve">de </w:t>
      </w:r>
      <w:r w:rsidR="0079246A" w:rsidRPr="00786D89">
        <w:rPr>
          <w:rFonts w:ascii="Palatino Linotype" w:hAnsi="Palatino Linotype" w:cs="Arial"/>
          <w:b/>
          <w:lang w:val="es-ES"/>
        </w:rPr>
        <w:t>julio</w:t>
      </w:r>
      <w:r w:rsidR="005B50B9" w:rsidRPr="00786D89">
        <w:rPr>
          <w:rFonts w:ascii="Palatino Linotype" w:hAnsi="Palatino Linotype" w:cs="Arial"/>
          <w:b/>
          <w:lang w:val="es-ES"/>
        </w:rPr>
        <w:t xml:space="preserve"> </w:t>
      </w:r>
      <w:r w:rsidRPr="00786D89">
        <w:rPr>
          <w:rFonts w:ascii="Palatino Linotype" w:hAnsi="Palatino Linotype" w:cs="Arial"/>
          <w:b/>
          <w:lang w:val="es-ES"/>
        </w:rPr>
        <w:t xml:space="preserve">de dos mil </w:t>
      </w:r>
      <w:r w:rsidR="00C779AC" w:rsidRPr="00786D89">
        <w:rPr>
          <w:rFonts w:ascii="Palatino Linotype" w:hAnsi="Palatino Linotype" w:cs="Arial"/>
          <w:b/>
          <w:lang w:val="es-ES"/>
        </w:rPr>
        <w:t>veintitrés</w:t>
      </w:r>
      <w:r w:rsidRPr="00786D89">
        <w:rPr>
          <w:rFonts w:ascii="Palatino Linotype" w:hAnsi="Palatino Linotype" w:cs="Arial"/>
          <w:lang w:val="es-ES"/>
        </w:rPr>
        <w:t xml:space="preserve">, </w:t>
      </w:r>
      <w:r w:rsidR="0058252B" w:rsidRPr="00786D89">
        <w:rPr>
          <w:rFonts w:ascii="Palatino Linotype" w:hAnsi="Palatino Linotype" w:cs="Arial"/>
          <w:lang w:val="es-ES"/>
        </w:rPr>
        <w:t xml:space="preserve">sin contemplar en el cómputo los días </w:t>
      </w:r>
      <w:r w:rsidR="00B547B0" w:rsidRPr="00786D89">
        <w:rPr>
          <w:rFonts w:ascii="Palatino Linotype" w:hAnsi="Palatino Linotype" w:cs="Arial"/>
          <w:lang w:val="es-ES"/>
        </w:rPr>
        <w:t>uno, dos, ocho, nueve quince y dieciséis de abril</w:t>
      </w:r>
      <w:r w:rsidR="00C779AC" w:rsidRPr="00786D89">
        <w:rPr>
          <w:rFonts w:ascii="Palatino Linotype" w:hAnsi="Palatino Linotype" w:cs="Arial"/>
          <w:lang w:val="es-ES"/>
        </w:rPr>
        <w:t xml:space="preserve"> </w:t>
      </w:r>
      <w:r w:rsidR="0058252B" w:rsidRPr="00786D89">
        <w:rPr>
          <w:rFonts w:ascii="Palatino Linotype" w:hAnsi="Palatino Linotype" w:cs="Arial"/>
          <w:lang w:val="es-ES"/>
        </w:rPr>
        <w:t xml:space="preserve">del mismo año </w:t>
      </w:r>
      <w:r w:rsidR="00E062FA" w:rsidRPr="00786D89">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79246A" w:rsidRPr="00786D89">
        <w:rPr>
          <w:rFonts w:ascii="Palatino Linotype" w:hAnsi="Palatino Linotype" w:cs="Arial"/>
          <w:lang w:val="es-ES"/>
        </w:rPr>
        <w:t>.</w:t>
      </w:r>
    </w:p>
    <w:p w14:paraId="55CAA116" w14:textId="77777777" w:rsidR="00E062FA" w:rsidRPr="00786D89" w:rsidRDefault="00E062FA" w:rsidP="00786D89">
      <w:pPr>
        <w:spacing w:line="360" w:lineRule="auto"/>
        <w:jc w:val="both"/>
        <w:rPr>
          <w:rFonts w:ascii="Palatino Linotype" w:hAnsi="Palatino Linotype" w:cs="Arial"/>
          <w:lang w:val="es-ES"/>
        </w:rPr>
      </w:pPr>
    </w:p>
    <w:p w14:paraId="3838E101" w14:textId="2357105F" w:rsidR="00095074" w:rsidRPr="00786D89" w:rsidRDefault="00095074" w:rsidP="00786D89">
      <w:pPr>
        <w:spacing w:line="360" w:lineRule="auto"/>
        <w:jc w:val="both"/>
        <w:rPr>
          <w:rFonts w:ascii="Palatino Linotype" w:hAnsi="Palatino Linotype" w:cs="Arial"/>
          <w:lang w:val="es-ES"/>
        </w:rPr>
      </w:pPr>
      <w:r w:rsidRPr="00786D89">
        <w:rPr>
          <w:rFonts w:ascii="Palatino Linotype" w:hAnsi="Palatino Linotype" w:cs="Arial"/>
          <w:lang w:val="es-ES"/>
        </w:rPr>
        <w:t xml:space="preserve">Por tanto, si el Recurso de Revisión que nos ocupa, se interpuso el </w:t>
      </w:r>
      <w:r w:rsidR="0079246A" w:rsidRPr="00786D89">
        <w:rPr>
          <w:rFonts w:ascii="Palatino Linotype" w:hAnsi="Palatino Linotype" w:cs="Arial"/>
          <w:b/>
          <w:lang w:val="es-ES"/>
        </w:rPr>
        <w:t>veinte</w:t>
      </w:r>
      <w:r w:rsidRPr="00786D89">
        <w:rPr>
          <w:rFonts w:ascii="Palatino Linotype" w:hAnsi="Palatino Linotype" w:cs="Arial"/>
          <w:b/>
          <w:lang w:val="es-ES"/>
        </w:rPr>
        <w:t xml:space="preserve"> de </w:t>
      </w:r>
      <w:r w:rsidR="0079246A" w:rsidRPr="00786D89">
        <w:rPr>
          <w:rFonts w:ascii="Palatino Linotype" w:hAnsi="Palatino Linotype" w:cs="Arial"/>
          <w:b/>
          <w:lang w:val="es-ES"/>
        </w:rPr>
        <w:t>junio</w:t>
      </w:r>
      <w:r w:rsidRPr="00786D89">
        <w:rPr>
          <w:rFonts w:ascii="Palatino Linotype" w:hAnsi="Palatino Linotype" w:cs="Arial"/>
          <w:b/>
          <w:lang w:val="es-ES"/>
        </w:rPr>
        <w:t xml:space="preserve"> de dos mil </w:t>
      </w:r>
      <w:r w:rsidR="00C779AC" w:rsidRPr="00786D89">
        <w:rPr>
          <w:rFonts w:ascii="Palatino Linotype" w:hAnsi="Palatino Linotype" w:cs="Arial"/>
          <w:b/>
          <w:lang w:val="es-ES"/>
        </w:rPr>
        <w:t>veintitrés</w:t>
      </w:r>
      <w:r w:rsidRPr="00786D89">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786D89" w:rsidRDefault="00370E2D" w:rsidP="00786D89">
      <w:pPr>
        <w:spacing w:line="360" w:lineRule="auto"/>
        <w:jc w:val="both"/>
        <w:rPr>
          <w:rFonts w:ascii="Palatino Linotype" w:hAnsi="Palatino Linotype" w:cs="Arial"/>
          <w:lang w:val="es-ES"/>
        </w:rPr>
      </w:pPr>
    </w:p>
    <w:p w14:paraId="71D326AF" w14:textId="75F6CBCD" w:rsidR="005C250B" w:rsidRPr="00786D89" w:rsidRDefault="00657C1C" w:rsidP="00786D89">
      <w:pPr>
        <w:autoSpaceDE w:val="0"/>
        <w:autoSpaceDN w:val="0"/>
        <w:adjustRightInd w:val="0"/>
        <w:spacing w:line="360" w:lineRule="auto"/>
        <w:ind w:right="49"/>
        <w:jc w:val="both"/>
        <w:rPr>
          <w:rFonts w:ascii="Palatino Linotype" w:hAnsi="Palatino Linotype"/>
          <w:b/>
        </w:rPr>
      </w:pPr>
      <w:r w:rsidRPr="00786D89">
        <w:rPr>
          <w:rFonts w:ascii="Palatino Linotype" w:hAnsi="Palatino Linotype" w:cs="Arial"/>
          <w:b/>
        </w:rPr>
        <w:t>QUINTO</w:t>
      </w:r>
      <w:r w:rsidR="0030772C" w:rsidRPr="00786D89">
        <w:rPr>
          <w:rFonts w:ascii="Palatino Linotype" w:hAnsi="Palatino Linotype"/>
          <w:b/>
        </w:rPr>
        <w:t>. Procedibilidad.</w:t>
      </w:r>
    </w:p>
    <w:p w14:paraId="283E8E47" w14:textId="77777777" w:rsidR="0079246A" w:rsidRPr="00786D89" w:rsidRDefault="0079246A" w:rsidP="00786D89">
      <w:pPr>
        <w:spacing w:line="360" w:lineRule="auto"/>
        <w:jc w:val="both"/>
        <w:textAlignment w:val="baseline"/>
        <w:rPr>
          <w:rFonts w:ascii="Palatino Linotype" w:hAnsi="Palatino Linotype" w:cs="Arial"/>
          <w:lang w:val="es-ES"/>
        </w:rPr>
      </w:pPr>
      <w:r w:rsidRPr="00786D89">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2E4F6DD" w14:textId="77777777" w:rsidR="0079246A" w:rsidRPr="00786D89" w:rsidRDefault="0079246A" w:rsidP="00786D89">
      <w:pPr>
        <w:spacing w:line="360" w:lineRule="auto"/>
        <w:jc w:val="both"/>
        <w:textAlignment w:val="baseline"/>
        <w:rPr>
          <w:rFonts w:ascii="Palatino Linotype" w:hAnsi="Palatino Linotype" w:cs="Arial"/>
          <w:lang w:val="es-ES"/>
        </w:rPr>
      </w:pPr>
    </w:p>
    <w:p w14:paraId="24DF3130"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i/>
          <w:sz w:val="22"/>
          <w:lang w:val="es-ES"/>
        </w:rPr>
        <w:t>“</w:t>
      </w:r>
      <w:r w:rsidRPr="00786D89">
        <w:rPr>
          <w:rFonts w:ascii="Palatino Linotype" w:hAnsi="Palatino Linotype" w:cs="Arial"/>
          <w:b/>
          <w:i/>
          <w:sz w:val="22"/>
          <w:lang w:val="es-ES"/>
        </w:rPr>
        <w:t>Artículo 180</w:t>
      </w:r>
      <w:r w:rsidRPr="00786D89">
        <w:rPr>
          <w:rFonts w:ascii="Palatino Linotype" w:hAnsi="Palatino Linotype" w:cs="Arial"/>
          <w:i/>
          <w:sz w:val="22"/>
          <w:lang w:val="es-ES"/>
        </w:rPr>
        <w:t>. El recurso de revisión contendrá:</w:t>
      </w:r>
    </w:p>
    <w:p w14:paraId="216EBB0F" w14:textId="77777777" w:rsidR="0079246A" w:rsidRPr="00786D89" w:rsidRDefault="0079246A" w:rsidP="00786D89">
      <w:pPr>
        <w:ind w:left="851" w:right="899"/>
        <w:jc w:val="both"/>
        <w:textAlignment w:val="baseline"/>
        <w:rPr>
          <w:rFonts w:ascii="Palatino Linotype" w:hAnsi="Palatino Linotype" w:cs="Arial"/>
          <w:i/>
          <w:sz w:val="22"/>
          <w:lang w:val="es-ES"/>
        </w:rPr>
      </w:pPr>
    </w:p>
    <w:p w14:paraId="300AF6E8"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I</w:t>
      </w:r>
      <w:r w:rsidRPr="00786D89">
        <w:rPr>
          <w:rFonts w:ascii="Palatino Linotype" w:hAnsi="Palatino Linotype" w:cs="Arial"/>
          <w:i/>
          <w:sz w:val="22"/>
          <w:lang w:val="es-ES"/>
        </w:rPr>
        <w:t>. El sujeto obligado ante la cual se presentó la solicitud;</w:t>
      </w:r>
    </w:p>
    <w:p w14:paraId="2FAEEE8F"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II</w:t>
      </w:r>
      <w:r w:rsidRPr="00786D89">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502BA57"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III</w:t>
      </w:r>
      <w:r w:rsidRPr="00786D89">
        <w:rPr>
          <w:rFonts w:ascii="Palatino Linotype" w:hAnsi="Palatino Linotype" w:cs="Arial"/>
          <w:i/>
          <w:sz w:val="22"/>
          <w:lang w:val="es-ES"/>
        </w:rPr>
        <w:t>. El número de folio de respuesta de la solicitud de acceso;</w:t>
      </w:r>
    </w:p>
    <w:p w14:paraId="34B38601"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IV</w:t>
      </w:r>
      <w:r w:rsidRPr="00786D89">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628AB81"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V</w:t>
      </w:r>
      <w:r w:rsidRPr="00786D89">
        <w:rPr>
          <w:rFonts w:ascii="Palatino Linotype" w:hAnsi="Palatino Linotype" w:cs="Arial"/>
          <w:i/>
          <w:sz w:val="22"/>
          <w:lang w:val="es-ES"/>
        </w:rPr>
        <w:t>. El acto que se recurre;</w:t>
      </w:r>
    </w:p>
    <w:p w14:paraId="41485738"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VI</w:t>
      </w:r>
      <w:r w:rsidRPr="00786D89">
        <w:rPr>
          <w:rFonts w:ascii="Palatino Linotype" w:hAnsi="Palatino Linotype" w:cs="Arial"/>
          <w:i/>
          <w:sz w:val="22"/>
          <w:lang w:val="es-ES"/>
        </w:rPr>
        <w:t>. Las razones o motivos de inconformidad;</w:t>
      </w:r>
    </w:p>
    <w:p w14:paraId="0F46D3A4"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VII</w:t>
      </w:r>
      <w:r w:rsidRPr="00786D89">
        <w:rPr>
          <w:rFonts w:ascii="Palatino Linotype" w:hAnsi="Palatino Linotype" w:cs="Arial"/>
          <w:i/>
          <w:sz w:val="22"/>
          <w:lang w:val="es-ES"/>
        </w:rPr>
        <w:t>. La copia de la respuesta que se impugna y, en su caso, de la notificación correspondiente, en el caso de respuesta de la solicitud; y</w:t>
      </w:r>
    </w:p>
    <w:p w14:paraId="2B31FB51"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b/>
          <w:i/>
          <w:sz w:val="22"/>
          <w:lang w:val="es-ES"/>
        </w:rPr>
        <w:t>VIII.</w:t>
      </w:r>
      <w:r w:rsidRPr="00786D89">
        <w:rPr>
          <w:rFonts w:ascii="Palatino Linotype" w:hAnsi="Palatino Linotype" w:cs="Arial"/>
          <w:i/>
          <w:sz w:val="22"/>
          <w:lang w:val="es-ES"/>
        </w:rPr>
        <w:t xml:space="preserve"> Firma del recurrente, en su caso, cuando se presente por escrito, requisito sin el cual se dará trámite al recurso.</w:t>
      </w:r>
    </w:p>
    <w:p w14:paraId="378329DE"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i/>
          <w:sz w:val="22"/>
          <w:lang w:val="es-ES"/>
        </w:rPr>
        <w:t>Adicionalmente, se podrán anexar las pruebas y demás elementos que considere procedentes someter a juicio del Instituto.</w:t>
      </w:r>
    </w:p>
    <w:p w14:paraId="3DEA0284"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i/>
          <w:sz w:val="22"/>
          <w:lang w:val="es-ES"/>
        </w:rPr>
        <w:t>En ningún caso será necesario que el particular ratifique el recurso de revisión interpuesto.</w:t>
      </w:r>
    </w:p>
    <w:p w14:paraId="556F45C3" w14:textId="77777777" w:rsidR="0079246A" w:rsidRPr="00786D89" w:rsidRDefault="0079246A" w:rsidP="00786D89">
      <w:pPr>
        <w:ind w:left="851" w:right="899"/>
        <w:jc w:val="both"/>
        <w:textAlignment w:val="baseline"/>
        <w:rPr>
          <w:rFonts w:ascii="Palatino Linotype" w:hAnsi="Palatino Linotype" w:cs="Arial"/>
          <w:i/>
          <w:sz w:val="22"/>
          <w:lang w:val="es-ES"/>
        </w:rPr>
      </w:pPr>
      <w:r w:rsidRPr="00786D89">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0178E40" w14:textId="77777777" w:rsidR="00FD3B6A" w:rsidRPr="00786D89" w:rsidRDefault="00FD3B6A" w:rsidP="00786D89">
      <w:pPr>
        <w:spacing w:line="360" w:lineRule="auto"/>
        <w:jc w:val="both"/>
        <w:textAlignment w:val="baseline"/>
        <w:rPr>
          <w:rFonts w:ascii="Palatino Linotype" w:hAnsi="Palatino Linotype"/>
          <w:b/>
          <w:lang w:eastAsia="es-MX"/>
        </w:rPr>
      </w:pPr>
    </w:p>
    <w:p w14:paraId="1845814D" w14:textId="07DAF0D0" w:rsidR="005B5043" w:rsidRPr="00786D89" w:rsidRDefault="00657C1C" w:rsidP="00786D89">
      <w:pPr>
        <w:spacing w:line="360" w:lineRule="auto"/>
        <w:jc w:val="both"/>
        <w:textAlignment w:val="baseline"/>
        <w:rPr>
          <w:rFonts w:ascii="Palatino Linotype" w:hAnsi="Palatino Linotype" w:cs="Arial"/>
          <w:b/>
          <w:lang w:val="es-ES" w:eastAsia="es-MX"/>
        </w:rPr>
      </w:pPr>
      <w:r w:rsidRPr="00786D89">
        <w:rPr>
          <w:rFonts w:ascii="Palatino Linotype" w:hAnsi="Palatino Linotype"/>
          <w:b/>
          <w:lang w:eastAsia="es-MX"/>
        </w:rPr>
        <w:t>SEXTO</w:t>
      </w:r>
      <w:r w:rsidR="000171D8" w:rsidRPr="00786D89">
        <w:rPr>
          <w:rFonts w:ascii="Palatino Linotype" w:hAnsi="Palatino Linotype" w:cs="Arial"/>
          <w:b/>
          <w:lang w:eastAsia="es-MX"/>
        </w:rPr>
        <w:t xml:space="preserve">. </w:t>
      </w:r>
      <w:r w:rsidR="000171D8" w:rsidRPr="00786D89">
        <w:rPr>
          <w:rFonts w:ascii="Palatino Linotype" w:hAnsi="Palatino Linotype" w:cs="Arial"/>
          <w:b/>
          <w:lang w:val="es-ES" w:eastAsia="es-MX"/>
        </w:rPr>
        <w:t>Estudio y resolución del asunto.</w:t>
      </w:r>
    </w:p>
    <w:p w14:paraId="15836317" w14:textId="373450C2" w:rsidR="000957FD" w:rsidRPr="00786D89" w:rsidRDefault="000957FD" w:rsidP="00786D89">
      <w:pPr>
        <w:spacing w:line="360" w:lineRule="auto"/>
        <w:jc w:val="both"/>
        <w:rPr>
          <w:rFonts w:ascii="Palatino Linotype" w:hAnsi="Palatino Linotype"/>
        </w:rPr>
      </w:pPr>
      <w:r w:rsidRPr="00786D89">
        <w:rPr>
          <w:rFonts w:ascii="Palatino Linotype" w:eastAsia="Arial Unicode MS" w:hAnsi="Palatino Linotype" w:cs="Arial"/>
        </w:rPr>
        <w:t>Es</w:t>
      </w:r>
      <w:r w:rsidR="00370E2D" w:rsidRPr="00786D89">
        <w:rPr>
          <w:rFonts w:ascii="Palatino Linotype" w:hAnsi="Palatino Linotype"/>
        </w:rPr>
        <w:t xml:space="preserve"> pertinente enfatizar</w:t>
      </w:r>
      <w:r w:rsidRPr="00786D89">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5460AB9" w14:textId="77777777" w:rsidR="005B50B9" w:rsidRPr="00786D89" w:rsidRDefault="005B50B9" w:rsidP="00786D89">
      <w:pPr>
        <w:spacing w:line="360" w:lineRule="auto"/>
        <w:jc w:val="both"/>
        <w:rPr>
          <w:rFonts w:ascii="Palatino Linotype" w:hAnsi="Palatino Linotype"/>
        </w:rPr>
      </w:pPr>
    </w:p>
    <w:p w14:paraId="5D61084E" w14:textId="3BD23CBA" w:rsidR="00370E2D" w:rsidRPr="00786D89" w:rsidRDefault="000957FD" w:rsidP="00786D89">
      <w:pPr>
        <w:ind w:left="851" w:right="901"/>
        <w:jc w:val="both"/>
        <w:rPr>
          <w:rFonts w:ascii="Palatino Linotype" w:hAnsi="Palatino Linotype" w:cs="Arial"/>
          <w:i/>
        </w:rPr>
      </w:pPr>
      <w:r w:rsidRPr="00786D89">
        <w:rPr>
          <w:rFonts w:ascii="Palatino Linotype" w:hAnsi="Palatino Linotype" w:cs="Arial"/>
          <w:i/>
        </w:rPr>
        <w:t xml:space="preserve"> </w:t>
      </w:r>
      <w:r w:rsidR="00370E2D" w:rsidRPr="00786D89">
        <w:rPr>
          <w:rFonts w:ascii="Palatino Linotype" w:hAnsi="Palatino Linotype" w:cs="Arial"/>
          <w:i/>
        </w:rPr>
        <w:t>“</w:t>
      </w:r>
      <w:r w:rsidR="00370E2D" w:rsidRPr="00786D89">
        <w:rPr>
          <w:rFonts w:ascii="Palatino Linotype" w:hAnsi="Palatino Linotype" w:cs="Arial"/>
          <w:b/>
          <w:i/>
        </w:rPr>
        <w:t>Artículo 6o…</w:t>
      </w:r>
    </w:p>
    <w:p w14:paraId="6E887000" w14:textId="77777777" w:rsidR="00370E2D" w:rsidRPr="00786D89" w:rsidRDefault="00370E2D" w:rsidP="00786D89">
      <w:pPr>
        <w:ind w:left="851" w:right="901"/>
        <w:jc w:val="both"/>
        <w:rPr>
          <w:rFonts w:ascii="Palatino Linotype" w:hAnsi="Palatino Linotype" w:cs="Arial"/>
          <w:i/>
          <w:lang w:eastAsia="es-MX"/>
        </w:rPr>
      </w:pPr>
      <w:r w:rsidRPr="00786D89">
        <w:rPr>
          <w:rFonts w:ascii="Palatino Linotype" w:hAnsi="Palatino Linotype" w:cs="Arial"/>
          <w:b/>
          <w:bCs/>
          <w:i/>
          <w:lang w:eastAsia="es-MX"/>
        </w:rPr>
        <w:t>A.</w:t>
      </w:r>
      <w:r w:rsidRPr="00786D89">
        <w:rPr>
          <w:rFonts w:ascii="Palatino Linotype" w:hAnsi="Palatino Linotype" w:cs="Arial"/>
          <w:i/>
          <w:lang w:eastAsia="es-MX"/>
        </w:rPr>
        <w:t xml:space="preserve"> Para el ejercicio del </w:t>
      </w:r>
      <w:r w:rsidRPr="00786D89">
        <w:rPr>
          <w:rFonts w:ascii="Palatino Linotype" w:hAnsi="Palatino Linotype" w:cs="Arial"/>
          <w:bCs/>
          <w:i/>
        </w:rPr>
        <w:t>derecho</w:t>
      </w:r>
      <w:r w:rsidRPr="00786D89">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b/>
          <w:bCs/>
          <w:i/>
          <w:lang w:eastAsia="es-MX"/>
        </w:rPr>
        <w:t xml:space="preserve">I. </w:t>
      </w:r>
      <w:r w:rsidRPr="00786D89">
        <w:rPr>
          <w:rFonts w:ascii="Palatino Linotype" w:hAnsi="Palatino Linotype" w:cs="Arial"/>
          <w:i/>
          <w:lang w:eastAsia="es-MX"/>
        </w:rPr>
        <w:t xml:space="preserve">Toda la información en posesión de cualquier autoridad, entidad, órgano y organismo de los Poderes Ejecutivo, </w:t>
      </w:r>
      <w:r w:rsidRPr="00786D89">
        <w:rPr>
          <w:rFonts w:ascii="Palatino Linotype" w:hAnsi="Palatino Linotype" w:cs="Arial"/>
          <w:i/>
        </w:rPr>
        <w:t>Legislativo</w:t>
      </w:r>
      <w:r w:rsidRPr="00786D89">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86D89">
        <w:rPr>
          <w:rFonts w:ascii="Palatino Linotype" w:hAnsi="Palatino Linotype" w:cs="Arial"/>
          <w:i/>
        </w:rPr>
        <w:t xml:space="preserve"> </w:t>
      </w:r>
      <w:r w:rsidRPr="00786D89">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786D89" w:rsidRDefault="00370E2D" w:rsidP="00786D89">
      <w:pPr>
        <w:ind w:left="851" w:right="901"/>
        <w:jc w:val="both"/>
        <w:rPr>
          <w:rFonts w:ascii="Palatino Linotype" w:hAnsi="Palatino Linotype" w:cs="Arial"/>
          <w:i/>
          <w:lang w:eastAsia="es-MX"/>
        </w:rPr>
      </w:pPr>
      <w:r w:rsidRPr="00786D89">
        <w:rPr>
          <w:rFonts w:ascii="Palatino Linotype" w:hAnsi="Palatino Linotype" w:cs="Arial"/>
          <w:b/>
          <w:bCs/>
          <w:i/>
          <w:lang w:eastAsia="es-MX"/>
        </w:rPr>
        <w:t xml:space="preserve">II. </w:t>
      </w:r>
      <w:r w:rsidRPr="00786D89">
        <w:rPr>
          <w:rFonts w:ascii="Palatino Linotype" w:hAnsi="Palatino Linotype" w:cs="Arial"/>
          <w:i/>
          <w:lang w:eastAsia="es-MX"/>
        </w:rPr>
        <w:t xml:space="preserve">La información que se refiere a la vida privada y los datos personales será protegida en los términos y con las excepciones que fijen las leyes. </w:t>
      </w:r>
    </w:p>
    <w:p w14:paraId="6F7F6878" w14:textId="77777777" w:rsidR="00370E2D" w:rsidRPr="00786D89" w:rsidRDefault="00370E2D" w:rsidP="00786D89">
      <w:pPr>
        <w:ind w:left="851" w:right="901"/>
        <w:jc w:val="both"/>
        <w:rPr>
          <w:rFonts w:ascii="Palatino Linotype" w:hAnsi="Palatino Linotype" w:cs="Arial"/>
          <w:i/>
          <w:lang w:eastAsia="es-MX"/>
        </w:rPr>
      </w:pPr>
      <w:r w:rsidRPr="00786D89">
        <w:rPr>
          <w:rFonts w:ascii="Palatino Linotype" w:hAnsi="Palatino Linotype" w:cs="Arial"/>
          <w:b/>
          <w:bCs/>
          <w:i/>
          <w:lang w:eastAsia="es-MX"/>
        </w:rPr>
        <w:t xml:space="preserve">III. </w:t>
      </w:r>
      <w:r w:rsidRPr="00786D89">
        <w:rPr>
          <w:rFonts w:ascii="Palatino Linotype" w:hAnsi="Palatino Linotype" w:cs="Arial"/>
          <w:i/>
          <w:lang w:eastAsia="es-MX"/>
        </w:rPr>
        <w:t xml:space="preserve">Toda persona, sin necesidad de </w:t>
      </w:r>
      <w:r w:rsidRPr="00786D89">
        <w:rPr>
          <w:rFonts w:ascii="Palatino Linotype" w:hAnsi="Palatino Linotype" w:cs="Arial"/>
          <w:i/>
        </w:rPr>
        <w:t>acreditar</w:t>
      </w:r>
      <w:r w:rsidRPr="00786D89">
        <w:rPr>
          <w:rFonts w:ascii="Palatino Linotype" w:hAnsi="Palatino Linotype" w:cs="Arial"/>
          <w:i/>
          <w:lang w:eastAsia="es-MX"/>
        </w:rPr>
        <w:t xml:space="preserve"> interés alguno o justificar su utilización, tendrá acceso gratuito a la Información Pública, a sus datos personales o a la rectificación de éstos.</w:t>
      </w:r>
    </w:p>
    <w:p w14:paraId="05D7BBB5" w14:textId="77777777" w:rsidR="00370E2D" w:rsidRPr="00786D89" w:rsidRDefault="00370E2D" w:rsidP="00786D89">
      <w:pPr>
        <w:ind w:left="851" w:right="901"/>
        <w:jc w:val="both"/>
        <w:rPr>
          <w:rFonts w:ascii="Palatino Linotype" w:hAnsi="Palatino Linotype" w:cs="Arial"/>
          <w:i/>
          <w:lang w:eastAsia="es-MX"/>
        </w:rPr>
      </w:pPr>
      <w:r w:rsidRPr="00786D89">
        <w:rPr>
          <w:rFonts w:ascii="Palatino Linotype" w:hAnsi="Palatino Linotype" w:cs="Arial"/>
          <w:b/>
          <w:bCs/>
          <w:i/>
          <w:lang w:eastAsia="es-MX"/>
        </w:rPr>
        <w:t xml:space="preserve">IV. </w:t>
      </w:r>
      <w:r w:rsidRPr="00786D89">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786D89" w:rsidRDefault="00370E2D" w:rsidP="00786D89">
      <w:pPr>
        <w:ind w:left="851" w:right="901"/>
        <w:jc w:val="both"/>
        <w:rPr>
          <w:rFonts w:ascii="Palatino Linotype" w:hAnsi="Palatino Linotype" w:cs="Arial"/>
          <w:i/>
          <w:lang w:eastAsia="es-MX"/>
        </w:rPr>
      </w:pPr>
      <w:r w:rsidRPr="00786D89">
        <w:rPr>
          <w:rFonts w:ascii="Palatino Linotype" w:hAnsi="Palatino Linotype" w:cs="Arial"/>
          <w:b/>
          <w:bCs/>
          <w:i/>
          <w:lang w:eastAsia="es-MX"/>
        </w:rPr>
        <w:t xml:space="preserve">V. </w:t>
      </w:r>
      <w:r w:rsidRPr="00786D89">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786D89" w:rsidRDefault="00370E2D" w:rsidP="00786D89">
      <w:pPr>
        <w:ind w:left="851" w:right="901"/>
        <w:jc w:val="both"/>
        <w:rPr>
          <w:rFonts w:ascii="Palatino Linotype" w:hAnsi="Palatino Linotype" w:cs="Arial"/>
          <w:i/>
          <w:lang w:eastAsia="es-MX"/>
        </w:rPr>
      </w:pPr>
      <w:r w:rsidRPr="00786D89">
        <w:rPr>
          <w:rFonts w:ascii="Palatino Linotype" w:hAnsi="Palatino Linotype" w:cs="Arial"/>
          <w:b/>
          <w:bCs/>
          <w:i/>
          <w:lang w:eastAsia="es-MX"/>
        </w:rPr>
        <w:t xml:space="preserve">VI. </w:t>
      </w:r>
      <w:r w:rsidRPr="00786D89">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b/>
          <w:bCs/>
          <w:i/>
          <w:lang w:eastAsia="es-MX"/>
        </w:rPr>
        <w:t xml:space="preserve">VII. </w:t>
      </w:r>
      <w:r w:rsidRPr="00786D89">
        <w:rPr>
          <w:rFonts w:ascii="Palatino Linotype" w:hAnsi="Palatino Linotype" w:cs="Arial"/>
          <w:i/>
          <w:lang w:eastAsia="es-MX"/>
        </w:rPr>
        <w:t>La inobservancia a las disposiciones en materia de acceso a la Información Pública será sancionada en los términos que dispongan las leyes.</w:t>
      </w:r>
      <w:r w:rsidRPr="00786D89">
        <w:rPr>
          <w:rFonts w:ascii="Palatino Linotype" w:hAnsi="Palatino Linotype" w:cs="Arial"/>
          <w:i/>
        </w:rPr>
        <w:t xml:space="preserve">” </w:t>
      </w:r>
    </w:p>
    <w:p w14:paraId="6C33B098" w14:textId="77777777" w:rsidR="00370E2D" w:rsidRPr="00786D89" w:rsidRDefault="00370E2D" w:rsidP="00786D89">
      <w:pPr>
        <w:ind w:left="851" w:right="901"/>
        <w:jc w:val="both"/>
        <w:rPr>
          <w:rFonts w:ascii="Palatino Linotype" w:hAnsi="Palatino Linotype"/>
          <w:i/>
        </w:rPr>
      </w:pPr>
    </w:p>
    <w:p w14:paraId="319C1978" w14:textId="51669458" w:rsidR="00370E2D" w:rsidRPr="00786D89" w:rsidRDefault="00370E2D" w:rsidP="00786D89">
      <w:pPr>
        <w:spacing w:before="100" w:beforeAutospacing="1" w:line="360" w:lineRule="auto"/>
        <w:jc w:val="both"/>
        <w:rPr>
          <w:rFonts w:ascii="Palatino Linotype" w:hAnsi="Palatino Linotype"/>
        </w:rPr>
      </w:pPr>
      <w:r w:rsidRPr="00786D89">
        <w:rPr>
          <w:rFonts w:ascii="Palatino Linotype" w:hAnsi="Palatino Linotype"/>
        </w:rPr>
        <w:t xml:space="preserve">De igual manera, la Constitución Política del Estado Libre y Soberano de México, en su artículo 5°, párrafo trigésimo segundo, </w:t>
      </w:r>
      <w:r w:rsidR="003104F0" w:rsidRPr="00786D89">
        <w:rPr>
          <w:rFonts w:ascii="Palatino Linotype" w:hAnsi="Palatino Linotype"/>
        </w:rPr>
        <w:t>trigésimo tercero y trigésimo cuarto.</w:t>
      </w:r>
    </w:p>
    <w:p w14:paraId="7580CDD0" w14:textId="77777777" w:rsidR="00370E2D" w:rsidRPr="00786D89" w:rsidRDefault="00370E2D" w:rsidP="00786D89">
      <w:pPr>
        <w:ind w:right="901"/>
        <w:jc w:val="both"/>
        <w:rPr>
          <w:rFonts w:ascii="Palatino Linotype" w:hAnsi="Palatino Linotype"/>
        </w:rPr>
      </w:pPr>
    </w:p>
    <w:p w14:paraId="69649135" w14:textId="77777777" w:rsidR="00370E2D" w:rsidRPr="00786D89" w:rsidRDefault="00370E2D" w:rsidP="00786D89">
      <w:pPr>
        <w:spacing w:line="360" w:lineRule="auto"/>
        <w:jc w:val="both"/>
        <w:rPr>
          <w:rFonts w:ascii="Palatino Linotype" w:hAnsi="Palatino Linotype"/>
        </w:rPr>
      </w:pPr>
      <w:r w:rsidRPr="00786D89">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786D89" w:rsidRDefault="00370E2D" w:rsidP="00786D89">
      <w:pPr>
        <w:spacing w:line="360" w:lineRule="auto"/>
        <w:jc w:val="both"/>
        <w:rPr>
          <w:rFonts w:ascii="Palatino Linotype" w:hAnsi="Palatino Linotype"/>
        </w:rPr>
      </w:pPr>
    </w:p>
    <w:p w14:paraId="37F6690B"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w:t>
      </w:r>
      <w:r w:rsidRPr="00786D89">
        <w:rPr>
          <w:rFonts w:ascii="Palatino Linotype" w:hAnsi="Palatino Linotype" w:cs="Arial"/>
          <w:b/>
          <w:i/>
        </w:rPr>
        <w:t>Artículo 23.</w:t>
      </w:r>
      <w:r w:rsidRPr="00786D89">
        <w:rPr>
          <w:rFonts w:ascii="Palatino Linotype" w:hAnsi="Palatino Linotype" w:cs="Arial"/>
          <w:i/>
        </w:rPr>
        <w:t xml:space="preserve"> Son sujetos obligados a transparentar y permitir el acceso a su información y proteger los datos personales que obren en su poder:</w:t>
      </w:r>
    </w:p>
    <w:p w14:paraId="0328A24B" w14:textId="77777777" w:rsidR="00370E2D" w:rsidRPr="00786D89" w:rsidRDefault="00370E2D" w:rsidP="00786D89">
      <w:pPr>
        <w:ind w:left="851" w:right="901"/>
        <w:jc w:val="both"/>
        <w:rPr>
          <w:rFonts w:ascii="Palatino Linotype" w:hAnsi="Palatino Linotype" w:cs="Arial"/>
          <w:i/>
        </w:rPr>
      </w:pPr>
    </w:p>
    <w:p w14:paraId="48E6BBD0"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56BFE69E"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II. El Poder Legislativo del Estado, los organismos, órganos y entidades de la Legislatura y sus dependencias;</w:t>
      </w:r>
    </w:p>
    <w:p w14:paraId="1AFF13E4"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III. El Poder Judicial, sus organismos, órganos y entidades, así como el Consejo de la Judicatura del Estado;</w:t>
      </w:r>
    </w:p>
    <w:p w14:paraId="46AAD929"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IV. Los ayuntamientos y las dependencias, organismos, órganos y entidades de la administración municipal;</w:t>
      </w:r>
    </w:p>
    <w:p w14:paraId="2359D0BD"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V. Los órganos autónomos;</w:t>
      </w:r>
    </w:p>
    <w:p w14:paraId="47A9AA24"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VI. Los tribunales administrativos y autoridades jurisdiccionales en materia laboral;</w:t>
      </w:r>
    </w:p>
    <w:p w14:paraId="52F10BDB"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VII. Los partidos políticos y agrupaciones políticas, en los términos de las disposiciones aplicables;</w:t>
      </w:r>
    </w:p>
    <w:p w14:paraId="0460B62A"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VIII. Los fideicomisos y fondos públicos que cuenten con financiamiento público, parcial o total, o con participación de entidades de gobierno;</w:t>
      </w:r>
    </w:p>
    <w:p w14:paraId="0D39286D"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IX. Los sindicatos que reciban y/o ejerzan recursos públicos en el ámbito estatal y municipal;</w:t>
      </w:r>
    </w:p>
    <w:p w14:paraId="64D095CB"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X. Cualquier persona física o jurídico colectiva que reciba y ejerza recursos públicos en el ámbito estatal o municipal; y</w:t>
      </w:r>
    </w:p>
    <w:p w14:paraId="310F6F6E" w14:textId="77777777" w:rsidR="00370E2D" w:rsidRPr="00786D89" w:rsidRDefault="00370E2D" w:rsidP="00786D89">
      <w:pPr>
        <w:ind w:left="851" w:right="901"/>
        <w:jc w:val="both"/>
        <w:rPr>
          <w:rFonts w:ascii="Palatino Linotype" w:hAnsi="Palatino Linotype" w:cs="Arial"/>
          <w:i/>
        </w:rPr>
      </w:pPr>
      <w:r w:rsidRPr="00786D89">
        <w:rPr>
          <w:rFonts w:ascii="Palatino Linotype" w:hAnsi="Palatino Linotype" w:cs="Arial"/>
          <w:i/>
        </w:rPr>
        <w:t>XI. Cualquier otra autoridad, entidad, órgano u organismo de los poderes estatal o municipal, que reciba recursos públicos.</w:t>
      </w:r>
    </w:p>
    <w:p w14:paraId="38328AE8" w14:textId="77777777" w:rsidR="00370E2D" w:rsidRPr="00786D89" w:rsidRDefault="00370E2D" w:rsidP="00786D89">
      <w:pPr>
        <w:ind w:left="851" w:right="901"/>
        <w:jc w:val="both"/>
        <w:rPr>
          <w:rFonts w:ascii="Palatino Linotype" w:hAnsi="Palatino Linotype" w:cs="Arial"/>
          <w:b/>
          <w:i/>
        </w:rPr>
      </w:pPr>
      <w:r w:rsidRPr="00786D89">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786D89" w:rsidRDefault="00370E2D" w:rsidP="00786D89">
      <w:pPr>
        <w:ind w:left="851" w:right="901"/>
        <w:jc w:val="both"/>
        <w:rPr>
          <w:rFonts w:ascii="Palatino Linotype" w:hAnsi="Palatino Linotype" w:cs="Arial"/>
          <w:b/>
          <w:i/>
        </w:rPr>
      </w:pPr>
      <w:r w:rsidRPr="00786D89">
        <w:rPr>
          <w:rFonts w:ascii="Palatino Linotype" w:hAnsi="Palatino Linotype" w:cs="Arial"/>
          <w:b/>
          <w:i/>
        </w:rPr>
        <w:t>Los servidores públicos deberán transparentar sus acciones así como garantizar y respetar el derecho de acceso a la Información Pública.</w:t>
      </w:r>
    </w:p>
    <w:p w14:paraId="6E6E6474" w14:textId="77777777" w:rsidR="00370E2D" w:rsidRPr="00786D89" w:rsidRDefault="00370E2D" w:rsidP="00786D89">
      <w:pPr>
        <w:ind w:left="851" w:right="901"/>
        <w:jc w:val="both"/>
        <w:rPr>
          <w:rFonts w:ascii="Palatino Linotype" w:hAnsi="Palatino Linotype" w:cs="Arial"/>
          <w:i/>
        </w:rPr>
      </w:pPr>
    </w:p>
    <w:p w14:paraId="1C10AEB4" w14:textId="63BD82F3" w:rsidR="00370E2D" w:rsidRPr="00786D89" w:rsidRDefault="00370E2D" w:rsidP="00786D89">
      <w:pPr>
        <w:spacing w:line="360" w:lineRule="auto"/>
        <w:ind w:right="49"/>
        <w:jc w:val="both"/>
        <w:rPr>
          <w:rFonts w:ascii="Palatino Linotype" w:hAnsi="Palatino Linotype" w:cs="Arial"/>
        </w:rPr>
      </w:pPr>
      <w:r w:rsidRPr="00786D89">
        <w:rPr>
          <w:rFonts w:ascii="Palatino Linotype" w:hAnsi="Palatino Linotype" w:cs="Arial"/>
        </w:rPr>
        <w:t xml:space="preserve">Ahora bien, atendiendo a los preceptos legales </w:t>
      </w:r>
      <w:r w:rsidR="000957FD" w:rsidRPr="00786D89">
        <w:rPr>
          <w:rFonts w:ascii="Palatino Linotype" w:hAnsi="Palatino Linotype" w:cs="Arial"/>
        </w:rPr>
        <w:t>a los cuales se hizo referencia</w:t>
      </w:r>
      <w:r w:rsidR="000A558F" w:rsidRPr="00786D89">
        <w:rPr>
          <w:rFonts w:ascii="Palatino Linotype" w:hAnsi="Palatino Linotype" w:cs="Arial"/>
        </w:rPr>
        <w:t xml:space="preserve">, es preciso mencionar que, </w:t>
      </w:r>
      <w:r w:rsidR="00657C1C" w:rsidRPr="00786D89">
        <w:rPr>
          <w:rFonts w:ascii="Palatino Linotype" w:hAnsi="Palatino Linotype" w:cs="Arial"/>
        </w:rPr>
        <w:t>el</w:t>
      </w:r>
      <w:r w:rsidR="00FD3B6A" w:rsidRPr="00786D89">
        <w:rPr>
          <w:rFonts w:ascii="Palatino Linotype" w:hAnsi="Palatino Linotype" w:cs="Arial"/>
        </w:rPr>
        <w:t xml:space="preserve"> </w:t>
      </w:r>
      <w:r w:rsidR="00657C1C" w:rsidRPr="00786D89">
        <w:rPr>
          <w:rFonts w:ascii="Palatino Linotype" w:hAnsi="Palatino Linotype" w:cs="Arial"/>
          <w:u w:val="single"/>
        </w:rPr>
        <w:t xml:space="preserve">Ayuntamiento de </w:t>
      </w:r>
      <w:r w:rsidR="0079246A" w:rsidRPr="00786D89">
        <w:rPr>
          <w:rFonts w:ascii="Palatino Linotype" w:hAnsi="Palatino Linotype" w:cs="Arial"/>
          <w:u w:val="single"/>
        </w:rPr>
        <w:t>Melchor de Ocampo</w:t>
      </w:r>
      <w:r w:rsidRPr="00786D89">
        <w:rPr>
          <w:rFonts w:ascii="Palatino Linotype" w:hAnsi="Palatino Linotype" w:cs="Arial"/>
        </w:rPr>
        <w:t>, se encuentra dentro de los supuestos de obligatoriedad a transparentar y garantizar el Acceso a la Información Pública.</w:t>
      </w:r>
    </w:p>
    <w:p w14:paraId="795C0086" w14:textId="01D2ED15" w:rsidR="00370E2D" w:rsidRPr="00786D89" w:rsidRDefault="000957FD" w:rsidP="00786D89">
      <w:pPr>
        <w:spacing w:line="360" w:lineRule="auto"/>
        <w:ind w:right="49"/>
        <w:jc w:val="both"/>
        <w:rPr>
          <w:rFonts w:ascii="Palatino Linotype" w:hAnsi="Palatino Linotype" w:cs="Arial"/>
        </w:rPr>
      </w:pPr>
      <w:r w:rsidRPr="00786D89">
        <w:rPr>
          <w:rFonts w:ascii="Palatino Linotype" w:hAnsi="Palatino Linotype" w:cs="Arial"/>
        </w:rPr>
        <w:t>Lo que se concatena a que</w:t>
      </w:r>
      <w:r w:rsidR="00370E2D" w:rsidRPr="00786D89">
        <w:rPr>
          <w:rFonts w:ascii="Palatino Linotype" w:hAnsi="Palatino Linotype" w:cs="Arial"/>
        </w:rPr>
        <w:t xml:space="preserve"> las autoridades locales se encuentran constreñidas a la observancia de que toda la información que generen, administren o bien posean</w:t>
      </w:r>
      <w:r w:rsidRPr="00786D89">
        <w:rPr>
          <w:rFonts w:ascii="Palatino Linotype" w:hAnsi="Palatino Linotype" w:cs="Arial"/>
        </w:rPr>
        <w:t xml:space="preserve"> los Sujetos Obligados</w:t>
      </w:r>
      <w:r w:rsidR="00370E2D" w:rsidRPr="00786D89">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786D89">
        <w:rPr>
          <w:rFonts w:ascii="Palatino Linotype" w:hAnsi="Palatino Linotype" w:cs="Arial"/>
        </w:rPr>
        <w:t>cha actuación.</w:t>
      </w:r>
    </w:p>
    <w:p w14:paraId="77C4D9B4" w14:textId="77777777" w:rsidR="00E52A72" w:rsidRPr="00786D89" w:rsidRDefault="00E52A72" w:rsidP="00786D89">
      <w:pPr>
        <w:spacing w:line="360" w:lineRule="auto"/>
        <w:ind w:right="49"/>
        <w:jc w:val="both"/>
        <w:rPr>
          <w:rFonts w:ascii="Palatino Linotype" w:hAnsi="Palatino Linotype" w:cs="Arial"/>
        </w:rPr>
      </w:pPr>
    </w:p>
    <w:p w14:paraId="146F938A" w14:textId="590F9F92" w:rsidR="00370E2D" w:rsidRPr="00786D89" w:rsidRDefault="00370E2D" w:rsidP="00786D89">
      <w:pPr>
        <w:spacing w:line="360" w:lineRule="auto"/>
        <w:ind w:right="49"/>
        <w:jc w:val="both"/>
        <w:rPr>
          <w:rFonts w:ascii="Palatino Linotype" w:eastAsia="Palatino Linotype" w:hAnsi="Palatino Linotype" w:cs="Palatino Linotype"/>
        </w:rPr>
      </w:pPr>
      <w:r w:rsidRPr="00786D89">
        <w:rPr>
          <w:rFonts w:ascii="Palatino Linotype" w:eastAsia="Palatino Linotype" w:hAnsi="Palatino Linotype" w:cs="Palatino Linotype"/>
        </w:rPr>
        <w:t xml:space="preserve">En ese tenor, para un mejor estudio y comprensión del asunto que se resuelve, es preciso recordar que, </w:t>
      </w:r>
      <w:r w:rsidRPr="00786D89">
        <w:rPr>
          <w:rFonts w:ascii="Palatino Linotype" w:eastAsia="Palatino Linotype" w:hAnsi="Palatino Linotype" w:cs="Palatino Linotype"/>
          <w:b/>
        </w:rPr>
        <w:t>EL RECURRENTE</w:t>
      </w:r>
      <w:r w:rsidRPr="00786D89">
        <w:rPr>
          <w:rFonts w:ascii="Palatino Linotype" w:eastAsia="Palatino Linotype" w:hAnsi="Palatino Linotype" w:cs="Palatino Linotype"/>
        </w:rPr>
        <w:t xml:space="preserve"> requirió al </w:t>
      </w:r>
      <w:r w:rsidRPr="00786D89">
        <w:rPr>
          <w:rFonts w:ascii="Palatino Linotype" w:eastAsia="Palatino Linotype" w:hAnsi="Palatino Linotype" w:cs="Palatino Linotype"/>
          <w:b/>
        </w:rPr>
        <w:t xml:space="preserve">SUJETO OBLIGADO </w:t>
      </w:r>
      <w:r w:rsidRPr="00786D89">
        <w:rPr>
          <w:rFonts w:ascii="Palatino Linotype" w:eastAsia="Palatino Linotype" w:hAnsi="Palatino Linotype" w:cs="Palatino Linotype"/>
        </w:rPr>
        <w:t>lo siguiente:</w:t>
      </w:r>
    </w:p>
    <w:p w14:paraId="2609B9ED" w14:textId="77777777" w:rsidR="006F3984" w:rsidRPr="00786D89" w:rsidRDefault="006F3984" w:rsidP="00786D89">
      <w:pPr>
        <w:spacing w:line="360" w:lineRule="auto"/>
        <w:ind w:right="49"/>
        <w:jc w:val="both"/>
        <w:rPr>
          <w:rFonts w:ascii="Palatino Linotype" w:eastAsia="Palatino Linotype" w:hAnsi="Palatino Linotype" w:cs="Palatino Linotype"/>
        </w:rPr>
      </w:pPr>
    </w:p>
    <w:tbl>
      <w:tblPr>
        <w:tblStyle w:val="Tablaconcuadrcula31"/>
        <w:tblW w:w="7368" w:type="dxa"/>
        <w:jc w:val="center"/>
        <w:tblLook w:val="04A0" w:firstRow="1" w:lastRow="0" w:firstColumn="1" w:lastColumn="0" w:noHBand="0" w:noVBand="1"/>
      </w:tblPr>
      <w:tblGrid>
        <w:gridCol w:w="3176"/>
        <w:gridCol w:w="4192"/>
      </w:tblGrid>
      <w:tr w:rsidR="00786D89" w:rsidRPr="00786D89" w14:paraId="28EF232E" w14:textId="77777777" w:rsidTr="0079246A">
        <w:trPr>
          <w:trHeight w:val="315"/>
          <w:tblHeader/>
          <w:jc w:val="center"/>
        </w:trPr>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770DC029" w14:textId="77777777" w:rsidR="0079246A" w:rsidRPr="00786D89" w:rsidRDefault="0079246A" w:rsidP="00786D89">
            <w:pPr>
              <w:spacing w:before="100" w:beforeAutospacing="1" w:after="100" w:afterAutospacing="1" w:line="276" w:lineRule="auto"/>
              <w:jc w:val="center"/>
              <w:rPr>
                <w:rFonts w:ascii="Palatino Linotype" w:hAnsi="Palatino Linotype" w:cs="Arial"/>
                <w:b/>
                <w:bCs/>
                <w:sz w:val="24"/>
                <w:szCs w:val="24"/>
              </w:rPr>
            </w:pPr>
            <w:r w:rsidRPr="00786D89">
              <w:rPr>
                <w:rFonts w:ascii="Palatino Linotype" w:hAnsi="Palatino Linotype" w:cs="Arial"/>
                <w:b/>
                <w:bCs/>
                <w:sz w:val="24"/>
                <w:szCs w:val="24"/>
              </w:rPr>
              <w:t xml:space="preserve">Folio </w:t>
            </w:r>
          </w:p>
        </w:tc>
        <w:tc>
          <w:tcPr>
            <w:tcW w:w="4677" w:type="dxa"/>
            <w:tcBorders>
              <w:left w:val="single" w:sz="2" w:space="0" w:color="auto"/>
            </w:tcBorders>
            <w:shd w:val="clear" w:color="auto" w:fill="4A442A" w:themeFill="background2" w:themeFillShade="40"/>
          </w:tcPr>
          <w:p w14:paraId="6591E445" w14:textId="77777777" w:rsidR="0079246A" w:rsidRPr="00786D89" w:rsidRDefault="0079246A" w:rsidP="00786D89">
            <w:pPr>
              <w:spacing w:before="100" w:beforeAutospacing="1" w:after="100" w:afterAutospacing="1" w:line="276" w:lineRule="auto"/>
              <w:jc w:val="center"/>
              <w:rPr>
                <w:rFonts w:ascii="Palatino Linotype" w:hAnsi="Palatino Linotype" w:cs="Arial"/>
                <w:b/>
                <w:bCs/>
                <w:sz w:val="24"/>
                <w:szCs w:val="24"/>
              </w:rPr>
            </w:pPr>
            <w:r w:rsidRPr="00786D89">
              <w:rPr>
                <w:rFonts w:ascii="Palatino Linotype" w:hAnsi="Palatino Linotype" w:cs="Arial"/>
                <w:b/>
                <w:bCs/>
                <w:sz w:val="24"/>
                <w:szCs w:val="24"/>
              </w:rPr>
              <w:t xml:space="preserve">Solicitud </w:t>
            </w:r>
          </w:p>
        </w:tc>
      </w:tr>
      <w:tr w:rsidR="00786D89" w:rsidRPr="00786D89" w14:paraId="7D47690C" w14:textId="77777777" w:rsidTr="0079246A">
        <w:trPr>
          <w:trHeight w:val="631"/>
          <w:jc w:val="center"/>
        </w:trPr>
        <w:tc>
          <w:tcPr>
            <w:tcW w:w="2691" w:type="dxa"/>
            <w:tcBorders>
              <w:top w:val="single" w:sz="2" w:space="0" w:color="auto"/>
              <w:bottom w:val="single" w:sz="2" w:space="0" w:color="auto"/>
            </w:tcBorders>
            <w:shd w:val="clear" w:color="auto" w:fill="auto"/>
          </w:tcPr>
          <w:p w14:paraId="792555B4" w14:textId="77777777" w:rsidR="0079246A" w:rsidRPr="00786D89" w:rsidRDefault="0079246A" w:rsidP="00786D89">
            <w:pPr>
              <w:spacing w:before="100" w:beforeAutospacing="1" w:after="100" w:afterAutospacing="1"/>
              <w:rPr>
                <w:rFonts w:ascii="Palatino Linotype" w:hAnsi="Palatino Linotype" w:cs="Arial"/>
                <w:b/>
                <w:bCs/>
                <w:sz w:val="24"/>
                <w:szCs w:val="24"/>
              </w:rPr>
            </w:pPr>
            <w:r w:rsidRPr="00786D89">
              <w:rPr>
                <w:rFonts w:ascii="Palatino Linotype" w:hAnsi="Palatino Linotype" w:cs="Arial"/>
                <w:b/>
                <w:bCs/>
                <w:sz w:val="24"/>
                <w:szCs w:val="24"/>
              </w:rPr>
              <w:t>03507/INFOEM/IP/RR/2023</w:t>
            </w:r>
          </w:p>
          <w:p w14:paraId="2855CADC" w14:textId="77777777" w:rsidR="0079246A" w:rsidRPr="00786D89" w:rsidRDefault="0079246A" w:rsidP="00786D89">
            <w:pPr>
              <w:spacing w:before="100" w:beforeAutospacing="1" w:after="100" w:afterAutospacing="1"/>
              <w:rPr>
                <w:rFonts w:ascii="Palatino Linotype" w:hAnsi="Palatino Linotype" w:cs="Arial"/>
                <w:b/>
                <w:bCs/>
                <w:sz w:val="24"/>
                <w:szCs w:val="24"/>
              </w:rPr>
            </w:pPr>
            <w:r w:rsidRPr="00786D89">
              <w:rPr>
                <w:rFonts w:ascii="Palatino Linotype" w:hAnsi="Palatino Linotype" w:cs="Arial"/>
                <w:b/>
                <w:bCs/>
                <w:sz w:val="24"/>
                <w:szCs w:val="24"/>
              </w:rPr>
              <w:t>00107/MELOCAM/IP/2023</w:t>
            </w:r>
          </w:p>
        </w:tc>
        <w:tc>
          <w:tcPr>
            <w:tcW w:w="4677" w:type="dxa"/>
            <w:shd w:val="clear" w:color="auto" w:fill="auto"/>
          </w:tcPr>
          <w:p w14:paraId="7E54261F" w14:textId="77777777" w:rsidR="0079246A" w:rsidRPr="00786D89" w:rsidRDefault="0079246A" w:rsidP="00786D89">
            <w:pPr>
              <w:spacing w:before="100" w:beforeAutospacing="1" w:after="100" w:afterAutospacing="1"/>
              <w:jc w:val="both"/>
              <w:rPr>
                <w:rFonts w:ascii="Palatino Linotype" w:hAnsi="Palatino Linotype" w:cs="Arial"/>
                <w:i/>
                <w:iCs/>
                <w:sz w:val="24"/>
                <w:szCs w:val="24"/>
              </w:rPr>
            </w:pPr>
            <w:r w:rsidRPr="00786D89">
              <w:rPr>
                <w:rFonts w:ascii="Palatino Linotype" w:hAnsi="Palatino Linotype" w:cs="Arial"/>
                <w:i/>
                <w:iCs/>
                <w:sz w:val="24"/>
                <w:szCs w:val="24"/>
              </w:rPr>
              <w:t>“Solicito requisiciones firmadas por la directora de desarrollo social” (Sic)</w:t>
            </w:r>
          </w:p>
        </w:tc>
      </w:tr>
      <w:tr w:rsidR="0079246A" w:rsidRPr="00786D89" w14:paraId="4E6FED73" w14:textId="77777777" w:rsidTr="0079246A">
        <w:trPr>
          <w:trHeight w:val="631"/>
          <w:jc w:val="center"/>
        </w:trPr>
        <w:tc>
          <w:tcPr>
            <w:tcW w:w="2691" w:type="dxa"/>
            <w:tcBorders>
              <w:top w:val="single" w:sz="2" w:space="0" w:color="auto"/>
              <w:bottom w:val="single" w:sz="2" w:space="0" w:color="auto"/>
            </w:tcBorders>
            <w:shd w:val="clear" w:color="auto" w:fill="auto"/>
          </w:tcPr>
          <w:p w14:paraId="3795DFE1" w14:textId="77777777" w:rsidR="0079246A" w:rsidRPr="00786D89" w:rsidRDefault="0079246A" w:rsidP="00786D89">
            <w:pPr>
              <w:spacing w:before="100" w:beforeAutospacing="1" w:after="100" w:afterAutospacing="1"/>
              <w:rPr>
                <w:rFonts w:ascii="Palatino Linotype" w:hAnsi="Palatino Linotype" w:cs="Arial"/>
                <w:b/>
                <w:bCs/>
                <w:sz w:val="24"/>
                <w:szCs w:val="24"/>
              </w:rPr>
            </w:pPr>
            <w:r w:rsidRPr="00786D89">
              <w:rPr>
                <w:rFonts w:ascii="Palatino Linotype" w:hAnsi="Palatino Linotype" w:cs="Arial"/>
                <w:b/>
                <w:bCs/>
                <w:sz w:val="24"/>
                <w:szCs w:val="24"/>
              </w:rPr>
              <w:t>03508/INFOEM/IP/RR/2023</w:t>
            </w:r>
          </w:p>
          <w:p w14:paraId="0BBA9195" w14:textId="77777777" w:rsidR="0079246A" w:rsidRPr="00786D89" w:rsidRDefault="0079246A" w:rsidP="00786D89">
            <w:pPr>
              <w:spacing w:before="100" w:beforeAutospacing="1" w:after="100" w:afterAutospacing="1"/>
              <w:rPr>
                <w:rFonts w:ascii="Palatino Linotype" w:hAnsi="Palatino Linotype" w:cs="Arial"/>
                <w:b/>
                <w:bCs/>
                <w:sz w:val="24"/>
                <w:szCs w:val="24"/>
              </w:rPr>
            </w:pPr>
            <w:r w:rsidRPr="00786D89">
              <w:rPr>
                <w:rFonts w:ascii="Palatino Linotype" w:hAnsi="Palatino Linotype" w:cs="Arial"/>
                <w:b/>
                <w:bCs/>
                <w:sz w:val="24"/>
                <w:szCs w:val="24"/>
              </w:rPr>
              <w:t>00109/MELOCAM/IP/2023</w:t>
            </w:r>
          </w:p>
        </w:tc>
        <w:tc>
          <w:tcPr>
            <w:tcW w:w="4677" w:type="dxa"/>
            <w:shd w:val="clear" w:color="auto" w:fill="auto"/>
          </w:tcPr>
          <w:p w14:paraId="0F6FC89D" w14:textId="77777777" w:rsidR="0079246A" w:rsidRPr="00786D89" w:rsidRDefault="0079246A" w:rsidP="00786D89">
            <w:pPr>
              <w:spacing w:before="100" w:beforeAutospacing="1" w:after="100" w:afterAutospacing="1"/>
              <w:jc w:val="both"/>
              <w:rPr>
                <w:rFonts w:ascii="Palatino Linotype" w:hAnsi="Palatino Linotype" w:cs="Arial"/>
                <w:i/>
                <w:iCs/>
                <w:sz w:val="24"/>
                <w:szCs w:val="24"/>
              </w:rPr>
            </w:pPr>
            <w:r w:rsidRPr="00786D89">
              <w:rPr>
                <w:rFonts w:ascii="Palatino Linotype" w:hAnsi="Palatino Linotype" w:cs="Arial"/>
                <w:i/>
                <w:iCs/>
                <w:sz w:val="24"/>
                <w:szCs w:val="24"/>
              </w:rPr>
              <w:t>“Solicito oficios firmados por la directora de desarrollo social del 2023” (Sic)</w:t>
            </w:r>
          </w:p>
        </w:tc>
      </w:tr>
    </w:tbl>
    <w:p w14:paraId="75F88994" w14:textId="77777777" w:rsidR="00A35AC4" w:rsidRPr="00786D89" w:rsidRDefault="00A35AC4" w:rsidP="00786D89">
      <w:pPr>
        <w:spacing w:line="360" w:lineRule="auto"/>
        <w:ind w:right="899"/>
        <w:jc w:val="both"/>
        <w:rPr>
          <w:rFonts w:ascii="Palatino Linotype" w:eastAsia="Palatino Linotype" w:hAnsi="Palatino Linotype" w:cs="Palatino Linotype"/>
          <w:i/>
        </w:rPr>
      </w:pPr>
    </w:p>
    <w:p w14:paraId="5D50473A" w14:textId="5CD74CB1" w:rsidR="0058252B" w:rsidRPr="00786D89" w:rsidRDefault="0058252B" w:rsidP="00786D89">
      <w:pPr>
        <w:spacing w:line="360" w:lineRule="auto"/>
        <w:ind w:right="49"/>
        <w:jc w:val="both"/>
        <w:rPr>
          <w:rFonts w:ascii="Palatino Linotype" w:eastAsia="Palatino Linotype" w:hAnsi="Palatino Linotype" w:cs="Palatino Linotype"/>
        </w:rPr>
      </w:pPr>
      <w:r w:rsidRPr="00786D89">
        <w:rPr>
          <w:rFonts w:ascii="Palatino Linotype" w:eastAsia="Palatino Linotype" w:hAnsi="Palatino Linotype" w:cs="Palatino Linotype"/>
        </w:rPr>
        <w:t xml:space="preserve">En atención a lo solicitado por el particular, el Sujeto Obligado respondió </w:t>
      </w:r>
      <w:r w:rsidR="0083147B" w:rsidRPr="00786D89">
        <w:rPr>
          <w:rFonts w:ascii="Palatino Linotype" w:eastAsia="Palatino Linotype" w:hAnsi="Palatino Linotype" w:cs="Palatino Linotype"/>
        </w:rPr>
        <w:t>a través de diversos archivos digitales</w:t>
      </w:r>
      <w:r w:rsidRPr="00786D89">
        <w:rPr>
          <w:rFonts w:ascii="Palatino Linotype" w:eastAsia="Palatino Linotype" w:hAnsi="Palatino Linotype" w:cs="Palatino Linotype"/>
        </w:rPr>
        <w:t xml:space="preserve">, cuyo contenido </w:t>
      </w:r>
      <w:r w:rsidR="0083147B" w:rsidRPr="00786D89">
        <w:rPr>
          <w:rFonts w:ascii="Palatino Linotype" w:eastAsia="Palatino Linotype" w:hAnsi="Palatino Linotype" w:cs="Palatino Linotype"/>
        </w:rPr>
        <w:t>se inserta</w:t>
      </w:r>
      <w:r w:rsidRPr="00786D89">
        <w:rPr>
          <w:rFonts w:ascii="Palatino Linotype" w:eastAsia="Palatino Linotype" w:hAnsi="Palatino Linotype" w:cs="Palatino Linotype"/>
        </w:rPr>
        <w:t xml:space="preserve"> para una mayor referencia a continuación:</w:t>
      </w:r>
    </w:p>
    <w:p w14:paraId="3ED7DAE2" w14:textId="77777777" w:rsidR="00657C1C" w:rsidRPr="00786D89" w:rsidRDefault="00657C1C" w:rsidP="00786D89">
      <w:pPr>
        <w:spacing w:line="360" w:lineRule="auto"/>
        <w:ind w:right="49"/>
        <w:jc w:val="both"/>
        <w:rPr>
          <w:rFonts w:ascii="Palatino Linotype" w:eastAsia="Palatino Linotype" w:hAnsi="Palatino Linotype" w:cs="Palatino Linotype"/>
        </w:rPr>
      </w:pPr>
    </w:p>
    <w:p w14:paraId="723B2BA0" w14:textId="3B9ACE3C" w:rsidR="00657C1C" w:rsidRPr="00786D89" w:rsidRDefault="00F478CC" w:rsidP="00786D89">
      <w:pPr>
        <w:rPr>
          <w:rFonts w:ascii="Palatino Linotype" w:hAnsi="Palatino Linotype" w:cs="Arial"/>
          <w:b/>
          <w:bCs/>
        </w:rPr>
      </w:pPr>
      <w:r w:rsidRPr="00786D89">
        <w:rPr>
          <w:rFonts w:ascii="Palatino Linotype" w:hAnsi="Palatino Linotype" w:cs="Arial"/>
          <w:b/>
          <w:bCs/>
        </w:rPr>
        <w:t>03507</w:t>
      </w:r>
      <w:r w:rsidR="00657C1C" w:rsidRPr="00786D89">
        <w:rPr>
          <w:rFonts w:ascii="Palatino Linotype" w:hAnsi="Palatino Linotype" w:cs="Arial"/>
          <w:b/>
          <w:bCs/>
        </w:rPr>
        <w:t>/INFOEM/IP/RR/2023:</w:t>
      </w:r>
    </w:p>
    <w:p w14:paraId="6305A025" w14:textId="77777777" w:rsidR="00657C1C" w:rsidRPr="00786D89" w:rsidRDefault="00657C1C" w:rsidP="00786D89">
      <w:pPr>
        <w:rPr>
          <w:rFonts w:ascii="Palatino Linotype" w:hAnsi="Palatino Linotype" w:cs="Arial"/>
          <w:b/>
          <w:bCs/>
        </w:rPr>
      </w:pPr>
    </w:p>
    <w:p w14:paraId="73751C61" w14:textId="63E5BE07" w:rsidR="00257DFB" w:rsidRPr="00786D89" w:rsidRDefault="00257DFB" w:rsidP="00786D89">
      <w:pPr>
        <w:spacing w:after="100" w:afterAutospacing="1"/>
        <w:rPr>
          <w:rFonts w:ascii="Palatino Linotype" w:hAnsi="Palatino Linotype" w:cs="Arial"/>
          <w:bCs/>
        </w:rPr>
      </w:pPr>
      <w:r w:rsidRPr="00786D89">
        <w:rPr>
          <w:rFonts w:ascii="Palatino Linotype" w:hAnsi="Palatino Linotype" w:cs="Arial"/>
          <w:bCs/>
        </w:rPr>
        <w:t>“</w:t>
      </w:r>
      <w:r w:rsidR="00F478CC" w:rsidRPr="00786D89">
        <w:rPr>
          <w:rFonts w:ascii="Palatino Linotype" w:hAnsi="Palatino Linotype" w:cs="Arial"/>
          <w:bCs/>
        </w:rPr>
        <w:t>SOLICITUD107.pdf</w:t>
      </w:r>
      <w:r w:rsidR="008A3018" w:rsidRPr="00786D89">
        <w:rPr>
          <w:rFonts w:ascii="Palatino Linotype" w:hAnsi="Palatino Linotype" w:cs="Arial"/>
          <w:bCs/>
        </w:rPr>
        <w:t>”</w:t>
      </w:r>
    </w:p>
    <w:p w14:paraId="79F4F3E7" w14:textId="0F5E1510" w:rsidR="00657C1C" w:rsidRPr="00786D89" w:rsidRDefault="008A3018" w:rsidP="00786D89">
      <w:pPr>
        <w:spacing w:line="360" w:lineRule="auto"/>
        <w:ind w:right="49"/>
        <w:jc w:val="center"/>
        <w:rPr>
          <w:rFonts w:ascii="Palatino Linotype" w:eastAsia="Palatino Linotype" w:hAnsi="Palatino Linotype" w:cs="Palatino Linotype"/>
        </w:rPr>
      </w:pPr>
      <w:r w:rsidRPr="00786D89">
        <w:rPr>
          <w:noProof/>
          <w:lang w:eastAsia="es-MX"/>
        </w:rPr>
        <w:drawing>
          <wp:inline distT="0" distB="0" distL="0" distR="0" wp14:anchorId="275ABB7D" wp14:editId="5B9705DE">
            <wp:extent cx="5191125" cy="419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1125" cy="419100"/>
                    </a:xfrm>
                    <a:prstGeom prst="rect">
                      <a:avLst/>
                    </a:prstGeom>
                  </pic:spPr>
                </pic:pic>
              </a:graphicData>
            </a:graphic>
          </wp:inline>
        </w:drawing>
      </w:r>
    </w:p>
    <w:p w14:paraId="544BDE1D" w14:textId="77777777" w:rsidR="00C9387C" w:rsidRPr="00786D89" w:rsidRDefault="00C9387C" w:rsidP="00786D89">
      <w:pPr>
        <w:spacing w:line="360" w:lineRule="auto"/>
        <w:ind w:right="899"/>
        <w:jc w:val="both"/>
        <w:rPr>
          <w:rFonts w:ascii="Palatino Linotype" w:eastAsia="Palatino Linotype" w:hAnsi="Palatino Linotype" w:cs="Palatino Linotype"/>
        </w:rPr>
      </w:pPr>
    </w:p>
    <w:p w14:paraId="2D5D2CD7" w14:textId="4EF9D181" w:rsidR="00257DFB" w:rsidRPr="00786D89" w:rsidRDefault="00257DFB" w:rsidP="00786D89">
      <w:pPr>
        <w:spacing w:line="360" w:lineRule="auto"/>
        <w:ind w:right="899"/>
        <w:jc w:val="both"/>
        <w:rPr>
          <w:rFonts w:ascii="Palatino Linotype" w:eastAsia="Palatino Linotype" w:hAnsi="Palatino Linotype" w:cs="Palatino Linotype"/>
        </w:rPr>
      </w:pPr>
      <w:r w:rsidRPr="00786D89">
        <w:rPr>
          <w:rFonts w:ascii="Palatino Linotype" w:eastAsia="Palatino Linotype" w:hAnsi="Palatino Linotype" w:cs="Palatino Linotype"/>
        </w:rPr>
        <w:t>“</w:t>
      </w:r>
      <w:r w:rsidR="008A3018" w:rsidRPr="00786D89">
        <w:rPr>
          <w:rFonts w:ascii="Palatino Linotype" w:eastAsia="Palatino Linotype" w:hAnsi="Palatino Linotype" w:cs="Palatino Linotype"/>
        </w:rPr>
        <w:t>REQUISICIONES FIRMADAS D. SOCIAL 00107.pdf”</w:t>
      </w:r>
    </w:p>
    <w:p w14:paraId="18586593" w14:textId="6C6DBBE9" w:rsidR="008A3018" w:rsidRPr="00786D89" w:rsidRDefault="008A3018" w:rsidP="00786D89">
      <w:pPr>
        <w:spacing w:before="100" w:beforeAutospacing="1"/>
        <w:jc w:val="center"/>
        <w:rPr>
          <w:rFonts w:ascii="Palatino Linotype" w:hAnsi="Palatino Linotype" w:cs="Arial"/>
          <w:b/>
          <w:bCs/>
        </w:rPr>
      </w:pPr>
      <w:r w:rsidRPr="00786D89">
        <w:rPr>
          <w:noProof/>
          <w:lang w:eastAsia="es-MX"/>
        </w:rPr>
        <w:drawing>
          <wp:inline distT="0" distB="0" distL="0" distR="0" wp14:anchorId="48CEBC06" wp14:editId="781A95D4">
            <wp:extent cx="4857750" cy="3829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7750" cy="3829050"/>
                    </a:xfrm>
                    <a:prstGeom prst="rect">
                      <a:avLst/>
                    </a:prstGeom>
                  </pic:spPr>
                </pic:pic>
              </a:graphicData>
            </a:graphic>
          </wp:inline>
        </w:drawing>
      </w:r>
    </w:p>
    <w:p w14:paraId="6A8E0420" w14:textId="48EEFE9E" w:rsidR="00257DFB" w:rsidRPr="00786D89" w:rsidRDefault="00F23509" w:rsidP="00786D89">
      <w:pPr>
        <w:spacing w:before="100" w:beforeAutospacing="1"/>
        <w:jc w:val="center"/>
        <w:rPr>
          <w:rFonts w:ascii="Palatino Linotype" w:hAnsi="Palatino Linotype" w:cs="Arial"/>
          <w:b/>
          <w:bCs/>
        </w:rPr>
      </w:pPr>
      <w:r w:rsidRPr="00786D89">
        <w:rPr>
          <w:noProof/>
          <w:lang w:eastAsia="es-MX"/>
        </w:rPr>
        <w:drawing>
          <wp:inline distT="0" distB="0" distL="0" distR="0" wp14:anchorId="13AABEB4" wp14:editId="1862C7ED">
            <wp:extent cx="4676775" cy="4200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6775" cy="4200525"/>
                    </a:xfrm>
                    <a:prstGeom prst="rect">
                      <a:avLst/>
                    </a:prstGeom>
                  </pic:spPr>
                </pic:pic>
              </a:graphicData>
            </a:graphic>
          </wp:inline>
        </w:drawing>
      </w:r>
    </w:p>
    <w:p w14:paraId="57B49A6D" w14:textId="77777777" w:rsidR="00F23509" w:rsidRPr="00786D89" w:rsidRDefault="00F23509" w:rsidP="00786D89">
      <w:pPr>
        <w:spacing w:before="100" w:beforeAutospacing="1"/>
        <w:rPr>
          <w:rFonts w:ascii="Palatino Linotype" w:hAnsi="Palatino Linotype" w:cs="Arial"/>
          <w:b/>
          <w:bCs/>
        </w:rPr>
      </w:pPr>
    </w:p>
    <w:p w14:paraId="6E834273" w14:textId="2E4D1E75" w:rsidR="00257DFB" w:rsidRPr="00786D89" w:rsidRDefault="00F23509" w:rsidP="00786D89">
      <w:pPr>
        <w:spacing w:before="100" w:beforeAutospacing="1"/>
        <w:rPr>
          <w:rFonts w:ascii="Palatino Linotype" w:hAnsi="Palatino Linotype" w:cs="Arial"/>
          <w:b/>
          <w:bCs/>
        </w:rPr>
      </w:pPr>
      <w:r w:rsidRPr="00786D89">
        <w:rPr>
          <w:rFonts w:ascii="Palatino Linotype" w:hAnsi="Palatino Linotype" w:cs="Arial"/>
          <w:b/>
          <w:bCs/>
        </w:rPr>
        <w:t>03508</w:t>
      </w:r>
      <w:r w:rsidR="00257DFB" w:rsidRPr="00786D89">
        <w:rPr>
          <w:rFonts w:ascii="Palatino Linotype" w:hAnsi="Palatino Linotype" w:cs="Arial"/>
          <w:b/>
          <w:bCs/>
        </w:rPr>
        <w:t>/INFOEM/IP/RR/2023:</w:t>
      </w:r>
    </w:p>
    <w:p w14:paraId="06636D5B" w14:textId="77777777" w:rsidR="00835F31" w:rsidRPr="00786D89" w:rsidRDefault="00835F31" w:rsidP="00786D89">
      <w:pPr>
        <w:spacing w:line="360" w:lineRule="auto"/>
        <w:ind w:right="49"/>
        <w:rPr>
          <w:rFonts w:ascii="Palatino Linotype" w:eastAsia="Palatino Linotype" w:hAnsi="Palatino Linotype" w:cs="Palatino Linotype"/>
        </w:rPr>
      </w:pPr>
    </w:p>
    <w:p w14:paraId="6267816F" w14:textId="352C4531" w:rsidR="00257DFB" w:rsidRPr="00786D89" w:rsidRDefault="00257DFB" w:rsidP="00786D89">
      <w:pPr>
        <w:spacing w:line="360" w:lineRule="auto"/>
        <w:ind w:right="49"/>
        <w:rPr>
          <w:rFonts w:ascii="Palatino Linotype" w:eastAsia="Palatino Linotype" w:hAnsi="Palatino Linotype" w:cs="Palatino Linotype"/>
        </w:rPr>
      </w:pPr>
      <w:r w:rsidRPr="00786D89">
        <w:rPr>
          <w:rFonts w:ascii="Palatino Linotype" w:eastAsia="Palatino Linotype" w:hAnsi="Palatino Linotype" w:cs="Palatino Linotype"/>
        </w:rPr>
        <w:t>“</w:t>
      </w:r>
      <w:r w:rsidR="00E22C62" w:rsidRPr="00786D89">
        <w:rPr>
          <w:rFonts w:ascii="Palatino Linotype" w:eastAsia="Palatino Linotype" w:hAnsi="Palatino Linotype" w:cs="Palatino Linotype"/>
        </w:rPr>
        <w:t>OFICIOS AL 30 DE MAYO2023 SIP 00109.pdf</w:t>
      </w:r>
      <w:r w:rsidRPr="00786D89">
        <w:rPr>
          <w:rFonts w:ascii="Palatino Linotype" w:eastAsia="Palatino Linotype" w:hAnsi="Palatino Linotype" w:cs="Palatino Linotype"/>
        </w:rPr>
        <w:t>”</w:t>
      </w:r>
    </w:p>
    <w:p w14:paraId="7E673440" w14:textId="44B734D7" w:rsidR="00E22C62" w:rsidRPr="00786D89" w:rsidRDefault="00E22C62" w:rsidP="00786D89">
      <w:pPr>
        <w:spacing w:line="360" w:lineRule="auto"/>
        <w:ind w:right="49"/>
        <w:rPr>
          <w:rFonts w:ascii="Palatino Linotype" w:eastAsia="Palatino Linotype" w:hAnsi="Palatino Linotype" w:cs="Palatino Linotype"/>
        </w:rPr>
      </w:pPr>
      <w:r w:rsidRPr="00786D89">
        <w:rPr>
          <w:noProof/>
          <w:lang w:eastAsia="es-MX"/>
        </w:rPr>
        <w:drawing>
          <wp:inline distT="0" distB="0" distL="0" distR="0" wp14:anchorId="4372FD23" wp14:editId="2024B282">
            <wp:extent cx="5791835" cy="4533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533900"/>
                    </a:xfrm>
                    <a:prstGeom prst="rect">
                      <a:avLst/>
                    </a:prstGeom>
                  </pic:spPr>
                </pic:pic>
              </a:graphicData>
            </a:graphic>
          </wp:inline>
        </w:drawing>
      </w:r>
    </w:p>
    <w:p w14:paraId="6BD17374" w14:textId="77777777" w:rsidR="0004628A" w:rsidRPr="00786D89" w:rsidRDefault="0004628A" w:rsidP="00786D89">
      <w:pPr>
        <w:spacing w:line="360" w:lineRule="auto"/>
        <w:ind w:right="49"/>
        <w:rPr>
          <w:rFonts w:ascii="Palatino Linotype" w:eastAsia="Palatino Linotype" w:hAnsi="Palatino Linotype" w:cs="Palatino Linotype"/>
        </w:rPr>
      </w:pPr>
    </w:p>
    <w:p w14:paraId="5365B156" w14:textId="0EB9B2BC" w:rsidR="000F50A6" w:rsidRPr="00786D89" w:rsidRDefault="000F50A6" w:rsidP="00786D89">
      <w:pPr>
        <w:spacing w:line="360" w:lineRule="auto"/>
        <w:ind w:right="49"/>
        <w:jc w:val="both"/>
        <w:rPr>
          <w:rFonts w:ascii="Palatino Linotype" w:eastAsia="Palatino Linotype" w:hAnsi="Palatino Linotype" w:cs="Palatino Linotype"/>
        </w:rPr>
      </w:pPr>
      <w:r w:rsidRPr="00786D89">
        <w:rPr>
          <w:rFonts w:ascii="Palatino Linotype" w:eastAsia="Palatino Linotype" w:hAnsi="Palatino Linotype" w:cs="Palatino Linotype"/>
        </w:rPr>
        <w:t>Inconforme con la respuesta obt</w:t>
      </w:r>
      <w:r w:rsidR="00AF6C27" w:rsidRPr="00786D89">
        <w:rPr>
          <w:rFonts w:ascii="Palatino Linotype" w:eastAsia="Palatino Linotype" w:hAnsi="Palatino Linotype" w:cs="Palatino Linotype"/>
        </w:rPr>
        <w:t>enida, el particular presentó los</w:t>
      </w:r>
      <w:r w:rsidRPr="00786D89">
        <w:rPr>
          <w:rFonts w:ascii="Palatino Linotype" w:eastAsia="Palatino Linotype" w:hAnsi="Palatino Linotype" w:cs="Palatino Linotype"/>
        </w:rPr>
        <w:t xml:space="preserve"> medio</w:t>
      </w:r>
      <w:r w:rsidR="00AF6C27" w:rsidRPr="00786D89">
        <w:rPr>
          <w:rFonts w:ascii="Palatino Linotype" w:eastAsia="Palatino Linotype" w:hAnsi="Palatino Linotype" w:cs="Palatino Linotype"/>
        </w:rPr>
        <w:t>s</w:t>
      </w:r>
      <w:r w:rsidRPr="00786D89">
        <w:rPr>
          <w:rFonts w:ascii="Palatino Linotype" w:eastAsia="Palatino Linotype" w:hAnsi="Palatino Linotype" w:cs="Palatino Linotype"/>
        </w:rPr>
        <w:t xml:space="preserve"> de impugnación en </w:t>
      </w:r>
      <w:r w:rsidR="00AF6C27" w:rsidRPr="00786D89">
        <w:rPr>
          <w:rFonts w:ascii="Palatino Linotype" w:eastAsia="Palatino Linotype" w:hAnsi="Palatino Linotype" w:cs="Palatino Linotype"/>
        </w:rPr>
        <w:t xml:space="preserve">los </w:t>
      </w:r>
      <w:r w:rsidRPr="00786D89">
        <w:rPr>
          <w:rFonts w:ascii="Palatino Linotype" w:eastAsia="Palatino Linotype" w:hAnsi="Palatino Linotype" w:cs="Palatino Linotype"/>
        </w:rPr>
        <w:t>que se actúa,</w:t>
      </w:r>
      <w:r w:rsidR="00835F31" w:rsidRPr="00786D89">
        <w:rPr>
          <w:rFonts w:ascii="Palatino Linotype" w:eastAsia="Palatino Linotype" w:hAnsi="Palatino Linotype" w:cs="Palatino Linotype"/>
        </w:rPr>
        <w:t xml:space="preserve"> </w:t>
      </w:r>
      <w:r w:rsidR="00AF6C27" w:rsidRPr="00786D89">
        <w:rPr>
          <w:rFonts w:ascii="Palatino Linotype" w:eastAsia="Palatino Linotype" w:hAnsi="Palatino Linotype" w:cs="Palatino Linotype"/>
        </w:rPr>
        <w:t>señalando lo siguiente:</w:t>
      </w:r>
    </w:p>
    <w:p w14:paraId="7F511F22" w14:textId="77777777" w:rsidR="000F50A6" w:rsidRPr="00786D89" w:rsidRDefault="000F50A6" w:rsidP="00786D89">
      <w:pPr>
        <w:spacing w:line="360" w:lineRule="auto"/>
        <w:ind w:right="49"/>
        <w:jc w:val="both"/>
        <w:rPr>
          <w:rFonts w:ascii="Palatino Linotype" w:eastAsia="Palatino Linotype" w:hAnsi="Palatino Linotype" w:cs="Palatino Linotype"/>
        </w:rPr>
      </w:pPr>
    </w:p>
    <w:p w14:paraId="607243E1" w14:textId="77777777" w:rsidR="002903E2" w:rsidRPr="00786D89" w:rsidRDefault="002903E2" w:rsidP="00786D89">
      <w:pPr>
        <w:spacing w:line="360" w:lineRule="auto"/>
        <w:jc w:val="both"/>
        <w:rPr>
          <w:rFonts w:ascii="Palatino Linotype" w:hAnsi="Palatino Linotype" w:cs="Arial"/>
          <w:lang w:val="es-419"/>
        </w:rPr>
      </w:pPr>
      <w:r w:rsidRPr="00786D89">
        <w:rPr>
          <w:rFonts w:ascii="Palatino Linotype" w:hAnsi="Palatino Linotype" w:cs="Arial"/>
          <w:b/>
          <w:lang w:val="es-ES"/>
        </w:rPr>
        <w:t>03507/INFOEM/IP/RR/2023</w:t>
      </w:r>
    </w:p>
    <w:p w14:paraId="1AA30A73" w14:textId="77777777" w:rsidR="002903E2" w:rsidRPr="00786D89" w:rsidRDefault="002903E2" w:rsidP="00786D89">
      <w:pPr>
        <w:spacing w:line="360" w:lineRule="auto"/>
        <w:jc w:val="both"/>
        <w:rPr>
          <w:rFonts w:ascii="Palatino Linotype" w:hAnsi="Palatino Linotype" w:cs="Arial"/>
          <w:b/>
        </w:rPr>
      </w:pPr>
      <w:r w:rsidRPr="00786D89">
        <w:rPr>
          <w:rFonts w:ascii="Palatino Linotype" w:hAnsi="Palatino Linotype" w:cs="Arial"/>
          <w:b/>
          <w:lang w:val="es-419"/>
        </w:rPr>
        <w:t>A</w:t>
      </w:r>
      <w:r w:rsidRPr="00786D89">
        <w:rPr>
          <w:rFonts w:ascii="Palatino Linotype" w:hAnsi="Palatino Linotype" w:cs="Arial"/>
          <w:b/>
        </w:rPr>
        <w:t>cto impugnado:</w:t>
      </w:r>
    </w:p>
    <w:p w14:paraId="7BD48CFB" w14:textId="77777777" w:rsidR="002903E2" w:rsidRPr="00786D89" w:rsidRDefault="002903E2" w:rsidP="00786D89">
      <w:pPr>
        <w:spacing w:line="360" w:lineRule="auto"/>
        <w:jc w:val="both"/>
        <w:rPr>
          <w:rFonts w:ascii="Palatino Linotype" w:hAnsi="Palatino Linotype" w:cs="Arial"/>
        </w:rPr>
      </w:pPr>
      <w:r w:rsidRPr="00786D89">
        <w:rPr>
          <w:rFonts w:ascii="Palatino Linotype" w:hAnsi="Palatino Linotype" w:cs="Arial"/>
          <w:i/>
        </w:rPr>
        <w:t xml:space="preserve">“respuesta” </w:t>
      </w:r>
      <w:r w:rsidRPr="00786D89">
        <w:rPr>
          <w:rFonts w:ascii="Palatino Linotype" w:hAnsi="Palatino Linotype" w:cs="Arial"/>
        </w:rPr>
        <w:t>(sic).</w:t>
      </w:r>
    </w:p>
    <w:p w14:paraId="243163A9" w14:textId="71BC28C4" w:rsidR="002903E2" w:rsidRDefault="002903E2" w:rsidP="00786D89">
      <w:pPr>
        <w:tabs>
          <w:tab w:val="left" w:pos="851"/>
        </w:tabs>
        <w:ind w:left="851" w:right="901"/>
        <w:jc w:val="both"/>
        <w:rPr>
          <w:rFonts w:ascii="Palatino Linotype" w:hAnsi="Palatino Linotype" w:cs="Arial"/>
        </w:rPr>
      </w:pPr>
    </w:p>
    <w:p w14:paraId="5A74CEE7" w14:textId="77777777" w:rsidR="00786D89" w:rsidRPr="00786D89" w:rsidRDefault="00786D89" w:rsidP="00786D89">
      <w:pPr>
        <w:tabs>
          <w:tab w:val="left" w:pos="851"/>
        </w:tabs>
        <w:ind w:left="851" w:right="901"/>
        <w:jc w:val="both"/>
        <w:rPr>
          <w:rFonts w:ascii="Palatino Linotype" w:hAnsi="Palatino Linotype" w:cs="Arial"/>
        </w:rPr>
      </w:pPr>
    </w:p>
    <w:p w14:paraId="15C90238" w14:textId="77777777" w:rsidR="002903E2" w:rsidRPr="00786D89" w:rsidRDefault="002903E2" w:rsidP="00786D89">
      <w:pPr>
        <w:spacing w:line="360" w:lineRule="auto"/>
        <w:jc w:val="both"/>
        <w:rPr>
          <w:rFonts w:ascii="Palatino Linotype" w:hAnsi="Palatino Linotype" w:cs="Arial"/>
          <w:b/>
        </w:rPr>
      </w:pPr>
      <w:r w:rsidRPr="00786D89">
        <w:rPr>
          <w:rFonts w:ascii="Palatino Linotype" w:hAnsi="Palatino Linotype" w:cs="Arial"/>
          <w:b/>
        </w:rPr>
        <w:t>Razones o motivos de inconformidad:</w:t>
      </w:r>
    </w:p>
    <w:p w14:paraId="5B66DE2E" w14:textId="77777777" w:rsidR="002903E2" w:rsidRPr="00786D89" w:rsidRDefault="002903E2" w:rsidP="00786D89">
      <w:pPr>
        <w:spacing w:line="360" w:lineRule="auto"/>
        <w:jc w:val="both"/>
        <w:rPr>
          <w:rFonts w:ascii="Palatino Linotype" w:hAnsi="Palatino Linotype" w:cs="Arial"/>
        </w:rPr>
      </w:pPr>
      <w:r w:rsidRPr="00786D89">
        <w:rPr>
          <w:rFonts w:ascii="Palatino Linotype" w:hAnsi="Palatino Linotype" w:cs="Arial"/>
          <w:i/>
        </w:rPr>
        <w:t xml:space="preserve">“remiten documentos que no son legales toda vez que faltan firmas para que les den la calidad de un documento oficial” </w:t>
      </w:r>
      <w:r w:rsidRPr="00786D89">
        <w:rPr>
          <w:rFonts w:ascii="Palatino Linotype" w:hAnsi="Palatino Linotype" w:cs="Arial"/>
        </w:rPr>
        <w:t>(sic).</w:t>
      </w:r>
    </w:p>
    <w:p w14:paraId="146681A0" w14:textId="77777777" w:rsidR="002903E2" w:rsidRPr="00786D89" w:rsidRDefault="002903E2" w:rsidP="00786D89">
      <w:pPr>
        <w:spacing w:line="360" w:lineRule="auto"/>
        <w:jc w:val="both"/>
        <w:rPr>
          <w:rFonts w:ascii="Palatino Linotype" w:hAnsi="Palatino Linotype" w:cs="Arial"/>
        </w:rPr>
      </w:pPr>
    </w:p>
    <w:p w14:paraId="3B8794B7" w14:textId="77777777" w:rsidR="002903E2" w:rsidRPr="00786D89" w:rsidRDefault="002903E2" w:rsidP="00786D89">
      <w:pPr>
        <w:spacing w:line="360" w:lineRule="auto"/>
        <w:jc w:val="both"/>
        <w:rPr>
          <w:rFonts w:ascii="Palatino Linotype" w:hAnsi="Palatino Linotype" w:cs="Arial"/>
          <w:b/>
          <w:lang w:val="es-ES"/>
        </w:rPr>
      </w:pPr>
      <w:r w:rsidRPr="00786D89">
        <w:rPr>
          <w:rFonts w:ascii="Palatino Linotype" w:hAnsi="Palatino Linotype" w:cs="Arial"/>
          <w:b/>
          <w:lang w:val="es-ES"/>
        </w:rPr>
        <w:t>03508/INFOEM/IP/RR/2023</w:t>
      </w:r>
    </w:p>
    <w:p w14:paraId="5B611628" w14:textId="77777777" w:rsidR="002903E2" w:rsidRPr="00786D89" w:rsidRDefault="002903E2" w:rsidP="00786D89">
      <w:pPr>
        <w:spacing w:line="360" w:lineRule="auto"/>
        <w:jc w:val="both"/>
        <w:rPr>
          <w:rFonts w:ascii="Palatino Linotype" w:hAnsi="Palatino Linotype" w:cs="Arial"/>
          <w:b/>
        </w:rPr>
      </w:pPr>
      <w:r w:rsidRPr="00786D89">
        <w:rPr>
          <w:rFonts w:ascii="Palatino Linotype" w:hAnsi="Palatino Linotype" w:cs="Arial"/>
          <w:b/>
          <w:lang w:val="es-419"/>
        </w:rPr>
        <w:t>A</w:t>
      </w:r>
      <w:r w:rsidRPr="00786D89">
        <w:rPr>
          <w:rFonts w:ascii="Palatino Linotype" w:hAnsi="Palatino Linotype" w:cs="Arial"/>
          <w:b/>
        </w:rPr>
        <w:t>cto impugnado:</w:t>
      </w:r>
    </w:p>
    <w:p w14:paraId="369BE907" w14:textId="77777777" w:rsidR="002903E2" w:rsidRPr="00786D89" w:rsidRDefault="002903E2" w:rsidP="00786D89">
      <w:pPr>
        <w:spacing w:line="360" w:lineRule="auto"/>
        <w:jc w:val="both"/>
        <w:rPr>
          <w:rFonts w:ascii="Palatino Linotype" w:hAnsi="Palatino Linotype" w:cs="Arial"/>
        </w:rPr>
      </w:pPr>
      <w:r w:rsidRPr="00786D89">
        <w:rPr>
          <w:rFonts w:ascii="Palatino Linotype" w:hAnsi="Palatino Linotype" w:cs="Arial"/>
          <w:i/>
        </w:rPr>
        <w:t xml:space="preserve">“respuesta” </w:t>
      </w:r>
      <w:r w:rsidRPr="00786D89">
        <w:rPr>
          <w:rFonts w:ascii="Palatino Linotype" w:hAnsi="Palatino Linotype" w:cs="Arial"/>
        </w:rPr>
        <w:t>(sic).</w:t>
      </w:r>
    </w:p>
    <w:p w14:paraId="16478BFC" w14:textId="77777777" w:rsidR="002903E2" w:rsidRPr="00786D89" w:rsidRDefault="002903E2" w:rsidP="00786D89">
      <w:pPr>
        <w:tabs>
          <w:tab w:val="left" w:pos="851"/>
        </w:tabs>
        <w:ind w:left="851" w:right="901"/>
        <w:jc w:val="both"/>
        <w:rPr>
          <w:rFonts w:ascii="Palatino Linotype" w:hAnsi="Palatino Linotype" w:cs="Arial"/>
        </w:rPr>
      </w:pPr>
    </w:p>
    <w:p w14:paraId="51D1FF3D" w14:textId="77777777" w:rsidR="002903E2" w:rsidRPr="00786D89" w:rsidRDefault="002903E2" w:rsidP="00786D89">
      <w:pPr>
        <w:spacing w:line="360" w:lineRule="auto"/>
        <w:jc w:val="both"/>
        <w:rPr>
          <w:rFonts w:ascii="Palatino Linotype" w:hAnsi="Palatino Linotype" w:cs="Arial"/>
          <w:b/>
        </w:rPr>
      </w:pPr>
      <w:r w:rsidRPr="00786D89">
        <w:rPr>
          <w:rFonts w:ascii="Palatino Linotype" w:hAnsi="Palatino Linotype" w:cs="Arial"/>
          <w:b/>
        </w:rPr>
        <w:t>Razones o motivos de inconformidad:</w:t>
      </w:r>
    </w:p>
    <w:p w14:paraId="0039A5F3" w14:textId="77777777" w:rsidR="002903E2" w:rsidRPr="00786D89" w:rsidRDefault="002903E2" w:rsidP="00786D89">
      <w:pPr>
        <w:spacing w:line="360" w:lineRule="auto"/>
        <w:jc w:val="both"/>
        <w:rPr>
          <w:rFonts w:ascii="Palatino Linotype" w:hAnsi="Palatino Linotype" w:cs="Arial"/>
        </w:rPr>
      </w:pPr>
      <w:r w:rsidRPr="00786D89">
        <w:rPr>
          <w:rFonts w:ascii="Palatino Linotype" w:hAnsi="Palatino Linotype" w:cs="Arial"/>
          <w:i/>
        </w:rPr>
        <w:t xml:space="preserve">“Dejan a la vista documentos con informacion confidencial” </w:t>
      </w:r>
      <w:r w:rsidRPr="00786D89">
        <w:rPr>
          <w:rFonts w:ascii="Palatino Linotype" w:hAnsi="Palatino Linotype" w:cs="Arial"/>
        </w:rPr>
        <w:t>(sic).</w:t>
      </w:r>
    </w:p>
    <w:p w14:paraId="620A6BD8" w14:textId="77777777" w:rsidR="004B2D67" w:rsidRPr="00786D89" w:rsidRDefault="004B2D67" w:rsidP="00786D89">
      <w:pPr>
        <w:spacing w:line="360" w:lineRule="auto"/>
        <w:jc w:val="both"/>
        <w:rPr>
          <w:rFonts w:ascii="Palatino Linotype" w:hAnsi="Palatino Linotype" w:cs="Arial"/>
        </w:rPr>
      </w:pPr>
    </w:p>
    <w:p w14:paraId="78B8C36F" w14:textId="69C21C5E" w:rsidR="003A717E" w:rsidRPr="00786D89" w:rsidRDefault="000F50A6" w:rsidP="00786D89">
      <w:pPr>
        <w:spacing w:line="360" w:lineRule="auto"/>
        <w:jc w:val="both"/>
        <w:rPr>
          <w:rFonts w:ascii="Palatino Linotype" w:hAnsi="Palatino Linotype"/>
        </w:rPr>
      </w:pPr>
      <w:r w:rsidRPr="00786D89">
        <w:rPr>
          <w:rFonts w:ascii="Palatino Linotype" w:hAnsi="Palatino Linotype"/>
        </w:rPr>
        <w:t xml:space="preserve">Por otra parte, se </w:t>
      </w:r>
      <w:r w:rsidR="001E0468" w:rsidRPr="00786D89">
        <w:rPr>
          <w:rFonts w:ascii="Palatino Linotype" w:hAnsi="Palatino Linotype"/>
        </w:rPr>
        <w:t>reitera</w:t>
      </w:r>
      <w:r w:rsidR="00A07914" w:rsidRPr="00786D89">
        <w:rPr>
          <w:rFonts w:ascii="Palatino Linotype" w:hAnsi="Palatino Linotype"/>
        </w:rPr>
        <w:t xml:space="preserve"> </w:t>
      </w:r>
      <w:r w:rsidR="002903E2" w:rsidRPr="00786D89">
        <w:rPr>
          <w:rFonts w:ascii="Palatino Linotype" w:hAnsi="Palatino Linotype"/>
        </w:rPr>
        <w:t>que las partes no rindieron manifestaciones en la etapa procesal oportuna.</w:t>
      </w:r>
    </w:p>
    <w:p w14:paraId="25DDD0FA" w14:textId="77777777" w:rsidR="000F50A6" w:rsidRPr="00786D89" w:rsidRDefault="000F50A6" w:rsidP="00786D89">
      <w:pPr>
        <w:spacing w:line="360" w:lineRule="auto"/>
        <w:jc w:val="both"/>
        <w:rPr>
          <w:rFonts w:ascii="Palatino Linotype" w:hAnsi="Palatino Linotype"/>
        </w:rPr>
      </w:pPr>
    </w:p>
    <w:p w14:paraId="26CA1F2E" w14:textId="7E85776B" w:rsidR="00F956D3" w:rsidRPr="00786D89" w:rsidRDefault="000F50A6" w:rsidP="00786D89">
      <w:pPr>
        <w:widowControl w:val="0"/>
        <w:autoSpaceDE w:val="0"/>
        <w:autoSpaceDN w:val="0"/>
        <w:adjustRightInd w:val="0"/>
        <w:spacing w:line="360" w:lineRule="auto"/>
        <w:jc w:val="both"/>
        <w:rPr>
          <w:rFonts w:ascii="Palatino Linotype" w:hAnsi="Palatino Linotype"/>
        </w:rPr>
      </w:pPr>
      <w:r w:rsidRPr="00786D89">
        <w:rPr>
          <w:rFonts w:ascii="Palatino Linotype" w:hAnsi="Palatino Linotype"/>
        </w:rPr>
        <w:t>Expuestas las posturas de las partes, se procede al análisis del agravio hecho valer por el particular</w:t>
      </w:r>
      <w:r w:rsidR="00AF6C27" w:rsidRPr="00786D89">
        <w:rPr>
          <w:rFonts w:ascii="Palatino Linotype" w:hAnsi="Palatino Linotype"/>
        </w:rPr>
        <w:t>.</w:t>
      </w:r>
    </w:p>
    <w:p w14:paraId="533DC7B4" w14:textId="77777777" w:rsidR="000E048D" w:rsidRPr="00786D89" w:rsidRDefault="000E048D" w:rsidP="00786D89">
      <w:pPr>
        <w:widowControl w:val="0"/>
        <w:autoSpaceDE w:val="0"/>
        <w:autoSpaceDN w:val="0"/>
        <w:adjustRightInd w:val="0"/>
        <w:spacing w:line="360" w:lineRule="auto"/>
        <w:jc w:val="both"/>
        <w:rPr>
          <w:rFonts w:ascii="Palatino Linotype" w:hAnsi="Palatino Linotype"/>
        </w:rPr>
      </w:pPr>
    </w:p>
    <w:p w14:paraId="20A3F4FA" w14:textId="69D02549" w:rsidR="000F50A6" w:rsidRPr="00786D89" w:rsidRDefault="00C930DD" w:rsidP="00786D89">
      <w:pPr>
        <w:widowControl w:val="0"/>
        <w:autoSpaceDE w:val="0"/>
        <w:autoSpaceDN w:val="0"/>
        <w:adjustRightInd w:val="0"/>
        <w:spacing w:line="360" w:lineRule="auto"/>
        <w:jc w:val="both"/>
        <w:rPr>
          <w:rFonts w:ascii="Palatino Linotype" w:hAnsi="Palatino Linotype"/>
        </w:rPr>
      </w:pPr>
      <w:r w:rsidRPr="00786D89">
        <w:rPr>
          <w:rFonts w:ascii="Palatino Linotype" w:hAnsi="Palatino Linotype"/>
        </w:rPr>
        <w:t>En primer</w:t>
      </w:r>
      <w:r w:rsidR="000E048D" w:rsidRPr="00786D89">
        <w:rPr>
          <w:rFonts w:ascii="Palatino Linotype" w:hAnsi="Palatino Linotype"/>
        </w:rPr>
        <w:t xml:space="preserve"> lugar, sobre el medio de impugnación </w:t>
      </w:r>
      <w:r w:rsidR="000E048D" w:rsidRPr="00786D89">
        <w:rPr>
          <w:rFonts w:ascii="Palatino Linotype" w:hAnsi="Palatino Linotype"/>
          <w:b/>
        </w:rPr>
        <w:t>03507/INFOEM/IP/RR/2023</w:t>
      </w:r>
      <w:r w:rsidR="000E048D" w:rsidRPr="00786D89">
        <w:rPr>
          <w:rFonts w:ascii="Palatino Linotype" w:hAnsi="Palatino Linotype"/>
        </w:rPr>
        <w:t>,</w:t>
      </w:r>
      <w:r w:rsidR="000F50A6" w:rsidRPr="00786D89">
        <w:rPr>
          <w:rFonts w:ascii="Palatino Linotype" w:hAnsi="Palatino Linotype"/>
        </w:rPr>
        <w:t xml:space="preserve"> relativo a </w:t>
      </w:r>
      <w:r w:rsidR="000F50A6" w:rsidRPr="00786D89">
        <w:rPr>
          <w:rFonts w:ascii="Palatino Linotype" w:hAnsi="Palatino Linotype"/>
          <w:u w:val="single"/>
        </w:rPr>
        <w:t>l</w:t>
      </w:r>
      <w:r w:rsidR="00173B4C" w:rsidRPr="00786D89">
        <w:rPr>
          <w:rFonts w:ascii="Palatino Linotype" w:hAnsi="Palatino Linotype"/>
          <w:u w:val="single"/>
        </w:rPr>
        <w:t xml:space="preserve">a entrega de la información </w:t>
      </w:r>
      <w:r w:rsidR="00BB42C4" w:rsidRPr="00786D89">
        <w:rPr>
          <w:rFonts w:ascii="Palatino Linotype" w:hAnsi="Palatino Linotype"/>
        </w:rPr>
        <w:t>por parte del Sujeto Obligado</w:t>
      </w:r>
      <w:r w:rsidR="00D564DC" w:rsidRPr="00786D89">
        <w:rPr>
          <w:rFonts w:ascii="Palatino Linotype" w:hAnsi="Palatino Linotype"/>
        </w:rPr>
        <w:t xml:space="preserve">, </w:t>
      </w:r>
      <w:r w:rsidR="00426E37" w:rsidRPr="00786D89">
        <w:rPr>
          <w:rFonts w:ascii="Palatino Linotype" w:hAnsi="Palatino Linotype"/>
        </w:rPr>
        <w:t xml:space="preserve">en el cual el particular señala que no se remitió la documentación debidamente firmada. </w:t>
      </w:r>
    </w:p>
    <w:p w14:paraId="04E008A1" w14:textId="77777777" w:rsidR="000E048D" w:rsidRPr="00786D89" w:rsidRDefault="000E048D" w:rsidP="00786D89">
      <w:pPr>
        <w:widowControl w:val="0"/>
        <w:autoSpaceDE w:val="0"/>
        <w:autoSpaceDN w:val="0"/>
        <w:adjustRightInd w:val="0"/>
        <w:spacing w:line="360" w:lineRule="auto"/>
        <w:jc w:val="both"/>
        <w:rPr>
          <w:rFonts w:ascii="Palatino Linotype" w:hAnsi="Palatino Linotype"/>
        </w:rPr>
      </w:pPr>
    </w:p>
    <w:p w14:paraId="21B7BA2B" w14:textId="0BBD5E61" w:rsidR="000E048D" w:rsidRPr="00786D89" w:rsidRDefault="000E048D" w:rsidP="00786D89">
      <w:pPr>
        <w:widowControl w:val="0"/>
        <w:autoSpaceDE w:val="0"/>
        <w:autoSpaceDN w:val="0"/>
        <w:adjustRightInd w:val="0"/>
        <w:spacing w:line="360" w:lineRule="auto"/>
        <w:jc w:val="both"/>
        <w:rPr>
          <w:rFonts w:ascii="Palatino Linotype" w:hAnsi="Palatino Linotype"/>
        </w:rPr>
      </w:pPr>
      <w:r w:rsidRPr="00786D89">
        <w:rPr>
          <w:rFonts w:ascii="Palatino Linotype" w:hAnsi="Palatino Linotype"/>
        </w:rPr>
        <w:t>Sobre el tema</w:t>
      </w:r>
      <w:r w:rsidR="00C930DD" w:rsidRPr="00786D89">
        <w:rPr>
          <w:rFonts w:ascii="Palatino Linotype" w:hAnsi="Palatino Linotype"/>
        </w:rPr>
        <w:t xml:space="preserve">, se debe señalar que para dar atención a la solicitud, se pronunció el servidor público habilitado que se estima competente, dadas las atribuciones conferidas por </w:t>
      </w:r>
      <w:r w:rsidR="00D26994" w:rsidRPr="00786D89">
        <w:rPr>
          <w:rFonts w:ascii="Palatino Linotype" w:hAnsi="Palatino Linotype"/>
        </w:rPr>
        <w:t>Ley y la propia y especial naturaleza del requerimiento,</w:t>
      </w:r>
      <w:r w:rsidR="00B07639" w:rsidRPr="00786D89">
        <w:rPr>
          <w:rFonts w:ascii="Palatino Linotype" w:hAnsi="Palatino Linotype"/>
        </w:rPr>
        <w:t xml:space="preserve"> es decir, responde la unidad administrativa a la cual va dirigida directamente a lo solicitado y se advierte que la misma (Dirección de Desarrollo Social), se encuentra contemplada dentro del organigrama de la administración pública municipal. </w:t>
      </w:r>
    </w:p>
    <w:p w14:paraId="766D8346" w14:textId="212D26B8" w:rsidR="00EA5EFC" w:rsidRPr="00786D89" w:rsidRDefault="00EA5EFC" w:rsidP="00786D89">
      <w:pPr>
        <w:widowControl w:val="0"/>
        <w:autoSpaceDE w:val="0"/>
        <w:autoSpaceDN w:val="0"/>
        <w:adjustRightInd w:val="0"/>
        <w:spacing w:line="360" w:lineRule="auto"/>
        <w:jc w:val="both"/>
        <w:rPr>
          <w:rFonts w:ascii="Palatino Linotype" w:hAnsi="Palatino Linotype"/>
        </w:rPr>
      </w:pPr>
    </w:p>
    <w:p w14:paraId="6252112F" w14:textId="039F2A12" w:rsidR="00EA5EFC" w:rsidRPr="00786D89" w:rsidRDefault="00EA5EFC" w:rsidP="00786D89">
      <w:pPr>
        <w:widowControl w:val="0"/>
        <w:autoSpaceDE w:val="0"/>
        <w:autoSpaceDN w:val="0"/>
        <w:adjustRightInd w:val="0"/>
        <w:spacing w:line="360" w:lineRule="auto"/>
        <w:jc w:val="both"/>
        <w:rPr>
          <w:rFonts w:ascii="Palatino Linotype" w:hAnsi="Palatino Linotype"/>
        </w:rPr>
      </w:pPr>
      <w:r w:rsidRPr="00786D89">
        <w:rPr>
          <w:noProof/>
          <w:lang w:eastAsia="es-MX"/>
        </w:rPr>
        <mc:AlternateContent>
          <mc:Choice Requires="wps">
            <w:drawing>
              <wp:anchor distT="0" distB="0" distL="114300" distR="114300" simplePos="0" relativeHeight="251659264" behindDoc="0" locked="0" layoutInCell="1" allowOverlap="1" wp14:anchorId="10B99CE1" wp14:editId="199F8CCF">
                <wp:simplePos x="0" y="0"/>
                <wp:positionH relativeFrom="column">
                  <wp:posOffset>2377440</wp:posOffset>
                </wp:positionH>
                <wp:positionV relativeFrom="paragraph">
                  <wp:posOffset>3323589</wp:posOffset>
                </wp:positionV>
                <wp:extent cx="2228850" cy="1019175"/>
                <wp:effectExtent l="38100" t="38100" r="76200" b="85725"/>
                <wp:wrapNone/>
                <wp:docPr id="9" name="Conector recto 9"/>
                <wp:cNvGraphicFramePr/>
                <a:graphic xmlns:a="http://schemas.openxmlformats.org/drawingml/2006/main">
                  <a:graphicData uri="http://schemas.microsoft.com/office/word/2010/wordprocessingShape">
                    <wps:wsp>
                      <wps:cNvCnPr/>
                      <wps:spPr>
                        <a:xfrm flipV="1">
                          <a:off x="0" y="0"/>
                          <a:ext cx="2228850" cy="1019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654CA9" id="Conector recto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261.7pt" to="362.7pt,3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" strokecolor="#4f81bd [3204]" strokeweight="2pt">
                <v:shadow on="t" color="black" opacity="24903f" origin=",.5" offset="0,.55556mm"/>
              </v:line>
            </w:pict>
          </mc:Fallback>
        </mc:AlternateContent>
      </w:r>
      <w:r w:rsidRPr="00786D89">
        <w:rPr>
          <w:noProof/>
          <w:lang w:eastAsia="es-MX"/>
        </w:rPr>
        <mc:AlternateContent>
          <mc:Choice Requires="wps">
            <w:drawing>
              <wp:anchor distT="0" distB="0" distL="114300" distR="114300" simplePos="0" relativeHeight="251660288" behindDoc="0" locked="0" layoutInCell="1" allowOverlap="1" wp14:anchorId="436C47A7" wp14:editId="0C1DA565">
                <wp:simplePos x="0" y="0"/>
                <wp:positionH relativeFrom="column">
                  <wp:posOffset>2653665</wp:posOffset>
                </wp:positionH>
                <wp:positionV relativeFrom="paragraph">
                  <wp:posOffset>3752215</wp:posOffset>
                </wp:positionV>
                <wp:extent cx="2781300" cy="619125"/>
                <wp:effectExtent l="38100" t="38100" r="76200" b="85725"/>
                <wp:wrapNone/>
                <wp:docPr id="11" name="Conector recto 11"/>
                <wp:cNvGraphicFramePr/>
                <a:graphic xmlns:a="http://schemas.openxmlformats.org/drawingml/2006/main">
                  <a:graphicData uri="http://schemas.microsoft.com/office/word/2010/wordprocessingShape">
                    <wps:wsp>
                      <wps:cNvCnPr/>
                      <wps:spPr>
                        <a:xfrm flipV="1">
                          <a:off x="0" y="0"/>
                          <a:ext cx="2781300" cy="619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FA3C77" id="Conector recto 1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295.45pt" to="427.9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" strokecolor="#4f81bd [3204]" strokeweight="2pt">
                <v:shadow on="t" color="black" opacity="24903f" origin=",.5" offset="0,.55556mm"/>
              </v:line>
            </w:pict>
          </mc:Fallback>
        </mc:AlternateContent>
      </w:r>
      <w:r w:rsidRPr="00786D89">
        <w:rPr>
          <w:noProof/>
          <w:lang w:eastAsia="es-MX"/>
        </w:rPr>
        <w:drawing>
          <wp:anchor distT="0" distB="0" distL="114300" distR="114300" simplePos="0" relativeHeight="251658240" behindDoc="0" locked="0" layoutInCell="1" allowOverlap="1" wp14:anchorId="65F1C853" wp14:editId="2BFFFCCD">
            <wp:simplePos x="0" y="0"/>
            <wp:positionH relativeFrom="margin">
              <wp:posOffset>4425315</wp:posOffset>
            </wp:positionH>
            <wp:positionV relativeFrom="paragraph">
              <wp:posOffset>3161665</wp:posOffset>
            </wp:positionV>
            <wp:extent cx="1200150" cy="6762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00150" cy="676275"/>
                    </a:xfrm>
                    <a:prstGeom prst="rect">
                      <a:avLst/>
                    </a:prstGeom>
                  </pic:spPr>
                </pic:pic>
              </a:graphicData>
            </a:graphic>
            <wp14:sizeRelH relativeFrom="margin">
              <wp14:pctWidth>0</wp14:pctWidth>
            </wp14:sizeRelH>
          </wp:anchor>
        </w:drawing>
      </w:r>
      <w:r w:rsidRPr="00786D89">
        <w:rPr>
          <w:noProof/>
          <w:lang w:eastAsia="es-MX"/>
        </w:rPr>
        <w:drawing>
          <wp:inline distT="0" distB="0" distL="0" distR="0" wp14:anchorId="46E4BC77" wp14:editId="434C8FF5">
            <wp:extent cx="5791835" cy="56896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5689600"/>
                    </a:xfrm>
                    <a:prstGeom prst="rect">
                      <a:avLst/>
                    </a:prstGeom>
                  </pic:spPr>
                </pic:pic>
              </a:graphicData>
            </a:graphic>
          </wp:inline>
        </w:drawing>
      </w:r>
    </w:p>
    <w:p w14:paraId="38EF8CAC" w14:textId="18CA197C" w:rsidR="000F50A6" w:rsidRPr="00786D89" w:rsidRDefault="009B2365" w:rsidP="00786D89">
      <w:pPr>
        <w:widowControl w:val="0"/>
        <w:autoSpaceDE w:val="0"/>
        <w:autoSpaceDN w:val="0"/>
        <w:adjustRightInd w:val="0"/>
        <w:spacing w:line="360" w:lineRule="auto"/>
        <w:jc w:val="both"/>
        <w:rPr>
          <w:rFonts w:ascii="Palatino Linotype" w:hAnsi="Palatino Linotype"/>
        </w:rPr>
      </w:pPr>
      <w:r w:rsidRPr="00786D89">
        <w:rPr>
          <w:rFonts w:ascii="Palatino Linotype" w:hAnsi="Palatino Linotype"/>
        </w:rPr>
        <w:t>Acotado lo anterior, se debe reiterar que el solicitante señala que las constancias remitidas por el Sujeto Obligado no se encuentran firmadas, motivo po</w:t>
      </w:r>
      <w:r w:rsidR="00102A1B" w:rsidRPr="00786D89">
        <w:rPr>
          <w:rFonts w:ascii="Palatino Linotype" w:hAnsi="Palatino Linotype"/>
        </w:rPr>
        <w:t>r el cual carecen de legalidad; sin embargo, posterior al análisis de las mismas, éste Órgano Garante estima que el agravio no guarda relación con la respuesta</w:t>
      </w:r>
      <w:r w:rsidR="00541035" w:rsidRPr="00786D89">
        <w:rPr>
          <w:rFonts w:ascii="Palatino Linotype" w:hAnsi="Palatino Linotype"/>
        </w:rPr>
        <w:t xml:space="preserve">, pues </w:t>
      </w:r>
      <w:r w:rsidR="00284386" w:rsidRPr="00786D89">
        <w:rPr>
          <w:rFonts w:ascii="Palatino Linotype" w:hAnsi="Palatino Linotype"/>
        </w:rPr>
        <w:t xml:space="preserve">los documentos encontrados en el archivo digital denominado “REQUISICIONES FIRMADAS D. SOCIAL 00107.pdf”, se </w:t>
      </w:r>
      <w:r w:rsidR="00BC7218" w:rsidRPr="00786D89">
        <w:rPr>
          <w:rFonts w:ascii="Palatino Linotype" w:hAnsi="Palatino Linotype"/>
        </w:rPr>
        <w:t>encuentran debidamente firmados y sellados por las unidades administrativas competentes.</w:t>
      </w:r>
    </w:p>
    <w:p w14:paraId="5BFFDBFF" w14:textId="77777777" w:rsidR="00284386" w:rsidRPr="00786D89" w:rsidRDefault="00284386" w:rsidP="00786D89">
      <w:pPr>
        <w:widowControl w:val="0"/>
        <w:autoSpaceDE w:val="0"/>
        <w:autoSpaceDN w:val="0"/>
        <w:adjustRightInd w:val="0"/>
        <w:spacing w:line="360" w:lineRule="auto"/>
        <w:jc w:val="both"/>
        <w:rPr>
          <w:rFonts w:ascii="Palatino Linotype" w:hAnsi="Palatino Linotype"/>
        </w:rPr>
      </w:pPr>
    </w:p>
    <w:p w14:paraId="03A65423" w14:textId="7A247A3A" w:rsidR="00284386" w:rsidRPr="00786D89" w:rsidRDefault="00D6780E" w:rsidP="00786D89">
      <w:pPr>
        <w:widowControl w:val="0"/>
        <w:autoSpaceDE w:val="0"/>
        <w:autoSpaceDN w:val="0"/>
        <w:adjustRightInd w:val="0"/>
        <w:spacing w:line="360" w:lineRule="auto"/>
        <w:jc w:val="both"/>
        <w:rPr>
          <w:rFonts w:ascii="Palatino Linotype" w:eastAsia="Palatino Linotype" w:hAnsi="Palatino Linotype" w:cs="Palatino Linotype"/>
        </w:rPr>
      </w:pPr>
      <w:r w:rsidRPr="00786D89">
        <w:rPr>
          <w:rFonts w:ascii="Palatino Linotype" w:eastAsia="Palatino Linotype" w:hAnsi="Palatino Linotype" w:cs="Palatino Linotype"/>
        </w:rPr>
        <w:t xml:space="preserve">En ese sentido, se advierte que la información remitida corresponde con lo solicitado por el particular, ya que existe </w:t>
      </w:r>
      <w:r w:rsidR="00284386" w:rsidRPr="00786D89">
        <w:rPr>
          <w:rFonts w:ascii="Palatino Linotype" w:eastAsia="Palatino Linotype" w:hAnsi="Palatino Linotype" w:cs="Palatino Linotype"/>
        </w:rPr>
        <w:t>congruencia entre la respuesta emitida por el Sujeto Obligado y la solicitud del particular</w:t>
      </w:r>
      <w:r w:rsidR="00C911DA" w:rsidRPr="00786D89">
        <w:rPr>
          <w:rFonts w:ascii="Palatino Linotype" w:eastAsia="Palatino Linotype" w:hAnsi="Palatino Linotype" w:cs="Palatino Linotype"/>
        </w:rPr>
        <w:t>, siendo aplicable</w:t>
      </w:r>
      <w:r w:rsidR="00284386" w:rsidRPr="00786D89">
        <w:rPr>
          <w:rFonts w:ascii="Palatino Linotype" w:hAnsi="Palatino Linotype"/>
        </w:rPr>
        <w:t xml:space="preserve"> el criterio 002/2017 emitido por el Instituto Nacional de Transparencia, Acceso a la Información Pública y Protección de Datos Personales, que a continuación se transcribe:</w:t>
      </w:r>
    </w:p>
    <w:p w14:paraId="1EF68747" w14:textId="77777777" w:rsidR="00284386" w:rsidRPr="00786D89" w:rsidRDefault="00284386" w:rsidP="00786D89">
      <w:pPr>
        <w:widowControl w:val="0"/>
        <w:autoSpaceDE w:val="0"/>
        <w:autoSpaceDN w:val="0"/>
        <w:adjustRightInd w:val="0"/>
        <w:spacing w:line="360" w:lineRule="auto"/>
        <w:jc w:val="both"/>
        <w:rPr>
          <w:rFonts w:ascii="Palatino Linotype" w:hAnsi="Palatino Linotype"/>
        </w:rPr>
      </w:pPr>
    </w:p>
    <w:p w14:paraId="72B069FC" w14:textId="77777777" w:rsidR="00284386" w:rsidRPr="00786D89" w:rsidRDefault="00284386" w:rsidP="00786D89">
      <w:pPr>
        <w:widowControl w:val="0"/>
        <w:tabs>
          <w:tab w:val="left" w:pos="1701"/>
          <w:tab w:val="left" w:pos="1843"/>
        </w:tabs>
        <w:autoSpaceDE w:val="0"/>
        <w:autoSpaceDN w:val="0"/>
        <w:adjustRightInd w:val="0"/>
        <w:spacing w:line="360" w:lineRule="auto"/>
        <w:ind w:left="851"/>
        <w:jc w:val="both"/>
        <w:rPr>
          <w:rFonts w:ascii="Palatino Linotype" w:hAnsi="Palatino Linotype"/>
          <w:b/>
          <w:i/>
          <w:iCs/>
          <w:sz w:val="22"/>
          <w:szCs w:val="22"/>
          <w:lang w:eastAsia="es-MX"/>
        </w:rPr>
      </w:pPr>
      <w:r w:rsidRPr="00786D89">
        <w:rPr>
          <w:rFonts w:ascii="Palatino Linotype" w:hAnsi="Palatino Linotype"/>
          <w:b/>
          <w:i/>
          <w:iCs/>
          <w:sz w:val="22"/>
          <w:szCs w:val="22"/>
          <w:lang w:eastAsia="es-MX"/>
        </w:rPr>
        <w:t>Criterio orientador 002/2017 del INAI:</w:t>
      </w:r>
    </w:p>
    <w:p w14:paraId="756F4056" w14:textId="1C4065C4" w:rsidR="00284386" w:rsidRPr="00786D89" w:rsidRDefault="00284386" w:rsidP="00786D89">
      <w:pPr>
        <w:ind w:left="851" w:right="899"/>
        <w:jc w:val="both"/>
        <w:rPr>
          <w:rFonts w:ascii="Palatino Linotype" w:hAnsi="Palatino Linotype"/>
          <w:b/>
          <w:bCs/>
          <w:i/>
          <w:iCs/>
          <w:sz w:val="22"/>
          <w:szCs w:val="22"/>
          <w:lang w:eastAsia="es-MX"/>
        </w:rPr>
      </w:pPr>
      <w:r w:rsidRPr="00786D89">
        <w:rPr>
          <w:rFonts w:ascii="Palatino Linotype" w:hAnsi="Palatino Linotype"/>
          <w:b/>
          <w:bCs/>
          <w:i/>
          <w:iCs/>
          <w:sz w:val="22"/>
          <w:szCs w:val="22"/>
          <w:lang w:eastAsia="es-MX"/>
        </w:rPr>
        <w:t>“Congruencia y exhaustividad.</w:t>
      </w:r>
      <w:r w:rsidRPr="00786D89">
        <w:rPr>
          <w:rFonts w:ascii="Palatino Linotype" w:hAnsi="Palatino Linotype"/>
          <w:i/>
          <w:iCs/>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86D89">
        <w:rPr>
          <w:rFonts w:ascii="Palatino Linotype" w:hAnsi="Palatino Linotype"/>
          <w:b/>
          <w:bCs/>
          <w:i/>
          <w:iCs/>
          <w:sz w:val="22"/>
          <w:szCs w:val="22"/>
          <w:lang w:eastAsia="es-MX"/>
        </w:rPr>
        <w:t>la congruencia implica que exista concordancia entre el requerimiento formulado por el particular y la respuesta proporcionada por el sujeto obligado;</w:t>
      </w:r>
      <w:r w:rsidRPr="00786D89">
        <w:rPr>
          <w:rFonts w:ascii="Palatino Linotype" w:hAnsi="Palatino Linotype"/>
          <w:i/>
          <w:iCs/>
          <w:sz w:val="22"/>
          <w:szCs w:val="22"/>
          <w:lang w:eastAsia="es-MX"/>
        </w:rPr>
        <w:t> mientras que </w:t>
      </w:r>
      <w:r w:rsidRPr="00786D89">
        <w:rPr>
          <w:rFonts w:ascii="Palatino Linotype" w:hAnsi="Palatino Linotype"/>
          <w:b/>
          <w:bCs/>
          <w:i/>
          <w:iCs/>
          <w:sz w:val="22"/>
          <w:szCs w:val="22"/>
          <w:lang w:eastAsia="es-MX"/>
        </w:rPr>
        <w:t>la exhaustividad significa que dicha respuesta se refiera expresamente a cada uno de los puntos solicitados. </w:t>
      </w:r>
      <w:r w:rsidRPr="00786D89">
        <w:rPr>
          <w:rFonts w:ascii="Palatino Linotype" w:hAnsi="Palatino Linotype"/>
          <w:i/>
          <w:iCs/>
          <w:sz w:val="22"/>
          <w:szCs w:val="22"/>
          <w:lang w:eastAsia="es-MX"/>
        </w:rPr>
        <w:t>Por lo anterior, los sujetos obligados cumplirán con los principios de congruencia y exhaustividad, </w:t>
      </w:r>
      <w:r w:rsidRPr="00786D89">
        <w:rPr>
          <w:rFonts w:ascii="Palatino Linotype" w:hAnsi="Palatino Linotype"/>
          <w:b/>
          <w:bCs/>
          <w:i/>
          <w:iCs/>
          <w:sz w:val="22"/>
          <w:szCs w:val="22"/>
          <w:lang w:eastAsia="es-MX"/>
        </w:rPr>
        <w:t>cuando las respuestas que emitan guarden una relación lógica con lo solicitado y atiendan de manera puntual y expresa, cada uno de los contenidos de información.</w:t>
      </w:r>
    </w:p>
    <w:p w14:paraId="6D8CE120" w14:textId="77777777" w:rsidR="00BC7218" w:rsidRPr="00786D89" w:rsidRDefault="00BC7218" w:rsidP="00786D89">
      <w:pPr>
        <w:ind w:left="851" w:right="899"/>
        <w:jc w:val="both"/>
        <w:rPr>
          <w:rFonts w:ascii="Palatino Linotype" w:hAnsi="Palatino Linotype"/>
          <w:b/>
          <w:bCs/>
          <w:i/>
          <w:iCs/>
          <w:sz w:val="22"/>
          <w:szCs w:val="22"/>
          <w:lang w:eastAsia="es-MX"/>
        </w:rPr>
      </w:pPr>
    </w:p>
    <w:p w14:paraId="48042877" w14:textId="77777777" w:rsidR="00284386" w:rsidRPr="00786D89" w:rsidRDefault="00284386" w:rsidP="00786D89">
      <w:pPr>
        <w:spacing w:line="360" w:lineRule="auto"/>
        <w:jc w:val="both"/>
        <w:rPr>
          <w:rFonts w:ascii="Palatino Linotype" w:eastAsiaTheme="minorEastAsia" w:hAnsi="Palatino Linotype" w:cstheme="minorBidi"/>
          <w:lang w:val="es-ES_tradnl"/>
        </w:rPr>
      </w:pPr>
      <w:r w:rsidRPr="00786D89">
        <w:rPr>
          <w:rFonts w:ascii="Palatino Linotype" w:eastAsiaTheme="minorEastAsia" w:hAnsi="Palatino Linotype" w:cstheme="minorBidi"/>
          <w:lang w:val="es-ES_tradnl"/>
        </w:rPr>
        <w:t xml:space="preserve">No se omite señalar que respecto a las documentales remitidas por el Sujeto Obligado, este Órgano Garante no está facultado para manifestarse sobre la veracidad de la información proporcionada; </w:t>
      </w:r>
      <w:r w:rsidRPr="00786D8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2913592" w14:textId="77777777" w:rsidR="00284386" w:rsidRPr="00786D89" w:rsidRDefault="00284386" w:rsidP="00786D89">
      <w:pPr>
        <w:jc w:val="both"/>
        <w:rPr>
          <w:rFonts w:ascii="Palatino Linotype" w:eastAsiaTheme="minorEastAsia" w:hAnsi="Palatino Linotype" w:cs="Arial"/>
          <w:sz w:val="20"/>
          <w:szCs w:val="20"/>
          <w:lang w:val="es-ES_tradnl"/>
        </w:rPr>
      </w:pPr>
    </w:p>
    <w:p w14:paraId="77C101CB" w14:textId="77777777" w:rsidR="00284386" w:rsidRPr="00786D89" w:rsidRDefault="00284386" w:rsidP="00786D89">
      <w:pPr>
        <w:spacing w:line="276" w:lineRule="auto"/>
        <w:ind w:left="850" w:right="899"/>
        <w:jc w:val="both"/>
        <w:rPr>
          <w:rFonts w:ascii="Palatino Linotype" w:eastAsiaTheme="minorEastAsia" w:hAnsi="Palatino Linotype" w:cs="Arial"/>
          <w:b/>
          <w:i/>
          <w:sz w:val="22"/>
          <w:szCs w:val="20"/>
          <w:lang w:val="es-ES_tradnl"/>
        </w:rPr>
      </w:pPr>
      <w:r w:rsidRPr="00786D89">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426ECE32" w14:textId="77777777" w:rsidR="00284386" w:rsidRPr="00786D89" w:rsidRDefault="00284386" w:rsidP="00786D89">
      <w:pPr>
        <w:spacing w:line="276" w:lineRule="auto"/>
        <w:ind w:left="850" w:right="899"/>
        <w:jc w:val="both"/>
        <w:rPr>
          <w:rFonts w:ascii="Palatino Linotype" w:eastAsiaTheme="minorEastAsia" w:hAnsi="Palatino Linotype" w:cs="Arial"/>
          <w:b/>
          <w:i/>
          <w:sz w:val="22"/>
          <w:szCs w:val="20"/>
          <w:lang w:val="es-ES_tradnl"/>
        </w:rPr>
      </w:pPr>
      <w:r w:rsidRPr="00786D89">
        <w:rPr>
          <w:rFonts w:ascii="Palatino Linotype" w:eastAsiaTheme="minorEastAsia" w:hAnsi="Palatino Linotype" w:cs="Arial"/>
          <w:b/>
          <w:i/>
          <w:sz w:val="22"/>
          <w:szCs w:val="20"/>
          <w:lang w:val="es-ES_tradnl"/>
        </w:rPr>
        <w:t>documentos proporcionados por los sujetos obligados</w:t>
      </w:r>
      <w:r w:rsidRPr="00786D89">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86D89">
        <w:rPr>
          <w:rFonts w:ascii="Palatino Linotype" w:eastAsiaTheme="minorEastAsia" w:hAnsi="Palatino Linotype" w:cs="Arial"/>
          <w:b/>
          <w:i/>
          <w:sz w:val="22"/>
          <w:szCs w:val="20"/>
          <w:lang w:val="es-ES_tradnl"/>
        </w:rPr>
        <w:t>”</w:t>
      </w:r>
      <w:r w:rsidRPr="00786D89">
        <w:rPr>
          <w:rFonts w:ascii="Palatino Linotype" w:eastAsiaTheme="minorEastAsia" w:hAnsi="Palatino Linotype" w:cs="Arial"/>
          <w:i/>
          <w:sz w:val="22"/>
          <w:szCs w:val="20"/>
          <w:lang w:val="es-ES_tradnl"/>
        </w:rPr>
        <w:t xml:space="preserve"> (Sic)</w:t>
      </w:r>
    </w:p>
    <w:p w14:paraId="01A7B117" w14:textId="77777777" w:rsidR="00284386" w:rsidRPr="00786D89" w:rsidRDefault="00284386" w:rsidP="00786D89">
      <w:pPr>
        <w:widowControl w:val="0"/>
        <w:autoSpaceDE w:val="0"/>
        <w:autoSpaceDN w:val="0"/>
        <w:adjustRightInd w:val="0"/>
        <w:spacing w:line="360" w:lineRule="auto"/>
        <w:jc w:val="both"/>
        <w:rPr>
          <w:rFonts w:ascii="Palatino Linotype" w:hAnsi="Palatino Linotype"/>
        </w:rPr>
      </w:pPr>
    </w:p>
    <w:p w14:paraId="3C2A1D7F" w14:textId="099FC1A0" w:rsidR="00A90AE2" w:rsidRPr="00786D89" w:rsidRDefault="00C911DA" w:rsidP="00786D89">
      <w:pPr>
        <w:spacing w:before="240" w:after="240" w:line="360" w:lineRule="auto"/>
        <w:contextualSpacing/>
        <w:jc w:val="both"/>
        <w:rPr>
          <w:rFonts w:ascii="Palatino Linotype" w:eastAsia="Palatino Linotype" w:hAnsi="Palatino Linotype" w:cs="Palatino Linotype"/>
        </w:rPr>
      </w:pPr>
      <w:r w:rsidRPr="00786D89">
        <w:rPr>
          <w:rFonts w:ascii="Palatino Linotype" w:hAnsi="Palatino Linotype"/>
        </w:rPr>
        <w:t xml:space="preserve">Avanzando en estudio, relativo </w:t>
      </w:r>
      <w:r w:rsidR="002042E1" w:rsidRPr="00786D89">
        <w:rPr>
          <w:rFonts w:ascii="Palatino Linotype" w:hAnsi="Palatino Linotype"/>
        </w:rPr>
        <w:t xml:space="preserve">al recurso de revisión </w:t>
      </w:r>
      <w:r w:rsidR="002042E1" w:rsidRPr="00786D89">
        <w:rPr>
          <w:rFonts w:ascii="Palatino Linotype" w:hAnsi="Palatino Linotype"/>
          <w:b/>
          <w:lang w:val="es-ES_tradnl"/>
        </w:rPr>
        <w:t xml:space="preserve">03508/INFOEM/IP/RR/2023, </w:t>
      </w:r>
      <w:r w:rsidR="00A90AE2" w:rsidRPr="00786D89">
        <w:rPr>
          <w:rFonts w:ascii="Palatino Linotype" w:hAnsi="Palatino Linotype"/>
          <w:lang w:val="es-ES_tradnl"/>
        </w:rPr>
        <w:t>e</w:t>
      </w:r>
      <w:r w:rsidR="00A90AE2" w:rsidRPr="00786D89">
        <w:rPr>
          <w:rFonts w:ascii="Palatino Linotype" w:eastAsia="Palatino Linotype" w:hAnsi="Palatino Linotype" w:cs="Palatino Linotype"/>
        </w:rPr>
        <w:t xml:space="preserve">n primer lugar, resulta oportuno mencionar que de los motivos de inconformidad, se advierte que, el particular solo hace referencia a los datos personales que se dejaron a la vista en la respuesta del Sujeto Obligado, razonamiento por lo cual, el resto de los requerimientos se declaran como </w:t>
      </w:r>
      <w:r w:rsidR="00A90AE2" w:rsidRPr="00786D89">
        <w:rPr>
          <w:rFonts w:ascii="Palatino Linotype" w:eastAsia="Palatino Linotype" w:hAnsi="Palatino Linotype" w:cs="Palatino Linotype"/>
          <w:b/>
        </w:rPr>
        <w:t>actos</w:t>
      </w:r>
      <w:r w:rsidR="00A90AE2" w:rsidRPr="00786D89">
        <w:rPr>
          <w:rFonts w:ascii="Palatino Linotype" w:eastAsia="Palatino Linotype" w:hAnsi="Palatino Linotype" w:cs="Palatino Linotype"/>
        </w:rPr>
        <w:t xml:space="preserve"> </w:t>
      </w:r>
      <w:r w:rsidR="00A90AE2" w:rsidRPr="00786D89">
        <w:rPr>
          <w:rFonts w:ascii="Palatino Linotype" w:eastAsia="Palatino Linotype" w:hAnsi="Palatino Linotype" w:cs="Palatino Linotype"/>
          <w:b/>
        </w:rPr>
        <w:t>consentidos</w:t>
      </w:r>
      <w:r w:rsidR="00A90AE2" w:rsidRPr="00786D89">
        <w:rPr>
          <w:rFonts w:ascii="Palatino Linotype" w:eastAsia="Palatino Linotype" w:hAnsi="Palatino Linotype" w:cs="Palatino Linotype"/>
        </w:rPr>
        <w:t xml:space="preserve"> por el propio solicitante, por lo que no pueden producirse efectos jurídicos tendentes a revocar, confirmar o modificar el acto reclamado.</w:t>
      </w:r>
    </w:p>
    <w:p w14:paraId="29AF3E99" w14:textId="77777777" w:rsidR="00A90AE2" w:rsidRPr="00786D89" w:rsidRDefault="00A90AE2" w:rsidP="00786D89">
      <w:pPr>
        <w:spacing w:before="240" w:after="240" w:line="360" w:lineRule="auto"/>
        <w:jc w:val="both"/>
        <w:rPr>
          <w:rFonts w:ascii="Palatino Linotype" w:eastAsia="Palatino Linotype" w:hAnsi="Palatino Linotype" w:cs="Palatino Linotype"/>
        </w:rPr>
      </w:pPr>
      <w:r w:rsidRPr="00786D89">
        <w:rPr>
          <w:rFonts w:ascii="Palatino Linotype" w:eastAsia="Palatino Linotype" w:hAnsi="Palatino Linotype" w:cs="Palatino Linotype"/>
        </w:rPr>
        <w:t>Sirve de sustento a lo anterior, la tesis jurisprudencial número VI.3o.C. J/60, publicada en el Semanario Judicial de la Federación y su Gaceta bajo el número de registro 176,608 que a la letra dice:</w:t>
      </w:r>
    </w:p>
    <w:p w14:paraId="43012B1B" w14:textId="77777777" w:rsidR="00A90AE2" w:rsidRPr="00786D89" w:rsidRDefault="00A90AE2" w:rsidP="00786D89">
      <w:pPr>
        <w:spacing w:before="240" w:line="276" w:lineRule="auto"/>
        <w:ind w:left="851" w:right="902"/>
        <w:jc w:val="both"/>
        <w:rPr>
          <w:rFonts w:ascii="Palatino Linotype" w:eastAsia="Palatino Linotype" w:hAnsi="Palatino Linotype" w:cs="Palatino Linotype"/>
          <w:i/>
          <w:sz w:val="22"/>
          <w:szCs w:val="22"/>
        </w:rPr>
      </w:pPr>
      <w:r w:rsidRPr="00786D89">
        <w:rPr>
          <w:rFonts w:ascii="Palatino Linotype" w:eastAsia="Palatino Linotype" w:hAnsi="Palatino Linotype" w:cs="Palatino Linotype"/>
          <w:i/>
          <w:sz w:val="22"/>
          <w:szCs w:val="22"/>
        </w:rPr>
        <w:t>“</w:t>
      </w:r>
      <w:r w:rsidRPr="00786D89">
        <w:rPr>
          <w:rFonts w:ascii="Palatino Linotype" w:eastAsia="Palatino Linotype" w:hAnsi="Palatino Linotype" w:cs="Palatino Linotype"/>
          <w:b/>
          <w:i/>
          <w:sz w:val="22"/>
          <w:szCs w:val="22"/>
        </w:rPr>
        <w:t>ACTOS CONSENTIDOS. SON LOS QUE NO SE IMPUGNAN MEDIANTE EL RECURSO IDÓNEO</w:t>
      </w:r>
      <w:r w:rsidRPr="00786D89">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72BE3B4" w14:textId="77777777" w:rsidR="00A90AE2" w:rsidRPr="00786D89" w:rsidRDefault="00A90AE2" w:rsidP="00786D89">
      <w:pPr>
        <w:widowControl w:val="0"/>
        <w:autoSpaceDE w:val="0"/>
        <w:autoSpaceDN w:val="0"/>
        <w:adjustRightInd w:val="0"/>
        <w:spacing w:line="360" w:lineRule="auto"/>
        <w:jc w:val="both"/>
        <w:rPr>
          <w:rFonts w:ascii="Palatino Linotype" w:hAnsi="Palatino Linotype"/>
          <w:lang w:val="es-ES_tradnl"/>
        </w:rPr>
      </w:pPr>
    </w:p>
    <w:p w14:paraId="00E5BE5C" w14:textId="6BCFF0FA" w:rsidR="009B2365" w:rsidRPr="00786D89" w:rsidRDefault="00A90AE2" w:rsidP="00786D89">
      <w:pPr>
        <w:widowControl w:val="0"/>
        <w:autoSpaceDE w:val="0"/>
        <w:autoSpaceDN w:val="0"/>
        <w:adjustRightInd w:val="0"/>
        <w:spacing w:line="360" w:lineRule="auto"/>
        <w:jc w:val="both"/>
        <w:rPr>
          <w:rFonts w:ascii="Palatino Linotype" w:hAnsi="Palatino Linotype"/>
          <w:lang w:val="es-ES_tradnl"/>
        </w:rPr>
      </w:pPr>
      <w:r w:rsidRPr="00786D89">
        <w:rPr>
          <w:rFonts w:ascii="Palatino Linotype" w:hAnsi="Palatino Linotype"/>
          <w:lang w:val="es-ES_tradnl"/>
        </w:rPr>
        <w:t xml:space="preserve">Asimismo, </w:t>
      </w:r>
      <w:r w:rsidR="00743ECA" w:rsidRPr="00786D89">
        <w:rPr>
          <w:rFonts w:ascii="Palatino Linotype" w:hAnsi="Palatino Linotype"/>
          <w:lang w:val="es-ES_tradnl"/>
        </w:rPr>
        <w:t xml:space="preserve">resulta importante mencionar que los agravios señalados por el solicitante no encuadra dentro de alguno de los supuestos de procedencia establecidos en el artículo 179 de la Ley de Transparencia local, toda vez que únicamente </w:t>
      </w:r>
      <w:r w:rsidR="00803A0A" w:rsidRPr="00786D89">
        <w:rPr>
          <w:rFonts w:ascii="Palatino Linotype" w:hAnsi="Palatino Linotype"/>
          <w:lang w:val="es-ES_tradnl"/>
        </w:rPr>
        <w:t xml:space="preserve">se hace referencia a una omisión por parte del Sujeto Obligado, a saber de la no clasificación de datos personales encontrados en los oficios remitidos en respuesta a través del archivo digital “OFICIOS AL 30 DE MAYO2023 SIP 00109.pdf”. </w:t>
      </w:r>
    </w:p>
    <w:p w14:paraId="0533389D" w14:textId="77777777" w:rsidR="00803A0A" w:rsidRPr="00786D89" w:rsidRDefault="00803A0A" w:rsidP="00786D89">
      <w:pPr>
        <w:widowControl w:val="0"/>
        <w:autoSpaceDE w:val="0"/>
        <w:autoSpaceDN w:val="0"/>
        <w:adjustRightInd w:val="0"/>
        <w:spacing w:line="360" w:lineRule="auto"/>
        <w:jc w:val="both"/>
        <w:rPr>
          <w:rFonts w:ascii="Palatino Linotype" w:hAnsi="Palatino Linotype"/>
          <w:lang w:val="es-ES_tradnl"/>
        </w:rPr>
      </w:pPr>
    </w:p>
    <w:p w14:paraId="057FFCC0" w14:textId="77777777" w:rsidR="00803A0A" w:rsidRPr="00786D89" w:rsidRDefault="00803A0A" w:rsidP="00786D89">
      <w:pPr>
        <w:autoSpaceDE w:val="0"/>
        <w:autoSpaceDN w:val="0"/>
        <w:adjustRightInd w:val="0"/>
        <w:spacing w:line="360" w:lineRule="auto"/>
        <w:jc w:val="both"/>
        <w:rPr>
          <w:rFonts w:ascii="Palatino Linotype" w:hAnsi="Palatino Linotype" w:cs="Arial"/>
        </w:rPr>
      </w:pPr>
      <w:r w:rsidRPr="00786D89">
        <w:rPr>
          <w:rFonts w:ascii="Palatino Linotype" w:hAnsi="Palatino Linotype"/>
        </w:rPr>
        <w:t>Por lo anterior y antes la presencia del agravio inoperante, robustece lo planteado la Jurisprudencia con número de registro 173593 de la Novena Época, visible en el Semanario Judicial de la Federación y su Gaceta Tomo XXV, de enero de 2007, tesis I.4o.A. j/48 en materia común, en la que se establece lo siguiente:</w:t>
      </w:r>
    </w:p>
    <w:p w14:paraId="1A0FF44B" w14:textId="77777777" w:rsidR="00803A0A" w:rsidRPr="00786D89" w:rsidRDefault="00803A0A" w:rsidP="00786D89"/>
    <w:p w14:paraId="711BB0F8" w14:textId="77777777" w:rsidR="00803A0A" w:rsidRPr="00786D89" w:rsidRDefault="00803A0A" w:rsidP="00786D89">
      <w:pPr>
        <w:ind w:left="567" w:right="567"/>
        <w:jc w:val="both"/>
        <w:rPr>
          <w:rFonts w:ascii="Palatino Linotype" w:hAnsi="Palatino Linotype"/>
          <w:b/>
          <w:i/>
          <w:sz w:val="22"/>
        </w:rPr>
      </w:pPr>
      <w:r w:rsidRPr="00786D89">
        <w:rPr>
          <w:rFonts w:ascii="Palatino Linotype" w:hAnsi="Palatino Linotype"/>
          <w:b/>
          <w:i/>
          <w:sz w:val="22"/>
        </w:rPr>
        <w:t>CONCEPTOS DE VIOLACIÓN O AGRAVIOS. SON INOPERANTES CUANDO LOS ARGUMENTOS EXPUESTOS POR EL QUEJOSO O EL RECURRENTE SON AMBIGUOS Y SUPERFICIALES.</w:t>
      </w:r>
    </w:p>
    <w:p w14:paraId="4E60FE1F" w14:textId="77777777" w:rsidR="00803A0A" w:rsidRPr="00786D89" w:rsidRDefault="00803A0A" w:rsidP="00786D89">
      <w:pPr>
        <w:ind w:left="567" w:right="567"/>
        <w:jc w:val="both"/>
        <w:rPr>
          <w:rFonts w:ascii="Palatino Linotype" w:hAnsi="Palatino Linotype"/>
          <w:i/>
          <w:sz w:val="22"/>
        </w:rPr>
      </w:pPr>
    </w:p>
    <w:p w14:paraId="7A01D7FB" w14:textId="77777777" w:rsidR="00803A0A" w:rsidRPr="00786D89" w:rsidRDefault="00803A0A" w:rsidP="00786D89">
      <w:pPr>
        <w:spacing w:line="276" w:lineRule="auto"/>
        <w:ind w:left="567" w:right="567"/>
        <w:jc w:val="both"/>
        <w:rPr>
          <w:rFonts w:ascii="Palatino Linotype" w:hAnsi="Palatino Linotype"/>
          <w:i/>
          <w:sz w:val="22"/>
        </w:rPr>
      </w:pPr>
      <w:r w:rsidRPr="00786D89">
        <w:rPr>
          <w:rFonts w:ascii="Palatino Linotype" w:hAnsi="Palatino Linotype"/>
          <w:i/>
          <w:sz w:val="22"/>
        </w:rPr>
        <w:t xml:space="preserve">Los actos de autoridad y las sentencias están investidos de una presunción de validez que debe ser destruida. Por tanto, 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33C7A787" w14:textId="77777777" w:rsidR="00803A0A" w:rsidRPr="00786D89" w:rsidRDefault="00803A0A" w:rsidP="00786D89">
      <w:pPr>
        <w:spacing w:line="360" w:lineRule="auto"/>
        <w:jc w:val="both"/>
        <w:rPr>
          <w:rFonts w:ascii="Palatino Linotype" w:hAnsi="Palatino Linotype"/>
        </w:rPr>
      </w:pPr>
    </w:p>
    <w:p w14:paraId="0D72BCE3" w14:textId="77777777" w:rsidR="00803A0A" w:rsidRPr="00786D89" w:rsidRDefault="00803A0A" w:rsidP="00786D89">
      <w:pPr>
        <w:spacing w:line="360" w:lineRule="auto"/>
        <w:jc w:val="both"/>
        <w:rPr>
          <w:rFonts w:ascii="Palatino Linotype" w:hAnsi="Palatino Linotype"/>
        </w:rPr>
      </w:pPr>
      <w:r w:rsidRPr="00786D89">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05C517F3" w14:textId="77777777" w:rsidR="00803A0A" w:rsidRPr="00786D89" w:rsidRDefault="00803A0A" w:rsidP="00786D89"/>
    <w:p w14:paraId="753483B1" w14:textId="77777777" w:rsidR="00803A0A" w:rsidRPr="00786D89" w:rsidRDefault="00803A0A" w:rsidP="00786D89">
      <w:pPr>
        <w:ind w:left="567" w:right="567"/>
        <w:jc w:val="both"/>
        <w:rPr>
          <w:rFonts w:ascii="Palatino Linotype" w:hAnsi="Palatino Linotype"/>
          <w:b/>
          <w:i/>
          <w:sz w:val="22"/>
          <w:szCs w:val="22"/>
        </w:rPr>
      </w:pPr>
      <w:r w:rsidRPr="00786D89">
        <w:rPr>
          <w:rFonts w:ascii="Palatino Linotype" w:hAnsi="Palatino Linotype"/>
          <w:b/>
          <w:i/>
          <w:sz w:val="22"/>
          <w:szCs w:val="22"/>
        </w:rPr>
        <w:t>AGRAVIOS, LO QUE DEBE CONSIDERARSE COMO TALES</w:t>
      </w:r>
    </w:p>
    <w:p w14:paraId="7AAD02E6" w14:textId="77777777" w:rsidR="00803A0A" w:rsidRPr="00786D89" w:rsidRDefault="00803A0A" w:rsidP="00786D89">
      <w:pPr>
        <w:spacing w:line="276" w:lineRule="auto"/>
        <w:ind w:left="567" w:right="567"/>
        <w:jc w:val="both"/>
        <w:rPr>
          <w:rFonts w:ascii="Palatino Linotype" w:hAnsi="Palatino Linotype"/>
          <w:i/>
          <w:sz w:val="22"/>
          <w:szCs w:val="22"/>
        </w:rPr>
      </w:pPr>
      <w:r w:rsidRPr="00786D89">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5A553D72" w14:textId="77777777" w:rsidR="00803A0A" w:rsidRPr="00786D89" w:rsidRDefault="00803A0A" w:rsidP="00786D89">
      <w:pPr>
        <w:autoSpaceDE w:val="0"/>
        <w:autoSpaceDN w:val="0"/>
        <w:adjustRightInd w:val="0"/>
        <w:spacing w:line="360" w:lineRule="auto"/>
        <w:jc w:val="both"/>
        <w:rPr>
          <w:rFonts w:ascii="Palatino Linotype" w:eastAsiaTheme="minorHAnsi" w:hAnsi="Palatino Linotype" w:cs="Arial"/>
          <w:lang w:eastAsia="en-US"/>
        </w:rPr>
      </w:pPr>
    </w:p>
    <w:p w14:paraId="13231D0D" w14:textId="77777777" w:rsidR="00803A0A" w:rsidRPr="00786D89" w:rsidRDefault="00803A0A" w:rsidP="00786D89">
      <w:pPr>
        <w:spacing w:line="360" w:lineRule="auto"/>
        <w:jc w:val="both"/>
        <w:rPr>
          <w:rFonts w:ascii="Palatino Linotype" w:hAnsi="Palatino Linotype" w:cs="Arial"/>
        </w:rPr>
      </w:pPr>
      <w:r w:rsidRPr="00786D89">
        <w:rPr>
          <w:rFonts w:ascii="Palatino Linotype" w:hAnsi="Palatino Linotype" w:cs="Tahoma"/>
          <w:bCs/>
        </w:rPr>
        <w:t>Bajo estas líneas argumentativas, se precisa que</w:t>
      </w:r>
      <w:r w:rsidRPr="00786D89">
        <w:rPr>
          <w:rFonts w:ascii="Palatino Linotype" w:hAnsi="Palatino Linotype" w:cs="Arial"/>
        </w:rPr>
        <w:t xml:space="preserve"> no se observa relación alguna entre los argumentos de inconformidad del medio de impugnación en que se actúa y ante tales circunstancias, éste órgano Garante se encuentra impedido a entrar al estudio de fondo, en virtud que el particular no esgrimió razones o motivos de inconformidad, relacionados con la respuesta emitida.</w:t>
      </w:r>
    </w:p>
    <w:p w14:paraId="451E3F02" w14:textId="77777777" w:rsidR="00803A0A" w:rsidRPr="00786D89" w:rsidRDefault="00803A0A" w:rsidP="00786D8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34640DEA" w14:textId="77777777" w:rsidR="00803A0A" w:rsidRPr="00786D89" w:rsidRDefault="00803A0A" w:rsidP="00786D89">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786D89">
        <w:rPr>
          <w:rFonts w:ascii="Palatino Linotype" w:hAnsi="Palatino Linotype" w:cs="Arial"/>
          <w:lang w:eastAsia="es-MX"/>
        </w:rPr>
        <w:t>Como consecuencia de lo relatado anteriormente, se advierte que, se actualizó en el presente asunto la causal de sobreseimiento prevista en el artículo 192, fracción IV, con relación al 191, fracción III de la Ley de Transparencia y Acceso a la Información Pública del Estado de México y Municipios que a la letra apuntan lo siguiente:</w:t>
      </w:r>
    </w:p>
    <w:p w14:paraId="7D7689D8" w14:textId="77777777" w:rsidR="00803A0A" w:rsidRPr="00786D89" w:rsidRDefault="00803A0A" w:rsidP="00786D89">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47931A61" w14:textId="77777777" w:rsidR="00803A0A" w:rsidRPr="00786D89" w:rsidRDefault="00803A0A" w:rsidP="00786D89">
      <w:pPr>
        <w:pStyle w:val="Prrafodelista"/>
        <w:widowControl w:val="0"/>
        <w:autoSpaceDE w:val="0"/>
        <w:autoSpaceDN w:val="0"/>
        <w:adjustRightInd w:val="0"/>
        <w:ind w:left="851" w:right="899"/>
        <w:jc w:val="both"/>
        <w:rPr>
          <w:rFonts w:ascii="Palatino Linotype" w:hAnsi="Palatino Linotype" w:cs="Arial"/>
          <w:i/>
          <w:sz w:val="22"/>
          <w:szCs w:val="22"/>
          <w:lang w:eastAsia="es-MX"/>
        </w:rPr>
      </w:pPr>
      <w:r w:rsidRPr="00786D89">
        <w:rPr>
          <w:rFonts w:ascii="Palatino Linotype" w:hAnsi="Palatino Linotype" w:cs="Arial"/>
          <w:b/>
          <w:i/>
          <w:sz w:val="22"/>
          <w:szCs w:val="22"/>
          <w:lang w:eastAsia="es-MX"/>
        </w:rPr>
        <w:t>Artículo 192.</w:t>
      </w:r>
      <w:r w:rsidRPr="00786D89">
        <w:rPr>
          <w:rFonts w:ascii="Palatino Linotype" w:hAnsi="Palatino Linotype" w:cs="Arial"/>
          <w:i/>
          <w:sz w:val="22"/>
          <w:szCs w:val="22"/>
          <w:lang w:eastAsia="es-MX"/>
        </w:rPr>
        <w:t xml:space="preserve"> El recurso será sobreseído, en todo o en parte, cuando una vez admitido, se actualicen alguno de los siguientes supuestos:</w:t>
      </w:r>
    </w:p>
    <w:p w14:paraId="7167DF44" w14:textId="77777777" w:rsidR="00803A0A" w:rsidRPr="00786D89" w:rsidRDefault="00803A0A" w:rsidP="00786D89">
      <w:pPr>
        <w:pStyle w:val="Prrafodelista"/>
        <w:widowControl w:val="0"/>
        <w:autoSpaceDE w:val="0"/>
        <w:autoSpaceDN w:val="0"/>
        <w:adjustRightInd w:val="0"/>
        <w:ind w:left="851" w:right="899"/>
        <w:jc w:val="both"/>
        <w:rPr>
          <w:rFonts w:ascii="Palatino Linotype" w:hAnsi="Palatino Linotype" w:cs="Arial"/>
          <w:i/>
          <w:sz w:val="10"/>
          <w:szCs w:val="10"/>
          <w:lang w:eastAsia="es-MX"/>
        </w:rPr>
      </w:pPr>
      <w:r w:rsidRPr="00786D89">
        <w:rPr>
          <w:rFonts w:ascii="Palatino Linotype" w:hAnsi="Palatino Linotype" w:cs="Arial"/>
          <w:i/>
          <w:sz w:val="10"/>
          <w:szCs w:val="10"/>
          <w:lang w:eastAsia="es-MX"/>
        </w:rPr>
        <w:t>(…)</w:t>
      </w:r>
    </w:p>
    <w:p w14:paraId="38ED205A" w14:textId="77777777" w:rsidR="00803A0A" w:rsidRPr="00786D89" w:rsidRDefault="00803A0A" w:rsidP="00786D89">
      <w:pPr>
        <w:pStyle w:val="Prrafodelista"/>
        <w:widowControl w:val="0"/>
        <w:autoSpaceDE w:val="0"/>
        <w:autoSpaceDN w:val="0"/>
        <w:adjustRightInd w:val="0"/>
        <w:ind w:left="851" w:right="899"/>
        <w:jc w:val="both"/>
        <w:rPr>
          <w:rFonts w:ascii="Palatino Linotype" w:hAnsi="Palatino Linotype"/>
          <w:i/>
          <w:sz w:val="22"/>
          <w:szCs w:val="22"/>
        </w:rPr>
      </w:pPr>
      <w:r w:rsidRPr="00786D89">
        <w:rPr>
          <w:rFonts w:ascii="Palatino Linotype" w:hAnsi="Palatino Linotype"/>
          <w:b/>
          <w:i/>
          <w:sz w:val="22"/>
          <w:szCs w:val="22"/>
        </w:rPr>
        <w:t>IV</w:t>
      </w:r>
      <w:r w:rsidRPr="00786D89">
        <w:rPr>
          <w:rFonts w:ascii="Palatino Linotype" w:hAnsi="Palatino Linotype"/>
          <w:i/>
          <w:sz w:val="22"/>
          <w:szCs w:val="22"/>
        </w:rPr>
        <w:t>. Admitido el recurso de revisión, aparezca alguna causal de improcedencia en los términos de la presente Ley; y</w:t>
      </w:r>
    </w:p>
    <w:p w14:paraId="7BFEDEDB" w14:textId="77777777" w:rsidR="00803A0A" w:rsidRPr="00786D89" w:rsidRDefault="00803A0A" w:rsidP="00786D89">
      <w:pPr>
        <w:pStyle w:val="Prrafodelista"/>
        <w:widowControl w:val="0"/>
        <w:autoSpaceDE w:val="0"/>
        <w:autoSpaceDN w:val="0"/>
        <w:adjustRightInd w:val="0"/>
        <w:ind w:left="851" w:right="899"/>
        <w:jc w:val="both"/>
        <w:rPr>
          <w:rFonts w:ascii="Palatino Linotype" w:hAnsi="Palatino Linotype"/>
          <w:i/>
          <w:sz w:val="22"/>
          <w:szCs w:val="22"/>
        </w:rPr>
      </w:pPr>
    </w:p>
    <w:p w14:paraId="7BB8604E" w14:textId="77777777" w:rsidR="00803A0A" w:rsidRPr="00786D89" w:rsidRDefault="00803A0A" w:rsidP="00786D89">
      <w:pPr>
        <w:pStyle w:val="Prrafodelista"/>
        <w:widowControl w:val="0"/>
        <w:autoSpaceDE w:val="0"/>
        <w:autoSpaceDN w:val="0"/>
        <w:adjustRightInd w:val="0"/>
        <w:ind w:left="851" w:right="899"/>
        <w:jc w:val="both"/>
        <w:rPr>
          <w:rFonts w:ascii="Palatino Linotype" w:hAnsi="Palatino Linotype"/>
          <w:i/>
          <w:sz w:val="22"/>
          <w:szCs w:val="22"/>
        </w:rPr>
      </w:pPr>
      <w:r w:rsidRPr="00786D89">
        <w:rPr>
          <w:rFonts w:ascii="Palatino Linotype" w:hAnsi="Palatino Linotype"/>
          <w:b/>
          <w:i/>
          <w:sz w:val="22"/>
          <w:szCs w:val="22"/>
        </w:rPr>
        <w:t xml:space="preserve">Artículo 191. </w:t>
      </w:r>
      <w:r w:rsidRPr="00786D89">
        <w:rPr>
          <w:rFonts w:ascii="Palatino Linotype" w:hAnsi="Palatino Linotype"/>
          <w:i/>
          <w:sz w:val="22"/>
          <w:szCs w:val="22"/>
        </w:rPr>
        <w:t>El recurso será desechado por improcedente cuando:</w:t>
      </w:r>
    </w:p>
    <w:p w14:paraId="6B538E23" w14:textId="77777777" w:rsidR="00803A0A" w:rsidRPr="00786D89" w:rsidRDefault="00803A0A" w:rsidP="00786D89">
      <w:pPr>
        <w:pStyle w:val="Prrafodelista"/>
        <w:widowControl w:val="0"/>
        <w:autoSpaceDE w:val="0"/>
        <w:autoSpaceDN w:val="0"/>
        <w:adjustRightInd w:val="0"/>
        <w:ind w:left="851" w:right="899"/>
        <w:jc w:val="both"/>
        <w:rPr>
          <w:rFonts w:ascii="Palatino Linotype" w:hAnsi="Palatino Linotype"/>
          <w:i/>
          <w:sz w:val="22"/>
          <w:szCs w:val="22"/>
        </w:rPr>
      </w:pPr>
      <w:r w:rsidRPr="00786D89">
        <w:rPr>
          <w:rFonts w:ascii="Palatino Linotype" w:hAnsi="Palatino Linotype"/>
          <w:b/>
          <w:i/>
          <w:sz w:val="22"/>
          <w:szCs w:val="22"/>
        </w:rPr>
        <w:t>(…</w:t>
      </w:r>
      <w:r w:rsidRPr="00786D89">
        <w:rPr>
          <w:rFonts w:ascii="Palatino Linotype" w:hAnsi="Palatino Linotype"/>
          <w:i/>
          <w:sz w:val="22"/>
          <w:szCs w:val="22"/>
        </w:rPr>
        <w:t>)</w:t>
      </w:r>
    </w:p>
    <w:p w14:paraId="7F80D404" w14:textId="77777777" w:rsidR="00803A0A" w:rsidRPr="00786D89" w:rsidRDefault="00803A0A" w:rsidP="00786D89">
      <w:pPr>
        <w:pStyle w:val="Prrafodelista"/>
        <w:widowControl w:val="0"/>
        <w:autoSpaceDE w:val="0"/>
        <w:autoSpaceDN w:val="0"/>
        <w:adjustRightInd w:val="0"/>
        <w:ind w:left="851" w:right="899"/>
        <w:jc w:val="both"/>
        <w:rPr>
          <w:rFonts w:ascii="Palatino Linotype" w:hAnsi="Palatino Linotype"/>
          <w:i/>
          <w:sz w:val="22"/>
          <w:szCs w:val="22"/>
        </w:rPr>
      </w:pPr>
      <w:r w:rsidRPr="00786D89">
        <w:rPr>
          <w:rFonts w:ascii="Palatino Linotype" w:hAnsi="Palatino Linotype"/>
          <w:b/>
          <w:i/>
          <w:sz w:val="22"/>
          <w:szCs w:val="22"/>
        </w:rPr>
        <w:t xml:space="preserve">III. </w:t>
      </w:r>
      <w:r w:rsidRPr="00786D89">
        <w:rPr>
          <w:rFonts w:ascii="Palatino Linotype" w:hAnsi="Palatino Linotype"/>
          <w:i/>
          <w:sz w:val="22"/>
          <w:szCs w:val="22"/>
        </w:rPr>
        <w:t>No actualice alguno de los supuestos previstos en la presente Ley;”</w:t>
      </w:r>
    </w:p>
    <w:p w14:paraId="0C528EAC" w14:textId="77777777" w:rsidR="00803A0A" w:rsidRPr="00786D89" w:rsidRDefault="00803A0A" w:rsidP="00786D89">
      <w:pPr>
        <w:suppressAutoHyphens/>
        <w:spacing w:line="360" w:lineRule="auto"/>
        <w:jc w:val="both"/>
        <w:rPr>
          <w:rFonts w:ascii="Palatino Linotype" w:hAnsi="Palatino Linotype" w:cs="Arial"/>
        </w:rPr>
      </w:pPr>
    </w:p>
    <w:p w14:paraId="563821A4" w14:textId="77777777" w:rsidR="00803A0A" w:rsidRPr="00786D89" w:rsidRDefault="00803A0A" w:rsidP="00786D89">
      <w:pPr>
        <w:suppressAutoHyphens/>
        <w:spacing w:line="360" w:lineRule="auto"/>
        <w:jc w:val="both"/>
        <w:rPr>
          <w:rFonts w:ascii="Palatino Linotype" w:eastAsia="Batang" w:hAnsi="Palatino Linotype" w:cs="Arial"/>
          <w:lang w:val="es-AR"/>
        </w:rPr>
      </w:pPr>
      <w:r w:rsidRPr="00786D89">
        <w:rPr>
          <w:rFonts w:ascii="Palatino Linotype" w:eastAsia="Batang" w:hAnsi="Palatino Linotype" w:cs="Arial"/>
        </w:rPr>
        <w:t xml:space="preserve">Sirve de sustento, la Tesis aislada I.7o.C.54 K, emitida por el </w:t>
      </w:r>
      <w:r w:rsidRPr="00786D89">
        <w:rPr>
          <w:rFonts w:ascii="Palatino Linotype" w:eastAsia="Batang" w:hAnsi="Palatino Linotype" w:cs="Arial"/>
          <w:lang w:val="es-AR"/>
        </w:rPr>
        <w:t>Séptimo Tribunal Colegiado en Materia Civil del Primer Circuito, publicado en el Semanario Judicial de la Federación  y su Gaceta, tomo XXIX, Enero de 2009, página 2837, con número de registro digital 168019, que establece lo siguiente:</w:t>
      </w:r>
    </w:p>
    <w:p w14:paraId="426F8385" w14:textId="77777777" w:rsidR="00803A0A" w:rsidRPr="00786D89" w:rsidRDefault="00803A0A" w:rsidP="00786D89">
      <w:pPr>
        <w:suppressAutoHyphens/>
        <w:jc w:val="both"/>
        <w:rPr>
          <w:rFonts w:ascii="Palatino Linotype" w:eastAsia="Calibri" w:hAnsi="Palatino Linotype"/>
        </w:rPr>
      </w:pPr>
    </w:p>
    <w:p w14:paraId="4B155138" w14:textId="77777777" w:rsidR="00803A0A" w:rsidRPr="00786D89" w:rsidRDefault="00803A0A" w:rsidP="00786D89">
      <w:pPr>
        <w:suppressAutoHyphens/>
        <w:spacing w:line="276" w:lineRule="auto"/>
        <w:ind w:left="850" w:right="901"/>
        <w:jc w:val="both"/>
        <w:rPr>
          <w:rFonts w:ascii="Palatino Linotype" w:eastAsia="Batang" w:hAnsi="Palatino Linotype" w:cs="Arial"/>
          <w:i/>
          <w:sz w:val="22"/>
          <w:lang w:val="es-AR"/>
        </w:rPr>
      </w:pPr>
      <w:r w:rsidRPr="00786D89">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786D89">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786D89">
        <w:rPr>
          <w:rFonts w:ascii="Palatino Linotype" w:eastAsia="Batang" w:hAnsi="Palatino Linotype" w:cs="Arial"/>
          <w:b/>
          <w:i/>
          <w:sz w:val="22"/>
          <w:lang w:val="es-AR"/>
        </w:rPr>
        <w:t xml:space="preserve">e </w:t>
      </w:r>
      <w:r w:rsidRPr="00786D89">
        <w:rPr>
          <w:rFonts w:ascii="Palatino Linotype" w:eastAsia="Batang" w:hAnsi="Palatino Linotype" w:cs="Arial"/>
          <w:i/>
          <w:sz w:val="22"/>
          <w:lang w:val="es-AR"/>
        </w:rPr>
        <w:t>deben analizar las violaciones procesales propuestas en los conceptos de violación, dado que, la principal consecuencia del sobreseimiento es poner fin al juicio de amparo sin resolver la controversia en sus méritos.”</w:t>
      </w:r>
    </w:p>
    <w:p w14:paraId="173BE452" w14:textId="77777777" w:rsidR="00C87AB1" w:rsidRPr="00786D89" w:rsidRDefault="00C87AB1" w:rsidP="00786D89">
      <w:pPr>
        <w:widowControl w:val="0"/>
        <w:autoSpaceDE w:val="0"/>
        <w:autoSpaceDN w:val="0"/>
        <w:adjustRightInd w:val="0"/>
        <w:spacing w:line="360" w:lineRule="auto"/>
        <w:jc w:val="both"/>
        <w:rPr>
          <w:rFonts w:ascii="Palatino Linotype" w:hAnsi="Palatino Linotype"/>
        </w:rPr>
      </w:pPr>
    </w:p>
    <w:p w14:paraId="62383C8B" w14:textId="2106FB10" w:rsidR="00A90AE2" w:rsidRPr="00786D89" w:rsidRDefault="00A90AE2" w:rsidP="00786D89">
      <w:pPr>
        <w:autoSpaceDE w:val="0"/>
        <w:autoSpaceDN w:val="0"/>
        <w:adjustRightInd w:val="0"/>
        <w:spacing w:before="100" w:beforeAutospacing="1" w:line="360" w:lineRule="auto"/>
        <w:ind w:right="-91"/>
        <w:jc w:val="both"/>
      </w:pPr>
      <w:r w:rsidRPr="00786D89">
        <w:rPr>
          <w:rFonts w:ascii="Palatino Linotype" w:hAnsi="Palatino Linotype" w:cs="Arial"/>
          <w:lang w:eastAsia="es-CO"/>
        </w:rPr>
        <w:t xml:space="preserve">No pasa desapercibido a este Órgano Garante que de la información remitida en respuesta se dejaron visibles datos personales de terceros, de manera enunciativa más no limitativa, se advirtió </w:t>
      </w:r>
      <w:r w:rsidR="00BC7218" w:rsidRPr="00786D89">
        <w:rPr>
          <w:rFonts w:ascii="Palatino Linotype" w:hAnsi="Palatino Linotype" w:cs="Arial"/>
          <w:lang w:eastAsia="es-CO"/>
        </w:rPr>
        <w:t>el nombre y matrícula escolar de un aspirante a realizar su servicio social en el ayuntamiento (</w:t>
      </w:r>
      <w:r w:rsidR="008D4467" w:rsidRPr="00786D89">
        <w:rPr>
          <w:rFonts w:ascii="Palatino Linotype" w:hAnsi="Palatino Linotype" w:cs="Arial"/>
          <w:lang w:eastAsia="es-CO"/>
        </w:rPr>
        <w:t>pág.</w:t>
      </w:r>
      <w:r w:rsidR="00BC7218" w:rsidRPr="00786D89">
        <w:rPr>
          <w:rFonts w:ascii="Palatino Linotype" w:hAnsi="Palatino Linotype" w:cs="Arial"/>
          <w:lang w:eastAsia="es-CO"/>
        </w:rPr>
        <w:t xml:space="preserve"> 13 del archivo digital denominado </w:t>
      </w:r>
      <w:r w:rsidR="00BC7218" w:rsidRPr="00786D89">
        <w:rPr>
          <w:rFonts w:ascii="Palatino Linotype" w:hAnsi="Palatino Linotype" w:cs="Arial"/>
          <w:i/>
          <w:lang w:eastAsia="es-CO"/>
        </w:rPr>
        <w:t>“OFICIOS AL 30 DE MAYO2023 SIP 00109.pdf”</w:t>
      </w:r>
      <w:r w:rsidR="00BC7218" w:rsidRPr="00786D89">
        <w:rPr>
          <w:rFonts w:ascii="Palatino Linotype" w:hAnsi="Palatino Linotype" w:cs="Arial"/>
          <w:lang w:eastAsia="es-CO"/>
        </w:rPr>
        <w:t>, motivo por el cual,</w:t>
      </w:r>
      <w:r w:rsidRPr="00786D89">
        <w:rPr>
          <w:rFonts w:ascii="Palatino Linotype" w:hAnsi="Palatino Linotype" w:cs="Arial"/>
          <w:lang w:eastAsia="es-CO"/>
        </w:rPr>
        <w:t xml:space="preserve"> se da vista al </w:t>
      </w:r>
      <w:r w:rsidRPr="00786D89">
        <w:t xml:space="preserve"> Titular de la Dirección General de Protección de Datos Personales, para los efectos legales conducentes. </w:t>
      </w:r>
    </w:p>
    <w:p w14:paraId="22778E0B" w14:textId="77777777" w:rsidR="00A90AE2" w:rsidRPr="00786D89" w:rsidRDefault="00A90AE2" w:rsidP="00786D89">
      <w:pPr>
        <w:widowControl w:val="0"/>
        <w:autoSpaceDE w:val="0"/>
        <w:autoSpaceDN w:val="0"/>
        <w:adjustRightInd w:val="0"/>
        <w:spacing w:line="360" w:lineRule="auto"/>
        <w:jc w:val="both"/>
        <w:rPr>
          <w:rFonts w:ascii="Palatino Linotype" w:hAnsi="Palatino Linotype"/>
        </w:rPr>
      </w:pPr>
    </w:p>
    <w:p w14:paraId="699C69A1" w14:textId="38BB6C52" w:rsidR="005C73EF" w:rsidRPr="00786D89" w:rsidRDefault="00115260" w:rsidP="00786D89">
      <w:pPr>
        <w:spacing w:line="360" w:lineRule="auto"/>
        <w:jc w:val="both"/>
        <w:rPr>
          <w:rFonts w:ascii="Palatino Linotype" w:hAnsi="Palatino Linotype" w:cs="Arial"/>
          <w:b/>
        </w:rPr>
      </w:pPr>
      <w:r w:rsidRPr="00786D89">
        <w:rPr>
          <w:rFonts w:ascii="Palatino Linotype" w:hAnsi="Palatino Linotype" w:cs="Arial"/>
        </w:rPr>
        <w:t>Por</w:t>
      </w:r>
      <w:r w:rsidR="00E46CBF" w:rsidRPr="00786D89">
        <w:rPr>
          <w:rFonts w:ascii="Palatino Linotype" w:hAnsi="Palatino Linotype" w:cs="Arial"/>
        </w:rPr>
        <w:t xml:space="preserve"> lo </w:t>
      </w:r>
      <w:r w:rsidRPr="00786D89">
        <w:rPr>
          <w:rFonts w:ascii="Palatino Linotype" w:hAnsi="Palatino Linotype" w:cs="Arial"/>
          <w:lang w:eastAsia="es-CO"/>
        </w:rPr>
        <w:t>hasta aquí</w:t>
      </w:r>
      <w:r w:rsidR="00E46CBF" w:rsidRPr="00786D89">
        <w:rPr>
          <w:rFonts w:ascii="Palatino Linotype" w:hAnsi="Palatino Linotype" w:cs="Arial"/>
        </w:rPr>
        <w:t xml:space="preserve"> expuesto, este Instituto estima que las razones o motivos de inconformidad hechos valer por </w:t>
      </w:r>
      <w:r w:rsidR="00E46CBF" w:rsidRPr="00786D89">
        <w:rPr>
          <w:rFonts w:ascii="Palatino Linotype" w:hAnsi="Palatino Linotype" w:cs="Arial"/>
          <w:b/>
        </w:rPr>
        <w:t>EL RECURRENTE</w:t>
      </w:r>
      <w:r w:rsidR="00E46CBF" w:rsidRPr="00786D89">
        <w:rPr>
          <w:rFonts w:ascii="Palatino Linotype" w:hAnsi="Palatino Linotype" w:cs="Arial"/>
        </w:rPr>
        <w:t xml:space="preserve"> </w:t>
      </w:r>
      <w:r w:rsidR="00707B51" w:rsidRPr="00786D89">
        <w:rPr>
          <w:rFonts w:ascii="Palatino Linotype" w:hAnsi="Palatino Linotype" w:cs="Arial"/>
        </w:rPr>
        <w:t xml:space="preserve">para el recurso de revisión </w:t>
      </w:r>
      <w:r w:rsidR="00D9388B" w:rsidRPr="00786D89">
        <w:rPr>
          <w:rFonts w:ascii="Palatino Linotype" w:hAnsi="Palatino Linotype" w:cs="Arial"/>
          <w:b/>
          <w:bCs/>
        </w:rPr>
        <w:t>03507</w:t>
      </w:r>
      <w:r w:rsidR="00707B51" w:rsidRPr="00786D89">
        <w:rPr>
          <w:rFonts w:ascii="Palatino Linotype" w:hAnsi="Palatino Linotype" w:cs="Arial"/>
          <w:b/>
          <w:lang w:val="es-ES"/>
        </w:rPr>
        <w:t>/INFOEM/IP/RR/2023</w:t>
      </w:r>
      <w:r w:rsidR="00707B51" w:rsidRPr="00786D89">
        <w:rPr>
          <w:rFonts w:ascii="Palatino Linotype" w:hAnsi="Palatino Linotype" w:cs="Arial"/>
          <w:lang w:val="es-ES"/>
        </w:rPr>
        <w:t xml:space="preserve"> </w:t>
      </w:r>
      <w:r w:rsidR="00E46CBF" w:rsidRPr="00786D89">
        <w:rPr>
          <w:rFonts w:ascii="Palatino Linotype" w:hAnsi="Palatino Linotype" w:cs="Arial"/>
        </w:rPr>
        <w:t xml:space="preserve">devienen </w:t>
      </w:r>
      <w:r w:rsidR="00707B51" w:rsidRPr="00786D89">
        <w:rPr>
          <w:rFonts w:ascii="Palatino Linotype" w:hAnsi="Palatino Linotype" w:cs="Arial"/>
          <w:b/>
        </w:rPr>
        <w:t>in</w:t>
      </w:r>
      <w:r w:rsidR="00E46CBF" w:rsidRPr="00786D89">
        <w:rPr>
          <w:rFonts w:ascii="Palatino Linotype" w:hAnsi="Palatino Linotype" w:cs="Arial"/>
          <w:b/>
        </w:rPr>
        <w:t>fundadas</w:t>
      </w:r>
      <w:r w:rsidR="00E46CBF" w:rsidRPr="00786D89">
        <w:rPr>
          <w:rFonts w:ascii="Palatino Linotype" w:hAnsi="Palatino Linotype" w:cs="Arial"/>
        </w:rPr>
        <w:t xml:space="preserve"> </w:t>
      </w:r>
      <w:r w:rsidR="00707B51" w:rsidRPr="00786D89">
        <w:rPr>
          <w:rFonts w:ascii="Palatino Linotype" w:hAnsi="Palatino Linotype" w:cs="Arial"/>
        </w:rPr>
        <w:t>por lo que se</w:t>
      </w:r>
      <w:r w:rsidR="00E46CBF" w:rsidRPr="00786D89">
        <w:rPr>
          <w:rFonts w:ascii="Palatino Linotype" w:hAnsi="Palatino Linotype" w:cs="Arial"/>
        </w:rPr>
        <w:t xml:space="preserve"> </w:t>
      </w:r>
      <w:r w:rsidR="00707B51" w:rsidRPr="00786D89">
        <w:rPr>
          <w:rFonts w:ascii="Palatino Linotype" w:hAnsi="Palatino Linotype" w:cs="Arial"/>
          <w:b/>
        </w:rPr>
        <w:t>CONFIRMA</w:t>
      </w:r>
      <w:r w:rsidR="00E46CBF" w:rsidRPr="00786D89">
        <w:rPr>
          <w:rFonts w:ascii="Palatino Linotype" w:hAnsi="Palatino Linotype" w:cs="Arial"/>
          <w:b/>
        </w:rPr>
        <w:t xml:space="preserve"> </w:t>
      </w:r>
      <w:r w:rsidR="00E46CBF" w:rsidRPr="00786D89">
        <w:rPr>
          <w:rFonts w:ascii="Palatino Linotype" w:hAnsi="Palatino Linotype" w:cs="Arial"/>
        </w:rPr>
        <w:t xml:space="preserve">la respuesta del </w:t>
      </w:r>
      <w:r w:rsidR="00E46CBF" w:rsidRPr="00786D89">
        <w:rPr>
          <w:rFonts w:ascii="Palatino Linotype" w:hAnsi="Palatino Linotype" w:cs="Arial"/>
          <w:b/>
        </w:rPr>
        <w:t>SUJETO OBLIGADO</w:t>
      </w:r>
      <w:r w:rsidR="005C73EF" w:rsidRPr="00786D89">
        <w:rPr>
          <w:rFonts w:ascii="Palatino Linotype" w:hAnsi="Palatino Linotype" w:cs="Arial"/>
          <w:b/>
        </w:rPr>
        <w:t>.</w:t>
      </w:r>
    </w:p>
    <w:p w14:paraId="33E5E96F" w14:textId="77777777" w:rsidR="005C73EF" w:rsidRPr="00786D89" w:rsidRDefault="005C73EF" w:rsidP="00786D89">
      <w:pPr>
        <w:spacing w:line="360" w:lineRule="auto"/>
        <w:jc w:val="both"/>
        <w:rPr>
          <w:rFonts w:ascii="Palatino Linotype" w:hAnsi="Palatino Linotype" w:cs="Arial"/>
          <w:b/>
        </w:rPr>
      </w:pPr>
    </w:p>
    <w:p w14:paraId="09A8BCC4" w14:textId="093745DB" w:rsidR="002B3A83" w:rsidRPr="00786D89" w:rsidRDefault="002B3A83" w:rsidP="00786D89">
      <w:pPr>
        <w:spacing w:line="360" w:lineRule="auto"/>
        <w:jc w:val="both"/>
        <w:rPr>
          <w:rFonts w:ascii="Palatino Linotype" w:eastAsia="Calibri" w:hAnsi="Palatino Linotype"/>
          <w:lang w:val="es-ES"/>
        </w:rPr>
      </w:pPr>
      <w:r w:rsidRPr="00786D89">
        <w:rPr>
          <w:rFonts w:ascii="Palatino Linotype" w:eastAsia="Calibri" w:hAnsi="Palatino Linotype"/>
          <w:lang w:val="es-ES"/>
        </w:rPr>
        <w:t xml:space="preserve">Finalmente, este Órgano Garante determina </w:t>
      </w:r>
      <w:r w:rsidRPr="00786D89">
        <w:rPr>
          <w:rFonts w:ascii="Palatino Linotype" w:eastAsia="Calibri" w:hAnsi="Palatino Linotype"/>
          <w:b/>
          <w:lang w:val="es-ES"/>
        </w:rPr>
        <w:t xml:space="preserve">SOBRESEER </w:t>
      </w:r>
      <w:r w:rsidR="00DC2442" w:rsidRPr="00786D89">
        <w:rPr>
          <w:rFonts w:ascii="Palatino Linotype" w:eastAsia="Calibri" w:hAnsi="Palatino Linotype"/>
          <w:lang w:val="es-ES"/>
        </w:rPr>
        <w:t xml:space="preserve">el </w:t>
      </w:r>
      <w:r w:rsidRPr="00786D89">
        <w:rPr>
          <w:rFonts w:ascii="Palatino Linotype" w:hAnsi="Palatino Linotype" w:cs="Arial"/>
        </w:rPr>
        <w:t xml:space="preserve">medio de impugnación </w:t>
      </w:r>
      <w:r w:rsidRPr="00786D89">
        <w:rPr>
          <w:rFonts w:ascii="Palatino Linotype" w:hAnsi="Palatino Linotype" w:cs="Arial"/>
          <w:b/>
          <w:bCs/>
        </w:rPr>
        <w:t>03508</w:t>
      </w:r>
      <w:r w:rsidRPr="00786D89">
        <w:rPr>
          <w:rFonts w:ascii="Palatino Linotype" w:hAnsi="Palatino Linotype" w:cs="Arial"/>
          <w:b/>
          <w:lang w:val="es-ES"/>
        </w:rPr>
        <w:t>/INFOEM/IP/RR/2023</w:t>
      </w:r>
      <w:r w:rsidRPr="00786D89">
        <w:rPr>
          <w:rFonts w:ascii="Palatino Linotype" w:hAnsi="Palatino Linotype" w:cs="Arial"/>
          <w:lang w:val="es-ES"/>
        </w:rPr>
        <w:t xml:space="preserve"> </w:t>
      </w:r>
      <w:r w:rsidRPr="00786D89">
        <w:rPr>
          <w:rFonts w:ascii="Palatino Linotype" w:eastAsia="Calibri" w:hAnsi="Palatino Linotype"/>
          <w:lang w:val="es-ES"/>
        </w:rPr>
        <w:t>por haber quedado sin materia el Recurso de Revisión objeto de estudio en términos del presente considerando.</w:t>
      </w:r>
    </w:p>
    <w:p w14:paraId="7EBF888C" w14:textId="77777777" w:rsidR="00E46CBF" w:rsidRPr="00786D89" w:rsidRDefault="00E46CBF" w:rsidP="00786D89">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14E6658A" w14:textId="3ACC21BC" w:rsidR="00E46CBF" w:rsidRPr="00786D89" w:rsidRDefault="00E46CBF" w:rsidP="00786D89">
      <w:pPr>
        <w:spacing w:line="360" w:lineRule="auto"/>
        <w:jc w:val="both"/>
        <w:rPr>
          <w:rFonts w:ascii="Palatino Linotype" w:eastAsia="Calibri" w:hAnsi="Palatino Linotype" w:cs="Arial"/>
        </w:rPr>
      </w:pPr>
      <w:r w:rsidRPr="00786D89">
        <w:rPr>
          <w:rFonts w:ascii="Palatino Linotype" w:eastAsia="Calibri" w:hAnsi="Palatino Linotype" w:cs="Arial"/>
        </w:rPr>
        <w:t>Así, con fundamento en lo previsto en los artículos 5, párrafos</w:t>
      </w:r>
      <w:r w:rsidR="002B3A83" w:rsidRPr="00786D89">
        <w:rPr>
          <w:rFonts w:ascii="Palatino Linotype" w:hAnsi="Palatino Linotype"/>
        </w:rPr>
        <w:t xml:space="preserve"> </w:t>
      </w:r>
      <w:r w:rsidRPr="00786D89">
        <w:rPr>
          <w:rFonts w:ascii="Palatino Linotype" w:hAnsi="Palatino Linotype"/>
        </w:rPr>
        <w:t>segundo</w:t>
      </w:r>
      <w:r w:rsidRPr="00786D89">
        <w:rPr>
          <w:rFonts w:ascii="Palatino Linotype" w:eastAsia="Calibri" w:hAnsi="Palatino Linotype" w:cs="Arial"/>
        </w:rPr>
        <w:t xml:space="preserve">, </w:t>
      </w:r>
      <w:r w:rsidR="002B3A83" w:rsidRPr="00786D89">
        <w:rPr>
          <w:rFonts w:ascii="Palatino Linotype" w:hAnsi="Palatino Linotype"/>
        </w:rPr>
        <w:t xml:space="preserve">trigésimo  tercero y trigésimo cuarto, </w:t>
      </w:r>
      <w:r w:rsidRPr="00786D89">
        <w:rPr>
          <w:rFonts w:ascii="Palatino Linotype" w:eastAsia="Calibri" w:hAnsi="Palatino Linotype" w:cs="Arial"/>
        </w:rPr>
        <w:t xml:space="preserve">fracciones IV y V de la Constitución Política del Estado Libre y Soberano de México; </w:t>
      </w:r>
      <w:r w:rsidRPr="00786D89">
        <w:rPr>
          <w:rFonts w:ascii="Palatino Linotype" w:hAnsi="Palatino Linotype" w:cs="Arial"/>
        </w:rPr>
        <w:t>2, fracción II, 29, 36, fracciones I y II, 176, 178, 179, 181, 185 fracción I, 186 y 188</w:t>
      </w:r>
      <w:r w:rsidRPr="00786D89">
        <w:rPr>
          <w:rFonts w:ascii="Palatino Linotype" w:eastAsia="Calibri" w:hAnsi="Palatino Linotype" w:cs="Arial"/>
        </w:rPr>
        <w:t xml:space="preserve"> de la Ley de Transparencia y Acceso a la Información Pública del Estado de México y Municipios, este Pleno: </w:t>
      </w:r>
    </w:p>
    <w:p w14:paraId="65D20A37" w14:textId="77777777" w:rsidR="00E46CBF" w:rsidRPr="00786D89" w:rsidRDefault="00E46CBF" w:rsidP="00786D89">
      <w:pPr>
        <w:spacing w:line="360" w:lineRule="auto"/>
        <w:jc w:val="both"/>
        <w:rPr>
          <w:rFonts w:ascii="Palatino Linotype" w:eastAsia="Calibri" w:hAnsi="Palatino Linotype" w:cs="Arial"/>
        </w:rPr>
      </w:pPr>
    </w:p>
    <w:p w14:paraId="45DECAD4" w14:textId="77777777" w:rsidR="00E46CBF" w:rsidRPr="00786D89" w:rsidRDefault="00E46CBF" w:rsidP="00786D89">
      <w:pPr>
        <w:spacing w:line="360" w:lineRule="auto"/>
        <w:jc w:val="center"/>
        <w:rPr>
          <w:rFonts w:ascii="Palatino Linotype" w:hAnsi="Palatino Linotype"/>
          <w:b/>
          <w:spacing w:val="60"/>
          <w:sz w:val="28"/>
          <w:szCs w:val="28"/>
        </w:rPr>
      </w:pPr>
      <w:r w:rsidRPr="00786D89">
        <w:rPr>
          <w:rFonts w:ascii="Palatino Linotype" w:hAnsi="Palatino Linotype"/>
          <w:b/>
          <w:spacing w:val="60"/>
          <w:sz w:val="28"/>
          <w:szCs w:val="28"/>
        </w:rPr>
        <w:t>RESUELVE</w:t>
      </w:r>
    </w:p>
    <w:p w14:paraId="0F18019B" w14:textId="77777777" w:rsidR="00E46CBF" w:rsidRPr="00786D89" w:rsidRDefault="00E46CBF" w:rsidP="00786D89">
      <w:pPr>
        <w:spacing w:line="360" w:lineRule="auto"/>
        <w:jc w:val="center"/>
        <w:rPr>
          <w:rFonts w:ascii="Palatino Linotype" w:hAnsi="Palatino Linotype"/>
          <w:b/>
          <w:spacing w:val="60"/>
        </w:rPr>
      </w:pPr>
    </w:p>
    <w:p w14:paraId="5EC53F34" w14:textId="50C11B7B" w:rsidR="003D1F32" w:rsidRPr="00786D89" w:rsidRDefault="00E46CBF" w:rsidP="00786D89">
      <w:pPr>
        <w:spacing w:line="360" w:lineRule="auto"/>
        <w:jc w:val="both"/>
        <w:rPr>
          <w:rFonts w:ascii="Palatino Linotype" w:hAnsi="Palatino Linotype" w:cs="Arial"/>
          <w:lang w:val="es-ES"/>
        </w:rPr>
      </w:pPr>
      <w:r w:rsidRPr="00786D89">
        <w:rPr>
          <w:rFonts w:ascii="Palatino Linotype" w:hAnsi="Palatino Linotype" w:cs="Arial"/>
          <w:b/>
          <w:lang w:val="es-ES"/>
        </w:rPr>
        <w:t>PRIMERO</w:t>
      </w:r>
      <w:r w:rsidRPr="00786D89">
        <w:rPr>
          <w:rFonts w:ascii="Palatino Linotype" w:hAnsi="Palatino Linotype" w:cs="Arial"/>
          <w:lang w:val="es-ES"/>
        </w:rPr>
        <w:t xml:space="preserve">. Resultan </w:t>
      </w:r>
      <w:r w:rsidR="00150EE5" w:rsidRPr="00786D89">
        <w:rPr>
          <w:rFonts w:ascii="Palatino Linotype" w:hAnsi="Palatino Linotype" w:cs="Arial"/>
          <w:b/>
          <w:lang w:val="es-ES"/>
        </w:rPr>
        <w:t>in</w:t>
      </w:r>
      <w:r w:rsidRPr="00786D89">
        <w:rPr>
          <w:rFonts w:ascii="Palatino Linotype" w:hAnsi="Palatino Linotype" w:cs="Arial"/>
          <w:b/>
          <w:lang w:val="es-ES"/>
        </w:rPr>
        <w:t>fundadas</w:t>
      </w:r>
      <w:r w:rsidRPr="00786D89">
        <w:rPr>
          <w:rFonts w:ascii="Palatino Linotype" w:hAnsi="Palatino Linotype" w:cs="Arial"/>
          <w:lang w:val="es-ES"/>
        </w:rPr>
        <w:t xml:space="preserve"> las razones o motivos de inconformidad planteadas por </w:t>
      </w:r>
      <w:r w:rsidRPr="00786D89">
        <w:rPr>
          <w:rFonts w:ascii="Palatino Linotype" w:hAnsi="Palatino Linotype" w:cs="Arial"/>
          <w:b/>
          <w:lang w:val="es-ES"/>
        </w:rPr>
        <w:t xml:space="preserve">EL RECURRENTE </w:t>
      </w:r>
      <w:r w:rsidRPr="00786D89">
        <w:rPr>
          <w:rFonts w:ascii="Palatino Linotype" w:hAnsi="Palatino Linotype" w:cs="Arial"/>
          <w:bCs/>
          <w:lang w:val="es-ES"/>
        </w:rPr>
        <w:t>en el Recurso de Revisión</w:t>
      </w:r>
      <w:r w:rsidRPr="00786D89">
        <w:rPr>
          <w:rFonts w:ascii="Palatino Linotype" w:hAnsi="Palatino Linotype" w:cs="Arial"/>
          <w:b/>
          <w:lang w:val="es-ES"/>
        </w:rPr>
        <w:t xml:space="preserve"> </w:t>
      </w:r>
      <w:r w:rsidR="002B3A83" w:rsidRPr="00786D89">
        <w:rPr>
          <w:rFonts w:ascii="Palatino Linotype" w:hAnsi="Palatino Linotype" w:cs="Arial"/>
          <w:b/>
          <w:bCs/>
        </w:rPr>
        <w:t>03507</w:t>
      </w:r>
      <w:r w:rsidR="006A646F" w:rsidRPr="00786D89">
        <w:rPr>
          <w:rFonts w:ascii="Palatino Linotype" w:hAnsi="Palatino Linotype" w:cs="Arial"/>
          <w:b/>
          <w:lang w:val="es-ES"/>
        </w:rPr>
        <w:t>/INFOEM/IP/RR/2023</w:t>
      </w:r>
      <w:r w:rsidRPr="00786D89">
        <w:rPr>
          <w:rFonts w:ascii="Palatino Linotype" w:hAnsi="Palatino Linotype" w:cs="Arial"/>
          <w:lang w:val="es-ES"/>
        </w:rPr>
        <w:t xml:space="preserve"> y en términos del </w:t>
      </w:r>
      <w:r w:rsidRPr="00786D89">
        <w:rPr>
          <w:rFonts w:ascii="Palatino Linotype" w:hAnsi="Palatino Linotype" w:cs="Arial"/>
          <w:b/>
          <w:bCs/>
        </w:rPr>
        <w:t xml:space="preserve">Considerando </w:t>
      </w:r>
      <w:r w:rsidR="00150EE5" w:rsidRPr="00786D89">
        <w:rPr>
          <w:rFonts w:ascii="Palatino Linotype" w:hAnsi="Palatino Linotype" w:cs="Arial"/>
          <w:b/>
          <w:bCs/>
        </w:rPr>
        <w:t>Sexto</w:t>
      </w:r>
      <w:r w:rsidRPr="00786D89">
        <w:rPr>
          <w:rFonts w:ascii="Palatino Linotype" w:hAnsi="Palatino Linotype" w:cs="Arial"/>
        </w:rPr>
        <w:t xml:space="preserve"> </w:t>
      </w:r>
      <w:r w:rsidR="00150EE5" w:rsidRPr="00786D89">
        <w:rPr>
          <w:rFonts w:ascii="Palatino Linotype" w:hAnsi="Palatino Linotype" w:cs="Arial"/>
          <w:lang w:val="es-ES"/>
        </w:rPr>
        <w:t xml:space="preserve">de la presente Resolución, se </w:t>
      </w:r>
      <w:r w:rsidR="003D1F32" w:rsidRPr="00786D89">
        <w:rPr>
          <w:rFonts w:ascii="Palatino Linotype" w:hAnsi="Palatino Linotype" w:cs="Arial"/>
          <w:b/>
        </w:rPr>
        <w:t xml:space="preserve">CONFIRMA </w:t>
      </w:r>
      <w:r w:rsidR="003D1F32" w:rsidRPr="00786D89">
        <w:rPr>
          <w:rFonts w:ascii="Palatino Linotype" w:hAnsi="Palatino Linotype" w:cs="Arial"/>
        </w:rPr>
        <w:t xml:space="preserve">la respuesta del </w:t>
      </w:r>
      <w:r w:rsidR="00150EE5" w:rsidRPr="00786D89">
        <w:rPr>
          <w:rFonts w:ascii="Palatino Linotype" w:hAnsi="Palatino Linotype" w:cs="Arial"/>
          <w:b/>
        </w:rPr>
        <w:t>SUJETO OBLIGADO.</w:t>
      </w:r>
    </w:p>
    <w:p w14:paraId="21740ABB" w14:textId="77777777" w:rsidR="00E46CBF" w:rsidRPr="00786D89" w:rsidRDefault="00E46CBF" w:rsidP="00786D89">
      <w:pPr>
        <w:spacing w:line="360" w:lineRule="auto"/>
        <w:jc w:val="both"/>
        <w:rPr>
          <w:rFonts w:ascii="Palatino Linotype" w:hAnsi="Palatino Linotype" w:cs="Arial"/>
          <w:lang w:val="es-ES"/>
        </w:rPr>
      </w:pPr>
    </w:p>
    <w:p w14:paraId="6E6D882E" w14:textId="3F5CE6D4" w:rsidR="00E46CBF" w:rsidRPr="00786D89" w:rsidRDefault="00E46CBF" w:rsidP="00786D89">
      <w:pPr>
        <w:spacing w:line="360" w:lineRule="auto"/>
        <w:jc w:val="both"/>
        <w:rPr>
          <w:rFonts w:ascii="Palatino Linotype" w:hAnsi="Palatino Linotype" w:cs="Arial"/>
        </w:rPr>
      </w:pPr>
      <w:r w:rsidRPr="00786D89">
        <w:rPr>
          <w:rFonts w:ascii="Palatino Linotype" w:hAnsi="Palatino Linotype" w:cs="Arial"/>
          <w:b/>
          <w:lang w:val="es-ES"/>
        </w:rPr>
        <w:t>SEGUNDO</w:t>
      </w:r>
      <w:r w:rsidRPr="00786D89">
        <w:rPr>
          <w:rFonts w:ascii="Palatino Linotype" w:hAnsi="Palatino Linotype" w:cs="Arial"/>
          <w:lang w:val="es-ES"/>
        </w:rPr>
        <w:t xml:space="preserve">. </w:t>
      </w:r>
      <w:r w:rsidR="002B3A83" w:rsidRPr="00786D89">
        <w:rPr>
          <w:rFonts w:ascii="Palatino Linotype" w:hAnsi="Palatino Linotype" w:cs="Arial"/>
        </w:rPr>
        <w:t>Se</w:t>
      </w:r>
      <w:r w:rsidR="002B3A83" w:rsidRPr="00786D89">
        <w:rPr>
          <w:rFonts w:ascii="Palatino Linotype" w:hAnsi="Palatino Linotype" w:cs="Arial"/>
          <w:b/>
        </w:rPr>
        <w:t xml:space="preserve"> SOBRESEE </w:t>
      </w:r>
      <w:r w:rsidR="002B3A83" w:rsidRPr="00786D89">
        <w:rPr>
          <w:rFonts w:ascii="Palatino Linotype" w:hAnsi="Palatino Linotype" w:cs="Arial"/>
        </w:rPr>
        <w:t xml:space="preserve">el </w:t>
      </w:r>
      <w:r w:rsidR="002B3A83" w:rsidRPr="00786D89">
        <w:rPr>
          <w:rFonts w:ascii="Palatino Linotype" w:hAnsi="Palatino Linotype" w:cs="Arial"/>
          <w:shd w:val="clear" w:color="auto" w:fill="FFFFFF"/>
        </w:rPr>
        <w:t>Recurso</w:t>
      </w:r>
      <w:r w:rsidR="002B3A83" w:rsidRPr="00786D89">
        <w:rPr>
          <w:rFonts w:ascii="Palatino Linotype" w:hAnsi="Palatino Linotype" w:cs="Arial"/>
        </w:rPr>
        <w:t xml:space="preserve"> de </w:t>
      </w:r>
      <w:r w:rsidR="002B3A83" w:rsidRPr="00786D89">
        <w:rPr>
          <w:rFonts w:ascii="Palatino Linotype" w:hAnsi="Palatino Linotype"/>
          <w:lang w:eastAsia="es-ES_tradnl"/>
        </w:rPr>
        <w:t>Revisión</w:t>
      </w:r>
      <w:r w:rsidR="002B3A83" w:rsidRPr="00786D89">
        <w:rPr>
          <w:rFonts w:ascii="Palatino Linotype" w:hAnsi="Palatino Linotype" w:cs="Arial"/>
        </w:rPr>
        <w:t xml:space="preserve"> número</w:t>
      </w:r>
      <w:r w:rsidR="002B3A83" w:rsidRPr="00786D89">
        <w:rPr>
          <w:rFonts w:ascii="Palatino Linotype" w:hAnsi="Palatino Linotype" w:cs="Arial"/>
          <w:b/>
        </w:rPr>
        <w:t xml:space="preserve"> </w:t>
      </w:r>
      <w:r w:rsidR="008A0126" w:rsidRPr="00786D89">
        <w:rPr>
          <w:rFonts w:ascii="Palatino Linotype" w:hAnsi="Palatino Linotype"/>
          <w:b/>
        </w:rPr>
        <w:t>03508</w:t>
      </w:r>
      <w:r w:rsidR="002B3A83" w:rsidRPr="00786D89">
        <w:rPr>
          <w:rFonts w:ascii="Palatino Linotype" w:hAnsi="Palatino Linotype"/>
          <w:b/>
        </w:rPr>
        <w:t>/INFOEM/IP/RR/2023</w:t>
      </w:r>
      <w:r w:rsidR="002B3A83" w:rsidRPr="00786D89">
        <w:rPr>
          <w:rFonts w:ascii="Palatino Linotype" w:hAnsi="Palatino Linotype" w:cs="Arial"/>
        </w:rPr>
        <w:t xml:space="preserve">, </w:t>
      </w:r>
      <w:r w:rsidR="002B3A83" w:rsidRPr="00786D89">
        <w:rPr>
          <w:rFonts w:ascii="Palatino Linotype" w:hAnsi="Palatino Linotype"/>
        </w:rPr>
        <w:t>por actualizarse una causal de improcedencia, de conformidad con lo establecido en el numeral</w:t>
      </w:r>
      <w:r w:rsidR="008D4467" w:rsidRPr="00786D89">
        <w:rPr>
          <w:rFonts w:ascii="Palatino Linotype" w:hAnsi="Palatino Linotype" w:cs="Arial"/>
          <w:lang w:eastAsia="es-MX"/>
        </w:rPr>
        <w:t xml:space="preserve"> 192, fracción IV</w:t>
      </w:r>
      <w:r w:rsidR="002B3A83" w:rsidRPr="00786D89">
        <w:rPr>
          <w:rFonts w:ascii="Palatino Linotype" w:hAnsi="Palatino Linotype" w:cs="Arial"/>
          <w:lang w:eastAsia="es-MX"/>
        </w:rPr>
        <w:t xml:space="preserve"> de la Ley de Transparencia y Acceso a la Información Pública del Estado de México y Municipios</w:t>
      </w:r>
      <w:r w:rsidR="002B3A83" w:rsidRPr="00786D89">
        <w:rPr>
          <w:rFonts w:ascii="Palatino Linotype" w:hAnsi="Palatino Linotype"/>
        </w:rPr>
        <w:t>,</w:t>
      </w:r>
      <w:r w:rsidR="002B3A83" w:rsidRPr="00786D89">
        <w:rPr>
          <w:rFonts w:ascii="Palatino Linotype" w:hAnsi="Palatino Linotype" w:cs="Arial"/>
        </w:rPr>
        <w:t xml:space="preserve"> en </w:t>
      </w:r>
      <w:r w:rsidR="002B3A83" w:rsidRPr="00786D89">
        <w:rPr>
          <w:rFonts w:ascii="Palatino Linotype" w:hAnsi="Palatino Linotype"/>
          <w:lang w:eastAsia="es-ES_tradnl"/>
        </w:rPr>
        <w:t>términos</w:t>
      </w:r>
      <w:r w:rsidR="002B3A83" w:rsidRPr="00786D89">
        <w:rPr>
          <w:rFonts w:ascii="Palatino Linotype" w:hAnsi="Palatino Linotype" w:cs="Arial"/>
        </w:rPr>
        <w:t xml:space="preserve"> del Considerando</w:t>
      </w:r>
      <w:r w:rsidR="002B3A83" w:rsidRPr="00786D89">
        <w:rPr>
          <w:rFonts w:ascii="Palatino Linotype" w:hAnsi="Palatino Linotype" w:cs="Arial"/>
          <w:b/>
        </w:rPr>
        <w:t xml:space="preserve"> </w:t>
      </w:r>
      <w:r w:rsidR="008A0126" w:rsidRPr="00786D89">
        <w:rPr>
          <w:rFonts w:ascii="Palatino Linotype" w:hAnsi="Palatino Linotype" w:cs="Arial"/>
          <w:b/>
        </w:rPr>
        <w:t xml:space="preserve">Sexto </w:t>
      </w:r>
      <w:r w:rsidR="002B3A83" w:rsidRPr="00786D89">
        <w:rPr>
          <w:rFonts w:ascii="Palatino Linotype" w:hAnsi="Palatino Linotype" w:cs="Arial"/>
        </w:rPr>
        <w:t>de la presente resolución.</w:t>
      </w:r>
    </w:p>
    <w:p w14:paraId="7D35EB83" w14:textId="77777777" w:rsidR="005819DA" w:rsidRPr="00786D89" w:rsidRDefault="005819DA" w:rsidP="00786D89">
      <w:pPr>
        <w:spacing w:line="360" w:lineRule="auto"/>
        <w:jc w:val="both"/>
        <w:rPr>
          <w:rFonts w:ascii="Palatino Linotype" w:hAnsi="Palatino Linotype" w:cs="Arial"/>
          <w:lang w:eastAsia="es-CO"/>
        </w:rPr>
      </w:pPr>
    </w:p>
    <w:p w14:paraId="42CE2DB2" w14:textId="77777777" w:rsidR="002B3A83" w:rsidRPr="00786D89" w:rsidRDefault="002B3A83" w:rsidP="00786D89">
      <w:pPr>
        <w:widowControl w:val="0"/>
        <w:autoSpaceDE w:val="0"/>
        <w:autoSpaceDN w:val="0"/>
        <w:adjustRightInd w:val="0"/>
        <w:spacing w:line="360" w:lineRule="auto"/>
        <w:jc w:val="both"/>
        <w:rPr>
          <w:rFonts w:ascii="Palatino Linotype" w:hAnsi="Palatino Linotype" w:cs="Arial"/>
          <w:lang w:val="es-ES_tradnl"/>
        </w:rPr>
      </w:pPr>
      <w:r w:rsidRPr="00786D89">
        <w:rPr>
          <w:rFonts w:ascii="Palatino Linotype" w:hAnsi="Palatino Linotype" w:cs="Arial"/>
          <w:b/>
          <w:sz w:val="28"/>
        </w:rPr>
        <w:t xml:space="preserve">TERCERO. </w:t>
      </w:r>
      <w:r w:rsidRPr="00786D89">
        <w:rPr>
          <w:rFonts w:ascii="Palatino Linotype" w:hAnsi="Palatino Linotype" w:cs="Arial"/>
          <w:b/>
          <w:lang w:val="es-ES_tradnl"/>
        </w:rPr>
        <w:t xml:space="preserve">Notifíquese </w:t>
      </w:r>
      <w:r w:rsidRPr="00786D89">
        <w:rPr>
          <w:rFonts w:ascii="Palatino Linotype" w:hAnsi="Palatino Linotype" w:cs="Arial"/>
          <w:lang w:val="es-ES_tradnl"/>
        </w:rPr>
        <w:t xml:space="preserve">la presente resolución al Titular de la Unidad de Transparencia del </w:t>
      </w:r>
      <w:r w:rsidRPr="00786D89">
        <w:rPr>
          <w:rFonts w:ascii="Palatino Linotype" w:hAnsi="Palatino Linotype" w:cs="Arial"/>
          <w:b/>
          <w:lang w:val="es-ES_tradnl"/>
        </w:rPr>
        <w:t>SUJETO OBLIGADO</w:t>
      </w:r>
      <w:r w:rsidRPr="00786D89">
        <w:rPr>
          <w:rFonts w:ascii="Palatino Linotype" w:hAnsi="Palatino Linotype" w:cs="Arial"/>
          <w:lang w:val="es-ES_tradnl"/>
        </w:rPr>
        <w:t>, para su conocimiento, a través del Sistema de Acceso a la Información Mexiquense (SAIMEX).</w:t>
      </w:r>
    </w:p>
    <w:p w14:paraId="7ABBE0D9" w14:textId="2B99F9C1" w:rsidR="002B3A83" w:rsidRDefault="002B3A83" w:rsidP="00786D89">
      <w:pPr>
        <w:widowControl w:val="0"/>
        <w:autoSpaceDE w:val="0"/>
        <w:autoSpaceDN w:val="0"/>
        <w:adjustRightInd w:val="0"/>
        <w:spacing w:line="360" w:lineRule="auto"/>
        <w:jc w:val="both"/>
        <w:rPr>
          <w:rFonts w:ascii="Palatino Linotype" w:hAnsi="Palatino Linotype" w:cs="Arial"/>
          <w:lang w:val="es-ES_tradnl"/>
        </w:rPr>
      </w:pPr>
    </w:p>
    <w:p w14:paraId="4D0F18C9" w14:textId="5736AF49" w:rsidR="00786D89" w:rsidRDefault="00786D89" w:rsidP="00786D89">
      <w:pPr>
        <w:widowControl w:val="0"/>
        <w:autoSpaceDE w:val="0"/>
        <w:autoSpaceDN w:val="0"/>
        <w:adjustRightInd w:val="0"/>
        <w:spacing w:line="360" w:lineRule="auto"/>
        <w:jc w:val="both"/>
        <w:rPr>
          <w:rFonts w:ascii="Palatino Linotype" w:hAnsi="Palatino Linotype" w:cs="Arial"/>
          <w:lang w:val="es-ES_tradnl"/>
        </w:rPr>
      </w:pPr>
    </w:p>
    <w:p w14:paraId="67EF5C4F" w14:textId="77777777" w:rsidR="00786D89" w:rsidRPr="00786D89" w:rsidRDefault="00786D89" w:rsidP="00786D89">
      <w:pPr>
        <w:widowControl w:val="0"/>
        <w:autoSpaceDE w:val="0"/>
        <w:autoSpaceDN w:val="0"/>
        <w:adjustRightInd w:val="0"/>
        <w:spacing w:line="360" w:lineRule="auto"/>
        <w:jc w:val="both"/>
        <w:rPr>
          <w:rFonts w:ascii="Palatino Linotype" w:hAnsi="Palatino Linotype" w:cs="Arial"/>
          <w:lang w:val="es-ES_tradnl"/>
        </w:rPr>
      </w:pPr>
    </w:p>
    <w:p w14:paraId="14ADE736" w14:textId="2A91D2CF" w:rsidR="002B3A83" w:rsidRPr="00786D89" w:rsidRDefault="002B3A83" w:rsidP="00786D89">
      <w:pPr>
        <w:widowControl w:val="0"/>
        <w:autoSpaceDE w:val="0"/>
        <w:autoSpaceDN w:val="0"/>
        <w:adjustRightInd w:val="0"/>
        <w:spacing w:line="360" w:lineRule="auto"/>
        <w:jc w:val="both"/>
        <w:rPr>
          <w:rFonts w:ascii="Palatino Linotype" w:hAnsi="Palatino Linotype" w:cs="Arial"/>
          <w:lang w:val="es-ES_tradnl"/>
        </w:rPr>
      </w:pPr>
      <w:r w:rsidRPr="00786D89">
        <w:rPr>
          <w:rFonts w:ascii="Palatino Linotype" w:hAnsi="Palatino Linotype"/>
          <w:b/>
          <w:lang w:eastAsia="es-ES_tradnl"/>
        </w:rPr>
        <w:t xml:space="preserve">CUARTO. </w:t>
      </w:r>
      <w:r w:rsidRPr="00786D89">
        <w:rPr>
          <w:rFonts w:ascii="Palatino Linotype" w:hAnsi="Palatino Linotype" w:cs="Arial"/>
          <w:b/>
          <w:lang w:val="es-ES_tradnl"/>
        </w:rPr>
        <w:t xml:space="preserve">Notifíquese </w:t>
      </w:r>
      <w:r w:rsidRPr="00786D89">
        <w:rPr>
          <w:rFonts w:ascii="Palatino Linotype" w:hAnsi="Palatino Linotype" w:cs="Arial"/>
          <w:lang w:val="es-ES_tradnl"/>
        </w:rPr>
        <w:t>la presente resolución al</w:t>
      </w:r>
      <w:r w:rsidRPr="00786D89">
        <w:rPr>
          <w:rFonts w:ascii="Palatino Linotype" w:hAnsi="Palatino Linotype"/>
          <w:szCs w:val="17"/>
          <w:lang w:eastAsia="es-ES_tradnl"/>
        </w:rPr>
        <w:t xml:space="preserve"> </w:t>
      </w:r>
      <w:r w:rsidRPr="00786D89">
        <w:rPr>
          <w:rFonts w:ascii="Palatino Linotype" w:hAnsi="Palatino Linotype"/>
          <w:b/>
          <w:szCs w:val="17"/>
          <w:lang w:eastAsia="es-ES_tradnl"/>
        </w:rPr>
        <w:t xml:space="preserve">RECURRENTE </w:t>
      </w:r>
      <w:r w:rsidRPr="00786D89">
        <w:rPr>
          <w:rFonts w:ascii="Palatino Linotype" w:hAnsi="Palatino Linotype" w:cs="Arial"/>
          <w:lang w:val="es-ES_tradnl"/>
        </w:rPr>
        <w:t xml:space="preserve">a través del Sistema de Acceso a la Información Mexiquense (SAIMEX) </w:t>
      </w:r>
      <w:r w:rsidRPr="00786D89">
        <w:rPr>
          <w:rFonts w:ascii="Palatino Linotype" w:hAnsi="Palatino Linotype"/>
          <w:szCs w:val="17"/>
          <w:lang w:eastAsia="es-ES_tradnl"/>
        </w:rPr>
        <w:t xml:space="preserve">y hágase de su conocimiento </w:t>
      </w:r>
      <w:r w:rsidRPr="00786D89">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10849CC6" w14:textId="77777777" w:rsidR="00707B51" w:rsidRPr="00786D89" w:rsidRDefault="00707B51" w:rsidP="00786D89">
      <w:pPr>
        <w:tabs>
          <w:tab w:val="left" w:pos="709"/>
        </w:tabs>
        <w:spacing w:line="360" w:lineRule="auto"/>
        <w:ind w:right="51"/>
        <w:jc w:val="both"/>
        <w:rPr>
          <w:rFonts w:ascii="Palatino Linotype" w:eastAsia="Palatino Linotype" w:hAnsi="Palatino Linotype" w:cs="Palatino Linotype"/>
          <w:b/>
        </w:rPr>
      </w:pPr>
    </w:p>
    <w:p w14:paraId="5ACF0764" w14:textId="74BC3598" w:rsidR="00BC7218" w:rsidRPr="00786D89" w:rsidRDefault="00BC7218" w:rsidP="00786D89">
      <w:pPr>
        <w:tabs>
          <w:tab w:val="left" w:pos="709"/>
        </w:tabs>
        <w:spacing w:line="360" w:lineRule="auto"/>
        <w:ind w:right="51"/>
        <w:jc w:val="both"/>
        <w:rPr>
          <w:rFonts w:ascii="Palatino Linotype" w:hAnsi="Palatino Linotype"/>
          <w:szCs w:val="17"/>
          <w:lang w:eastAsia="es-ES_tradnl"/>
        </w:rPr>
      </w:pPr>
      <w:r w:rsidRPr="00786D89">
        <w:rPr>
          <w:rFonts w:ascii="Palatino Linotype" w:hAnsi="Palatino Linotype"/>
          <w:b/>
          <w:szCs w:val="17"/>
          <w:lang w:eastAsia="es-ES_tradnl"/>
        </w:rPr>
        <w:t>QUINTO.</w:t>
      </w:r>
      <w:r w:rsidRPr="00786D89">
        <w:rPr>
          <w:rFonts w:ascii="Palatino Linotype" w:hAnsi="Palatino Linotype"/>
          <w:szCs w:val="17"/>
          <w:lang w:eastAsia="es-ES_tradnl"/>
        </w:rPr>
        <w:t xml:space="preserve"> Gírese oficio al Titular de la Dirección General de Protección de Datos Personales en atención al artículo 82, fracción XXVII de la Ley de Protección de Datos Personales del Estado de México y Municipios, en términos del Considerando </w:t>
      </w:r>
      <w:r w:rsidRPr="00786D89">
        <w:rPr>
          <w:rFonts w:ascii="Palatino Linotype" w:hAnsi="Palatino Linotype"/>
          <w:b/>
          <w:szCs w:val="17"/>
          <w:lang w:eastAsia="es-ES_tradnl"/>
        </w:rPr>
        <w:t xml:space="preserve">Sexto </w:t>
      </w:r>
      <w:r w:rsidRPr="00786D89">
        <w:rPr>
          <w:rFonts w:ascii="Palatino Linotype" w:hAnsi="Palatino Linotype"/>
          <w:szCs w:val="17"/>
          <w:lang w:eastAsia="es-ES_tradnl"/>
        </w:rPr>
        <w:t>de la presente resolución.</w:t>
      </w:r>
    </w:p>
    <w:p w14:paraId="535B66A3" w14:textId="77777777" w:rsidR="00BC7218" w:rsidRPr="00786D89" w:rsidRDefault="00BC7218" w:rsidP="00786D89">
      <w:pPr>
        <w:tabs>
          <w:tab w:val="left" w:pos="709"/>
        </w:tabs>
        <w:spacing w:line="360" w:lineRule="auto"/>
        <w:ind w:right="51"/>
        <w:jc w:val="both"/>
        <w:rPr>
          <w:rFonts w:ascii="Palatino Linotype" w:eastAsia="Palatino Linotype" w:hAnsi="Palatino Linotype" w:cs="Palatino Linotype"/>
          <w:b/>
        </w:rPr>
      </w:pPr>
    </w:p>
    <w:p w14:paraId="78FE0742" w14:textId="59CCB177" w:rsidR="00ED3D20" w:rsidRPr="00786D89" w:rsidRDefault="00ED3D20" w:rsidP="00786D89">
      <w:pPr>
        <w:widowControl w:val="0"/>
        <w:autoSpaceDE w:val="0"/>
        <w:autoSpaceDN w:val="0"/>
        <w:adjustRightInd w:val="0"/>
        <w:spacing w:line="360" w:lineRule="auto"/>
        <w:contextualSpacing/>
        <w:jc w:val="both"/>
        <w:rPr>
          <w:rFonts w:ascii="Palatino Linotype" w:hAnsi="Palatino Linotype" w:cs="Arial"/>
        </w:rPr>
      </w:pPr>
      <w:r w:rsidRPr="00786D89">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AA4ADC">
        <w:rPr>
          <w:rFonts w:ascii="Palatino Linotype" w:hAnsi="Palatino Linotype" w:cs="Arial"/>
        </w:rPr>
        <w:t xml:space="preserve"> EMITIENDO VOTO PARTICULAR</w:t>
      </w:r>
      <w:r w:rsidRPr="00786D89">
        <w:rPr>
          <w:rFonts w:ascii="Palatino Linotype" w:hAnsi="Palatino Linotype" w:cs="Arial"/>
        </w:rPr>
        <w:t xml:space="preserve"> Y GUADALUPE RAMÍREZ PEÑA</w:t>
      </w:r>
      <w:r w:rsidR="006165C4">
        <w:rPr>
          <w:rFonts w:ascii="Palatino Linotype" w:hAnsi="Palatino Linotype" w:cs="Arial"/>
        </w:rPr>
        <w:t xml:space="preserve"> (AUSENCIA JUSTIFICADA)</w:t>
      </w:r>
      <w:r w:rsidRPr="00786D89">
        <w:rPr>
          <w:rFonts w:ascii="Palatino Linotype" w:hAnsi="Palatino Linotype" w:cs="Arial"/>
        </w:rPr>
        <w:t xml:space="preserve">; EN LA </w:t>
      </w:r>
      <w:r w:rsidR="006165C4" w:rsidRPr="00786D89">
        <w:rPr>
          <w:rFonts w:ascii="Palatino Linotype" w:hAnsi="Palatino Linotype" w:cs="Arial"/>
        </w:rPr>
        <w:t>TRIGÉSIMA</w:t>
      </w:r>
      <w:r w:rsidR="003C1B0E" w:rsidRPr="00786D89">
        <w:rPr>
          <w:rFonts w:ascii="Palatino Linotype" w:hAnsi="Palatino Linotype" w:cs="Arial"/>
        </w:rPr>
        <w:t xml:space="preserve"> </w:t>
      </w:r>
      <w:r w:rsidR="008A0126" w:rsidRPr="00786D89">
        <w:rPr>
          <w:rFonts w:ascii="Palatino Linotype" w:hAnsi="Palatino Linotype" w:cs="Arial"/>
        </w:rPr>
        <w:t>QUINTA</w:t>
      </w:r>
      <w:r w:rsidR="00BB55A9" w:rsidRPr="00786D89">
        <w:rPr>
          <w:rFonts w:ascii="Palatino Linotype" w:hAnsi="Palatino Linotype" w:cs="Arial"/>
        </w:rPr>
        <w:t xml:space="preserve"> </w:t>
      </w:r>
      <w:r w:rsidRPr="00786D89">
        <w:rPr>
          <w:rFonts w:ascii="Palatino Linotype" w:hAnsi="Palatino Linotype" w:cs="Arial"/>
        </w:rPr>
        <w:t xml:space="preserve">SESIÓN ORDINARIA CELEBRADA EL </w:t>
      </w:r>
      <w:r w:rsidR="008A0126" w:rsidRPr="00786D89">
        <w:rPr>
          <w:rFonts w:ascii="Palatino Linotype" w:hAnsi="Palatino Linotype" w:cs="Arial"/>
        </w:rPr>
        <w:t>VEINTISIETE</w:t>
      </w:r>
      <w:r w:rsidR="00BB55A9" w:rsidRPr="00786D89">
        <w:rPr>
          <w:rFonts w:ascii="Palatino Linotype" w:hAnsi="Palatino Linotype" w:cs="Arial"/>
        </w:rPr>
        <w:t xml:space="preserve"> </w:t>
      </w:r>
      <w:r w:rsidRPr="00786D89">
        <w:rPr>
          <w:rFonts w:ascii="Palatino Linotype" w:hAnsi="Palatino Linotype" w:cs="Arial"/>
          <w:lang w:val="es-419"/>
        </w:rPr>
        <w:t xml:space="preserve">DE </w:t>
      </w:r>
      <w:r w:rsidR="008A0126" w:rsidRPr="00786D89">
        <w:rPr>
          <w:rFonts w:ascii="Palatino Linotype" w:hAnsi="Palatino Linotype" w:cs="Arial"/>
        </w:rPr>
        <w:t>SEPTIEMBRE</w:t>
      </w:r>
      <w:r w:rsidRPr="00786D89">
        <w:rPr>
          <w:rFonts w:ascii="Palatino Linotype" w:hAnsi="Palatino Linotype" w:cs="Arial"/>
        </w:rPr>
        <w:t xml:space="preserve"> DE DOS MIL </w:t>
      </w:r>
      <w:r w:rsidR="00BA61A8" w:rsidRPr="00786D89">
        <w:rPr>
          <w:rFonts w:ascii="Palatino Linotype" w:hAnsi="Palatino Linotype" w:cs="Arial"/>
        </w:rPr>
        <w:t>VEINTITRÉS</w:t>
      </w:r>
      <w:r w:rsidRPr="00786D89">
        <w:rPr>
          <w:rFonts w:ascii="Palatino Linotype" w:hAnsi="Palatino Linotype" w:cs="Arial"/>
        </w:rPr>
        <w:t xml:space="preserve">, ANTE EL SECRETARIO TÉCNICO DEL PLENO, ALEXIS TAPIA RAMÍREZ. </w:t>
      </w:r>
    </w:p>
    <w:p w14:paraId="550095AB" w14:textId="77777777" w:rsidR="00E60BC9" w:rsidRPr="00786D89" w:rsidRDefault="00E60BC9" w:rsidP="00786D89">
      <w:pPr>
        <w:widowControl w:val="0"/>
        <w:autoSpaceDE w:val="0"/>
        <w:autoSpaceDN w:val="0"/>
        <w:adjustRightInd w:val="0"/>
        <w:spacing w:line="360" w:lineRule="auto"/>
        <w:jc w:val="both"/>
        <w:rPr>
          <w:rFonts w:ascii="Palatino Linotype" w:hAnsi="Palatino Linotype" w:cs="Arial"/>
        </w:rPr>
      </w:pPr>
    </w:p>
    <w:p w14:paraId="6ADABCE0" w14:textId="71AD4E60" w:rsidR="004758B2" w:rsidRPr="00786D89" w:rsidRDefault="00AE4392" w:rsidP="00786D89">
      <w:pPr>
        <w:tabs>
          <w:tab w:val="left" w:pos="2325"/>
        </w:tabs>
        <w:spacing w:line="360" w:lineRule="auto"/>
        <w:jc w:val="both"/>
        <w:rPr>
          <w:rFonts w:ascii="Palatino Linotype" w:eastAsiaTheme="minorEastAsia" w:hAnsi="Palatino Linotype"/>
          <w:sz w:val="18"/>
          <w:lang w:val="es-419"/>
        </w:rPr>
      </w:pPr>
      <w:r w:rsidRPr="00786D89">
        <w:rPr>
          <w:rFonts w:ascii="Palatino Linotype" w:eastAsiaTheme="minorEastAsia" w:hAnsi="Palatino Linotype"/>
          <w:sz w:val="18"/>
          <w:lang w:val="es-ES_tradnl"/>
        </w:rPr>
        <w:t>SCMM</w:t>
      </w:r>
      <w:r w:rsidR="00993225" w:rsidRPr="00786D89">
        <w:rPr>
          <w:rFonts w:ascii="Palatino Linotype" w:eastAsiaTheme="minorEastAsia" w:hAnsi="Palatino Linotype"/>
          <w:sz w:val="18"/>
          <w:lang w:val="es-ES_tradnl"/>
        </w:rPr>
        <w:t>/</w:t>
      </w:r>
      <w:r w:rsidR="00541035" w:rsidRPr="00786D89">
        <w:rPr>
          <w:rFonts w:ascii="Palatino Linotype" w:eastAsiaTheme="minorEastAsia" w:hAnsi="Palatino Linotype"/>
          <w:sz w:val="18"/>
          <w:lang w:val="es-ES_tradnl"/>
        </w:rPr>
        <w:t>AGZ</w:t>
      </w:r>
      <w:r w:rsidR="00993225" w:rsidRPr="00786D89">
        <w:rPr>
          <w:rFonts w:ascii="Palatino Linotype" w:eastAsiaTheme="minorEastAsia" w:hAnsi="Palatino Linotype"/>
          <w:sz w:val="18"/>
          <w:lang w:val="es-ES_tradnl"/>
        </w:rPr>
        <w:t>/DEMF/</w:t>
      </w:r>
      <w:r w:rsidR="00176899" w:rsidRPr="00786D89">
        <w:rPr>
          <w:rFonts w:ascii="Palatino Linotype" w:eastAsiaTheme="minorEastAsia" w:hAnsi="Palatino Linotype"/>
          <w:sz w:val="18"/>
          <w:lang w:val="es-419"/>
        </w:rPr>
        <w:t>DLM</w:t>
      </w:r>
    </w:p>
    <w:p w14:paraId="1C4D1F5D" w14:textId="40BE29DB" w:rsidR="00EE52D0" w:rsidRPr="00786D89" w:rsidRDefault="00EE52D0" w:rsidP="00786D89">
      <w:pPr>
        <w:spacing w:line="360" w:lineRule="auto"/>
        <w:rPr>
          <w:rFonts w:ascii="Palatino Linotype" w:hAnsi="Palatino Linotype"/>
          <w:b/>
        </w:rPr>
      </w:pPr>
    </w:p>
    <w:p w14:paraId="5A5899D6" w14:textId="77777777" w:rsidR="00E60BC9" w:rsidRPr="00786D89" w:rsidRDefault="00E60BC9" w:rsidP="00786D89">
      <w:pPr>
        <w:spacing w:line="360" w:lineRule="auto"/>
        <w:rPr>
          <w:rFonts w:ascii="Palatino Linotype" w:hAnsi="Palatino Linotype"/>
          <w:b/>
        </w:rPr>
      </w:pPr>
    </w:p>
    <w:p w14:paraId="14129A6F" w14:textId="77777777" w:rsidR="00E60BC9" w:rsidRPr="00786D89" w:rsidRDefault="00E60BC9" w:rsidP="00786D89">
      <w:pPr>
        <w:spacing w:line="360" w:lineRule="auto"/>
        <w:rPr>
          <w:rFonts w:ascii="Palatino Linotype" w:hAnsi="Palatino Linotype"/>
          <w:b/>
        </w:rPr>
      </w:pPr>
    </w:p>
    <w:p w14:paraId="28BB592F" w14:textId="77777777" w:rsidR="00E60BC9" w:rsidRPr="00786D89" w:rsidRDefault="00E60BC9" w:rsidP="00786D89">
      <w:pPr>
        <w:spacing w:line="360" w:lineRule="auto"/>
        <w:rPr>
          <w:rFonts w:ascii="Palatino Linotype" w:hAnsi="Palatino Linotype"/>
          <w:b/>
        </w:rPr>
      </w:pPr>
    </w:p>
    <w:p w14:paraId="70CC180A" w14:textId="77777777" w:rsidR="00A85848" w:rsidRPr="00786D89" w:rsidRDefault="00A85848" w:rsidP="00786D89">
      <w:pPr>
        <w:spacing w:line="360" w:lineRule="auto"/>
        <w:rPr>
          <w:rFonts w:ascii="Palatino Linotype" w:hAnsi="Palatino Linotype"/>
          <w:b/>
        </w:rPr>
      </w:pPr>
    </w:p>
    <w:p w14:paraId="60C323FA" w14:textId="77777777" w:rsidR="00A85848" w:rsidRPr="00786D89" w:rsidRDefault="00A85848" w:rsidP="00786D89">
      <w:pPr>
        <w:spacing w:line="360" w:lineRule="auto"/>
        <w:rPr>
          <w:rFonts w:ascii="Palatino Linotype" w:hAnsi="Palatino Linotype"/>
          <w:b/>
        </w:rPr>
      </w:pPr>
    </w:p>
    <w:p w14:paraId="394820D6" w14:textId="77777777" w:rsidR="00A85848" w:rsidRPr="00786D89" w:rsidRDefault="00A85848" w:rsidP="00786D89">
      <w:pPr>
        <w:spacing w:line="360" w:lineRule="auto"/>
        <w:rPr>
          <w:rFonts w:ascii="Palatino Linotype" w:hAnsi="Palatino Linotype"/>
          <w:b/>
        </w:rPr>
      </w:pPr>
    </w:p>
    <w:p w14:paraId="1F20849D" w14:textId="77777777" w:rsidR="00A85848" w:rsidRPr="00786D89" w:rsidRDefault="00A85848" w:rsidP="00786D89">
      <w:pPr>
        <w:spacing w:line="360" w:lineRule="auto"/>
        <w:rPr>
          <w:rFonts w:ascii="Palatino Linotype" w:hAnsi="Palatino Linotype"/>
          <w:b/>
        </w:rPr>
      </w:pPr>
    </w:p>
    <w:p w14:paraId="36593724" w14:textId="77777777" w:rsidR="00E60BC9" w:rsidRPr="00786D89" w:rsidRDefault="00E60BC9" w:rsidP="00786D89">
      <w:pPr>
        <w:spacing w:line="360" w:lineRule="auto"/>
        <w:rPr>
          <w:rFonts w:ascii="Palatino Linotype" w:hAnsi="Palatino Linotype"/>
          <w:b/>
        </w:rPr>
      </w:pPr>
    </w:p>
    <w:p w14:paraId="17A53C78" w14:textId="77777777" w:rsidR="00E60BC9" w:rsidRPr="00786D89" w:rsidRDefault="00E60BC9" w:rsidP="00786D89">
      <w:pPr>
        <w:spacing w:line="360" w:lineRule="auto"/>
        <w:rPr>
          <w:rFonts w:ascii="Palatino Linotype" w:hAnsi="Palatino Linotype"/>
          <w:b/>
        </w:rPr>
      </w:pPr>
    </w:p>
    <w:sectPr w:rsidR="00E60BC9" w:rsidRPr="00786D89"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26E37" w:rsidRDefault="00426E37" w:rsidP="00C80F8C">
      <w:r>
        <w:separator/>
      </w:r>
    </w:p>
  </w:endnote>
  <w:endnote w:type="continuationSeparator" w:id="0">
    <w:p w14:paraId="2CA1E1DE" w14:textId="77777777" w:rsidR="00426E37" w:rsidRDefault="00426E3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26E37" w:rsidRPr="0010196A" w:rsidRDefault="00426E3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F359B">
      <w:rPr>
        <w:rFonts w:ascii="Palatino Linotype" w:hAnsi="Palatino Linotype" w:cs="Arial"/>
        <w:bCs/>
        <w:noProof/>
        <w:sz w:val="22"/>
        <w:szCs w:val="22"/>
      </w:rPr>
      <w:t>17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F359B">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26E37" w:rsidRPr="0010196A" w:rsidRDefault="00426E3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F359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F359B">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26E37" w:rsidRDefault="00426E37" w:rsidP="00C80F8C">
      <w:r>
        <w:separator/>
      </w:r>
    </w:p>
  </w:footnote>
  <w:footnote w:type="continuationSeparator" w:id="0">
    <w:p w14:paraId="2D50F1A5" w14:textId="77777777" w:rsidR="00426E37" w:rsidRDefault="00426E3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26E37" w:rsidRDefault="00FF359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26E37" w:rsidRPr="0010196A" w:rsidRDefault="00FF359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26E37" w:rsidRPr="008F2CCC" w14:paraId="1F097D8A" w14:textId="77777777" w:rsidTr="00DA50F6">
      <w:tc>
        <w:tcPr>
          <w:tcW w:w="3261" w:type="dxa"/>
          <w:vMerge w:val="restart"/>
        </w:tcPr>
        <w:p w14:paraId="1F780A0C" w14:textId="1EFF25F4" w:rsidR="00426E37" w:rsidRPr="008F2CCC" w:rsidRDefault="00426E3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426E37" w:rsidRPr="00664658" w:rsidRDefault="00426E3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D9CA771" w:rsidR="00426E37" w:rsidRPr="00664658" w:rsidRDefault="00426E37" w:rsidP="005C250B">
          <w:pPr>
            <w:jc w:val="both"/>
            <w:rPr>
              <w:rFonts w:ascii="Palatino Linotype" w:hAnsi="Palatino Linotype"/>
              <w:b/>
              <w:sz w:val="22"/>
              <w:szCs w:val="22"/>
              <w:lang w:val="es-ES_tradnl"/>
            </w:rPr>
          </w:pPr>
          <w:r>
            <w:rPr>
              <w:rFonts w:ascii="Palatino Linotype" w:hAnsi="Palatino Linotype"/>
              <w:b/>
              <w:lang w:val="es-ES_tradnl"/>
            </w:rPr>
            <w:t>03507/INFOEM/IP/RR/2023 y acumulado</w:t>
          </w:r>
        </w:p>
      </w:tc>
    </w:tr>
    <w:tr w:rsidR="00426E37" w:rsidRPr="008F2CCC" w14:paraId="049677A3" w14:textId="77777777" w:rsidTr="00DA50F6">
      <w:tc>
        <w:tcPr>
          <w:tcW w:w="3261" w:type="dxa"/>
          <w:vMerge/>
        </w:tcPr>
        <w:p w14:paraId="4A21EAC1" w14:textId="5C1F145E" w:rsidR="00426E37" w:rsidRPr="008F2CCC" w:rsidRDefault="00426E37" w:rsidP="00D41D47">
          <w:pPr>
            <w:rPr>
              <w:rFonts w:ascii="Palatino Linotype" w:hAnsi="Palatino Linotype"/>
              <w:b/>
              <w:sz w:val="22"/>
              <w:szCs w:val="22"/>
              <w:lang w:val="es-ES_tradnl"/>
            </w:rPr>
          </w:pPr>
        </w:p>
      </w:tc>
      <w:tc>
        <w:tcPr>
          <w:tcW w:w="2551" w:type="dxa"/>
          <w:shd w:val="clear" w:color="auto" w:fill="auto"/>
        </w:tcPr>
        <w:p w14:paraId="1237BCDE" w14:textId="77777777" w:rsidR="00426E37" w:rsidRPr="00664658" w:rsidRDefault="00426E3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E31FB35" w:rsidR="00426E37" w:rsidRPr="00C77536" w:rsidRDefault="00426E37" w:rsidP="0027039A">
          <w:pPr>
            <w:jc w:val="both"/>
            <w:rPr>
              <w:lang w:val="es-419"/>
            </w:rPr>
          </w:pPr>
          <w:r w:rsidRPr="00DD3985">
            <w:rPr>
              <w:rFonts w:ascii="Palatino Linotype" w:hAnsi="Palatino Linotype"/>
              <w:b/>
              <w:sz w:val="22"/>
              <w:szCs w:val="22"/>
              <w:lang w:val="es-ES_tradnl"/>
            </w:rPr>
            <w:t>Ayuntamiento de Melchor Ocampo</w:t>
          </w:r>
        </w:p>
      </w:tc>
    </w:tr>
    <w:tr w:rsidR="00426E37" w:rsidRPr="008F2CCC" w14:paraId="72CD087D" w14:textId="77777777" w:rsidTr="00DA50F6">
      <w:trPr>
        <w:trHeight w:val="228"/>
      </w:trPr>
      <w:tc>
        <w:tcPr>
          <w:tcW w:w="3261" w:type="dxa"/>
          <w:vMerge/>
        </w:tcPr>
        <w:p w14:paraId="1B78656F" w14:textId="01E6F6F6" w:rsidR="00426E37" w:rsidRPr="008F2CCC" w:rsidRDefault="00426E37" w:rsidP="00070856">
          <w:pPr>
            <w:rPr>
              <w:rFonts w:ascii="Palatino Linotype" w:hAnsi="Palatino Linotype"/>
              <w:b/>
              <w:sz w:val="22"/>
              <w:szCs w:val="22"/>
              <w:lang w:val="es-ES_tradnl"/>
            </w:rPr>
          </w:pPr>
        </w:p>
      </w:tc>
      <w:tc>
        <w:tcPr>
          <w:tcW w:w="2551" w:type="dxa"/>
          <w:shd w:val="clear" w:color="auto" w:fill="auto"/>
        </w:tcPr>
        <w:p w14:paraId="74D81628" w14:textId="3839B3E6" w:rsidR="00426E37" w:rsidRPr="00664658" w:rsidRDefault="00426E37"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426E37" w:rsidRPr="00664658" w:rsidRDefault="00426E3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426E37" w:rsidRPr="0010196A" w:rsidRDefault="00426E3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426E37" w:rsidRPr="0010196A" w:rsidRDefault="00FF359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426E37" w:rsidRPr="008F2CCC" w14:paraId="6ABABA57" w14:textId="77777777" w:rsidTr="005B5501">
      <w:tc>
        <w:tcPr>
          <w:tcW w:w="4253" w:type="dxa"/>
          <w:vMerge w:val="restart"/>
          <w:shd w:val="clear" w:color="auto" w:fill="auto"/>
        </w:tcPr>
        <w:p w14:paraId="6AA376CC" w14:textId="1E62217E" w:rsidR="00426E37" w:rsidRPr="008F2CCC" w:rsidRDefault="00426E37"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426E37" w:rsidRPr="008F2CCC" w:rsidRDefault="00426E3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5B2983C" w:rsidR="00426E37" w:rsidRPr="008F2CCC" w:rsidRDefault="00426E37" w:rsidP="003305CB">
          <w:pPr>
            <w:jc w:val="both"/>
            <w:rPr>
              <w:rFonts w:ascii="Palatino Linotype" w:hAnsi="Palatino Linotype"/>
              <w:b/>
              <w:sz w:val="22"/>
              <w:szCs w:val="22"/>
              <w:lang w:val="es-ES_tradnl"/>
            </w:rPr>
          </w:pPr>
          <w:r>
            <w:rPr>
              <w:rFonts w:ascii="Palatino Linotype" w:hAnsi="Palatino Linotype"/>
              <w:b/>
              <w:sz w:val="22"/>
              <w:szCs w:val="22"/>
              <w:lang w:val="es-ES_tradnl"/>
            </w:rPr>
            <w:t>03507/INFOEM/IP/RR/2023 y acumulado</w:t>
          </w:r>
        </w:p>
      </w:tc>
    </w:tr>
    <w:tr w:rsidR="00426E37" w:rsidRPr="008F2CCC" w14:paraId="3B45FB53" w14:textId="77777777" w:rsidTr="005B5501">
      <w:tc>
        <w:tcPr>
          <w:tcW w:w="4253" w:type="dxa"/>
          <w:vMerge/>
          <w:shd w:val="clear" w:color="auto" w:fill="auto"/>
        </w:tcPr>
        <w:p w14:paraId="188B82EF" w14:textId="77777777" w:rsidR="00426E37" w:rsidRPr="008F2CCC" w:rsidRDefault="00426E37" w:rsidP="00A2780F">
          <w:pPr>
            <w:rPr>
              <w:rFonts w:ascii="Palatino Linotype" w:hAnsi="Palatino Linotype"/>
              <w:b/>
              <w:sz w:val="22"/>
              <w:szCs w:val="22"/>
              <w:lang w:val="es-ES_tradnl"/>
            </w:rPr>
          </w:pPr>
        </w:p>
      </w:tc>
      <w:tc>
        <w:tcPr>
          <w:tcW w:w="2552" w:type="dxa"/>
          <w:shd w:val="clear" w:color="auto" w:fill="auto"/>
        </w:tcPr>
        <w:p w14:paraId="3B2AD0CF" w14:textId="77777777" w:rsidR="00426E37" w:rsidRPr="008F2CCC" w:rsidRDefault="00426E3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4AADFE3" w:rsidR="00426E37" w:rsidRPr="003305CB" w:rsidRDefault="00FF359B" w:rsidP="00DD7C89">
          <w:pPr>
            <w:jc w:val="both"/>
            <w:rPr>
              <w:rFonts w:ascii="Palatino Linotype" w:hAnsi="Palatino Linotype"/>
              <w:b/>
              <w:sz w:val="22"/>
              <w:szCs w:val="22"/>
              <w:lang w:val="es-419"/>
            </w:rPr>
          </w:pPr>
          <w:r>
            <w:rPr>
              <w:rFonts w:ascii="Palatino Linotype" w:hAnsi="Palatino Linotype"/>
              <w:b/>
              <w:sz w:val="22"/>
              <w:szCs w:val="22"/>
              <w:lang w:val="es-419"/>
            </w:rPr>
            <w:t>XXXXXX XXX XXXXXXXXXX</w:t>
          </w:r>
        </w:p>
      </w:tc>
    </w:tr>
    <w:tr w:rsidR="00426E37" w:rsidRPr="008F2CCC" w14:paraId="28A493EB" w14:textId="77777777" w:rsidTr="005B5501">
      <w:trPr>
        <w:trHeight w:val="228"/>
      </w:trPr>
      <w:tc>
        <w:tcPr>
          <w:tcW w:w="4253" w:type="dxa"/>
          <w:vMerge/>
          <w:shd w:val="clear" w:color="auto" w:fill="auto"/>
        </w:tcPr>
        <w:p w14:paraId="06C77D31" w14:textId="77777777" w:rsidR="00426E37" w:rsidRPr="008F2CCC" w:rsidRDefault="00426E37" w:rsidP="00E37C88">
          <w:pPr>
            <w:rPr>
              <w:rFonts w:ascii="Palatino Linotype" w:hAnsi="Palatino Linotype"/>
              <w:b/>
              <w:sz w:val="22"/>
              <w:szCs w:val="22"/>
              <w:lang w:val="es-ES_tradnl"/>
            </w:rPr>
          </w:pPr>
        </w:p>
      </w:tc>
      <w:tc>
        <w:tcPr>
          <w:tcW w:w="2552" w:type="dxa"/>
          <w:shd w:val="clear" w:color="auto" w:fill="auto"/>
        </w:tcPr>
        <w:p w14:paraId="2E1A72B4" w14:textId="77777777" w:rsidR="00426E37" w:rsidRPr="008F2CCC" w:rsidRDefault="00426E3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61E5D5C" w:rsidR="00426E37" w:rsidRPr="00F67B0E" w:rsidRDefault="00426E37" w:rsidP="002D18A7">
          <w:pPr>
            <w:jc w:val="both"/>
            <w:rPr>
              <w:lang w:val="es-419"/>
            </w:rPr>
          </w:pPr>
          <w:r w:rsidRPr="00427003">
            <w:rPr>
              <w:rFonts w:ascii="Palatino Linotype" w:hAnsi="Palatino Linotype"/>
              <w:b/>
              <w:sz w:val="22"/>
              <w:szCs w:val="22"/>
              <w:lang w:val="es-ES_tradnl"/>
            </w:rPr>
            <w:t>Ayuntamiento de Melchor Ocampo</w:t>
          </w:r>
        </w:p>
      </w:tc>
    </w:tr>
    <w:tr w:rsidR="00426E37" w:rsidRPr="008F2CCC" w14:paraId="0F114FF0" w14:textId="77777777" w:rsidTr="005B5501">
      <w:tc>
        <w:tcPr>
          <w:tcW w:w="4253" w:type="dxa"/>
          <w:vMerge/>
          <w:shd w:val="clear" w:color="auto" w:fill="auto"/>
        </w:tcPr>
        <w:p w14:paraId="4CCB64BA" w14:textId="77777777" w:rsidR="00426E37" w:rsidRPr="008F2CCC" w:rsidRDefault="00426E37" w:rsidP="00A2780F">
          <w:pPr>
            <w:rPr>
              <w:rFonts w:ascii="Palatino Linotype" w:hAnsi="Palatino Linotype"/>
              <w:b/>
              <w:sz w:val="22"/>
              <w:szCs w:val="22"/>
              <w:lang w:val="es-ES_tradnl"/>
            </w:rPr>
          </w:pPr>
        </w:p>
      </w:tc>
      <w:tc>
        <w:tcPr>
          <w:tcW w:w="2552" w:type="dxa"/>
          <w:shd w:val="clear" w:color="auto" w:fill="auto"/>
        </w:tcPr>
        <w:p w14:paraId="31E422EA" w14:textId="63649A07" w:rsidR="00426E37" w:rsidRPr="008F2CCC" w:rsidRDefault="00426E3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426E37" w:rsidRPr="008F2CCC" w:rsidRDefault="00426E3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26E37" w:rsidRPr="0010196A" w:rsidRDefault="00426E3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6B5358"/>
    <w:multiLevelType w:val="hybridMultilevel"/>
    <w:tmpl w:val="3C34E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364AE7"/>
    <w:multiLevelType w:val="hybridMultilevel"/>
    <w:tmpl w:val="8368A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F8106B"/>
    <w:multiLevelType w:val="hybridMultilevel"/>
    <w:tmpl w:val="33BC4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CE054B"/>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1E08DC"/>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BA2EC3"/>
    <w:multiLevelType w:val="hybridMultilevel"/>
    <w:tmpl w:val="39A28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10"/>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4"/>
  </w:num>
  <w:num w:numId="6">
    <w:abstractNumId w:val="18"/>
  </w:num>
  <w:num w:numId="7">
    <w:abstractNumId w:val="7"/>
  </w:num>
  <w:num w:numId="8">
    <w:abstractNumId w:val="22"/>
  </w:num>
  <w:num w:numId="9">
    <w:abstractNumId w:val="17"/>
  </w:num>
  <w:num w:numId="10">
    <w:abstractNumId w:val="27"/>
  </w:num>
  <w:num w:numId="11">
    <w:abstractNumId w:val="11"/>
  </w:num>
  <w:num w:numId="12">
    <w:abstractNumId w:val="37"/>
  </w:num>
  <w:num w:numId="13">
    <w:abstractNumId w:val="24"/>
  </w:num>
  <w:num w:numId="14">
    <w:abstractNumId w:val="39"/>
  </w:num>
  <w:num w:numId="15">
    <w:abstractNumId w:val="29"/>
  </w:num>
  <w:num w:numId="16">
    <w:abstractNumId w:val="8"/>
  </w:num>
  <w:num w:numId="17">
    <w:abstractNumId w:val="31"/>
  </w:num>
  <w:num w:numId="18">
    <w:abstractNumId w:val="28"/>
  </w:num>
  <w:num w:numId="19">
    <w:abstractNumId w:val="9"/>
  </w:num>
  <w:num w:numId="20">
    <w:abstractNumId w:val="35"/>
  </w:num>
  <w:num w:numId="21">
    <w:abstractNumId w:val="19"/>
  </w:num>
  <w:num w:numId="22">
    <w:abstractNumId w:val="32"/>
  </w:num>
  <w:num w:numId="23">
    <w:abstractNumId w:val="20"/>
  </w:num>
  <w:num w:numId="24">
    <w:abstractNumId w:val="40"/>
  </w:num>
  <w:num w:numId="25">
    <w:abstractNumId w:val="26"/>
  </w:num>
  <w:num w:numId="26">
    <w:abstractNumId w:val="3"/>
  </w:num>
  <w:num w:numId="27">
    <w:abstractNumId w:val="1"/>
  </w:num>
  <w:num w:numId="28">
    <w:abstractNumId w:val="12"/>
  </w:num>
  <w:num w:numId="29">
    <w:abstractNumId w:val="14"/>
  </w:num>
  <w:num w:numId="30">
    <w:abstractNumId w:val="23"/>
  </w:num>
  <w:num w:numId="31">
    <w:abstractNumId w:val="0"/>
  </w:num>
  <w:num w:numId="32">
    <w:abstractNumId w:val="34"/>
  </w:num>
  <w:num w:numId="33">
    <w:abstractNumId w:val="36"/>
  </w:num>
  <w:num w:numId="34">
    <w:abstractNumId w:val="30"/>
  </w:num>
  <w:num w:numId="35">
    <w:abstractNumId w:val="16"/>
  </w:num>
  <w:num w:numId="36">
    <w:abstractNumId w:val="38"/>
  </w:num>
  <w:num w:numId="37">
    <w:abstractNumId w:val="25"/>
  </w:num>
  <w:num w:numId="38">
    <w:abstractNumId w:val="5"/>
  </w:num>
  <w:num w:numId="39">
    <w:abstractNumId w:val="33"/>
  </w:num>
  <w:num w:numId="40">
    <w:abstractNumId w:val="21"/>
  </w:num>
  <w:num w:numId="41">
    <w:abstractNumId w:val="2"/>
  </w:num>
  <w:num w:numId="42">
    <w:abstractNumId w:val="6"/>
  </w:num>
  <w:num w:numId="43">
    <w:abstractNumId w:val="13"/>
    <w:lvlOverride w:ilvl="0">
      <w:startOverride w:val="1"/>
    </w:lvlOverride>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s-A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5DE9"/>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28A"/>
    <w:rsid w:val="000464A3"/>
    <w:rsid w:val="000465A8"/>
    <w:rsid w:val="000470A5"/>
    <w:rsid w:val="00047111"/>
    <w:rsid w:val="00047A25"/>
    <w:rsid w:val="00047E38"/>
    <w:rsid w:val="00047E9E"/>
    <w:rsid w:val="00050FE1"/>
    <w:rsid w:val="0005186B"/>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7A2"/>
    <w:rsid w:val="00070856"/>
    <w:rsid w:val="00071BD7"/>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0F15"/>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4D2F"/>
    <w:rsid w:val="000D5436"/>
    <w:rsid w:val="000D58EC"/>
    <w:rsid w:val="000D5D68"/>
    <w:rsid w:val="000D6029"/>
    <w:rsid w:val="000D6ADD"/>
    <w:rsid w:val="000D6BA3"/>
    <w:rsid w:val="000D72D0"/>
    <w:rsid w:val="000D74DD"/>
    <w:rsid w:val="000D75A0"/>
    <w:rsid w:val="000E048D"/>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6BB"/>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A1B"/>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260"/>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0EE5"/>
    <w:rsid w:val="00151C8C"/>
    <w:rsid w:val="00151EC2"/>
    <w:rsid w:val="001528A8"/>
    <w:rsid w:val="00152D76"/>
    <w:rsid w:val="00152FDC"/>
    <w:rsid w:val="00153435"/>
    <w:rsid w:val="0015346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B4C"/>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0DB5"/>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0E34"/>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B19"/>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2E1"/>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66"/>
    <w:rsid w:val="00230CB8"/>
    <w:rsid w:val="00231113"/>
    <w:rsid w:val="0023123B"/>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DFB"/>
    <w:rsid w:val="00257FDC"/>
    <w:rsid w:val="00260C82"/>
    <w:rsid w:val="002610E1"/>
    <w:rsid w:val="002612A8"/>
    <w:rsid w:val="00261902"/>
    <w:rsid w:val="00261950"/>
    <w:rsid w:val="00261AD7"/>
    <w:rsid w:val="002631A2"/>
    <w:rsid w:val="0026328C"/>
    <w:rsid w:val="00263BFE"/>
    <w:rsid w:val="00263D48"/>
    <w:rsid w:val="0026424D"/>
    <w:rsid w:val="002653BD"/>
    <w:rsid w:val="00265CEC"/>
    <w:rsid w:val="00265D9D"/>
    <w:rsid w:val="00265F1F"/>
    <w:rsid w:val="002660D2"/>
    <w:rsid w:val="0026668C"/>
    <w:rsid w:val="00266C85"/>
    <w:rsid w:val="002675F5"/>
    <w:rsid w:val="0027005C"/>
    <w:rsid w:val="0027008F"/>
    <w:rsid w:val="002702BD"/>
    <w:rsid w:val="0027039A"/>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86"/>
    <w:rsid w:val="002843D9"/>
    <w:rsid w:val="0028546D"/>
    <w:rsid w:val="002864B2"/>
    <w:rsid w:val="00286B88"/>
    <w:rsid w:val="00286DE5"/>
    <w:rsid w:val="00287BED"/>
    <w:rsid w:val="00287E1C"/>
    <w:rsid w:val="002903E2"/>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A83"/>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043"/>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4F0"/>
    <w:rsid w:val="003109E6"/>
    <w:rsid w:val="00310EF9"/>
    <w:rsid w:val="003115D4"/>
    <w:rsid w:val="0031165B"/>
    <w:rsid w:val="0031182B"/>
    <w:rsid w:val="003123CB"/>
    <w:rsid w:val="0031259D"/>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5D2"/>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02B"/>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13B"/>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2BB3"/>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0EC"/>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7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7C3"/>
    <w:rsid w:val="003B59E4"/>
    <w:rsid w:val="003B5C9D"/>
    <w:rsid w:val="003B63CF"/>
    <w:rsid w:val="003B6CEB"/>
    <w:rsid w:val="003B6F3C"/>
    <w:rsid w:val="003B7AA0"/>
    <w:rsid w:val="003C0396"/>
    <w:rsid w:val="003C04E5"/>
    <w:rsid w:val="003C0544"/>
    <w:rsid w:val="003C0A73"/>
    <w:rsid w:val="003C0C03"/>
    <w:rsid w:val="003C0C4B"/>
    <w:rsid w:val="003C0F0A"/>
    <w:rsid w:val="003C1B0E"/>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1F32"/>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18DA"/>
    <w:rsid w:val="00402140"/>
    <w:rsid w:val="0040260F"/>
    <w:rsid w:val="0040268E"/>
    <w:rsid w:val="004027FA"/>
    <w:rsid w:val="00402A09"/>
    <w:rsid w:val="00402D6D"/>
    <w:rsid w:val="00402D8A"/>
    <w:rsid w:val="00402F3F"/>
    <w:rsid w:val="00402FAA"/>
    <w:rsid w:val="0040368C"/>
    <w:rsid w:val="004038F5"/>
    <w:rsid w:val="004039E6"/>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413"/>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6E37"/>
    <w:rsid w:val="00427003"/>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930"/>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8A3"/>
    <w:rsid w:val="004A4A3B"/>
    <w:rsid w:val="004A506A"/>
    <w:rsid w:val="004A5FA9"/>
    <w:rsid w:val="004A6151"/>
    <w:rsid w:val="004A61CA"/>
    <w:rsid w:val="004A6217"/>
    <w:rsid w:val="004A6BB5"/>
    <w:rsid w:val="004A6CD2"/>
    <w:rsid w:val="004A6D90"/>
    <w:rsid w:val="004A7031"/>
    <w:rsid w:val="004A7AEE"/>
    <w:rsid w:val="004B090C"/>
    <w:rsid w:val="004B0F66"/>
    <w:rsid w:val="004B1A91"/>
    <w:rsid w:val="004B2086"/>
    <w:rsid w:val="004B2305"/>
    <w:rsid w:val="004B2C2F"/>
    <w:rsid w:val="004B2D67"/>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035"/>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0F5"/>
    <w:rsid w:val="0054716E"/>
    <w:rsid w:val="0054754C"/>
    <w:rsid w:val="00547BC3"/>
    <w:rsid w:val="00547D0B"/>
    <w:rsid w:val="00550E43"/>
    <w:rsid w:val="00551ECF"/>
    <w:rsid w:val="0055235E"/>
    <w:rsid w:val="005529BF"/>
    <w:rsid w:val="00552BF9"/>
    <w:rsid w:val="00552FCF"/>
    <w:rsid w:val="0055329D"/>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4F4"/>
    <w:rsid w:val="0055676A"/>
    <w:rsid w:val="0055740F"/>
    <w:rsid w:val="0055797E"/>
    <w:rsid w:val="00557A90"/>
    <w:rsid w:val="00557B6A"/>
    <w:rsid w:val="0056137D"/>
    <w:rsid w:val="00561B68"/>
    <w:rsid w:val="00561EFF"/>
    <w:rsid w:val="00561FC0"/>
    <w:rsid w:val="00561FDC"/>
    <w:rsid w:val="00562849"/>
    <w:rsid w:val="005628B0"/>
    <w:rsid w:val="0056290A"/>
    <w:rsid w:val="00562C2D"/>
    <w:rsid w:val="00564311"/>
    <w:rsid w:val="00564752"/>
    <w:rsid w:val="00564773"/>
    <w:rsid w:val="0056486B"/>
    <w:rsid w:val="00564BED"/>
    <w:rsid w:val="00564E58"/>
    <w:rsid w:val="00565584"/>
    <w:rsid w:val="0056625C"/>
    <w:rsid w:val="0056632B"/>
    <w:rsid w:val="00566E70"/>
    <w:rsid w:val="00567218"/>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9DA"/>
    <w:rsid w:val="00581F80"/>
    <w:rsid w:val="0058252B"/>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3F25"/>
    <w:rsid w:val="0059401A"/>
    <w:rsid w:val="005942DF"/>
    <w:rsid w:val="00594446"/>
    <w:rsid w:val="005945A4"/>
    <w:rsid w:val="0059475B"/>
    <w:rsid w:val="00594C1D"/>
    <w:rsid w:val="0059512E"/>
    <w:rsid w:val="0059570E"/>
    <w:rsid w:val="0059663D"/>
    <w:rsid w:val="00596BF0"/>
    <w:rsid w:val="00597612"/>
    <w:rsid w:val="005A0144"/>
    <w:rsid w:val="005A0516"/>
    <w:rsid w:val="005A0B26"/>
    <w:rsid w:val="005A0DD9"/>
    <w:rsid w:val="005A14E6"/>
    <w:rsid w:val="005A1BA8"/>
    <w:rsid w:val="005A1F9F"/>
    <w:rsid w:val="005A2186"/>
    <w:rsid w:val="005A4B84"/>
    <w:rsid w:val="005A4D1B"/>
    <w:rsid w:val="005A523C"/>
    <w:rsid w:val="005A5A9E"/>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3EF"/>
    <w:rsid w:val="005C7459"/>
    <w:rsid w:val="005C748D"/>
    <w:rsid w:val="005C7B8A"/>
    <w:rsid w:val="005C7BF6"/>
    <w:rsid w:val="005C7E19"/>
    <w:rsid w:val="005D0128"/>
    <w:rsid w:val="005D0555"/>
    <w:rsid w:val="005D0604"/>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000"/>
    <w:rsid w:val="005F6AA0"/>
    <w:rsid w:val="005F6F53"/>
    <w:rsid w:val="00600A8E"/>
    <w:rsid w:val="00601150"/>
    <w:rsid w:val="006011C5"/>
    <w:rsid w:val="00601329"/>
    <w:rsid w:val="006017E2"/>
    <w:rsid w:val="00602105"/>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5C4"/>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0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3E8"/>
    <w:rsid w:val="006505CC"/>
    <w:rsid w:val="006509D6"/>
    <w:rsid w:val="0065162F"/>
    <w:rsid w:val="00651AEC"/>
    <w:rsid w:val="0065218E"/>
    <w:rsid w:val="00652354"/>
    <w:rsid w:val="0065247F"/>
    <w:rsid w:val="00652941"/>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57C1C"/>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C8D"/>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AB1"/>
    <w:rsid w:val="00692CBC"/>
    <w:rsid w:val="00692F31"/>
    <w:rsid w:val="00692F64"/>
    <w:rsid w:val="006930D5"/>
    <w:rsid w:val="00693490"/>
    <w:rsid w:val="0069355F"/>
    <w:rsid w:val="00693878"/>
    <w:rsid w:val="00693A79"/>
    <w:rsid w:val="00693E86"/>
    <w:rsid w:val="00694012"/>
    <w:rsid w:val="0069473D"/>
    <w:rsid w:val="006951F3"/>
    <w:rsid w:val="006957B1"/>
    <w:rsid w:val="00695BF0"/>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46F"/>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380"/>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C67"/>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5974"/>
    <w:rsid w:val="006E61FC"/>
    <w:rsid w:val="006E6389"/>
    <w:rsid w:val="006E68E3"/>
    <w:rsid w:val="006E6ACF"/>
    <w:rsid w:val="006E6CFD"/>
    <w:rsid w:val="006E6E7C"/>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1B3"/>
    <w:rsid w:val="0070123B"/>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B51"/>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ECA"/>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67F3D"/>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599"/>
    <w:rsid w:val="007747E8"/>
    <w:rsid w:val="00774904"/>
    <w:rsid w:val="00774E92"/>
    <w:rsid w:val="0077546D"/>
    <w:rsid w:val="00775764"/>
    <w:rsid w:val="00775786"/>
    <w:rsid w:val="00775A50"/>
    <w:rsid w:val="00775D6A"/>
    <w:rsid w:val="00775EAC"/>
    <w:rsid w:val="00775F47"/>
    <w:rsid w:val="007762FF"/>
    <w:rsid w:val="00776418"/>
    <w:rsid w:val="0077675A"/>
    <w:rsid w:val="007778AF"/>
    <w:rsid w:val="00777972"/>
    <w:rsid w:val="00777BCE"/>
    <w:rsid w:val="00777DC5"/>
    <w:rsid w:val="00777EF8"/>
    <w:rsid w:val="00777F9D"/>
    <w:rsid w:val="007808B9"/>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D89"/>
    <w:rsid w:val="00786F16"/>
    <w:rsid w:val="00787662"/>
    <w:rsid w:val="00790A00"/>
    <w:rsid w:val="00790CA5"/>
    <w:rsid w:val="00790CE5"/>
    <w:rsid w:val="00791C00"/>
    <w:rsid w:val="00791E3B"/>
    <w:rsid w:val="0079246A"/>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02E"/>
    <w:rsid w:val="007A453B"/>
    <w:rsid w:val="007A4A82"/>
    <w:rsid w:val="007A4CA7"/>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4BA"/>
    <w:rsid w:val="007D46F7"/>
    <w:rsid w:val="007D4FF9"/>
    <w:rsid w:val="007D506C"/>
    <w:rsid w:val="007D5250"/>
    <w:rsid w:val="007D53E5"/>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0F0"/>
    <w:rsid w:val="00802451"/>
    <w:rsid w:val="0080273A"/>
    <w:rsid w:val="00802E93"/>
    <w:rsid w:val="00803682"/>
    <w:rsid w:val="00803A0A"/>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47B"/>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5F31"/>
    <w:rsid w:val="00836237"/>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43C"/>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126"/>
    <w:rsid w:val="008A040A"/>
    <w:rsid w:val="008A06A4"/>
    <w:rsid w:val="008A08D5"/>
    <w:rsid w:val="008A0B47"/>
    <w:rsid w:val="008A1390"/>
    <w:rsid w:val="008A1FD4"/>
    <w:rsid w:val="008A2762"/>
    <w:rsid w:val="008A29B1"/>
    <w:rsid w:val="008A29CE"/>
    <w:rsid w:val="008A2C94"/>
    <w:rsid w:val="008A3018"/>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4361"/>
    <w:rsid w:val="008B5001"/>
    <w:rsid w:val="008B5353"/>
    <w:rsid w:val="008B63C9"/>
    <w:rsid w:val="008B6925"/>
    <w:rsid w:val="008B700A"/>
    <w:rsid w:val="008B71B5"/>
    <w:rsid w:val="008B72D8"/>
    <w:rsid w:val="008B7526"/>
    <w:rsid w:val="008C01A1"/>
    <w:rsid w:val="008C0237"/>
    <w:rsid w:val="008C1343"/>
    <w:rsid w:val="008C201B"/>
    <w:rsid w:val="008C2DDE"/>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467"/>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72"/>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555"/>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6F50"/>
    <w:rsid w:val="00967345"/>
    <w:rsid w:val="0096752B"/>
    <w:rsid w:val="00967B92"/>
    <w:rsid w:val="00967D92"/>
    <w:rsid w:val="00970496"/>
    <w:rsid w:val="00970897"/>
    <w:rsid w:val="00970E84"/>
    <w:rsid w:val="00970EA0"/>
    <w:rsid w:val="009714F5"/>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C4D"/>
    <w:rsid w:val="00977EBC"/>
    <w:rsid w:val="0098012A"/>
    <w:rsid w:val="009805B5"/>
    <w:rsid w:val="00980E78"/>
    <w:rsid w:val="009813F7"/>
    <w:rsid w:val="00981DD0"/>
    <w:rsid w:val="0098206A"/>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008"/>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34D"/>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365"/>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622E"/>
    <w:rsid w:val="009C6744"/>
    <w:rsid w:val="009C67AC"/>
    <w:rsid w:val="009C6DB0"/>
    <w:rsid w:val="009D00C1"/>
    <w:rsid w:val="009D0D90"/>
    <w:rsid w:val="009D0E12"/>
    <w:rsid w:val="009D0ED6"/>
    <w:rsid w:val="009D0F71"/>
    <w:rsid w:val="009D11BE"/>
    <w:rsid w:val="009D1569"/>
    <w:rsid w:val="009D1831"/>
    <w:rsid w:val="009D201E"/>
    <w:rsid w:val="009D233C"/>
    <w:rsid w:val="009D24AF"/>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07914"/>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4A47"/>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82"/>
    <w:rsid w:val="00A435B3"/>
    <w:rsid w:val="00A43ED6"/>
    <w:rsid w:val="00A44157"/>
    <w:rsid w:val="00A441B2"/>
    <w:rsid w:val="00A44239"/>
    <w:rsid w:val="00A44478"/>
    <w:rsid w:val="00A44768"/>
    <w:rsid w:val="00A44DC1"/>
    <w:rsid w:val="00A451FF"/>
    <w:rsid w:val="00A45495"/>
    <w:rsid w:val="00A45DBB"/>
    <w:rsid w:val="00A461B0"/>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B4D"/>
    <w:rsid w:val="00A65C19"/>
    <w:rsid w:val="00A65D16"/>
    <w:rsid w:val="00A66398"/>
    <w:rsid w:val="00A66569"/>
    <w:rsid w:val="00A66DD5"/>
    <w:rsid w:val="00A66E61"/>
    <w:rsid w:val="00A6702C"/>
    <w:rsid w:val="00A67228"/>
    <w:rsid w:val="00A67612"/>
    <w:rsid w:val="00A7020C"/>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AE2"/>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ADC"/>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3087"/>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3CEF"/>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C27"/>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ACE"/>
    <w:rsid w:val="00B04E2B"/>
    <w:rsid w:val="00B057A7"/>
    <w:rsid w:val="00B05E05"/>
    <w:rsid w:val="00B0677A"/>
    <w:rsid w:val="00B06D88"/>
    <w:rsid w:val="00B073C8"/>
    <w:rsid w:val="00B07510"/>
    <w:rsid w:val="00B07639"/>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AE"/>
    <w:rsid w:val="00B240D0"/>
    <w:rsid w:val="00B244BD"/>
    <w:rsid w:val="00B24DBF"/>
    <w:rsid w:val="00B2544D"/>
    <w:rsid w:val="00B257FC"/>
    <w:rsid w:val="00B25963"/>
    <w:rsid w:val="00B259C8"/>
    <w:rsid w:val="00B2622D"/>
    <w:rsid w:val="00B271AA"/>
    <w:rsid w:val="00B277B4"/>
    <w:rsid w:val="00B30197"/>
    <w:rsid w:val="00B30207"/>
    <w:rsid w:val="00B30280"/>
    <w:rsid w:val="00B305A5"/>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36A"/>
    <w:rsid w:val="00B36426"/>
    <w:rsid w:val="00B36708"/>
    <w:rsid w:val="00B36DCE"/>
    <w:rsid w:val="00B37609"/>
    <w:rsid w:val="00B37745"/>
    <w:rsid w:val="00B400F2"/>
    <w:rsid w:val="00B403B0"/>
    <w:rsid w:val="00B40B8E"/>
    <w:rsid w:val="00B40B99"/>
    <w:rsid w:val="00B41543"/>
    <w:rsid w:val="00B41C98"/>
    <w:rsid w:val="00B41D98"/>
    <w:rsid w:val="00B41F2A"/>
    <w:rsid w:val="00B4208D"/>
    <w:rsid w:val="00B422AF"/>
    <w:rsid w:val="00B424CE"/>
    <w:rsid w:val="00B42707"/>
    <w:rsid w:val="00B42713"/>
    <w:rsid w:val="00B4296F"/>
    <w:rsid w:val="00B42EEC"/>
    <w:rsid w:val="00B4329E"/>
    <w:rsid w:val="00B436DF"/>
    <w:rsid w:val="00B43884"/>
    <w:rsid w:val="00B444BC"/>
    <w:rsid w:val="00B4510C"/>
    <w:rsid w:val="00B45204"/>
    <w:rsid w:val="00B4520E"/>
    <w:rsid w:val="00B45509"/>
    <w:rsid w:val="00B4556B"/>
    <w:rsid w:val="00B456A0"/>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7B0"/>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E9A"/>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C3B"/>
    <w:rsid w:val="00B86DA3"/>
    <w:rsid w:val="00B873D0"/>
    <w:rsid w:val="00B8742A"/>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61A8"/>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2C4"/>
    <w:rsid w:val="00BB445A"/>
    <w:rsid w:val="00BB46DF"/>
    <w:rsid w:val="00BB4778"/>
    <w:rsid w:val="00BB499D"/>
    <w:rsid w:val="00BB4D21"/>
    <w:rsid w:val="00BB55A9"/>
    <w:rsid w:val="00BB57A0"/>
    <w:rsid w:val="00BB5DCD"/>
    <w:rsid w:val="00BB79B4"/>
    <w:rsid w:val="00BB7C0A"/>
    <w:rsid w:val="00BC0183"/>
    <w:rsid w:val="00BC07E0"/>
    <w:rsid w:val="00BC0A60"/>
    <w:rsid w:val="00BC0C35"/>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218"/>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376"/>
    <w:rsid w:val="00BE173C"/>
    <w:rsid w:val="00BE214A"/>
    <w:rsid w:val="00BE215C"/>
    <w:rsid w:val="00BE28B0"/>
    <w:rsid w:val="00BE2E72"/>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4BC7"/>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0FD1"/>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DCE"/>
    <w:rsid w:val="00C56E89"/>
    <w:rsid w:val="00C56EB4"/>
    <w:rsid w:val="00C574EA"/>
    <w:rsid w:val="00C57B6D"/>
    <w:rsid w:val="00C57DE6"/>
    <w:rsid w:val="00C601B1"/>
    <w:rsid w:val="00C60F50"/>
    <w:rsid w:val="00C6133E"/>
    <w:rsid w:val="00C6151D"/>
    <w:rsid w:val="00C61D1F"/>
    <w:rsid w:val="00C61F59"/>
    <w:rsid w:val="00C62385"/>
    <w:rsid w:val="00C62B05"/>
    <w:rsid w:val="00C6321E"/>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AC"/>
    <w:rsid w:val="00C779D8"/>
    <w:rsid w:val="00C77AAA"/>
    <w:rsid w:val="00C801B1"/>
    <w:rsid w:val="00C804BE"/>
    <w:rsid w:val="00C80F8C"/>
    <w:rsid w:val="00C81192"/>
    <w:rsid w:val="00C812D2"/>
    <w:rsid w:val="00C813CF"/>
    <w:rsid w:val="00C8219A"/>
    <w:rsid w:val="00C835BF"/>
    <w:rsid w:val="00C83685"/>
    <w:rsid w:val="00C8430A"/>
    <w:rsid w:val="00C843CE"/>
    <w:rsid w:val="00C84D0D"/>
    <w:rsid w:val="00C85068"/>
    <w:rsid w:val="00C857D8"/>
    <w:rsid w:val="00C85EF1"/>
    <w:rsid w:val="00C85F42"/>
    <w:rsid w:val="00C85FDE"/>
    <w:rsid w:val="00C86DC7"/>
    <w:rsid w:val="00C86DDC"/>
    <w:rsid w:val="00C87445"/>
    <w:rsid w:val="00C874FB"/>
    <w:rsid w:val="00C87924"/>
    <w:rsid w:val="00C87AB1"/>
    <w:rsid w:val="00C9040D"/>
    <w:rsid w:val="00C90E6D"/>
    <w:rsid w:val="00C911DA"/>
    <w:rsid w:val="00C917C7"/>
    <w:rsid w:val="00C919C5"/>
    <w:rsid w:val="00C91E7D"/>
    <w:rsid w:val="00C92FBA"/>
    <w:rsid w:val="00C92FC4"/>
    <w:rsid w:val="00C930DD"/>
    <w:rsid w:val="00C932C5"/>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BF4"/>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68F4"/>
    <w:rsid w:val="00CF7515"/>
    <w:rsid w:val="00CF760F"/>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699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4D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80E"/>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8B"/>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442"/>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985"/>
    <w:rsid w:val="00DD3ACD"/>
    <w:rsid w:val="00DD454C"/>
    <w:rsid w:val="00DD4610"/>
    <w:rsid w:val="00DD463E"/>
    <w:rsid w:val="00DD4AAF"/>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A70"/>
    <w:rsid w:val="00DE5DA6"/>
    <w:rsid w:val="00DE648C"/>
    <w:rsid w:val="00DE6529"/>
    <w:rsid w:val="00DE6DC2"/>
    <w:rsid w:val="00DE75D3"/>
    <w:rsid w:val="00DE7626"/>
    <w:rsid w:val="00DE7670"/>
    <w:rsid w:val="00DE777B"/>
    <w:rsid w:val="00DE7920"/>
    <w:rsid w:val="00DE7D7C"/>
    <w:rsid w:val="00DF0034"/>
    <w:rsid w:val="00DF0479"/>
    <w:rsid w:val="00DF1C97"/>
    <w:rsid w:val="00DF1D8C"/>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2FA"/>
    <w:rsid w:val="00E06C26"/>
    <w:rsid w:val="00E0755D"/>
    <w:rsid w:val="00E07710"/>
    <w:rsid w:val="00E07EB7"/>
    <w:rsid w:val="00E105F1"/>
    <w:rsid w:val="00E1073B"/>
    <w:rsid w:val="00E10CC9"/>
    <w:rsid w:val="00E110F8"/>
    <w:rsid w:val="00E120FD"/>
    <w:rsid w:val="00E12322"/>
    <w:rsid w:val="00E12B9D"/>
    <w:rsid w:val="00E12EA1"/>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C62"/>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9DE"/>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D74"/>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3D92"/>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823"/>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6FD"/>
    <w:rsid w:val="00E96AC5"/>
    <w:rsid w:val="00E96BE8"/>
    <w:rsid w:val="00E96CDD"/>
    <w:rsid w:val="00E96EA4"/>
    <w:rsid w:val="00E970DC"/>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5EFC"/>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4C"/>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09"/>
    <w:rsid w:val="00F235BC"/>
    <w:rsid w:val="00F2388C"/>
    <w:rsid w:val="00F238F9"/>
    <w:rsid w:val="00F23A32"/>
    <w:rsid w:val="00F246A2"/>
    <w:rsid w:val="00F25009"/>
    <w:rsid w:val="00F25738"/>
    <w:rsid w:val="00F261E6"/>
    <w:rsid w:val="00F26500"/>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C"/>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2FF3"/>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07A"/>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6D3"/>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260"/>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D7903"/>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59B"/>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655757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7543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2395555">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AF5C9-922D-4A7B-95EA-985CF506F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35</Pages>
  <Words>7068</Words>
  <Characters>38875</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2023-09-28T20:20:00Z</cp:lastPrinted>
  <dcterms:created xsi:type="dcterms:W3CDTF">2023-09-25T23:50:00Z</dcterms:created>
  <dcterms:modified xsi:type="dcterms:W3CDTF">2023-10-03T21:48:00Z</dcterms:modified>
</cp:coreProperties>
</file>