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A28C" w14:textId="21B6E26D" w:rsidR="00F413A1" w:rsidRPr="0024200F" w:rsidRDefault="00F413A1" w:rsidP="00F413A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C419E1">
        <w:rPr>
          <w:rFonts w:ascii="Palatino Linotype" w:hAnsi="Palatino Linotype"/>
        </w:rPr>
        <w:t>tres</w:t>
      </w:r>
      <w:r w:rsidR="00E201D5">
        <w:rPr>
          <w:rFonts w:ascii="Palatino Linotype" w:hAnsi="Palatino Linotype"/>
        </w:rPr>
        <w:t xml:space="preserve"> de octubre </w:t>
      </w:r>
      <w:r>
        <w:rPr>
          <w:rFonts w:ascii="Palatino Linotype" w:hAnsi="Palatino Linotype"/>
        </w:rPr>
        <w:t>de dos mil veintitrés</w:t>
      </w:r>
      <w:r w:rsidRPr="0024200F">
        <w:rPr>
          <w:rFonts w:ascii="Palatino Linotype" w:hAnsi="Palatino Linotype"/>
        </w:rPr>
        <w:t>.</w:t>
      </w:r>
    </w:p>
    <w:p w14:paraId="627A912D" w14:textId="77777777" w:rsidR="00F413A1" w:rsidRPr="0024200F" w:rsidRDefault="00F413A1" w:rsidP="00F413A1">
      <w:pPr>
        <w:spacing w:line="360" w:lineRule="auto"/>
        <w:jc w:val="both"/>
        <w:rPr>
          <w:rFonts w:ascii="Palatino Linotype" w:hAnsi="Palatino Linotype"/>
        </w:rPr>
      </w:pPr>
    </w:p>
    <w:p w14:paraId="13204DA8" w14:textId="487CF409" w:rsidR="00F413A1" w:rsidRPr="0024200F" w:rsidRDefault="00F413A1" w:rsidP="00F413A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0</w:t>
      </w:r>
      <w:r w:rsidR="00E201D5">
        <w:rPr>
          <w:rFonts w:ascii="Palatino Linotype" w:hAnsi="Palatino Linotype"/>
          <w:b/>
        </w:rPr>
        <w:t>3420</w:t>
      </w:r>
      <w:r>
        <w:rPr>
          <w:rFonts w:ascii="Palatino Linotype" w:hAnsi="Palatino Linotype"/>
          <w:b/>
        </w:rPr>
        <w:t xml:space="preserve">/INFOEM/IP/RR/2023, </w:t>
      </w:r>
      <w:r>
        <w:rPr>
          <w:rFonts w:ascii="Palatino Linotype" w:hAnsi="Palatino Linotype"/>
        </w:rPr>
        <w:t xml:space="preserve">interpuesto </w:t>
      </w:r>
      <w:r w:rsidRPr="002C3EC8">
        <w:rPr>
          <w:rFonts w:ascii="Palatino Linotype" w:hAnsi="Palatino Linotype"/>
        </w:rPr>
        <w:t>por</w:t>
      </w:r>
      <w:r w:rsidR="00DB38A7">
        <w:rPr>
          <w:rFonts w:ascii="Palatino Linotype" w:hAnsi="Palatino Linotype"/>
        </w:rPr>
        <w:t xml:space="preserve"> </w:t>
      </w:r>
      <w:r w:rsidR="008A3CCF">
        <w:rPr>
          <w:rFonts w:ascii="Palatino Linotype" w:hAnsi="Palatino Linotype"/>
          <w:b/>
        </w:rPr>
        <w:t>XXXXXXXXXXXXX</w:t>
      </w:r>
      <w:r w:rsidR="00301201">
        <w:rPr>
          <w:rFonts w:ascii="Palatino Linotype" w:hAnsi="Palatino Linotype"/>
          <w:b/>
        </w:rPr>
        <w:t xml:space="preserve"> </w:t>
      </w:r>
      <w:r>
        <w:rPr>
          <w:rFonts w:ascii="Palatino Linotype" w:hAnsi="Palatino Linotype"/>
        </w:rPr>
        <w:t xml:space="preserve">en lo sucesivo </w:t>
      </w:r>
      <w:r w:rsidR="00BA15E6">
        <w:rPr>
          <w:rFonts w:ascii="Palatino Linotype" w:hAnsi="Palatino Linotype"/>
        </w:rPr>
        <w:t xml:space="preserve">será denominado </w:t>
      </w:r>
      <w:r w:rsidR="00301201">
        <w:rPr>
          <w:rFonts w:ascii="Palatino Linotype" w:hAnsi="Palatino Linotype"/>
        </w:rPr>
        <w:t>el</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proofErr w:type="gramStart"/>
      <w:r w:rsidRPr="0024200F">
        <w:rPr>
          <w:rFonts w:ascii="Palatino Linotype" w:hAnsi="Palatino Linotype"/>
        </w:rPr>
        <w:t>respuesta</w:t>
      </w:r>
      <w:r w:rsidR="00E201D5">
        <w:rPr>
          <w:rFonts w:ascii="Palatino Linotype" w:hAnsi="Palatino Linotype"/>
        </w:rPr>
        <w:t xml:space="preserve"> </w:t>
      </w:r>
      <w:r>
        <w:rPr>
          <w:rFonts w:ascii="Palatino Linotype" w:hAnsi="Palatino Linotype"/>
        </w:rPr>
        <w:t xml:space="preserve"> </w:t>
      </w:r>
      <w:r w:rsidR="00E201D5">
        <w:rPr>
          <w:rFonts w:ascii="Palatino Linotype" w:hAnsi="Palatino Linotype"/>
        </w:rPr>
        <w:t>d</w:t>
      </w:r>
      <w:r w:rsidR="00301201">
        <w:rPr>
          <w:rFonts w:ascii="Palatino Linotype" w:hAnsi="Palatino Linotype"/>
        </w:rPr>
        <w:t>el</w:t>
      </w:r>
      <w:proofErr w:type="gramEnd"/>
      <w:r w:rsidR="00301201">
        <w:rPr>
          <w:rFonts w:ascii="Palatino Linotype" w:hAnsi="Palatino Linotype"/>
        </w:rPr>
        <w:t xml:space="preserve"> </w:t>
      </w:r>
      <w:r w:rsidR="00E201D5">
        <w:rPr>
          <w:rFonts w:ascii="Palatino Linotype" w:hAnsi="Palatino Linotype"/>
          <w:b/>
          <w:bCs/>
          <w:color w:val="000000"/>
        </w:rPr>
        <w:t>Ayuntamiento de Nezahualcóyotl</w:t>
      </w:r>
      <w:r w:rsidR="00E201D5" w:rsidRPr="0024200F">
        <w:rPr>
          <w:rFonts w:ascii="Palatino Linotype" w:hAnsi="Palatino Linotype"/>
        </w:rPr>
        <w:t xml:space="preserve"> </w:t>
      </w:r>
      <w:r w:rsidRPr="0024200F">
        <w:rPr>
          <w:rFonts w:ascii="Palatino Linotype" w:hAnsi="Palatino Linotype"/>
        </w:rPr>
        <w:t xml:space="preserve">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594FE57F" w14:textId="77777777" w:rsidR="00F413A1" w:rsidRPr="002478BC" w:rsidRDefault="00F413A1" w:rsidP="00F413A1">
      <w:pPr>
        <w:spacing w:line="360" w:lineRule="auto"/>
        <w:jc w:val="center"/>
        <w:rPr>
          <w:rFonts w:ascii="Palatino Linotype" w:hAnsi="Palatino Linotype"/>
          <w:b/>
          <w:bCs/>
          <w:spacing w:val="60"/>
          <w:lang w:val="es-ES_tradnl"/>
        </w:rPr>
      </w:pPr>
    </w:p>
    <w:p w14:paraId="69240D34" w14:textId="77777777" w:rsidR="00F413A1" w:rsidRPr="0024200F" w:rsidRDefault="00F413A1" w:rsidP="00F413A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271B7C74" w14:textId="77777777" w:rsidR="00F413A1" w:rsidRPr="0024200F" w:rsidRDefault="00F413A1" w:rsidP="00F413A1">
      <w:pPr>
        <w:spacing w:line="360" w:lineRule="auto"/>
        <w:jc w:val="center"/>
        <w:rPr>
          <w:rFonts w:ascii="Palatino Linotype" w:hAnsi="Palatino Linotype"/>
          <w:b/>
          <w:bCs/>
          <w:spacing w:val="60"/>
          <w:lang w:val="es-ES_tradnl"/>
        </w:rPr>
      </w:pPr>
    </w:p>
    <w:p w14:paraId="64822B94" w14:textId="77777777" w:rsidR="00F413A1" w:rsidRPr="00B81A2B" w:rsidRDefault="00F413A1" w:rsidP="00F413A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B81A2B">
        <w:rPr>
          <w:rFonts w:ascii="Palatino Linotype" w:hAnsi="Palatino Linotype"/>
          <w:b/>
          <w:sz w:val="28"/>
          <w:szCs w:val="28"/>
        </w:rPr>
        <w:t>De la Solicitud de Información.</w:t>
      </w:r>
    </w:p>
    <w:p w14:paraId="70CECADE" w14:textId="22F09C1E" w:rsidR="00F413A1" w:rsidRPr="0024200F" w:rsidRDefault="00F413A1" w:rsidP="00F413A1">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E201D5">
        <w:rPr>
          <w:rFonts w:ascii="Palatino Linotype" w:hAnsi="Palatino Linotype"/>
        </w:rPr>
        <w:t>veintinueve de mayo</w:t>
      </w:r>
      <w:r w:rsidR="00301201">
        <w:rPr>
          <w:rFonts w:ascii="Palatino Linotype" w:hAnsi="Palatino Linotype"/>
        </w:rPr>
        <w:t xml:space="preserve"> </w:t>
      </w:r>
      <w:r>
        <w:rPr>
          <w:rFonts w:ascii="Palatino Linotype" w:hAnsi="Palatino Linotype"/>
        </w:rPr>
        <w:t>de dos mil veintitrés</w:t>
      </w:r>
      <w:r w:rsidRPr="0024200F">
        <w:rPr>
          <w:rFonts w:ascii="Palatino Linotype" w:hAnsi="Palatino Linotype"/>
        </w:rPr>
        <w:t xml:space="preserve">, </w:t>
      </w:r>
      <w:r>
        <w:rPr>
          <w:rFonts w:ascii="Palatino Linotype" w:hAnsi="Palatino Linotype"/>
        </w:rPr>
        <w:t>el</w:t>
      </w:r>
      <w:r>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 xml:space="preserve"> asignó el número de expediente</w:t>
      </w:r>
      <w:r>
        <w:rPr>
          <w:rFonts w:ascii="Palatino Linotype" w:hAnsi="Palatino Linotype"/>
          <w:b/>
          <w:bCs/>
        </w:rPr>
        <w:t xml:space="preserve"> </w:t>
      </w:r>
      <w:r w:rsidR="00E201D5" w:rsidRPr="00E201D5">
        <w:rPr>
          <w:rFonts w:ascii="Palatino Linotype" w:hAnsi="Palatino Linotype"/>
          <w:b/>
          <w:bCs/>
        </w:rPr>
        <w:t>00283/NEZA/IP/2023</w:t>
      </w:r>
      <w:r w:rsidR="00E201D5" w:rsidRPr="00E201D5">
        <w:rPr>
          <w:rFonts w:ascii="Palatino Linotype" w:hAnsi="Palatino Linotype"/>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14:paraId="48499B63" w14:textId="77777777" w:rsidR="00F413A1" w:rsidRDefault="00F413A1" w:rsidP="00F413A1">
      <w:pPr>
        <w:spacing w:line="360" w:lineRule="auto"/>
        <w:jc w:val="both"/>
        <w:rPr>
          <w:rFonts w:ascii="Palatino Linotype" w:hAnsi="Palatino Linotype" w:cs="Arial"/>
        </w:rPr>
      </w:pPr>
    </w:p>
    <w:p w14:paraId="4ADAFECE" w14:textId="4DE76E19" w:rsidR="00BA15E6" w:rsidRPr="00DB38A7" w:rsidRDefault="00F413A1" w:rsidP="00301201">
      <w:pPr>
        <w:jc w:val="both"/>
        <w:rPr>
          <w:rFonts w:ascii="Palatino Linotype" w:hAnsi="Palatino Linotype"/>
          <w:i/>
          <w:color w:val="000000"/>
        </w:rPr>
      </w:pPr>
      <w:r w:rsidRPr="000624A3">
        <w:rPr>
          <w:rFonts w:ascii="Palatino Linotype" w:hAnsi="Palatino Linotype"/>
          <w:bCs/>
          <w:i/>
        </w:rPr>
        <w:t>“</w:t>
      </w:r>
      <w:r w:rsidR="00E201D5" w:rsidRPr="00E201D5">
        <w:rPr>
          <w:rFonts w:ascii="Palatino Linotype" w:hAnsi="Palatino Linotype"/>
          <w:i/>
          <w:color w:val="000000"/>
        </w:rPr>
        <w:t>Solicito copia de los contratos, pagos( ya sea cheque o trasferencia) y comprobantes fiscales de los proveedores que abastecieron bienes o servicios para los festejos del 60 aniversario del municipio, incluidos grupos musicases, así como toda la logística de los eventos, lonas, sonidos, vallas, templetes, así como todo lo que se utilizó en los distintos eventos, musicales culturales o que hayan sido los promocionados como parte de los festejos ya referidos, todo a mi correo en versión pública</w:t>
      </w:r>
      <w:r w:rsidR="00301201" w:rsidRPr="00301201">
        <w:rPr>
          <w:rFonts w:ascii="Palatino Linotype" w:hAnsi="Palatino Linotype"/>
          <w:i/>
          <w:iCs/>
          <w:color w:val="000000"/>
        </w:rPr>
        <w:t>.</w:t>
      </w:r>
      <w:r w:rsidR="00BA15E6" w:rsidRPr="00301201">
        <w:rPr>
          <w:rFonts w:ascii="Palatino Linotype" w:hAnsi="Palatino Linotype"/>
          <w:i/>
          <w:iCs/>
          <w:lang w:val="es-MX" w:eastAsia="es-MX"/>
        </w:rPr>
        <w:t>”</w:t>
      </w:r>
      <w:r w:rsidR="00BA15E6">
        <w:rPr>
          <w:rFonts w:ascii="Palatino Linotype" w:hAnsi="Palatino Linotype"/>
          <w:i/>
          <w:lang w:val="es-MX" w:eastAsia="es-MX"/>
        </w:rPr>
        <w:t xml:space="preserve"> </w:t>
      </w:r>
      <w:r w:rsidR="00BA15E6" w:rsidRPr="00613B78">
        <w:rPr>
          <w:rFonts w:ascii="Palatino Linotype" w:hAnsi="Palatino Linotype"/>
          <w:bCs/>
          <w:i/>
          <w:sz w:val="22"/>
        </w:rPr>
        <w:t>(Sic)</w:t>
      </w:r>
    </w:p>
    <w:p w14:paraId="6B96B29D" w14:textId="77777777" w:rsidR="00BA15E6" w:rsidRDefault="00BA15E6" w:rsidP="000624A3">
      <w:pPr>
        <w:pStyle w:val="Prrafodelista"/>
        <w:ind w:left="720" w:right="616"/>
        <w:jc w:val="both"/>
        <w:rPr>
          <w:rFonts w:ascii="Palatino Linotype" w:hAnsi="Palatino Linotype"/>
          <w:bCs/>
          <w:i/>
          <w:sz w:val="22"/>
        </w:rPr>
      </w:pPr>
    </w:p>
    <w:p w14:paraId="0F4F25A0" w14:textId="77777777" w:rsidR="00BA15E6" w:rsidRDefault="00BA15E6" w:rsidP="000624A3">
      <w:pPr>
        <w:pStyle w:val="Prrafodelista"/>
        <w:ind w:left="720" w:right="616"/>
        <w:jc w:val="both"/>
        <w:rPr>
          <w:rFonts w:ascii="Palatino Linotype" w:hAnsi="Palatino Linotype"/>
          <w:bCs/>
          <w:i/>
          <w:sz w:val="22"/>
        </w:rPr>
      </w:pPr>
    </w:p>
    <w:p w14:paraId="7788A660" w14:textId="77777777" w:rsidR="00F413A1" w:rsidRDefault="00F413A1" w:rsidP="000624A3">
      <w:pPr>
        <w:pStyle w:val="Prrafodelista"/>
        <w:ind w:left="720" w:right="616"/>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14:paraId="5063B3ED" w14:textId="77777777" w:rsidR="00F413A1" w:rsidRDefault="00F413A1" w:rsidP="00F413A1">
      <w:pPr>
        <w:spacing w:line="360" w:lineRule="auto"/>
        <w:jc w:val="both"/>
        <w:rPr>
          <w:rFonts w:ascii="Palatino Linotype" w:hAnsi="Palatino Linotype"/>
          <w:szCs w:val="28"/>
          <w:lang w:val="es-MX"/>
        </w:rPr>
      </w:pPr>
    </w:p>
    <w:p w14:paraId="30F354FC" w14:textId="0C82FF68" w:rsidR="00DB38A7" w:rsidRPr="00DF2751" w:rsidRDefault="00F413A1" w:rsidP="000624A3">
      <w:pPr>
        <w:spacing w:line="360" w:lineRule="auto"/>
        <w:jc w:val="both"/>
        <w:rPr>
          <w:rFonts w:ascii="Palatino Linotype" w:hAnsi="Palatino Linotype" w:cs="Arial"/>
          <w:b/>
          <w:sz w:val="28"/>
        </w:rPr>
      </w:pPr>
      <w:r>
        <w:rPr>
          <w:rFonts w:ascii="Palatino Linotype" w:hAnsi="Palatino Linotype"/>
          <w:b/>
          <w:sz w:val="28"/>
          <w:szCs w:val="28"/>
          <w:lang w:val="es-MX"/>
        </w:rPr>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B81A2B">
        <w:rPr>
          <w:rFonts w:ascii="Palatino Linotype" w:hAnsi="Palatino Linotype" w:cs="Arial"/>
          <w:b/>
          <w:sz w:val="28"/>
          <w:szCs w:val="20"/>
        </w:rPr>
        <w:t>De la respuesta del Sujeto Obligado.</w:t>
      </w:r>
    </w:p>
    <w:tbl>
      <w:tblPr>
        <w:tblW w:w="8649" w:type="dxa"/>
        <w:jc w:val="center"/>
        <w:tblCellSpacing w:w="0" w:type="dxa"/>
        <w:tblCellMar>
          <w:left w:w="0" w:type="dxa"/>
          <w:right w:w="0" w:type="dxa"/>
        </w:tblCellMar>
        <w:tblLook w:val="04A0" w:firstRow="1" w:lastRow="0" w:firstColumn="1" w:lastColumn="0" w:noHBand="0" w:noVBand="1"/>
      </w:tblPr>
      <w:tblGrid>
        <w:gridCol w:w="8649"/>
      </w:tblGrid>
      <w:tr w:rsidR="00DB38A7" w:rsidRPr="00DB38A7" w14:paraId="7EB380BF" w14:textId="77777777" w:rsidTr="00DF2751">
        <w:trPr>
          <w:trHeight w:val="150"/>
          <w:tblCellSpacing w:w="0" w:type="dxa"/>
          <w:jc w:val="center"/>
        </w:trPr>
        <w:tc>
          <w:tcPr>
            <w:tcW w:w="8649" w:type="dxa"/>
            <w:vAlign w:val="center"/>
            <w:hideMark/>
          </w:tcPr>
          <w:p w14:paraId="5FBB768D" w14:textId="00CF589B" w:rsidR="00DB38A7" w:rsidRDefault="00DB38A7" w:rsidP="00301201">
            <w:pPr>
              <w:spacing w:after="160" w:line="259" w:lineRule="auto"/>
              <w:rPr>
                <w:rFonts w:ascii="Palatino Linotype" w:hAnsi="Palatino Linotype"/>
                <w:i/>
                <w:lang w:val="es-MX" w:eastAsia="es-MX"/>
              </w:rPr>
            </w:pP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se aprecia que el</w:t>
            </w:r>
            <w:r>
              <w:rPr>
                <w:rFonts w:ascii="Palatino Linotype" w:hAnsi="Palatino Linotype" w:cs="Arial"/>
              </w:rPr>
              <w:t xml:space="preserve"> </w:t>
            </w:r>
            <w:r w:rsidR="00E201D5">
              <w:rPr>
                <w:rFonts w:ascii="Palatino Linotype" w:hAnsi="Palatino Linotype" w:cs="Arial"/>
              </w:rPr>
              <w:t xml:space="preserve">trece de junio </w:t>
            </w:r>
            <w:r>
              <w:rPr>
                <w:rFonts w:ascii="Palatino Linotype" w:hAnsi="Palatino Linotype" w:cs="Arial"/>
              </w:rPr>
              <w:t>de dos mil veintitrés</w:t>
            </w:r>
            <w:r w:rsidRPr="00894F4A">
              <w:rPr>
                <w:rFonts w:ascii="Palatino Linotype" w:hAnsi="Palatino Linotype" w:cs="Arial"/>
              </w:rPr>
              <w:t xml:space="preserve">,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r w:rsidR="00301201" w:rsidRPr="00DB38A7">
              <w:rPr>
                <w:rFonts w:ascii="Palatino Linotype" w:hAnsi="Palatino Linotype"/>
                <w:i/>
                <w:lang w:val="es-MX" w:eastAsia="es-MX"/>
              </w:rPr>
              <w:t xml:space="preserve"> </w:t>
            </w:r>
          </w:p>
          <w:p w14:paraId="357C5AC8" w14:textId="4C3C53AD" w:rsidR="00301201" w:rsidRPr="00DB38A7" w:rsidRDefault="00301201" w:rsidP="00301201">
            <w:pPr>
              <w:spacing w:after="160" w:line="259" w:lineRule="auto"/>
              <w:rPr>
                <w:rFonts w:ascii="Palatino Linotype" w:hAnsi="Palatino Linotype"/>
                <w:i/>
                <w:lang w:val="es-MX" w:eastAsia="es-MX"/>
              </w:rPr>
            </w:pPr>
          </w:p>
        </w:tc>
      </w:tr>
      <w:tr w:rsidR="00E201D5" w:rsidRPr="00E201D5" w14:paraId="7C1BE9D5" w14:textId="77777777" w:rsidTr="00DF2751">
        <w:trPr>
          <w:trHeight w:val="150"/>
          <w:tblCellSpacing w:w="0" w:type="dxa"/>
          <w:jc w:val="center"/>
        </w:trPr>
        <w:tc>
          <w:tcPr>
            <w:tcW w:w="8649" w:type="dxa"/>
            <w:vAlign w:val="center"/>
            <w:hideMark/>
          </w:tcPr>
          <w:p w14:paraId="2CBA24A0" w14:textId="77777777" w:rsidR="00E201D5" w:rsidRPr="00E201D5" w:rsidRDefault="00E201D5" w:rsidP="00E201D5">
            <w:pPr>
              <w:spacing w:after="160" w:line="259" w:lineRule="auto"/>
              <w:jc w:val="right"/>
              <w:rPr>
                <w:rFonts w:ascii="Palatino Linotype" w:hAnsi="Palatino Linotype" w:cs="Arial"/>
                <w:i/>
              </w:rPr>
            </w:pPr>
            <w:r w:rsidRPr="00E201D5">
              <w:rPr>
                <w:rFonts w:ascii="Palatino Linotype" w:hAnsi="Palatino Linotype" w:cs="Arial"/>
                <w:i/>
              </w:rPr>
              <w:t>Nezahualcóyotl, México a 13 de Junio de 2023</w:t>
            </w:r>
          </w:p>
        </w:tc>
      </w:tr>
      <w:tr w:rsidR="00E201D5" w:rsidRPr="00E201D5" w14:paraId="0B286027" w14:textId="77777777" w:rsidTr="00DF2751">
        <w:trPr>
          <w:trHeight w:val="150"/>
          <w:tblCellSpacing w:w="0" w:type="dxa"/>
          <w:jc w:val="center"/>
        </w:trPr>
        <w:tc>
          <w:tcPr>
            <w:tcW w:w="8649" w:type="dxa"/>
            <w:vAlign w:val="center"/>
            <w:hideMark/>
          </w:tcPr>
          <w:p w14:paraId="55E69D2B" w14:textId="77777777" w:rsidR="00E201D5" w:rsidRPr="00E201D5" w:rsidRDefault="00E201D5" w:rsidP="00E201D5">
            <w:pPr>
              <w:spacing w:after="160" w:line="259" w:lineRule="auto"/>
              <w:jc w:val="right"/>
              <w:rPr>
                <w:rFonts w:ascii="Palatino Linotype" w:hAnsi="Palatino Linotype" w:cs="Arial"/>
                <w:i/>
              </w:rPr>
            </w:pPr>
            <w:r w:rsidRPr="00E201D5">
              <w:rPr>
                <w:rFonts w:ascii="Palatino Linotype" w:hAnsi="Palatino Linotype" w:cs="Arial"/>
                <w:i/>
              </w:rPr>
              <w:t>Nombre del solicitante: C. Solicitante</w:t>
            </w:r>
          </w:p>
        </w:tc>
      </w:tr>
      <w:tr w:rsidR="00E201D5" w:rsidRPr="00E201D5" w14:paraId="63CC8277" w14:textId="77777777" w:rsidTr="00DF2751">
        <w:trPr>
          <w:trHeight w:val="150"/>
          <w:tblCellSpacing w:w="0" w:type="dxa"/>
          <w:jc w:val="center"/>
        </w:trPr>
        <w:tc>
          <w:tcPr>
            <w:tcW w:w="8649" w:type="dxa"/>
            <w:vAlign w:val="center"/>
            <w:hideMark/>
          </w:tcPr>
          <w:p w14:paraId="26FD705E" w14:textId="77777777" w:rsidR="00E201D5" w:rsidRPr="00E201D5" w:rsidRDefault="00E201D5" w:rsidP="00E201D5">
            <w:pPr>
              <w:spacing w:after="160" w:line="259" w:lineRule="auto"/>
              <w:jc w:val="right"/>
              <w:rPr>
                <w:rFonts w:ascii="Palatino Linotype" w:hAnsi="Palatino Linotype" w:cs="Arial"/>
                <w:i/>
              </w:rPr>
            </w:pPr>
            <w:r w:rsidRPr="00E201D5">
              <w:rPr>
                <w:rFonts w:ascii="Palatino Linotype" w:hAnsi="Palatino Linotype" w:cs="Arial"/>
                <w:i/>
              </w:rPr>
              <w:t>Folio de la solicitud: 00283/NEZA/IP/2023</w:t>
            </w:r>
          </w:p>
        </w:tc>
      </w:tr>
      <w:tr w:rsidR="00E201D5" w:rsidRPr="00E201D5" w14:paraId="71563FDD" w14:textId="77777777" w:rsidTr="00DF2751">
        <w:trPr>
          <w:trHeight w:val="1712"/>
          <w:tblCellSpacing w:w="0" w:type="dxa"/>
          <w:jc w:val="center"/>
        </w:trPr>
        <w:tc>
          <w:tcPr>
            <w:tcW w:w="8649" w:type="dxa"/>
            <w:vAlign w:val="center"/>
            <w:hideMark/>
          </w:tcPr>
          <w:p w14:paraId="4C3D93A7" w14:textId="77777777" w:rsidR="00E201D5" w:rsidRPr="00E201D5" w:rsidRDefault="00E201D5" w:rsidP="00E201D5">
            <w:pPr>
              <w:spacing w:after="160" w:line="259" w:lineRule="auto"/>
              <w:jc w:val="both"/>
              <w:rPr>
                <w:rFonts w:ascii="Palatino Linotype" w:hAnsi="Palatino Linotype" w:cs="Arial"/>
                <w:i/>
              </w:rPr>
            </w:pPr>
            <w:r w:rsidRPr="00E201D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201D5" w:rsidRPr="00E201D5" w14:paraId="1BB42E58" w14:textId="77777777" w:rsidTr="00DF2751">
        <w:trPr>
          <w:trHeight w:val="150"/>
          <w:tblCellSpacing w:w="0" w:type="dxa"/>
          <w:jc w:val="center"/>
        </w:trPr>
        <w:tc>
          <w:tcPr>
            <w:tcW w:w="8649" w:type="dxa"/>
            <w:vAlign w:val="center"/>
            <w:hideMark/>
          </w:tcPr>
          <w:p w14:paraId="2C783C75" w14:textId="77777777" w:rsidR="00E201D5" w:rsidRPr="00E201D5" w:rsidRDefault="00E201D5" w:rsidP="00E201D5">
            <w:pPr>
              <w:spacing w:after="160" w:line="259" w:lineRule="auto"/>
              <w:jc w:val="both"/>
              <w:rPr>
                <w:rFonts w:ascii="Palatino Linotype" w:hAnsi="Palatino Linotype" w:cs="Arial"/>
                <w:i/>
              </w:rPr>
            </w:pPr>
            <w:r w:rsidRPr="00E201D5">
              <w:rPr>
                <w:rFonts w:ascii="Palatino Linotype" w:hAnsi="Palatino Linotype" w:cs="Arial"/>
                <w:i/>
              </w:rPr>
              <w:t>En atención a la solicitud de información identificada con el número de folio 00283/NEZA/IP/2023, me permito remitir a Usted las respuestas generadas por los Servidores Públicos Habilitados, bajo su más estricta responsabilidad​.</w:t>
            </w:r>
          </w:p>
        </w:tc>
      </w:tr>
      <w:tr w:rsidR="00E201D5" w:rsidRPr="00E201D5" w14:paraId="17A0E404" w14:textId="77777777" w:rsidTr="00DF2751">
        <w:trPr>
          <w:trHeight w:val="170"/>
          <w:tblCellSpacing w:w="0" w:type="dxa"/>
          <w:jc w:val="center"/>
        </w:trPr>
        <w:tc>
          <w:tcPr>
            <w:tcW w:w="8649" w:type="dxa"/>
            <w:vAlign w:val="center"/>
            <w:hideMark/>
          </w:tcPr>
          <w:p w14:paraId="6C4E6C62" w14:textId="77777777" w:rsidR="00E201D5" w:rsidRPr="00E201D5" w:rsidRDefault="00E201D5" w:rsidP="00E201D5">
            <w:pPr>
              <w:spacing w:after="160" w:line="259" w:lineRule="auto"/>
              <w:rPr>
                <w:rFonts w:ascii="Palatino Linotype" w:hAnsi="Palatino Linotype" w:cs="Arial"/>
                <w:i/>
              </w:rPr>
            </w:pPr>
            <w:r w:rsidRPr="00E201D5">
              <w:rPr>
                <w:rFonts w:ascii="Palatino Linotype" w:hAnsi="Palatino Linotype" w:cs="Arial"/>
                <w:i/>
              </w:rPr>
              <w:t>ATENTAMENTE</w:t>
            </w:r>
          </w:p>
        </w:tc>
      </w:tr>
      <w:tr w:rsidR="00E201D5" w:rsidRPr="00E201D5" w14:paraId="2C4985B5" w14:textId="77777777" w:rsidTr="00DF2751">
        <w:trPr>
          <w:trHeight w:val="150"/>
          <w:tblCellSpacing w:w="0" w:type="dxa"/>
          <w:jc w:val="center"/>
        </w:trPr>
        <w:tc>
          <w:tcPr>
            <w:tcW w:w="8649" w:type="dxa"/>
            <w:vAlign w:val="center"/>
            <w:hideMark/>
          </w:tcPr>
          <w:p w14:paraId="1E9A9B6E" w14:textId="77777777" w:rsidR="00E201D5" w:rsidRPr="00E201D5" w:rsidRDefault="00E201D5" w:rsidP="00E201D5">
            <w:pPr>
              <w:spacing w:after="160" w:line="259" w:lineRule="auto"/>
              <w:rPr>
                <w:rFonts w:ascii="Palatino Linotype" w:hAnsi="Palatino Linotype" w:cs="Arial"/>
                <w:i/>
              </w:rPr>
            </w:pPr>
            <w:r w:rsidRPr="00E201D5">
              <w:rPr>
                <w:rFonts w:ascii="Palatino Linotype" w:hAnsi="Palatino Linotype" w:cs="Arial"/>
                <w:i/>
              </w:rPr>
              <w:t>C. MARIA GUADALUPE PÉREZ HERNÁNDEZ</w:t>
            </w:r>
          </w:p>
        </w:tc>
      </w:tr>
    </w:tbl>
    <w:p w14:paraId="0B1E0BF4" w14:textId="77777777" w:rsidR="00BA15E6" w:rsidRDefault="00BA15E6" w:rsidP="000624A3">
      <w:pPr>
        <w:spacing w:line="360" w:lineRule="auto"/>
        <w:jc w:val="both"/>
        <w:rPr>
          <w:rFonts w:ascii="Palatino Linotype" w:hAnsi="Palatino Linotype"/>
        </w:rPr>
      </w:pPr>
    </w:p>
    <w:p w14:paraId="1ABD3EEC" w14:textId="58816EB8" w:rsidR="00BA15E6" w:rsidRDefault="00DB25E4" w:rsidP="00F413A1">
      <w:pPr>
        <w:spacing w:before="240" w:line="360" w:lineRule="auto"/>
        <w:jc w:val="both"/>
        <w:rPr>
          <w:rFonts w:ascii="Palatino Linotype" w:hAnsi="Palatino Linotype"/>
        </w:rPr>
      </w:pPr>
      <w:r w:rsidRPr="00894F4A">
        <w:rPr>
          <w:rFonts w:ascii="Palatino Linotype" w:hAnsi="Palatino Linotype"/>
        </w:rPr>
        <w:t xml:space="preserve"> </w:t>
      </w:r>
      <w:r w:rsidR="00F413A1" w:rsidRPr="00894F4A">
        <w:rPr>
          <w:rFonts w:ascii="Palatino Linotype" w:hAnsi="Palatino Linotype"/>
        </w:rPr>
        <w:t xml:space="preserve">De forma complementaria, </w:t>
      </w:r>
      <w:r w:rsidR="00F413A1" w:rsidRPr="00894F4A">
        <w:rPr>
          <w:rFonts w:ascii="Palatino Linotype" w:hAnsi="Palatino Linotype"/>
          <w:b/>
        </w:rPr>
        <w:t xml:space="preserve">El Sujeto Obligado </w:t>
      </w:r>
      <w:r w:rsidR="00E201D5">
        <w:rPr>
          <w:rFonts w:ascii="Palatino Linotype" w:hAnsi="Palatino Linotype"/>
        </w:rPr>
        <w:t>adjuntó un documento</w:t>
      </w:r>
      <w:r w:rsidR="00F413A1" w:rsidRPr="00894F4A">
        <w:rPr>
          <w:rFonts w:ascii="Palatino Linotype" w:hAnsi="Palatino Linotype"/>
        </w:rPr>
        <w:t xml:space="preserve"> </w:t>
      </w:r>
      <w:r w:rsidR="00E201D5">
        <w:rPr>
          <w:rFonts w:ascii="Palatino Linotype" w:hAnsi="Palatino Linotype"/>
        </w:rPr>
        <w:t>electrónico</w:t>
      </w:r>
      <w:r w:rsidR="00BA15E6" w:rsidRPr="00BA15E6">
        <w:rPr>
          <w:rFonts w:ascii="Palatino Linotype" w:hAnsi="Palatino Linotype"/>
        </w:rPr>
        <w:t xml:space="preserve"> </w:t>
      </w:r>
      <w:r w:rsidR="00BA15E6">
        <w:rPr>
          <w:rFonts w:ascii="Palatino Linotype" w:hAnsi="Palatino Linotype"/>
        </w:rPr>
        <w:t xml:space="preserve"> </w:t>
      </w:r>
    </w:p>
    <w:p w14:paraId="3FD7C70E" w14:textId="2DAF60E4" w:rsidR="00E201D5" w:rsidRPr="00A03783" w:rsidRDefault="008A3CCF" w:rsidP="00F413A1">
      <w:pPr>
        <w:pStyle w:val="Prrafodelista"/>
        <w:numPr>
          <w:ilvl w:val="0"/>
          <w:numId w:val="9"/>
        </w:numPr>
        <w:spacing w:line="360" w:lineRule="auto"/>
        <w:jc w:val="both"/>
        <w:rPr>
          <w:rFonts w:ascii="Palatino Linotype" w:hAnsi="Palatino Linotype" w:cs="Arial"/>
          <w:b/>
          <w:sz w:val="28"/>
          <w:szCs w:val="22"/>
          <w:lang w:val="es-MX"/>
        </w:rPr>
      </w:pPr>
      <w:hyperlink r:id="rId8" w:tgtFrame="_blank" w:history="1">
        <w:r w:rsidR="00E201D5" w:rsidRPr="00E201D5">
          <w:rPr>
            <w:rStyle w:val="Hipervnculo"/>
            <w:rFonts w:ascii="Palatino Linotype" w:hAnsi="Palatino Linotype" w:cs="Arial"/>
            <w:b/>
            <w:bCs/>
            <w:color w:val="auto"/>
          </w:rPr>
          <w:t>RESPUESTA 00283-2023.pdf</w:t>
        </w:r>
      </w:hyperlink>
      <w:r w:rsidR="00E201D5">
        <w:rPr>
          <w:rFonts w:ascii="Palatino Linotype" w:hAnsi="Palatino Linotype"/>
        </w:rPr>
        <w:t>: Documento que consta de cuatro fojas en formato PDF</w:t>
      </w:r>
      <w:r w:rsidR="005A202C">
        <w:rPr>
          <w:rFonts w:ascii="Palatino Linotype" w:hAnsi="Palatino Linotype"/>
        </w:rPr>
        <w:t xml:space="preserve"> con fecha </w:t>
      </w:r>
      <w:r w:rsidR="00A03783">
        <w:rPr>
          <w:rFonts w:ascii="Palatino Linotype" w:hAnsi="Palatino Linotype"/>
        </w:rPr>
        <w:t xml:space="preserve"> doce de junio de dos mil veintitrés mediante el cual la Titular de la Unidad de Transparencia remite la respuesta generada por la Tesorería Municipal  mediante oficio </w:t>
      </w:r>
      <w:r w:rsidR="00DF2751">
        <w:rPr>
          <w:rFonts w:ascii="Palatino Linotype" w:hAnsi="Palatino Linotype"/>
          <w:b/>
        </w:rPr>
        <w:t>HA/TM/SJ</w:t>
      </w:r>
      <w:r w:rsidR="00A03783">
        <w:rPr>
          <w:rFonts w:ascii="Palatino Linotype" w:hAnsi="Palatino Linotype"/>
          <w:b/>
        </w:rPr>
        <w:t>/4081/2023</w:t>
      </w:r>
      <w:r w:rsidR="00F446EC">
        <w:rPr>
          <w:rFonts w:ascii="Palatino Linotype" w:hAnsi="Palatino Linotype"/>
        </w:rPr>
        <w:t xml:space="preserve"> en</w:t>
      </w:r>
      <w:r w:rsidR="00A03783">
        <w:rPr>
          <w:rFonts w:ascii="Palatino Linotype" w:hAnsi="Palatino Linotype"/>
        </w:rPr>
        <w:t xml:space="preserve"> el cual la tesorería informa que después de haber realizado una búsqueda exhaustiva no se encontró dato alguno así como la Dirección de Administración mediante oficio </w:t>
      </w:r>
      <w:r w:rsidR="00DF2751">
        <w:rPr>
          <w:rFonts w:ascii="Palatino Linotype" w:hAnsi="Palatino Linotype"/>
          <w:b/>
        </w:rPr>
        <w:lastRenderedPageBreak/>
        <w:t>DA/NEZA/2843</w:t>
      </w:r>
      <w:r w:rsidR="00A03783">
        <w:rPr>
          <w:rFonts w:ascii="Palatino Linotype" w:hAnsi="Palatino Linotype"/>
          <w:b/>
        </w:rPr>
        <w:t xml:space="preserve">/2023 </w:t>
      </w:r>
      <w:r w:rsidR="00A03783">
        <w:rPr>
          <w:rFonts w:ascii="Palatino Linotype" w:hAnsi="Palatino Linotype"/>
        </w:rPr>
        <w:t>en el cual manifiesta que a la fecha de la presentación del escrito se encuentra en proceso de integración por el área competente por lo que la Dirección de Administración queda imposibilitada para dar respuesta categórica a lo solicitado.</w:t>
      </w:r>
    </w:p>
    <w:p w14:paraId="001C9F3E" w14:textId="77777777" w:rsidR="00A03783" w:rsidRPr="00A03783" w:rsidRDefault="00A03783" w:rsidP="00A03783">
      <w:pPr>
        <w:pStyle w:val="Prrafodelista"/>
        <w:spacing w:line="360" w:lineRule="auto"/>
        <w:ind w:left="720"/>
        <w:jc w:val="both"/>
        <w:rPr>
          <w:rFonts w:ascii="Palatino Linotype" w:hAnsi="Palatino Linotype" w:cs="Arial"/>
          <w:b/>
          <w:sz w:val="28"/>
          <w:szCs w:val="22"/>
          <w:lang w:val="es-MX"/>
        </w:rPr>
      </w:pPr>
    </w:p>
    <w:p w14:paraId="7B756573" w14:textId="77777777" w:rsidR="00F413A1" w:rsidRPr="00B81A2B" w:rsidRDefault="00F413A1" w:rsidP="00F413A1">
      <w:pPr>
        <w:spacing w:line="360" w:lineRule="auto"/>
        <w:jc w:val="both"/>
        <w:rPr>
          <w:rFonts w:ascii="Palatino Linotype" w:hAnsi="Palatino Linotype" w:cs="Arial"/>
          <w:b/>
          <w:sz w:val="28"/>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FC0A96">
        <w:rPr>
          <w:rFonts w:ascii="Palatino Linotype" w:hAnsi="Palatino Linotype"/>
          <w:b/>
          <w:sz w:val="28"/>
        </w:rPr>
        <w:t>Del recurso de revisión.</w:t>
      </w:r>
    </w:p>
    <w:p w14:paraId="61C1DD05" w14:textId="6C2369BD" w:rsidR="00F413A1" w:rsidRPr="005C65E8" w:rsidRDefault="00F413A1" w:rsidP="00F413A1">
      <w:pPr>
        <w:spacing w:line="360" w:lineRule="auto"/>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w:t>
      </w:r>
      <w:r w:rsidR="000F1C1B">
        <w:rPr>
          <w:rFonts w:ascii="Palatino Linotype" w:hAnsi="Palatino Linotype" w:cs="Arial"/>
        </w:rPr>
        <w:t xml:space="preserve"> </w:t>
      </w:r>
      <w:r w:rsidR="00E231D9">
        <w:rPr>
          <w:rFonts w:ascii="Palatino Linotype" w:hAnsi="Palatino Linotype" w:cs="Arial"/>
        </w:rPr>
        <w:t xml:space="preserve">quince de </w:t>
      </w:r>
      <w:r w:rsidR="00F446EC">
        <w:rPr>
          <w:rFonts w:ascii="Palatino Linotype" w:hAnsi="Palatino Linotype" w:cs="Arial"/>
        </w:rPr>
        <w:t xml:space="preserve">junio </w:t>
      </w:r>
      <w:r w:rsidR="00E231D9">
        <w:rPr>
          <w:rFonts w:ascii="Palatino Linotype" w:hAnsi="Palatino Linotype" w:cs="Arial"/>
        </w:rPr>
        <w:t>de dos mil veintitrés</w:t>
      </w:r>
      <w:r>
        <w:rPr>
          <w:rFonts w:ascii="Palatino Linotype" w:hAnsi="Palatino Linotype" w:cs="Arial"/>
        </w:rPr>
        <w:t xml:space="preserve">, </w:t>
      </w:r>
      <w:r>
        <w:rPr>
          <w:rFonts w:ascii="Palatino Linotype" w:hAnsi="Palatino Linotype" w:cs="Arial"/>
          <w:b/>
        </w:rPr>
        <w:t>el</w:t>
      </w:r>
      <w:r w:rsidRPr="00CE0493">
        <w:rPr>
          <w:rFonts w:ascii="Palatino Linotype" w:hAnsi="Palatino Linotype" w:cs="Arial"/>
          <w:b/>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5A7607">
        <w:rPr>
          <w:rFonts w:ascii="Palatino Linotype" w:hAnsi="Palatino Linotype"/>
          <w:b/>
        </w:rPr>
        <w:t>0</w:t>
      </w:r>
      <w:r w:rsidR="00E11764">
        <w:rPr>
          <w:rFonts w:ascii="Palatino Linotype" w:hAnsi="Palatino Linotype"/>
          <w:b/>
        </w:rPr>
        <w:t>3420</w:t>
      </w:r>
      <w:r>
        <w:rPr>
          <w:rFonts w:ascii="Palatino Linotype" w:hAnsi="Palatino Linotype"/>
          <w:b/>
        </w:rPr>
        <w:t xml:space="preserve">/INFOEM/IP/RR/2023,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6548E68D" w14:textId="77777777" w:rsidR="00F413A1" w:rsidRDefault="00F413A1" w:rsidP="00F413A1">
      <w:pPr>
        <w:spacing w:line="276" w:lineRule="auto"/>
        <w:ind w:right="616"/>
        <w:jc w:val="both"/>
        <w:rPr>
          <w:rFonts w:ascii="Palatino Linotype" w:hAnsi="Palatino Linotype"/>
          <w:b/>
        </w:rPr>
      </w:pPr>
    </w:p>
    <w:p w14:paraId="38C191FB" w14:textId="77777777" w:rsidR="00F413A1" w:rsidRPr="00432345" w:rsidRDefault="00F413A1" w:rsidP="00F413A1">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14:paraId="750A0D17" w14:textId="0172F928" w:rsidR="00F413A1" w:rsidRPr="000624A3" w:rsidRDefault="00F413A1" w:rsidP="000624A3">
      <w:pPr>
        <w:jc w:val="both"/>
        <w:rPr>
          <w:lang w:val="es-MX" w:eastAsia="es-MX"/>
        </w:rPr>
      </w:pPr>
      <w:r w:rsidRPr="00E231D9">
        <w:rPr>
          <w:rFonts w:ascii="Palatino Linotype" w:hAnsi="Palatino Linotype"/>
          <w:i/>
          <w:color w:val="000000"/>
        </w:rPr>
        <w:t>“</w:t>
      </w:r>
      <w:r w:rsidR="00E11764" w:rsidRPr="00E11764">
        <w:rPr>
          <w:rFonts w:ascii="Palatino Linotype" w:hAnsi="Palatino Linotype"/>
          <w:i/>
          <w:color w:val="000000"/>
        </w:rPr>
        <w:t xml:space="preserve">no proporcionan la información niegan conocer los eventos realizados con motivo del 60 aniversario de nezahialcoyotl cuando fue publicitado con bardas, espectaculares y redes sociales en el municipio, e incluso fue nota periodística para diversos </w:t>
      </w:r>
      <w:proofErr w:type="gramStart"/>
      <w:r w:rsidR="00E11764" w:rsidRPr="00E11764">
        <w:rPr>
          <w:rFonts w:ascii="Palatino Linotype" w:hAnsi="Palatino Linotype"/>
          <w:i/>
          <w:color w:val="000000"/>
        </w:rPr>
        <w:t>medios</w:t>
      </w:r>
      <w:r w:rsidR="00E11764">
        <w:rPr>
          <w:rFonts w:ascii="Verdana" w:hAnsi="Verdana"/>
          <w:color w:val="000000"/>
          <w:sz w:val="14"/>
          <w:szCs w:val="14"/>
        </w:rPr>
        <w:t>.</w:t>
      </w:r>
      <w:r w:rsidR="00E231D9" w:rsidRPr="00E231D9">
        <w:rPr>
          <w:rFonts w:ascii="Verdana" w:hAnsi="Verdana"/>
          <w:i/>
          <w:iCs/>
          <w:color w:val="000000"/>
          <w:sz w:val="14"/>
          <w:szCs w:val="14"/>
        </w:rPr>
        <w:t>.</w:t>
      </w:r>
      <w:proofErr w:type="gramEnd"/>
      <w:r w:rsidRPr="00E231D9">
        <w:rPr>
          <w:rFonts w:ascii="Palatino Linotype" w:hAnsi="Palatino Linotype"/>
          <w:i/>
          <w:iCs/>
          <w:sz w:val="22"/>
        </w:rPr>
        <w:t xml:space="preserve"> (Sic)</w:t>
      </w:r>
    </w:p>
    <w:p w14:paraId="1DA5336D" w14:textId="77777777" w:rsidR="00F413A1" w:rsidRPr="00F02E91" w:rsidRDefault="00F413A1" w:rsidP="00F413A1">
      <w:pPr>
        <w:spacing w:line="360" w:lineRule="auto"/>
        <w:ind w:right="616"/>
        <w:jc w:val="both"/>
        <w:rPr>
          <w:rFonts w:ascii="Palatino Linotype" w:hAnsi="Palatino Linotype"/>
        </w:rPr>
      </w:pPr>
    </w:p>
    <w:p w14:paraId="65B2B10A" w14:textId="77777777" w:rsidR="00F413A1" w:rsidRPr="00B7063D" w:rsidRDefault="00F413A1" w:rsidP="00F413A1">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14:paraId="133EC1AD" w14:textId="5348A079" w:rsidR="00F413A1" w:rsidRPr="000246FD" w:rsidRDefault="00561301" w:rsidP="00DF2751">
      <w:pPr>
        <w:ind w:right="616"/>
        <w:jc w:val="both"/>
        <w:rPr>
          <w:rFonts w:ascii="Palatino Linotype" w:hAnsi="Palatino Linotype"/>
          <w:i/>
          <w:iCs/>
        </w:rPr>
      </w:pPr>
      <w:r w:rsidRPr="00E231D9">
        <w:rPr>
          <w:rFonts w:ascii="Palatino Linotype" w:hAnsi="Palatino Linotype"/>
          <w:i/>
          <w:lang w:val="es-MX" w:eastAsia="es-MX"/>
        </w:rPr>
        <w:t>“</w:t>
      </w:r>
      <w:r w:rsidR="00E11764" w:rsidRPr="00E11764">
        <w:rPr>
          <w:rFonts w:ascii="Palatino Linotype" w:hAnsi="Palatino Linotype"/>
          <w:i/>
          <w:color w:val="000000"/>
        </w:rPr>
        <w:t xml:space="preserve">no proporcionan la información niegan conocer los eventos realizados con motivo del 60 aniversario de nezahialcoyotl cuando fue publicitado con bardas, espectaculares y redes sociales en el municipio, e incluso fue nota periodística para diversos medios. se anexa promoción en redes sociales del concierto de gloria trevi como ejemplo ya que se hicieron diversos eventos con artistas de </w:t>
      </w:r>
      <w:proofErr w:type="gramStart"/>
      <w:r w:rsidR="00E11764" w:rsidRPr="00E11764">
        <w:rPr>
          <w:rFonts w:ascii="Palatino Linotype" w:hAnsi="Palatino Linotype"/>
          <w:i/>
          <w:color w:val="000000"/>
        </w:rPr>
        <w:t>renombre.</w:t>
      </w:r>
      <w:r w:rsidR="00E11764">
        <w:rPr>
          <w:rFonts w:ascii="Palatino Linotype" w:hAnsi="Palatino Linotype"/>
          <w:i/>
        </w:rPr>
        <w:t>“</w:t>
      </w:r>
      <w:proofErr w:type="gramEnd"/>
      <w:r w:rsidR="00E11764">
        <w:rPr>
          <w:rFonts w:ascii="Palatino Linotype" w:hAnsi="Palatino Linotype"/>
          <w:i/>
        </w:rPr>
        <w:t xml:space="preserve"> (</w:t>
      </w:r>
      <w:r w:rsidR="005A7607" w:rsidRPr="000246FD">
        <w:rPr>
          <w:rFonts w:ascii="Palatino Linotype" w:hAnsi="Palatino Linotype"/>
          <w:i/>
        </w:rPr>
        <w:t>Sic)</w:t>
      </w:r>
    </w:p>
    <w:p w14:paraId="6998B2AE" w14:textId="77777777" w:rsidR="00F413A1" w:rsidRPr="000246FD" w:rsidRDefault="00F413A1" w:rsidP="00F413A1">
      <w:pPr>
        <w:spacing w:line="360" w:lineRule="auto"/>
        <w:ind w:right="49"/>
        <w:jc w:val="both"/>
        <w:rPr>
          <w:rFonts w:ascii="Palatino Linotype" w:hAnsi="Palatino Linotype" w:cs="Arial"/>
          <w:b/>
          <w:i/>
          <w:iCs/>
          <w:lang w:val="es-MX"/>
        </w:rPr>
      </w:pPr>
    </w:p>
    <w:p w14:paraId="220BBD31" w14:textId="77777777" w:rsidR="00F413A1" w:rsidRPr="00B81A2B" w:rsidRDefault="00F413A1" w:rsidP="00F413A1">
      <w:pPr>
        <w:spacing w:line="360" w:lineRule="auto"/>
        <w:jc w:val="both"/>
        <w:rPr>
          <w:rFonts w:ascii="Palatino Linotype" w:hAnsi="Palatino Linotype" w:cs="Arial"/>
          <w:b/>
        </w:rPr>
      </w:pPr>
      <w:r>
        <w:rPr>
          <w:rFonts w:ascii="Palatino Linotype" w:hAnsi="Palatino Linotype" w:cs="Arial"/>
          <w:b/>
          <w:sz w:val="28"/>
        </w:rPr>
        <w:t>CUARTO</w:t>
      </w:r>
      <w:r w:rsidRPr="00B81A2B">
        <w:rPr>
          <w:rFonts w:ascii="Palatino Linotype" w:hAnsi="Palatino Linotype" w:cs="Arial"/>
          <w:b/>
        </w:rPr>
        <w:t xml:space="preserve">. </w:t>
      </w:r>
      <w:r w:rsidRPr="00B81A2B">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B81A2B">
        <w:rPr>
          <w:rFonts w:ascii="Palatino Linotype" w:hAnsi="Palatino Linotype" w:cs="Arial"/>
          <w:b/>
          <w:sz w:val="28"/>
          <w:szCs w:val="28"/>
        </w:rPr>
        <w:t>del recurso de revisión.</w:t>
      </w:r>
    </w:p>
    <w:p w14:paraId="3765BD92" w14:textId="779970D9" w:rsidR="00F413A1" w:rsidRPr="00B81A2B" w:rsidRDefault="00F413A1" w:rsidP="00F413A1">
      <w:pPr>
        <w:spacing w:line="360" w:lineRule="auto"/>
        <w:jc w:val="both"/>
        <w:rPr>
          <w:rFonts w:ascii="Palatino Linotype" w:hAnsi="Palatino Linotype" w:cs="Arial"/>
        </w:rPr>
      </w:pPr>
      <w:r w:rsidRPr="00B81A2B">
        <w:rPr>
          <w:rFonts w:ascii="Palatino Linotype" w:hAnsi="Palatino Linotype" w:cs="Arial"/>
        </w:rPr>
        <w:t>Medio de impugnación que le fue turnado a</w:t>
      </w:r>
      <w:r>
        <w:rPr>
          <w:rFonts w:ascii="Palatino Linotype" w:hAnsi="Palatino Linotype" w:cs="Arial"/>
        </w:rPr>
        <w:t>l</w:t>
      </w:r>
      <w:r w:rsidRPr="00B81A2B">
        <w:rPr>
          <w:rFonts w:ascii="Palatino Linotype" w:hAnsi="Palatino Linotype" w:cs="Arial"/>
        </w:rPr>
        <w:t xml:space="preserve"> </w:t>
      </w:r>
      <w:r w:rsidRPr="00824BD0">
        <w:rPr>
          <w:rFonts w:ascii="Palatino Linotype" w:hAnsi="Palatino Linotype" w:cs="Arial"/>
          <w:b/>
          <w:bCs/>
        </w:rPr>
        <w:t>Comisionado Presidente José Martínez</w:t>
      </w:r>
      <w:r>
        <w:rPr>
          <w:rFonts w:ascii="Palatino Linotype" w:hAnsi="Palatino Linotype" w:cs="Arial"/>
          <w:b/>
        </w:rPr>
        <w:t xml:space="preserve"> Vilchis</w:t>
      </w:r>
      <w:r w:rsidRPr="00B81A2B">
        <w:rPr>
          <w:rFonts w:ascii="Palatino Linotype" w:hAnsi="Palatino Linotype" w:cs="Arial"/>
        </w:rPr>
        <w:t xml:space="preserve">, por medio del sistema electrónico en términos del arábigo 185, fracción I, de la Ley de Transparencia y Acceso a la información Pública del Estado de México y </w:t>
      </w:r>
      <w:r w:rsidRPr="00B81A2B">
        <w:rPr>
          <w:rFonts w:ascii="Palatino Linotype" w:hAnsi="Palatino Linotype" w:cs="Arial"/>
        </w:rPr>
        <w:lastRenderedPageBreak/>
        <w:t xml:space="preserve">Municipios, del cual recayó </w:t>
      </w:r>
      <w:r w:rsidRPr="00AF26E3">
        <w:rPr>
          <w:rFonts w:ascii="Palatino Linotype" w:hAnsi="Palatino Linotype" w:cs="Arial"/>
          <w:b/>
        </w:rPr>
        <w:t>acuerdo de admisión</w:t>
      </w:r>
      <w:r w:rsidRPr="00B81A2B">
        <w:rPr>
          <w:rFonts w:ascii="Palatino Linotype" w:hAnsi="Palatino Linotype" w:cs="Arial"/>
        </w:rPr>
        <w:t xml:space="preserve"> en fecha </w:t>
      </w:r>
      <w:r w:rsidR="005A202C">
        <w:rPr>
          <w:rFonts w:ascii="Palatino Linotype" w:hAnsi="Palatino Linotype" w:cs="Arial"/>
          <w:b/>
        </w:rPr>
        <w:t>veintiuno de junio</w:t>
      </w:r>
      <w:r w:rsidR="00E231D9">
        <w:rPr>
          <w:rFonts w:ascii="Palatino Linotype" w:hAnsi="Palatino Linotype" w:cs="Arial"/>
          <w:b/>
        </w:rPr>
        <w:t xml:space="preserve"> </w:t>
      </w:r>
      <w:r>
        <w:rPr>
          <w:rFonts w:ascii="Palatino Linotype" w:hAnsi="Palatino Linotype" w:cs="Arial"/>
          <w:b/>
        </w:rPr>
        <w:t xml:space="preserve">de dos mil veintitrés </w:t>
      </w:r>
      <w:r w:rsidRPr="00B81A2B">
        <w:rPr>
          <w:rFonts w:ascii="Palatino Linotype" w:hAnsi="Palatino Linotype" w:cs="Arial"/>
        </w:rPr>
        <w:t>determinándose en él, un plazo de siete días para que las partes manifestaran lo que a su derecho corresponda en términos del numeral ya citado.</w:t>
      </w:r>
    </w:p>
    <w:p w14:paraId="5526496D" w14:textId="77777777" w:rsidR="00F413A1" w:rsidRDefault="00F413A1" w:rsidP="00F413A1">
      <w:pPr>
        <w:spacing w:line="360" w:lineRule="auto"/>
        <w:ind w:right="49"/>
        <w:jc w:val="both"/>
        <w:rPr>
          <w:rFonts w:ascii="Palatino Linotype" w:hAnsi="Palatino Linotype" w:cs="Arial"/>
        </w:rPr>
      </w:pPr>
    </w:p>
    <w:p w14:paraId="38DBCE10" w14:textId="77777777" w:rsidR="00F413A1" w:rsidRPr="00B81A2B" w:rsidRDefault="00F413A1" w:rsidP="00F413A1">
      <w:pPr>
        <w:spacing w:line="360" w:lineRule="auto"/>
        <w:jc w:val="both"/>
        <w:rPr>
          <w:rFonts w:ascii="Palatino Linotype" w:hAnsi="Palatino Linotype" w:cs="Arial"/>
          <w:b/>
        </w:rPr>
      </w:pPr>
      <w:r>
        <w:rPr>
          <w:rFonts w:ascii="Palatino Linotype" w:hAnsi="Palatino Linotype" w:cs="Arial"/>
          <w:b/>
          <w:sz w:val="28"/>
        </w:rPr>
        <w:t>QUINTO</w:t>
      </w:r>
      <w:r w:rsidRPr="00B81A2B">
        <w:rPr>
          <w:rFonts w:ascii="Palatino Linotype" w:hAnsi="Palatino Linotype" w:cs="Arial"/>
          <w:b/>
        </w:rPr>
        <w:t xml:space="preserve">. </w:t>
      </w:r>
      <w:r w:rsidRPr="00B81A2B">
        <w:rPr>
          <w:rFonts w:ascii="Palatino Linotype" w:hAnsi="Palatino Linotype" w:cs="Arial"/>
          <w:b/>
          <w:sz w:val="28"/>
          <w:szCs w:val="28"/>
        </w:rPr>
        <w:t>De la etapa de instrucción.</w:t>
      </w:r>
    </w:p>
    <w:p w14:paraId="63DDCC7A" w14:textId="77777777" w:rsidR="005A202C" w:rsidRDefault="00F413A1" w:rsidP="00F413A1">
      <w:pPr>
        <w:spacing w:line="360" w:lineRule="auto"/>
        <w:jc w:val="both"/>
        <w:rPr>
          <w:rFonts w:ascii="Palatino Linotype" w:hAnsi="Palatino Linotype"/>
        </w:rPr>
      </w:pPr>
      <w:r w:rsidRPr="00DD2E32">
        <w:rPr>
          <w:rFonts w:ascii="Palatino Linotype" w:hAnsi="Palatino Linotype" w:cs="Arial"/>
        </w:rPr>
        <w:t xml:space="preserve">De las constancias que obran en el SAIMEX, se advierte que </w:t>
      </w:r>
      <w:r w:rsidR="005A7607">
        <w:rPr>
          <w:rFonts w:ascii="Palatino Linotype" w:hAnsi="Palatino Linotype" w:cs="Arial"/>
        </w:rPr>
        <w:t xml:space="preserve">el </w:t>
      </w:r>
      <w:r w:rsidR="005A7607">
        <w:rPr>
          <w:rFonts w:ascii="Palatino Linotype" w:hAnsi="Palatino Linotype" w:cs="Arial"/>
          <w:b/>
        </w:rPr>
        <w:t>Sujeto Obligado</w:t>
      </w:r>
      <w:r w:rsidR="005A7607">
        <w:rPr>
          <w:rFonts w:ascii="Palatino Linotype" w:hAnsi="Palatino Linotype" w:cs="Arial"/>
        </w:rPr>
        <w:t xml:space="preserve"> </w:t>
      </w:r>
      <w:r w:rsidR="005A202C">
        <w:rPr>
          <w:rFonts w:ascii="Palatino Linotype" w:hAnsi="Palatino Linotype" w:cs="Arial"/>
        </w:rPr>
        <w:t>rindió su informe</w:t>
      </w:r>
      <w:r w:rsidR="005A7607">
        <w:rPr>
          <w:rFonts w:ascii="Palatino Linotype" w:hAnsi="Palatino Linotype" w:cs="Arial"/>
        </w:rPr>
        <w:t xml:space="preserve"> justificado</w:t>
      </w:r>
      <w:r w:rsidR="005A202C">
        <w:rPr>
          <w:rFonts w:ascii="Palatino Linotype" w:hAnsi="Palatino Linotype" w:cs="Arial"/>
        </w:rPr>
        <w:t xml:space="preserve"> mediante el archivo electrónico denominado </w:t>
      </w:r>
      <w:hyperlink r:id="rId9" w:history="1">
        <w:r w:rsidR="005A202C" w:rsidRPr="005A202C">
          <w:rPr>
            <w:rStyle w:val="Hipervnculo"/>
            <w:rFonts w:ascii="Palatino Linotype" w:hAnsi="Palatino Linotype" w:cs="Arial"/>
            <w:b/>
            <w:bCs/>
            <w:color w:val="auto"/>
          </w:rPr>
          <w:t>03420-INFOEM-IP-RR-2023.pdf</w:t>
        </w:r>
      </w:hyperlink>
      <w:r w:rsidR="005A202C">
        <w:rPr>
          <w:rFonts w:ascii="Palatino Linotype" w:hAnsi="Palatino Linotype"/>
        </w:rPr>
        <w:t xml:space="preserve"> en los términos siguientes:</w:t>
      </w:r>
    </w:p>
    <w:p w14:paraId="68705872" w14:textId="1F4F112C" w:rsidR="005A202C" w:rsidRPr="005A202C" w:rsidRDefault="008A3CCF" w:rsidP="005A202C">
      <w:pPr>
        <w:pStyle w:val="Prrafodelista"/>
        <w:numPr>
          <w:ilvl w:val="0"/>
          <w:numId w:val="9"/>
        </w:numPr>
        <w:spacing w:line="360" w:lineRule="auto"/>
        <w:jc w:val="both"/>
        <w:rPr>
          <w:rFonts w:ascii="Palatino Linotype" w:hAnsi="Palatino Linotype" w:cs="Arial"/>
          <w:b/>
          <w:sz w:val="28"/>
          <w:szCs w:val="22"/>
          <w:lang w:val="es-MX"/>
        </w:rPr>
      </w:pPr>
      <w:hyperlink r:id="rId10" w:history="1">
        <w:r w:rsidR="005A202C" w:rsidRPr="005A202C">
          <w:rPr>
            <w:rStyle w:val="Hipervnculo"/>
            <w:rFonts w:ascii="Palatino Linotype" w:hAnsi="Palatino Linotype" w:cs="Arial"/>
            <w:b/>
            <w:bCs/>
            <w:color w:val="auto"/>
          </w:rPr>
          <w:t>03420-INFOEM-IP-RR-2023.pdf</w:t>
        </w:r>
      </w:hyperlink>
      <w:r w:rsidR="005A202C">
        <w:rPr>
          <w:rFonts w:ascii="Palatino Linotype" w:hAnsi="Palatino Linotype"/>
        </w:rPr>
        <w:t>:</w:t>
      </w:r>
      <w:r w:rsidR="005A202C" w:rsidRPr="005A202C">
        <w:rPr>
          <w:rFonts w:ascii="Palatino Linotype" w:hAnsi="Palatino Linotype"/>
        </w:rPr>
        <w:t xml:space="preserve"> </w:t>
      </w:r>
      <w:r w:rsidR="005A202C">
        <w:rPr>
          <w:rFonts w:ascii="Palatino Linotype" w:hAnsi="Palatino Linotype"/>
        </w:rPr>
        <w:t>Documento que consta de cinco fojas en formato PDF</w:t>
      </w:r>
      <w:r w:rsidR="00DF2751">
        <w:rPr>
          <w:rFonts w:ascii="Palatino Linotype" w:hAnsi="Palatino Linotype"/>
        </w:rPr>
        <w:t xml:space="preserve"> con fecha treinta</w:t>
      </w:r>
      <w:r w:rsidR="005A202C">
        <w:rPr>
          <w:rFonts w:ascii="Palatino Linotype" w:hAnsi="Palatino Linotype"/>
        </w:rPr>
        <w:t xml:space="preserve"> de junio de dos mil veintitrés mediante el cual la Titular de la Unidad de Transparencia remite las respuestas generadas por la Tesorería Municipal mediante oficio </w:t>
      </w:r>
      <w:r w:rsidR="00DF2751">
        <w:rPr>
          <w:rFonts w:ascii="Palatino Linotype" w:hAnsi="Palatino Linotype"/>
          <w:b/>
        </w:rPr>
        <w:t>HA/TM/S</w:t>
      </w:r>
      <w:r w:rsidR="005A202C">
        <w:rPr>
          <w:rFonts w:ascii="Palatino Linotype" w:hAnsi="Palatino Linotype"/>
          <w:b/>
        </w:rPr>
        <w:t>J/4081/2023</w:t>
      </w:r>
      <w:r w:rsidR="005A202C">
        <w:rPr>
          <w:rFonts w:ascii="Palatino Linotype" w:hAnsi="Palatino Linotype"/>
        </w:rPr>
        <w:t xml:space="preserve"> en el cual la tesorería informa que después de haber realizado una búsqueda exhaustiva no se encontró dato alguno así como la Dirección de Administración mediante oficio </w:t>
      </w:r>
      <w:r w:rsidR="00DF2751">
        <w:rPr>
          <w:rFonts w:ascii="Palatino Linotype" w:hAnsi="Palatino Linotype"/>
          <w:b/>
        </w:rPr>
        <w:t>DA/NEZA/3189</w:t>
      </w:r>
      <w:r w:rsidR="005A202C">
        <w:rPr>
          <w:rFonts w:ascii="Palatino Linotype" w:hAnsi="Palatino Linotype"/>
          <w:b/>
        </w:rPr>
        <w:t xml:space="preserve">/2023 </w:t>
      </w:r>
      <w:r w:rsidR="005A202C">
        <w:rPr>
          <w:rFonts w:ascii="Palatino Linotype" w:hAnsi="Palatino Linotype"/>
        </w:rPr>
        <w:t xml:space="preserve">en el cual </w:t>
      </w:r>
      <w:r w:rsidR="00DF2751">
        <w:rPr>
          <w:rFonts w:ascii="Palatino Linotype" w:hAnsi="Palatino Linotype"/>
        </w:rPr>
        <w:t>ratifica en todo su contenido la información</w:t>
      </w:r>
      <w:r w:rsidR="00A46414">
        <w:rPr>
          <w:rFonts w:ascii="Palatino Linotype" w:hAnsi="Palatino Linotype"/>
        </w:rPr>
        <w:t xml:space="preserve"> proporcionada.</w:t>
      </w:r>
    </w:p>
    <w:p w14:paraId="5BACE2A1" w14:textId="77777777" w:rsidR="005A202C" w:rsidRPr="005A202C" w:rsidRDefault="005A202C" w:rsidP="005A202C">
      <w:pPr>
        <w:spacing w:line="360" w:lineRule="auto"/>
        <w:jc w:val="both"/>
        <w:rPr>
          <w:rFonts w:ascii="Palatino Linotype" w:hAnsi="Palatino Linotype" w:cs="Arial"/>
        </w:rPr>
      </w:pPr>
    </w:p>
    <w:p w14:paraId="637D1221" w14:textId="2F962341" w:rsidR="00F413A1" w:rsidRDefault="005A7607" w:rsidP="00F413A1">
      <w:pPr>
        <w:spacing w:line="360" w:lineRule="auto"/>
        <w:jc w:val="both"/>
        <w:rPr>
          <w:rFonts w:ascii="Palatino Linotype" w:hAnsi="Palatino Linotype" w:cs="Arial"/>
        </w:rPr>
      </w:pPr>
      <w:r>
        <w:rPr>
          <w:rFonts w:ascii="Palatino Linotype" w:hAnsi="Palatino Linotype" w:cs="Arial"/>
        </w:rPr>
        <w:t xml:space="preserve">Por su parte, </w:t>
      </w:r>
      <w:r>
        <w:rPr>
          <w:rFonts w:ascii="Palatino Linotype" w:hAnsi="Palatino Linotype" w:cs="Arial"/>
          <w:b/>
        </w:rPr>
        <w:t>El Recurrente,</w:t>
      </w:r>
      <w:r w:rsidR="005A202C">
        <w:rPr>
          <w:rFonts w:ascii="Palatino Linotype" w:hAnsi="Palatino Linotype" w:cs="Arial"/>
        </w:rPr>
        <w:t xml:space="preserve"> no </w:t>
      </w:r>
      <w:r>
        <w:rPr>
          <w:rFonts w:ascii="Palatino Linotype" w:hAnsi="Palatino Linotype" w:cs="Arial"/>
        </w:rPr>
        <w:t xml:space="preserve">realizo alegatos, pruebas o manifestaciones, finalmente se advierte de las constancias que integran el presente expediente, que no existe prueba alguna que deba desahogarse. </w:t>
      </w:r>
    </w:p>
    <w:p w14:paraId="502D5F6B" w14:textId="77777777" w:rsidR="005A7607" w:rsidRPr="005A7607" w:rsidRDefault="005A7607" w:rsidP="00F413A1">
      <w:pPr>
        <w:spacing w:line="360" w:lineRule="auto"/>
        <w:jc w:val="both"/>
        <w:rPr>
          <w:rFonts w:ascii="Palatino Linotype" w:hAnsi="Palatino Linotype" w:cs="Arial"/>
        </w:rPr>
      </w:pPr>
    </w:p>
    <w:p w14:paraId="77B26721" w14:textId="77777777" w:rsidR="00F413A1" w:rsidRDefault="00F413A1" w:rsidP="00F413A1">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w:t>
      </w:r>
      <w:r w:rsidR="005A7607">
        <w:rPr>
          <w:rFonts w:ascii="Palatino Linotype" w:hAnsi="Palatino Linotype" w:cs="Arial"/>
        </w:rPr>
        <w:t xml:space="preserve"> no se llevaron a cabo audiencias durante la sustanciación del recurso de revisión</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14:paraId="122B6656" w14:textId="77777777" w:rsidR="00F413A1" w:rsidRPr="006F31E7" w:rsidRDefault="00F413A1" w:rsidP="00F413A1">
      <w:pPr>
        <w:spacing w:line="360" w:lineRule="auto"/>
        <w:jc w:val="both"/>
        <w:rPr>
          <w:rFonts w:ascii="Palatino Linotype" w:hAnsi="Palatino Linotype" w:cs="Arial"/>
          <w:lang w:val="es-ES_tradnl"/>
        </w:rPr>
      </w:pPr>
    </w:p>
    <w:p w14:paraId="2601A2C6" w14:textId="77777777" w:rsidR="00F413A1" w:rsidRPr="00B81A2B" w:rsidRDefault="00F413A1" w:rsidP="00F413A1">
      <w:pPr>
        <w:spacing w:line="360" w:lineRule="auto"/>
        <w:jc w:val="both"/>
        <w:rPr>
          <w:rFonts w:ascii="Palatino Linotype" w:hAnsi="Palatino Linotype"/>
          <w:b/>
          <w:sz w:val="28"/>
        </w:rPr>
      </w:pPr>
      <w:r>
        <w:rPr>
          <w:rFonts w:ascii="Palatino Linotype" w:hAnsi="Palatino Linotype"/>
          <w:b/>
          <w:sz w:val="28"/>
        </w:rPr>
        <w:t>SEXTO</w:t>
      </w:r>
      <w:r w:rsidRPr="00B81A2B">
        <w:rPr>
          <w:rFonts w:ascii="Palatino Linotype" w:hAnsi="Palatino Linotype"/>
          <w:b/>
          <w:sz w:val="28"/>
        </w:rPr>
        <w:t>. Del Cierre de Instrucción.</w:t>
      </w:r>
    </w:p>
    <w:p w14:paraId="27CE3BE1" w14:textId="1A6D983E" w:rsidR="00F413A1" w:rsidRDefault="00F413A1" w:rsidP="00F413A1">
      <w:pPr>
        <w:pStyle w:val="Prrafodelista"/>
        <w:spacing w:line="360" w:lineRule="auto"/>
        <w:ind w:left="0"/>
        <w:jc w:val="both"/>
        <w:rPr>
          <w:rFonts w:ascii="Palatino Linotype" w:eastAsiaTheme="minorHAnsi" w:hAnsi="Palatino Linotype" w:cs="Arial"/>
          <w:lang w:val="es-MX" w:eastAsia="en-US"/>
        </w:rPr>
      </w:pP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Pr>
          <w:rFonts w:ascii="Palatino Linotype" w:eastAsiaTheme="minorHAnsi" w:hAnsi="Palatino Linotype" w:cs="Arial"/>
          <w:lang w:val="es-MX" w:eastAsia="en-US"/>
        </w:rPr>
        <w:t xml:space="preserve"> en fecha </w:t>
      </w:r>
      <w:r w:rsidR="005A202C">
        <w:rPr>
          <w:rFonts w:ascii="Palatino Linotype" w:eastAsiaTheme="minorHAnsi" w:hAnsi="Palatino Linotype" w:cs="Arial"/>
          <w:b/>
          <w:lang w:val="es-MX" w:eastAsia="en-US"/>
        </w:rPr>
        <w:t xml:space="preserve">diez de julio </w:t>
      </w:r>
      <w:r>
        <w:rPr>
          <w:rFonts w:ascii="Palatino Linotype" w:eastAsiaTheme="minorHAnsi" w:hAnsi="Palatino Linotype" w:cs="Arial"/>
          <w:b/>
          <w:bCs/>
          <w:lang w:val="es-MX" w:eastAsia="en-US"/>
        </w:rPr>
        <w:t>de dos mil veintitrés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7AC3ECC1" w14:textId="77777777" w:rsidR="00A240CB" w:rsidRDefault="00A240CB" w:rsidP="00F413A1">
      <w:pPr>
        <w:pStyle w:val="Prrafodelista"/>
        <w:spacing w:line="360" w:lineRule="auto"/>
        <w:ind w:left="0"/>
        <w:jc w:val="both"/>
        <w:rPr>
          <w:rFonts w:ascii="Palatino Linotype" w:hAnsi="Palatino Linotype" w:cs="Arial"/>
          <w:b/>
          <w:lang w:val="es-ES_tradnl"/>
        </w:rPr>
      </w:pPr>
    </w:p>
    <w:p w14:paraId="3E839413" w14:textId="77777777" w:rsidR="005A202C" w:rsidRPr="00C220D0" w:rsidRDefault="00561301" w:rsidP="005A202C">
      <w:pPr>
        <w:pStyle w:val="Sinespaciado"/>
        <w:spacing w:line="360" w:lineRule="auto"/>
        <w:jc w:val="both"/>
        <w:rPr>
          <w:rFonts w:ascii="Palatino Linotype" w:hAnsi="Palatino Linotype" w:cs="Arial"/>
          <w:b/>
          <w:sz w:val="28"/>
          <w:szCs w:val="28"/>
        </w:rPr>
      </w:pPr>
      <w:r>
        <w:rPr>
          <w:rFonts w:ascii="Palatino Linotype" w:hAnsi="Palatino Linotype"/>
          <w:b/>
          <w:sz w:val="28"/>
          <w:szCs w:val="28"/>
        </w:rPr>
        <w:t>SÉPTIMO</w:t>
      </w:r>
      <w:r w:rsidR="005A202C">
        <w:rPr>
          <w:rFonts w:ascii="Palatino Linotype" w:hAnsi="Palatino Linotype"/>
          <w:b/>
          <w:sz w:val="28"/>
          <w:szCs w:val="28"/>
        </w:rPr>
        <w:t xml:space="preserve">. </w:t>
      </w:r>
      <w:r w:rsidR="005A202C" w:rsidRPr="00667998">
        <w:rPr>
          <w:rFonts w:ascii="Palatino Linotype" w:hAnsi="Palatino Linotype" w:cs="Arial"/>
          <w:b/>
          <w:sz w:val="28"/>
          <w:szCs w:val="28"/>
        </w:rPr>
        <w:t>De</w:t>
      </w:r>
      <w:r w:rsidR="005A202C">
        <w:rPr>
          <w:rFonts w:ascii="Palatino Linotype" w:hAnsi="Palatino Linotype" w:cs="Arial"/>
          <w:b/>
          <w:sz w:val="28"/>
          <w:szCs w:val="28"/>
        </w:rPr>
        <w:t xml:space="preserve"> </w:t>
      </w:r>
      <w:r w:rsidR="005A202C" w:rsidRPr="00667998">
        <w:rPr>
          <w:rFonts w:ascii="Palatino Linotype" w:hAnsi="Palatino Linotype" w:cs="Arial"/>
          <w:b/>
          <w:sz w:val="28"/>
          <w:szCs w:val="28"/>
        </w:rPr>
        <w:t xml:space="preserve">la </w:t>
      </w:r>
      <w:r w:rsidR="005A202C">
        <w:rPr>
          <w:rFonts w:ascii="Palatino Linotype" w:hAnsi="Palatino Linotype" w:cs="Arial"/>
          <w:b/>
          <w:sz w:val="28"/>
          <w:szCs w:val="28"/>
        </w:rPr>
        <w:t>ampliación del término para resolver</w:t>
      </w:r>
      <w:r w:rsidR="005A202C" w:rsidRPr="00667998">
        <w:rPr>
          <w:rFonts w:ascii="Palatino Linotype" w:hAnsi="Palatino Linotype" w:cs="Arial"/>
          <w:b/>
          <w:sz w:val="28"/>
          <w:szCs w:val="28"/>
        </w:rPr>
        <w:t>.</w:t>
      </w:r>
    </w:p>
    <w:p w14:paraId="58D468CE" w14:textId="23D0E911" w:rsidR="005A202C" w:rsidRDefault="005A202C" w:rsidP="005A202C">
      <w:pPr>
        <w:spacing w:line="360" w:lineRule="auto"/>
        <w:jc w:val="both"/>
        <w:rPr>
          <w:rFonts w:ascii="Palatino Linotype" w:hAnsi="Palatino Linotype" w:cs="Arial"/>
        </w:rPr>
      </w:pPr>
      <w:r>
        <w:rPr>
          <w:rFonts w:ascii="Palatino Linotype" w:hAnsi="Palatino Linotype" w:cs="Arial"/>
        </w:rPr>
        <w:t>E</w:t>
      </w:r>
      <w:r w:rsidRPr="00667998">
        <w:rPr>
          <w:rFonts w:ascii="Palatino Linotype" w:hAnsi="Palatino Linotype" w:cs="Arial"/>
        </w:rPr>
        <w:t xml:space="preserve">n fecha </w:t>
      </w:r>
      <w:r>
        <w:rPr>
          <w:rFonts w:ascii="Palatino Linotype" w:hAnsi="Palatino Linotype" w:cs="Arial"/>
        </w:rPr>
        <w:t xml:space="preserve">diecisiete de agosto </w:t>
      </w:r>
      <w:r w:rsidRPr="00667998">
        <w:rPr>
          <w:rFonts w:ascii="Palatino Linotype" w:hAnsi="Palatino Linotype" w:cs="Arial"/>
        </w:rPr>
        <w:t xml:space="preserve">del año </w:t>
      </w:r>
      <w:r>
        <w:rPr>
          <w:rFonts w:ascii="Palatino Linotype" w:hAnsi="Palatino Linotype" w:cs="Arial"/>
        </w:rPr>
        <w:t>dos mil veintitrés</w:t>
      </w:r>
      <w:r w:rsidRPr="00667998">
        <w:rPr>
          <w:rFonts w:ascii="Palatino Linotype" w:hAnsi="Palatino Linotype" w:cs="Arial"/>
        </w:rPr>
        <w:t>, se amplió el plazo para dictar resolución, en términos del artículo 181, de la Ley de Transparencia y Acceso a la Información Pública del Estado de México y Municipios.</w:t>
      </w:r>
    </w:p>
    <w:p w14:paraId="67C580BF" w14:textId="77777777" w:rsidR="005A202C" w:rsidRDefault="005A202C" w:rsidP="005A202C">
      <w:pPr>
        <w:spacing w:line="360" w:lineRule="auto"/>
        <w:jc w:val="both"/>
        <w:rPr>
          <w:rFonts w:ascii="Palatino Linotype" w:hAnsi="Palatino Linotype" w:cs="Arial"/>
        </w:rPr>
      </w:pPr>
    </w:p>
    <w:p w14:paraId="1EE91E64"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03FB798" w14:textId="77777777" w:rsidR="005A202C" w:rsidRDefault="005A202C" w:rsidP="005A202C">
      <w:pPr>
        <w:spacing w:line="360" w:lineRule="auto"/>
        <w:jc w:val="both"/>
        <w:rPr>
          <w:rFonts w:ascii="Palatino Linotype" w:hAnsi="Palatino Linotype"/>
        </w:rPr>
      </w:pPr>
      <w:r w:rsidRPr="000A7EB9">
        <w:rPr>
          <w:rFonts w:ascii="Palatino Linotype" w:hAnsi="Palatino Linotype"/>
        </w:rPr>
        <w:t xml:space="preserve"> </w:t>
      </w:r>
    </w:p>
    <w:p w14:paraId="5773372E"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 xml:space="preserve">Por ello, es menester precisar que si bien se ha excedido el plazo para resolver el presente medio de impugnación, de conformidad con la ley de la materia, el plazo para </w:t>
      </w:r>
      <w:r w:rsidRPr="000A7EB9">
        <w:rPr>
          <w:rFonts w:ascii="Palatino Linotype" w:hAnsi="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18CE60"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 xml:space="preserve"> </w:t>
      </w:r>
    </w:p>
    <w:p w14:paraId="24B243F2"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E5532F"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 xml:space="preserve"> </w:t>
      </w:r>
    </w:p>
    <w:p w14:paraId="29B51BBA"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F56665"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 xml:space="preserve"> </w:t>
      </w:r>
    </w:p>
    <w:p w14:paraId="1865F088" w14:textId="77777777" w:rsidR="005A202C" w:rsidRDefault="005A202C" w:rsidP="005A202C">
      <w:pPr>
        <w:spacing w:line="360" w:lineRule="auto"/>
        <w:jc w:val="both"/>
        <w:rPr>
          <w:rFonts w:ascii="Palatino Linotype" w:hAnsi="Palatino Linotype"/>
        </w:rPr>
      </w:pPr>
      <w:r w:rsidRPr="000A7EB9">
        <w:rPr>
          <w:rFonts w:ascii="Palatino Linotype" w:hAnsi="Palatino Linotype"/>
        </w:rPr>
        <w:t>Por ello, excepcionalmente, si un asunto es resuelto con posterioridad a los plazos señalados por la norma debe analizarse la razonabilidad del tiempo necesario para su resolución, atento</w:t>
      </w:r>
      <w:r>
        <w:rPr>
          <w:rFonts w:ascii="Palatino Linotype" w:hAnsi="Palatino Linotype"/>
        </w:rPr>
        <w:t xml:space="preserve">s a los siguientes criterios:  </w:t>
      </w:r>
    </w:p>
    <w:p w14:paraId="19C961F5" w14:textId="77777777" w:rsidR="005A202C" w:rsidRDefault="005A202C" w:rsidP="005A202C">
      <w:pPr>
        <w:spacing w:line="360" w:lineRule="auto"/>
        <w:jc w:val="both"/>
        <w:rPr>
          <w:rFonts w:ascii="Palatino Linotype" w:hAnsi="Palatino Linotype"/>
        </w:rPr>
      </w:pPr>
    </w:p>
    <w:p w14:paraId="5DBFB198" w14:textId="77777777" w:rsidR="005A202C" w:rsidRPr="000A7EB9" w:rsidRDefault="005A202C" w:rsidP="005A202C">
      <w:pPr>
        <w:pStyle w:val="Prrafodelista"/>
        <w:numPr>
          <w:ilvl w:val="0"/>
          <w:numId w:val="10"/>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1E0CF9E6" w14:textId="77777777" w:rsidR="005A202C" w:rsidRPr="000A7EB9" w:rsidRDefault="005A202C" w:rsidP="005A202C">
      <w:pPr>
        <w:pStyle w:val="Prrafodelista"/>
        <w:numPr>
          <w:ilvl w:val="0"/>
          <w:numId w:val="10"/>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72DBB2AF" w14:textId="77777777" w:rsidR="005A202C" w:rsidRPr="000A7EB9" w:rsidRDefault="005A202C" w:rsidP="005A202C">
      <w:pPr>
        <w:pStyle w:val="Prrafodelista"/>
        <w:numPr>
          <w:ilvl w:val="0"/>
          <w:numId w:val="10"/>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7162E460" w14:textId="77777777" w:rsidR="005A202C" w:rsidRPr="000A7EB9" w:rsidRDefault="005A202C" w:rsidP="005A202C">
      <w:pPr>
        <w:pStyle w:val="Prrafodelista"/>
        <w:numPr>
          <w:ilvl w:val="0"/>
          <w:numId w:val="10"/>
        </w:numPr>
        <w:spacing w:line="360" w:lineRule="auto"/>
        <w:ind w:left="567" w:hanging="283"/>
        <w:jc w:val="both"/>
        <w:rPr>
          <w:rFonts w:ascii="Palatino Linotype" w:hAnsi="Palatino Linotype"/>
        </w:rPr>
      </w:pPr>
      <w:r w:rsidRPr="000A7EB9">
        <w:rPr>
          <w:rFonts w:ascii="Palatino Linotype" w:hAnsi="Palatino Linotype"/>
        </w:rPr>
        <w:lastRenderedPageBreak/>
        <w:t>La afectación generada en la situación jurídica de la persona involucrada en el proceso: Violación a sus derechos humanos.</w:t>
      </w:r>
    </w:p>
    <w:p w14:paraId="79E01A00" w14:textId="77777777" w:rsidR="005A202C" w:rsidRPr="000A7EB9" w:rsidRDefault="005A202C" w:rsidP="005A202C">
      <w:pPr>
        <w:spacing w:line="360" w:lineRule="auto"/>
        <w:jc w:val="both"/>
        <w:rPr>
          <w:rFonts w:ascii="Palatino Linotype" w:hAnsi="Palatino Linotype"/>
        </w:rPr>
      </w:pPr>
    </w:p>
    <w:p w14:paraId="25527E31"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BFF1F1" w14:textId="77777777" w:rsidR="005A202C" w:rsidRDefault="005A202C" w:rsidP="005A202C">
      <w:pPr>
        <w:spacing w:line="360" w:lineRule="auto"/>
        <w:jc w:val="both"/>
        <w:rPr>
          <w:rFonts w:ascii="Palatino Linotype" w:hAnsi="Palatino Linotype"/>
        </w:rPr>
      </w:pPr>
      <w:r w:rsidRPr="000A7EB9">
        <w:rPr>
          <w:rFonts w:ascii="Palatino Linotype" w:hAnsi="Palatino Linotype"/>
        </w:rPr>
        <w:t xml:space="preserve"> </w:t>
      </w:r>
    </w:p>
    <w:p w14:paraId="26B1AA15" w14:textId="77777777" w:rsidR="005A202C" w:rsidRDefault="005A202C" w:rsidP="005A202C">
      <w:pPr>
        <w:spacing w:line="360" w:lineRule="auto"/>
        <w:jc w:val="both"/>
        <w:rPr>
          <w:rFonts w:ascii="Palatino Linotype" w:hAnsi="Palatino Linotype"/>
        </w:rPr>
      </w:pPr>
      <w:r w:rsidRPr="000A7EB9">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p>
    <w:p w14:paraId="08D6A0F4" w14:textId="77777777" w:rsidR="005A202C" w:rsidRDefault="005A202C" w:rsidP="005A202C">
      <w:pPr>
        <w:spacing w:line="360" w:lineRule="auto"/>
        <w:jc w:val="both"/>
        <w:rPr>
          <w:rFonts w:ascii="Palatino Linotype" w:hAnsi="Palatino Linotype"/>
        </w:rPr>
      </w:pPr>
    </w:p>
    <w:p w14:paraId="2CE96265" w14:textId="77777777" w:rsidR="005A202C" w:rsidRDefault="005A202C" w:rsidP="005A202C">
      <w:pPr>
        <w:spacing w:line="360" w:lineRule="auto"/>
        <w:jc w:val="both"/>
        <w:rPr>
          <w:rFonts w:ascii="Palatino Linotype" w:hAnsi="Palatino Linotype"/>
        </w:rPr>
      </w:pPr>
    </w:p>
    <w:p w14:paraId="1070878C"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EL LEGISLADOR AL FIJARLOS Y LAS CARACTERÍSTICAS DEL CASO.”, visible en la Gaceta del Seminario Judicial de la Federación con el registro digital 205635.</w:t>
      </w:r>
    </w:p>
    <w:p w14:paraId="480CCAF1"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 xml:space="preserve"> </w:t>
      </w:r>
    </w:p>
    <w:p w14:paraId="2DD26B86"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0A7EB9">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7C73C3B3" w14:textId="77777777" w:rsidR="005A202C" w:rsidRPr="000A7EB9" w:rsidRDefault="005A202C" w:rsidP="005A202C">
      <w:pPr>
        <w:spacing w:line="360" w:lineRule="auto"/>
        <w:jc w:val="both"/>
        <w:rPr>
          <w:rFonts w:ascii="Palatino Linotype" w:hAnsi="Palatino Linotype"/>
        </w:rPr>
      </w:pPr>
    </w:p>
    <w:p w14:paraId="0027A9EF"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CAEEBB3"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 xml:space="preserve"> </w:t>
      </w:r>
    </w:p>
    <w:p w14:paraId="2D94FC82"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 xml:space="preserve"> “PLAZO RAZONABLE PARA RESOLVER. DIMENSIÓN Y EFECTOS DE ESTE CONCEPTO CUANDO SE ADUCE EXCESIVA CARGA DE TRABAJO.” consultable en el Seminario Judicial de la Federación y su gaceta, con el registro digital 2002351.</w:t>
      </w:r>
    </w:p>
    <w:p w14:paraId="47A7DE35"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 xml:space="preserve"> </w:t>
      </w:r>
    </w:p>
    <w:p w14:paraId="0E0483CA" w14:textId="77777777" w:rsidR="005A202C" w:rsidRPr="000A7EB9" w:rsidRDefault="005A202C" w:rsidP="005A202C">
      <w:pPr>
        <w:spacing w:line="360" w:lineRule="auto"/>
        <w:jc w:val="both"/>
        <w:rPr>
          <w:rFonts w:ascii="Palatino Linotype" w:hAnsi="Palatino Linotype"/>
        </w:rPr>
      </w:pPr>
      <w:r w:rsidRPr="000A7EB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E40A729" w14:textId="77777777" w:rsidR="005A202C" w:rsidRPr="000A7EB9" w:rsidRDefault="005A202C" w:rsidP="005A202C">
      <w:pPr>
        <w:spacing w:line="360" w:lineRule="auto"/>
        <w:jc w:val="both"/>
        <w:rPr>
          <w:rFonts w:ascii="Palatino Linotype" w:hAnsi="Palatino Linotype"/>
        </w:rPr>
      </w:pPr>
    </w:p>
    <w:p w14:paraId="7159B45F" w14:textId="563E1F74" w:rsidR="005A202C" w:rsidRDefault="005A202C" w:rsidP="005A202C">
      <w:pPr>
        <w:spacing w:line="360" w:lineRule="auto"/>
        <w:jc w:val="both"/>
        <w:rPr>
          <w:rFonts w:ascii="Palatino Linotype" w:hAnsi="Palatino Linotype"/>
        </w:rPr>
      </w:pPr>
      <w:r w:rsidRPr="000A7EB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8497AC9" w14:textId="77777777" w:rsidR="00C419E1" w:rsidRDefault="00C419E1" w:rsidP="005A202C">
      <w:pPr>
        <w:spacing w:line="360" w:lineRule="auto"/>
        <w:jc w:val="both"/>
        <w:rPr>
          <w:rFonts w:ascii="Palatino Linotype" w:hAnsi="Palatino Linotype"/>
        </w:rPr>
      </w:pPr>
    </w:p>
    <w:p w14:paraId="6183A888" w14:textId="77777777" w:rsidR="005A202C" w:rsidRDefault="005A202C" w:rsidP="00F413A1">
      <w:pPr>
        <w:spacing w:line="360" w:lineRule="auto"/>
        <w:rPr>
          <w:rFonts w:ascii="Palatino Linotype" w:hAnsi="Palatino Linotype"/>
          <w:b/>
          <w:sz w:val="28"/>
          <w:szCs w:val="28"/>
        </w:rPr>
      </w:pPr>
    </w:p>
    <w:p w14:paraId="495EB20E" w14:textId="021AA500" w:rsidR="00F413A1" w:rsidRDefault="005A202C" w:rsidP="00F413A1">
      <w:pPr>
        <w:spacing w:line="360" w:lineRule="auto"/>
        <w:rPr>
          <w:rFonts w:ascii="Palatino Linotype" w:eastAsiaTheme="minorHAnsi" w:hAnsi="Palatino Linotype" w:cs="Arial"/>
          <w:b/>
          <w:sz w:val="28"/>
          <w:lang w:val="es-MX" w:eastAsia="en-US"/>
        </w:rPr>
      </w:pPr>
      <w:r>
        <w:rPr>
          <w:rFonts w:ascii="Palatino Linotype" w:hAnsi="Palatino Linotype"/>
          <w:b/>
          <w:sz w:val="28"/>
          <w:szCs w:val="28"/>
        </w:rPr>
        <w:t>OCTAVO</w:t>
      </w:r>
      <w:r w:rsidR="00561301">
        <w:rPr>
          <w:rFonts w:ascii="Palatino Linotype" w:hAnsi="Palatino Linotype"/>
          <w:b/>
          <w:sz w:val="28"/>
          <w:szCs w:val="28"/>
        </w:rPr>
        <w:t xml:space="preserve">. </w:t>
      </w:r>
      <w:r w:rsidR="00F413A1">
        <w:rPr>
          <w:rFonts w:ascii="Palatino Linotype" w:eastAsiaTheme="minorHAnsi" w:hAnsi="Palatino Linotype" w:cs="Arial"/>
          <w:b/>
          <w:sz w:val="28"/>
          <w:lang w:val="es-MX" w:eastAsia="en-US"/>
        </w:rPr>
        <w:t>Del Desistimiento.</w:t>
      </w:r>
    </w:p>
    <w:p w14:paraId="50E1AC5C" w14:textId="62F7D35A" w:rsidR="00F413A1" w:rsidRDefault="00F413A1" w:rsidP="00F413A1">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E231D9">
        <w:rPr>
          <w:rFonts w:ascii="Palatino Linotype" w:eastAsiaTheme="minorHAnsi" w:hAnsi="Palatino Linotype" w:cs="Arial"/>
          <w:b/>
          <w:lang w:val="es-MX" w:eastAsia="en-US"/>
        </w:rPr>
        <w:t xml:space="preserve">veintiuno </w:t>
      </w:r>
      <w:r w:rsidR="00561301" w:rsidRPr="000624A3">
        <w:rPr>
          <w:rFonts w:ascii="Palatino Linotype" w:eastAsiaTheme="minorHAnsi" w:hAnsi="Palatino Linotype" w:cs="Arial"/>
          <w:b/>
          <w:lang w:val="es-MX" w:eastAsia="en-US"/>
        </w:rPr>
        <w:t>de septiembre</w:t>
      </w:r>
      <w:r w:rsidR="00561301">
        <w:rPr>
          <w:rFonts w:ascii="Palatino Linotype" w:eastAsiaTheme="minorHAnsi" w:hAnsi="Palatino Linotype" w:cs="Arial"/>
          <w:lang w:val="es-MX" w:eastAsia="en-US"/>
        </w:rPr>
        <w:t xml:space="preserve"> </w:t>
      </w:r>
      <w:r>
        <w:rPr>
          <w:rFonts w:ascii="Palatino Linotype" w:hAnsi="Palatino Linotype"/>
          <w:b/>
        </w:rPr>
        <w:t xml:space="preserve">de dos mil veintitrés </w:t>
      </w:r>
      <w:r w:rsidRPr="00E72B01">
        <w:rPr>
          <w:rFonts w:ascii="Palatino Linotype" w:eastAsiaTheme="minorHAnsi" w:hAnsi="Palatino Linotype" w:cs="Arial"/>
          <w:lang w:val="es-MX" w:eastAsia="en-US"/>
        </w:rPr>
        <w:t>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14:paraId="741E8908" w14:textId="2B5E3E65" w:rsidR="00F413A1" w:rsidRDefault="00F413A1" w:rsidP="00F413A1">
      <w:pPr>
        <w:spacing w:line="360" w:lineRule="auto"/>
        <w:jc w:val="both"/>
        <w:rPr>
          <w:rFonts w:ascii="Palatino Linotype" w:hAnsi="Palatino Linotype" w:cs="Arial"/>
        </w:rPr>
      </w:pPr>
    </w:p>
    <w:p w14:paraId="751A1F35" w14:textId="77777777" w:rsidR="00E231D9" w:rsidRPr="00FA29BE" w:rsidRDefault="00E231D9" w:rsidP="00F413A1">
      <w:pPr>
        <w:spacing w:line="360" w:lineRule="auto"/>
        <w:jc w:val="both"/>
        <w:rPr>
          <w:rFonts w:ascii="Palatino Linotype" w:hAnsi="Palatino Linotype" w:cs="Arial"/>
        </w:rPr>
      </w:pPr>
    </w:p>
    <w:p w14:paraId="527BDB69" w14:textId="77777777" w:rsidR="00F413A1" w:rsidRPr="0024200F" w:rsidRDefault="00F413A1" w:rsidP="00F413A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749D2D5F" w14:textId="77777777" w:rsidR="00F413A1" w:rsidRPr="00825F67" w:rsidRDefault="00F413A1" w:rsidP="00F413A1">
      <w:pPr>
        <w:spacing w:line="360" w:lineRule="auto"/>
        <w:ind w:right="49"/>
        <w:jc w:val="both"/>
        <w:rPr>
          <w:rFonts w:ascii="Palatino Linotype" w:hAnsi="Palatino Linotype"/>
          <w:szCs w:val="28"/>
        </w:rPr>
      </w:pPr>
    </w:p>
    <w:p w14:paraId="4CE29ABC" w14:textId="77777777" w:rsidR="00F413A1" w:rsidRPr="00FB3150" w:rsidRDefault="00F413A1" w:rsidP="00F413A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2C56F6A4" w14:textId="562CCBED" w:rsidR="00F413A1" w:rsidRPr="00EB0CBC" w:rsidRDefault="00F413A1" w:rsidP="00F413A1">
      <w:pPr>
        <w:spacing w:line="360" w:lineRule="auto"/>
        <w:jc w:val="both"/>
        <w:rPr>
          <w:rFonts w:ascii="Palatino Linotype" w:hAnsi="Palatino Linotype" w:cs="Arial"/>
        </w:rPr>
      </w:pPr>
      <w:r w:rsidRPr="00EB0CBC">
        <w:rPr>
          <w:rFonts w:ascii="Palatino Linotype" w:hAnsi="Palatino Linotype" w:cs="Arial"/>
        </w:rPr>
        <w:t>Este Instituto de Transparencia, Acceso a la Información Pública y Protección de Datos Personales del Estado de México y Municipios, es competente para conocer y resolver el presente recurs</w:t>
      </w:r>
      <w:r>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w:t>
      </w:r>
      <w:r w:rsidR="00561301">
        <w:rPr>
          <w:rFonts w:ascii="Palatino Linotype" w:hAnsi="Palatino Linotype" w:cs="Arial"/>
        </w:rPr>
        <w:t xml:space="preserve">segundo </w:t>
      </w:r>
      <w:r w:rsidRPr="00EB0CBC">
        <w:rPr>
          <w:rFonts w:ascii="Palatino Linotype" w:hAnsi="Palatino Linotype" w:cs="Arial"/>
        </w:rPr>
        <w:t xml:space="preserve">y trigésimo </w:t>
      </w:r>
      <w:r w:rsidR="00561301">
        <w:rPr>
          <w:rFonts w:ascii="Palatino Linotype" w:hAnsi="Palatino Linotype" w:cs="Arial"/>
        </w:rPr>
        <w:t>tercero</w:t>
      </w:r>
      <w:r w:rsidRPr="00EB0CBC">
        <w:rPr>
          <w:rFonts w:ascii="Palatino Linotype" w:hAnsi="Palatino Linotype" w:cs="Arial"/>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Pr="00CD0D60">
        <w:rPr>
          <w:rFonts w:ascii="Palatino Linotype" w:eastAsia="Calibri" w:hAnsi="Palatino Linotype" w:cs="Arial"/>
          <w:color w:val="000000" w:themeColor="text1"/>
        </w:rPr>
        <w:t>6, 9 fracciones I y XXIII</w:t>
      </w:r>
      <w:r w:rsidRPr="00EB0CBC">
        <w:rPr>
          <w:rFonts w:ascii="Palatino Linotype" w:hAnsi="Palatino Linotype" w:cs="Arial"/>
        </w:rPr>
        <w:t>, y 11 del Reglamento Interior del Instituto de Transparencia, Acceso a la Información Pública y Protección de Datos Personales del Estado de México y Municipios.</w:t>
      </w:r>
    </w:p>
    <w:p w14:paraId="1F40AAFA" w14:textId="77777777" w:rsidR="00F413A1" w:rsidRDefault="00F413A1" w:rsidP="00F413A1">
      <w:pPr>
        <w:spacing w:line="360" w:lineRule="auto"/>
        <w:jc w:val="both"/>
        <w:rPr>
          <w:rFonts w:ascii="Palatino Linotype" w:hAnsi="Palatino Linotype" w:cs="Arial"/>
        </w:rPr>
      </w:pPr>
    </w:p>
    <w:p w14:paraId="0EEBF18B" w14:textId="77777777" w:rsidR="00F413A1" w:rsidRPr="00CC1F73" w:rsidRDefault="00F413A1" w:rsidP="00F413A1">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146D4E">
        <w:rPr>
          <w:rFonts w:ascii="Palatino Linotype" w:eastAsiaTheme="minorHAnsi" w:hAnsi="Palatino Linotype" w:cs="Arial"/>
          <w:b/>
          <w:sz w:val="28"/>
          <w:szCs w:val="26"/>
          <w:lang w:val="es-MX" w:eastAsia="en-US"/>
        </w:rPr>
        <w:t>Alcances del recurso de revisión.</w:t>
      </w:r>
      <w:r w:rsidRPr="00146D4E">
        <w:rPr>
          <w:rFonts w:ascii="Palatino Linotype" w:eastAsiaTheme="minorHAnsi" w:hAnsi="Palatino Linotype" w:cs="Arial"/>
          <w:b/>
          <w:sz w:val="32"/>
          <w:szCs w:val="28"/>
          <w:lang w:val="es-MX" w:eastAsia="en-US"/>
        </w:rPr>
        <w:t xml:space="preserve"> </w:t>
      </w:r>
    </w:p>
    <w:p w14:paraId="0C9E283B" w14:textId="77777777" w:rsidR="00F413A1" w:rsidRPr="00661FF1"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661FF1">
        <w:rPr>
          <w:rFonts w:ascii="Palatino Linotype" w:eastAsiaTheme="minorHAnsi" w:hAnsi="Palatino Linotype" w:cs="Arial"/>
          <w:lang w:val="es-MX" w:eastAsia="en-US"/>
        </w:rPr>
        <w:t>Derivado de la impugnación realizada, es preciso e importante señalar que el recurso</w:t>
      </w:r>
    </w:p>
    <w:p w14:paraId="2A7A24E5" w14:textId="77777777" w:rsidR="00F413A1"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661FF1">
        <w:rPr>
          <w:rFonts w:ascii="Palatino Linotype" w:eastAsiaTheme="minorHAnsi" w:hAnsi="Palatino Linotype" w:cs="Arial"/>
          <w:lang w:val="es-MX" w:eastAsia="en-US"/>
        </w:rPr>
        <w:t>de revisión inmerso en la Ley de Transparencia vigente en la entidad, tiene el fin y</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alcance que señalan los numerales 176, 179, 181 párrafo cuarto, 194 y 195 y demás</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aplicables de la Ley de Transparencia y Acceso a la Información Pública del Estado</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 xml:space="preserve">de </w:t>
      </w:r>
      <w:r w:rsidRPr="00661FF1">
        <w:rPr>
          <w:rFonts w:ascii="Palatino Linotype" w:eastAsiaTheme="minorHAnsi" w:hAnsi="Palatino Linotype" w:cs="Arial"/>
          <w:lang w:val="es-MX" w:eastAsia="en-US"/>
        </w:rPr>
        <w:lastRenderedPageBreak/>
        <w:t>México y Municipios vigente, el cual será analizado conforme a las actuaciones</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que obren en el expediente electrónico, con la finalidad de reparar cualquier posible</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afectación al derecho de acceso a la información pública y garantizando el principio</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rector de máxima publicidad.</w:t>
      </w:r>
    </w:p>
    <w:p w14:paraId="3FAF1ADE" w14:textId="77777777" w:rsidR="000246FD" w:rsidRDefault="000246FD" w:rsidP="00F413A1">
      <w:pPr>
        <w:autoSpaceDE w:val="0"/>
        <w:autoSpaceDN w:val="0"/>
        <w:adjustRightInd w:val="0"/>
        <w:spacing w:line="360" w:lineRule="auto"/>
        <w:jc w:val="both"/>
        <w:rPr>
          <w:rFonts w:ascii="Palatino Linotype" w:eastAsiaTheme="minorHAnsi" w:hAnsi="Palatino Linotype" w:cs="Arial"/>
          <w:lang w:val="es-MX" w:eastAsia="en-US"/>
        </w:rPr>
      </w:pPr>
    </w:p>
    <w:p w14:paraId="6DDB47FA" w14:textId="77777777" w:rsidR="00F413A1" w:rsidRPr="0047590A" w:rsidRDefault="00F413A1" w:rsidP="00F413A1">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10653836" w14:textId="77777777" w:rsidR="00F413A1" w:rsidRDefault="00F413A1" w:rsidP="00F413A1">
      <w:pPr>
        <w:spacing w:line="360" w:lineRule="auto"/>
        <w:jc w:val="both"/>
        <w:rPr>
          <w:rFonts w:ascii="Palatino Linotype" w:eastAsiaTheme="minorEastAsia" w:hAnsi="Palatino Linotype" w:cs="Arial"/>
          <w:lang w:val="es-ES_tradnl"/>
        </w:rPr>
      </w:pPr>
    </w:p>
    <w:p w14:paraId="162A22CC"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85A1E8"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46A12B28"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30016A42"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41563FD1"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14:paraId="24DB0699"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0198F4FA"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63FAC2AE"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14:paraId="260B7F54"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14:paraId="222090F6"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5665DFDE" w14:textId="77777777" w:rsidR="00F413A1" w:rsidRPr="003F13D5" w:rsidRDefault="00F413A1" w:rsidP="00F413A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14:paraId="1D4A31D3" w14:textId="77777777" w:rsidR="00F413A1" w:rsidRDefault="00F413A1" w:rsidP="00F413A1">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14:paraId="42662DE4" w14:textId="77777777" w:rsidR="00F413A1" w:rsidRDefault="00F413A1" w:rsidP="00F413A1">
      <w:pPr>
        <w:ind w:left="567" w:right="616"/>
        <w:jc w:val="both"/>
        <w:rPr>
          <w:rFonts w:ascii="Palatino Linotype" w:eastAsiaTheme="minorEastAsia" w:hAnsi="Palatino Linotype" w:cs="Arial"/>
          <w:sz w:val="22"/>
          <w:lang w:val="es-ES_tradnl"/>
        </w:rPr>
      </w:pPr>
    </w:p>
    <w:p w14:paraId="64FB4D2E" w14:textId="77777777" w:rsidR="00F413A1" w:rsidRPr="003F13D5" w:rsidRDefault="00F413A1" w:rsidP="00F413A1">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14:paraId="17CCD73F" w14:textId="77777777" w:rsidR="00F413A1" w:rsidRDefault="00F413A1" w:rsidP="00F413A1">
      <w:pPr>
        <w:spacing w:line="360" w:lineRule="auto"/>
        <w:jc w:val="both"/>
        <w:rPr>
          <w:rFonts w:ascii="Palatino Linotype" w:eastAsiaTheme="minorEastAsia" w:hAnsi="Palatino Linotype" w:cs="Arial"/>
          <w:lang w:val="es-ES_tradnl"/>
        </w:rPr>
      </w:pPr>
    </w:p>
    <w:p w14:paraId="286A5731"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el</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 manifestando lo siguiente:</w:t>
      </w:r>
    </w:p>
    <w:p w14:paraId="129FBB56" w14:textId="77777777" w:rsidR="00F413A1" w:rsidRPr="007D3BE3" w:rsidRDefault="00F413A1" w:rsidP="00F413A1">
      <w:pPr>
        <w:spacing w:line="360" w:lineRule="auto"/>
        <w:jc w:val="both"/>
        <w:rPr>
          <w:rFonts w:ascii="Palatino Linotype" w:eastAsiaTheme="minorEastAsia" w:hAnsi="Palatino Linotype" w:cs="Arial"/>
          <w:i/>
          <w:lang w:val="es-ES_tradnl"/>
        </w:rPr>
      </w:pPr>
    </w:p>
    <w:p w14:paraId="14E27F21" w14:textId="3344F819" w:rsidR="00F413A1" w:rsidRPr="007D3BE3" w:rsidRDefault="00F413A1" w:rsidP="00F413A1">
      <w:pPr>
        <w:spacing w:line="360" w:lineRule="auto"/>
        <w:jc w:val="both"/>
        <w:rPr>
          <w:rFonts w:ascii="Palatino Linotype" w:eastAsiaTheme="minorEastAsia" w:hAnsi="Palatino Linotype" w:cs="Arial"/>
          <w:b/>
          <w:i/>
          <w:lang w:val="es-ES_tradnl"/>
        </w:rPr>
      </w:pPr>
      <w:r>
        <w:rPr>
          <w:rFonts w:ascii="Palatino Linotype" w:eastAsiaTheme="minorEastAsia" w:hAnsi="Palatino Linotype" w:cs="Arial"/>
          <w:b/>
          <w:i/>
          <w:lang w:val="es-ES_tradnl"/>
        </w:rPr>
        <w:t>“</w:t>
      </w:r>
      <w:r w:rsidR="00E231D9">
        <w:rPr>
          <w:rFonts w:ascii="Palatino Linotype" w:eastAsiaTheme="minorEastAsia" w:hAnsi="Palatino Linotype" w:cs="Arial"/>
          <w:b/>
          <w:i/>
          <w:lang w:val="es-ES_tradnl"/>
        </w:rPr>
        <w:t>P</w:t>
      </w:r>
      <w:r w:rsidR="00FB26B2">
        <w:rPr>
          <w:rFonts w:ascii="Palatino Linotype" w:eastAsiaTheme="minorEastAsia" w:hAnsi="Palatino Linotype" w:cs="Arial"/>
          <w:b/>
          <w:i/>
          <w:lang w:val="es-ES_tradnl"/>
        </w:rPr>
        <w:t>é</w:t>
      </w:r>
      <w:r w:rsidR="005A202C">
        <w:rPr>
          <w:rFonts w:ascii="Palatino Linotype" w:eastAsiaTheme="minorEastAsia" w:hAnsi="Palatino Linotype" w:cs="Arial"/>
          <w:b/>
          <w:i/>
          <w:lang w:val="es-ES_tradnl"/>
        </w:rPr>
        <w:t>rdida de interés en el asunto”</w:t>
      </w:r>
    </w:p>
    <w:p w14:paraId="5033C0E5" w14:textId="77777777" w:rsidR="00F413A1" w:rsidRPr="00E634B3" w:rsidRDefault="00F413A1" w:rsidP="00F413A1">
      <w:pPr>
        <w:spacing w:line="360" w:lineRule="auto"/>
        <w:rPr>
          <w:rFonts w:ascii="Palatino Linotype" w:eastAsiaTheme="minorEastAsia" w:hAnsi="Palatino Linotype" w:cs="Arial"/>
          <w:i/>
          <w:lang w:val="es-ES_tradnl"/>
        </w:rPr>
      </w:pPr>
    </w:p>
    <w:p w14:paraId="6C7BFBF6"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xml:space="preserve">, sin existir coacción o dolo, en ejercicio de sus derechos, se desiste del recurso en que se actúa, por lo que se procede a la valoración, respecto de si el desistimiento cumple con lo establecido en la fracción </w:t>
      </w:r>
      <w:r w:rsidRPr="003F13D5">
        <w:rPr>
          <w:rFonts w:ascii="Palatino Linotype" w:eastAsiaTheme="minorEastAsia" w:hAnsi="Palatino Linotype" w:cs="Arial"/>
          <w:lang w:val="es-ES_tradnl"/>
        </w:rPr>
        <w:lastRenderedPageBreak/>
        <w:t>I del artículo 192 de la Ley de Transparencia y Acceso a la Información Pública del Estado de México y Municipios.</w:t>
      </w:r>
    </w:p>
    <w:p w14:paraId="6B7E0659"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5CC67972"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14:paraId="452DE0A8"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0C10697F" w14:textId="04397BC2"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w:t>
      </w:r>
      <w:r w:rsidRPr="00561301">
        <w:rPr>
          <w:rFonts w:ascii="Palatino Linotype" w:eastAsiaTheme="minorEastAsia" w:hAnsi="Palatino Linotype" w:cs="Arial"/>
          <w:lang w:val="es-ES_tradnl"/>
        </w:rPr>
        <w:t>número</w:t>
      </w:r>
      <w:r w:rsidR="005A202C">
        <w:rPr>
          <w:rFonts w:ascii="Verdana" w:hAnsi="Verdana"/>
          <w:b/>
          <w:bCs/>
          <w:color w:val="FF0000"/>
        </w:rPr>
        <w:t xml:space="preserve"> </w:t>
      </w:r>
      <w:r w:rsidR="005A202C" w:rsidRPr="005A202C">
        <w:rPr>
          <w:rFonts w:ascii="Palatino Linotype" w:hAnsi="Palatino Linotype"/>
          <w:b/>
          <w:bCs/>
        </w:rPr>
        <w:t>00283/NEZA/IP/2023</w:t>
      </w:r>
      <w:r w:rsidRPr="00E231D9">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 xml:space="preserve">y quien, posteriormente interpuso el presente recurso de revisión número </w:t>
      </w:r>
      <w:r w:rsidR="005A7607">
        <w:rPr>
          <w:rFonts w:ascii="Palatino Linotype" w:eastAsiaTheme="minorEastAsia" w:hAnsi="Palatino Linotype" w:cs="Arial"/>
          <w:b/>
          <w:lang w:val="es-ES_tradnl"/>
        </w:rPr>
        <w:t>0</w:t>
      </w:r>
      <w:r w:rsidR="005A202C">
        <w:rPr>
          <w:rFonts w:ascii="Palatino Linotype" w:eastAsiaTheme="minorEastAsia" w:hAnsi="Palatino Linotype" w:cs="Arial"/>
          <w:b/>
          <w:lang w:val="es-ES_tradnl"/>
        </w:rPr>
        <w:t>3420</w:t>
      </w:r>
      <w:r w:rsidRPr="0004427D">
        <w:rPr>
          <w:rFonts w:ascii="Palatino Linotype" w:eastAsiaTheme="minorEastAsia" w:hAnsi="Palatino Linotype" w:cs="Arial"/>
          <w:b/>
          <w:lang w:val="es-ES_tradnl"/>
        </w:rPr>
        <w:t>/INFOEM/IP/RR/202</w:t>
      </w:r>
      <w:r>
        <w:rPr>
          <w:rFonts w:ascii="Palatino Linotype" w:eastAsiaTheme="minorEastAsia" w:hAnsi="Palatino Linotype" w:cs="Arial"/>
          <w:b/>
          <w:lang w:val="es-ES_tradnl"/>
        </w:rPr>
        <w:t>3</w:t>
      </w:r>
      <w:r w:rsidRPr="0004427D">
        <w:rPr>
          <w:rFonts w:ascii="Palatino Linotype" w:eastAsiaTheme="minorEastAsia" w:hAnsi="Palatino Linotype" w:cs="Arial"/>
          <w:b/>
          <w:lang w:val="es-ES_tradnl"/>
        </w:rPr>
        <w:t>,</w:t>
      </w:r>
      <w:r w:rsidRPr="003F13D5">
        <w:rPr>
          <w:rFonts w:ascii="Palatino Linotype" w:eastAsiaTheme="minorEastAsia" w:hAnsi="Palatino Linotype" w:cs="Arial"/>
          <w:lang w:val="es-ES_tradnl"/>
        </w:rPr>
        <w:t xml:space="preserve"> en </w:t>
      </w:r>
      <w:r>
        <w:rPr>
          <w:rFonts w:ascii="Palatino Linotype" w:eastAsiaTheme="minorEastAsia" w:hAnsi="Palatino Linotype" w:cs="Arial"/>
          <w:lang w:val="es-ES_tradnl"/>
        </w:rPr>
        <w:t xml:space="preserve">contra de la </w:t>
      </w:r>
      <w:r w:rsidRPr="003F13D5">
        <w:rPr>
          <w:rFonts w:ascii="Palatino Linotype" w:eastAsiaTheme="minorEastAsia" w:hAnsi="Palatino Linotype" w:cs="Arial"/>
          <w:lang w:val="es-ES_tradnl"/>
        </w:rPr>
        <w:t>respuesta; todo esto, de conformidad con las actuaciones que obran en el expediente electrónico del SAIMEX.</w:t>
      </w:r>
    </w:p>
    <w:p w14:paraId="6CABE628"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19A96F24"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14:paraId="14196D0E"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2E7975AC"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w:t>
      </w:r>
      <w:r w:rsidRPr="003F13D5">
        <w:rPr>
          <w:rFonts w:ascii="Palatino Linotype" w:eastAsiaTheme="minorEastAsia" w:hAnsi="Palatino Linotype" w:cs="Arial"/>
          <w:lang w:val="es-ES_tradnl"/>
        </w:rPr>
        <w:lastRenderedPageBreak/>
        <w:t xml:space="preserve">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14:paraId="04A41B2F"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26B3896E" w14:textId="77777777" w:rsidR="00F413A1" w:rsidRPr="003F13D5"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14:paraId="50AC1302" w14:textId="77777777" w:rsidR="00F413A1" w:rsidRDefault="00F413A1" w:rsidP="00F413A1">
      <w:pPr>
        <w:spacing w:line="360" w:lineRule="auto"/>
        <w:jc w:val="both"/>
        <w:rPr>
          <w:rFonts w:ascii="Palatino Linotype" w:eastAsiaTheme="minorEastAsia" w:hAnsi="Palatino Linotype" w:cs="Arial"/>
          <w:lang w:val="es-ES_tradnl"/>
        </w:rPr>
      </w:pPr>
    </w:p>
    <w:p w14:paraId="74620997" w14:textId="77777777" w:rsidR="00F413A1" w:rsidRPr="003F13D5" w:rsidRDefault="00F413A1" w:rsidP="00F413A1">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14:paraId="7016EC33"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3A705498" w14:textId="32C603BA" w:rsidR="00F413A1" w:rsidRPr="00894F4A" w:rsidRDefault="00F413A1" w:rsidP="00F413A1">
      <w:pPr>
        <w:spacing w:line="360" w:lineRule="auto"/>
        <w:ind w:left="-142"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Pr>
          <w:rFonts w:ascii="Palatino Linotype" w:eastAsiaTheme="minorEastAsia" w:hAnsi="Palatino Linotype" w:cs="Arial"/>
          <w:lang w:val="es-ES_tradnl"/>
        </w:rPr>
        <w:t xml:space="preserve"> el recurso de revisión número </w:t>
      </w:r>
      <w:r w:rsidR="005A7607">
        <w:rPr>
          <w:rFonts w:ascii="Palatino Linotype" w:eastAsiaTheme="minorEastAsia" w:hAnsi="Palatino Linotype" w:cs="Arial"/>
          <w:b/>
          <w:lang w:val="es-ES_tradnl"/>
        </w:rPr>
        <w:t>0</w:t>
      </w:r>
      <w:r w:rsidR="005A202C">
        <w:rPr>
          <w:rFonts w:ascii="Palatino Linotype" w:eastAsiaTheme="minorEastAsia" w:hAnsi="Palatino Linotype" w:cs="Arial"/>
          <w:b/>
          <w:lang w:val="es-ES_tradnl"/>
        </w:rPr>
        <w:t>3420</w:t>
      </w:r>
      <w:r w:rsidRPr="0004427D">
        <w:rPr>
          <w:rFonts w:ascii="Palatino Linotype" w:eastAsiaTheme="minorEastAsia" w:hAnsi="Palatino Linotype" w:cs="Arial"/>
          <w:b/>
          <w:lang w:val="es-ES_tradnl"/>
        </w:rPr>
        <w:t>/INFOEM/IP/RR/202</w:t>
      </w:r>
      <w:r>
        <w:rPr>
          <w:rFonts w:ascii="Palatino Linotype" w:eastAsiaTheme="minorEastAsia" w:hAnsi="Palatino Linotype" w:cs="Arial"/>
          <w:b/>
          <w:lang w:val="es-ES_tradnl"/>
        </w:rPr>
        <w:t xml:space="preserve">3 </w:t>
      </w:r>
      <w:r w:rsidRPr="003F13D5">
        <w:rPr>
          <w:rFonts w:ascii="Palatino Linotype" w:eastAsiaTheme="minorEastAsia" w:hAnsi="Palatino Linotype" w:cs="Arial"/>
          <w:lang w:val="es-ES_tradnl"/>
        </w:rPr>
        <w:t xml:space="preserve">por haberse desistido expresamente </w:t>
      </w:r>
      <w:r>
        <w:rPr>
          <w:rFonts w:ascii="Palatino Linotype" w:eastAsiaTheme="minorEastAsia" w:hAnsi="Palatino Linotype" w:cs="Arial"/>
          <w:lang w:val="es-ES_tradnl"/>
        </w:rPr>
        <w:t>el</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14:paraId="026A0CA3"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39736C48" w14:textId="77777777" w:rsidR="00F413A1" w:rsidRDefault="00F413A1" w:rsidP="00F413A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14:paraId="1C0DE04D" w14:textId="77777777" w:rsidR="00F413A1" w:rsidRPr="003F13D5" w:rsidRDefault="00F413A1" w:rsidP="00F413A1">
      <w:pPr>
        <w:spacing w:line="360" w:lineRule="auto"/>
        <w:jc w:val="both"/>
        <w:rPr>
          <w:rFonts w:ascii="Palatino Linotype" w:eastAsiaTheme="minorEastAsia" w:hAnsi="Palatino Linotype" w:cs="Arial"/>
          <w:lang w:val="es-ES_tradnl"/>
        </w:rPr>
      </w:pPr>
    </w:p>
    <w:p w14:paraId="5B62A1CB" w14:textId="77777777" w:rsidR="00F413A1" w:rsidRPr="003F13D5" w:rsidRDefault="00F413A1" w:rsidP="00F413A1">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71E5CEF2" w14:textId="77777777" w:rsidR="00F413A1" w:rsidRDefault="00F413A1" w:rsidP="00F413A1">
      <w:pPr>
        <w:spacing w:line="360" w:lineRule="auto"/>
        <w:jc w:val="both"/>
        <w:rPr>
          <w:rFonts w:ascii="Palatino Linotype" w:eastAsiaTheme="minorHAnsi" w:hAnsi="Palatino Linotype" w:cstheme="minorBidi"/>
          <w:lang w:val="es-MX" w:eastAsia="es-ES_tradnl"/>
        </w:rPr>
      </w:pPr>
    </w:p>
    <w:p w14:paraId="184110D4" w14:textId="77777777" w:rsidR="00F413A1" w:rsidRDefault="00F413A1" w:rsidP="00F413A1">
      <w:pPr>
        <w:spacing w:line="360" w:lineRule="auto"/>
        <w:jc w:val="both"/>
        <w:rPr>
          <w:rFonts w:ascii="Palatino Linotype" w:eastAsiaTheme="minorHAnsi" w:hAnsi="Palatino Linotype" w:cstheme="minorBidi"/>
          <w:lang w:val="es-MX" w:eastAsia="es-ES_tradnl"/>
        </w:rPr>
      </w:pPr>
    </w:p>
    <w:p w14:paraId="132F52AF" w14:textId="26EF8DF6" w:rsidR="00F413A1" w:rsidRDefault="00F413A1" w:rsidP="00F413A1">
      <w:pPr>
        <w:spacing w:line="360" w:lineRule="auto"/>
        <w:jc w:val="both"/>
        <w:rPr>
          <w:rFonts w:ascii="Palatino Linotype" w:hAnsi="Palatino Linotype" w:cs="Arial"/>
        </w:rPr>
      </w:pPr>
      <w:r>
        <w:rPr>
          <w:rFonts w:ascii="Palatino Linotype" w:eastAsiaTheme="minorHAnsi" w:hAnsi="Palatino Linotype" w:cs="Arial"/>
          <w:lang w:val="es-MX"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F423D">
        <w:rPr>
          <w:rFonts w:ascii="Palatino Linotype" w:eastAsiaTheme="minorHAnsi" w:hAnsi="Palatino Linotype" w:cs="Arial"/>
          <w:lang w:val="es-MX" w:eastAsia="en-US"/>
        </w:rPr>
        <w:t>TRIGÉ</w:t>
      </w:r>
      <w:r w:rsidR="00D51C87">
        <w:rPr>
          <w:rFonts w:ascii="Palatino Linotype" w:eastAsiaTheme="minorHAnsi" w:hAnsi="Palatino Linotype" w:cs="Arial"/>
          <w:lang w:val="es-MX" w:eastAsia="en-US"/>
        </w:rPr>
        <w:t xml:space="preserve">SIMA </w:t>
      </w:r>
      <w:r w:rsidR="0041756F">
        <w:rPr>
          <w:rFonts w:ascii="Palatino Linotype" w:eastAsiaTheme="minorHAnsi" w:hAnsi="Palatino Linotype" w:cs="Arial"/>
          <w:lang w:val="es-MX" w:eastAsia="en-US"/>
        </w:rPr>
        <w:t>SEXT</w:t>
      </w:r>
      <w:r w:rsidR="00D51C87">
        <w:rPr>
          <w:rFonts w:ascii="Palatino Linotype" w:eastAsiaTheme="minorHAnsi" w:hAnsi="Palatino Linotype" w:cs="Arial"/>
          <w:lang w:val="es-MX" w:eastAsia="en-US"/>
        </w:rPr>
        <w:t>A</w:t>
      </w:r>
      <w:r w:rsidR="00561301">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SESIÓN ORDINARIA, CELEBRADA </w:t>
      </w:r>
      <w:r w:rsidR="00D51C87">
        <w:rPr>
          <w:rFonts w:ascii="Palatino Linotype" w:eastAsiaTheme="minorHAnsi" w:hAnsi="Palatino Linotype" w:cs="Arial"/>
          <w:lang w:val="es-MX" w:eastAsia="en-US"/>
        </w:rPr>
        <w:t xml:space="preserve">EL </w:t>
      </w:r>
      <w:r w:rsidR="00C419E1">
        <w:rPr>
          <w:rFonts w:ascii="Palatino Linotype" w:eastAsiaTheme="minorHAnsi" w:hAnsi="Palatino Linotype" w:cs="Arial"/>
          <w:lang w:val="es-MX" w:eastAsia="en-US"/>
        </w:rPr>
        <w:t>TRES</w:t>
      </w:r>
      <w:r w:rsidR="0041756F">
        <w:rPr>
          <w:rFonts w:ascii="Palatino Linotype" w:eastAsiaTheme="minorHAnsi" w:hAnsi="Palatino Linotype" w:cs="Arial"/>
          <w:lang w:val="es-MX" w:eastAsia="en-US"/>
        </w:rPr>
        <w:t xml:space="preserve"> DE OCTUBRE</w:t>
      </w:r>
      <w:r w:rsidR="00561301">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 DOS MIL VEINTITRÉS, ANTE EL SECRETARIO TÉCNICO DEL PLENO ALEXIS TAPIA RAMÍREZ</w:t>
      </w:r>
      <w:r>
        <w:rPr>
          <w:rFonts w:ascii="Palatino Linotype" w:hAnsi="Palatino Linotype" w:cs="Arial"/>
        </w:rPr>
        <w:t>. --------------------------------------------------------------------------------------------------------------------------------------------------------------------------------------------------------------------------------------------------------------------------------------------------------------------------------------------------------------------------------------------------------------------------------------------------------------------------------------------------------------------------------------------------------------------------------------------------------------------------------------------------------------------------------------------------------------------------------------------------------------------------------------------------------------------------------------------------------------------------------------------------------------------------------------------------------------------------------------------------------------------------------------------------------------------------------------------------------------------------------------------------------------------------------------------------------------------------------------------------------------------------------------------------------------------------------------------------------------------------------------------------------</w:t>
      </w:r>
      <w:r w:rsidR="00953203">
        <w:rPr>
          <w:rFonts w:ascii="Palatino Linotype" w:hAnsi="Palatino Linotype" w:cs="Arial"/>
        </w:rPr>
        <w:t>--------------------------------------------------------------------------------------------------------------------------------------------------------------------------------------------------------------------------------------------------------------------------------------------------------------------------------------------------------------------------------------------------------------------------------------------------------------</w:t>
      </w:r>
    </w:p>
    <w:p w14:paraId="1983C9DC" w14:textId="1F7F1034" w:rsidR="00F413A1" w:rsidRPr="002C0BFD" w:rsidRDefault="00F413A1" w:rsidP="00F413A1">
      <w:pPr>
        <w:spacing w:line="360" w:lineRule="auto"/>
        <w:jc w:val="both"/>
        <w:rPr>
          <w:rFonts w:ascii="Palatino Linotype" w:hAnsi="Palatino Linotype" w:cs="Arial"/>
          <w:sz w:val="20"/>
        </w:rPr>
      </w:pPr>
      <w:r>
        <w:rPr>
          <w:rFonts w:ascii="Palatino Linotype" w:hAnsi="Palatino Linotype" w:cs="Arial"/>
          <w:sz w:val="20"/>
        </w:rPr>
        <w:t>JMV/CCR/</w:t>
      </w:r>
      <w:r w:rsidR="00561301">
        <w:rPr>
          <w:rFonts w:ascii="Palatino Linotype" w:hAnsi="Palatino Linotype" w:cs="Arial"/>
          <w:sz w:val="20"/>
        </w:rPr>
        <w:t>NJMB</w:t>
      </w:r>
    </w:p>
    <w:p w14:paraId="6FE3BEEE" w14:textId="77777777" w:rsidR="00F413A1" w:rsidRDefault="00F413A1" w:rsidP="00F413A1">
      <w:pPr>
        <w:spacing w:line="360" w:lineRule="auto"/>
        <w:jc w:val="both"/>
        <w:rPr>
          <w:rFonts w:ascii="Palatino Linotype" w:hAnsi="Palatino Linotype" w:cs="Arial"/>
        </w:rPr>
      </w:pPr>
    </w:p>
    <w:p w14:paraId="0F20B1A4" w14:textId="77777777" w:rsidR="00F413A1" w:rsidRDefault="00F413A1" w:rsidP="00F413A1">
      <w:pPr>
        <w:spacing w:line="360" w:lineRule="auto"/>
        <w:jc w:val="both"/>
        <w:rPr>
          <w:rFonts w:ascii="Palatino Linotype" w:hAnsi="Palatino Linotype" w:cs="Arial"/>
        </w:rPr>
      </w:pPr>
    </w:p>
    <w:p w14:paraId="744B99BF" w14:textId="77777777" w:rsidR="00F413A1" w:rsidRDefault="00F413A1" w:rsidP="00F413A1">
      <w:pPr>
        <w:spacing w:line="360" w:lineRule="auto"/>
        <w:jc w:val="both"/>
        <w:rPr>
          <w:rFonts w:ascii="Palatino Linotype" w:hAnsi="Palatino Linotype" w:cs="Arial"/>
        </w:rPr>
      </w:pPr>
    </w:p>
    <w:p w14:paraId="135624EF" w14:textId="77777777" w:rsidR="00F413A1" w:rsidRDefault="00F413A1" w:rsidP="00F413A1"/>
    <w:p w14:paraId="6AD391B4" w14:textId="77777777" w:rsidR="00F413A1" w:rsidRDefault="00F413A1" w:rsidP="00F413A1"/>
    <w:p w14:paraId="51899F06" w14:textId="77777777" w:rsidR="00F413A1" w:rsidRDefault="00F413A1" w:rsidP="00F413A1"/>
    <w:p w14:paraId="27A6941B" w14:textId="77777777" w:rsidR="00F413A1" w:rsidRDefault="00F413A1" w:rsidP="00F413A1"/>
    <w:p w14:paraId="3C8C8B01" w14:textId="77777777" w:rsidR="00F413A1" w:rsidRDefault="00F413A1" w:rsidP="00F413A1"/>
    <w:p w14:paraId="76BD6BDE" w14:textId="77777777" w:rsidR="00F413A1" w:rsidRDefault="00F413A1" w:rsidP="00F413A1"/>
    <w:p w14:paraId="5BE020ED" w14:textId="77777777" w:rsidR="00F413A1" w:rsidRDefault="00F413A1" w:rsidP="00F413A1"/>
    <w:p w14:paraId="405C18E9" w14:textId="77777777" w:rsidR="00F413A1" w:rsidRDefault="00F413A1" w:rsidP="00F413A1"/>
    <w:p w14:paraId="2834834E" w14:textId="77777777" w:rsidR="00F413A1" w:rsidRDefault="00F413A1" w:rsidP="00F413A1"/>
    <w:p w14:paraId="019E06F4" w14:textId="77777777" w:rsidR="00F413A1" w:rsidRDefault="00F413A1" w:rsidP="00F413A1"/>
    <w:p w14:paraId="267D7A49" w14:textId="77777777" w:rsidR="00F413A1" w:rsidRDefault="00F413A1" w:rsidP="00F413A1"/>
    <w:p w14:paraId="36C90C7A" w14:textId="77777777" w:rsidR="00F413A1" w:rsidRDefault="00F413A1" w:rsidP="00F413A1"/>
    <w:p w14:paraId="59F06E03" w14:textId="77777777" w:rsidR="00F413A1" w:rsidRDefault="00F413A1" w:rsidP="00F413A1"/>
    <w:p w14:paraId="77B94865" w14:textId="77777777" w:rsidR="00F413A1" w:rsidRDefault="00F413A1" w:rsidP="00F413A1"/>
    <w:p w14:paraId="1A1B4CB2" w14:textId="77777777" w:rsidR="00F413A1" w:rsidRDefault="00F413A1" w:rsidP="00F413A1"/>
    <w:p w14:paraId="245A01D6" w14:textId="77777777" w:rsidR="00F413A1" w:rsidRDefault="00F413A1" w:rsidP="00F413A1"/>
    <w:p w14:paraId="2C0538EC" w14:textId="77777777" w:rsidR="00F413A1" w:rsidRDefault="00F413A1" w:rsidP="00F413A1"/>
    <w:p w14:paraId="5F6588D4" w14:textId="77777777" w:rsidR="00F413A1" w:rsidRDefault="00F413A1" w:rsidP="00F413A1"/>
    <w:p w14:paraId="553F17B6" w14:textId="77777777" w:rsidR="00F413A1" w:rsidRDefault="00F413A1" w:rsidP="00F413A1"/>
    <w:p w14:paraId="707D9421" w14:textId="77777777" w:rsidR="00F413A1" w:rsidRDefault="00F413A1" w:rsidP="00F413A1"/>
    <w:p w14:paraId="1CA8AF3A" w14:textId="77777777" w:rsidR="00F413A1" w:rsidRDefault="00F413A1" w:rsidP="00F413A1"/>
    <w:p w14:paraId="0E56F3A7" w14:textId="77777777" w:rsidR="00F413A1" w:rsidRDefault="00F413A1" w:rsidP="00F413A1"/>
    <w:p w14:paraId="38CE0E42" w14:textId="77777777" w:rsidR="00F413A1" w:rsidRDefault="00F413A1" w:rsidP="00F413A1"/>
    <w:p w14:paraId="5405C37B" w14:textId="77777777" w:rsidR="00F413A1" w:rsidRDefault="00F413A1" w:rsidP="00F413A1"/>
    <w:p w14:paraId="7C2926CA" w14:textId="77777777" w:rsidR="00F413A1" w:rsidRDefault="00F413A1" w:rsidP="00F413A1"/>
    <w:p w14:paraId="51C1FCCE" w14:textId="77777777" w:rsidR="00F413A1" w:rsidRDefault="00F413A1" w:rsidP="00F413A1"/>
    <w:p w14:paraId="1A0C5A8F" w14:textId="77777777" w:rsidR="00F413A1" w:rsidRDefault="00F413A1" w:rsidP="00F413A1"/>
    <w:p w14:paraId="66FACCC1" w14:textId="77777777" w:rsidR="00F413A1" w:rsidRDefault="00F413A1" w:rsidP="00F413A1"/>
    <w:p w14:paraId="3E8DF9C8" w14:textId="77777777" w:rsidR="00F413A1" w:rsidRDefault="00F413A1" w:rsidP="00F413A1"/>
    <w:p w14:paraId="67B4362F" w14:textId="77777777" w:rsidR="00F413A1" w:rsidRDefault="00F413A1" w:rsidP="00F413A1"/>
    <w:p w14:paraId="078FA2B0" w14:textId="77777777" w:rsidR="00F413A1" w:rsidRDefault="00F413A1" w:rsidP="00F413A1"/>
    <w:p w14:paraId="2C60E5D9" w14:textId="77777777" w:rsidR="00F413A1" w:rsidRDefault="00F413A1" w:rsidP="00F413A1"/>
    <w:p w14:paraId="1C5E7A3E" w14:textId="77777777" w:rsidR="00F413A1" w:rsidRDefault="00F413A1" w:rsidP="00F413A1"/>
    <w:p w14:paraId="5285CBB8" w14:textId="77777777" w:rsidR="00E231D9" w:rsidRDefault="00E231D9"/>
    <w:sectPr w:rsidR="00E231D9" w:rsidSect="004C41C9">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D859" w14:textId="77777777" w:rsidR="00F33A7D" w:rsidRDefault="00F33A7D" w:rsidP="00F413A1">
      <w:r>
        <w:separator/>
      </w:r>
    </w:p>
  </w:endnote>
  <w:endnote w:type="continuationSeparator" w:id="0">
    <w:p w14:paraId="0F7C8E92" w14:textId="77777777" w:rsidR="00F33A7D" w:rsidRDefault="00F33A7D" w:rsidP="00F4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5F16" w14:textId="28EB484B" w:rsidR="00E231D9" w:rsidRPr="00A2780F"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423D">
      <w:rPr>
        <w:rFonts w:ascii="Arial" w:hAnsi="Arial" w:cs="Arial"/>
        <w:b/>
        <w:bCs/>
        <w:noProof/>
        <w:sz w:val="20"/>
        <w:szCs w:val="20"/>
      </w:rPr>
      <w:t>15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423D">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E2C7" w14:textId="667AFF71" w:rsidR="00E231D9" w:rsidRPr="00070856"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423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423D">
      <w:rPr>
        <w:rFonts w:ascii="Arial" w:hAnsi="Arial" w:cs="Arial"/>
        <w:b/>
        <w:bCs/>
        <w:noProof/>
        <w:sz w:val="20"/>
        <w:szCs w:val="20"/>
      </w:rPr>
      <w:t>15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046B" w14:textId="77777777" w:rsidR="00F33A7D" w:rsidRDefault="00F33A7D" w:rsidP="00F413A1">
      <w:r>
        <w:separator/>
      </w:r>
    </w:p>
  </w:footnote>
  <w:footnote w:type="continuationSeparator" w:id="0">
    <w:p w14:paraId="43789A3E" w14:textId="77777777" w:rsidR="00F33A7D" w:rsidRDefault="00F33A7D" w:rsidP="00F41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478"/>
      <w:gridCol w:w="4394"/>
    </w:tblGrid>
    <w:tr w:rsidR="004C41C9" w:rsidRPr="008F2CCC" w14:paraId="672300D4" w14:textId="77777777" w:rsidTr="00953203">
      <w:tc>
        <w:tcPr>
          <w:tcW w:w="3478" w:type="dxa"/>
          <w:shd w:val="clear" w:color="auto" w:fill="auto"/>
        </w:tcPr>
        <w:p w14:paraId="09408A62"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394" w:type="dxa"/>
          <w:shd w:val="clear" w:color="auto" w:fill="auto"/>
          <w:vAlign w:val="center"/>
        </w:tcPr>
        <w:p w14:paraId="0C099843" w14:textId="1944FB19" w:rsidR="00E231D9" w:rsidRPr="00664658" w:rsidRDefault="00F413A1"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E11764">
            <w:rPr>
              <w:rFonts w:ascii="Palatino Linotype" w:hAnsi="Palatino Linotype"/>
              <w:b/>
              <w:sz w:val="22"/>
              <w:szCs w:val="22"/>
              <w:lang w:val="es-ES_tradnl"/>
            </w:rPr>
            <w:t>3420</w:t>
          </w:r>
          <w:r w:rsidR="006065EC">
            <w:rPr>
              <w:rFonts w:ascii="Palatino Linotype" w:hAnsi="Palatino Linotype"/>
              <w:b/>
              <w:sz w:val="22"/>
              <w:szCs w:val="22"/>
              <w:lang w:val="es-ES_tradnl"/>
            </w:rPr>
            <w:t>/INFOEM/IP/RR/2023</w:t>
          </w:r>
        </w:p>
      </w:tc>
    </w:tr>
    <w:tr w:rsidR="004C41C9" w:rsidRPr="008F2CCC" w14:paraId="75FC5E7C" w14:textId="77777777" w:rsidTr="00953203">
      <w:tc>
        <w:tcPr>
          <w:tcW w:w="3478" w:type="dxa"/>
          <w:shd w:val="clear" w:color="auto" w:fill="auto"/>
        </w:tcPr>
        <w:p w14:paraId="44E3B196"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394" w:type="dxa"/>
          <w:shd w:val="clear" w:color="auto" w:fill="auto"/>
          <w:vAlign w:val="center"/>
        </w:tcPr>
        <w:p w14:paraId="6E20A8E5" w14:textId="634BB752" w:rsidR="00E231D9" w:rsidRPr="00A06B4A" w:rsidRDefault="006065EC" w:rsidP="00E201D5">
          <w:pPr>
            <w:ind w:right="-250"/>
            <w:rPr>
              <w:rFonts w:ascii="Palatino Linotype" w:hAnsi="Palatino Linotype"/>
              <w:b/>
              <w:sz w:val="22"/>
              <w:szCs w:val="22"/>
            </w:rPr>
          </w:pPr>
          <w:r>
            <w:rPr>
              <w:rFonts w:ascii="Palatino Linotype" w:hAnsi="Palatino Linotype"/>
              <w:b/>
              <w:sz w:val="22"/>
              <w:szCs w:val="22"/>
            </w:rPr>
            <w:t xml:space="preserve"> </w:t>
          </w:r>
          <w:r w:rsidR="00E201D5">
            <w:rPr>
              <w:rFonts w:ascii="Palatino Linotype" w:hAnsi="Palatino Linotype"/>
              <w:b/>
              <w:sz w:val="22"/>
              <w:szCs w:val="22"/>
            </w:rPr>
            <w:t xml:space="preserve">         </w:t>
          </w:r>
          <w:r w:rsidR="00E201D5">
            <w:rPr>
              <w:rFonts w:ascii="Palatino Linotype" w:hAnsi="Palatino Linotype"/>
              <w:b/>
              <w:bCs/>
              <w:color w:val="000000"/>
            </w:rPr>
            <w:t>Ayuntamiento de Nezahualcóyotl</w:t>
          </w:r>
        </w:p>
      </w:tc>
    </w:tr>
    <w:tr w:rsidR="004C41C9" w:rsidRPr="008F2CCC" w14:paraId="02BF7A34" w14:textId="77777777" w:rsidTr="00953203">
      <w:trPr>
        <w:trHeight w:val="228"/>
      </w:trPr>
      <w:tc>
        <w:tcPr>
          <w:tcW w:w="3478" w:type="dxa"/>
          <w:shd w:val="clear" w:color="auto" w:fill="auto"/>
        </w:tcPr>
        <w:p w14:paraId="6DC1C0A4" w14:textId="77777777" w:rsidR="00E231D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394" w:type="dxa"/>
          <w:shd w:val="clear" w:color="auto" w:fill="auto"/>
        </w:tcPr>
        <w:p w14:paraId="3D084EB0" w14:textId="77777777" w:rsidR="00E231D9" w:rsidRPr="00664658" w:rsidRDefault="006065EC"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6BFBC37" w14:textId="77777777" w:rsidR="00E231D9" w:rsidRPr="001779E0" w:rsidRDefault="006065EC"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76BE0D3" wp14:editId="709CC229">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4C41C9" w:rsidRPr="008F2CCC" w14:paraId="21B9D07A" w14:textId="77777777" w:rsidTr="004C41C9">
      <w:tc>
        <w:tcPr>
          <w:tcW w:w="2977" w:type="dxa"/>
          <w:shd w:val="clear" w:color="auto" w:fill="auto"/>
        </w:tcPr>
        <w:p w14:paraId="14291E64"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087F9668" w14:textId="44AF568E" w:rsidR="00E231D9" w:rsidRPr="008F2CCC" w:rsidRDefault="00F413A1"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E201D5">
            <w:rPr>
              <w:rFonts w:ascii="Palatino Linotype" w:hAnsi="Palatino Linotype"/>
              <w:b/>
              <w:sz w:val="22"/>
              <w:szCs w:val="22"/>
              <w:lang w:val="es-ES_tradnl"/>
            </w:rPr>
            <w:t>3420</w:t>
          </w:r>
          <w:r w:rsidR="006065EC">
            <w:rPr>
              <w:rFonts w:ascii="Palatino Linotype" w:hAnsi="Palatino Linotype"/>
              <w:b/>
              <w:sz w:val="22"/>
              <w:szCs w:val="22"/>
              <w:lang w:val="es-ES_tradnl"/>
            </w:rPr>
            <w:t xml:space="preserve">/INFOEM/IP/RR/2023 </w:t>
          </w:r>
        </w:p>
      </w:tc>
    </w:tr>
    <w:tr w:rsidR="004C41C9" w:rsidRPr="008F2CCC" w14:paraId="0B8A38D5" w14:textId="77777777" w:rsidTr="004C41C9">
      <w:tc>
        <w:tcPr>
          <w:tcW w:w="2977" w:type="dxa"/>
          <w:shd w:val="clear" w:color="auto" w:fill="auto"/>
          <w:vAlign w:val="center"/>
        </w:tcPr>
        <w:p w14:paraId="707F90BD"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8E09A3E" w14:textId="067AB9A6" w:rsidR="00E231D9" w:rsidRPr="008F2CCC" w:rsidRDefault="008A3CCF"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4C41C9" w:rsidRPr="008F2CCC" w14:paraId="291F70B1" w14:textId="77777777" w:rsidTr="004C41C9">
      <w:trPr>
        <w:trHeight w:val="228"/>
      </w:trPr>
      <w:tc>
        <w:tcPr>
          <w:tcW w:w="2977" w:type="dxa"/>
          <w:shd w:val="clear" w:color="auto" w:fill="auto"/>
        </w:tcPr>
        <w:p w14:paraId="50B303F7"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7EAC0A98" w14:textId="572C8DE0" w:rsidR="00E231D9" w:rsidRPr="000624A3" w:rsidRDefault="00E201D5" w:rsidP="003610D1">
          <w:pPr>
            <w:spacing w:line="360" w:lineRule="auto"/>
            <w:jc w:val="right"/>
            <w:rPr>
              <w:rFonts w:ascii="Palatino Linotype" w:hAnsi="Palatino Linotype"/>
              <w:b/>
            </w:rPr>
          </w:pPr>
          <w:r>
            <w:rPr>
              <w:rFonts w:ascii="Palatino Linotype" w:hAnsi="Palatino Linotype"/>
              <w:b/>
              <w:bCs/>
              <w:color w:val="000000"/>
            </w:rPr>
            <w:t xml:space="preserve">Ayuntamiento de </w:t>
          </w:r>
          <w:r w:rsidR="00301201">
            <w:rPr>
              <w:rFonts w:ascii="Palatino Linotype" w:hAnsi="Palatino Linotype"/>
              <w:b/>
              <w:bCs/>
              <w:color w:val="000000"/>
            </w:rPr>
            <w:t>Nezahualcóyotl</w:t>
          </w:r>
        </w:p>
      </w:tc>
    </w:tr>
    <w:tr w:rsidR="004C41C9" w:rsidRPr="008F2CCC" w14:paraId="62150E60" w14:textId="77777777" w:rsidTr="004C41C9">
      <w:tc>
        <w:tcPr>
          <w:tcW w:w="2977" w:type="dxa"/>
          <w:shd w:val="clear" w:color="auto" w:fill="auto"/>
        </w:tcPr>
        <w:p w14:paraId="3632F95D" w14:textId="77777777" w:rsidR="00E231D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C952E10" w14:textId="77777777" w:rsidR="00E231D9" w:rsidRPr="008F2CCC" w:rsidRDefault="006065EC"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CD56EA9" w14:textId="77777777" w:rsidR="00E231D9" w:rsidRPr="009F1AB6" w:rsidRDefault="006065E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8D191FC" wp14:editId="2ADA4A6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B7CAF"/>
    <w:multiLevelType w:val="hybridMultilevel"/>
    <w:tmpl w:val="BB22963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BD7177"/>
    <w:multiLevelType w:val="hybridMultilevel"/>
    <w:tmpl w:val="6896A8F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9F677F"/>
    <w:multiLevelType w:val="hybridMultilevel"/>
    <w:tmpl w:val="5C8E36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934EEF"/>
    <w:multiLevelType w:val="hybridMultilevel"/>
    <w:tmpl w:val="7ADE024A"/>
    <w:lvl w:ilvl="0" w:tplc="080A0001">
      <w:numFmt w:val="bullet"/>
      <w:lvlText w:val=""/>
      <w:lvlJc w:val="left"/>
      <w:pPr>
        <w:ind w:left="720" w:hanging="360"/>
      </w:pPr>
      <w:rPr>
        <w:rFonts w:ascii="Symbol" w:eastAsia="Times New Roman" w:hAnsi="Symbol"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320651"/>
    <w:multiLevelType w:val="hybridMultilevel"/>
    <w:tmpl w:val="FB5CB57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E70B7F"/>
    <w:multiLevelType w:val="hybridMultilevel"/>
    <w:tmpl w:val="B700EA6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A66F26"/>
    <w:multiLevelType w:val="hybridMultilevel"/>
    <w:tmpl w:val="068C6374"/>
    <w:lvl w:ilvl="0" w:tplc="CC6AAD76">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0260830">
    <w:abstractNumId w:val="0"/>
  </w:num>
  <w:num w:numId="2" w16cid:durableId="682822374">
    <w:abstractNumId w:val="4"/>
  </w:num>
  <w:num w:numId="3" w16cid:durableId="696809609">
    <w:abstractNumId w:val="8"/>
  </w:num>
  <w:num w:numId="4" w16cid:durableId="1741824955">
    <w:abstractNumId w:val="3"/>
  </w:num>
  <w:num w:numId="5" w16cid:durableId="1854146948">
    <w:abstractNumId w:val="6"/>
  </w:num>
  <w:num w:numId="6" w16cid:durableId="692338631">
    <w:abstractNumId w:val="2"/>
  </w:num>
  <w:num w:numId="7" w16cid:durableId="1712338628">
    <w:abstractNumId w:val="5"/>
  </w:num>
  <w:num w:numId="8" w16cid:durableId="1674146427">
    <w:abstractNumId w:val="1"/>
  </w:num>
  <w:num w:numId="9" w16cid:durableId="818575310">
    <w:abstractNumId w:val="9"/>
  </w:num>
  <w:num w:numId="10" w16cid:durableId="637340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3A1"/>
    <w:rsid w:val="000246FD"/>
    <w:rsid w:val="000624A3"/>
    <w:rsid w:val="0007137B"/>
    <w:rsid w:val="000961C0"/>
    <w:rsid w:val="000F1C1B"/>
    <w:rsid w:val="000F423D"/>
    <w:rsid w:val="00146452"/>
    <w:rsid w:val="001D164E"/>
    <w:rsid w:val="00301201"/>
    <w:rsid w:val="00324A12"/>
    <w:rsid w:val="0035702B"/>
    <w:rsid w:val="00370F4E"/>
    <w:rsid w:val="003A10E0"/>
    <w:rsid w:val="003E2DCC"/>
    <w:rsid w:val="003E535F"/>
    <w:rsid w:val="0041756F"/>
    <w:rsid w:val="00492938"/>
    <w:rsid w:val="004C32CD"/>
    <w:rsid w:val="004C6981"/>
    <w:rsid w:val="00530960"/>
    <w:rsid w:val="00561301"/>
    <w:rsid w:val="005A202C"/>
    <w:rsid w:val="005A7607"/>
    <w:rsid w:val="005F7D75"/>
    <w:rsid w:val="006065EC"/>
    <w:rsid w:val="006642C5"/>
    <w:rsid w:val="006E3691"/>
    <w:rsid w:val="007469E8"/>
    <w:rsid w:val="007B30AD"/>
    <w:rsid w:val="007E201A"/>
    <w:rsid w:val="008057C1"/>
    <w:rsid w:val="008A3CCF"/>
    <w:rsid w:val="009029EC"/>
    <w:rsid w:val="00953203"/>
    <w:rsid w:val="009553B1"/>
    <w:rsid w:val="00A03783"/>
    <w:rsid w:val="00A240CB"/>
    <w:rsid w:val="00A40351"/>
    <w:rsid w:val="00A46414"/>
    <w:rsid w:val="00A74184"/>
    <w:rsid w:val="00BA15E6"/>
    <w:rsid w:val="00BE01C5"/>
    <w:rsid w:val="00BE134B"/>
    <w:rsid w:val="00C419E1"/>
    <w:rsid w:val="00CD64ED"/>
    <w:rsid w:val="00CD6E98"/>
    <w:rsid w:val="00D51C87"/>
    <w:rsid w:val="00DB25E4"/>
    <w:rsid w:val="00DB38A7"/>
    <w:rsid w:val="00DF2751"/>
    <w:rsid w:val="00E11764"/>
    <w:rsid w:val="00E201D5"/>
    <w:rsid w:val="00E231D9"/>
    <w:rsid w:val="00F33A7D"/>
    <w:rsid w:val="00F413A1"/>
    <w:rsid w:val="00F446EC"/>
    <w:rsid w:val="00F726D2"/>
    <w:rsid w:val="00FB26B2"/>
    <w:rsid w:val="00FF6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0B9B"/>
  <w15:chartTrackingRefBased/>
  <w15:docId w15:val="{7F65F15E-EF1F-4459-AD2A-174DBBD2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13A1"/>
    <w:rPr>
      <w:rFonts w:eastAsiaTheme="minorEastAsia"/>
      <w:sz w:val="24"/>
      <w:szCs w:val="24"/>
      <w:lang w:val="es-ES_tradnl" w:eastAsia="es-ES"/>
    </w:rPr>
  </w:style>
  <w:style w:type="paragraph" w:styleId="Piedepgina">
    <w:name w:val="footer"/>
    <w:basedOn w:val="Normal"/>
    <w:link w:val="Piedepgina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13A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413A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13A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413A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13A1"/>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B25E4"/>
    <w:rPr>
      <w:color w:val="0000FF"/>
      <w:u w:val="single"/>
    </w:rPr>
  </w:style>
  <w:style w:type="paragraph" w:styleId="Textodeglobo">
    <w:name w:val="Balloon Text"/>
    <w:basedOn w:val="Normal"/>
    <w:link w:val="TextodegloboCar"/>
    <w:uiPriority w:val="99"/>
    <w:semiHidden/>
    <w:unhideWhenUsed/>
    <w:rsid w:val="003A10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10E0"/>
    <w:rPr>
      <w:rFonts w:ascii="Segoe UI" w:eastAsia="Times New Roman" w:hAnsi="Segoe UI" w:cs="Segoe UI"/>
      <w:sz w:val="18"/>
      <w:szCs w:val="18"/>
      <w:lang w:val="es-ES" w:eastAsia="es-ES"/>
    </w:rPr>
  </w:style>
  <w:style w:type="table" w:customStyle="1" w:styleId="Tablaconcuadrcula1">
    <w:name w:val="Tabla con cuadrícula1"/>
    <w:basedOn w:val="Tablanormal"/>
    <w:next w:val="Tablaconcuadrcula"/>
    <w:uiPriority w:val="39"/>
    <w:rsid w:val="003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A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E535F"/>
    <w:rPr>
      <w:sz w:val="16"/>
      <w:szCs w:val="16"/>
    </w:rPr>
  </w:style>
  <w:style w:type="paragraph" w:styleId="Textocomentario">
    <w:name w:val="annotation text"/>
    <w:basedOn w:val="Normal"/>
    <w:link w:val="TextocomentarioCar"/>
    <w:uiPriority w:val="99"/>
    <w:semiHidden/>
    <w:unhideWhenUsed/>
    <w:rsid w:val="003E535F"/>
    <w:rPr>
      <w:sz w:val="20"/>
      <w:szCs w:val="20"/>
    </w:rPr>
  </w:style>
  <w:style w:type="character" w:customStyle="1" w:styleId="TextocomentarioCar">
    <w:name w:val="Texto comentario Car"/>
    <w:basedOn w:val="Fuentedeprrafopredeter"/>
    <w:link w:val="Textocomentario"/>
    <w:uiPriority w:val="99"/>
    <w:semiHidden/>
    <w:rsid w:val="003E535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535F"/>
    <w:rPr>
      <w:b/>
      <w:bCs/>
    </w:rPr>
  </w:style>
  <w:style w:type="character" w:customStyle="1" w:styleId="AsuntodelcomentarioCar">
    <w:name w:val="Asunto del comentario Car"/>
    <w:basedOn w:val="TextocomentarioCar"/>
    <w:link w:val="Asuntodelcomentario"/>
    <w:uiPriority w:val="99"/>
    <w:semiHidden/>
    <w:rsid w:val="003E535F"/>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8442">
      <w:bodyDiv w:val="1"/>
      <w:marLeft w:val="0"/>
      <w:marRight w:val="0"/>
      <w:marTop w:val="0"/>
      <w:marBottom w:val="0"/>
      <w:divBdr>
        <w:top w:val="none" w:sz="0" w:space="0" w:color="auto"/>
        <w:left w:val="none" w:sz="0" w:space="0" w:color="auto"/>
        <w:bottom w:val="none" w:sz="0" w:space="0" w:color="auto"/>
        <w:right w:val="none" w:sz="0" w:space="0" w:color="auto"/>
      </w:divBdr>
    </w:div>
    <w:div w:id="194122946">
      <w:bodyDiv w:val="1"/>
      <w:marLeft w:val="0"/>
      <w:marRight w:val="0"/>
      <w:marTop w:val="0"/>
      <w:marBottom w:val="0"/>
      <w:divBdr>
        <w:top w:val="none" w:sz="0" w:space="0" w:color="auto"/>
        <w:left w:val="none" w:sz="0" w:space="0" w:color="auto"/>
        <w:bottom w:val="none" w:sz="0" w:space="0" w:color="auto"/>
        <w:right w:val="none" w:sz="0" w:space="0" w:color="auto"/>
      </w:divBdr>
    </w:div>
    <w:div w:id="933171323">
      <w:bodyDiv w:val="1"/>
      <w:marLeft w:val="0"/>
      <w:marRight w:val="0"/>
      <w:marTop w:val="0"/>
      <w:marBottom w:val="0"/>
      <w:divBdr>
        <w:top w:val="none" w:sz="0" w:space="0" w:color="auto"/>
        <w:left w:val="none" w:sz="0" w:space="0" w:color="auto"/>
        <w:bottom w:val="none" w:sz="0" w:space="0" w:color="auto"/>
        <w:right w:val="none" w:sz="0" w:space="0" w:color="auto"/>
      </w:divBdr>
    </w:div>
    <w:div w:id="1044717032">
      <w:bodyDiv w:val="1"/>
      <w:marLeft w:val="0"/>
      <w:marRight w:val="0"/>
      <w:marTop w:val="0"/>
      <w:marBottom w:val="0"/>
      <w:divBdr>
        <w:top w:val="none" w:sz="0" w:space="0" w:color="auto"/>
        <w:left w:val="none" w:sz="0" w:space="0" w:color="auto"/>
        <w:bottom w:val="none" w:sz="0" w:space="0" w:color="auto"/>
        <w:right w:val="none" w:sz="0" w:space="0" w:color="auto"/>
      </w:divBdr>
    </w:div>
    <w:div w:id="1337345366">
      <w:bodyDiv w:val="1"/>
      <w:marLeft w:val="0"/>
      <w:marRight w:val="0"/>
      <w:marTop w:val="0"/>
      <w:marBottom w:val="0"/>
      <w:divBdr>
        <w:top w:val="none" w:sz="0" w:space="0" w:color="auto"/>
        <w:left w:val="none" w:sz="0" w:space="0" w:color="auto"/>
        <w:bottom w:val="none" w:sz="0" w:space="0" w:color="auto"/>
        <w:right w:val="none" w:sz="0" w:space="0" w:color="auto"/>
      </w:divBdr>
    </w:div>
    <w:div w:id="1445030981">
      <w:bodyDiv w:val="1"/>
      <w:marLeft w:val="0"/>
      <w:marRight w:val="0"/>
      <w:marTop w:val="0"/>
      <w:marBottom w:val="0"/>
      <w:divBdr>
        <w:top w:val="none" w:sz="0" w:space="0" w:color="auto"/>
        <w:left w:val="none" w:sz="0" w:space="0" w:color="auto"/>
        <w:bottom w:val="none" w:sz="0" w:space="0" w:color="auto"/>
        <w:right w:val="none" w:sz="0" w:space="0" w:color="auto"/>
      </w:divBdr>
    </w:div>
    <w:div w:id="1510414039">
      <w:bodyDiv w:val="1"/>
      <w:marLeft w:val="0"/>
      <w:marRight w:val="0"/>
      <w:marTop w:val="0"/>
      <w:marBottom w:val="0"/>
      <w:divBdr>
        <w:top w:val="none" w:sz="0" w:space="0" w:color="auto"/>
        <w:left w:val="none" w:sz="0" w:space="0" w:color="auto"/>
        <w:bottom w:val="none" w:sz="0" w:space="0" w:color="auto"/>
        <w:right w:val="none" w:sz="0" w:space="0" w:color="auto"/>
      </w:divBdr>
    </w:div>
    <w:div w:id="1824083250">
      <w:bodyDiv w:val="1"/>
      <w:marLeft w:val="0"/>
      <w:marRight w:val="0"/>
      <w:marTop w:val="0"/>
      <w:marBottom w:val="0"/>
      <w:divBdr>
        <w:top w:val="none" w:sz="0" w:space="0" w:color="auto"/>
        <w:left w:val="none" w:sz="0" w:space="0" w:color="auto"/>
        <w:bottom w:val="none" w:sz="0" w:space="0" w:color="auto"/>
        <w:right w:val="none" w:sz="0" w:space="0" w:color="auto"/>
      </w:divBdr>
    </w:div>
    <w:div w:id="20760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10783.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829210.page" TargetMode="External"/><Relationship Id="rId4" Type="http://schemas.openxmlformats.org/officeDocument/2006/relationships/settings" Target="settings.xml"/><Relationship Id="rId9" Type="http://schemas.openxmlformats.org/officeDocument/2006/relationships/hyperlink" Target="https://saimex.org.mx/saimex/solicitud/downloadAttach/1829210.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A8243-3236-4924-9AE6-9B7DFEFF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3360</Words>
  <Characters>18480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7</cp:revision>
  <dcterms:created xsi:type="dcterms:W3CDTF">2023-09-25T17:12:00Z</dcterms:created>
  <dcterms:modified xsi:type="dcterms:W3CDTF">2023-10-20T16:10:00Z</dcterms:modified>
</cp:coreProperties>
</file>