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D824"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242BA" w:rsidRPr="00C949CB">
        <w:rPr>
          <w:rFonts w:ascii="Palatino Linotype" w:eastAsia="Palatino Linotype" w:hAnsi="Palatino Linotype" w:cs="Palatino Linotype"/>
        </w:rPr>
        <w:t xml:space="preserve">veintiuno </w:t>
      </w:r>
      <w:r w:rsidRPr="00C949CB">
        <w:rPr>
          <w:rFonts w:ascii="Palatino Linotype" w:eastAsia="Palatino Linotype" w:hAnsi="Palatino Linotype" w:cs="Palatino Linotype"/>
        </w:rPr>
        <w:t xml:space="preserve">de junio de dos mil veintitrés. </w:t>
      </w:r>
    </w:p>
    <w:p w14:paraId="680FD02A" w14:textId="3F40CFD3"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b/>
        </w:rPr>
        <w:t>VISTO</w:t>
      </w:r>
      <w:r w:rsidRPr="00C949CB">
        <w:rPr>
          <w:rFonts w:ascii="Palatino Linotype" w:eastAsia="Palatino Linotype" w:hAnsi="Palatino Linotype" w:cs="Palatino Linotype"/>
        </w:rPr>
        <w:t xml:space="preserve"> el expediente formado con motivo del recurso de revisión </w:t>
      </w:r>
      <w:r w:rsidR="00A242BA" w:rsidRPr="00C949CB">
        <w:rPr>
          <w:rFonts w:ascii="Palatino Linotype" w:eastAsia="Palatino Linotype" w:hAnsi="Palatino Linotype" w:cs="Palatino Linotype"/>
          <w:b/>
        </w:rPr>
        <w:t>17039</w:t>
      </w:r>
      <w:r w:rsidRPr="00C949CB">
        <w:rPr>
          <w:rFonts w:ascii="Palatino Linotype" w:eastAsia="Palatino Linotype" w:hAnsi="Palatino Linotype" w:cs="Palatino Linotype"/>
          <w:b/>
        </w:rPr>
        <w:t>/INFOEM/IP/RR/2022</w:t>
      </w:r>
      <w:r w:rsidRPr="00C949CB">
        <w:rPr>
          <w:rFonts w:ascii="Palatino Linotype" w:eastAsia="Palatino Linotype" w:hAnsi="Palatino Linotype" w:cs="Palatino Linotype"/>
        </w:rPr>
        <w:t>, interpuesto por</w:t>
      </w:r>
      <w:r w:rsidRPr="00C949CB">
        <w:rPr>
          <w:rFonts w:ascii="Palatino Linotype" w:eastAsia="Palatino Linotype" w:hAnsi="Palatino Linotype" w:cs="Palatino Linotype"/>
          <w:b/>
        </w:rPr>
        <w:t xml:space="preserve"> </w:t>
      </w:r>
      <w:r w:rsidR="000217DA">
        <w:rPr>
          <w:rFonts w:ascii="Palatino Linotype" w:eastAsia="Palatino Linotype" w:hAnsi="Palatino Linotype" w:cs="Palatino Linotype"/>
          <w:b/>
        </w:rPr>
        <w:t>XXXXX XXXXXXXX XXXXXXXXXX XXXXXX</w:t>
      </w:r>
      <w:r w:rsidRPr="00C949CB">
        <w:rPr>
          <w:rFonts w:ascii="Palatino Linotype" w:eastAsia="Palatino Linotype" w:hAnsi="Palatino Linotype" w:cs="Palatino Linotype"/>
        </w:rPr>
        <w:t>, en lo sucesivo</w:t>
      </w:r>
      <w:r w:rsidRPr="00C949CB">
        <w:rPr>
          <w:rFonts w:ascii="Palatino Linotype" w:eastAsia="Palatino Linotype" w:hAnsi="Palatino Linotype" w:cs="Palatino Linotype"/>
          <w:b/>
        </w:rPr>
        <w:t xml:space="preserve"> </w:t>
      </w:r>
      <w:r w:rsidRPr="00C949CB">
        <w:rPr>
          <w:rFonts w:ascii="Palatino Linotype" w:eastAsia="Palatino Linotype" w:hAnsi="Palatino Linotype" w:cs="Palatino Linotype"/>
        </w:rPr>
        <w:t xml:space="preserve">la parte </w:t>
      </w:r>
      <w:r w:rsidRPr="00C949CB">
        <w:rPr>
          <w:rFonts w:ascii="Palatino Linotype" w:eastAsia="Palatino Linotype" w:hAnsi="Palatino Linotype" w:cs="Palatino Linotype"/>
          <w:b/>
        </w:rPr>
        <w:t>Recurrente,</w:t>
      </w:r>
      <w:r w:rsidRPr="00C949CB">
        <w:rPr>
          <w:rFonts w:ascii="Palatino Linotype" w:eastAsia="Palatino Linotype" w:hAnsi="Palatino Linotype" w:cs="Palatino Linotype"/>
        </w:rPr>
        <w:t xml:space="preserve"> en contra de la respuesta a su solicitud por parte de la </w:t>
      </w:r>
      <w:r w:rsidR="00A242BA" w:rsidRPr="00C949CB">
        <w:rPr>
          <w:rFonts w:ascii="Palatino Linotype" w:eastAsia="Palatino Linotype" w:hAnsi="Palatino Linotype" w:cs="Palatino Linotype"/>
          <w:b/>
        </w:rPr>
        <w:t>Secretaría de Educación</w:t>
      </w:r>
      <w:r w:rsidRPr="00C949CB">
        <w:rPr>
          <w:rFonts w:ascii="Palatino Linotype" w:eastAsia="Palatino Linotype" w:hAnsi="Palatino Linotype" w:cs="Palatino Linotype"/>
          <w:b/>
        </w:rPr>
        <w:t xml:space="preserve">, </w:t>
      </w:r>
      <w:r w:rsidRPr="00C949CB">
        <w:rPr>
          <w:rFonts w:ascii="Palatino Linotype" w:eastAsia="Palatino Linotype" w:hAnsi="Palatino Linotype" w:cs="Palatino Linotype"/>
        </w:rPr>
        <w:t xml:space="preserve">en lo sucesivo el </w:t>
      </w:r>
      <w:r w:rsidRPr="00C949CB">
        <w:rPr>
          <w:rFonts w:ascii="Palatino Linotype" w:eastAsia="Palatino Linotype" w:hAnsi="Palatino Linotype" w:cs="Palatino Linotype"/>
          <w:b/>
        </w:rPr>
        <w:t xml:space="preserve">Sujeto Obligado, </w:t>
      </w:r>
      <w:r w:rsidRPr="00C949CB">
        <w:rPr>
          <w:rFonts w:ascii="Palatino Linotype" w:eastAsia="Palatino Linotype" w:hAnsi="Palatino Linotype" w:cs="Palatino Linotype"/>
        </w:rPr>
        <w:t xml:space="preserve">se procede a dictar la presente resolución con base en los siguientes: </w:t>
      </w:r>
    </w:p>
    <w:p w14:paraId="41B1DB76" w14:textId="77777777" w:rsidR="000C6F0F" w:rsidRPr="00C949CB" w:rsidRDefault="00B949B2">
      <w:pPr>
        <w:spacing w:before="240" w:after="240" w:line="360" w:lineRule="auto"/>
        <w:jc w:val="center"/>
        <w:rPr>
          <w:rFonts w:ascii="Palatino Linotype" w:eastAsia="Palatino Linotype" w:hAnsi="Palatino Linotype" w:cs="Palatino Linotype"/>
          <w:b/>
        </w:rPr>
      </w:pPr>
      <w:r w:rsidRPr="00C949CB">
        <w:rPr>
          <w:rFonts w:ascii="Palatino Linotype" w:eastAsia="Palatino Linotype" w:hAnsi="Palatino Linotype" w:cs="Palatino Linotype"/>
          <w:b/>
        </w:rPr>
        <w:t>I. A N T E C E D E N T E S</w:t>
      </w:r>
    </w:p>
    <w:p w14:paraId="5F3D0F8A"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b/>
        </w:rPr>
        <w:t>1. Solicitud de acceso a la información.</w:t>
      </w:r>
      <w:r w:rsidRPr="00C949CB">
        <w:rPr>
          <w:rFonts w:ascii="Palatino Linotype" w:eastAsia="Palatino Linotype" w:hAnsi="Palatino Linotype" w:cs="Palatino Linotype"/>
        </w:rPr>
        <w:t xml:space="preserve"> Con fecha </w:t>
      </w:r>
      <w:r w:rsidR="00A242BA" w:rsidRPr="00C949CB">
        <w:rPr>
          <w:rFonts w:ascii="Palatino Linotype" w:eastAsia="Palatino Linotype" w:hAnsi="Palatino Linotype" w:cs="Palatino Linotype"/>
          <w:b/>
        </w:rPr>
        <w:t>veintiocho de noviembre</w:t>
      </w:r>
      <w:r w:rsidRPr="00C949CB">
        <w:rPr>
          <w:rFonts w:ascii="Palatino Linotype" w:eastAsia="Palatino Linotype" w:hAnsi="Palatino Linotype" w:cs="Palatino Linotype"/>
          <w:b/>
        </w:rPr>
        <w:t xml:space="preserve"> de </w:t>
      </w:r>
      <w:r w:rsidR="00A242BA" w:rsidRPr="00C949CB">
        <w:rPr>
          <w:rFonts w:ascii="Palatino Linotype" w:eastAsia="Palatino Linotype" w:hAnsi="Palatino Linotype" w:cs="Palatino Linotype"/>
          <w:b/>
        </w:rPr>
        <w:t xml:space="preserve">dos mil </w:t>
      </w:r>
      <w:r w:rsidR="00E323B9" w:rsidRPr="00C949CB">
        <w:rPr>
          <w:rFonts w:ascii="Palatino Linotype" w:eastAsia="Palatino Linotype" w:hAnsi="Palatino Linotype" w:cs="Palatino Linotype"/>
          <w:b/>
        </w:rPr>
        <w:t>veintidós</w:t>
      </w:r>
      <w:r w:rsidRPr="00C949CB">
        <w:rPr>
          <w:rFonts w:ascii="Palatino Linotype" w:eastAsia="Palatino Linotype" w:hAnsi="Palatino Linotype" w:cs="Palatino Linotype"/>
          <w:b/>
        </w:rPr>
        <w:t>,</w:t>
      </w:r>
      <w:r w:rsidRPr="00C949CB">
        <w:rPr>
          <w:rFonts w:ascii="Palatino Linotype" w:eastAsia="Palatino Linotype" w:hAnsi="Palatino Linotype" w:cs="Palatino Linotype"/>
        </w:rPr>
        <w:t xml:space="preserve"> la parte </w:t>
      </w:r>
      <w:r w:rsidRPr="00C949CB">
        <w:rPr>
          <w:rFonts w:ascii="Palatino Linotype" w:eastAsia="Palatino Linotype" w:hAnsi="Palatino Linotype" w:cs="Palatino Linotype"/>
          <w:b/>
        </w:rPr>
        <w:t xml:space="preserve">Recurrente </w:t>
      </w:r>
      <w:r w:rsidRPr="00C949CB">
        <w:rPr>
          <w:rFonts w:ascii="Palatino Linotype" w:eastAsia="Palatino Linotype" w:hAnsi="Palatino Linotype" w:cs="Palatino Linotype"/>
        </w:rPr>
        <w:t xml:space="preserve">presentó, a través del Sistema de Acceso a la Información Mexiquense, en lo subsecuente el </w:t>
      </w:r>
      <w:r w:rsidRPr="00C949CB">
        <w:rPr>
          <w:rFonts w:ascii="Palatino Linotype" w:eastAsia="Palatino Linotype" w:hAnsi="Palatino Linotype" w:cs="Palatino Linotype"/>
          <w:b/>
        </w:rPr>
        <w:t>SAIMEX,</w:t>
      </w:r>
      <w:r w:rsidRPr="00C949CB">
        <w:rPr>
          <w:rFonts w:ascii="Palatino Linotype" w:eastAsia="Palatino Linotype" w:hAnsi="Palatino Linotype" w:cs="Palatino Linotype"/>
        </w:rPr>
        <w:t xml:space="preserve"> ante el </w:t>
      </w:r>
      <w:r w:rsidRPr="00C949CB">
        <w:rPr>
          <w:rFonts w:ascii="Palatino Linotype" w:eastAsia="Palatino Linotype" w:hAnsi="Palatino Linotype" w:cs="Palatino Linotype"/>
          <w:b/>
        </w:rPr>
        <w:t>Sujeto Obligado</w:t>
      </w:r>
      <w:r w:rsidRPr="00C949CB">
        <w:rPr>
          <w:rFonts w:ascii="Palatino Linotype" w:eastAsia="Palatino Linotype" w:hAnsi="Palatino Linotype" w:cs="Palatino Linotype"/>
        </w:rPr>
        <w:t>, la solicitud de acceso a la información pública, a la que se le asignó el número</w:t>
      </w:r>
      <w:r w:rsidRPr="00C949CB">
        <w:rPr>
          <w:rFonts w:ascii="Palatino Linotype" w:eastAsia="Palatino Linotype" w:hAnsi="Palatino Linotype" w:cs="Palatino Linotype"/>
          <w:b/>
        </w:rPr>
        <w:t xml:space="preserve"> </w:t>
      </w:r>
      <w:r w:rsidR="00A242BA" w:rsidRPr="00C949CB">
        <w:rPr>
          <w:rFonts w:ascii="Palatino Linotype" w:eastAsia="Palatino Linotype" w:hAnsi="Palatino Linotype" w:cs="Palatino Linotype"/>
          <w:b/>
        </w:rPr>
        <w:t>00841/SE/IP/2022</w:t>
      </w:r>
      <w:r w:rsidRPr="00C949CB">
        <w:rPr>
          <w:rFonts w:ascii="Palatino Linotype" w:eastAsia="Palatino Linotype" w:hAnsi="Palatino Linotype" w:cs="Palatino Linotype"/>
          <w:b/>
        </w:rPr>
        <w:t xml:space="preserve">, </w:t>
      </w:r>
      <w:r w:rsidRPr="00C949CB">
        <w:rPr>
          <w:rFonts w:ascii="Palatino Linotype" w:eastAsia="Palatino Linotype" w:hAnsi="Palatino Linotype" w:cs="Palatino Linotype"/>
        </w:rPr>
        <w:t xml:space="preserve">mediante la cual requirió la información siguiente: </w:t>
      </w:r>
    </w:p>
    <w:p w14:paraId="4489FA86" w14:textId="77777777" w:rsidR="000C6F0F" w:rsidRPr="00C949CB" w:rsidRDefault="00B949B2">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C949CB">
        <w:rPr>
          <w:rFonts w:ascii="Palatino Linotype" w:eastAsia="Palatino Linotype" w:hAnsi="Palatino Linotype" w:cs="Palatino Linotype"/>
          <w:i/>
          <w:sz w:val="22"/>
          <w:szCs w:val="22"/>
        </w:rPr>
        <w:t xml:space="preserve"> “</w:t>
      </w:r>
      <w:r w:rsidR="00A242BA" w:rsidRPr="00C949CB">
        <w:rPr>
          <w:rFonts w:ascii="Palatino Linotype" w:eastAsia="Palatino Linotype" w:hAnsi="Palatino Linotype" w:cs="Palatino Linotype"/>
          <w:i/>
          <w:sz w:val="22"/>
          <w:szCs w:val="22"/>
        </w:rPr>
        <w:t xml:space="preserve">1.- Total de inconformidades, quejas o denuncias respecto a la operación y entrega de los apoyos del programa social Salario Rosa por la Educación presentadas por los beneficiarios o por la población en general ante este Sujeto, de enero de 2018 hasta la fecha. Desglosar cantidad por mes y año. Desglosar cantidad por vía de interposición (escrita, telefónica, personal, internet). Desglosar cantidad por motivo. Desglosar cantidad por municipio. Desglosar por nivel educativo 2.- Base de datos de todas las quejas o denuncias donde se incluya y se explique la inconformidad de manera íntegra. Este Sujeto está facultado de responder dado que en la Gaceta de Gobierno con fecha de 9 de agosto de 2022 se establece al Órgano Interno de Control de la Secretaría de Educación como uno </w:t>
      </w:r>
      <w:r w:rsidR="00A242BA" w:rsidRPr="00C949CB">
        <w:rPr>
          <w:rFonts w:ascii="Palatino Linotype" w:eastAsia="Palatino Linotype" w:hAnsi="Palatino Linotype" w:cs="Palatino Linotype"/>
          <w:i/>
          <w:sz w:val="22"/>
          <w:szCs w:val="22"/>
        </w:rPr>
        <w:lastRenderedPageBreak/>
        <w:t>de los facultados para recibir quejas y denuncias. Esto puede consultarse en la página 23, numeral 18, mismo que puede corroborarse en el siguiente link: https://legislacion.edomex.gob.mx/sites/legislacion.edomex.gob.mx/files/files/pdf/gct/2022/ago092.pdf</w:t>
      </w:r>
      <w:r w:rsidRPr="00C949CB">
        <w:rPr>
          <w:rFonts w:ascii="Palatino Linotype" w:eastAsia="Palatino Linotype" w:hAnsi="Palatino Linotype" w:cs="Palatino Linotype"/>
          <w:b/>
          <w:i/>
          <w:sz w:val="22"/>
          <w:szCs w:val="22"/>
        </w:rPr>
        <w:t>”</w:t>
      </w:r>
      <w:r w:rsidRPr="00C949CB">
        <w:rPr>
          <w:rFonts w:ascii="Palatino Linotype" w:eastAsia="Palatino Linotype" w:hAnsi="Palatino Linotype" w:cs="Palatino Linotype"/>
          <w:i/>
          <w:sz w:val="22"/>
          <w:szCs w:val="22"/>
        </w:rPr>
        <w:t xml:space="preserve"> (sic) </w:t>
      </w:r>
    </w:p>
    <w:p w14:paraId="7C5CB4E7"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b/>
        </w:rPr>
        <w:t>Modalidad de Entrega:</w:t>
      </w:r>
      <w:r w:rsidRPr="00C949CB">
        <w:rPr>
          <w:rFonts w:ascii="Palatino Linotype" w:eastAsia="Palatino Linotype" w:hAnsi="Palatino Linotype" w:cs="Palatino Linotype"/>
        </w:rPr>
        <w:t xml:space="preserve"> a través </w:t>
      </w:r>
      <w:r w:rsidRPr="00C949CB">
        <w:rPr>
          <w:rFonts w:ascii="Palatino Linotype" w:eastAsia="Palatino Linotype" w:hAnsi="Palatino Linotype" w:cs="Palatino Linotype"/>
          <w:b/>
        </w:rPr>
        <w:t>de SAIMEX</w:t>
      </w:r>
    </w:p>
    <w:p w14:paraId="0B94F40A" w14:textId="77777777" w:rsidR="000C6F0F" w:rsidRPr="00C949CB" w:rsidRDefault="00B949B2">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C949CB">
        <w:rPr>
          <w:rFonts w:ascii="Palatino Linotype" w:eastAsia="Palatino Linotype" w:hAnsi="Palatino Linotype" w:cs="Palatino Linotype"/>
          <w:b/>
        </w:rPr>
        <w:t xml:space="preserve">2. </w:t>
      </w:r>
      <w:r w:rsidR="00A242BA" w:rsidRPr="00C949CB">
        <w:rPr>
          <w:rFonts w:ascii="Palatino Linotype" w:eastAsia="Palatino Linotype" w:hAnsi="Palatino Linotype" w:cs="Palatino Linotype"/>
          <w:b/>
        </w:rPr>
        <w:t>Información que puede estar en poder de otro Sujeto Obligado</w:t>
      </w:r>
      <w:r w:rsidRPr="00C949CB">
        <w:rPr>
          <w:rFonts w:ascii="Palatino Linotype" w:eastAsia="Palatino Linotype" w:hAnsi="Palatino Linotype" w:cs="Palatino Linotype"/>
          <w:b/>
        </w:rPr>
        <w:t xml:space="preserve">. </w:t>
      </w:r>
      <w:r w:rsidRPr="00C949CB">
        <w:rPr>
          <w:rFonts w:ascii="Palatino Linotype" w:eastAsia="Palatino Linotype" w:hAnsi="Palatino Linotype" w:cs="Palatino Linotype"/>
        </w:rPr>
        <w:t>Con fecha</w:t>
      </w:r>
      <w:r w:rsidRPr="00C949CB">
        <w:rPr>
          <w:rFonts w:ascii="Palatino Linotype" w:eastAsia="Palatino Linotype" w:hAnsi="Palatino Linotype" w:cs="Palatino Linotype"/>
          <w:b/>
        </w:rPr>
        <w:t xml:space="preserve"> </w:t>
      </w:r>
      <w:r w:rsidR="00A242BA" w:rsidRPr="00C949CB">
        <w:rPr>
          <w:rFonts w:ascii="Palatino Linotype" w:eastAsia="Palatino Linotype" w:hAnsi="Palatino Linotype" w:cs="Palatino Linotype"/>
          <w:b/>
        </w:rPr>
        <w:t xml:space="preserve">treinta de noviembre </w:t>
      </w:r>
      <w:r w:rsidRPr="00C949CB">
        <w:rPr>
          <w:rFonts w:ascii="Palatino Linotype" w:eastAsia="Palatino Linotype" w:hAnsi="Palatino Linotype" w:cs="Palatino Linotype"/>
          <w:b/>
        </w:rPr>
        <w:t>de dos mil veintidós</w:t>
      </w:r>
      <w:r w:rsidRPr="00C949CB">
        <w:rPr>
          <w:rFonts w:ascii="Palatino Linotype" w:eastAsia="Palatino Linotype" w:hAnsi="Palatino Linotype" w:cs="Palatino Linotype"/>
        </w:rPr>
        <w:t xml:space="preserve">, el </w:t>
      </w:r>
      <w:r w:rsidRPr="00C949CB">
        <w:rPr>
          <w:rFonts w:ascii="Palatino Linotype" w:eastAsia="Palatino Linotype" w:hAnsi="Palatino Linotype" w:cs="Palatino Linotype"/>
          <w:b/>
        </w:rPr>
        <w:t xml:space="preserve">Sujeto Obligado </w:t>
      </w:r>
      <w:r w:rsidRPr="00C949CB">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C62C952" w14:textId="77777777" w:rsidR="000C6F0F" w:rsidRPr="00C949CB" w:rsidRDefault="00B949B2">
      <w:pPr>
        <w:spacing w:before="240" w:after="240"/>
        <w:ind w:left="851" w:right="902"/>
        <w:jc w:val="both"/>
        <w:rPr>
          <w:rFonts w:ascii="Palatino Linotype" w:eastAsia="Palatino Linotype" w:hAnsi="Palatino Linotype" w:cs="Palatino Linotype"/>
          <w:b/>
          <w:i/>
          <w:sz w:val="22"/>
          <w:szCs w:val="22"/>
        </w:rPr>
      </w:pPr>
      <w:r w:rsidRPr="00C949CB">
        <w:rPr>
          <w:rFonts w:ascii="Palatino Linotype" w:eastAsia="Palatino Linotype" w:hAnsi="Palatino Linotype" w:cs="Palatino Linotype"/>
          <w:i/>
          <w:sz w:val="22"/>
          <w:szCs w:val="22"/>
        </w:rPr>
        <w:t>“…</w:t>
      </w:r>
      <w:r w:rsidR="00A242BA" w:rsidRPr="00C949CB">
        <w:rPr>
          <w:rFonts w:ascii="Palatino Linotype" w:eastAsia="Palatino Linotype" w:hAnsi="Palatino Linotype" w:cs="Palatino Linotype"/>
          <w:i/>
          <w:sz w:val="22"/>
          <w:szCs w:val="22"/>
        </w:rPr>
        <w:t>De conformidad con lo dispuesto en el artículo 167 de la Ley de Transparencia y Acceso a la Información Pública del Estado de México y Municipios; se adjunta un archivo correspondiente al acuerdo de fecha treinta de noviembre de dos mil veintidós signado por la Titular de la Unidad de Transparencia</w:t>
      </w:r>
      <w:r w:rsidRPr="00C949CB">
        <w:rPr>
          <w:rFonts w:ascii="Palatino Linotype" w:eastAsia="Palatino Linotype" w:hAnsi="Palatino Linotype" w:cs="Palatino Linotype"/>
          <w:i/>
          <w:sz w:val="22"/>
          <w:szCs w:val="22"/>
        </w:rPr>
        <w:t>...” (sic)</w:t>
      </w:r>
    </w:p>
    <w:p w14:paraId="24D236A4" w14:textId="77777777" w:rsidR="00A242BA" w:rsidRPr="00C949CB" w:rsidRDefault="00B949B2">
      <w:pPr>
        <w:spacing w:before="240" w:after="240" w:line="360" w:lineRule="auto"/>
        <w:ind w:right="49"/>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El </w:t>
      </w:r>
      <w:r w:rsidRPr="00C949CB">
        <w:rPr>
          <w:rFonts w:ascii="Palatino Linotype" w:eastAsia="Palatino Linotype" w:hAnsi="Palatino Linotype" w:cs="Palatino Linotype"/>
          <w:b/>
        </w:rPr>
        <w:t>Sujeto Obligado</w:t>
      </w:r>
      <w:r w:rsidRPr="00C949CB">
        <w:rPr>
          <w:rFonts w:ascii="Palatino Linotype" w:eastAsia="Palatino Linotype" w:hAnsi="Palatino Linotype" w:cs="Palatino Linotype"/>
        </w:rPr>
        <w:t xml:space="preserve"> adjuntó el oficio número </w:t>
      </w:r>
      <w:r w:rsidR="00A242BA" w:rsidRPr="00C949CB">
        <w:rPr>
          <w:rFonts w:ascii="Palatino Linotype" w:eastAsia="Palatino Linotype" w:hAnsi="Palatino Linotype" w:cs="Palatino Linotype"/>
        </w:rPr>
        <w:t>21000007010000S/1939/UT/2022 de fecha treinta de noviembre de dos mil veintidós, signado por la Titular de la Unidad de Transparencia, mediante e</w:t>
      </w:r>
      <w:r w:rsidR="00EF6783" w:rsidRPr="00C949CB">
        <w:rPr>
          <w:rFonts w:ascii="Palatino Linotype" w:eastAsia="Palatino Linotype" w:hAnsi="Palatino Linotype" w:cs="Palatino Linotype"/>
        </w:rPr>
        <w:t>l</w:t>
      </w:r>
      <w:r w:rsidR="00A242BA" w:rsidRPr="00C949CB">
        <w:rPr>
          <w:rFonts w:ascii="Palatino Linotype" w:eastAsia="Palatino Linotype" w:hAnsi="Palatino Linotype" w:cs="Palatino Linotype"/>
        </w:rPr>
        <w:t xml:space="preserve"> cual hace del conocimiento de la persona solicitante que lo solicitado es competencia de la Secretaría de la Contraloría del Gobierno del Estado de México, como se precisa en el requerimiento de información, por lo que, de conformidad con el artículo 167 de la Ley de Transparencia de Acceso a la Información Pública del Estado de México y Municipios, le sugiere presentar su solicitud ante la</w:t>
      </w:r>
      <w:r w:rsidR="00EF6783" w:rsidRPr="00C949CB">
        <w:rPr>
          <w:rFonts w:ascii="Palatino Linotype" w:eastAsia="Palatino Linotype" w:hAnsi="Palatino Linotype" w:cs="Palatino Linotype"/>
        </w:rPr>
        <w:t xml:space="preserve"> Unidad de T</w:t>
      </w:r>
      <w:r w:rsidR="00A242BA" w:rsidRPr="00C949CB">
        <w:rPr>
          <w:rFonts w:ascii="Palatino Linotype" w:eastAsia="Palatino Linotype" w:hAnsi="Palatino Linotype" w:cs="Palatino Linotype"/>
        </w:rPr>
        <w:t>ransparencia de la Secretaría de la Contraloría del Gobierno del Estado de México, proporcionando para tal efecto la dirección de la misma y el número de teléfono, así como la dirección electrónica del Sistema de Acceso a la Información Mexiquense, SAIMEX.</w:t>
      </w:r>
    </w:p>
    <w:p w14:paraId="2F870221" w14:textId="77777777" w:rsidR="000C6F0F" w:rsidRPr="00C949CB" w:rsidRDefault="00BD3266">
      <w:pPr>
        <w:spacing w:before="240" w:after="240" w:line="360" w:lineRule="auto"/>
        <w:ind w:right="49"/>
        <w:jc w:val="both"/>
        <w:rPr>
          <w:rFonts w:ascii="Palatino Linotype" w:eastAsia="Palatino Linotype" w:hAnsi="Palatino Linotype" w:cs="Palatino Linotype"/>
        </w:rPr>
      </w:pPr>
      <w:r w:rsidRPr="00C949CB">
        <w:rPr>
          <w:rFonts w:ascii="Palatino Linotype" w:eastAsia="Palatino Linotype" w:hAnsi="Palatino Linotype" w:cs="Palatino Linotype"/>
          <w:b/>
        </w:rPr>
        <w:lastRenderedPageBreak/>
        <w:t>3</w:t>
      </w:r>
      <w:r w:rsidR="00B949B2" w:rsidRPr="00C949CB">
        <w:rPr>
          <w:rFonts w:ascii="Palatino Linotype" w:eastAsia="Palatino Linotype" w:hAnsi="Palatino Linotype" w:cs="Palatino Linotype"/>
          <w:b/>
        </w:rPr>
        <w:t xml:space="preserve">. Interposición del recurso de revisión. </w:t>
      </w:r>
      <w:r w:rsidR="00B949B2" w:rsidRPr="00C949CB">
        <w:rPr>
          <w:rFonts w:ascii="Palatino Linotype" w:eastAsia="Palatino Linotype" w:hAnsi="Palatino Linotype" w:cs="Palatino Linotype"/>
        </w:rPr>
        <w:t xml:space="preserve">Inconforme con los términos de la respuesta emitida por parte del </w:t>
      </w:r>
      <w:r w:rsidR="00B949B2" w:rsidRPr="00C949CB">
        <w:rPr>
          <w:rFonts w:ascii="Palatino Linotype" w:eastAsia="Palatino Linotype" w:hAnsi="Palatino Linotype" w:cs="Palatino Linotype"/>
          <w:b/>
        </w:rPr>
        <w:t>Sujeto Obligado</w:t>
      </w:r>
      <w:r w:rsidR="00B949B2" w:rsidRPr="00C949CB">
        <w:rPr>
          <w:rFonts w:ascii="Palatino Linotype" w:eastAsia="Palatino Linotype" w:hAnsi="Palatino Linotype" w:cs="Palatino Linotype"/>
        </w:rPr>
        <w:t>,</w:t>
      </w:r>
      <w:r w:rsidR="00B949B2" w:rsidRPr="00C949CB">
        <w:rPr>
          <w:rFonts w:ascii="Palatino Linotype" w:eastAsia="Palatino Linotype" w:hAnsi="Palatino Linotype" w:cs="Palatino Linotype"/>
          <w:b/>
        </w:rPr>
        <w:t xml:space="preserve"> </w:t>
      </w:r>
      <w:r w:rsidR="00B949B2" w:rsidRPr="00C949CB">
        <w:rPr>
          <w:rFonts w:ascii="Palatino Linotype" w:eastAsia="Palatino Linotype" w:hAnsi="Palatino Linotype" w:cs="Palatino Linotype"/>
        </w:rPr>
        <w:t xml:space="preserve">el </w:t>
      </w:r>
      <w:r w:rsidR="00EC2F05" w:rsidRPr="00C949CB">
        <w:rPr>
          <w:rFonts w:ascii="Palatino Linotype" w:eastAsia="Palatino Linotype" w:hAnsi="Palatino Linotype" w:cs="Palatino Linotype"/>
          <w:b/>
        </w:rPr>
        <w:t>treinta de noviembre</w:t>
      </w:r>
      <w:r w:rsidR="00B949B2" w:rsidRPr="00C949CB">
        <w:rPr>
          <w:rFonts w:ascii="Palatino Linotype" w:eastAsia="Palatino Linotype" w:hAnsi="Palatino Linotype" w:cs="Palatino Linotype"/>
          <w:b/>
        </w:rPr>
        <w:t xml:space="preserve"> de dos mil veintidós,</w:t>
      </w:r>
      <w:r w:rsidR="00B949B2" w:rsidRPr="00C949CB">
        <w:rPr>
          <w:rFonts w:ascii="Palatino Linotype" w:eastAsia="Palatino Linotype" w:hAnsi="Palatino Linotype" w:cs="Palatino Linotype"/>
        </w:rPr>
        <w:t xml:space="preserve"> la parte </w:t>
      </w:r>
      <w:r w:rsidR="00B949B2" w:rsidRPr="00C949CB">
        <w:rPr>
          <w:rFonts w:ascii="Palatino Linotype" w:eastAsia="Palatino Linotype" w:hAnsi="Palatino Linotype" w:cs="Palatino Linotype"/>
          <w:b/>
        </w:rPr>
        <w:t>Recurrente</w:t>
      </w:r>
      <w:r w:rsidR="00B949B2" w:rsidRPr="00C949CB">
        <w:rPr>
          <w:rFonts w:ascii="Palatino Linotype" w:eastAsia="Palatino Linotype" w:hAnsi="Palatino Linotype" w:cs="Palatino Linotype"/>
        </w:rPr>
        <w:t xml:space="preserve"> interpuso el recurso de revisión a través de </w:t>
      </w:r>
      <w:r w:rsidR="00B949B2" w:rsidRPr="00C949CB">
        <w:rPr>
          <w:rFonts w:ascii="Palatino Linotype" w:eastAsia="Palatino Linotype" w:hAnsi="Palatino Linotype" w:cs="Palatino Linotype"/>
          <w:b/>
        </w:rPr>
        <w:t xml:space="preserve">SAIMEX, </w:t>
      </w:r>
      <w:r w:rsidR="00B949B2" w:rsidRPr="00C949CB">
        <w:rPr>
          <w:rFonts w:ascii="Palatino Linotype" w:eastAsia="Palatino Linotype" w:hAnsi="Palatino Linotype" w:cs="Palatino Linotype"/>
        </w:rPr>
        <w:t>en donde se manifestó de la siguiente manera:</w:t>
      </w:r>
    </w:p>
    <w:p w14:paraId="69696994" w14:textId="77777777" w:rsidR="000C6F0F" w:rsidRPr="00C949CB" w:rsidRDefault="00B949B2">
      <w:pPr>
        <w:tabs>
          <w:tab w:val="left" w:pos="2745"/>
        </w:tabs>
        <w:spacing w:before="240" w:after="240" w:line="360" w:lineRule="auto"/>
        <w:jc w:val="both"/>
        <w:rPr>
          <w:rFonts w:ascii="Palatino Linotype" w:eastAsia="Palatino Linotype" w:hAnsi="Palatino Linotype" w:cs="Palatino Linotype"/>
          <w:b/>
        </w:rPr>
      </w:pPr>
      <w:r w:rsidRPr="00C949CB">
        <w:rPr>
          <w:rFonts w:ascii="Palatino Linotype" w:eastAsia="Palatino Linotype" w:hAnsi="Palatino Linotype" w:cs="Palatino Linotype"/>
          <w:b/>
        </w:rPr>
        <w:t xml:space="preserve">Acto impugnado: </w:t>
      </w:r>
    </w:p>
    <w:p w14:paraId="0C043872" w14:textId="77777777" w:rsidR="000C6F0F" w:rsidRPr="00C949CB" w:rsidRDefault="00B949B2">
      <w:pPr>
        <w:tabs>
          <w:tab w:val="left" w:pos="2745"/>
        </w:tabs>
        <w:spacing w:before="240" w:after="240"/>
        <w:ind w:left="851" w:right="900"/>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w:t>
      </w:r>
      <w:r w:rsidR="00EC2F05" w:rsidRPr="00C949CB">
        <w:rPr>
          <w:rFonts w:ascii="Palatino Linotype" w:eastAsia="Palatino Linotype" w:hAnsi="Palatino Linotype" w:cs="Palatino Linotype"/>
          <w:i/>
          <w:sz w:val="22"/>
          <w:szCs w:val="22"/>
        </w:rPr>
        <w:t>Aparente incompetencia</w:t>
      </w:r>
      <w:r w:rsidRPr="00C949CB">
        <w:rPr>
          <w:rFonts w:ascii="Palatino Linotype" w:eastAsia="Palatino Linotype" w:hAnsi="Palatino Linotype" w:cs="Palatino Linotype"/>
          <w:i/>
          <w:sz w:val="22"/>
          <w:szCs w:val="22"/>
        </w:rPr>
        <w:t>” (sic)</w:t>
      </w:r>
    </w:p>
    <w:p w14:paraId="18F6338D" w14:textId="77777777" w:rsidR="000C6F0F" w:rsidRPr="00C949CB" w:rsidRDefault="00B949B2">
      <w:pPr>
        <w:spacing w:line="360" w:lineRule="auto"/>
        <w:jc w:val="both"/>
        <w:rPr>
          <w:rFonts w:ascii="Palatino Linotype" w:eastAsia="Palatino Linotype" w:hAnsi="Palatino Linotype" w:cs="Palatino Linotype"/>
        </w:rPr>
      </w:pPr>
      <w:bookmarkStart w:id="2" w:name="_heading=h.30j0zll" w:colFirst="0" w:colLast="0"/>
      <w:bookmarkEnd w:id="2"/>
      <w:r w:rsidRPr="00C949CB">
        <w:rPr>
          <w:rFonts w:ascii="Palatino Linotype" w:eastAsia="Palatino Linotype" w:hAnsi="Palatino Linotype" w:cs="Palatino Linotype"/>
          <w:b/>
        </w:rPr>
        <w:t>Y Razones o motivos de inconformidad</w:t>
      </w:r>
      <w:r w:rsidRPr="00C949CB">
        <w:rPr>
          <w:rFonts w:ascii="Palatino Linotype" w:eastAsia="Palatino Linotype" w:hAnsi="Palatino Linotype" w:cs="Palatino Linotype"/>
        </w:rPr>
        <w:t xml:space="preserve">: </w:t>
      </w:r>
    </w:p>
    <w:p w14:paraId="38245C4C" w14:textId="77777777" w:rsidR="000C6F0F" w:rsidRPr="00C949CB" w:rsidRDefault="00B949B2">
      <w:pPr>
        <w:tabs>
          <w:tab w:val="left" w:pos="2745"/>
        </w:tabs>
        <w:spacing w:before="240" w:after="240"/>
        <w:ind w:left="851" w:right="900"/>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w:t>
      </w:r>
      <w:r w:rsidR="00EC2F05" w:rsidRPr="00C949CB">
        <w:rPr>
          <w:rFonts w:ascii="Palatino Linotype" w:eastAsia="Palatino Linotype" w:hAnsi="Palatino Linotype" w:cs="Palatino Linotype"/>
          <w:i/>
          <w:sz w:val="22"/>
          <w:szCs w:val="22"/>
        </w:rPr>
        <w:t>El Sujeto señala Incompetencia, sin embargo, en el archivo que se adjunta a través de un link como parte de la solicitud, se establece claramente que las quejas y denuncias relacionadas al programa Salario Rosa por la Educación deben entregarse en la dirección de las oficinas del Departamento de Becas, Ubicadas en González y Pichardo, número 200, colonia La Merced Alameda, Toluca, Estado de México, CP. 50080, la cual corresponde a la dirección de oficinas pertenecientes a la Secretaría de Educación; asimismo en el correo: becaseducativa@edugem.gob.mx, mismo que pertenece a un dominio web de la misma Secretaría. También se señala como lugar de recepción de quejas y denuncias al Órgano Interno de Control de la Secretaría de Educación, ubicada en Avenida Miguel Hidalgo. Esto puede leerse en el numeral 18 "Quejas y denuncias", en la página 23 de la Gaceta del Gobierno del Estado de México con fecha de martes 9 de agosto del 2022, y que puede consultarse de forma íntegra en el siguiente link: https://legislacion.edomex.gob.mx/sites/legislacion.edomex.gob.mx/files/files/pdf/gct/2022/ago092.pdf Por lo que solicito al INFOEM instruya este Sujeto a entregar la información en el formato solicitado</w:t>
      </w:r>
      <w:r w:rsidRPr="00C949CB">
        <w:rPr>
          <w:rFonts w:ascii="Palatino Linotype" w:eastAsia="Palatino Linotype" w:hAnsi="Palatino Linotype" w:cs="Palatino Linotype"/>
          <w:i/>
          <w:sz w:val="22"/>
          <w:szCs w:val="22"/>
        </w:rPr>
        <w:t>,” (sic)</w:t>
      </w:r>
    </w:p>
    <w:p w14:paraId="65F5B2AA" w14:textId="77777777" w:rsidR="000C6F0F" w:rsidRPr="00C949CB" w:rsidRDefault="00EC2F05">
      <w:pPr>
        <w:spacing w:before="240" w:after="240" w:line="360" w:lineRule="auto"/>
        <w:ind w:right="51"/>
        <w:jc w:val="both"/>
        <w:rPr>
          <w:rFonts w:ascii="Palatino Linotype" w:eastAsia="Palatino Linotype" w:hAnsi="Palatino Linotype" w:cs="Palatino Linotype"/>
        </w:rPr>
      </w:pPr>
      <w:r w:rsidRPr="00C949CB">
        <w:rPr>
          <w:rFonts w:ascii="Palatino Linotype" w:eastAsia="Palatino Linotype" w:hAnsi="Palatino Linotype" w:cs="Palatino Linotype"/>
          <w:b/>
        </w:rPr>
        <w:t>4</w:t>
      </w:r>
      <w:r w:rsidR="00B949B2" w:rsidRPr="00C949CB">
        <w:rPr>
          <w:rFonts w:ascii="Palatino Linotype" w:eastAsia="Palatino Linotype" w:hAnsi="Palatino Linotype" w:cs="Palatino Linotype"/>
          <w:b/>
        </w:rPr>
        <w:t xml:space="preserve">. Turno. </w:t>
      </w:r>
      <w:r w:rsidR="00B949B2" w:rsidRPr="00C949C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B949B2" w:rsidRPr="00C949CB">
        <w:rPr>
          <w:rFonts w:ascii="Palatino Linotype" w:eastAsia="Palatino Linotype" w:hAnsi="Palatino Linotype" w:cs="Palatino Linotype"/>
        </w:rPr>
        <w:lastRenderedPageBreak/>
        <w:t xml:space="preserve">del Estado de México y Municipios, a la Comisionada </w:t>
      </w:r>
      <w:r w:rsidR="00B949B2" w:rsidRPr="00C949CB">
        <w:rPr>
          <w:rFonts w:ascii="Palatino Linotype" w:eastAsia="Palatino Linotype" w:hAnsi="Palatino Linotype" w:cs="Palatino Linotype"/>
          <w:b/>
        </w:rPr>
        <w:t xml:space="preserve">Guadalupe Ramírez Peña, </w:t>
      </w:r>
      <w:r w:rsidR="00B949B2" w:rsidRPr="00C949CB">
        <w:rPr>
          <w:rFonts w:ascii="Palatino Linotype" w:eastAsia="Palatino Linotype" w:hAnsi="Palatino Linotype" w:cs="Palatino Linotype"/>
        </w:rPr>
        <w:t xml:space="preserve">a efecto de que analizara sobre su admisión o su </w:t>
      </w:r>
      <w:proofErr w:type="spellStart"/>
      <w:r w:rsidR="00B949B2" w:rsidRPr="00C949CB">
        <w:rPr>
          <w:rFonts w:ascii="Palatino Linotype" w:eastAsia="Palatino Linotype" w:hAnsi="Palatino Linotype" w:cs="Palatino Linotype"/>
        </w:rPr>
        <w:t>desechamiento</w:t>
      </w:r>
      <w:proofErr w:type="spellEnd"/>
      <w:r w:rsidR="00B949B2" w:rsidRPr="00C949CB">
        <w:rPr>
          <w:rFonts w:ascii="Palatino Linotype" w:eastAsia="Palatino Linotype" w:hAnsi="Palatino Linotype" w:cs="Palatino Linotype"/>
        </w:rPr>
        <w:t>.</w:t>
      </w:r>
    </w:p>
    <w:p w14:paraId="1DD4028B" w14:textId="77777777" w:rsidR="000C6F0F" w:rsidRPr="00C949CB" w:rsidRDefault="00EC2F05">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b/>
        </w:rPr>
        <w:t>5</w:t>
      </w:r>
      <w:r w:rsidR="00B949B2" w:rsidRPr="00C949CB">
        <w:rPr>
          <w:rFonts w:ascii="Palatino Linotype" w:eastAsia="Palatino Linotype" w:hAnsi="Palatino Linotype" w:cs="Palatino Linotype"/>
          <w:b/>
        </w:rPr>
        <w:t>. Admisión del Recurso de revisión.</w:t>
      </w:r>
      <w:r w:rsidR="00B949B2" w:rsidRPr="00C949CB">
        <w:rPr>
          <w:rFonts w:ascii="Palatino Linotype" w:eastAsia="Palatino Linotype" w:hAnsi="Palatino Linotype" w:cs="Palatino Linotype"/>
        </w:rPr>
        <w:t xml:space="preserve"> Con fecha</w:t>
      </w:r>
      <w:r w:rsidR="00B949B2" w:rsidRPr="00C949CB">
        <w:rPr>
          <w:rFonts w:ascii="Palatino Linotype" w:eastAsia="Palatino Linotype" w:hAnsi="Palatino Linotype" w:cs="Palatino Linotype"/>
          <w:b/>
        </w:rPr>
        <w:t xml:space="preserve"> </w:t>
      </w:r>
      <w:r w:rsidRPr="00C949CB">
        <w:rPr>
          <w:rFonts w:ascii="Palatino Linotype" w:eastAsia="Palatino Linotype" w:hAnsi="Palatino Linotype" w:cs="Palatino Linotype"/>
          <w:b/>
        </w:rPr>
        <w:t>cinco de diciembre</w:t>
      </w:r>
      <w:r w:rsidR="00B949B2" w:rsidRPr="00C949CB">
        <w:rPr>
          <w:rFonts w:ascii="Palatino Linotype" w:eastAsia="Palatino Linotype" w:hAnsi="Palatino Linotype" w:cs="Palatino Linotype"/>
          <w:b/>
        </w:rPr>
        <w:t xml:space="preserve"> de dos mil veintidós, </w:t>
      </w:r>
      <w:r w:rsidR="00B949B2" w:rsidRPr="00C949C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B949B2" w:rsidRPr="00C949CB">
        <w:rPr>
          <w:rFonts w:ascii="Palatino Linotype" w:eastAsia="Palatino Linotype" w:hAnsi="Palatino Linotype" w:cs="Palatino Linotype"/>
          <w:b/>
        </w:rPr>
        <w:t xml:space="preserve">Sujeto Obligado </w:t>
      </w:r>
      <w:r w:rsidR="00B949B2" w:rsidRPr="00C949CB">
        <w:rPr>
          <w:rFonts w:ascii="Palatino Linotype" w:eastAsia="Palatino Linotype" w:hAnsi="Palatino Linotype" w:cs="Palatino Linotype"/>
        </w:rPr>
        <w:t>presentara su informe justificado.</w:t>
      </w:r>
    </w:p>
    <w:p w14:paraId="69725FB7" w14:textId="77777777" w:rsidR="00434064" w:rsidRPr="00C949CB" w:rsidRDefault="00EC2F05">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C949CB">
        <w:rPr>
          <w:rFonts w:ascii="Palatino Linotype" w:eastAsia="Palatino Linotype" w:hAnsi="Palatino Linotype" w:cs="Palatino Linotype"/>
          <w:b/>
        </w:rPr>
        <w:t>6</w:t>
      </w:r>
      <w:r w:rsidR="00B949B2" w:rsidRPr="00C949CB">
        <w:rPr>
          <w:rFonts w:ascii="Palatino Linotype" w:eastAsia="Palatino Linotype" w:hAnsi="Palatino Linotype" w:cs="Palatino Linotype"/>
          <w:b/>
        </w:rPr>
        <w:t>. Manifestaciones</w:t>
      </w:r>
      <w:r w:rsidR="00B949B2" w:rsidRPr="00C949CB">
        <w:rPr>
          <w:rFonts w:ascii="Palatino Linotype" w:eastAsia="Palatino Linotype" w:hAnsi="Palatino Linotype" w:cs="Palatino Linotype"/>
        </w:rPr>
        <w:t xml:space="preserve">. De las constancias que integran el expediente electrónico en que se actúa se advierte que en fecha </w:t>
      </w:r>
      <w:r w:rsidR="0091425C" w:rsidRPr="00C949CB">
        <w:rPr>
          <w:rFonts w:ascii="Palatino Linotype" w:eastAsia="Palatino Linotype" w:hAnsi="Palatino Linotype" w:cs="Palatino Linotype"/>
          <w:b/>
        </w:rPr>
        <w:t>doce de diciembre</w:t>
      </w:r>
      <w:r w:rsidR="00B949B2" w:rsidRPr="00C949CB">
        <w:rPr>
          <w:rFonts w:ascii="Palatino Linotype" w:eastAsia="Palatino Linotype" w:hAnsi="Palatino Linotype" w:cs="Palatino Linotype"/>
          <w:b/>
        </w:rPr>
        <w:t xml:space="preserve"> de dos mil veintidós, </w:t>
      </w:r>
      <w:r w:rsidR="00B949B2" w:rsidRPr="00C949CB">
        <w:rPr>
          <w:rFonts w:ascii="Palatino Linotype" w:eastAsia="Palatino Linotype" w:hAnsi="Palatino Linotype" w:cs="Palatino Linotype"/>
        </w:rPr>
        <w:t xml:space="preserve">el </w:t>
      </w:r>
      <w:r w:rsidR="00B949B2" w:rsidRPr="00C949CB">
        <w:rPr>
          <w:rFonts w:ascii="Palatino Linotype" w:eastAsia="Palatino Linotype" w:hAnsi="Palatino Linotype" w:cs="Palatino Linotype"/>
          <w:b/>
        </w:rPr>
        <w:t>Sujeto Obligado</w:t>
      </w:r>
      <w:r w:rsidR="00B949B2" w:rsidRPr="00C949CB">
        <w:rPr>
          <w:rFonts w:ascii="Palatino Linotype" w:eastAsia="Palatino Linotype" w:hAnsi="Palatino Linotype" w:cs="Palatino Linotype"/>
        </w:rPr>
        <w:t xml:space="preserve"> remitió su informe justificado, mediante el cual la Titular de la Unidad de Transparencia, con relación a los motivos de inconformidad de la parte </w:t>
      </w:r>
      <w:r w:rsidR="00B949B2" w:rsidRPr="00C949CB">
        <w:rPr>
          <w:rFonts w:ascii="Palatino Linotype" w:eastAsia="Palatino Linotype" w:hAnsi="Palatino Linotype" w:cs="Palatino Linotype"/>
          <w:b/>
        </w:rPr>
        <w:t>Recurrente</w:t>
      </w:r>
      <w:r w:rsidR="00B949B2" w:rsidRPr="00C949CB">
        <w:rPr>
          <w:rFonts w:ascii="Palatino Linotype" w:eastAsia="Palatino Linotype" w:hAnsi="Palatino Linotype" w:cs="Palatino Linotype"/>
        </w:rPr>
        <w:t>, manifestó que</w:t>
      </w:r>
      <w:r w:rsidR="00434064" w:rsidRPr="00C949CB">
        <w:rPr>
          <w:rFonts w:ascii="Palatino Linotype" w:eastAsia="Palatino Linotype" w:hAnsi="Palatino Linotype" w:cs="Palatino Linotype"/>
        </w:rPr>
        <w:t xml:space="preserve"> a fin de satisfacer el derecho de acceso a la información pública, </w:t>
      </w:r>
      <w:r w:rsidR="00B949B2" w:rsidRPr="00C949CB">
        <w:rPr>
          <w:rFonts w:ascii="Palatino Linotype" w:eastAsia="Palatino Linotype" w:hAnsi="Palatino Linotype" w:cs="Palatino Linotype"/>
        </w:rPr>
        <w:t xml:space="preserve"> </w:t>
      </w:r>
      <w:r w:rsidR="005B50E5" w:rsidRPr="00C949CB">
        <w:rPr>
          <w:rFonts w:ascii="Palatino Linotype" w:eastAsia="Palatino Linotype" w:hAnsi="Palatino Linotype" w:cs="Palatino Linotype"/>
        </w:rPr>
        <w:t>solicitó la información a los servidores públicos habilitados en el Órgano Interno de Control</w:t>
      </w:r>
      <w:r w:rsidR="0091425C" w:rsidRPr="00C949CB">
        <w:rPr>
          <w:rFonts w:ascii="Palatino Linotype" w:eastAsia="Palatino Linotype" w:hAnsi="Palatino Linotype" w:cs="Palatino Linotype"/>
        </w:rPr>
        <w:t xml:space="preserve">, quien </w:t>
      </w:r>
      <w:r w:rsidR="00434064" w:rsidRPr="00C949CB">
        <w:rPr>
          <w:rFonts w:ascii="Palatino Linotype" w:eastAsia="Palatino Linotype" w:hAnsi="Palatino Linotype" w:cs="Palatino Linotype"/>
        </w:rPr>
        <w:t>refirió</w:t>
      </w:r>
      <w:r w:rsidR="0091425C" w:rsidRPr="00C949CB">
        <w:rPr>
          <w:rFonts w:ascii="Palatino Linotype" w:eastAsia="Palatino Linotype" w:hAnsi="Palatino Linotype" w:cs="Palatino Linotype"/>
        </w:rPr>
        <w:t xml:space="preserve"> que el Órgano Interno de Control depende jerárquica y funcionalmente de la Secretaría de la Contraloría, por lo </w:t>
      </w:r>
      <w:r w:rsidR="00434064" w:rsidRPr="00C949CB">
        <w:rPr>
          <w:rFonts w:ascii="Palatino Linotype" w:eastAsia="Palatino Linotype" w:hAnsi="Palatino Linotype" w:cs="Palatino Linotype"/>
        </w:rPr>
        <w:t>que</w:t>
      </w:r>
      <w:r w:rsidR="0091425C" w:rsidRPr="00C949CB">
        <w:rPr>
          <w:rFonts w:ascii="Palatino Linotype" w:eastAsia="Palatino Linotype" w:hAnsi="Palatino Linotype" w:cs="Palatino Linotype"/>
        </w:rPr>
        <w:t xml:space="preserve"> la información debe ser solicitada</w:t>
      </w:r>
      <w:r w:rsidR="00434064" w:rsidRPr="00C949CB">
        <w:rPr>
          <w:rFonts w:ascii="Palatino Linotype" w:eastAsia="Palatino Linotype" w:hAnsi="Palatino Linotype" w:cs="Palatino Linotype"/>
        </w:rPr>
        <w:t xml:space="preserve"> a dicho Sujeto Obligado;</w:t>
      </w:r>
      <w:r w:rsidR="0091425C" w:rsidRPr="00C949CB">
        <w:rPr>
          <w:rFonts w:ascii="Palatino Linotype" w:eastAsia="Palatino Linotype" w:hAnsi="Palatino Linotype" w:cs="Palatino Linotype"/>
        </w:rPr>
        <w:t xml:space="preserve"> </w:t>
      </w:r>
      <w:r w:rsidR="00434064" w:rsidRPr="00C949CB">
        <w:rPr>
          <w:rFonts w:ascii="Palatino Linotype" w:eastAsia="Palatino Linotype" w:hAnsi="Palatino Linotype" w:cs="Palatino Linotype"/>
        </w:rPr>
        <w:t xml:space="preserve"> y en el Departamento de Becas, quien hizo del conocimiento que en el periodo de 2018 hasta la fecha, en el Departamento a su cargo no se han recibido quejas o denuncias con respecto de la operación y entrega de los apoyos del Programa Social Salario Rosa por la Educación.</w:t>
      </w:r>
    </w:p>
    <w:p w14:paraId="63CEEBC9" w14:textId="77777777" w:rsidR="00434064" w:rsidRPr="00C949CB" w:rsidRDefault="00434064">
      <w:pPr>
        <w:spacing w:before="240" w:after="240" w:line="360" w:lineRule="auto"/>
        <w:jc w:val="both"/>
        <w:rPr>
          <w:rFonts w:ascii="Palatino Linotype" w:eastAsia="Palatino Linotype" w:hAnsi="Palatino Linotype" w:cs="Palatino Linotype"/>
        </w:rPr>
      </w:pPr>
    </w:p>
    <w:p w14:paraId="143864F9" w14:textId="77777777" w:rsidR="00434064" w:rsidRPr="00C949CB" w:rsidRDefault="00434064">
      <w:pPr>
        <w:spacing w:before="240" w:after="240" w:line="360" w:lineRule="auto"/>
        <w:jc w:val="both"/>
        <w:rPr>
          <w:rFonts w:ascii="Palatino Linotype" w:eastAsia="Palatino Linotype" w:hAnsi="Palatino Linotype" w:cs="Palatino Linotype"/>
        </w:rPr>
      </w:pPr>
    </w:p>
    <w:p w14:paraId="52866DF6" w14:textId="77777777" w:rsidR="0091425C" w:rsidRPr="00C949CB" w:rsidRDefault="0091425C">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lastRenderedPageBreak/>
        <w:t>Anexos:</w:t>
      </w:r>
    </w:p>
    <w:p w14:paraId="0A35577A" w14:textId="77777777" w:rsidR="00EC2F05" w:rsidRPr="00C949CB" w:rsidRDefault="0091425C">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O</w:t>
      </w:r>
      <w:r w:rsidR="005B50E5" w:rsidRPr="00C949CB">
        <w:rPr>
          <w:rFonts w:ascii="Palatino Linotype" w:eastAsia="Palatino Linotype" w:hAnsi="Palatino Linotype" w:cs="Palatino Linotype"/>
        </w:rPr>
        <w:t>ficio</w:t>
      </w:r>
      <w:r w:rsidRPr="00C949CB">
        <w:rPr>
          <w:rFonts w:ascii="Palatino Linotype" w:eastAsia="Palatino Linotype" w:hAnsi="Palatino Linotype" w:cs="Palatino Linotype"/>
        </w:rPr>
        <w:t xml:space="preserve"> número</w:t>
      </w:r>
      <w:r w:rsidR="005B50E5" w:rsidRPr="00C949CB">
        <w:rPr>
          <w:rFonts w:ascii="Palatino Linotype" w:eastAsia="Palatino Linotype" w:hAnsi="Palatino Linotype" w:cs="Palatino Linotype"/>
        </w:rPr>
        <w:t xml:space="preserve"> 2100002S/02927/2022, de fecha veintinueve de noviembre de dos mil veintidós, el Titular del Órgano Interno de Control informó que en términos</w:t>
      </w:r>
      <w:r w:rsidR="00880328" w:rsidRPr="00C949CB">
        <w:rPr>
          <w:rFonts w:ascii="Palatino Linotype" w:eastAsia="Palatino Linotype" w:hAnsi="Palatino Linotype" w:cs="Palatino Linotype"/>
        </w:rPr>
        <w:t xml:space="preserve"> del artículo 35 del Reglamento Interior de la Secretaría de la Contraloría, el Órgano Interno de Control a su cargo depende funcionalmente de la Secretaría de la Contraloría del Gobierno del Estado de México</w:t>
      </w:r>
      <w:r w:rsidR="00A74AA4" w:rsidRPr="00C949CB">
        <w:rPr>
          <w:rFonts w:ascii="Palatino Linotype" w:eastAsia="Palatino Linotype" w:hAnsi="Palatino Linotype" w:cs="Palatino Linotype"/>
        </w:rPr>
        <w:t>; situación que se ratifica en el artículo 29 del Reglamento Interior de la Secretaría de Educaci</w:t>
      </w:r>
      <w:r w:rsidR="009862EB" w:rsidRPr="00C949CB">
        <w:rPr>
          <w:rFonts w:ascii="Palatino Linotype" w:eastAsia="Palatino Linotype" w:hAnsi="Palatino Linotype" w:cs="Palatino Linotype"/>
        </w:rPr>
        <w:t xml:space="preserve">ón, razón por la cual, la información solicitada se encuentra bajo la administración y cargo de la Secretaría de la Contraloría del Estado de México, sugiriendo dirigir la petición ante dicha dependencia, específicamente en el área de Transparencia, al ser el Sujeto Obligado competente para </w:t>
      </w:r>
      <w:r w:rsidR="00785CA4" w:rsidRPr="00C949CB">
        <w:rPr>
          <w:rFonts w:ascii="Palatino Linotype" w:eastAsia="Palatino Linotype" w:hAnsi="Palatino Linotype" w:cs="Palatino Linotype"/>
        </w:rPr>
        <w:t>proporcionar dicha información.</w:t>
      </w:r>
    </w:p>
    <w:p w14:paraId="3B69A662" w14:textId="77777777" w:rsidR="005B22B4" w:rsidRPr="00C949CB" w:rsidRDefault="0091425C">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Oficio número</w:t>
      </w:r>
      <w:r w:rsidR="005B22B4" w:rsidRPr="00C949CB">
        <w:rPr>
          <w:rFonts w:ascii="Palatino Linotype" w:eastAsia="Palatino Linotype" w:hAnsi="Palatino Linotype" w:cs="Palatino Linotype"/>
        </w:rPr>
        <w:t xml:space="preserve"> 21000007000001S/2531/2022 de fecha dos de diciembre de dos mil veintidós, </w:t>
      </w:r>
      <w:r w:rsidR="00F524DC" w:rsidRPr="00C949CB">
        <w:rPr>
          <w:rFonts w:ascii="Palatino Linotype" w:eastAsia="Palatino Linotype" w:hAnsi="Palatino Linotype" w:cs="Palatino Linotype"/>
        </w:rPr>
        <w:t xml:space="preserve">el </w:t>
      </w:r>
      <w:r w:rsidR="00B4037C" w:rsidRPr="00C949CB">
        <w:rPr>
          <w:rFonts w:ascii="Palatino Linotype" w:eastAsia="Palatino Linotype" w:hAnsi="Palatino Linotype" w:cs="Palatino Linotype"/>
        </w:rPr>
        <w:t xml:space="preserve">Encargado </w:t>
      </w:r>
      <w:r w:rsidR="00F524DC" w:rsidRPr="00C949CB">
        <w:rPr>
          <w:rFonts w:ascii="Palatino Linotype" w:eastAsia="Palatino Linotype" w:hAnsi="Palatino Linotype" w:cs="Palatino Linotype"/>
        </w:rPr>
        <w:t>Departamento de Becas</w:t>
      </w:r>
      <w:r w:rsidR="00B4037C" w:rsidRPr="00C949CB">
        <w:rPr>
          <w:rFonts w:ascii="Palatino Linotype" w:eastAsia="Palatino Linotype" w:hAnsi="Palatino Linotype" w:cs="Palatino Linotype"/>
        </w:rPr>
        <w:t xml:space="preserve"> informó, en atención a los puntos 1 y 2 de la solicitud, </w:t>
      </w:r>
      <w:proofErr w:type="gramStart"/>
      <w:r w:rsidR="00B4037C" w:rsidRPr="00C949CB">
        <w:rPr>
          <w:rFonts w:ascii="Palatino Linotype" w:eastAsia="Palatino Linotype" w:hAnsi="Palatino Linotype" w:cs="Palatino Linotype"/>
        </w:rPr>
        <w:t>que</w:t>
      </w:r>
      <w:proofErr w:type="gramEnd"/>
      <w:r w:rsidR="00B4037C" w:rsidRPr="00C949CB">
        <w:rPr>
          <w:rFonts w:ascii="Palatino Linotype" w:eastAsia="Palatino Linotype" w:hAnsi="Palatino Linotype" w:cs="Palatino Linotype"/>
        </w:rPr>
        <w:t xml:space="preserve"> en el periodo de enero de 2018 hasta la fecha, el Departamento a su cargo, no ha recibido quejas o denuncias con respecto a la operación y entrega de los apoyos del Programa Social “Salario Rosa por Educaci</w:t>
      </w:r>
      <w:r w:rsidR="00823835" w:rsidRPr="00C949CB">
        <w:rPr>
          <w:rFonts w:ascii="Palatino Linotype" w:eastAsia="Palatino Linotype" w:hAnsi="Palatino Linotype" w:cs="Palatino Linotype"/>
        </w:rPr>
        <w:t>ón”.</w:t>
      </w:r>
    </w:p>
    <w:p w14:paraId="5F20C6E1" w14:textId="77777777" w:rsidR="000C6F0F" w:rsidRPr="00C949CB" w:rsidRDefault="00823835">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Documentos que una vez analizados, </w:t>
      </w:r>
      <w:r w:rsidR="00B949B2" w:rsidRPr="00C949CB">
        <w:rPr>
          <w:rFonts w:ascii="Palatino Linotype" w:eastAsia="Palatino Linotype" w:hAnsi="Palatino Linotype" w:cs="Palatino Linotype"/>
        </w:rPr>
        <w:t>se</w:t>
      </w:r>
      <w:r w:rsidRPr="00C949CB">
        <w:rPr>
          <w:rFonts w:ascii="Palatino Linotype" w:eastAsia="Palatino Linotype" w:hAnsi="Palatino Linotype" w:cs="Palatino Linotype"/>
        </w:rPr>
        <w:t xml:space="preserve"> hicieron del conocimiento de la parte </w:t>
      </w:r>
      <w:r w:rsidRPr="00C949CB">
        <w:rPr>
          <w:rFonts w:ascii="Palatino Linotype" w:eastAsia="Palatino Linotype" w:hAnsi="Palatino Linotype" w:cs="Palatino Linotype"/>
          <w:b/>
        </w:rPr>
        <w:t xml:space="preserve">Recurrente </w:t>
      </w:r>
      <w:r w:rsidR="00B949B2" w:rsidRPr="00C949CB">
        <w:rPr>
          <w:rFonts w:ascii="Palatino Linotype" w:eastAsia="Palatino Linotype" w:hAnsi="Palatino Linotype" w:cs="Palatino Linotype"/>
        </w:rPr>
        <w:t>con la finalidad de que manifestara lo que a su derecho estimara conveniente, siendo omisa en ejercer dicha prerrogativa.</w:t>
      </w:r>
    </w:p>
    <w:p w14:paraId="077A984F" w14:textId="77777777" w:rsidR="000C6F0F" w:rsidRPr="00C949CB" w:rsidRDefault="00823835">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b/>
        </w:rPr>
        <w:t>7</w:t>
      </w:r>
      <w:r w:rsidR="00B949B2" w:rsidRPr="00C949CB">
        <w:rPr>
          <w:rFonts w:ascii="Palatino Linotype" w:eastAsia="Palatino Linotype" w:hAnsi="Palatino Linotype" w:cs="Palatino Linotype"/>
          <w:b/>
        </w:rPr>
        <w:t>. Ampliación del término para resolver</w:t>
      </w:r>
      <w:r w:rsidR="00B949B2" w:rsidRPr="00C949CB">
        <w:rPr>
          <w:rFonts w:ascii="Palatino Linotype" w:eastAsia="Palatino Linotype" w:hAnsi="Palatino Linotype" w:cs="Palatino Linotype"/>
        </w:rPr>
        <w:t xml:space="preserve">. En fecha </w:t>
      </w:r>
      <w:r w:rsidRPr="00C949CB">
        <w:rPr>
          <w:rFonts w:ascii="Palatino Linotype" w:eastAsia="Palatino Linotype" w:hAnsi="Palatino Linotype" w:cs="Palatino Linotype"/>
          <w:b/>
        </w:rPr>
        <w:t>veintinueve de mayo</w:t>
      </w:r>
      <w:r w:rsidR="00B949B2" w:rsidRPr="00C949CB">
        <w:rPr>
          <w:rFonts w:ascii="Palatino Linotype" w:eastAsia="Palatino Linotype" w:hAnsi="Palatino Linotype" w:cs="Palatino Linotype"/>
          <w:b/>
        </w:rPr>
        <w:t xml:space="preserve"> de dos mil veintitrés</w:t>
      </w:r>
      <w:r w:rsidR="00B949B2" w:rsidRPr="00C949CB">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531B7C4"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5F637BFF"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698BC68"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80A24C"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DF0025" w14:textId="77777777" w:rsidR="000C6F0F" w:rsidRPr="00C949CB" w:rsidRDefault="00B949B2">
      <w:pPr>
        <w:spacing w:before="240" w:after="240" w:line="360" w:lineRule="auto"/>
        <w:jc w:val="both"/>
        <w:rPr>
          <w:rFonts w:ascii="Palatino Linotype" w:eastAsia="Palatino Linotype" w:hAnsi="Palatino Linotype" w:cs="Palatino Linotype"/>
          <w:strike/>
        </w:rPr>
      </w:pPr>
      <w:r w:rsidRPr="00C949CB">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F1570AB" w14:textId="77777777" w:rsidR="000C6F0F" w:rsidRPr="00C949CB" w:rsidRDefault="00B949B2">
      <w:pPr>
        <w:numPr>
          <w:ilvl w:val="0"/>
          <w:numId w:val="2"/>
        </w:num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490392D" w14:textId="77777777" w:rsidR="000C6F0F" w:rsidRPr="00C949CB" w:rsidRDefault="00B949B2">
      <w:pPr>
        <w:numPr>
          <w:ilvl w:val="0"/>
          <w:numId w:val="2"/>
        </w:num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Actividad Procesal del interesado. Acciones u omisiones del interesado.</w:t>
      </w:r>
    </w:p>
    <w:p w14:paraId="2BEE19CA" w14:textId="77777777" w:rsidR="000C6F0F" w:rsidRPr="00C949CB" w:rsidRDefault="00B949B2">
      <w:pPr>
        <w:numPr>
          <w:ilvl w:val="0"/>
          <w:numId w:val="2"/>
        </w:num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Conducta de la Autoridad: Las Acciones u omisiones realizadas en el procedimiento. Así como si la autoridad actuó con la debida diligencia.</w:t>
      </w:r>
    </w:p>
    <w:p w14:paraId="686014D3" w14:textId="77777777" w:rsidR="000C6F0F" w:rsidRPr="00C949CB" w:rsidRDefault="00B949B2">
      <w:pPr>
        <w:spacing w:before="240" w:after="240" w:line="360" w:lineRule="auto"/>
        <w:ind w:left="567"/>
        <w:jc w:val="both"/>
        <w:rPr>
          <w:rFonts w:ascii="Palatino Linotype" w:eastAsia="Palatino Linotype" w:hAnsi="Palatino Linotype" w:cs="Palatino Linotype"/>
        </w:rPr>
      </w:pPr>
      <w:r w:rsidRPr="00C949CB">
        <w:rPr>
          <w:rFonts w:ascii="Palatino Linotype" w:eastAsia="Palatino Linotype" w:hAnsi="Palatino Linotype" w:cs="Palatino Linotype"/>
        </w:rPr>
        <w:t>d) La afectación generada en la situación jurídica de la persona involucrada en el proceso: Violación a sus derechos humanos.</w:t>
      </w:r>
    </w:p>
    <w:p w14:paraId="490BD691"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335270" w14:textId="77777777" w:rsidR="000C6F0F" w:rsidRPr="00C949CB" w:rsidRDefault="00B949B2">
      <w:pPr>
        <w:spacing w:before="240" w:after="240" w:line="360" w:lineRule="auto"/>
        <w:jc w:val="both"/>
        <w:rPr>
          <w:rFonts w:ascii="Palatino Linotype" w:eastAsia="Palatino Linotype" w:hAnsi="Palatino Linotype" w:cs="Palatino Linotype"/>
          <w:b/>
        </w:rPr>
      </w:pPr>
      <w:r w:rsidRPr="00C949CB">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949CB">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C949CB">
        <w:rPr>
          <w:rFonts w:ascii="Palatino Linotype" w:eastAsia="Palatino Linotype" w:hAnsi="Palatino Linotype" w:cs="Palatino Linotype"/>
          <w:i/>
        </w:rPr>
        <w:lastRenderedPageBreak/>
        <w:t>CARACTERÍSTICAS DEL CASO.”</w:t>
      </w:r>
      <w:r w:rsidRPr="00C949CB">
        <w:rPr>
          <w:rFonts w:ascii="Palatino Linotype" w:eastAsia="Palatino Linotype" w:hAnsi="Palatino Linotype" w:cs="Palatino Linotype"/>
        </w:rPr>
        <w:t>, visible en la Gaceta del Seminario Judicial de la Federación con el registro digital 205635.</w:t>
      </w:r>
    </w:p>
    <w:p w14:paraId="59EE83C1"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4160A0"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D24A7FA" w14:textId="77777777" w:rsidR="000C6F0F" w:rsidRPr="00C949CB" w:rsidRDefault="00B949B2">
      <w:pPr>
        <w:spacing w:before="240" w:after="240"/>
        <w:ind w:left="851" w:right="902"/>
        <w:jc w:val="both"/>
        <w:rPr>
          <w:rFonts w:ascii="Palatino Linotype" w:eastAsia="Palatino Linotype" w:hAnsi="Palatino Linotype" w:cs="Palatino Linotype"/>
          <w:sz w:val="22"/>
          <w:szCs w:val="22"/>
        </w:rPr>
      </w:pPr>
      <w:r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i/>
          <w:sz w:val="22"/>
          <w:szCs w:val="22"/>
        </w:rPr>
        <w:t>“</w:t>
      </w:r>
      <w:r w:rsidRPr="00C949CB">
        <w:rPr>
          <w:rFonts w:ascii="Palatino Linotype" w:eastAsia="Palatino Linotype" w:hAnsi="Palatino Linotype" w:cs="Palatino Linotype"/>
          <w:b/>
          <w:i/>
          <w:sz w:val="22"/>
          <w:szCs w:val="22"/>
        </w:rPr>
        <w:t>PLAZO RAZONABLE PARA RESOLVER. DIMENSIÓN Y EFECTOS DE ESTE CONCEPTO CUANDO SE ADUCE EXCESIVA CARGA DE TRABAJO</w:t>
      </w:r>
      <w:r w:rsidRPr="00C949CB">
        <w:rPr>
          <w:rFonts w:ascii="Palatino Linotype" w:eastAsia="Palatino Linotype" w:hAnsi="Palatino Linotype" w:cs="Palatino Linotype"/>
          <w:i/>
          <w:sz w:val="22"/>
          <w:szCs w:val="22"/>
        </w:rPr>
        <w:t>.”</w:t>
      </w:r>
      <w:r w:rsidRPr="00C949CB">
        <w:rPr>
          <w:rFonts w:ascii="Palatino Linotype" w:eastAsia="Palatino Linotype" w:hAnsi="Palatino Linotype" w:cs="Palatino Linotype"/>
          <w:sz w:val="22"/>
          <w:szCs w:val="22"/>
        </w:rPr>
        <w:t xml:space="preserve"> consultable en el Seminario Judicial de la Federación y su gaceta, con el registro digital 2002351.</w:t>
      </w:r>
    </w:p>
    <w:p w14:paraId="224CF119" w14:textId="77777777" w:rsidR="000C6F0F" w:rsidRPr="00C949CB" w:rsidRDefault="00B949B2">
      <w:pPr>
        <w:spacing w:before="240" w:after="240"/>
        <w:ind w:left="851" w:right="902"/>
        <w:jc w:val="both"/>
        <w:rPr>
          <w:rFonts w:ascii="Palatino Linotype" w:eastAsia="Palatino Linotype" w:hAnsi="Palatino Linotype" w:cs="Palatino Linotype"/>
          <w:sz w:val="22"/>
          <w:szCs w:val="22"/>
        </w:rPr>
      </w:pPr>
      <w:r w:rsidRPr="00C949CB">
        <w:rPr>
          <w:rFonts w:ascii="Palatino Linotype" w:eastAsia="Palatino Linotype" w:hAnsi="Palatino Linotype" w:cs="Palatino Linotype"/>
          <w:i/>
          <w:sz w:val="22"/>
          <w:szCs w:val="22"/>
        </w:rPr>
        <w:t>“</w:t>
      </w:r>
      <w:r w:rsidRPr="00C949C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949CB">
        <w:rPr>
          <w:rFonts w:ascii="Palatino Linotype" w:eastAsia="Palatino Linotype" w:hAnsi="Palatino Linotype" w:cs="Palatino Linotype"/>
          <w:i/>
          <w:sz w:val="22"/>
          <w:szCs w:val="22"/>
        </w:rPr>
        <w:t>.”</w:t>
      </w:r>
      <w:r w:rsidRPr="00C949CB">
        <w:rPr>
          <w:rFonts w:ascii="Palatino Linotype" w:eastAsia="Palatino Linotype" w:hAnsi="Palatino Linotype" w:cs="Palatino Linotype"/>
          <w:sz w:val="22"/>
          <w:szCs w:val="22"/>
        </w:rPr>
        <w:t>, visible en el Seminario Judicial de la Federación y su gaceta, con el registro digital 2002350.</w:t>
      </w:r>
    </w:p>
    <w:p w14:paraId="7CCA064C"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6D6096FB" w14:textId="77777777" w:rsidR="000C6F0F" w:rsidRPr="00C949CB" w:rsidRDefault="00823835">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b/>
        </w:rPr>
        <w:t>8</w:t>
      </w:r>
      <w:r w:rsidR="00B949B2" w:rsidRPr="00C949CB">
        <w:rPr>
          <w:rFonts w:ascii="Palatino Linotype" w:eastAsia="Palatino Linotype" w:hAnsi="Palatino Linotype" w:cs="Palatino Linotype"/>
          <w:b/>
        </w:rPr>
        <w:t xml:space="preserve">. Cierre de instrucción. </w:t>
      </w:r>
      <w:r w:rsidR="00B949B2" w:rsidRPr="00C949CB">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949CB">
        <w:rPr>
          <w:rFonts w:ascii="Palatino Linotype" w:eastAsia="Palatino Linotype" w:hAnsi="Palatino Linotype" w:cs="Palatino Linotype"/>
          <w:b/>
        </w:rPr>
        <w:t>doce</w:t>
      </w:r>
      <w:r w:rsidR="00B949B2" w:rsidRPr="00C949CB">
        <w:rPr>
          <w:rFonts w:ascii="Palatino Linotype" w:eastAsia="Palatino Linotype" w:hAnsi="Palatino Linotype" w:cs="Palatino Linotype"/>
          <w:b/>
        </w:rPr>
        <w:t xml:space="preserve"> de junio de dos mil veintitrés, </w:t>
      </w:r>
      <w:r w:rsidR="00B949B2" w:rsidRPr="00C949CB">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2D8D0150"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57823B8" w14:textId="77777777" w:rsidR="000C6F0F" w:rsidRPr="00C949CB" w:rsidRDefault="00B949B2">
      <w:pPr>
        <w:widowControl w:val="0"/>
        <w:spacing w:before="240" w:after="240" w:line="360" w:lineRule="auto"/>
        <w:jc w:val="center"/>
        <w:rPr>
          <w:rFonts w:ascii="Palatino Linotype" w:eastAsia="Palatino Linotype" w:hAnsi="Palatino Linotype" w:cs="Palatino Linotype"/>
          <w:b/>
        </w:rPr>
      </w:pPr>
      <w:r w:rsidRPr="00C949CB">
        <w:rPr>
          <w:rFonts w:ascii="Palatino Linotype" w:eastAsia="Palatino Linotype" w:hAnsi="Palatino Linotype" w:cs="Palatino Linotype"/>
          <w:b/>
        </w:rPr>
        <w:t>II. C O N S I D E R A N D O S</w:t>
      </w:r>
    </w:p>
    <w:p w14:paraId="3CFF1286"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b/>
        </w:rPr>
        <w:t>Primero. Competencia.</w:t>
      </w:r>
      <w:r w:rsidRPr="00C949C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0767FDD" w14:textId="77777777" w:rsidR="000C6F0F" w:rsidRPr="00C949CB" w:rsidRDefault="00B949B2">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C949CB">
        <w:rPr>
          <w:rFonts w:ascii="Palatino Linotype" w:eastAsia="Palatino Linotype" w:hAnsi="Palatino Linotype" w:cs="Palatino Linotype"/>
          <w:b/>
        </w:rPr>
        <w:lastRenderedPageBreak/>
        <w:t>Segundo. Oportunidad y Procedibilidad del Recurso de Revisión</w:t>
      </w:r>
      <w:r w:rsidRPr="00C949C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D140B50"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949CB">
        <w:rPr>
          <w:rFonts w:ascii="Palatino Linotype" w:eastAsia="Palatino Linotype" w:hAnsi="Palatino Linotype" w:cs="Palatino Linotype"/>
          <w:b/>
        </w:rPr>
        <w:t xml:space="preserve">Sujeto Obligado </w:t>
      </w:r>
      <w:r w:rsidRPr="00C949CB">
        <w:rPr>
          <w:rFonts w:ascii="Palatino Linotype" w:eastAsia="Palatino Linotype" w:hAnsi="Palatino Linotype" w:cs="Palatino Linotype"/>
        </w:rPr>
        <w:t xml:space="preserve">remitió la respuesta a la solicitud de información el día </w:t>
      </w:r>
      <w:r w:rsidR="00F07D35" w:rsidRPr="00C949CB">
        <w:rPr>
          <w:rFonts w:ascii="Palatino Linotype" w:eastAsia="Palatino Linotype" w:hAnsi="Palatino Linotype" w:cs="Palatino Linotype"/>
          <w:b/>
        </w:rPr>
        <w:t>treinta de noviembre</w:t>
      </w:r>
      <w:r w:rsidRPr="00C949CB">
        <w:rPr>
          <w:rFonts w:ascii="Palatino Linotype" w:eastAsia="Palatino Linotype" w:hAnsi="Palatino Linotype" w:cs="Palatino Linotype"/>
          <w:b/>
        </w:rPr>
        <w:t xml:space="preserve"> de dos mil veintidós, </w:t>
      </w:r>
      <w:r w:rsidRPr="00C949CB">
        <w:rPr>
          <w:rFonts w:ascii="Palatino Linotype" w:eastAsia="Palatino Linotype" w:hAnsi="Palatino Linotype" w:cs="Palatino Linotype"/>
        </w:rPr>
        <w:t xml:space="preserve">mientras que el recurso de revisión interpuesto por la parte </w:t>
      </w:r>
      <w:r w:rsidRPr="00C949CB">
        <w:rPr>
          <w:rFonts w:ascii="Palatino Linotype" w:eastAsia="Palatino Linotype" w:hAnsi="Palatino Linotype" w:cs="Palatino Linotype"/>
          <w:b/>
        </w:rPr>
        <w:t>Recurrente</w:t>
      </w:r>
      <w:r w:rsidRPr="00C949CB">
        <w:rPr>
          <w:rFonts w:ascii="Palatino Linotype" w:eastAsia="Palatino Linotype" w:hAnsi="Palatino Linotype" w:cs="Palatino Linotype"/>
        </w:rPr>
        <w:t xml:space="preserve">, se tuvo por presentado el día </w:t>
      </w:r>
      <w:r w:rsidR="00F07D35" w:rsidRPr="00C949CB">
        <w:rPr>
          <w:rFonts w:ascii="Palatino Linotype" w:eastAsia="Palatino Linotype" w:hAnsi="Palatino Linotype" w:cs="Palatino Linotype"/>
          <w:b/>
        </w:rPr>
        <w:t xml:space="preserve">treinta de noviembre </w:t>
      </w:r>
      <w:r w:rsidRPr="00C949CB">
        <w:rPr>
          <w:rFonts w:ascii="Palatino Linotype" w:eastAsia="Palatino Linotype" w:hAnsi="Palatino Linotype" w:cs="Palatino Linotype"/>
          <w:b/>
        </w:rPr>
        <w:t>de dos mil veintidós</w:t>
      </w:r>
      <w:r w:rsidR="00F07D35" w:rsidRPr="00C949CB">
        <w:rPr>
          <w:rFonts w:ascii="Palatino Linotype" w:eastAsia="Palatino Linotype" w:hAnsi="Palatino Linotype" w:cs="Palatino Linotype"/>
        </w:rPr>
        <w:t>, esto es, e</w:t>
      </w:r>
      <w:r w:rsidRPr="00C949CB">
        <w:rPr>
          <w:rFonts w:ascii="Palatino Linotype" w:eastAsia="Palatino Linotype" w:hAnsi="Palatino Linotype" w:cs="Palatino Linotype"/>
        </w:rPr>
        <w:t xml:space="preserve">l </w:t>
      </w:r>
      <w:r w:rsidR="00F07D35" w:rsidRPr="00C949CB">
        <w:rPr>
          <w:rFonts w:ascii="Palatino Linotype" w:eastAsia="Palatino Linotype" w:hAnsi="Palatino Linotype" w:cs="Palatino Linotype"/>
        </w:rPr>
        <w:t xml:space="preserve">mismo día </w:t>
      </w:r>
      <w:r w:rsidRPr="00C949CB">
        <w:rPr>
          <w:rFonts w:ascii="Palatino Linotype" w:eastAsia="Palatino Linotype" w:hAnsi="Palatino Linotype" w:cs="Palatino Linotype"/>
        </w:rPr>
        <w:t>en que tuvo conocimiento de la respuesta impugnada.</w:t>
      </w:r>
    </w:p>
    <w:p w14:paraId="0502E797" w14:textId="77777777" w:rsidR="00F07D35" w:rsidRPr="00C949CB" w:rsidRDefault="00F07D35" w:rsidP="00F07D35">
      <w:pPr>
        <w:spacing w:before="240" w:after="240" w:line="360" w:lineRule="auto"/>
        <w:jc w:val="both"/>
        <w:rPr>
          <w:rFonts w:ascii="Palatino Linotype" w:hAnsi="Palatino Linotype"/>
        </w:rPr>
      </w:pPr>
      <w:r w:rsidRPr="00C949CB">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B7B3224" w14:textId="77777777" w:rsidR="00F07D35" w:rsidRPr="00C949CB" w:rsidRDefault="00F07D35" w:rsidP="00F07D35">
      <w:pPr>
        <w:spacing w:before="120" w:after="120"/>
        <w:ind w:left="851" w:right="902"/>
        <w:jc w:val="both"/>
        <w:rPr>
          <w:rFonts w:ascii="Palatino Linotype" w:hAnsi="Palatino Linotype"/>
          <w:i/>
          <w:sz w:val="22"/>
        </w:rPr>
      </w:pPr>
      <w:r w:rsidRPr="00C949CB">
        <w:rPr>
          <w:rFonts w:ascii="Palatino Linotype" w:hAnsi="Palatino Linotype"/>
          <w:b/>
          <w:i/>
          <w:sz w:val="22"/>
        </w:rPr>
        <w:lastRenderedPageBreak/>
        <w:t>“RECURSO DE RECLAMACIÓN. SU INTERPOSICIÓN NO ES EXTEMPORÁNEA SI SE REALIZA ANTES DE QUE INICIE EL PLAZO PARA HACERLO</w:t>
      </w:r>
      <w:r w:rsidRPr="00C949CB">
        <w:rPr>
          <w:rFonts w:ascii="Palatino Linotype" w:hAnsi="Palatino Linotype"/>
          <w:i/>
          <w:sz w:val="22"/>
        </w:rPr>
        <w:t>.</w:t>
      </w:r>
    </w:p>
    <w:p w14:paraId="203F8850" w14:textId="77777777" w:rsidR="00F07D35" w:rsidRPr="00C949CB" w:rsidRDefault="00F07D35" w:rsidP="00F07D35">
      <w:pPr>
        <w:spacing w:before="120" w:after="120"/>
        <w:ind w:left="851" w:right="902"/>
        <w:jc w:val="both"/>
        <w:rPr>
          <w:rFonts w:ascii="Palatino Linotype" w:hAnsi="Palatino Linotype"/>
          <w:i/>
          <w:sz w:val="22"/>
        </w:rPr>
      </w:pPr>
      <w:r w:rsidRPr="00C949CB">
        <w:rPr>
          <w:rFonts w:ascii="Palatino Linotype" w:hAnsi="Palatino Linotype"/>
          <w:i/>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C949CB">
        <w:rPr>
          <w:rFonts w:ascii="Palatino Linotype" w:hAnsi="Palatino Linotype"/>
          <w:i/>
          <w:sz w:val="22"/>
        </w:rPr>
        <w:t>que</w:t>
      </w:r>
      <w:proofErr w:type="gramEnd"/>
      <w:r w:rsidRPr="00C949CB">
        <w:rPr>
          <w:rFonts w:ascii="Palatino Linotype" w:hAnsi="Palatino Linotype"/>
          <w:i/>
          <w:sz w:val="22"/>
        </w:rPr>
        <w:t xml:space="preserve"> si dicho recurso se interpone antes de que inicie el plazo para hacerlo, su presentación no es extemporánea.”</w:t>
      </w:r>
    </w:p>
    <w:p w14:paraId="405D3ADB" w14:textId="77777777" w:rsidR="00F07D35" w:rsidRPr="00C949CB" w:rsidRDefault="00F07D35" w:rsidP="00F07D35">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En este sentido, se concluye que el presente recurso de revisión se encuentra dentro de los márgenes temporales previstos en las disposiciones legales referidas.</w:t>
      </w:r>
    </w:p>
    <w:p w14:paraId="53A7BC93" w14:textId="77777777" w:rsidR="000C6F0F" w:rsidRPr="00C949CB" w:rsidRDefault="00B949B2">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C949CB">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4FA2526"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Finalmente, se advierte que resulta procedente la interposición del recurso, según lo manifestado por la parte </w:t>
      </w:r>
      <w:r w:rsidRPr="00C949CB">
        <w:rPr>
          <w:rFonts w:ascii="Palatino Linotype" w:eastAsia="Palatino Linotype" w:hAnsi="Palatino Linotype" w:cs="Palatino Linotype"/>
          <w:b/>
        </w:rPr>
        <w:t>Recurrente</w:t>
      </w:r>
      <w:r w:rsidRPr="00C949CB">
        <w:rPr>
          <w:rFonts w:ascii="Palatino Linotype" w:eastAsia="Palatino Linotype" w:hAnsi="Palatino Linotype" w:cs="Palatino Linotype"/>
        </w:rPr>
        <w:t xml:space="preserve"> en sus motivos de inconformidad, de acuerdo al artículo 179, fracción I</w:t>
      </w:r>
      <w:r w:rsidR="00F07D35" w:rsidRPr="00C949CB">
        <w:rPr>
          <w:rFonts w:ascii="Palatino Linotype" w:eastAsia="Palatino Linotype" w:hAnsi="Palatino Linotype" w:cs="Palatino Linotype"/>
        </w:rPr>
        <w:t>V</w:t>
      </w:r>
      <w:r w:rsidRPr="00C949CB">
        <w:rPr>
          <w:rFonts w:ascii="Palatino Linotype" w:eastAsia="Palatino Linotype" w:hAnsi="Palatino Linotype" w:cs="Palatino Linotype"/>
        </w:rPr>
        <w:t xml:space="preserve"> del ordenamiento legal citado, que a la letra dice: </w:t>
      </w:r>
    </w:p>
    <w:p w14:paraId="6B700329" w14:textId="77777777" w:rsidR="000C6F0F" w:rsidRPr="00C949CB" w:rsidRDefault="00B949B2">
      <w:pPr>
        <w:spacing w:before="120" w:after="120"/>
        <w:ind w:left="993"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w:t>
      </w:r>
      <w:r w:rsidRPr="00C949CB">
        <w:rPr>
          <w:rFonts w:ascii="Palatino Linotype" w:eastAsia="Palatino Linotype" w:hAnsi="Palatino Linotype" w:cs="Palatino Linotype"/>
          <w:b/>
          <w:i/>
          <w:sz w:val="22"/>
          <w:szCs w:val="22"/>
        </w:rPr>
        <w:t>Artículo 179.</w:t>
      </w:r>
      <w:r w:rsidRPr="00C949C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3362C5D" w14:textId="77777777" w:rsidR="00F07D35" w:rsidRPr="00C949CB" w:rsidRDefault="00F07D35">
      <w:pPr>
        <w:spacing w:before="120" w:after="120"/>
        <w:ind w:left="1134" w:right="902"/>
        <w:jc w:val="both"/>
        <w:rPr>
          <w:rFonts w:ascii="Palatino Linotype" w:hAnsi="Palatino Linotype"/>
          <w:b/>
          <w:i/>
          <w:sz w:val="22"/>
        </w:rPr>
      </w:pPr>
      <w:r w:rsidRPr="00C949CB">
        <w:rPr>
          <w:rFonts w:ascii="Palatino Linotype" w:hAnsi="Palatino Linotype"/>
          <w:b/>
          <w:i/>
          <w:sz w:val="22"/>
        </w:rPr>
        <w:t>...</w:t>
      </w:r>
    </w:p>
    <w:p w14:paraId="1050B7FE" w14:textId="77777777" w:rsidR="000C6F0F" w:rsidRPr="00C949CB" w:rsidRDefault="00F07D35">
      <w:pPr>
        <w:spacing w:before="120" w:after="120"/>
        <w:ind w:left="1134" w:right="902"/>
        <w:jc w:val="both"/>
        <w:rPr>
          <w:rFonts w:ascii="Palatino Linotype" w:eastAsia="Palatino Linotype" w:hAnsi="Palatino Linotype" w:cs="Palatino Linotype"/>
          <w:i/>
          <w:sz w:val="22"/>
          <w:szCs w:val="22"/>
        </w:rPr>
      </w:pPr>
      <w:r w:rsidRPr="00C949CB">
        <w:rPr>
          <w:rFonts w:ascii="Palatino Linotype" w:hAnsi="Palatino Linotype"/>
          <w:b/>
          <w:i/>
          <w:sz w:val="22"/>
        </w:rPr>
        <w:t>IV</w:t>
      </w:r>
      <w:r w:rsidRPr="00C949CB">
        <w:rPr>
          <w:rFonts w:ascii="Palatino Linotype" w:hAnsi="Palatino Linotype"/>
          <w:i/>
          <w:sz w:val="22"/>
        </w:rPr>
        <w:t>. La declaración de incompetencia por el sujeto obligado</w:t>
      </w:r>
      <w:r w:rsidR="00B949B2" w:rsidRPr="00C949CB">
        <w:rPr>
          <w:rFonts w:ascii="Palatino Linotype" w:eastAsia="Palatino Linotype" w:hAnsi="Palatino Linotype" w:cs="Palatino Linotype"/>
          <w:b/>
          <w:i/>
          <w:sz w:val="22"/>
          <w:szCs w:val="22"/>
        </w:rPr>
        <w:t>;</w:t>
      </w:r>
      <w:r w:rsidRPr="00C949CB">
        <w:rPr>
          <w:rFonts w:ascii="Palatino Linotype" w:eastAsia="Palatino Linotype" w:hAnsi="Palatino Linotype" w:cs="Palatino Linotype"/>
          <w:b/>
          <w:i/>
          <w:sz w:val="22"/>
          <w:szCs w:val="22"/>
        </w:rPr>
        <w:t>”</w:t>
      </w:r>
      <w:r w:rsidR="00B949B2" w:rsidRPr="00C949CB">
        <w:rPr>
          <w:rFonts w:ascii="Palatino Linotype" w:eastAsia="Palatino Linotype" w:hAnsi="Palatino Linotype" w:cs="Palatino Linotype"/>
          <w:b/>
          <w:i/>
          <w:sz w:val="22"/>
          <w:szCs w:val="22"/>
        </w:rPr>
        <w:t xml:space="preserve"> </w:t>
      </w:r>
    </w:p>
    <w:p w14:paraId="03AF3457" w14:textId="77777777" w:rsidR="000C6F0F" w:rsidRPr="00C949CB" w:rsidRDefault="00B949B2">
      <w:pPr>
        <w:spacing w:before="240" w:after="240" w:line="360" w:lineRule="auto"/>
        <w:jc w:val="both"/>
        <w:rPr>
          <w:rFonts w:ascii="Palatino Linotype" w:eastAsia="Palatino Linotype" w:hAnsi="Palatino Linotype" w:cs="Palatino Linotype"/>
          <w:b/>
        </w:rPr>
      </w:pPr>
      <w:r w:rsidRPr="00C949CB">
        <w:rPr>
          <w:rFonts w:ascii="Palatino Linotype" w:eastAsia="Palatino Linotype" w:hAnsi="Palatino Linotype" w:cs="Palatino Linotype"/>
          <w:b/>
        </w:rPr>
        <w:lastRenderedPageBreak/>
        <w:t xml:space="preserve">Tercero. Materia de la revisión. </w:t>
      </w:r>
      <w:r w:rsidRPr="00C949C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949CB">
        <w:rPr>
          <w:rFonts w:ascii="Palatino Linotype" w:eastAsia="Palatino Linotype" w:hAnsi="Palatino Linotype" w:cs="Palatino Linotype"/>
          <w:b/>
        </w:rPr>
        <w:t xml:space="preserve">verificar si la información proporcionada en respuesta y en informe por el Sujeto Obligado es adecuada y suficiente para satisfacer el derecho de acceso a la información pública </w:t>
      </w:r>
      <w:r w:rsidRPr="00C949CB">
        <w:rPr>
          <w:rFonts w:ascii="Palatino Linotype" w:eastAsia="Palatino Linotype" w:hAnsi="Palatino Linotype" w:cs="Palatino Linotype"/>
        </w:rPr>
        <w:t xml:space="preserve">de la parte </w:t>
      </w:r>
      <w:r w:rsidRPr="00C949CB">
        <w:rPr>
          <w:rFonts w:ascii="Palatino Linotype" w:eastAsia="Palatino Linotype" w:hAnsi="Palatino Linotype" w:cs="Palatino Linotype"/>
          <w:b/>
        </w:rPr>
        <w:t>Recurrente</w:t>
      </w:r>
      <w:r w:rsidRPr="00C949CB">
        <w:rPr>
          <w:rFonts w:ascii="Palatino Linotype" w:eastAsia="Palatino Linotype" w:hAnsi="Palatino Linotype" w:cs="Palatino Linotype"/>
        </w:rPr>
        <w:t>, o en su defecto, en caso de ser procedente, ordenar la entrega de información oportuna.</w:t>
      </w:r>
    </w:p>
    <w:p w14:paraId="73778F65" w14:textId="77777777" w:rsidR="000C6F0F" w:rsidRPr="00C949CB" w:rsidRDefault="00B949B2">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C949CB">
        <w:rPr>
          <w:rFonts w:ascii="Palatino Linotype" w:eastAsia="Palatino Linotype" w:hAnsi="Palatino Linotype" w:cs="Palatino Linotype"/>
          <w:b/>
        </w:rPr>
        <w:t xml:space="preserve">Cuarto. Estudio del asunto. </w:t>
      </w:r>
      <w:r w:rsidRPr="00C949CB">
        <w:rPr>
          <w:rFonts w:ascii="Palatino Linotype" w:eastAsia="Palatino Linotype" w:hAnsi="Palatino Linotype" w:cs="Palatino Linotype"/>
        </w:rPr>
        <w:t xml:space="preserve">Del análisis de la solicitud de información, motivo del recurso de revisión que ahora se resuelve se advierte que la parte </w:t>
      </w:r>
      <w:r w:rsidRPr="00C949CB">
        <w:rPr>
          <w:rFonts w:ascii="Palatino Linotype" w:eastAsia="Palatino Linotype" w:hAnsi="Palatino Linotype" w:cs="Palatino Linotype"/>
          <w:b/>
        </w:rPr>
        <w:t>Recurrente</w:t>
      </w:r>
      <w:r w:rsidRPr="00C949CB">
        <w:rPr>
          <w:rFonts w:ascii="Palatino Linotype" w:eastAsia="Palatino Linotype" w:hAnsi="Palatino Linotype" w:cs="Palatino Linotype"/>
        </w:rPr>
        <w:t xml:space="preserve"> requirió al </w:t>
      </w:r>
      <w:r w:rsidRPr="00C949CB">
        <w:rPr>
          <w:rFonts w:ascii="Palatino Linotype" w:eastAsia="Palatino Linotype" w:hAnsi="Palatino Linotype" w:cs="Palatino Linotype"/>
          <w:b/>
        </w:rPr>
        <w:t xml:space="preserve">Sujeto Obligado </w:t>
      </w:r>
      <w:r w:rsidRPr="00C949CB">
        <w:rPr>
          <w:rFonts w:ascii="Palatino Linotype" w:eastAsia="Palatino Linotype" w:hAnsi="Palatino Linotype" w:cs="Palatino Linotype"/>
        </w:rPr>
        <w:t>le proporcione, información consistente en lo siguiente:</w:t>
      </w:r>
    </w:p>
    <w:p w14:paraId="4CC512D2" w14:textId="77777777" w:rsidR="0003363D" w:rsidRPr="00C949CB" w:rsidRDefault="0097013C" w:rsidP="0097013C">
      <w:pPr>
        <w:spacing w:before="240" w:after="240" w:line="360" w:lineRule="auto"/>
        <w:ind w:left="426" w:right="49"/>
        <w:jc w:val="both"/>
        <w:rPr>
          <w:rFonts w:ascii="Palatino Linotype" w:eastAsia="Palatino Linotype" w:hAnsi="Palatino Linotype" w:cs="Palatino Linotype"/>
        </w:rPr>
      </w:pPr>
      <w:bookmarkStart w:id="7" w:name="_heading=h.17dp8vu" w:colFirst="0" w:colLast="0"/>
      <w:bookmarkEnd w:id="7"/>
      <w:r w:rsidRPr="00C949CB">
        <w:rPr>
          <w:rFonts w:ascii="Palatino Linotype" w:eastAsia="Palatino Linotype" w:hAnsi="Palatino Linotype" w:cs="Palatino Linotype"/>
        </w:rPr>
        <w:t xml:space="preserve">1. </w:t>
      </w:r>
      <w:r w:rsidR="0003363D" w:rsidRPr="00C949CB">
        <w:rPr>
          <w:rFonts w:ascii="Palatino Linotype" w:eastAsia="Palatino Linotype" w:hAnsi="Palatino Linotype" w:cs="Palatino Linotype"/>
        </w:rPr>
        <w:t>Total de inconformidades, quejas o denuncias respecto a la operaci</w:t>
      </w:r>
      <w:r w:rsidR="00662B3D" w:rsidRPr="00C949CB">
        <w:rPr>
          <w:rFonts w:ascii="Palatino Linotype" w:eastAsia="Palatino Linotype" w:hAnsi="Palatino Linotype" w:cs="Palatino Linotype"/>
        </w:rPr>
        <w:t>ón y entrega de los apoyos del Programa S</w:t>
      </w:r>
      <w:r w:rsidR="0003363D" w:rsidRPr="00C949CB">
        <w:rPr>
          <w:rFonts w:ascii="Palatino Linotype" w:eastAsia="Palatino Linotype" w:hAnsi="Palatino Linotype" w:cs="Palatino Linotype"/>
        </w:rPr>
        <w:t xml:space="preserve">ocial Salario Rosa por la Educación presentadas por los beneficiarios o por la población en general ante este Sujeto, de enero de 2018 hasta </w:t>
      </w:r>
      <w:r w:rsidR="007E2DC7" w:rsidRPr="00C949CB">
        <w:rPr>
          <w:rFonts w:ascii="Palatino Linotype" w:eastAsia="Palatino Linotype" w:hAnsi="Palatino Linotype" w:cs="Palatino Linotype"/>
        </w:rPr>
        <w:t>el veintiocho de noviembre de dos mil veintidós.</w:t>
      </w:r>
      <w:r w:rsidR="0003363D" w:rsidRPr="00C949CB">
        <w:rPr>
          <w:rFonts w:ascii="Palatino Linotype" w:eastAsia="Palatino Linotype" w:hAnsi="Palatino Linotype" w:cs="Palatino Linotype"/>
        </w:rPr>
        <w:t xml:space="preserve"> </w:t>
      </w:r>
    </w:p>
    <w:p w14:paraId="3F6FE951" w14:textId="77777777" w:rsidR="0003363D" w:rsidRPr="00C949CB" w:rsidRDefault="0003363D" w:rsidP="0097013C">
      <w:pPr>
        <w:spacing w:before="240" w:after="240" w:line="360" w:lineRule="auto"/>
        <w:ind w:left="709" w:right="49"/>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 Desglosar cantidad por mes y año. </w:t>
      </w:r>
    </w:p>
    <w:p w14:paraId="435698E6" w14:textId="77777777" w:rsidR="002A22F9" w:rsidRPr="00C949CB" w:rsidRDefault="0003363D" w:rsidP="0097013C">
      <w:pPr>
        <w:spacing w:before="240" w:after="240" w:line="360" w:lineRule="auto"/>
        <w:ind w:left="709" w:right="49"/>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 Desglosar cantidad por vía de interposición (escrita, telefónica, personal, internet). </w:t>
      </w:r>
    </w:p>
    <w:p w14:paraId="6C348C8A" w14:textId="77777777" w:rsidR="0003363D" w:rsidRPr="00C949CB" w:rsidRDefault="0003363D" w:rsidP="0097013C">
      <w:pPr>
        <w:spacing w:before="240" w:after="240" w:line="360" w:lineRule="auto"/>
        <w:ind w:left="709" w:right="49"/>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 Desglosar cantidad por motivo. </w:t>
      </w:r>
    </w:p>
    <w:p w14:paraId="370073EF" w14:textId="77777777" w:rsidR="0003363D" w:rsidRPr="00C949CB" w:rsidRDefault="0003363D" w:rsidP="0097013C">
      <w:pPr>
        <w:spacing w:before="240" w:after="240" w:line="360" w:lineRule="auto"/>
        <w:ind w:left="709" w:right="49"/>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 Desglosar cantidad por municipio. </w:t>
      </w:r>
    </w:p>
    <w:p w14:paraId="276C5D96" w14:textId="77777777" w:rsidR="0003363D" w:rsidRPr="00C949CB" w:rsidRDefault="0003363D" w:rsidP="0097013C">
      <w:pPr>
        <w:spacing w:before="240" w:after="240" w:line="360" w:lineRule="auto"/>
        <w:ind w:left="709" w:right="49"/>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 </w:t>
      </w:r>
      <w:r w:rsidR="002A22F9" w:rsidRPr="00C949CB">
        <w:rPr>
          <w:rFonts w:ascii="Palatino Linotype" w:eastAsia="Palatino Linotype" w:hAnsi="Palatino Linotype" w:cs="Palatino Linotype"/>
        </w:rPr>
        <w:t>Desglosar por nivel educativo.</w:t>
      </w:r>
    </w:p>
    <w:p w14:paraId="034EFB18" w14:textId="77777777" w:rsidR="0003363D" w:rsidRPr="00C949CB" w:rsidRDefault="0097013C" w:rsidP="0097013C">
      <w:pPr>
        <w:spacing w:before="240" w:after="240" w:line="360" w:lineRule="auto"/>
        <w:ind w:left="426" w:right="49"/>
        <w:jc w:val="both"/>
        <w:rPr>
          <w:rFonts w:ascii="Palatino Linotype" w:eastAsia="Palatino Linotype" w:hAnsi="Palatino Linotype" w:cs="Palatino Linotype"/>
        </w:rPr>
      </w:pPr>
      <w:r w:rsidRPr="00C949CB">
        <w:rPr>
          <w:rFonts w:ascii="Palatino Linotype" w:eastAsia="Palatino Linotype" w:hAnsi="Palatino Linotype" w:cs="Palatino Linotype"/>
        </w:rPr>
        <w:lastRenderedPageBreak/>
        <w:t>2.</w:t>
      </w:r>
      <w:r w:rsidR="0003363D" w:rsidRPr="00C949CB">
        <w:rPr>
          <w:rFonts w:ascii="Palatino Linotype" w:eastAsia="Palatino Linotype" w:hAnsi="Palatino Linotype" w:cs="Palatino Linotype"/>
        </w:rPr>
        <w:t xml:space="preserve"> Base de datos de todas las quejas o denuncias donde se incluya y se explique la inconformidad de manera íntegra. </w:t>
      </w:r>
    </w:p>
    <w:p w14:paraId="080372A8" w14:textId="77777777" w:rsidR="0003363D" w:rsidRPr="00C949CB" w:rsidRDefault="0003363D">
      <w:pPr>
        <w:spacing w:before="240" w:after="240" w:line="360" w:lineRule="auto"/>
        <w:ind w:right="49"/>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Cabe mencionar que la persona solicitante sustentó su solicitud en el numeral 18 de las REGLAS DE OPERACIÓN DEL PROGRAMA DE DESARROLLO SOCIAL SALARIO ROSA POR LA EDUCACIÓN, publicadas en el Periódico Oficial “Gaceta del Gobierno” del Estado de México, en fecha nueve de agosto de dos mil veintidós, </w:t>
      </w:r>
      <w:r w:rsidR="00AD51E7" w:rsidRPr="00C949CB">
        <w:rPr>
          <w:rFonts w:ascii="Palatino Linotype" w:eastAsia="Palatino Linotype" w:hAnsi="Palatino Linotype" w:cs="Palatino Linotype"/>
        </w:rPr>
        <w:t>disponibles</w:t>
      </w:r>
      <w:r w:rsidR="007A553C" w:rsidRPr="00C949CB">
        <w:rPr>
          <w:rFonts w:ascii="Palatino Linotype" w:eastAsia="Palatino Linotype" w:hAnsi="Palatino Linotype" w:cs="Palatino Linotype"/>
        </w:rPr>
        <w:t xml:space="preserve"> para su consulta</w:t>
      </w:r>
      <w:r w:rsidR="00AD51E7" w:rsidRPr="00C949CB">
        <w:rPr>
          <w:rFonts w:ascii="Palatino Linotype" w:eastAsia="Palatino Linotype" w:hAnsi="Palatino Linotype" w:cs="Palatino Linotype"/>
        </w:rPr>
        <w:t xml:space="preserve"> en la dirección electrónica: </w:t>
      </w:r>
      <w:hyperlink r:id="rId8" w:history="1">
        <w:r w:rsidR="00AD51E7" w:rsidRPr="00C949CB">
          <w:rPr>
            <w:rStyle w:val="Hipervnculo"/>
            <w:rFonts w:ascii="Palatino Linotype" w:eastAsia="Palatino Linotype" w:hAnsi="Palatino Linotype" w:cs="Palatino Linotype"/>
            <w:i/>
            <w:color w:val="auto"/>
          </w:rPr>
          <w:t>https://legislacion.edomex.gob.mx/sites/legislacion.edomex.gob.mx/files/files/pdf/gct/2022/ago092.pdf</w:t>
        </w:r>
      </w:hyperlink>
      <w:r w:rsidR="00AD51E7" w:rsidRPr="00C949CB">
        <w:rPr>
          <w:rFonts w:ascii="Palatino Linotype" w:eastAsia="Palatino Linotype" w:hAnsi="Palatino Linotype" w:cs="Palatino Linotype"/>
          <w:i/>
        </w:rPr>
        <w:t xml:space="preserve">, </w:t>
      </w:r>
      <w:r w:rsidR="007A553C" w:rsidRPr="00C949CB">
        <w:rPr>
          <w:rFonts w:ascii="Palatino Linotype" w:eastAsia="Palatino Linotype" w:hAnsi="Palatino Linotype" w:cs="Palatino Linotype"/>
        </w:rPr>
        <w:t>en donde se faculta al Órgano Interno de Control de la Secretaría de Educación para recibir quejas y denuncias</w:t>
      </w:r>
      <w:r w:rsidR="007E2D04" w:rsidRPr="00C949CB">
        <w:rPr>
          <w:rFonts w:ascii="Palatino Linotype" w:eastAsia="Palatino Linotype" w:hAnsi="Palatino Linotype" w:cs="Palatino Linotype"/>
        </w:rPr>
        <w:t>, como se observa a continuación:</w:t>
      </w:r>
    </w:p>
    <w:p w14:paraId="07524D96" w14:textId="77777777" w:rsidR="007E2D04" w:rsidRPr="00C949CB" w:rsidRDefault="007E2D04" w:rsidP="007E2D04">
      <w:pPr>
        <w:spacing w:before="240" w:after="240" w:line="360" w:lineRule="auto"/>
        <w:ind w:right="49"/>
        <w:jc w:val="center"/>
        <w:rPr>
          <w:rFonts w:ascii="Palatino Linotype" w:eastAsia="Palatino Linotype" w:hAnsi="Palatino Linotype" w:cs="Palatino Linotype"/>
        </w:rPr>
      </w:pPr>
      <w:r w:rsidRPr="00C949CB">
        <w:rPr>
          <w:rFonts w:ascii="Palatino Linotype" w:eastAsia="Palatino Linotype" w:hAnsi="Palatino Linotype" w:cs="Palatino Linotype"/>
          <w:noProof/>
        </w:rPr>
        <w:drawing>
          <wp:inline distT="0" distB="0" distL="0" distR="0" wp14:anchorId="4A3E327E" wp14:editId="4F23F366">
            <wp:extent cx="4860000" cy="22860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0000" cy="2286087"/>
                    </a:xfrm>
                    <a:prstGeom prst="rect">
                      <a:avLst/>
                    </a:prstGeom>
                    <a:noFill/>
                    <a:ln>
                      <a:noFill/>
                    </a:ln>
                  </pic:spPr>
                </pic:pic>
              </a:graphicData>
            </a:graphic>
          </wp:inline>
        </w:drawing>
      </w:r>
    </w:p>
    <w:p w14:paraId="7B772096" w14:textId="77777777" w:rsidR="00EF6783" w:rsidRPr="00C949CB" w:rsidRDefault="00B949B2" w:rsidP="00EF6783">
      <w:pPr>
        <w:spacing w:before="240" w:after="240" w:line="360" w:lineRule="auto"/>
        <w:ind w:right="49"/>
        <w:jc w:val="both"/>
        <w:rPr>
          <w:rFonts w:ascii="Palatino Linotype" w:eastAsia="Palatino Linotype" w:hAnsi="Palatino Linotype" w:cs="Palatino Linotype"/>
        </w:rPr>
      </w:pPr>
      <w:r w:rsidRPr="00C949CB">
        <w:rPr>
          <w:rFonts w:ascii="Palatino Linotype" w:eastAsia="Palatino Linotype" w:hAnsi="Palatino Linotype" w:cs="Palatino Linotype"/>
        </w:rPr>
        <w:t>En atención a la solicitud la Titular de la Unidad de Transparencia, hizo del conocimiento de la person</w:t>
      </w:r>
      <w:r w:rsidR="007A553C" w:rsidRPr="00C949CB">
        <w:rPr>
          <w:rFonts w:ascii="Palatino Linotype" w:eastAsia="Palatino Linotype" w:hAnsi="Palatino Linotype" w:cs="Palatino Linotype"/>
        </w:rPr>
        <w:t xml:space="preserve">a solicitante la incompetencia </w:t>
      </w:r>
      <w:r w:rsidRPr="00C949CB">
        <w:rPr>
          <w:rFonts w:ascii="Palatino Linotype" w:eastAsia="Palatino Linotype" w:hAnsi="Palatino Linotype" w:cs="Palatino Linotype"/>
        </w:rPr>
        <w:t xml:space="preserve">del </w:t>
      </w:r>
      <w:r w:rsidRPr="00C949CB">
        <w:rPr>
          <w:rFonts w:ascii="Palatino Linotype" w:eastAsia="Palatino Linotype" w:hAnsi="Palatino Linotype" w:cs="Palatino Linotype"/>
          <w:b/>
        </w:rPr>
        <w:t xml:space="preserve">Sujeto Obligado </w:t>
      </w:r>
      <w:r w:rsidRPr="00C949CB">
        <w:rPr>
          <w:rFonts w:ascii="Palatino Linotype" w:eastAsia="Palatino Linotype" w:hAnsi="Palatino Linotype" w:cs="Palatino Linotype"/>
        </w:rPr>
        <w:t xml:space="preserve">para atender </w:t>
      </w:r>
      <w:r w:rsidR="00EF6783" w:rsidRPr="00C949CB">
        <w:rPr>
          <w:rFonts w:ascii="Palatino Linotype" w:eastAsia="Palatino Linotype" w:hAnsi="Palatino Linotype" w:cs="Palatino Linotype"/>
        </w:rPr>
        <w:t xml:space="preserve">la solicitud en términos del artículo 167 de la Ley de Transparencia de Acceso a la Información Pública del Estado de México y Municipios, manifestando que es competencia de la Secretaría de la Contraloría del Gobierno del Estado de </w:t>
      </w:r>
      <w:r w:rsidR="00EF6783" w:rsidRPr="00C949CB">
        <w:rPr>
          <w:rFonts w:ascii="Palatino Linotype" w:eastAsia="Palatino Linotype" w:hAnsi="Palatino Linotype" w:cs="Palatino Linotype"/>
        </w:rPr>
        <w:lastRenderedPageBreak/>
        <w:t>México, razón por la cual le sugiere presentar su solicitud ante la Unidad de Transparencia de dicha Dependencia, y, para tales efectos proporcionó la dirección de la misma y el número de teléfono, así como la dirección electrónica del Sistema de Acceso a la Información Mexiquense, SAIMEX.</w:t>
      </w:r>
    </w:p>
    <w:p w14:paraId="242A18C7" w14:textId="77777777" w:rsidR="00EF6783"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Al no estar conforme con los términos de la respuesta otorgada a su solicitud, la persona solicitante interpuso el recurso de revisión que ahora nos ocupa, en el que señaló como motivo de inconformidad que </w:t>
      </w:r>
      <w:r w:rsidR="00EF6783" w:rsidRPr="00C949CB">
        <w:rPr>
          <w:rFonts w:ascii="Palatino Linotype" w:eastAsia="Palatino Linotype" w:hAnsi="Palatino Linotype" w:cs="Palatino Linotype"/>
        </w:rPr>
        <w:t xml:space="preserve">en </w:t>
      </w:r>
      <w:r w:rsidR="002F4EB7" w:rsidRPr="00C949CB">
        <w:rPr>
          <w:rFonts w:ascii="Palatino Linotype" w:eastAsia="Palatino Linotype" w:hAnsi="Palatino Linotype" w:cs="Palatino Linotype"/>
        </w:rPr>
        <w:t xml:space="preserve">el numeral 18 numeral "Quejas y denuncias” de </w:t>
      </w:r>
      <w:r w:rsidR="00EF6783" w:rsidRPr="00C949CB">
        <w:rPr>
          <w:rFonts w:ascii="Palatino Linotype" w:eastAsia="Palatino Linotype" w:hAnsi="Palatino Linotype" w:cs="Palatino Linotype"/>
        </w:rPr>
        <w:t>las Reglas de Operación del Programa de Desarrollo Social Salario Rosa por la Educación se establece claramente que las quejas y denuncias relacionadas al programa deben entregarse en la dirección de las oficinas del Departamento de Becas, cuya ubicación corresponde a la dirección de oficinas pertenecientes a la Secretaría de Educación; así como  en el correo: becaseducativa@edugem.gob.mx, mismo que pertenece a un dominio web de la misma Secretaría; y también se señala como lugar de recepción de quejas y denuncias al Órgano Interno de Control de la Secretaría de Educación</w:t>
      </w:r>
      <w:r w:rsidR="002F4EB7" w:rsidRPr="00C949CB">
        <w:rPr>
          <w:rFonts w:ascii="Palatino Linotype" w:eastAsia="Palatino Linotype" w:hAnsi="Palatino Linotype" w:cs="Palatino Linotype"/>
        </w:rPr>
        <w:t>, por lo que solicita a este Instituto i</w:t>
      </w:r>
      <w:r w:rsidR="00EF6783" w:rsidRPr="00C949CB">
        <w:rPr>
          <w:rFonts w:ascii="Palatino Linotype" w:eastAsia="Palatino Linotype" w:hAnsi="Palatino Linotype" w:cs="Palatino Linotype"/>
        </w:rPr>
        <w:t xml:space="preserve">nstruya </w:t>
      </w:r>
      <w:r w:rsidR="002F4EB7" w:rsidRPr="00C949CB">
        <w:rPr>
          <w:rFonts w:ascii="Palatino Linotype" w:eastAsia="Palatino Linotype" w:hAnsi="Palatino Linotype" w:cs="Palatino Linotype"/>
        </w:rPr>
        <w:t xml:space="preserve">al </w:t>
      </w:r>
      <w:r w:rsidR="00EF6783" w:rsidRPr="00C949CB">
        <w:rPr>
          <w:rFonts w:ascii="Palatino Linotype" w:eastAsia="Palatino Linotype" w:hAnsi="Palatino Linotype" w:cs="Palatino Linotype"/>
        </w:rPr>
        <w:t>Sujeto a entregar la infor</w:t>
      </w:r>
      <w:r w:rsidR="002F4EB7" w:rsidRPr="00C949CB">
        <w:rPr>
          <w:rFonts w:ascii="Palatino Linotype" w:eastAsia="Palatino Linotype" w:hAnsi="Palatino Linotype" w:cs="Palatino Linotype"/>
        </w:rPr>
        <w:t>mación en el formato solicitado.</w:t>
      </w:r>
    </w:p>
    <w:p w14:paraId="7E0547A8" w14:textId="77777777" w:rsidR="000C6F0F" w:rsidRPr="00C949CB" w:rsidRDefault="00B949B2">
      <w:pPr>
        <w:spacing w:before="280" w:after="28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Así, una vez admitido el recurso de revisión, en términos del artículo 185 fracción II</w:t>
      </w:r>
      <w:r w:rsidRPr="00C949CB">
        <w:rPr>
          <w:rFonts w:ascii="Palatino Linotype" w:eastAsia="Palatino Linotype" w:hAnsi="Palatino Linotype" w:cs="Palatino Linotype"/>
          <w:vertAlign w:val="superscript"/>
        </w:rPr>
        <w:footnoteReference w:id="1"/>
      </w:r>
      <w:r w:rsidRPr="00C949CB">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w:t>
      </w:r>
      <w:r w:rsidRPr="00C949CB">
        <w:rPr>
          <w:rFonts w:ascii="Palatino Linotype" w:eastAsia="Palatino Linotype" w:hAnsi="Palatino Linotype" w:cs="Palatino Linotype"/>
        </w:rPr>
        <w:lastRenderedPageBreak/>
        <w:t>para que, en un plazo máximo de siete días hábiles, manifestaran lo que a su derecho resultara conveniente.</w:t>
      </w:r>
    </w:p>
    <w:p w14:paraId="2B9AEF2B" w14:textId="77777777" w:rsidR="002F4EB7"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En tal sentido, la Titular</w:t>
      </w:r>
      <w:r w:rsidR="00154808" w:rsidRPr="00C949CB">
        <w:rPr>
          <w:rFonts w:ascii="Palatino Linotype" w:eastAsia="Palatino Linotype" w:hAnsi="Palatino Linotype" w:cs="Palatino Linotype"/>
        </w:rPr>
        <w:t xml:space="preserve"> de la Unidad de Transparencia manifestó que solicitó la información a los servidores públicos habilitados en el Órgano Interno de Control y en el Departamento de Becas a fin de satisfacer el derecho de acceso a la información pública, quienes </w:t>
      </w:r>
      <w:r w:rsidR="00A4355F" w:rsidRPr="00C949CB">
        <w:rPr>
          <w:rFonts w:ascii="Palatino Linotype" w:eastAsia="Palatino Linotype" w:hAnsi="Palatino Linotype" w:cs="Palatino Linotype"/>
        </w:rPr>
        <w:t xml:space="preserve">se pronunciaron en los siguientes términos: </w:t>
      </w:r>
    </w:p>
    <w:p w14:paraId="71D61744" w14:textId="77777777" w:rsidR="00A4355F" w:rsidRPr="00C949CB" w:rsidRDefault="00A4355F" w:rsidP="007E2DC7">
      <w:pPr>
        <w:spacing w:before="240" w:after="240" w:line="360" w:lineRule="auto"/>
        <w:ind w:left="284"/>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 Titular del Órgano Interno de Control: informó que en términos del artículo 35 del Reglamento Interior de la Secretaría de la Contraloría, el Órgano Interno de Control a su cargo depende funcionalmente de la Secretaría de la Contraloría del Gobierno del Estado de México; situación que se ratifica en el artículo 29 del Reglamento Interior de la Secretaría de Educación, razón por la cual, la información solicitada se encuentra bajo la administración y cargo de la Secretaría de la Contraloría del Estado de México, en tal sentido, sugirió a la parte </w:t>
      </w:r>
      <w:r w:rsidRPr="00C949CB">
        <w:rPr>
          <w:rFonts w:ascii="Palatino Linotype" w:eastAsia="Palatino Linotype" w:hAnsi="Palatino Linotype" w:cs="Palatino Linotype"/>
          <w:b/>
        </w:rPr>
        <w:t xml:space="preserve">Recurrente </w:t>
      </w:r>
      <w:r w:rsidRPr="00C949CB">
        <w:rPr>
          <w:rFonts w:ascii="Palatino Linotype" w:eastAsia="Palatino Linotype" w:hAnsi="Palatino Linotype" w:cs="Palatino Linotype"/>
        </w:rPr>
        <w:t>dirigir la petición ante dicha dependencia, específicamente en el área de Transparencia, al ser el Sujeto Obligado competente para proporcionar dicha información.</w:t>
      </w:r>
    </w:p>
    <w:p w14:paraId="3D4772F4" w14:textId="77777777" w:rsidR="00A4355F" w:rsidRPr="00C949CB" w:rsidRDefault="00A4355F" w:rsidP="007E2DC7">
      <w:pPr>
        <w:spacing w:before="240" w:after="240" w:line="360" w:lineRule="auto"/>
        <w:ind w:left="284"/>
        <w:jc w:val="both"/>
        <w:rPr>
          <w:rFonts w:ascii="Palatino Linotype" w:eastAsia="Palatino Linotype" w:hAnsi="Palatino Linotype" w:cs="Palatino Linotype"/>
        </w:rPr>
      </w:pPr>
      <w:r w:rsidRPr="00C949CB">
        <w:rPr>
          <w:rFonts w:ascii="Palatino Linotype" w:eastAsia="Palatino Linotype" w:hAnsi="Palatino Linotype" w:cs="Palatino Linotype"/>
        </w:rPr>
        <w:t>- Encargado Departamento de Becas: en atención a los puntos 1 y 2 de la solicitud, informó que en el periodo de enero de 2018 hasta la fecha el Departamento a su cargo, no ha recibido quejas o denuncias con respecto a la operación y entrega de los apoyos del Programa Social “Salario Rosa por Educación”.</w:t>
      </w:r>
    </w:p>
    <w:p w14:paraId="7911E02A" w14:textId="77777777" w:rsidR="000C6F0F" w:rsidRPr="00C949CB" w:rsidRDefault="00B949B2">
      <w:pPr>
        <w:spacing w:before="240" w:after="240" w:line="372"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w:t>
      </w:r>
      <w:r w:rsidRPr="00C949CB">
        <w:rPr>
          <w:rFonts w:ascii="Palatino Linotype" w:eastAsia="Palatino Linotype" w:hAnsi="Palatino Linotype" w:cs="Palatino Linotype"/>
        </w:rPr>
        <w:lastRenderedPageBreak/>
        <w:t>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3DD1B02E"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3060B78B" w14:textId="77777777" w:rsidR="000C6F0F" w:rsidRPr="00C949CB" w:rsidRDefault="00B949B2">
      <w:pPr>
        <w:spacing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C949CB">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096E1961" w14:textId="77777777" w:rsidR="000C6F0F" w:rsidRPr="00C949CB" w:rsidRDefault="000C6F0F">
      <w:pPr>
        <w:ind w:left="851" w:right="899"/>
        <w:jc w:val="both"/>
        <w:rPr>
          <w:rFonts w:ascii="Palatino Linotype" w:eastAsia="Palatino Linotype" w:hAnsi="Palatino Linotype" w:cs="Palatino Linotype"/>
          <w:i/>
        </w:rPr>
      </w:pPr>
    </w:p>
    <w:p w14:paraId="5FD05575" w14:textId="77777777" w:rsidR="000C6F0F" w:rsidRPr="00C949CB" w:rsidRDefault="00B949B2">
      <w:pPr>
        <w:ind w:left="851" w:right="899"/>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w:t>
      </w:r>
      <w:r w:rsidRPr="00C949CB">
        <w:rPr>
          <w:rFonts w:ascii="Palatino Linotype" w:eastAsia="Palatino Linotype" w:hAnsi="Palatino Linotype" w:cs="Palatino Linotype"/>
          <w:b/>
          <w:i/>
          <w:sz w:val="22"/>
          <w:szCs w:val="22"/>
        </w:rPr>
        <w:t xml:space="preserve">Artículo 3. </w:t>
      </w:r>
      <w:r w:rsidRPr="00C949CB">
        <w:rPr>
          <w:rFonts w:ascii="Palatino Linotype" w:eastAsia="Palatino Linotype" w:hAnsi="Palatino Linotype" w:cs="Palatino Linotype"/>
          <w:i/>
          <w:sz w:val="22"/>
          <w:szCs w:val="22"/>
        </w:rPr>
        <w:t>Para los efectos de la presente Ley se entenderá por:</w:t>
      </w:r>
    </w:p>
    <w:p w14:paraId="566B64AF" w14:textId="77777777" w:rsidR="000C6F0F" w:rsidRPr="00C949CB" w:rsidRDefault="00B949B2">
      <w:pPr>
        <w:ind w:left="1134" w:right="899"/>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w:t>
      </w:r>
    </w:p>
    <w:p w14:paraId="71027F17" w14:textId="77777777" w:rsidR="000C6F0F" w:rsidRPr="00C949CB" w:rsidRDefault="00B949B2">
      <w:pPr>
        <w:ind w:left="1134" w:right="899"/>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XI. Documento:</w:t>
      </w:r>
      <w:r w:rsidRPr="00C949CB">
        <w:rPr>
          <w:rFonts w:ascii="Palatino Linotype" w:eastAsia="Palatino Linotype" w:hAnsi="Palatino Linotype" w:cs="Palatino Linotype"/>
          <w:i/>
          <w:sz w:val="22"/>
          <w:szCs w:val="22"/>
        </w:rPr>
        <w:t xml:space="preserve"> Los expedientes, reportes, estudios, actas</w:t>
      </w:r>
      <w:r w:rsidRPr="00C949CB">
        <w:rPr>
          <w:rFonts w:ascii="Palatino Linotype" w:eastAsia="Palatino Linotype" w:hAnsi="Palatino Linotype" w:cs="Palatino Linotype"/>
          <w:b/>
          <w:i/>
          <w:sz w:val="22"/>
          <w:szCs w:val="22"/>
        </w:rPr>
        <w:t>,</w:t>
      </w:r>
      <w:r w:rsidRPr="00C949C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7D27651" w14:textId="77777777" w:rsidR="000C6F0F" w:rsidRPr="00C949CB" w:rsidRDefault="000C6F0F">
      <w:pPr>
        <w:ind w:left="851" w:right="899"/>
        <w:jc w:val="both"/>
        <w:rPr>
          <w:rFonts w:ascii="Palatino Linotype" w:eastAsia="Palatino Linotype" w:hAnsi="Palatino Linotype" w:cs="Palatino Linotype"/>
          <w:sz w:val="22"/>
          <w:szCs w:val="22"/>
        </w:rPr>
      </w:pPr>
    </w:p>
    <w:p w14:paraId="3011B6B3" w14:textId="77777777" w:rsidR="000C6F0F" w:rsidRPr="00C949CB" w:rsidRDefault="00B949B2">
      <w:pPr>
        <w:spacing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29AD07D" w14:textId="77777777" w:rsidR="000C6F0F" w:rsidRPr="00C949CB" w:rsidRDefault="000C6F0F">
      <w:pPr>
        <w:ind w:left="851" w:right="899"/>
        <w:jc w:val="both"/>
        <w:rPr>
          <w:rFonts w:ascii="Palatino Linotype" w:eastAsia="Palatino Linotype" w:hAnsi="Palatino Linotype" w:cs="Palatino Linotype"/>
        </w:rPr>
      </w:pPr>
    </w:p>
    <w:p w14:paraId="783D0E9E" w14:textId="77777777" w:rsidR="000C6F0F" w:rsidRPr="00C949CB" w:rsidRDefault="00B949B2">
      <w:pPr>
        <w:ind w:left="851" w:right="899"/>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sz w:val="22"/>
          <w:szCs w:val="22"/>
        </w:rPr>
        <w:t>“</w:t>
      </w:r>
      <w:r w:rsidRPr="00C949C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949C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66C0FA" w14:textId="77777777" w:rsidR="000C6F0F" w:rsidRPr="00C949CB" w:rsidRDefault="00B949B2">
      <w:pPr>
        <w:ind w:left="851" w:right="899"/>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 xml:space="preserve">En </w:t>
      </w:r>
      <w:proofErr w:type="gramStart"/>
      <w:r w:rsidRPr="00C949CB">
        <w:rPr>
          <w:rFonts w:ascii="Palatino Linotype" w:eastAsia="Palatino Linotype" w:hAnsi="Palatino Linotype" w:cs="Palatino Linotype"/>
          <w:i/>
          <w:sz w:val="22"/>
          <w:szCs w:val="22"/>
        </w:rPr>
        <w:t>consecuencia</w:t>
      </w:r>
      <w:proofErr w:type="gramEnd"/>
      <w:r w:rsidRPr="00C949C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6062124" w14:textId="77777777" w:rsidR="000C6F0F" w:rsidRPr="00C949CB" w:rsidRDefault="00B949B2">
      <w:pPr>
        <w:ind w:left="1134" w:right="899"/>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 xml:space="preserve">1) Que se trate de información registrada en cualquier soporte documental, </w:t>
      </w:r>
      <w:proofErr w:type="gramStart"/>
      <w:r w:rsidRPr="00C949CB">
        <w:rPr>
          <w:rFonts w:ascii="Palatino Linotype" w:eastAsia="Palatino Linotype" w:hAnsi="Palatino Linotype" w:cs="Palatino Linotype"/>
          <w:i/>
          <w:sz w:val="22"/>
          <w:szCs w:val="22"/>
        </w:rPr>
        <w:t>que</w:t>
      </w:r>
      <w:proofErr w:type="gramEnd"/>
      <w:r w:rsidRPr="00C949CB">
        <w:rPr>
          <w:rFonts w:ascii="Palatino Linotype" w:eastAsia="Palatino Linotype" w:hAnsi="Palatino Linotype" w:cs="Palatino Linotype"/>
          <w:i/>
          <w:sz w:val="22"/>
          <w:szCs w:val="22"/>
        </w:rPr>
        <w:t xml:space="preserve"> en ejercicio de las atribuciones conferidas, sea generada por los Sujetos Obligados;</w:t>
      </w:r>
    </w:p>
    <w:p w14:paraId="4432589D" w14:textId="77777777" w:rsidR="000C6F0F" w:rsidRPr="00C949CB" w:rsidRDefault="00B949B2">
      <w:pPr>
        <w:ind w:left="1134" w:right="899"/>
        <w:jc w:val="both"/>
        <w:rPr>
          <w:rFonts w:ascii="Palatino Linotype" w:eastAsia="Palatino Linotype" w:hAnsi="Palatino Linotype" w:cs="Palatino Linotype"/>
          <w:b/>
          <w:i/>
          <w:sz w:val="22"/>
          <w:szCs w:val="22"/>
        </w:rPr>
      </w:pPr>
      <w:r w:rsidRPr="00C949CB">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C949CB">
        <w:rPr>
          <w:rFonts w:ascii="Palatino Linotype" w:eastAsia="Palatino Linotype" w:hAnsi="Palatino Linotype" w:cs="Palatino Linotype"/>
          <w:b/>
          <w:i/>
          <w:sz w:val="22"/>
          <w:szCs w:val="22"/>
        </w:rPr>
        <w:t>que</w:t>
      </w:r>
      <w:proofErr w:type="gramEnd"/>
      <w:r w:rsidRPr="00C949CB">
        <w:rPr>
          <w:rFonts w:ascii="Palatino Linotype" w:eastAsia="Palatino Linotype" w:hAnsi="Palatino Linotype" w:cs="Palatino Linotype"/>
          <w:b/>
          <w:i/>
          <w:sz w:val="22"/>
          <w:szCs w:val="22"/>
        </w:rPr>
        <w:t xml:space="preserve"> en ejercicio de las atribuciones conferidas, sea administrada por los Sujetos Obligados, y</w:t>
      </w:r>
    </w:p>
    <w:p w14:paraId="5A7E6683" w14:textId="77777777" w:rsidR="000C6F0F" w:rsidRPr="00C949CB" w:rsidRDefault="00B949B2">
      <w:pPr>
        <w:ind w:left="1134" w:right="899"/>
        <w:jc w:val="both"/>
        <w:rPr>
          <w:rFonts w:ascii="Palatino Linotype" w:eastAsia="Palatino Linotype" w:hAnsi="Palatino Linotype" w:cs="Palatino Linotype"/>
          <w:b/>
          <w:i/>
          <w:sz w:val="22"/>
          <w:szCs w:val="22"/>
        </w:rPr>
      </w:pPr>
      <w:r w:rsidRPr="00C949CB">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C949CB">
        <w:rPr>
          <w:rFonts w:ascii="Palatino Linotype" w:eastAsia="Palatino Linotype" w:hAnsi="Palatino Linotype" w:cs="Palatino Linotype"/>
          <w:b/>
          <w:i/>
          <w:sz w:val="22"/>
          <w:szCs w:val="22"/>
        </w:rPr>
        <w:t>que</w:t>
      </w:r>
      <w:proofErr w:type="gramEnd"/>
      <w:r w:rsidRPr="00C949CB">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E2F8383" w14:textId="77777777" w:rsidR="000C6F0F" w:rsidRPr="00C949CB" w:rsidRDefault="00B949B2">
      <w:pPr>
        <w:spacing w:before="240" w:after="240" w:line="360" w:lineRule="auto"/>
        <w:ind w:right="51"/>
        <w:jc w:val="both"/>
        <w:rPr>
          <w:rFonts w:ascii="Palatino Linotype" w:eastAsia="Palatino Linotype" w:hAnsi="Palatino Linotype" w:cs="Palatino Linotype"/>
        </w:rPr>
      </w:pPr>
      <w:r w:rsidRPr="00C949CB">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FD4FCDA"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8F4FCE0" w14:textId="77777777" w:rsidR="007E2D04" w:rsidRPr="00C949CB" w:rsidRDefault="00B949B2" w:rsidP="007E2D04">
      <w:pPr>
        <w:spacing w:before="240" w:after="240" w:line="360" w:lineRule="auto"/>
        <w:ind w:right="51"/>
        <w:jc w:val="both"/>
        <w:rPr>
          <w:rFonts w:ascii="Palatino Linotype" w:eastAsia="Palatino Linotype" w:hAnsi="Palatino Linotype" w:cs="Palatino Linotype"/>
        </w:rPr>
      </w:pPr>
      <w:r w:rsidRPr="00C949CB">
        <w:rPr>
          <w:rFonts w:ascii="Palatino Linotype" w:eastAsia="Palatino Linotype" w:hAnsi="Palatino Linotype" w:cs="Palatino Linotype"/>
        </w:rPr>
        <w:lastRenderedPageBreak/>
        <w:t xml:space="preserve">Ahora bien, tomando en consideración la materia de la solicitud, </w:t>
      </w:r>
      <w:r w:rsidR="00AA3F7A" w:rsidRPr="00C949CB">
        <w:rPr>
          <w:rFonts w:ascii="Palatino Linotype" w:eastAsia="Palatino Linotype" w:hAnsi="Palatino Linotype" w:cs="Palatino Linotype"/>
        </w:rPr>
        <w:t xml:space="preserve">conviene </w:t>
      </w:r>
      <w:r w:rsidR="007E2D04" w:rsidRPr="00C949CB">
        <w:rPr>
          <w:rFonts w:ascii="Palatino Linotype" w:eastAsia="Palatino Linotype" w:hAnsi="Palatino Linotype" w:cs="Palatino Linotype"/>
        </w:rPr>
        <w:t xml:space="preserve">referir en primera instancia que el Programa de Desarrollo Social Salario Rosa por la Educación, mismo que tiene como </w:t>
      </w:r>
      <w:r w:rsidR="00C304AC" w:rsidRPr="00C949CB">
        <w:rPr>
          <w:rFonts w:ascii="Palatino Linotype" w:eastAsia="Palatino Linotype" w:hAnsi="Palatino Linotype" w:cs="Palatino Linotype"/>
        </w:rPr>
        <w:t>objetivo contribuir a elevar el ingreso económico de las mujeres de 15 a 59 años de edad que habitan en el Estado de México, que se encuentren en condición de pobreza, que se dediquen al trabajo del hogar y no perciban remuneración, se encuentren estudiando bachillerato o equivalente, técnico superior universitario o licenciatura en escuelas públicas del Estado de México, y sean madres de una o más hijas e hijos, mediante el otorgamiento de transferencias monetarias, actividades de desarrollo comunitario y actividades para propiciar el emprend</w:t>
      </w:r>
      <w:r w:rsidR="0014562A" w:rsidRPr="00C949CB">
        <w:rPr>
          <w:rFonts w:ascii="Palatino Linotype" w:eastAsia="Palatino Linotype" w:hAnsi="Palatino Linotype" w:cs="Palatino Linotype"/>
        </w:rPr>
        <w:t>imiento</w:t>
      </w:r>
      <w:r w:rsidR="007E2D04" w:rsidRPr="00C949CB">
        <w:rPr>
          <w:rFonts w:ascii="Palatino Linotype" w:eastAsia="Palatino Linotype" w:hAnsi="Palatino Linotype" w:cs="Palatino Linotype"/>
        </w:rPr>
        <w:t xml:space="preserve">, </w:t>
      </w:r>
      <w:r w:rsidR="007E2D04" w:rsidRPr="00C949CB">
        <w:rPr>
          <w:rFonts w:ascii="Palatino Linotype" w:eastAsia="Palatino Linotype" w:hAnsi="Palatino Linotype" w:cs="Palatino Linotype"/>
          <w:b/>
        </w:rPr>
        <w:t xml:space="preserve">es ejecutado por </w:t>
      </w:r>
      <w:r w:rsidR="00961382" w:rsidRPr="00C949CB">
        <w:rPr>
          <w:rFonts w:ascii="Palatino Linotype" w:eastAsia="Palatino Linotype" w:hAnsi="Palatino Linotype" w:cs="Palatino Linotype"/>
          <w:b/>
        </w:rPr>
        <w:t>la Secretarí</w:t>
      </w:r>
      <w:r w:rsidR="007E2D04" w:rsidRPr="00C949CB">
        <w:rPr>
          <w:rFonts w:ascii="Palatino Linotype" w:eastAsia="Palatino Linotype" w:hAnsi="Palatino Linotype" w:cs="Palatino Linotype"/>
          <w:b/>
        </w:rPr>
        <w:t xml:space="preserve">a de Educación, a través del Departamento de Becas, </w:t>
      </w:r>
      <w:r w:rsidR="007E2D04" w:rsidRPr="00C949CB">
        <w:rPr>
          <w:rFonts w:ascii="Palatino Linotype" w:eastAsia="Palatino Linotype" w:hAnsi="Palatino Linotype" w:cs="Palatino Linotype"/>
        </w:rPr>
        <w:t>de conformidad con el numeral 9.2  de las Reglas de Operación</w:t>
      </w:r>
      <w:r w:rsidR="00FC1277" w:rsidRPr="00C949CB">
        <w:rPr>
          <w:rFonts w:ascii="Palatino Linotype" w:eastAsia="Palatino Linotype" w:hAnsi="Palatino Linotype" w:cs="Palatino Linotype"/>
        </w:rPr>
        <w:t xml:space="preserve"> de dicho Programa.</w:t>
      </w:r>
    </w:p>
    <w:p w14:paraId="19961ABC" w14:textId="77777777" w:rsidR="007E2D04" w:rsidRPr="00C949CB" w:rsidRDefault="006E7D7E">
      <w:pPr>
        <w:spacing w:before="240" w:after="240" w:line="360" w:lineRule="auto"/>
        <w:ind w:right="51"/>
        <w:jc w:val="both"/>
        <w:rPr>
          <w:rFonts w:ascii="Palatino Linotype" w:eastAsia="Palatino Linotype" w:hAnsi="Palatino Linotype" w:cs="Palatino Linotype"/>
        </w:rPr>
      </w:pPr>
      <w:r w:rsidRPr="00C949CB">
        <w:rPr>
          <w:rFonts w:ascii="Palatino Linotype" w:eastAsia="Palatino Linotype" w:hAnsi="Palatino Linotype" w:cs="Palatino Linotype"/>
        </w:rPr>
        <w:t>Ahora bien, como se advierte en la imagen inserta en la página 1</w:t>
      </w:r>
      <w:r w:rsidR="00CE4A5F" w:rsidRPr="00C949CB">
        <w:rPr>
          <w:rFonts w:ascii="Palatino Linotype" w:eastAsia="Palatino Linotype" w:hAnsi="Palatino Linotype" w:cs="Palatino Linotype"/>
        </w:rPr>
        <w:t>3</w:t>
      </w:r>
      <w:r w:rsidRPr="00C949CB">
        <w:rPr>
          <w:rFonts w:ascii="Palatino Linotype" w:eastAsia="Palatino Linotype" w:hAnsi="Palatino Linotype" w:cs="Palatino Linotype"/>
        </w:rPr>
        <w:t xml:space="preserve"> de la presente resolución, </w:t>
      </w:r>
      <w:r w:rsidR="007E2D04" w:rsidRPr="00C949CB">
        <w:rPr>
          <w:rFonts w:ascii="Palatino Linotype" w:eastAsia="Palatino Linotype" w:hAnsi="Palatino Linotype" w:cs="Palatino Linotype"/>
        </w:rPr>
        <w:t>las R</w:t>
      </w:r>
      <w:r w:rsidRPr="00C949CB">
        <w:rPr>
          <w:rFonts w:ascii="Palatino Linotype" w:eastAsia="Palatino Linotype" w:hAnsi="Palatino Linotype" w:cs="Palatino Linotype"/>
        </w:rPr>
        <w:t>eglas de O</w:t>
      </w:r>
      <w:r w:rsidR="007E2D04" w:rsidRPr="00C949CB">
        <w:rPr>
          <w:rFonts w:ascii="Palatino Linotype" w:eastAsia="Palatino Linotype" w:hAnsi="Palatino Linotype" w:cs="Palatino Linotype"/>
        </w:rPr>
        <w:t xml:space="preserve">peración prevén </w:t>
      </w:r>
      <w:r w:rsidR="00AA3F7A" w:rsidRPr="00C949CB">
        <w:rPr>
          <w:rFonts w:ascii="Palatino Linotype" w:eastAsia="Palatino Linotype" w:hAnsi="Palatino Linotype" w:cs="Palatino Linotype"/>
        </w:rPr>
        <w:t xml:space="preserve">diversas vías a efecto </w:t>
      </w:r>
      <w:r w:rsidRPr="00C949CB">
        <w:rPr>
          <w:rFonts w:ascii="Palatino Linotype" w:eastAsia="Palatino Linotype" w:hAnsi="Palatino Linotype" w:cs="Palatino Linotype"/>
        </w:rPr>
        <w:t>de que</w:t>
      </w:r>
      <w:r w:rsidR="00AA3F7A" w:rsidRPr="00C949CB">
        <w:rPr>
          <w:rFonts w:ascii="Palatino Linotype" w:eastAsia="Palatino Linotype" w:hAnsi="Palatino Linotype" w:cs="Palatino Linotype"/>
        </w:rPr>
        <w:t xml:space="preserve"> las beneficiarias</w:t>
      </w:r>
      <w:r w:rsidR="007E2D04" w:rsidRPr="00C949CB">
        <w:rPr>
          <w:rFonts w:ascii="Palatino Linotype" w:eastAsia="Palatino Linotype" w:hAnsi="Palatino Linotype" w:cs="Palatino Linotype"/>
        </w:rPr>
        <w:t xml:space="preserve"> </w:t>
      </w:r>
      <w:r w:rsidR="00AA3F7A" w:rsidRPr="00C949CB">
        <w:rPr>
          <w:rFonts w:ascii="Palatino Linotype" w:eastAsia="Palatino Linotype" w:hAnsi="Palatino Linotype" w:cs="Palatino Linotype"/>
        </w:rPr>
        <w:t xml:space="preserve">del </w:t>
      </w:r>
      <w:r w:rsidR="007E2D04" w:rsidRPr="00C949CB">
        <w:rPr>
          <w:rFonts w:ascii="Palatino Linotype" w:eastAsia="Palatino Linotype" w:hAnsi="Palatino Linotype" w:cs="Palatino Linotype"/>
        </w:rPr>
        <w:t>Programa de Desarrollo Social Salario Rosa por la Educación, o la población en general, puedan presentar quejas o denuncias relacionadas con la operación del</w:t>
      </w:r>
      <w:r w:rsidRPr="00C949CB">
        <w:rPr>
          <w:rFonts w:ascii="Palatino Linotype" w:eastAsia="Palatino Linotype" w:hAnsi="Palatino Linotype" w:cs="Palatino Linotype"/>
        </w:rPr>
        <w:t xml:space="preserve"> Programa</w:t>
      </w:r>
      <w:r w:rsidR="007E2D04" w:rsidRPr="00C949CB">
        <w:rPr>
          <w:rFonts w:ascii="Palatino Linotype" w:eastAsia="Palatino Linotype" w:hAnsi="Palatino Linotype" w:cs="Palatino Linotype"/>
        </w:rPr>
        <w:t xml:space="preserve">, dichas vías </w:t>
      </w:r>
      <w:r w:rsidRPr="00C949CB">
        <w:rPr>
          <w:rFonts w:ascii="Palatino Linotype" w:eastAsia="Palatino Linotype" w:hAnsi="Palatino Linotype" w:cs="Palatino Linotype"/>
        </w:rPr>
        <w:t>son:</w:t>
      </w:r>
    </w:p>
    <w:p w14:paraId="2E8C4D5A" w14:textId="77777777" w:rsidR="006E7D7E" w:rsidRPr="00C949CB" w:rsidRDefault="006E7D7E" w:rsidP="00CE4A5F">
      <w:pPr>
        <w:spacing w:before="240" w:after="240" w:line="360" w:lineRule="auto"/>
        <w:ind w:left="426" w:right="51"/>
        <w:jc w:val="both"/>
        <w:rPr>
          <w:rFonts w:ascii="Palatino Linotype" w:eastAsia="Palatino Linotype" w:hAnsi="Palatino Linotype" w:cs="Palatino Linotype"/>
        </w:rPr>
      </w:pPr>
      <w:r w:rsidRPr="00C949CB">
        <w:rPr>
          <w:rFonts w:ascii="Palatino Linotype" w:eastAsia="Palatino Linotype" w:hAnsi="Palatino Linotype" w:cs="Palatino Linotype"/>
          <w:b/>
        </w:rPr>
        <w:t>a)</w:t>
      </w:r>
      <w:r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b/>
        </w:rPr>
        <w:t>De manera escrita:</w:t>
      </w:r>
      <w:r w:rsidRPr="00C949CB">
        <w:rPr>
          <w:rFonts w:ascii="Palatino Linotype" w:eastAsia="Palatino Linotype" w:hAnsi="Palatino Linotype" w:cs="Palatino Linotype"/>
        </w:rPr>
        <w:t xml:space="preserve"> En </w:t>
      </w:r>
      <w:r w:rsidRPr="00C949CB">
        <w:rPr>
          <w:rFonts w:ascii="Palatino Linotype" w:eastAsia="Palatino Linotype" w:hAnsi="Palatino Linotype" w:cs="Palatino Linotype"/>
          <w:b/>
          <w:u w:val="single"/>
        </w:rPr>
        <w:t>las oficinas del Departamento de Becas</w:t>
      </w:r>
      <w:r w:rsidRPr="00C949CB">
        <w:rPr>
          <w:rFonts w:ascii="Palatino Linotype" w:eastAsia="Palatino Linotype" w:hAnsi="Palatino Linotype" w:cs="Palatino Linotype"/>
        </w:rPr>
        <w:t>, Ubicadas en González y Pichardo, número 200, colonia La Merced Alameda, Toluca, Estado de México, CP. 50080.</w:t>
      </w:r>
    </w:p>
    <w:p w14:paraId="5780523B" w14:textId="77777777" w:rsidR="006E7D7E" w:rsidRPr="00C949CB" w:rsidRDefault="006E7D7E" w:rsidP="00CE4A5F">
      <w:pPr>
        <w:spacing w:before="240" w:after="240" w:line="360" w:lineRule="auto"/>
        <w:ind w:left="426" w:right="51"/>
        <w:jc w:val="both"/>
        <w:rPr>
          <w:rFonts w:ascii="Palatino Linotype" w:eastAsia="Palatino Linotype" w:hAnsi="Palatino Linotype" w:cs="Palatino Linotype"/>
        </w:rPr>
      </w:pPr>
      <w:r w:rsidRPr="00C949CB">
        <w:rPr>
          <w:rFonts w:ascii="Palatino Linotype" w:eastAsia="Palatino Linotype" w:hAnsi="Palatino Linotype" w:cs="Palatino Linotype"/>
          <w:b/>
        </w:rPr>
        <w:t>b) Vía telefónica</w:t>
      </w:r>
      <w:r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b/>
          <w:u w:val="single"/>
        </w:rPr>
        <w:t>En el Departamento de Becas</w:t>
      </w:r>
      <w:r w:rsidRPr="00C949CB">
        <w:rPr>
          <w:rFonts w:ascii="Palatino Linotype" w:eastAsia="Palatino Linotype" w:hAnsi="Palatino Linotype" w:cs="Palatino Linotype"/>
        </w:rPr>
        <w:t xml:space="preserve"> al 722 213 90 63, y en el Centro de Atención Telefónica del Gobierno</w:t>
      </w:r>
      <w:r w:rsidR="00CE4A5F"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rPr>
        <w:t xml:space="preserve">del Estado de México (CATGEM) al 800 6 </w:t>
      </w:r>
      <w:r w:rsidRPr="00C949CB">
        <w:rPr>
          <w:rFonts w:ascii="Palatino Linotype" w:eastAsia="Palatino Linotype" w:hAnsi="Palatino Linotype" w:cs="Palatino Linotype"/>
        </w:rPr>
        <w:lastRenderedPageBreak/>
        <w:t>96 96 96 para el interior de la República y 070 para Toluca y zona conurbada,</w:t>
      </w:r>
      <w:r w:rsidR="00CE4A5F"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rPr>
        <w:t>las 24 horas del día, los 365 días del año.</w:t>
      </w:r>
    </w:p>
    <w:p w14:paraId="70DF87C8" w14:textId="77777777" w:rsidR="006E7D7E" w:rsidRPr="00C949CB" w:rsidRDefault="006E7D7E" w:rsidP="00CE4A5F">
      <w:pPr>
        <w:spacing w:before="240" w:after="240" w:line="360" w:lineRule="auto"/>
        <w:ind w:left="426" w:right="51"/>
        <w:jc w:val="both"/>
        <w:rPr>
          <w:rFonts w:ascii="Palatino Linotype" w:eastAsia="Palatino Linotype" w:hAnsi="Palatino Linotype" w:cs="Palatino Linotype"/>
        </w:rPr>
      </w:pPr>
      <w:r w:rsidRPr="00C949CB">
        <w:rPr>
          <w:rFonts w:ascii="Palatino Linotype" w:eastAsia="Palatino Linotype" w:hAnsi="Palatino Linotype" w:cs="Palatino Linotype"/>
          <w:b/>
        </w:rPr>
        <w:t>c)</w:t>
      </w:r>
      <w:r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b/>
        </w:rPr>
        <w:t>Vía Internet</w:t>
      </w:r>
      <w:r w:rsidRPr="00C949CB">
        <w:rPr>
          <w:rFonts w:ascii="Palatino Linotype" w:eastAsia="Palatino Linotype" w:hAnsi="Palatino Linotype" w:cs="Palatino Linotype"/>
        </w:rPr>
        <w:t xml:space="preserve">: En el correo electrónico: </w:t>
      </w:r>
      <w:r w:rsidRPr="00C949CB">
        <w:rPr>
          <w:rFonts w:ascii="Palatino Linotype" w:eastAsia="Palatino Linotype" w:hAnsi="Palatino Linotype" w:cs="Palatino Linotype"/>
          <w:b/>
          <w:u w:val="single"/>
        </w:rPr>
        <w:t>becaseducativa@edugem.gob.mx</w:t>
      </w:r>
      <w:r w:rsidRPr="00C949CB">
        <w:rPr>
          <w:rFonts w:ascii="Palatino Linotype" w:eastAsia="Palatino Linotype" w:hAnsi="Palatino Linotype" w:cs="Palatino Linotype"/>
        </w:rPr>
        <w:t xml:space="preserve"> y en la página:</w:t>
      </w:r>
      <w:r w:rsidR="00CE4A5F"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rPr>
        <w:t>www.secogem.gob.mx/SAM.</w:t>
      </w:r>
    </w:p>
    <w:p w14:paraId="4A690881" w14:textId="77777777" w:rsidR="006E7D7E" w:rsidRPr="00C949CB" w:rsidRDefault="006E7D7E" w:rsidP="00CE4A5F">
      <w:pPr>
        <w:spacing w:before="240" w:after="240" w:line="360" w:lineRule="auto"/>
        <w:ind w:left="426" w:right="51"/>
        <w:jc w:val="both"/>
        <w:rPr>
          <w:rFonts w:ascii="Palatino Linotype" w:eastAsia="Palatino Linotype" w:hAnsi="Palatino Linotype" w:cs="Palatino Linotype"/>
        </w:rPr>
      </w:pPr>
      <w:r w:rsidRPr="00C949CB">
        <w:rPr>
          <w:rFonts w:ascii="Palatino Linotype" w:eastAsia="Palatino Linotype" w:hAnsi="Palatino Linotype" w:cs="Palatino Linotype"/>
          <w:b/>
        </w:rPr>
        <w:t>d) Personalmente</w:t>
      </w:r>
      <w:r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b/>
          <w:u w:val="single"/>
        </w:rPr>
        <w:t>En el Órgano Interno de Control de la Secretaría de Educación</w:t>
      </w:r>
      <w:r w:rsidRPr="00C949CB">
        <w:rPr>
          <w:rFonts w:ascii="Palatino Linotype" w:eastAsia="Palatino Linotype" w:hAnsi="Palatino Linotype" w:cs="Palatino Linotype"/>
        </w:rPr>
        <w:t>, ubicada en Avenida Miguel</w:t>
      </w:r>
      <w:r w:rsidR="00CE4A5F"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rPr>
        <w:t>Hidalgo, número 104, primer piso (acceso por la calle Juan Aldama número 100), Colonia Centro, Toluca, Estado de</w:t>
      </w:r>
      <w:r w:rsidR="00CE4A5F"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rPr>
        <w:t>México, Código Postal 50000. Teléfono 722 2 15 67 90 y 722 2 13 31 17, en las Delegación Regionales de la Contraloría</w:t>
      </w:r>
      <w:r w:rsidR="00CE4A5F"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rPr>
        <w:t>Social y Atención Ciudadana y en la Secretaría de Contraloría del Gobierno del Estado de México, quienes darán vista</w:t>
      </w:r>
      <w:r w:rsidR="00CE4A5F"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rPr>
        <w:t>según corresponda al Órgano Interno de Control de la Secretaría de Educación.</w:t>
      </w:r>
    </w:p>
    <w:p w14:paraId="3A7818A7" w14:textId="77777777" w:rsidR="006E7D7E" w:rsidRPr="00C949CB" w:rsidRDefault="006E7D7E" w:rsidP="00CE4A5F">
      <w:pPr>
        <w:spacing w:before="240" w:after="240" w:line="360" w:lineRule="auto"/>
        <w:ind w:left="426" w:right="51"/>
        <w:jc w:val="both"/>
        <w:rPr>
          <w:rFonts w:ascii="Palatino Linotype" w:eastAsia="Palatino Linotype" w:hAnsi="Palatino Linotype" w:cs="Palatino Linotype"/>
        </w:rPr>
      </w:pPr>
      <w:r w:rsidRPr="00C949CB">
        <w:rPr>
          <w:rFonts w:ascii="Palatino Linotype" w:eastAsia="Palatino Linotype" w:hAnsi="Palatino Linotype" w:cs="Palatino Linotype"/>
          <w:b/>
        </w:rPr>
        <w:t>e) Vía aplicación móvil para teléfono inteligente</w:t>
      </w:r>
      <w:r w:rsidRPr="00C949CB">
        <w:rPr>
          <w:rFonts w:ascii="Palatino Linotype" w:eastAsia="Palatino Linotype" w:hAnsi="Palatino Linotype" w:cs="Palatino Linotype"/>
        </w:rPr>
        <w:t xml:space="preserve">: A través de la aplicación “Denuncia </w:t>
      </w:r>
      <w:proofErr w:type="spellStart"/>
      <w:r w:rsidRPr="00C949CB">
        <w:rPr>
          <w:rFonts w:ascii="Palatino Linotype" w:eastAsia="Palatino Linotype" w:hAnsi="Palatino Linotype" w:cs="Palatino Linotype"/>
        </w:rPr>
        <w:t>Edoméx</w:t>
      </w:r>
      <w:proofErr w:type="spellEnd"/>
      <w:r w:rsidRPr="00C949CB">
        <w:rPr>
          <w:rFonts w:ascii="Palatino Linotype" w:eastAsia="Palatino Linotype" w:hAnsi="Palatino Linotype" w:cs="Palatino Linotype"/>
        </w:rPr>
        <w:t>”, a cargo de la Secretaría</w:t>
      </w:r>
      <w:r w:rsidR="00CE4A5F"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rPr>
        <w:t xml:space="preserve">de la Contraloría del Gobierno del </w:t>
      </w:r>
      <w:r w:rsidR="00CE4A5F" w:rsidRPr="00C949CB">
        <w:rPr>
          <w:rFonts w:ascii="Palatino Linotype" w:eastAsia="Palatino Linotype" w:hAnsi="Palatino Linotype" w:cs="Palatino Linotype"/>
        </w:rPr>
        <w:t>Estado de México.</w:t>
      </w:r>
    </w:p>
    <w:p w14:paraId="2C5685B4" w14:textId="77777777" w:rsidR="00CE4A5F" w:rsidRPr="00C949CB" w:rsidRDefault="00CE4A5F" w:rsidP="00CE4A5F">
      <w:pPr>
        <w:spacing w:before="240" w:after="240" w:line="360" w:lineRule="auto"/>
        <w:ind w:right="51"/>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En este tenor, </w:t>
      </w:r>
      <w:r w:rsidR="00C85885" w:rsidRPr="00C949CB">
        <w:rPr>
          <w:rFonts w:ascii="Palatino Linotype" w:eastAsia="Palatino Linotype" w:hAnsi="Palatino Linotype" w:cs="Palatino Linotype"/>
        </w:rPr>
        <w:t>es evidente que</w:t>
      </w:r>
      <w:r w:rsidRPr="00C949CB">
        <w:rPr>
          <w:rFonts w:ascii="Palatino Linotype" w:eastAsia="Palatino Linotype" w:hAnsi="Palatino Linotype" w:cs="Palatino Linotype"/>
        </w:rPr>
        <w:t xml:space="preserve"> existe una competencia concurrente por parte de la Secretaría de Educación y la Secretaría de la Contraloría</w:t>
      </w:r>
      <w:r w:rsidR="00C85885" w:rsidRPr="00C949CB">
        <w:rPr>
          <w:rFonts w:ascii="Palatino Linotype" w:eastAsia="Palatino Linotype" w:hAnsi="Palatino Linotype" w:cs="Palatino Linotype"/>
        </w:rPr>
        <w:t xml:space="preserve"> para atender la solicitud de mérito</w:t>
      </w:r>
      <w:r w:rsidRPr="00C949CB">
        <w:rPr>
          <w:rFonts w:ascii="Palatino Linotype" w:eastAsia="Palatino Linotype" w:hAnsi="Palatino Linotype" w:cs="Palatino Linotype"/>
        </w:rPr>
        <w:t>, en virtud de que las quejas o denuncias pueden presentarse</w:t>
      </w:r>
      <w:r w:rsidR="00C85885" w:rsidRPr="00C949CB">
        <w:rPr>
          <w:rFonts w:ascii="Palatino Linotype" w:eastAsia="Palatino Linotype" w:hAnsi="Palatino Linotype" w:cs="Palatino Linotype"/>
        </w:rPr>
        <w:t>, a través de las diversas ví</w:t>
      </w:r>
      <w:r w:rsidR="0014562A" w:rsidRPr="00C949CB">
        <w:rPr>
          <w:rFonts w:ascii="Palatino Linotype" w:eastAsia="Palatino Linotype" w:hAnsi="Palatino Linotype" w:cs="Palatino Linotype"/>
        </w:rPr>
        <w:t>as establecidas para tal efecto;</w:t>
      </w:r>
      <w:r w:rsidRPr="00C949CB">
        <w:rPr>
          <w:rFonts w:ascii="Palatino Linotype" w:eastAsia="Palatino Linotype" w:hAnsi="Palatino Linotype" w:cs="Palatino Linotype"/>
        </w:rPr>
        <w:t xml:space="preserve"> </w:t>
      </w:r>
      <w:r w:rsidR="00B11447" w:rsidRPr="00C949CB">
        <w:rPr>
          <w:rFonts w:ascii="Palatino Linotype" w:eastAsia="Palatino Linotype" w:hAnsi="Palatino Linotype" w:cs="Palatino Linotype"/>
        </w:rPr>
        <w:t>ante el Departamento de Becas de la Secretaría de E</w:t>
      </w:r>
      <w:r w:rsidR="00C85885" w:rsidRPr="00C949CB">
        <w:rPr>
          <w:rFonts w:ascii="Palatino Linotype" w:eastAsia="Palatino Linotype" w:hAnsi="Palatino Linotype" w:cs="Palatino Linotype"/>
        </w:rPr>
        <w:t>ducación</w:t>
      </w:r>
      <w:r w:rsidR="00B11447" w:rsidRPr="00C949CB">
        <w:rPr>
          <w:rFonts w:ascii="Palatino Linotype" w:eastAsia="Palatino Linotype" w:hAnsi="Palatino Linotype" w:cs="Palatino Linotype"/>
        </w:rPr>
        <w:t>, como unidad administrativa ejecutara del P</w:t>
      </w:r>
      <w:r w:rsidR="00C85885" w:rsidRPr="00C949CB">
        <w:rPr>
          <w:rFonts w:ascii="Palatino Linotype" w:eastAsia="Palatino Linotype" w:hAnsi="Palatino Linotype" w:cs="Palatino Linotype"/>
        </w:rPr>
        <w:t>rograma;</w:t>
      </w:r>
      <w:r w:rsidR="00B11447" w:rsidRPr="00C949CB">
        <w:rPr>
          <w:rFonts w:ascii="Palatino Linotype" w:eastAsia="Palatino Linotype" w:hAnsi="Palatino Linotype" w:cs="Palatino Linotype"/>
        </w:rPr>
        <w:t xml:space="preserve"> ante el Órgano Interno de Control </w:t>
      </w:r>
      <w:r w:rsidR="00C85885" w:rsidRPr="00C949CB">
        <w:rPr>
          <w:rFonts w:ascii="Palatino Linotype" w:eastAsia="Palatino Linotype" w:hAnsi="Palatino Linotype" w:cs="Palatino Linotype"/>
        </w:rPr>
        <w:t>de la Secretaría de Educación; y ante la Secretaría de la Contraloría.</w:t>
      </w:r>
    </w:p>
    <w:p w14:paraId="0E54055D" w14:textId="77777777" w:rsidR="009754BD" w:rsidRPr="00C949CB" w:rsidRDefault="009754BD" w:rsidP="00CE4A5F">
      <w:pPr>
        <w:spacing w:before="240" w:after="240" w:line="360" w:lineRule="auto"/>
        <w:ind w:right="51"/>
        <w:jc w:val="both"/>
        <w:rPr>
          <w:rFonts w:ascii="Palatino Linotype" w:eastAsia="Palatino Linotype" w:hAnsi="Palatino Linotype" w:cs="Palatino Linotype"/>
        </w:rPr>
      </w:pPr>
      <w:r w:rsidRPr="00C949CB">
        <w:rPr>
          <w:rFonts w:ascii="Palatino Linotype" w:eastAsia="Palatino Linotype" w:hAnsi="Palatino Linotype" w:cs="Palatino Linotype"/>
        </w:rPr>
        <w:lastRenderedPageBreak/>
        <w:t>Bajo esta óptica, atendiendo a la literalidad de la solicitud, en donde se señala al</w:t>
      </w:r>
      <w:r w:rsidR="00F74124"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rPr>
        <w:t xml:space="preserve">Órgano Interno de Control de la Secretaría de Educación como uno de los facultados para recibir quejas y denuncias, </w:t>
      </w:r>
      <w:r w:rsidR="002C6DFA" w:rsidRPr="00C949CB">
        <w:rPr>
          <w:rFonts w:ascii="Palatino Linotype" w:eastAsia="Palatino Linotype" w:hAnsi="Palatino Linotype" w:cs="Palatino Linotype"/>
        </w:rPr>
        <w:t xml:space="preserve">en un primer momento, </w:t>
      </w:r>
      <w:r w:rsidRPr="00C949CB">
        <w:rPr>
          <w:rFonts w:ascii="Palatino Linotype" w:eastAsia="Palatino Linotype" w:hAnsi="Palatino Linotype" w:cs="Palatino Linotype"/>
        </w:rPr>
        <w:t>la Unidad de Transparencia notificó la incompetencia para atender la solicitud de información, sugiriendo a la persona solicitante presentar la solicitud ante la Secretaría de la Contraloría.</w:t>
      </w:r>
    </w:p>
    <w:p w14:paraId="485E7263" w14:textId="77777777" w:rsidR="00C63808" w:rsidRPr="00C949CB" w:rsidRDefault="009754BD" w:rsidP="00CE4A5F">
      <w:pPr>
        <w:spacing w:before="240" w:after="240" w:line="360" w:lineRule="auto"/>
        <w:ind w:right="51"/>
        <w:jc w:val="both"/>
        <w:rPr>
          <w:rFonts w:ascii="Palatino Linotype" w:hAnsi="Palatino Linotype"/>
        </w:rPr>
      </w:pPr>
      <w:r w:rsidRPr="00C949CB">
        <w:rPr>
          <w:rFonts w:ascii="Palatino Linotype" w:eastAsia="Palatino Linotype" w:hAnsi="Palatino Linotype" w:cs="Palatino Linotype"/>
        </w:rPr>
        <w:t xml:space="preserve">No obstante, en atención a los motivos de inconformidad señalados por la </w:t>
      </w:r>
      <w:r w:rsidR="002C6DFA" w:rsidRPr="00C949CB">
        <w:rPr>
          <w:rFonts w:ascii="Palatino Linotype" w:eastAsia="Palatino Linotype" w:hAnsi="Palatino Linotype" w:cs="Palatino Linotype"/>
        </w:rPr>
        <w:t xml:space="preserve">parte </w:t>
      </w:r>
      <w:r w:rsidR="002C6DFA" w:rsidRPr="00C949CB">
        <w:rPr>
          <w:rFonts w:ascii="Palatino Linotype" w:eastAsia="Palatino Linotype" w:hAnsi="Palatino Linotype" w:cs="Palatino Linotype"/>
          <w:b/>
        </w:rPr>
        <w:t>Recurrente</w:t>
      </w:r>
      <w:r w:rsidR="002C6DFA"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rPr>
        <w:t xml:space="preserve">la Unidad de Transparencia, en observancia de lo previsto en </w:t>
      </w:r>
      <w:r w:rsidRPr="00C949CB">
        <w:rPr>
          <w:rFonts w:ascii="Palatino Linotype" w:hAnsi="Palatino Linotype"/>
        </w:rPr>
        <w:t>los artículos 53</w:t>
      </w:r>
      <w:r w:rsidRPr="00C949CB">
        <w:rPr>
          <w:rStyle w:val="Refdenotaalpie"/>
          <w:rFonts w:ascii="Palatino Linotype" w:hAnsi="Palatino Linotype"/>
        </w:rPr>
        <w:footnoteReference w:id="2"/>
      </w:r>
      <w:r w:rsidRPr="00C949CB">
        <w:rPr>
          <w:rFonts w:ascii="Palatino Linotype" w:hAnsi="Palatino Linotype"/>
        </w:rPr>
        <w:t xml:space="preserve"> fracciones II y IV </w:t>
      </w:r>
      <w:proofErr w:type="gramStart"/>
      <w:r w:rsidRPr="00C949CB">
        <w:rPr>
          <w:rFonts w:ascii="Palatino Linotype" w:hAnsi="Palatino Linotype"/>
        </w:rPr>
        <w:t>y  162</w:t>
      </w:r>
      <w:proofErr w:type="gramEnd"/>
      <w:r w:rsidRPr="00C949CB">
        <w:rPr>
          <w:rStyle w:val="Refdenotaalpie"/>
          <w:rFonts w:ascii="Palatino Linotype" w:hAnsi="Palatino Linotype"/>
        </w:rPr>
        <w:footnoteReference w:id="3"/>
      </w:r>
      <w:r w:rsidRPr="00C949CB">
        <w:rPr>
          <w:rFonts w:ascii="Palatino Linotype" w:hAnsi="Palatino Linotype"/>
        </w:rPr>
        <w:t xml:space="preserve"> de la Ley de Transparencia y Acceso a la Información Pública del Estado de México y Municipios, la Unidad de Transparencia turnó la</w:t>
      </w:r>
      <w:r w:rsidR="002C6DFA" w:rsidRPr="00C949CB">
        <w:rPr>
          <w:rFonts w:ascii="Palatino Linotype" w:hAnsi="Palatino Linotype"/>
        </w:rPr>
        <w:t xml:space="preserve"> solicitud</w:t>
      </w:r>
      <w:r w:rsidRPr="00C949CB">
        <w:rPr>
          <w:rFonts w:ascii="Palatino Linotype" w:hAnsi="Palatino Linotype"/>
        </w:rPr>
        <w:t xml:space="preserve"> de información</w:t>
      </w:r>
      <w:r w:rsidR="00F46506" w:rsidRPr="00C949CB">
        <w:rPr>
          <w:rFonts w:ascii="Palatino Linotype" w:hAnsi="Palatino Linotype"/>
        </w:rPr>
        <w:t xml:space="preserve"> al Departamento de Becas</w:t>
      </w:r>
      <w:r w:rsidR="00C63808" w:rsidRPr="00C949CB">
        <w:rPr>
          <w:rFonts w:ascii="Palatino Linotype" w:hAnsi="Palatino Linotype"/>
        </w:rPr>
        <w:t xml:space="preserve"> y al Órgano Interno de Control.</w:t>
      </w:r>
    </w:p>
    <w:p w14:paraId="6A57233E" w14:textId="77777777" w:rsidR="00F46506" w:rsidRPr="00C949CB" w:rsidRDefault="00C63808" w:rsidP="00CE4A5F">
      <w:pPr>
        <w:spacing w:before="240" w:after="240" w:line="360" w:lineRule="auto"/>
        <w:ind w:right="51"/>
        <w:jc w:val="both"/>
        <w:rPr>
          <w:rFonts w:ascii="Palatino Linotype" w:hAnsi="Palatino Linotype"/>
        </w:rPr>
      </w:pPr>
      <w:r w:rsidRPr="00C949CB">
        <w:rPr>
          <w:rFonts w:ascii="Palatino Linotype" w:hAnsi="Palatino Linotype"/>
        </w:rPr>
        <w:t>Por su parte el servidor público habilitado del Departamento de Becas, s</w:t>
      </w:r>
      <w:r w:rsidR="00F46506" w:rsidRPr="00C949CB">
        <w:rPr>
          <w:rFonts w:ascii="Palatino Linotype" w:hAnsi="Palatino Linotype"/>
        </w:rPr>
        <w:t>eñaló informó que en el periodo de enero de 2018 hasta la fecha el Departamento a su cargo, no ha recibido quejas o denuncias con respecto a la operación y entrega de los apoyos del Programa Social “Salario Rosa por Educación”.</w:t>
      </w:r>
    </w:p>
    <w:p w14:paraId="2BEFF537" w14:textId="77777777" w:rsidR="00F46506" w:rsidRPr="00C949CB" w:rsidRDefault="00F46506" w:rsidP="00F46506">
      <w:pPr>
        <w:spacing w:before="240" w:after="240" w:line="360" w:lineRule="auto"/>
        <w:jc w:val="both"/>
        <w:rPr>
          <w:rFonts w:ascii="Palatino Linotype" w:eastAsia="Palatino Linotype" w:hAnsi="Palatino Linotype" w:cs="Palatino Linotype"/>
        </w:rPr>
      </w:pPr>
      <w:r w:rsidRPr="00C949CB">
        <w:rPr>
          <w:rFonts w:ascii="Palatino Linotype" w:hAnsi="Palatino Linotype"/>
        </w:rPr>
        <w:t xml:space="preserve">Es decir, lo contestado por el servidor público habilitado del Departamento de Becas, como una de las áreas facultadas para </w:t>
      </w:r>
      <w:r w:rsidR="00C63808" w:rsidRPr="00C949CB">
        <w:rPr>
          <w:rFonts w:ascii="Palatino Linotype" w:hAnsi="Palatino Linotype"/>
        </w:rPr>
        <w:t xml:space="preserve">conocer de la información de mérito, tal y como lo prevén las Reglas de Operación, </w:t>
      </w:r>
      <w:r w:rsidRPr="00C949CB">
        <w:rPr>
          <w:rFonts w:ascii="Palatino Linotype" w:hAnsi="Palatino Linotype" w:cs="Arial"/>
        </w:rPr>
        <w:t xml:space="preserve">se constituye </w:t>
      </w:r>
      <w:r w:rsidRPr="00C949CB">
        <w:rPr>
          <w:rFonts w:ascii="Palatino Linotype" w:hAnsi="Palatino Linotype"/>
        </w:rPr>
        <w:t>en una expresión en sentido negativo</w:t>
      </w:r>
      <w:r w:rsidRPr="00C949CB">
        <w:rPr>
          <w:rFonts w:ascii="Palatino Linotype" w:hAnsi="Palatino Linotype" w:cs="Arial"/>
        </w:rPr>
        <w:t xml:space="preserve"> puesto que en la misma refiere expresamente que </w:t>
      </w:r>
      <w:r w:rsidRPr="00C949CB">
        <w:rPr>
          <w:rFonts w:ascii="Palatino Linotype" w:hAnsi="Palatino Linotype" w:cs="Arial"/>
          <w:b/>
          <w:u w:val="single"/>
        </w:rPr>
        <w:t xml:space="preserve">no </w:t>
      </w:r>
      <w:r w:rsidR="00C63808" w:rsidRPr="00C949CB">
        <w:rPr>
          <w:rFonts w:ascii="Palatino Linotype" w:eastAsia="Palatino Linotype" w:hAnsi="Palatino Linotype" w:cs="Palatino Linotype"/>
          <w:b/>
          <w:u w:val="single"/>
        </w:rPr>
        <w:t xml:space="preserve">ha recibido quejas o </w:t>
      </w:r>
      <w:r w:rsidR="00C63808" w:rsidRPr="00C949CB">
        <w:rPr>
          <w:rFonts w:ascii="Palatino Linotype" w:eastAsia="Palatino Linotype" w:hAnsi="Palatino Linotype" w:cs="Palatino Linotype"/>
          <w:b/>
          <w:u w:val="single"/>
        </w:rPr>
        <w:lastRenderedPageBreak/>
        <w:t xml:space="preserve">denuncias </w:t>
      </w:r>
      <w:r w:rsidR="00C63808" w:rsidRPr="00C949CB">
        <w:rPr>
          <w:rFonts w:ascii="Palatino Linotype" w:eastAsia="Palatino Linotype" w:hAnsi="Palatino Linotype" w:cs="Palatino Linotype"/>
        </w:rPr>
        <w:t>con respecto a la operación y entrega de los apoyos del Programa Social “Salario Rosa por Educación”</w:t>
      </w:r>
      <w:r w:rsidRPr="00C949CB">
        <w:rPr>
          <w:rFonts w:ascii="Palatino Linotype" w:hAnsi="Palatino Linotype" w:cs="Arial"/>
        </w:rPr>
        <w:t xml:space="preserve">, esto es, niega la existencia de información alguna al respecto. </w:t>
      </w:r>
    </w:p>
    <w:p w14:paraId="2F9F03D7" w14:textId="77777777" w:rsidR="00F46506" w:rsidRPr="00C949CB" w:rsidRDefault="00F46506" w:rsidP="00F4650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949CB">
        <w:rPr>
          <w:rFonts w:ascii="Palatino Linotype" w:hAnsi="Palatino Linotype"/>
        </w:rPr>
        <w:t xml:space="preserve">Así, </w:t>
      </w:r>
      <w:r w:rsidRPr="00C949CB">
        <w:rPr>
          <w:rFonts w:ascii="Palatino Linotype" w:hAnsi="Palatino Linotype" w:cs="Arial"/>
        </w:rPr>
        <w:t>al considerarse como hecho negativo, resulta obvio que el</w:t>
      </w:r>
      <w:r w:rsidR="00C63808" w:rsidRPr="00C949CB">
        <w:rPr>
          <w:rFonts w:ascii="Palatino Linotype" w:hAnsi="Palatino Linotype" w:cs="Arial"/>
        </w:rPr>
        <w:t xml:space="preserve"> </w:t>
      </w:r>
      <w:r w:rsidR="00C63808" w:rsidRPr="00C949CB">
        <w:rPr>
          <w:rFonts w:ascii="Palatino Linotype" w:hAnsi="Palatino Linotype"/>
        </w:rPr>
        <w:t>Departamento de Becas del</w:t>
      </w:r>
      <w:r w:rsidRPr="00C949CB">
        <w:rPr>
          <w:rFonts w:ascii="Palatino Linotype" w:hAnsi="Palatino Linotype" w:cs="Arial"/>
        </w:rPr>
        <w:t xml:space="preserve"> </w:t>
      </w:r>
      <w:r w:rsidRPr="00C949CB">
        <w:rPr>
          <w:rFonts w:ascii="Palatino Linotype" w:hAnsi="Palatino Linotype" w:cs="Arial"/>
          <w:b/>
        </w:rPr>
        <w:t>Sujeto Obligado</w:t>
      </w:r>
      <w:r w:rsidRPr="00C949CB">
        <w:rPr>
          <w:rFonts w:ascii="Palatino Linotype" w:hAnsi="Palatino Linotype" w:cs="Arial"/>
        </w:rPr>
        <w:t xml:space="preserve"> no puede tener en sus archivos información que satisfaga la solicitud, ya que no puede probarse por ser lógica y materialmente imposible, ello aunado a que es</w:t>
      </w:r>
      <w:r w:rsidR="00C63808" w:rsidRPr="00C949CB">
        <w:rPr>
          <w:rFonts w:ascii="Palatino Linotype" w:hAnsi="Palatino Linotype" w:cs="Arial"/>
        </w:rPr>
        <w:t>te Organismo</w:t>
      </w:r>
      <w:r w:rsidRPr="00C949CB">
        <w:rPr>
          <w:rFonts w:ascii="Palatino Linotype" w:hAnsi="Palatino Linotype" w:cs="Arial"/>
        </w:rPr>
        <w:t xml:space="preserve"> Garante no puede tener la certeza de que la información materia de la solicitud se debió haber generado durante el periodo al que se hace alusión, </w:t>
      </w:r>
      <w:r w:rsidRPr="00C949CB">
        <w:rPr>
          <w:rFonts w:ascii="Palatino Linotype" w:hAnsi="Palatino Linotype"/>
        </w:rPr>
        <w:t xml:space="preserve">sirve de sustento la siguiente </w:t>
      </w:r>
      <w:r w:rsidRPr="00C949CB">
        <w:rPr>
          <w:rFonts w:ascii="Palatino Linotype" w:eastAsia="Palatino Linotype" w:hAnsi="Palatino Linotype" w:cs="Palatino Linotype"/>
        </w:rPr>
        <w:t>Tesis</w:t>
      </w:r>
      <w:r w:rsidRPr="00C949CB">
        <w:rPr>
          <w:rFonts w:ascii="Palatino Linotype" w:eastAsia="Palatino Linotype" w:hAnsi="Palatino Linotype" w:cs="Palatino Linotype"/>
          <w:vertAlign w:val="superscript"/>
        </w:rPr>
        <w:footnoteReference w:id="4"/>
      </w:r>
      <w:r w:rsidRPr="00C949CB">
        <w:rPr>
          <w:rFonts w:ascii="Palatino Linotype" w:eastAsia="Palatino Linotype" w:hAnsi="Palatino Linotype" w:cs="Palatino Linotype"/>
        </w:rPr>
        <w:t xml:space="preserve"> emitida por la Segunda Sala de la Suprema Corte de la Nación, que es del tenor literal siguiente:</w:t>
      </w:r>
    </w:p>
    <w:p w14:paraId="0263262D" w14:textId="77777777" w:rsidR="00F46506" w:rsidRPr="00C949CB" w:rsidRDefault="00F46506" w:rsidP="00C63808">
      <w:pPr>
        <w:pBdr>
          <w:top w:val="nil"/>
          <w:left w:val="nil"/>
          <w:bottom w:val="nil"/>
          <w:right w:val="nil"/>
          <w:between w:val="nil"/>
        </w:pBdr>
        <w:spacing w:before="120" w:after="120"/>
        <w:ind w:left="851" w:right="900"/>
        <w:jc w:val="both"/>
        <w:rPr>
          <w:rFonts w:ascii="Palatino Linotype" w:hAnsi="Palatino Linotype"/>
        </w:rPr>
      </w:pPr>
      <w:r w:rsidRPr="00C949CB">
        <w:rPr>
          <w:rFonts w:ascii="Palatino Linotype" w:eastAsia="Palatino Linotype" w:hAnsi="Palatino Linotype" w:cs="Palatino Linotype"/>
          <w:b/>
          <w:i/>
          <w:sz w:val="22"/>
          <w:szCs w:val="22"/>
        </w:rPr>
        <w:t>“HECHOS NEGATIVOS, NO SON SUSCEPTIBLES DE DEMOSTRACIÓN.</w:t>
      </w:r>
      <w:r w:rsidR="00C63808" w:rsidRPr="00C949CB">
        <w:rPr>
          <w:rFonts w:ascii="Palatino Linotype" w:eastAsia="Palatino Linotype" w:hAnsi="Palatino Linotype" w:cs="Palatino Linotype"/>
          <w:b/>
          <w:i/>
          <w:sz w:val="22"/>
          <w:szCs w:val="22"/>
        </w:rPr>
        <w:t xml:space="preserve"> </w:t>
      </w:r>
      <w:r w:rsidRPr="00C949CB">
        <w:rPr>
          <w:rFonts w:ascii="Palatino Linotype" w:eastAsia="Palatino Linotype" w:hAnsi="Palatino Linotype" w:cs="Palatino Linotype"/>
          <w:i/>
          <w:sz w:val="22"/>
          <w:szCs w:val="22"/>
        </w:rPr>
        <w:t xml:space="preserve">Tratándose de un hecho negativo, el Juez no tiene </w:t>
      </w:r>
      <w:proofErr w:type="spellStart"/>
      <w:r w:rsidRPr="00C949CB">
        <w:rPr>
          <w:rFonts w:ascii="Palatino Linotype" w:eastAsia="Palatino Linotype" w:hAnsi="Palatino Linotype" w:cs="Palatino Linotype"/>
          <w:i/>
          <w:sz w:val="22"/>
          <w:szCs w:val="22"/>
        </w:rPr>
        <w:t>por que</w:t>
      </w:r>
      <w:proofErr w:type="spellEnd"/>
      <w:r w:rsidRPr="00C949CB">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30BC425F" w14:textId="77777777" w:rsidR="00F46506" w:rsidRPr="00C949CB" w:rsidRDefault="00F46506" w:rsidP="00F46506">
      <w:pPr>
        <w:spacing w:before="240" w:after="240" w:line="360" w:lineRule="auto"/>
        <w:jc w:val="both"/>
        <w:rPr>
          <w:rFonts w:ascii="Palatino Linotype" w:hAnsi="Palatino Linotype"/>
          <w:i/>
          <w:iCs/>
          <w:sz w:val="22"/>
          <w:szCs w:val="22"/>
        </w:rPr>
      </w:pPr>
      <w:r w:rsidRPr="00C949CB">
        <w:rPr>
          <w:rFonts w:ascii="Palatino Linotype" w:hAnsi="Palatino Linotype"/>
        </w:rPr>
        <w:t xml:space="preserve">En consecuencia, no es procedente la entrega de documento alguno, o en su caso, el Acuerdo de Inexistencia, toda vez que el pronunciamiento del </w:t>
      </w:r>
      <w:r w:rsidR="00C63808" w:rsidRPr="00C949CB">
        <w:rPr>
          <w:rFonts w:ascii="Palatino Linotype" w:hAnsi="Palatino Linotype"/>
        </w:rPr>
        <w:t xml:space="preserve">servidor público habilitado del Departamento de Becas </w:t>
      </w:r>
      <w:r w:rsidRPr="00C949CB">
        <w:rPr>
          <w:rFonts w:ascii="Palatino Linotype" w:hAnsi="Palatino Linotype"/>
        </w:rPr>
        <w:t>declara en automática la inexistencia de la información solicitada</w:t>
      </w:r>
      <w:r w:rsidR="00C63808" w:rsidRPr="00C949CB">
        <w:rPr>
          <w:rFonts w:ascii="Palatino Linotype" w:hAnsi="Palatino Linotype"/>
        </w:rPr>
        <w:t xml:space="preserve"> en el área a su cargo,</w:t>
      </w:r>
      <w:r w:rsidRPr="00C949CB">
        <w:rPr>
          <w:rFonts w:ascii="Palatino Linotype" w:hAnsi="Palatino Linotype"/>
        </w:rPr>
        <w:t xml:space="preserve"> de modo que no existe obligación de justificar o allegar pruebas, y por ende no tiene aplicación lo estatuido en el artículo 49 fracción XIII de la Ley de la Materia.</w:t>
      </w:r>
    </w:p>
    <w:p w14:paraId="414B0EEE" w14:textId="77777777" w:rsidR="00F46506" w:rsidRPr="00C949CB" w:rsidRDefault="00F46506" w:rsidP="00F46506">
      <w:pPr>
        <w:autoSpaceDE w:val="0"/>
        <w:autoSpaceDN w:val="0"/>
        <w:adjustRightInd w:val="0"/>
        <w:spacing w:before="240" w:after="360" w:line="360" w:lineRule="auto"/>
        <w:ind w:right="18"/>
        <w:jc w:val="both"/>
        <w:rPr>
          <w:rFonts w:ascii="Palatino Linotype" w:hAnsi="Palatino Linotype"/>
        </w:rPr>
      </w:pPr>
      <w:r w:rsidRPr="00C949CB">
        <w:rPr>
          <w:rFonts w:ascii="Palatino Linotype" w:hAnsi="Palatino Linotype" w:cs="Arial"/>
        </w:rPr>
        <w:t>De tal manera que basta con la aseveración por parte del</w:t>
      </w:r>
      <w:r w:rsidR="00C63808" w:rsidRPr="00C949CB">
        <w:rPr>
          <w:rFonts w:ascii="Palatino Linotype" w:hAnsi="Palatino Linotype" w:cs="Arial"/>
        </w:rPr>
        <w:t xml:space="preserve"> servidor público habilitado </w:t>
      </w:r>
      <w:r w:rsidR="00C63808" w:rsidRPr="00C949CB">
        <w:rPr>
          <w:rFonts w:ascii="Palatino Linotype" w:hAnsi="Palatino Linotype"/>
        </w:rPr>
        <w:t>Departamento de Becas</w:t>
      </w:r>
      <w:r w:rsidR="00C63808" w:rsidRPr="00C949CB">
        <w:rPr>
          <w:rFonts w:ascii="Palatino Linotype" w:hAnsi="Palatino Linotype" w:cs="Arial"/>
        </w:rPr>
        <w:t xml:space="preserve"> </w:t>
      </w:r>
      <w:r w:rsidRPr="00C949CB">
        <w:rPr>
          <w:rFonts w:ascii="Palatino Linotype" w:hAnsi="Palatino Linotype" w:cs="Arial"/>
        </w:rPr>
        <w:t>en relación a la inexistencia de información relacionada con el requerimiento de información que formuló la recurrente</w:t>
      </w:r>
      <w:r w:rsidR="00C63808" w:rsidRPr="00C949CB">
        <w:rPr>
          <w:rFonts w:ascii="Palatino Linotype" w:hAnsi="Palatino Linotype" w:cs="Arial"/>
        </w:rPr>
        <w:t xml:space="preserve"> en el área a su cargo</w:t>
      </w:r>
      <w:r w:rsidRPr="00C949CB">
        <w:rPr>
          <w:rFonts w:ascii="Palatino Linotype" w:hAnsi="Palatino Linotype" w:cs="Arial"/>
        </w:rPr>
        <w:t xml:space="preserve">; </w:t>
      </w:r>
      <w:r w:rsidRPr="00C949CB">
        <w:rPr>
          <w:rFonts w:ascii="Palatino Linotype" w:hAnsi="Palatino Linotype" w:cs="Arial"/>
        </w:rPr>
        <w:lastRenderedPageBreak/>
        <w:t xml:space="preserve">siendo que de </w:t>
      </w:r>
      <w:r w:rsidRPr="00C949CB">
        <w:rPr>
          <w:rFonts w:ascii="Palatino Linotype" w:hAnsi="Palatino Linotype"/>
        </w:rPr>
        <w:t>conformidad con lo establecido en el artículo 12, segundo párrafo de la Ley de Transparencia y Acceso a la Información Pública del Estado de México y Municipios</w:t>
      </w:r>
      <w:r w:rsidRPr="00C949CB">
        <w:rPr>
          <w:rStyle w:val="Refdenotaalpie"/>
          <w:rFonts w:ascii="Palatino Linotype" w:hAnsi="Palatino Linotype"/>
        </w:rPr>
        <w:footnoteReference w:id="5"/>
      </w:r>
      <w:r w:rsidRPr="00C949CB">
        <w:rPr>
          <w:rFonts w:ascii="Palatino Linotype" w:hAnsi="Palatino Linotype"/>
        </w:rPr>
        <w:t>, los Sujetos Obligados solo proporcionaran la información pública que se les requiera y que obre en sus archivos y en el estado en que ésta se encuentre, en sentido contrario, no están obligados a proporcionar l</w:t>
      </w:r>
      <w:r w:rsidR="004F5F7C" w:rsidRPr="00C949CB">
        <w:rPr>
          <w:rFonts w:ascii="Palatino Linotype" w:hAnsi="Palatino Linotype"/>
        </w:rPr>
        <w:t>o que no tengan en sus archivos; y</w:t>
      </w:r>
      <w:r w:rsidRPr="00C949CB">
        <w:rPr>
          <w:rFonts w:ascii="Palatino Linotype" w:hAnsi="Palatino Linotype"/>
        </w:rPr>
        <w:t xml:space="preserve"> menos aún, los Sujetos Obligados se encuentran obligados a generar documentos a fin de atender las solicitudes de acceso a la información que les sean formuladas, tal y como se desprende del mismo texto del artículo 12 de la Ley de la Materia en consulta.</w:t>
      </w:r>
    </w:p>
    <w:p w14:paraId="778897D3" w14:textId="77777777" w:rsidR="00F46506" w:rsidRPr="00C949CB" w:rsidRDefault="00F46506" w:rsidP="00F46506">
      <w:pPr>
        <w:autoSpaceDE w:val="0"/>
        <w:autoSpaceDN w:val="0"/>
        <w:adjustRightInd w:val="0"/>
        <w:spacing w:before="240" w:after="360" w:line="360" w:lineRule="auto"/>
        <w:ind w:right="18"/>
        <w:jc w:val="both"/>
        <w:rPr>
          <w:rFonts w:ascii="Palatino Linotype" w:hAnsi="Palatino Linotype" w:cs="Arial"/>
          <w:bCs/>
          <w:szCs w:val="22"/>
        </w:rPr>
      </w:pPr>
      <w:r w:rsidRPr="00C949CB">
        <w:rPr>
          <w:rFonts w:ascii="Palatino Linotype" w:hAnsi="Palatino Linotype" w:cs="Arial"/>
          <w:bCs/>
          <w:szCs w:val="22"/>
        </w:rPr>
        <w:t xml:space="preserve">Aunado a lo anterior, se destaca que, al haber existido un pronunciamiento por parte del </w:t>
      </w:r>
      <w:r w:rsidR="00C63808" w:rsidRPr="00C949CB">
        <w:rPr>
          <w:rFonts w:ascii="Palatino Linotype" w:hAnsi="Palatino Linotype" w:cs="Arial"/>
        </w:rPr>
        <w:t>servidor público habilitado del Departamento de Becas</w:t>
      </w:r>
      <w:r w:rsidRPr="00C949CB">
        <w:rPr>
          <w:rFonts w:ascii="Palatino Linotype" w:hAnsi="Palatino Linotype" w:cs="Arial"/>
        </w:rPr>
        <w:t xml:space="preserve"> </w:t>
      </w:r>
      <w:r w:rsidRPr="00C949CB">
        <w:rPr>
          <w:rFonts w:ascii="Palatino Linotype" w:hAnsi="Palatino Linotype" w:cs="Arial"/>
          <w:bCs/>
          <w:szCs w:val="22"/>
        </w:rPr>
        <w:t>respe</w:t>
      </w:r>
      <w:r w:rsidR="00C63808" w:rsidRPr="00C949CB">
        <w:rPr>
          <w:rFonts w:ascii="Palatino Linotype" w:hAnsi="Palatino Linotype" w:cs="Arial"/>
          <w:bCs/>
          <w:szCs w:val="22"/>
        </w:rPr>
        <w:t>cto de la materia de solicitud</w:t>
      </w:r>
      <w:r w:rsidRPr="00C949CB">
        <w:rPr>
          <w:rFonts w:ascii="Palatino Linotype" w:hAnsi="Palatino Linotype" w:cs="Arial"/>
          <w:bCs/>
          <w:szCs w:val="22"/>
        </w:rPr>
        <w:t xml:space="preserve">, </w:t>
      </w:r>
      <w:r w:rsidRPr="00C949CB">
        <w:rPr>
          <w:rFonts w:ascii="Palatino Linotype" w:hAnsi="Palatino Linotype" w:cs="Arial"/>
        </w:rPr>
        <w:t>este Órgano Garante</w:t>
      </w:r>
      <w:r w:rsidRPr="00C949CB">
        <w:rPr>
          <w:rFonts w:ascii="Palatino Linotype" w:hAnsi="Palatino Linotype" w:cs="Arial"/>
          <w:bCs/>
          <w:szCs w:val="22"/>
        </w:rPr>
        <w:t xml:space="preserve"> no está facultado para manifestarse sobre la veracidad de lo expresado por parte de éste, pues no existe precepto legal alguno en la Ley de la materia que lo faculte para ello. </w:t>
      </w:r>
    </w:p>
    <w:p w14:paraId="4E3571E9" w14:textId="77777777" w:rsidR="00F46506" w:rsidRPr="00C949CB" w:rsidRDefault="00F46506" w:rsidP="00F46506">
      <w:pPr>
        <w:spacing w:before="240" w:after="240" w:line="360" w:lineRule="auto"/>
        <w:jc w:val="both"/>
        <w:rPr>
          <w:rFonts w:ascii="Palatino Linotype" w:hAnsi="Palatino Linotype"/>
        </w:rPr>
      </w:pPr>
      <w:r w:rsidRPr="00C949CB">
        <w:rPr>
          <w:rFonts w:ascii="Palatino Linotype" w:hAnsi="Palatino Linotype" w:cs="Arial"/>
        </w:rPr>
        <w:t>Lo anterior se sustenta con lo plasmado en el criterio</w:t>
      </w:r>
      <w:r w:rsidRPr="00C949CB">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35FE603" w14:textId="77777777" w:rsidR="00F46506" w:rsidRPr="00C949CB" w:rsidRDefault="00F46506" w:rsidP="00F46506">
      <w:pPr>
        <w:spacing w:before="240" w:after="240"/>
        <w:ind w:left="851" w:right="900"/>
        <w:jc w:val="both"/>
        <w:rPr>
          <w:rFonts w:ascii="Palatino Linotype" w:hAnsi="Palatino Linotype"/>
          <w:i/>
          <w:sz w:val="22"/>
          <w:szCs w:val="22"/>
        </w:rPr>
      </w:pPr>
      <w:r w:rsidRPr="00C949CB">
        <w:rPr>
          <w:rFonts w:ascii="Palatino Linotype" w:hAnsi="Palatino Linotype"/>
          <w:i/>
          <w:sz w:val="22"/>
          <w:szCs w:val="22"/>
        </w:rPr>
        <w:t>“</w:t>
      </w:r>
      <w:r w:rsidRPr="00C949CB">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C949CB">
        <w:rPr>
          <w:rFonts w:ascii="Palatino Linotype" w:hAnsi="Palatino Linotype"/>
          <w:i/>
          <w:sz w:val="22"/>
          <w:szCs w:val="22"/>
        </w:rPr>
        <w:t xml:space="preserve"> El Instituto </w:t>
      </w:r>
      <w:r w:rsidRPr="00C949CB">
        <w:rPr>
          <w:rFonts w:ascii="Palatino Linotype" w:hAnsi="Palatino Linotype"/>
          <w:i/>
          <w:sz w:val="22"/>
          <w:szCs w:val="22"/>
        </w:rPr>
        <w:lastRenderedPageBreak/>
        <w:t>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107F049" w14:textId="77777777" w:rsidR="00F46506" w:rsidRPr="00C949CB" w:rsidRDefault="00C63808" w:rsidP="00CE4A5F">
      <w:pPr>
        <w:spacing w:before="240" w:after="240" w:line="360" w:lineRule="auto"/>
        <w:ind w:right="51"/>
        <w:jc w:val="both"/>
        <w:rPr>
          <w:rFonts w:ascii="Palatino Linotype" w:hAnsi="Palatino Linotype"/>
          <w:b/>
          <w:u w:val="single"/>
        </w:rPr>
      </w:pPr>
      <w:r w:rsidRPr="00C949CB">
        <w:rPr>
          <w:rFonts w:ascii="Palatino Linotype" w:hAnsi="Palatino Linotype"/>
        </w:rPr>
        <w:t xml:space="preserve">En este sentido, la solicitud de información </w:t>
      </w:r>
      <w:r w:rsidRPr="00C949CB">
        <w:rPr>
          <w:rFonts w:ascii="Palatino Linotype" w:hAnsi="Palatino Linotype"/>
          <w:b/>
          <w:u w:val="single"/>
        </w:rPr>
        <w:t>se tiene por atendida respecto al Depar</w:t>
      </w:r>
      <w:r w:rsidR="004F5F7C" w:rsidRPr="00C949CB">
        <w:rPr>
          <w:rFonts w:ascii="Palatino Linotype" w:hAnsi="Palatino Linotype"/>
          <w:b/>
          <w:u w:val="single"/>
        </w:rPr>
        <w:t>tamento de Becas de la Secretarí</w:t>
      </w:r>
      <w:r w:rsidRPr="00C949CB">
        <w:rPr>
          <w:rFonts w:ascii="Palatino Linotype" w:hAnsi="Palatino Linotype"/>
          <w:b/>
          <w:u w:val="single"/>
        </w:rPr>
        <w:t>a de Educación.</w:t>
      </w:r>
    </w:p>
    <w:p w14:paraId="6899E946" w14:textId="77777777" w:rsidR="00C63808" w:rsidRPr="00C949CB" w:rsidRDefault="00C63808" w:rsidP="00C63808">
      <w:pPr>
        <w:spacing w:before="240" w:after="240" w:line="360" w:lineRule="auto"/>
        <w:jc w:val="both"/>
        <w:rPr>
          <w:rFonts w:ascii="Palatino Linotype" w:eastAsia="Palatino Linotype" w:hAnsi="Palatino Linotype" w:cs="Palatino Linotype"/>
        </w:rPr>
      </w:pPr>
      <w:r w:rsidRPr="00C949CB">
        <w:rPr>
          <w:rFonts w:ascii="Palatino Linotype" w:hAnsi="Palatino Linotype"/>
        </w:rPr>
        <w:t xml:space="preserve">Por otro lado, el Titular del </w:t>
      </w:r>
      <w:r w:rsidRPr="00C949CB">
        <w:rPr>
          <w:rFonts w:ascii="Palatino Linotype" w:eastAsia="Palatino Linotype" w:hAnsi="Palatino Linotype" w:cs="Palatino Linotype"/>
        </w:rPr>
        <w:t xml:space="preserve">Órgano Interno de Control, con base en los artículos Reglamento Interior de la Secretaría de la Contraloría, y 29 del Reglamento Interior de la Secretaría de Educación, manifestó que al depender funcionalmente de la Secretaria de la Contraloría, la información de mérito se encontraba bajo la administración y cargo de esta, razón por la cual reiteró el pronunciamiento de la Unidad de Transparencia emitido en respuesta a la solicitud, en el que sugería a la persona solicitante requerir la información </w:t>
      </w:r>
      <w:r w:rsidR="00791C96" w:rsidRPr="00C949CB">
        <w:rPr>
          <w:rFonts w:ascii="Palatino Linotype" w:eastAsia="Palatino Linotype" w:hAnsi="Palatino Linotype" w:cs="Palatino Linotype"/>
        </w:rPr>
        <w:t>a través de la Unidad de Transparencia de la Secretaría de la Contraloría.</w:t>
      </w:r>
      <w:r w:rsidRPr="00C949CB">
        <w:rPr>
          <w:rFonts w:ascii="Palatino Linotype" w:eastAsia="Palatino Linotype" w:hAnsi="Palatino Linotype" w:cs="Palatino Linotype"/>
        </w:rPr>
        <w:t xml:space="preserve">  </w:t>
      </w:r>
    </w:p>
    <w:p w14:paraId="73970A94" w14:textId="77777777" w:rsidR="00791C96" w:rsidRPr="00C949CB" w:rsidRDefault="00791C96" w:rsidP="00C63808">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En tal sentido, es necesario traer a colación los artículos del Reglamento Interior de la Secretaría de la Contraloría y del Reglamento Interior de la Secretaría de Educación, los citados por el Titular del Órgano Interno de Control, a saber: </w:t>
      </w:r>
    </w:p>
    <w:p w14:paraId="047DBC0A" w14:textId="77777777" w:rsidR="00FD1D12" w:rsidRPr="00C949CB" w:rsidRDefault="00FD1D12" w:rsidP="00C63808">
      <w:pPr>
        <w:spacing w:before="240" w:after="240" w:line="360" w:lineRule="auto"/>
        <w:jc w:val="both"/>
        <w:rPr>
          <w:rFonts w:ascii="Palatino Linotype" w:eastAsia="Palatino Linotype" w:hAnsi="Palatino Linotype" w:cs="Palatino Linotype"/>
        </w:rPr>
      </w:pPr>
    </w:p>
    <w:p w14:paraId="66A3913D" w14:textId="77777777" w:rsidR="00791C96" w:rsidRPr="00C949CB" w:rsidRDefault="00791C96" w:rsidP="00791C96">
      <w:pPr>
        <w:spacing w:before="120" w:after="120"/>
        <w:ind w:left="851" w:right="902"/>
        <w:jc w:val="both"/>
        <w:rPr>
          <w:rFonts w:ascii="Palatino Linotype" w:eastAsia="Palatino Linotype" w:hAnsi="Palatino Linotype" w:cs="Palatino Linotype"/>
          <w:b/>
          <w:i/>
          <w:sz w:val="22"/>
        </w:rPr>
      </w:pPr>
      <w:r w:rsidRPr="00C949CB">
        <w:rPr>
          <w:rFonts w:ascii="Palatino Linotype" w:eastAsia="Palatino Linotype" w:hAnsi="Palatino Linotype" w:cs="Palatino Linotype"/>
          <w:b/>
          <w:i/>
          <w:sz w:val="22"/>
        </w:rPr>
        <w:t>Reglamento Interior de la Secretaría de la Contraloría</w:t>
      </w:r>
    </w:p>
    <w:p w14:paraId="2C07C78C" w14:textId="77777777" w:rsidR="00791C96" w:rsidRPr="00C949CB" w:rsidRDefault="00791C96" w:rsidP="00791C96">
      <w:pPr>
        <w:spacing w:before="120" w:after="120"/>
        <w:ind w:left="851" w:right="902"/>
        <w:jc w:val="both"/>
        <w:rPr>
          <w:rFonts w:ascii="Palatino Linotype" w:hAnsi="Palatino Linotype"/>
          <w:i/>
          <w:sz w:val="22"/>
        </w:rPr>
      </w:pPr>
      <w:r w:rsidRPr="00C949CB">
        <w:rPr>
          <w:rFonts w:ascii="Palatino Linotype" w:hAnsi="Palatino Linotype"/>
          <w:i/>
          <w:sz w:val="22"/>
        </w:rPr>
        <w:lastRenderedPageBreak/>
        <w:t>“</w:t>
      </w:r>
      <w:r w:rsidRPr="00C949CB">
        <w:rPr>
          <w:rFonts w:ascii="Palatino Linotype" w:hAnsi="Palatino Linotype"/>
          <w:b/>
          <w:i/>
          <w:sz w:val="22"/>
        </w:rPr>
        <w:t>Artículo 35</w:t>
      </w:r>
      <w:r w:rsidRPr="00C949CB">
        <w:rPr>
          <w:rFonts w:ascii="Palatino Linotype" w:hAnsi="Palatino Linotype"/>
          <w:i/>
          <w:sz w:val="22"/>
        </w:rPr>
        <w:t xml:space="preserve">. Los </w:t>
      </w:r>
      <w:r w:rsidRPr="00C949CB">
        <w:rPr>
          <w:rFonts w:ascii="Palatino Linotype" w:hAnsi="Palatino Linotype"/>
          <w:b/>
          <w:i/>
          <w:sz w:val="22"/>
        </w:rPr>
        <w:t>órganos internos de control</w:t>
      </w:r>
      <w:r w:rsidRPr="00C949CB">
        <w:rPr>
          <w:rFonts w:ascii="Palatino Linotype" w:hAnsi="Palatino Linotype"/>
          <w:i/>
          <w:sz w:val="22"/>
        </w:rPr>
        <w:t xml:space="preserve">, así como las Áreas de Auditoría, de Quejas y de Responsabilidades, o en su caso los servidores públicos que realicen las funciones que correspondan a dichas áreas, de las dependencias y organismos auxiliares, </w:t>
      </w:r>
      <w:r w:rsidRPr="00C949CB">
        <w:rPr>
          <w:rFonts w:ascii="Palatino Linotype" w:hAnsi="Palatino Linotype"/>
          <w:b/>
          <w:i/>
          <w:sz w:val="22"/>
        </w:rPr>
        <w:t>serán coordinados y dependerán jerárquica y funcionalmente de la Secretaría</w:t>
      </w:r>
      <w:r w:rsidRPr="00C949CB">
        <w:rPr>
          <w:rFonts w:ascii="Palatino Linotype" w:hAnsi="Palatino Linotype"/>
          <w:i/>
          <w:sz w:val="22"/>
        </w:rPr>
        <w:t>, quienes observarán las políticas, normas, lineamientos, procedimientos y demás disposiciones aplicables, así como los programas de trabajo de la Secretaría.”</w:t>
      </w:r>
    </w:p>
    <w:p w14:paraId="417F1F66" w14:textId="77777777" w:rsidR="00791C96" w:rsidRPr="00C949CB" w:rsidRDefault="00791C96" w:rsidP="00791C96">
      <w:pPr>
        <w:spacing w:before="120" w:after="120"/>
        <w:ind w:left="851" w:right="902"/>
        <w:jc w:val="both"/>
        <w:rPr>
          <w:rFonts w:ascii="Palatino Linotype" w:hAnsi="Palatino Linotype"/>
          <w:b/>
          <w:i/>
          <w:sz w:val="22"/>
        </w:rPr>
      </w:pPr>
      <w:r w:rsidRPr="00C949CB">
        <w:rPr>
          <w:rFonts w:ascii="Palatino Linotype" w:eastAsia="Palatino Linotype" w:hAnsi="Palatino Linotype" w:cs="Palatino Linotype"/>
          <w:b/>
          <w:i/>
          <w:sz w:val="22"/>
        </w:rPr>
        <w:t>Reglamento Interior de la Secretaría de Educación</w:t>
      </w:r>
    </w:p>
    <w:p w14:paraId="44E46837" w14:textId="77777777" w:rsidR="00791C96" w:rsidRPr="00C949CB" w:rsidRDefault="00791C96" w:rsidP="00791C96">
      <w:pPr>
        <w:spacing w:before="120" w:after="120"/>
        <w:ind w:left="851" w:right="902"/>
        <w:jc w:val="both"/>
        <w:rPr>
          <w:rFonts w:ascii="Palatino Linotype" w:eastAsia="Palatino Linotype" w:hAnsi="Palatino Linotype" w:cs="Palatino Linotype"/>
          <w:i/>
          <w:sz w:val="22"/>
        </w:rPr>
      </w:pPr>
      <w:r w:rsidRPr="00C949CB">
        <w:rPr>
          <w:rFonts w:ascii="Palatino Linotype" w:hAnsi="Palatino Linotype"/>
          <w:i/>
          <w:sz w:val="22"/>
        </w:rPr>
        <w:t>“</w:t>
      </w:r>
      <w:r w:rsidRPr="00C949CB">
        <w:rPr>
          <w:rFonts w:ascii="Palatino Linotype" w:hAnsi="Palatino Linotype"/>
          <w:b/>
          <w:i/>
          <w:sz w:val="22"/>
        </w:rPr>
        <w:t>Artículo 29</w:t>
      </w:r>
      <w:r w:rsidRPr="00C949CB">
        <w:rPr>
          <w:rFonts w:ascii="Palatino Linotype" w:hAnsi="Palatino Linotype"/>
          <w:i/>
          <w:sz w:val="22"/>
        </w:rPr>
        <w:t xml:space="preserve">. </w:t>
      </w:r>
      <w:r w:rsidRPr="00C949CB">
        <w:rPr>
          <w:rFonts w:ascii="Palatino Linotype" w:hAnsi="Palatino Linotype"/>
          <w:b/>
          <w:i/>
          <w:sz w:val="22"/>
        </w:rPr>
        <w:t xml:space="preserve">Está adscrito </w:t>
      </w:r>
      <w:r w:rsidRPr="00C949CB">
        <w:rPr>
          <w:rFonts w:ascii="Palatino Linotype" w:hAnsi="Palatino Linotype"/>
          <w:b/>
          <w:i/>
          <w:sz w:val="22"/>
          <w:u w:val="single"/>
        </w:rPr>
        <w:t>orgánica y presupuestalmente</w:t>
      </w:r>
      <w:r w:rsidRPr="00C949CB">
        <w:rPr>
          <w:rFonts w:ascii="Palatino Linotype" w:hAnsi="Palatino Linotype"/>
          <w:b/>
          <w:i/>
          <w:sz w:val="22"/>
        </w:rPr>
        <w:t xml:space="preserve"> a la Secretaría, un Órgano Interno de Control</w:t>
      </w:r>
      <w:r w:rsidRPr="00C949CB">
        <w:rPr>
          <w:rFonts w:ascii="Palatino Linotype" w:hAnsi="Palatino Linotype"/>
          <w:i/>
          <w:sz w:val="22"/>
        </w:rPr>
        <w:t xml:space="preserve">, </w:t>
      </w:r>
      <w:r w:rsidRPr="00C949CB">
        <w:rPr>
          <w:rFonts w:ascii="Palatino Linotype" w:hAnsi="Palatino Linotype"/>
          <w:b/>
          <w:i/>
          <w:sz w:val="22"/>
          <w:u w:val="single"/>
        </w:rPr>
        <w:t xml:space="preserve">cuya persona titular depende funcionalmente </w:t>
      </w:r>
      <w:r w:rsidRPr="00C949CB">
        <w:rPr>
          <w:rFonts w:ascii="Palatino Linotype" w:hAnsi="Palatino Linotype"/>
          <w:b/>
          <w:i/>
          <w:sz w:val="22"/>
        </w:rPr>
        <w:t>de la Secretaría de la Contraloría</w:t>
      </w:r>
      <w:r w:rsidRPr="00C949CB">
        <w:rPr>
          <w:rFonts w:ascii="Palatino Linotype" w:hAnsi="Palatino Linotype"/>
          <w:i/>
          <w:sz w:val="22"/>
        </w:rPr>
        <w:t>, con las atribuciones que se establecen en el Reglamento Interior de ésta y los demás ordenamientos legales y administrativos aplicables.”</w:t>
      </w:r>
    </w:p>
    <w:p w14:paraId="097EEFDC" w14:textId="77777777" w:rsidR="00791C96" w:rsidRPr="00C949CB" w:rsidRDefault="00C97276" w:rsidP="00C63808">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De los preceptos citados se desprende que </w:t>
      </w:r>
      <w:r w:rsidR="000369B1" w:rsidRPr="00C949CB">
        <w:rPr>
          <w:rFonts w:ascii="Palatino Linotype" w:eastAsia="Palatino Linotype" w:hAnsi="Palatino Linotype" w:cs="Palatino Linotype"/>
        </w:rPr>
        <w:t>el</w:t>
      </w:r>
      <w:r w:rsidRPr="00C949CB">
        <w:rPr>
          <w:rFonts w:ascii="Palatino Linotype" w:eastAsia="Palatino Linotype" w:hAnsi="Palatino Linotype" w:cs="Palatino Linotype"/>
        </w:rPr>
        <w:t xml:space="preserve"> </w:t>
      </w:r>
      <w:r w:rsidR="000369B1" w:rsidRPr="00C949CB">
        <w:rPr>
          <w:rFonts w:ascii="Palatino Linotype" w:eastAsia="Palatino Linotype" w:hAnsi="Palatino Linotype" w:cs="Palatino Linotype"/>
        </w:rPr>
        <w:t>Órgano</w:t>
      </w:r>
      <w:r w:rsidRPr="00C949CB">
        <w:rPr>
          <w:rFonts w:ascii="Palatino Linotype" w:eastAsia="Palatino Linotype" w:hAnsi="Palatino Linotype" w:cs="Palatino Linotype"/>
        </w:rPr>
        <w:t xml:space="preserve"> Interno de Control </w:t>
      </w:r>
      <w:r w:rsidR="000369B1" w:rsidRPr="00C949CB">
        <w:rPr>
          <w:rFonts w:ascii="Palatino Linotype" w:eastAsia="Palatino Linotype" w:hAnsi="Palatino Linotype" w:cs="Palatino Linotype"/>
        </w:rPr>
        <w:t xml:space="preserve">de la Secretaría de Educación efectivamente </w:t>
      </w:r>
      <w:r w:rsidRPr="00C949CB">
        <w:rPr>
          <w:rFonts w:ascii="Palatino Linotype" w:eastAsia="Palatino Linotype" w:hAnsi="Palatino Linotype" w:cs="Palatino Linotype"/>
        </w:rPr>
        <w:t xml:space="preserve">depende jerárquica y funcionalmente de la Secretaría de la Contraloría, sin embargo, </w:t>
      </w:r>
      <w:r w:rsidR="000369B1" w:rsidRPr="00C949CB">
        <w:rPr>
          <w:rFonts w:ascii="Palatino Linotype" w:eastAsia="Palatino Linotype" w:hAnsi="Palatino Linotype" w:cs="Palatino Linotype"/>
        </w:rPr>
        <w:t xml:space="preserve">también se señala </w:t>
      </w:r>
      <w:r w:rsidR="000369B1" w:rsidRPr="00C949CB">
        <w:rPr>
          <w:rFonts w:ascii="Palatino Linotype" w:eastAsia="Palatino Linotype" w:hAnsi="Palatino Linotype" w:cs="Palatino Linotype"/>
          <w:b/>
          <w:u w:val="single"/>
        </w:rPr>
        <w:t>que dicho Órgano está adscrito orgánica y presupuestalmente a la Secretaría de Educación</w:t>
      </w:r>
      <w:r w:rsidR="000369B1" w:rsidRPr="00C949CB">
        <w:rPr>
          <w:rFonts w:ascii="Palatino Linotype" w:eastAsia="Palatino Linotype" w:hAnsi="Palatino Linotype" w:cs="Palatino Linotype"/>
        </w:rPr>
        <w:t xml:space="preserve">, es decir, que </w:t>
      </w:r>
      <w:r w:rsidR="000369B1" w:rsidRPr="00C949CB">
        <w:rPr>
          <w:rFonts w:ascii="Palatino Linotype" w:eastAsia="Palatino Linotype" w:hAnsi="Palatino Linotype" w:cs="Palatino Linotype"/>
          <w:b/>
        </w:rPr>
        <w:t>constituye una unidad administrativa dentro de la estructura orgánica de la Secretaría</w:t>
      </w:r>
      <w:r w:rsidR="000369B1" w:rsidRPr="00C949CB">
        <w:rPr>
          <w:rFonts w:ascii="Palatino Linotype" w:eastAsia="Palatino Linotype" w:hAnsi="Palatino Linotype" w:cs="Palatino Linotype"/>
        </w:rPr>
        <w:t>, debiendo proveer esta los recursos que el Órgano requiera para el cumplimiento de sus funciones, con cargo a su presupuesto, argumento que se robustece en mediante el artículo 36 del Reglamento Interior de la Secretaría de la Contraloría, a saber:</w:t>
      </w:r>
    </w:p>
    <w:p w14:paraId="65C47148" w14:textId="77777777" w:rsidR="000369B1" w:rsidRPr="00C949CB" w:rsidRDefault="000369B1" w:rsidP="000369B1">
      <w:pPr>
        <w:spacing w:before="120" w:after="120"/>
        <w:ind w:left="851" w:right="902"/>
        <w:jc w:val="both"/>
        <w:rPr>
          <w:rFonts w:ascii="Palatino Linotype" w:hAnsi="Palatino Linotype"/>
          <w:i/>
          <w:sz w:val="22"/>
        </w:rPr>
      </w:pPr>
      <w:r w:rsidRPr="00C949CB">
        <w:rPr>
          <w:rFonts w:ascii="Palatino Linotype" w:hAnsi="Palatino Linotype"/>
          <w:i/>
          <w:sz w:val="22"/>
        </w:rPr>
        <w:t>“</w:t>
      </w:r>
      <w:r w:rsidRPr="00C949CB">
        <w:rPr>
          <w:rFonts w:ascii="Palatino Linotype" w:hAnsi="Palatino Linotype"/>
          <w:b/>
          <w:i/>
          <w:sz w:val="22"/>
        </w:rPr>
        <w:t>Artículo 36</w:t>
      </w:r>
      <w:r w:rsidRPr="00C949CB">
        <w:rPr>
          <w:rFonts w:ascii="Palatino Linotype" w:hAnsi="Palatino Linotype"/>
          <w:i/>
          <w:sz w:val="22"/>
        </w:rPr>
        <w:t xml:space="preserve">. Los </w:t>
      </w:r>
      <w:r w:rsidRPr="00C949CB">
        <w:rPr>
          <w:rFonts w:ascii="Palatino Linotype" w:hAnsi="Palatino Linotype"/>
          <w:b/>
          <w:i/>
          <w:sz w:val="22"/>
        </w:rPr>
        <w:t xml:space="preserve">órganos internos de control </w:t>
      </w:r>
      <w:r w:rsidRPr="00C949CB">
        <w:rPr>
          <w:rFonts w:ascii="Palatino Linotype" w:hAnsi="Palatino Linotype"/>
          <w:b/>
          <w:i/>
          <w:sz w:val="22"/>
          <w:u w:val="single"/>
        </w:rPr>
        <w:t>constituyen unidades administrativas dentro de la estructura orgánica de la Dependencia</w:t>
      </w:r>
      <w:r w:rsidRPr="00C949CB">
        <w:rPr>
          <w:rFonts w:ascii="Palatino Linotype" w:hAnsi="Palatino Linotype"/>
          <w:i/>
          <w:sz w:val="22"/>
        </w:rPr>
        <w:t xml:space="preserve"> y Organismo Auxiliar </w:t>
      </w:r>
      <w:r w:rsidRPr="00C949CB">
        <w:rPr>
          <w:rFonts w:ascii="Palatino Linotype" w:hAnsi="Palatino Linotype"/>
          <w:b/>
          <w:i/>
          <w:sz w:val="22"/>
        </w:rPr>
        <w:t>en que se encuentren adscritos</w:t>
      </w:r>
      <w:r w:rsidRPr="00C949CB">
        <w:rPr>
          <w:rFonts w:ascii="Palatino Linotype" w:hAnsi="Palatino Linotype"/>
          <w:i/>
          <w:sz w:val="22"/>
        </w:rPr>
        <w:t>.</w:t>
      </w:r>
    </w:p>
    <w:p w14:paraId="3C3AD75C" w14:textId="77777777" w:rsidR="000369B1" w:rsidRPr="00C949CB" w:rsidRDefault="000369B1" w:rsidP="000369B1">
      <w:pPr>
        <w:spacing w:before="120" w:after="120"/>
        <w:ind w:left="851" w:right="902"/>
        <w:jc w:val="both"/>
        <w:rPr>
          <w:rFonts w:ascii="Palatino Linotype" w:eastAsia="Palatino Linotype" w:hAnsi="Palatino Linotype" w:cs="Palatino Linotype"/>
          <w:i/>
          <w:sz w:val="22"/>
        </w:rPr>
      </w:pPr>
      <w:r w:rsidRPr="00C949CB">
        <w:rPr>
          <w:rFonts w:ascii="Palatino Linotype" w:hAnsi="Palatino Linotype"/>
          <w:b/>
          <w:i/>
          <w:sz w:val="22"/>
          <w:u w:val="single"/>
        </w:rPr>
        <w:t>Las dependencias</w:t>
      </w:r>
      <w:r w:rsidRPr="00C949CB">
        <w:rPr>
          <w:rFonts w:ascii="Palatino Linotype" w:hAnsi="Palatino Linotype"/>
          <w:i/>
          <w:sz w:val="22"/>
        </w:rPr>
        <w:t xml:space="preserve"> y organismos auxiliares </w:t>
      </w:r>
      <w:r w:rsidRPr="00C949CB">
        <w:rPr>
          <w:rFonts w:ascii="Palatino Linotype" w:hAnsi="Palatino Linotype"/>
          <w:b/>
          <w:i/>
          <w:sz w:val="22"/>
          <w:u w:val="single"/>
        </w:rPr>
        <w:t>proveerán, en sus respectivos ámbitos de competencia, y con cargo a sus presupuestos</w:t>
      </w:r>
      <w:r w:rsidRPr="00C949CB">
        <w:rPr>
          <w:rFonts w:ascii="Palatino Linotype" w:hAnsi="Palatino Linotype"/>
          <w:b/>
          <w:i/>
          <w:sz w:val="22"/>
        </w:rPr>
        <w:t>, los recursos que requieran los órganos internos de control para el cumplimiento de sus funciones</w:t>
      </w:r>
      <w:r w:rsidRPr="00C949CB">
        <w:rPr>
          <w:rFonts w:ascii="Palatino Linotype" w:hAnsi="Palatino Linotype"/>
          <w:i/>
          <w:sz w:val="22"/>
        </w:rPr>
        <w:t>.”</w:t>
      </w:r>
    </w:p>
    <w:p w14:paraId="3864B618" w14:textId="77777777" w:rsidR="000369B1" w:rsidRPr="00C949CB" w:rsidRDefault="000369B1" w:rsidP="00C63808">
      <w:pPr>
        <w:spacing w:before="240" w:after="240" w:line="360" w:lineRule="auto"/>
        <w:jc w:val="both"/>
        <w:rPr>
          <w:rFonts w:ascii="Palatino Linotype" w:hAnsi="Palatino Linotype"/>
        </w:rPr>
      </w:pPr>
      <w:r w:rsidRPr="00C949CB">
        <w:rPr>
          <w:rFonts w:ascii="Palatino Linotype" w:eastAsia="Palatino Linotype" w:hAnsi="Palatino Linotype" w:cs="Palatino Linotype"/>
        </w:rPr>
        <w:lastRenderedPageBreak/>
        <w:t xml:space="preserve">En otras palabras, los Órganos Internos de Control son definidos como las </w:t>
      </w:r>
      <w:r w:rsidRPr="00C949CB">
        <w:rPr>
          <w:rFonts w:ascii="Palatino Linotype" w:hAnsi="Palatino Linotype"/>
          <w:b/>
          <w:u w:val="single"/>
        </w:rPr>
        <w:t>unidades administrativas en las dependencias</w:t>
      </w:r>
      <w:r w:rsidRPr="00C949CB">
        <w:rPr>
          <w:rFonts w:ascii="Palatino Linotype" w:hAnsi="Palatino Linotype"/>
        </w:rPr>
        <w:t xml:space="preserve"> y organismos auxiliares, encargadas de promover, evaluar y fortalecer el buen funcionamiento del control interno, competentes para aplicar las leyes en materia de responsabilidades de los servidores públicos, </w:t>
      </w:r>
      <w:r w:rsidR="003030C2" w:rsidRPr="00C949CB">
        <w:rPr>
          <w:rFonts w:ascii="Palatino Linotype" w:hAnsi="Palatino Linotype"/>
        </w:rPr>
        <w:t xml:space="preserve">para lo cual las dependencias y organismos auxiliares a los que se encuentren adscritos, deben asignarles recursos de su presupuesto, </w:t>
      </w:r>
      <w:r w:rsidRPr="00C949CB">
        <w:rPr>
          <w:rFonts w:ascii="Palatino Linotype" w:hAnsi="Palatino Linotype"/>
        </w:rPr>
        <w:t>y que dependen jerárquica y funcionalmente de la Secretaría de la Contraloría.</w:t>
      </w:r>
    </w:p>
    <w:p w14:paraId="0AAA901D" w14:textId="77777777" w:rsidR="004D0775" w:rsidRPr="00C949CB" w:rsidRDefault="003C3F99" w:rsidP="00C63808">
      <w:pPr>
        <w:spacing w:before="240" w:after="240" w:line="360" w:lineRule="auto"/>
        <w:jc w:val="both"/>
        <w:rPr>
          <w:rFonts w:ascii="Palatino Linotype" w:hAnsi="Palatino Linotype"/>
        </w:rPr>
      </w:pPr>
      <w:r w:rsidRPr="00C949CB">
        <w:rPr>
          <w:rFonts w:ascii="Palatino Linotype" w:hAnsi="Palatino Linotype"/>
        </w:rPr>
        <w:t xml:space="preserve">En términos coloquiales, cuando hablamos de dependencia orgánica, </w:t>
      </w:r>
      <w:r w:rsidR="004D0775" w:rsidRPr="00C949CB">
        <w:rPr>
          <w:rFonts w:ascii="Palatino Linotype" w:hAnsi="Palatino Linotype"/>
        </w:rPr>
        <w:t>estamos haciendo referencia a la entidad de</w:t>
      </w:r>
      <w:r w:rsidR="000D3825" w:rsidRPr="00C949CB">
        <w:rPr>
          <w:rFonts w:ascii="Palatino Linotype" w:hAnsi="Palatino Linotype"/>
        </w:rPr>
        <w:t xml:space="preserve"> </w:t>
      </w:r>
      <w:r w:rsidR="004D0775" w:rsidRPr="00C949CB">
        <w:rPr>
          <w:rFonts w:ascii="Palatino Linotype" w:hAnsi="Palatino Linotype"/>
        </w:rPr>
        <w:t>l</w:t>
      </w:r>
      <w:r w:rsidR="000D3825" w:rsidRPr="00C949CB">
        <w:rPr>
          <w:rFonts w:ascii="Palatino Linotype" w:hAnsi="Palatino Linotype"/>
        </w:rPr>
        <w:t>a</w:t>
      </w:r>
      <w:r w:rsidR="004D0775" w:rsidRPr="00C949CB">
        <w:rPr>
          <w:rFonts w:ascii="Palatino Linotype" w:hAnsi="Palatino Linotype"/>
        </w:rPr>
        <w:t xml:space="preserve"> cual </w:t>
      </w:r>
      <w:r w:rsidR="000D3825" w:rsidRPr="00C949CB">
        <w:rPr>
          <w:rFonts w:ascii="Palatino Linotype" w:hAnsi="Palatino Linotype"/>
        </w:rPr>
        <w:t xml:space="preserve">un área o unidad administrativa </w:t>
      </w:r>
      <w:r w:rsidR="004D0775" w:rsidRPr="00C949CB">
        <w:rPr>
          <w:rFonts w:ascii="Palatino Linotype" w:hAnsi="Palatino Linotype"/>
        </w:rPr>
        <w:t xml:space="preserve">depende a efectos de organización; mientras que la dependencia funcional, se refiere a la entidad </w:t>
      </w:r>
      <w:r w:rsidR="000D3825" w:rsidRPr="00C949CB">
        <w:rPr>
          <w:rFonts w:ascii="Palatino Linotype" w:hAnsi="Palatino Linotype"/>
        </w:rPr>
        <w:t xml:space="preserve">que da las órdenes a efectos de las funciones que un área o unidad administrativa tiene que llevar a cabo. </w:t>
      </w:r>
      <w:r w:rsidR="004D0775" w:rsidRPr="00C949CB">
        <w:rPr>
          <w:rFonts w:ascii="Palatino Linotype" w:hAnsi="Palatino Linotype"/>
        </w:rPr>
        <w:t xml:space="preserve"> </w:t>
      </w:r>
    </w:p>
    <w:p w14:paraId="4C675066" w14:textId="77777777" w:rsidR="000D3825" w:rsidRPr="00C949CB" w:rsidRDefault="000D3825" w:rsidP="00C63808">
      <w:pPr>
        <w:spacing w:before="240" w:after="240" w:line="360" w:lineRule="auto"/>
        <w:jc w:val="both"/>
        <w:rPr>
          <w:rFonts w:ascii="Palatino Linotype" w:hAnsi="Palatino Linotype"/>
        </w:rPr>
      </w:pPr>
      <w:r w:rsidRPr="00C949CB">
        <w:rPr>
          <w:rFonts w:ascii="Palatino Linotype" w:hAnsi="Palatino Linotype"/>
        </w:rPr>
        <w:t xml:space="preserve">En el caso que nos ocupa, la normativa </w:t>
      </w:r>
      <w:r w:rsidR="009C46FF" w:rsidRPr="00C949CB">
        <w:rPr>
          <w:rFonts w:ascii="Palatino Linotype" w:hAnsi="Palatino Linotype"/>
        </w:rPr>
        <w:t xml:space="preserve">aplicable </w:t>
      </w:r>
      <w:r w:rsidRPr="00C949CB">
        <w:rPr>
          <w:rFonts w:ascii="Palatino Linotype" w:hAnsi="Palatino Linotype"/>
        </w:rPr>
        <w:t>es clara, el Órgano Interno de Control se encuentra adscrito a la est</w:t>
      </w:r>
      <w:r w:rsidR="00EC7A82" w:rsidRPr="00C949CB">
        <w:rPr>
          <w:rFonts w:ascii="Palatino Linotype" w:hAnsi="Palatino Linotype"/>
        </w:rPr>
        <w:t>ructura orgánica de la Secretarí</w:t>
      </w:r>
      <w:r w:rsidRPr="00C949CB">
        <w:rPr>
          <w:rFonts w:ascii="Palatino Linotype" w:hAnsi="Palatino Linotype"/>
        </w:rPr>
        <w:t>a de Educación, tan es así que le asigna presupuesto para el cumplimiento de sus funciones; sin embargo, el cumplimiento de estas debe realizarse en apego a lo que mandata la Secretaría de la Contraloría, al ser esta dependencia la que define el marco de su actuación.</w:t>
      </w:r>
    </w:p>
    <w:p w14:paraId="328424CF" w14:textId="77777777" w:rsidR="009C46FF" w:rsidRPr="00C949CB" w:rsidRDefault="000D3825" w:rsidP="00C63808">
      <w:pPr>
        <w:spacing w:before="240" w:after="240" w:line="360" w:lineRule="auto"/>
        <w:jc w:val="both"/>
        <w:rPr>
          <w:rFonts w:ascii="Palatino Linotype" w:hAnsi="Palatino Linotype"/>
          <w:noProof/>
        </w:rPr>
      </w:pPr>
      <w:r w:rsidRPr="00C949CB">
        <w:rPr>
          <w:rFonts w:ascii="Palatino Linotype" w:hAnsi="Palatino Linotype"/>
        </w:rPr>
        <w:t xml:space="preserve">Para sustentar lo anterior es oportuno mencionar que </w:t>
      </w:r>
      <w:r w:rsidR="009C46FF" w:rsidRPr="00C949CB">
        <w:rPr>
          <w:rFonts w:ascii="Palatino Linotype" w:hAnsi="Palatino Linotype"/>
        </w:rPr>
        <w:t xml:space="preserve">el Órgano Interno de Control se encuentra contemplado en </w:t>
      </w:r>
      <w:r w:rsidR="008560B8" w:rsidRPr="00C949CB">
        <w:rPr>
          <w:rFonts w:ascii="Palatino Linotype" w:hAnsi="Palatino Linotype"/>
        </w:rPr>
        <w:t>la est</w:t>
      </w:r>
      <w:r w:rsidR="004B7D51" w:rsidRPr="00C949CB">
        <w:rPr>
          <w:rFonts w:ascii="Palatino Linotype" w:hAnsi="Palatino Linotype"/>
        </w:rPr>
        <w:t xml:space="preserve">ructura orgánica y organigrama </w:t>
      </w:r>
      <w:r w:rsidR="00EC7A82" w:rsidRPr="00C949CB">
        <w:rPr>
          <w:rFonts w:ascii="Palatino Linotype" w:hAnsi="Palatino Linotype"/>
        </w:rPr>
        <w:t>de la Secretarí</w:t>
      </w:r>
      <w:r w:rsidR="009C46FF" w:rsidRPr="00C949CB">
        <w:rPr>
          <w:rFonts w:ascii="Palatino Linotype" w:hAnsi="Palatino Linotype"/>
        </w:rPr>
        <w:t>a de Educación</w:t>
      </w:r>
      <w:r w:rsidR="008560B8" w:rsidRPr="00C949CB">
        <w:rPr>
          <w:rFonts w:ascii="Palatino Linotype" w:hAnsi="Palatino Linotype"/>
        </w:rPr>
        <w:t xml:space="preserve">, tal y como se advierte en </w:t>
      </w:r>
      <w:r w:rsidRPr="00C949CB">
        <w:rPr>
          <w:rFonts w:ascii="Palatino Linotype" w:hAnsi="Palatino Linotype"/>
        </w:rPr>
        <w:t>el Manual de Organización</w:t>
      </w:r>
      <w:r w:rsidR="009C46FF" w:rsidRPr="00C949CB">
        <w:rPr>
          <w:rFonts w:ascii="Palatino Linotype" w:hAnsi="Palatino Linotype"/>
        </w:rPr>
        <w:t>:</w:t>
      </w:r>
    </w:p>
    <w:p w14:paraId="1284E52E" w14:textId="77777777" w:rsidR="009C46FF" w:rsidRPr="00C949CB" w:rsidRDefault="009C46FF" w:rsidP="009C46FF">
      <w:pPr>
        <w:spacing w:before="240" w:after="240" w:line="360" w:lineRule="auto"/>
        <w:jc w:val="center"/>
        <w:rPr>
          <w:rFonts w:ascii="Palatino Linotype" w:hAnsi="Palatino Linotype"/>
        </w:rPr>
      </w:pPr>
      <w:r w:rsidRPr="00C949CB">
        <w:rPr>
          <w:rFonts w:ascii="Palatino Linotype" w:hAnsi="Palatino Linotype"/>
          <w:noProof/>
        </w:rPr>
        <w:lastRenderedPageBreak/>
        <mc:AlternateContent>
          <mc:Choice Requires="wps">
            <w:drawing>
              <wp:anchor distT="0" distB="0" distL="114300" distR="114300" simplePos="0" relativeHeight="251659264" behindDoc="0" locked="0" layoutInCell="1" allowOverlap="1" wp14:anchorId="313D71EA" wp14:editId="1D47DA07">
                <wp:simplePos x="0" y="0"/>
                <wp:positionH relativeFrom="column">
                  <wp:posOffset>1223645</wp:posOffset>
                </wp:positionH>
                <wp:positionV relativeFrom="paragraph">
                  <wp:posOffset>1580515</wp:posOffset>
                </wp:positionV>
                <wp:extent cx="379563" cy="155275"/>
                <wp:effectExtent l="57150" t="38100" r="40005" b="111760"/>
                <wp:wrapNone/>
                <wp:docPr id="4" name="Conector recto de flecha 4"/>
                <wp:cNvGraphicFramePr/>
                <a:graphic xmlns:a="http://schemas.openxmlformats.org/drawingml/2006/main">
                  <a:graphicData uri="http://schemas.microsoft.com/office/word/2010/wordprocessingShape">
                    <wps:wsp>
                      <wps:cNvCnPr/>
                      <wps:spPr>
                        <a:xfrm>
                          <a:off x="0" y="0"/>
                          <a:ext cx="379563" cy="155275"/>
                        </a:xfrm>
                        <a:prstGeom prst="straightConnector1">
                          <a:avLst/>
                        </a:prstGeom>
                        <a:ln w="5715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w14:anchorId="20441438" id="_x0000_t32" coordsize="21600,21600" o:spt="32" o:oned="t" path="m,l21600,21600e" filled="f">
                <v:path arrowok="t" fillok="f" o:connecttype="none"/>
                <o:lock v:ext="edit" shapetype="t"/>
              </v:shapetype>
              <v:shape id="Conector recto de flecha 4" o:spid="_x0000_s1026" type="#_x0000_t32" style="position:absolute;margin-left:96.35pt;margin-top:124.45pt;width:29.9pt;height:1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" strokecolor="#c00000" strokeweight="4.5pt">
                <v:stroke endarrow="block"/>
                <v:shadow on="t" color="black" opacity="24903f" origin=",.5" offset="0,.55556mm"/>
              </v:shape>
            </w:pict>
          </mc:Fallback>
        </mc:AlternateContent>
      </w:r>
      <w:r w:rsidR="008560B8" w:rsidRPr="00C949CB">
        <w:rPr>
          <w:rFonts w:ascii="Palatino Linotype" w:hAnsi="Palatino Linotype"/>
          <w:noProof/>
        </w:rPr>
        <w:drawing>
          <wp:inline distT="0" distB="0" distL="0" distR="0" wp14:anchorId="688404F9" wp14:editId="2BBFBAC5">
            <wp:extent cx="2700000" cy="3595153"/>
            <wp:effectExtent l="0" t="0" r="571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000" cy="3595153"/>
                    </a:xfrm>
                    <a:prstGeom prst="rect">
                      <a:avLst/>
                    </a:prstGeom>
                    <a:noFill/>
                    <a:ln>
                      <a:noFill/>
                    </a:ln>
                  </pic:spPr>
                </pic:pic>
              </a:graphicData>
            </a:graphic>
          </wp:inline>
        </w:drawing>
      </w:r>
    </w:p>
    <w:p w14:paraId="0F58D03C" w14:textId="77777777" w:rsidR="009C46FF" w:rsidRPr="00C949CB" w:rsidRDefault="00951AAE" w:rsidP="009C46FF">
      <w:pPr>
        <w:spacing w:before="240" w:after="240" w:line="360" w:lineRule="auto"/>
        <w:jc w:val="center"/>
        <w:rPr>
          <w:rFonts w:ascii="Palatino Linotype" w:hAnsi="Palatino Linotype"/>
        </w:rPr>
      </w:pPr>
      <w:r w:rsidRPr="00C949CB">
        <w:rPr>
          <w:rFonts w:ascii="Palatino Linotype" w:hAnsi="Palatino Linotype"/>
          <w:noProof/>
        </w:rPr>
        <mc:AlternateContent>
          <mc:Choice Requires="wps">
            <w:drawing>
              <wp:anchor distT="0" distB="0" distL="114300" distR="114300" simplePos="0" relativeHeight="251660288" behindDoc="0" locked="0" layoutInCell="1" allowOverlap="1" wp14:anchorId="756CEA22" wp14:editId="6E5F20FF">
                <wp:simplePos x="0" y="0"/>
                <wp:positionH relativeFrom="column">
                  <wp:posOffset>2266686</wp:posOffset>
                </wp:positionH>
                <wp:positionV relativeFrom="paragraph">
                  <wp:posOffset>503339</wp:posOffset>
                </wp:positionV>
                <wp:extent cx="276045" cy="129217"/>
                <wp:effectExtent l="57150" t="38100" r="48260" b="80645"/>
                <wp:wrapNone/>
                <wp:docPr id="6" name="Conector recto de flecha 6"/>
                <wp:cNvGraphicFramePr/>
                <a:graphic xmlns:a="http://schemas.openxmlformats.org/drawingml/2006/main">
                  <a:graphicData uri="http://schemas.microsoft.com/office/word/2010/wordprocessingShape">
                    <wps:wsp>
                      <wps:cNvCnPr/>
                      <wps:spPr>
                        <a:xfrm flipH="1">
                          <a:off x="0" y="0"/>
                          <a:ext cx="276045" cy="129217"/>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607537" id="Conector recto de flecha 6" o:spid="_x0000_s1026" type="#_x0000_t32" style="position:absolute;margin-left:178.5pt;margin-top:39.65pt;width:21.75pt;height:10.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" strokecolor="#c00000" strokeweight="3pt">
                <v:stroke endarrow="block"/>
                <v:shadow on="t" color="black" opacity="24903f" origin=",.5" offset="0,.55556mm"/>
              </v:shape>
            </w:pict>
          </mc:Fallback>
        </mc:AlternateContent>
      </w:r>
      <w:r w:rsidR="009C46FF" w:rsidRPr="00C949CB">
        <w:rPr>
          <w:rFonts w:ascii="Palatino Linotype" w:hAnsi="Palatino Linotype"/>
          <w:noProof/>
        </w:rPr>
        <w:drawing>
          <wp:inline distT="0" distB="0" distL="0" distR="0" wp14:anchorId="5281C036" wp14:editId="56B7AEE8">
            <wp:extent cx="5615940" cy="118173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940" cy="1181735"/>
                    </a:xfrm>
                    <a:prstGeom prst="rect">
                      <a:avLst/>
                    </a:prstGeom>
                    <a:noFill/>
                    <a:ln>
                      <a:noFill/>
                    </a:ln>
                  </pic:spPr>
                </pic:pic>
              </a:graphicData>
            </a:graphic>
          </wp:inline>
        </w:drawing>
      </w:r>
    </w:p>
    <w:p w14:paraId="5D393BF4" w14:textId="77777777" w:rsidR="009C46FF" w:rsidRPr="00C949CB" w:rsidRDefault="00951AAE" w:rsidP="00C63808">
      <w:pPr>
        <w:spacing w:before="240" w:after="240" w:line="360" w:lineRule="auto"/>
        <w:jc w:val="both"/>
        <w:rPr>
          <w:rFonts w:ascii="Palatino Linotype" w:hAnsi="Palatino Linotype"/>
        </w:rPr>
      </w:pPr>
      <w:r w:rsidRPr="00C949CB">
        <w:rPr>
          <w:rFonts w:ascii="Palatino Linotype" w:hAnsi="Palatino Linotype"/>
        </w:rPr>
        <w:t xml:space="preserve">Por otro lado, derivado del análisis efectuado </w:t>
      </w:r>
      <w:r w:rsidR="008560B8" w:rsidRPr="00C949CB">
        <w:rPr>
          <w:rFonts w:ascii="Palatino Linotype" w:hAnsi="Palatino Linotype"/>
        </w:rPr>
        <w:t>por este Organismo Garante a la est</w:t>
      </w:r>
      <w:r w:rsidR="00EC7A82" w:rsidRPr="00C949CB">
        <w:rPr>
          <w:rFonts w:ascii="Palatino Linotype" w:hAnsi="Palatino Linotype"/>
        </w:rPr>
        <w:t>ructura orgánica de la Secretarí</w:t>
      </w:r>
      <w:r w:rsidR="008560B8" w:rsidRPr="00C949CB">
        <w:rPr>
          <w:rFonts w:ascii="Palatino Linotype" w:hAnsi="Palatino Linotype"/>
        </w:rPr>
        <w:t xml:space="preserve">a de la </w:t>
      </w:r>
      <w:proofErr w:type="gramStart"/>
      <w:r w:rsidR="008560B8" w:rsidRPr="00C949CB">
        <w:rPr>
          <w:rFonts w:ascii="Palatino Linotype" w:hAnsi="Palatino Linotype"/>
        </w:rPr>
        <w:t>Contraloría  no</w:t>
      </w:r>
      <w:proofErr w:type="gramEnd"/>
      <w:r w:rsidR="008560B8" w:rsidRPr="00C949CB">
        <w:rPr>
          <w:rFonts w:ascii="Palatino Linotype" w:hAnsi="Palatino Linotype"/>
        </w:rPr>
        <w:t xml:space="preserve"> se advirtió que los Órganos Internos de</w:t>
      </w:r>
      <w:r w:rsidRPr="00C949CB">
        <w:rPr>
          <w:rFonts w:ascii="Palatino Linotype" w:hAnsi="Palatino Linotype"/>
        </w:rPr>
        <w:t xml:space="preserve"> </w:t>
      </w:r>
      <w:r w:rsidR="008560B8" w:rsidRPr="00C949CB">
        <w:rPr>
          <w:rFonts w:ascii="Palatino Linotype" w:hAnsi="Palatino Linotype"/>
        </w:rPr>
        <w:t xml:space="preserve">Control de las dependencias y organismos auxiliares se </w:t>
      </w:r>
      <w:r w:rsidR="00850B09" w:rsidRPr="00C949CB">
        <w:rPr>
          <w:rFonts w:ascii="Palatino Linotype" w:hAnsi="Palatino Linotype"/>
        </w:rPr>
        <w:t>encontraran dentro de la misma,</w:t>
      </w:r>
      <w:r w:rsidR="008560B8" w:rsidRPr="00C949CB">
        <w:rPr>
          <w:rFonts w:ascii="Palatino Linotype" w:hAnsi="Palatino Linotype"/>
        </w:rPr>
        <w:t xml:space="preserve"> como se muestra a continuación</w:t>
      </w:r>
      <w:r w:rsidR="00B23FDB" w:rsidRPr="00C949CB">
        <w:rPr>
          <w:rFonts w:ascii="Palatino Linotype" w:hAnsi="Palatino Linotype"/>
        </w:rPr>
        <w:t xml:space="preserve"> con base en el Manual General de Organización de la Secretaria de la Contraloría</w:t>
      </w:r>
      <w:r w:rsidR="008560B8" w:rsidRPr="00C949CB">
        <w:rPr>
          <w:rFonts w:ascii="Palatino Linotype" w:hAnsi="Palatino Linotype"/>
        </w:rPr>
        <w:t>:</w:t>
      </w:r>
    </w:p>
    <w:p w14:paraId="77BDD548" w14:textId="77777777" w:rsidR="00850B09" w:rsidRPr="00C949CB" w:rsidRDefault="00850B09" w:rsidP="00850B09">
      <w:pPr>
        <w:spacing w:before="240" w:after="240" w:line="360" w:lineRule="auto"/>
        <w:jc w:val="center"/>
        <w:rPr>
          <w:rFonts w:ascii="Palatino Linotype" w:hAnsi="Palatino Linotype"/>
        </w:rPr>
      </w:pPr>
      <w:r w:rsidRPr="00C949CB">
        <w:rPr>
          <w:rFonts w:ascii="Palatino Linotype" w:hAnsi="Palatino Linotype"/>
          <w:noProof/>
        </w:rPr>
        <w:lastRenderedPageBreak/>
        <mc:AlternateContent>
          <mc:Choice Requires="wps">
            <w:drawing>
              <wp:anchor distT="0" distB="0" distL="114300" distR="114300" simplePos="0" relativeHeight="251661312" behindDoc="0" locked="0" layoutInCell="1" allowOverlap="1" wp14:anchorId="5FBDEB92" wp14:editId="14033275">
                <wp:simplePos x="0" y="0"/>
                <wp:positionH relativeFrom="column">
                  <wp:posOffset>3965994</wp:posOffset>
                </wp:positionH>
                <wp:positionV relativeFrom="paragraph">
                  <wp:posOffset>1268730</wp:posOffset>
                </wp:positionV>
                <wp:extent cx="336430" cy="103025"/>
                <wp:effectExtent l="57150" t="57150" r="64135" b="106680"/>
                <wp:wrapNone/>
                <wp:docPr id="9" name="Conector recto de flecha 9"/>
                <wp:cNvGraphicFramePr/>
                <a:graphic xmlns:a="http://schemas.openxmlformats.org/drawingml/2006/main">
                  <a:graphicData uri="http://schemas.microsoft.com/office/word/2010/wordprocessingShape">
                    <wps:wsp>
                      <wps:cNvCnPr/>
                      <wps:spPr>
                        <a:xfrm flipH="1">
                          <a:off x="0" y="0"/>
                          <a:ext cx="336430" cy="103025"/>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F644D1" id="Conector recto de flecha 9" o:spid="_x0000_s1026" type="#_x0000_t32" style="position:absolute;margin-left:312.3pt;margin-top:99.9pt;width:26.5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" strokecolor="#c00000" strokeweight="3pt">
                <v:stroke endarrow="block"/>
                <v:shadow on="t" color="black" opacity="24903f" origin=",.5" offset="0,.55556mm"/>
              </v:shape>
            </w:pict>
          </mc:Fallback>
        </mc:AlternateContent>
      </w:r>
      <w:r w:rsidRPr="00C949CB">
        <w:rPr>
          <w:rFonts w:ascii="Palatino Linotype" w:hAnsi="Palatino Linotype"/>
          <w:noProof/>
        </w:rPr>
        <w:drawing>
          <wp:inline distT="0" distB="0" distL="0" distR="0" wp14:anchorId="59B373FD" wp14:editId="5475A7AC">
            <wp:extent cx="5040000" cy="4903091"/>
            <wp:effectExtent l="0" t="0" r="825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0" cy="4903091"/>
                    </a:xfrm>
                    <a:prstGeom prst="rect">
                      <a:avLst/>
                    </a:prstGeom>
                    <a:noFill/>
                    <a:ln>
                      <a:noFill/>
                    </a:ln>
                  </pic:spPr>
                </pic:pic>
              </a:graphicData>
            </a:graphic>
          </wp:inline>
        </w:drawing>
      </w:r>
    </w:p>
    <w:p w14:paraId="48AC1C99" w14:textId="77777777" w:rsidR="003C3F99" w:rsidRPr="00C949CB" w:rsidRDefault="00850B09" w:rsidP="00C63808">
      <w:pPr>
        <w:spacing w:before="240" w:after="240" w:line="360" w:lineRule="auto"/>
        <w:jc w:val="both"/>
        <w:rPr>
          <w:rFonts w:ascii="Palatino Linotype" w:hAnsi="Palatino Linotype"/>
        </w:rPr>
      </w:pPr>
      <w:r w:rsidRPr="00C949CB">
        <w:rPr>
          <w:rFonts w:ascii="Palatino Linotype" w:hAnsi="Palatino Linotype"/>
        </w:rPr>
        <w:t>Como se advierte, la Secretaría de la Contraloría cuenta con su propio Órgano Interno de Control, mismo que se integra de la siguiente manera:</w:t>
      </w:r>
    </w:p>
    <w:p w14:paraId="0DD1F3B9" w14:textId="77777777" w:rsidR="00850B09" w:rsidRPr="00C949CB" w:rsidRDefault="00850B09" w:rsidP="00850B09">
      <w:pPr>
        <w:spacing w:before="240" w:after="240" w:line="360" w:lineRule="auto"/>
        <w:jc w:val="center"/>
        <w:rPr>
          <w:rFonts w:ascii="Palatino Linotype" w:hAnsi="Palatino Linotype"/>
        </w:rPr>
      </w:pPr>
      <w:r w:rsidRPr="00C949CB">
        <w:rPr>
          <w:rFonts w:ascii="Palatino Linotype" w:hAnsi="Palatino Linotype"/>
          <w:noProof/>
        </w:rPr>
        <w:lastRenderedPageBreak/>
        <w:drawing>
          <wp:inline distT="0" distB="0" distL="0" distR="0" wp14:anchorId="40AE4781" wp14:editId="78F9E76B">
            <wp:extent cx="3240000" cy="2360444"/>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0000" cy="2360444"/>
                    </a:xfrm>
                    <a:prstGeom prst="rect">
                      <a:avLst/>
                    </a:prstGeom>
                    <a:noFill/>
                    <a:ln>
                      <a:noFill/>
                    </a:ln>
                  </pic:spPr>
                </pic:pic>
              </a:graphicData>
            </a:graphic>
          </wp:inline>
        </w:drawing>
      </w:r>
    </w:p>
    <w:p w14:paraId="4A7FC763" w14:textId="77777777" w:rsidR="00850B09" w:rsidRPr="00C949CB" w:rsidRDefault="00850B09" w:rsidP="00C63808">
      <w:pPr>
        <w:spacing w:before="240" w:after="240" w:line="360" w:lineRule="auto"/>
        <w:jc w:val="both"/>
        <w:rPr>
          <w:rFonts w:ascii="Palatino Linotype" w:hAnsi="Palatino Linotype"/>
        </w:rPr>
      </w:pPr>
      <w:r w:rsidRPr="00C949CB">
        <w:rPr>
          <w:rFonts w:ascii="Palatino Linotype" w:hAnsi="Palatino Linotype"/>
        </w:rPr>
        <w:t xml:space="preserve">Siguiendo con el análisis del caso que nos ocupa, </w:t>
      </w:r>
      <w:r w:rsidR="00B23FDB" w:rsidRPr="00C949CB">
        <w:rPr>
          <w:rFonts w:ascii="Palatino Linotype" w:hAnsi="Palatino Linotype"/>
        </w:rPr>
        <w:t>recordemos que el Titular del Órgano Interno de Control, sugirió a la persona solicitante presentar su solicitud a través de la Unidad de Transparencia de la Secretaría de la Contraloría, razón por la cual es imprescindible traer a colación las facultades que se le confieren a esta, en el Manual General de Organización de la Secretaría de la Contraloría:</w:t>
      </w:r>
    </w:p>
    <w:p w14:paraId="2311103C" w14:textId="77777777" w:rsidR="00B23FDB" w:rsidRPr="00C949CB" w:rsidRDefault="00B23FDB" w:rsidP="00590DEC">
      <w:pPr>
        <w:spacing w:before="240" w:after="240" w:line="276" w:lineRule="auto"/>
        <w:ind w:left="284" w:right="51"/>
        <w:jc w:val="both"/>
        <w:rPr>
          <w:rFonts w:ascii="Palatino Linotype" w:hAnsi="Palatino Linotype"/>
          <w:b/>
        </w:rPr>
      </w:pPr>
      <w:r w:rsidRPr="00C949CB">
        <w:rPr>
          <w:rFonts w:ascii="Palatino Linotype" w:hAnsi="Palatino Linotype"/>
          <w:b/>
        </w:rPr>
        <w:t xml:space="preserve">21800005000400L SUBDIRECCIÓN DE TRANSPARENCIA </w:t>
      </w:r>
    </w:p>
    <w:p w14:paraId="60A89D85" w14:textId="77777777" w:rsidR="00B23FDB" w:rsidRPr="00C949CB" w:rsidRDefault="00B23FDB" w:rsidP="00590DEC">
      <w:pPr>
        <w:spacing w:before="240" w:after="240" w:line="276" w:lineRule="auto"/>
        <w:ind w:left="284" w:right="51"/>
        <w:jc w:val="both"/>
        <w:rPr>
          <w:rFonts w:ascii="Palatino Linotype" w:hAnsi="Palatino Linotype"/>
          <w:b/>
        </w:rPr>
      </w:pPr>
      <w:r w:rsidRPr="00C949CB">
        <w:rPr>
          <w:rFonts w:ascii="Palatino Linotype" w:hAnsi="Palatino Linotype"/>
          <w:b/>
        </w:rPr>
        <w:t xml:space="preserve">OBJETIVO: </w:t>
      </w:r>
    </w:p>
    <w:p w14:paraId="3FAFDB59" w14:textId="77777777" w:rsidR="00B23FDB" w:rsidRPr="00C949CB" w:rsidRDefault="00B23FDB" w:rsidP="00590DEC">
      <w:pPr>
        <w:spacing w:before="240" w:after="240" w:line="276" w:lineRule="auto"/>
        <w:ind w:left="284" w:right="51"/>
        <w:jc w:val="both"/>
        <w:rPr>
          <w:rFonts w:ascii="Palatino Linotype" w:hAnsi="Palatino Linotype"/>
        </w:rPr>
      </w:pPr>
      <w:r w:rsidRPr="00C949CB">
        <w:rPr>
          <w:rFonts w:ascii="Palatino Linotype" w:hAnsi="Palatino Linotype"/>
        </w:rPr>
        <w:t>Participar en la promoción de los derechos fundamentales de la ciudadanía en materia de acceso a la información pública y protección de datos personales, transparencia, gobierno abierto, así como cumplir las políticas de accesibilidad y datos abiertos, con el fin de fortalecer la cultura de legalidad, la rendición de cuentas y la apertura gubernamental.</w:t>
      </w:r>
    </w:p>
    <w:p w14:paraId="587EAB9D" w14:textId="77777777" w:rsidR="00B23FDB" w:rsidRPr="00C949CB" w:rsidRDefault="00B23FDB" w:rsidP="00590DEC">
      <w:pPr>
        <w:spacing w:before="240" w:after="240" w:line="276" w:lineRule="auto"/>
        <w:ind w:left="284" w:right="51"/>
        <w:jc w:val="both"/>
        <w:rPr>
          <w:rFonts w:ascii="Palatino Linotype" w:hAnsi="Palatino Linotype"/>
          <w:b/>
        </w:rPr>
      </w:pPr>
      <w:r w:rsidRPr="00C949CB">
        <w:rPr>
          <w:rFonts w:ascii="Palatino Linotype" w:hAnsi="Palatino Linotype"/>
          <w:b/>
        </w:rPr>
        <w:t xml:space="preserve">FUNCIONES: </w:t>
      </w:r>
    </w:p>
    <w:p w14:paraId="0E8A8E6A" w14:textId="77777777" w:rsidR="00B23FDB" w:rsidRPr="00C949CB" w:rsidRDefault="00B23FDB" w:rsidP="00590DEC">
      <w:pPr>
        <w:spacing w:before="240" w:after="240" w:line="276" w:lineRule="auto"/>
        <w:ind w:left="284" w:right="51"/>
        <w:jc w:val="both"/>
        <w:rPr>
          <w:rFonts w:ascii="Palatino Linotype" w:hAnsi="Palatino Linotype"/>
        </w:rPr>
      </w:pPr>
      <w:r w:rsidRPr="00C949CB">
        <w:rPr>
          <w:rFonts w:ascii="Palatino Linotype" w:hAnsi="Palatino Linotype"/>
        </w:rPr>
        <w:t xml:space="preserve">− Difundir la información respectiva a las obligaciones de transparencia de la Secretaría a que se refiere la normatividad en la materia, </w:t>
      </w:r>
      <w:r w:rsidRPr="00C949CB">
        <w:rPr>
          <w:rFonts w:ascii="Palatino Linotype" w:hAnsi="Palatino Linotype"/>
          <w:b/>
          <w:u w:val="single"/>
        </w:rPr>
        <w:t xml:space="preserve">propiciando que las </w:t>
      </w:r>
      <w:r w:rsidRPr="00C949CB">
        <w:rPr>
          <w:rFonts w:ascii="Palatino Linotype" w:hAnsi="Palatino Linotype"/>
          <w:b/>
          <w:u w:val="single"/>
        </w:rPr>
        <w:lastRenderedPageBreak/>
        <w:t>unidades administrativas la actualicen periódicamente,</w:t>
      </w:r>
      <w:r w:rsidRPr="00C949CB">
        <w:rPr>
          <w:rFonts w:ascii="Palatino Linotype" w:hAnsi="Palatino Linotype"/>
        </w:rPr>
        <w:t xml:space="preserve"> conforme a los ordenamientos aplicables. </w:t>
      </w:r>
    </w:p>
    <w:p w14:paraId="74862CF4" w14:textId="77777777" w:rsidR="00B23FDB" w:rsidRPr="00C949CB" w:rsidRDefault="00B23FDB" w:rsidP="00590DEC">
      <w:pPr>
        <w:spacing w:before="240" w:after="240" w:line="276" w:lineRule="auto"/>
        <w:ind w:left="284" w:right="51"/>
        <w:jc w:val="both"/>
        <w:rPr>
          <w:rFonts w:ascii="Palatino Linotype" w:hAnsi="Palatino Linotype"/>
        </w:rPr>
      </w:pPr>
      <w:r w:rsidRPr="00C949CB">
        <w:rPr>
          <w:rFonts w:ascii="Palatino Linotype" w:hAnsi="Palatino Linotype"/>
        </w:rPr>
        <w:t xml:space="preserve">− Coadyuvar a la atención de las obligaciones del Comité de Transparencia de la Secretaría para cumplir con las disposiciones jurídicas administrativas aplicables en la materia de transparencia y acceso a la información pública y protección de datos personales. </w:t>
      </w:r>
    </w:p>
    <w:p w14:paraId="5A779289" w14:textId="77777777" w:rsidR="00B23FDB" w:rsidRPr="00C949CB" w:rsidRDefault="00B23FDB" w:rsidP="00590DEC">
      <w:pPr>
        <w:spacing w:before="240" w:after="240" w:line="276" w:lineRule="auto"/>
        <w:ind w:left="284" w:right="51"/>
        <w:jc w:val="both"/>
        <w:rPr>
          <w:rFonts w:ascii="Palatino Linotype" w:hAnsi="Palatino Linotype"/>
        </w:rPr>
      </w:pPr>
      <w:r w:rsidRPr="00C949CB">
        <w:rPr>
          <w:rFonts w:ascii="Palatino Linotype" w:hAnsi="Palatino Linotype"/>
        </w:rPr>
        <w:t xml:space="preserve">− Proponer el trámite y atención de las solicitudes de acceso a la información y de derechos de acceso, rectificación, cancelación y oposición (ARCO), así como los recursos de revisión promovidos ante el Instituto de Transparencia y Acceso a la Información Pública y Protección de Datos Personales del Estado de México. </w:t>
      </w:r>
    </w:p>
    <w:p w14:paraId="383D8263" w14:textId="77777777" w:rsidR="00B23FDB" w:rsidRPr="00C949CB" w:rsidRDefault="00B23FDB" w:rsidP="00590DEC">
      <w:pPr>
        <w:spacing w:before="240" w:after="240" w:line="276" w:lineRule="auto"/>
        <w:ind w:left="284" w:right="51"/>
        <w:jc w:val="both"/>
        <w:rPr>
          <w:rFonts w:ascii="Palatino Linotype" w:hAnsi="Palatino Linotype"/>
        </w:rPr>
      </w:pPr>
      <w:r w:rsidRPr="00C949CB">
        <w:rPr>
          <w:rFonts w:ascii="Palatino Linotype" w:hAnsi="Palatino Linotype"/>
        </w:rPr>
        <w:t xml:space="preserve">− Verificar que la información remitida por las personas servidoras públicas habilitadas, derivada de las solicitudes de acceso a la información pública y en materia de datos personales, cumpla con los requerimientos establecidos en las leyes aplicables en la materia. </w:t>
      </w:r>
    </w:p>
    <w:p w14:paraId="2ABFEA08" w14:textId="77777777" w:rsidR="00B23FDB" w:rsidRPr="00C949CB" w:rsidRDefault="00B23FDB" w:rsidP="00590DEC">
      <w:pPr>
        <w:spacing w:before="240" w:after="240" w:line="276" w:lineRule="auto"/>
        <w:ind w:left="284" w:right="51"/>
        <w:jc w:val="both"/>
        <w:rPr>
          <w:rFonts w:ascii="Palatino Linotype" w:hAnsi="Palatino Linotype"/>
        </w:rPr>
      </w:pPr>
      <w:r w:rsidRPr="00C949CB">
        <w:rPr>
          <w:rFonts w:ascii="Palatino Linotype" w:hAnsi="Palatino Linotype"/>
        </w:rPr>
        <w:t xml:space="preserve">− </w:t>
      </w:r>
      <w:r w:rsidRPr="00C949CB">
        <w:rPr>
          <w:rFonts w:ascii="Palatino Linotype" w:hAnsi="Palatino Linotype"/>
          <w:b/>
        </w:rPr>
        <w:t xml:space="preserve">Orientar a </w:t>
      </w:r>
      <w:r w:rsidRPr="00C949CB">
        <w:rPr>
          <w:rFonts w:ascii="Palatino Linotype" w:hAnsi="Palatino Linotype"/>
          <w:b/>
          <w:u w:val="single"/>
        </w:rPr>
        <w:t>las unidades administrativas de esta Secretaría</w:t>
      </w:r>
      <w:r w:rsidRPr="00C949CB">
        <w:rPr>
          <w:rFonts w:ascii="Palatino Linotype" w:hAnsi="Palatino Linotype"/>
          <w:b/>
        </w:rPr>
        <w:t xml:space="preserve"> en materia de transparencia</w:t>
      </w:r>
      <w:r w:rsidRPr="00C949CB">
        <w:rPr>
          <w:rFonts w:ascii="Palatino Linotype" w:hAnsi="Palatino Linotype"/>
        </w:rPr>
        <w:t xml:space="preserve">, </w:t>
      </w:r>
      <w:r w:rsidRPr="00C949CB">
        <w:rPr>
          <w:rFonts w:ascii="Palatino Linotype" w:hAnsi="Palatino Linotype"/>
          <w:b/>
        </w:rPr>
        <w:t>información pública de oficio, clasificación de la información y protección de datos personales</w:t>
      </w:r>
      <w:r w:rsidRPr="00C949CB">
        <w:rPr>
          <w:rFonts w:ascii="Palatino Linotype" w:hAnsi="Palatino Linotype"/>
        </w:rPr>
        <w:t xml:space="preserve">. </w:t>
      </w:r>
    </w:p>
    <w:p w14:paraId="1F81F51F" w14:textId="77777777" w:rsidR="00B23FDB" w:rsidRPr="00C949CB" w:rsidRDefault="00B23FDB" w:rsidP="00590DEC">
      <w:pPr>
        <w:spacing w:before="240" w:after="240" w:line="276" w:lineRule="auto"/>
        <w:ind w:left="284" w:right="51"/>
        <w:jc w:val="both"/>
        <w:rPr>
          <w:rFonts w:ascii="Palatino Linotype" w:hAnsi="Palatino Linotype"/>
        </w:rPr>
      </w:pPr>
      <w:r w:rsidRPr="00C949CB">
        <w:rPr>
          <w:rFonts w:ascii="Palatino Linotype" w:hAnsi="Palatino Linotype"/>
        </w:rPr>
        <w:t xml:space="preserve">− Intervenir en las notificaciones correspondientes que se deriven de los procedimientos de acceso a la información y protección de datos personales. </w:t>
      </w:r>
    </w:p>
    <w:p w14:paraId="57A57349" w14:textId="77777777" w:rsidR="00B23FDB" w:rsidRPr="00C949CB" w:rsidRDefault="00B23FDB" w:rsidP="00590DEC">
      <w:pPr>
        <w:spacing w:before="240" w:after="240" w:line="276" w:lineRule="auto"/>
        <w:ind w:left="284" w:right="51"/>
        <w:jc w:val="both"/>
        <w:rPr>
          <w:rFonts w:ascii="Palatino Linotype" w:hAnsi="Palatino Linotype"/>
        </w:rPr>
      </w:pPr>
      <w:r w:rsidRPr="00C949CB">
        <w:rPr>
          <w:rFonts w:ascii="Palatino Linotype" w:hAnsi="Palatino Linotype"/>
        </w:rPr>
        <w:t>− Coadyuvar en la asesoría otorgada a particulares en la elaboración de solicitudes de acceso a la información y derechos de acceso, rectificación, cancelación y oposición (ARCO).</w:t>
      </w:r>
    </w:p>
    <w:p w14:paraId="0144AD3C" w14:textId="77777777" w:rsidR="00B23FDB" w:rsidRPr="00C949CB" w:rsidRDefault="00B23FDB" w:rsidP="00590DEC">
      <w:pPr>
        <w:spacing w:before="240" w:after="240" w:line="276" w:lineRule="auto"/>
        <w:ind w:left="284" w:right="51"/>
        <w:jc w:val="both"/>
        <w:rPr>
          <w:rFonts w:ascii="Palatino Linotype" w:hAnsi="Palatino Linotype"/>
        </w:rPr>
      </w:pPr>
      <w:r w:rsidRPr="00C949CB">
        <w:rPr>
          <w:rFonts w:ascii="Palatino Linotype" w:hAnsi="Palatino Linotype"/>
        </w:rPr>
        <w:t xml:space="preserve">− Integrar los informes, programas y demás documentación que señala la Ley de Transparencia y Acceso a la Información Pública del Estado de México y Municipios, y que requiera el Instituto de Transparencia, Acceso a la Información Pública y Protección de Datos Personales del Estado de México y Municipios. </w:t>
      </w:r>
    </w:p>
    <w:p w14:paraId="42B697FC" w14:textId="77777777" w:rsidR="00B23FDB" w:rsidRPr="00C949CB" w:rsidRDefault="00B23FDB" w:rsidP="00590DEC">
      <w:pPr>
        <w:spacing w:before="240" w:after="240" w:line="276" w:lineRule="auto"/>
        <w:ind w:left="284" w:right="51"/>
        <w:jc w:val="both"/>
        <w:rPr>
          <w:rFonts w:ascii="Palatino Linotype" w:hAnsi="Palatino Linotype"/>
        </w:rPr>
      </w:pPr>
      <w:r w:rsidRPr="00C949CB">
        <w:rPr>
          <w:rFonts w:ascii="Palatino Linotype" w:hAnsi="Palatino Linotype"/>
        </w:rPr>
        <w:t>− Desarrollar las demás funciones inherentes al área de su competencia.</w:t>
      </w:r>
    </w:p>
    <w:p w14:paraId="71F1796F" w14:textId="77777777" w:rsidR="00590DEC" w:rsidRPr="00C949CB" w:rsidRDefault="00B23FDB" w:rsidP="00590DEC">
      <w:pPr>
        <w:spacing w:before="240" w:after="240" w:line="360" w:lineRule="auto"/>
        <w:jc w:val="both"/>
        <w:rPr>
          <w:rFonts w:ascii="Palatino Linotype" w:hAnsi="Palatino Linotype"/>
        </w:rPr>
      </w:pPr>
      <w:r w:rsidRPr="00C949CB">
        <w:rPr>
          <w:rFonts w:ascii="Palatino Linotype" w:hAnsi="Palatino Linotype"/>
        </w:rPr>
        <w:lastRenderedPageBreak/>
        <w:t xml:space="preserve">Como puede observarse, la Subdirección de Transparencia de la Secretaría de la Contraloría </w:t>
      </w:r>
      <w:r w:rsidR="00590DEC" w:rsidRPr="00C949CB">
        <w:rPr>
          <w:rFonts w:ascii="Palatino Linotype" w:hAnsi="Palatino Linotype"/>
        </w:rPr>
        <w:t xml:space="preserve">tiene a su cargo la atención de las solicitudes de información que se presenten en ejercicio de los </w:t>
      </w:r>
      <w:r w:rsidRPr="00C949CB">
        <w:rPr>
          <w:rFonts w:ascii="Palatino Linotype" w:hAnsi="Palatino Linotype"/>
        </w:rPr>
        <w:t>derechos fundamentales de la ciudadanía en materia de acceso a la información pública y</w:t>
      </w:r>
      <w:r w:rsidR="00590DEC" w:rsidRPr="00C949CB">
        <w:rPr>
          <w:rFonts w:ascii="Palatino Linotype" w:hAnsi="Palatino Linotype"/>
        </w:rPr>
        <w:t xml:space="preserve"> protección de datos personales, así </w:t>
      </w:r>
      <w:r w:rsidR="00590DEC" w:rsidRPr="00C949CB">
        <w:rPr>
          <w:rFonts w:ascii="Palatino Linotype" w:hAnsi="Palatino Linotype"/>
          <w:b/>
          <w:u w:val="single"/>
        </w:rPr>
        <w:t xml:space="preserve">como orientar a las </w:t>
      </w:r>
      <w:r w:rsidR="007C40DC" w:rsidRPr="00C949CB">
        <w:rPr>
          <w:rFonts w:ascii="Palatino Linotype" w:hAnsi="Palatino Linotype"/>
          <w:b/>
          <w:u w:val="single"/>
        </w:rPr>
        <w:t>unidades administrativas de la</w:t>
      </w:r>
      <w:r w:rsidR="00590DEC" w:rsidRPr="00C949CB">
        <w:rPr>
          <w:rFonts w:ascii="Palatino Linotype" w:hAnsi="Palatino Linotype"/>
          <w:b/>
          <w:u w:val="single"/>
        </w:rPr>
        <w:t xml:space="preserve"> Secretaría</w:t>
      </w:r>
      <w:r w:rsidR="007C40DC" w:rsidRPr="00C949CB">
        <w:rPr>
          <w:rFonts w:ascii="Palatino Linotype" w:hAnsi="Palatino Linotype"/>
          <w:b/>
          <w:u w:val="single"/>
        </w:rPr>
        <w:t xml:space="preserve"> de la Contraloría</w:t>
      </w:r>
      <w:r w:rsidR="00590DEC" w:rsidRPr="00C949CB">
        <w:rPr>
          <w:rFonts w:ascii="Palatino Linotype" w:hAnsi="Palatino Linotype"/>
        </w:rPr>
        <w:t xml:space="preserve"> en materia de transparencia, información pública de oficio, clasificación de la información y </w:t>
      </w:r>
      <w:r w:rsidR="007C40DC" w:rsidRPr="00C949CB">
        <w:rPr>
          <w:rFonts w:ascii="Palatino Linotype" w:hAnsi="Palatino Linotype"/>
        </w:rPr>
        <w:t>protección de datos personales, sin que se advierta de manera clara la atribución para solicitar información a los Órganos Internos de Control de las dependencias u organismos auxiliares.</w:t>
      </w:r>
    </w:p>
    <w:p w14:paraId="57CC894A" w14:textId="77777777" w:rsidR="008B4AEC" w:rsidRPr="00C949CB" w:rsidRDefault="007C40DC" w:rsidP="007C40DC">
      <w:pPr>
        <w:spacing w:before="240" w:after="240" w:line="360" w:lineRule="auto"/>
        <w:jc w:val="both"/>
        <w:rPr>
          <w:rFonts w:ascii="Palatino Linotype" w:hAnsi="Palatino Linotype"/>
        </w:rPr>
      </w:pPr>
      <w:r w:rsidRPr="00C949CB">
        <w:rPr>
          <w:rFonts w:ascii="Palatino Linotype" w:hAnsi="Palatino Linotype"/>
        </w:rPr>
        <w:t xml:space="preserve">En tal tesitura surge la interrogante sobre que Sujeto Obligado es competente para transparentar la información de los Órganos Internos de Control, ya que como la normativa lo establece, por un lado, estos </w:t>
      </w:r>
      <w:r w:rsidRPr="00C949CB">
        <w:rPr>
          <w:rFonts w:ascii="Palatino Linotype" w:hAnsi="Palatino Linotype"/>
          <w:b/>
        </w:rPr>
        <w:t>dependen orgánicamente de las dependencias u organismos auxiliares</w:t>
      </w:r>
      <w:r w:rsidRPr="00C949CB">
        <w:rPr>
          <w:rFonts w:ascii="Palatino Linotype" w:hAnsi="Palatino Linotype"/>
        </w:rPr>
        <w:t xml:space="preserve">, por lo que en estricto sentido, </w:t>
      </w:r>
      <w:r w:rsidRPr="00C949CB">
        <w:rPr>
          <w:rFonts w:ascii="Palatino Linotype" w:hAnsi="Palatino Linotype"/>
          <w:b/>
          <w:u w:val="single"/>
        </w:rPr>
        <w:t>no pueden considerarse propiamente como unidades administrativas de la Secretaría de la Contraloría</w:t>
      </w:r>
      <w:r w:rsidRPr="00C949CB">
        <w:rPr>
          <w:rFonts w:ascii="Palatino Linotype" w:hAnsi="Palatino Linotype"/>
        </w:rPr>
        <w:t xml:space="preserve">, </w:t>
      </w:r>
      <w:r w:rsidR="008B4AEC" w:rsidRPr="00C949CB">
        <w:rPr>
          <w:rFonts w:ascii="Palatino Linotype" w:hAnsi="Palatino Linotype"/>
        </w:rPr>
        <w:t xml:space="preserve">al ser unidades administrativas adscritas a las dependencias y </w:t>
      </w:r>
      <w:r w:rsidR="007E20ED" w:rsidRPr="00C949CB">
        <w:rPr>
          <w:rFonts w:ascii="Palatino Linotype" w:hAnsi="Palatino Linotype"/>
        </w:rPr>
        <w:t xml:space="preserve">organismos auxiliares, </w:t>
      </w:r>
      <w:r w:rsidR="008B4AEC" w:rsidRPr="00C949CB">
        <w:rPr>
          <w:rFonts w:ascii="Palatino Linotype" w:hAnsi="Palatino Linotype"/>
        </w:rPr>
        <w:t>como se infiere del artículo 2, fracción X del Reglamento Interno de la Secretaría de la Contraloría, a saber:</w:t>
      </w:r>
    </w:p>
    <w:p w14:paraId="5CBBC05C" w14:textId="77777777" w:rsidR="008B4AEC" w:rsidRPr="00C949CB" w:rsidRDefault="008B4AEC" w:rsidP="008B4AEC">
      <w:pPr>
        <w:spacing w:before="120" w:after="120"/>
        <w:ind w:left="851" w:right="902"/>
        <w:jc w:val="both"/>
        <w:rPr>
          <w:rFonts w:ascii="Palatino Linotype" w:hAnsi="Palatino Linotype"/>
          <w:i/>
          <w:sz w:val="22"/>
        </w:rPr>
      </w:pPr>
      <w:r w:rsidRPr="00C949CB">
        <w:rPr>
          <w:rFonts w:ascii="Palatino Linotype" w:hAnsi="Palatino Linotype"/>
          <w:i/>
          <w:sz w:val="22"/>
        </w:rPr>
        <w:t>“</w:t>
      </w:r>
      <w:r w:rsidRPr="00C949CB">
        <w:rPr>
          <w:rFonts w:ascii="Palatino Linotype" w:hAnsi="Palatino Linotype"/>
          <w:b/>
          <w:i/>
          <w:sz w:val="22"/>
        </w:rPr>
        <w:t>Artículo 2</w:t>
      </w:r>
      <w:r w:rsidRPr="00C949CB">
        <w:rPr>
          <w:rFonts w:ascii="Palatino Linotype" w:hAnsi="Palatino Linotype"/>
          <w:i/>
          <w:sz w:val="22"/>
        </w:rPr>
        <w:t>. Para los efectos de este Reglamento, además de las definiciones establecidas en la Ley de Responsabilidades Administrativas del Estado de México y Municipios y en la Ley del Sistema Anticorrupción del Estado de México y Municipios, se entiende por:</w:t>
      </w:r>
    </w:p>
    <w:p w14:paraId="29CF7984" w14:textId="77777777" w:rsidR="008B4AEC" w:rsidRPr="00C949CB" w:rsidRDefault="008B4AEC" w:rsidP="008B4AEC">
      <w:pPr>
        <w:spacing w:before="120" w:after="120"/>
        <w:ind w:left="1134" w:right="902"/>
        <w:jc w:val="both"/>
        <w:rPr>
          <w:rFonts w:ascii="Palatino Linotype" w:hAnsi="Palatino Linotype"/>
          <w:i/>
          <w:sz w:val="22"/>
        </w:rPr>
      </w:pPr>
      <w:r w:rsidRPr="00C949CB">
        <w:rPr>
          <w:rFonts w:ascii="Palatino Linotype" w:hAnsi="Palatino Linotype"/>
          <w:i/>
          <w:sz w:val="22"/>
        </w:rPr>
        <w:t>...</w:t>
      </w:r>
    </w:p>
    <w:p w14:paraId="17758C9B" w14:textId="77777777" w:rsidR="008B4AEC" w:rsidRPr="00C949CB" w:rsidRDefault="008B4AEC" w:rsidP="008B4AEC">
      <w:pPr>
        <w:spacing w:before="120" w:after="120"/>
        <w:ind w:left="1134" w:right="902"/>
        <w:jc w:val="both"/>
        <w:rPr>
          <w:rFonts w:ascii="Palatino Linotype" w:hAnsi="Palatino Linotype"/>
          <w:i/>
          <w:sz w:val="22"/>
          <w:szCs w:val="22"/>
        </w:rPr>
      </w:pPr>
      <w:r w:rsidRPr="00C949CB">
        <w:rPr>
          <w:rFonts w:ascii="Palatino Linotype" w:hAnsi="Palatino Linotype"/>
          <w:b/>
          <w:i/>
          <w:sz w:val="22"/>
          <w:szCs w:val="22"/>
        </w:rPr>
        <w:t>X. Órganos internos de control</w:t>
      </w:r>
      <w:r w:rsidRPr="00C949CB">
        <w:rPr>
          <w:rFonts w:ascii="Palatino Linotype" w:hAnsi="Palatino Linotype"/>
          <w:i/>
          <w:sz w:val="22"/>
          <w:szCs w:val="22"/>
        </w:rPr>
        <w:t xml:space="preserve">: A </w:t>
      </w:r>
      <w:r w:rsidRPr="00C949CB">
        <w:rPr>
          <w:rFonts w:ascii="Palatino Linotype" w:hAnsi="Palatino Linotype"/>
          <w:b/>
          <w:i/>
          <w:sz w:val="22"/>
          <w:szCs w:val="22"/>
        </w:rPr>
        <w:t xml:space="preserve">las </w:t>
      </w:r>
      <w:r w:rsidRPr="00C949CB">
        <w:rPr>
          <w:rFonts w:ascii="Palatino Linotype" w:hAnsi="Palatino Linotype"/>
          <w:b/>
          <w:i/>
          <w:sz w:val="22"/>
          <w:szCs w:val="22"/>
          <w:u w:val="single"/>
        </w:rPr>
        <w:t>unidades administrativas</w:t>
      </w:r>
      <w:r w:rsidRPr="00C949CB">
        <w:rPr>
          <w:rFonts w:ascii="Palatino Linotype" w:hAnsi="Palatino Linotype"/>
          <w:b/>
          <w:i/>
          <w:sz w:val="22"/>
          <w:szCs w:val="22"/>
        </w:rPr>
        <w:t xml:space="preserve"> </w:t>
      </w:r>
      <w:r w:rsidRPr="00C949CB">
        <w:rPr>
          <w:rFonts w:ascii="Palatino Linotype" w:hAnsi="Palatino Linotype"/>
          <w:b/>
          <w:i/>
          <w:sz w:val="22"/>
          <w:szCs w:val="22"/>
          <w:u w:val="single"/>
        </w:rPr>
        <w:t>en las dependencias y organismos auxiliares</w:t>
      </w:r>
      <w:r w:rsidRPr="00C949CB">
        <w:rPr>
          <w:rFonts w:ascii="Palatino Linotype" w:hAnsi="Palatino Linotype"/>
          <w:i/>
          <w:sz w:val="22"/>
          <w:szCs w:val="22"/>
        </w:rPr>
        <w:t>, encargadas de promover, evaluar y fortalecer el buen funcionamiento del control interno, competentes para aplicar las leyes en materia de responsabilidades de los servidores públicos, y que dependen jerárquica y funcionalmente de la Secretaría de la Contraloría;”</w:t>
      </w:r>
    </w:p>
    <w:p w14:paraId="139FCD02" w14:textId="77777777" w:rsidR="000C69DF" w:rsidRPr="00C949CB" w:rsidRDefault="000C69DF" w:rsidP="00C63808">
      <w:pPr>
        <w:spacing w:before="240" w:after="240" w:line="360" w:lineRule="auto"/>
        <w:jc w:val="both"/>
        <w:rPr>
          <w:rFonts w:ascii="Palatino Linotype" w:hAnsi="Palatino Linotype"/>
        </w:rPr>
      </w:pPr>
      <w:r w:rsidRPr="00C949CB">
        <w:rPr>
          <w:rFonts w:ascii="Palatino Linotype" w:hAnsi="Palatino Linotype"/>
        </w:rPr>
        <w:lastRenderedPageBreak/>
        <w:t>Y, p</w:t>
      </w:r>
      <w:r w:rsidR="008B4AEC" w:rsidRPr="00C949CB">
        <w:rPr>
          <w:rFonts w:ascii="Palatino Linotype" w:hAnsi="Palatino Linotype"/>
        </w:rPr>
        <w:t>or otro lado, la dependencia jerárquica y funcional implica que la Secretaría de la Contraloría dicte las políticas, normas, lineamientos, procedimientos y demás disposiciones aplicables, así como los programas de trabajo de la Secretaría que deben observar los Órganos Internos de C</w:t>
      </w:r>
      <w:r w:rsidRPr="00C949CB">
        <w:rPr>
          <w:rFonts w:ascii="Palatino Linotype" w:hAnsi="Palatino Linotype"/>
        </w:rPr>
        <w:t>ontrol, resultando poco claro que dependencia cuenta con la responsabilidad de transparentar las actuaciones de los Órganos Internos de Control.</w:t>
      </w:r>
    </w:p>
    <w:p w14:paraId="74889021" w14:textId="77777777" w:rsidR="000C69DF" w:rsidRPr="00C949CB" w:rsidRDefault="000C69DF" w:rsidP="00C63808">
      <w:pPr>
        <w:spacing w:before="240" w:after="240" w:line="360" w:lineRule="auto"/>
        <w:jc w:val="both"/>
        <w:rPr>
          <w:rFonts w:ascii="Palatino Linotype" w:hAnsi="Palatino Linotype"/>
        </w:rPr>
      </w:pPr>
      <w:r w:rsidRPr="00C949CB">
        <w:rPr>
          <w:rFonts w:ascii="Palatino Linotype" w:hAnsi="Palatino Linotype"/>
        </w:rPr>
        <w:t>Ante dicho vacío legal, el criterio que ha adoptado del Pleno de este Organismo Garante del derecho humano de acceso a la información, ha sido que ambas dependencias, tanto la Secretaría de la Contraloría, como aquella en la que se encuentre adscrito el Órgano Interno de Control, son responsables de proporcionar la información que estos generen en el ejercicio de sus atribuciones, debiendo las Unidades de Transparencia observar las disposiciones previstas en la normativa en materia de transparencia para tal efecto.</w:t>
      </w:r>
    </w:p>
    <w:p w14:paraId="360E29FD" w14:textId="77777777" w:rsidR="000C69DF" w:rsidRPr="00C949CB" w:rsidRDefault="000C69DF" w:rsidP="00C63808">
      <w:pPr>
        <w:spacing w:before="240" w:after="240" w:line="360" w:lineRule="auto"/>
        <w:jc w:val="both"/>
        <w:rPr>
          <w:rFonts w:ascii="Palatino Linotype" w:hAnsi="Palatino Linotype"/>
        </w:rPr>
      </w:pPr>
      <w:r w:rsidRPr="00C949CB">
        <w:rPr>
          <w:rFonts w:ascii="Palatino Linotype" w:hAnsi="Palatino Linotype"/>
        </w:rPr>
        <w:t>Derivado de lo expuesto, toda vez que el Órgano Interno de Control</w:t>
      </w:r>
      <w:r w:rsidR="007E20ED" w:rsidRPr="00C949CB">
        <w:rPr>
          <w:rFonts w:ascii="Palatino Linotype" w:hAnsi="Palatino Linotype"/>
        </w:rPr>
        <w:t xml:space="preserve"> se encuentra facultado para recibir inconformidades, quejas y denuncias relacionadas con la operación y entrega  de los apoyos del Programa de Desarrollo Social Salario Rosa por la Educación, de conformidad con las Reglas de Operación del mismo, se estima dable ordenar al S</w:t>
      </w:r>
      <w:r w:rsidR="007E20ED" w:rsidRPr="00C949CB">
        <w:rPr>
          <w:rFonts w:ascii="Palatino Linotype" w:hAnsi="Palatino Linotype"/>
          <w:b/>
        </w:rPr>
        <w:t xml:space="preserve">ujeto Obligado, </w:t>
      </w:r>
      <w:r w:rsidR="007E20ED" w:rsidRPr="00C949CB">
        <w:rPr>
          <w:rFonts w:ascii="Palatino Linotype" w:hAnsi="Palatino Linotype"/>
        </w:rPr>
        <w:t xml:space="preserve">previa búsqueda exhaustiva y razonable haga entrega del soporte documental </w:t>
      </w:r>
      <w:r w:rsidR="004B7D51" w:rsidRPr="00C949CB">
        <w:rPr>
          <w:rFonts w:ascii="Palatino Linotype" w:hAnsi="Palatino Linotype"/>
        </w:rPr>
        <w:t xml:space="preserve">en el que conste la información solicitada, </w:t>
      </w:r>
      <w:r w:rsidR="00E504AA" w:rsidRPr="00C949CB">
        <w:rPr>
          <w:rFonts w:ascii="Palatino Linotype" w:hAnsi="Palatino Linotype"/>
        </w:rPr>
        <w:t>en versión pública de ser necesario conforme al considerando siguiente.</w:t>
      </w:r>
    </w:p>
    <w:p w14:paraId="586DAD3E" w14:textId="77777777" w:rsidR="000326FE" w:rsidRPr="00C949CB" w:rsidRDefault="007E20ED" w:rsidP="00C63808">
      <w:pPr>
        <w:spacing w:before="240" w:after="240" w:line="360" w:lineRule="auto"/>
        <w:jc w:val="both"/>
        <w:rPr>
          <w:rFonts w:ascii="Palatino Linotype" w:hAnsi="Palatino Linotype"/>
        </w:rPr>
      </w:pPr>
      <w:r w:rsidRPr="00C949CB">
        <w:rPr>
          <w:rFonts w:ascii="Palatino Linotype" w:hAnsi="Palatino Linotype"/>
        </w:rPr>
        <w:t xml:space="preserve">A efectos de lo anterior, </w:t>
      </w:r>
      <w:r w:rsidR="000326FE" w:rsidRPr="00C949CB">
        <w:rPr>
          <w:rFonts w:ascii="Palatino Linotype" w:hAnsi="Palatino Linotype"/>
        </w:rPr>
        <w:t xml:space="preserve">se menciona </w:t>
      </w:r>
      <w:r w:rsidRPr="00C949CB">
        <w:rPr>
          <w:rFonts w:ascii="Palatino Linotype" w:hAnsi="Palatino Linotype"/>
        </w:rPr>
        <w:t>que no escapa de la óptica de este Organismo Garante que la persona solicitante requirió información desglosada, así como una base de da</w:t>
      </w:r>
      <w:r w:rsidR="000326FE" w:rsidRPr="00C949CB">
        <w:rPr>
          <w:rFonts w:ascii="Palatino Linotype" w:hAnsi="Palatino Linotype"/>
        </w:rPr>
        <w:t xml:space="preserve">tos, asimismo, que si bien, de conformidad con los artículos 24, fracción X </w:t>
      </w:r>
      <w:r w:rsidR="000326FE" w:rsidRPr="00C949CB">
        <w:rPr>
          <w:rFonts w:ascii="Palatino Linotype" w:hAnsi="Palatino Linotype"/>
        </w:rPr>
        <w:lastRenderedPageBreak/>
        <w:t>y 92 fracción XXXIV de la Ley de Transparencia y Acceso a la Información Pública del Estado de México y Municipios, los Sujetos Obligados deben procurar en la medida de lo posible generar estadísticas de su información, misma que debe ponerse a disposición del público de manera permanente y actualizada de forma sencilla, precisa y entendible, en los respectivos medios electrónicos, al mayor grado de desagregación posible,  a saber:</w:t>
      </w:r>
    </w:p>
    <w:p w14:paraId="029C17AB" w14:textId="77777777" w:rsidR="000326FE" w:rsidRPr="00C949CB" w:rsidRDefault="000326FE" w:rsidP="000326FE">
      <w:pPr>
        <w:spacing w:before="120" w:after="120"/>
        <w:ind w:left="851" w:right="902"/>
        <w:jc w:val="both"/>
        <w:rPr>
          <w:rFonts w:ascii="Palatino Linotype" w:hAnsi="Palatino Linotype"/>
          <w:i/>
          <w:sz w:val="22"/>
        </w:rPr>
      </w:pPr>
      <w:r w:rsidRPr="00C949CB">
        <w:rPr>
          <w:rFonts w:ascii="Palatino Linotype" w:hAnsi="Palatino Linotype"/>
          <w:i/>
          <w:sz w:val="22"/>
        </w:rPr>
        <w:t>“</w:t>
      </w:r>
      <w:r w:rsidRPr="00C949CB">
        <w:rPr>
          <w:rFonts w:ascii="Palatino Linotype" w:hAnsi="Palatino Linotype"/>
          <w:b/>
          <w:i/>
          <w:sz w:val="22"/>
        </w:rPr>
        <w:t>Artículo 24</w:t>
      </w:r>
      <w:r w:rsidRPr="00C949CB">
        <w:rPr>
          <w:rFonts w:ascii="Palatino Linotype" w:hAnsi="Palatino Linotype"/>
          <w:i/>
          <w:sz w:val="22"/>
        </w:rPr>
        <w:t>. Para el cumplimiento de los objetivos de esta Ley, los sujetos obligados deberán cumplir con las siguientes obligaciones, según corresponda, de acuerdo a su naturaleza:</w:t>
      </w:r>
    </w:p>
    <w:p w14:paraId="39449D10" w14:textId="77777777" w:rsidR="000326FE" w:rsidRPr="00C949CB" w:rsidRDefault="000326FE" w:rsidP="000326FE">
      <w:pPr>
        <w:spacing w:before="120" w:after="120"/>
        <w:ind w:left="1134" w:right="902"/>
        <w:jc w:val="both"/>
        <w:rPr>
          <w:rFonts w:ascii="Palatino Linotype" w:hAnsi="Palatino Linotype"/>
          <w:i/>
          <w:sz w:val="22"/>
        </w:rPr>
      </w:pPr>
      <w:r w:rsidRPr="00C949CB">
        <w:rPr>
          <w:rFonts w:ascii="Palatino Linotype" w:hAnsi="Palatino Linotype"/>
          <w:i/>
          <w:sz w:val="22"/>
        </w:rPr>
        <w:t>...</w:t>
      </w:r>
    </w:p>
    <w:p w14:paraId="184A5385" w14:textId="77777777" w:rsidR="000326FE" w:rsidRPr="00C949CB" w:rsidRDefault="000326FE" w:rsidP="000326FE">
      <w:pPr>
        <w:spacing w:before="120" w:after="120"/>
        <w:ind w:left="1134" w:right="902"/>
        <w:jc w:val="both"/>
        <w:rPr>
          <w:rFonts w:ascii="Palatino Linotype" w:hAnsi="Palatino Linotype"/>
          <w:i/>
          <w:sz w:val="22"/>
        </w:rPr>
      </w:pPr>
      <w:r w:rsidRPr="00C949CB">
        <w:rPr>
          <w:rFonts w:ascii="Palatino Linotype" w:hAnsi="Palatino Linotype"/>
          <w:b/>
          <w:i/>
          <w:sz w:val="22"/>
        </w:rPr>
        <w:t>XXI</w:t>
      </w:r>
      <w:r w:rsidRPr="00C949CB">
        <w:rPr>
          <w:rFonts w:ascii="Palatino Linotype" w:hAnsi="Palatino Linotype"/>
          <w:i/>
          <w:sz w:val="22"/>
        </w:rPr>
        <w:t>. Procurar la generación de estadística de su información en formato de datos abiertos en la medida de lo posible;</w:t>
      </w:r>
    </w:p>
    <w:p w14:paraId="7672E496" w14:textId="77777777" w:rsidR="000326FE" w:rsidRPr="00C949CB" w:rsidRDefault="000326FE" w:rsidP="000326FE">
      <w:pPr>
        <w:spacing w:before="120" w:after="120"/>
        <w:ind w:left="851" w:right="902"/>
        <w:jc w:val="both"/>
        <w:rPr>
          <w:rFonts w:ascii="Palatino Linotype" w:hAnsi="Palatino Linotype"/>
          <w:i/>
          <w:sz w:val="22"/>
        </w:rPr>
      </w:pPr>
    </w:p>
    <w:p w14:paraId="30B85570" w14:textId="77777777" w:rsidR="000326FE" w:rsidRPr="00C949CB" w:rsidRDefault="000326FE" w:rsidP="000326FE">
      <w:pPr>
        <w:spacing w:before="120" w:after="120"/>
        <w:ind w:left="851" w:right="902"/>
        <w:jc w:val="both"/>
        <w:rPr>
          <w:rFonts w:ascii="Palatino Linotype" w:hAnsi="Palatino Linotype"/>
          <w:i/>
          <w:sz w:val="22"/>
        </w:rPr>
      </w:pPr>
      <w:r w:rsidRPr="00C949CB">
        <w:rPr>
          <w:rFonts w:ascii="Palatino Linotype" w:hAnsi="Palatino Linotype"/>
          <w:b/>
          <w:i/>
          <w:sz w:val="22"/>
        </w:rPr>
        <w:t>Artículo 92.</w:t>
      </w:r>
      <w:r w:rsidRPr="00C949CB">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B288C6" w14:textId="77777777" w:rsidR="000326FE" w:rsidRPr="00C949CB" w:rsidRDefault="000326FE" w:rsidP="000326FE">
      <w:pPr>
        <w:spacing w:before="120" w:after="120"/>
        <w:ind w:left="1134" w:right="902"/>
        <w:jc w:val="both"/>
        <w:rPr>
          <w:rFonts w:ascii="Palatino Linotype" w:hAnsi="Palatino Linotype"/>
          <w:i/>
          <w:sz w:val="22"/>
        </w:rPr>
      </w:pPr>
      <w:r w:rsidRPr="00C949CB">
        <w:rPr>
          <w:rFonts w:ascii="Palatino Linotype" w:hAnsi="Palatino Linotype"/>
          <w:i/>
          <w:sz w:val="22"/>
        </w:rPr>
        <w:t>...</w:t>
      </w:r>
    </w:p>
    <w:p w14:paraId="1E35DAAA" w14:textId="77777777" w:rsidR="000326FE" w:rsidRPr="00C949CB" w:rsidRDefault="000326FE" w:rsidP="000326FE">
      <w:pPr>
        <w:spacing w:before="120" w:after="120"/>
        <w:ind w:left="1134" w:right="902"/>
        <w:jc w:val="both"/>
        <w:rPr>
          <w:rFonts w:ascii="Palatino Linotype" w:hAnsi="Palatino Linotype"/>
          <w:i/>
          <w:sz w:val="22"/>
        </w:rPr>
      </w:pPr>
      <w:r w:rsidRPr="00C949CB">
        <w:rPr>
          <w:rFonts w:ascii="Palatino Linotype" w:hAnsi="Palatino Linotype"/>
          <w:b/>
          <w:i/>
          <w:sz w:val="22"/>
        </w:rPr>
        <w:t xml:space="preserve">XXXIV. </w:t>
      </w:r>
      <w:r w:rsidRPr="00C949CB">
        <w:rPr>
          <w:rFonts w:ascii="Palatino Linotype" w:hAnsi="Palatino Linotype"/>
          <w:i/>
          <w:sz w:val="22"/>
        </w:rPr>
        <w:t>Las estadísticas que generen en cumplimiento de sus facultades, competencias o funciones con la mayor desagregación posible;”</w:t>
      </w:r>
    </w:p>
    <w:p w14:paraId="13127138" w14:textId="77777777" w:rsidR="00662B3D" w:rsidRPr="00C949CB" w:rsidRDefault="004B7D51" w:rsidP="00662B3D">
      <w:pPr>
        <w:spacing w:before="240" w:after="240" w:line="360" w:lineRule="auto"/>
        <w:jc w:val="both"/>
        <w:rPr>
          <w:rFonts w:ascii="Palatino Linotype" w:eastAsia="Palatino Linotype" w:hAnsi="Palatino Linotype" w:cs="Palatino Linotype"/>
        </w:rPr>
      </w:pPr>
      <w:r w:rsidRPr="00C949CB">
        <w:rPr>
          <w:rFonts w:ascii="Palatino Linotype" w:hAnsi="Palatino Linotype"/>
        </w:rPr>
        <w:t>Sin embargo, e</w:t>
      </w:r>
      <w:r w:rsidR="000326FE" w:rsidRPr="00C949CB">
        <w:rPr>
          <w:rFonts w:ascii="Palatino Linotype" w:hAnsi="Palatino Linotype"/>
        </w:rPr>
        <w:t xml:space="preserve">s imprescindible mencionar que </w:t>
      </w:r>
      <w:r w:rsidR="00662B3D" w:rsidRPr="00C949CB">
        <w:rPr>
          <w:rFonts w:ascii="Palatino Linotype" w:eastAsia="Palatino Linotype" w:hAnsi="Palatino Linotype" w:cs="Palatino Linotype"/>
        </w:rPr>
        <w:t>del análisis efectuado en el marco normativo aplicable, no se localizó fuente obligacional que constri</w:t>
      </w:r>
      <w:r w:rsidRPr="00C949CB">
        <w:rPr>
          <w:rFonts w:ascii="Palatino Linotype" w:eastAsia="Palatino Linotype" w:hAnsi="Palatino Linotype" w:cs="Palatino Linotype"/>
        </w:rPr>
        <w:t>ña al Órgano Interno de Control</w:t>
      </w:r>
      <w:r w:rsidR="00662B3D" w:rsidRPr="00C949CB">
        <w:rPr>
          <w:rFonts w:ascii="Palatino Linotype" w:eastAsia="Palatino Linotype" w:hAnsi="Palatino Linotype" w:cs="Palatino Linotype"/>
        </w:rPr>
        <w:t xml:space="preserve"> a generar estadísticas de las inconformidades, quejas o denuncias derivadas de la operación y entrega de los apoyos del Programa Social Salario Rosa por la Educación, asimismo, que la obligación de transparencia implica únicamente que los Sujetos Obligados hagan entrega de aquella información que generen y que obre en sus archivos, en el estado en el que esta se encuentre, sin que les constriña a </w:t>
      </w:r>
      <w:r w:rsidR="00662B3D" w:rsidRPr="00C949CB">
        <w:rPr>
          <w:rFonts w:ascii="Palatino Linotype" w:eastAsia="Palatino Linotype" w:hAnsi="Palatino Linotype" w:cs="Palatino Linotype"/>
        </w:rPr>
        <w:lastRenderedPageBreak/>
        <w:t>generar información, practicar investigaciones, realizar cálculos o resumirla conforme al inter</w:t>
      </w:r>
      <w:r w:rsidRPr="00C949CB">
        <w:rPr>
          <w:rFonts w:ascii="Palatino Linotype" w:eastAsia="Palatino Linotype" w:hAnsi="Palatino Linotype" w:cs="Palatino Linotype"/>
        </w:rPr>
        <w:t>és de las personas solicitantes, razón por la cual la entrega de información</w:t>
      </w:r>
      <w:r w:rsidR="00C44204" w:rsidRPr="00C949CB">
        <w:rPr>
          <w:rFonts w:ascii="Palatino Linotype" w:eastAsia="Palatino Linotype" w:hAnsi="Palatino Linotype" w:cs="Palatino Linotype"/>
        </w:rPr>
        <w:t xml:space="preserve"> que se ordena </w:t>
      </w:r>
      <w:r w:rsidRPr="00C949CB">
        <w:rPr>
          <w:rFonts w:ascii="Palatino Linotype" w:eastAsia="Palatino Linotype" w:hAnsi="Palatino Linotype" w:cs="Palatino Linotype"/>
        </w:rPr>
        <w:t xml:space="preserve">deberá realizarse al mayor grado de desagregación posible, sin que ello implique que se deba realizar un documento </w:t>
      </w:r>
      <w:r w:rsidRPr="00C949CB">
        <w:rPr>
          <w:rFonts w:ascii="Palatino Linotype" w:eastAsia="Palatino Linotype" w:hAnsi="Palatino Linotype" w:cs="Palatino Linotype"/>
          <w:i/>
        </w:rPr>
        <w:t>ad hoc</w:t>
      </w:r>
      <w:r w:rsidRPr="00C949CB">
        <w:rPr>
          <w:rFonts w:ascii="Palatino Linotype" w:eastAsia="Palatino Linotype" w:hAnsi="Palatino Linotype" w:cs="Palatino Linotype"/>
        </w:rPr>
        <w:t>.</w:t>
      </w:r>
    </w:p>
    <w:p w14:paraId="458E336E" w14:textId="77777777" w:rsidR="00662B3D" w:rsidRPr="00C949CB" w:rsidRDefault="00662B3D" w:rsidP="00662B3D">
      <w:pPr>
        <w:spacing w:before="240" w:after="240" w:line="360" w:lineRule="auto"/>
        <w:jc w:val="both"/>
        <w:rPr>
          <w:rFonts w:ascii="Palatino Linotype" w:eastAsia="Palatino Linotype" w:hAnsi="Palatino Linotype" w:cs="Palatino Linotype"/>
          <w:b/>
        </w:rPr>
      </w:pPr>
      <w:r w:rsidRPr="00C949CB">
        <w:rPr>
          <w:rFonts w:ascii="Palatino Linotype" w:eastAsia="Palatino Linotype" w:hAnsi="Palatino Linotype" w:cs="Palatino Linotype"/>
        </w:rPr>
        <w:t xml:space="preserve">Sirve de apoyo a lo anterior, el criterio 03/17, emitido por el Instituto Nacional de Transparencia, Acceso a la Información y Protección de Datos Personales, </w:t>
      </w:r>
      <w:proofErr w:type="gramStart"/>
      <w:r w:rsidRPr="00C949CB">
        <w:rPr>
          <w:rFonts w:ascii="Palatino Linotype" w:eastAsia="Palatino Linotype" w:hAnsi="Palatino Linotype" w:cs="Palatino Linotype"/>
        </w:rPr>
        <w:t>que</w:t>
      </w:r>
      <w:proofErr w:type="gramEnd"/>
      <w:r w:rsidRPr="00C949CB">
        <w:rPr>
          <w:rFonts w:ascii="Palatino Linotype" w:eastAsia="Palatino Linotype" w:hAnsi="Palatino Linotype" w:cs="Palatino Linotype"/>
        </w:rPr>
        <w:t xml:space="preserve"> por rubro y texto, dispone lo siguiente:</w:t>
      </w:r>
      <w:r w:rsidRPr="00C949CB">
        <w:rPr>
          <w:rFonts w:ascii="Palatino Linotype" w:eastAsia="Palatino Linotype" w:hAnsi="Palatino Linotype" w:cs="Palatino Linotype"/>
          <w:b/>
        </w:rPr>
        <w:t xml:space="preserve"> </w:t>
      </w:r>
    </w:p>
    <w:p w14:paraId="7B57E4BD" w14:textId="77777777" w:rsidR="00662B3D" w:rsidRPr="00C949CB" w:rsidRDefault="00662B3D" w:rsidP="00662B3D">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w:t>
      </w:r>
      <w:r w:rsidRPr="00C949CB">
        <w:rPr>
          <w:rFonts w:ascii="Palatino Linotype" w:eastAsia="Palatino Linotype" w:hAnsi="Palatino Linotype" w:cs="Palatino Linotype"/>
          <w:b/>
          <w:i/>
          <w:sz w:val="22"/>
          <w:szCs w:val="22"/>
        </w:rPr>
        <w:t>No existe obligación de elaborar documentos ad hoc para atender las solicitudes de acceso a la información.</w:t>
      </w:r>
      <w:r w:rsidRPr="00C949C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roofErr w:type="gramStart"/>
      <w:r w:rsidRPr="00C949CB">
        <w:rPr>
          <w:rFonts w:ascii="Palatino Linotype" w:eastAsia="Palatino Linotype" w:hAnsi="Palatino Linotype" w:cs="Palatino Linotype"/>
          <w:i/>
          <w:sz w:val="22"/>
          <w:szCs w:val="22"/>
        </w:rPr>
        <w:t>.”(</w:t>
      </w:r>
      <w:proofErr w:type="gramEnd"/>
      <w:r w:rsidRPr="00C949CB">
        <w:rPr>
          <w:rFonts w:ascii="Palatino Linotype" w:eastAsia="Palatino Linotype" w:hAnsi="Palatino Linotype" w:cs="Palatino Linotype"/>
          <w:i/>
          <w:sz w:val="22"/>
          <w:szCs w:val="22"/>
        </w:rPr>
        <w:t>Sic)</w:t>
      </w:r>
    </w:p>
    <w:p w14:paraId="75EF286F" w14:textId="77777777" w:rsidR="00662B3D" w:rsidRPr="00C949CB" w:rsidRDefault="00C44204" w:rsidP="00662B3D">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Finalmente, se menciona </w:t>
      </w:r>
      <w:r w:rsidR="00662B3D" w:rsidRPr="00C949CB">
        <w:rPr>
          <w:rFonts w:ascii="Palatino Linotype" w:eastAsia="Palatino Linotype" w:hAnsi="Palatino Linotype" w:cs="Palatino Linotype"/>
        </w:rPr>
        <w:t>que la existencia de la información se encuentra supeditada al ejercicio de las beneficiarias o de la población en general de la prerrogativa de presentar inconformidad</w:t>
      </w:r>
      <w:r w:rsidR="004B7D51" w:rsidRPr="00C949CB">
        <w:rPr>
          <w:rFonts w:ascii="Palatino Linotype" w:eastAsia="Palatino Linotype" w:hAnsi="Palatino Linotype" w:cs="Palatino Linotype"/>
        </w:rPr>
        <w:t>es</w:t>
      </w:r>
      <w:r w:rsidR="00662B3D" w:rsidRPr="00C949CB">
        <w:rPr>
          <w:rFonts w:ascii="Palatino Linotype" w:eastAsia="Palatino Linotype" w:hAnsi="Palatino Linotype" w:cs="Palatino Linotype"/>
        </w:rPr>
        <w:t>, quejas o denuncias, no así del Órgano Interno de Control</w:t>
      </w:r>
      <w:r w:rsidR="00E504AA" w:rsidRPr="00C949CB">
        <w:rPr>
          <w:rFonts w:ascii="Palatino Linotype" w:eastAsia="Palatino Linotype" w:hAnsi="Palatino Linotype" w:cs="Palatino Linotype"/>
        </w:rPr>
        <w:t xml:space="preserve"> de propia cuenta, p</w:t>
      </w:r>
      <w:r w:rsidR="00662B3D" w:rsidRPr="00C949CB">
        <w:rPr>
          <w:rFonts w:ascii="Palatino Linotype" w:eastAsia="Palatino Linotype" w:hAnsi="Palatino Linotype" w:cs="Palatino Linotype"/>
        </w:rPr>
        <w:t>or lo que, si derivado de la búsqueda que se ordena no se llegara a localizar infor</w:t>
      </w:r>
      <w:r w:rsidR="00E504AA" w:rsidRPr="00C949CB">
        <w:rPr>
          <w:rFonts w:ascii="Palatino Linotype" w:eastAsia="Palatino Linotype" w:hAnsi="Palatino Linotype" w:cs="Palatino Linotype"/>
        </w:rPr>
        <w:t>m</w:t>
      </w:r>
      <w:r w:rsidRPr="00C949CB">
        <w:rPr>
          <w:rFonts w:ascii="Palatino Linotype" w:eastAsia="Palatino Linotype" w:hAnsi="Palatino Linotype" w:cs="Palatino Linotype"/>
        </w:rPr>
        <w:t xml:space="preserve">ación, por no haberse generado por no haberse </w:t>
      </w:r>
      <w:r w:rsidR="00E504AA" w:rsidRPr="00C949CB">
        <w:rPr>
          <w:rFonts w:ascii="Palatino Linotype" w:eastAsia="Palatino Linotype" w:hAnsi="Palatino Linotype" w:cs="Palatino Linotype"/>
        </w:rPr>
        <w:t>presenta</w:t>
      </w:r>
      <w:r w:rsidRPr="00C949CB">
        <w:rPr>
          <w:rFonts w:ascii="Palatino Linotype" w:eastAsia="Palatino Linotype" w:hAnsi="Palatino Linotype" w:cs="Palatino Linotype"/>
        </w:rPr>
        <w:t xml:space="preserve">do </w:t>
      </w:r>
      <w:r w:rsidR="00E504AA" w:rsidRPr="00C949CB">
        <w:rPr>
          <w:rFonts w:ascii="Palatino Linotype" w:eastAsia="Palatino Linotype" w:hAnsi="Palatino Linotype" w:cs="Palatino Linotype"/>
        </w:rPr>
        <w:t>inconformidades, quejas o denuncias durante el periodo señalado,</w:t>
      </w:r>
      <w:r w:rsidR="00662B3D" w:rsidRPr="00C949CB">
        <w:rPr>
          <w:rFonts w:ascii="Palatino Linotype" w:eastAsia="Palatino Linotype" w:hAnsi="Palatino Linotype" w:cs="Palatino Linotype"/>
        </w:rPr>
        <w:t xml:space="preserve"> bastará con que así se haga del conocimiento de la persona solicitante para tener por colmado su derecho de acceso a la información, atendiendo las formalidades que establece el artículo 19, párrafo segundo de la Ley de Transparencia y Acceso a la </w:t>
      </w:r>
      <w:r w:rsidR="00662B3D" w:rsidRPr="00C949CB">
        <w:rPr>
          <w:rFonts w:ascii="Palatino Linotype" w:eastAsia="Palatino Linotype" w:hAnsi="Palatino Linotype" w:cs="Palatino Linotype"/>
        </w:rPr>
        <w:lastRenderedPageBreak/>
        <w:t>Información Pública del Estado de México y Municipios, que es del tenor literal siguiente:</w:t>
      </w:r>
    </w:p>
    <w:p w14:paraId="72EF1B3D" w14:textId="77777777" w:rsidR="00662B3D" w:rsidRPr="00C949CB" w:rsidRDefault="00662B3D" w:rsidP="00662B3D">
      <w:pPr>
        <w:spacing w:before="120" w:after="120"/>
        <w:ind w:left="851"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w:t>
      </w:r>
      <w:r w:rsidRPr="00C949CB">
        <w:rPr>
          <w:rFonts w:ascii="Palatino Linotype" w:eastAsia="Palatino Linotype" w:hAnsi="Palatino Linotype" w:cs="Palatino Linotype"/>
          <w:b/>
          <w:i/>
          <w:sz w:val="22"/>
          <w:szCs w:val="22"/>
        </w:rPr>
        <w:t>Artículo 19</w:t>
      </w:r>
      <w:r w:rsidRPr="00C949CB">
        <w:rPr>
          <w:rFonts w:ascii="Palatino Linotype" w:eastAsia="Palatino Linotype" w:hAnsi="Palatino Linotype" w:cs="Palatino Linotype"/>
          <w:i/>
          <w:sz w:val="22"/>
          <w:szCs w:val="22"/>
        </w:rPr>
        <w:t>…</w:t>
      </w:r>
    </w:p>
    <w:p w14:paraId="59F4E92C" w14:textId="77777777" w:rsidR="00662B3D" w:rsidRPr="00C949CB" w:rsidRDefault="00662B3D" w:rsidP="00662B3D">
      <w:pPr>
        <w:spacing w:before="120" w:after="120"/>
        <w:ind w:left="851"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23A21A1F" w14:textId="77777777" w:rsidR="00E504AA" w:rsidRPr="00C949CB" w:rsidRDefault="00E504AA" w:rsidP="00E504AA">
      <w:pPr>
        <w:spacing w:before="240" w:after="240" w:line="360" w:lineRule="auto"/>
        <w:jc w:val="both"/>
        <w:rPr>
          <w:rFonts w:ascii="Palatino Linotype" w:hAnsi="Palatino Linotype"/>
        </w:rPr>
      </w:pPr>
      <w:r w:rsidRPr="00C949CB">
        <w:rPr>
          <w:rFonts w:ascii="Palatino Linotype" w:hAnsi="Palatino Linotype" w:cs="Arial"/>
        </w:rPr>
        <w:t>Siendo im</w:t>
      </w:r>
      <w:r w:rsidRPr="00C949CB">
        <w:rPr>
          <w:rFonts w:ascii="Palatino Linotype" w:hAnsi="Palatino Linotype"/>
        </w:rPr>
        <w:t xml:space="preserve">procedente, en tal supuesto, la entrega de documento alguno, o en su caso, el Acuerdo de Inexistencia, toda vez que el pronunciamiento del </w:t>
      </w:r>
      <w:r w:rsidRPr="00C949CB">
        <w:rPr>
          <w:rFonts w:ascii="Palatino Linotype" w:hAnsi="Palatino Linotype" w:cs="Arial"/>
          <w:b/>
        </w:rPr>
        <w:t>Sujeto Obligado</w:t>
      </w:r>
      <w:r w:rsidRPr="00C949CB">
        <w:rPr>
          <w:rFonts w:ascii="Palatino Linotype" w:hAnsi="Palatino Linotype" w:cs="Arial"/>
        </w:rPr>
        <w:t xml:space="preserve"> </w:t>
      </w:r>
      <w:r w:rsidRPr="00C949CB">
        <w:rPr>
          <w:rFonts w:ascii="Palatino Linotype" w:hAnsi="Palatino Linotype"/>
        </w:rPr>
        <w:t>declararía en automática la inexistencia de la información solicitada de modo que no existe obligación de justificar o allegar pruebas, y por ende no tiene aplicación lo estatuido en el artículo 49, fracción XIII</w:t>
      </w:r>
      <w:r w:rsidRPr="00C949CB">
        <w:rPr>
          <w:rStyle w:val="Refdenotaalpie"/>
          <w:rFonts w:ascii="Palatino Linotype" w:hAnsi="Palatino Linotype"/>
        </w:rPr>
        <w:footnoteReference w:id="6"/>
      </w:r>
      <w:r w:rsidRPr="00C949CB">
        <w:rPr>
          <w:rFonts w:ascii="Palatino Linotype" w:hAnsi="Palatino Linotype"/>
        </w:rPr>
        <w:t xml:space="preserve"> de la Ley de Transparencia y Acceso a la Información Pública del Estado de México y Municipios.</w:t>
      </w:r>
    </w:p>
    <w:p w14:paraId="1CD0E8A3" w14:textId="77777777" w:rsidR="00971DA7" w:rsidRPr="00C949CB" w:rsidRDefault="00971DA7" w:rsidP="00E504AA">
      <w:pPr>
        <w:spacing w:before="240" w:after="240" w:line="360" w:lineRule="auto"/>
        <w:jc w:val="both"/>
        <w:rPr>
          <w:rFonts w:ascii="Palatino Linotype" w:hAnsi="Palatino Linotype"/>
        </w:rPr>
      </w:pPr>
      <w:r w:rsidRPr="00C949CB">
        <w:rPr>
          <w:rFonts w:ascii="Palatino Linotype" w:hAnsi="Palatino Linotype"/>
        </w:rPr>
        <w:t xml:space="preserve">Asimismo, se dejan a salvo los derechos de la persona solicitante, para que, </w:t>
      </w:r>
      <w:r w:rsidRPr="00C949CB">
        <w:rPr>
          <w:rFonts w:ascii="Palatino Linotype" w:eastAsia="Palatino Linotype" w:hAnsi="Palatino Linotype" w:cs="Palatino Linotype"/>
        </w:rPr>
        <w:t>en caso de considerarlo conveniente a sus intereses</w:t>
      </w:r>
      <w:r w:rsidRPr="00C949CB">
        <w:rPr>
          <w:rFonts w:ascii="Palatino Linotype" w:hAnsi="Palatino Linotype"/>
        </w:rPr>
        <w:t>, formule una nueva solicitud de información ante la Secretaría de la Contraloría.</w:t>
      </w:r>
    </w:p>
    <w:p w14:paraId="157972BC" w14:textId="77777777" w:rsidR="00971DA7" w:rsidRPr="00C949CB" w:rsidRDefault="00971DA7" w:rsidP="00971DA7">
      <w:pPr>
        <w:spacing w:before="240" w:after="240" w:line="360" w:lineRule="auto"/>
        <w:ind w:right="51"/>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De lo hasta aquí expuesto, se concluye que los motivos de inconformidad de la parte </w:t>
      </w:r>
      <w:r w:rsidRPr="00C949CB">
        <w:rPr>
          <w:rFonts w:ascii="Palatino Linotype" w:eastAsia="Palatino Linotype" w:hAnsi="Palatino Linotype" w:cs="Palatino Linotype"/>
          <w:b/>
        </w:rPr>
        <w:t xml:space="preserve">Recurrente </w:t>
      </w:r>
      <w:r w:rsidRPr="00C949CB">
        <w:rPr>
          <w:rFonts w:ascii="Palatino Linotype" w:eastAsia="Palatino Linotype" w:hAnsi="Palatino Linotype" w:cs="Palatino Linotype"/>
        </w:rPr>
        <w:t xml:space="preserve">devienen </w:t>
      </w:r>
      <w:r w:rsidR="00F5105F" w:rsidRPr="00C949CB">
        <w:rPr>
          <w:rFonts w:ascii="Palatino Linotype" w:eastAsia="Palatino Linotype" w:hAnsi="Palatino Linotype" w:cs="Palatino Linotype"/>
        </w:rPr>
        <w:t xml:space="preserve">parcialmente </w:t>
      </w:r>
      <w:r w:rsidRPr="00C949CB">
        <w:rPr>
          <w:rFonts w:ascii="Palatino Linotype" w:eastAsia="Palatino Linotype" w:hAnsi="Palatino Linotype" w:cs="Palatino Linotype"/>
        </w:rPr>
        <w:t xml:space="preserve">fundados, siendo procedente </w:t>
      </w:r>
      <w:r w:rsidRPr="00C949CB">
        <w:rPr>
          <w:rFonts w:ascii="Palatino Linotype" w:eastAsia="Palatino Linotype" w:hAnsi="Palatino Linotype" w:cs="Palatino Linotype"/>
          <w:i/>
        </w:rPr>
        <w:t xml:space="preserve">Modificar </w:t>
      </w:r>
      <w:r w:rsidRPr="00C949CB">
        <w:rPr>
          <w:rFonts w:ascii="Palatino Linotype" w:eastAsia="Palatino Linotype" w:hAnsi="Palatino Linotype" w:cs="Palatino Linotype"/>
        </w:rPr>
        <w:t xml:space="preserve">la respuesta proporcionada por el </w:t>
      </w:r>
      <w:r w:rsidRPr="00C949CB">
        <w:rPr>
          <w:rFonts w:ascii="Palatino Linotype" w:eastAsia="Palatino Linotype" w:hAnsi="Palatino Linotype" w:cs="Palatino Linotype"/>
          <w:b/>
        </w:rPr>
        <w:t xml:space="preserve">Sujeto Obligado </w:t>
      </w:r>
      <w:r w:rsidRPr="00C949CB">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6F334EA4" w14:textId="77777777" w:rsidR="00971DA7" w:rsidRPr="00C949CB" w:rsidRDefault="00971DA7" w:rsidP="00971DA7">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b/>
        </w:rPr>
        <w:lastRenderedPageBreak/>
        <w:t>Quinto. Versión Pública.</w:t>
      </w:r>
      <w:r w:rsidRPr="00C949CB">
        <w:rPr>
          <w:rFonts w:ascii="Palatino Linotype" w:eastAsia="Palatino Linotype" w:hAnsi="Palatino Linotype" w:cs="Palatino Linotype"/>
          <w:sz w:val="28"/>
          <w:szCs w:val="28"/>
        </w:rPr>
        <w:t xml:space="preserve"> </w:t>
      </w:r>
      <w:r w:rsidRPr="00C949CB">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C949CB">
        <w:rPr>
          <w:rFonts w:ascii="Palatino Linotype" w:eastAsia="Palatino Linotype" w:hAnsi="Palatino Linotype" w:cs="Palatino Linotype"/>
          <w:b/>
        </w:rPr>
        <w:t>Sujeto Obligado</w:t>
      </w:r>
      <w:r w:rsidRPr="00C949CB">
        <w:rPr>
          <w:rFonts w:ascii="Palatino Linotype" w:eastAsia="Palatino Linotype" w:hAnsi="Palatino Linotype" w:cs="Palatino Linotype"/>
        </w:rPr>
        <w:t xml:space="preserve"> deberá hacer la elaboración de la versión pública de tales documentos a fin de satisfacer el derecho de acce</w:t>
      </w:r>
      <w:r w:rsidR="004678EF" w:rsidRPr="00C949CB">
        <w:rPr>
          <w:rFonts w:ascii="Palatino Linotype" w:eastAsia="Palatino Linotype" w:hAnsi="Palatino Linotype" w:cs="Palatino Linotype"/>
        </w:rPr>
        <w:t xml:space="preserve">so a la información pública de la parte </w:t>
      </w:r>
      <w:r w:rsidR="004678EF" w:rsidRPr="00C949CB">
        <w:rPr>
          <w:rFonts w:ascii="Palatino Linotype" w:eastAsia="Palatino Linotype" w:hAnsi="Palatino Linotype" w:cs="Palatino Linotype"/>
          <w:b/>
        </w:rPr>
        <w:t>R</w:t>
      </w:r>
      <w:r w:rsidRPr="00C949CB">
        <w:rPr>
          <w:rFonts w:ascii="Palatino Linotype" w:eastAsia="Palatino Linotype" w:hAnsi="Palatino Linotype" w:cs="Palatino Linotype"/>
          <w:b/>
        </w:rPr>
        <w:t>ecurrente</w:t>
      </w:r>
      <w:r w:rsidRPr="00C949CB">
        <w:rPr>
          <w:rFonts w:ascii="Palatino Linotype" w:eastAsia="Palatino Linotype" w:hAnsi="Palatino Linotype" w:cs="Palatino Linotype"/>
        </w:rPr>
        <w:t xml:space="preserve"> sin menoscabo al derecho a la protección de los datos personales de terceros.</w:t>
      </w:r>
    </w:p>
    <w:p w14:paraId="1E5CDA33" w14:textId="77777777" w:rsidR="00971DA7" w:rsidRPr="00C949CB" w:rsidRDefault="00971DA7" w:rsidP="00971DA7">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B2B8A4D" w14:textId="77777777" w:rsidR="00971DA7" w:rsidRPr="00C949CB" w:rsidRDefault="00971DA7" w:rsidP="00971DA7">
      <w:pPr>
        <w:spacing w:before="120" w:after="120"/>
        <w:ind w:left="851"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w:t>
      </w:r>
      <w:r w:rsidRPr="00C949CB">
        <w:rPr>
          <w:rFonts w:ascii="Palatino Linotype" w:eastAsia="Palatino Linotype" w:hAnsi="Palatino Linotype" w:cs="Palatino Linotype"/>
          <w:b/>
          <w:i/>
          <w:sz w:val="22"/>
          <w:szCs w:val="22"/>
        </w:rPr>
        <w:t>Artículo 3</w:t>
      </w:r>
      <w:r w:rsidRPr="00C949CB">
        <w:rPr>
          <w:rFonts w:ascii="Palatino Linotype" w:eastAsia="Palatino Linotype" w:hAnsi="Palatino Linotype" w:cs="Palatino Linotype"/>
          <w:i/>
          <w:sz w:val="22"/>
          <w:szCs w:val="22"/>
        </w:rPr>
        <w:t>. Para los efectos de la presente Ley se entenderá por:</w:t>
      </w:r>
    </w:p>
    <w:p w14:paraId="00659986" w14:textId="77777777" w:rsidR="00971DA7" w:rsidRPr="00C949CB" w:rsidRDefault="00971DA7" w:rsidP="00971DA7">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w:t>
      </w:r>
    </w:p>
    <w:p w14:paraId="54BF4C5F" w14:textId="77777777" w:rsidR="00971DA7" w:rsidRPr="00C949CB" w:rsidRDefault="00971DA7" w:rsidP="00971DA7">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IX. Datos personales</w:t>
      </w:r>
      <w:r w:rsidRPr="00C949CB">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49E1B62C" w14:textId="77777777" w:rsidR="00971DA7" w:rsidRPr="00C949CB" w:rsidRDefault="00971DA7" w:rsidP="00971DA7">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XX. Información clasificada</w:t>
      </w:r>
      <w:r w:rsidRPr="00C949CB">
        <w:rPr>
          <w:rFonts w:ascii="Palatino Linotype" w:eastAsia="Palatino Linotype" w:hAnsi="Palatino Linotype" w:cs="Palatino Linotype"/>
          <w:i/>
          <w:sz w:val="22"/>
          <w:szCs w:val="22"/>
        </w:rPr>
        <w:t>: Aquella considerada por la presente Ley como reservada o confidencial;</w:t>
      </w:r>
    </w:p>
    <w:p w14:paraId="7316A028" w14:textId="77777777" w:rsidR="00971DA7" w:rsidRPr="00C949CB" w:rsidRDefault="00971DA7" w:rsidP="00971DA7">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 xml:space="preserve">XXI. Información confidencial: </w:t>
      </w:r>
      <w:r w:rsidRPr="00C949CB">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0B0722" w14:textId="77777777" w:rsidR="00971DA7" w:rsidRPr="00C949CB" w:rsidRDefault="00971DA7" w:rsidP="00971DA7">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XLV. Versión pública:</w:t>
      </w:r>
      <w:r w:rsidRPr="00C949CB">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301D6CB5" w14:textId="77777777" w:rsidR="00971DA7" w:rsidRPr="00C949CB" w:rsidRDefault="00971DA7" w:rsidP="00971DA7">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w:t>
      </w:r>
    </w:p>
    <w:p w14:paraId="73E02EEC" w14:textId="77777777" w:rsidR="00971DA7" w:rsidRPr="00C949CB" w:rsidRDefault="00971DA7" w:rsidP="00971DA7">
      <w:pPr>
        <w:spacing w:before="120" w:after="120"/>
        <w:ind w:left="851"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Artículo 91.</w:t>
      </w:r>
      <w:r w:rsidRPr="00C949C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A750566" w14:textId="77777777" w:rsidR="00971DA7" w:rsidRPr="00C949CB" w:rsidRDefault="00971DA7" w:rsidP="00971DA7">
      <w:pPr>
        <w:spacing w:before="120" w:after="120"/>
        <w:ind w:left="851"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Artículo 132.</w:t>
      </w:r>
      <w:r w:rsidRPr="00C949CB">
        <w:rPr>
          <w:rFonts w:ascii="Palatino Linotype" w:eastAsia="Palatino Linotype" w:hAnsi="Palatino Linotype" w:cs="Palatino Linotype"/>
          <w:i/>
          <w:sz w:val="22"/>
          <w:szCs w:val="22"/>
        </w:rPr>
        <w:t xml:space="preserve"> La clasificación de la información se llevará a cabo en el momento en que:</w:t>
      </w:r>
    </w:p>
    <w:p w14:paraId="765D0905" w14:textId="77777777" w:rsidR="00971DA7" w:rsidRPr="00C949CB" w:rsidRDefault="00971DA7" w:rsidP="00971DA7">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lastRenderedPageBreak/>
        <w:t>I</w:t>
      </w:r>
      <w:r w:rsidRPr="00C949CB">
        <w:rPr>
          <w:rFonts w:ascii="Palatino Linotype" w:eastAsia="Palatino Linotype" w:hAnsi="Palatino Linotype" w:cs="Palatino Linotype"/>
          <w:i/>
          <w:sz w:val="22"/>
          <w:szCs w:val="22"/>
        </w:rPr>
        <w:t>. Se reciba una solicitud de acceso a la información;</w:t>
      </w:r>
    </w:p>
    <w:p w14:paraId="6A300577" w14:textId="77777777" w:rsidR="00971DA7" w:rsidRPr="00C949CB" w:rsidRDefault="00971DA7" w:rsidP="00971DA7">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II.</w:t>
      </w:r>
      <w:r w:rsidRPr="00C949CB">
        <w:rPr>
          <w:rFonts w:ascii="Palatino Linotype" w:eastAsia="Palatino Linotype" w:hAnsi="Palatino Linotype" w:cs="Palatino Linotype"/>
          <w:i/>
          <w:sz w:val="22"/>
          <w:szCs w:val="22"/>
        </w:rPr>
        <w:t xml:space="preserve"> Se determine mediante resolución de autoridad competente; o</w:t>
      </w:r>
    </w:p>
    <w:p w14:paraId="4F4EA1C9" w14:textId="77777777" w:rsidR="00971DA7" w:rsidRPr="00C949CB" w:rsidRDefault="00971DA7" w:rsidP="00971DA7">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III.</w:t>
      </w:r>
      <w:r w:rsidRPr="00C949CB">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6A18A04" w14:textId="77777777" w:rsidR="00971DA7" w:rsidRPr="00C949CB" w:rsidRDefault="00971DA7" w:rsidP="00971DA7">
      <w:pPr>
        <w:spacing w:before="120" w:after="120"/>
        <w:ind w:left="851"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w:t>
      </w:r>
    </w:p>
    <w:p w14:paraId="4E3887CE" w14:textId="77777777" w:rsidR="00971DA7" w:rsidRPr="00C949CB" w:rsidRDefault="00971DA7" w:rsidP="00971DA7">
      <w:pPr>
        <w:spacing w:before="120" w:after="120"/>
        <w:ind w:left="851"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Artículo 143</w:t>
      </w:r>
      <w:r w:rsidRPr="00C949C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9BEC732" w14:textId="77777777" w:rsidR="00971DA7" w:rsidRPr="00C949CB" w:rsidRDefault="00971DA7" w:rsidP="00971DA7">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I.</w:t>
      </w:r>
      <w:r w:rsidRPr="00C949CB">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6ECAF71" w14:textId="77777777" w:rsidR="00971DA7" w:rsidRPr="00C949CB" w:rsidRDefault="00971DA7" w:rsidP="00971DA7">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II.</w:t>
      </w:r>
      <w:r w:rsidRPr="00C949C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1135991" w14:textId="77777777" w:rsidR="00971DA7" w:rsidRPr="00C949CB" w:rsidRDefault="00971DA7" w:rsidP="00971DA7">
      <w:pPr>
        <w:spacing w:before="120" w:after="120"/>
        <w:ind w:left="1134"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III.</w:t>
      </w:r>
      <w:r w:rsidRPr="00C949CB">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6E5FEF82" w14:textId="77777777" w:rsidR="00971DA7" w:rsidRPr="00C949CB" w:rsidRDefault="00971DA7" w:rsidP="00971DA7">
      <w:pPr>
        <w:spacing w:before="120" w:after="120"/>
        <w:ind w:left="851"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1743447" w14:textId="77777777" w:rsidR="00971DA7" w:rsidRPr="00C949CB" w:rsidRDefault="00971DA7" w:rsidP="00971DA7">
      <w:pPr>
        <w:spacing w:before="120" w:after="120"/>
        <w:ind w:left="851"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20670EC" w14:textId="77777777" w:rsidR="004678EF" w:rsidRPr="00C949CB" w:rsidRDefault="004678EF" w:rsidP="004678EF">
      <w:pPr>
        <w:spacing w:before="240" w:after="240" w:line="360" w:lineRule="auto"/>
        <w:jc w:val="both"/>
        <w:rPr>
          <w:rFonts w:ascii="Palatino Linotype" w:eastAsia="Palatino Linotype" w:hAnsi="Palatino Linotype" w:cs="Palatino Linotype"/>
        </w:rPr>
      </w:pPr>
      <w:bookmarkStart w:id="8" w:name="_heading=h.1ksv4uv" w:colFirst="0" w:colLast="0"/>
      <w:bookmarkEnd w:id="8"/>
      <w:r w:rsidRPr="00C949CB">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C26BB38" w14:textId="77777777" w:rsidR="004678EF" w:rsidRPr="00C949CB" w:rsidRDefault="004678EF" w:rsidP="004678EF">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lastRenderedPageBreak/>
        <w:t>Entorno a lo que aquí nos interesa, el Lineamiento Quincuagésimo segundo de los Lineamientos Generales en Materia de Clasificación y Desclasificación de la Información, así como para la Elaboración de Versiones Públicas, que establece lo siguiente:</w:t>
      </w:r>
    </w:p>
    <w:p w14:paraId="14E910A3" w14:textId="77777777" w:rsidR="004678EF" w:rsidRPr="00C949CB" w:rsidRDefault="004678EF" w:rsidP="004678EF">
      <w:pPr>
        <w:spacing w:before="120" w:after="120"/>
        <w:ind w:left="851" w:right="900"/>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“Quincuagésimo segundo</w:t>
      </w:r>
      <w:r w:rsidRPr="00C949CB">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C300705" w14:textId="77777777" w:rsidR="004678EF" w:rsidRPr="00C949CB" w:rsidRDefault="004678EF" w:rsidP="004678EF">
      <w:pPr>
        <w:spacing w:before="120" w:after="120"/>
        <w:ind w:left="851" w:right="900"/>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 xml:space="preserve">En el caso </w:t>
      </w:r>
      <w:proofErr w:type="spellStart"/>
      <w:r w:rsidRPr="00C949CB">
        <w:rPr>
          <w:rFonts w:ascii="Palatino Linotype" w:eastAsia="Palatino Linotype" w:hAnsi="Palatino Linotype" w:cs="Palatino Linotype"/>
          <w:i/>
          <w:sz w:val="22"/>
          <w:szCs w:val="22"/>
        </w:rPr>
        <w:t>especifico</w:t>
      </w:r>
      <w:proofErr w:type="spellEnd"/>
      <w:r w:rsidRPr="00C949CB">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698A216E" w14:textId="77777777" w:rsidR="004678EF" w:rsidRPr="00C949CB" w:rsidRDefault="004678EF" w:rsidP="004678EF">
      <w:pPr>
        <w:spacing w:before="120" w:after="120"/>
        <w:ind w:left="1134" w:right="900"/>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I.</w:t>
      </w:r>
      <w:r w:rsidRPr="00C949CB">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73317843" w14:textId="77777777" w:rsidR="004678EF" w:rsidRPr="00C949CB" w:rsidRDefault="004678EF" w:rsidP="004678EF">
      <w:pPr>
        <w:spacing w:before="120" w:after="120"/>
        <w:ind w:left="1134" w:right="900"/>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II.</w:t>
      </w:r>
      <w:r w:rsidRPr="00C949CB">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BDF937B" w14:textId="77777777" w:rsidR="004678EF" w:rsidRPr="00C949CB" w:rsidRDefault="004678EF" w:rsidP="004678EF">
      <w:pPr>
        <w:spacing w:before="120" w:after="120"/>
        <w:ind w:left="1134" w:right="900"/>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t>III.</w:t>
      </w:r>
      <w:r w:rsidRPr="00C949CB">
        <w:rPr>
          <w:rFonts w:ascii="Palatino Linotype" w:eastAsia="Palatino Linotype" w:hAnsi="Palatino Linotype" w:cs="Palatino Linotype"/>
          <w:i/>
          <w:sz w:val="22"/>
          <w:szCs w:val="22"/>
        </w:rPr>
        <w:t xml:space="preserve"> Señalar las personas o instancias autorizadas a acceder a la información clasificada.</w:t>
      </w:r>
    </w:p>
    <w:p w14:paraId="5B29BA50" w14:textId="77777777" w:rsidR="004678EF" w:rsidRPr="00C949CB" w:rsidRDefault="004678EF" w:rsidP="004678EF">
      <w:pPr>
        <w:spacing w:before="120" w:after="120"/>
        <w:ind w:left="851" w:right="900"/>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ADD66BA" w14:textId="77777777" w:rsidR="004678EF" w:rsidRPr="00C949CB" w:rsidRDefault="004678EF" w:rsidP="004678EF">
      <w:pPr>
        <w:spacing w:before="240" w:after="240" w:line="360" w:lineRule="auto"/>
        <w:ind w:right="50"/>
        <w:jc w:val="both"/>
        <w:rPr>
          <w:rFonts w:ascii="Palatino Linotype" w:eastAsia="Palatino Linotype" w:hAnsi="Palatino Linotype" w:cs="Palatino Linotype"/>
          <w:sz w:val="22"/>
          <w:szCs w:val="22"/>
        </w:rPr>
      </w:pPr>
      <w:r w:rsidRPr="00C949CB">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C949CB">
        <w:rPr>
          <w:rFonts w:ascii="Palatino Linotype" w:eastAsia="Palatino Linotype" w:hAnsi="Palatino Linotype" w:cs="Palatino Linotype"/>
        </w:rPr>
        <w:t>supraindicados</w:t>
      </w:r>
      <w:proofErr w:type="spellEnd"/>
      <w:r w:rsidRPr="00C949CB">
        <w:rPr>
          <w:rFonts w:ascii="Palatino Linotype" w:eastAsia="Palatino Linotype" w:hAnsi="Palatino Linotype" w:cs="Palatino Linotype"/>
        </w:rPr>
        <w:t xml:space="preserve">, que establece los formatos para la clasificación de los documentos, conforme a lo siguiente: </w:t>
      </w:r>
    </w:p>
    <w:p w14:paraId="4ABADB57" w14:textId="77777777" w:rsidR="004678EF" w:rsidRPr="00C949CB" w:rsidRDefault="004678EF" w:rsidP="004678EF">
      <w:pPr>
        <w:ind w:left="851" w:right="900"/>
        <w:jc w:val="center"/>
        <w:rPr>
          <w:rFonts w:ascii="Palatino Linotype" w:eastAsia="Palatino Linotype" w:hAnsi="Palatino Linotype" w:cs="Palatino Linotype"/>
          <w:b/>
          <w:i/>
          <w:sz w:val="22"/>
          <w:szCs w:val="22"/>
        </w:rPr>
      </w:pPr>
      <w:r w:rsidRPr="00C949CB">
        <w:rPr>
          <w:rFonts w:ascii="Palatino Linotype" w:eastAsia="Palatino Linotype" w:hAnsi="Palatino Linotype" w:cs="Palatino Linotype"/>
          <w:b/>
          <w:i/>
          <w:sz w:val="22"/>
          <w:szCs w:val="22"/>
        </w:rPr>
        <w:t>CAPÍTULO VIII</w:t>
      </w:r>
    </w:p>
    <w:p w14:paraId="7D7D767D" w14:textId="77777777" w:rsidR="004678EF" w:rsidRPr="00C949CB" w:rsidRDefault="004678EF" w:rsidP="004678EF">
      <w:pPr>
        <w:ind w:left="851" w:right="900"/>
        <w:jc w:val="center"/>
        <w:rPr>
          <w:rFonts w:ascii="Palatino Linotype" w:eastAsia="Palatino Linotype" w:hAnsi="Palatino Linotype" w:cs="Palatino Linotype"/>
          <w:b/>
          <w:i/>
          <w:sz w:val="22"/>
          <w:szCs w:val="22"/>
        </w:rPr>
      </w:pPr>
      <w:r w:rsidRPr="00C949CB">
        <w:rPr>
          <w:rFonts w:ascii="Palatino Linotype" w:eastAsia="Palatino Linotype" w:hAnsi="Palatino Linotype" w:cs="Palatino Linotype"/>
          <w:b/>
          <w:i/>
          <w:sz w:val="22"/>
          <w:szCs w:val="22"/>
        </w:rPr>
        <w:t xml:space="preserve">DE LOS ELEMENTOS PARA LA CLASIFICACIÓN </w:t>
      </w:r>
    </w:p>
    <w:p w14:paraId="51378A1A" w14:textId="77777777" w:rsidR="004678EF" w:rsidRPr="00C949CB" w:rsidRDefault="004678EF" w:rsidP="004678EF">
      <w:pPr>
        <w:ind w:left="851" w:right="900"/>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w:t>
      </w:r>
    </w:p>
    <w:p w14:paraId="5AB9E87A" w14:textId="77777777" w:rsidR="004678EF" w:rsidRPr="00C949CB" w:rsidRDefault="004678EF" w:rsidP="004678EF">
      <w:pPr>
        <w:spacing w:before="120" w:after="120"/>
        <w:ind w:left="851"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b/>
          <w:i/>
          <w:sz w:val="22"/>
          <w:szCs w:val="22"/>
        </w:rPr>
        <w:lastRenderedPageBreak/>
        <w:t xml:space="preserve">Quincuagésimo tercero. </w:t>
      </w:r>
      <w:r w:rsidRPr="00C949CB">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C949CB">
        <w:rPr>
          <w:rFonts w:ascii="Palatino Linotype" w:eastAsia="Palatino Linotype" w:hAnsi="Palatino Linotype" w:cs="Palatino Linotype"/>
          <w:b/>
          <w:i/>
          <w:sz w:val="22"/>
          <w:szCs w:val="22"/>
        </w:rPr>
        <w:t xml:space="preserve">, </w:t>
      </w:r>
      <w:r w:rsidRPr="00C949CB">
        <w:rPr>
          <w:rFonts w:ascii="Palatino Linotype" w:eastAsia="Palatino Linotype" w:hAnsi="Palatino Linotype" w:cs="Palatino Linotype"/>
          <w:i/>
          <w:sz w:val="22"/>
          <w:szCs w:val="22"/>
        </w:rPr>
        <w:t xml:space="preserve">es el siguiente: </w:t>
      </w:r>
    </w:p>
    <w:p w14:paraId="291872C7" w14:textId="77777777" w:rsidR="004678EF" w:rsidRPr="00C949CB" w:rsidRDefault="004678EF" w:rsidP="004678EF">
      <w:pPr>
        <w:spacing w:before="120" w:after="120"/>
        <w:ind w:left="851" w:right="902"/>
        <w:jc w:val="both"/>
        <w:rPr>
          <w:rFonts w:ascii="Palatino Linotype" w:eastAsia="Palatino Linotype" w:hAnsi="Palatino Linotype" w:cs="Palatino Linotype"/>
          <w:b/>
          <w:i/>
          <w:sz w:val="22"/>
          <w:szCs w:val="22"/>
        </w:rPr>
      </w:pPr>
      <w:r w:rsidRPr="00C949CB">
        <w:rPr>
          <w:rFonts w:ascii="Palatino Linotype" w:eastAsia="Palatino Linotype" w:hAnsi="Palatino Linotype" w:cs="Palatino Linotype"/>
          <w:b/>
          <w:i/>
          <w:noProof/>
          <w:sz w:val="22"/>
          <w:szCs w:val="22"/>
        </w:rPr>
        <w:drawing>
          <wp:inline distT="0" distB="0" distL="0" distR="0" wp14:anchorId="262FDF9F" wp14:editId="15A29208">
            <wp:extent cx="4295775" cy="2952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extLst>
                        <a:ext uri="{28A0092B-C50C-407E-A947-70E740481C1C}">
                          <a14:useLocalDpi xmlns:a14="http://schemas.microsoft.com/office/drawing/2010/main" val="0"/>
                        </a:ext>
                      </a:extLst>
                    </a:blip>
                    <a:srcRect b="95731"/>
                    <a:stretch>
                      <a:fillRect/>
                    </a:stretch>
                  </pic:blipFill>
                  <pic:spPr bwMode="auto">
                    <a:xfrm>
                      <a:off x="0" y="0"/>
                      <a:ext cx="4295775" cy="295275"/>
                    </a:xfrm>
                    <a:prstGeom prst="rect">
                      <a:avLst/>
                    </a:prstGeom>
                    <a:noFill/>
                    <a:ln>
                      <a:noFill/>
                    </a:ln>
                  </pic:spPr>
                </pic:pic>
              </a:graphicData>
            </a:graphic>
          </wp:inline>
        </w:drawing>
      </w:r>
      <w:r w:rsidRPr="00C949CB">
        <w:rPr>
          <w:rFonts w:ascii="Palatino Linotype" w:eastAsia="Palatino Linotype" w:hAnsi="Palatino Linotype" w:cs="Palatino Linotype"/>
          <w:b/>
          <w:i/>
          <w:noProof/>
          <w:sz w:val="22"/>
          <w:szCs w:val="22"/>
        </w:rPr>
        <w:drawing>
          <wp:inline distT="0" distB="0" distL="0" distR="0" wp14:anchorId="18C90A63" wp14:editId="73A02465">
            <wp:extent cx="4333875" cy="47720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4">
                      <a:extLst>
                        <a:ext uri="{28A0092B-C50C-407E-A947-70E740481C1C}">
                          <a14:useLocalDpi xmlns:a14="http://schemas.microsoft.com/office/drawing/2010/main" val="0"/>
                        </a:ext>
                      </a:extLst>
                    </a:blip>
                    <a:srcRect t="30908"/>
                    <a:stretch>
                      <a:fillRect/>
                    </a:stretch>
                  </pic:blipFill>
                  <pic:spPr bwMode="auto">
                    <a:xfrm>
                      <a:off x="0" y="0"/>
                      <a:ext cx="4333875" cy="4772025"/>
                    </a:xfrm>
                    <a:prstGeom prst="rect">
                      <a:avLst/>
                    </a:prstGeom>
                    <a:noFill/>
                    <a:ln>
                      <a:noFill/>
                    </a:ln>
                  </pic:spPr>
                </pic:pic>
              </a:graphicData>
            </a:graphic>
          </wp:inline>
        </w:drawing>
      </w:r>
    </w:p>
    <w:p w14:paraId="29F809B2" w14:textId="77777777" w:rsidR="004678EF" w:rsidRPr="00C949CB" w:rsidRDefault="004678EF" w:rsidP="004678EF">
      <w:pPr>
        <w:spacing w:before="120" w:after="120"/>
        <w:ind w:left="851"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Los documentos que integren un expediente reservado en su totalidad no deberán marcarse en lo individual.</w:t>
      </w:r>
    </w:p>
    <w:p w14:paraId="2B98BD7E" w14:textId="77777777" w:rsidR="004678EF" w:rsidRPr="00C949CB" w:rsidRDefault="004678EF" w:rsidP="004678EF">
      <w:pPr>
        <w:spacing w:before="120" w:after="120"/>
        <w:ind w:left="851" w:right="902"/>
        <w:jc w:val="both"/>
        <w:rPr>
          <w:rFonts w:ascii="Palatino Linotype" w:eastAsia="Palatino Linotype" w:hAnsi="Palatino Linotype" w:cs="Palatino Linotype"/>
          <w:i/>
          <w:sz w:val="22"/>
          <w:szCs w:val="22"/>
        </w:rPr>
      </w:pPr>
      <w:r w:rsidRPr="00C949CB">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1DAA5DB9" w14:textId="77777777" w:rsidR="004678EF" w:rsidRPr="00C949CB" w:rsidRDefault="004678EF" w:rsidP="004678EF">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Asimismo, deberá observar los Lineamientos Quincuagésimo sexto, Quincuagésimo séptimo y Quincuagésimo octavo, establecen lo siguiente:</w:t>
      </w:r>
    </w:p>
    <w:p w14:paraId="2BDA389B" w14:textId="77777777" w:rsidR="004678EF" w:rsidRPr="00C949CB" w:rsidRDefault="004678EF" w:rsidP="004678EF">
      <w:pPr>
        <w:spacing w:before="120" w:after="120"/>
        <w:ind w:left="851" w:right="902"/>
        <w:jc w:val="both"/>
        <w:rPr>
          <w:rFonts w:ascii="Palatino Linotype" w:hAnsi="Palatino Linotype"/>
          <w:i/>
          <w:iCs/>
          <w:sz w:val="22"/>
          <w:szCs w:val="22"/>
        </w:rPr>
      </w:pPr>
      <w:r w:rsidRPr="00C949CB">
        <w:rPr>
          <w:rFonts w:ascii="Palatino Linotype" w:hAnsi="Palatino Linotype"/>
          <w:i/>
          <w:iCs/>
          <w:sz w:val="22"/>
          <w:szCs w:val="22"/>
        </w:rPr>
        <w:lastRenderedPageBreak/>
        <w:t>“</w:t>
      </w:r>
      <w:r w:rsidRPr="00C949CB">
        <w:rPr>
          <w:rFonts w:ascii="Palatino Linotype" w:hAnsi="Palatino Linotype"/>
          <w:b/>
          <w:bCs/>
          <w:i/>
          <w:iCs/>
          <w:sz w:val="22"/>
          <w:szCs w:val="22"/>
        </w:rPr>
        <w:t>Quincuagésimo sexto</w:t>
      </w:r>
      <w:r w:rsidRPr="00C949CB">
        <w:rPr>
          <w:rFonts w:ascii="Palatino Linotype" w:hAnsi="Palatino Linotype"/>
          <w:i/>
          <w:iCs/>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DBA6733" w14:textId="77777777" w:rsidR="004678EF" w:rsidRPr="00C949CB" w:rsidRDefault="004678EF" w:rsidP="004678EF">
      <w:pPr>
        <w:spacing w:before="120" w:after="120"/>
        <w:ind w:left="851" w:right="902"/>
        <w:jc w:val="both"/>
        <w:rPr>
          <w:rFonts w:ascii="Palatino Linotype" w:hAnsi="Palatino Linotype"/>
          <w:i/>
          <w:iCs/>
          <w:sz w:val="22"/>
          <w:szCs w:val="22"/>
        </w:rPr>
      </w:pPr>
      <w:r w:rsidRPr="00C949CB">
        <w:rPr>
          <w:rFonts w:ascii="Palatino Linotype" w:hAnsi="Palatino Linotype"/>
          <w:b/>
          <w:bCs/>
          <w:i/>
          <w:iCs/>
          <w:sz w:val="22"/>
          <w:szCs w:val="22"/>
        </w:rPr>
        <w:t>Quincuagésimo séptimo</w:t>
      </w:r>
      <w:r w:rsidRPr="00C949CB">
        <w:rPr>
          <w:rFonts w:ascii="Palatino Linotype" w:hAnsi="Palatino Linotype"/>
          <w:i/>
          <w:iCs/>
          <w:sz w:val="22"/>
          <w:szCs w:val="22"/>
        </w:rPr>
        <w:t xml:space="preserve">. Se considera, en principio, como información pública y no podrá omitirse de las versiones públicas la siguiente: </w:t>
      </w:r>
    </w:p>
    <w:p w14:paraId="23160804" w14:textId="77777777" w:rsidR="004678EF" w:rsidRPr="00C949CB" w:rsidRDefault="004678EF" w:rsidP="004678EF">
      <w:pPr>
        <w:spacing w:before="120" w:after="120"/>
        <w:ind w:left="1134" w:right="902"/>
        <w:jc w:val="both"/>
        <w:rPr>
          <w:rFonts w:ascii="Palatino Linotype" w:hAnsi="Palatino Linotype"/>
          <w:i/>
          <w:iCs/>
          <w:sz w:val="22"/>
          <w:szCs w:val="22"/>
        </w:rPr>
      </w:pPr>
      <w:r w:rsidRPr="00C949CB">
        <w:rPr>
          <w:rFonts w:ascii="Palatino Linotype" w:hAnsi="Palatino Linotype"/>
          <w:b/>
          <w:bCs/>
          <w:i/>
          <w:iCs/>
          <w:sz w:val="22"/>
          <w:szCs w:val="22"/>
        </w:rPr>
        <w:t>I</w:t>
      </w:r>
      <w:r w:rsidRPr="00C949CB">
        <w:rPr>
          <w:rFonts w:ascii="Palatino Linotype" w:hAnsi="Palatino Linotype"/>
          <w:i/>
          <w:iCs/>
          <w:sz w:val="22"/>
          <w:szCs w:val="22"/>
        </w:rPr>
        <w:t xml:space="preserve">. La relativa a las Obligaciones de Transparencia que contempla el Título V de la Ley General y las demás disposiciones legales aplicables; </w:t>
      </w:r>
    </w:p>
    <w:p w14:paraId="1F3E37EE" w14:textId="77777777" w:rsidR="004678EF" w:rsidRPr="00C949CB" w:rsidRDefault="004678EF" w:rsidP="004678EF">
      <w:pPr>
        <w:spacing w:before="120" w:after="120"/>
        <w:ind w:left="1134" w:right="902"/>
        <w:jc w:val="both"/>
        <w:rPr>
          <w:rFonts w:ascii="Palatino Linotype" w:eastAsia="Palatino Linotype" w:hAnsi="Palatino Linotype" w:cs="Palatino Linotype"/>
          <w:i/>
          <w:iCs/>
          <w:sz w:val="22"/>
          <w:szCs w:val="22"/>
        </w:rPr>
      </w:pPr>
      <w:r w:rsidRPr="00C949CB">
        <w:rPr>
          <w:rFonts w:ascii="Palatino Linotype" w:hAnsi="Palatino Linotype"/>
          <w:b/>
          <w:bCs/>
          <w:i/>
          <w:iCs/>
          <w:sz w:val="22"/>
          <w:szCs w:val="22"/>
        </w:rPr>
        <w:t>II.</w:t>
      </w:r>
      <w:r w:rsidRPr="00C949CB">
        <w:rPr>
          <w:rFonts w:ascii="Palatino Linotype" w:hAnsi="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0F45AF6" w14:textId="77777777" w:rsidR="004678EF" w:rsidRPr="00C949CB" w:rsidRDefault="004678EF" w:rsidP="004678EF">
      <w:pPr>
        <w:spacing w:before="120" w:after="120"/>
        <w:ind w:left="1134" w:right="902"/>
        <w:jc w:val="both"/>
        <w:rPr>
          <w:rFonts w:ascii="Palatino Linotype" w:hAnsi="Palatino Linotype"/>
          <w:i/>
          <w:iCs/>
          <w:sz w:val="22"/>
          <w:szCs w:val="22"/>
        </w:rPr>
      </w:pPr>
      <w:r w:rsidRPr="00C949CB">
        <w:rPr>
          <w:rFonts w:ascii="Palatino Linotype" w:hAnsi="Palatino Linotype"/>
          <w:b/>
          <w:bCs/>
          <w:i/>
          <w:iCs/>
          <w:sz w:val="22"/>
          <w:szCs w:val="22"/>
        </w:rPr>
        <w:t>III</w:t>
      </w:r>
      <w:r w:rsidRPr="00C949CB">
        <w:rPr>
          <w:rFonts w:ascii="Palatino Linotype" w:hAnsi="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9525D5F" w14:textId="77777777" w:rsidR="004678EF" w:rsidRPr="00C949CB" w:rsidRDefault="004678EF" w:rsidP="004678EF">
      <w:pPr>
        <w:spacing w:before="120" w:after="120"/>
        <w:ind w:left="851" w:right="902"/>
        <w:jc w:val="both"/>
        <w:rPr>
          <w:rFonts w:ascii="Palatino Linotype" w:eastAsia="Palatino Linotype" w:hAnsi="Palatino Linotype" w:cs="Palatino Linotype"/>
          <w:i/>
          <w:iCs/>
          <w:sz w:val="22"/>
          <w:szCs w:val="22"/>
        </w:rPr>
      </w:pPr>
      <w:r w:rsidRPr="00C949CB">
        <w:rPr>
          <w:rFonts w:ascii="Palatino Linotype" w:hAnsi="Palatino Linotype"/>
          <w:i/>
          <w:iCs/>
          <w:sz w:val="22"/>
          <w:szCs w:val="22"/>
        </w:rPr>
        <w:t xml:space="preserve">Lo anterior, siempre y cuando no se acredite alguna causal de clasificación, prevista en las leyes o en los tratados internacionales suscritas por el Estado mexicano. </w:t>
      </w:r>
      <w:r w:rsidRPr="00C949CB">
        <w:rPr>
          <w:rFonts w:ascii="Palatino Linotype" w:eastAsia="Palatino Linotype" w:hAnsi="Palatino Linotype" w:cs="Palatino Linotype"/>
          <w:i/>
          <w:iCs/>
          <w:sz w:val="22"/>
          <w:szCs w:val="22"/>
        </w:rPr>
        <w:t xml:space="preserve"> </w:t>
      </w:r>
    </w:p>
    <w:p w14:paraId="57D4BC5C" w14:textId="77777777" w:rsidR="004678EF" w:rsidRPr="00C949CB" w:rsidRDefault="004678EF" w:rsidP="004678EF">
      <w:pPr>
        <w:spacing w:before="120" w:after="120"/>
        <w:ind w:left="851" w:right="902"/>
        <w:jc w:val="both"/>
        <w:rPr>
          <w:rFonts w:ascii="Palatino Linotype" w:eastAsia="Palatino Linotype" w:hAnsi="Palatino Linotype" w:cs="Palatino Linotype"/>
          <w:i/>
          <w:iCs/>
          <w:sz w:val="22"/>
          <w:szCs w:val="22"/>
        </w:rPr>
      </w:pPr>
      <w:r w:rsidRPr="00C949CB">
        <w:rPr>
          <w:rFonts w:ascii="Palatino Linotype" w:hAnsi="Palatino Linotype"/>
          <w:b/>
          <w:bCs/>
          <w:i/>
          <w:iCs/>
          <w:sz w:val="22"/>
          <w:szCs w:val="22"/>
        </w:rPr>
        <w:t>Quincuagésimo octavo</w:t>
      </w:r>
      <w:r w:rsidRPr="00C949CB">
        <w:rPr>
          <w:rFonts w:ascii="Palatino Linotype" w:hAnsi="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174AEDC4" w14:textId="77777777" w:rsidR="001A7EFF" w:rsidRPr="00C949CB" w:rsidRDefault="001A7EFF" w:rsidP="004678EF">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En el caso específico, los documentos mediante los cuales el </w:t>
      </w:r>
      <w:r w:rsidRPr="00C949CB">
        <w:rPr>
          <w:rFonts w:ascii="Palatino Linotype" w:eastAsia="Palatino Linotype" w:hAnsi="Palatino Linotype" w:cs="Palatino Linotype"/>
          <w:b/>
        </w:rPr>
        <w:t xml:space="preserve">Sujeto Obligado </w:t>
      </w:r>
      <w:r w:rsidRPr="00C949CB">
        <w:rPr>
          <w:rFonts w:ascii="Palatino Linotype" w:eastAsia="Palatino Linotype" w:hAnsi="Palatino Linotype" w:cs="Palatino Linotype"/>
        </w:rPr>
        <w:t>pudieran dar cumplimiento a la presente resolución, pudieran contener  datos susceptibles de clasificarse, que de hacerse públicos afectarían la intimidad y vida privada de particulares denunciantes, así como de los servidores públicos en caso de no</w:t>
      </w:r>
      <w:r w:rsidR="00CF1DB5" w:rsidRPr="00C949CB">
        <w:rPr>
          <w:rFonts w:ascii="Palatino Linotype" w:eastAsia="Palatino Linotype" w:hAnsi="Palatino Linotype" w:cs="Palatino Linotype"/>
        </w:rPr>
        <w:t xml:space="preserve"> haberse </w:t>
      </w:r>
      <w:r w:rsidRPr="00C949CB">
        <w:rPr>
          <w:rFonts w:ascii="Palatino Linotype" w:eastAsia="Palatino Linotype" w:hAnsi="Palatino Linotype" w:cs="Palatino Linotype"/>
        </w:rPr>
        <w:t>comproba</w:t>
      </w:r>
      <w:r w:rsidR="00CF1DB5" w:rsidRPr="00C949CB">
        <w:rPr>
          <w:rFonts w:ascii="Palatino Linotype" w:eastAsia="Palatino Linotype" w:hAnsi="Palatino Linotype" w:cs="Palatino Linotype"/>
        </w:rPr>
        <w:t xml:space="preserve">do aún </w:t>
      </w:r>
      <w:r w:rsidRPr="00C949CB">
        <w:rPr>
          <w:rFonts w:ascii="Palatino Linotype" w:eastAsia="Palatino Linotype" w:hAnsi="Palatino Linotype" w:cs="Palatino Linotype"/>
        </w:rPr>
        <w:t>la posible responsabilidad en la que pudier</w:t>
      </w:r>
      <w:r w:rsidR="00CF1DB5" w:rsidRPr="00C949CB">
        <w:rPr>
          <w:rFonts w:ascii="Palatino Linotype" w:eastAsia="Palatino Linotype" w:hAnsi="Palatino Linotype" w:cs="Palatino Linotype"/>
        </w:rPr>
        <w:t>on haber incurrido; de manera enunciativa más no limitativa, el nombre, así como cualquier otro dato que les pudiera hacer identificables.</w:t>
      </w:r>
    </w:p>
    <w:p w14:paraId="30903199" w14:textId="77777777" w:rsidR="008875A8" w:rsidRPr="00C949CB" w:rsidRDefault="00CF1DB5" w:rsidP="008875A8">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lastRenderedPageBreak/>
        <w:t xml:space="preserve">Respecto del </w:t>
      </w:r>
      <w:r w:rsidRPr="00C949CB">
        <w:rPr>
          <w:rFonts w:ascii="Palatino Linotype" w:eastAsia="Palatino Linotype" w:hAnsi="Palatino Linotype" w:cs="Palatino Linotype"/>
          <w:i/>
        </w:rPr>
        <w:t>nombre de los denunciantes, quejosos o promoventes</w:t>
      </w:r>
      <w:r w:rsidRPr="00C949CB">
        <w:rPr>
          <w:rFonts w:ascii="Palatino Linotype" w:eastAsia="Palatino Linotype" w:hAnsi="Palatino Linotype" w:cs="Palatino Linotype"/>
        </w:rPr>
        <w:t xml:space="preserve">, </w:t>
      </w:r>
      <w:r w:rsidR="00456CE4" w:rsidRPr="00C949CB">
        <w:rPr>
          <w:rFonts w:ascii="Palatino Linotype" w:eastAsia="Palatino Linotype" w:hAnsi="Palatino Linotype" w:cs="Palatino Linotype"/>
        </w:rPr>
        <w:t xml:space="preserve">toda vez que el nombre es un atributo de la personalidad, esto es la manifestación del derecho a la identidad y razón que por sí misma permite identificar a una persona física; y dada su intervención en el expediente y la finalidad para la que fue obtenida esa información resulta innecesario revelar su identidad para prevenir o evitar represalias o se materialice un daño, por lo que su protección resulta necesaria, con fundamento en  </w:t>
      </w:r>
      <w:r w:rsidRPr="00C949CB">
        <w:rPr>
          <w:rFonts w:ascii="Palatino Linotype" w:eastAsia="Palatino Linotype" w:hAnsi="Palatino Linotype" w:cs="Palatino Linotype"/>
        </w:rPr>
        <w:t>el artículo 143 fracción I de la Ley de Transparencia y Acceso a la Información Pública del Estado de México y M</w:t>
      </w:r>
      <w:r w:rsidR="008875A8" w:rsidRPr="00C949CB">
        <w:rPr>
          <w:rFonts w:ascii="Palatino Linotype" w:eastAsia="Palatino Linotype" w:hAnsi="Palatino Linotype" w:cs="Palatino Linotype"/>
        </w:rPr>
        <w:t>unicipios, debiendo clasificarse como información confidencial.</w:t>
      </w:r>
    </w:p>
    <w:p w14:paraId="26CB99AB" w14:textId="77777777" w:rsidR="008875A8" w:rsidRPr="00C949CB" w:rsidRDefault="00677E8C" w:rsidP="00456CE4">
      <w:pPr>
        <w:spacing w:before="240" w:after="240" w:line="360" w:lineRule="auto"/>
        <w:jc w:val="both"/>
        <w:rPr>
          <w:rFonts w:ascii="Palatino Linotype" w:hAnsi="Palatino Linotype"/>
        </w:rPr>
      </w:pPr>
      <w:r w:rsidRPr="00C949CB">
        <w:rPr>
          <w:rFonts w:ascii="Palatino Linotype" w:eastAsia="Palatino Linotype" w:hAnsi="Palatino Linotype" w:cs="Palatino Linotype"/>
        </w:rPr>
        <w:t>De igual forma debe clasificarse como información confidencial</w:t>
      </w:r>
      <w:r w:rsidR="00456CE4" w:rsidRPr="00C949CB">
        <w:rPr>
          <w:rFonts w:ascii="Palatino Linotype" w:eastAsia="Palatino Linotype" w:hAnsi="Palatino Linotype" w:cs="Palatino Linotype"/>
        </w:rPr>
        <w:t xml:space="preserve"> </w:t>
      </w:r>
      <w:r w:rsidR="00456CE4" w:rsidRPr="00C949CB">
        <w:rPr>
          <w:rFonts w:ascii="Palatino Linotype" w:eastAsia="Palatino Linotype" w:hAnsi="Palatino Linotype" w:cs="Palatino Linotype"/>
          <w:i/>
        </w:rPr>
        <w:t>nombre</w:t>
      </w:r>
      <w:r w:rsidRPr="00C949CB">
        <w:rPr>
          <w:rFonts w:ascii="Palatino Linotype" w:eastAsia="Palatino Linotype" w:hAnsi="Palatino Linotype" w:cs="Palatino Linotype"/>
          <w:i/>
        </w:rPr>
        <w:t xml:space="preserve"> y demás datos que hagan identificables a</w:t>
      </w:r>
      <w:r w:rsidR="00456CE4" w:rsidRPr="00C949CB">
        <w:rPr>
          <w:rFonts w:ascii="Palatino Linotype" w:eastAsia="Palatino Linotype" w:hAnsi="Palatino Linotype" w:cs="Palatino Linotype"/>
          <w:i/>
        </w:rPr>
        <w:t xml:space="preserve"> los servidores públicos</w:t>
      </w:r>
      <w:r w:rsidR="00456CE4" w:rsidRPr="00C949CB">
        <w:rPr>
          <w:rFonts w:ascii="Palatino Linotype" w:eastAsia="Palatino Linotype" w:hAnsi="Palatino Linotype" w:cs="Palatino Linotype"/>
        </w:rPr>
        <w:t xml:space="preserve"> sujetos a un procedimiento de responsabilidad administrat</w:t>
      </w:r>
      <w:r w:rsidRPr="00C949CB">
        <w:rPr>
          <w:rFonts w:ascii="Palatino Linotype" w:eastAsia="Palatino Linotype" w:hAnsi="Palatino Linotype" w:cs="Palatino Linotype"/>
        </w:rPr>
        <w:t xml:space="preserve">iva </w:t>
      </w:r>
      <w:r w:rsidR="00456CE4" w:rsidRPr="00C949CB">
        <w:rPr>
          <w:rFonts w:ascii="Palatino Linotype" w:eastAsia="Palatino Linotype" w:hAnsi="Palatino Linotype" w:cs="Palatino Linotype"/>
          <w:b/>
        </w:rPr>
        <w:t xml:space="preserve">que se encuentre en trámite; </w:t>
      </w:r>
      <w:r w:rsidR="00456CE4" w:rsidRPr="00C949CB">
        <w:rPr>
          <w:rFonts w:ascii="Palatino Linotype" w:eastAsia="Palatino Linotype" w:hAnsi="Palatino Linotype" w:cs="Palatino Linotype"/>
        </w:rPr>
        <w:t xml:space="preserve">así como de aquellos </w:t>
      </w:r>
      <w:r w:rsidRPr="00C949CB">
        <w:rPr>
          <w:rFonts w:ascii="Palatino Linotype" w:eastAsia="Palatino Linotype" w:hAnsi="Palatino Linotype" w:cs="Palatino Linotype"/>
        </w:rPr>
        <w:t xml:space="preserve">concluidos derivados de faltas NO graves, ya sean absolutorios o condenatorios, y, por faltas graves absolutorias. Lo anterior </w:t>
      </w:r>
      <w:r w:rsidRPr="00C949CB">
        <w:rPr>
          <w:rFonts w:ascii="Palatino Linotype" w:hAnsi="Palatino Linotype"/>
        </w:rPr>
        <w:t xml:space="preserve">a fin </w:t>
      </w:r>
      <w:r w:rsidR="00456CE4" w:rsidRPr="00C949CB">
        <w:rPr>
          <w:rFonts w:ascii="Palatino Linotype" w:hAnsi="Palatino Linotype"/>
        </w:rPr>
        <w:t xml:space="preserve">de no afectar su </w:t>
      </w:r>
      <w:r w:rsidR="000A0C62" w:rsidRPr="00C949CB">
        <w:rPr>
          <w:rFonts w:ascii="Palatino Linotype" w:hAnsi="Palatino Linotype"/>
        </w:rPr>
        <w:t>honor, intimidad, buena imagen y</w:t>
      </w:r>
      <w:r w:rsidR="0063639D" w:rsidRPr="00C949CB">
        <w:rPr>
          <w:rFonts w:ascii="Palatino Linotype" w:hAnsi="Palatino Linotype"/>
        </w:rPr>
        <w:t xml:space="preserve"> reputación</w:t>
      </w:r>
      <w:r w:rsidR="000A0C62" w:rsidRPr="00C949CB">
        <w:rPr>
          <w:rFonts w:ascii="Palatino Linotype" w:hAnsi="Palatino Linotype"/>
        </w:rPr>
        <w:t xml:space="preserve">, así como a su vida privada, </w:t>
      </w:r>
      <w:r w:rsidR="00456CE4" w:rsidRPr="00C949CB">
        <w:rPr>
          <w:rFonts w:ascii="Palatino Linotype" w:hAnsi="Palatino Linotype"/>
        </w:rPr>
        <w:t xml:space="preserve">toda vez que de hacerlo podría generarse una percepción negativa sobre su persona en cuanto a los hechos que no se han acreditado o bien no fueron acreditados, por lo que su protección resulta necesaria con </w:t>
      </w:r>
      <w:r w:rsidR="00456CE4" w:rsidRPr="00C949CB">
        <w:rPr>
          <w:rFonts w:ascii="Palatino Linotype" w:eastAsia="Palatino Linotype" w:hAnsi="Palatino Linotype" w:cs="Palatino Linotype"/>
        </w:rPr>
        <w:t xml:space="preserve">fundamento </w:t>
      </w:r>
      <w:proofErr w:type="gramStart"/>
      <w:r w:rsidR="00456CE4" w:rsidRPr="00C949CB">
        <w:rPr>
          <w:rFonts w:ascii="Palatino Linotype" w:eastAsia="Palatino Linotype" w:hAnsi="Palatino Linotype" w:cs="Palatino Linotype"/>
        </w:rPr>
        <w:t>en  el</w:t>
      </w:r>
      <w:proofErr w:type="gramEnd"/>
      <w:r w:rsidR="00456CE4" w:rsidRPr="00C949CB">
        <w:rPr>
          <w:rFonts w:ascii="Palatino Linotype" w:eastAsia="Palatino Linotype" w:hAnsi="Palatino Linotype" w:cs="Palatino Linotype"/>
        </w:rPr>
        <w:t xml:space="preserve"> artículo 143 fracción I de la Ley de Transparencia y Acceso a la Información Pública del Estado de México y M</w:t>
      </w:r>
      <w:r w:rsidRPr="00C949CB">
        <w:rPr>
          <w:rFonts w:ascii="Palatino Linotype" w:eastAsia="Palatino Linotype" w:hAnsi="Palatino Linotype" w:cs="Palatino Linotype"/>
        </w:rPr>
        <w:t xml:space="preserve">unicipios. </w:t>
      </w:r>
    </w:p>
    <w:p w14:paraId="6BD2FBDA" w14:textId="77777777" w:rsidR="000A0C62" w:rsidRPr="00C949CB" w:rsidRDefault="000A0C62" w:rsidP="00456CE4">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Mientras que en el caso de los expedientes concluidos por faltas graves condenatorias, así como en aquellos expedientes en trámite que se relacionen con los supuestos previstos en el artículo 142 de la Ley de Transparencia y Acceso a la Información Pública del Estado de México y Municipios, no es procedente l</w:t>
      </w:r>
      <w:r w:rsidR="00677E8C" w:rsidRPr="00C949CB">
        <w:rPr>
          <w:rFonts w:ascii="Palatino Linotype" w:eastAsia="Palatino Linotype" w:hAnsi="Palatino Linotype" w:cs="Palatino Linotype"/>
        </w:rPr>
        <w:t xml:space="preserve">a clasificación de dichos datos, por lo que en caso de que los </w:t>
      </w:r>
      <w:r w:rsidRPr="00C949CB">
        <w:rPr>
          <w:rFonts w:ascii="Palatino Linotype" w:eastAsia="Palatino Linotype" w:hAnsi="Palatino Linotype" w:cs="Palatino Linotype"/>
        </w:rPr>
        <w:t xml:space="preserve">documentos que sean </w:t>
      </w:r>
      <w:r w:rsidRPr="00C949CB">
        <w:rPr>
          <w:rFonts w:ascii="Palatino Linotype" w:eastAsia="Palatino Linotype" w:hAnsi="Palatino Linotype" w:cs="Palatino Linotype"/>
        </w:rPr>
        <w:lastRenderedPageBreak/>
        <w:t>entregados para dar cumpli</w:t>
      </w:r>
      <w:r w:rsidR="00677E8C" w:rsidRPr="00C949CB">
        <w:rPr>
          <w:rFonts w:ascii="Palatino Linotype" w:eastAsia="Palatino Linotype" w:hAnsi="Palatino Linotype" w:cs="Palatino Linotype"/>
        </w:rPr>
        <w:t xml:space="preserve">miento a la presente resolución, contuvieran dichos datos,  se deberían dejar visibles. </w:t>
      </w:r>
    </w:p>
    <w:p w14:paraId="1814C605" w14:textId="77777777" w:rsidR="004678EF" w:rsidRPr="00C949CB" w:rsidRDefault="000A0C62" w:rsidP="004678EF">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Acotado lo anterior</w:t>
      </w:r>
      <w:r w:rsidR="004678EF" w:rsidRPr="00C949CB">
        <w:rPr>
          <w:rFonts w:ascii="Palatino Linotype" w:eastAsia="Palatino Linotype" w:hAnsi="Palatino Linotype" w:cs="Palatino Linotype"/>
        </w:rPr>
        <w:t>,</w:t>
      </w:r>
      <w:r w:rsidRPr="00C949CB">
        <w:rPr>
          <w:rFonts w:ascii="Palatino Linotype" w:eastAsia="Palatino Linotype" w:hAnsi="Palatino Linotype" w:cs="Palatino Linotype"/>
        </w:rPr>
        <w:t xml:space="preserve"> se precisa que</w:t>
      </w:r>
      <w:r w:rsidR="004678EF" w:rsidRPr="00C949CB">
        <w:rPr>
          <w:rFonts w:ascii="Palatino Linotype" w:eastAsia="Palatino Linotype" w:hAnsi="Palatino Linotype" w:cs="Palatino Linotype"/>
        </w:rPr>
        <w:t xml:space="preserve"> la entrega de documentos en su versión pública debe acompañarse necesariamente del Acuerdo del Comité de Transparencia que la sustente el cual debe estar debidamente fundado y motivado, en el que se expongan los fundamentos y razonamientos que llevaron al </w:t>
      </w:r>
      <w:r w:rsidR="004678EF" w:rsidRPr="00C949CB">
        <w:rPr>
          <w:rFonts w:ascii="Palatino Linotype" w:eastAsia="Palatino Linotype" w:hAnsi="Palatino Linotype" w:cs="Palatino Linotype"/>
          <w:b/>
        </w:rPr>
        <w:t>Sujeto Obligado</w:t>
      </w:r>
      <w:r w:rsidR="004678EF" w:rsidRPr="00C949CB">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FFD6FFA"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8BDB291" w14:textId="77777777" w:rsidR="000C6F0F" w:rsidRPr="00C949CB" w:rsidRDefault="00B949B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949CB">
        <w:rPr>
          <w:rFonts w:ascii="Palatino Linotype" w:eastAsia="Palatino Linotype" w:hAnsi="Palatino Linotype" w:cs="Palatino Linotype"/>
          <w:b/>
        </w:rPr>
        <w:t>III. R E S U E L V E</w:t>
      </w:r>
    </w:p>
    <w:p w14:paraId="5078627B" w14:textId="77777777" w:rsidR="000C6F0F" w:rsidRPr="00C949CB" w:rsidRDefault="00B949B2">
      <w:pPr>
        <w:spacing w:before="240" w:after="240" w:line="360" w:lineRule="auto"/>
        <w:jc w:val="both"/>
        <w:rPr>
          <w:rFonts w:ascii="Palatino Linotype" w:eastAsia="Palatino Linotype" w:hAnsi="Palatino Linotype" w:cs="Palatino Linotype"/>
          <w:b/>
        </w:rPr>
      </w:pPr>
      <w:bookmarkStart w:id="9" w:name="_heading=h.1fob9te" w:colFirst="0" w:colLast="0"/>
      <w:bookmarkEnd w:id="9"/>
      <w:r w:rsidRPr="00C949CB">
        <w:rPr>
          <w:rFonts w:ascii="Palatino Linotype" w:eastAsia="Palatino Linotype" w:hAnsi="Palatino Linotype" w:cs="Palatino Linotype"/>
          <w:b/>
        </w:rPr>
        <w:t xml:space="preserve">Primero. </w:t>
      </w:r>
      <w:r w:rsidRPr="00C949CB">
        <w:rPr>
          <w:rFonts w:ascii="Palatino Linotype" w:eastAsia="Palatino Linotype" w:hAnsi="Palatino Linotype" w:cs="Palatino Linotype"/>
        </w:rPr>
        <w:t>Resultan</w:t>
      </w:r>
      <w:r w:rsidRPr="00C949CB">
        <w:rPr>
          <w:rFonts w:ascii="Palatino Linotype" w:eastAsia="Palatino Linotype" w:hAnsi="Palatino Linotype" w:cs="Palatino Linotype"/>
          <w:b/>
        </w:rPr>
        <w:t xml:space="preserve"> </w:t>
      </w:r>
      <w:r w:rsidR="00F5105F" w:rsidRPr="00C949CB">
        <w:rPr>
          <w:rFonts w:ascii="Palatino Linotype" w:eastAsia="Palatino Linotype" w:hAnsi="Palatino Linotype" w:cs="Palatino Linotype"/>
          <w:b/>
        </w:rPr>
        <w:t xml:space="preserve">parcialmente </w:t>
      </w:r>
      <w:r w:rsidRPr="00C949CB">
        <w:rPr>
          <w:rFonts w:ascii="Palatino Linotype" w:eastAsia="Palatino Linotype" w:hAnsi="Palatino Linotype" w:cs="Palatino Linotype"/>
          <w:b/>
        </w:rPr>
        <w:t>fundados</w:t>
      </w:r>
      <w:r w:rsidRPr="00C949CB">
        <w:rPr>
          <w:rFonts w:ascii="Palatino Linotype" w:eastAsia="Palatino Linotype" w:hAnsi="Palatino Linotype" w:cs="Palatino Linotype"/>
        </w:rPr>
        <w:t xml:space="preserve"> los motivos de inconformidad hechos valer por la parte </w:t>
      </w:r>
      <w:r w:rsidRPr="00C949CB">
        <w:rPr>
          <w:rFonts w:ascii="Palatino Linotype" w:eastAsia="Palatino Linotype" w:hAnsi="Palatino Linotype" w:cs="Palatino Linotype"/>
          <w:b/>
        </w:rPr>
        <w:t xml:space="preserve">Recurrente </w:t>
      </w:r>
      <w:r w:rsidRPr="00C949CB">
        <w:rPr>
          <w:rFonts w:ascii="Palatino Linotype" w:eastAsia="Palatino Linotype" w:hAnsi="Palatino Linotype" w:cs="Palatino Linotype"/>
        </w:rPr>
        <w:t xml:space="preserve">en el recurso de revisión </w:t>
      </w:r>
      <w:r w:rsidR="00F5105F" w:rsidRPr="00C949CB">
        <w:rPr>
          <w:rFonts w:ascii="Palatino Linotype" w:eastAsia="Palatino Linotype" w:hAnsi="Palatino Linotype" w:cs="Palatino Linotype"/>
          <w:b/>
        </w:rPr>
        <w:t>17039</w:t>
      </w:r>
      <w:r w:rsidRPr="00C949CB">
        <w:rPr>
          <w:rFonts w:ascii="Palatino Linotype" w:eastAsia="Palatino Linotype" w:hAnsi="Palatino Linotype" w:cs="Palatino Linotype"/>
          <w:b/>
        </w:rPr>
        <w:t xml:space="preserve">/INFOEM/IP/RR/2022, </w:t>
      </w:r>
      <w:r w:rsidRPr="00C949CB">
        <w:rPr>
          <w:rFonts w:ascii="Palatino Linotype" w:eastAsia="Palatino Linotype" w:hAnsi="Palatino Linotype" w:cs="Palatino Linotype"/>
        </w:rPr>
        <w:t xml:space="preserve">por lo que, en términos del Considerando </w:t>
      </w:r>
      <w:r w:rsidRPr="00C949CB">
        <w:rPr>
          <w:rFonts w:ascii="Palatino Linotype" w:eastAsia="Palatino Linotype" w:hAnsi="Palatino Linotype" w:cs="Palatino Linotype"/>
          <w:b/>
        </w:rPr>
        <w:t>Cuarto</w:t>
      </w:r>
      <w:r w:rsidRPr="00C949CB">
        <w:rPr>
          <w:rFonts w:ascii="Palatino Linotype" w:eastAsia="Palatino Linotype" w:hAnsi="Palatino Linotype" w:cs="Palatino Linotype"/>
        </w:rPr>
        <w:t xml:space="preserve"> de la presente resolución, se</w:t>
      </w:r>
      <w:r w:rsidRPr="00C949CB">
        <w:rPr>
          <w:rFonts w:ascii="Palatino Linotype" w:eastAsia="Palatino Linotype" w:hAnsi="Palatino Linotype" w:cs="Palatino Linotype"/>
          <w:b/>
        </w:rPr>
        <w:t xml:space="preserve"> Modifica </w:t>
      </w:r>
      <w:r w:rsidRPr="00C949CB">
        <w:rPr>
          <w:rFonts w:ascii="Palatino Linotype" w:eastAsia="Palatino Linotype" w:hAnsi="Palatino Linotype" w:cs="Palatino Linotype"/>
        </w:rPr>
        <w:t>la respuesta</w:t>
      </w:r>
      <w:r w:rsidRPr="00C949CB">
        <w:rPr>
          <w:rFonts w:ascii="Palatino Linotype" w:eastAsia="Palatino Linotype" w:hAnsi="Palatino Linotype" w:cs="Palatino Linotype"/>
          <w:b/>
        </w:rPr>
        <w:t xml:space="preserve"> </w:t>
      </w:r>
      <w:r w:rsidRPr="00C949CB">
        <w:rPr>
          <w:rFonts w:ascii="Palatino Linotype" w:eastAsia="Palatino Linotype" w:hAnsi="Palatino Linotype" w:cs="Palatino Linotype"/>
        </w:rPr>
        <w:t xml:space="preserve">del </w:t>
      </w:r>
      <w:r w:rsidRPr="00C949CB">
        <w:rPr>
          <w:rFonts w:ascii="Palatino Linotype" w:eastAsia="Palatino Linotype" w:hAnsi="Palatino Linotype" w:cs="Palatino Linotype"/>
          <w:b/>
        </w:rPr>
        <w:t>Sujeto Obligado.</w:t>
      </w:r>
    </w:p>
    <w:p w14:paraId="3566E18D" w14:textId="77777777" w:rsidR="000C6F0F" w:rsidRPr="00C949CB" w:rsidRDefault="00B949B2">
      <w:pPr>
        <w:spacing w:before="240" w:after="240" w:line="360" w:lineRule="auto"/>
        <w:jc w:val="both"/>
        <w:rPr>
          <w:rFonts w:ascii="Palatino Linotype" w:eastAsia="Palatino Linotype" w:hAnsi="Palatino Linotype" w:cs="Palatino Linotype"/>
        </w:rPr>
      </w:pPr>
      <w:bookmarkStart w:id="10" w:name="_heading=h.4d34og8" w:colFirst="0" w:colLast="0"/>
      <w:bookmarkEnd w:id="10"/>
      <w:r w:rsidRPr="00C949CB">
        <w:rPr>
          <w:rFonts w:ascii="Palatino Linotype" w:eastAsia="Palatino Linotype" w:hAnsi="Palatino Linotype" w:cs="Palatino Linotype"/>
          <w:b/>
        </w:rPr>
        <w:lastRenderedPageBreak/>
        <w:t xml:space="preserve">Segundo. </w:t>
      </w:r>
      <w:r w:rsidRPr="00C949CB">
        <w:rPr>
          <w:rFonts w:ascii="Palatino Linotype" w:eastAsia="Palatino Linotype" w:hAnsi="Palatino Linotype" w:cs="Palatino Linotype"/>
        </w:rPr>
        <w:t xml:space="preserve">Se </w:t>
      </w:r>
      <w:r w:rsidRPr="00C949CB">
        <w:rPr>
          <w:rFonts w:ascii="Palatino Linotype" w:eastAsia="Palatino Linotype" w:hAnsi="Palatino Linotype" w:cs="Palatino Linotype"/>
          <w:b/>
        </w:rPr>
        <w:t>Ordena</w:t>
      </w:r>
      <w:r w:rsidRPr="00C949CB">
        <w:rPr>
          <w:rFonts w:ascii="Palatino Linotype" w:eastAsia="Palatino Linotype" w:hAnsi="Palatino Linotype" w:cs="Palatino Linotype"/>
        </w:rPr>
        <w:t xml:space="preserve"> al </w:t>
      </w:r>
      <w:r w:rsidRPr="00C949CB">
        <w:rPr>
          <w:rFonts w:ascii="Palatino Linotype" w:eastAsia="Palatino Linotype" w:hAnsi="Palatino Linotype" w:cs="Palatino Linotype"/>
          <w:b/>
        </w:rPr>
        <w:t>Sujeto Obligado</w:t>
      </w:r>
      <w:r w:rsidRPr="00C949CB">
        <w:rPr>
          <w:rFonts w:ascii="Palatino Linotype" w:eastAsia="Palatino Linotype" w:hAnsi="Palatino Linotype" w:cs="Palatino Linotype"/>
        </w:rPr>
        <w:t>, en términos de</w:t>
      </w:r>
      <w:r w:rsidR="00F5105F"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rPr>
        <w:t>l</w:t>
      </w:r>
      <w:r w:rsidR="00F5105F" w:rsidRPr="00C949CB">
        <w:rPr>
          <w:rFonts w:ascii="Palatino Linotype" w:eastAsia="Palatino Linotype" w:hAnsi="Palatino Linotype" w:cs="Palatino Linotype"/>
        </w:rPr>
        <w:t>os</w:t>
      </w:r>
      <w:r w:rsidRPr="00C949CB">
        <w:rPr>
          <w:rFonts w:ascii="Palatino Linotype" w:eastAsia="Palatino Linotype" w:hAnsi="Palatino Linotype" w:cs="Palatino Linotype"/>
        </w:rPr>
        <w:t xml:space="preserve"> Considerando</w:t>
      </w:r>
      <w:r w:rsidR="00F5105F" w:rsidRPr="00C949CB">
        <w:rPr>
          <w:rFonts w:ascii="Palatino Linotype" w:eastAsia="Palatino Linotype" w:hAnsi="Palatino Linotype" w:cs="Palatino Linotype"/>
        </w:rPr>
        <w:t>s</w:t>
      </w:r>
      <w:r w:rsidRPr="00C949CB">
        <w:rPr>
          <w:rFonts w:ascii="Palatino Linotype" w:eastAsia="Palatino Linotype" w:hAnsi="Palatino Linotype" w:cs="Palatino Linotype"/>
        </w:rPr>
        <w:t xml:space="preserve"> </w:t>
      </w:r>
      <w:r w:rsidRPr="00C949CB">
        <w:rPr>
          <w:rFonts w:ascii="Palatino Linotype" w:eastAsia="Palatino Linotype" w:hAnsi="Palatino Linotype" w:cs="Palatino Linotype"/>
          <w:b/>
        </w:rPr>
        <w:t>Cuarto</w:t>
      </w:r>
      <w:r w:rsidR="00F5105F" w:rsidRPr="00C949CB">
        <w:rPr>
          <w:rFonts w:ascii="Palatino Linotype" w:eastAsia="Palatino Linotype" w:hAnsi="Palatino Linotype" w:cs="Palatino Linotype"/>
          <w:b/>
        </w:rPr>
        <w:t xml:space="preserve"> </w:t>
      </w:r>
      <w:r w:rsidR="00F5105F" w:rsidRPr="00C949CB">
        <w:rPr>
          <w:rFonts w:ascii="Palatino Linotype" w:eastAsia="Palatino Linotype" w:hAnsi="Palatino Linotype" w:cs="Palatino Linotype"/>
        </w:rPr>
        <w:t xml:space="preserve">y </w:t>
      </w:r>
      <w:r w:rsidR="00F5105F" w:rsidRPr="00C949CB">
        <w:rPr>
          <w:rFonts w:ascii="Palatino Linotype" w:eastAsia="Palatino Linotype" w:hAnsi="Palatino Linotype" w:cs="Palatino Linotype"/>
          <w:b/>
        </w:rPr>
        <w:t>Quinto</w:t>
      </w:r>
      <w:r w:rsidRPr="00C949CB">
        <w:rPr>
          <w:rFonts w:ascii="Palatino Linotype" w:eastAsia="Palatino Linotype" w:hAnsi="Palatino Linotype" w:cs="Palatino Linotype"/>
          <w:b/>
        </w:rPr>
        <w:t xml:space="preserve"> </w:t>
      </w:r>
      <w:r w:rsidRPr="00C949CB">
        <w:rPr>
          <w:rFonts w:ascii="Palatino Linotype" w:eastAsia="Palatino Linotype" w:hAnsi="Palatino Linotype" w:cs="Palatino Linotype"/>
        </w:rPr>
        <w:t xml:space="preserve">de esta resolución, haga entrega, vía SAIMEX, </w:t>
      </w:r>
      <w:r w:rsidR="00F5105F" w:rsidRPr="00C949CB">
        <w:rPr>
          <w:rFonts w:ascii="Palatino Linotype" w:eastAsia="Palatino Linotype" w:hAnsi="Palatino Linotype" w:cs="Palatino Linotype"/>
        </w:rPr>
        <w:t xml:space="preserve">en versión pública de ser necesario, </w:t>
      </w:r>
      <w:r w:rsidRPr="00C949CB">
        <w:rPr>
          <w:rFonts w:ascii="Palatino Linotype" w:eastAsia="Palatino Linotype" w:hAnsi="Palatino Linotype" w:cs="Palatino Linotype"/>
        </w:rPr>
        <w:t>de</w:t>
      </w:r>
      <w:r w:rsidR="00F5105F" w:rsidRPr="00C949CB">
        <w:rPr>
          <w:rFonts w:ascii="Palatino Linotype" w:eastAsia="Palatino Linotype" w:hAnsi="Palatino Linotype" w:cs="Palatino Linotype"/>
        </w:rPr>
        <w:t>l soporte documental en el que conste</w:t>
      </w:r>
      <w:r w:rsidRPr="00C949CB">
        <w:rPr>
          <w:rFonts w:ascii="Palatino Linotype" w:eastAsia="Palatino Linotype" w:hAnsi="Palatino Linotype" w:cs="Palatino Linotype"/>
        </w:rPr>
        <w:t xml:space="preserve"> lo siguiente</w:t>
      </w:r>
      <w:r w:rsidR="002A22F9" w:rsidRPr="00C949CB">
        <w:rPr>
          <w:rFonts w:ascii="Palatino Linotype" w:eastAsia="Palatino Linotype" w:hAnsi="Palatino Linotype" w:cs="Palatino Linotype"/>
        </w:rPr>
        <w:t xml:space="preserve"> al mayor grado de desagregación posible</w:t>
      </w:r>
      <w:r w:rsidR="00F5105F" w:rsidRPr="00C949CB">
        <w:rPr>
          <w:rFonts w:ascii="Palatino Linotype" w:eastAsia="Palatino Linotype" w:hAnsi="Palatino Linotype" w:cs="Palatino Linotype"/>
        </w:rPr>
        <w:t>:</w:t>
      </w:r>
    </w:p>
    <w:p w14:paraId="46E7A208" w14:textId="77777777" w:rsidR="00F5105F" w:rsidRPr="00C949CB" w:rsidRDefault="00F5105F" w:rsidP="002A22F9">
      <w:pPr>
        <w:spacing w:before="240" w:after="240" w:line="360" w:lineRule="auto"/>
        <w:ind w:left="284"/>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1. </w:t>
      </w:r>
      <w:r w:rsidR="00026879" w:rsidRPr="00C949CB">
        <w:rPr>
          <w:rFonts w:ascii="Palatino Linotype" w:eastAsia="Palatino Linotype" w:hAnsi="Palatino Linotype" w:cs="Palatino Linotype"/>
        </w:rPr>
        <w:t xml:space="preserve">De las </w:t>
      </w:r>
      <w:r w:rsidRPr="00C949CB">
        <w:rPr>
          <w:rFonts w:ascii="Palatino Linotype" w:eastAsia="Palatino Linotype" w:hAnsi="Palatino Linotype" w:cs="Palatino Linotype"/>
        </w:rPr>
        <w:t xml:space="preserve">inconformidades, quejas o denuncias presentadas </w:t>
      </w:r>
      <w:r w:rsidRPr="00C949CB">
        <w:rPr>
          <w:rFonts w:ascii="Palatino Linotype" w:hAnsi="Palatino Linotype"/>
        </w:rPr>
        <w:t>respecto de la operación y entrega de los apoyos del Programa</w:t>
      </w:r>
      <w:r w:rsidRPr="00C949CB">
        <w:rPr>
          <w:rFonts w:ascii="Palatino Linotype" w:eastAsia="Palatino Linotype" w:hAnsi="Palatino Linotype" w:cs="Palatino Linotype"/>
        </w:rPr>
        <w:t xml:space="preserve"> de Desarrollo Social Salario Rosa por la Educación, del uno de enero de dios mi</w:t>
      </w:r>
      <w:r w:rsidR="002A22F9" w:rsidRPr="00C949CB">
        <w:rPr>
          <w:rFonts w:ascii="Palatino Linotype" w:eastAsia="Palatino Linotype" w:hAnsi="Palatino Linotype" w:cs="Palatino Linotype"/>
        </w:rPr>
        <w:t>l dieciocho al veintiocho de noviembre de dos mil veintidós, preferentemente</w:t>
      </w:r>
      <w:r w:rsidR="00026879" w:rsidRPr="00C949CB">
        <w:rPr>
          <w:rFonts w:ascii="Palatino Linotype" w:eastAsia="Palatino Linotype" w:hAnsi="Palatino Linotype" w:cs="Palatino Linotype"/>
        </w:rPr>
        <w:t xml:space="preserve"> lo </w:t>
      </w:r>
      <w:r w:rsidR="00891608" w:rsidRPr="00C949CB">
        <w:rPr>
          <w:rFonts w:ascii="Palatino Linotype" w:eastAsia="Palatino Linotype" w:hAnsi="Palatino Linotype" w:cs="Palatino Linotype"/>
        </w:rPr>
        <w:t>siguiente</w:t>
      </w:r>
      <w:r w:rsidR="002A22F9" w:rsidRPr="00C949CB">
        <w:rPr>
          <w:rFonts w:ascii="Palatino Linotype" w:eastAsia="Palatino Linotype" w:hAnsi="Palatino Linotype" w:cs="Palatino Linotype"/>
        </w:rPr>
        <w:t xml:space="preserve">: </w:t>
      </w:r>
    </w:p>
    <w:p w14:paraId="3F3FF582" w14:textId="77777777" w:rsidR="002A22F9" w:rsidRPr="00C949CB" w:rsidRDefault="002A22F9" w:rsidP="002A22F9">
      <w:pPr>
        <w:spacing w:before="240" w:after="240" w:line="276" w:lineRule="auto"/>
        <w:ind w:left="709"/>
        <w:jc w:val="both"/>
        <w:rPr>
          <w:rFonts w:ascii="Palatino Linotype" w:eastAsia="Palatino Linotype" w:hAnsi="Palatino Linotype" w:cs="Palatino Linotype"/>
        </w:rPr>
      </w:pPr>
      <w:r w:rsidRPr="00C949CB">
        <w:rPr>
          <w:rFonts w:ascii="Palatino Linotype" w:eastAsia="Palatino Linotype" w:hAnsi="Palatino Linotype" w:cs="Palatino Linotype"/>
        </w:rPr>
        <w:t>- Cantidad por mes y año.</w:t>
      </w:r>
    </w:p>
    <w:p w14:paraId="13BA4596" w14:textId="77777777" w:rsidR="002A22F9" w:rsidRPr="00C949CB" w:rsidRDefault="002A22F9" w:rsidP="002A22F9">
      <w:pPr>
        <w:spacing w:before="240" w:after="240" w:line="276" w:lineRule="auto"/>
        <w:ind w:left="709" w:right="49"/>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 Cantidad por vía de interposición (escrita, telefónica, personal, internet). </w:t>
      </w:r>
    </w:p>
    <w:p w14:paraId="6C0C384C" w14:textId="77777777" w:rsidR="002A22F9" w:rsidRPr="00C949CB" w:rsidRDefault="002A22F9" w:rsidP="002A22F9">
      <w:pPr>
        <w:spacing w:before="240" w:after="240" w:line="276" w:lineRule="auto"/>
        <w:ind w:left="709" w:right="49"/>
        <w:jc w:val="both"/>
        <w:rPr>
          <w:rFonts w:ascii="Palatino Linotype" w:eastAsia="Palatino Linotype" w:hAnsi="Palatino Linotype" w:cs="Palatino Linotype"/>
        </w:rPr>
      </w:pPr>
      <w:r w:rsidRPr="00C949CB">
        <w:rPr>
          <w:rFonts w:ascii="Palatino Linotype" w:eastAsia="Palatino Linotype" w:hAnsi="Palatino Linotype" w:cs="Palatino Linotype"/>
        </w:rPr>
        <w:t>- Cantidad por motivo.</w:t>
      </w:r>
    </w:p>
    <w:p w14:paraId="2BD8AD47" w14:textId="77777777" w:rsidR="002A22F9" w:rsidRPr="00C949CB" w:rsidRDefault="002A22F9" w:rsidP="002A22F9">
      <w:pPr>
        <w:spacing w:before="240" w:after="240" w:line="276" w:lineRule="auto"/>
        <w:ind w:left="709" w:right="49"/>
        <w:jc w:val="both"/>
        <w:rPr>
          <w:rFonts w:ascii="Palatino Linotype" w:eastAsia="Palatino Linotype" w:hAnsi="Palatino Linotype" w:cs="Palatino Linotype"/>
        </w:rPr>
      </w:pPr>
      <w:r w:rsidRPr="00C949CB">
        <w:rPr>
          <w:rFonts w:ascii="Palatino Linotype" w:eastAsia="Palatino Linotype" w:hAnsi="Palatino Linotype" w:cs="Palatino Linotype"/>
        </w:rPr>
        <w:t>- Cantidad por municipio.</w:t>
      </w:r>
    </w:p>
    <w:p w14:paraId="327C4566" w14:textId="77777777" w:rsidR="002A22F9" w:rsidRPr="00C949CB" w:rsidRDefault="002A22F9" w:rsidP="002A22F9">
      <w:pPr>
        <w:spacing w:before="240" w:after="240" w:line="276" w:lineRule="auto"/>
        <w:ind w:left="709" w:right="49"/>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 Nivel educativo </w:t>
      </w:r>
    </w:p>
    <w:p w14:paraId="647F3444" w14:textId="77777777" w:rsidR="002A22F9" w:rsidRPr="00C949CB" w:rsidRDefault="002A22F9" w:rsidP="002A22F9">
      <w:pPr>
        <w:spacing w:before="240" w:after="240" w:line="360" w:lineRule="auto"/>
        <w:ind w:left="284" w:right="49"/>
        <w:jc w:val="both"/>
        <w:rPr>
          <w:rFonts w:ascii="Palatino Linotype" w:eastAsia="Palatino Linotype" w:hAnsi="Palatino Linotype" w:cs="Palatino Linotype"/>
        </w:rPr>
      </w:pPr>
      <w:r w:rsidRPr="00C949CB">
        <w:rPr>
          <w:rFonts w:ascii="Palatino Linotype" w:eastAsia="Palatino Linotype" w:hAnsi="Palatino Linotype" w:cs="Palatino Linotype"/>
        </w:rPr>
        <w:t>2. Base de datos de todas las quejas o denuncias, que incluya el motivo inconformidad.</w:t>
      </w:r>
    </w:p>
    <w:p w14:paraId="7F050937" w14:textId="77777777" w:rsidR="002A22F9" w:rsidRPr="00C949CB" w:rsidRDefault="002A22F9" w:rsidP="002A22F9">
      <w:pPr>
        <w:spacing w:before="240" w:after="240"/>
        <w:ind w:left="284"/>
        <w:jc w:val="both"/>
        <w:rPr>
          <w:rFonts w:ascii="Palatino Linotype" w:eastAsia="Palatino Linotype" w:hAnsi="Palatino Linotype" w:cs="Palatino Linotype"/>
          <w:b/>
          <w:i/>
          <w:sz w:val="20"/>
          <w:szCs w:val="20"/>
        </w:rPr>
      </w:pPr>
      <w:r w:rsidRPr="00C949CB">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C949CB">
        <w:rPr>
          <w:rFonts w:ascii="Palatino Linotype" w:eastAsia="Palatino Linotype" w:hAnsi="Palatino Linotype" w:cs="Palatino Linotype"/>
          <w:b/>
          <w:i/>
          <w:sz w:val="20"/>
          <w:szCs w:val="20"/>
        </w:rPr>
        <w:t>Recurrente.</w:t>
      </w:r>
    </w:p>
    <w:p w14:paraId="7F3F6E20" w14:textId="77777777" w:rsidR="002A22F9" w:rsidRPr="00C949CB" w:rsidRDefault="002A22F9" w:rsidP="002A22F9">
      <w:pPr>
        <w:ind w:left="284"/>
        <w:jc w:val="both"/>
        <w:rPr>
          <w:rFonts w:ascii="Palatino Linotype" w:eastAsia="Palatino Linotype" w:hAnsi="Palatino Linotype" w:cs="Palatino Linotype"/>
          <w:i/>
          <w:sz w:val="20"/>
          <w:szCs w:val="20"/>
        </w:rPr>
      </w:pPr>
      <w:r w:rsidRPr="00C949CB">
        <w:rPr>
          <w:rFonts w:ascii="Palatino Linotype" w:eastAsia="Palatino Linotype" w:hAnsi="Palatino Linotype" w:cs="Palatino Linotype"/>
          <w:i/>
          <w:sz w:val="20"/>
          <w:szCs w:val="20"/>
        </w:rPr>
        <w:t xml:space="preserve">En el supuesto que la información ordenada no obre en los archivos del </w:t>
      </w:r>
      <w:r w:rsidRPr="00C949CB">
        <w:rPr>
          <w:rFonts w:ascii="Palatino Linotype" w:eastAsia="Palatino Linotype" w:hAnsi="Palatino Linotype" w:cs="Palatino Linotype"/>
          <w:b/>
          <w:i/>
          <w:sz w:val="20"/>
          <w:szCs w:val="20"/>
        </w:rPr>
        <w:t xml:space="preserve">Sujeto Obligado </w:t>
      </w:r>
      <w:r w:rsidRPr="00C949CB">
        <w:rPr>
          <w:rFonts w:ascii="Palatino Linotype" w:eastAsia="Palatino Linotype" w:hAnsi="Palatino Linotype" w:cs="Palatino Linotype"/>
          <w:i/>
          <w:sz w:val="20"/>
          <w:szCs w:val="20"/>
        </w:rPr>
        <w:t xml:space="preserve">por no haberse generado, bastará con que así lo haga del conocimiento de la parte </w:t>
      </w:r>
      <w:r w:rsidRPr="00C949CB">
        <w:rPr>
          <w:rFonts w:ascii="Palatino Linotype" w:eastAsia="Palatino Linotype" w:hAnsi="Palatino Linotype" w:cs="Palatino Linotype"/>
          <w:b/>
          <w:i/>
          <w:sz w:val="20"/>
          <w:szCs w:val="20"/>
        </w:rPr>
        <w:t>Recurrente</w:t>
      </w:r>
      <w:r w:rsidRPr="00C949CB">
        <w:rPr>
          <w:rFonts w:ascii="Palatino Linotype" w:eastAsia="Palatino Linotype" w:hAnsi="Palatino Linotype" w:cs="Palatino Linotype"/>
          <w:i/>
          <w:sz w:val="20"/>
          <w:szCs w:val="20"/>
        </w:rPr>
        <w:t>, de manera fundada y motivada, para tener por colmado el requerimiento de información.</w:t>
      </w:r>
    </w:p>
    <w:p w14:paraId="3F70B83D" w14:textId="77777777" w:rsidR="000C6F0F" w:rsidRPr="00C949CB" w:rsidRDefault="00B949B2">
      <w:pPr>
        <w:spacing w:before="240" w:after="240" w:line="360" w:lineRule="auto"/>
        <w:jc w:val="both"/>
        <w:rPr>
          <w:rFonts w:ascii="Palatino Linotype" w:eastAsia="Palatino Linotype" w:hAnsi="Palatino Linotype" w:cs="Palatino Linotype"/>
          <w:b/>
        </w:rPr>
      </w:pPr>
      <w:r w:rsidRPr="00C949CB">
        <w:rPr>
          <w:rFonts w:ascii="Palatino Linotype" w:eastAsia="Palatino Linotype" w:hAnsi="Palatino Linotype" w:cs="Palatino Linotype"/>
          <w:b/>
        </w:rPr>
        <w:t xml:space="preserve">Tercero. Notifíquese, </w:t>
      </w:r>
      <w:r w:rsidRPr="00C949CB">
        <w:rPr>
          <w:rFonts w:ascii="Palatino Linotype" w:eastAsia="Palatino Linotype" w:hAnsi="Palatino Linotype" w:cs="Palatino Linotype"/>
        </w:rPr>
        <w:t xml:space="preserve">vía </w:t>
      </w:r>
      <w:r w:rsidRPr="00C949CB">
        <w:rPr>
          <w:rFonts w:ascii="Palatino Linotype" w:eastAsia="Palatino Linotype" w:hAnsi="Palatino Linotype" w:cs="Palatino Linotype"/>
          <w:b/>
        </w:rPr>
        <w:t>SAIMEX</w:t>
      </w:r>
      <w:r w:rsidRPr="00C949CB">
        <w:rPr>
          <w:rFonts w:ascii="Palatino Linotype" w:eastAsia="Palatino Linotype" w:hAnsi="Palatino Linotype" w:cs="Palatino Linotype"/>
        </w:rPr>
        <w:t xml:space="preserve">, al Titular de la Unidad de Transparencia del </w:t>
      </w:r>
      <w:r w:rsidRPr="00C949CB">
        <w:rPr>
          <w:rFonts w:ascii="Palatino Linotype" w:eastAsia="Palatino Linotype" w:hAnsi="Palatino Linotype" w:cs="Palatino Linotype"/>
          <w:b/>
        </w:rPr>
        <w:t>Sujeto Obligado,</w:t>
      </w:r>
      <w:r w:rsidRPr="00C949CB">
        <w:rPr>
          <w:rFonts w:ascii="Palatino Linotype" w:eastAsia="Palatino Linotype" w:hAnsi="Palatino Linotype" w:cs="Palatino Linotype"/>
        </w:rPr>
        <w:t xml:space="preserve"> la presente resolución para que conforme a los artículos 186, </w:t>
      </w:r>
      <w:r w:rsidRPr="00C949CB">
        <w:rPr>
          <w:rFonts w:ascii="Palatino Linotype" w:eastAsia="Palatino Linotype" w:hAnsi="Palatino Linotype" w:cs="Palatino Linotype"/>
        </w:rPr>
        <w:lastRenderedPageBreak/>
        <w:t>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58C450" w14:textId="77777777" w:rsidR="000C6F0F" w:rsidRPr="00C949CB" w:rsidRDefault="00B949B2">
      <w:pPr>
        <w:spacing w:before="240" w:after="240"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949CB">
        <w:rPr>
          <w:rFonts w:ascii="Palatino Linotype" w:eastAsia="Palatino Linotype" w:hAnsi="Palatino Linotype" w:cs="Palatino Linotype"/>
          <w:b/>
        </w:rPr>
        <w:t>Sujeto Obligado</w:t>
      </w:r>
      <w:r w:rsidRPr="00C949CB">
        <w:rPr>
          <w:rFonts w:ascii="Palatino Linotype" w:eastAsia="Palatino Linotype" w:hAnsi="Palatino Linotype" w:cs="Palatino Linotype"/>
        </w:rPr>
        <w:t xml:space="preserve"> de manera fundada y motivada, podrá solicitar una ampliación de plazo para el cumplimiento de la presente resolución.</w:t>
      </w:r>
    </w:p>
    <w:p w14:paraId="02702E32" w14:textId="77777777" w:rsidR="00DB3575" w:rsidRPr="00C949CB" w:rsidRDefault="00DB3575" w:rsidP="00DB3575">
      <w:pPr>
        <w:spacing w:before="240" w:after="240" w:line="360" w:lineRule="auto"/>
        <w:jc w:val="both"/>
        <w:rPr>
          <w:rFonts w:ascii="Palatino Linotype" w:eastAsia="Palatino Linotype" w:hAnsi="Palatino Linotype" w:cs="Palatino Linotype"/>
        </w:rPr>
      </w:pPr>
      <w:bookmarkStart w:id="11" w:name="_heading=h.lnxbz9" w:colFirst="0" w:colLast="0"/>
      <w:bookmarkEnd w:id="11"/>
      <w:r w:rsidRPr="00C949CB">
        <w:rPr>
          <w:rFonts w:ascii="Palatino Linotype" w:eastAsia="Palatino Linotype" w:hAnsi="Palatino Linotype" w:cs="Palatino Linotype"/>
          <w:b/>
        </w:rPr>
        <w:t xml:space="preserve">Cuarto.  Notifíquese, </w:t>
      </w:r>
      <w:r w:rsidRPr="00C949CB">
        <w:rPr>
          <w:rFonts w:ascii="Palatino Linotype" w:eastAsia="Palatino Linotype" w:hAnsi="Palatino Linotype" w:cs="Palatino Linotype"/>
        </w:rPr>
        <w:t xml:space="preserve">vía </w:t>
      </w:r>
      <w:r w:rsidRPr="00C949CB">
        <w:rPr>
          <w:rFonts w:ascii="Palatino Linotype" w:eastAsia="Palatino Linotype" w:hAnsi="Palatino Linotype" w:cs="Palatino Linotype"/>
          <w:b/>
        </w:rPr>
        <w:t>SAIMEX</w:t>
      </w:r>
      <w:r w:rsidRPr="00C949CB">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4A8F4AE" w14:textId="77777777" w:rsidR="008957B1" w:rsidRPr="00C949CB" w:rsidRDefault="008957B1" w:rsidP="008957B1">
      <w:pPr>
        <w:spacing w:line="360" w:lineRule="auto"/>
        <w:jc w:val="both"/>
        <w:rPr>
          <w:rFonts w:ascii="Palatino Linotype" w:eastAsia="Palatino Linotype" w:hAnsi="Palatino Linotype" w:cs="Palatino Linotype"/>
        </w:rPr>
      </w:pPr>
      <w:r w:rsidRPr="00C949CB">
        <w:rPr>
          <w:rFonts w:ascii="Palatino Linotype" w:eastAsia="Palatino Linotype" w:hAnsi="Palatino Linotype" w:cs="Palatino Linotype"/>
        </w:rPr>
        <w:t>ASÍ LO APROBÓ POR UNANIMIDAD DE VOTOS EL PLENO DEL INSTITUTO DE TRANSPARENCIA, ACCESO A LA INFORMACIÓN PÚBLICA Y PROTECCIÓN DE D</w:t>
      </w:r>
      <w:r w:rsidR="00EB7317" w:rsidRPr="00C949CB">
        <w:rPr>
          <w:rFonts w:ascii="Palatino Linotype" w:eastAsia="Palatino Linotype" w:hAnsi="Palatino Linotype" w:cs="Palatino Linotype"/>
        </w:rPr>
        <w:t>ATOS PERSONALES DEL ESTADO DE MÉ</w:t>
      </w:r>
      <w:r w:rsidRPr="00C949CB">
        <w:rPr>
          <w:rFonts w:ascii="Palatino Linotype" w:eastAsia="Palatino Linotype" w:hAnsi="Palatino Linotype" w:cs="Palatino Linotype"/>
        </w:rPr>
        <w:t>XICO Y MUNICIPIOS, CONFORMADO POR LOS COMISIONADOS JOSÉ MARTÍNEZ VILCHIS;</w:t>
      </w:r>
      <w:r w:rsidR="00EB7317" w:rsidRPr="00C949CB">
        <w:rPr>
          <w:rFonts w:ascii="Palatino Linotype" w:eastAsia="Palatino Linotype" w:hAnsi="Palatino Linotype" w:cs="Palatino Linotype"/>
        </w:rPr>
        <w:t xml:space="preserve"> MARÍA DEL ROSARIO MEJÍ</w:t>
      </w:r>
      <w:r w:rsidRPr="00C949CB">
        <w:rPr>
          <w:rFonts w:ascii="Palatino Linotype" w:eastAsia="Palatino Linotype" w:hAnsi="Palatino Linotype" w:cs="Palatino Linotype"/>
        </w:rPr>
        <w:t>A AYALA, EMITIENDO VOTO PARTICULAR; SHARON CRISTINA MORALES MART</w:t>
      </w:r>
      <w:r w:rsidR="00EB7317" w:rsidRPr="00C949CB">
        <w:rPr>
          <w:rFonts w:ascii="Palatino Linotype" w:eastAsia="Palatino Linotype" w:hAnsi="Palatino Linotype" w:cs="Palatino Linotype"/>
        </w:rPr>
        <w:t>Í</w:t>
      </w:r>
      <w:r w:rsidR="0061157E" w:rsidRPr="00C949CB">
        <w:rPr>
          <w:rFonts w:ascii="Palatino Linotype" w:eastAsia="Palatino Linotype" w:hAnsi="Palatino Linotype" w:cs="Palatino Linotype"/>
        </w:rPr>
        <w:t>NEZ; LUIS G</w:t>
      </w:r>
      <w:r w:rsidRPr="00C949CB">
        <w:rPr>
          <w:rFonts w:ascii="Palatino Linotype" w:eastAsia="Palatino Linotype" w:hAnsi="Palatino Linotype" w:cs="Palatino Linotype"/>
        </w:rPr>
        <w:t xml:space="preserve">USTAVO </w:t>
      </w:r>
      <w:r w:rsidRPr="00C949CB">
        <w:rPr>
          <w:rFonts w:ascii="Palatino Linotype" w:eastAsia="Palatino Linotype" w:hAnsi="Palatino Linotype" w:cs="Palatino Linotype"/>
        </w:rPr>
        <w:lastRenderedPageBreak/>
        <w:t>PARRA NORIEGA</w:t>
      </w:r>
      <w:r w:rsidR="00EB7317" w:rsidRPr="00C949CB">
        <w:rPr>
          <w:rFonts w:ascii="Palatino Linotype" w:eastAsia="Palatino Linotype" w:hAnsi="Palatino Linotype" w:cs="Palatino Linotype"/>
        </w:rPr>
        <w:t>,</w:t>
      </w:r>
      <w:r w:rsidRPr="00C949CB">
        <w:rPr>
          <w:rFonts w:ascii="Palatino Linotype" w:eastAsia="Palatino Linotype" w:hAnsi="Palatino Linotype" w:cs="Palatino Linotype"/>
        </w:rPr>
        <w:t xml:space="preserve"> EMITIENDO VOTO PARTICULAR</w:t>
      </w:r>
      <w:r w:rsidR="00EB7317" w:rsidRPr="00C949CB">
        <w:rPr>
          <w:rFonts w:ascii="Palatino Linotype" w:eastAsia="Palatino Linotype" w:hAnsi="Palatino Linotype" w:cs="Palatino Linotype"/>
        </w:rPr>
        <w:t xml:space="preserve"> Y GUADALUPE RAMÍREZ PEÑA; EN LA VIGÉSIMA TERCERA SESIÓ</w:t>
      </w:r>
      <w:r w:rsidRPr="00C949CB">
        <w:rPr>
          <w:rFonts w:ascii="Palatino Linotype" w:eastAsia="Palatino Linotype" w:hAnsi="Palatino Linotype" w:cs="Palatino Linotype"/>
        </w:rPr>
        <w:t>N ORDINARIA CELEBRADA EL VEINTIUNO DE JUNIO DE DOS MIL V</w:t>
      </w:r>
      <w:r w:rsidR="00EB7317" w:rsidRPr="00C949CB">
        <w:rPr>
          <w:rFonts w:ascii="Palatino Linotype" w:eastAsia="Palatino Linotype" w:hAnsi="Palatino Linotype" w:cs="Palatino Linotype"/>
        </w:rPr>
        <w:t>EINTITRÉ</w:t>
      </w:r>
      <w:r w:rsidRPr="00C949CB">
        <w:rPr>
          <w:rFonts w:ascii="Palatino Linotype" w:eastAsia="Palatino Linotype" w:hAnsi="Palatino Linotype" w:cs="Palatino Linotype"/>
        </w:rPr>
        <w:t>S, ANTE LA COORDINADORA DE PROYECTOS CATALINA CAMARILLO ROSAS, EN SUPLENCIA DEL SECRETARIO TÉCNICO DEL PLENO ALEXIS TAPIA RAMÍREZ.</w:t>
      </w:r>
    </w:p>
    <w:p w14:paraId="00BF79C1" w14:textId="77777777" w:rsidR="000C6F0F" w:rsidRPr="00C949CB" w:rsidRDefault="000C6F0F">
      <w:pPr>
        <w:rPr>
          <w:rFonts w:ascii="Palatino Linotype" w:eastAsia="Palatino Linotype" w:hAnsi="Palatino Linotype" w:cs="Palatino Linotype"/>
        </w:rPr>
      </w:pPr>
    </w:p>
    <w:p w14:paraId="4CAE909E" w14:textId="77777777" w:rsidR="000C6F0F" w:rsidRPr="008957B1" w:rsidRDefault="00E07D1C">
      <w:pPr>
        <w:rPr>
          <w:rFonts w:ascii="Palatino Linotype" w:eastAsia="Palatino Linotype" w:hAnsi="Palatino Linotype" w:cs="Palatino Linotype"/>
        </w:rPr>
      </w:pPr>
      <w:r w:rsidRPr="00C949CB">
        <w:rPr>
          <w:rFonts w:ascii="Palatino Linotype" w:eastAsia="Palatino Linotype" w:hAnsi="Palatino Linotype" w:cs="Palatino Linotype"/>
          <w:noProof/>
        </w:rPr>
        <mc:AlternateContent>
          <mc:Choice Requires="wps">
            <w:drawing>
              <wp:anchor distT="0" distB="0" distL="114300" distR="114300" simplePos="0" relativeHeight="251662336" behindDoc="0" locked="0" layoutInCell="1" allowOverlap="1" wp14:anchorId="61A12BE1" wp14:editId="7F1D33DF">
                <wp:simplePos x="0" y="0"/>
                <wp:positionH relativeFrom="column">
                  <wp:posOffset>291464</wp:posOffset>
                </wp:positionH>
                <wp:positionV relativeFrom="paragraph">
                  <wp:posOffset>57150</wp:posOffset>
                </wp:positionV>
                <wp:extent cx="5362575" cy="5124450"/>
                <wp:effectExtent l="0" t="0" r="28575" b="19050"/>
                <wp:wrapNone/>
                <wp:docPr id="11" name="Conector recto 11"/>
                <wp:cNvGraphicFramePr/>
                <a:graphic xmlns:a="http://schemas.openxmlformats.org/drawingml/2006/main">
                  <a:graphicData uri="http://schemas.microsoft.com/office/word/2010/wordprocessingShape">
                    <wps:wsp>
                      <wps:cNvCnPr/>
                      <wps:spPr>
                        <a:xfrm>
                          <a:off x="0" y="0"/>
                          <a:ext cx="5362575" cy="51244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FE1230A" id="Conector recto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95pt,4.5pt" to="445.2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" strokecolor="#f68c36 [3049]"/>
            </w:pict>
          </mc:Fallback>
        </mc:AlternateContent>
      </w:r>
    </w:p>
    <w:p w14:paraId="5FEEDD62" w14:textId="77777777" w:rsidR="000C6F0F" w:rsidRPr="008957B1" w:rsidRDefault="000C6F0F">
      <w:pPr>
        <w:rPr>
          <w:rFonts w:ascii="Palatino Linotype" w:eastAsia="Palatino Linotype" w:hAnsi="Palatino Linotype" w:cs="Palatino Linotype"/>
        </w:rPr>
      </w:pPr>
    </w:p>
    <w:p w14:paraId="69AFD1B0" w14:textId="77777777" w:rsidR="000C6F0F" w:rsidRPr="008957B1" w:rsidRDefault="000C6F0F">
      <w:pPr>
        <w:rPr>
          <w:rFonts w:ascii="Palatino Linotype" w:eastAsia="Palatino Linotype" w:hAnsi="Palatino Linotype" w:cs="Palatino Linotype"/>
        </w:rPr>
      </w:pPr>
    </w:p>
    <w:p w14:paraId="190C4C05" w14:textId="77777777" w:rsidR="000C6F0F" w:rsidRPr="008957B1" w:rsidRDefault="000C6F0F">
      <w:pPr>
        <w:rPr>
          <w:rFonts w:ascii="Palatino Linotype" w:eastAsia="Palatino Linotype" w:hAnsi="Palatino Linotype" w:cs="Palatino Linotype"/>
        </w:rPr>
      </w:pPr>
    </w:p>
    <w:p w14:paraId="07CD11B2" w14:textId="77777777" w:rsidR="000C6F0F" w:rsidRPr="008957B1" w:rsidRDefault="000C6F0F">
      <w:pPr>
        <w:rPr>
          <w:rFonts w:ascii="Palatino Linotype" w:eastAsia="Palatino Linotype" w:hAnsi="Palatino Linotype" w:cs="Palatino Linotype"/>
        </w:rPr>
      </w:pPr>
    </w:p>
    <w:p w14:paraId="612C7DC7" w14:textId="77777777" w:rsidR="000C6F0F" w:rsidRPr="008957B1" w:rsidRDefault="000C6F0F">
      <w:pPr>
        <w:rPr>
          <w:rFonts w:ascii="Palatino Linotype" w:eastAsia="Palatino Linotype" w:hAnsi="Palatino Linotype" w:cs="Palatino Linotype"/>
        </w:rPr>
      </w:pPr>
    </w:p>
    <w:p w14:paraId="02E22A44" w14:textId="77777777" w:rsidR="000C6F0F" w:rsidRPr="008957B1" w:rsidRDefault="000C6F0F">
      <w:pPr>
        <w:rPr>
          <w:rFonts w:ascii="Palatino Linotype" w:eastAsia="Palatino Linotype" w:hAnsi="Palatino Linotype" w:cs="Palatino Linotype"/>
        </w:rPr>
      </w:pPr>
    </w:p>
    <w:p w14:paraId="397C268E" w14:textId="77777777" w:rsidR="000C6F0F" w:rsidRPr="008957B1" w:rsidRDefault="000C6F0F">
      <w:pPr>
        <w:rPr>
          <w:rFonts w:ascii="Palatino Linotype" w:eastAsia="Palatino Linotype" w:hAnsi="Palatino Linotype" w:cs="Palatino Linotype"/>
        </w:rPr>
      </w:pPr>
    </w:p>
    <w:p w14:paraId="6ADFE3BC" w14:textId="77777777" w:rsidR="000C6F0F" w:rsidRPr="008957B1" w:rsidRDefault="000C6F0F">
      <w:pPr>
        <w:rPr>
          <w:rFonts w:ascii="Palatino Linotype" w:eastAsia="Palatino Linotype" w:hAnsi="Palatino Linotype" w:cs="Palatino Linotype"/>
        </w:rPr>
      </w:pPr>
    </w:p>
    <w:p w14:paraId="2A30A573" w14:textId="77777777" w:rsidR="000C6F0F" w:rsidRPr="008957B1" w:rsidRDefault="000C6F0F">
      <w:pPr>
        <w:rPr>
          <w:rFonts w:ascii="Palatino Linotype" w:eastAsia="Palatino Linotype" w:hAnsi="Palatino Linotype" w:cs="Palatino Linotype"/>
        </w:rPr>
      </w:pPr>
    </w:p>
    <w:p w14:paraId="2747F3E3" w14:textId="77777777" w:rsidR="000C6F0F" w:rsidRPr="008957B1" w:rsidRDefault="000C6F0F">
      <w:pPr>
        <w:spacing w:line="360" w:lineRule="auto"/>
        <w:jc w:val="both"/>
        <w:rPr>
          <w:rFonts w:ascii="Palatino Linotype" w:eastAsia="Palatino Linotype" w:hAnsi="Palatino Linotype" w:cs="Palatino Linotype"/>
        </w:rPr>
      </w:pPr>
      <w:bookmarkStart w:id="12" w:name="_heading=h.3rdcrjn" w:colFirst="0" w:colLast="0"/>
      <w:bookmarkEnd w:id="12"/>
    </w:p>
    <w:p w14:paraId="0E640D68" w14:textId="77777777" w:rsidR="000C6F0F" w:rsidRPr="008957B1" w:rsidRDefault="000C6F0F">
      <w:pPr>
        <w:spacing w:line="360" w:lineRule="auto"/>
        <w:jc w:val="both"/>
        <w:rPr>
          <w:rFonts w:ascii="Palatino Linotype" w:eastAsia="Palatino Linotype" w:hAnsi="Palatino Linotype" w:cs="Palatino Linotype"/>
        </w:rPr>
      </w:pPr>
    </w:p>
    <w:p w14:paraId="2F62FC44" w14:textId="77777777" w:rsidR="000C6F0F" w:rsidRPr="008957B1" w:rsidRDefault="000C6F0F">
      <w:pPr>
        <w:spacing w:line="360" w:lineRule="auto"/>
        <w:jc w:val="both"/>
        <w:rPr>
          <w:rFonts w:ascii="Palatino Linotype" w:eastAsia="Palatino Linotype" w:hAnsi="Palatino Linotype" w:cs="Palatino Linotype"/>
        </w:rPr>
      </w:pPr>
    </w:p>
    <w:p w14:paraId="03747A00" w14:textId="77777777" w:rsidR="000C6F0F" w:rsidRPr="008957B1" w:rsidRDefault="000C6F0F">
      <w:pPr>
        <w:spacing w:line="360" w:lineRule="auto"/>
        <w:jc w:val="both"/>
        <w:rPr>
          <w:rFonts w:ascii="Palatino Linotype" w:eastAsia="Palatino Linotype" w:hAnsi="Palatino Linotype" w:cs="Palatino Linotype"/>
        </w:rPr>
      </w:pPr>
      <w:bookmarkStart w:id="13" w:name="_heading=h.1t3h5sf" w:colFirst="0" w:colLast="0"/>
      <w:bookmarkEnd w:id="13"/>
    </w:p>
    <w:p w14:paraId="2678F571" w14:textId="77777777" w:rsidR="000C6F0F" w:rsidRPr="008957B1" w:rsidRDefault="000C6F0F">
      <w:pPr>
        <w:spacing w:line="360" w:lineRule="auto"/>
        <w:jc w:val="both"/>
        <w:rPr>
          <w:rFonts w:ascii="Palatino Linotype" w:eastAsia="Palatino Linotype" w:hAnsi="Palatino Linotype" w:cs="Palatino Linotype"/>
        </w:rPr>
      </w:pPr>
    </w:p>
    <w:p w14:paraId="096CC6AC" w14:textId="77777777" w:rsidR="000C6F0F" w:rsidRPr="008957B1" w:rsidRDefault="000C6F0F">
      <w:pPr>
        <w:spacing w:line="360" w:lineRule="auto"/>
        <w:jc w:val="both"/>
        <w:rPr>
          <w:rFonts w:ascii="Palatino Linotype" w:eastAsia="Palatino Linotype" w:hAnsi="Palatino Linotype" w:cs="Palatino Linotype"/>
        </w:rPr>
      </w:pPr>
    </w:p>
    <w:p w14:paraId="2D0E6710" w14:textId="77777777" w:rsidR="000C6F0F" w:rsidRPr="008957B1" w:rsidRDefault="000C6F0F">
      <w:pPr>
        <w:spacing w:line="360" w:lineRule="auto"/>
        <w:jc w:val="both"/>
        <w:rPr>
          <w:rFonts w:ascii="Palatino Linotype" w:eastAsia="Palatino Linotype" w:hAnsi="Palatino Linotype" w:cs="Palatino Linotype"/>
        </w:rPr>
      </w:pPr>
    </w:p>
    <w:p w14:paraId="1C949B98" w14:textId="77777777" w:rsidR="000C6F0F" w:rsidRPr="008957B1" w:rsidRDefault="000C6F0F">
      <w:pPr>
        <w:spacing w:line="360" w:lineRule="auto"/>
        <w:jc w:val="both"/>
        <w:rPr>
          <w:rFonts w:ascii="Palatino Linotype" w:eastAsia="Palatino Linotype" w:hAnsi="Palatino Linotype" w:cs="Palatino Linotype"/>
        </w:rPr>
      </w:pPr>
    </w:p>
    <w:p w14:paraId="0C21D456" w14:textId="77777777" w:rsidR="000C6F0F" w:rsidRPr="008957B1" w:rsidRDefault="000C6F0F">
      <w:pPr>
        <w:spacing w:line="360" w:lineRule="auto"/>
        <w:jc w:val="both"/>
        <w:rPr>
          <w:rFonts w:ascii="Palatino Linotype" w:eastAsia="Palatino Linotype" w:hAnsi="Palatino Linotype" w:cs="Palatino Linotype"/>
        </w:rPr>
      </w:pPr>
    </w:p>
    <w:p w14:paraId="08DBB0FA" w14:textId="77777777" w:rsidR="000C6F0F" w:rsidRPr="008957B1" w:rsidRDefault="000C6F0F">
      <w:pPr>
        <w:spacing w:line="360" w:lineRule="auto"/>
        <w:jc w:val="both"/>
        <w:rPr>
          <w:rFonts w:ascii="Palatino Linotype" w:eastAsia="Palatino Linotype" w:hAnsi="Palatino Linotype" w:cs="Palatino Linotype"/>
        </w:rPr>
      </w:pPr>
    </w:p>
    <w:p w14:paraId="6F21101A" w14:textId="77777777" w:rsidR="000C6F0F" w:rsidRPr="008957B1" w:rsidRDefault="000C6F0F">
      <w:pPr>
        <w:spacing w:line="360" w:lineRule="auto"/>
        <w:jc w:val="both"/>
        <w:rPr>
          <w:rFonts w:ascii="Palatino Linotype" w:eastAsia="Palatino Linotype" w:hAnsi="Palatino Linotype" w:cs="Palatino Linotype"/>
        </w:rPr>
      </w:pPr>
    </w:p>
    <w:p w14:paraId="6273B8DE" w14:textId="77777777" w:rsidR="000C6F0F" w:rsidRPr="008957B1" w:rsidRDefault="000C6F0F">
      <w:pPr>
        <w:spacing w:line="360" w:lineRule="auto"/>
        <w:jc w:val="both"/>
        <w:rPr>
          <w:rFonts w:ascii="Palatino Linotype" w:eastAsia="Palatino Linotype" w:hAnsi="Palatino Linotype" w:cs="Palatino Linotype"/>
        </w:rPr>
      </w:pPr>
    </w:p>
    <w:p w14:paraId="0C880D92" w14:textId="77777777" w:rsidR="000C6F0F" w:rsidRPr="008957B1" w:rsidRDefault="000C6F0F">
      <w:pPr>
        <w:spacing w:line="360" w:lineRule="auto"/>
        <w:jc w:val="both"/>
        <w:rPr>
          <w:rFonts w:ascii="Palatino Linotype" w:eastAsia="Palatino Linotype" w:hAnsi="Palatino Linotype" w:cs="Palatino Linotype"/>
        </w:rPr>
      </w:pPr>
    </w:p>
    <w:p w14:paraId="5A7D4340" w14:textId="77777777" w:rsidR="000C6F0F" w:rsidRPr="008957B1" w:rsidRDefault="000C6F0F">
      <w:pPr>
        <w:spacing w:line="360" w:lineRule="auto"/>
        <w:jc w:val="both"/>
        <w:rPr>
          <w:rFonts w:ascii="Palatino Linotype" w:eastAsia="Palatino Linotype" w:hAnsi="Palatino Linotype" w:cs="Palatino Linotype"/>
        </w:rPr>
      </w:pPr>
    </w:p>
    <w:p w14:paraId="1289C459" w14:textId="77777777" w:rsidR="000C6F0F" w:rsidRPr="008957B1" w:rsidRDefault="000C6F0F">
      <w:pPr>
        <w:spacing w:line="360" w:lineRule="auto"/>
        <w:jc w:val="both"/>
        <w:rPr>
          <w:rFonts w:ascii="Palatino Linotype" w:eastAsia="Palatino Linotype" w:hAnsi="Palatino Linotype" w:cs="Palatino Linotype"/>
        </w:rPr>
      </w:pPr>
    </w:p>
    <w:sectPr w:rsidR="000C6F0F" w:rsidRPr="008957B1">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BE50" w14:textId="77777777" w:rsidR="00DF3C88" w:rsidRDefault="00DF3C88">
      <w:r>
        <w:separator/>
      </w:r>
    </w:p>
  </w:endnote>
  <w:endnote w:type="continuationSeparator" w:id="0">
    <w:p w14:paraId="3ED113FA" w14:textId="77777777" w:rsidR="00DF3C88" w:rsidRDefault="00DF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C138" w14:textId="77777777" w:rsidR="00C63808" w:rsidRDefault="00C6380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F2B8E">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F2B8E">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2DA7769C" w14:textId="77777777" w:rsidR="00C63808" w:rsidRDefault="00C6380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A3D5" w14:textId="77777777" w:rsidR="00C63808" w:rsidRDefault="00C6380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F2B8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F2B8E">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10DCEB71" w14:textId="77777777" w:rsidR="00C63808" w:rsidRDefault="00C6380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E9C0" w14:textId="77777777" w:rsidR="00DF3C88" w:rsidRDefault="00DF3C88">
      <w:r>
        <w:separator/>
      </w:r>
    </w:p>
  </w:footnote>
  <w:footnote w:type="continuationSeparator" w:id="0">
    <w:p w14:paraId="2AD25728" w14:textId="77777777" w:rsidR="00DF3C88" w:rsidRDefault="00DF3C88">
      <w:r>
        <w:continuationSeparator/>
      </w:r>
    </w:p>
  </w:footnote>
  <w:footnote w:id="1">
    <w:p w14:paraId="6E1146A5" w14:textId="77777777" w:rsidR="00C63808" w:rsidRDefault="00C6380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7D00754" w14:textId="77777777" w:rsidR="00C63808" w:rsidRDefault="00C6380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72B5DDD5" w14:textId="77777777" w:rsidR="00C63808" w:rsidRPr="0009718E" w:rsidRDefault="00C63808" w:rsidP="009754BD">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53. Las Unidades de Transparencia tendrán las siguientes funciones:</w:t>
      </w:r>
    </w:p>
    <w:p w14:paraId="460C16AF" w14:textId="77777777" w:rsidR="00C63808" w:rsidRPr="0009718E" w:rsidRDefault="00C63808" w:rsidP="009754BD">
      <w:pPr>
        <w:pStyle w:val="Textonotapie"/>
        <w:jc w:val="both"/>
        <w:rPr>
          <w:rFonts w:ascii="Palatino Linotype" w:hAnsi="Palatino Linotype"/>
          <w:sz w:val="16"/>
          <w:szCs w:val="16"/>
        </w:rPr>
      </w:pPr>
      <w:r w:rsidRPr="0009718E">
        <w:rPr>
          <w:rFonts w:ascii="Palatino Linotype" w:hAnsi="Palatino Linotype"/>
          <w:sz w:val="16"/>
          <w:szCs w:val="16"/>
        </w:rPr>
        <w:t>II. Recibir, tramitar y dar respuesta a las solicitudes de acceso a la información;</w:t>
      </w:r>
    </w:p>
    <w:p w14:paraId="58CF1D67" w14:textId="77777777" w:rsidR="00C63808" w:rsidRPr="0009718E" w:rsidRDefault="00C63808" w:rsidP="009754BD">
      <w:pPr>
        <w:pStyle w:val="Textonotapie"/>
        <w:jc w:val="both"/>
        <w:rPr>
          <w:rFonts w:ascii="Palatino Linotype" w:hAnsi="Palatino Linotype"/>
          <w:sz w:val="16"/>
          <w:szCs w:val="16"/>
        </w:rPr>
      </w:pPr>
      <w:r w:rsidRPr="0009718E">
        <w:rPr>
          <w:rFonts w:ascii="Palatino Linotype" w:hAnsi="Palatino Linotype"/>
          <w:sz w:val="16"/>
          <w:szCs w:val="16"/>
        </w:rPr>
        <w:t>IV. Realizar, con efectividad, los trámites internos necesarios para la atención de las solicitudes de acceso a la información;</w:t>
      </w:r>
    </w:p>
  </w:footnote>
  <w:footnote w:id="3">
    <w:p w14:paraId="1CA7CC7D" w14:textId="77777777" w:rsidR="00C63808" w:rsidRPr="0009718E" w:rsidRDefault="00C63808" w:rsidP="009754BD">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6C5CA99B" w14:textId="77777777" w:rsidR="00C63808" w:rsidRDefault="00C63808" w:rsidP="00F465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5">
    <w:p w14:paraId="39E3831D" w14:textId="77777777" w:rsidR="00C63808" w:rsidRPr="0039568C" w:rsidRDefault="00C63808" w:rsidP="00F46506">
      <w:pPr>
        <w:pStyle w:val="Textonotapie"/>
        <w:jc w:val="both"/>
        <w:rPr>
          <w:rFonts w:ascii="Palatino Linotype" w:hAnsi="Palatino Linotype"/>
          <w:sz w:val="16"/>
          <w:szCs w:val="16"/>
        </w:rPr>
      </w:pPr>
      <w:r w:rsidRPr="0039568C">
        <w:rPr>
          <w:rStyle w:val="Refdenotaalpie"/>
          <w:sz w:val="16"/>
          <w:szCs w:val="16"/>
        </w:rPr>
        <w:footnoteRef/>
      </w:r>
      <w:r w:rsidRPr="0039568C">
        <w:rPr>
          <w:sz w:val="16"/>
          <w:szCs w:val="16"/>
        </w:rPr>
        <w:t xml:space="preserve"> </w:t>
      </w:r>
      <w:r w:rsidRPr="0039568C">
        <w:rPr>
          <w:rFonts w:ascii="Palatino Linotype" w:hAnsi="Palatino Linotype"/>
          <w:sz w:val="16"/>
          <w:szCs w:val="16"/>
        </w:rPr>
        <w:t>“Artículo 12. (…)</w:t>
      </w:r>
    </w:p>
    <w:p w14:paraId="6829C746" w14:textId="77777777" w:rsidR="00C63808" w:rsidRPr="0039568C" w:rsidRDefault="00C63808" w:rsidP="00F46506">
      <w:pPr>
        <w:pStyle w:val="Textonotapie"/>
        <w:jc w:val="both"/>
        <w:rPr>
          <w:sz w:val="16"/>
          <w:szCs w:val="16"/>
        </w:rPr>
      </w:pPr>
      <w:r w:rsidRPr="0039568C">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6">
    <w:p w14:paraId="25CEBD2B" w14:textId="77777777" w:rsidR="00E504AA" w:rsidRPr="00CC2244" w:rsidRDefault="00E504AA" w:rsidP="00E504AA">
      <w:pPr>
        <w:pStyle w:val="Textonotapie"/>
        <w:jc w:val="both"/>
        <w:rPr>
          <w:rFonts w:ascii="Palatino Linotype" w:hAnsi="Palatino Linotype"/>
          <w:sz w:val="16"/>
          <w:szCs w:val="16"/>
        </w:rPr>
      </w:pPr>
      <w:r w:rsidRPr="00CC2244">
        <w:rPr>
          <w:rStyle w:val="Refdenotaalpie"/>
          <w:rFonts w:ascii="Palatino Linotype" w:hAnsi="Palatino Linotype"/>
          <w:sz w:val="16"/>
          <w:szCs w:val="16"/>
        </w:rPr>
        <w:footnoteRef/>
      </w:r>
      <w:r w:rsidRPr="00CC2244">
        <w:rPr>
          <w:rFonts w:ascii="Palatino Linotype" w:hAnsi="Palatino Linotype"/>
          <w:sz w:val="16"/>
          <w:szCs w:val="16"/>
        </w:rPr>
        <w:t xml:space="preserve"> Artículo 49. Los Comités de Transparencia tendrán las siguientes atribuciones:</w:t>
      </w:r>
    </w:p>
    <w:p w14:paraId="073BF450" w14:textId="77777777" w:rsidR="00E504AA" w:rsidRPr="00CC2244" w:rsidRDefault="00E504AA" w:rsidP="00E504AA">
      <w:pPr>
        <w:pStyle w:val="Textonotapie"/>
        <w:jc w:val="both"/>
        <w:rPr>
          <w:rFonts w:ascii="Palatino Linotype" w:hAnsi="Palatino Linotype"/>
          <w:sz w:val="16"/>
          <w:szCs w:val="16"/>
        </w:rPr>
      </w:pPr>
      <w:r w:rsidRPr="00CC2244">
        <w:rPr>
          <w:rFonts w:ascii="Palatino Linotype" w:hAnsi="Palatino Linotype"/>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6BB5" w14:textId="77777777" w:rsidR="00C63808" w:rsidRDefault="00C63808">
    <w:pPr>
      <w:rPr>
        <w:rFonts w:ascii="Cambria" w:eastAsia="Cambria" w:hAnsi="Cambria" w:cs="Cambria"/>
        <w:color w:val="000000"/>
      </w:rPr>
    </w:pPr>
    <w:r>
      <w:rPr>
        <w:noProof/>
      </w:rPr>
      <w:drawing>
        <wp:anchor distT="0" distB="0" distL="0" distR="0" simplePos="0" relativeHeight="251658240" behindDoc="1" locked="0" layoutInCell="1" hidden="0" allowOverlap="1" wp14:anchorId="2D5CB7B6" wp14:editId="59007C02">
          <wp:simplePos x="0" y="0"/>
          <wp:positionH relativeFrom="column">
            <wp:posOffset>-1080117</wp:posOffset>
          </wp:positionH>
          <wp:positionV relativeFrom="paragraph">
            <wp:posOffset>-488295</wp:posOffset>
          </wp:positionV>
          <wp:extent cx="7809865" cy="10165715"/>
          <wp:effectExtent l="0" t="0" r="0" b="0"/>
          <wp:wrapNone/>
          <wp:docPr id="1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261" w:type="dxa"/>
      <w:tblLayout w:type="fixed"/>
      <w:tblLook w:val="0400" w:firstRow="0" w:lastRow="0" w:firstColumn="0" w:lastColumn="0" w:noHBand="0" w:noVBand="1"/>
    </w:tblPr>
    <w:tblGrid>
      <w:gridCol w:w="2489"/>
      <w:gridCol w:w="3464"/>
    </w:tblGrid>
    <w:tr w:rsidR="00C63808" w14:paraId="1B730777" w14:textId="77777777">
      <w:tc>
        <w:tcPr>
          <w:tcW w:w="2489" w:type="dxa"/>
          <w:shd w:val="clear" w:color="auto" w:fill="auto"/>
        </w:tcPr>
        <w:p w14:paraId="4625CB68"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2F927A7" w14:textId="77777777" w:rsidR="00C63808" w:rsidRDefault="00C63808" w:rsidP="00A242B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17039/INFOEM/IP/RR/2022</w:t>
          </w:r>
        </w:p>
      </w:tc>
    </w:tr>
    <w:tr w:rsidR="00C63808" w14:paraId="22771A31" w14:textId="77777777">
      <w:trPr>
        <w:trHeight w:val="228"/>
      </w:trPr>
      <w:tc>
        <w:tcPr>
          <w:tcW w:w="2489" w:type="dxa"/>
          <w:shd w:val="clear" w:color="auto" w:fill="auto"/>
          <w:vAlign w:val="center"/>
        </w:tcPr>
        <w:p w14:paraId="26F212E2"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FCB39DA" w14:textId="77777777" w:rsidR="00C63808" w:rsidRDefault="00C63808">
          <w:pPr>
            <w:ind w:left="-45" w:right="176"/>
            <w:jc w:val="both"/>
            <w:rPr>
              <w:rFonts w:ascii="Palatino Linotype" w:eastAsia="Palatino Linotype" w:hAnsi="Palatino Linotype" w:cs="Palatino Linotype"/>
              <w:b/>
              <w:sz w:val="22"/>
              <w:szCs w:val="22"/>
            </w:rPr>
          </w:pPr>
          <w:r w:rsidRPr="00A242BA">
            <w:rPr>
              <w:rFonts w:ascii="Palatino Linotype" w:eastAsia="Palatino Linotype" w:hAnsi="Palatino Linotype" w:cs="Palatino Linotype"/>
              <w:b/>
              <w:sz w:val="22"/>
              <w:szCs w:val="22"/>
            </w:rPr>
            <w:t>Secretaría de Educación</w:t>
          </w:r>
        </w:p>
      </w:tc>
    </w:tr>
    <w:tr w:rsidR="00C63808" w14:paraId="6F923F99" w14:textId="77777777">
      <w:tc>
        <w:tcPr>
          <w:tcW w:w="2489" w:type="dxa"/>
          <w:shd w:val="clear" w:color="auto" w:fill="auto"/>
          <w:vAlign w:val="center"/>
        </w:tcPr>
        <w:p w14:paraId="4E3493E8" w14:textId="77777777" w:rsidR="00C63808" w:rsidRDefault="00C6380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21AF768" w14:textId="77777777" w:rsidR="00C63808" w:rsidRDefault="00C6380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9EC339" w14:textId="77777777" w:rsidR="00C63808" w:rsidRDefault="00C6380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3BC2" w14:textId="77777777" w:rsidR="00C63808" w:rsidRDefault="00C6380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2A25017" wp14:editId="27E74365">
          <wp:simplePos x="0" y="0"/>
          <wp:positionH relativeFrom="column">
            <wp:posOffset>-1080123</wp:posOffset>
          </wp:positionH>
          <wp:positionV relativeFrom="paragraph">
            <wp:posOffset>-262866</wp:posOffset>
          </wp:positionV>
          <wp:extent cx="7809865" cy="10165715"/>
          <wp:effectExtent l="0" t="0" r="0" b="0"/>
          <wp:wrapNone/>
          <wp:docPr id="1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70" w:type="dxa"/>
      <w:tblInd w:w="3261" w:type="dxa"/>
      <w:tblLayout w:type="fixed"/>
      <w:tblLook w:val="0400" w:firstRow="0" w:lastRow="0" w:firstColumn="0" w:lastColumn="0" w:noHBand="0" w:noVBand="1"/>
    </w:tblPr>
    <w:tblGrid>
      <w:gridCol w:w="2551"/>
      <w:gridCol w:w="3119"/>
    </w:tblGrid>
    <w:tr w:rsidR="00C63808" w14:paraId="73678B45" w14:textId="77777777">
      <w:tc>
        <w:tcPr>
          <w:tcW w:w="2551" w:type="dxa"/>
          <w:shd w:val="clear" w:color="auto" w:fill="auto"/>
          <w:vAlign w:val="center"/>
        </w:tcPr>
        <w:p w14:paraId="0C8665BC"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AF99220" w14:textId="77777777" w:rsidR="00C63808" w:rsidRDefault="00C6380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17039/INFOEM/IP/RR/2022</w:t>
          </w:r>
        </w:p>
      </w:tc>
    </w:tr>
    <w:tr w:rsidR="00C63808" w14:paraId="12652EDD" w14:textId="77777777">
      <w:trPr>
        <w:trHeight w:val="130"/>
      </w:trPr>
      <w:tc>
        <w:tcPr>
          <w:tcW w:w="2551" w:type="dxa"/>
          <w:shd w:val="clear" w:color="auto" w:fill="auto"/>
          <w:vAlign w:val="center"/>
        </w:tcPr>
        <w:p w14:paraId="6656D85D"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CB76332" w14:textId="0E8734B5" w:rsidR="00C63808" w:rsidRDefault="000217D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 XXXXXXXXXX XXXXXX</w:t>
          </w:r>
        </w:p>
      </w:tc>
    </w:tr>
    <w:tr w:rsidR="00C63808" w14:paraId="7AD127A1" w14:textId="77777777">
      <w:trPr>
        <w:trHeight w:val="228"/>
      </w:trPr>
      <w:tc>
        <w:tcPr>
          <w:tcW w:w="2551" w:type="dxa"/>
          <w:shd w:val="clear" w:color="auto" w:fill="auto"/>
          <w:vAlign w:val="center"/>
        </w:tcPr>
        <w:p w14:paraId="4EC38284"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D72DE91" w14:textId="77777777" w:rsidR="00C63808" w:rsidRDefault="00C63808">
          <w:pPr>
            <w:ind w:left="-45" w:right="176"/>
            <w:jc w:val="both"/>
            <w:rPr>
              <w:rFonts w:ascii="Palatino Linotype" w:eastAsia="Palatino Linotype" w:hAnsi="Palatino Linotype" w:cs="Palatino Linotype"/>
              <w:b/>
              <w:sz w:val="22"/>
              <w:szCs w:val="22"/>
            </w:rPr>
          </w:pPr>
          <w:r w:rsidRPr="00A242BA">
            <w:rPr>
              <w:rFonts w:ascii="Palatino Linotype" w:eastAsia="Palatino Linotype" w:hAnsi="Palatino Linotype" w:cs="Palatino Linotype"/>
              <w:b/>
              <w:sz w:val="22"/>
              <w:szCs w:val="22"/>
            </w:rPr>
            <w:t>Secretaría de Educación</w:t>
          </w:r>
        </w:p>
      </w:tc>
    </w:tr>
    <w:tr w:rsidR="00C63808" w14:paraId="5DAD4CD2" w14:textId="77777777">
      <w:tc>
        <w:tcPr>
          <w:tcW w:w="2551" w:type="dxa"/>
          <w:shd w:val="clear" w:color="auto" w:fill="auto"/>
          <w:vAlign w:val="center"/>
        </w:tcPr>
        <w:p w14:paraId="44EA4C37" w14:textId="77777777" w:rsidR="00C63808" w:rsidRDefault="00C638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B7AB637" w14:textId="77777777" w:rsidR="00C63808" w:rsidRDefault="00C6380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690368" w14:textId="77777777" w:rsidR="00C63808" w:rsidRDefault="00C63808">
    <w:pPr>
      <w:pBdr>
        <w:top w:val="nil"/>
        <w:left w:val="nil"/>
        <w:bottom w:val="nil"/>
        <w:right w:val="nil"/>
        <w:between w:val="nil"/>
      </w:pBdr>
      <w:tabs>
        <w:tab w:val="center" w:pos="4252"/>
        <w:tab w:val="right" w:pos="8504"/>
      </w:tabs>
      <w:rPr>
        <w:rFonts w:ascii="Cambria" w:eastAsia="Cambria" w:hAnsi="Cambria" w:cs="Cambria"/>
        <w:color w:val="000000"/>
      </w:rPr>
    </w:pPr>
  </w:p>
  <w:p w14:paraId="43B494EF" w14:textId="77777777" w:rsidR="00C63808" w:rsidRDefault="00C63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E70C0"/>
    <w:multiLevelType w:val="multilevel"/>
    <w:tmpl w:val="91444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AA6914"/>
    <w:multiLevelType w:val="multilevel"/>
    <w:tmpl w:val="C110105A"/>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0F"/>
    <w:rsid w:val="000217DA"/>
    <w:rsid w:val="000238FD"/>
    <w:rsid w:val="00026879"/>
    <w:rsid w:val="000326E3"/>
    <w:rsid w:val="000326FE"/>
    <w:rsid w:val="0003363D"/>
    <w:rsid w:val="00033F7C"/>
    <w:rsid w:val="000369B1"/>
    <w:rsid w:val="00081C6A"/>
    <w:rsid w:val="000965E3"/>
    <w:rsid w:val="000A0C62"/>
    <w:rsid w:val="000B1197"/>
    <w:rsid w:val="000C69DF"/>
    <w:rsid w:val="000C6F0F"/>
    <w:rsid w:val="000D3825"/>
    <w:rsid w:val="000F6904"/>
    <w:rsid w:val="0014562A"/>
    <w:rsid w:val="00154808"/>
    <w:rsid w:val="00181694"/>
    <w:rsid w:val="00197797"/>
    <w:rsid w:val="001A7EFF"/>
    <w:rsid w:val="001D0567"/>
    <w:rsid w:val="00290C35"/>
    <w:rsid w:val="002A22F9"/>
    <w:rsid w:val="002C0787"/>
    <w:rsid w:val="002C6DFA"/>
    <w:rsid w:val="002E50AF"/>
    <w:rsid w:val="002F4EB7"/>
    <w:rsid w:val="003030C2"/>
    <w:rsid w:val="003C3F99"/>
    <w:rsid w:val="003E235E"/>
    <w:rsid w:val="003F471A"/>
    <w:rsid w:val="00434064"/>
    <w:rsid w:val="00456CE4"/>
    <w:rsid w:val="004678EF"/>
    <w:rsid w:val="004863FB"/>
    <w:rsid w:val="004B7D51"/>
    <w:rsid w:val="004D0775"/>
    <w:rsid w:val="004D7824"/>
    <w:rsid w:val="004F5F7C"/>
    <w:rsid w:val="00516945"/>
    <w:rsid w:val="0056138B"/>
    <w:rsid w:val="00590DEC"/>
    <w:rsid w:val="005A74D0"/>
    <w:rsid w:val="005B22B4"/>
    <w:rsid w:val="005B50E5"/>
    <w:rsid w:val="005C1266"/>
    <w:rsid w:val="0061157E"/>
    <w:rsid w:val="00611CE4"/>
    <w:rsid w:val="0063639D"/>
    <w:rsid w:val="00654543"/>
    <w:rsid w:val="00662B3D"/>
    <w:rsid w:val="00677E8C"/>
    <w:rsid w:val="00680D5C"/>
    <w:rsid w:val="006855AC"/>
    <w:rsid w:val="006A2D23"/>
    <w:rsid w:val="006A34F6"/>
    <w:rsid w:val="006A4386"/>
    <w:rsid w:val="006E7D7E"/>
    <w:rsid w:val="00726459"/>
    <w:rsid w:val="00732E61"/>
    <w:rsid w:val="00751866"/>
    <w:rsid w:val="00785CA4"/>
    <w:rsid w:val="00791C96"/>
    <w:rsid w:val="0079260B"/>
    <w:rsid w:val="007A553C"/>
    <w:rsid w:val="007C40DC"/>
    <w:rsid w:val="007E20ED"/>
    <w:rsid w:val="007E2D04"/>
    <w:rsid w:val="007E2DC7"/>
    <w:rsid w:val="008170F4"/>
    <w:rsid w:val="00823835"/>
    <w:rsid w:val="00840A95"/>
    <w:rsid w:val="00850B09"/>
    <w:rsid w:val="008560B8"/>
    <w:rsid w:val="00880328"/>
    <w:rsid w:val="008875A8"/>
    <w:rsid w:val="00890FD5"/>
    <w:rsid w:val="00891608"/>
    <w:rsid w:val="00893184"/>
    <w:rsid w:val="008957B1"/>
    <w:rsid w:val="008B3AC5"/>
    <w:rsid w:val="008B4AEC"/>
    <w:rsid w:val="008D5633"/>
    <w:rsid w:val="008F7E7B"/>
    <w:rsid w:val="0091425C"/>
    <w:rsid w:val="00914FDC"/>
    <w:rsid w:val="00926173"/>
    <w:rsid w:val="00951AAE"/>
    <w:rsid w:val="00961382"/>
    <w:rsid w:val="0097013C"/>
    <w:rsid w:val="00971DA7"/>
    <w:rsid w:val="009754BD"/>
    <w:rsid w:val="009862EB"/>
    <w:rsid w:val="0099566D"/>
    <w:rsid w:val="009A503D"/>
    <w:rsid w:val="009A59BA"/>
    <w:rsid w:val="009C46FF"/>
    <w:rsid w:val="00A022B5"/>
    <w:rsid w:val="00A14A16"/>
    <w:rsid w:val="00A242BA"/>
    <w:rsid w:val="00A3526E"/>
    <w:rsid w:val="00A366BC"/>
    <w:rsid w:val="00A4355F"/>
    <w:rsid w:val="00A72AA8"/>
    <w:rsid w:val="00A74AA4"/>
    <w:rsid w:val="00A84CF4"/>
    <w:rsid w:val="00AA3F7A"/>
    <w:rsid w:val="00AD51E7"/>
    <w:rsid w:val="00AE2CF8"/>
    <w:rsid w:val="00B11447"/>
    <w:rsid w:val="00B23FDB"/>
    <w:rsid w:val="00B4037C"/>
    <w:rsid w:val="00B742FC"/>
    <w:rsid w:val="00B949B2"/>
    <w:rsid w:val="00BB0F28"/>
    <w:rsid w:val="00BD3266"/>
    <w:rsid w:val="00BF5E43"/>
    <w:rsid w:val="00C304AC"/>
    <w:rsid w:val="00C44204"/>
    <w:rsid w:val="00C63808"/>
    <w:rsid w:val="00C74A04"/>
    <w:rsid w:val="00C85885"/>
    <w:rsid w:val="00C85C0A"/>
    <w:rsid w:val="00C949CB"/>
    <w:rsid w:val="00C97276"/>
    <w:rsid w:val="00CA3201"/>
    <w:rsid w:val="00CC3BC8"/>
    <w:rsid w:val="00CE41F9"/>
    <w:rsid w:val="00CE4A5F"/>
    <w:rsid w:val="00CE579C"/>
    <w:rsid w:val="00CF1DB5"/>
    <w:rsid w:val="00D4683F"/>
    <w:rsid w:val="00D61A71"/>
    <w:rsid w:val="00D70B1B"/>
    <w:rsid w:val="00D754FF"/>
    <w:rsid w:val="00DB3575"/>
    <w:rsid w:val="00DE26A5"/>
    <w:rsid w:val="00DF074A"/>
    <w:rsid w:val="00DF3C88"/>
    <w:rsid w:val="00E04CF7"/>
    <w:rsid w:val="00E07D1C"/>
    <w:rsid w:val="00E323B9"/>
    <w:rsid w:val="00E504AA"/>
    <w:rsid w:val="00EA2743"/>
    <w:rsid w:val="00EB7317"/>
    <w:rsid w:val="00EC2F05"/>
    <w:rsid w:val="00EC7A82"/>
    <w:rsid w:val="00EF6783"/>
    <w:rsid w:val="00F07D35"/>
    <w:rsid w:val="00F2550A"/>
    <w:rsid w:val="00F46506"/>
    <w:rsid w:val="00F5105F"/>
    <w:rsid w:val="00F524DC"/>
    <w:rsid w:val="00F74124"/>
    <w:rsid w:val="00FA51A1"/>
    <w:rsid w:val="00FC1277"/>
    <w:rsid w:val="00FD1D12"/>
    <w:rsid w:val="00FF2B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9180"/>
  <w15:docId w15:val="{67A9E31B-E302-4685-8CE0-D1946043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3"/>
    <w:tblPr>
      <w:tblStyleRowBandSize w:val="1"/>
      <w:tblStyleColBandSize w:val="1"/>
      <w:tblCellMar>
        <w:left w:w="108" w:type="dxa"/>
        <w:right w:w="108"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tblPr>
      <w:tblStyleRowBandSize w:val="1"/>
      <w:tblStyleColBandSize w:val="1"/>
      <w:tblCellMar>
        <w:left w:w="108" w:type="dxa"/>
        <w:right w:w="108"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A78BE"/>
    <w:rPr>
      <w:color w:val="605E5C"/>
      <w:shd w:val="clear" w:color="auto" w:fill="E1DFDD"/>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302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22/ago092.pdf"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Z788LZIIIb2P6CJhDZ+hRZKVQ==">CgMxLjAyCGguZ2pkZ3hzMgloLjNkeTZ2a20yCWguMzBqMHpsbDIJaC4yczhleW8xMghoLnR5amN3dDIJaC4zem55c2g3MgloLjJldDkycDAyCWguMTdkcDh2dTIJaC4yNmluMXJnMgloLjM1bmt1bjIyCWguMWtzdjR1djIJaC4xZm9iOXRlMgloLjRkMzRvZzgyCGgubG54Yno5MgloLjNyZGNyam4yCWguMXQzaDVzZjgAciExRENOUlZjVWdXeGdkdlA5RklUU2dvTE5TTHZ3cU9WM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10820</Words>
  <Characters>59510</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2023-06-23T19:16:00Z</cp:lastPrinted>
  <dcterms:created xsi:type="dcterms:W3CDTF">2023-06-30T16:36:00Z</dcterms:created>
  <dcterms:modified xsi:type="dcterms:W3CDTF">2023-06-30T16:36:00Z</dcterms:modified>
</cp:coreProperties>
</file>